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0120D" w14:textId="78F1107A" w:rsidR="00FC32B9" w:rsidRPr="00333B93" w:rsidRDefault="00FC32B9" w:rsidP="00D666D1">
      <w:pPr>
        <w:rPr>
          <w:rFonts w:ascii="Arial" w:hAnsi="Arial"/>
        </w:rPr>
      </w:pPr>
    </w:p>
    <w:p w14:paraId="3B123A9B" w14:textId="455F1C08" w:rsidR="009478CC" w:rsidRPr="00333B93" w:rsidRDefault="009478CC" w:rsidP="00D666D1">
      <w:pPr>
        <w:rPr>
          <w:rFonts w:ascii="Arial" w:hAnsi="Arial"/>
        </w:rPr>
      </w:pPr>
    </w:p>
    <w:p w14:paraId="6CC342EF" w14:textId="19EBB779" w:rsidR="009478CC" w:rsidRPr="00333B93" w:rsidRDefault="009478CC" w:rsidP="00D666D1">
      <w:pPr>
        <w:rPr>
          <w:rFonts w:ascii="Arial" w:hAnsi="Arial"/>
        </w:rPr>
      </w:pPr>
    </w:p>
    <w:p w14:paraId="02EA5F1F" w14:textId="744FEAA5" w:rsidR="009478CC" w:rsidRPr="00333B93" w:rsidRDefault="009478CC" w:rsidP="00D666D1">
      <w:pPr>
        <w:rPr>
          <w:rFonts w:ascii="Arial" w:hAnsi="Arial"/>
        </w:rPr>
      </w:pPr>
    </w:p>
    <w:p w14:paraId="38E9B999" w14:textId="79820483" w:rsidR="009478CC" w:rsidRPr="00333B93" w:rsidRDefault="009478CC" w:rsidP="00D666D1">
      <w:pPr>
        <w:rPr>
          <w:rFonts w:ascii="Arial" w:hAnsi="Arial"/>
        </w:rPr>
      </w:pPr>
    </w:p>
    <w:p w14:paraId="0BF3FEF1" w14:textId="4995EAF0" w:rsidR="009478CC" w:rsidRPr="00333B93" w:rsidRDefault="009478CC" w:rsidP="00D666D1">
      <w:pPr>
        <w:jc w:val="center"/>
        <w:rPr>
          <w:rFonts w:ascii="Arial" w:hAnsi="Arial"/>
          <w:b/>
          <w:bCs/>
          <w:sz w:val="28"/>
          <w:szCs w:val="24"/>
        </w:rPr>
      </w:pPr>
      <w:r w:rsidRPr="00333B93">
        <w:rPr>
          <w:rFonts w:ascii="Arial" w:hAnsi="Arial"/>
          <w:b/>
          <w:bCs/>
          <w:sz w:val="28"/>
          <w:szCs w:val="24"/>
        </w:rPr>
        <w:t>BMIH5005</w:t>
      </w:r>
    </w:p>
    <w:p w14:paraId="1762C3D2" w14:textId="01DE8484" w:rsidR="009478CC" w:rsidRPr="00333B93" w:rsidRDefault="009478CC" w:rsidP="00D666D1">
      <w:pPr>
        <w:jc w:val="center"/>
        <w:rPr>
          <w:rFonts w:ascii="Arial" w:hAnsi="Arial"/>
          <w:b/>
          <w:bCs/>
          <w:sz w:val="28"/>
          <w:szCs w:val="24"/>
        </w:rPr>
      </w:pPr>
      <w:r w:rsidRPr="00333B93">
        <w:rPr>
          <w:rFonts w:ascii="Arial" w:hAnsi="Arial"/>
          <w:b/>
          <w:bCs/>
          <w:sz w:val="28"/>
          <w:szCs w:val="24"/>
        </w:rPr>
        <w:t>Research Project Proposal</w:t>
      </w:r>
    </w:p>
    <w:p w14:paraId="508E7B6B" w14:textId="17185F2F" w:rsidR="009929B9" w:rsidRDefault="009929B9" w:rsidP="00D666D1">
      <w:pPr>
        <w:jc w:val="center"/>
        <w:rPr>
          <w:rFonts w:ascii="Arial" w:hAnsi="Arial"/>
          <w:b/>
          <w:bCs/>
          <w:sz w:val="28"/>
          <w:szCs w:val="24"/>
        </w:rPr>
      </w:pPr>
      <w:r w:rsidRPr="00333B93">
        <w:rPr>
          <w:rFonts w:ascii="Arial" w:hAnsi="Arial"/>
          <w:b/>
          <w:bCs/>
          <w:sz w:val="28"/>
          <w:szCs w:val="24"/>
        </w:rPr>
        <w:t>“Employee engagement and the impact of this has within the organisation”</w:t>
      </w:r>
    </w:p>
    <w:p w14:paraId="1D084D17" w14:textId="62823BFA" w:rsidR="005E32CC" w:rsidRDefault="005E32CC" w:rsidP="00D666D1">
      <w:pPr>
        <w:jc w:val="center"/>
        <w:rPr>
          <w:rFonts w:ascii="Arial" w:hAnsi="Arial"/>
          <w:b/>
          <w:bCs/>
          <w:sz w:val="28"/>
          <w:szCs w:val="24"/>
        </w:rPr>
      </w:pPr>
    </w:p>
    <w:p w14:paraId="3943D0BE" w14:textId="430B2317" w:rsidR="005E32CC" w:rsidRDefault="005E32CC" w:rsidP="005E32CC">
      <w:pPr>
        <w:jc w:val="left"/>
        <w:rPr>
          <w:rFonts w:ascii="Arial" w:hAnsi="Arial"/>
          <w:b/>
          <w:bCs/>
          <w:sz w:val="28"/>
          <w:szCs w:val="24"/>
        </w:rPr>
      </w:pPr>
      <w:r>
        <w:rPr>
          <w:rFonts w:ascii="Arial" w:hAnsi="Arial"/>
          <w:b/>
          <w:bCs/>
          <w:sz w:val="28"/>
          <w:szCs w:val="24"/>
        </w:rPr>
        <w:t>Student Name:</w:t>
      </w:r>
      <w:r w:rsidR="00CD4EBC">
        <w:rPr>
          <w:rFonts w:ascii="Arial" w:hAnsi="Arial"/>
          <w:b/>
          <w:bCs/>
          <w:sz w:val="28"/>
          <w:szCs w:val="24"/>
        </w:rPr>
        <w:t xml:space="preserve"> Dragos Stefan Coanca</w:t>
      </w:r>
    </w:p>
    <w:p w14:paraId="10F2859A" w14:textId="74FE57B1" w:rsidR="005E32CC" w:rsidRPr="00333B93" w:rsidRDefault="005E32CC" w:rsidP="005E32CC">
      <w:pPr>
        <w:jc w:val="left"/>
        <w:rPr>
          <w:rFonts w:ascii="Arial" w:hAnsi="Arial"/>
          <w:b/>
          <w:bCs/>
          <w:sz w:val="28"/>
          <w:szCs w:val="24"/>
        </w:rPr>
      </w:pPr>
      <w:r>
        <w:rPr>
          <w:rFonts w:ascii="Arial" w:hAnsi="Arial"/>
          <w:b/>
          <w:bCs/>
          <w:sz w:val="28"/>
          <w:szCs w:val="24"/>
        </w:rPr>
        <w:t xml:space="preserve">Student Id: </w:t>
      </w:r>
      <w:r w:rsidR="00CD4EBC">
        <w:rPr>
          <w:rFonts w:ascii="Arial" w:hAnsi="Arial"/>
          <w:b/>
          <w:bCs/>
          <w:sz w:val="28"/>
          <w:szCs w:val="24"/>
        </w:rPr>
        <w:t>2026724</w:t>
      </w:r>
    </w:p>
    <w:p w14:paraId="690CE868" w14:textId="2F3CCA81" w:rsidR="009478CC" w:rsidRPr="00333B93" w:rsidRDefault="009478CC" w:rsidP="00D666D1">
      <w:pPr>
        <w:rPr>
          <w:rFonts w:ascii="Arial" w:hAnsi="Arial"/>
        </w:rPr>
      </w:pPr>
    </w:p>
    <w:p w14:paraId="4A317FD8" w14:textId="68025829" w:rsidR="009478CC" w:rsidRPr="00333B93" w:rsidRDefault="009478CC" w:rsidP="00D666D1">
      <w:pPr>
        <w:rPr>
          <w:rFonts w:ascii="Arial" w:hAnsi="Arial"/>
        </w:rPr>
      </w:pPr>
    </w:p>
    <w:p w14:paraId="3CFCFCCE" w14:textId="507B317E" w:rsidR="009478CC" w:rsidRPr="00333B93" w:rsidRDefault="009478CC" w:rsidP="00D666D1">
      <w:pPr>
        <w:rPr>
          <w:rFonts w:ascii="Arial" w:hAnsi="Arial"/>
        </w:rPr>
      </w:pPr>
    </w:p>
    <w:p w14:paraId="212693A1" w14:textId="5FFA4DB2" w:rsidR="009478CC" w:rsidRPr="00333B93" w:rsidRDefault="009478CC" w:rsidP="00D666D1">
      <w:pPr>
        <w:rPr>
          <w:rFonts w:ascii="Arial" w:hAnsi="Arial"/>
        </w:rPr>
      </w:pPr>
    </w:p>
    <w:p w14:paraId="20838713" w14:textId="70E19C78" w:rsidR="009478CC" w:rsidRPr="00333B93" w:rsidRDefault="009478CC" w:rsidP="00D666D1">
      <w:pPr>
        <w:rPr>
          <w:rFonts w:ascii="Arial" w:hAnsi="Arial"/>
        </w:rPr>
      </w:pPr>
    </w:p>
    <w:p w14:paraId="1A3CAD1E" w14:textId="24CA25C0" w:rsidR="009478CC" w:rsidRPr="00333B93" w:rsidRDefault="009478CC" w:rsidP="00D666D1">
      <w:pPr>
        <w:rPr>
          <w:rFonts w:ascii="Arial" w:hAnsi="Arial"/>
        </w:rPr>
      </w:pPr>
    </w:p>
    <w:p w14:paraId="7A170605" w14:textId="604EF4C3" w:rsidR="009478CC" w:rsidRPr="00333B93" w:rsidRDefault="009478CC" w:rsidP="00D666D1">
      <w:pPr>
        <w:rPr>
          <w:rFonts w:ascii="Arial" w:hAnsi="Arial"/>
        </w:rPr>
      </w:pPr>
    </w:p>
    <w:p w14:paraId="5010BBEC" w14:textId="2D0639D5" w:rsidR="009478CC" w:rsidRPr="00333B93" w:rsidRDefault="009478CC" w:rsidP="00D666D1">
      <w:pPr>
        <w:rPr>
          <w:rFonts w:ascii="Arial" w:hAnsi="Arial"/>
        </w:rPr>
      </w:pPr>
    </w:p>
    <w:p w14:paraId="62E565D6" w14:textId="328FA6E3" w:rsidR="005E32CC" w:rsidRDefault="005E32CC">
      <w:pPr>
        <w:spacing w:after="160" w:line="259" w:lineRule="auto"/>
        <w:jc w:val="left"/>
        <w:rPr>
          <w:rFonts w:ascii="Arial" w:hAnsi="Arial"/>
        </w:rPr>
      </w:pPr>
      <w:r>
        <w:rPr>
          <w:rFonts w:ascii="Arial" w:hAnsi="Arial"/>
        </w:rPr>
        <w:br w:type="page"/>
      </w:r>
    </w:p>
    <w:p w14:paraId="4D5FD48E" w14:textId="706A1922" w:rsidR="00D941BF" w:rsidRPr="00333B93" w:rsidRDefault="00D941BF" w:rsidP="00D941BF"/>
    <w:sdt>
      <w:sdtPr>
        <w:rPr>
          <w:rFonts w:ascii="Times New Roman" w:eastAsia="Arial" w:hAnsi="Times New Roman" w:cs="Arial"/>
          <w:color w:val="auto"/>
          <w:sz w:val="24"/>
          <w:szCs w:val="22"/>
          <w:lang w:val="en-GB"/>
        </w:rPr>
        <w:id w:val="-280112680"/>
        <w:docPartObj>
          <w:docPartGallery w:val="Table of Contents"/>
          <w:docPartUnique/>
        </w:docPartObj>
      </w:sdtPr>
      <w:sdtEndPr>
        <w:rPr>
          <w:b/>
          <w:bCs/>
          <w:noProof/>
        </w:rPr>
      </w:sdtEndPr>
      <w:sdtContent>
        <w:p w14:paraId="0166C10A" w14:textId="4FCEC83F" w:rsidR="00D941BF" w:rsidRPr="00333B93" w:rsidRDefault="00D941BF">
          <w:pPr>
            <w:pStyle w:val="TOCHeading"/>
            <w:rPr>
              <w:color w:val="auto"/>
            </w:rPr>
          </w:pPr>
          <w:r w:rsidRPr="00333B93">
            <w:rPr>
              <w:color w:val="auto"/>
            </w:rPr>
            <w:t>Table of Contents</w:t>
          </w:r>
        </w:p>
        <w:p w14:paraId="428E5BF8" w14:textId="053EA3F9" w:rsidR="00D941BF" w:rsidRPr="00333B93" w:rsidRDefault="00D941BF">
          <w:pPr>
            <w:pStyle w:val="TOC1"/>
            <w:tabs>
              <w:tab w:val="right" w:leader="dot" w:pos="9350"/>
            </w:tabs>
            <w:rPr>
              <w:noProof/>
            </w:rPr>
          </w:pPr>
          <w:r w:rsidRPr="00333B93">
            <w:fldChar w:fldCharType="begin"/>
          </w:r>
          <w:r w:rsidRPr="00333B93">
            <w:instrText xml:space="preserve"> TOC \o "1-3" \h \z \u </w:instrText>
          </w:r>
          <w:r w:rsidRPr="00333B93">
            <w:fldChar w:fldCharType="separate"/>
          </w:r>
          <w:hyperlink w:anchor="_Toc106498579" w:history="1">
            <w:r w:rsidRPr="00333B93">
              <w:rPr>
                <w:rStyle w:val="Hyperlink"/>
                <w:noProof/>
                <w:color w:val="auto"/>
              </w:rPr>
              <w:t>Introduction and Organisational Overview of Premier Inn</w:t>
            </w:r>
            <w:r w:rsidRPr="00333B93">
              <w:rPr>
                <w:noProof/>
                <w:webHidden/>
              </w:rPr>
              <w:tab/>
            </w:r>
            <w:r w:rsidRPr="00333B93">
              <w:rPr>
                <w:noProof/>
                <w:webHidden/>
              </w:rPr>
              <w:fldChar w:fldCharType="begin"/>
            </w:r>
            <w:r w:rsidRPr="00333B93">
              <w:rPr>
                <w:noProof/>
                <w:webHidden/>
              </w:rPr>
              <w:instrText xml:space="preserve"> PAGEREF _Toc106498579 \h </w:instrText>
            </w:r>
            <w:r w:rsidRPr="00333B93">
              <w:rPr>
                <w:noProof/>
                <w:webHidden/>
              </w:rPr>
            </w:r>
            <w:r w:rsidRPr="00333B93">
              <w:rPr>
                <w:noProof/>
                <w:webHidden/>
              </w:rPr>
              <w:fldChar w:fldCharType="separate"/>
            </w:r>
            <w:r w:rsidRPr="00333B93">
              <w:rPr>
                <w:noProof/>
                <w:webHidden/>
              </w:rPr>
              <w:t>3</w:t>
            </w:r>
            <w:r w:rsidRPr="00333B93">
              <w:rPr>
                <w:noProof/>
                <w:webHidden/>
              </w:rPr>
              <w:fldChar w:fldCharType="end"/>
            </w:r>
          </w:hyperlink>
        </w:p>
        <w:p w14:paraId="6A6B0D3C" w14:textId="44781672" w:rsidR="00D941BF" w:rsidRPr="00333B93" w:rsidRDefault="00F14EA7">
          <w:pPr>
            <w:pStyle w:val="TOC2"/>
            <w:tabs>
              <w:tab w:val="right" w:leader="dot" w:pos="9350"/>
            </w:tabs>
            <w:rPr>
              <w:noProof/>
            </w:rPr>
          </w:pPr>
          <w:hyperlink w:anchor="_Toc106498580" w:history="1">
            <w:r w:rsidR="00D941BF" w:rsidRPr="00333B93">
              <w:rPr>
                <w:rStyle w:val="Hyperlink"/>
                <w:noProof/>
                <w:color w:val="auto"/>
              </w:rPr>
              <w:t>Overview of Premier Inn</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_Toc106498580 \h </w:instrText>
            </w:r>
            <w:r w:rsidR="00D941BF" w:rsidRPr="00333B93">
              <w:rPr>
                <w:noProof/>
                <w:webHidden/>
              </w:rPr>
            </w:r>
            <w:r w:rsidR="00D941BF" w:rsidRPr="00333B93">
              <w:rPr>
                <w:noProof/>
                <w:webHidden/>
              </w:rPr>
              <w:fldChar w:fldCharType="separate"/>
            </w:r>
            <w:r w:rsidR="00D941BF" w:rsidRPr="00333B93">
              <w:rPr>
                <w:noProof/>
                <w:webHidden/>
              </w:rPr>
              <w:t>3</w:t>
            </w:r>
            <w:r w:rsidR="00D941BF" w:rsidRPr="00333B93">
              <w:rPr>
                <w:noProof/>
                <w:webHidden/>
              </w:rPr>
              <w:fldChar w:fldCharType="end"/>
            </w:r>
          </w:hyperlink>
        </w:p>
        <w:p w14:paraId="27E7B654" w14:textId="4F83F1EF" w:rsidR="00D941BF" w:rsidRPr="00333B93" w:rsidRDefault="00F14EA7">
          <w:pPr>
            <w:pStyle w:val="TOC1"/>
            <w:tabs>
              <w:tab w:val="right" w:leader="dot" w:pos="9350"/>
            </w:tabs>
            <w:rPr>
              <w:noProof/>
            </w:rPr>
          </w:pPr>
          <w:hyperlink w:anchor="_Toc106498581" w:history="1">
            <w:r w:rsidR="00D941BF" w:rsidRPr="00333B93">
              <w:rPr>
                <w:rStyle w:val="Hyperlink"/>
                <w:noProof/>
                <w:color w:val="auto"/>
              </w:rPr>
              <w:t>Aim of the research</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_Toc106498581 \h </w:instrText>
            </w:r>
            <w:r w:rsidR="00D941BF" w:rsidRPr="00333B93">
              <w:rPr>
                <w:noProof/>
                <w:webHidden/>
              </w:rPr>
            </w:r>
            <w:r w:rsidR="00D941BF" w:rsidRPr="00333B93">
              <w:rPr>
                <w:noProof/>
                <w:webHidden/>
              </w:rPr>
              <w:fldChar w:fldCharType="separate"/>
            </w:r>
            <w:r w:rsidR="00D941BF" w:rsidRPr="00333B93">
              <w:rPr>
                <w:noProof/>
                <w:webHidden/>
              </w:rPr>
              <w:t>4</w:t>
            </w:r>
            <w:r w:rsidR="00D941BF" w:rsidRPr="00333B93">
              <w:rPr>
                <w:noProof/>
                <w:webHidden/>
              </w:rPr>
              <w:fldChar w:fldCharType="end"/>
            </w:r>
          </w:hyperlink>
        </w:p>
        <w:p w14:paraId="7F4A6DD5" w14:textId="05D07F3D" w:rsidR="00D941BF" w:rsidRPr="00333B93" w:rsidRDefault="00F14EA7">
          <w:pPr>
            <w:pStyle w:val="TOC1"/>
            <w:tabs>
              <w:tab w:val="right" w:leader="dot" w:pos="9350"/>
            </w:tabs>
            <w:rPr>
              <w:noProof/>
            </w:rPr>
          </w:pPr>
          <w:hyperlink w:anchor="_Toc106498582" w:history="1">
            <w:r w:rsidR="00D941BF" w:rsidRPr="00333B93">
              <w:rPr>
                <w:rStyle w:val="Hyperlink"/>
                <w:noProof/>
                <w:color w:val="auto"/>
              </w:rPr>
              <w:t>Objectives of the research</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_Toc106498582 \h </w:instrText>
            </w:r>
            <w:r w:rsidR="00D941BF" w:rsidRPr="00333B93">
              <w:rPr>
                <w:noProof/>
                <w:webHidden/>
              </w:rPr>
            </w:r>
            <w:r w:rsidR="00D941BF" w:rsidRPr="00333B93">
              <w:rPr>
                <w:noProof/>
                <w:webHidden/>
              </w:rPr>
              <w:fldChar w:fldCharType="separate"/>
            </w:r>
            <w:r w:rsidR="00D941BF" w:rsidRPr="00333B93">
              <w:rPr>
                <w:noProof/>
                <w:webHidden/>
              </w:rPr>
              <w:t>4</w:t>
            </w:r>
            <w:r w:rsidR="00D941BF" w:rsidRPr="00333B93">
              <w:rPr>
                <w:noProof/>
                <w:webHidden/>
              </w:rPr>
              <w:fldChar w:fldCharType="end"/>
            </w:r>
          </w:hyperlink>
        </w:p>
        <w:p w14:paraId="656482DB" w14:textId="6D43BD29" w:rsidR="00D941BF" w:rsidRPr="00333B93" w:rsidRDefault="00F14EA7">
          <w:pPr>
            <w:pStyle w:val="TOC1"/>
            <w:tabs>
              <w:tab w:val="right" w:leader="dot" w:pos="9350"/>
            </w:tabs>
            <w:rPr>
              <w:noProof/>
            </w:rPr>
          </w:pPr>
          <w:hyperlink w:anchor="_Toc106498583" w:history="1">
            <w:r w:rsidR="00D941BF" w:rsidRPr="00333B93">
              <w:rPr>
                <w:rStyle w:val="Hyperlink"/>
                <w:noProof/>
                <w:color w:val="auto"/>
              </w:rPr>
              <w:t>Research Questionnaires</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_Toc106498583 \h </w:instrText>
            </w:r>
            <w:r w:rsidR="00D941BF" w:rsidRPr="00333B93">
              <w:rPr>
                <w:noProof/>
                <w:webHidden/>
              </w:rPr>
            </w:r>
            <w:r w:rsidR="00D941BF" w:rsidRPr="00333B93">
              <w:rPr>
                <w:noProof/>
                <w:webHidden/>
              </w:rPr>
              <w:fldChar w:fldCharType="separate"/>
            </w:r>
            <w:r w:rsidR="00D941BF" w:rsidRPr="00333B93">
              <w:rPr>
                <w:noProof/>
                <w:webHidden/>
              </w:rPr>
              <w:t>4</w:t>
            </w:r>
            <w:r w:rsidR="00D941BF" w:rsidRPr="00333B93">
              <w:rPr>
                <w:noProof/>
                <w:webHidden/>
              </w:rPr>
              <w:fldChar w:fldCharType="end"/>
            </w:r>
          </w:hyperlink>
        </w:p>
        <w:p w14:paraId="5BFCFCC6" w14:textId="3D48D667" w:rsidR="00D941BF" w:rsidRPr="00333B93" w:rsidRDefault="00F14EA7">
          <w:pPr>
            <w:pStyle w:val="TOC1"/>
            <w:tabs>
              <w:tab w:val="right" w:leader="dot" w:pos="9350"/>
            </w:tabs>
            <w:rPr>
              <w:noProof/>
            </w:rPr>
          </w:pPr>
          <w:hyperlink w:anchor="_Toc106498584" w:history="1">
            <w:r w:rsidR="00D941BF" w:rsidRPr="00333B93">
              <w:rPr>
                <w:rStyle w:val="Hyperlink"/>
                <w:noProof/>
                <w:color w:val="auto"/>
              </w:rPr>
              <w:t>Literature Review</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_Toc106498584 \h </w:instrText>
            </w:r>
            <w:r w:rsidR="00D941BF" w:rsidRPr="00333B93">
              <w:rPr>
                <w:noProof/>
                <w:webHidden/>
              </w:rPr>
            </w:r>
            <w:r w:rsidR="00D941BF" w:rsidRPr="00333B93">
              <w:rPr>
                <w:noProof/>
                <w:webHidden/>
              </w:rPr>
              <w:fldChar w:fldCharType="separate"/>
            </w:r>
            <w:r w:rsidR="00D941BF" w:rsidRPr="00333B93">
              <w:rPr>
                <w:noProof/>
                <w:webHidden/>
              </w:rPr>
              <w:t>5</w:t>
            </w:r>
            <w:r w:rsidR="00D941BF" w:rsidRPr="00333B93">
              <w:rPr>
                <w:noProof/>
                <w:webHidden/>
              </w:rPr>
              <w:fldChar w:fldCharType="end"/>
            </w:r>
          </w:hyperlink>
        </w:p>
        <w:p w14:paraId="137A2361" w14:textId="0D043346" w:rsidR="00D941BF" w:rsidRPr="00333B93" w:rsidRDefault="00F14EA7">
          <w:pPr>
            <w:pStyle w:val="TOC1"/>
            <w:tabs>
              <w:tab w:val="right" w:leader="dot" w:pos="9350"/>
            </w:tabs>
            <w:rPr>
              <w:noProof/>
            </w:rPr>
          </w:pPr>
          <w:hyperlink w:anchor="_Toc106498585" w:history="1">
            <w:r w:rsidR="00D941BF" w:rsidRPr="00333B93">
              <w:rPr>
                <w:rStyle w:val="Hyperlink"/>
                <w:noProof/>
                <w:color w:val="auto"/>
              </w:rPr>
              <w:t>Research Methodology</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_Toc106498585 \h </w:instrText>
            </w:r>
            <w:r w:rsidR="00D941BF" w:rsidRPr="00333B93">
              <w:rPr>
                <w:noProof/>
                <w:webHidden/>
              </w:rPr>
            </w:r>
            <w:r w:rsidR="00D941BF" w:rsidRPr="00333B93">
              <w:rPr>
                <w:noProof/>
                <w:webHidden/>
              </w:rPr>
              <w:fldChar w:fldCharType="separate"/>
            </w:r>
            <w:r w:rsidR="00D941BF" w:rsidRPr="00333B93">
              <w:rPr>
                <w:noProof/>
                <w:webHidden/>
              </w:rPr>
              <w:t>6</w:t>
            </w:r>
            <w:r w:rsidR="00D941BF" w:rsidRPr="00333B93">
              <w:rPr>
                <w:noProof/>
                <w:webHidden/>
              </w:rPr>
              <w:fldChar w:fldCharType="end"/>
            </w:r>
          </w:hyperlink>
        </w:p>
        <w:p w14:paraId="4FAC05D9" w14:textId="2AA1768C" w:rsidR="00D941BF" w:rsidRPr="00333B93" w:rsidRDefault="00F14EA7">
          <w:pPr>
            <w:pStyle w:val="TOC2"/>
            <w:tabs>
              <w:tab w:val="right" w:leader="dot" w:pos="9350"/>
            </w:tabs>
            <w:rPr>
              <w:noProof/>
            </w:rPr>
          </w:pPr>
          <w:hyperlink w:anchor="_Toc106498586" w:history="1">
            <w:r w:rsidR="00D941BF" w:rsidRPr="00333B93">
              <w:rPr>
                <w:rStyle w:val="Hyperlink"/>
                <w:noProof/>
                <w:color w:val="auto"/>
              </w:rPr>
              <w:t>Research method</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_Toc106498586 \h </w:instrText>
            </w:r>
            <w:r w:rsidR="00D941BF" w:rsidRPr="00333B93">
              <w:rPr>
                <w:noProof/>
                <w:webHidden/>
              </w:rPr>
            </w:r>
            <w:r w:rsidR="00D941BF" w:rsidRPr="00333B93">
              <w:rPr>
                <w:noProof/>
                <w:webHidden/>
              </w:rPr>
              <w:fldChar w:fldCharType="separate"/>
            </w:r>
            <w:r w:rsidR="00D941BF" w:rsidRPr="00333B93">
              <w:rPr>
                <w:noProof/>
                <w:webHidden/>
              </w:rPr>
              <w:t>6</w:t>
            </w:r>
            <w:r w:rsidR="00D941BF" w:rsidRPr="00333B93">
              <w:rPr>
                <w:noProof/>
                <w:webHidden/>
              </w:rPr>
              <w:fldChar w:fldCharType="end"/>
            </w:r>
          </w:hyperlink>
        </w:p>
        <w:p w14:paraId="156925DC" w14:textId="3444FB03" w:rsidR="00D941BF" w:rsidRPr="00333B93" w:rsidRDefault="00F14EA7">
          <w:pPr>
            <w:pStyle w:val="TOC2"/>
            <w:tabs>
              <w:tab w:val="right" w:leader="dot" w:pos="9350"/>
            </w:tabs>
            <w:rPr>
              <w:noProof/>
            </w:rPr>
          </w:pPr>
          <w:hyperlink w:anchor="_Toc106498587" w:history="1">
            <w:r w:rsidR="00D941BF" w:rsidRPr="00333B93">
              <w:rPr>
                <w:rStyle w:val="Hyperlink"/>
                <w:noProof/>
                <w:color w:val="auto"/>
              </w:rPr>
              <w:t>Data Collection</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_Toc106498587 \h </w:instrText>
            </w:r>
            <w:r w:rsidR="00D941BF" w:rsidRPr="00333B93">
              <w:rPr>
                <w:noProof/>
                <w:webHidden/>
              </w:rPr>
            </w:r>
            <w:r w:rsidR="00D941BF" w:rsidRPr="00333B93">
              <w:rPr>
                <w:noProof/>
                <w:webHidden/>
              </w:rPr>
              <w:fldChar w:fldCharType="separate"/>
            </w:r>
            <w:r w:rsidR="00D941BF" w:rsidRPr="00333B93">
              <w:rPr>
                <w:noProof/>
                <w:webHidden/>
              </w:rPr>
              <w:t>6</w:t>
            </w:r>
            <w:r w:rsidR="00D941BF" w:rsidRPr="00333B93">
              <w:rPr>
                <w:noProof/>
                <w:webHidden/>
              </w:rPr>
              <w:fldChar w:fldCharType="end"/>
            </w:r>
          </w:hyperlink>
        </w:p>
        <w:p w14:paraId="7DDE1C18" w14:textId="776F39C3" w:rsidR="00D941BF" w:rsidRPr="00333B93" w:rsidRDefault="00F14EA7">
          <w:pPr>
            <w:pStyle w:val="TOC1"/>
            <w:tabs>
              <w:tab w:val="right" w:leader="dot" w:pos="9350"/>
            </w:tabs>
            <w:rPr>
              <w:noProof/>
            </w:rPr>
          </w:pPr>
          <w:hyperlink w:anchor="_Toc106498588" w:history="1">
            <w:r w:rsidR="00D941BF" w:rsidRPr="00333B93">
              <w:rPr>
                <w:rStyle w:val="Hyperlink"/>
                <w:noProof/>
                <w:color w:val="auto"/>
              </w:rPr>
              <w:t>Research Timescales</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_Toc106498588 \h </w:instrText>
            </w:r>
            <w:r w:rsidR="00D941BF" w:rsidRPr="00333B93">
              <w:rPr>
                <w:noProof/>
                <w:webHidden/>
              </w:rPr>
            </w:r>
            <w:r w:rsidR="00D941BF" w:rsidRPr="00333B93">
              <w:rPr>
                <w:noProof/>
                <w:webHidden/>
              </w:rPr>
              <w:fldChar w:fldCharType="separate"/>
            </w:r>
            <w:r w:rsidR="00D941BF" w:rsidRPr="00333B93">
              <w:rPr>
                <w:noProof/>
                <w:webHidden/>
              </w:rPr>
              <w:t>7</w:t>
            </w:r>
            <w:r w:rsidR="00D941BF" w:rsidRPr="00333B93">
              <w:rPr>
                <w:noProof/>
                <w:webHidden/>
              </w:rPr>
              <w:fldChar w:fldCharType="end"/>
            </w:r>
          </w:hyperlink>
        </w:p>
        <w:p w14:paraId="4CE8C73E" w14:textId="191ADF87" w:rsidR="00D941BF" w:rsidRPr="00333B93" w:rsidRDefault="00F14EA7">
          <w:pPr>
            <w:pStyle w:val="TOC1"/>
            <w:tabs>
              <w:tab w:val="right" w:leader="dot" w:pos="9350"/>
            </w:tabs>
            <w:rPr>
              <w:noProof/>
            </w:rPr>
          </w:pPr>
          <w:hyperlink w:anchor="_Toc106498589" w:history="1">
            <w:r w:rsidR="00D941BF" w:rsidRPr="00333B93">
              <w:rPr>
                <w:rStyle w:val="Hyperlink"/>
                <w:noProof/>
                <w:color w:val="auto"/>
              </w:rPr>
              <w:t>Analysis and findings of the Primary Research</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_Toc106498589 \h </w:instrText>
            </w:r>
            <w:r w:rsidR="00D941BF" w:rsidRPr="00333B93">
              <w:rPr>
                <w:noProof/>
                <w:webHidden/>
              </w:rPr>
            </w:r>
            <w:r w:rsidR="00D941BF" w:rsidRPr="00333B93">
              <w:rPr>
                <w:noProof/>
                <w:webHidden/>
              </w:rPr>
              <w:fldChar w:fldCharType="separate"/>
            </w:r>
            <w:r w:rsidR="00D941BF" w:rsidRPr="00333B93">
              <w:rPr>
                <w:noProof/>
                <w:webHidden/>
              </w:rPr>
              <w:t>8</w:t>
            </w:r>
            <w:r w:rsidR="00D941BF" w:rsidRPr="00333B93">
              <w:rPr>
                <w:noProof/>
                <w:webHidden/>
              </w:rPr>
              <w:fldChar w:fldCharType="end"/>
            </w:r>
          </w:hyperlink>
        </w:p>
        <w:p w14:paraId="19307F8D" w14:textId="13608D1F" w:rsidR="00D941BF" w:rsidRPr="00333B93" w:rsidRDefault="00F14EA7">
          <w:pPr>
            <w:pStyle w:val="TOC1"/>
            <w:tabs>
              <w:tab w:val="right" w:leader="dot" w:pos="9350"/>
            </w:tabs>
            <w:rPr>
              <w:noProof/>
            </w:rPr>
          </w:pPr>
          <w:hyperlink w:anchor="_Toc106498590" w:history="1">
            <w:r w:rsidR="00D941BF" w:rsidRPr="00333B93">
              <w:rPr>
                <w:rStyle w:val="Hyperlink"/>
                <w:noProof/>
                <w:color w:val="auto"/>
              </w:rPr>
              <w:t>Evaluation and Recommendation</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_Toc106498590 \h </w:instrText>
            </w:r>
            <w:r w:rsidR="00D941BF" w:rsidRPr="00333B93">
              <w:rPr>
                <w:noProof/>
                <w:webHidden/>
              </w:rPr>
            </w:r>
            <w:r w:rsidR="00D941BF" w:rsidRPr="00333B93">
              <w:rPr>
                <w:noProof/>
                <w:webHidden/>
              </w:rPr>
              <w:fldChar w:fldCharType="separate"/>
            </w:r>
            <w:r w:rsidR="00D941BF" w:rsidRPr="00333B93">
              <w:rPr>
                <w:noProof/>
                <w:webHidden/>
              </w:rPr>
              <w:t>10</w:t>
            </w:r>
            <w:r w:rsidR="00D941BF" w:rsidRPr="00333B93">
              <w:rPr>
                <w:noProof/>
                <w:webHidden/>
              </w:rPr>
              <w:fldChar w:fldCharType="end"/>
            </w:r>
          </w:hyperlink>
        </w:p>
        <w:p w14:paraId="7499F885" w14:textId="251D5DEB" w:rsidR="00D941BF" w:rsidRPr="00333B93" w:rsidRDefault="00F14EA7">
          <w:pPr>
            <w:pStyle w:val="TOC1"/>
            <w:tabs>
              <w:tab w:val="right" w:leader="dot" w:pos="9350"/>
            </w:tabs>
            <w:rPr>
              <w:noProof/>
            </w:rPr>
          </w:pPr>
          <w:hyperlink w:anchor="_Toc106498591" w:history="1">
            <w:r w:rsidR="00D941BF" w:rsidRPr="00333B93">
              <w:rPr>
                <w:rStyle w:val="Hyperlink"/>
                <w:noProof/>
                <w:color w:val="auto"/>
              </w:rPr>
              <w:t>Conclusion</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_Toc106498591 \h </w:instrText>
            </w:r>
            <w:r w:rsidR="00D941BF" w:rsidRPr="00333B93">
              <w:rPr>
                <w:noProof/>
                <w:webHidden/>
              </w:rPr>
            </w:r>
            <w:r w:rsidR="00D941BF" w:rsidRPr="00333B93">
              <w:rPr>
                <w:noProof/>
                <w:webHidden/>
              </w:rPr>
              <w:fldChar w:fldCharType="separate"/>
            </w:r>
            <w:r w:rsidR="00D941BF" w:rsidRPr="00333B93">
              <w:rPr>
                <w:noProof/>
                <w:webHidden/>
              </w:rPr>
              <w:t>12</w:t>
            </w:r>
            <w:r w:rsidR="00D941BF" w:rsidRPr="00333B93">
              <w:rPr>
                <w:noProof/>
                <w:webHidden/>
              </w:rPr>
              <w:fldChar w:fldCharType="end"/>
            </w:r>
          </w:hyperlink>
        </w:p>
        <w:p w14:paraId="51DFFE47" w14:textId="6EFC6BCE" w:rsidR="00D941BF" w:rsidRPr="00333B93" w:rsidRDefault="00F14EA7">
          <w:pPr>
            <w:pStyle w:val="TOC1"/>
            <w:tabs>
              <w:tab w:val="right" w:leader="dot" w:pos="9350"/>
            </w:tabs>
            <w:rPr>
              <w:noProof/>
            </w:rPr>
          </w:pPr>
          <w:hyperlink w:anchor="_Toc106498592" w:history="1">
            <w:r w:rsidR="00D941BF" w:rsidRPr="00333B93">
              <w:rPr>
                <w:rStyle w:val="Hyperlink"/>
                <w:noProof/>
                <w:color w:val="auto"/>
              </w:rPr>
              <w:t>References</w:t>
            </w:r>
            <w:r w:rsidR="00D941BF" w:rsidRPr="00333B93">
              <w:rPr>
                <w:noProof/>
                <w:webHidden/>
              </w:rPr>
              <w:tab/>
            </w:r>
            <w:r w:rsidR="00D941BF" w:rsidRPr="00333B93">
              <w:rPr>
                <w:noProof/>
                <w:webHidden/>
              </w:rPr>
              <w:fldChar w:fldCharType="begin"/>
            </w:r>
            <w:r w:rsidR="00D941BF" w:rsidRPr="00333B93">
              <w:rPr>
                <w:noProof/>
                <w:webHidden/>
              </w:rPr>
              <w:instrText xml:space="preserve"> PAGEREF _Toc106498592 \h </w:instrText>
            </w:r>
            <w:r w:rsidR="00D941BF" w:rsidRPr="00333B93">
              <w:rPr>
                <w:noProof/>
                <w:webHidden/>
              </w:rPr>
            </w:r>
            <w:r w:rsidR="00D941BF" w:rsidRPr="00333B93">
              <w:rPr>
                <w:noProof/>
                <w:webHidden/>
              </w:rPr>
              <w:fldChar w:fldCharType="separate"/>
            </w:r>
            <w:r w:rsidR="00D941BF" w:rsidRPr="00333B93">
              <w:rPr>
                <w:noProof/>
                <w:webHidden/>
              </w:rPr>
              <w:t>13</w:t>
            </w:r>
            <w:r w:rsidR="00D941BF" w:rsidRPr="00333B93">
              <w:rPr>
                <w:noProof/>
                <w:webHidden/>
              </w:rPr>
              <w:fldChar w:fldCharType="end"/>
            </w:r>
          </w:hyperlink>
        </w:p>
        <w:p w14:paraId="5E0850DB" w14:textId="64C0B439" w:rsidR="00D941BF" w:rsidRPr="00333B93" w:rsidRDefault="00D941BF">
          <w:r w:rsidRPr="00333B93">
            <w:rPr>
              <w:b/>
              <w:bCs/>
              <w:noProof/>
            </w:rPr>
            <w:fldChar w:fldCharType="end"/>
          </w:r>
        </w:p>
      </w:sdtContent>
    </w:sdt>
    <w:p w14:paraId="31532D7B" w14:textId="6C84CE83" w:rsidR="00D941BF" w:rsidRPr="00333B93" w:rsidRDefault="00D941BF" w:rsidP="00D941BF">
      <w:pPr>
        <w:rPr>
          <w:rFonts w:ascii="Arial" w:hAnsi="Arial"/>
        </w:rPr>
      </w:pPr>
    </w:p>
    <w:p w14:paraId="1F507427" w14:textId="3E1CB187" w:rsidR="00D941BF" w:rsidRPr="00333B93" w:rsidRDefault="00D941BF" w:rsidP="00D941BF">
      <w:pPr>
        <w:spacing w:after="160" w:line="259" w:lineRule="auto"/>
        <w:jc w:val="left"/>
        <w:rPr>
          <w:rFonts w:ascii="Arial" w:hAnsi="Arial"/>
        </w:rPr>
      </w:pPr>
      <w:r w:rsidRPr="00333B93">
        <w:rPr>
          <w:rFonts w:ascii="Arial" w:hAnsi="Arial"/>
        </w:rPr>
        <w:br w:type="page"/>
      </w:r>
    </w:p>
    <w:p w14:paraId="619D89A4" w14:textId="34AD5143" w:rsidR="009478CC" w:rsidRPr="00333B93" w:rsidRDefault="001358CA" w:rsidP="00D666D1">
      <w:pPr>
        <w:pStyle w:val="Heading1"/>
        <w:rPr>
          <w:rFonts w:cs="Arial"/>
          <w:color w:val="auto"/>
        </w:rPr>
      </w:pPr>
      <w:bookmarkStart w:id="0" w:name="_Toc106498579"/>
      <w:r w:rsidRPr="00333B93">
        <w:rPr>
          <w:rFonts w:cs="Arial"/>
          <w:color w:val="auto"/>
        </w:rPr>
        <w:lastRenderedPageBreak/>
        <w:t>Introduction</w:t>
      </w:r>
      <w:r w:rsidR="003B78CD" w:rsidRPr="00333B93">
        <w:rPr>
          <w:rFonts w:cs="Arial"/>
          <w:color w:val="auto"/>
        </w:rPr>
        <w:t xml:space="preserve"> and Organisational Overview of Premier Inn</w:t>
      </w:r>
      <w:bookmarkEnd w:id="0"/>
    </w:p>
    <w:p w14:paraId="44BDA7D7" w14:textId="613F6B41"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In the world, the resources available for the people are limited while people’s demand is unlimited in nature. Organisation also deals with the scarce resources which they need to use efficiently with the help of their employees to manufacture maximum output. For getting the maximum output, organisational employees need to provide their best ability in the organisation for satisfying the unlimited needs of the customers. Organisation’s success largely depends on the performance of its employees for which they need to be managed in an efficient way by the organisation</w:t>
      </w:r>
      <w:r w:rsidR="00C16CBC" w:rsidRPr="00333B93">
        <w:rPr>
          <w:rFonts w:ascii="Arial" w:hAnsi="Arial" w:cs="Arial"/>
        </w:rPr>
        <w:t xml:space="preserve"> (</w:t>
      </w:r>
      <w:r w:rsidR="00C16CBC" w:rsidRPr="00333B93">
        <w:rPr>
          <w:rFonts w:ascii="Arial" w:hAnsi="Arial" w:cs="Arial"/>
          <w:shd w:val="clear" w:color="auto" w:fill="FFFFFF"/>
        </w:rPr>
        <w:t>Gupta, 2015)</w:t>
      </w:r>
      <w:r w:rsidRPr="00333B93">
        <w:rPr>
          <w:rFonts w:ascii="Arial" w:hAnsi="Arial" w:cs="Arial"/>
        </w:rPr>
        <w:t>. Organisation needs to assign the task to the appropriate employees so that the given task can be accomplished properly. Employee engagement is an essential term of the organisation's human resource management department which refers to the attachment employees have with the organisation. Good employee engagement means organisations are being able to connect its employees with the organisational operations properly. In the hotel industry, an organisation's service largely depends on its employees as they need to engage directly with the clients. In this case, hotel organisations need to put more emphasis in employee engagement for ensuring the best services for the customers. Engaging employees with the organisational operations help the organisation to accomplish its targeted objectives efficiently</w:t>
      </w:r>
      <w:r w:rsidR="00C16CBC" w:rsidRPr="00333B93">
        <w:rPr>
          <w:rFonts w:ascii="Arial" w:hAnsi="Arial" w:cs="Arial"/>
        </w:rPr>
        <w:t xml:space="preserve"> (</w:t>
      </w:r>
      <w:r w:rsidR="00C16CBC" w:rsidRPr="00333B93">
        <w:rPr>
          <w:rFonts w:ascii="Arial" w:hAnsi="Arial" w:cs="Arial"/>
          <w:shd w:val="clear" w:color="auto" w:fill="FFFFFF"/>
        </w:rPr>
        <w:t>Sandhya and Sulphey, 2020</w:t>
      </w:r>
      <w:r w:rsidR="00C16CBC" w:rsidRPr="00333B93">
        <w:rPr>
          <w:rFonts w:ascii="Arial" w:hAnsi="Arial"/>
          <w:shd w:val="clear" w:color="auto" w:fill="FFFFFF"/>
        </w:rPr>
        <w:t>)</w:t>
      </w:r>
      <w:r w:rsidRPr="00333B93">
        <w:rPr>
          <w:rFonts w:ascii="Arial" w:hAnsi="Arial" w:cs="Arial"/>
        </w:rPr>
        <w:t>. To engage the employee properly, the organisation needs to provide various facilities to the employees such as training, remuneration, talent development opportunities, bonuses, promotions etc. which also assist the organisation to retain its talented workforces. With the help of employee engagement, an organisation can largely enhance its employee’s productivity by which organisation’s productivity as well as sustainability increases. By this following research proposal, we will conduct our research in the UK’s largest hotel brand, Premier Inn. This research will analyse various factors regarding employee engagement and its importance in organisation in the context of Premier Inn.</w:t>
      </w:r>
    </w:p>
    <w:p w14:paraId="3D9AF704" w14:textId="77777777" w:rsidR="00DC240F" w:rsidRPr="00333B93" w:rsidRDefault="00DC240F">
      <w:pPr>
        <w:spacing w:after="160" w:line="259" w:lineRule="auto"/>
        <w:jc w:val="left"/>
        <w:rPr>
          <w:rFonts w:ascii="Arial" w:eastAsiaTheme="majorEastAsia" w:hAnsi="Arial"/>
          <w:b/>
          <w:bCs/>
          <w:szCs w:val="26"/>
        </w:rPr>
      </w:pPr>
      <w:bookmarkStart w:id="1" w:name="_Toc106498580"/>
      <w:r w:rsidRPr="00333B93">
        <w:br w:type="page"/>
      </w:r>
    </w:p>
    <w:p w14:paraId="3ADCB53A" w14:textId="7B63C574" w:rsidR="00D666D1" w:rsidRPr="00333B93" w:rsidRDefault="00D666D1" w:rsidP="00D666D1">
      <w:pPr>
        <w:pStyle w:val="Heading2"/>
        <w:rPr>
          <w:rFonts w:cs="Arial"/>
          <w:color w:val="auto"/>
        </w:rPr>
      </w:pPr>
      <w:r w:rsidRPr="00333B93">
        <w:rPr>
          <w:rFonts w:cs="Arial"/>
          <w:color w:val="auto"/>
        </w:rPr>
        <w:lastRenderedPageBreak/>
        <w:t>Overview of Premier Inn</w:t>
      </w:r>
      <w:bookmarkEnd w:id="1"/>
    </w:p>
    <w:p w14:paraId="40214EE8"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Premier Inn is considered as the largest hotel brand of the UK which provides its services in five countries of the world. This organisation was founded by Whitbread in 1987 as Travel Inn and merged with Premier Lodge in 2004 to expand its operations more in the world. This organisation has more than 800 hotels in different locations where customers can take their services by the help of more than 72,000 rooms. Premier Inn has more than 30,000 skilled and experienced employees who helped this organisation to generate £661.6 million in the first half of 2022.</w:t>
      </w:r>
    </w:p>
    <w:p w14:paraId="58DCF624" w14:textId="77777777" w:rsidR="00D666D1" w:rsidRPr="00333B93" w:rsidRDefault="00D666D1" w:rsidP="00892A11">
      <w:pPr>
        <w:pStyle w:val="Heading1"/>
        <w:rPr>
          <w:rFonts w:cs="Arial"/>
          <w:color w:val="auto"/>
        </w:rPr>
      </w:pPr>
      <w:bookmarkStart w:id="2" w:name="_Toc106498581"/>
      <w:r w:rsidRPr="00333B93">
        <w:rPr>
          <w:rFonts w:cs="Arial"/>
          <w:color w:val="auto"/>
        </w:rPr>
        <w:t>Aim of the research</w:t>
      </w:r>
      <w:bookmarkEnd w:id="2"/>
    </w:p>
    <w:p w14:paraId="2FDBB771"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This following research aims to measure the importance of employee engagement in Premier Inn Hotel and to identify the way of retaining workforce in this organisation.</w:t>
      </w:r>
    </w:p>
    <w:p w14:paraId="1B194744" w14:textId="77777777" w:rsidR="00D666D1" w:rsidRPr="00333B93" w:rsidRDefault="00D666D1" w:rsidP="00892A11">
      <w:pPr>
        <w:pStyle w:val="Heading1"/>
        <w:rPr>
          <w:rFonts w:cs="Arial"/>
          <w:color w:val="auto"/>
        </w:rPr>
      </w:pPr>
      <w:bookmarkStart w:id="3" w:name="_Toc106498582"/>
      <w:r w:rsidRPr="00333B93">
        <w:rPr>
          <w:rFonts w:cs="Arial"/>
          <w:color w:val="auto"/>
        </w:rPr>
        <w:t>Objectives of the research</w:t>
      </w:r>
      <w:bookmarkEnd w:id="3"/>
    </w:p>
    <w:p w14:paraId="33CFADAE"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To accomplish the aim of the research, we have developed some objectives for the research which are as follows:</w:t>
      </w:r>
    </w:p>
    <w:p w14:paraId="7F9E1372" w14:textId="77777777" w:rsidR="00892A11" w:rsidRPr="00333B93" w:rsidRDefault="00D666D1" w:rsidP="00D666D1">
      <w:pPr>
        <w:pStyle w:val="NormalWeb"/>
        <w:numPr>
          <w:ilvl w:val="0"/>
          <w:numId w:val="9"/>
        </w:numPr>
        <w:spacing w:before="240" w:beforeAutospacing="0" w:after="240" w:afterAutospacing="0" w:line="360" w:lineRule="auto"/>
        <w:jc w:val="both"/>
        <w:rPr>
          <w:rFonts w:ascii="Arial" w:hAnsi="Arial" w:cs="Arial"/>
        </w:rPr>
      </w:pPr>
      <w:r w:rsidRPr="00333B93">
        <w:rPr>
          <w:rFonts w:ascii="Arial" w:hAnsi="Arial" w:cs="Arial"/>
        </w:rPr>
        <w:t>To identify the way an organisation can increase the employee attachment with its activities.</w:t>
      </w:r>
    </w:p>
    <w:p w14:paraId="400E4CD3" w14:textId="77777777" w:rsidR="00892A11" w:rsidRPr="00333B93" w:rsidRDefault="00D666D1" w:rsidP="00D666D1">
      <w:pPr>
        <w:pStyle w:val="NormalWeb"/>
        <w:numPr>
          <w:ilvl w:val="0"/>
          <w:numId w:val="9"/>
        </w:numPr>
        <w:spacing w:before="240" w:beforeAutospacing="0" w:after="240" w:afterAutospacing="0" w:line="360" w:lineRule="auto"/>
        <w:jc w:val="both"/>
        <w:rPr>
          <w:rFonts w:ascii="Arial" w:hAnsi="Arial" w:cs="Arial"/>
        </w:rPr>
      </w:pPr>
      <w:r w:rsidRPr="00333B93">
        <w:rPr>
          <w:rFonts w:ascii="Arial" w:hAnsi="Arial" w:cs="Arial"/>
        </w:rPr>
        <w:t>To show the significance of employee engagement in enhancing the organisational efficiency of Premier Inn.</w:t>
      </w:r>
    </w:p>
    <w:p w14:paraId="387AC325" w14:textId="77777777" w:rsidR="00892A11" w:rsidRPr="00333B93" w:rsidRDefault="00D666D1" w:rsidP="00D666D1">
      <w:pPr>
        <w:pStyle w:val="NormalWeb"/>
        <w:numPr>
          <w:ilvl w:val="0"/>
          <w:numId w:val="9"/>
        </w:numPr>
        <w:spacing w:before="240" w:beforeAutospacing="0" w:after="240" w:afterAutospacing="0" w:line="360" w:lineRule="auto"/>
        <w:jc w:val="both"/>
        <w:rPr>
          <w:rFonts w:ascii="Arial" w:hAnsi="Arial" w:cs="Arial"/>
        </w:rPr>
      </w:pPr>
      <w:r w:rsidRPr="00333B93">
        <w:rPr>
          <w:rFonts w:ascii="Arial" w:hAnsi="Arial" w:cs="Arial"/>
        </w:rPr>
        <w:t>To analyse the relationship among employee engagement and their productivity level.</w:t>
      </w:r>
    </w:p>
    <w:p w14:paraId="448D01DF" w14:textId="35DE9EB1" w:rsidR="00D666D1" w:rsidRPr="00333B93" w:rsidRDefault="00D666D1" w:rsidP="00D666D1">
      <w:pPr>
        <w:pStyle w:val="NormalWeb"/>
        <w:numPr>
          <w:ilvl w:val="0"/>
          <w:numId w:val="9"/>
        </w:numPr>
        <w:spacing w:before="240" w:beforeAutospacing="0" w:after="240" w:afterAutospacing="0" w:line="360" w:lineRule="auto"/>
        <w:jc w:val="both"/>
        <w:rPr>
          <w:rFonts w:ascii="Arial" w:hAnsi="Arial" w:cs="Arial"/>
        </w:rPr>
      </w:pPr>
      <w:r w:rsidRPr="00333B93">
        <w:rPr>
          <w:rFonts w:ascii="Arial" w:hAnsi="Arial" w:cs="Arial"/>
        </w:rPr>
        <w:t>To identify the measure that can be taken to retain employees in the Premier Inn.</w:t>
      </w:r>
    </w:p>
    <w:p w14:paraId="708DB076" w14:textId="77777777" w:rsidR="00D666D1" w:rsidRPr="00333B93" w:rsidRDefault="00D666D1" w:rsidP="00892A11">
      <w:pPr>
        <w:pStyle w:val="Heading1"/>
        <w:rPr>
          <w:rFonts w:cs="Arial"/>
          <w:color w:val="auto"/>
        </w:rPr>
      </w:pPr>
      <w:bookmarkStart w:id="4" w:name="_Toc106498583"/>
      <w:r w:rsidRPr="00333B93">
        <w:rPr>
          <w:rFonts w:cs="Arial"/>
          <w:color w:val="auto"/>
        </w:rPr>
        <w:lastRenderedPageBreak/>
        <w:t>Research Questionnaires</w:t>
      </w:r>
      <w:bookmarkEnd w:id="4"/>
    </w:p>
    <w:p w14:paraId="06B780A7"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For the research purpose, we have prepared some questions given below which will be asked to the employees of Premier Inn:</w:t>
      </w:r>
    </w:p>
    <w:p w14:paraId="48CF3BCB" w14:textId="77777777" w:rsidR="00D666D1" w:rsidRPr="00333B93" w:rsidRDefault="00D666D1" w:rsidP="00D666D1">
      <w:pPr>
        <w:pStyle w:val="NormalWeb"/>
        <w:spacing w:before="240" w:beforeAutospacing="0" w:after="240" w:afterAutospacing="0" w:line="360" w:lineRule="auto"/>
        <w:ind w:left="720"/>
        <w:jc w:val="both"/>
        <w:rPr>
          <w:rFonts w:ascii="Arial" w:hAnsi="Arial" w:cs="Arial"/>
        </w:rPr>
      </w:pPr>
      <w:r w:rsidRPr="00333B93">
        <w:rPr>
          <w:rFonts w:ascii="Arial" w:hAnsi="Arial" w:cs="Arial"/>
        </w:rPr>
        <w:t>1.</w:t>
      </w:r>
      <w:r w:rsidRPr="00333B93">
        <w:rPr>
          <w:rFonts w:ascii="Arial" w:hAnsi="Arial" w:cs="Arial"/>
          <w:sz w:val="14"/>
          <w:szCs w:val="14"/>
        </w:rPr>
        <w:t xml:space="preserve">      </w:t>
      </w:r>
      <w:r w:rsidRPr="00333B93">
        <w:rPr>
          <w:rFonts w:ascii="Arial" w:hAnsi="Arial" w:cs="Arial"/>
        </w:rPr>
        <w:t>Do employees get flexible working conditions in the Premier Inn?</w:t>
      </w:r>
    </w:p>
    <w:p w14:paraId="5135AC44" w14:textId="77777777" w:rsidR="00D666D1" w:rsidRPr="00333B93" w:rsidRDefault="00D666D1" w:rsidP="00D666D1">
      <w:pPr>
        <w:pStyle w:val="NormalWeb"/>
        <w:spacing w:before="240" w:beforeAutospacing="0" w:after="240" w:afterAutospacing="0" w:line="360" w:lineRule="auto"/>
        <w:ind w:left="720"/>
        <w:jc w:val="both"/>
        <w:rPr>
          <w:rFonts w:ascii="Arial" w:hAnsi="Arial" w:cs="Arial"/>
        </w:rPr>
      </w:pPr>
      <w:r w:rsidRPr="00333B93">
        <w:rPr>
          <w:rFonts w:ascii="Arial" w:hAnsi="Arial" w:cs="Arial"/>
        </w:rPr>
        <w:t>2.</w:t>
      </w:r>
      <w:r w:rsidRPr="00333B93">
        <w:rPr>
          <w:rFonts w:ascii="Arial" w:hAnsi="Arial" w:cs="Arial"/>
          <w:sz w:val="14"/>
          <w:szCs w:val="14"/>
        </w:rPr>
        <w:t xml:space="preserve">      </w:t>
      </w:r>
      <w:r w:rsidRPr="00333B93">
        <w:rPr>
          <w:rFonts w:ascii="Arial" w:hAnsi="Arial" w:cs="Arial"/>
        </w:rPr>
        <w:t>Is Premier Inn successful in engaging the workforce with organisational activities?</w:t>
      </w:r>
    </w:p>
    <w:p w14:paraId="131E9E86" w14:textId="77777777" w:rsidR="00D666D1" w:rsidRPr="00333B93" w:rsidRDefault="00D666D1" w:rsidP="00D666D1">
      <w:pPr>
        <w:pStyle w:val="NormalWeb"/>
        <w:spacing w:before="240" w:beforeAutospacing="0" w:after="240" w:afterAutospacing="0" w:line="360" w:lineRule="auto"/>
        <w:ind w:left="720"/>
        <w:jc w:val="both"/>
        <w:rPr>
          <w:rFonts w:ascii="Arial" w:hAnsi="Arial" w:cs="Arial"/>
        </w:rPr>
      </w:pPr>
      <w:r w:rsidRPr="00333B93">
        <w:rPr>
          <w:rFonts w:ascii="Arial" w:hAnsi="Arial" w:cs="Arial"/>
        </w:rPr>
        <w:t>3.</w:t>
      </w:r>
      <w:r w:rsidRPr="00333B93">
        <w:rPr>
          <w:rFonts w:ascii="Arial" w:hAnsi="Arial" w:cs="Arial"/>
          <w:sz w:val="14"/>
          <w:szCs w:val="14"/>
        </w:rPr>
        <w:t xml:space="preserve">      </w:t>
      </w:r>
      <w:r w:rsidRPr="00333B93">
        <w:rPr>
          <w:rFonts w:ascii="Arial" w:hAnsi="Arial" w:cs="Arial"/>
        </w:rPr>
        <w:t>Do employees think that employee engagement can enhance their productivity in the organisation?</w:t>
      </w:r>
    </w:p>
    <w:p w14:paraId="18B42AC9" w14:textId="77777777" w:rsidR="00D666D1" w:rsidRPr="00333B93" w:rsidRDefault="00D666D1" w:rsidP="00892A11">
      <w:pPr>
        <w:pStyle w:val="Heading1"/>
        <w:rPr>
          <w:rFonts w:cs="Arial"/>
          <w:color w:val="auto"/>
        </w:rPr>
      </w:pPr>
      <w:bookmarkStart w:id="5" w:name="_Toc106498584"/>
      <w:r w:rsidRPr="00333B93">
        <w:rPr>
          <w:rFonts w:cs="Arial"/>
          <w:color w:val="auto"/>
        </w:rPr>
        <w:t>Literature Review</w:t>
      </w:r>
      <w:bookmarkEnd w:id="5"/>
    </w:p>
    <w:p w14:paraId="52DA2C06" w14:textId="6445A54B"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According to (</w:t>
      </w:r>
      <w:r w:rsidR="00C16CBC" w:rsidRPr="00333B93">
        <w:rPr>
          <w:rFonts w:ascii="Arial" w:hAnsi="Arial" w:cs="Arial"/>
          <w:shd w:val="clear" w:color="auto" w:fill="FFFFFF"/>
        </w:rPr>
        <w:t>Barik</w:t>
      </w:r>
      <w:r w:rsidR="00402845" w:rsidRPr="00333B93">
        <w:rPr>
          <w:rFonts w:ascii="Arial" w:hAnsi="Arial" w:cs="Arial"/>
          <w:shd w:val="clear" w:color="auto" w:fill="FFFFFF"/>
        </w:rPr>
        <w:t xml:space="preserve"> </w:t>
      </w:r>
      <w:r w:rsidR="00C16CBC" w:rsidRPr="00333B93">
        <w:rPr>
          <w:rFonts w:ascii="Arial" w:hAnsi="Arial" w:cs="Arial"/>
          <w:shd w:val="clear" w:color="auto" w:fill="FFFFFF"/>
        </w:rPr>
        <w:t>and Kochar, 2017</w:t>
      </w:r>
      <w:r w:rsidRPr="00333B93">
        <w:rPr>
          <w:rFonts w:ascii="Arial" w:hAnsi="Arial" w:cs="Arial"/>
        </w:rPr>
        <w:t>), employee engagement is a significant part of an organisation's HR department which shows the dedication and enthusiasm employees have regarding their job. When employees are properly engaged with their job roles and responsibilities, they do their assigned work with best ability so that organisational efficiency can be enhanced. Engaged employees always prioritise the organisational interest over their personal interest for which they work to accomplish the organisational objectives.</w:t>
      </w:r>
    </w:p>
    <w:p w14:paraId="16D7B534" w14:textId="7ADA940A"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w:t>
      </w:r>
      <w:r w:rsidR="00C16CBC" w:rsidRPr="00333B93">
        <w:rPr>
          <w:rFonts w:ascii="Arial" w:hAnsi="Arial" w:cs="Arial"/>
          <w:shd w:val="clear" w:color="auto" w:fill="FFFFFF"/>
        </w:rPr>
        <w:t>Gupta, 2015</w:t>
      </w:r>
      <w:r w:rsidRPr="00333B93">
        <w:rPr>
          <w:rFonts w:ascii="Arial" w:hAnsi="Arial" w:cs="Arial"/>
        </w:rPr>
        <w:t>) stated that, organisation needs to take various measures for engaging its workforce to the organisational operations. organisation needs to identify the needs of the employees by fulfilling which it can encourage the employees to perform organisational operations with their best capabilities. When employees get continuous skill development facilities from the organisation, they remain loyal to the organisation. Moreover, the organisation needs to provide remunerations and bonuses to the employees based on their brilliant performance.</w:t>
      </w:r>
    </w:p>
    <w:p w14:paraId="6C4F4941" w14:textId="66C9DFCF"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 xml:space="preserve">When employees get proper facilities from the organisation of the hotel industry, it boosts up their performance level by which organisations largely benefit. When employees will be honoured and rewarded based on their performance, it will encourage other </w:t>
      </w:r>
      <w:r w:rsidRPr="00333B93">
        <w:rPr>
          <w:rFonts w:ascii="Arial" w:hAnsi="Arial" w:cs="Arial"/>
        </w:rPr>
        <w:lastRenderedPageBreak/>
        <w:t>employees for which they serve the customers with their best ability</w:t>
      </w:r>
      <w:r w:rsidR="00C16CBC" w:rsidRPr="00333B93">
        <w:rPr>
          <w:rFonts w:ascii="Arial" w:hAnsi="Arial" w:cs="Arial"/>
        </w:rPr>
        <w:t xml:space="preserve"> (</w:t>
      </w:r>
      <w:r w:rsidR="00C16CBC" w:rsidRPr="00333B93">
        <w:rPr>
          <w:rFonts w:ascii="Arial" w:hAnsi="Arial" w:cs="Arial"/>
          <w:shd w:val="clear" w:color="auto" w:fill="FFFFFF"/>
        </w:rPr>
        <w:t>Sandhya and Sulphey, 2020</w:t>
      </w:r>
      <w:r w:rsidR="00C16CBC" w:rsidRPr="00333B93">
        <w:rPr>
          <w:rFonts w:ascii="Arial" w:hAnsi="Arial"/>
          <w:shd w:val="clear" w:color="auto" w:fill="FFFFFF"/>
        </w:rPr>
        <w:t>)</w:t>
      </w:r>
      <w:r w:rsidRPr="00333B93">
        <w:rPr>
          <w:rFonts w:ascii="Arial" w:hAnsi="Arial" w:cs="Arial"/>
        </w:rPr>
        <w:t>. Moreover, proper training and other facilities helps the organisation to make its employees competent to provide hotel services and also retain its talented workforces in the organisation.</w:t>
      </w:r>
    </w:p>
    <w:p w14:paraId="38BA39C0" w14:textId="77777777" w:rsidR="00D666D1" w:rsidRPr="00333B93" w:rsidRDefault="00D666D1" w:rsidP="00892A11">
      <w:pPr>
        <w:pStyle w:val="Heading1"/>
        <w:rPr>
          <w:rFonts w:cs="Arial"/>
          <w:color w:val="auto"/>
        </w:rPr>
      </w:pPr>
      <w:bookmarkStart w:id="6" w:name="_Toc106498585"/>
      <w:r w:rsidRPr="00333B93">
        <w:rPr>
          <w:rFonts w:cs="Arial"/>
          <w:color w:val="auto"/>
        </w:rPr>
        <w:t>Research Methodology</w:t>
      </w:r>
      <w:bookmarkEnd w:id="6"/>
    </w:p>
    <w:p w14:paraId="5B464D65" w14:textId="77777777" w:rsidR="00D666D1" w:rsidRPr="00333B93" w:rsidRDefault="00D666D1" w:rsidP="00892A11">
      <w:pPr>
        <w:pStyle w:val="Heading2"/>
        <w:rPr>
          <w:rFonts w:cs="Arial"/>
          <w:color w:val="auto"/>
        </w:rPr>
      </w:pPr>
      <w:bookmarkStart w:id="7" w:name="_Toc106498586"/>
      <w:r w:rsidRPr="00333B93">
        <w:rPr>
          <w:rFonts w:cs="Arial"/>
          <w:color w:val="auto"/>
        </w:rPr>
        <w:t>Research method</w:t>
      </w:r>
      <w:bookmarkEnd w:id="7"/>
    </w:p>
    <w:p w14:paraId="331402F2"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To conduct the research on employee engagement, we have to use both numerical and theoretical information. For this, both qualitative and quantitative research method will be used in the following way:</w:t>
      </w:r>
    </w:p>
    <w:p w14:paraId="21C1BCEE"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b/>
          <w:bCs/>
        </w:rPr>
        <w:t>Qualitative method:</w:t>
      </w:r>
      <w:r w:rsidRPr="00333B93">
        <w:rPr>
          <w:rFonts w:ascii="Arial" w:hAnsi="Arial" w:cs="Arial"/>
        </w:rPr>
        <w:t xml:space="preserve"> When a researcher needs to use theoretical data in the research, he has to use the qualitative research method. By using theoretical information, researchers get the depth idea of the research. On the other hand, readers of the research get non-numerical insights. Here researchers will collect and analyse the theoretical information regarding employee’s engagement by following the qualitative research method.</w:t>
      </w:r>
    </w:p>
    <w:p w14:paraId="2079C716" w14:textId="43435878"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b/>
          <w:bCs/>
        </w:rPr>
        <w:t>Quantitative method:</w:t>
      </w:r>
      <w:r w:rsidRPr="00333B93">
        <w:rPr>
          <w:rFonts w:ascii="Arial" w:hAnsi="Arial" w:cs="Arial"/>
        </w:rPr>
        <w:t xml:space="preserve"> With the help of quantitative research method, researcher collects and interprets the numerical information regarding the research. For analysing the numerical information related to the employee’s engagement, some mathematical tools and techniques will be used</w:t>
      </w:r>
      <w:r w:rsidR="00C16CBC" w:rsidRPr="00333B93">
        <w:rPr>
          <w:rFonts w:ascii="Arial" w:hAnsi="Arial" w:cs="Arial"/>
        </w:rPr>
        <w:t xml:space="preserve"> (</w:t>
      </w:r>
      <w:r w:rsidR="00C16CBC" w:rsidRPr="00333B93">
        <w:rPr>
          <w:rFonts w:ascii="Arial" w:hAnsi="Arial" w:cs="Arial"/>
          <w:shd w:val="clear" w:color="auto" w:fill="FFFFFF"/>
        </w:rPr>
        <w:t>Sandhya and Sulphey, 2020</w:t>
      </w:r>
      <w:r w:rsidR="00C16CBC" w:rsidRPr="00333B93">
        <w:rPr>
          <w:rFonts w:ascii="Arial" w:hAnsi="Arial"/>
          <w:shd w:val="clear" w:color="auto" w:fill="FFFFFF"/>
        </w:rPr>
        <w:t>)</w:t>
      </w:r>
      <w:r w:rsidRPr="00333B93">
        <w:rPr>
          <w:rFonts w:ascii="Arial" w:hAnsi="Arial" w:cs="Arial"/>
        </w:rPr>
        <w:t>. For presenting the interpreted numerical information, we will use some graphs and charts.</w:t>
      </w:r>
    </w:p>
    <w:p w14:paraId="7AD75B8C" w14:textId="77777777" w:rsidR="00D666D1" w:rsidRPr="00333B93" w:rsidRDefault="00D666D1" w:rsidP="00892A11">
      <w:pPr>
        <w:pStyle w:val="Heading2"/>
        <w:rPr>
          <w:rFonts w:cs="Arial"/>
          <w:color w:val="auto"/>
        </w:rPr>
      </w:pPr>
      <w:bookmarkStart w:id="8" w:name="_Toc106498587"/>
      <w:r w:rsidRPr="00333B93">
        <w:rPr>
          <w:rFonts w:cs="Arial"/>
          <w:color w:val="auto"/>
        </w:rPr>
        <w:t>Data Collection</w:t>
      </w:r>
      <w:bookmarkEnd w:id="8"/>
    </w:p>
    <w:p w14:paraId="32E011C8"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While conducting any research, a researcher needs to collect a branch of information related to that particular research. In this research on employee engagement, we will use both primary and secondary sources of data collection which are discussed below:</w:t>
      </w:r>
    </w:p>
    <w:p w14:paraId="5916EC50"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b/>
          <w:bCs/>
        </w:rPr>
        <w:t>Primary sources</w:t>
      </w:r>
    </w:p>
    <w:p w14:paraId="5F749DEA" w14:textId="56A060E6"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lastRenderedPageBreak/>
        <w:t>When raw data is needed for the research purpose, researchers can use the primary sources of data collection. When a researcher uses primary sources, it needs comparatively more time and money to collect and interpret the data because here data is collected for the very first time</w:t>
      </w:r>
      <w:r w:rsidR="00C16CBC" w:rsidRPr="00333B93">
        <w:rPr>
          <w:rFonts w:ascii="Arial" w:hAnsi="Arial" w:cs="Arial"/>
        </w:rPr>
        <w:t xml:space="preserve"> (</w:t>
      </w:r>
      <w:r w:rsidR="00C16CBC" w:rsidRPr="00333B93">
        <w:rPr>
          <w:rFonts w:ascii="Arial" w:hAnsi="Arial" w:cs="Arial"/>
          <w:shd w:val="clear" w:color="auto" w:fill="FFFFFF"/>
        </w:rPr>
        <w:t>Gupta, 2015)</w:t>
      </w:r>
      <w:r w:rsidRPr="00333B93">
        <w:rPr>
          <w:rFonts w:ascii="Arial" w:hAnsi="Arial" w:cs="Arial"/>
        </w:rPr>
        <w:t>. The main advantages of this source of data collection are, it provides much more accurate information than the secondary sources. In this following research, we will use some widely used sources of primary data collection such as questionnaires, interviews etc.</w:t>
      </w:r>
    </w:p>
    <w:p w14:paraId="17DB0695" w14:textId="77777777"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b/>
          <w:bCs/>
        </w:rPr>
        <w:t>Secondary sources</w:t>
      </w:r>
    </w:p>
    <w:p w14:paraId="0A48B87A" w14:textId="57FA8CC9" w:rsidR="00D666D1" w:rsidRPr="00333B93" w:rsidRDefault="00D666D1" w:rsidP="00D666D1">
      <w:pPr>
        <w:pStyle w:val="NormalWeb"/>
        <w:spacing w:before="240" w:beforeAutospacing="0" w:after="240" w:afterAutospacing="0" w:line="360" w:lineRule="auto"/>
        <w:jc w:val="both"/>
        <w:rPr>
          <w:rFonts w:ascii="Arial" w:hAnsi="Arial" w:cs="Arial"/>
        </w:rPr>
      </w:pPr>
      <w:r w:rsidRPr="00333B93">
        <w:rPr>
          <w:rFonts w:ascii="Arial" w:hAnsi="Arial" w:cs="Arial"/>
        </w:rPr>
        <w:t>By using the secondary sources of data collection, researchers collect the information which has been previously collected by others. Most of the time, information from secondary sources carries biases for which researchers need to deal with this information very carefully. In collecting data from secondary sources, researchers need to spend less time and money than the primary sources</w:t>
      </w:r>
      <w:r w:rsidR="00402845" w:rsidRPr="00333B93">
        <w:rPr>
          <w:rFonts w:ascii="Arial" w:hAnsi="Arial" w:cs="Arial"/>
        </w:rPr>
        <w:t xml:space="preserve"> (</w:t>
      </w:r>
      <w:r w:rsidR="00402845" w:rsidRPr="00333B93">
        <w:rPr>
          <w:rFonts w:ascii="Arial" w:hAnsi="Arial" w:cs="Arial"/>
          <w:shd w:val="clear" w:color="auto" w:fill="FFFFFF"/>
        </w:rPr>
        <w:t>Barik and Kochar, 2017</w:t>
      </w:r>
      <w:r w:rsidR="00402845" w:rsidRPr="00333B93">
        <w:rPr>
          <w:rFonts w:ascii="Arial" w:hAnsi="Arial" w:cs="Arial"/>
        </w:rPr>
        <w:t>)</w:t>
      </w:r>
      <w:r w:rsidRPr="00333B93">
        <w:rPr>
          <w:rFonts w:ascii="Arial" w:hAnsi="Arial" w:cs="Arial"/>
        </w:rPr>
        <w:t>. In this research of employee management, we will use journals, books, articles etc. to collect the secondary information.</w:t>
      </w:r>
    </w:p>
    <w:p w14:paraId="7279E489" w14:textId="63A0FD96" w:rsidR="008A7832" w:rsidRPr="00333B93" w:rsidRDefault="008369EC" w:rsidP="00D666D1">
      <w:pPr>
        <w:pStyle w:val="Heading1"/>
        <w:rPr>
          <w:rFonts w:cs="Arial"/>
          <w:color w:val="auto"/>
        </w:rPr>
      </w:pPr>
      <w:bookmarkStart w:id="9" w:name="_Toc106498588"/>
      <w:r w:rsidRPr="00333B93">
        <w:rPr>
          <w:rFonts w:cs="Arial"/>
          <w:color w:val="auto"/>
        </w:rPr>
        <w:t>Research Timescales</w:t>
      </w:r>
      <w:bookmarkEnd w:id="9"/>
    </w:p>
    <w:p w14:paraId="322D4354" w14:textId="16EA1079" w:rsidR="008369EC" w:rsidRPr="00333B93" w:rsidRDefault="009C643D" w:rsidP="00D666D1">
      <w:pPr>
        <w:rPr>
          <w:rFonts w:ascii="Arial" w:hAnsi="Arial"/>
        </w:rPr>
      </w:pPr>
      <w:r w:rsidRPr="00333B93">
        <w:rPr>
          <w:rFonts w:ascii="Arial" w:hAnsi="Arial"/>
        </w:rPr>
        <w:t>To get the best outcome of the research, researcher needs to complete the entire research activities within e set deadline. To set the proper timescales for the research activities, we are using a GANTT chart below:</w:t>
      </w:r>
    </w:p>
    <w:tbl>
      <w:tblPr>
        <w:tblW w:w="945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47"/>
        <w:gridCol w:w="990"/>
        <w:gridCol w:w="1080"/>
        <w:gridCol w:w="1103"/>
        <w:gridCol w:w="990"/>
        <w:gridCol w:w="1170"/>
        <w:gridCol w:w="1173"/>
      </w:tblGrid>
      <w:tr w:rsidR="00333B93" w:rsidRPr="00333B93" w14:paraId="1E08E054" w14:textId="77777777" w:rsidTr="00694781">
        <w:trPr>
          <w:trHeight w:val="467"/>
        </w:trPr>
        <w:tc>
          <w:tcPr>
            <w:tcW w:w="2947" w:type="dxa"/>
            <w:tcBorders>
              <w:top w:val="single" w:sz="4" w:space="0" w:color="auto"/>
              <w:left w:val="single" w:sz="4" w:space="0" w:color="auto"/>
              <w:bottom w:val="single" w:sz="4" w:space="0" w:color="auto"/>
              <w:right w:val="single" w:sz="4" w:space="0" w:color="auto"/>
            </w:tcBorders>
            <w:vAlign w:val="center"/>
            <w:hideMark/>
          </w:tcPr>
          <w:p w14:paraId="7FDE4C7B" w14:textId="77777777" w:rsidR="009C643D" w:rsidRPr="00333B93" w:rsidRDefault="009C643D" w:rsidP="00D666D1">
            <w:pPr>
              <w:jc w:val="center"/>
              <w:rPr>
                <w:rFonts w:ascii="Arial" w:hAnsi="Arial"/>
                <w:b/>
                <w:sz w:val="20"/>
              </w:rPr>
            </w:pPr>
            <w:r w:rsidRPr="00333B93">
              <w:rPr>
                <w:rFonts w:ascii="Arial" w:hAnsi="Arial"/>
                <w:b/>
              </w:rPr>
              <w:t>Activities</w:t>
            </w:r>
          </w:p>
        </w:tc>
        <w:tc>
          <w:tcPr>
            <w:tcW w:w="990" w:type="dxa"/>
            <w:tcBorders>
              <w:top w:val="single" w:sz="4" w:space="0" w:color="auto"/>
              <w:left w:val="single" w:sz="4" w:space="0" w:color="auto"/>
              <w:bottom w:val="single" w:sz="4" w:space="0" w:color="auto"/>
              <w:right w:val="single" w:sz="4" w:space="0" w:color="auto"/>
            </w:tcBorders>
            <w:vAlign w:val="center"/>
            <w:hideMark/>
          </w:tcPr>
          <w:p w14:paraId="0E291514" w14:textId="4365F1EE" w:rsidR="009C643D" w:rsidRPr="00333B93" w:rsidRDefault="009C643D" w:rsidP="00D666D1">
            <w:pPr>
              <w:jc w:val="center"/>
              <w:rPr>
                <w:rFonts w:ascii="Arial" w:hAnsi="Arial"/>
                <w:b/>
              </w:rPr>
            </w:pPr>
            <w:r w:rsidRPr="00333B93">
              <w:rPr>
                <w:rFonts w:ascii="Arial" w:hAnsi="Arial"/>
                <w:b/>
              </w:rPr>
              <w:t>Week 1</w:t>
            </w:r>
          </w:p>
        </w:tc>
        <w:tc>
          <w:tcPr>
            <w:tcW w:w="1080" w:type="dxa"/>
            <w:tcBorders>
              <w:top w:val="single" w:sz="4" w:space="0" w:color="auto"/>
              <w:left w:val="single" w:sz="4" w:space="0" w:color="auto"/>
              <w:bottom w:val="single" w:sz="4" w:space="0" w:color="auto"/>
              <w:right w:val="single" w:sz="4" w:space="0" w:color="auto"/>
            </w:tcBorders>
            <w:vAlign w:val="center"/>
            <w:hideMark/>
          </w:tcPr>
          <w:p w14:paraId="591A669F" w14:textId="50007E1F" w:rsidR="009C643D" w:rsidRPr="00333B93" w:rsidRDefault="009C643D" w:rsidP="00D666D1">
            <w:pPr>
              <w:jc w:val="center"/>
              <w:rPr>
                <w:rFonts w:ascii="Arial" w:hAnsi="Arial"/>
                <w:b/>
              </w:rPr>
            </w:pPr>
            <w:r w:rsidRPr="00333B93">
              <w:rPr>
                <w:rFonts w:ascii="Arial" w:hAnsi="Arial"/>
                <w:b/>
              </w:rPr>
              <w:t>Week 2</w:t>
            </w:r>
          </w:p>
        </w:tc>
        <w:tc>
          <w:tcPr>
            <w:tcW w:w="1103" w:type="dxa"/>
            <w:tcBorders>
              <w:top w:val="single" w:sz="4" w:space="0" w:color="auto"/>
              <w:left w:val="single" w:sz="4" w:space="0" w:color="auto"/>
              <w:bottom w:val="single" w:sz="4" w:space="0" w:color="auto"/>
              <w:right w:val="single" w:sz="4" w:space="0" w:color="auto"/>
            </w:tcBorders>
            <w:vAlign w:val="center"/>
            <w:hideMark/>
          </w:tcPr>
          <w:p w14:paraId="64DFD11A" w14:textId="31BEBDE7" w:rsidR="009C643D" w:rsidRPr="00333B93" w:rsidRDefault="009C643D" w:rsidP="00D666D1">
            <w:pPr>
              <w:jc w:val="center"/>
              <w:rPr>
                <w:rFonts w:ascii="Arial" w:hAnsi="Arial"/>
                <w:b/>
              </w:rPr>
            </w:pPr>
            <w:r w:rsidRPr="00333B93">
              <w:rPr>
                <w:rFonts w:ascii="Arial" w:hAnsi="Arial"/>
                <w:b/>
              </w:rPr>
              <w:t>Week 3</w:t>
            </w:r>
          </w:p>
        </w:tc>
        <w:tc>
          <w:tcPr>
            <w:tcW w:w="990" w:type="dxa"/>
            <w:tcBorders>
              <w:top w:val="single" w:sz="4" w:space="0" w:color="auto"/>
              <w:left w:val="single" w:sz="4" w:space="0" w:color="auto"/>
              <w:bottom w:val="single" w:sz="4" w:space="0" w:color="auto"/>
              <w:right w:val="single" w:sz="4" w:space="0" w:color="auto"/>
            </w:tcBorders>
            <w:vAlign w:val="center"/>
            <w:hideMark/>
          </w:tcPr>
          <w:p w14:paraId="7965CF7F" w14:textId="49660387" w:rsidR="009C643D" w:rsidRPr="00333B93" w:rsidRDefault="009C643D" w:rsidP="00D666D1">
            <w:pPr>
              <w:jc w:val="center"/>
              <w:rPr>
                <w:rFonts w:ascii="Arial" w:hAnsi="Arial"/>
                <w:b/>
              </w:rPr>
            </w:pPr>
            <w:r w:rsidRPr="00333B93">
              <w:rPr>
                <w:rFonts w:ascii="Arial" w:hAnsi="Arial"/>
                <w:b/>
              </w:rPr>
              <w:t xml:space="preserve">Week </w:t>
            </w:r>
            <w:r w:rsidR="00694781" w:rsidRPr="00333B93">
              <w:rPr>
                <w:rFonts w:ascii="Arial" w:hAnsi="Arial"/>
                <w:b/>
              </w:rPr>
              <w:t>4</w:t>
            </w:r>
          </w:p>
        </w:tc>
        <w:tc>
          <w:tcPr>
            <w:tcW w:w="1170" w:type="dxa"/>
            <w:tcBorders>
              <w:top w:val="single" w:sz="4" w:space="0" w:color="auto"/>
              <w:left w:val="single" w:sz="4" w:space="0" w:color="auto"/>
              <w:bottom w:val="single" w:sz="4" w:space="0" w:color="auto"/>
              <w:right w:val="single" w:sz="4" w:space="0" w:color="auto"/>
            </w:tcBorders>
            <w:vAlign w:val="center"/>
            <w:hideMark/>
          </w:tcPr>
          <w:p w14:paraId="51D64168" w14:textId="6EB24DF8" w:rsidR="009C643D" w:rsidRPr="00333B93" w:rsidRDefault="009C643D" w:rsidP="00D666D1">
            <w:pPr>
              <w:jc w:val="center"/>
              <w:rPr>
                <w:rFonts w:ascii="Arial" w:hAnsi="Arial"/>
                <w:b/>
              </w:rPr>
            </w:pPr>
            <w:r w:rsidRPr="00333B93">
              <w:rPr>
                <w:rFonts w:ascii="Arial" w:hAnsi="Arial"/>
                <w:b/>
              </w:rPr>
              <w:t xml:space="preserve">Week </w:t>
            </w:r>
            <w:r w:rsidR="00694781" w:rsidRPr="00333B93">
              <w:rPr>
                <w:rFonts w:ascii="Arial" w:hAnsi="Arial"/>
                <w:b/>
              </w:rPr>
              <w:t>5</w:t>
            </w:r>
          </w:p>
        </w:tc>
        <w:tc>
          <w:tcPr>
            <w:tcW w:w="1173" w:type="dxa"/>
            <w:tcBorders>
              <w:top w:val="single" w:sz="4" w:space="0" w:color="auto"/>
              <w:left w:val="single" w:sz="4" w:space="0" w:color="auto"/>
              <w:bottom w:val="single" w:sz="4" w:space="0" w:color="auto"/>
              <w:right w:val="single" w:sz="4" w:space="0" w:color="auto"/>
            </w:tcBorders>
            <w:hideMark/>
          </w:tcPr>
          <w:p w14:paraId="23981FCE" w14:textId="6F8C269D" w:rsidR="009C643D" w:rsidRPr="00333B93" w:rsidRDefault="009C643D" w:rsidP="00D666D1">
            <w:pPr>
              <w:jc w:val="center"/>
              <w:rPr>
                <w:rFonts w:ascii="Arial" w:hAnsi="Arial"/>
                <w:b/>
              </w:rPr>
            </w:pPr>
            <w:r w:rsidRPr="00333B93">
              <w:rPr>
                <w:rFonts w:ascii="Arial" w:hAnsi="Arial"/>
                <w:b/>
              </w:rPr>
              <w:t xml:space="preserve">Week </w:t>
            </w:r>
            <w:r w:rsidR="00694781" w:rsidRPr="00333B93">
              <w:rPr>
                <w:rFonts w:ascii="Arial" w:hAnsi="Arial"/>
                <w:b/>
              </w:rPr>
              <w:t>6</w:t>
            </w:r>
          </w:p>
        </w:tc>
      </w:tr>
      <w:tr w:rsidR="00333B93" w:rsidRPr="00333B93" w14:paraId="225D3764" w14:textId="77777777" w:rsidTr="00694781">
        <w:trPr>
          <w:trHeight w:val="377"/>
        </w:trPr>
        <w:tc>
          <w:tcPr>
            <w:tcW w:w="2947" w:type="dxa"/>
            <w:tcBorders>
              <w:top w:val="single" w:sz="4" w:space="0" w:color="auto"/>
              <w:left w:val="single" w:sz="4" w:space="0" w:color="auto"/>
              <w:bottom w:val="single" w:sz="4" w:space="0" w:color="auto"/>
              <w:right w:val="single" w:sz="4" w:space="0" w:color="auto"/>
            </w:tcBorders>
            <w:vAlign w:val="center"/>
            <w:hideMark/>
          </w:tcPr>
          <w:p w14:paraId="5592BCB9" w14:textId="24A8984A" w:rsidR="009C643D" w:rsidRPr="00333B93" w:rsidRDefault="00694781" w:rsidP="00D666D1">
            <w:pPr>
              <w:rPr>
                <w:rFonts w:ascii="Arial" w:hAnsi="Arial"/>
              </w:rPr>
            </w:pPr>
            <w:r w:rsidRPr="00333B93">
              <w:rPr>
                <w:rFonts w:ascii="Arial" w:hAnsi="Arial"/>
              </w:rPr>
              <w:t>Setting research aim</w:t>
            </w:r>
          </w:p>
        </w:tc>
        <w:tc>
          <w:tcPr>
            <w:tcW w:w="990" w:type="dxa"/>
            <w:tcBorders>
              <w:top w:val="single" w:sz="4" w:space="0" w:color="auto"/>
              <w:left w:val="single" w:sz="4" w:space="0" w:color="auto"/>
              <w:bottom w:val="single" w:sz="4" w:space="0" w:color="auto"/>
              <w:right w:val="single" w:sz="4" w:space="0" w:color="auto"/>
            </w:tcBorders>
            <w:shd w:val="clear" w:color="auto" w:fill="44546A"/>
            <w:vAlign w:val="center"/>
          </w:tcPr>
          <w:p w14:paraId="795EE69C"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48C1F3F8"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53B95054"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074B7B30"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75C19DA7"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1FC9F8DF" w14:textId="77777777" w:rsidR="009C643D" w:rsidRPr="00333B93" w:rsidRDefault="009C643D" w:rsidP="00D666D1">
            <w:pPr>
              <w:rPr>
                <w:rFonts w:ascii="Arial" w:hAnsi="Arial"/>
                <w:lang w:bidi="gu-IN"/>
              </w:rPr>
            </w:pPr>
          </w:p>
        </w:tc>
      </w:tr>
      <w:tr w:rsidR="00333B93" w:rsidRPr="00333B93" w14:paraId="31D98998" w14:textId="77777777" w:rsidTr="00694781">
        <w:trPr>
          <w:trHeight w:val="558"/>
        </w:trPr>
        <w:tc>
          <w:tcPr>
            <w:tcW w:w="2947" w:type="dxa"/>
            <w:tcBorders>
              <w:top w:val="single" w:sz="4" w:space="0" w:color="auto"/>
              <w:left w:val="single" w:sz="4" w:space="0" w:color="auto"/>
              <w:bottom w:val="single" w:sz="4" w:space="0" w:color="auto"/>
              <w:right w:val="single" w:sz="4" w:space="0" w:color="auto"/>
            </w:tcBorders>
            <w:vAlign w:val="center"/>
            <w:hideMark/>
          </w:tcPr>
          <w:p w14:paraId="6D22A987" w14:textId="54142DB0" w:rsidR="009C643D" w:rsidRPr="00333B93" w:rsidRDefault="00694781" w:rsidP="00D666D1">
            <w:pPr>
              <w:rPr>
                <w:rFonts w:ascii="Arial" w:hAnsi="Arial"/>
              </w:rPr>
            </w:pPr>
            <w:r w:rsidRPr="00333B93">
              <w:rPr>
                <w:rFonts w:ascii="Arial" w:hAnsi="Arial"/>
              </w:rPr>
              <w:t>Identifying research Objectives</w:t>
            </w:r>
          </w:p>
        </w:tc>
        <w:tc>
          <w:tcPr>
            <w:tcW w:w="990" w:type="dxa"/>
            <w:tcBorders>
              <w:top w:val="single" w:sz="4" w:space="0" w:color="auto"/>
              <w:left w:val="single" w:sz="4" w:space="0" w:color="auto"/>
              <w:bottom w:val="single" w:sz="4" w:space="0" w:color="auto"/>
              <w:right w:val="single" w:sz="4" w:space="0" w:color="auto"/>
            </w:tcBorders>
            <w:shd w:val="clear" w:color="auto" w:fill="44546A"/>
            <w:vAlign w:val="center"/>
          </w:tcPr>
          <w:p w14:paraId="65CE94B4"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412BB68D"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45070E0C"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3AB2BF7F"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76693C81"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3E432B1B" w14:textId="77777777" w:rsidR="009C643D" w:rsidRPr="00333B93" w:rsidRDefault="009C643D" w:rsidP="00D666D1">
            <w:pPr>
              <w:rPr>
                <w:rFonts w:ascii="Arial" w:hAnsi="Arial"/>
                <w:lang w:bidi="gu-IN"/>
              </w:rPr>
            </w:pPr>
          </w:p>
        </w:tc>
      </w:tr>
      <w:tr w:rsidR="00333B93" w:rsidRPr="00333B93" w14:paraId="0A83CABA" w14:textId="77777777" w:rsidTr="00694781">
        <w:trPr>
          <w:trHeight w:val="571"/>
        </w:trPr>
        <w:tc>
          <w:tcPr>
            <w:tcW w:w="2947" w:type="dxa"/>
            <w:tcBorders>
              <w:top w:val="single" w:sz="4" w:space="0" w:color="auto"/>
              <w:left w:val="single" w:sz="4" w:space="0" w:color="auto"/>
              <w:bottom w:val="single" w:sz="4" w:space="0" w:color="auto"/>
              <w:right w:val="single" w:sz="4" w:space="0" w:color="auto"/>
            </w:tcBorders>
            <w:vAlign w:val="center"/>
            <w:hideMark/>
          </w:tcPr>
          <w:p w14:paraId="01805D72" w14:textId="5901622E" w:rsidR="009C643D" w:rsidRPr="00333B93" w:rsidRDefault="00694781" w:rsidP="00D666D1">
            <w:pPr>
              <w:rPr>
                <w:rFonts w:ascii="Arial" w:hAnsi="Arial"/>
              </w:rPr>
            </w:pPr>
            <w:r w:rsidRPr="00333B93">
              <w:rPr>
                <w:rFonts w:ascii="Arial" w:hAnsi="Arial"/>
              </w:rPr>
              <w:t>Preparing research questionaries</w:t>
            </w:r>
          </w:p>
        </w:tc>
        <w:tc>
          <w:tcPr>
            <w:tcW w:w="990" w:type="dxa"/>
            <w:tcBorders>
              <w:top w:val="single" w:sz="4" w:space="0" w:color="auto"/>
              <w:left w:val="single" w:sz="4" w:space="0" w:color="auto"/>
              <w:bottom w:val="single" w:sz="4" w:space="0" w:color="auto"/>
              <w:right w:val="single" w:sz="4" w:space="0" w:color="auto"/>
            </w:tcBorders>
            <w:shd w:val="clear" w:color="auto" w:fill="44546A"/>
            <w:vAlign w:val="center"/>
          </w:tcPr>
          <w:p w14:paraId="348D8DFF"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358D303A"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047FF615"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3C1026B2"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52A954CD"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45272A05" w14:textId="77777777" w:rsidR="009C643D" w:rsidRPr="00333B93" w:rsidRDefault="009C643D" w:rsidP="00D666D1">
            <w:pPr>
              <w:rPr>
                <w:rFonts w:ascii="Arial" w:hAnsi="Arial"/>
                <w:lang w:bidi="gu-IN"/>
              </w:rPr>
            </w:pPr>
          </w:p>
        </w:tc>
      </w:tr>
      <w:tr w:rsidR="00333B93" w:rsidRPr="00333B93" w14:paraId="365F7792" w14:textId="77777777" w:rsidTr="00694781">
        <w:trPr>
          <w:trHeight w:val="571"/>
        </w:trPr>
        <w:tc>
          <w:tcPr>
            <w:tcW w:w="2947" w:type="dxa"/>
            <w:tcBorders>
              <w:top w:val="single" w:sz="4" w:space="0" w:color="auto"/>
              <w:left w:val="single" w:sz="4" w:space="0" w:color="auto"/>
              <w:bottom w:val="single" w:sz="4" w:space="0" w:color="auto"/>
              <w:right w:val="single" w:sz="4" w:space="0" w:color="auto"/>
            </w:tcBorders>
            <w:vAlign w:val="center"/>
            <w:hideMark/>
          </w:tcPr>
          <w:p w14:paraId="7D04EAED" w14:textId="77777777" w:rsidR="009C643D" w:rsidRPr="00333B93" w:rsidRDefault="009C643D" w:rsidP="00D666D1">
            <w:pPr>
              <w:rPr>
                <w:rFonts w:ascii="Arial" w:hAnsi="Arial"/>
              </w:rPr>
            </w:pPr>
            <w:r w:rsidRPr="00333B93">
              <w:rPr>
                <w:rFonts w:ascii="Arial" w:hAnsi="Arial"/>
              </w:rPr>
              <w:t>Literature Review</w:t>
            </w:r>
          </w:p>
        </w:tc>
        <w:tc>
          <w:tcPr>
            <w:tcW w:w="990" w:type="dxa"/>
            <w:tcBorders>
              <w:top w:val="single" w:sz="4" w:space="0" w:color="auto"/>
              <w:left w:val="single" w:sz="4" w:space="0" w:color="auto"/>
              <w:bottom w:val="single" w:sz="4" w:space="0" w:color="auto"/>
              <w:right w:val="single" w:sz="4" w:space="0" w:color="auto"/>
            </w:tcBorders>
            <w:vAlign w:val="center"/>
          </w:tcPr>
          <w:p w14:paraId="40B5907E"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shd w:val="clear" w:color="auto" w:fill="3B3838"/>
            <w:vAlign w:val="center"/>
          </w:tcPr>
          <w:p w14:paraId="1074F822"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725FF954"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66ED0892"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2E6EA906"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665718CE" w14:textId="77777777" w:rsidR="009C643D" w:rsidRPr="00333B93" w:rsidRDefault="009C643D" w:rsidP="00D666D1">
            <w:pPr>
              <w:rPr>
                <w:rFonts w:ascii="Arial" w:hAnsi="Arial"/>
                <w:lang w:bidi="gu-IN"/>
              </w:rPr>
            </w:pPr>
          </w:p>
        </w:tc>
      </w:tr>
      <w:tr w:rsidR="00333B93" w:rsidRPr="00333B93" w14:paraId="64370268" w14:textId="77777777" w:rsidTr="00694781">
        <w:trPr>
          <w:trHeight w:val="558"/>
        </w:trPr>
        <w:tc>
          <w:tcPr>
            <w:tcW w:w="2947" w:type="dxa"/>
            <w:tcBorders>
              <w:top w:val="single" w:sz="4" w:space="0" w:color="auto"/>
              <w:left w:val="single" w:sz="4" w:space="0" w:color="auto"/>
              <w:bottom w:val="single" w:sz="4" w:space="0" w:color="auto"/>
              <w:right w:val="single" w:sz="4" w:space="0" w:color="auto"/>
            </w:tcBorders>
            <w:vAlign w:val="center"/>
            <w:hideMark/>
          </w:tcPr>
          <w:p w14:paraId="077AE2A0" w14:textId="014647A8" w:rsidR="009C643D" w:rsidRPr="00333B93" w:rsidRDefault="009A2BA4" w:rsidP="00D666D1">
            <w:pPr>
              <w:rPr>
                <w:rFonts w:ascii="Arial" w:hAnsi="Arial"/>
              </w:rPr>
            </w:pPr>
            <w:r w:rsidRPr="00333B93">
              <w:rPr>
                <w:rFonts w:ascii="Arial" w:hAnsi="Arial"/>
              </w:rPr>
              <w:lastRenderedPageBreak/>
              <w:t>Research methodology selection</w:t>
            </w:r>
          </w:p>
        </w:tc>
        <w:tc>
          <w:tcPr>
            <w:tcW w:w="990" w:type="dxa"/>
            <w:tcBorders>
              <w:top w:val="single" w:sz="4" w:space="0" w:color="auto"/>
              <w:left w:val="single" w:sz="4" w:space="0" w:color="auto"/>
              <w:bottom w:val="single" w:sz="4" w:space="0" w:color="auto"/>
              <w:right w:val="single" w:sz="4" w:space="0" w:color="auto"/>
            </w:tcBorders>
            <w:vAlign w:val="center"/>
          </w:tcPr>
          <w:p w14:paraId="1054CBA6"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shd w:val="clear" w:color="auto" w:fill="3B3838"/>
            <w:vAlign w:val="center"/>
          </w:tcPr>
          <w:p w14:paraId="201569A3"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70824CE2"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51CC5C8E"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2807A780"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48B1B344" w14:textId="77777777" w:rsidR="009C643D" w:rsidRPr="00333B93" w:rsidRDefault="009C643D" w:rsidP="00D666D1">
            <w:pPr>
              <w:rPr>
                <w:rFonts w:ascii="Arial" w:hAnsi="Arial"/>
                <w:lang w:bidi="gu-IN"/>
              </w:rPr>
            </w:pPr>
          </w:p>
        </w:tc>
      </w:tr>
      <w:tr w:rsidR="00333B93" w:rsidRPr="00333B93" w14:paraId="2DC1706C" w14:textId="77777777" w:rsidTr="00694781">
        <w:trPr>
          <w:trHeight w:val="571"/>
        </w:trPr>
        <w:tc>
          <w:tcPr>
            <w:tcW w:w="2947" w:type="dxa"/>
            <w:tcBorders>
              <w:top w:val="single" w:sz="4" w:space="0" w:color="auto"/>
              <w:left w:val="single" w:sz="4" w:space="0" w:color="auto"/>
              <w:bottom w:val="single" w:sz="4" w:space="0" w:color="auto"/>
              <w:right w:val="single" w:sz="4" w:space="0" w:color="auto"/>
            </w:tcBorders>
            <w:vAlign w:val="center"/>
            <w:hideMark/>
          </w:tcPr>
          <w:p w14:paraId="2D642D4B" w14:textId="77777777" w:rsidR="009C643D" w:rsidRPr="00333B93" w:rsidRDefault="009C643D" w:rsidP="00D666D1">
            <w:pPr>
              <w:rPr>
                <w:rFonts w:ascii="Arial" w:hAnsi="Arial"/>
              </w:rPr>
            </w:pPr>
            <w:r w:rsidRPr="00333B93">
              <w:rPr>
                <w:rFonts w:ascii="Arial" w:hAnsi="Arial"/>
              </w:rPr>
              <w:t xml:space="preserve">Data Collection </w:t>
            </w:r>
          </w:p>
        </w:tc>
        <w:tc>
          <w:tcPr>
            <w:tcW w:w="990" w:type="dxa"/>
            <w:tcBorders>
              <w:top w:val="single" w:sz="4" w:space="0" w:color="auto"/>
              <w:left w:val="single" w:sz="4" w:space="0" w:color="auto"/>
              <w:bottom w:val="single" w:sz="4" w:space="0" w:color="auto"/>
              <w:right w:val="single" w:sz="4" w:space="0" w:color="auto"/>
            </w:tcBorders>
            <w:vAlign w:val="center"/>
          </w:tcPr>
          <w:p w14:paraId="772A6418"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304EE25C"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shd w:val="clear" w:color="auto" w:fill="000000"/>
            <w:vAlign w:val="center"/>
          </w:tcPr>
          <w:p w14:paraId="5D4E9DCA"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shd w:val="clear" w:color="auto" w:fill="FFFFFF"/>
            <w:vAlign w:val="center"/>
          </w:tcPr>
          <w:p w14:paraId="2C083B55"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52D8E366"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6598B0BF" w14:textId="77777777" w:rsidR="009C643D" w:rsidRPr="00333B93" w:rsidRDefault="009C643D" w:rsidP="00D666D1">
            <w:pPr>
              <w:rPr>
                <w:rFonts w:ascii="Arial" w:hAnsi="Arial"/>
                <w:lang w:bidi="gu-IN"/>
              </w:rPr>
            </w:pPr>
          </w:p>
        </w:tc>
      </w:tr>
      <w:tr w:rsidR="00333B93" w:rsidRPr="00333B93" w14:paraId="5A23BB4A" w14:textId="77777777" w:rsidTr="00694781">
        <w:trPr>
          <w:trHeight w:val="558"/>
        </w:trPr>
        <w:tc>
          <w:tcPr>
            <w:tcW w:w="2947" w:type="dxa"/>
            <w:tcBorders>
              <w:top w:val="single" w:sz="4" w:space="0" w:color="auto"/>
              <w:left w:val="single" w:sz="4" w:space="0" w:color="auto"/>
              <w:bottom w:val="single" w:sz="4" w:space="0" w:color="auto"/>
              <w:right w:val="single" w:sz="4" w:space="0" w:color="auto"/>
            </w:tcBorders>
            <w:vAlign w:val="center"/>
            <w:hideMark/>
          </w:tcPr>
          <w:p w14:paraId="71029B53" w14:textId="77777777" w:rsidR="009C643D" w:rsidRPr="00333B93" w:rsidRDefault="009C643D" w:rsidP="00D666D1">
            <w:pPr>
              <w:rPr>
                <w:rFonts w:ascii="Arial" w:hAnsi="Arial"/>
              </w:rPr>
            </w:pPr>
            <w:r w:rsidRPr="00333B93">
              <w:rPr>
                <w:rFonts w:ascii="Arial" w:hAnsi="Arial"/>
              </w:rPr>
              <w:t>Data Analysis</w:t>
            </w:r>
          </w:p>
        </w:tc>
        <w:tc>
          <w:tcPr>
            <w:tcW w:w="990" w:type="dxa"/>
            <w:tcBorders>
              <w:top w:val="single" w:sz="4" w:space="0" w:color="auto"/>
              <w:left w:val="single" w:sz="4" w:space="0" w:color="auto"/>
              <w:bottom w:val="single" w:sz="4" w:space="0" w:color="auto"/>
              <w:right w:val="single" w:sz="4" w:space="0" w:color="auto"/>
            </w:tcBorders>
            <w:vAlign w:val="center"/>
          </w:tcPr>
          <w:p w14:paraId="0C0DB2EC"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0495AD47"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7D253057"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shd w:val="clear" w:color="auto" w:fill="385623"/>
            <w:vAlign w:val="center"/>
          </w:tcPr>
          <w:p w14:paraId="16BC789D"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576BCE04"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5DCB4505" w14:textId="77777777" w:rsidR="009C643D" w:rsidRPr="00333B93" w:rsidRDefault="009C643D" w:rsidP="00D666D1">
            <w:pPr>
              <w:rPr>
                <w:rFonts w:ascii="Arial" w:hAnsi="Arial"/>
                <w:lang w:bidi="gu-IN"/>
              </w:rPr>
            </w:pPr>
          </w:p>
        </w:tc>
      </w:tr>
      <w:tr w:rsidR="00333B93" w:rsidRPr="00333B93" w14:paraId="0370FF13" w14:textId="77777777" w:rsidTr="00694781">
        <w:trPr>
          <w:trHeight w:val="571"/>
        </w:trPr>
        <w:tc>
          <w:tcPr>
            <w:tcW w:w="2947" w:type="dxa"/>
            <w:tcBorders>
              <w:top w:val="single" w:sz="4" w:space="0" w:color="auto"/>
              <w:left w:val="single" w:sz="4" w:space="0" w:color="auto"/>
              <w:bottom w:val="single" w:sz="4" w:space="0" w:color="auto"/>
              <w:right w:val="single" w:sz="4" w:space="0" w:color="auto"/>
            </w:tcBorders>
            <w:vAlign w:val="center"/>
            <w:hideMark/>
          </w:tcPr>
          <w:p w14:paraId="27D4E3FF" w14:textId="77777777" w:rsidR="009C643D" w:rsidRPr="00333B93" w:rsidRDefault="009C643D" w:rsidP="00D666D1">
            <w:pPr>
              <w:rPr>
                <w:rFonts w:ascii="Arial" w:hAnsi="Arial"/>
              </w:rPr>
            </w:pPr>
            <w:r w:rsidRPr="00333B93">
              <w:rPr>
                <w:rFonts w:ascii="Arial" w:hAnsi="Arial"/>
              </w:rPr>
              <w:t>Report Writing</w:t>
            </w:r>
          </w:p>
        </w:tc>
        <w:tc>
          <w:tcPr>
            <w:tcW w:w="990" w:type="dxa"/>
            <w:tcBorders>
              <w:top w:val="single" w:sz="4" w:space="0" w:color="auto"/>
              <w:left w:val="single" w:sz="4" w:space="0" w:color="auto"/>
              <w:bottom w:val="single" w:sz="4" w:space="0" w:color="auto"/>
              <w:right w:val="single" w:sz="4" w:space="0" w:color="auto"/>
            </w:tcBorders>
            <w:vAlign w:val="center"/>
          </w:tcPr>
          <w:p w14:paraId="2D3B6682"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5AD85DE5"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3996FDC6"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709257C3"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shd w:val="clear" w:color="auto" w:fill="1F3864"/>
            <w:vAlign w:val="center"/>
          </w:tcPr>
          <w:p w14:paraId="393DD4F1"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141EFA32" w14:textId="77777777" w:rsidR="009C643D" w:rsidRPr="00333B93" w:rsidRDefault="009C643D" w:rsidP="00D666D1">
            <w:pPr>
              <w:rPr>
                <w:rFonts w:ascii="Arial" w:hAnsi="Arial"/>
                <w:lang w:bidi="gu-IN"/>
              </w:rPr>
            </w:pPr>
          </w:p>
        </w:tc>
      </w:tr>
      <w:tr w:rsidR="00333B93" w:rsidRPr="00333B93" w14:paraId="335816CA" w14:textId="77777777" w:rsidTr="00694781">
        <w:trPr>
          <w:trHeight w:val="571"/>
        </w:trPr>
        <w:tc>
          <w:tcPr>
            <w:tcW w:w="2947" w:type="dxa"/>
            <w:tcBorders>
              <w:top w:val="single" w:sz="4" w:space="0" w:color="auto"/>
              <w:left w:val="single" w:sz="4" w:space="0" w:color="auto"/>
              <w:bottom w:val="single" w:sz="4" w:space="0" w:color="auto"/>
              <w:right w:val="single" w:sz="4" w:space="0" w:color="auto"/>
            </w:tcBorders>
            <w:vAlign w:val="center"/>
            <w:hideMark/>
          </w:tcPr>
          <w:p w14:paraId="20F62424" w14:textId="77777777" w:rsidR="009C643D" w:rsidRPr="00333B93" w:rsidRDefault="009C643D" w:rsidP="00D666D1">
            <w:pPr>
              <w:rPr>
                <w:rFonts w:ascii="Arial" w:hAnsi="Arial"/>
              </w:rPr>
            </w:pPr>
            <w:r w:rsidRPr="00333B93">
              <w:rPr>
                <w:rFonts w:ascii="Arial" w:hAnsi="Arial"/>
              </w:rPr>
              <w:t>Communicate Research Findings</w:t>
            </w:r>
          </w:p>
        </w:tc>
        <w:tc>
          <w:tcPr>
            <w:tcW w:w="990" w:type="dxa"/>
            <w:tcBorders>
              <w:top w:val="single" w:sz="4" w:space="0" w:color="auto"/>
              <w:left w:val="single" w:sz="4" w:space="0" w:color="auto"/>
              <w:bottom w:val="single" w:sz="4" w:space="0" w:color="auto"/>
              <w:right w:val="single" w:sz="4" w:space="0" w:color="auto"/>
            </w:tcBorders>
            <w:vAlign w:val="center"/>
          </w:tcPr>
          <w:p w14:paraId="1DD54150"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19375170"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7A3BF214"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68C2D28A"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shd w:val="clear" w:color="auto" w:fill="1F3864"/>
            <w:vAlign w:val="center"/>
          </w:tcPr>
          <w:p w14:paraId="1513D9EB"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tcPr>
          <w:p w14:paraId="359BC16C" w14:textId="77777777" w:rsidR="009C643D" w:rsidRPr="00333B93" w:rsidRDefault="009C643D" w:rsidP="00D666D1">
            <w:pPr>
              <w:rPr>
                <w:rFonts w:ascii="Arial" w:hAnsi="Arial"/>
                <w:lang w:bidi="gu-IN"/>
              </w:rPr>
            </w:pPr>
          </w:p>
        </w:tc>
      </w:tr>
      <w:tr w:rsidR="00333B93" w:rsidRPr="00333B93" w14:paraId="382E9F9E" w14:textId="77777777" w:rsidTr="009A2BA4">
        <w:trPr>
          <w:trHeight w:val="377"/>
        </w:trPr>
        <w:tc>
          <w:tcPr>
            <w:tcW w:w="2947" w:type="dxa"/>
            <w:tcBorders>
              <w:top w:val="single" w:sz="4" w:space="0" w:color="auto"/>
              <w:left w:val="single" w:sz="4" w:space="0" w:color="auto"/>
              <w:bottom w:val="single" w:sz="4" w:space="0" w:color="auto"/>
              <w:right w:val="single" w:sz="4" w:space="0" w:color="auto"/>
            </w:tcBorders>
            <w:vAlign w:val="center"/>
            <w:hideMark/>
          </w:tcPr>
          <w:p w14:paraId="556F12F5" w14:textId="79D845C9" w:rsidR="009C643D" w:rsidRPr="00333B93" w:rsidRDefault="009C643D" w:rsidP="00D666D1">
            <w:pPr>
              <w:rPr>
                <w:rFonts w:ascii="Arial" w:hAnsi="Arial"/>
              </w:rPr>
            </w:pPr>
            <w:r w:rsidRPr="00333B93">
              <w:rPr>
                <w:rFonts w:ascii="Arial" w:hAnsi="Arial"/>
              </w:rPr>
              <w:t xml:space="preserve">Generate Feedback </w:t>
            </w:r>
          </w:p>
        </w:tc>
        <w:tc>
          <w:tcPr>
            <w:tcW w:w="990" w:type="dxa"/>
            <w:tcBorders>
              <w:top w:val="single" w:sz="4" w:space="0" w:color="auto"/>
              <w:left w:val="single" w:sz="4" w:space="0" w:color="auto"/>
              <w:bottom w:val="single" w:sz="4" w:space="0" w:color="auto"/>
              <w:right w:val="single" w:sz="4" w:space="0" w:color="auto"/>
            </w:tcBorders>
            <w:vAlign w:val="center"/>
          </w:tcPr>
          <w:p w14:paraId="21371719" w14:textId="77777777" w:rsidR="009C643D" w:rsidRPr="00333B93" w:rsidRDefault="009C643D" w:rsidP="00D666D1">
            <w:pPr>
              <w:rPr>
                <w:rFonts w:ascii="Arial" w:hAnsi="Arial"/>
                <w:lang w:bidi="gu-IN"/>
              </w:rPr>
            </w:pPr>
          </w:p>
        </w:tc>
        <w:tc>
          <w:tcPr>
            <w:tcW w:w="1080" w:type="dxa"/>
            <w:tcBorders>
              <w:top w:val="single" w:sz="4" w:space="0" w:color="auto"/>
              <w:left w:val="single" w:sz="4" w:space="0" w:color="auto"/>
              <w:bottom w:val="single" w:sz="4" w:space="0" w:color="auto"/>
              <w:right w:val="single" w:sz="4" w:space="0" w:color="auto"/>
            </w:tcBorders>
            <w:vAlign w:val="center"/>
          </w:tcPr>
          <w:p w14:paraId="597DE89B" w14:textId="77777777" w:rsidR="009C643D" w:rsidRPr="00333B93" w:rsidRDefault="009C643D" w:rsidP="00D666D1">
            <w:pPr>
              <w:rPr>
                <w:rFonts w:ascii="Arial" w:hAnsi="Arial"/>
                <w:lang w:bidi="gu-IN"/>
              </w:rPr>
            </w:pPr>
          </w:p>
        </w:tc>
        <w:tc>
          <w:tcPr>
            <w:tcW w:w="1103" w:type="dxa"/>
            <w:tcBorders>
              <w:top w:val="single" w:sz="4" w:space="0" w:color="auto"/>
              <w:left w:val="single" w:sz="4" w:space="0" w:color="auto"/>
              <w:bottom w:val="single" w:sz="4" w:space="0" w:color="auto"/>
              <w:right w:val="single" w:sz="4" w:space="0" w:color="auto"/>
            </w:tcBorders>
            <w:vAlign w:val="center"/>
          </w:tcPr>
          <w:p w14:paraId="4E5169EF" w14:textId="77777777" w:rsidR="009C643D" w:rsidRPr="00333B93" w:rsidRDefault="009C643D" w:rsidP="00D666D1">
            <w:pPr>
              <w:rPr>
                <w:rFonts w:ascii="Arial" w:hAnsi="Arial"/>
                <w:lang w:bidi="gu-IN"/>
              </w:rPr>
            </w:pPr>
          </w:p>
        </w:tc>
        <w:tc>
          <w:tcPr>
            <w:tcW w:w="990" w:type="dxa"/>
            <w:tcBorders>
              <w:top w:val="single" w:sz="4" w:space="0" w:color="auto"/>
              <w:left w:val="single" w:sz="4" w:space="0" w:color="auto"/>
              <w:bottom w:val="single" w:sz="4" w:space="0" w:color="auto"/>
              <w:right w:val="single" w:sz="4" w:space="0" w:color="auto"/>
            </w:tcBorders>
            <w:vAlign w:val="center"/>
          </w:tcPr>
          <w:p w14:paraId="2459D7AF" w14:textId="77777777" w:rsidR="009C643D" w:rsidRPr="00333B93" w:rsidRDefault="009C643D" w:rsidP="00D666D1">
            <w:pPr>
              <w:rPr>
                <w:rFonts w:ascii="Arial" w:hAnsi="Arial"/>
                <w:lang w:bidi="gu-IN"/>
              </w:rPr>
            </w:pPr>
          </w:p>
        </w:tc>
        <w:tc>
          <w:tcPr>
            <w:tcW w:w="1170" w:type="dxa"/>
            <w:tcBorders>
              <w:top w:val="single" w:sz="4" w:space="0" w:color="auto"/>
              <w:left w:val="single" w:sz="4" w:space="0" w:color="auto"/>
              <w:bottom w:val="single" w:sz="4" w:space="0" w:color="auto"/>
              <w:right w:val="single" w:sz="4" w:space="0" w:color="auto"/>
            </w:tcBorders>
            <w:vAlign w:val="center"/>
          </w:tcPr>
          <w:p w14:paraId="25B41098" w14:textId="77777777" w:rsidR="009C643D" w:rsidRPr="00333B93" w:rsidRDefault="009C643D" w:rsidP="00D666D1">
            <w:pPr>
              <w:rPr>
                <w:rFonts w:ascii="Arial" w:hAnsi="Arial"/>
                <w:lang w:bidi="gu-IN"/>
              </w:rPr>
            </w:pPr>
          </w:p>
        </w:tc>
        <w:tc>
          <w:tcPr>
            <w:tcW w:w="1173" w:type="dxa"/>
            <w:tcBorders>
              <w:top w:val="single" w:sz="4" w:space="0" w:color="auto"/>
              <w:left w:val="single" w:sz="4" w:space="0" w:color="auto"/>
              <w:bottom w:val="single" w:sz="4" w:space="0" w:color="auto"/>
              <w:right w:val="single" w:sz="4" w:space="0" w:color="auto"/>
            </w:tcBorders>
            <w:shd w:val="clear" w:color="auto" w:fill="1F4E79"/>
          </w:tcPr>
          <w:p w14:paraId="07ED5DA8" w14:textId="77777777" w:rsidR="009C643D" w:rsidRPr="00333B93" w:rsidRDefault="009C643D" w:rsidP="00D666D1">
            <w:pPr>
              <w:rPr>
                <w:rFonts w:ascii="Arial" w:hAnsi="Arial"/>
                <w:lang w:bidi="gu-IN"/>
              </w:rPr>
            </w:pPr>
          </w:p>
        </w:tc>
      </w:tr>
    </w:tbl>
    <w:p w14:paraId="6F3FDBC0" w14:textId="1EA2A82C" w:rsidR="009C643D" w:rsidRPr="00333B93" w:rsidRDefault="00BF7BA9" w:rsidP="00D666D1">
      <w:pPr>
        <w:pStyle w:val="Heading1"/>
        <w:rPr>
          <w:rFonts w:cs="Arial"/>
          <w:color w:val="auto"/>
        </w:rPr>
      </w:pPr>
      <w:bookmarkStart w:id="10" w:name="_Toc106498589"/>
      <w:r w:rsidRPr="00333B93">
        <w:rPr>
          <w:rFonts w:cs="Arial"/>
          <w:color w:val="auto"/>
        </w:rPr>
        <w:t>Analysis and findings of the Primary Research</w:t>
      </w:r>
      <w:bookmarkEnd w:id="10"/>
    </w:p>
    <w:p w14:paraId="611A5242" w14:textId="1F26B793" w:rsidR="00BF7BA9" w:rsidRPr="00333B93" w:rsidRDefault="00355507" w:rsidP="00D666D1">
      <w:pPr>
        <w:rPr>
          <w:rFonts w:ascii="Arial" w:hAnsi="Arial"/>
        </w:rPr>
      </w:pPr>
      <w:r w:rsidRPr="00333B93">
        <w:rPr>
          <w:rFonts w:ascii="Arial" w:hAnsi="Arial"/>
        </w:rPr>
        <w:t xml:space="preserve">To collect the related data of employees’ engagement, we have asked three questions to 100 randomly selected employees of the Premier Inn Hotel. We know that, questionaries </w:t>
      </w:r>
      <w:r w:rsidR="00402845" w:rsidRPr="00333B93">
        <w:rPr>
          <w:rFonts w:ascii="Arial" w:hAnsi="Arial"/>
        </w:rPr>
        <w:t>are</w:t>
      </w:r>
      <w:r w:rsidRPr="00333B93">
        <w:rPr>
          <w:rFonts w:ascii="Arial" w:hAnsi="Arial"/>
        </w:rPr>
        <w:t xml:space="preserve"> a widely used sources of primary data collection by which we will get deep insights regarding our research topic. Findings from these three questionnaires are given below based on which we will prepare pie-chart for visual presentations:</w:t>
      </w:r>
    </w:p>
    <w:tbl>
      <w:tblPr>
        <w:tblStyle w:val="TableGrid"/>
        <w:tblW w:w="0" w:type="auto"/>
        <w:tblLook w:val="04A0" w:firstRow="1" w:lastRow="0" w:firstColumn="1" w:lastColumn="0" w:noHBand="0" w:noVBand="1"/>
      </w:tblPr>
      <w:tblGrid>
        <w:gridCol w:w="6119"/>
        <w:gridCol w:w="1045"/>
        <w:gridCol w:w="956"/>
        <w:gridCol w:w="1230"/>
      </w:tblGrid>
      <w:tr w:rsidR="00333B93" w:rsidRPr="00333B93" w14:paraId="5EF84551" w14:textId="77777777" w:rsidTr="00355507">
        <w:tc>
          <w:tcPr>
            <w:tcW w:w="6195" w:type="dxa"/>
            <w:vMerge w:val="restart"/>
          </w:tcPr>
          <w:p w14:paraId="5F8072FC" w14:textId="77777777" w:rsidR="00355507" w:rsidRPr="00333B93" w:rsidRDefault="00355507" w:rsidP="00D666D1">
            <w:pPr>
              <w:jc w:val="center"/>
              <w:rPr>
                <w:rFonts w:ascii="Arial" w:hAnsi="Arial"/>
                <w:b/>
                <w:bCs/>
              </w:rPr>
            </w:pPr>
            <w:r w:rsidRPr="00333B93">
              <w:rPr>
                <w:rFonts w:ascii="Arial" w:hAnsi="Arial"/>
                <w:b/>
                <w:bCs/>
              </w:rPr>
              <w:t>Questionnaires</w:t>
            </w:r>
          </w:p>
        </w:tc>
        <w:tc>
          <w:tcPr>
            <w:tcW w:w="3155" w:type="dxa"/>
            <w:gridSpan w:val="3"/>
          </w:tcPr>
          <w:p w14:paraId="5DC80F1A" w14:textId="77777777" w:rsidR="00355507" w:rsidRPr="00333B93" w:rsidRDefault="00355507" w:rsidP="00D666D1">
            <w:pPr>
              <w:jc w:val="center"/>
              <w:rPr>
                <w:rFonts w:ascii="Arial" w:hAnsi="Arial"/>
                <w:b/>
                <w:bCs/>
              </w:rPr>
            </w:pPr>
            <w:r w:rsidRPr="00333B93">
              <w:rPr>
                <w:rFonts w:ascii="Arial" w:hAnsi="Arial"/>
                <w:b/>
                <w:bCs/>
              </w:rPr>
              <w:t>Responses</w:t>
            </w:r>
          </w:p>
        </w:tc>
      </w:tr>
      <w:tr w:rsidR="00333B93" w:rsidRPr="00333B93" w14:paraId="086DCA96" w14:textId="77777777" w:rsidTr="00355507">
        <w:tc>
          <w:tcPr>
            <w:tcW w:w="6195" w:type="dxa"/>
            <w:vMerge/>
          </w:tcPr>
          <w:p w14:paraId="75880B57" w14:textId="77777777" w:rsidR="00355507" w:rsidRPr="00333B93" w:rsidRDefault="00355507" w:rsidP="00D666D1">
            <w:pPr>
              <w:rPr>
                <w:rFonts w:ascii="Arial" w:hAnsi="Arial"/>
              </w:rPr>
            </w:pPr>
          </w:p>
        </w:tc>
        <w:tc>
          <w:tcPr>
            <w:tcW w:w="1054" w:type="dxa"/>
          </w:tcPr>
          <w:p w14:paraId="7F27FD6A" w14:textId="77777777" w:rsidR="00355507" w:rsidRPr="00333B93" w:rsidRDefault="00355507" w:rsidP="00D666D1">
            <w:pPr>
              <w:rPr>
                <w:rFonts w:ascii="Arial" w:hAnsi="Arial"/>
              </w:rPr>
            </w:pPr>
            <w:r w:rsidRPr="00333B93">
              <w:rPr>
                <w:rFonts w:ascii="Arial" w:hAnsi="Arial"/>
              </w:rPr>
              <w:t>Yes</w:t>
            </w:r>
          </w:p>
        </w:tc>
        <w:tc>
          <w:tcPr>
            <w:tcW w:w="965" w:type="dxa"/>
          </w:tcPr>
          <w:p w14:paraId="3C31D29B" w14:textId="77777777" w:rsidR="00355507" w:rsidRPr="00333B93" w:rsidRDefault="00355507" w:rsidP="00D666D1">
            <w:pPr>
              <w:rPr>
                <w:rFonts w:ascii="Arial" w:hAnsi="Arial"/>
              </w:rPr>
            </w:pPr>
            <w:r w:rsidRPr="00333B93">
              <w:rPr>
                <w:rFonts w:ascii="Arial" w:hAnsi="Arial"/>
              </w:rPr>
              <w:t>No</w:t>
            </w:r>
          </w:p>
        </w:tc>
        <w:tc>
          <w:tcPr>
            <w:tcW w:w="1136" w:type="dxa"/>
          </w:tcPr>
          <w:p w14:paraId="5E694AF7" w14:textId="77777777" w:rsidR="00355507" w:rsidRPr="00333B93" w:rsidRDefault="00355507" w:rsidP="00D666D1">
            <w:pPr>
              <w:rPr>
                <w:rFonts w:ascii="Arial" w:hAnsi="Arial"/>
              </w:rPr>
            </w:pPr>
            <w:r w:rsidRPr="00333B93">
              <w:rPr>
                <w:rFonts w:ascii="Arial" w:hAnsi="Arial"/>
              </w:rPr>
              <w:t>Moderate</w:t>
            </w:r>
          </w:p>
        </w:tc>
      </w:tr>
      <w:tr w:rsidR="00333B93" w:rsidRPr="00333B93" w14:paraId="1D99F26B" w14:textId="77777777" w:rsidTr="00355507">
        <w:tc>
          <w:tcPr>
            <w:tcW w:w="6195" w:type="dxa"/>
          </w:tcPr>
          <w:p w14:paraId="7701A2B2" w14:textId="6C059A63" w:rsidR="00355507" w:rsidRPr="00333B93" w:rsidRDefault="00355507" w:rsidP="00D666D1">
            <w:pPr>
              <w:pStyle w:val="NormalWeb"/>
              <w:numPr>
                <w:ilvl w:val="0"/>
                <w:numId w:val="7"/>
              </w:numPr>
              <w:spacing w:before="240" w:beforeAutospacing="0" w:after="240" w:afterAutospacing="0" w:line="360" w:lineRule="auto"/>
              <w:jc w:val="both"/>
              <w:rPr>
                <w:rFonts w:ascii="Arial" w:hAnsi="Arial" w:cs="Arial"/>
              </w:rPr>
            </w:pPr>
            <w:r w:rsidRPr="00333B93">
              <w:rPr>
                <w:rFonts w:ascii="Arial" w:hAnsi="Arial" w:cs="Arial"/>
              </w:rPr>
              <w:t>Do employees get flexible working conditions in the Premier Inn?</w:t>
            </w:r>
          </w:p>
        </w:tc>
        <w:tc>
          <w:tcPr>
            <w:tcW w:w="1054" w:type="dxa"/>
          </w:tcPr>
          <w:p w14:paraId="14CB8E70" w14:textId="5B069030" w:rsidR="00355507" w:rsidRPr="00333B93" w:rsidRDefault="00BB00C8" w:rsidP="00D666D1">
            <w:pPr>
              <w:rPr>
                <w:rFonts w:ascii="Arial" w:hAnsi="Arial"/>
              </w:rPr>
            </w:pPr>
            <w:r w:rsidRPr="00333B93">
              <w:rPr>
                <w:rFonts w:ascii="Arial" w:hAnsi="Arial"/>
              </w:rPr>
              <w:t>70</w:t>
            </w:r>
          </w:p>
        </w:tc>
        <w:tc>
          <w:tcPr>
            <w:tcW w:w="965" w:type="dxa"/>
          </w:tcPr>
          <w:p w14:paraId="60241742" w14:textId="2DA34B82" w:rsidR="00355507" w:rsidRPr="00333B93" w:rsidRDefault="00BB00C8" w:rsidP="00D666D1">
            <w:pPr>
              <w:rPr>
                <w:rFonts w:ascii="Arial" w:hAnsi="Arial"/>
              </w:rPr>
            </w:pPr>
            <w:r w:rsidRPr="00333B93">
              <w:rPr>
                <w:rFonts w:ascii="Arial" w:hAnsi="Arial"/>
              </w:rPr>
              <w:t>2</w:t>
            </w:r>
            <w:r w:rsidR="00355507" w:rsidRPr="00333B93">
              <w:rPr>
                <w:rFonts w:ascii="Arial" w:hAnsi="Arial"/>
              </w:rPr>
              <w:t>0</w:t>
            </w:r>
          </w:p>
        </w:tc>
        <w:tc>
          <w:tcPr>
            <w:tcW w:w="1136" w:type="dxa"/>
          </w:tcPr>
          <w:p w14:paraId="639D1E22" w14:textId="77777777" w:rsidR="00355507" w:rsidRPr="00333B93" w:rsidRDefault="00355507" w:rsidP="00D666D1">
            <w:pPr>
              <w:rPr>
                <w:rFonts w:ascii="Arial" w:hAnsi="Arial"/>
              </w:rPr>
            </w:pPr>
            <w:r w:rsidRPr="00333B93">
              <w:rPr>
                <w:rFonts w:ascii="Arial" w:hAnsi="Arial"/>
              </w:rPr>
              <w:t>10</w:t>
            </w:r>
          </w:p>
        </w:tc>
      </w:tr>
      <w:tr w:rsidR="00333B93" w:rsidRPr="00333B93" w14:paraId="1DAA8FA0" w14:textId="77777777" w:rsidTr="00BB00C8">
        <w:trPr>
          <w:trHeight w:val="683"/>
        </w:trPr>
        <w:tc>
          <w:tcPr>
            <w:tcW w:w="6195" w:type="dxa"/>
          </w:tcPr>
          <w:p w14:paraId="35F5B436" w14:textId="12679723" w:rsidR="00355507" w:rsidRPr="00333B93" w:rsidRDefault="00355507" w:rsidP="00D666D1">
            <w:pPr>
              <w:pStyle w:val="NormalWeb"/>
              <w:numPr>
                <w:ilvl w:val="0"/>
                <w:numId w:val="7"/>
              </w:numPr>
              <w:spacing w:before="240" w:beforeAutospacing="0" w:after="240" w:afterAutospacing="0" w:line="360" w:lineRule="auto"/>
              <w:jc w:val="both"/>
              <w:rPr>
                <w:rFonts w:ascii="Arial" w:hAnsi="Arial" w:cs="Arial"/>
              </w:rPr>
            </w:pPr>
            <w:r w:rsidRPr="00333B93">
              <w:rPr>
                <w:rFonts w:ascii="Arial" w:hAnsi="Arial" w:cs="Arial"/>
              </w:rPr>
              <w:t>Is Premier Inn successful in engaging the workforce with organisational activities?</w:t>
            </w:r>
          </w:p>
        </w:tc>
        <w:tc>
          <w:tcPr>
            <w:tcW w:w="1054" w:type="dxa"/>
          </w:tcPr>
          <w:p w14:paraId="2E0F3E14" w14:textId="1625114E" w:rsidR="00355507" w:rsidRPr="00333B93" w:rsidRDefault="00BB00C8" w:rsidP="00D666D1">
            <w:pPr>
              <w:rPr>
                <w:rFonts w:ascii="Arial" w:hAnsi="Arial"/>
              </w:rPr>
            </w:pPr>
            <w:r w:rsidRPr="00333B93">
              <w:rPr>
                <w:rFonts w:ascii="Arial" w:hAnsi="Arial"/>
              </w:rPr>
              <w:t>60</w:t>
            </w:r>
          </w:p>
        </w:tc>
        <w:tc>
          <w:tcPr>
            <w:tcW w:w="965" w:type="dxa"/>
          </w:tcPr>
          <w:p w14:paraId="19CD6387" w14:textId="72EC1849" w:rsidR="00355507" w:rsidRPr="00333B93" w:rsidRDefault="00BB00C8" w:rsidP="00D666D1">
            <w:pPr>
              <w:rPr>
                <w:rFonts w:ascii="Arial" w:hAnsi="Arial"/>
              </w:rPr>
            </w:pPr>
            <w:r w:rsidRPr="00333B93">
              <w:rPr>
                <w:rFonts w:ascii="Arial" w:hAnsi="Arial"/>
              </w:rPr>
              <w:t>35</w:t>
            </w:r>
          </w:p>
        </w:tc>
        <w:tc>
          <w:tcPr>
            <w:tcW w:w="1136" w:type="dxa"/>
          </w:tcPr>
          <w:p w14:paraId="776FF8D9" w14:textId="6E8C55D1" w:rsidR="00355507" w:rsidRPr="00333B93" w:rsidRDefault="00BB00C8" w:rsidP="00D666D1">
            <w:pPr>
              <w:rPr>
                <w:rFonts w:ascii="Arial" w:hAnsi="Arial"/>
              </w:rPr>
            </w:pPr>
            <w:r w:rsidRPr="00333B93">
              <w:rPr>
                <w:rFonts w:ascii="Arial" w:hAnsi="Arial"/>
              </w:rPr>
              <w:t>5</w:t>
            </w:r>
          </w:p>
        </w:tc>
      </w:tr>
      <w:tr w:rsidR="00333B93" w:rsidRPr="00333B93" w14:paraId="053F2A16" w14:textId="77777777" w:rsidTr="00355507">
        <w:tc>
          <w:tcPr>
            <w:tcW w:w="6195" w:type="dxa"/>
          </w:tcPr>
          <w:p w14:paraId="3354AB18" w14:textId="33412C5C" w:rsidR="00355507" w:rsidRPr="00333B93" w:rsidRDefault="00355507" w:rsidP="00D666D1">
            <w:pPr>
              <w:pStyle w:val="ListParagraph"/>
              <w:numPr>
                <w:ilvl w:val="0"/>
                <w:numId w:val="7"/>
              </w:numPr>
              <w:rPr>
                <w:rFonts w:ascii="Arial" w:hAnsi="Arial"/>
              </w:rPr>
            </w:pPr>
            <w:r w:rsidRPr="00333B93">
              <w:rPr>
                <w:rFonts w:ascii="Arial" w:hAnsi="Arial"/>
              </w:rPr>
              <w:t>Do employees think that employee engagement can enhance their productivity in the organisation?</w:t>
            </w:r>
          </w:p>
        </w:tc>
        <w:tc>
          <w:tcPr>
            <w:tcW w:w="1054" w:type="dxa"/>
          </w:tcPr>
          <w:p w14:paraId="52347383" w14:textId="52288E9F" w:rsidR="00355507" w:rsidRPr="00333B93" w:rsidRDefault="00BB00C8" w:rsidP="00D666D1">
            <w:pPr>
              <w:rPr>
                <w:rFonts w:ascii="Arial" w:hAnsi="Arial"/>
              </w:rPr>
            </w:pPr>
            <w:r w:rsidRPr="00333B93">
              <w:rPr>
                <w:rFonts w:ascii="Arial" w:hAnsi="Arial"/>
              </w:rPr>
              <w:t>90</w:t>
            </w:r>
          </w:p>
        </w:tc>
        <w:tc>
          <w:tcPr>
            <w:tcW w:w="965" w:type="dxa"/>
          </w:tcPr>
          <w:p w14:paraId="4140407B" w14:textId="4C3A0EFB" w:rsidR="00355507" w:rsidRPr="00333B93" w:rsidRDefault="00BB00C8" w:rsidP="00D666D1">
            <w:pPr>
              <w:rPr>
                <w:rFonts w:ascii="Arial" w:hAnsi="Arial"/>
              </w:rPr>
            </w:pPr>
            <w:r w:rsidRPr="00333B93">
              <w:rPr>
                <w:rFonts w:ascii="Arial" w:hAnsi="Arial"/>
              </w:rPr>
              <w:t>8</w:t>
            </w:r>
          </w:p>
        </w:tc>
        <w:tc>
          <w:tcPr>
            <w:tcW w:w="1136" w:type="dxa"/>
          </w:tcPr>
          <w:p w14:paraId="58F68AFE" w14:textId="235C60D1" w:rsidR="00355507" w:rsidRPr="00333B93" w:rsidRDefault="00BB00C8" w:rsidP="00D666D1">
            <w:pPr>
              <w:rPr>
                <w:rFonts w:ascii="Arial" w:hAnsi="Arial"/>
              </w:rPr>
            </w:pPr>
            <w:r w:rsidRPr="00333B93">
              <w:rPr>
                <w:rFonts w:ascii="Arial" w:hAnsi="Arial"/>
              </w:rPr>
              <w:t>2</w:t>
            </w:r>
          </w:p>
        </w:tc>
      </w:tr>
    </w:tbl>
    <w:p w14:paraId="579A0B70" w14:textId="1A81A827" w:rsidR="00355507" w:rsidRPr="00333B93" w:rsidRDefault="004E1360" w:rsidP="00D666D1">
      <w:pPr>
        <w:rPr>
          <w:rFonts w:ascii="Arial" w:hAnsi="Arial"/>
          <w:b/>
          <w:bCs/>
        </w:rPr>
      </w:pPr>
      <w:r w:rsidRPr="00333B93">
        <w:rPr>
          <w:rFonts w:ascii="Arial" w:hAnsi="Arial"/>
          <w:b/>
          <w:bCs/>
        </w:rPr>
        <w:t>Analysis of the findings of first question</w:t>
      </w:r>
    </w:p>
    <w:p w14:paraId="7B1C9763" w14:textId="6861A5F6" w:rsidR="004E1360" w:rsidRPr="00333B93" w:rsidRDefault="00BB00C8" w:rsidP="00D666D1">
      <w:pPr>
        <w:rPr>
          <w:rFonts w:ascii="Arial" w:hAnsi="Arial"/>
        </w:rPr>
      </w:pPr>
      <w:r w:rsidRPr="00333B93">
        <w:rPr>
          <w:rFonts w:ascii="Arial" w:hAnsi="Arial"/>
          <w:noProof/>
        </w:rPr>
        <w:lastRenderedPageBreak/>
        <w:drawing>
          <wp:inline distT="0" distB="0" distL="0" distR="0" wp14:anchorId="2A29C0B2" wp14:editId="577DAEE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83E188" w14:textId="77777777" w:rsidR="00892A11" w:rsidRPr="00333B93" w:rsidRDefault="00892A11" w:rsidP="00D666D1">
      <w:pPr>
        <w:rPr>
          <w:rFonts w:ascii="Arial" w:hAnsi="Arial"/>
        </w:rPr>
      </w:pPr>
      <w:r w:rsidRPr="00333B93">
        <w:rPr>
          <w:rFonts w:ascii="Arial" w:hAnsi="Arial"/>
        </w:rPr>
        <w:t>According to the findings of question one, 70% of employees think that they get a flexible working environment in Premier Inn. On the other hand, 20% of the employees have shown that the working environment of this organisation isn’t flexible enough for them.</w:t>
      </w:r>
    </w:p>
    <w:p w14:paraId="6BD8F787" w14:textId="50355828" w:rsidR="004E1360" w:rsidRPr="00333B93" w:rsidRDefault="004E1360" w:rsidP="00D666D1">
      <w:pPr>
        <w:rPr>
          <w:rFonts w:ascii="Arial" w:hAnsi="Arial"/>
          <w:b/>
          <w:bCs/>
        </w:rPr>
      </w:pPr>
      <w:r w:rsidRPr="00333B93">
        <w:rPr>
          <w:rFonts w:ascii="Arial" w:hAnsi="Arial"/>
          <w:b/>
          <w:bCs/>
        </w:rPr>
        <w:t>Analysis of the findings of second question</w:t>
      </w:r>
    </w:p>
    <w:p w14:paraId="2C9A4BDC" w14:textId="3BBFF0E9" w:rsidR="004E1360" w:rsidRPr="00333B93" w:rsidRDefault="00BB00C8" w:rsidP="00D666D1">
      <w:pPr>
        <w:rPr>
          <w:rFonts w:ascii="Arial" w:hAnsi="Arial"/>
        </w:rPr>
      </w:pPr>
      <w:r w:rsidRPr="00333B93">
        <w:rPr>
          <w:rFonts w:ascii="Arial" w:hAnsi="Arial"/>
          <w:noProof/>
        </w:rPr>
        <w:drawing>
          <wp:inline distT="0" distB="0" distL="0" distR="0" wp14:anchorId="4D89FA1A" wp14:editId="003C97D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5BED5A" w14:textId="77777777" w:rsidR="00892A11" w:rsidRPr="00333B93" w:rsidRDefault="00892A11" w:rsidP="00D666D1">
      <w:pPr>
        <w:rPr>
          <w:rFonts w:ascii="Arial" w:hAnsi="Arial"/>
        </w:rPr>
      </w:pPr>
      <w:r w:rsidRPr="00333B93">
        <w:rPr>
          <w:rFonts w:ascii="Arial" w:hAnsi="Arial"/>
        </w:rPr>
        <w:t xml:space="preserve">According to the response of 60% employees, Premier Inn is successful in properly engaging them with the organisational operations. Whether 35% of the employees have </w:t>
      </w:r>
      <w:r w:rsidRPr="00333B93">
        <w:rPr>
          <w:rFonts w:ascii="Arial" w:hAnsi="Arial"/>
        </w:rPr>
        <w:lastRenderedPageBreak/>
        <w:t>provided a negative response to this question as they are not being able to become properly enthusiastic to the organisational activities. Moreover, 5% of the employees were liberal with their answers.</w:t>
      </w:r>
    </w:p>
    <w:p w14:paraId="6B2BB097" w14:textId="0949695E" w:rsidR="004E1360" w:rsidRPr="00333B93" w:rsidRDefault="004E1360" w:rsidP="00D666D1">
      <w:pPr>
        <w:rPr>
          <w:rFonts w:ascii="Arial" w:hAnsi="Arial"/>
          <w:b/>
          <w:bCs/>
        </w:rPr>
      </w:pPr>
      <w:r w:rsidRPr="00333B93">
        <w:rPr>
          <w:rFonts w:ascii="Arial" w:hAnsi="Arial"/>
          <w:b/>
          <w:bCs/>
        </w:rPr>
        <w:t>Analysis of the findings of third question</w:t>
      </w:r>
    </w:p>
    <w:p w14:paraId="443CCA5A" w14:textId="232D38E0" w:rsidR="004E1360" w:rsidRPr="00333B93" w:rsidRDefault="00BB00C8" w:rsidP="00D666D1">
      <w:pPr>
        <w:rPr>
          <w:rFonts w:ascii="Arial" w:hAnsi="Arial"/>
        </w:rPr>
      </w:pPr>
      <w:r w:rsidRPr="00333B93">
        <w:rPr>
          <w:rFonts w:ascii="Arial" w:hAnsi="Arial"/>
          <w:noProof/>
        </w:rPr>
        <w:drawing>
          <wp:inline distT="0" distB="0" distL="0" distR="0" wp14:anchorId="0E7EB304" wp14:editId="31641AB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E3BB50" w14:textId="77777777" w:rsidR="00892A11" w:rsidRPr="00333B93" w:rsidRDefault="00892A11" w:rsidP="00892A11">
      <w:pPr>
        <w:rPr>
          <w:rFonts w:ascii="Arial" w:hAnsi="Arial"/>
        </w:rPr>
      </w:pPr>
      <w:r w:rsidRPr="00333B93">
        <w:rPr>
          <w:rFonts w:ascii="Arial" w:hAnsi="Arial"/>
        </w:rPr>
        <w:t>From the response of question three, we can see that most of the employees of Premier Inn think that their productivity is enhanced by the proper employee’s management of the organisation. This happens because when they get enough opportunities in the organisation, they become loyal to the organisation which increases their engagement with the organisational operations. By getting proper encouragement, their working capacity increases a lot which benefits the Premier Inn.</w:t>
      </w:r>
    </w:p>
    <w:p w14:paraId="121B9B5D" w14:textId="14DB3DEF" w:rsidR="0096457C" w:rsidRPr="00333B93" w:rsidRDefault="00813201" w:rsidP="00D666D1">
      <w:pPr>
        <w:pStyle w:val="Heading1"/>
        <w:rPr>
          <w:rFonts w:cs="Arial"/>
          <w:color w:val="auto"/>
        </w:rPr>
      </w:pPr>
      <w:bookmarkStart w:id="11" w:name="_Toc106498590"/>
      <w:r w:rsidRPr="00333B93">
        <w:rPr>
          <w:rFonts w:cs="Arial"/>
          <w:color w:val="auto"/>
        </w:rPr>
        <w:t>Evaluation and Recommendation</w:t>
      </w:r>
      <w:bookmarkEnd w:id="11"/>
    </w:p>
    <w:p w14:paraId="06473852" w14:textId="77777777" w:rsidR="00892A11" w:rsidRPr="00333B93" w:rsidRDefault="00892A11" w:rsidP="00892A11">
      <w:pPr>
        <w:rPr>
          <w:rFonts w:ascii="Arial" w:hAnsi="Arial"/>
        </w:rPr>
      </w:pPr>
      <w:r w:rsidRPr="00333B93">
        <w:rPr>
          <w:rFonts w:ascii="Arial" w:hAnsi="Arial"/>
        </w:rPr>
        <w:t xml:space="preserve">By analysing the response of employees, we can say that Premier Inn has to bring some changes to make its employees' engagement more efficient in future. We are suggesting Premier Inn to follow the dynamic engagement methods of employee engagement where managers will pass their leadership attributes to the organisational employees by which they will be able to become organisational leaders. Moreover, some recommendations </w:t>
      </w:r>
      <w:r w:rsidRPr="00333B93">
        <w:rPr>
          <w:rFonts w:ascii="Arial" w:hAnsi="Arial"/>
        </w:rPr>
        <w:lastRenderedPageBreak/>
        <w:t>are given below which will be beneficial for Premier Inn in its employees’ engagement and retaining:</w:t>
      </w:r>
    </w:p>
    <w:p w14:paraId="29FD0EF6" w14:textId="77777777" w:rsidR="00892A11" w:rsidRPr="00333B93" w:rsidRDefault="00892A11" w:rsidP="00892A11">
      <w:pPr>
        <w:pStyle w:val="ListParagraph"/>
        <w:numPr>
          <w:ilvl w:val="0"/>
          <w:numId w:val="11"/>
        </w:numPr>
        <w:rPr>
          <w:rFonts w:ascii="Arial" w:hAnsi="Arial"/>
        </w:rPr>
      </w:pPr>
      <w:r w:rsidRPr="00333B93">
        <w:rPr>
          <w:rFonts w:ascii="Arial" w:hAnsi="Arial"/>
        </w:rPr>
        <w:t>Premier Inn has to provide proper flexibilities to the employees so that they can work with enough freedom.</w:t>
      </w:r>
    </w:p>
    <w:p w14:paraId="5887757A" w14:textId="77777777" w:rsidR="00892A11" w:rsidRPr="00333B93" w:rsidRDefault="00892A11" w:rsidP="00892A11">
      <w:pPr>
        <w:pStyle w:val="ListParagraph"/>
        <w:numPr>
          <w:ilvl w:val="0"/>
          <w:numId w:val="11"/>
        </w:numPr>
        <w:rPr>
          <w:rFonts w:ascii="Arial" w:hAnsi="Arial"/>
        </w:rPr>
      </w:pPr>
      <w:r w:rsidRPr="00333B93">
        <w:rPr>
          <w:rFonts w:ascii="Arial" w:hAnsi="Arial"/>
        </w:rPr>
        <w:t>Premier Inn has to provide continuous skill development opportunities to the employees which will increase their productivity.</w:t>
      </w:r>
    </w:p>
    <w:p w14:paraId="53F2E1A3" w14:textId="36555775" w:rsidR="00892A11" w:rsidRPr="00333B93" w:rsidRDefault="00892A11" w:rsidP="00892A11">
      <w:pPr>
        <w:pStyle w:val="ListParagraph"/>
        <w:numPr>
          <w:ilvl w:val="0"/>
          <w:numId w:val="11"/>
        </w:numPr>
        <w:rPr>
          <w:rFonts w:ascii="Arial" w:hAnsi="Arial"/>
        </w:rPr>
      </w:pPr>
      <w:r w:rsidRPr="00333B93">
        <w:rPr>
          <w:rFonts w:ascii="Arial" w:hAnsi="Arial"/>
        </w:rPr>
        <w:t>Proper remuneration and recreation facilities have to be ensured for the employees which will work as a motivation for them</w:t>
      </w:r>
      <w:r w:rsidR="00402845" w:rsidRPr="00333B93">
        <w:rPr>
          <w:rFonts w:ascii="Arial" w:hAnsi="Arial"/>
        </w:rPr>
        <w:t xml:space="preserve"> (</w:t>
      </w:r>
      <w:r w:rsidR="00402845" w:rsidRPr="00333B93">
        <w:rPr>
          <w:rFonts w:ascii="Arial" w:hAnsi="Arial"/>
          <w:szCs w:val="24"/>
          <w:shd w:val="clear" w:color="auto" w:fill="FFFFFF"/>
        </w:rPr>
        <w:t>Barik</w:t>
      </w:r>
      <w:r w:rsidR="00402845" w:rsidRPr="00333B93">
        <w:rPr>
          <w:rFonts w:ascii="Arial" w:hAnsi="Arial"/>
          <w:shd w:val="clear" w:color="auto" w:fill="FFFFFF"/>
        </w:rPr>
        <w:t xml:space="preserve"> </w:t>
      </w:r>
      <w:r w:rsidR="00402845" w:rsidRPr="00333B93">
        <w:rPr>
          <w:rFonts w:ascii="Arial" w:hAnsi="Arial"/>
          <w:szCs w:val="24"/>
          <w:shd w:val="clear" w:color="auto" w:fill="FFFFFF"/>
        </w:rPr>
        <w:t>and Kochar, 2017</w:t>
      </w:r>
      <w:r w:rsidR="00402845" w:rsidRPr="00333B93">
        <w:rPr>
          <w:rFonts w:ascii="Arial" w:hAnsi="Arial"/>
        </w:rPr>
        <w:t>)</w:t>
      </w:r>
      <w:r w:rsidRPr="00333B93">
        <w:rPr>
          <w:rFonts w:ascii="Arial" w:hAnsi="Arial"/>
        </w:rPr>
        <w:t>.</w:t>
      </w:r>
    </w:p>
    <w:p w14:paraId="07193C92" w14:textId="27C6FC90" w:rsidR="00892A11" w:rsidRPr="00333B93" w:rsidRDefault="00892A11" w:rsidP="00892A11">
      <w:pPr>
        <w:pStyle w:val="ListParagraph"/>
        <w:numPr>
          <w:ilvl w:val="0"/>
          <w:numId w:val="11"/>
        </w:numPr>
        <w:rPr>
          <w:rFonts w:ascii="Arial" w:hAnsi="Arial"/>
        </w:rPr>
      </w:pPr>
      <w:r w:rsidRPr="00333B93">
        <w:rPr>
          <w:rFonts w:ascii="Arial" w:hAnsi="Arial"/>
          <w:sz w:val="14"/>
          <w:szCs w:val="14"/>
        </w:rPr>
        <w:t> </w:t>
      </w:r>
      <w:r w:rsidRPr="00333B93">
        <w:rPr>
          <w:rFonts w:ascii="Arial" w:hAnsi="Arial"/>
        </w:rPr>
        <w:t>Premier Inn has to clarify the assigned task to the employees by which their work will be more fruitful for the organisation.</w:t>
      </w:r>
    </w:p>
    <w:p w14:paraId="6E355439" w14:textId="055AA455" w:rsidR="00892A11" w:rsidRPr="00333B93" w:rsidRDefault="00892A11" w:rsidP="00892A11">
      <w:pPr>
        <w:pStyle w:val="ListParagraph"/>
        <w:numPr>
          <w:ilvl w:val="0"/>
          <w:numId w:val="10"/>
        </w:numPr>
        <w:rPr>
          <w:rFonts w:ascii="Arial" w:hAnsi="Arial"/>
        </w:rPr>
      </w:pPr>
      <w:r w:rsidRPr="00333B93">
        <w:rPr>
          <w:rFonts w:ascii="Arial" w:hAnsi="Arial"/>
        </w:rPr>
        <w:t>By encouraging working collaboration, Premier Inn will be able to properly engage its employees with each other.</w:t>
      </w:r>
    </w:p>
    <w:p w14:paraId="0EED0ED6" w14:textId="77777777" w:rsidR="00892A11" w:rsidRPr="00333B93" w:rsidRDefault="00892A11" w:rsidP="00892A11">
      <w:pPr>
        <w:rPr>
          <w:rFonts w:ascii="Arial" w:hAnsi="Arial"/>
        </w:rPr>
      </w:pPr>
      <w:r w:rsidRPr="00333B93">
        <w:rPr>
          <w:rFonts w:ascii="Arial" w:hAnsi="Arial"/>
        </w:rPr>
        <w:t> </w:t>
      </w:r>
    </w:p>
    <w:p w14:paraId="375EF299" w14:textId="77777777" w:rsidR="00892A11" w:rsidRPr="00333B93" w:rsidRDefault="00892A11" w:rsidP="00892A11">
      <w:pPr>
        <w:rPr>
          <w:rFonts w:ascii="Arial" w:hAnsi="Arial"/>
        </w:rPr>
      </w:pPr>
    </w:p>
    <w:p w14:paraId="508D9CAA" w14:textId="0C1D444B" w:rsidR="00892A11" w:rsidRPr="00333B93" w:rsidRDefault="00892A11" w:rsidP="00892A11">
      <w:pPr>
        <w:rPr>
          <w:rFonts w:ascii="Arial" w:hAnsi="Arial"/>
        </w:rPr>
      </w:pPr>
      <w:r w:rsidRPr="00333B93">
        <w:rPr>
          <w:rFonts w:ascii="Arial" w:hAnsi="Arial"/>
        </w:rPr>
        <w:t> </w:t>
      </w:r>
    </w:p>
    <w:p w14:paraId="59D1A83E" w14:textId="5B3038CD" w:rsidR="00C5263C" w:rsidRPr="00333B93" w:rsidRDefault="00C5263C" w:rsidP="00892A11">
      <w:pPr>
        <w:rPr>
          <w:rFonts w:ascii="Arial" w:hAnsi="Arial"/>
        </w:rPr>
      </w:pPr>
    </w:p>
    <w:p w14:paraId="63FFE7FD" w14:textId="6B73B4BE" w:rsidR="00C5263C" w:rsidRPr="00333B93" w:rsidRDefault="00C5263C" w:rsidP="00892A11">
      <w:pPr>
        <w:rPr>
          <w:rFonts w:ascii="Arial" w:hAnsi="Arial"/>
        </w:rPr>
      </w:pPr>
    </w:p>
    <w:p w14:paraId="50E9C313" w14:textId="32ED9907" w:rsidR="00C5263C" w:rsidRPr="00333B93" w:rsidRDefault="00C5263C" w:rsidP="00892A11">
      <w:pPr>
        <w:rPr>
          <w:rFonts w:ascii="Arial" w:hAnsi="Arial"/>
        </w:rPr>
      </w:pPr>
    </w:p>
    <w:p w14:paraId="60147550" w14:textId="0BE55AC1" w:rsidR="00C5263C" w:rsidRPr="00333B93" w:rsidRDefault="00C5263C" w:rsidP="00892A11">
      <w:pPr>
        <w:rPr>
          <w:rFonts w:ascii="Arial" w:hAnsi="Arial"/>
        </w:rPr>
      </w:pPr>
    </w:p>
    <w:p w14:paraId="78D745AC" w14:textId="7598D416" w:rsidR="00C5263C" w:rsidRPr="00333B93" w:rsidRDefault="00C5263C" w:rsidP="00892A11">
      <w:pPr>
        <w:rPr>
          <w:rFonts w:ascii="Arial" w:hAnsi="Arial"/>
        </w:rPr>
      </w:pPr>
    </w:p>
    <w:p w14:paraId="030D52E5" w14:textId="3131DB42" w:rsidR="00C5263C" w:rsidRPr="00333B93" w:rsidRDefault="00C5263C" w:rsidP="00892A11">
      <w:pPr>
        <w:rPr>
          <w:rFonts w:ascii="Arial" w:hAnsi="Arial"/>
        </w:rPr>
      </w:pPr>
    </w:p>
    <w:p w14:paraId="60B53211" w14:textId="224EA4C6" w:rsidR="00C5263C" w:rsidRPr="00333B93" w:rsidRDefault="00C5263C" w:rsidP="00892A11">
      <w:pPr>
        <w:rPr>
          <w:rFonts w:ascii="Arial" w:hAnsi="Arial"/>
        </w:rPr>
      </w:pPr>
    </w:p>
    <w:p w14:paraId="3E13F74D" w14:textId="1F0327BB" w:rsidR="00C5263C" w:rsidRPr="00333B93" w:rsidRDefault="00C5263C" w:rsidP="00892A11">
      <w:pPr>
        <w:rPr>
          <w:rFonts w:ascii="Arial" w:hAnsi="Arial"/>
        </w:rPr>
      </w:pPr>
    </w:p>
    <w:p w14:paraId="5717F3D8" w14:textId="4CF2872D" w:rsidR="00C5263C" w:rsidRPr="00333B93" w:rsidRDefault="00C5263C" w:rsidP="00892A11">
      <w:pPr>
        <w:rPr>
          <w:rFonts w:ascii="Arial" w:hAnsi="Arial"/>
        </w:rPr>
      </w:pPr>
    </w:p>
    <w:p w14:paraId="0F389DCC" w14:textId="0A0A436D" w:rsidR="00C5263C" w:rsidRPr="00333B93" w:rsidRDefault="00C5263C" w:rsidP="00892A11">
      <w:pPr>
        <w:rPr>
          <w:rFonts w:ascii="Arial" w:hAnsi="Arial"/>
        </w:rPr>
      </w:pPr>
    </w:p>
    <w:p w14:paraId="46C9556F" w14:textId="34DF5CF1" w:rsidR="00C5263C" w:rsidRPr="00333B93" w:rsidRDefault="00C5263C" w:rsidP="00892A11">
      <w:pPr>
        <w:rPr>
          <w:rFonts w:ascii="Arial" w:hAnsi="Arial"/>
        </w:rPr>
      </w:pPr>
    </w:p>
    <w:p w14:paraId="170BECF7" w14:textId="77777777" w:rsidR="00C5263C" w:rsidRPr="00333B93" w:rsidRDefault="00C5263C" w:rsidP="00892A11">
      <w:pPr>
        <w:rPr>
          <w:rFonts w:ascii="Arial" w:hAnsi="Arial"/>
        </w:rPr>
      </w:pPr>
    </w:p>
    <w:p w14:paraId="799FDFD3" w14:textId="77777777" w:rsidR="00892A11" w:rsidRPr="00333B93" w:rsidRDefault="00892A11" w:rsidP="00892A11">
      <w:pPr>
        <w:rPr>
          <w:rFonts w:ascii="Arial" w:hAnsi="Arial"/>
        </w:rPr>
      </w:pPr>
    </w:p>
    <w:p w14:paraId="63C011BA" w14:textId="77777777" w:rsidR="00892A11" w:rsidRPr="00333B93" w:rsidRDefault="00892A11" w:rsidP="00892A11">
      <w:pPr>
        <w:pStyle w:val="Heading1"/>
        <w:rPr>
          <w:rFonts w:cs="Arial"/>
          <w:color w:val="auto"/>
        </w:rPr>
      </w:pPr>
      <w:bookmarkStart w:id="12" w:name="_Toc106498591"/>
      <w:r w:rsidRPr="00333B93">
        <w:rPr>
          <w:rFonts w:cs="Arial"/>
          <w:color w:val="auto"/>
        </w:rPr>
        <w:lastRenderedPageBreak/>
        <w:t>Conclusion</w:t>
      </w:r>
      <w:bookmarkEnd w:id="12"/>
    </w:p>
    <w:p w14:paraId="15F8B411" w14:textId="3E9CED63" w:rsidR="00516BFD" w:rsidRPr="00333B93" w:rsidRDefault="00892A11" w:rsidP="00892A11">
      <w:pPr>
        <w:rPr>
          <w:rFonts w:ascii="Arial" w:hAnsi="Arial"/>
        </w:rPr>
      </w:pPr>
      <w:r w:rsidRPr="00333B93">
        <w:rPr>
          <w:rFonts w:ascii="Arial" w:hAnsi="Arial"/>
        </w:rPr>
        <w:t>When employees do organisational operations with their best ability, the organisation can achieve its goal with high efficiency. Organisation that become able to make the proper use of its human resources are becoming able to secure a better position in this competitive marketplace</w:t>
      </w:r>
      <w:r w:rsidR="00402845" w:rsidRPr="00333B93">
        <w:rPr>
          <w:rFonts w:ascii="Arial" w:hAnsi="Arial"/>
        </w:rPr>
        <w:t xml:space="preserve"> (</w:t>
      </w:r>
      <w:r w:rsidR="00402845" w:rsidRPr="00333B93">
        <w:rPr>
          <w:rFonts w:ascii="Arial" w:hAnsi="Arial"/>
          <w:szCs w:val="24"/>
          <w:shd w:val="clear" w:color="auto" w:fill="FFFFFF"/>
        </w:rPr>
        <w:t>Pandita and Ray, 2018)</w:t>
      </w:r>
      <w:r w:rsidRPr="00333B93">
        <w:rPr>
          <w:rFonts w:ascii="Arial" w:hAnsi="Arial"/>
        </w:rPr>
        <w:t>. By engaging employees with the organisational operations, organisations become able to accomplish organisational objectives effectively. By this following research proposal, we have analysed the significance of employee’s engagement in the UK’s largest hotel chain Premier Inn. The uses of primary and secondary sources of data collections helped us to gather both numerical and non-numerical information regarding the research. We have evaluated the collected information and suggested the Premier Inn with proper recommendation to properly engage its workforce with its organisational activities.</w:t>
      </w:r>
    </w:p>
    <w:p w14:paraId="49015A5D" w14:textId="514D4ADE" w:rsidR="00FC05B1" w:rsidRPr="00333B93" w:rsidRDefault="00FC05B1" w:rsidP="00892A11">
      <w:pPr>
        <w:rPr>
          <w:rFonts w:ascii="Arial" w:hAnsi="Arial"/>
        </w:rPr>
      </w:pPr>
    </w:p>
    <w:p w14:paraId="1D3E1445" w14:textId="77777777" w:rsidR="00FC05B1" w:rsidRPr="00333B93" w:rsidRDefault="00FC05B1">
      <w:pPr>
        <w:spacing w:after="160" w:line="259" w:lineRule="auto"/>
        <w:jc w:val="left"/>
        <w:rPr>
          <w:rFonts w:ascii="Arial" w:hAnsi="Arial"/>
        </w:rPr>
      </w:pPr>
      <w:r w:rsidRPr="00333B93">
        <w:rPr>
          <w:rFonts w:ascii="Arial" w:hAnsi="Arial"/>
        </w:rPr>
        <w:br w:type="page"/>
      </w:r>
    </w:p>
    <w:p w14:paraId="658242E5" w14:textId="47D95A40" w:rsidR="00FC05B1" w:rsidRPr="00333B93" w:rsidRDefault="00FC05B1" w:rsidP="00FC05B1">
      <w:pPr>
        <w:pStyle w:val="Heading1"/>
        <w:rPr>
          <w:color w:val="auto"/>
        </w:rPr>
      </w:pPr>
      <w:bookmarkStart w:id="13" w:name="_Toc106498592"/>
      <w:r w:rsidRPr="00333B93">
        <w:rPr>
          <w:color w:val="auto"/>
        </w:rPr>
        <w:lastRenderedPageBreak/>
        <w:t>References</w:t>
      </w:r>
      <w:bookmarkEnd w:id="13"/>
    </w:p>
    <w:p w14:paraId="3AA3712A"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Barik, S. and Kochar, A. (2017). Antecedents and consequences of employee engagement: A literature review. </w:t>
      </w:r>
      <w:r w:rsidRPr="00333B93">
        <w:rPr>
          <w:rFonts w:ascii="Arial" w:hAnsi="Arial"/>
          <w:i/>
          <w:iCs/>
          <w:szCs w:val="24"/>
          <w:shd w:val="clear" w:color="auto" w:fill="FFFFFF"/>
        </w:rPr>
        <w:t>International Journal of Latest Technology in Engineering, Management &amp; Applied Science</w:t>
      </w:r>
      <w:r w:rsidRPr="00333B93">
        <w:rPr>
          <w:rFonts w:ascii="Arial" w:hAnsi="Arial"/>
          <w:szCs w:val="24"/>
          <w:shd w:val="clear" w:color="auto" w:fill="FFFFFF"/>
        </w:rPr>
        <w:t>, </w:t>
      </w:r>
      <w:r w:rsidRPr="00333B93">
        <w:rPr>
          <w:rFonts w:ascii="Arial" w:hAnsi="Arial"/>
          <w:i/>
          <w:iCs/>
          <w:szCs w:val="24"/>
          <w:shd w:val="clear" w:color="auto" w:fill="FFFFFF"/>
        </w:rPr>
        <w:t>6</w:t>
      </w:r>
      <w:r w:rsidRPr="00333B93">
        <w:rPr>
          <w:rFonts w:ascii="Arial" w:hAnsi="Arial"/>
          <w:szCs w:val="24"/>
          <w:shd w:val="clear" w:color="auto" w:fill="FFFFFF"/>
        </w:rPr>
        <w:t>(4), pp.33-38.</w:t>
      </w:r>
    </w:p>
    <w:p w14:paraId="2B3925E3"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Carasco-Saul, M., Kim, W. and Kim, T. (2015). Leadership and employee engagement: Proposing research agendas through a review of literature. </w:t>
      </w:r>
      <w:r w:rsidRPr="00333B93">
        <w:rPr>
          <w:rFonts w:ascii="Arial" w:hAnsi="Arial"/>
          <w:i/>
          <w:iCs/>
          <w:szCs w:val="24"/>
          <w:shd w:val="clear" w:color="auto" w:fill="FFFFFF"/>
        </w:rPr>
        <w:t>Human Resource Development Review</w:t>
      </w:r>
      <w:r w:rsidRPr="00333B93">
        <w:rPr>
          <w:rFonts w:ascii="Arial" w:hAnsi="Arial"/>
          <w:szCs w:val="24"/>
          <w:shd w:val="clear" w:color="auto" w:fill="FFFFFF"/>
        </w:rPr>
        <w:t>, </w:t>
      </w:r>
      <w:r w:rsidRPr="00333B93">
        <w:rPr>
          <w:rFonts w:ascii="Arial" w:hAnsi="Arial"/>
          <w:i/>
          <w:iCs/>
          <w:szCs w:val="24"/>
          <w:shd w:val="clear" w:color="auto" w:fill="FFFFFF"/>
        </w:rPr>
        <w:t>14</w:t>
      </w:r>
      <w:r w:rsidRPr="00333B93">
        <w:rPr>
          <w:rFonts w:ascii="Arial" w:hAnsi="Arial"/>
          <w:szCs w:val="24"/>
          <w:shd w:val="clear" w:color="auto" w:fill="FFFFFF"/>
        </w:rPr>
        <w:t>(1), pp.38-63.</w:t>
      </w:r>
    </w:p>
    <w:p w14:paraId="4A6F2FD5" w14:textId="77777777" w:rsidR="00D941BF" w:rsidRPr="00333B93" w:rsidRDefault="00D941BF" w:rsidP="00892A11">
      <w:pPr>
        <w:rPr>
          <w:rFonts w:ascii="Arial" w:hAnsi="Arial"/>
          <w:b/>
          <w:bCs/>
          <w:szCs w:val="24"/>
          <w:shd w:val="clear" w:color="auto" w:fill="FFFFFF"/>
        </w:rPr>
      </w:pPr>
      <w:r w:rsidRPr="00333B93">
        <w:rPr>
          <w:rFonts w:ascii="Arial" w:hAnsi="Arial"/>
          <w:szCs w:val="24"/>
          <w:shd w:val="clear" w:color="auto" w:fill="FFFFFF"/>
        </w:rPr>
        <w:t>Chandani, A., Mehta, M., Mall, A. and Khokhar, V. (2016). Employee engagement: A review paper on factors affecting employee engagement. </w:t>
      </w:r>
      <w:r w:rsidRPr="00333B93">
        <w:rPr>
          <w:rFonts w:ascii="Arial" w:hAnsi="Arial"/>
          <w:i/>
          <w:iCs/>
          <w:szCs w:val="24"/>
          <w:shd w:val="clear" w:color="auto" w:fill="FFFFFF"/>
        </w:rPr>
        <w:t>Indian Journal of Science and Technology</w:t>
      </w:r>
      <w:r w:rsidRPr="00333B93">
        <w:rPr>
          <w:rFonts w:ascii="Arial" w:hAnsi="Arial"/>
          <w:szCs w:val="24"/>
          <w:shd w:val="clear" w:color="auto" w:fill="FFFFFF"/>
        </w:rPr>
        <w:t>, </w:t>
      </w:r>
      <w:r w:rsidRPr="00333B93">
        <w:rPr>
          <w:rFonts w:ascii="Arial" w:hAnsi="Arial"/>
          <w:i/>
          <w:iCs/>
          <w:szCs w:val="24"/>
          <w:shd w:val="clear" w:color="auto" w:fill="FFFFFF"/>
        </w:rPr>
        <w:t>9</w:t>
      </w:r>
      <w:r w:rsidRPr="00333B93">
        <w:rPr>
          <w:rFonts w:ascii="Arial" w:hAnsi="Arial"/>
          <w:szCs w:val="24"/>
          <w:shd w:val="clear" w:color="auto" w:fill="FFFFFF"/>
        </w:rPr>
        <w:t>(15), pp.1-7.</w:t>
      </w:r>
    </w:p>
    <w:p w14:paraId="268AEB54"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Gupta, M. (2015). A study on employees perception towards employee engagement. </w:t>
      </w:r>
      <w:r w:rsidRPr="00333B93">
        <w:rPr>
          <w:rFonts w:ascii="Arial" w:hAnsi="Arial"/>
          <w:i/>
          <w:iCs/>
          <w:szCs w:val="24"/>
          <w:shd w:val="clear" w:color="auto" w:fill="FFFFFF"/>
        </w:rPr>
        <w:t>Globsyn Management Journal</w:t>
      </w:r>
      <w:r w:rsidRPr="00333B93">
        <w:rPr>
          <w:rFonts w:ascii="Arial" w:hAnsi="Arial"/>
          <w:szCs w:val="24"/>
          <w:shd w:val="clear" w:color="auto" w:fill="FFFFFF"/>
        </w:rPr>
        <w:t>, </w:t>
      </w:r>
      <w:r w:rsidRPr="00333B93">
        <w:rPr>
          <w:rFonts w:ascii="Arial" w:hAnsi="Arial"/>
          <w:i/>
          <w:iCs/>
          <w:szCs w:val="24"/>
          <w:shd w:val="clear" w:color="auto" w:fill="FFFFFF"/>
        </w:rPr>
        <w:t>9</w:t>
      </w:r>
      <w:r w:rsidRPr="00333B93">
        <w:rPr>
          <w:rFonts w:ascii="Arial" w:hAnsi="Arial"/>
          <w:szCs w:val="24"/>
          <w:shd w:val="clear" w:color="auto" w:fill="FFFFFF"/>
        </w:rPr>
        <w:t>(1/2), pp.45-51.</w:t>
      </w:r>
    </w:p>
    <w:p w14:paraId="3A72AD0A"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Jiang, K., Hong, Y., McKay, P.F., Avery, D.R., Wilson, D.C. and Volpone, S.D. (2015). Retaining employees through anti–sexual harassment practices: Exploring the mediating role of psychological distress and employee engagement. </w:t>
      </w:r>
      <w:r w:rsidRPr="00333B93">
        <w:rPr>
          <w:rFonts w:ascii="Arial" w:hAnsi="Arial"/>
          <w:i/>
          <w:iCs/>
          <w:szCs w:val="24"/>
          <w:shd w:val="clear" w:color="auto" w:fill="FFFFFF"/>
        </w:rPr>
        <w:t>Human Resource Management</w:t>
      </w:r>
      <w:r w:rsidRPr="00333B93">
        <w:rPr>
          <w:rFonts w:ascii="Arial" w:hAnsi="Arial"/>
          <w:szCs w:val="24"/>
          <w:shd w:val="clear" w:color="auto" w:fill="FFFFFF"/>
        </w:rPr>
        <w:t>, </w:t>
      </w:r>
      <w:r w:rsidRPr="00333B93">
        <w:rPr>
          <w:rFonts w:ascii="Arial" w:hAnsi="Arial"/>
          <w:i/>
          <w:iCs/>
          <w:szCs w:val="24"/>
          <w:shd w:val="clear" w:color="auto" w:fill="FFFFFF"/>
        </w:rPr>
        <w:t>54</w:t>
      </w:r>
      <w:r w:rsidRPr="00333B93">
        <w:rPr>
          <w:rFonts w:ascii="Arial" w:hAnsi="Arial"/>
          <w:szCs w:val="24"/>
          <w:shd w:val="clear" w:color="auto" w:fill="FFFFFF"/>
        </w:rPr>
        <w:t>(1), pp.1-21.</w:t>
      </w:r>
    </w:p>
    <w:p w14:paraId="5C6522F6"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MADAN, S. (2017). MOVING FROM EMPLOYEE SATISFACTION TO EMPLOYEE ENGAGEMENT. </w:t>
      </w:r>
      <w:r w:rsidRPr="00333B93">
        <w:rPr>
          <w:rFonts w:ascii="Arial" w:hAnsi="Arial"/>
          <w:i/>
          <w:iCs/>
          <w:szCs w:val="24"/>
          <w:shd w:val="clear" w:color="auto" w:fill="FFFFFF"/>
        </w:rPr>
        <w:t>CLEAR International Journal of Research in Commerce &amp; Management</w:t>
      </w:r>
      <w:r w:rsidRPr="00333B93">
        <w:rPr>
          <w:rFonts w:ascii="Arial" w:hAnsi="Arial"/>
          <w:szCs w:val="24"/>
          <w:shd w:val="clear" w:color="auto" w:fill="FFFFFF"/>
        </w:rPr>
        <w:t>, </w:t>
      </w:r>
      <w:r w:rsidRPr="00333B93">
        <w:rPr>
          <w:rFonts w:ascii="Arial" w:hAnsi="Arial"/>
          <w:i/>
          <w:iCs/>
          <w:szCs w:val="24"/>
          <w:shd w:val="clear" w:color="auto" w:fill="FFFFFF"/>
        </w:rPr>
        <w:t>8</w:t>
      </w:r>
      <w:r w:rsidRPr="00333B93">
        <w:rPr>
          <w:rFonts w:ascii="Arial" w:hAnsi="Arial"/>
          <w:szCs w:val="24"/>
          <w:shd w:val="clear" w:color="auto" w:fill="FFFFFF"/>
        </w:rPr>
        <w:t>(6).</w:t>
      </w:r>
    </w:p>
    <w:p w14:paraId="2EFB1867"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Mohammed, A. (2015). The impact of talent management on employee engagement, retention and value addition in achieving organizational performance. </w:t>
      </w:r>
      <w:r w:rsidRPr="00333B93">
        <w:rPr>
          <w:rFonts w:ascii="Arial" w:hAnsi="Arial"/>
          <w:i/>
          <w:iCs/>
          <w:szCs w:val="24"/>
          <w:shd w:val="clear" w:color="auto" w:fill="FFFFFF"/>
        </w:rPr>
        <w:t>International journal of core Engineering &amp; Management</w:t>
      </w:r>
      <w:r w:rsidRPr="00333B93">
        <w:rPr>
          <w:rFonts w:ascii="Arial" w:hAnsi="Arial"/>
          <w:szCs w:val="24"/>
          <w:shd w:val="clear" w:color="auto" w:fill="FFFFFF"/>
        </w:rPr>
        <w:t>, </w:t>
      </w:r>
      <w:r w:rsidRPr="00333B93">
        <w:rPr>
          <w:rFonts w:ascii="Arial" w:hAnsi="Arial"/>
          <w:i/>
          <w:iCs/>
          <w:szCs w:val="24"/>
          <w:shd w:val="clear" w:color="auto" w:fill="FFFFFF"/>
        </w:rPr>
        <w:t>1</w:t>
      </w:r>
      <w:r w:rsidRPr="00333B93">
        <w:rPr>
          <w:rFonts w:ascii="Arial" w:hAnsi="Arial"/>
          <w:szCs w:val="24"/>
          <w:shd w:val="clear" w:color="auto" w:fill="FFFFFF"/>
        </w:rPr>
        <w:t>(12), pp.142-152.</w:t>
      </w:r>
    </w:p>
    <w:p w14:paraId="71E3E382"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Pandita, D. and Ray, S. (2018). Talent management and employee engagement–a meta-analysis of their impact on talent retention. </w:t>
      </w:r>
      <w:r w:rsidRPr="00333B93">
        <w:rPr>
          <w:rFonts w:ascii="Arial" w:hAnsi="Arial"/>
          <w:i/>
          <w:iCs/>
          <w:szCs w:val="24"/>
          <w:shd w:val="clear" w:color="auto" w:fill="FFFFFF"/>
        </w:rPr>
        <w:t>Industrial and Commercial Training</w:t>
      </w:r>
      <w:r w:rsidRPr="00333B93">
        <w:rPr>
          <w:rFonts w:ascii="Arial" w:hAnsi="Arial"/>
          <w:szCs w:val="24"/>
          <w:shd w:val="clear" w:color="auto" w:fill="FFFFFF"/>
        </w:rPr>
        <w:t>.</w:t>
      </w:r>
    </w:p>
    <w:p w14:paraId="4E9BE5FD" w14:textId="77777777" w:rsidR="00D941BF" w:rsidRPr="00333B93" w:rsidRDefault="00D941BF" w:rsidP="00892A11">
      <w:pPr>
        <w:rPr>
          <w:rFonts w:ascii="Arial" w:hAnsi="Arial"/>
          <w:szCs w:val="24"/>
          <w:shd w:val="clear" w:color="auto" w:fill="FFFFFF"/>
        </w:rPr>
      </w:pPr>
      <w:r w:rsidRPr="00333B93">
        <w:rPr>
          <w:rFonts w:ascii="Arial" w:hAnsi="Arial"/>
          <w:szCs w:val="24"/>
          <w:shd w:val="clear" w:color="auto" w:fill="FFFFFF"/>
        </w:rPr>
        <w:t>Radda, A.A., Majidadi, M. and Akanno, S. (2015). Employee engagement: The new model of leadership. </w:t>
      </w:r>
      <w:r w:rsidRPr="00333B93">
        <w:rPr>
          <w:rFonts w:ascii="Arial" w:hAnsi="Arial"/>
          <w:i/>
          <w:iCs/>
          <w:szCs w:val="24"/>
          <w:shd w:val="clear" w:color="auto" w:fill="FFFFFF"/>
        </w:rPr>
        <w:t>Indian Journal of Management Science</w:t>
      </w:r>
      <w:r w:rsidRPr="00333B93">
        <w:rPr>
          <w:rFonts w:ascii="Arial" w:hAnsi="Arial"/>
          <w:szCs w:val="24"/>
          <w:shd w:val="clear" w:color="auto" w:fill="FFFFFF"/>
        </w:rPr>
        <w:t>.</w:t>
      </w:r>
    </w:p>
    <w:p w14:paraId="4DD30D2D" w14:textId="77777777" w:rsidR="00D941BF" w:rsidRPr="00333B93" w:rsidRDefault="00D941BF" w:rsidP="00892A11">
      <w:pPr>
        <w:rPr>
          <w:rFonts w:ascii="Arial" w:hAnsi="Arial"/>
          <w:b/>
          <w:bCs/>
          <w:szCs w:val="24"/>
        </w:rPr>
      </w:pPr>
      <w:r w:rsidRPr="00333B93">
        <w:rPr>
          <w:rFonts w:ascii="Arial" w:hAnsi="Arial"/>
          <w:szCs w:val="24"/>
          <w:shd w:val="clear" w:color="auto" w:fill="FFFFFF"/>
        </w:rPr>
        <w:t>Sandhya, S. and Sulphey, M.M. (2020). Influence of empowerment, psychological contract and employee engagement on voluntary turnover intentions. </w:t>
      </w:r>
      <w:r w:rsidRPr="00333B93">
        <w:rPr>
          <w:rFonts w:ascii="Arial" w:hAnsi="Arial"/>
          <w:i/>
          <w:iCs/>
          <w:szCs w:val="24"/>
          <w:shd w:val="clear" w:color="auto" w:fill="FFFFFF"/>
        </w:rPr>
        <w:t>International Journal of Productivity and Performance Management</w:t>
      </w:r>
      <w:r w:rsidRPr="00333B93">
        <w:rPr>
          <w:rFonts w:ascii="Arial" w:hAnsi="Arial"/>
          <w:szCs w:val="24"/>
          <w:shd w:val="clear" w:color="auto" w:fill="FFFFFF"/>
        </w:rPr>
        <w:t>.</w:t>
      </w:r>
    </w:p>
    <w:sectPr w:rsidR="00D941BF" w:rsidRPr="00333B9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32E62" w14:textId="77777777" w:rsidR="00F14EA7" w:rsidRDefault="00F14EA7" w:rsidP="00333B93">
      <w:pPr>
        <w:spacing w:line="240" w:lineRule="auto"/>
      </w:pPr>
      <w:r>
        <w:separator/>
      </w:r>
    </w:p>
  </w:endnote>
  <w:endnote w:type="continuationSeparator" w:id="0">
    <w:p w14:paraId="3AEF5F37" w14:textId="77777777" w:rsidR="00F14EA7" w:rsidRDefault="00F14EA7" w:rsidP="00333B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881507"/>
      <w:docPartObj>
        <w:docPartGallery w:val="Page Numbers (Bottom of Page)"/>
        <w:docPartUnique/>
      </w:docPartObj>
    </w:sdtPr>
    <w:sdtEndPr>
      <w:rPr>
        <w:noProof/>
      </w:rPr>
    </w:sdtEndPr>
    <w:sdtContent>
      <w:p w14:paraId="68394AE9" w14:textId="6C61EFDC" w:rsidR="00333B93" w:rsidRDefault="00333B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8E0FF7" w14:textId="77777777" w:rsidR="00333B93" w:rsidRDefault="00333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369A0" w14:textId="77777777" w:rsidR="00F14EA7" w:rsidRDefault="00F14EA7" w:rsidP="00333B93">
      <w:pPr>
        <w:spacing w:line="240" w:lineRule="auto"/>
      </w:pPr>
      <w:r>
        <w:separator/>
      </w:r>
    </w:p>
  </w:footnote>
  <w:footnote w:type="continuationSeparator" w:id="0">
    <w:p w14:paraId="013718EB" w14:textId="77777777" w:rsidR="00F14EA7" w:rsidRDefault="00F14EA7" w:rsidP="00333B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04B70"/>
    <w:multiLevelType w:val="hybridMultilevel"/>
    <w:tmpl w:val="8EDAD26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76EA2"/>
    <w:multiLevelType w:val="hybridMultilevel"/>
    <w:tmpl w:val="336410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3D76B6"/>
    <w:multiLevelType w:val="hybridMultilevel"/>
    <w:tmpl w:val="0A54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7A25BD"/>
    <w:multiLevelType w:val="hybridMultilevel"/>
    <w:tmpl w:val="948EB20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56C6681"/>
    <w:multiLevelType w:val="hybridMultilevel"/>
    <w:tmpl w:val="57748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1619A2"/>
    <w:multiLevelType w:val="hybridMultilevel"/>
    <w:tmpl w:val="948EB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637401"/>
    <w:multiLevelType w:val="hybridMultilevel"/>
    <w:tmpl w:val="64048C92"/>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4511FC"/>
    <w:multiLevelType w:val="hybridMultilevel"/>
    <w:tmpl w:val="4A702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AC79FF"/>
    <w:multiLevelType w:val="hybridMultilevel"/>
    <w:tmpl w:val="EE001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E85EF4"/>
    <w:multiLevelType w:val="hybridMultilevel"/>
    <w:tmpl w:val="FFC49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F23C7F"/>
    <w:multiLevelType w:val="hybridMultilevel"/>
    <w:tmpl w:val="3322E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9456724">
    <w:abstractNumId w:val="10"/>
  </w:num>
  <w:num w:numId="2" w16cid:durableId="1246499742">
    <w:abstractNumId w:val="8"/>
  </w:num>
  <w:num w:numId="3" w16cid:durableId="567110892">
    <w:abstractNumId w:val="1"/>
  </w:num>
  <w:num w:numId="4" w16cid:durableId="3171444">
    <w:abstractNumId w:val="5"/>
  </w:num>
  <w:num w:numId="5" w16cid:durableId="1481072679">
    <w:abstractNumId w:val="3"/>
  </w:num>
  <w:num w:numId="6" w16cid:durableId="1656716708">
    <w:abstractNumId w:val="0"/>
  </w:num>
  <w:num w:numId="7" w16cid:durableId="226452949">
    <w:abstractNumId w:val="6"/>
  </w:num>
  <w:num w:numId="8" w16cid:durableId="522862000">
    <w:abstractNumId w:val="4"/>
  </w:num>
  <w:num w:numId="9" w16cid:durableId="2022118525">
    <w:abstractNumId w:val="9"/>
  </w:num>
  <w:num w:numId="10" w16cid:durableId="1775638008">
    <w:abstractNumId w:val="7"/>
  </w:num>
  <w:num w:numId="11" w16cid:durableId="12781797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CC"/>
    <w:rsid w:val="00065294"/>
    <w:rsid w:val="000C6886"/>
    <w:rsid w:val="000D54C2"/>
    <w:rsid w:val="001358CA"/>
    <w:rsid w:val="001439DB"/>
    <w:rsid w:val="001A1C1E"/>
    <w:rsid w:val="00233A6A"/>
    <w:rsid w:val="002375DE"/>
    <w:rsid w:val="00313C8E"/>
    <w:rsid w:val="00333B93"/>
    <w:rsid w:val="00355507"/>
    <w:rsid w:val="003B78CD"/>
    <w:rsid w:val="00402845"/>
    <w:rsid w:val="0041451E"/>
    <w:rsid w:val="0048241C"/>
    <w:rsid w:val="004A5C77"/>
    <w:rsid w:val="004E1360"/>
    <w:rsid w:val="00502AC1"/>
    <w:rsid w:val="005124FC"/>
    <w:rsid w:val="005138A0"/>
    <w:rsid w:val="00516BFD"/>
    <w:rsid w:val="005804A5"/>
    <w:rsid w:val="005B41E4"/>
    <w:rsid w:val="005E089A"/>
    <w:rsid w:val="005E32CC"/>
    <w:rsid w:val="00613C7B"/>
    <w:rsid w:val="006257D1"/>
    <w:rsid w:val="006349F5"/>
    <w:rsid w:val="00652320"/>
    <w:rsid w:val="00691686"/>
    <w:rsid w:val="00694781"/>
    <w:rsid w:val="006E0F08"/>
    <w:rsid w:val="00701A4E"/>
    <w:rsid w:val="007751E4"/>
    <w:rsid w:val="00776CCE"/>
    <w:rsid w:val="0080017A"/>
    <w:rsid w:val="00802780"/>
    <w:rsid w:val="00813201"/>
    <w:rsid w:val="0082492C"/>
    <w:rsid w:val="008369EC"/>
    <w:rsid w:val="00837276"/>
    <w:rsid w:val="00890D44"/>
    <w:rsid w:val="00892A11"/>
    <w:rsid w:val="008A7832"/>
    <w:rsid w:val="008C6F50"/>
    <w:rsid w:val="009478CC"/>
    <w:rsid w:val="0096457C"/>
    <w:rsid w:val="009929B9"/>
    <w:rsid w:val="009A2BA4"/>
    <w:rsid w:val="009A459D"/>
    <w:rsid w:val="009C643D"/>
    <w:rsid w:val="009D02C1"/>
    <w:rsid w:val="009E285B"/>
    <w:rsid w:val="00A37B93"/>
    <w:rsid w:val="00A53336"/>
    <w:rsid w:val="00AA7C3B"/>
    <w:rsid w:val="00BB00C8"/>
    <w:rsid w:val="00BD5E85"/>
    <w:rsid w:val="00BF7BA9"/>
    <w:rsid w:val="00C01523"/>
    <w:rsid w:val="00C16CBC"/>
    <w:rsid w:val="00C5263C"/>
    <w:rsid w:val="00C83DCA"/>
    <w:rsid w:val="00CA6A33"/>
    <w:rsid w:val="00CC1AFB"/>
    <w:rsid w:val="00CD4EBC"/>
    <w:rsid w:val="00D12A5F"/>
    <w:rsid w:val="00D43A6C"/>
    <w:rsid w:val="00D666D1"/>
    <w:rsid w:val="00D77364"/>
    <w:rsid w:val="00D941BF"/>
    <w:rsid w:val="00DC240F"/>
    <w:rsid w:val="00DD4E51"/>
    <w:rsid w:val="00ED6FFA"/>
    <w:rsid w:val="00EF350F"/>
    <w:rsid w:val="00F14EA7"/>
    <w:rsid w:val="00F54A05"/>
    <w:rsid w:val="00FC05B1"/>
    <w:rsid w:val="00FC3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8E643"/>
  <w15:chartTrackingRefBased/>
  <w15:docId w15:val="{AF97239F-8CE9-4000-9EBB-13598EC31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89A"/>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FC05B1"/>
    <w:pPr>
      <w:keepNext/>
      <w:keepLines/>
      <w:spacing w:before="480"/>
      <w:outlineLvl w:val="0"/>
    </w:pPr>
    <w:rPr>
      <w:rFonts w:ascii="Arial" w:eastAsiaTheme="majorEastAsia" w:hAnsi="Arial" w:cstheme="majorBidi"/>
      <w:b/>
      <w:bCs/>
      <w:color w:val="002060"/>
      <w:sz w:val="28"/>
      <w:szCs w:val="28"/>
    </w:rPr>
  </w:style>
  <w:style w:type="paragraph" w:styleId="Heading2">
    <w:name w:val="heading 2"/>
    <w:basedOn w:val="Normal"/>
    <w:next w:val="Normal"/>
    <w:link w:val="Heading2Char"/>
    <w:uiPriority w:val="9"/>
    <w:unhideWhenUsed/>
    <w:qFormat/>
    <w:rsid w:val="00FC05B1"/>
    <w:pPr>
      <w:keepNext/>
      <w:keepLines/>
      <w:spacing w:before="200"/>
      <w:outlineLvl w:val="1"/>
    </w:pPr>
    <w:rPr>
      <w:rFonts w:ascii="Arial" w:eastAsiaTheme="majorEastAsia" w:hAnsi="Arial" w:cstheme="majorBidi"/>
      <w:b/>
      <w:bCs/>
      <w:color w:val="00B0F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5B1"/>
    <w:rPr>
      <w:rFonts w:ascii="Arial" w:eastAsiaTheme="majorEastAsia" w:hAnsi="Arial" w:cstheme="majorBidi"/>
      <w:b/>
      <w:bCs/>
      <w:color w:val="002060"/>
      <w:sz w:val="28"/>
      <w:szCs w:val="28"/>
      <w:lang w:val="en-GB"/>
    </w:rPr>
  </w:style>
  <w:style w:type="character" w:customStyle="1" w:styleId="Heading2Char">
    <w:name w:val="Heading 2 Char"/>
    <w:basedOn w:val="DefaultParagraphFont"/>
    <w:link w:val="Heading2"/>
    <w:uiPriority w:val="9"/>
    <w:rsid w:val="00FC05B1"/>
    <w:rPr>
      <w:rFonts w:ascii="Arial" w:eastAsiaTheme="majorEastAsia" w:hAnsi="Arial" w:cstheme="majorBidi"/>
      <w:b/>
      <w:bCs/>
      <w:color w:val="00B0F0"/>
      <w:sz w:val="24"/>
      <w:szCs w:val="26"/>
      <w:lang w:val="en-GB"/>
    </w:rPr>
  </w:style>
  <w:style w:type="paragraph" w:styleId="ListParagraph">
    <w:name w:val="List Paragraph"/>
    <w:basedOn w:val="Normal"/>
    <w:uiPriority w:val="34"/>
    <w:qFormat/>
    <w:rsid w:val="007751E4"/>
    <w:pPr>
      <w:ind w:left="720"/>
      <w:contextualSpacing/>
    </w:pPr>
  </w:style>
  <w:style w:type="paragraph" w:styleId="NormalWeb">
    <w:name w:val="Normal (Web)"/>
    <w:basedOn w:val="Normal"/>
    <w:uiPriority w:val="99"/>
    <w:unhideWhenUsed/>
    <w:rsid w:val="0048241C"/>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59"/>
    <w:rsid w:val="003555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C05B1"/>
    <w:pPr>
      <w:spacing w:after="0" w:line="240" w:lineRule="auto"/>
      <w:jc w:val="both"/>
    </w:pPr>
    <w:rPr>
      <w:rFonts w:ascii="Arial" w:hAnsi="Arial" w:cs="Arial"/>
      <w:sz w:val="24"/>
      <w:lang w:val="en-GB"/>
    </w:rPr>
  </w:style>
  <w:style w:type="paragraph" w:styleId="TOCHeading">
    <w:name w:val="TOC Heading"/>
    <w:basedOn w:val="Heading1"/>
    <w:next w:val="Normal"/>
    <w:uiPriority w:val="39"/>
    <w:unhideWhenUsed/>
    <w:qFormat/>
    <w:rsid w:val="00D941BF"/>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D941BF"/>
    <w:pPr>
      <w:spacing w:after="100"/>
    </w:pPr>
  </w:style>
  <w:style w:type="paragraph" w:styleId="TOC2">
    <w:name w:val="toc 2"/>
    <w:basedOn w:val="Normal"/>
    <w:next w:val="Normal"/>
    <w:autoRedefine/>
    <w:uiPriority w:val="39"/>
    <w:unhideWhenUsed/>
    <w:rsid w:val="00D941BF"/>
    <w:pPr>
      <w:spacing w:after="100"/>
      <w:ind w:left="240"/>
    </w:pPr>
  </w:style>
  <w:style w:type="character" w:styleId="Hyperlink">
    <w:name w:val="Hyperlink"/>
    <w:basedOn w:val="DefaultParagraphFont"/>
    <w:uiPriority w:val="99"/>
    <w:unhideWhenUsed/>
    <w:rsid w:val="00D941BF"/>
    <w:rPr>
      <w:color w:val="0563C1" w:themeColor="hyperlink"/>
      <w:u w:val="single"/>
    </w:rPr>
  </w:style>
  <w:style w:type="paragraph" w:styleId="Header">
    <w:name w:val="header"/>
    <w:basedOn w:val="Normal"/>
    <w:link w:val="HeaderChar"/>
    <w:uiPriority w:val="99"/>
    <w:unhideWhenUsed/>
    <w:rsid w:val="00333B93"/>
    <w:pPr>
      <w:tabs>
        <w:tab w:val="center" w:pos="4680"/>
        <w:tab w:val="right" w:pos="9360"/>
      </w:tabs>
      <w:spacing w:line="240" w:lineRule="auto"/>
    </w:pPr>
  </w:style>
  <w:style w:type="character" w:customStyle="1" w:styleId="HeaderChar">
    <w:name w:val="Header Char"/>
    <w:basedOn w:val="DefaultParagraphFont"/>
    <w:link w:val="Header"/>
    <w:uiPriority w:val="99"/>
    <w:rsid w:val="00333B93"/>
    <w:rPr>
      <w:rFonts w:ascii="Times New Roman" w:hAnsi="Times New Roman" w:cs="Arial"/>
      <w:sz w:val="24"/>
      <w:lang w:val="en-GB"/>
    </w:rPr>
  </w:style>
  <w:style w:type="paragraph" w:styleId="Footer">
    <w:name w:val="footer"/>
    <w:basedOn w:val="Normal"/>
    <w:link w:val="FooterChar"/>
    <w:uiPriority w:val="99"/>
    <w:unhideWhenUsed/>
    <w:rsid w:val="00333B93"/>
    <w:pPr>
      <w:tabs>
        <w:tab w:val="center" w:pos="4680"/>
        <w:tab w:val="right" w:pos="9360"/>
      </w:tabs>
      <w:spacing w:line="240" w:lineRule="auto"/>
    </w:pPr>
  </w:style>
  <w:style w:type="character" w:customStyle="1" w:styleId="FooterChar">
    <w:name w:val="Footer Char"/>
    <w:basedOn w:val="DefaultParagraphFont"/>
    <w:link w:val="Footer"/>
    <w:uiPriority w:val="99"/>
    <w:rsid w:val="00333B93"/>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352921">
      <w:bodyDiv w:val="1"/>
      <w:marLeft w:val="0"/>
      <w:marRight w:val="0"/>
      <w:marTop w:val="0"/>
      <w:marBottom w:val="0"/>
      <w:divBdr>
        <w:top w:val="none" w:sz="0" w:space="0" w:color="auto"/>
        <w:left w:val="none" w:sz="0" w:space="0" w:color="auto"/>
        <w:bottom w:val="none" w:sz="0" w:space="0" w:color="auto"/>
        <w:right w:val="none" w:sz="0" w:space="0" w:color="auto"/>
      </w:divBdr>
    </w:div>
    <w:div w:id="1089889663">
      <w:bodyDiv w:val="1"/>
      <w:marLeft w:val="0"/>
      <w:marRight w:val="0"/>
      <w:marTop w:val="0"/>
      <w:marBottom w:val="0"/>
      <w:divBdr>
        <w:top w:val="none" w:sz="0" w:space="0" w:color="auto"/>
        <w:left w:val="none" w:sz="0" w:space="0" w:color="auto"/>
        <w:bottom w:val="none" w:sz="0" w:space="0" w:color="auto"/>
        <w:right w:val="none" w:sz="0" w:space="0" w:color="auto"/>
      </w:divBdr>
    </w:div>
    <w:div w:id="1569725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Do employees get flexible working conditions in the Premier Inn?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1) Do employees get flexible working conditions in the Premier Inn?</c:v>
                </c:pt>
              </c:strCache>
            </c:strRef>
          </c:tx>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31A-483F-8FE7-1CF7A160D909}"/>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31A-483F-8FE7-1CF7A160D909}"/>
              </c:ext>
            </c:extLst>
          </c:dPt>
          <c:dPt>
            <c:idx val="2"/>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31A-483F-8FE7-1CF7A160D90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c:v>
                </c:pt>
                <c:pt idx="2">
                  <c:v>Moderate</c:v>
                </c:pt>
              </c:strCache>
            </c:strRef>
          </c:cat>
          <c:val>
            <c:numRef>
              <c:f>Sheet1!$B$2:$B$4</c:f>
              <c:numCache>
                <c:formatCode>General</c:formatCode>
                <c:ptCount val="3"/>
                <c:pt idx="0">
                  <c:v>70</c:v>
                </c:pt>
                <c:pt idx="1">
                  <c:v>20</c:v>
                </c:pt>
                <c:pt idx="2">
                  <c:v>10</c:v>
                </c:pt>
              </c:numCache>
            </c:numRef>
          </c:val>
          <c:extLst>
            <c:ext xmlns:c16="http://schemas.microsoft.com/office/drawing/2014/chart" uri="{C3380CC4-5D6E-409C-BE32-E72D297353CC}">
              <c16:uniqueId val="{00000006-031A-483F-8FE7-1CF7A160D909}"/>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Is Premier Inn successful in engaging the workforce with organisational activities?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2) Is Premier Inn successful in engaging the workforce with organisational activities?</c:v>
                </c:pt>
              </c:strCache>
            </c:strRef>
          </c:tx>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42F-4C4F-8016-7C90C9C160C9}"/>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42F-4C4F-8016-7C90C9C160C9}"/>
              </c:ext>
            </c:extLst>
          </c:dPt>
          <c:dPt>
            <c:idx val="2"/>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42F-4C4F-8016-7C90C9C160C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c:v>
                </c:pt>
                <c:pt idx="2">
                  <c:v>Moderate</c:v>
                </c:pt>
              </c:strCache>
            </c:strRef>
          </c:cat>
          <c:val>
            <c:numRef>
              <c:f>Sheet1!$B$2:$B$4</c:f>
              <c:numCache>
                <c:formatCode>General</c:formatCode>
                <c:ptCount val="3"/>
                <c:pt idx="0">
                  <c:v>60</c:v>
                </c:pt>
                <c:pt idx="1">
                  <c:v>35</c:v>
                </c:pt>
                <c:pt idx="2">
                  <c:v>5</c:v>
                </c:pt>
              </c:numCache>
            </c:numRef>
          </c:val>
          <c:extLst>
            <c:ext xmlns:c16="http://schemas.microsoft.com/office/drawing/2014/chart" uri="{C3380CC4-5D6E-409C-BE32-E72D297353CC}">
              <c16:uniqueId val="{00000006-742F-4C4F-8016-7C90C9C160C9}"/>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Do employees think that employee engagement can enhance their productivity in the organisation?</c:v>
                </c:pt>
              </c:strCache>
            </c:strRef>
          </c:tx>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9B2-4659-BB99-8811A83C65A0}"/>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9B2-4659-BB99-8811A83C65A0}"/>
              </c:ext>
            </c:extLst>
          </c:dPt>
          <c:dPt>
            <c:idx val="2"/>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39B2-4659-BB99-8811A83C65A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c:v>
                </c:pt>
                <c:pt idx="2">
                  <c:v>Moderate</c:v>
                </c:pt>
              </c:strCache>
            </c:strRef>
          </c:cat>
          <c:val>
            <c:numRef>
              <c:f>Sheet1!$B$2:$B$4</c:f>
              <c:numCache>
                <c:formatCode>General</c:formatCode>
                <c:ptCount val="3"/>
                <c:pt idx="0">
                  <c:v>90</c:v>
                </c:pt>
                <c:pt idx="1">
                  <c:v>8</c:v>
                </c:pt>
                <c:pt idx="2">
                  <c:v>2</c:v>
                </c:pt>
              </c:numCache>
            </c:numRef>
          </c:val>
          <c:extLst>
            <c:ext xmlns:c16="http://schemas.microsoft.com/office/drawing/2014/chart" uri="{C3380CC4-5D6E-409C-BE32-E72D297353CC}">
              <c16:uniqueId val="{00000006-39B2-4659-BB99-8811A83C65A0}"/>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3870C6-A877-43FB-9867-BD8AD0558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1</Pages>
  <Words>2399</Words>
  <Characters>13679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Vongs</dc:creator>
  <cp:keywords/>
  <dc:description/>
  <cp:lastModifiedBy>Dragos Stefan</cp:lastModifiedBy>
  <cp:revision>37</cp:revision>
  <dcterms:created xsi:type="dcterms:W3CDTF">2022-06-18T13:26:00Z</dcterms:created>
  <dcterms:modified xsi:type="dcterms:W3CDTF">2022-06-25T13:28:00Z</dcterms:modified>
</cp:coreProperties>
</file>