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CAE61A5" wp14:paraId="2D3C1FFD" wp14:textId="5881CF27">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p>
    <w:p xmlns:wp14="http://schemas.microsoft.com/office/word/2010/wordml" w:rsidP="2CAE61A5" wp14:paraId="2F90D29B" wp14:textId="2701ED5A">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p>
    <w:p xmlns:wp14="http://schemas.microsoft.com/office/word/2010/wordml" w:rsidP="2CAE61A5" wp14:paraId="7B6C54A6" wp14:textId="753AC7D9">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US"/>
        </w:rPr>
      </w:pPr>
      <w:r w:rsidRPr="2CAE61A5" w:rsidR="5172D412">
        <w:rPr>
          <w:rFonts w:ascii="Arial" w:hAnsi="Arial" w:eastAsia="Arial" w:cs="Arial"/>
          <w:b w:val="0"/>
          <w:bCs w:val="0"/>
          <w:i w:val="0"/>
          <w:iCs w:val="0"/>
          <w:caps w:val="0"/>
          <w:smallCaps w:val="0"/>
          <w:noProof w:val="0"/>
          <w:color w:val="1D2125"/>
          <w:sz w:val="24"/>
          <w:szCs w:val="24"/>
          <w:lang w:val="en-GB"/>
        </w:rPr>
        <w:t>I confirm that I have not presented any AI generated text as my own work.</w:t>
      </w:r>
    </w:p>
    <w:p xmlns:wp14="http://schemas.microsoft.com/office/word/2010/wordml" w:rsidP="2CAE61A5" wp14:paraId="5571032F" wp14:textId="27E25403">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US"/>
        </w:rPr>
      </w:pPr>
      <w:r w:rsidRPr="2CAE61A5" w:rsidR="5172D412">
        <w:rPr>
          <w:rFonts w:ascii="Arial" w:hAnsi="Arial" w:eastAsia="Arial" w:cs="Arial"/>
          <w:b w:val="0"/>
          <w:bCs w:val="0"/>
          <w:i w:val="0"/>
          <w:iCs w:val="0"/>
          <w:caps w:val="0"/>
          <w:smallCaps w:val="0"/>
          <w:noProof w:val="0"/>
          <w:color w:val="1D2125"/>
          <w:sz w:val="24"/>
          <w:szCs w:val="24"/>
          <w:lang w:val="en-GB"/>
        </w:rPr>
        <w:t>I confirm that I have copies of my drafts, notes, and other resources I used before, and after the use of AI tools which I may be asked to provide as evidence.</w:t>
      </w:r>
    </w:p>
    <w:p xmlns:wp14="http://schemas.microsoft.com/office/word/2010/wordml" w:rsidP="2CAE61A5" wp14:paraId="193A63C8" wp14:textId="5CC56B80">
      <w:pPr>
        <w:pStyle w:val="Normal"/>
        <w:spacing w:before="240" w:beforeAutospacing="off" w:after="24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2CAE61A5" wp14:paraId="54061B9C" wp14:textId="0C6858C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Self-reflection </w:t>
      </w:r>
    </w:p>
    <w:p xmlns:wp14="http://schemas.microsoft.com/office/word/2010/wordml" w:rsidP="2CAE61A5" wp14:paraId="41593F45" wp14:textId="5CE4CDC6">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Prior to this module I felt that I had a good understanding of what safeguarding involves and how important it is to be vigilant for signs of abuse, I gained the knowledge from regularly completed safeguarding courses due to being in my job role for 10 years and more recently I have completed the Group B safeguarding training which is a more in depth course. In the setting I work in, we are continuously reminded of the important role we play as practitioners, we have a safeguarding policy that is regularly updated that clearly states who the designated safeguarding lead is and we can go to them with any concerns and we can refer to the policy for the correct procedures to follow if needed. In my setting, we also have an app that logs accidents and incidents that are monitored and reviewed monthly by management to help us spot any patterns both in the setting and at home which is more effective compared to the previously used paper copies and I am aware of how important it is to record. </w:t>
      </w:r>
    </w:p>
    <w:p xmlns:wp14="http://schemas.microsoft.com/office/word/2010/wordml" w:rsidP="2CAE61A5" wp14:paraId="17D2B94F" wp14:textId="2A358BE9">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However, although I felt that I did previously have a good knowledge, I feel that researching this module has provided me with a greater understanding and more empathy for those involved in these situations, empathy for both the parents and the professionals. For the professionals involved, I appreciate how difficult it must be to share negative and potentially upsetting information, especially if the parents are present during the meeting. Over the years I have also heard negative comments towards certain professionals, particularly social workers, from parents, who feel like they are there to catch them out, when they are only doing their job and looking after the best interests of the child. After watching example videos of the conferences, I found myself sympathizing a great deal with the parents as in some cases the abuse is not malicious or intentional, it is because the parents are struggling to cope and I can imagine that during this conferences they could be made to feel like a bad parent. After becoming a parent myself, it made me realise how difficult it is, especially for people who are struggling with their mental health or those who do not have family or friends, as the right support and guidance can make a big difference but It is not always easy to admit or accept help from others. </w:t>
      </w:r>
    </w:p>
    <w:p xmlns:wp14="http://schemas.microsoft.com/office/word/2010/wordml" w:rsidP="2CAE61A5" wp14:paraId="4AFC7DD2" wp14:textId="23C5D4E7">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Although I was aware of the importance of multi-agency working beforehand which was mostly due to the well-known, tragic cases of child deaths that have resulted from the lack of effective multi-agency working and that lead to various reforms being put into place such as the previously mentioned case of Victoria Climbie (Lord Laming, 2009) and also the tragic death of Peter Conelly also known as Baby P (NSPCC, 2025).</w:t>
      </w:r>
      <w:r w:rsidRPr="2CAE61A5" w:rsidR="05BEAF96">
        <w:rPr>
          <w:rFonts w:ascii="Arial" w:hAnsi="Arial" w:eastAsia="Arial" w:cs="Arial"/>
          <w:b w:val="0"/>
          <w:bCs w:val="0"/>
          <w:i w:val="0"/>
          <w:iCs w:val="0"/>
          <w:caps w:val="0"/>
          <w:smallCaps w:val="0"/>
          <w:strike w:val="0"/>
          <w:dstrike w:val="0"/>
          <w:noProof w:val="0"/>
          <w:color w:val="FF0000"/>
          <w:sz w:val="24"/>
          <w:szCs w:val="24"/>
          <w:u w:val="none"/>
          <w:lang w:val="en-US"/>
        </w:rPr>
        <w:t xml:space="preserve"> </w:t>
      </w: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 feel that this module has helped me gain a better understanding of how important each professional's individual role is in safeguarding children and how by working together collaboratively is the only way to gain the best insight about the child’s situation and results in better outcomes for both the child and possibly the parents too. </w:t>
      </w:r>
    </w:p>
    <w:p xmlns:wp14="http://schemas.microsoft.com/office/word/2010/wordml" w:rsidP="2CAE61A5" wp14:paraId="312FF4DF" wp14:textId="74140872">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However, although I have been aware there have been child protection cases going on in the settings I have worked in, I have not been directly involved with those cases, so I have not known the details and do not have experience dealing with those situations and I do appreciate that putting knowledge and theory into practice when it comes to the real life situations can be more challenging. I do feel confident in my ability to spot signs of abuse, but I do admit I know I would find it difficult to deal with a child protection case and even to discuss concerns with parents. I feel as a practitioner caring for young children you are always cautious about upsetting or damaging your rapport with parents as they need to like and trust you for them to be willing to leave their child in your care but I think this module works as a reminder that the child's welfare is what is most important and when you consider the possible outcomes for children if concerns are not addressed, it reminds you the importance of the 5 R’s of safeguarding and how important it is that when abuse is recognised or disclosed, that it is dealt with correctly and efficiently. (Prospero learning, 2025). </w:t>
      </w:r>
    </w:p>
    <w:p xmlns:wp14="http://schemas.microsoft.com/office/word/2010/wordml" w:rsidP="2CAE61A5" wp14:paraId="537F2D77" wp14:textId="06570D9D">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 will admit that at the start of this module </w:t>
      </w: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 felt I</w:t>
      </w: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already knew what I needed to know about safeguarding, and I thought it would just be a case of refreshing the knowledge that I already had. However, as I have mentioned I have gained a far more deeper understanding and I have also </w:t>
      </w: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realised</w:t>
      </w: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like most aspects of childcare, safeguarding is always changing, whether it's the new laws put into place or new cases of child abuse that open our eyes to a reality that is difficult to comprehend but strengthens our </w:t>
      </w:r>
      <w:r w:rsidRPr="2CAE61A5" w:rsidR="05BEA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determination to make a change and be a positive role model and make a difference in a child's life.</w:t>
      </w:r>
    </w:p>
    <w:p xmlns:wp14="http://schemas.microsoft.com/office/word/2010/wordml" w:rsidP="2CAE61A5" wp14:paraId="2C078E63" wp14:textId="4681CE51">
      <w:pPr>
        <w:rPr>
          <w:rFonts w:ascii="Arial" w:hAnsi="Arial" w:eastAsia="Arial" w:cs="Arial"/>
        </w:rPr>
      </w:pPr>
    </w:p>
    <w:p w:rsidR="2CAE61A5" w:rsidP="2CAE61A5" w:rsidRDefault="2CAE61A5" w14:paraId="58183261" w14:textId="2A628DBE">
      <w:pPr>
        <w:rPr>
          <w:rFonts w:ascii="Arial" w:hAnsi="Arial" w:eastAsia="Arial" w:cs="Arial"/>
        </w:rPr>
      </w:pPr>
    </w:p>
    <w:p w:rsidR="05BEAF96" w:rsidP="2CAE61A5" w:rsidRDefault="05BEAF96" w14:paraId="183488D1" w14:textId="5D6FE103">
      <w:pPr>
        <w:rPr>
          <w:rFonts w:ascii="Arial" w:hAnsi="Arial" w:eastAsia="Arial" w:cs="Arial"/>
          <w:u w:val="single"/>
        </w:rPr>
      </w:pPr>
      <w:r w:rsidRPr="2CAE61A5" w:rsidR="05BEAF96">
        <w:rPr>
          <w:rFonts w:ascii="Arial" w:hAnsi="Arial" w:eastAsia="Arial" w:cs="Arial"/>
          <w:u w:val="single"/>
        </w:rPr>
        <w:t xml:space="preserve">Reference list </w:t>
      </w:r>
    </w:p>
    <w:p w:rsidR="2CAE61A5" w:rsidP="2CAE61A5" w:rsidRDefault="2CAE61A5" w14:paraId="5974597E" w14:textId="4DE3DF91">
      <w:pPr>
        <w:rPr>
          <w:rFonts w:ascii="Arial" w:hAnsi="Arial" w:eastAsia="Arial" w:cs="Arial"/>
          <w:u w:val="single"/>
        </w:rPr>
      </w:pPr>
    </w:p>
    <w:p w:rsidR="435C5568" w:rsidP="2CAE61A5" w:rsidRDefault="435C5568" w14:paraId="30338F26" w14:textId="0C2C196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AE61A5" w:rsidR="435C55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Lord Laming (2009) The Victoria Climbie Inquiry. Available at: </w:t>
      </w:r>
      <w:hyperlink r:id="R932754b974a64480">
        <w:r w:rsidRPr="2CAE61A5" w:rsidR="435C5568">
          <w:rPr>
            <w:rStyle w:val="Hyperlink"/>
            <w:rFonts w:ascii="Arial" w:hAnsi="Arial" w:eastAsia="Arial" w:cs="Arial"/>
            <w:b w:val="0"/>
            <w:bCs w:val="0"/>
            <w:i w:val="0"/>
            <w:iCs w:val="0"/>
            <w:caps w:val="0"/>
            <w:smallCaps w:val="0"/>
            <w:strike w:val="0"/>
            <w:dstrike w:val="0"/>
            <w:noProof w:val="0"/>
            <w:sz w:val="24"/>
            <w:szCs w:val="24"/>
            <w:lang w:val="en-US"/>
          </w:rPr>
          <w:t>https://assets.publishing.service.gov.uk/media/5a7c5edeed915d696ccfc51b/5730.pdf</w:t>
        </w:r>
      </w:hyperlink>
      <w:r w:rsidRPr="2CAE61A5" w:rsidR="435C55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9 July </w:t>
      </w:r>
      <w:r w:rsidRPr="2CAE61A5" w:rsidR="435C55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2025). </w:t>
      </w:r>
    </w:p>
    <w:p w:rsidR="435C5568" w:rsidP="2CAE61A5" w:rsidRDefault="435C5568" w14:paraId="19E6F8D0" w14:textId="5109FF4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AE61A5" w:rsidR="435C55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NSPCC (2025) History of child protection in the UK. Available at: </w:t>
      </w:r>
      <w:hyperlink r:id="Rf1d4b8824d464b44">
        <w:r w:rsidRPr="2CAE61A5" w:rsidR="435C5568">
          <w:rPr>
            <w:rStyle w:val="Hyperlink"/>
            <w:rFonts w:ascii="Arial" w:hAnsi="Arial" w:eastAsia="Arial" w:cs="Arial"/>
            <w:b w:val="0"/>
            <w:bCs w:val="0"/>
            <w:i w:val="0"/>
            <w:iCs w:val="0"/>
            <w:caps w:val="0"/>
            <w:smallCaps w:val="0"/>
            <w:strike w:val="0"/>
            <w:dstrike w:val="0"/>
            <w:noProof w:val="0"/>
            <w:sz w:val="24"/>
            <w:szCs w:val="24"/>
            <w:lang w:val="en-US"/>
          </w:rPr>
          <w:t>https://learning.nspcc.org.uk/child-protection-system/history-of-child-protection-in-the-uk</w:t>
        </w:r>
      </w:hyperlink>
      <w:r w:rsidRPr="2CAE61A5" w:rsidR="435C55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9 July 2025). </w:t>
      </w:r>
    </w:p>
    <w:p w:rsidR="435C5568" w:rsidP="2CAE61A5" w:rsidRDefault="435C5568" w14:paraId="0C8E0076" w14:textId="3EBED092">
      <w:pPr>
        <w:rPr>
          <w:rFonts w:ascii="Arial" w:hAnsi="Arial" w:eastAsia="Arial" w:cs="Arial"/>
          <w:b w:val="0"/>
          <w:bCs w:val="0"/>
          <w:i w:val="0"/>
          <w:iCs w:val="0"/>
          <w:caps w:val="0"/>
          <w:smallCaps w:val="0"/>
          <w:noProof w:val="0"/>
          <w:color w:val="000000" w:themeColor="text1" w:themeTint="FF" w:themeShade="FF"/>
          <w:sz w:val="24"/>
          <w:szCs w:val="24"/>
          <w:lang w:val="en-US"/>
        </w:rPr>
      </w:pPr>
      <w:r w:rsidRPr="2CAE61A5" w:rsidR="435C55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Prospero Learning (2025) What are the 5 R’s of Safeguarding? Available at: </w:t>
      </w:r>
      <w:hyperlink r:id="R91a029d421df4386">
        <w:r w:rsidRPr="2CAE61A5" w:rsidR="435C5568">
          <w:rPr>
            <w:rStyle w:val="Hyperlink"/>
            <w:rFonts w:ascii="Arial" w:hAnsi="Arial" w:eastAsia="Arial" w:cs="Arial"/>
            <w:b w:val="0"/>
            <w:bCs w:val="0"/>
            <w:i w:val="0"/>
            <w:iCs w:val="0"/>
            <w:caps w:val="0"/>
            <w:smallCaps w:val="0"/>
            <w:strike w:val="0"/>
            <w:dstrike w:val="0"/>
            <w:noProof w:val="0"/>
            <w:sz w:val="24"/>
            <w:szCs w:val="24"/>
            <w:lang w:val="en-US"/>
          </w:rPr>
          <w:t>https://www.prospero-learning.com/safeguardingthe-5rs</w:t>
        </w:r>
      </w:hyperlink>
      <w:r w:rsidRPr="2CAE61A5" w:rsidR="435C55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w:t>
      </w:r>
      <w:r w:rsidRPr="2CAE61A5" w:rsidR="435C55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ed on: 9 July 2025)</w:t>
      </w:r>
    </w:p>
    <w:p w:rsidR="2CAE61A5" w:rsidP="2CAE61A5" w:rsidRDefault="2CAE61A5" w14:paraId="78BE1D82" w14:textId="02C23191">
      <w:pPr>
        <w:rPr>
          <w:rFonts w:ascii="Arial" w:hAnsi="Arial" w:eastAsia="Arial" w:cs="Arial"/>
          <w:u w:val="single"/>
        </w:rPr>
      </w:pPr>
    </w:p>
    <w:sectPr>
      <w:pgSz w:w="12240" w:h="15840" w:orient="portrait"/>
      <w:pgMar w:top="1440" w:right="1440" w:bottom="1440" w:left="1440" w:header="720" w:footer="720" w:gutter="0"/>
      <w:cols w:space="720"/>
      <w:docGrid w:linePitch="360"/>
      <w:headerReference w:type="default" r:id="R28c3e25e6021486d"/>
      <w:footerReference w:type="default" r:id="Rfe85f88365db46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AE61A5" w:rsidTr="2CAE61A5" w14:paraId="1C5C1AD0">
      <w:trPr>
        <w:trHeight w:val="300"/>
      </w:trPr>
      <w:tc>
        <w:tcPr>
          <w:tcW w:w="3120" w:type="dxa"/>
          <w:tcMar/>
        </w:tcPr>
        <w:p w:rsidR="2CAE61A5" w:rsidP="2CAE61A5" w:rsidRDefault="2CAE61A5" w14:paraId="02481552" w14:textId="35477957">
          <w:pPr>
            <w:pStyle w:val="Header"/>
            <w:bidi w:val="0"/>
            <w:ind w:left="-115"/>
            <w:jc w:val="left"/>
          </w:pPr>
        </w:p>
      </w:tc>
      <w:tc>
        <w:tcPr>
          <w:tcW w:w="3120" w:type="dxa"/>
          <w:tcMar/>
        </w:tcPr>
        <w:p w:rsidR="2CAE61A5" w:rsidP="2CAE61A5" w:rsidRDefault="2CAE61A5" w14:paraId="1550230E" w14:textId="57935CCB">
          <w:pPr>
            <w:pStyle w:val="Header"/>
            <w:bidi w:val="0"/>
            <w:jc w:val="center"/>
          </w:pPr>
        </w:p>
      </w:tc>
      <w:tc>
        <w:tcPr>
          <w:tcW w:w="3120" w:type="dxa"/>
          <w:tcMar/>
        </w:tcPr>
        <w:p w:rsidR="2CAE61A5" w:rsidP="2CAE61A5" w:rsidRDefault="2CAE61A5" w14:paraId="646CC428" w14:textId="30919BE2">
          <w:pPr>
            <w:pStyle w:val="Header"/>
            <w:bidi w:val="0"/>
            <w:ind w:right="-115"/>
            <w:jc w:val="right"/>
          </w:pPr>
          <w:r>
            <w:fldChar w:fldCharType="begin"/>
          </w:r>
          <w:r>
            <w:instrText xml:space="preserve">PAGE</w:instrText>
          </w:r>
          <w:r>
            <w:fldChar w:fldCharType="separate"/>
          </w:r>
          <w:r>
            <w:fldChar w:fldCharType="end"/>
          </w:r>
        </w:p>
      </w:tc>
    </w:tr>
  </w:tbl>
  <w:p w:rsidR="2CAE61A5" w:rsidP="2CAE61A5" w:rsidRDefault="2CAE61A5" w14:paraId="186A14CF" w14:textId="555FFF2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AE61A5" w:rsidTr="2CAE61A5" w14:paraId="393E985D">
      <w:trPr>
        <w:trHeight w:val="300"/>
      </w:trPr>
      <w:tc>
        <w:tcPr>
          <w:tcW w:w="3120" w:type="dxa"/>
          <w:tcMar/>
        </w:tcPr>
        <w:p w:rsidR="2CAE61A5" w:rsidP="2CAE61A5" w:rsidRDefault="2CAE61A5" w14:paraId="1342DCF5" w14:textId="48081921">
          <w:pPr>
            <w:pStyle w:val="Header"/>
            <w:bidi w:val="0"/>
            <w:ind w:left="-115"/>
            <w:jc w:val="left"/>
          </w:pPr>
          <w:r w:rsidR="2CAE61A5">
            <w:rPr/>
            <w:t>2403683</w:t>
          </w:r>
        </w:p>
      </w:tc>
      <w:tc>
        <w:tcPr>
          <w:tcW w:w="3120" w:type="dxa"/>
          <w:tcMar/>
        </w:tcPr>
        <w:p w:rsidR="2CAE61A5" w:rsidP="2CAE61A5" w:rsidRDefault="2CAE61A5" w14:paraId="449A2559" w14:textId="0438F2FD">
          <w:pPr>
            <w:pStyle w:val="Header"/>
            <w:bidi w:val="0"/>
            <w:jc w:val="center"/>
          </w:pPr>
          <w:r w:rsidR="2CAE61A5">
            <w:rPr/>
            <w:t>ECEY5011</w:t>
          </w:r>
        </w:p>
      </w:tc>
      <w:tc>
        <w:tcPr>
          <w:tcW w:w="3120" w:type="dxa"/>
          <w:tcMar/>
        </w:tcPr>
        <w:p w:rsidR="2CAE61A5" w:rsidP="2CAE61A5" w:rsidRDefault="2CAE61A5" w14:paraId="66520E5C" w14:textId="708791F7">
          <w:pPr>
            <w:pStyle w:val="Header"/>
            <w:bidi w:val="0"/>
            <w:ind w:right="-115"/>
            <w:jc w:val="right"/>
          </w:pPr>
          <w:r w:rsidR="2CAE61A5">
            <w:rPr/>
            <w:t xml:space="preserve">Word count: 858 </w:t>
          </w:r>
        </w:p>
      </w:tc>
    </w:tr>
  </w:tbl>
  <w:p w:rsidR="2CAE61A5" w:rsidP="2CAE61A5" w:rsidRDefault="2CAE61A5" w14:paraId="0E1C7746" w14:textId="4D56839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E9C75C"/>
    <w:rsid w:val="05BEAF96"/>
    <w:rsid w:val="25870274"/>
    <w:rsid w:val="2CAE61A5"/>
    <w:rsid w:val="2DB70384"/>
    <w:rsid w:val="32093900"/>
    <w:rsid w:val="3264BF59"/>
    <w:rsid w:val="3D9F4312"/>
    <w:rsid w:val="435C5568"/>
    <w:rsid w:val="45BD90C2"/>
    <w:rsid w:val="5172D412"/>
    <w:rsid w:val="578E27B3"/>
    <w:rsid w:val="660268B4"/>
    <w:rsid w:val="7EE9C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9C75C"/>
  <w15:chartTrackingRefBased/>
  <w15:docId w15:val="{768F840B-27A6-4E99-BA62-3ABC9CBF26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CAE61A5"/>
    <w:pPr>
      <w:tabs>
        <w:tab w:val="center" w:leader="none" w:pos="4680"/>
        <w:tab w:val="right" w:leader="none" w:pos="9360"/>
      </w:tabs>
      <w:spacing w:after="0" w:line="240" w:lineRule="auto"/>
    </w:pPr>
  </w:style>
  <w:style w:type="paragraph" w:styleId="Footer">
    <w:uiPriority w:val="99"/>
    <w:name w:val="footer"/>
    <w:basedOn w:val="Normal"/>
    <w:unhideWhenUsed/>
    <w:rsid w:val="2CAE61A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CAE61A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ssets.publishing.service.gov.uk/media/5a7c5edeed915d696ccfc51b/5730.pdf" TargetMode="External" Id="R932754b974a64480" /><Relationship Type="http://schemas.openxmlformats.org/officeDocument/2006/relationships/hyperlink" Target="https://learning.nspcc.org.uk/child-protection-system/history-of-child-protection-in-the-uk" TargetMode="External" Id="Rf1d4b8824d464b44" /><Relationship Type="http://schemas.openxmlformats.org/officeDocument/2006/relationships/hyperlink" Target="https://www.prospero-learning.com/safeguardingthe-5rs" TargetMode="External" Id="R91a029d421df4386" /><Relationship Type="http://schemas.openxmlformats.org/officeDocument/2006/relationships/header" Target="header.xml" Id="R28c3e25e6021486d" /><Relationship Type="http://schemas.openxmlformats.org/officeDocument/2006/relationships/footer" Target="footer.xml" Id="Rfe85f88365db46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2025-07-11T06:03:18.1920271Z</dcterms:created>
  <dcterms:modified xsi:type="dcterms:W3CDTF">2025-07-11T06:11:41.8139835Z</dcterms:modified>
  <dc:creator>Sam Wilson (2403683)</dc:creator>
  <lastModifiedBy>Sam Wilson (2403683)</lastModifiedBy>
</coreProperties>
</file>