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A1BF8" w:rsidR="00E067A8" w:rsidP="597012D5" w:rsidRDefault="00ED5964" w14:paraId="1901EE69" w14:textId="4F6ABC5F">
      <w:pPr>
        <w:spacing w:line="360" w:lineRule="auto"/>
        <w:rPr>
          <w:rFonts w:ascii="Arial" w:hAnsi="Arial" w:cs="Arial"/>
        </w:rPr>
      </w:pPr>
      <w:r w:rsidR="00ED5964">
        <w:drawing>
          <wp:inline wp14:editId="63B1D293" wp14:anchorId="530F8B6F">
            <wp:extent cx="2619375" cy="1165894"/>
            <wp:effectExtent l="0" t="0" r="0" b="0"/>
            <wp:docPr id="509279478"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pic:cNvPicPr>
                      <a:picLocks noChangeAspect="1" noChangeArrowheads="1"/>
                    </pic:cNvPicPr>
                  </pic:nvPicPr>
                  <pic:blipFill>
                    <a:blip xmlns:r="http://schemas.openxmlformats.org/officeDocument/2006/relationships"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Pr="00BA1BF8" w:rsidR="00ED5964" w:rsidP="597012D5" w:rsidRDefault="00ED5964" w14:paraId="24AA416E" w14:textId="77777777">
      <w:pPr>
        <w:spacing w:line="360" w:lineRule="auto"/>
        <w:rPr>
          <w:rFonts w:ascii="Arial" w:hAnsi="Arial" w:cs="Arial"/>
        </w:rPr>
      </w:pPr>
    </w:p>
    <w:p w:rsidRPr="00BA1BF8" w:rsidR="00ED5964" w:rsidP="597012D5" w:rsidRDefault="00ED5964" w14:paraId="478C11A1" w14:textId="77777777">
      <w:pPr>
        <w:spacing w:line="360" w:lineRule="auto"/>
        <w:rPr>
          <w:rFonts w:ascii="Arial" w:hAnsi="Arial" w:cs="Arial"/>
        </w:rPr>
      </w:pPr>
    </w:p>
    <w:p w:rsidRPr="00BA1BF8" w:rsidR="006A5CFC" w:rsidP="597012D5" w:rsidRDefault="006A5CFC" w14:paraId="6B8ADB81" w14:textId="77777777">
      <w:pPr>
        <w:spacing w:line="360" w:lineRule="auto"/>
        <w:rPr>
          <w:rFonts w:ascii="Arial" w:hAnsi="Arial" w:cs="Arial"/>
        </w:rPr>
      </w:pPr>
    </w:p>
    <w:p w:rsidRPr="00BA1BF8" w:rsidR="006A5CFC" w:rsidP="597012D5" w:rsidRDefault="006A5CFC" w14:paraId="168F467C" w14:textId="77777777">
      <w:pPr>
        <w:spacing w:line="360" w:lineRule="auto"/>
        <w:rPr>
          <w:rFonts w:ascii="Arial" w:hAnsi="Arial" w:cs="Arial"/>
        </w:rPr>
      </w:pPr>
    </w:p>
    <w:p w:rsidRPr="00BA1BF8" w:rsidR="00ED5964" w:rsidP="597012D5" w:rsidRDefault="00ED5964" w14:paraId="3BEDB360" w14:textId="77777777">
      <w:pPr>
        <w:spacing w:line="360" w:lineRule="auto"/>
        <w:rPr>
          <w:rFonts w:ascii="Arial" w:hAnsi="Arial" w:cs="Arial"/>
        </w:rPr>
      </w:pPr>
    </w:p>
    <w:p w:rsidRPr="00BA1BF8" w:rsidR="00ED5964" w:rsidP="00A2382C" w:rsidRDefault="00ED5964" w14:paraId="2EF804A0" w14:textId="1E8C33F2">
      <w:pPr>
        <w:spacing w:line="360" w:lineRule="auto"/>
        <w:jc w:val="both"/>
        <w:rPr>
          <w:rFonts w:ascii="Arial" w:hAnsi="Arial" w:cs="Arial"/>
          <w:sz w:val="22"/>
        </w:rPr>
      </w:pPr>
      <w:r w:rsidRPr="00BA1BF8">
        <w:rPr>
          <w:rFonts w:ascii="Arial" w:hAnsi="Arial" w:cs="Arial"/>
          <w:sz w:val="22"/>
        </w:rPr>
        <w:t xml:space="preserve">Name: </w:t>
      </w:r>
      <w:r w:rsidRPr="00BA1BF8" w:rsidR="007B6736">
        <w:rPr>
          <w:rFonts w:ascii="Arial" w:hAnsi="Arial" w:cs="Arial"/>
          <w:sz w:val="22"/>
        </w:rPr>
        <w:t>Mufasal Ahmed</w:t>
      </w:r>
    </w:p>
    <w:p w:rsidRPr="00BA1BF8" w:rsidR="00ED5964" w:rsidP="597012D5" w:rsidRDefault="00ED5964" w14:paraId="485B6F49" w14:textId="5964F619">
      <w:pPr>
        <w:spacing w:line="360" w:lineRule="auto"/>
        <w:jc w:val="both"/>
        <w:rPr>
          <w:rFonts w:ascii="Arial" w:hAnsi="Arial" w:cs="Arial"/>
          <w:sz w:val="22"/>
          <w:szCs w:val="22"/>
        </w:rPr>
      </w:pPr>
      <w:r w:rsidRPr="597012D5" w:rsidR="00ED5964">
        <w:rPr>
          <w:rFonts w:ascii="Arial" w:hAnsi="Arial" w:cs="Arial"/>
          <w:sz w:val="22"/>
          <w:szCs w:val="22"/>
        </w:rPr>
        <w:t xml:space="preserve">Student ID: </w:t>
      </w:r>
      <w:r w:rsidRPr="597012D5" w:rsidR="007B6736">
        <w:rPr>
          <w:rFonts w:ascii="Arial" w:hAnsi="Arial" w:cs="Arial"/>
          <w:sz w:val="22"/>
          <w:szCs w:val="22"/>
        </w:rPr>
        <w:t>2536380</w:t>
      </w:r>
    </w:p>
    <w:p w:rsidRPr="00BA1BF8" w:rsidR="00ED5964" w:rsidP="597012D5" w:rsidRDefault="00ED5964" w14:paraId="3C1E7A20" w14:textId="7679A6C8">
      <w:pPr>
        <w:spacing w:line="360" w:lineRule="auto"/>
        <w:jc w:val="both"/>
        <w:rPr>
          <w:rFonts w:ascii="Arial" w:hAnsi="Arial" w:cs="Arial"/>
          <w:sz w:val="22"/>
          <w:szCs w:val="22"/>
        </w:rPr>
      </w:pPr>
      <w:r w:rsidRPr="597012D5" w:rsidR="00ED5964">
        <w:rPr>
          <w:rFonts w:ascii="Arial" w:hAnsi="Arial" w:cs="Arial"/>
          <w:sz w:val="22"/>
          <w:szCs w:val="22"/>
        </w:rPr>
        <w:t xml:space="preserve">Module Code: </w:t>
      </w:r>
      <w:r w:rsidRPr="597012D5" w:rsidR="007B6736">
        <w:rPr>
          <w:rFonts w:ascii="Arial" w:hAnsi="Arial" w:cs="Arial"/>
          <w:sz w:val="22"/>
          <w:szCs w:val="22"/>
        </w:rPr>
        <w:t>LCHS4001</w:t>
      </w:r>
    </w:p>
    <w:p w:rsidRPr="00BA1BF8" w:rsidR="00ED5964" w:rsidP="597012D5" w:rsidRDefault="00ED5964" w14:paraId="4EEB2DA3" w14:textId="49D8177C">
      <w:pPr>
        <w:spacing w:line="360" w:lineRule="auto"/>
        <w:jc w:val="both"/>
        <w:rPr>
          <w:rFonts w:ascii="Arial" w:hAnsi="Arial" w:cs="Arial"/>
          <w:sz w:val="22"/>
          <w:szCs w:val="22"/>
        </w:rPr>
      </w:pPr>
      <w:r w:rsidRPr="597012D5" w:rsidR="00ED5964">
        <w:rPr>
          <w:rFonts w:ascii="Arial" w:hAnsi="Arial" w:cs="Arial"/>
          <w:sz w:val="22"/>
          <w:szCs w:val="22"/>
        </w:rPr>
        <w:t xml:space="preserve">Module: </w:t>
      </w:r>
      <w:r w:rsidRPr="597012D5" w:rsidR="007B6736">
        <w:rPr>
          <w:rFonts w:ascii="Arial" w:hAnsi="Arial" w:cs="Arial"/>
          <w:sz w:val="22"/>
          <w:szCs w:val="22"/>
        </w:rPr>
        <w:t>Academic and Employability skills</w:t>
      </w:r>
    </w:p>
    <w:p w:rsidRPr="00BA1BF8" w:rsidR="00ED5964" w:rsidP="597012D5" w:rsidRDefault="00ED5964" w14:paraId="78C0B80E" w14:textId="319C9D20">
      <w:pPr>
        <w:spacing w:line="360" w:lineRule="auto"/>
        <w:jc w:val="both"/>
        <w:rPr>
          <w:rFonts w:ascii="Arial" w:hAnsi="Arial" w:cs="Arial"/>
          <w:sz w:val="22"/>
          <w:szCs w:val="22"/>
        </w:rPr>
      </w:pPr>
      <w:r w:rsidRPr="597012D5" w:rsidR="00ED5964">
        <w:rPr>
          <w:rFonts w:ascii="Arial" w:hAnsi="Arial" w:cs="Arial"/>
          <w:sz w:val="22"/>
          <w:szCs w:val="22"/>
        </w:rPr>
        <w:t xml:space="preserve">Lecturer: </w:t>
      </w:r>
      <w:r w:rsidRPr="597012D5" w:rsidR="007B6736">
        <w:rPr>
          <w:rFonts w:ascii="Arial" w:hAnsi="Arial" w:cs="Arial"/>
          <w:sz w:val="22"/>
          <w:szCs w:val="22"/>
        </w:rPr>
        <w:t>Ch</w:t>
      </w:r>
      <w:r w:rsidRPr="597012D5" w:rsidR="00513298">
        <w:rPr>
          <w:rFonts w:ascii="Arial" w:hAnsi="Arial" w:cs="Arial"/>
          <w:sz w:val="22"/>
          <w:szCs w:val="22"/>
        </w:rPr>
        <w:t>a</w:t>
      </w:r>
      <w:r w:rsidRPr="597012D5" w:rsidR="007B6736">
        <w:rPr>
          <w:rFonts w:ascii="Arial" w:hAnsi="Arial" w:cs="Arial"/>
          <w:sz w:val="22"/>
          <w:szCs w:val="22"/>
        </w:rPr>
        <w:t>rissa Brain</w:t>
      </w:r>
    </w:p>
    <w:p w:rsidRPr="00BA1BF8" w:rsidR="00ED5964" w:rsidP="597012D5" w:rsidRDefault="000C52A0" w14:paraId="0C6F95D6" w14:textId="194F36B0">
      <w:pPr>
        <w:spacing w:line="360" w:lineRule="auto"/>
        <w:jc w:val="both"/>
        <w:rPr>
          <w:rFonts w:ascii="Arial" w:hAnsi="Arial" w:cs="Arial"/>
          <w:sz w:val="22"/>
          <w:szCs w:val="22"/>
        </w:rPr>
      </w:pPr>
      <w:r w:rsidRPr="597012D5" w:rsidR="000C52A0">
        <w:rPr>
          <w:rFonts w:ascii="Arial" w:hAnsi="Arial" w:cs="Arial"/>
          <w:sz w:val="22"/>
          <w:szCs w:val="22"/>
        </w:rPr>
        <w:t xml:space="preserve">Written Report Title: The Role of a Paramedic in the United Kingdom Health and Social Care Sector: Duties, Essential </w:t>
      </w:r>
      <w:r w:rsidRPr="597012D5" w:rsidR="3D8C9723">
        <w:rPr>
          <w:rFonts w:ascii="Arial" w:hAnsi="Arial" w:cs="Arial"/>
          <w:sz w:val="22"/>
          <w:szCs w:val="22"/>
        </w:rPr>
        <w:t>Skills,</w:t>
      </w:r>
      <w:r w:rsidRPr="597012D5" w:rsidR="000C52A0">
        <w:rPr>
          <w:rFonts w:ascii="Arial" w:hAnsi="Arial" w:cs="Arial"/>
          <w:sz w:val="22"/>
          <w:szCs w:val="22"/>
        </w:rPr>
        <w:t xml:space="preserve"> and Strategies for Professional Development.</w:t>
      </w:r>
    </w:p>
    <w:p w:rsidRPr="00BA1BF8" w:rsidR="00ED5964" w:rsidP="597012D5" w:rsidRDefault="00ED5964" w14:paraId="71D7459F" w14:textId="77777777">
      <w:pPr>
        <w:spacing w:line="360" w:lineRule="auto"/>
        <w:jc w:val="both"/>
        <w:rPr>
          <w:rFonts w:ascii="Arial" w:hAnsi="Arial" w:cs="Arial"/>
          <w:sz w:val="22"/>
          <w:szCs w:val="22"/>
        </w:rPr>
      </w:pPr>
    </w:p>
    <w:p w:rsidRPr="00BA1BF8" w:rsidR="00ED5964" w:rsidP="597012D5" w:rsidRDefault="00ED5964" w14:paraId="38621A58" w14:textId="77777777">
      <w:pPr>
        <w:spacing w:line="360" w:lineRule="auto"/>
        <w:jc w:val="both"/>
        <w:rPr>
          <w:rFonts w:ascii="Arial" w:hAnsi="Arial" w:cs="Arial"/>
          <w:sz w:val="22"/>
          <w:szCs w:val="22"/>
        </w:rPr>
      </w:pPr>
    </w:p>
    <w:p w:rsidRPr="00BA1BF8" w:rsidR="00ED5964" w:rsidP="597012D5" w:rsidRDefault="00ED5964" w14:paraId="6988A1DC" w14:textId="77777777">
      <w:pPr>
        <w:spacing w:line="360" w:lineRule="auto"/>
        <w:jc w:val="both"/>
        <w:rPr>
          <w:rFonts w:ascii="Arial" w:hAnsi="Arial" w:cs="Arial"/>
          <w:sz w:val="22"/>
          <w:szCs w:val="22"/>
        </w:rPr>
      </w:pPr>
    </w:p>
    <w:p w:rsidRPr="00BA1BF8" w:rsidR="00ED5964" w:rsidP="597012D5" w:rsidRDefault="00ED5964" w14:paraId="25C114EE" w14:textId="77777777">
      <w:pPr>
        <w:spacing w:line="360" w:lineRule="auto"/>
        <w:jc w:val="both"/>
        <w:rPr>
          <w:rFonts w:ascii="Arial" w:hAnsi="Arial" w:cs="Arial"/>
          <w:sz w:val="22"/>
          <w:szCs w:val="22"/>
        </w:rPr>
      </w:pPr>
    </w:p>
    <w:p w:rsidRPr="00BA1BF8" w:rsidR="00ED5964" w:rsidP="597012D5" w:rsidRDefault="00ED5964" w14:paraId="4A73B1BE" w14:textId="77777777">
      <w:pPr>
        <w:spacing w:line="360" w:lineRule="auto"/>
        <w:jc w:val="both"/>
        <w:rPr>
          <w:rFonts w:ascii="Arial" w:hAnsi="Arial" w:cs="Arial"/>
          <w:sz w:val="22"/>
          <w:szCs w:val="22"/>
        </w:rPr>
      </w:pPr>
    </w:p>
    <w:p w:rsidRPr="00BA1BF8" w:rsidR="00ED5964" w:rsidP="597012D5" w:rsidRDefault="00ED5964" w14:paraId="072506E1" w14:textId="1216AB98">
      <w:pPr>
        <w:spacing w:line="360" w:lineRule="auto"/>
        <w:jc w:val="both"/>
        <w:rPr>
          <w:rFonts w:ascii="Arial" w:hAnsi="Arial" w:cs="Arial"/>
          <w:sz w:val="22"/>
          <w:szCs w:val="22"/>
        </w:rPr>
      </w:pPr>
      <w:r w:rsidRPr="00BA1BF8">
        <w:rPr>
          <w:rFonts w:ascii="Arial" w:hAnsi="Arial" w:cs="Arial"/>
          <w:sz w:val="22"/>
        </w:rPr>
        <w:tab/>
      </w:r>
      <w:r w:rsidRPr="00BA1BF8">
        <w:rPr>
          <w:rFonts w:ascii="Arial" w:hAnsi="Arial" w:cs="Arial"/>
          <w:sz w:val="22"/>
        </w:rPr>
        <w:tab/>
      </w:r>
      <w:r w:rsidRPr="00BA1BF8">
        <w:rPr>
          <w:rFonts w:ascii="Arial" w:hAnsi="Arial" w:cs="Arial"/>
          <w:sz w:val="22"/>
        </w:rPr>
        <w:tab/>
      </w:r>
      <w:r w:rsidRPr="00BA1BF8" w:rsidR="006A5CFC">
        <w:rPr>
          <w:rFonts w:ascii="Arial" w:hAnsi="Arial" w:cs="Arial"/>
          <w:sz w:val="22"/>
        </w:rPr>
        <w:tab/>
      </w:r>
      <w:r w:rsidRPr="597012D5" w:rsidR="00ED5964">
        <w:rPr>
          <w:rFonts w:ascii="Arial" w:hAnsi="Arial" w:cs="Arial"/>
          <w:sz w:val="22"/>
          <w:szCs w:val="22"/>
        </w:rPr>
        <w:t>Submitted on:</w:t>
      </w:r>
      <w:r w:rsidRPr="597012D5" w:rsidR="00513298">
        <w:rPr>
          <w:rFonts w:ascii="Arial" w:hAnsi="Arial" w:cs="Arial"/>
          <w:sz w:val="22"/>
          <w:szCs w:val="22"/>
        </w:rPr>
        <w:t xml:space="preserve"> 1</w:t>
      </w:r>
      <w:r w:rsidRPr="6ACCD1F8" w:rsidR="62F22017">
        <w:rPr>
          <w:rFonts w:ascii="Arial" w:hAnsi="Arial" w:cs="Arial"/>
          <w:sz w:val="22"/>
          <w:szCs w:val="22"/>
        </w:rPr>
        <w:t>9</w:t>
      </w:r>
      <w:r w:rsidRPr="6ACCD1F8" w:rsidR="00513298">
        <w:rPr>
          <w:rFonts w:ascii="Arial" w:hAnsi="Arial" w:cs="Arial"/>
          <w:sz w:val="22"/>
          <w:szCs w:val="22"/>
          <w:vertAlign w:val="superscript"/>
        </w:rPr>
        <w:t>th</w:t>
      </w:r>
      <w:r w:rsidRPr="6ACCD1F8" w:rsidR="00513298">
        <w:rPr>
          <w:rFonts w:ascii="Arial" w:hAnsi="Arial" w:cs="Arial"/>
          <w:sz w:val="22"/>
          <w:szCs w:val="22"/>
        </w:rPr>
        <w:t xml:space="preserve"> </w:t>
      </w:r>
      <w:r w:rsidRPr="6ACCD1F8" w:rsidR="0034345B">
        <w:rPr>
          <w:rFonts w:ascii="Arial" w:hAnsi="Arial" w:cs="Arial"/>
          <w:sz w:val="22"/>
          <w:szCs w:val="22"/>
        </w:rPr>
        <w:t>July 2026</w:t>
      </w:r>
      <w:r w:rsidRPr="6ACCD1F8" w:rsidR="00ED5964">
        <w:rPr>
          <w:rFonts w:ascii="Arial" w:hAnsi="Arial" w:cs="Arial"/>
          <w:sz w:val="22"/>
          <w:szCs w:val="22"/>
        </w:rPr>
        <w:t xml:space="preserve"> </w:t>
      </w:r>
    </w:p>
    <w:p w:rsidRPr="00BA1BF8" w:rsidR="00ED5964" w:rsidP="597012D5" w:rsidRDefault="00ED5964" w14:paraId="3C6FB008" w14:textId="77777777">
      <w:pPr>
        <w:spacing w:line="360" w:lineRule="auto"/>
        <w:jc w:val="both"/>
        <w:rPr>
          <w:rFonts w:ascii="Arial" w:hAnsi="Arial" w:cs="Arial"/>
          <w:sz w:val="22"/>
          <w:szCs w:val="22"/>
        </w:rPr>
      </w:pPr>
    </w:p>
    <w:p w:rsidRPr="00BA1BF8" w:rsidR="00ED5964" w:rsidP="597012D5" w:rsidRDefault="00ED5964" w14:paraId="3EA711CF" w14:textId="77777777">
      <w:pPr>
        <w:spacing w:line="360" w:lineRule="auto"/>
        <w:jc w:val="both"/>
        <w:rPr>
          <w:rFonts w:ascii="Arial" w:hAnsi="Arial" w:cs="Arial"/>
          <w:sz w:val="22"/>
          <w:szCs w:val="22"/>
        </w:rPr>
      </w:pPr>
    </w:p>
    <w:p w:rsidRPr="00BA1BF8" w:rsidR="00ED5964" w:rsidP="597012D5" w:rsidRDefault="00ED5964" w14:paraId="32C3A4F9" w14:textId="77777777">
      <w:pPr>
        <w:spacing w:line="360" w:lineRule="auto"/>
        <w:jc w:val="both"/>
        <w:rPr>
          <w:rFonts w:ascii="Arial" w:hAnsi="Arial" w:cs="Arial"/>
          <w:sz w:val="22"/>
          <w:szCs w:val="22"/>
        </w:rPr>
      </w:pPr>
    </w:p>
    <w:p w:rsidRPr="00BA1BF8" w:rsidR="00ED5964" w:rsidP="597012D5" w:rsidRDefault="00ED5964" w14:paraId="1434F2B1" w14:textId="77777777">
      <w:pPr>
        <w:spacing w:line="360" w:lineRule="auto"/>
        <w:jc w:val="both"/>
        <w:rPr>
          <w:rFonts w:ascii="Arial" w:hAnsi="Arial" w:cs="Arial"/>
          <w:sz w:val="22"/>
          <w:szCs w:val="22"/>
        </w:rPr>
      </w:pPr>
    </w:p>
    <w:p w:rsidRPr="00BA1BF8" w:rsidR="00184A9A" w:rsidP="597012D5" w:rsidRDefault="00184A9A" w14:paraId="6138A55F" w14:textId="04B69A85">
      <w:pPr>
        <w:pStyle w:val="TOCHeading"/>
        <w:spacing w:line="360" w:lineRule="auto"/>
        <w:rPr>
          <w:rFonts w:ascii="Arial" w:hAnsi="Arial" w:cs="Arial"/>
          <w:sz w:val="22"/>
          <w:szCs w:val="22"/>
        </w:rPr>
      </w:pPr>
    </w:p>
    <w:p w:rsidR="00BA1BF8" w:rsidP="597012D5" w:rsidRDefault="00BA1BF8" w14:paraId="233541ED" w14:textId="77777777">
      <w:pPr>
        <w:spacing w:line="360" w:lineRule="auto"/>
        <w:jc w:val="both"/>
        <w:rPr>
          <w:rFonts w:ascii="Arial" w:hAnsi="Arial" w:cs="Arial"/>
          <w:b w:val="1"/>
          <w:bCs w:val="1"/>
          <w:sz w:val="22"/>
          <w:szCs w:val="22"/>
        </w:rPr>
      </w:pPr>
    </w:p>
    <w:p w:rsidR="00BA1BF8" w:rsidP="597012D5" w:rsidRDefault="00BA1BF8" w14:paraId="19729382" w14:textId="77777777">
      <w:pPr>
        <w:spacing w:line="360" w:lineRule="auto"/>
        <w:jc w:val="both"/>
        <w:rPr>
          <w:rFonts w:ascii="Arial" w:hAnsi="Arial" w:cs="Arial"/>
          <w:b w:val="1"/>
          <w:bCs w:val="1"/>
          <w:sz w:val="22"/>
          <w:szCs w:val="22"/>
        </w:rPr>
      </w:pPr>
    </w:p>
    <w:p w:rsidRPr="00BA1BF8" w:rsidR="00ED5964" w:rsidP="597012D5" w:rsidRDefault="00ED5964" w14:paraId="4A159F97" w14:textId="19D04DA6">
      <w:pPr>
        <w:spacing w:line="360" w:lineRule="auto"/>
        <w:jc w:val="both"/>
        <w:rPr>
          <w:rFonts w:ascii="Arial" w:hAnsi="Arial" w:cs="Arial"/>
          <w:b w:val="1"/>
          <w:bCs w:val="1"/>
          <w:sz w:val="22"/>
          <w:szCs w:val="22"/>
        </w:rPr>
      </w:pPr>
    </w:p>
    <w:sdt>
      <w:sdtPr>
        <w:id w:val="577870951"/>
        <w:docPartObj>
          <w:docPartGallery w:val="Table of Contents"/>
          <w:docPartUnique/>
        </w:docPartObj>
        <w:rPr>
          <w:rFonts w:ascii="Arial" w:hAnsi="Arial" w:eastAsia="等线" w:cs="Arial" w:eastAsiaTheme="minorEastAsia"/>
          <w:color w:val="auto"/>
          <w:kern w:val="2"/>
          <w:sz w:val="22"/>
          <w:szCs w:val="22"/>
          <w:lang w:val="en-GB" w:eastAsia="zh-CN"/>
          <w14:ligatures w14:val="standardContextual"/>
        </w:rPr>
      </w:sdtPr>
      <w:sdtEndPr>
        <w:rPr>
          <w:rFonts w:ascii="Arial" w:hAnsi="Arial" w:eastAsia="等线" w:cs="Arial" w:eastAsiaTheme="minorEastAsia"/>
          <w:b w:val="1"/>
          <w:bCs w:val="1"/>
          <w:noProof/>
          <w:color w:val="auto"/>
          <w:sz w:val="22"/>
          <w:szCs w:val="22"/>
          <w:lang w:val="en-GB" w:eastAsia="zh-CN"/>
        </w:rPr>
      </w:sdtEndPr>
      <w:sdtContent>
        <w:p w:rsidRPr="00BA1BF8" w:rsidR="007B2036" w:rsidP="00781C69" w:rsidRDefault="007B2036" w14:paraId="14ADD20A" w14:textId="18B394CB">
          <w:pPr>
            <w:pStyle w:val="TOCHeading"/>
            <w:rPr>
              <w:rFonts w:ascii="Arial" w:hAnsi="Arial" w:cs="Arial"/>
            </w:rPr>
          </w:pPr>
          <w:r w:rsidRPr="00BA1BF8">
            <w:rPr>
              <w:rFonts w:ascii="Arial" w:hAnsi="Arial" w:cs="Arial"/>
            </w:rPr>
            <w:t>Contents</w:t>
          </w:r>
          <w:r w:rsidRPr="00BA1BF8">
            <w:rPr>
              <w:rFonts w:ascii="Arial" w:hAnsi="Arial" w:cs="Arial"/>
              <w:caps/>
            </w:rPr>
            <w:fldChar w:fldCharType="begin"/>
          </w:r>
          <w:r w:rsidRPr="00BA1BF8">
            <w:rPr>
              <w:rFonts w:ascii="Arial" w:hAnsi="Arial" w:cs="Arial"/>
            </w:rPr>
            <w:instrText xml:space="preserve"> TOC \o "1-3" \h \z \u </w:instrText>
          </w:r>
          <w:r w:rsidRPr="00BA1BF8">
            <w:rPr>
              <w:rFonts w:ascii="Arial" w:hAnsi="Arial" w:cs="Arial"/>
              <w:caps/>
            </w:rPr>
            <w:fldChar w:fldCharType="separate"/>
          </w:r>
        </w:p>
        <w:p w:rsidRPr="0007110D" w:rsidR="00781C69" w:rsidP="597012D5" w:rsidRDefault="007B2036" w14:paraId="13850778" w14:textId="77777777">
          <w:pPr>
            <w:pStyle w:val="TOC2"/>
            <w:tabs>
              <w:tab w:val="right" w:pos="9016"/>
            </w:tabs>
            <w:spacing w:line="360" w:lineRule="auto"/>
            <w:rPr>
              <w:rFonts w:ascii="Arial" w:hAnsi="Arial" w:cs="Arial"/>
              <w:b w:val="0"/>
              <w:bCs w:val="0"/>
              <w:noProof/>
              <w:sz w:val="22"/>
              <w:szCs w:val="22"/>
            </w:rPr>
          </w:pPr>
          <w:r w:rsidRPr="00BA1BF8">
            <w:rPr>
              <w:rFonts w:ascii="Arial" w:hAnsi="Arial" w:cs="Arial"/>
              <w:b w:val="0"/>
              <w:bCs w:val="0"/>
              <w:noProof/>
              <w:sz w:val="28"/>
              <w:szCs w:val="28"/>
            </w:rPr>
            <w:fldChar w:fldCharType="end"/>
          </w:r>
          <w:r>
            <w:fldChar w:fldCharType="begin"/>
          </w:r>
          <w:r>
            <w:instrText xml:space="preserve">HYPERLINK  \l "_Toc228862628"</w:instrText>
          </w:r>
          <w:r>
            <w:fldChar w:fldCharType="separate"/>
          </w:r>
          <w:r w:rsidRPr="597012D5" w:rsidR="00781C69">
            <w:rPr>
              <w:rStyle w:val="Hyperlink"/>
              <w:rFonts w:ascii="Arial" w:hAnsi="Arial" w:cs="Arial"/>
              <w:noProof/>
              <w:sz w:val="22"/>
              <w:szCs w:val="22"/>
            </w:rPr>
            <w:t>1.1 Introduction</w:t>
          </w:r>
          <w:r w:rsidRPr="0007110D" w:rsidR="00781C69">
            <w:rPr>
              <w:rFonts w:ascii="Arial" w:hAnsi="Arial" w:cs="Arial"/>
              <w:noProof/>
              <w:webHidden/>
              <w:sz w:val="22"/>
              <w:szCs w:val="22"/>
            </w:rPr>
            <w:tab/>
          </w:r>
          <w:r w:rsidRPr="0007110D" w:rsidR="00781C69">
            <w:rPr>
              <w:rFonts w:ascii="Arial" w:hAnsi="Arial" w:cs="Arial"/>
              <w:noProof/>
              <w:webHidden/>
              <w:sz w:val="22"/>
              <w:szCs w:val="22"/>
            </w:rPr>
            <w:fldChar w:fldCharType="begin"/>
          </w:r>
          <w:r w:rsidRPr="0007110D" w:rsidR="00781C69">
            <w:rPr>
              <w:rFonts w:ascii="Arial" w:hAnsi="Arial" w:cs="Arial"/>
              <w:noProof/>
              <w:webHidden/>
              <w:sz w:val="22"/>
              <w:szCs w:val="22"/>
            </w:rPr>
            <w:instrText xml:space="preserve"> PAGEREF _Toc228862628 \h </w:instrText>
          </w:r>
          <w:r w:rsidRPr="0007110D" w:rsidR="00781C69">
            <w:rPr>
              <w:rFonts w:ascii="Arial" w:hAnsi="Arial" w:cs="Arial"/>
              <w:noProof/>
              <w:webHidden/>
              <w:sz w:val="22"/>
              <w:szCs w:val="22"/>
            </w:rPr>
          </w:r>
          <w:r w:rsidRPr="0007110D" w:rsidR="00781C69">
            <w:rPr>
              <w:rFonts w:ascii="Arial" w:hAnsi="Arial" w:cs="Arial"/>
              <w:noProof/>
              <w:webHidden/>
              <w:sz w:val="22"/>
              <w:szCs w:val="22"/>
            </w:rPr>
            <w:fldChar w:fldCharType="separate"/>
          </w:r>
          <w:r w:rsidRPr="0007110D" w:rsidR="00781C69">
            <w:rPr>
              <w:rFonts w:ascii="Arial" w:hAnsi="Arial" w:cs="Arial"/>
              <w:noProof/>
              <w:webHidden/>
              <w:sz w:val="22"/>
              <w:szCs w:val="22"/>
            </w:rPr>
            <w:t>3</w:t>
          </w:r>
          <w:r w:rsidRPr="0007110D" w:rsidR="00781C69">
            <w:rPr>
              <w:rFonts w:ascii="Arial" w:hAnsi="Arial" w:cs="Arial"/>
              <w:noProof/>
              <w:webHidden/>
              <w:sz w:val="22"/>
              <w:szCs w:val="22"/>
            </w:rPr>
            <w:fldChar w:fldCharType="end"/>
          </w:r>
          <w:r>
            <w:fldChar w:fldCharType="end"/>
          </w:r>
        </w:p>
        <w:p w:rsidRPr="0007110D" w:rsidR="00781C69" w:rsidP="00781C69" w:rsidRDefault="00781C69" w14:paraId="717C302D" w14:textId="77777777">
          <w:pPr>
            <w:pStyle w:val="TOC2"/>
            <w:tabs>
              <w:tab w:val="right" w:pos="9016"/>
            </w:tabs>
            <w:rPr>
              <w:rFonts w:ascii="Arial" w:hAnsi="Arial" w:cs="Arial"/>
              <w:b w:val="0"/>
              <w:bCs w:val="0"/>
              <w:noProof/>
              <w:sz w:val="22"/>
              <w:szCs w:val="22"/>
            </w:rPr>
          </w:pPr>
          <w:hyperlink w:history="1" w:anchor="_Toc228862629">
            <w:r w:rsidRPr="0007110D">
              <w:rPr>
                <w:rStyle w:val="Hyperlink"/>
                <w:rFonts w:ascii="Arial" w:hAnsi="Arial" w:cs="Arial"/>
                <w:noProof/>
                <w:sz w:val="22"/>
                <w:szCs w:val="22"/>
              </w:rPr>
              <w:t>1.2 Description of, and background to, paramedics in healthcare</w:t>
            </w:r>
            <w:r w:rsidRPr="0007110D">
              <w:rPr>
                <w:rFonts w:ascii="Arial" w:hAnsi="Arial" w:cs="Arial"/>
                <w:noProof/>
                <w:webHidden/>
                <w:sz w:val="22"/>
                <w:szCs w:val="22"/>
              </w:rPr>
              <w:tab/>
            </w:r>
            <w:r w:rsidRPr="0007110D">
              <w:rPr>
                <w:rFonts w:ascii="Arial" w:hAnsi="Arial" w:cs="Arial"/>
                <w:noProof/>
                <w:webHidden/>
                <w:sz w:val="22"/>
                <w:szCs w:val="22"/>
              </w:rPr>
              <w:fldChar w:fldCharType="begin"/>
            </w:r>
            <w:r w:rsidRPr="0007110D">
              <w:rPr>
                <w:rFonts w:ascii="Arial" w:hAnsi="Arial" w:cs="Arial"/>
                <w:noProof/>
                <w:webHidden/>
                <w:sz w:val="22"/>
                <w:szCs w:val="22"/>
              </w:rPr>
              <w:instrText xml:space="preserve"> PAGEREF _Toc228862629 \h </w:instrText>
            </w:r>
            <w:r w:rsidRPr="0007110D">
              <w:rPr>
                <w:rFonts w:ascii="Arial" w:hAnsi="Arial" w:cs="Arial"/>
                <w:noProof/>
                <w:webHidden/>
                <w:sz w:val="22"/>
                <w:szCs w:val="22"/>
              </w:rPr>
            </w:r>
            <w:r w:rsidRPr="0007110D">
              <w:rPr>
                <w:rFonts w:ascii="Arial" w:hAnsi="Arial" w:cs="Arial"/>
                <w:noProof/>
                <w:webHidden/>
                <w:sz w:val="22"/>
                <w:szCs w:val="22"/>
              </w:rPr>
              <w:fldChar w:fldCharType="separate"/>
            </w:r>
            <w:r w:rsidRPr="0007110D">
              <w:rPr>
                <w:rFonts w:ascii="Arial" w:hAnsi="Arial" w:cs="Arial"/>
                <w:noProof/>
                <w:webHidden/>
                <w:sz w:val="22"/>
                <w:szCs w:val="22"/>
              </w:rPr>
              <w:t>3</w:t>
            </w:r>
            <w:r w:rsidRPr="0007110D">
              <w:rPr>
                <w:rFonts w:ascii="Arial" w:hAnsi="Arial" w:cs="Arial"/>
                <w:noProof/>
                <w:webHidden/>
                <w:sz w:val="22"/>
                <w:szCs w:val="22"/>
              </w:rPr>
              <w:fldChar w:fldCharType="end"/>
            </w:r>
          </w:hyperlink>
        </w:p>
        <w:p w:rsidRPr="0007110D" w:rsidR="00781C69" w:rsidP="00781C69" w:rsidRDefault="00781C69" w14:paraId="44512748" w14:textId="77777777">
          <w:pPr>
            <w:pStyle w:val="TOC2"/>
            <w:tabs>
              <w:tab w:val="right" w:pos="9016"/>
            </w:tabs>
            <w:rPr>
              <w:rFonts w:ascii="Arial" w:hAnsi="Arial" w:cs="Arial"/>
              <w:b w:val="0"/>
              <w:bCs w:val="0"/>
              <w:noProof/>
              <w:sz w:val="22"/>
              <w:szCs w:val="22"/>
            </w:rPr>
          </w:pPr>
          <w:hyperlink w:history="1" w:anchor="_Toc228862630">
            <w:r w:rsidRPr="0007110D">
              <w:rPr>
                <w:rStyle w:val="Hyperlink"/>
                <w:rFonts w:ascii="Arial" w:hAnsi="Arial" w:cs="Arial"/>
                <w:noProof/>
                <w:sz w:val="22"/>
                <w:szCs w:val="22"/>
              </w:rPr>
              <w:t>1.3 Evaluation of the skills needed for paramedics in healthcare</w:t>
            </w:r>
            <w:r w:rsidRPr="0007110D">
              <w:rPr>
                <w:rFonts w:ascii="Arial" w:hAnsi="Arial" w:cs="Arial"/>
                <w:noProof/>
                <w:webHidden/>
                <w:sz w:val="22"/>
                <w:szCs w:val="22"/>
              </w:rPr>
              <w:tab/>
            </w:r>
            <w:r w:rsidRPr="0007110D">
              <w:rPr>
                <w:rFonts w:ascii="Arial" w:hAnsi="Arial" w:cs="Arial"/>
                <w:noProof/>
                <w:webHidden/>
                <w:sz w:val="22"/>
                <w:szCs w:val="22"/>
              </w:rPr>
              <w:fldChar w:fldCharType="begin"/>
            </w:r>
            <w:r w:rsidRPr="0007110D">
              <w:rPr>
                <w:rFonts w:ascii="Arial" w:hAnsi="Arial" w:cs="Arial"/>
                <w:noProof/>
                <w:webHidden/>
                <w:sz w:val="22"/>
                <w:szCs w:val="22"/>
              </w:rPr>
              <w:instrText xml:space="preserve"> PAGEREF _Toc228862630 \h </w:instrText>
            </w:r>
            <w:r w:rsidRPr="0007110D">
              <w:rPr>
                <w:rFonts w:ascii="Arial" w:hAnsi="Arial" w:cs="Arial"/>
                <w:noProof/>
                <w:webHidden/>
                <w:sz w:val="22"/>
                <w:szCs w:val="22"/>
              </w:rPr>
            </w:r>
            <w:r w:rsidRPr="0007110D">
              <w:rPr>
                <w:rFonts w:ascii="Arial" w:hAnsi="Arial" w:cs="Arial"/>
                <w:noProof/>
                <w:webHidden/>
                <w:sz w:val="22"/>
                <w:szCs w:val="22"/>
              </w:rPr>
              <w:fldChar w:fldCharType="separate"/>
            </w:r>
            <w:r w:rsidRPr="0007110D">
              <w:rPr>
                <w:rFonts w:ascii="Arial" w:hAnsi="Arial" w:cs="Arial"/>
                <w:noProof/>
                <w:webHidden/>
                <w:sz w:val="22"/>
                <w:szCs w:val="22"/>
              </w:rPr>
              <w:t>3</w:t>
            </w:r>
            <w:r w:rsidRPr="0007110D">
              <w:rPr>
                <w:rFonts w:ascii="Arial" w:hAnsi="Arial" w:cs="Arial"/>
                <w:noProof/>
                <w:webHidden/>
                <w:sz w:val="22"/>
                <w:szCs w:val="22"/>
              </w:rPr>
              <w:fldChar w:fldCharType="end"/>
            </w:r>
          </w:hyperlink>
        </w:p>
        <w:p w:rsidRPr="0007110D" w:rsidR="00781C69" w:rsidP="00781C69" w:rsidRDefault="00781C69" w14:paraId="785CD596" w14:textId="77777777">
          <w:pPr>
            <w:pStyle w:val="TOC2"/>
            <w:tabs>
              <w:tab w:val="right" w:pos="9016"/>
            </w:tabs>
            <w:rPr>
              <w:rFonts w:ascii="Arial" w:hAnsi="Arial" w:cs="Arial"/>
              <w:b w:val="0"/>
              <w:bCs w:val="0"/>
              <w:noProof/>
              <w:sz w:val="22"/>
              <w:szCs w:val="22"/>
            </w:rPr>
          </w:pPr>
          <w:hyperlink w:history="1" w:anchor="_Toc228862631">
            <w:r w:rsidRPr="0007110D">
              <w:rPr>
                <w:rStyle w:val="Hyperlink"/>
                <w:rFonts w:ascii="Arial" w:hAnsi="Arial" w:cs="Arial"/>
                <w:noProof/>
                <w:sz w:val="22"/>
                <w:szCs w:val="22"/>
              </w:rPr>
              <w:t>1.4 Strategies to improve the skills for paramedics</w:t>
            </w:r>
            <w:r w:rsidRPr="0007110D">
              <w:rPr>
                <w:rFonts w:ascii="Arial" w:hAnsi="Arial" w:cs="Arial"/>
                <w:noProof/>
                <w:webHidden/>
                <w:sz w:val="22"/>
                <w:szCs w:val="22"/>
              </w:rPr>
              <w:tab/>
            </w:r>
            <w:r w:rsidRPr="0007110D">
              <w:rPr>
                <w:rFonts w:ascii="Arial" w:hAnsi="Arial" w:cs="Arial"/>
                <w:noProof/>
                <w:webHidden/>
                <w:sz w:val="22"/>
                <w:szCs w:val="22"/>
              </w:rPr>
              <w:fldChar w:fldCharType="begin"/>
            </w:r>
            <w:r w:rsidRPr="0007110D">
              <w:rPr>
                <w:rFonts w:ascii="Arial" w:hAnsi="Arial" w:cs="Arial"/>
                <w:noProof/>
                <w:webHidden/>
                <w:sz w:val="22"/>
                <w:szCs w:val="22"/>
              </w:rPr>
              <w:instrText xml:space="preserve"> PAGEREF _Toc228862631 \h </w:instrText>
            </w:r>
            <w:r w:rsidRPr="0007110D">
              <w:rPr>
                <w:rFonts w:ascii="Arial" w:hAnsi="Arial" w:cs="Arial"/>
                <w:noProof/>
                <w:webHidden/>
                <w:sz w:val="22"/>
                <w:szCs w:val="22"/>
              </w:rPr>
            </w:r>
            <w:r w:rsidRPr="0007110D">
              <w:rPr>
                <w:rFonts w:ascii="Arial" w:hAnsi="Arial" w:cs="Arial"/>
                <w:noProof/>
                <w:webHidden/>
                <w:sz w:val="22"/>
                <w:szCs w:val="22"/>
              </w:rPr>
              <w:fldChar w:fldCharType="separate"/>
            </w:r>
            <w:r w:rsidRPr="0007110D">
              <w:rPr>
                <w:rFonts w:ascii="Arial" w:hAnsi="Arial" w:cs="Arial"/>
                <w:noProof/>
                <w:webHidden/>
                <w:sz w:val="22"/>
                <w:szCs w:val="22"/>
              </w:rPr>
              <w:t>3</w:t>
            </w:r>
            <w:r w:rsidRPr="0007110D">
              <w:rPr>
                <w:rFonts w:ascii="Arial" w:hAnsi="Arial" w:cs="Arial"/>
                <w:noProof/>
                <w:webHidden/>
                <w:sz w:val="22"/>
                <w:szCs w:val="22"/>
              </w:rPr>
              <w:fldChar w:fldCharType="end"/>
            </w:r>
          </w:hyperlink>
        </w:p>
        <w:p w:rsidRPr="0007110D" w:rsidR="00781C69" w:rsidP="597012D5" w:rsidRDefault="00781C69" w14:paraId="1C7AD2EE" w14:textId="7FBCE47E">
          <w:pPr>
            <w:pStyle w:val="TOC2"/>
            <w:tabs>
              <w:tab w:val="right" w:pos="9016"/>
            </w:tabs>
            <w:spacing w:line="360" w:lineRule="auto"/>
            <w:rPr>
              <w:rFonts w:ascii="Arial" w:hAnsi="Arial" w:cs="Arial"/>
              <w:noProof/>
              <w:sz w:val="22"/>
              <w:szCs w:val="22"/>
            </w:rPr>
          </w:pPr>
          <w:r>
            <w:fldChar w:fldCharType="begin"/>
          </w:r>
          <w:r>
            <w:instrText xml:space="preserve">HYPERLINK  \l "_Toc228862632"</w:instrText>
          </w:r>
          <w:r>
            <w:fldChar w:fldCharType="separate"/>
          </w:r>
          <w:r w:rsidRPr="597012D5" w:rsidR="00781C69">
            <w:rPr>
              <w:rStyle w:val="Hyperlink"/>
              <w:rFonts w:ascii="Arial" w:hAnsi="Arial" w:cs="Arial"/>
              <w:noProof/>
              <w:sz w:val="22"/>
              <w:szCs w:val="22"/>
            </w:rPr>
            <w:t>1.5 Conclusion</w:t>
          </w:r>
          <w:r>
            <w:tab/>
          </w:r>
          <w:r w:rsidRPr="597012D5" w:rsidR="00781C69">
            <w:rPr>
              <w:rStyle w:val="Hyperlink"/>
              <w:rFonts w:ascii="Arial" w:hAnsi="Arial" w:cs="Arial"/>
              <w:noProof/>
              <w:sz w:val="22"/>
              <w:szCs w:val="22"/>
            </w:rPr>
            <w:t>3</w:t>
          </w:r>
          <w:r>
            <w:fldChar w:fldCharType="end"/>
          </w:r>
        </w:p>
        <w:p w:rsidRPr="0007110D" w:rsidR="00781C69" w:rsidP="00781C69" w:rsidRDefault="00781C69" w14:paraId="2EFABC9E" w14:textId="77777777">
          <w:pPr>
            <w:pStyle w:val="TOC2"/>
            <w:tabs>
              <w:tab w:val="right" w:pos="9016"/>
            </w:tabs>
            <w:rPr>
              <w:rFonts w:ascii="Arial" w:hAnsi="Arial" w:cs="Arial"/>
              <w:b w:val="0"/>
              <w:bCs w:val="0"/>
              <w:noProof/>
              <w:sz w:val="22"/>
              <w:szCs w:val="22"/>
            </w:rPr>
          </w:pPr>
          <w:hyperlink w:history="1" w:anchor="_Toc228862633">
            <w:r w:rsidRPr="0007110D">
              <w:rPr>
                <w:rStyle w:val="Hyperlink"/>
                <w:rFonts w:ascii="Arial" w:hAnsi="Arial" w:cs="Arial"/>
                <w:noProof/>
                <w:sz w:val="22"/>
                <w:szCs w:val="22"/>
              </w:rPr>
              <w:t>1.6 Reference List</w:t>
            </w:r>
            <w:r w:rsidRPr="0007110D">
              <w:rPr>
                <w:rFonts w:ascii="Arial" w:hAnsi="Arial" w:cs="Arial"/>
                <w:noProof/>
                <w:webHidden/>
                <w:sz w:val="22"/>
                <w:szCs w:val="22"/>
              </w:rPr>
              <w:tab/>
            </w:r>
            <w:r w:rsidRPr="0007110D">
              <w:rPr>
                <w:rFonts w:ascii="Arial" w:hAnsi="Arial" w:cs="Arial"/>
                <w:noProof/>
                <w:webHidden/>
                <w:sz w:val="22"/>
                <w:szCs w:val="22"/>
              </w:rPr>
              <w:fldChar w:fldCharType="begin"/>
            </w:r>
            <w:r w:rsidRPr="0007110D">
              <w:rPr>
                <w:rFonts w:ascii="Arial" w:hAnsi="Arial" w:cs="Arial"/>
                <w:noProof/>
                <w:webHidden/>
                <w:sz w:val="22"/>
                <w:szCs w:val="22"/>
              </w:rPr>
              <w:instrText xml:space="preserve"> PAGEREF _Toc228862633 \h </w:instrText>
            </w:r>
            <w:r w:rsidRPr="0007110D">
              <w:rPr>
                <w:rFonts w:ascii="Arial" w:hAnsi="Arial" w:cs="Arial"/>
                <w:noProof/>
                <w:webHidden/>
                <w:sz w:val="22"/>
                <w:szCs w:val="22"/>
              </w:rPr>
            </w:r>
            <w:r w:rsidRPr="0007110D">
              <w:rPr>
                <w:rFonts w:ascii="Arial" w:hAnsi="Arial" w:cs="Arial"/>
                <w:noProof/>
                <w:webHidden/>
                <w:sz w:val="22"/>
                <w:szCs w:val="22"/>
              </w:rPr>
              <w:fldChar w:fldCharType="separate"/>
            </w:r>
            <w:r w:rsidRPr="0007110D">
              <w:rPr>
                <w:rFonts w:ascii="Arial" w:hAnsi="Arial" w:cs="Arial"/>
                <w:noProof/>
                <w:webHidden/>
                <w:sz w:val="22"/>
                <w:szCs w:val="22"/>
              </w:rPr>
              <w:t>4</w:t>
            </w:r>
            <w:r w:rsidRPr="0007110D">
              <w:rPr>
                <w:rFonts w:ascii="Arial" w:hAnsi="Arial" w:cs="Arial"/>
                <w:noProof/>
                <w:webHidden/>
                <w:sz w:val="22"/>
                <w:szCs w:val="22"/>
              </w:rPr>
              <w:fldChar w:fldCharType="end"/>
            </w:r>
          </w:hyperlink>
        </w:p>
        <w:p w:rsidRPr="00BA1BF8" w:rsidR="00ED5964" w:rsidP="597012D5" w:rsidRDefault="00000000" w14:paraId="09E24E55" w14:textId="2698C223">
          <w:pPr>
            <w:spacing w:line="360" w:lineRule="auto"/>
            <w:rPr>
              <w:rFonts w:ascii="Arial" w:hAnsi="Arial" w:cs="Arial"/>
              <w:sz w:val="22"/>
              <w:szCs w:val="22"/>
            </w:rPr>
          </w:pPr>
        </w:p>
      </w:sdtContent>
    </w:sdt>
    <w:p w:rsidRPr="00BA1BF8" w:rsidR="00ED5964" w:rsidP="597012D5" w:rsidRDefault="00ED5964" w14:paraId="40BC340F" w14:textId="77777777">
      <w:pPr>
        <w:spacing w:line="360" w:lineRule="auto"/>
        <w:jc w:val="both"/>
        <w:rPr>
          <w:rFonts w:ascii="Arial" w:hAnsi="Arial" w:cs="Arial"/>
          <w:b w:val="1"/>
          <w:bCs w:val="1"/>
          <w:sz w:val="22"/>
          <w:szCs w:val="22"/>
        </w:rPr>
      </w:pPr>
    </w:p>
    <w:p w:rsidRPr="00BA1BF8" w:rsidR="00ED5964" w:rsidP="597012D5" w:rsidRDefault="00ED5964" w14:paraId="41A63835" w14:textId="77777777">
      <w:pPr>
        <w:spacing w:line="360" w:lineRule="auto"/>
        <w:jc w:val="both"/>
        <w:rPr>
          <w:rFonts w:ascii="Arial" w:hAnsi="Arial" w:cs="Arial"/>
          <w:b w:val="1"/>
          <w:bCs w:val="1"/>
          <w:sz w:val="22"/>
          <w:szCs w:val="22"/>
        </w:rPr>
      </w:pPr>
    </w:p>
    <w:p w:rsidRPr="00BA1BF8" w:rsidR="00ED5964" w:rsidP="597012D5" w:rsidRDefault="00ED5964" w14:paraId="123865CA" w14:textId="77777777">
      <w:pPr>
        <w:spacing w:line="360" w:lineRule="auto"/>
        <w:jc w:val="both"/>
        <w:rPr>
          <w:rFonts w:ascii="Arial" w:hAnsi="Arial" w:cs="Arial"/>
          <w:b w:val="1"/>
          <w:bCs w:val="1"/>
          <w:sz w:val="22"/>
          <w:szCs w:val="22"/>
        </w:rPr>
      </w:pPr>
    </w:p>
    <w:p w:rsidRPr="00BA1BF8" w:rsidR="00ED5964" w:rsidP="597012D5" w:rsidRDefault="00ED5964" w14:paraId="2A21042D" w14:textId="77777777">
      <w:pPr>
        <w:spacing w:line="360" w:lineRule="auto"/>
        <w:jc w:val="both"/>
        <w:rPr>
          <w:rFonts w:ascii="Arial" w:hAnsi="Arial" w:cs="Arial"/>
          <w:b w:val="1"/>
          <w:bCs w:val="1"/>
          <w:sz w:val="22"/>
          <w:szCs w:val="22"/>
        </w:rPr>
      </w:pPr>
    </w:p>
    <w:p w:rsidRPr="00BA1BF8" w:rsidR="00ED5964" w:rsidP="597012D5" w:rsidRDefault="00ED5964" w14:paraId="48382F67" w14:textId="77777777">
      <w:pPr>
        <w:spacing w:line="360" w:lineRule="auto"/>
        <w:jc w:val="both"/>
        <w:rPr>
          <w:rFonts w:ascii="Arial" w:hAnsi="Arial" w:cs="Arial"/>
          <w:b w:val="1"/>
          <w:bCs w:val="1"/>
          <w:sz w:val="22"/>
          <w:szCs w:val="22"/>
        </w:rPr>
      </w:pPr>
    </w:p>
    <w:p w:rsidRPr="00BA1BF8" w:rsidR="00ED5964" w:rsidP="597012D5" w:rsidRDefault="00ED5964" w14:paraId="6A057EFD" w14:textId="77777777">
      <w:pPr>
        <w:spacing w:line="360" w:lineRule="auto"/>
        <w:jc w:val="both"/>
        <w:rPr>
          <w:rFonts w:ascii="Arial" w:hAnsi="Arial" w:cs="Arial"/>
          <w:b w:val="1"/>
          <w:bCs w:val="1"/>
          <w:sz w:val="22"/>
          <w:szCs w:val="22"/>
        </w:rPr>
      </w:pPr>
    </w:p>
    <w:p w:rsidRPr="00BA1BF8" w:rsidR="00ED5964" w:rsidP="597012D5" w:rsidRDefault="00ED5964" w14:paraId="55078F3B" w14:textId="77777777">
      <w:pPr>
        <w:spacing w:line="360" w:lineRule="auto"/>
        <w:jc w:val="both"/>
        <w:rPr>
          <w:rFonts w:ascii="Arial" w:hAnsi="Arial" w:cs="Arial"/>
          <w:b w:val="1"/>
          <w:bCs w:val="1"/>
          <w:sz w:val="22"/>
          <w:szCs w:val="22"/>
        </w:rPr>
      </w:pPr>
    </w:p>
    <w:p w:rsidRPr="00BA1BF8" w:rsidR="005709B1" w:rsidP="597012D5" w:rsidRDefault="005709B1" w14:paraId="4CEF6B46" w14:textId="77777777">
      <w:pPr>
        <w:spacing w:line="360" w:lineRule="auto"/>
        <w:rPr>
          <w:rFonts w:ascii="Arial" w:hAnsi="Arial" w:cs="Arial"/>
          <w:sz w:val="22"/>
          <w:szCs w:val="22"/>
        </w:rPr>
      </w:pPr>
    </w:p>
    <w:p w:rsidRPr="00BA1BF8" w:rsidR="00933720" w:rsidP="597012D5" w:rsidRDefault="002E71BA" w14:paraId="77C18CB4" w14:textId="3EFCD816">
      <w:pPr>
        <w:spacing w:line="360" w:lineRule="auto"/>
        <w:rPr>
          <w:rFonts w:ascii="Arial" w:hAnsi="Arial" w:cs="Arial"/>
          <w:b w:val="1"/>
          <w:bCs w:val="1"/>
          <w:sz w:val="22"/>
          <w:szCs w:val="22"/>
        </w:rPr>
      </w:pPr>
      <w:r w:rsidRPr="597012D5">
        <w:rPr>
          <w:rFonts w:ascii="Arial" w:hAnsi="Arial" w:cs="Arial"/>
          <w:b w:val="1"/>
          <w:bCs w:val="1"/>
          <w:sz w:val="22"/>
          <w:szCs w:val="22"/>
        </w:rPr>
        <w:br w:type="page"/>
      </w:r>
    </w:p>
    <w:p w:rsidRPr="00BA1BF8" w:rsidR="00AC7BE2" w:rsidP="597012D5" w:rsidRDefault="00AC7BE2" w14:paraId="0CAE5527" w14:textId="276E8DF5">
      <w:pPr>
        <w:spacing w:line="360" w:lineRule="auto"/>
        <w:jc w:val="both"/>
        <w:rPr>
          <w:rFonts w:ascii="Arial" w:hAnsi="Arial" w:cs="Arial"/>
          <w:sz w:val="22"/>
          <w:szCs w:val="22"/>
        </w:rPr>
      </w:pPr>
    </w:p>
    <w:p w:rsidRPr="00BA1BF8" w:rsidR="00773DE7" w:rsidP="597012D5" w:rsidRDefault="00382637" w14:paraId="26CC4433" w14:textId="0C191364">
      <w:pPr>
        <w:pStyle w:val="Heading2"/>
        <w:numPr>
          <w:ilvl w:val="1"/>
          <w:numId w:val="23"/>
        </w:numPr>
        <w:spacing w:line="360" w:lineRule="auto"/>
        <w:rPr>
          <w:rFonts w:ascii="Arial" w:hAnsi="Arial" w:cs="Arial"/>
          <w:color w:val="4471C4" w:themeColor="accent1" w:themeTint="FF" w:themeShade="FF"/>
        </w:rPr>
      </w:pPr>
      <w:bookmarkStart w:name="_Toc228861925" w:id="0"/>
      <w:bookmarkStart w:name="_Toc228861968" w:id="1"/>
      <w:bookmarkStart w:name="_Toc228862231" w:id="2"/>
      <w:bookmarkStart w:name="_Toc228862628" w:id="3"/>
      <w:r w:rsidRPr="597012D5" w:rsidR="00A035CD">
        <w:rPr>
          <w:rFonts w:ascii="Arial" w:hAnsi="Arial" w:cs="Arial"/>
          <w:color w:val="4471C4"/>
        </w:rPr>
        <w:t>Introduction</w:t>
      </w:r>
      <w:bookmarkEnd w:id="0"/>
      <w:bookmarkEnd w:id="1"/>
      <w:bookmarkEnd w:id="2"/>
      <w:bookmarkEnd w:id="3"/>
    </w:p>
    <w:p w:rsidR="6FCE94C7" w:rsidP="6FCE94C7" w:rsidRDefault="6FCE94C7" w14:paraId="5FFFB956" w14:textId="247FF3AD">
      <w:pPr>
        <w:pStyle w:val="Normal"/>
        <w:spacing w:line="360" w:lineRule="auto"/>
        <w:rPr>
          <w:rFonts w:ascii="Arial" w:hAnsi="Arial" w:eastAsia="Arial" w:cs="Arial"/>
          <w:sz w:val="22"/>
          <w:szCs w:val="22"/>
        </w:rPr>
      </w:pPr>
    </w:p>
    <w:p w:rsidRPr="00BA1BF8" w:rsidR="00382637" w:rsidP="597012D5" w:rsidRDefault="00382637" w14:paraId="3222DF72" w14:textId="3070D72E">
      <w:pPr>
        <w:spacing w:line="360" w:lineRule="auto"/>
        <w:rPr>
          <w:rFonts w:ascii="Arial" w:hAnsi="Arial" w:cs="Arial"/>
          <w:sz w:val="22"/>
          <w:szCs w:val="22"/>
        </w:rPr>
      </w:pPr>
      <w:r w:rsidRPr="597012D5" w:rsidR="00382637">
        <w:rPr>
          <w:rFonts w:ascii="Arial" w:hAnsi="Arial" w:cs="Arial"/>
          <w:sz w:val="22"/>
          <w:szCs w:val="22"/>
        </w:rPr>
        <w:t xml:space="preserve">are facilities, requiring rapid clinical judgement and effective decision-making (College of Paramedics, 2024). Registration with the Health and Care Professions Council is mandatory, ensuring practitioners meet nationally recognised standards of education, professional </w:t>
      </w:r>
      <w:r w:rsidRPr="597012D5" w:rsidR="62AFACB2">
        <w:rPr>
          <w:rFonts w:ascii="Arial" w:hAnsi="Arial" w:cs="Arial"/>
          <w:sz w:val="22"/>
          <w:szCs w:val="22"/>
        </w:rPr>
        <w:t>conduct,</w:t>
      </w:r>
      <w:r w:rsidRPr="597012D5" w:rsidR="00382637">
        <w:rPr>
          <w:rFonts w:ascii="Arial" w:hAnsi="Arial" w:cs="Arial"/>
          <w:sz w:val="22"/>
          <w:szCs w:val="22"/>
        </w:rPr>
        <w:t xml:space="preserve"> and clinical competence (HCPC, 2023).</w:t>
      </w:r>
    </w:p>
    <w:p w:rsidRPr="00BA1BF8" w:rsidR="00382637" w:rsidP="597012D5" w:rsidRDefault="00382637" w14:paraId="7EE2EB5B" w14:textId="5EE10FC0">
      <w:pPr>
        <w:pStyle w:val="Normal"/>
        <w:spacing w:line="360" w:lineRule="auto"/>
        <w:rPr>
          <w:rFonts w:ascii="Arial" w:hAnsi="Arial" w:eastAsia="Arial" w:cs="Arial"/>
          <w:noProof w:val="0"/>
          <w:sz w:val="22"/>
          <w:szCs w:val="22"/>
          <w:lang w:val="en-GB"/>
        </w:rPr>
      </w:pPr>
      <w:r w:rsidRPr="597012D5" w:rsidR="00382637">
        <w:rPr>
          <w:rFonts w:ascii="Arial" w:hAnsi="Arial" w:cs="Arial"/>
          <w:sz w:val="22"/>
          <w:szCs w:val="22"/>
        </w:rPr>
        <w:t xml:space="preserve">The responsibilities of paramedics extend beyond emergency transport. They perform comprehensive patient assessments, administer medications, manage airways, provide advanced life support, </w:t>
      </w:r>
      <w:r w:rsidRPr="597012D5" w:rsidR="00382637">
        <w:rPr>
          <w:rFonts w:ascii="Arial" w:hAnsi="Arial" w:cs="Arial"/>
          <w:sz w:val="22"/>
          <w:szCs w:val="22"/>
        </w:rPr>
        <w:t>monitor</w:t>
      </w:r>
      <w:r w:rsidRPr="597012D5" w:rsidR="00382637">
        <w:rPr>
          <w:rFonts w:ascii="Arial" w:hAnsi="Arial" w:cs="Arial"/>
          <w:sz w:val="22"/>
          <w:szCs w:val="22"/>
        </w:rPr>
        <w:t xml:space="preserve"> vital </w:t>
      </w:r>
      <w:r w:rsidRPr="597012D5" w:rsidR="6F1051A1">
        <w:rPr>
          <w:rFonts w:ascii="Arial" w:hAnsi="Arial" w:cs="Arial"/>
          <w:sz w:val="22"/>
          <w:szCs w:val="22"/>
        </w:rPr>
        <w:t>signs,</w:t>
      </w:r>
      <w:r w:rsidRPr="597012D5" w:rsidR="00382637">
        <w:rPr>
          <w:rFonts w:ascii="Arial" w:hAnsi="Arial" w:cs="Arial"/>
          <w:sz w:val="22"/>
          <w:szCs w:val="22"/>
        </w:rPr>
        <w:t xml:space="preserve"> and communicate with multidisciplinary teams to coordinate ongoing care. Increasingly, paramedics also assess patients who can be safely treated at home or referred to community services, reducing pressure on emergency departments and improving patient outcomes (NHS England, 2023). The expansion of this role reflects demographic changes within the United Kingdom, including an ageing population and a growing prevalence of long-term health conditions, which continue to increase the demand for ambulance and community healthcare services Office for National Statistics </w:t>
      </w:r>
      <w:r w:rsidRPr="597012D5" w:rsidR="47C82C59">
        <w:rPr>
          <w:rFonts w:ascii="Arial" w:hAnsi="Arial" w:eastAsia="Arial" w:cs="Arial"/>
          <w:b w:val="0"/>
          <w:bCs w:val="0"/>
          <w:i w:val="0"/>
          <w:iCs w:val="0"/>
          <w:caps w:val="0"/>
          <w:smallCaps w:val="0"/>
          <w:noProof w:val="0"/>
          <w:color w:val="040102"/>
          <w:sz w:val="22"/>
          <w:szCs w:val="22"/>
          <w:lang w:val="en-GB"/>
        </w:rPr>
        <w:t>(O</w:t>
      </w:r>
      <w:r w:rsidRPr="597012D5" w:rsidR="18F3EE71">
        <w:rPr>
          <w:rFonts w:ascii="Arial" w:hAnsi="Arial" w:eastAsia="Arial" w:cs="Arial"/>
          <w:b w:val="0"/>
          <w:bCs w:val="0"/>
          <w:i w:val="0"/>
          <w:iCs w:val="0"/>
          <w:caps w:val="0"/>
          <w:smallCaps w:val="0"/>
          <w:noProof w:val="0"/>
          <w:color w:val="040102"/>
          <w:sz w:val="22"/>
          <w:szCs w:val="22"/>
          <w:lang w:val="en-GB"/>
        </w:rPr>
        <w:t xml:space="preserve">NS, </w:t>
      </w:r>
      <w:r w:rsidRPr="597012D5" w:rsidR="47C82C59">
        <w:rPr>
          <w:rFonts w:ascii="Arial" w:hAnsi="Arial" w:eastAsia="Arial" w:cs="Arial"/>
          <w:b w:val="0"/>
          <w:bCs w:val="0"/>
          <w:i w:val="0"/>
          <w:iCs w:val="0"/>
          <w:caps w:val="0"/>
          <w:smallCaps w:val="0"/>
          <w:noProof w:val="0"/>
          <w:color w:val="040102"/>
          <w:sz w:val="22"/>
          <w:szCs w:val="22"/>
          <w:lang w:val="en-GB"/>
        </w:rPr>
        <w:t>2023).</w:t>
      </w:r>
    </w:p>
    <w:p w:rsidRPr="00BA1BF8" w:rsidR="00382637" w:rsidP="597012D5" w:rsidRDefault="00382637" w14:paraId="626C052E" w14:textId="3E49DF9E">
      <w:pPr>
        <w:spacing w:line="360" w:lineRule="auto"/>
        <w:rPr>
          <w:rFonts w:ascii="Arial" w:hAnsi="Arial" w:cs="Arial"/>
          <w:sz w:val="22"/>
          <w:szCs w:val="22"/>
        </w:rPr>
      </w:pPr>
      <w:r w:rsidRPr="597012D5" w:rsidR="00382637">
        <w:rPr>
          <w:rFonts w:ascii="Arial" w:hAnsi="Arial" w:cs="Arial"/>
          <w:sz w:val="22"/>
          <w:szCs w:val="22"/>
        </w:rPr>
        <w:t>The primary responsibility of a paramedic is to preserve life while delivering safe, evidence-</w:t>
      </w:r>
      <w:r w:rsidRPr="597012D5" w:rsidR="00382637">
        <w:rPr>
          <w:rFonts w:ascii="Arial" w:hAnsi="Arial" w:cs="Arial"/>
          <w:sz w:val="22"/>
          <w:szCs w:val="22"/>
        </w:rPr>
        <w:t>based</w:t>
      </w:r>
      <w:r w:rsidRPr="597012D5" w:rsidR="00382637">
        <w:rPr>
          <w:rFonts w:ascii="Arial" w:hAnsi="Arial" w:cs="Arial"/>
          <w:sz w:val="22"/>
          <w:szCs w:val="22"/>
        </w:rPr>
        <w:t xml:space="preserve"> and compassionate care. This requires combining clinical knowledge with effective communication, ethical </w:t>
      </w:r>
      <w:r w:rsidRPr="597012D5" w:rsidR="75070B25">
        <w:rPr>
          <w:rFonts w:ascii="Arial" w:hAnsi="Arial" w:cs="Arial"/>
          <w:sz w:val="22"/>
          <w:szCs w:val="22"/>
        </w:rPr>
        <w:t>decision-making,</w:t>
      </w:r>
      <w:r w:rsidRPr="597012D5" w:rsidR="00382637">
        <w:rPr>
          <w:rFonts w:ascii="Arial" w:hAnsi="Arial" w:cs="Arial"/>
          <w:sz w:val="22"/>
          <w:szCs w:val="22"/>
        </w:rPr>
        <w:t xml:space="preserve"> and professionalism under </w:t>
      </w:r>
      <w:r w:rsidRPr="597012D5" w:rsidR="4407E271">
        <w:rPr>
          <w:rFonts w:ascii="Arial" w:hAnsi="Arial" w:cs="Arial"/>
          <w:sz w:val="22"/>
          <w:szCs w:val="22"/>
        </w:rPr>
        <w:t>considerable time</w:t>
      </w:r>
      <w:r w:rsidRPr="597012D5" w:rsidR="00382637">
        <w:rPr>
          <w:rFonts w:ascii="Arial" w:hAnsi="Arial" w:cs="Arial"/>
          <w:sz w:val="22"/>
          <w:szCs w:val="22"/>
        </w:rPr>
        <w:t xml:space="preserve"> pressure (College of Paramedics, 2024). Consequently, paramedics must </w:t>
      </w:r>
      <w:r w:rsidRPr="597012D5" w:rsidR="00382637">
        <w:rPr>
          <w:rFonts w:ascii="Arial" w:hAnsi="Arial" w:cs="Arial"/>
          <w:sz w:val="22"/>
          <w:szCs w:val="22"/>
        </w:rPr>
        <w:t>possess</w:t>
      </w:r>
      <w:r w:rsidRPr="597012D5" w:rsidR="00382637">
        <w:rPr>
          <w:rFonts w:ascii="Arial" w:hAnsi="Arial" w:cs="Arial"/>
          <w:sz w:val="22"/>
          <w:szCs w:val="22"/>
        </w:rPr>
        <w:t xml:space="preserve"> a range of technical and interpersonal skills that enable them to respond confidently to diverse clinical situations while </w:t>
      </w:r>
      <w:r w:rsidRPr="597012D5" w:rsidR="00382637">
        <w:rPr>
          <w:rFonts w:ascii="Arial" w:hAnsi="Arial" w:cs="Arial"/>
          <w:sz w:val="22"/>
          <w:szCs w:val="22"/>
        </w:rPr>
        <w:t>maintaining</w:t>
      </w:r>
      <w:r w:rsidRPr="597012D5" w:rsidR="00382637">
        <w:rPr>
          <w:rFonts w:ascii="Arial" w:hAnsi="Arial" w:cs="Arial"/>
          <w:sz w:val="22"/>
          <w:szCs w:val="22"/>
        </w:rPr>
        <w:t xml:space="preserve"> patient safety and dignity (HCPC, 2023).</w:t>
      </w:r>
    </w:p>
    <w:p w:rsidRPr="00BA1BF8" w:rsidR="00E41776" w:rsidP="597012D5" w:rsidRDefault="00E41776" w14:paraId="06571675" w14:textId="51354E8D">
      <w:pPr>
        <w:pStyle w:val="Normal"/>
        <w:spacing w:after="0" w:line="360" w:lineRule="auto"/>
        <w:rPr>
          <w:rFonts w:ascii="Arial" w:hAnsi="Arial" w:cs="Arial"/>
          <w:sz w:val="22"/>
          <w:szCs w:val="22"/>
        </w:rPr>
      </w:pPr>
    </w:p>
    <w:p w:rsidRPr="00BA1BF8" w:rsidR="00D2578D" w:rsidP="597012D5" w:rsidRDefault="00805726" w14:paraId="1E3C7E35" w14:textId="3854179F">
      <w:pPr>
        <w:pStyle w:val="Heading2"/>
        <w:numPr>
          <w:ilvl w:val="1"/>
          <w:numId w:val="23"/>
        </w:numPr>
        <w:spacing w:line="360" w:lineRule="auto"/>
        <w:rPr>
          <w:rFonts w:ascii="Arial" w:hAnsi="Arial" w:cs="Arial"/>
        </w:rPr>
      </w:pPr>
      <w:bookmarkStart w:name="_Toc228862630" w:id="8"/>
      <w:r w:rsidRPr="597012D5" w:rsidR="00805726">
        <w:rPr>
          <w:rFonts w:ascii="Arial" w:hAnsi="Arial" w:cs="Arial"/>
        </w:rPr>
        <w:t xml:space="preserve">Evaluation of the </w:t>
      </w:r>
      <w:r w:rsidRPr="597012D5" w:rsidR="00D4006B">
        <w:rPr>
          <w:rFonts w:ascii="Arial" w:hAnsi="Arial" w:cs="Arial"/>
        </w:rPr>
        <w:t xml:space="preserve">skills needed for </w:t>
      </w:r>
      <w:r w:rsidRPr="597012D5" w:rsidR="00E41776">
        <w:rPr>
          <w:rFonts w:ascii="Arial" w:hAnsi="Arial" w:cs="Arial"/>
        </w:rPr>
        <w:t>Paramedics</w:t>
      </w:r>
      <w:r w:rsidRPr="597012D5" w:rsidR="007138EF">
        <w:rPr>
          <w:rFonts w:ascii="Arial" w:hAnsi="Arial" w:cs="Arial"/>
        </w:rPr>
        <w:t xml:space="preserve"> in </w:t>
      </w:r>
      <w:r w:rsidRPr="597012D5" w:rsidR="00634D18">
        <w:rPr>
          <w:rFonts w:ascii="Arial" w:hAnsi="Arial" w:cs="Arial"/>
        </w:rPr>
        <w:t>h</w:t>
      </w:r>
      <w:r w:rsidRPr="597012D5" w:rsidR="007138EF">
        <w:rPr>
          <w:rFonts w:ascii="Arial" w:hAnsi="Arial" w:cs="Arial"/>
        </w:rPr>
        <w:t>ealthcare</w:t>
      </w:r>
      <w:bookmarkEnd w:id="8"/>
    </w:p>
    <w:p w:rsidRPr="00BA1BF8" w:rsidR="00E41776" w:rsidP="597012D5" w:rsidRDefault="00E41776" w14:paraId="6963E4F9" w14:textId="77777777">
      <w:pPr>
        <w:pStyle w:val="ListParagraph"/>
        <w:spacing w:line="360" w:lineRule="auto"/>
        <w:ind w:left="444"/>
        <w:rPr>
          <w:rFonts w:ascii="Arial" w:hAnsi="Arial" w:cs="Arial"/>
          <w:sz w:val="22"/>
          <w:szCs w:val="22"/>
        </w:rPr>
      </w:pPr>
    </w:p>
    <w:p w:rsidRPr="00BA1BF8" w:rsidR="00BE17C5" w:rsidP="597012D5" w:rsidRDefault="00BE17C5" w14:paraId="3B046C3E" w14:textId="27063138">
      <w:pPr>
        <w:spacing w:line="360" w:lineRule="auto"/>
        <w:rPr>
          <w:rFonts w:ascii="Arial" w:hAnsi="Arial" w:cs="Arial"/>
          <w:b w:val="1"/>
          <w:bCs w:val="1"/>
          <w:sz w:val="22"/>
          <w:szCs w:val="22"/>
        </w:rPr>
      </w:pPr>
      <w:r w:rsidRPr="597012D5" w:rsidR="00BE17C5">
        <w:rPr>
          <w:rFonts w:ascii="Arial" w:hAnsi="Arial" w:cs="Arial"/>
          <w:b w:val="1"/>
          <w:bCs w:val="1"/>
          <w:sz w:val="22"/>
          <w:szCs w:val="22"/>
        </w:rPr>
        <w:t>1. Clinical Decision</w:t>
      </w:r>
      <w:r w:rsidRPr="597012D5" w:rsidR="00513298">
        <w:rPr>
          <w:rFonts w:ascii="Arial" w:hAnsi="Arial" w:cs="Arial"/>
          <w:b w:val="1"/>
          <w:bCs w:val="1"/>
          <w:sz w:val="22"/>
          <w:szCs w:val="22"/>
        </w:rPr>
        <w:t xml:space="preserve"> </w:t>
      </w:r>
      <w:r w:rsidRPr="597012D5" w:rsidR="00BE17C5">
        <w:rPr>
          <w:rFonts w:ascii="Arial" w:hAnsi="Arial" w:cs="Arial"/>
          <w:b w:val="1"/>
          <w:bCs w:val="1"/>
          <w:sz w:val="22"/>
          <w:szCs w:val="22"/>
        </w:rPr>
        <w:t>Making and Critical Thinkin</w:t>
      </w:r>
      <w:r w:rsidRPr="597012D5" w:rsidR="00E41776">
        <w:rPr>
          <w:rFonts w:ascii="Arial" w:hAnsi="Arial" w:cs="Arial"/>
          <w:b w:val="1"/>
          <w:bCs w:val="1"/>
          <w:sz w:val="22"/>
          <w:szCs w:val="22"/>
        </w:rPr>
        <w:t>g</w:t>
      </w:r>
    </w:p>
    <w:p w:rsidRPr="00BA1BF8" w:rsidR="00BE17C5" w:rsidP="597012D5" w:rsidRDefault="00BE17C5" w14:paraId="33B9580C" w14:textId="27D1447D">
      <w:pPr>
        <w:spacing w:line="360" w:lineRule="auto"/>
        <w:rPr>
          <w:rFonts w:ascii="Arial" w:hAnsi="Arial" w:cs="Arial"/>
          <w:sz w:val="22"/>
          <w:szCs w:val="22"/>
        </w:rPr>
      </w:pPr>
      <w:r w:rsidRPr="597012D5" w:rsidR="00BE17C5">
        <w:rPr>
          <w:rFonts w:ascii="Arial" w:hAnsi="Arial" w:cs="Arial"/>
          <w:sz w:val="22"/>
          <w:szCs w:val="22"/>
        </w:rPr>
        <w:t>Clinical decision</w:t>
      </w:r>
      <w:r w:rsidRPr="597012D5" w:rsidR="00513298">
        <w:rPr>
          <w:rFonts w:ascii="Arial" w:hAnsi="Arial" w:cs="Arial"/>
          <w:sz w:val="22"/>
          <w:szCs w:val="22"/>
        </w:rPr>
        <w:t xml:space="preserve"> </w:t>
      </w:r>
      <w:r w:rsidRPr="597012D5" w:rsidR="00BE17C5">
        <w:rPr>
          <w:rFonts w:ascii="Arial" w:hAnsi="Arial" w:cs="Arial"/>
          <w:sz w:val="22"/>
          <w:szCs w:val="22"/>
        </w:rPr>
        <w:t xml:space="preserve">making is one of the most important skills required by paramedics because treatment decisions are frequently made without immediate supervision from other healthcare professionals. Accurate assessment of patient symptoms, interpretation of clinical findings and prioritisation of treatment are essential for maintaining patient safety and achieving positive health outcomes (HCPC, 2023). For example, recognising the early signs of stroke enables rapid referral to a specialist stroke centre, improving opportunities for timely treatment and recovery (NICE, 2023). Research indicates that effective clinical reasoning supports safer practice and reduces the likelihood of diagnostic errors within pre-hospital emergency care </w:t>
      </w:r>
      <w:r w:rsidRPr="597012D5" w:rsidR="00513298">
        <w:rPr>
          <w:rFonts w:ascii="Arial" w:hAnsi="Arial" w:cs="Arial"/>
          <w:sz w:val="22"/>
          <w:szCs w:val="22"/>
        </w:rPr>
        <w:t xml:space="preserve">(O'Hara </w:t>
      </w:r>
      <w:r w:rsidRPr="597012D5" w:rsidR="00513298">
        <w:rPr>
          <w:rFonts w:ascii="Arial" w:hAnsi="Arial" w:cs="Arial"/>
          <w:i w:val="1"/>
          <w:iCs w:val="1"/>
          <w:sz w:val="22"/>
          <w:szCs w:val="22"/>
        </w:rPr>
        <w:t>et al</w:t>
      </w:r>
      <w:r w:rsidRPr="597012D5" w:rsidR="00513298">
        <w:rPr>
          <w:rFonts w:ascii="Arial" w:hAnsi="Arial" w:cs="Arial"/>
          <w:sz w:val="22"/>
          <w:szCs w:val="22"/>
        </w:rPr>
        <w:t>., 2018).</w:t>
      </w:r>
    </w:p>
    <w:p w:rsidRPr="00BA1BF8" w:rsidR="00BE17C5" w:rsidP="597012D5" w:rsidRDefault="00BE17C5" w14:paraId="510FD596" w14:textId="70F67B5E">
      <w:pPr>
        <w:spacing w:line="360" w:lineRule="auto"/>
        <w:rPr>
          <w:rFonts w:ascii="Arial" w:hAnsi="Arial" w:cs="Arial"/>
          <w:b w:val="1"/>
          <w:bCs w:val="1"/>
          <w:sz w:val="22"/>
          <w:szCs w:val="22"/>
        </w:rPr>
      </w:pPr>
      <w:r w:rsidRPr="597012D5" w:rsidR="00BE17C5">
        <w:rPr>
          <w:rFonts w:ascii="Arial" w:hAnsi="Arial" w:cs="Arial"/>
          <w:b w:val="1"/>
          <w:bCs w:val="1"/>
          <w:sz w:val="22"/>
          <w:szCs w:val="22"/>
        </w:rPr>
        <w:t>2. Communication and Interpersonal Skills</w:t>
      </w:r>
    </w:p>
    <w:p w:rsidRPr="00BA1BF8" w:rsidR="009E346D" w:rsidP="597012D5" w:rsidRDefault="009E346D" w14:paraId="01C3A105" w14:textId="4804B815">
      <w:pPr>
        <w:spacing w:line="360" w:lineRule="auto"/>
      </w:pPr>
      <w:r w:rsidRPr="597012D5" w:rsidR="009E346D">
        <w:rPr>
          <w:rFonts w:ascii="Arial" w:hAnsi="Arial" w:cs="Arial"/>
          <w:sz w:val="22"/>
          <w:szCs w:val="22"/>
        </w:rPr>
        <w:t xml:space="preserve">Effective communication is an essential skill for paramedics because they regularly interact with patients, </w:t>
      </w:r>
      <w:r w:rsidRPr="597012D5" w:rsidR="441F9F6D">
        <w:rPr>
          <w:rFonts w:ascii="Arial" w:hAnsi="Arial" w:cs="Arial"/>
          <w:sz w:val="22"/>
          <w:szCs w:val="22"/>
        </w:rPr>
        <w:t>families,</w:t>
      </w:r>
      <w:r w:rsidRPr="597012D5" w:rsidR="009E346D">
        <w:rPr>
          <w:rFonts w:ascii="Arial" w:hAnsi="Arial" w:cs="Arial"/>
          <w:sz w:val="22"/>
          <w:szCs w:val="22"/>
        </w:rPr>
        <w:t xml:space="preserve"> and multidisciplinary healthcare teams in high-pressure situations. They must collect </w:t>
      </w:r>
      <w:r w:rsidRPr="597012D5" w:rsidR="009E346D">
        <w:rPr>
          <w:rFonts w:ascii="Arial" w:hAnsi="Arial" w:cs="Arial"/>
          <w:sz w:val="22"/>
          <w:szCs w:val="22"/>
        </w:rPr>
        <w:t>accurate</w:t>
      </w:r>
      <w:r w:rsidRPr="597012D5" w:rsidR="009E346D">
        <w:rPr>
          <w:rFonts w:ascii="Arial" w:hAnsi="Arial" w:cs="Arial"/>
          <w:sz w:val="22"/>
          <w:szCs w:val="22"/>
        </w:rPr>
        <w:t xml:space="preserve"> clinical information, explain treatments clearly, obtain informed consent where </w:t>
      </w:r>
      <w:r w:rsidRPr="597012D5" w:rsidR="009E346D">
        <w:rPr>
          <w:rFonts w:ascii="Arial" w:hAnsi="Arial" w:cs="Arial"/>
          <w:sz w:val="22"/>
          <w:szCs w:val="22"/>
        </w:rPr>
        <w:t>appropriate</w:t>
      </w:r>
      <w:r w:rsidRPr="597012D5" w:rsidR="009E346D">
        <w:rPr>
          <w:rFonts w:ascii="Arial" w:hAnsi="Arial" w:cs="Arial"/>
          <w:sz w:val="22"/>
          <w:szCs w:val="22"/>
        </w:rPr>
        <w:t xml:space="preserve"> and adapt their communication to meet the diverse needs of patients. The Health and Care Professions Council </w:t>
      </w:r>
      <w:r w:rsidRPr="597012D5" w:rsidR="009E346D">
        <w:rPr>
          <w:rFonts w:ascii="Arial" w:hAnsi="Arial" w:cs="Arial"/>
          <w:sz w:val="22"/>
          <w:szCs w:val="22"/>
        </w:rPr>
        <w:t>identifies</w:t>
      </w:r>
      <w:r w:rsidRPr="597012D5" w:rsidR="009E346D">
        <w:rPr>
          <w:rFonts w:ascii="Arial" w:hAnsi="Arial" w:cs="Arial"/>
          <w:sz w:val="22"/>
          <w:szCs w:val="22"/>
        </w:rPr>
        <w:t xml:space="preserve"> effective communication as a key professional standard that supports safe, </w:t>
      </w:r>
      <w:r w:rsidRPr="597012D5" w:rsidR="156AFB61">
        <w:rPr>
          <w:rFonts w:ascii="Arial" w:hAnsi="Arial" w:cs="Arial"/>
          <w:sz w:val="22"/>
          <w:szCs w:val="22"/>
        </w:rPr>
        <w:t>compassionate,</w:t>
      </w:r>
      <w:r w:rsidRPr="597012D5" w:rsidR="009E346D">
        <w:rPr>
          <w:rFonts w:ascii="Arial" w:hAnsi="Arial" w:cs="Arial"/>
          <w:sz w:val="22"/>
          <w:szCs w:val="22"/>
        </w:rPr>
        <w:t xml:space="preserve"> and person-centred care (HCPC, 2023).</w:t>
      </w:r>
      <w:r w:rsidRPr="597012D5" w:rsidR="412A4009">
        <w:rPr>
          <w:rFonts w:ascii="Arial" w:hAnsi="Arial" w:cs="Arial"/>
          <w:sz w:val="22"/>
          <w:szCs w:val="22"/>
        </w:rPr>
        <w:t xml:space="preserve"> </w:t>
      </w:r>
    </w:p>
    <w:p w:rsidRPr="00BA1BF8" w:rsidR="009E346D" w:rsidP="597012D5" w:rsidRDefault="009E346D" w14:paraId="483AB6D0" w14:textId="23724FDA">
      <w:pPr>
        <w:spacing w:line="360" w:lineRule="auto"/>
        <w:rPr>
          <w:rFonts w:ascii="Arial" w:hAnsi="Arial" w:cs="Arial"/>
          <w:sz w:val="22"/>
          <w:szCs w:val="22"/>
        </w:rPr>
      </w:pPr>
      <w:r w:rsidRPr="597012D5" w:rsidR="161718C1">
        <w:rPr>
          <w:rFonts w:ascii="Arial" w:hAnsi="Arial" w:cs="Arial"/>
          <w:sz w:val="22"/>
          <w:szCs w:val="22"/>
        </w:rPr>
        <w:t>Effective communication</w:t>
      </w:r>
      <w:r w:rsidRPr="597012D5" w:rsidR="009E346D">
        <w:rPr>
          <w:rFonts w:ascii="Arial" w:hAnsi="Arial" w:cs="Arial"/>
          <w:sz w:val="22"/>
          <w:szCs w:val="22"/>
        </w:rPr>
        <w:t xml:space="preserve"> improves patient safety by promoting trust, reducing </w:t>
      </w:r>
      <w:r w:rsidRPr="597012D5" w:rsidR="637E3607">
        <w:rPr>
          <w:rFonts w:ascii="Arial" w:hAnsi="Arial" w:cs="Arial"/>
          <w:sz w:val="22"/>
          <w:szCs w:val="22"/>
        </w:rPr>
        <w:t>misunderstandings,</w:t>
      </w:r>
      <w:r w:rsidRPr="597012D5" w:rsidR="009E346D">
        <w:rPr>
          <w:rFonts w:ascii="Arial" w:hAnsi="Arial" w:cs="Arial"/>
          <w:sz w:val="22"/>
          <w:szCs w:val="22"/>
        </w:rPr>
        <w:t xml:space="preserve"> and ensuring </w:t>
      </w:r>
      <w:r w:rsidRPr="597012D5" w:rsidR="009E346D">
        <w:rPr>
          <w:rFonts w:ascii="Arial" w:hAnsi="Arial" w:cs="Arial"/>
          <w:sz w:val="22"/>
          <w:szCs w:val="22"/>
        </w:rPr>
        <w:t>accurate</w:t>
      </w:r>
      <w:r w:rsidRPr="597012D5" w:rsidR="009E346D">
        <w:rPr>
          <w:rFonts w:ascii="Arial" w:hAnsi="Arial" w:cs="Arial"/>
          <w:sz w:val="22"/>
          <w:szCs w:val="22"/>
        </w:rPr>
        <w:t xml:space="preserve"> clinical handovers. For example, using recognised handover tools such as SBAR or ATMIST enables hospital teams to prepare </w:t>
      </w:r>
      <w:r w:rsidRPr="597012D5" w:rsidR="009E346D">
        <w:rPr>
          <w:rFonts w:ascii="Arial" w:hAnsi="Arial" w:cs="Arial"/>
          <w:sz w:val="22"/>
          <w:szCs w:val="22"/>
        </w:rPr>
        <w:t>appropriate treatment</w:t>
      </w:r>
      <w:r w:rsidRPr="597012D5" w:rsidR="009E346D">
        <w:rPr>
          <w:rFonts w:ascii="Arial" w:hAnsi="Arial" w:cs="Arial"/>
          <w:sz w:val="22"/>
          <w:szCs w:val="22"/>
        </w:rPr>
        <w:t xml:space="preserve"> before the patient's arrival, helping to reduce delays in emergency care (NHS England, 2023). Effective communication also reflects the principles of person-centred care by promoting dignity, </w:t>
      </w:r>
      <w:r w:rsidRPr="597012D5" w:rsidR="5338F378">
        <w:rPr>
          <w:rFonts w:ascii="Arial" w:hAnsi="Arial" w:cs="Arial"/>
          <w:sz w:val="22"/>
          <w:szCs w:val="22"/>
        </w:rPr>
        <w:t>respect,</w:t>
      </w:r>
      <w:r w:rsidRPr="597012D5" w:rsidR="009E346D">
        <w:rPr>
          <w:rFonts w:ascii="Arial" w:hAnsi="Arial" w:cs="Arial"/>
          <w:sz w:val="22"/>
          <w:szCs w:val="22"/>
        </w:rPr>
        <w:t xml:space="preserve"> and shared decision-making throughout the patient's healthcare journey (World Health Organization, 20</w:t>
      </w:r>
      <w:r w:rsidRPr="597012D5" w:rsidR="23C87F9E">
        <w:rPr>
          <w:rFonts w:ascii="Arial" w:hAnsi="Arial" w:cs="Arial"/>
          <w:sz w:val="22"/>
          <w:szCs w:val="22"/>
        </w:rPr>
        <w:t>16</w:t>
      </w:r>
      <w:r w:rsidRPr="597012D5" w:rsidR="009E346D">
        <w:rPr>
          <w:rFonts w:ascii="Arial" w:hAnsi="Arial" w:cs="Arial"/>
          <w:sz w:val="22"/>
          <w:szCs w:val="22"/>
        </w:rPr>
        <w:t>).</w:t>
      </w:r>
    </w:p>
    <w:p w:rsidRPr="00BA1BF8" w:rsidR="00382637" w:rsidP="597012D5" w:rsidRDefault="009E346D" w14:paraId="3415C63A" w14:textId="53F61EB4">
      <w:pPr>
        <w:spacing w:line="360" w:lineRule="auto"/>
        <w:rPr>
          <w:rFonts w:ascii="Arial" w:hAnsi="Arial" w:cs="Arial"/>
          <w:sz w:val="22"/>
          <w:szCs w:val="22"/>
        </w:rPr>
      </w:pPr>
      <w:r w:rsidRPr="597012D5" w:rsidR="009E346D">
        <w:rPr>
          <w:rFonts w:ascii="Arial" w:hAnsi="Arial" w:cs="Arial"/>
          <w:sz w:val="22"/>
          <w:szCs w:val="22"/>
        </w:rPr>
        <w:t xml:space="preserve">Poor communication, however, can contribute to medication errors, delayed </w:t>
      </w:r>
      <w:r w:rsidRPr="597012D5" w:rsidR="5A011183">
        <w:rPr>
          <w:rFonts w:ascii="Arial" w:hAnsi="Arial" w:cs="Arial"/>
          <w:sz w:val="22"/>
          <w:szCs w:val="22"/>
        </w:rPr>
        <w:t>treatment,</w:t>
      </w:r>
      <w:r w:rsidRPr="597012D5" w:rsidR="009E346D">
        <w:rPr>
          <w:rFonts w:ascii="Arial" w:hAnsi="Arial" w:cs="Arial"/>
          <w:sz w:val="22"/>
          <w:szCs w:val="22"/>
        </w:rPr>
        <w:t xml:space="preserve"> and reduced patient satisfaction. Research </w:t>
      </w:r>
      <w:r w:rsidRPr="597012D5" w:rsidR="009E346D">
        <w:rPr>
          <w:rFonts w:ascii="Arial" w:hAnsi="Arial" w:cs="Arial"/>
          <w:sz w:val="22"/>
          <w:szCs w:val="22"/>
        </w:rPr>
        <w:t>indicates</w:t>
      </w:r>
      <w:r w:rsidRPr="597012D5" w:rsidR="009E346D">
        <w:rPr>
          <w:rFonts w:ascii="Arial" w:hAnsi="Arial" w:cs="Arial"/>
          <w:sz w:val="22"/>
          <w:szCs w:val="22"/>
        </w:rPr>
        <w:t xml:space="preserve"> that communication failures </w:t>
      </w:r>
      <w:r w:rsidRPr="597012D5" w:rsidR="009E346D">
        <w:rPr>
          <w:rFonts w:ascii="Arial" w:hAnsi="Arial" w:cs="Arial"/>
          <w:sz w:val="22"/>
          <w:szCs w:val="22"/>
        </w:rPr>
        <w:t>remain</w:t>
      </w:r>
      <w:r w:rsidRPr="597012D5" w:rsidR="009E346D">
        <w:rPr>
          <w:rFonts w:ascii="Arial" w:hAnsi="Arial" w:cs="Arial"/>
          <w:sz w:val="22"/>
          <w:szCs w:val="22"/>
        </w:rPr>
        <w:t xml:space="preserve"> a significant cause of avoidable patient safety incidents, highlighting the importance of developing strong interpersonal and professional communication skills throughout a paramedic's career (O'Hara </w:t>
      </w:r>
      <w:r w:rsidRPr="597012D5" w:rsidR="009E346D">
        <w:rPr>
          <w:rFonts w:ascii="Arial" w:hAnsi="Arial" w:cs="Arial"/>
          <w:i w:val="1"/>
          <w:iCs w:val="1"/>
          <w:sz w:val="22"/>
          <w:szCs w:val="22"/>
        </w:rPr>
        <w:t>et al</w:t>
      </w:r>
      <w:r w:rsidRPr="597012D5" w:rsidR="009E346D">
        <w:rPr>
          <w:rFonts w:ascii="Arial" w:hAnsi="Arial" w:cs="Arial"/>
          <w:sz w:val="22"/>
          <w:szCs w:val="22"/>
        </w:rPr>
        <w:t>., 2018).</w:t>
      </w:r>
    </w:p>
    <w:p w:rsidRPr="00BA1BF8" w:rsidR="00BE17C5" w:rsidP="597012D5" w:rsidRDefault="00BE17C5" w14:paraId="4040DB67" w14:textId="71E890D1">
      <w:pPr>
        <w:spacing w:line="360" w:lineRule="auto"/>
        <w:rPr>
          <w:rFonts w:ascii="Arial" w:hAnsi="Arial" w:cs="Arial"/>
          <w:b w:val="1"/>
          <w:bCs w:val="1"/>
          <w:sz w:val="22"/>
          <w:szCs w:val="22"/>
        </w:rPr>
      </w:pPr>
      <w:r w:rsidRPr="597012D5" w:rsidR="00BE17C5">
        <w:rPr>
          <w:rFonts w:ascii="Arial" w:hAnsi="Arial" w:cs="Arial"/>
          <w:b w:val="1"/>
          <w:bCs w:val="1"/>
          <w:sz w:val="22"/>
          <w:szCs w:val="22"/>
        </w:rPr>
        <w:t>3. Emotional Resilience and Stress Management</w:t>
      </w:r>
    </w:p>
    <w:p w:rsidRPr="00BA1BF8" w:rsidR="00BE17C5" w:rsidP="597012D5" w:rsidRDefault="00BE17C5" w14:paraId="44EF2C94" w14:textId="20B55B58">
      <w:pPr>
        <w:spacing w:line="360" w:lineRule="auto"/>
        <w:rPr>
          <w:rFonts w:ascii="Arial" w:hAnsi="Arial" w:cs="Arial"/>
          <w:sz w:val="22"/>
          <w:szCs w:val="22"/>
        </w:rPr>
      </w:pPr>
      <w:r w:rsidRPr="597012D5" w:rsidR="00BE17C5">
        <w:rPr>
          <w:rFonts w:ascii="Arial" w:hAnsi="Arial" w:cs="Arial"/>
          <w:sz w:val="22"/>
          <w:szCs w:val="22"/>
        </w:rPr>
        <w:t xml:space="preserve">Emotional resilience is another key skill because paramedics regularly respond to life-threatening emergencies, traumatic </w:t>
      </w:r>
      <w:r w:rsidRPr="597012D5" w:rsidR="7F215EF2">
        <w:rPr>
          <w:rFonts w:ascii="Arial" w:hAnsi="Arial" w:cs="Arial"/>
          <w:sz w:val="22"/>
          <w:szCs w:val="22"/>
        </w:rPr>
        <w:t>incidents,</w:t>
      </w:r>
      <w:r w:rsidRPr="597012D5" w:rsidR="00BE17C5">
        <w:rPr>
          <w:rFonts w:ascii="Arial" w:hAnsi="Arial" w:cs="Arial"/>
          <w:sz w:val="22"/>
          <w:szCs w:val="22"/>
        </w:rPr>
        <w:t xml:space="preserve"> and emotionally challenging situations. They must remain calm, make sound clinical </w:t>
      </w:r>
      <w:r w:rsidRPr="597012D5" w:rsidR="58DF26CE">
        <w:rPr>
          <w:rFonts w:ascii="Arial" w:hAnsi="Arial" w:cs="Arial"/>
          <w:sz w:val="22"/>
          <w:szCs w:val="22"/>
        </w:rPr>
        <w:t>decisions,</w:t>
      </w:r>
      <w:r w:rsidRPr="597012D5" w:rsidR="00BE17C5">
        <w:rPr>
          <w:rFonts w:ascii="Arial" w:hAnsi="Arial" w:cs="Arial"/>
          <w:sz w:val="22"/>
          <w:szCs w:val="22"/>
        </w:rPr>
        <w:t xml:space="preserve"> and provide compassionate care while working under pressure. The ability to manage stress effectively enables paramedics to </w:t>
      </w:r>
      <w:r w:rsidRPr="597012D5" w:rsidR="00BE17C5">
        <w:rPr>
          <w:rFonts w:ascii="Arial" w:hAnsi="Arial" w:cs="Arial"/>
          <w:sz w:val="22"/>
          <w:szCs w:val="22"/>
        </w:rPr>
        <w:t>maintain</w:t>
      </w:r>
      <w:r w:rsidRPr="597012D5" w:rsidR="00BE17C5">
        <w:rPr>
          <w:rFonts w:ascii="Arial" w:hAnsi="Arial" w:cs="Arial"/>
          <w:sz w:val="22"/>
          <w:szCs w:val="22"/>
        </w:rPr>
        <w:t xml:space="preserve"> professional performance and continue delivering safe care in demanding environments (College of Paramedics, 2024).</w:t>
      </w:r>
    </w:p>
    <w:p w:rsidRPr="00BA1BF8" w:rsidR="00BE17C5" w:rsidP="597012D5" w:rsidRDefault="00BE17C5" w14:paraId="6855A2F3" w14:textId="64EE9742">
      <w:pPr>
        <w:spacing w:line="360" w:lineRule="auto"/>
        <w:rPr>
          <w:rFonts w:ascii="Arial" w:hAnsi="Arial" w:cs="Arial"/>
          <w:sz w:val="22"/>
          <w:szCs w:val="22"/>
        </w:rPr>
      </w:pPr>
      <w:r w:rsidRPr="597012D5" w:rsidR="00BE17C5">
        <w:rPr>
          <w:rFonts w:ascii="Arial" w:hAnsi="Arial" w:cs="Arial"/>
          <w:sz w:val="22"/>
          <w:szCs w:val="22"/>
        </w:rPr>
        <w:t xml:space="preserve">Strong emotional resilience benefits both patients and healthcare professionals. Resilient paramedics are better able to cope with workplace pressures, </w:t>
      </w:r>
      <w:r w:rsidRPr="597012D5" w:rsidR="00BE17C5">
        <w:rPr>
          <w:rFonts w:ascii="Arial" w:hAnsi="Arial" w:cs="Arial"/>
          <w:sz w:val="22"/>
          <w:szCs w:val="22"/>
        </w:rPr>
        <w:t>maintain</w:t>
      </w:r>
      <w:r w:rsidRPr="597012D5" w:rsidR="00BE17C5">
        <w:rPr>
          <w:rFonts w:ascii="Arial" w:hAnsi="Arial" w:cs="Arial"/>
          <w:sz w:val="22"/>
          <w:szCs w:val="22"/>
        </w:rPr>
        <w:t xml:space="preserve"> concentration during emergencies and communicate effectively with colleagues and patients. This supports </w:t>
      </w:r>
      <w:r w:rsidRPr="597012D5" w:rsidR="00BE17C5">
        <w:rPr>
          <w:rFonts w:ascii="Arial" w:hAnsi="Arial" w:cs="Arial"/>
          <w:sz w:val="22"/>
          <w:szCs w:val="22"/>
        </w:rPr>
        <w:t>accurate</w:t>
      </w:r>
      <w:r w:rsidRPr="597012D5" w:rsidR="00BE17C5">
        <w:rPr>
          <w:rFonts w:ascii="Arial" w:hAnsi="Arial" w:cs="Arial"/>
          <w:sz w:val="22"/>
          <w:szCs w:val="22"/>
        </w:rPr>
        <w:t xml:space="preserve"> decision-making and reduces the likelihood of clinical errors during high-pressure situations (HCPC, 2023). In contrast, prolonged exposure to stress without </w:t>
      </w:r>
      <w:r w:rsidRPr="597012D5" w:rsidR="00BE17C5">
        <w:rPr>
          <w:rFonts w:ascii="Arial" w:hAnsi="Arial" w:cs="Arial"/>
          <w:sz w:val="22"/>
          <w:szCs w:val="22"/>
        </w:rPr>
        <w:t>appropriate coping</w:t>
      </w:r>
      <w:r w:rsidRPr="597012D5" w:rsidR="00BE17C5">
        <w:rPr>
          <w:rFonts w:ascii="Arial" w:hAnsi="Arial" w:cs="Arial"/>
          <w:sz w:val="22"/>
          <w:szCs w:val="22"/>
        </w:rPr>
        <w:t xml:space="preserve"> strategies may contribute to burnout, </w:t>
      </w:r>
      <w:r w:rsidRPr="597012D5" w:rsidR="42B0C63F">
        <w:rPr>
          <w:rFonts w:ascii="Arial" w:hAnsi="Arial" w:cs="Arial"/>
          <w:sz w:val="22"/>
          <w:szCs w:val="22"/>
        </w:rPr>
        <w:t>fatigue,</w:t>
      </w:r>
      <w:r w:rsidRPr="597012D5" w:rsidR="00BE17C5">
        <w:rPr>
          <w:rFonts w:ascii="Arial" w:hAnsi="Arial" w:cs="Arial"/>
          <w:sz w:val="22"/>
          <w:szCs w:val="22"/>
        </w:rPr>
        <w:t xml:space="preserve"> and reduced job satisfaction, which can negatively affect patient care and staff retention. NHS England (2023) emphasises the importance of supporting staff wellbeing to </w:t>
      </w:r>
      <w:r w:rsidRPr="597012D5" w:rsidR="00BE17C5">
        <w:rPr>
          <w:rFonts w:ascii="Arial" w:hAnsi="Arial" w:cs="Arial"/>
          <w:sz w:val="22"/>
          <w:szCs w:val="22"/>
        </w:rPr>
        <w:t>maintain</w:t>
      </w:r>
      <w:r w:rsidRPr="597012D5" w:rsidR="00BE17C5">
        <w:rPr>
          <w:rFonts w:ascii="Arial" w:hAnsi="Arial" w:cs="Arial"/>
          <w:sz w:val="22"/>
          <w:szCs w:val="22"/>
        </w:rPr>
        <w:t xml:space="preserve"> a resilient workforce capable of delivering high-quality healthcare. Developing emotional resilience is therefore essential for sustaining professional competence and ensuring safe, compassionate practice within the UK health and social care sector (Health and Safety Executive, 2024).</w:t>
      </w:r>
    </w:p>
    <w:p w:rsidRPr="00BA1BF8" w:rsidR="00BA1BF8" w:rsidP="597012D5" w:rsidRDefault="00BA1BF8" w14:paraId="1C848AFD" w14:textId="77777777">
      <w:pPr>
        <w:spacing w:line="360" w:lineRule="auto"/>
        <w:rPr>
          <w:rFonts w:ascii="Arial" w:hAnsi="Arial" w:cs="Arial"/>
          <w:sz w:val="28"/>
          <w:szCs w:val="28"/>
        </w:rPr>
      </w:pPr>
    </w:p>
    <w:p w:rsidRPr="00BA1BF8" w:rsidR="002370CE" w:rsidP="597012D5" w:rsidRDefault="00AA77C8" w14:paraId="01C49510" w14:textId="5A02954F">
      <w:pPr>
        <w:pStyle w:val="Heading2"/>
        <w:spacing w:line="360" w:lineRule="auto"/>
        <w:rPr>
          <w:rFonts w:ascii="Arial" w:hAnsi="Arial" w:cs="Arial"/>
        </w:rPr>
      </w:pPr>
      <w:bookmarkStart w:name="_Toc228861927" w:id="9"/>
      <w:bookmarkStart w:name="_Toc228861970" w:id="10"/>
      <w:bookmarkStart w:name="_Toc228862233" w:id="11"/>
      <w:bookmarkStart w:name="_Toc228862631" w:id="12"/>
      <w:r w:rsidRPr="597012D5" w:rsidR="00AA77C8">
        <w:rPr>
          <w:rFonts w:ascii="Arial" w:hAnsi="Arial" w:cs="Arial"/>
        </w:rPr>
        <w:t>1</w:t>
      </w:r>
      <w:r w:rsidRPr="597012D5" w:rsidR="00774092">
        <w:rPr>
          <w:rFonts w:ascii="Arial" w:hAnsi="Arial" w:cs="Arial"/>
        </w:rPr>
        <w:t>.</w:t>
      </w:r>
      <w:r w:rsidRPr="597012D5" w:rsidR="00E1725A">
        <w:rPr>
          <w:rFonts w:ascii="Arial" w:hAnsi="Arial" w:cs="Arial"/>
        </w:rPr>
        <w:t>4</w:t>
      </w:r>
      <w:r w:rsidRPr="597012D5" w:rsidR="005D5457">
        <w:rPr>
          <w:rFonts w:ascii="Arial" w:hAnsi="Arial" w:cs="Arial"/>
        </w:rPr>
        <w:t xml:space="preserve"> </w:t>
      </w:r>
      <w:r w:rsidRPr="597012D5" w:rsidR="003003FD">
        <w:rPr>
          <w:rFonts w:ascii="Arial" w:hAnsi="Arial" w:cs="Arial"/>
        </w:rPr>
        <w:t>Strategies</w:t>
      </w:r>
      <w:r w:rsidRPr="597012D5" w:rsidR="00183CB9">
        <w:rPr>
          <w:rFonts w:ascii="Arial" w:hAnsi="Arial" w:cs="Arial"/>
        </w:rPr>
        <w:t xml:space="preserve"> to improve the skills</w:t>
      </w:r>
      <w:r w:rsidRPr="597012D5" w:rsidR="005D5457">
        <w:rPr>
          <w:rFonts w:ascii="Arial" w:hAnsi="Arial" w:cs="Arial"/>
        </w:rPr>
        <w:t xml:space="preserve"> </w:t>
      </w:r>
      <w:r w:rsidRPr="597012D5" w:rsidR="00070818">
        <w:rPr>
          <w:rFonts w:ascii="Arial" w:hAnsi="Arial" w:cs="Arial"/>
        </w:rPr>
        <w:t xml:space="preserve">for </w:t>
      </w:r>
      <w:bookmarkEnd w:id="9"/>
      <w:bookmarkEnd w:id="10"/>
      <w:bookmarkEnd w:id="11"/>
      <w:bookmarkEnd w:id="12"/>
      <w:r w:rsidRPr="597012D5" w:rsidR="00E41776">
        <w:rPr>
          <w:rFonts w:ascii="Arial" w:hAnsi="Arial" w:cs="Arial"/>
        </w:rPr>
        <w:t>Paramedics</w:t>
      </w:r>
    </w:p>
    <w:p w:rsidRPr="00BA1BF8" w:rsidR="00D2578D" w:rsidP="597012D5" w:rsidRDefault="00D2578D" w14:paraId="401B9246" w14:textId="77777777">
      <w:pPr>
        <w:spacing w:line="360" w:lineRule="auto"/>
        <w:rPr>
          <w:rFonts w:ascii="Arial" w:hAnsi="Arial" w:cs="Arial"/>
          <w:sz w:val="22"/>
          <w:szCs w:val="22"/>
        </w:rPr>
      </w:pPr>
    </w:p>
    <w:p w:rsidRPr="00BA1BF8" w:rsidR="00D2578D" w:rsidP="597012D5" w:rsidRDefault="00D2578D" w14:paraId="47C86D9D" w14:textId="202EF59B">
      <w:pPr>
        <w:spacing w:line="360" w:lineRule="auto"/>
        <w:rPr>
          <w:rFonts w:ascii="Arial" w:hAnsi="Arial" w:cs="Arial"/>
          <w:b w:val="1"/>
          <w:bCs w:val="1"/>
          <w:sz w:val="22"/>
          <w:szCs w:val="22"/>
        </w:rPr>
      </w:pPr>
      <w:r w:rsidRPr="597012D5" w:rsidR="00D2578D">
        <w:rPr>
          <w:rFonts w:ascii="Arial" w:hAnsi="Arial" w:cs="Arial"/>
          <w:b w:val="1"/>
          <w:bCs w:val="1"/>
          <w:sz w:val="22"/>
          <w:szCs w:val="22"/>
        </w:rPr>
        <w:t>1. Continuing Professional Development (CPD)</w:t>
      </w:r>
    </w:p>
    <w:p w:rsidRPr="00BA1BF8" w:rsidR="00D2578D" w:rsidP="597012D5" w:rsidRDefault="00D2578D" w14:paraId="6F4B02A4" w14:textId="6C366727">
      <w:pPr>
        <w:spacing w:line="360" w:lineRule="auto"/>
        <w:rPr>
          <w:rFonts w:ascii="Arial" w:hAnsi="Arial" w:cs="Arial"/>
          <w:sz w:val="22"/>
          <w:szCs w:val="22"/>
        </w:rPr>
      </w:pPr>
      <w:r w:rsidRPr="597012D5" w:rsidR="00D2578D">
        <w:rPr>
          <w:rFonts w:ascii="Arial" w:hAnsi="Arial" w:cs="Arial"/>
          <w:sz w:val="22"/>
          <w:szCs w:val="22"/>
        </w:rPr>
        <w:t xml:space="preserve">Continuing Professional Development (CPD) is essential for </w:t>
      </w:r>
      <w:r w:rsidRPr="597012D5" w:rsidR="00D2578D">
        <w:rPr>
          <w:rFonts w:ascii="Arial" w:hAnsi="Arial" w:cs="Arial"/>
          <w:sz w:val="22"/>
          <w:szCs w:val="22"/>
        </w:rPr>
        <w:t>maintaining</w:t>
      </w:r>
      <w:r w:rsidRPr="597012D5" w:rsidR="00D2578D">
        <w:rPr>
          <w:rFonts w:ascii="Arial" w:hAnsi="Arial" w:cs="Arial"/>
          <w:sz w:val="22"/>
          <w:szCs w:val="22"/>
        </w:rPr>
        <w:t xml:space="preserve"> and improving the knowledge and skills </w:t>
      </w:r>
      <w:r w:rsidRPr="597012D5" w:rsidR="00D2578D">
        <w:rPr>
          <w:rFonts w:ascii="Arial" w:hAnsi="Arial" w:cs="Arial"/>
          <w:sz w:val="22"/>
          <w:szCs w:val="22"/>
        </w:rPr>
        <w:t>required</w:t>
      </w:r>
      <w:r w:rsidRPr="597012D5" w:rsidR="00D2578D">
        <w:rPr>
          <w:rFonts w:ascii="Arial" w:hAnsi="Arial" w:cs="Arial"/>
          <w:sz w:val="22"/>
          <w:szCs w:val="22"/>
        </w:rPr>
        <w:t xml:space="preserve"> for safe paramedic practice. The Health and Care Professions Council requires all registered paramedics to </w:t>
      </w:r>
      <w:r w:rsidRPr="597012D5" w:rsidR="00D2578D">
        <w:rPr>
          <w:rFonts w:ascii="Arial" w:hAnsi="Arial" w:cs="Arial"/>
          <w:sz w:val="22"/>
          <w:szCs w:val="22"/>
        </w:rPr>
        <w:t>participate</w:t>
      </w:r>
      <w:r w:rsidRPr="597012D5" w:rsidR="00D2578D">
        <w:rPr>
          <w:rFonts w:ascii="Arial" w:hAnsi="Arial" w:cs="Arial"/>
          <w:sz w:val="22"/>
          <w:szCs w:val="22"/>
        </w:rPr>
        <w:t xml:space="preserve"> in CPD to ensure that their practice </w:t>
      </w:r>
      <w:r w:rsidRPr="597012D5" w:rsidR="00D2578D">
        <w:rPr>
          <w:rFonts w:ascii="Arial" w:hAnsi="Arial" w:cs="Arial"/>
          <w:sz w:val="22"/>
          <w:szCs w:val="22"/>
        </w:rPr>
        <w:t>remains</w:t>
      </w:r>
      <w:r w:rsidRPr="597012D5" w:rsidR="00D2578D">
        <w:rPr>
          <w:rFonts w:ascii="Arial" w:hAnsi="Arial" w:cs="Arial"/>
          <w:sz w:val="22"/>
          <w:szCs w:val="22"/>
        </w:rPr>
        <w:t xml:space="preserve"> current and evidence-based (HCPC, 2023). Activities such as attending clinical training, completing online </w:t>
      </w:r>
      <w:r w:rsidRPr="597012D5" w:rsidR="03657B33">
        <w:rPr>
          <w:rFonts w:ascii="Arial" w:hAnsi="Arial" w:cs="Arial"/>
          <w:sz w:val="22"/>
          <w:szCs w:val="22"/>
        </w:rPr>
        <w:t>courses,</w:t>
      </w:r>
      <w:r w:rsidRPr="597012D5" w:rsidR="00D2578D">
        <w:rPr>
          <w:rFonts w:ascii="Arial" w:hAnsi="Arial" w:cs="Arial"/>
          <w:sz w:val="22"/>
          <w:szCs w:val="22"/>
        </w:rPr>
        <w:t xml:space="preserve"> and reviewing updated NICE guidance enable paramedics to strengthen clinical decision-making and remain informed about new treatment approaches. Ongoing professional learning also promotes accountability and supports the delivery of high-quality patient care across different healthcare settings (NICE, 2023).</w:t>
      </w:r>
    </w:p>
    <w:p w:rsidR="6FCE94C7" w:rsidP="597012D5" w:rsidRDefault="6FCE94C7" w14:paraId="2B2B6E16" w14:textId="75190627">
      <w:pPr>
        <w:spacing w:line="360" w:lineRule="auto"/>
        <w:rPr>
          <w:rFonts w:ascii="Arial" w:hAnsi="Arial" w:cs="Arial"/>
          <w:b w:val="1"/>
          <w:bCs w:val="1"/>
          <w:sz w:val="22"/>
          <w:szCs w:val="22"/>
        </w:rPr>
      </w:pPr>
    </w:p>
    <w:p w:rsidR="6FCE94C7" w:rsidP="597012D5" w:rsidRDefault="6FCE94C7" w14:paraId="40ABF2E0" w14:textId="3785865C">
      <w:pPr>
        <w:spacing w:line="360" w:lineRule="auto"/>
        <w:rPr>
          <w:rFonts w:ascii="Arial" w:hAnsi="Arial" w:cs="Arial"/>
          <w:b w:val="1"/>
          <w:bCs w:val="1"/>
          <w:sz w:val="22"/>
          <w:szCs w:val="22"/>
        </w:rPr>
      </w:pPr>
    </w:p>
    <w:p w:rsidRPr="00BA1BF8" w:rsidR="00D2578D" w:rsidP="597012D5" w:rsidRDefault="00D2578D" w14:paraId="7A31AFE3" w14:textId="6164800A">
      <w:pPr>
        <w:spacing w:line="360" w:lineRule="auto"/>
      </w:pPr>
      <w:r w:rsidRPr="597012D5" w:rsidR="00D2578D">
        <w:rPr>
          <w:rFonts w:ascii="Arial" w:hAnsi="Arial" w:cs="Arial"/>
          <w:b w:val="1"/>
          <w:bCs w:val="1"/>
          <w:sz w:val="22"/>
          <w:szCs w:val="22"/>
        </w:rPr>
        <w:t>2</w:t>
      </w:r>
      <w:r w:rsidRPr="597012D5" w:rsidR="00E41776">
        <w:rPr>
          <w:rFonts w:ascii="Arial" w:hAnsi="Arial" w:cs="Arial"/>
          <w:b w:val="1"/>
          <w:bCs w:val="1"/>
          <w:sz w:val="22"/>
          <w:szCs w:val="22"/>
        </w:rPr>
        <w:t>.</w:t>
      </w:r>
      <w:r w:rsidRPr="597012D5" w:rsidR="00D2578D">
        <w:rPr>
          <w:rFonts w:ascii="Arial" w:hAnsi="Arial" w:cs="Arial"/>
          <w:b w:val="1"/>
          <w:bCs w:val="1"/>
          <w:sz w:val="22"/>
          <w:szCs w:val="22"/>
        </w:rPr>
        <w:t xml:space="preserve"> Simulation Training and Reflective Practice</w:t>
      </w:r>
      <w:r w:rsidRPr="597012D5" w:rsidR="08386677">
        <w:rPr>
          <w:rFonts w:ascii="Arial" w:hAnsi="Arial" w:cs="Arial"/>
          <w:b w:val="1"/>
          <w:bCs w:val="1"/>
          <w:sz w:val="22"/>
          <w:szCs w:val="22"/>
        </w:rPr>
        <w:t xml:space="preserve"> </w:t>
      </w:r>
    </w:p>
    <w:p w:rsidRPr="00BA1BF8" w:rsidR="00D2578D" w:rsidP="597012D5" w:rsidRDefault="00D2578D" w14:paraId="0875B790" w14:textId="3A88F889">
      <w:pPr>
        <w:spacing w:line="360" w:lineRule="auto"/>
        <w:rPr>
          <w:rFonts w:ascii="Arial" w:hAnsi="Arial" w:cs="Arial"/>
          <w:sz w:val="22"/>
          <w:szCs w:val="22"/>
        </w:rPr>
      </w:pPr>
      <w:r w:rsidRPr="597012D5" w:rsidR="00D2578D">
        <w:rPr>
          <w:rFonts w:ascii="Arial" w:hAnsi="Arial" w:cs="Arial"/>
          <w:sz w:val="22"/>
          <w:szCs w:val="22"/>
        </w:rPr>
        <w:t xml:space="preserve">Simulation-based learning provides paramedics with opportunities to practise clinical and communication skills in realistic but controlled environments. Simulated emergency scenarios improve confidence, </w:t>
      </w:r>
      <w:r w:rsidRPr="597012D5" w:rsidR="78817A64">
        <w:rPr>
          <w:rFonts w:ascii="Arial" w:hAnsi="Arial" w:cs="Arial"/>
          <w:sz w:val="22"/>
          <w:szCs w:val="22"/>
        </w:rPr>
        <w:t>teamwork,</w:t>
      </w:r>
      <w:r w:rsidRPr="597012D5" w:rsidR="00D2578D">
        <w:rPr>
          <w:rFonts w:ascii="Arial" w:hAnsi="Arial" w:cs="Arial"/>
          <w:sz w:val="22"/>
          <w:szCs w:val="22"/>
        </w:rPr>
        <w:t xml:space="preserve"> and decision-making without compromising patient safety (College of Paramedics, 2024). Reflective practice complements simulation by encouraging paramedics to evaluate their clinical performance, </w:t>
      </w:r>
      <w:r w:rsidRPr="597012D5" w:rsidR="00D2578D">
        <w:rPr>
          <w:rFonts w:ascii="Arial" w:hAnsi="Arial" w:cs="Arial"/>
          <w:sz w:val="22"/>
          <w:szCs w:val="22"/>
        </w:rPr>
        <w:t>identify</w:t>
      </w:r>
      <w:r w:rsidRPr="597012D5" w:rsidR="00D2578D">
        <w:rPr>
          <w:rFonts w:ascii="Arial" w:hAnsi="Arial" w:cs="Arial"/>
          <w:sz w:val="22"/>
          <w:szCs w:val="22"/>
        </w:rPr>
        <w:t xml:space="preserve"> strengths and recognise areas for improvement. The HCPC </w:t>
      </w:r>
      <w:r w:rsidRPr="597012D5" w:rsidR="00D2578D">
        <w:rPr>
          <w:rFonts w:ascii="Arial" w:hAnsi="Arial" w:cs="Arial"/>
          <w:sz w:val="22"/>
          <w:szCs w:val="22"/>
        </w:rPr>
        <w:t>identifies</w:t>
      </w:r>
      <w:r w:rsidRPr="597012D5" w:rsidR="00D2578D">
        <w:rPr>
          <w:rFonts w:ascii="Arial" w:hAnsi="Arial" w:cs="Arial"/>
          <w:sz w:val="22"/>
          <w:szCs w:val="22"/>
        </w:rPr>
        <w:t xml:space="preserve"> reflection as an important part of professional development because it supports lifelong learning and improves future practice (HCPC, 2023). Together, simulation and reflective practice help develop competent practitioners who can respond effectively to complex emergency situations.</w:t>
      </w:r>
    </w:p>
    <w:p w:rsidRPr="00BA1BF8" w:rsidR="00D2578D" w:rsidP="597012D5" w:rsidRDefault="00D2578D" w14:paraId="3F93AE64" w14:textId="2A5AE00B">
      <w:pPr>
        <w:spacing w:line="360" w:lineRule="auto"/>
        <w:rPr>
          <w:rFonts w:ascii="Arial" w:hAnsi="Arial" w:cs="Arial"/>
          <w:b w:val="1"/>
          <w:bCs w:val="1"/>
          <w:sz w:val="22"/>
          <w:szCs w:val="22"/>
        </w:rPr>
      </w:pPr>
      <w:r w:rsidRPr="597012D5" w:rsidR="00D2578D">
        <w:rPr>
          <w:rFonts w:ascii="Arial" w:hAnsi="Arial" w:cs="Arial"/>
          <w:b w:val="1"/>
          <w:bCs w:val="1"/>
          <w:sz w:val="22"/>
          <w:szCs w:val="22"/>
        </w:rPr>
        <w:t>3</w:t>
      </w:r>
      <w:r w:rsidRPr="597012D5" w:rsidR="00E41776">
        <w:rPr>
          <w:rFonts w:ascii="Arial" w:hAnsi="Arial" w:cs="Arial"/>
          <w:b w:val="1"/>
          <w:bCs w:val="1"/>
          <w:sz w:val="22"/>
          <w:szCs w:val="22"/>
        </w:rPr>
        <w:t>.</w:t>
      </w:r>
      <w:r w:rsidRPr="597012D5" w:rsidR="00D2578D">
        <w:rPr>
          <w:rFonts w:ascii="Arial" w:hAnsi="Arial" w:cs="Arial"/>
          <w:b w:val="1"/>
          <w:bCs w:val="1"/>
          <w:sz w:val="22"/>
          <w:szCs w:val="22"/>
        </w:rPr>
        <w:t xml:space="preserve"> Wellbeing and Resilience Support</w:t>
      </w:r>
    </w:p>
    <w:p w:rsidR="0034345B" w:rsidP="597012D5" w:rsidRDefault="0034345B" w14:paraId="2359FA11" w14:textId="1543F82E">
      <w:pPr>
        <w:spacing w:line="360" w:lineRule="auto"/>
        <w:rPr>
          <w:rFonts w:ascii="Arial" w:hAnsi="Arial" w:cs="Arial"/>
          <w:sz w:val="22"/>
          <w:szCs w:val="22"/>
        </w:rPr>
      </w:pPr>
      <w:r w:rsidRPr="597012D5" w:rsidR="00D2578D">
        <w:rPr>
          <w:rFonts w:ascii="Arial" w:hAnsi="Arial" w:cs="Arial"/>
          <w:sz w:val="22"/>
          <w:szCs w:val="22"/>
        </w:rPr>
        <w:t xml:space="preserve">Supporting staff wellbeing is an important strategy for strengthening emotional resilience and reducing the impact of workplace stress. NHS organisations provide wellbeing initiatives such as counselling services, peer support </w:t>
      </w:r>
      <w:r w:rsidRPr="597012D5" w:rsidR="7D9A2EAE">
        <w:rPr>
          <w:rFonts w:ascii="Arial" w:hAnsi="Arial" w:cs="Arial"/>
          <w:sz w:val="22"/>
          <w:szCs w:val="22"/>
        </w:rPr>
        <w:t>programmes,</w:t>
      </w:r>
      <w:r w:rsidRPr="597012D5" w:rsidR="00D2578D">
        <w:rPr>
          <w:rFonts w:ascii="Arial" w:hAnsi="Arial" w:cs="Arial"/>
          <w:sz w:val="22"/>
          <w:szCs w:val="22"/>
        </w:rPr>
        <w:t xml:space="preserve"> and stress management training to help healthcare professionals cope with the emotional demands of emergency care (NHS England, 2023). These services encourage early intervention, reduce the risk of </w:t>
      </w:r>
      <w:r w:rsidRPr="597012D5" w:rsidR="00D2578D">
        <w:rPr>
          <w:rFonts w:ascii="Arial" w:hAnsi="Arial" w:cs="Arial"/>
          <w:sz w:val="22"/>
          <w:szCs w:val="22"/>
        </w:rPr>
        <w:t>burnout</w:t>
      </w:r>
      <w:r w:rsidRPr="597012D5" w:rsidR="00D2578D">
        <w:rPr>
          <w:rFonts w:ascii="Arial" w:hAnsi="Arial" w:cs="Arial"/>
          <w:sz w:val="22"/>
          <w:szCs w:val="22"/>
        </w:rPr>
        <w:t xml:space="preserve"> and improve staff retention. Research suggests that healthcare professionals who receive </w:t>
      </w:r>
      <w:r w:rsidRPr="597012D5" w:rsidR="00D2578D">
        <w:rPr>
          <w:rFonts w:ascii="Arial" w:hAnsi="Arial" w:cs="Arial"/>
          <w:sz w:val="22"/>
          <w:szCs w:val="22"/>
        </w:rPr>
        <w:t>appropriate psychological</w:t>
      </w:r>
      <w:r w:rsidRPr="597012D5" w:rsidR="00D2578D">
        <w:rPr>
          <w:rFonts w:ascii="Arial" w:hAnsi="Arial" w:cs="Arial"/>
          <w:sz w:val="22"/>
          <w:szCs w:val="22"/>
        </w:rPr>
        <w:t xml:space="preserve"> support are more likely to </w:t>
      </w:r>
      <w:r w:rsidRPr="597012D5" w:rsidR="00D2578D">
        <w:rPr>
          <w:rFonts w:ascii="Arial" w:hAnsi="Arial" w:cs="Arial"/>
          <w:sz w:val="22"/>
          <w:szCs w:val="22"/>
        </w:rPr>
        <w:t>maintain</w:t>
      </w:r>
      <w:r w:rsidRPr="597012D5" w:rsidR="00D2578D">
        <w:rPr>
          <w:rFonts w:ascii="Arial" w:hAnsi="Arial" w:cs="Arial"/>
          <w:sz w:val="22"/>
          <w:szCs w:val="22"/>
        </w:rPr>
        <w:t xml:space="preserve"> effective clinical performance, demonstrate compassion and provide safe patient care in demanding environments (Health and Safety Executive, 2024).</w:t>
      </w:r>
    </w:p>
    <w:p w:rsidRPr="00BA1BF8" w:rsidR="0034345B" w:rsidP="597012D5" w:rsidRDefault="0034345B" w14:paraId="6B2F4395" w14:textId="77777777">
      <w:pPr>
        <w:spacing w:line="360" w:lineRule="auto"/>
        <w:rPr>
          <w:rFonts w:ascii="Arial" w:hAnsi="Arial" w:cs="Arial"/>
          <w:color w:val="2E74B5" w:themeColor="accent5" w:themeShade="BF"/>
          <w:sz w:val="22"/>
          <w:szCs w:val="22"/>
        </w:rPr>
      </w:pPr>
    </w:p>
    <w:p w:rsidR="00E41776" w:rsidP="597012D5" w:rsidRDefault="00BA1BF8" w14:paraId="7C21F2CF" w14:textId="3EDE2724">
      <w:pPr>
        <w:spacing w:line="360" w:lineRule="auto"/>
        <w:rPr>
          <w:rFonts w:ascii="Arial" w:hAnsi="Arial" w:cs="Arial"/>
          <w:color w:val="2E74B5" w:themeColor="accent5" w:themeShade="BF"/>
          <w:sz w:val="28"/>
          <w:szCs w:val="28"/>
        </w:rPr>
      </w:pPr>
      <w:r w:rsidRPr="597012D5" w:rsidR="00BA1BF8">
        <w:rPr>
          <w:rFonts w:ascii="Arial" w:hAnsi="Arial" w:cs="Arial"/>
          <w:color w:val="2E74B5" w:themeColor="accent5" w:themeTint="FF" w:themeShade="BF"/>
          <w:sz w:val="28"/>
          <w:szCs w:val="28"/>
        </w:rPr>
        <w:t>1.5 Conclusion</w:t>
      </w:r>
    </w:p>
    <w:p w:rsidRPr="00BA1BF8" w:rsidR="00BA1BF8" w:rsidP="597012D5" w:rsidRDefault="00BA1BF8" w14:paraId="01AFF8CE" w14:textId="77777777">
      <w:pPr>
        <w:spacing w:line="360" w:lineRule="auto"/>
        <w:rPr>
          <w:rFonts w:ascii="Arial" w:hAnsi="Arial" w:cs="Arial"/>
          <w:color w:val="2E74B5" w:themeColor="accent5" w:themeShade="BF"/>
          <w:sz w:val="28"/>
          <w:szCs w:val="28"/>
        </w:rPr>
      </w:pPr>
    </w:p>
    <w:p w:rsidRPr="00BA1BF8" w:rsidR="003458DB" w:rsidP="597012D5" w:rsidRDefault="00F1720B" w14:paraId="76565AE3" w14:textId="45CAD61C">
      <w:pPr>
        <w:spacing w:after="0" w:line="360" w:lineRule="auto"/>
        <w:rPr>
          <w:rFonts w:ascii="Arial" w:hAnsi="Arial" w:cs="Arial"/>
          <w:sz w:val="22"/>
          <w:szCs w:val="22"/>
        </w:rPr>
      </w:pPr>
      <w:r w:rsidRPr="597012D5" w:rsidR="00E41776">
        <w:rPr>
          <w:rFonts w:ascii="Arial" w:hAnsi="Arial" w:cs="Arial"/>
          <w:sz w:val="22"/>
          <w:szCs w:val="22"/>
        </w:rPr>
        <w:t xml:space="preserve">Paramedics perform a vital role within the United Kingdom's health and social care system by delivering emergency assessment, </w:t>
      </w:r>
      <w:r w:rsidRPr="597012D5" w:rsidR="1A86E1AF">
        <w:rPr>
          <w:rFonts w:ascii="Arial" w:hAnsi="Arial" w:cs="Arial"/>
          <w:sz w:val="22"/>
          <w:szCs w:val="22"/>
        </w:rPr>
        <w:t>treatment,</w:t>
      </w:r>
      <w:r w:rsidRPr="597012D5" w:rsidR="00E41776">
        <w:rPr>
          <w:rFonts w:ascii="Arial" w:hAnsi="Arial" w:cs="Arial"/>
          <w:sz w:val="22"/>
          <w:szCs w:val="22"/>
        </w:rPr>
        <w:t xml:space="preserve"> and ongoing patient management across diverse clinical settings. The profession requires a combination of advanced clinical knowledge, effective </w:t>
      </w:r>
      <w:r w:rsidRPr="597012D5" w:rsidR="07A0CC25">
        <w:rPr>
          <w:rFonts w:ascii="Arial" w:hAnsi="Arial" w:cs="Arial"/>
          <w:sz w:val="22"/>
          <w:szCs w:val="22"/>
        </w:rPr>
        <w:t>communication,</w:t>
      </w:r>
      <w:r w:rsidRPr="597012D5" w:rsidR="00E41776">
        <w:rPr>
          <w:rFonts w:ascii="Arial" w:hAnsi="Arial" w:cs="Arial"/>
          <w:sz w:val="22"/>
          <w:szCs w:val="22"/>
        </w:rPr>
        <w:t xml:space="preserve"> and emotional resilience to ensure safe, person-centred care. These skills support </w:t>
      </w:r>
      <w:r w:rsidRPr="597012D5" w:rsidR="00E41776">
        <w:rPr>
          <w:rFonts w:ascii="Arial" w:hAnsi="Arial" w:cs="Arial"/>
          <w:sz w:val="22"/>
          <w:szCs w:val="22"/>
        </w:rPr>
        <w:t>accurate</w:t>
      </w:r>
      <w:r w:rsidRPr="597012D5" w:rsidR="00E41776">
        <w:rPr>
          <w:rFonts w:ascii="Arial" w:hAnsi="Arial" w:cs="Arial"/>
          <w:sz w:val="22"/>
          <w:szCs w:val="22"/>
        </w:rPr>
        <w:t xml:space="preserve"> decision-making, improve multidisciplinary </w:t>
      </w:r>
      <w:r w:rsidRPr="597012D5" w:rsidR="5189B4B4">
        <w:rPr>
          <w:rFonts w:ascii="Arial" w:hAnsi="Arial" w:cs="Arial"/>
          <w:sz w:val="22"/>
          <w:szCs w:val="22"/>
        </w:rPr>
        <w:t>working,</w:t>
      </w:r>
      <w:r w:rsidRPr="597012D5" w:rsidR="00E41776">
        <w:rPr>
          <w:rFonts w:ascii="Arial" w:hAnsi="Arial" w:cs="Arial"/>
          <w:sz w:val="22"/>
          <w:szCs w:val="22"/>
        </w:rPr>
        <w:t xml:space="preserve"> and enhance patient outcomes while reducing clinical risk. Ongoing professional development, simulation-based </w:t>
      </w:r>
      <w:r w:rsidRPr="597012D5" w:rsidR="782191B4">
        <w:rPr>
          <w:rFonts w:ascii="Arial" w:hAnsi="Arial" w:cs="Arial"/>
          <w:sz w:val="22"/>
          <w:szCs w:val="22"/>
        </w:rPr>
        <w:t>learning,</w:t>
      </w:r>
      <w:r w:rsidRPr="597012D5" w:rsidR="00E41776">
        <w:rPr>
          <w:rFonts w:ascii="Arial" w:hAnsi="Arial" w:cs="Arial"/>
          <w:sz w:val="22"/>
          <w:szCs w:val="22"/>
        </w:rPr>
        <w:t xml:space="preserve"> and wellbeing initiatives provide practical strategies for strengthening these competencies</w:t>
      </w:r>
      <w:r w:rsidRPr="597012D5" w:rsidR="00BA1BF8">
        <w:rPr>
          <w:rFonts w:ascii="Arial" w:hAnsi="Arial" w:cs="Arial"/>
          <w:sz w:val="22"/>
          <w:szCs w:val="22"/>
        </w:rPr>
        <w:t xml:space="preserve"> </w:t>
      </w:r>
      <w:r w:rsidRPr="597012D5" w:rsidR="00E41776">
        <w:rPr>
          <w:rFonts w:ascii="Arial" w:hAnsi="Arial" w:cs="Arial"/>
          <w:sz w:val="22"/>
          <w:szCs w:val="22"/>
        </w:rPr>
        <w:t xml:space="preserve">throughout a paramedic's career. Continuous investment in professional development enables paramedics to </w:t>
      </w:r>
      <w:r w:rsidRPr="597012D5" w:rsidR="00E41776">
        <w:rPr>
          <w:rFonts w:ascii="Arial" w:hAnsi="Arial" w:cs="Arial"/>
          <w:sz w:val="22"/>
          <w:szCs w:val="22"/>
        </w:rPr>
        <w:t>maintain</w:t>
      </w:r>
      <w:r w:rsidRPr="597012D5" w:rsidR="00E41776">
        <w:rPr>
          <w:rFonts w:ascii="Arial" w:hAnsi="Arial" w:cs="Arial"/>
          <w:sz w:val="22"/>
          <w:szCs w:val="22"/>
        </w:rPr>
        <w:t xml:space="preserve"> high professional standards while contributing to integrated, person-centred healthcare services that meet the changing needs of the UK population (HCPC, 2023; World Health Organization, 20</w:t>
      </w:r>
      <w:r w:rsidRPr="597012D5" w:rsidR="75EA578A">
        <w:rPr>
          <w:rFonts w:ascii="Arial" w:hAnsi="Arial" w:cs="Arial"/>
          <w:sz w:val="22"/>
          <w:szCs w:val="22"/>
        </w:rPr>
        <w:t>16</w:t>
      </w:r>
      <w:r w:rsidRPr="597012D5" w:rsidR="00BA1BF8">
        <w:rPr>
          <w:rFonts w:ascii="Arial" w:hAnsi="Arial" w:cs="Arial"/>
          <w:sz w:val="22"/>
          <w:szCs w:val="22"/>
        </w:rPr>
        <w:t>).</w:t>
      </w:r>
    </w:p>
    <w:p w:rsidRPr="00BA1BF8" w:rsidR="00BA1BF8" w:rsidP="597012D5" w:rsidRDefault="00BA1BF8" w14:paraId="70322608" w14:textId="77777777">
      <w:pPr>
        <w:spacing w:after="0" w:line="360" w:lineRule="auto"/>
        <w:rPr>
          <w:rFonts w:ascii="Arial" w:hAnsi="Arial" w:cs="Arial"/>
          <w:sz w:val="22"/>
          <w:szCs w:val="22"/>
        </w:rPr>
      </w:pPr>
    </w:p>
    <w:p w:rsidR="31BF90D6" w:rsidP="597012D5" w:rsidRDefault="31BF90D6" w14:paraId="4780277E" w14:textId="1FE04DC7">
      <w:pPr>
        <w:spacing w:after="0" w:line="360" w:lineRule="auto"/>
        <w:rPr>
          <w:rFonts w:ascii="Arial" w:hAnsi="Arial" w:cs="Arial"/>
          <w:sz w:val="22"/>
          <w:szCs w:val="22"/>
        </w:rPr>
      </w:pPr>
    </w:p>
    <w:p w:rsidR="597012D5" w:rsidP="597012D5" w:rsidRDefault="597012D5" w14:paraId="69FCB473" w14:textId="26269464">
      <w:pPr>
        <w:spacing w:after="0" w:line="360" w:lineRule="auto"/>
        <w:rPr>
          <w:rFonts w:ascii="Arial" w:hAnsi="Arial" w:cs="Arial"/>
          <w:sz w:val="22"/>
          <w:szCs w:val="22"/>
        </w:rPr>
      </w:pPr>
    </w:p>
    <w:p w:rsidR="597012D5" w:rsidP="597012D5" w:rsidRDefault="597012D5" w14:paraId="6A334614" w14:textId="552DF7F8">
      <w:pPr>
        <w:spacing w:after="0" w:line="360" w:lineRule="auto"/>
        <w:rPr>
          <w:rFonts w:ascii="Arial" w:hAnsi="Arial" w:cs="Arial"/>
          <w:sz w:val="22"/>
          <w:szCs w:val="22"/>
        </w:rPr>
      </w:pPr>
    </w:p>
    <w:p w:rsidR="597012D5" w:rsidP="597012D5" w:rsidRDefault="597012D5" w14:paraId="559D8739" w14:textId="1351B10E">
      <w:pPr>
        <w:spacing w:after="0" w:line="360" w:lineRule="auto"/>
        <w:rPr>
          <w:rFonts w:ascii="Arial" w:hAnsi="Arial" w:cs="Arial"/>
          <w:sz w:val="22"/>
          <w:szCs w:val="22"/>
        </w:rPr>
      </w:pPr>
    </w:p>
    <w:p w:rsidR="597012D5" w:rsidP="597012D5" w:rsidRDefault="597012D5" w14:paraId="32B94E86" w14:textId="12A7A39D">
      <w:pPr>
        <w:spacing w:after="0" w:line="360" w:lineRule="auto"/>
        <w:rPr>
          <w:rFonts w:ascii="Arial" w:hAnsi="Arial" w:cs="Arial"/>
          <w:sz w:val="22"/>
          <w:szCs w:val="22"/>
        </w:rPr>
      </w:pPr>
    </w:p>
    <w:p w:rsidR="597012D5" w:rsidP="597012D5" w:rsidRDefault="597012D5" w14:paraId="2CA5EAAC" w14:textId="2E4CFF3C">
      <w:pPr>
        <w:pStyle w:val="Normal"/>
        <w:spacing w:after="0" w:line="360" w:lineRule="auto"/>
        <w:rPr>
          <w:rFonts w:ascii="Arial" w:hAnsi="Arial" w:cs="Arial"/>
          <w:sz w:val="22"/>
          <w:szCs w:val="22"/>
        </w:rPr>
      </w:pPr>
    </w:p>
    <w:p w:rsidR="597012D5" w:rsidP="597012D5" w:rsidRDefault="597012D5" w14:paraId="3624502F" w14:textId="4FE583BD">
      <w:pPr>
        <w:pStyle w:val="Normal"/>
        <w:spacing w:after="0" w:line="360" w:lineRule="auto"/>
        <w:rPr>
          <w:rFonts w:ascii="Arial" w:hAnsi="Arial" w:cs="Arial"/>
          <w:sz w:val="22"/>
          <w:szCs w:val="22"/>
        </w:rPr>
      </w:pPr>
    </w:p>
    <w:p w:rsidRPr="00BA1BF8" w:rsidR="00226D31" w:rsidP="597012D5" w:rsidRDefault="00AA77C8" w14:paraId="6C4B494D" w14:textId="297BD3B9">
      <w:pPr>
        <w:pStyle w:val="Heading2"/>
        <w:spacing w:line="360" w:lineRule="auto"/>
        <w:rPr>
          <w:rFonts w:ascii="Arial" w:hAnsi="Arial" w:cs="Arial"/>
        </w:rPr>
      </w:pPr>
      <w:bookmarkStart w:name="_Toc228861929" w:id="13"/>
      <w:bookmarkStart w:name="_Toc228861972" w:id="14"/>
      <w:bookmarkStart w:name="_Toc228862235" w:id="15"/>
      <w:bookmarkStart w:name="_Toc228862633" w:id="16"/>
      <w:r w:rsidRPr="597012D5" w:rsidR="00AA77C8">
        <w:rPr>
          <w:rFonts w:ascii="Arial" w:hAnsi="Arial" w:cs="Arial"/>
        </w:rPr>
        <w:t>1</w:t>
      </w:r>
      <w:r w:rsidRPr="597012D5" w:rsidR="00226D31">
        <w:rPr>
          <w:rFonts w:ascii="Arial" w:hAnsi="Arial" w:cs="Arial"/>
        </w:rPr>
        <w:t>.</w:t>
      </w:r>
      <w:r w:rsidRPr="597012D5" w:rsidR="00781C69">
        <w:rPr>
          <w:rFonts w:ascii="Arial" w:hAnsi="Arial" w:cs="Arial"/>
        </w:rPr>
        <w:t>6</w:t>
      </w:r>
      <w:r w:rsidRPr="597012D5" w:rsidR="00226D31">
        <w:rPr>
          <w:rFonts w:ascii="Arial" w:hAnsi="Arial" w:cs="Arial"/>
        </w:rPr>
        <w:t xml:space="preserve"> Reference List</w:t>
      </w:r>
      <w:bookmarkEnd w:id="13"/>
      <w:bookmarkEnd w:id="14"/>
      <w:bookmarkEnd w:id="15"/>
      <w:bookmarkEnd w:id="16"/>
    </w:p>
    <w:p w:rsidRPr="00BA1BF8" w:rsidR="00B109D3" w:rsidP="597012D5" w:rsidRDefault="00B109D3" w14:paraId="34B32B9B" w14:textId="77777777">
      <w:pPr>
        <w:spacing w:line="360" w:lineRule="auto"/>
        <w:rPr>
          <w:rFonts w:ascii="Arial" w:hAnsi="Arial" w:cs="Arial"/>
          <w:sz w:val="22"/>
          <w:szCs w:val="22"/>
        </w:rPr>
      </w:pPr>
    </w:p>
    <w:p w:rsidRPr="00BA1BF8" w:rsidR="00B109D3" w:rsidP="597012D5" w:rsidRDefault="00B109D3" w14:paraId="5A142430" w14:textId="0F45B755">
      <w:pPr>
        <w:spacing w:line="360" w:lineRule="auto"/>
      </w:pPr>
      <w:r w:rsidRPr="597012D5" w:rsidR="00B109D3">
        <w:rPr>
          <w:rFonts w:ascii="Arial" w:hAnsi="Arial" w:cs="Arial"/>
          <w:sz w:val="22"/>
          <w:szCs w:val="22"/>
        </w:rPr>
        <w:t xml:space="preserve">College of Paramedics (2024) </w:t>
      </w:r>
      <w:r w:rsidRPr="597012D5" w:rsidR="00B109D3">
        <w:rPr>
          <w:rFonts w:ascii="Arial" w:hAnsi="Arial" w:cs="Arial"/>
          <w:i w:val="1"/>
          <w:iCs w:val="1"/>
          <w:sz w:val="22"/>
          <w:szCs w:val="22"/>
        </w:rPr>
        <w:t>Career Framework for Paramedics.</w:t>
      </w:r>
      <w:r w:rsidRPr="597012D5" w:rsidR="00B109D3">
        <w:rPr>
          <w:rFonts w:ascii="Arial" w:hAnsi="Arial" w:cs="Arial"/>
          <w:sz w:val="22"/>
          <w:szCs w:val="22"/>
        </w:rPr>
        <w:t xml:space="preserve"> Bridgwater: College of Paramedics. Available at: https://collegeofparamedics.co.uk (Accessed: 0</w:t>
      </w:r>
      <w:r w:rsidRPr="597012D5" w:rsidR="009C16AD">
        <w:rPr>
          <w:rFonts w:ascii="Arial" w:hAnsi="Arial" w:cs="Arial"/>
          <w:sz w:val="22"/>
          <w:szCs w:val="22"/>
        </w:rPr>
        <w:t>3</w:t>
      </w:r>
      <w:r w:rsidRPr="597012D5" w:rsidR="00B109D3">
        <w:rPr>
          <w:rFonts w:ascii="Arial" w:hAnsi="Arial" w:cs="Arial"/>
          <w:sz w:val="22"/>
          <w:szCs w:val="22"/>
        </w:rPr>
        <w:t xml:space="preserve"> July 2026).</w:t>
      </w:r>
    </w:p>
    <w:p w:rsidRPr="00BA1BF8" w:rsidR="00B109D3" w:rsidP="597012D5" w:rsidRDefault="00B109D3" w14:paraId="3192C4E9" w14:textId="30017C0B">
      <w:pPr>
        <w:spacing w:line="360" w:lineRule="auto"/>
        <w:rPr>
          <w:rFonts w:ascii="Arial" w:hAnsi="Arial" w:cs="Arial"/>
          <w:sz w:val="22"/>
          <w:szCs w:val="22"/>
        </w:rPr>
      </w:pPr>
    </w:p>
    <w:p w:rsidRPr="00BA1BF8" w:rsidR="00B109D3" w:rsidP="597012D5" w:rsidRDefault="00B109D3" w14:paraId="51BD3C20" w14:textId="0A0588DB">
      <w:pPr>
        <w:pStyle w:val="Normal"/>
        <w:spacing w:line="360" w:lineRule="auto"/>
        <w:rPr>
          <w:rFonts w:ascii="Arial" w:hAnsi="Arial" w:eastAsia="Arial" w:cs="Arial"/>
          <w:noProof w:val="0"/>
          <w:sz w:val="22"/>
          <w:szCs w:val="22"/>
          <w:lang w:val="en-GB"/>
        </w:rPr>
      </w:pPr>
      <w:r w:rsidRPr="597012D5" w:rsidR="4C5CC705">
        <w:rPr>
          <w:rFonts w:ascii="Arial" w:hAnsi="Arial" w:eastAsia="Arial" w:cs="Arial"/>
          <w:b w:val="0"/>
          <w:bCs w:val="0"/>
          <w:i w:val="0"/>
          <w:iCs w:val="0"/>
          <w:caps w:val="0"/>
          <w:smallCaps w:val="0"/>
          <w:noProof w:val="0"/>
          <w:color w:val="000000" w:themeColor="text1" w:themeTint="FF" w:themeShade="FF"/>
          <w:sz w:val="22"/>
          <w:szCs w:val="22"/>
          <w:lang w:val="en-GB"/>
        </w:rPr>
        <w:t>Health and Care Professions Council (HCPC) (2023)</w:t>
      </w:r>
      <w:r w:rsidRPr="597012D5" w:rsidR="4C5CC705">
        <w:rPr>
          <w:rFonts w:ascii="Arial" w:hAnsi="Arial" w:eastAsia="Arial" w:cs="Arial"/>
          <w:b w:val="0"/>
          <w:bCs w:val="0"/>
          <w:i w:val="1"/>
          <w:iCs w:val="1"/>
          <w:caps w:val="0"/>
          <w:smallCaps w:val="0"/>
          <w:noProof w:val="0"/>
          <w:color w:val="000000" w:themeColor="text1" w:themeTint="FF" w:themeShade="FF"/>
          <w:sz w:val="22"/>
          <w:szCs w:val="22"/>
          <w:lang w:val="en-GB"/>
        </w:rPr>
        <w:t xml:space="preserve"> Standards of </w:t>
      </w:r>
      <w:r w:rsidRPr="597012D5" w:rsidR="6AC9C5D5">
        <w:rPr>
          <w:rFonts w:ascii="Arial" w:hAnsi="Arial" w:eastAsia="Arial" w:cs="Arial"/>
          <w:b w:val="0"/>
          <w:bCs w:val="0"/>
          <w:i w:val="1"/>
          <w:iCs w:val="1"/>
          <w:caps w:val="0"/>
          <w:smallCaps w:val="0"/>
          <w:noProof w:val="0"/>
          <w:color w:val="000000" w:themeColor="text1" w:themeTint="FF" w:themeShade="FF"/>
          <w:sz w:val="22"/>
          <w:szCs w:val="22"/>
          <w:lang w:val="en-GB"/>
        </w:rPr>
        <w:t>P</w:t>
      </w:r>
      <w:r w:rsidRPr="597012D5" w:rsidR="4C5CC705">
        <w:rPr>
          <w:rFonts w:ascii="Arial" w:hAnsi="Arial" w:eastAsia="Arial" w:cs="Arial"/>
          <w:b w:val="0"/>
          <w:bCs w:val="0"/>
          <w:i w:val="1"/>
          <w:iCs w:val="1"/>
          <w:caps w:val="0"/>
          <w:smallCaps w:val="0"/>
          <w:noProof w:val="0"/>
          <w:color w:val="000000" w:themeColor="text1" w:themeTint="FF" w:themeShade="FF"/>
          <w:sz w:val="22"/>
          <w:szCs w:val="22"/>
          <w:lang w:val="en-GB"/>
        </w:rPr>
        <w:t>roficiency</w:t>
      </w:r>
      <w:r w:rsidRPr="597012D5" w:rsidR="17E702B7">
        <w:rPr>
          <w:rFonts w:ascii="Arial" w:hAnsi="Arial" w:eastAsia="Arial" w:cs="Arial"/>
          <w:b w:val="0"/>
          <w:bCs w:val="0"/>
          <w:i w:val="1"/>
          <w:iCs w:val="1"/>
          <w:caps w:val="0"/>
          <w:smallCaps w:val="0"/>
          <w:noProof w:val="0"/>
          <w:color w:val="000000" w:themeColor="text1" w:themeTint="FF" w:themeShade="FF"/>
          <w:sz w:val="22"/>
          <w:szCs w:val="22"/>
          <w:lang w:val="en-GB"/>
        </w:rPr>
        <w:t>:</w:t>
      </w:r>
      <w:r w:rsidRPr="597012D5" w:rsidR="4C5CC705">
        <w:rPr>
          <w:rFonts w:ascii="Arial" w:hAnsi="Arial" w:eastAsia="Arial" w:cs="Arial"/>
          <w:b w:val="0"/>
          <w:bCs w:val="0"/>
          <w:i w:val="1"/>
          <w:iCs w:val="1"/>
          <w:caps w:val="0"/>
          <w:smallCaps w:val="0"/>
          <w:noProof w:val="0"/>
          <w:color w:val="000000" w:themeColor="text1" w:themeTint="FF" w:themeShade="FF"/>
          <w:sz w:val="22"/>
          <w:szCs w:val="22"/>
          <w:lang w:val="en-GB"/>
        </w:rPr>
        <w:t xml:space="preserve"> Paramedics.</w:t>
      </w:r>
      <w:r w:rsidRPr="597012D5" w:rsidR="4C5CC705">
        <w:rPr>
          <w:rFonts w:ascii="Arial" w:hAnsi="Arial" w:eastAsia="Arial" w:cs="Arial"/>
          <w:b w:val="0"/>
          <w:bCs w:val="0"/>
          <w:i w:val="0"/>
          <w:iCs w:val="0"/>
          <w:caps w:val="0"/>
          <w:smallCaps w:val="0"/>
          <w:noProof w:val="0"/>
          <w:color w:val="000000" w:themeColor="text1" w:themeTint="FF" w:themeShade="FF"/>
          <w:sz w:val="22"/>
          <w:szCs w:val="22"/>
          <w:lang w:val="en-GB"/>
        </w:rPr>
        <w:t xml:space="preserve"> London: Health and Care Professions Council.</w:t>
      </w:r>
      <w:r w:rsidRPr="597012D5" w:rsidR="78DA288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97012D5" w:rsidR="4C5CC705">
        <w:rPr>
          <w:rFonts w:ascii="Arial" w:hAnsi="Arial" w:eastAsia="Arial" w:cs="Arial"/>
          <w:b w:val="0"/>
          <w:bCs w:val="0"/>
          <w:i w:val="0"/>
          <w:iCs w:val="0"/>
          <w:caps w:val="0"/>
          <w:smallCaps w:val="0"/>
          <w:noProof w:val="0"/>
          <w:color w:val="000000" w:themeColor="text1" w:themeTint="FF" w:themeShade="FF"/>
          <w:sz w:val="22"/>
          <w:szCs w:val="22"/>
          <w:lang w:val="en-GB"/>
        </w:rPr>
        <w:t>Available at:</w:t>
      </w:r>
      <w:r w:rsidRPr="597012D5" w:rsidR="7270B66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97012D5" w:rsidR="4832446E">
        <w:rPr>
          <w:rFonts w:ascii="Arial" w:hAnsi="Arial" w:cs="Arial"/>
          <w:sz w:val="22"/>
          <w:szCs w:val="22"/>
        </w:rPr>
        <w:t>https://www.hcpc-</w:t>
      </w:r>
      <w:r w:rsidRPr="597012D5" w:rsidR="4C5CC705">
        <w:rPr>
          <w:rFonts w:ascii="Arial" w:hAnsi="Arial" w:eastAsia="Arial" w:cs="Arial"/>
          <w:b w:val="0"/>
          <w:bCs w:val="0"/>
          <w:i w:val="0"/>
          <w:iCs w:val="0"/>
          <w:caps w:val="0"/>
          <w:smallCaps w:val="0"/>
          <w:noProof w:val="0"/>
          <w:color w:val="000000" w:themeColor="text1" w:themeTint="FF" w:themeShade="FF"/>
          <w:sz w:val="22"/>
          <w:szCs w:val="22"/>
          <w:lang w:val="en-GB"/>
        </w:rPr>
        <w:t>uk.org/standards/standards-of-proficiency/paramedics/</w:t>
      </w:r>
      <w:r w:rsidRPr="597012D5" w:rsidR="1A2DA03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97012D5" w:rsidR="4C5CC705">
        <w:rPr>
          <w:rFonts w:ascii="Arial" w:hAnsi="Arial" w:eastAsia="Arial" w:cs="Arial"/>
          <w:b w:val="0"/>
          <w:bCs w:val="0"/>
          <w:i w:val="0"/>
          <w:iCs w:val="0"/>
          <w:caps w:val="0"/>
          <w:smallCaps w:val="0"/>
          <w:noProof w:val="0"/>
          <w:color w:val="000000" w:themeColor="text1" w:themeTint="FF" w:themeShade="FF"/>
          <w:sz w:val="22"/>
          <w:szCs w:val="22"/>
          <w:lang w:val="en-GB"/>
        </w:rPr>
        <w:t>(Accessed: 02 July 2026).</w:t>
      </w:r>
    </w:p>
    <w:p w:rsidR="6FCE94C7" w:rsidP="597012D5" w:rsidRDefault="6FCE94C7" w14:paraId="28253D6E" w14:textId="3E85D2E0">
      <w:pPr>
        <w:pStyle w:val="Normal"/>
        <w:spacing w:line="360" w:lineRule="auto"/>
        <w:rPr>
          <w:rFonts w:ascii="Arial" w:hAnsi="Arial" w:cs="Arial"/>
          <w:sz w:val="22"/>
          <w:szCs w:val="22"/>
        </w:rPr>
      </w:pPr>
    </w:p>
    <w:p w:rsidRPr="00BA1BF8" w:rsidR="00B109D3" w:rsidP="597012D5" w:rsidRDefault="00B109D3" w14:paraId="4097EE0D" w14:textId="78B24CEB">
      <w:pPr>
        <w:pStyle w:val="Normal"/>
        <w:spacing w:line="360" w:lineRule="auto"/>
        <w:rPr>
          <w:rFonts w:ascii="Arial" w:hAnsi="Arial" w:cs="Arial"/>
          <w:sz w:val="22"/>
          <w:szCs w:val="22"/>
        </w:rPr>
      </w:pPr>
      <w:r w:rsidRPr="597012D5" w:rsidR="00B109D3">
        <w:rPr>
          <w:rFonts w:ascii="Arial" w:hAnsi="Arial" w:cs="Arial"/>
          <w:sz w:val="22"/>
          <w:szCs w:val="22"/>
        </w:rPr>
        <w:t xml:space="preserve">Health and Safety Executive (2024) </w:t>
      </w:r>
      <w:r w:rsidRPr="597012D5" w:rsidR="00B109D3">
        <w:rPr>
          <w:rFonts w:ascii="Arial" w:hAnsi="Arial" w:cs="Arial"/>
          <w:i w:val="1"/>
          <w:iCs w:val="1"/>
          <w:sz w:val="22"/>
          <w:szCs w:val="22"/>
        </w:rPr>
        <w:t xml:space="preserve">Work-related </w:t>
      </w:r>
      <w:r w:rsidRPr="597012D5" w:rsidR="10229C34">
        <w:rPr>
          <w:rFonts w:ascii="Arial" w:hAnsi="Arial" w:cs="Arial"/>
          <w:i w:val="1"/>
          <w:iCs w:val="1"/>
          <w:sz w:val="22"/>
          <w:szCs w:val="22"/>
        </w:rPr>
        <w:t>S</w:t>
      </w:r>
      <w:r w:rsidRPr="597012D5" w:rsidR="00B109D3">
        <w:rPr>
          <w:rFonts w:ascii="Arial" w:hAnsi="Arial" w:cs="Arial"/>
          <w:i w:val="1"/>
          <w:iCs w:val="1"/>
          <w:sz w:val="22"/>
          <w:szCs w:val="22"/>
        </w:rPr>
        <w:t xml:space="preserve">tress, </w:t>
      </w:r>
      <w:r w:rsidRPr="597012D5" w:rsidR="13123284">
        <w:rPr>
          <w:rFonts w:ascii="Arial" w:hAnsi="Arial" w:cs="Arial"/>
          <w:i w:val="1"/>
          <w:iCs w:val="1"/>
          <w:sz w:val="22"/>
          <w:szCs w:val="22"/>
        </w:rPr>
        <w:t>A</w:t>
      </w:r>
      <w:r w:rsidRPr="597012D5" w:rsidR="00B109D3">
        <w:rPr>
          <w:rFonts w:ascii="Arial" w:hAnsi="Arial" w:cs="Arial"/>
          <w:i w:val="1"/>
          <w:iCs w:val="1"/>
          <w:sz w:val="22"/>
          <w:szCs w:val="22"/>
        </w:rPr>
        <w:t xml:space="preserve">nxiety or </w:t>
      </w:r>
      <w:r w:rsidRPr="597012D5" w:rsidR="26CBF5B0">
        <w:rPr>
          <w:rFonts w:ascii="Arial" w:hAnsi="Arial" w:cs="Arial"/>
          <w:i w:val="1"/>
          <w:iCs w:val="1"/>
          <w:sz w:val="22"/>
          <w:szCs w:val="22"/>
        </w:rPr>
        <w:t>D</w:t>
      </w:r>
      <w:r w:rsidRPr="597012D5" w:rsidR="00B109D3">
        <w:rPr>
          <w:rFonts w:ascii="Arial" w:hAnsi="Arial" w:cs="Arial"/>
          <w:i w:val="1"/>
          <w:iCs w:val="1"/>
          <w:sz w:val="22"/>
          <w:szCs w:val="22"/>
        </w:rPr>
        <w:t xml:space="preserve">epression </w:t>
      </w:r>
      <w:r w:rsidRPr="597012D5" w:rsidR="7A19FF7A">
        <w:rPr>
          <w:rFonts w:ascii="Arial" w:hAnsi="Arial" w:cs="Arial"/>
          <w:i w:val="1"/>
          <w:iCs w:val="1"/>
          <w:sz w:val="22"/>
          <w:szCs w:val="22"/>
        </w:rPr>
        <w:t>S</w:t>
      </w:r>
      <w:r w:rsidRPr="597012D5" w:rsidR="00B109D3">
        <w:rPr>
          <w:rFonts w:ascii="Arial" w:hAnsi="Arial" w:cs="Arial"/>
          <w:i w:val="1"/>
          <w:iCs w:val="1"/>
          <w:sz w:val="22"/>
          <w:szCs w:val="22"/>
        </w:rPr>
        <w:t>tatistics in Great Britain.</w:t>
      </w:r>
      <w:r w:rsidRPr="597012D5" w:rsidR="00B109D3">
        <w:rPr>
          <w:rFonts w:ascii="Arial" w:hAnsi="Arial" w:cs="Arial"/>
          <w:sz w:val="22"/>
          <w:szCs w:val="22"/>
        </w:rPr>
        <w:t xml:space="preserve"> Available at: https://www.hse.gov.uk (Accessed: </w:t>
      </w:r>
      <w:r w:rsidRPr="597012D5" w:rsidR="003266F4">
        <w:rPr>
          <w:rFonts w:ascii="Arial" w:hAnsi="Arial" w:cs="Arial"/>
          <w:sz w:val="22"/>
          <w:szCs w:val="22"/>
        </w:rPr>
        <w:t>09</w:t>
      </w:r>
      <w:r w:rsidRPr="597012D5" w:rsidR="00B109D3">
        <w:rPr>
          <w:rFonts w:ascii="Arial" w:hAnsi="Arial" w:cs="Arial"/>
          <w:sz w:val="22"/>
          <w:szCs w:val="22"/>
        </w:rPr>
        <w:t xml:space="preserve"> July 2026).</w:t>
      </w:r>
    </w:p>
    <w:p w:rsidRPr="00BA1BF8" w:rsidR="00B109D3" w:rsidP="597012D5" w:rsidRDefault="00B109D3" w14:paraId="1F944DBA" w14:textId="77777777">
      <w:pPr>
        <w:spacing w:line="360" w:lineRule="auto"/>
        <w:rPr>
          <w:rFonts w:ascii="Arial" w:hAnsi="Arial" w:cs="Arial"/>
          <w:sz w:val="22"/>
          <w:szCs w:val="22"/>
        </w:rPr>
      </w:pPr>
    </w:p>
    <w:p w:rsidRPr="00BA1BF8" w:rsidR="00B109D3" w:rsidP="597012D5" w:rsidRDefault="00B109D3" w14:paraId="1776ACB8" w14:textId="2C03631D">
      <w:pPr>
        <w:spacing w:line="360" w:lineRule="auto"/>
        <w:rPr>
          <w:rFonts w:ascii="Arial" w:hAnsi="Arial" w:cs="Arial"/>
          <w:sz w:val="22"/>
          <w:szCs w:val="22"/>
        </w:rPr>
      </w:pPr>
      <w:r w:rsidRPr="597012D5" w:rsidR="00B109D3">
        <w:rPr>
          <w:rFonts w:ascii="Arial" w:hAnsi="Arial" w:cs="Arial"/>
          <w:sz w:val="22"/>
          <w:szCs w:val="22"/>
        </w:rPr>
        <w:t>National Institute for Health and Care Excellence (NICE) (2023)</w:t>
      </w:r>
      <w:r w:rsidRPr="597012D5" w:rsidR="00B109D3">
        <w:rPr>
          <w:rFonts w:ascii="Arial" w:hAnsi="Arial" w:cs="Arial"/>
          <w:i w:val="1"/>
          <w:iCs w:val="1"/>
          <w:sz w:val="22"/>
          <w:szCs w:val="22"/>
        </w:rPr>
        <w:t xml:space="preserve"> Stroke and </w:t>
      </w:r>
      <w:r w:rsidRPr="597012D5" w:rsidR="6E065B9E">
        <w:rPr>
          <w:rFonts w:ascii="Arial" w:hAnsi="Arial" w:cs="Arial"/>
          <w:i w:val="1"/>
          <w:iCs w:val="1"/>
          <w:sz w:val="22"/>
          <w:szCs w:val="22"/>
        </w:rPr>
        <w:t>T</w:t>
      </w:r>
      <w:r w:rsidRPr="597012D5" w:rsidR="00B109D3">
        <w:rPr>
          <w:rFonts w:ascii="Arial" w:hAnsi="Arial" w:cs="Arial"/>
          <w:i w:val="1"/>
          <w:iCs w:val="1"/>
          <w:sz w:val="22"/>
          <w:szCs w:val="22"/>
        </w:rPr>
        <w:t xml:space="preserve">ransient </w:t>
      </w:r>
      <w:r w:rsidRPr="597012D5" w:rsidR="73751E21">
        <w:rPr>
          <w:rFonts w:ascii="Arial" w:hAnsi="Arial" w:cs="Arial"/>
          <w:i w:val="1"/>
          <w:iCs w:val="1"/>
          <w:sz w:val="22"/>
          <w:szCs w:val="22"/>
        </w:rPr>
        <w:t>I</w:t>
      </w:r>
      <w:r w:rsidRPr="597012D5" w:rsidR="00B109D3">
        <w:rPr>
          <w:rFonts w:ascii="Arial" w:hAnsi="Arial" w:cs="Arial"/>
          <w:i w:val="1"/>
          <w:iCs w:val="1"/>
          <w:sz w:val="22"/>
          <w:szCs w:val="22"/>
        </w:rPr>
        <w:t xml:space="preserve">schaemic </w:t>
      </w:r>
      <w:r w:rsidRPr="597012D5" w:rsidR="0ADA7E6A">
        <w:rPr>
          <w:rFonts w:ascii="Arial" w:hAnsi="Arial" w:cs="Arial"/>
          <w:i w:val="1"/>
          <w:iCs w:val="1"/>
          <w:sz w:val="22"/>
          <w:szCs w:val="22"/>
        </w:rPr>
        <w:t>A</w:t>
      </w:r>
      <w:r w:rsidRPr="597012D5" w:rsidR="00B109D3">
        <w:rPr>
          <w:rFonts w:ascii="Arial" w:hAnsi="Arial" w:cs="Arial"/>
          <w:i w:val="1"/>
          <w:iCs w:val="1"/>
          <w:sz w:val="22"/>
          <w:szCs w:val="22"/>
        </w:rPr>
        <w:t xml:space="preserve">ttack in </w:t>
      </w:r>
      <w:r w:rsidRPr="597012D5" w:rsidR="177F604D">
        <w:rPr>
          <w:rFonts w:ascii="Arial" w:hAnsi="Arial" w:cs="Arial"/>
          <w:i w:val="1"/>
          <w:iCs w:val="1"/>
          <w:sz w:val="22"/>
          <w:szCs w:val="22"/>
        </w:rPr>
        <w:t>O</w:t>
      </w:r>
      <w:r w:rsidRPr="597012D5" w:rsidR="00B109D3">
        <w:rPr>
          <w:rFonts w:ascii="Arial" w:hAnsi="Arial" w:cs="Arial"/>
          <w:i w:val="1"/>
          <w:iCs w:val="1"/>
          <w:sz w:val="22"/>
          <w:szCs w:val="22"/>
        </w:rPr>
        <w:t>ver 16s: Diagnosis and initial management</w:t>
      </w:r>
      <w:r w:rsidRPr="597012D5" w:rsidR="00B109D3">
        <w:rPr>
          <w:rFonts w:ascii="Arial" w:hAnsi="Arial" w:cs="Arial"/>
          <w:sz w:val="22"/>
          <w:szCs w:val="22"/>
        </w:rPr>
        <w:t xml:space="preserve"> (NG128). London: NICE. Available at: https://www.nice.org.uk (Accessed: </w:t>
      </w:r>
      <w:r w:rsidRPr="597012D5" w:rsidR="003266F4">
        <w:rPr>
          <w:rFonts w:ascii="Arial" w:hAnsi="Arial" w:cs="Arial"/>
          <w:sz w:val="22"/>
          <w:szCs w:val="22"/>
        </w:rPr>
        <w:t>08</w:t>
      </w:r>
      <w:r w:rsidRPr="597012D5" w:rsidR="00B109D3">
        <w:rPr>
          <w:rFonts w:ascii="Arial" w:hAnsi="Arial" w:cs="Arial"/>
          <w:sz w:val="22"/>
          <w:szCs w:val="22"/>
        </w:rPr>
        <w:t xml:space="preserve"> July 2026).</w:t>
      </w:r>
    </w:p>
    <w:p w:rsidRPr="00BA1BF8" w:rsidR="00B109D3" w:rsidP="597012D5" w:rsidRDefault="00B109D3" w14:paraId="3ECCC1A5" w14:textId="77777777">
      <w:pPr>
        <w:spacing w:line="360" w:lineRule="auto"/>
        <w:rPr>
          <w:rFonts w:ascii="Arial" w:hAnsi="Arial" w:cs="Arial"/>
          <w:sz w:val="22"/>
          <w:szCs w:val="22"/>
        </w:rPr>
      </w:pPr>
    </w:p>
    <w:p w:rsidRPr="00BA1BF8" w:rsidR="00B109D3" w:rsidP="597012D5" w:rsidRDefault="00B109D3" w14:paraId="502DB6A0" w14:textId="6804A9EE">
      <w:pPr>
        <w:spacing w:line="360" w:lineRule="auto"/>
        <w:rPr>
          <w:rFonts w:ascii="Arial" w:hAnsi="Arial" w:cs="Arial"/>
          <w:sz w:val="22"/>
          <w:szCs w:val="22"/>
        </w:rPr>
      </w:pPr>
      <w:r w:rsidRPr="597012D5" w:rsidR="00B109D3">
        <w:rPr>
          <w:rFonts w:ascii="Arial" w:hAnsi="Arial" w:cs="Arial"/>
          <w:sz w:val="22"/>
          <w:szCs w:val="22"/>
        </w:rPr>
        <w:t>NHS England (2023)</w:t>
      </w:r>
      <w:r w:rsidRPr="597012D5" w:rsidR="00B109D3">
        <w:rPr>
          <w:rFonts w:ascii="Arial" w:hAnsi="Arial" w:cs="Arial"/>
          <w:i w:val="1"/>
          <w:iCs w:val="1"/>
          <w:sz w:val="22"/>
          <w:szCs w:val="22"/>
        </w:rPr>
        <w:t xml:space="preserve"> NHS Long Term Workforce Plan.</w:t>
      </w:r>
      <w:r w:rsidRPr="597012D5" w:rsidR="00B109D3">
        <w:rPr>
          <w:rFonts w:ascii="Arial" w:hAnsi="Arial" w:cs="Arial"/>
          <w:sz w:val="22"/>
          <w:szCs w:val="22"/>
        </w:rPr>
        <w:t xml:space="preserve"> London: NHS England. Available at: https://www.england.nhs.uk (Accessed: 06 July 2026).</w:t>
      </w:r>
    </w:p>
    <w:p w:rsidRPr="00BA1BF8" w:rsidR="00B109D3" w:rsidP="597012D5" w:rsidRDefault="00B109D3" w14:paraId="04C3F03F" w14:textId="77777777">
      <w:pPr>
        <w:spacing w:line="360" w:lineRule="auto"/>
        <w:rPr>
          <w:rFonts w:ascii="Arial" w:hAnsi="Arial" w:cs="Arial"/>
          <w:sz w:val="22"/>
          <w:szCs w:val="22"/>
        </w:rPr>
      </w:pPr>
    </w:p>
    <w:p w:rsidRPr="00BA1BF8" w:rsidR="00B109D3" w:rsidP="597012D5" w:rsidRDefault="00B109D3" w14:paraId="6BE44560" w14:textId="77777777">
      <w:pPr>
        <w:spacing w:line="360" w:lineRule="auto"/>
      </w:pPr>
      <w:r w:rsidRPr="597012D5" w:rsidR="00B109D3">
        <w:rPr>
          <w:rFonts w:ascii="Arial" w:hAnsi="Arial" w:cs="Arial"/>
          <w:sz w:val="22"/>
          <w:szCs w:val="22"/>
        </w:rPr>
        <w:t>O'Hara, R., Johnson, M., Siriwardena, A.N., Weyman, A., Turner, J., Shaw, D., Mortimer, P. and Newman, C. (2018) ‘A qualitative study of systemic influences on paramedic decision making’,</w:t>
      </w:r>
      <w:r w:rsidRPr="597012D5" w:rsidR="00B109D3">
        <w:rPr>
          <w:rFonts w:ascii="Arial" w:hAnsi="Arial" w:cs="Arial"/>
          <w:i w:val="1"/>
          <w:iCs w:val="1"/>
          <w:sz w:val="22"/>
          <w:szCs w:val="22"/>
        </w:rPr>
        <w:t xml:space="preserve"> Health Services and Delivery Research,</w:t>
      </w:r>
      <w:r w:rsidRPr="597012D5" w:rsidR="00B109D3">
        <w:rPr>
          <w:rFonts w:ascii="Arial" w:hAnsi="Arial" w:cs="Arial"/>
          <w:sz w:val="22"/>
          <w:szCs w:val="22"/>
        </w:rPr>
        <w:t xml:space="preserve"> 6(17), pp. 1–136.</w:t>
      </w:r>
    </w:p>
    <w:p w:rsidRPr="00BA1BF8" w:rsidR="00B109D3" w:rsidP="597012D5" w:rsidRDefault="00B109D3" w14:paraId="54396995" w14:textId="67EFADF6">
      <w:pPr>
        <w:spacing w:line="360" w:lineRule="auto"/>
        <w:rPr>
          <w:rFonts w:ascii="Arial" w:hAnsi="Arial" w:cs="Arial"/>
          <w:sz w:val="22"/>
          <w:szCs w:val="22"/>
        </w:rPr>
      </w:pPr>
    </w:p>
    <w:p w:rsidRPr="00BA1BF8" w:rsidR="00B109D3" w:rsidP="597012D5" w:rsidRDefault="00B109D3" w14:paraId="2F465F53" w14:textId="6112C137">
      <w:pPr>
        <w:pStyle w:val="Normal"/>
        <w:spacing w:line="360" w:lineRule="auto"/>
        <w:rPr>
          <w:rFonts w:ascii="Arial" w:hAnsi="Arial" w:eastAsia="Arial" w:cs="Arial"/>
          <w:noProof w:val="0"/>
          <w:sz w:val="22"/>
          <w:szCs w:val="22"/>
          <w:lang w:val="en-GB"/>
        </w:rPr>
      </w:pPr>
      <w:r w:rsidRPr="597012D5" w:rsidR="53BD2B59">
        <w:rPr>
          <w:rFonts w:ascii="Arial" w:hAnsi="Arial" w:eastAsia="Arial" w:cs="Arial"/>
          <w:b w:val="0"/>
          <w:bCs w:val="0"/>
          <w:i w:val="0"/>
          <w:iCs w:val="0"/>
          <w:caps w:val="0"/>
          <w:smallCaps w:val="0"/>
          <w:noProof w:val="0"/>
          <w:color w:val="000000" w:themeColor="text1" w:themeTint="FF" w:themeShade="FF"/>
          <w:sz w:val="22"/>
          <w:szCs w:val="22"/>
          <w:lang w:val="en-GB"/>
        </w:rPr>
        <w:t>Office for National Statistics</w:t>
      </w:r>
      <w:r w:rsidRPr="597012D5" w:rsidR="75413751">
        <w:rPr>
          <w:rFonts w:ascii="Arial" w:hAnsi="Arial" w:eastAsia="Arial" w:cs="Arial"/>
          <w:b w:val="0"/>
          <w:bCs w:val="0"/>
          <w:i w:val="0"/>
          <w:iCs w:val="0"/>
          <w:caps w:val="0"/>
          <w:smallCaps w:val="0"/>
          <w:noProof w:val="0"/>
          <w:color w:val="000000" w:themeColor="text1" w:themeTint="FF" w:themeShade="FF"/>
          <w:sz w:val="22"/>
          <w:szCs w:val="22"/>
          <w:lang w:val="en-GB"/>
        </w:rPr>
        <w:t xml:space="preserve"> (2023). </w:t>
      </w:r>
      <w:r w:rsidRPr="597012D5" w:rsidR="75413751">
        <w:rPr>
          <w:rFonts w:ascii="Arial" w:hAnsi="Arial" w:eastAsia="Arial" w:cs="Arial"/>
          <w:b w:val="0"/>
          <w:bCs w:val="0"/>
          <w:i w:val="1"/>
          <w:iCs w:val="1"/>
          <w:caps w:val="0"/>
          <w:smallCaps w:val="0"/>
          <w:noProof w:val="0"/>
          <w:color w:val="000000" w:themeColor="text1" w:themeTint="FF" w:themeShade="FF"/>
          <w:sz w:val="22"/>
          <w:szCs w:val="22"/>
          <w:lang w:val="en-GB"/>
        </w:rPr>
        <w:t>Search - Office for National Statistics</w:t>
      </w:r>
      <w:r w:rsidRPr="597012D5" w:rsidR="75413751">
        <w:rPr>
          <w:rFonts w:ascii="Arial" w:hAnsi="Arial" w:eastAsia="Arial" w:cs="Arial"/>
          <w:b w:val="0"/>
          <w:bCs w:val="0"/>
          <w:i w:val="0"/>
          <w:iCs w:val="0"/>
          <w:caps w:val="0"/>
          <w:smallCaps w:val="0"/>
          <w:noProof w:val="0"/>
          <w:color w:val="000000" w:themeColor="text1" w:themeTint="FF" w:themeShade="FF"/>
          <w:sz w:val="22"/>
          <w:szCs w:val="22"/>
          <w:lang w:val="en-GB"/>
        </w:rPr>
        <w:t>.</w:t>
      </w:r>
      <w:r w:rsidRPr="597012D5" w:rsidR="0D4B255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597012D5" w:rsidR="75413751">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https://www.ons.gov.uk/search?q=people+population+and+community%2fbirths+deaths+and+marriages+%2fageing </w:t>
      </w:r>
      <w:r w:rsidRPr="597012D5" w:rsidR="5F393BAB">
        <w:rPr>
          <w:rFonts w:ascii="Arial" w:hAnsi="Arial" w:eastAsia="Arial" w:cs="Arial"/>
          <w:b w:val="0"/>
          <w:bCs w:val="0"/>
          <w:i w:val="0"/>
          <w:iCs w:val="0"/>
          <w:caps w:val="0"/>
          <w:smallCaps w:val="0"/>
          <w:noProof w:val="0"/>
          <w:color w:val="000000" w:themeColor="text1" w:themeTint="FF" w:themeShade="FF"/>
          <w:sz w:val="22"/>
          <w:szCs w:val="22"/>
          <w:lang w:val="en-GB"/>
        </w:rPr>
        <w:t>(</w:t>
      </w:r>
      <w:r w:rsidRPr="597012D5" w:rsidR="75413751">
        <w:rPr>
          <w:rFonts w:ascii="Arial" w:hAnsi="Arial" w:eastAsia="Arial" w:cs="Arial"/>
          <w:b w:val="0"/>
          <w:bCs w:val="0"/>
          <w:i w:val="0"/>
          <w:iCs w:val="0"/>
          <w:caps w:val="0"/>
          <w:smallCaps w:val="0"/>
          <w:noProof w:val="0"/>
          <w:color w:val="000000" w:themeColor="text1" w:themeTint="FF" w:themeShade="FF"/>
          <w:sz w:val="22"/>
          <w:szCs w:val="22"/>
          <w:lang w:val="en-GB"/>
        </w:rPr>
        <w:t>Accessed 08 July 2026</w:t>
      </w:r>
      <w:r w:rsidRPr="597012D5" w:rsidR="21E22DDA">
        <w:rPr>
          <w:rFonts w:ascii="Arial" w:hAnsi="Arial" w:eastAsia="Arial" w:cs="Arial"/>
          <w:b w:val="0"/>
          <w:bCs w:val="0"/>
          <w:i w:val="0"/>
          <w:iCs w:val="0"/>
          <w:caps w:val="0"/>
          <w:smallCaps w:val="0"/>
          <w:noProof w:val="0"/>
          <w:color w:val="000000" w:themeColor="text1" w:themeTint="FF" w:themeShade="FF"/>
          <w:sz w:val="22"/>
          <w:szCs w:val="22"/>
          <w:lang w:val="en-GB"/>
        </w:rPr>
        <w:t>)</w:t>
      </w:r>
      <w:r w:rsidRPr="597012D5" w:rsidR="75413751">
        <w:rPr>
          <w:rFonts w:ascii="Arial" w:hAnsi="Arial" w:eastAsia="Arial" w:cs="Arial"/>
          <w:b w:val="0"/>
          <w:bCs w:val="0"/>
          <w:i w:val="0"/>
          <w:iCs w:val="0"/>
          <w:caps w:val="0"/>
          <w:smallCaps w:val="0"/>
          <w:noProof w:val="0"/>
          <w:color w:val="000000" w:themeColor="text1" w:themeTint="FF" w:themeShade="FF"/>
          <w:sz w:val="22"/>
          <w:szCs w:val="22"/>
          <w:lang w:val="en-GB"/>
        </w:rPr>
        <w:t>.</w:t>
      </w:r>
    </w:p>
    <w:p w:rsidRPr="00BA1BF8" w:rsidR="004552CE" w:rsidP="597012D5" w:rsidRDefault="004552CE" w14:paraId="6CB48293" w14:textId="30751F36">
      <w:pPr>
        <w:pStyle w:val="Normal"/>
        <w:spacing w:line="360" w:lineRule="auto"/>
        <w:rPr>
          <w:rFonts w:ascii="Arial" w:hAnsi="Arial" w:cs="Arial"/>
          <w:sz w:val="22"/>
          <w:szCs w:val="22"/>
        </w:rPr>
      </w:pPr>
    </w:p>
    <w:p w:rsidRPr="00BA1BF8" w:rsidR="004552CE" w:rsidP="597012D5" w:rsidRDefault="004552CE" w14:paraId="1D0F2D59" w14:textId="6A85D833">
      <w:pPr>
        <w:spacing w:before="0" w:beforeAutospacing="off" w:after="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597012D5" w:rsidR="5A0B587F">
        <w:rPr>
          <w:rFonts w:ascii="Arial" w:hAnsi="Arial" w:eastAsia="Arial" w:cs="Arial"/>
          <w:b w:val="0"/>
          <w:bCs w:val="0"/>
          <w:i w:val="0"/>
          <w:iCs w:val="0"/>
          <w:caps w:val="0"/>
          <w:smallCaps w:val="0"/>
          <w:noProof w:val="0"/>
          <w:color w:val="000000" w:themeColor="text1" w:themeTint="FF" w:themeShade="FF"/>
          <w:sz w:val="22"/>
          <w:szCs w:val="22"/>
          <w:lang w:val="en-GB"/>
        </w:rPr>
        <w:t xml:space="preserve">World Health Organization (2016) </w:t>
      </w:r>
      <w:r w:rsidRPr="597012D5" w:rsidR="5A0B587F">
        <w:rPr>
          <w:rFonts w:ascii="Arial" w:hAnsi="Arial" w:eastAsia="Arial" w:cs="Arial"/>
          <w:b w:val="0"/>
          <w:bCs w:val="0"/>
          <w:i w:val="1"/>
          <w:iCs w:val="1"/>
          <w:caps w:val="0"/>
          <w:smallCaps w:val="0"/>
          <w:noProof w:val="0"/>
          <w:color w:val="000000" w:themeColor="text1" w:themeTint="FF" w:themeShade="FF"/>
          <w:sz w:val="22"/>
          <w:szCs w:val="22"/>
          <w:lang w:val="en-GB"/>
        </w:rPr>
        <w:t xml:space="preserve">Framework on </w:t>
      </w:r>
      <w:r w:rsidRPr="597012D5" w:rsidR="5AA92494">
        <w:rPr>
          <w:rFonts w:ascii="Arial" w:hAnsi="Arial" w:eastAsia="Arial" w:cs="Arial"/>
          <w:b w:val="0"/>
          <w:bCs w:val="0"/>
          <w:i w:val="1"/>
          <w:iCs w:val="1"/>
          <w:caps w:val="0"/>
          <w:smallCaps w:val="0"/>
          <w:noProof w:val="0"/>
          <w:color w:val="000000" w:themeColor="text1" w:themeTint="FF" w:themeShade="FF"/>
          <w:sz w:val="22"/>
          <w:szCs w:val="22"/>
          <w:lang w:val="en-GB"/>
        </w:rPr>
        <w:t>I</w:t>
      </w:r>
      <w:r w:rsidRPr="597012D5" w:rsidR="5A0B587F">
        <w:rPr>
          <w:rFonts w:ascii="Arial" w:hAnsi="Arial" w:eastAsia="Arial" w:cs="Arial"/>
          <w:b w:val="0"/>
          <w:bCs w:val="0"/>
          <w:i w:val="1"/>
          <w:iCs w:val="1"/>
          <w:caps w:val="0"/>
          <w:smallCaps w:val="0"/>
          <w:noProof w:val="0"/>
          <w:color w:val="000000" w:themeColor="text1" w:themeTint="FF" w:themeShade="FF"/>
          <w:sz w:val="22"/>
          <w:szCs w:val="22"/>
          <w:lang w:val="en-GB"/>
        </w:rPr>
        <w:t xml:space="preserve">ntegrated, </w:t>
      </w:r>
      <w:r w:rsidRPr="597012D5" w:rsidR="3D23871F">
        <w:rPr>
          <w:rFonts w:ascii="Arial" w:hAnsi="Arial" w:eastAsia="Arial" w:cs="Arial"/>
          <w:b w:val="0"/>
          <w:bCs w:val="0"/>
          <w:i w:val="1"/>
          <w:iCs w:val="1"/>
          <w:caps w:val="0"/>
          <w:smallCaps w:val="0"/>
          <w:noProof w:val="0"/>
          <w:color w:val="000000" w:themeColor="text1" w:themeTint="FF" w:themeShade="FF"/>
          <w:sz w:val="22"/>
          <w:szCs w:val="22"/>
          <w:lang w:val="en-GB"/>
        </w:rPr>
        <w:t>P</w:t>
      </w:r>
      <w:r w:rsidRPr="597012D5" w:rsidR="5A0B587F">
        <w:rPr>
          <w:rFonts w:ascii="Arial" w:hAnsi="Arial" w:eastAsia="Arial" w:cs="Arial"/>
          <w:b w:val="0"/>
          <w:bCs w:val="0"/>
          <w:i w:val="1"/>
          <w:iCs w:val="1"/>
          <w:caps w:val="0"/>
          <w:smallCaps w:val="0"/>
          <w:noProof w:val="0"/>
          <w:color w:val="000000" w:themeColor="text1" w:themeTint="FF" w:themeShade="FF"/>
          <w:sz w:val="22"/>
          <w:szCs w:val="22"/>
          <w:lang w:val="en-GB"/>
        </w:rPr>
        <w:t>eople-</w:t>
      </w:r>
      <w:r w:rsidRPr="597012D5" w:rsidR="456A0B45">
        <w:rPr>
          <w:rFonts w:ascii="Arial" w:hAnsi="Arial" w:eastAsia="Arial" w:cs="Arial"/>
          <w:b w:val="0"/>
          <w:bCs w:val="0"/>
          <w:i w:val="1"/>
          <w:iCs w:val="1"/>
          <w:caps w:val="0"/>
          <w:smallCaps w:val="0"/>
          <w:noProof w:val="0"/>
          <w:color w:val="000000" w:themeColor="text1" w:themeTint="FF" w:themeShade="FF"/>
          <w:sz w:val="22"/>
          <w:szCs w:val="22"/>
          <w:lang w:val="en-GB"/>
        </w:rPr>
        <w:t>C</w:t>
      </w:r>
      <w:r w:rsidRPr="597012D5" w:rsidR="5A0B587F">
        <w:rPr>
          <w:rFonts w:ascii="Arial" w:hAnsi="Arial" w:eastAsia="Arial" w:cs="Arial"/>
          <w:b w:val="0"/>
          <w:bCs w:val="0"/>
          <w:i w:val="1"/>
          <w:iCs w:val="1"/>
          <w:caps w:val="0"/>
          <w:smallCaps w:val="0"/>
          <w:noProof w:val="0"/>
          <w:color w:val="000000" w:themeColor="text1" w:themeTint="FF" w:themeShade="FF"/>
          <w:sz w:val="22"/>
          <w:szCs w:val="22"/>
          <w:lang w:val="en-GB"/>
        </w:rPr>
        <w:t xml:space="preserve">entred </w:t>
      </w:r>
      <w:r w:rsidRPr="597012D5" w:rsidR="2FAA363D">
        <w:rPr>
          <w:rFonts w:ascii="Arial" w:hAnsi="Arial" w:eastAsia="Arial" w:cs="Arial"/>
          <w:b w:val="0"/>
          <w:bCs w:val="0"/>
          <w:i w:val="1"/>
          <w:iCs w:val="1"/>
          <w:caps w:val="0"/>
          <w:smallCaps w:val="0"/>
          <w:noProof w:val="0"/>
          <w:color w:val="000000" w:themeColor="text1" w:themeTint="FF" w:themeShade="FF"/>
          <w:sz w:val="22"/>
          <w:szCs w:val="22"/>
          <w:lang w:val="en-GB"/>
        </w:rPr>
        <w:t>H</w:t>
      </w:r>
      <w:r w:rsidRPr="597012D5" w:rsidR="5A0B587F">
        <w:rPr>
          <w:rFonts w:ascii="Arial" w:hAnsi="Arial" w:eastAsia="Arial" w:cs="Arial"/>
          <w:b w:val="0"/>
          <w:bCs w:val="0"/>
          <w:i w:val="1"/>
          <w:iCs w:val="1"/>
          <w:caps w:val="0"/>
          <w:smallCaps w:val="0"/>
          <w:noProof w:val="0"/>
          <w:color w:val="000000" w:themeColor="text1" w:themeTint="FF" w:themeShade="FF"/>
          <w:sz w:val="22"/>
          <w:szCs w:val="22"/>
          <w:lang w:val="en-GB"/>
        </w:rPr>
        <w:t xml:space="preserve">ealth </w:t>
      </w:r>
      <w:r w:rsidRPr="597012D5" w:rsidR="5CE38EEE">
        <w:rPr>
          <w:rFonts w:ascii="Arial" w:hAnsi="Arial" w:eastAsia="Arial" w:cs="Arial"/>
          <w:b w:val="0"/>
          <w:bCs w:val="0"/>
          <w:i w:val="1"/>
          <w:iCs w:val="1"/>
          <w:caps w:val="0"/>
          <w:smallCaps w:val="0"/>
          <w:noProof w:val="0"/>
          <w:color w:val="000000" w:themeColor="text1" w:themeTint="FF" w:themeShade="FF"/>
          <w:sz w:val="22"/>
          <w:szCs w:val="22"/>
          <w:lang w:val="en-GB"/>
        </w:rPr>
        <w:t>S</w:t>
      </w:r>
      <w:r w:rsidRPr="597012D5" w:rsidR="5A0B587F">
        <w:rPr>
          <w:rFonts w:ascii="Arial" w:hAnsi="Arial" w:eastAsia="Arial" w:cs="Arial"/>
          <w:b w:val="0"/>
          <w:bCs w:val="0"/>
          <w:i w:val="1"/>
          <w:iCs w:val="1"/>
          <w:caps w:val="0"/>
          <w:smallCaps w:val="0"/>
          <w:noProof w:val="0"/>
          <w:color w:val="000000" w:themeColor="text1" w:themeTint="FF" w:themeShade="FF"/>
          <w:sz w:val="22"/>
          <w:szCs w:val="22"/>
          <w:lang w:val="en-GB"/>
        </w:rPr>
        <w:t>ervices: Report by the Secretariat</w:t>
      </w:r>
      <w:r w:rsidRPr="597012D5" w:rsidR="5A0B587F">
        <w:rPr>
          <w:rFonts w:ascii="Arial" w:hAnsi="Arial" w:eastAsia="Arial" w:cs="Arial"/>
          <w:b w:val="0"/>
          <w:bCs w:val="0"/>
          <w:i w:val="0"/>
          <w:iCs w:val="0"/>
          <w:caps w:val="0"/>
          <w:smallCaps w:val="0"/>
          <w:noProof w:val="0"/>
          <w:color w:val="000000" w:themeColor="text1" w:themeTint="FF" w:themeShade="FF"/>
          <w:sz w:val="22"/>
          <w:szCs w:val="22"/>
          <w:lang w:val="en-GB"/>
        </w:rPr>
        <w:t xml:space="preserve">. Geneva: World Health Organization. Available at: </w:t>
      </w:r>
      <w:hyperlink r:id="R26ae1150fb9b4d34">
        <w:r w:rsidRPr="597012D5" w:rsidR="5A0B587F">
          <w:rPr>
            <w:rStyle w:val="Hyperlink"/>
            <w:rFonts w:ascii="Arial" w:hAnsi="Arial" w:eastAsia="Arial" w:cs="Arial"/>
            <w:b w:val="0"/>
            <w:bCs w:val="0"/>
            <w:i w:val="0"/>
            <w:iCs w:val="0"/>
            <w:caps w:val="0"/>
            <w:smallCaps w:val="0"/>
            <w:noProof w:val="0"/>
            <w:sz w:val="22"/>
            <w:szCs w:val="22"/>
            <w:lang w:val="en-GB"/>
          </w:rPr>
          <w:t>https://apps.who.int/gb/ebwha/pdf_files/WHA69/A69_39-en.pdf</w:t>
        </w:r>
      </w:hyperlink>
      <w:r w:rsidRPr="597012D5" w:rsidR="5A0B587F">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09 July 2026).</w:t>
      </w:r>
    </w:p>
    <w:sectPr w:rsidRPr="00BA1BF8" w:rsidR="004552CE">
      <w:headerReference w:type="default" r:id="rId12"/>
      <w:footerReference w:type="default" r:id="rId13"/>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F0E74" w:rsidP="003C7C97" w:rsidRDefault="003F0E74" w14:paraId="1D745FA2" w14:textId="77777777">
      <w:pPr>
        <w:spacing w:after="0" w:line="240" w:lineRule="auto"/>
      </w:pPr>
      <w:r>
        <w:separator/>
      </w:r>
    </w:p>
  </w:endnote>
  <w:endnote w:type="continuationSeparator" w:id="0">
    <w:p w:rsidR="003F0E74" w:rsidP="003C7C97" w:rsidRDefault="003F0E74" w14:paraId="6011B21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0E5EA17" w:rsidTr="30E5EA17" w14:paraId="330E28AD" w14:textId="77777777">
      <w:trPr>
        <w:trHeight w:val="300"/>
      </w:trPr>
      <w:tc>
        <w:tcPr>
          <w:tcW w:w="3005" w:type="dxa"/>
        </w:tcPr>
        <w:p w:rsidR="30E5EA17" w:rsidP="30E5EA17" w:rsidRDefault="30E5EA17" w14:paraId="59D1F95D" w14:textId="1D5908E3">
          <w:pPr>
            <w:pStyle w:val="Header"/>
            <w:ind w:left="-115"/>
          </w:pPr>
        </w:p>
      </w:tc>
      <w:tc>
        <w:tcPr>
          <w:tcW w:w="3005" w:type="dxa"/>
        </w:tcPr>
        <w:p w:rsidR="30E5EA17" w:rsidP="30E5EA17" w:rsidRDefault="30E5EA17" w14:paraId="683352B1" w14:textId="5FAC58B6">
          <w:pPr>
            <w:pStyle w:val="Header"/>
            <w:jc w:val="center"/>
          </w:pPr>
        </w:p>
      </w:tc>
      <w:tc>
        <w:tcPr>
          <w:tcW w:w="3005" w:type="dxa"/>
        </w:tcPr>
        <w:p w:rsidR="30E5EA17" w:rsidP="30E5EA17" w:rsidRDefault="30E5EA17" w14:paraId="6AE17181" w14:textId="303367E6">
          <w:pPr>
            <w:pStyle w:val="Header"/>
            <w:ind w:right="-115"/>
            <w:jc w:val="right"/>
          </w:pPr>
        </w:p>
      </w:tc>
    </w:tr>
  </w:tbl>
  <w:p w:rsidR="30E5EA17" w:rsidP="30E5EA17" w:rsidRDefault="30E5EA17" w14:paraId="08419D23" w14:textId="443729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F0E74" w:rsidP="003C7C97" w:rsidRDefault="003F0E74" w14:paraId="2AA2B2C8" w14:textId="77777777">
      <w:pPr>
        <w:spacing w:after="0" w:line="240" w:lineRule="auto"/>
      </w:pPr>
      <w:r>
        <w:separator/>
      </w:r>
    </w:p>
  </w:footnote>
  <w:footnote w:type="continuationSeparator" w:id="0">
    <w:p w:rsidR="003F0E74" w:rsidP="003C7C97" w:rsidRDefault="003F0E74" w14:paraId="38FC519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0E5EA17" w:rsidTr="30E5EA17" w14:paraId="60121D6F" w14:textId="77777777">
      <w:trPr>
        <w:trHeight w:val="300"/>
      </w:trPr>
      <w:tc>
        <w:tcPr>
          <w:tcW w:w="3005" w:type="dxa"/>
        </w:tcPr>
        <w:p w:rsidR="30E5EA17" w:rsidP="30E5EA17" w:rsidRDefault="30E5EA17" w14:paraId="21FEC25D" w14:textId="0A84E04C">
          <w:pPr>
            <w:pStyle w:val="Header"/>
            <w:ind w:left="-115"/>
          </w:pPr>
        </w:p>
      </w:tc>
      <w:tc>
        <w:tcPr>
          <w:tcW w:w="3005" w:type="dxa"/>
        </w:tcPr>
        <w:p w:rsidR="30E5EA17" w:rsidP="30E5EA17" w:rsidRDefault="30E5EA17" w14:paraId="58B91309" w14:textId="11CBE592">
          <w:pPr>
            <w:pStyle w:val="Header"/>
            <w:jc w:val="center"/>
          </w:pPr>
        </w:p>
      </w:tc>
      <w:tc>
        <w:tcPr>
          <w:tcW w:w="3005" w:type="dxa"/>
        </w:tcPr>
        <w:p w:rsidR="30E5EA17" w:rsidP="30E5EA17" w:rsidRDefault="30E5EA17" w14:paraId="759D35F3" w14:textId="5D998B3C">
          <w:pPr>
            <w:pStyle w:val="Header"/>
            <w:ind w:right="-115"/>
            <w:jc w:val="right"/>
          </w:pPr>
          <w:r>
            <w:fldChar w:fldCharType="begin"/>
          </w:r>
          <w:r>
            <w:instrText>PAGE</w:instrText>
          </w:r>
          <w:r>
            <w:fldChar w:fldCharType="separate"/>
          </w:r>
          <w:r>
            <w:fldChar w:fldCharType="end"/>
          </w:r>
        </w:p>
      </w:tc>
    </w:tr>
  </w:tbl>
  <w:p w:rsidR="30E5EA17" w:rsidP="30E5EA17" w:rsidRDefault="30E5EA17" w14:paraId="00DDCEE1" w14:textId="0F2979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05575D"/>
    <w:multiLevelType w:val="multilevel"/>
    <w:tmpl w:val="A726CDFC"/>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DA35E7"/>
    <w:multiLevelType w:val="multilevel"/>
    <w:tmpl w:val="18EA2806"/>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F046B3"/>
    <w:multiLevelType w:val="multilevel"/>
    <w:tmpl w:val="F7A882D8"/>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084461"/>
    <w:multiLevelType w:val="multilevel"/>
    <w:tmpl w:val="FDD67E0A"/>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1"/>
  </w:num>
  <w:num w:numId="3" w16cid:durableId="1067413603">
    <w:abstractNumId w:val="9"/>
  </w:num>
  <w:num w:numId="4" w16cid:durableId="931426930">
    <w:abstractNumId w:val="22"/>
  </w:num>
  <w:num w:numId="5" w16cid:durableId="1422484198">
    <w:abstractNumId w:val="18"/>
  </w:num>
  <w:num w:numId="6" w16cid:durableId="552929862">
    <w:abstractNumId w:val="19"/>
  </w:num>
  <w:num w:numId="7" w16cid:durableId="587203086">
    <w:abstractNumId w:val="23"/>
  </w:num>
  <w:num w:numId="8" w16cid:durableId="389156196">
    <w:abstractNumId w:val="14"/>
  </w:num>
  <w:num w:numId="9" w16cid:durableId="1393503788">
    <w:abstractNumId w:val="4"/>
  </w:num>
  <w:num w:numId="10" w16cid:durableId="1579359955">
    <w:abstractNumId w:val="12"/>
  </w:num>
  <w:num w:numId="11" w16cid:durableId="806699681">
    <w:abstractNumId w:val="13"/>
  </w:num>
  <w:num w:numId="12" w16cid:durableId="1314750107">
    <w:abstractNumId w:val="10"/>
  </w:num>
  <w:num w:numId="13" w16cid:durableId="1766919701">
    <w:abstractNumId w:val="17"/>
  </w:num>
  <w:num w:numId="14" w16cid:durableId="1957908719">
    <w:abstractNumId w:val="8"/>
  </w:num>
  <w:num w:numId="15" w16cid:durableId="1132019979">
    <w:abstractNumId w:val="2"/>
  </w:num>
  <w:num w:numId="16" w16cid:durableId="1457524365">
    <w:abstractNumId w:val="5"/>
  </w:num>
  <w:num w:numId="17" w16cid:durableId="1386294306">
    <w:abstractNumId w:val="24"/>
  </w:num>
  <w:num w:numId="18" w16cid:durableId="1838374920">
    <w:abstractNumId w:val="20"/>
  </w:num>
  <w:num w:numId="19" w16cid:durableId="1827044992">
    <w:abstractNumId w:val="7"/>
  </w:num>
  <w:num w:numId="20" w16cid:durableId="895820667">
    <w:abstractNumId w:val="15"/>
  </w:num>
  <w:num w:numId="21" w16cid:durableId="817497522">
    <w:abstractNumId w:val="25"/>
  </w:num>
  <w:num w:numId="22" w16cid:durableId="725690465">
    <w:abstractNumId w:val="0"/>
  </w:num>
  <w:num w:numId="23" w16cid:durableId="1833451111">
    <w:abstractNumId w:val="3"/>
  </w:num>
  <w:num w:numId="24" w16cid:durableId="362294634">
    <w:abstractNumId w:val="16"/>
  </w:num>
  <w:num w:numId="25" w16cid:durableId="1686980465">
    <w:abstractNumId w:val="21"/>
  </w:num>
  <w:num w:numId="26" w16cid:durableId="1977565021">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45"/>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0000"/>
    <w:rsid w:val="0001715D"/>
    <w:rsid w:val="00022C42"/>
    <w:rsid w:val="00027B15"/>
    <w:rsid w:val="00030A05"/>
    <w:rsid w:val="00070818"/>
    <w:rsid w:val="0007110D"/>
    <w:rsid w:val="00074377"/>
    <w:rsid w:val="0008238F"/>
    <w:rsid w:val="00082EC6"/>
    <w:rsid w:val="00085388"/>
    <w:rsid w:val="000C52A0"/>
    <w:rsid w:val="000C729C"/>
    <w:rsid w:val="000D41DC"/>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76D4"/>
    <w:rsid w:val="002A5577"/>
    <w:rsid w:val="002B4AA4"/>
    <w:rsid w:val="002E71BA"/>
    <w:rsid w:val="002F2910"/>
    <w:rsid w:val="002F5066"/>
    <w:rsid w:val="003003FD"/>
    <w:rsid w:val="00310245"/>
    <w:rsid w:val="00316C95"/>
    <w:rsid w:val="003266F4"/>
    <w:rsid w:val="0034345B"/>
    <w:rsid w:val="003458DB"/>
    <w:rsid w:val="003523D3"/>
    <w:rsid w:val="00364C35"/>
    <w:rsid w:val="00382637"/>
    <w:rsid w:val="0038300C"/>
    <w:rsid w:val="00396F60"/>
    <w:rsid w:val="003A51D6"/>
    <w:rsid w:val="003B125E"/>
    <w:rsid w:val="003B2A5E"/>
    <w:rsid w:val="003B4C49"/>
    <w:rsid w:val="003C7C97"/>
    <w:rsid w:val="003F0E74"/>
    <w:rsid w:val="003F1CFC"/>
    <w:rsid w:val="00406B8D"/>
    <w:rsid w:val="00410068"/>
    <w:rsid w:val="0041618E"/>
    <w:rsid w:val="0042295C"/>
    <w:rsid w:val="00426EEC"/>
    <w:rsid w:val="004466C3"/>
    <w:rsid w:val="004552CE"/>
    <w:rsid w:val="00481FF7"/>
    <w:rsid w:val="004D1EE6"/>
    <w:rsid w:val="00500295"/>
    <w:rsid w:val="00501AAF"/>
    <w:rsid w:val="00513298"/>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55A3B"/>
    <w:rsid w:val="00661758"/>
    <w:rsid w:val="0067612C"/>
    <w:rsid w:val="00676FEB"/>
    <w:rsid w:val="00683A43"/>
    <w:rsid w:val="006912C4"/>
    <w:rsid w:val="006A5CFC"/>
    <w:rsid w:val="006C5138"/>
    <w:rsid w:val="006C689B"/>
    <w:rsid w:val="006E005C"/>
    <w:rsid w:val="006E6EE5"/>
    <w:rsid w:val="006F0029"/>
    <w:rsid w:val="007138EF"/>
    <w:rsid w:val="007632A9"/>
    <w:rsid w:val="00773DE7"/>
    <w:rsid w:val="00774092"/>
    <w:rsid w:val="00781C69"/>
    <w:rsid w:val="00782830"/>
    <w:rsid w:val="0078664A"/>
    <w:rsid w:val="007A3DE6"/>
    <w:rsid w:val="007B0F6D"/>
    <w:rsid w:val="007B2036"/>
    <w:rsid w:val="007B67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90188E"/>
    <w:rsid w:val="00926458"/>
    <w:rsid w:val="00933720"/>
    <w:rsid w:val="009C16AD"/>
    <w:rsid w:val="009C7E52"/>
    <w:rsid w:val="009E346D"/>
    <w:rsid w:val="009E4934"/>
    <w:rsid w:val="009F40A7"/>
    <w:rsid w:val="009F5CE6"/>
    <w:rsid w:val="00A035CD"/>
    <w:rsid w:val="00A043DC"/>
    <w:rsid w:val="00A2382C"/>
    <w:rsid w:val="00A45AA4"/>
    <w:rsid w:val="00A50E80"/>
    <w:rsid w:val="00A513B0"/>
    <w:rsid w:val="00A63F7F"/>
    <w:rsid w:val="00A667CE"/>
    <w:rsid w:val="00A75042"/>
    <w:rsid w:val="00A774BC"/>
    <w:rsid w:val="00A82678"/>
    <w:rsid w:val="00A946CB"/>
    <w:rsid w:val="00AA77C8"/>
    <w:rsid w:val="00AC7BE2"/>
    <w:rsid w:val="00AE35BF"/>
    <w:rsid w:val="00AF1ADE"/>
    <w:rsid w:val="00B1067E"/>
    <w:rsid w:val="00B109D3"/>
    <w:rsid w:val="00B81790"/>
    <w:rsid w:val="00B81BBC"/>
    <w:rsid w:val="00BA1BF8"/>
    <w:rsid w:val="00BD03D5"/>
    <w:rsid w:val="00BE17C5"/>
    <w:rsid w:val="00BF34E1"/>
    <w:rsid w:val="00C3215E"/>
    <w:rsid w:val="00C45272"/>
    <w:rsid w:val="00C47770"/>
    <w:rsid w:val="00C75856"/>
    <w:rsid w:val="00C85A7C"/>
    <w:rsid w:val="00C95214"/>
    <w:rsid w:val="00CC0FBD"/>
    <w:rsid w:val="00CC3F59"/>
    <w:rsid w:val="00CD4774"/>
    <w:rsid w:val="00D10AAF"/>
    <w:rsid w:val="00D2578D"/>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0EE3"/>
    <w:rsid w:val="00E33758"/>
    <w:rsid w:val="00E33F13"/>
    <w:rsid w:val="00E41776"/>
    <w:rsid w:val="00E53E5E"/>
    <w:rsid w:val="00E64325"/>
    <w:rsid w:val="00E673C5"/>
    <w:rsid w:val="00E67967"/>
    <w:rsid w:val="00E82723"/>
    <w:rsid w:val="00EA29A5"/>
    <w:rsid w:val="00EC107C"/>
    <w:rsid w:val="00EC60EF"/>
    <w:rsid w:val="00EC7EBE"/>
    <w:rsid w:val="00EC7FD2"/>
    <w:rsid w:val="00ED5964"/>
    <w:rsid w:val="00EE6EA0"/>
    <w:rsid w:val="00F1720B"/>
    <w:rsid w:val="00F36ADC"/>
    <w:rsid w:val="00F514B7"/>
    <w:rsid w:val="00F605C6"/>
    <w:rsid w:val="00F6785B"/>
    <w:rsid w:val="00F915D6"/>
    <w:rsid w:val="00FD4B47"/>
    <w:rsid w:val="00FF2B0A"/>
    <w:rsid w:val="00FF5D06"/>
    <w:rsid w:val="03657B33"/>
    <w:rsid w:val="04379EA8"/>
    <w:rsid w:val="07A0CC25"/>
    <w:rsid w:val="08386677"/>
    <w:rsid w:val="09D7863F"/>
    <w:rsid w:val="0ADA7E6A"/>
    <w:rsid w:val="0B91C660"/>
    <w:rsid w:val="0D4B2553"/>
    <w:rsid w:val="0EF10D4E"/>
    <w:rsid w:val="0FF8BDFA"/>
    <w:rsid w:val="10229C34"/>
    <w:rsid w:val="13123284"/>
    <w:rsid w:val="13762B9B"/>
    <w:rsid w:val="14FC2545"/>
    <w:rsid w:val="156AFB61"/>
    <w:rsid w:val="158BF7A9"/>
    <w:rsid w:val="161718C1"/>
    <w:rsid w:val="177F604D"/>
    <w:rsid w:val="179E692A"/>
    <w:rsid w:val="17E702B7"/>
    <w:rsid w:val="18F3EE71"/>
    <w:rsid w:val="1965CC90"/>
    <w:rsid w:val="1A2DA03F"/>
    <w:rsid w:val="1A49611D"/>
    <w:rsid w:val="1A86E1AF"/>
    <w:rsid w:val="215C2276"/>
    <w:rsid w:val="21E22DDA"/>
    <w:rsid w:val="232C3B11"/>
    <w:rsid w:val="239B9BDB"/>
    <w:rsid w:val="23C87F9E"/>
    <w:rsid w:val="249FA22D"/>
    <w:rsid w:val="24B53FAE"/>
    <w:rsid w:val="260CCEEB"/>
    <w:rsid w:val="26CBF5B0"/>
    <w:rsid w:val="298697FA"/>
    <w:rsid w:val="29C8EC90"/>
    <w:rsid w:val="2B4C5E07"/>
    <w:rsid w:val="2BE2C611"/>
    <w:rsid w:val="2C918CBD"/>
    <w:rsid w:val="2FAA363D"/>
    <w:rsid w:val="30DC1DFD"/>
    <w:rsid w:val="30E5EA17"/>
    <w:rsid w:val="31386F03"/>
    <w:rsid w:val="31BF90D6"/>
    <w:rsid w:val="3425E156"/>
    <w:rsid w:val="3452C48F"/>
    <w:rsid w:val="356FB55E"/>
    <w:rsid w:val="392792B3"/>
    <w:rsid w:val="3D23871F"/>
    <w:rsid w:val="3D8C9723"/>
    <w:rsid w:val="3E2F220C"/>
    <w:rsid w:val="3E600CD1"/>
    <w:rsid w:val="3E9B9431"/>
    <w:rsid w:val="40F8872F"/>
    <w:rsid w:val="412A4009"/>
    <w:rsid w:val="41E0E52F"/>
    <w:rsid w:val="41F4DB5C"/>
    <w:rsid w:val="4229A96F"/>
    <w:rsid w:val="424CF006"/>
    <w:rsid w:val="4252D70B"/>
    <w:rsid w:val="42B0C63F"/>
    <w:rsid w:val="4307AA9C"/>
    <w:rsid w:val="4407E271"/>
    <w:rsid w:val="441F9F6D"/>
    <w:rsid w:val="44B48D55"/>
    <w:rsid w:val="456A0B45"/>
    <w:rsid w:val="46650130"/>
    <w:rsid w:val="47C82C59"/>
    <w:rsid w:val="47D444EB"/>
    <w:rsid w:val="47F33767"/>
    <w:rsid w:val="4832446E"/>
    <w:rsid w:val="4BBD32BB"/>
    <w:rsid w:val="4C5CC705"/>
    <w:rsid w:val="4CEFF126"/>
    <w:rsid w:val="4D3C6A7A"/>
    <w:rsid w:val="4EEC3588"/>
    <w:rsid w:val="5189B4B4"/>
    <w:rsid w:val="5338F378"/>
    <w:rsid w:val="53BD2B59"/>
    <w:rsid w:val="569AF57E"/>
    <w:rsid w:val="56DB870D"/>
    <w:rsid w:val="58DF26CE"/>
    <w:rsid w:val="597012D5"/>
    <w:rsid w:val="598C024C"/>
    <w:rsid w:val="59ECF93C"/>
    <w:rsid w:val="5A011183"/>
    <w:rsid w:val="5A0B587F"/>
    <w:rsid w:val="5AA92494"/>
    <w:rsid w:val="5B091C28"/>
    <w:rsid w:val="5C69A73E"/>
    <w:rsid w:val="5CE38EEE"/>
    <w:rsid w:val="5F393BAB"/>
    <w:rsid w:val="5F9B68A3"/>
    <w:rsid w:val="62AFACB2"/>
    <w:rsid w:val="62F22017"/>
    <w:rsid w:val="637E3607"/>
    <w:rsid w:val="652FE45F"/>
    <w:rsid w:val="675BFC7A"/>
    <w:rsid w:val="67B2C40C"/>
    <w:rsid w:val="68A6453C"/>
    <w:rsid w:val="6A56554F"/>
    <w:rsid w:val="6AC9C5D5"/>
    <w:rsid w:val="6ACCD1F8"/>
    <w:rsid w:val="6CB906C6"/>
    <w:rsid w:val="6E065B9E"/>
    <w:rsid w:val="6F1051A1"/>
    <w:rsid w:val="6FB75E91"/>
    <w:rsid w:val="6FCE94C7"/>
    <w:rsid w:val="717AC01F"/>
    <w:rsid w:val="7270B66D"/>
    <w:rsid w:val="73751E21"/>
    <w:rsid w:val="75070B25"/>
    <w:rsid w:val="75413751"/>
    <w:rsid w:val="75EA578A"/>
    <w:rsid w:val="7665083E"/>
    <w:rsid w:val="767EB306"/>
    <w:rsid w:val="7785FD8C"/>
    <w:rsid w:val="782191B4"/>
    <w:rsid w:val="78817A64"/>
    <w:rsid w:val="78DA2887"/>
    <w:rsid w:val="78E44CA4"/>
    <w:rsid w:val="7A062FDE"/>
    <w:rsid w:val="7A19FF7A"/>
    <w:rsid w:val="7A66F231"/>
    <w:rsid w:val="7D9A2EAE"/>
    <w:rsid w:val="7F0D2E65"/>
    <w:rsid w:val="7F215EF2"/>
    <w:rsid w:val="7F7DCF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0C52A0"/>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openxmlformats.org/officeDocument/2006/relationships/hyperlink" Target="https://apps.who.int/gb/ebwha/pdf_files/WHA69/A69_39-en.pdf" TargetMode="External" Id="R26ae1150fb9b4d3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4" ma:contentTypeDescription="Create a new document." ma:contentTypeScope="" ma:versionID="8e262f93fa1113e4c44012053884be26">
  <xsd:schema xmlns:xsd="http://www.w3.org/2001/XMLSchema" xmlns:xs="http://www.w3.org/2001/XMLSchema" xmlns:p="http://schemas.microsoft.com/office/2006/metadata/properties" xmlns:ns3="930350eb-f8df-4f84-845c-a06ee073f72d" targetNamespace="http://schemas.microsoft.com/office/2006/metadata/properties" ma:root="true" ma:fieldsID="93b81a3edc83834da4fdbabd98453069"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7E733ECA-8ECB-483D-ACA9-221BC349B8B1}">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C2DB68D6-DFA5-45AF-A8E2-4CE6F38B40AA}">
  <ds:schemaRefs>
    <ds:schemaRef ds:uri="http://schemas.microsoft.com/sharepoint/v3/contenttype/forms"/>
  </ds:schemaRefs>
</ds:datastoreItem>
</file>

<file path=customXml/itemProps4.xml><?xml version="1.0" encoding="utf-8"?>
<ds:datastoreItem xmlns:ds="http://schemas.openxmlformats.org/officeDocument/2006/customXml" ds:itemID="{6BD931D3-F978-48EE-8C83-BC121D35F224}">
  <ds:schemaRefs>
    <ds:schemaRef ds:uri="http://schemas.microsoft.com/office/2006/metadata/contentType"/>
    <ds:schemaRef ds:uri="http://schemas.microsoft.com/office/2006/metadata/properties/metaAttributes"/>
    <ds:schemaRef ds:uri="http://www.w3.org/2000/xmlns/"/>
    <ds:schemaRef ds:uri="http://www.w3.org/2001/XMLSchema"/>
    <ds:schemaRef ds:uri="930350eb-f8df-4f84-845c-a06ee073f72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Mufasal Ahmed (2536380)</lastModifiedBy>
  <revision>14</revision>
  <dcterms:created xsi:type="dcterms:W3CDTF">2026-07-19T00:16:00.0000000Z</dcterms:created>
  <dcterms:modified xsi:type="dcterms:W3CDTF">2026-07-19T17:53:25.2447832Z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0x01010072198A68983C46459DA12D7920F9F8FF</vt:lpwstr>
  </property>
</Properties>
</file>