
<file path=[Content_Types].xml><?xml version="1.0" encoding="utf-8"?>
<Types xmlns="http://schemas.openxmlformats.org/package/2006/content-types">
  <Default Extension="xml" ContentType="application/xml"/>
  <Default Extension="rels" ContentType="application/vnd.openxmlformats-package.relationships+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10083280" w14:textId="482842E1" w:rsidR="007A6074" w:rsidRPr="00FA75DB" w:rsidRDefault="00A234E9" w:rsidP="00FA75DB">
      <w:pPr>
        <w:spacing w:line="360" w:lineRule="auto"/>
        <w:jc w:val="both"/>
        <w:rPr>
          <w:rFonts w:ascii="Arial" w:hAnsi="Arial" w:cs="Arial"/>
          <w:b/>
          <w:bCs/>
          <w:u w:val="single"/>
          <w:lang w:val="cy-GB"/>
        </w:rPr>
      </w:pPr>
      <w:r>
        <w:rPr>
          <w:rFonts w:ascii="Arial" w:hAnsi="Arial" w:cs="Arial"/>
          <w:b/>
          <w:bCs/>
          <w:u w:val="single"/>
          <w:lang w:val="cy-GB"/>
        </w:rPr>
        <w:t>Portffolio Anghenion Dysgu Ychwanegol</w:t>
      </w:r>
      <w:bookmarkStart w:id="0" w:name="_GoBack"/>
      <w:bookmarkEnd w:id="0"/>
    </w:p>
    <w:p w14:paraId="25861D10" w14:textId="77777777" w:rsidR="00E01D27" w:rsidRPr="00FA75DB" w:rsidRDefault="00E01D27" w:rsidP="00FA75DB">
      <w:pPr>
        <w:spacing w:line="360" w:lineRule="auto"/>
        <w:jc w:val="both"/>
        <w:rPr>
          <w:rFonts w:ascii="Arial" w:hAnsi="Arial" w:cs="Arial"/>
          <w:b/>
          <w:bCs/>
          <w:u w:val="single"/>
          <w:lang w:val="cy-GB"/>
        </w:rPr>
      </w:pPr>
    </w:p>
    <w:p w14:paraId="5BE87EAB" w14:textId="3A70570C" w:rsidR="009B2663" w:rsidRPr="00FA75DB" w:rsidRDefault="00CF195A" w:rsidP="00FA75DB">
      <w:pPr>
        <w:spacing w:line="360" w:lineRule="auto"/>
        <w:jc w:val="both"/>
        <w:rPr>
          <w:rFonts w:ascii="Arial" w:hAnsi="Arial" w:cs="Arial"/>
          <w:lang w:val="cy-GB"/>
        </w:rPr>
      </w:pPr>
      <w:r w:rsidRPr="00FA75DB">
        <w:rPr>
          <w:rFonts w:ascii="Arial" w:hAnsi="Arial" w:cs="Arial"/>
          <w:lang w:val="cy-GB"/>
        </w:rPr>
        <w:t>Dewisais anhwylder gorfywiogrwydd diffyg sylw (ADHD) i ganolb</w:t>
      </w:r>
      <w:r w:rsidR="002A2D0D" w:rsidRPr="00FA75DB">
        <w:rPr>
          <w:rFonts w:ascii="Arial" w:hAnsi="Arial" w:cs="Arial"/>
          <w:lang w:val="cy-GB"/>
        </w:rPr>
        <w:t xml:space="preserve">wyntio arno am yr astudiaeth </w:t>
      </w:r>
      <w:r w:rsidRPr="00FA75DB">
        <w:rPr>
          <w:rFonts w:ascii="Arial" w:hAnsi="Arial" w:cs="Arial"/>
          <w:lang w:val="cy-GB"/>
        </w:rPr>
        <w:t>anghenion dysgu ychwanegol yn y b</w:t>
      </w:r>
      <w:r w:rsidR="002C633B" w:rsidRPr="00FA75DB">
        <w:rPr>
          <w:rFonts w:ascii="Arial" w:hAnsi="Arial" w:cs="Arial"/>
          <w:lang w:val="cy-GB"/>
        </w:rPr>
        <w:t>lynyddoedd cynnar.</w:t>
      </w:r>
    </w:p>
    <w:p w14:paraId="216A9D48" w14:textId="77777777" w:rsidR="00923DCA" w:rsidRPr="00FA75DB" w:rsidRDefault="00923DCA" w:rsidP="00FA75DB">
      <w:pPr>
        <w:spacing w:line="360" w:lineRule="auto"/>
        <w:jc w:val="both"/>
        <w:rPr>
          <w:rFonts w:ascii="Arial" w:hAnsi="Arial" w:cs="Arial"/>
          <w:b/>
          <w:bCs/>
          <w:u w:val="single"/>
          <w:lang w:val="cy-GB"/>
        </w:rPr>
      </w:pPr>
    </w:p>
    <w:p w14:paraId="699AE586" w14:textId="77777777" w:rsidR="00923DCA" w:rsidRPr="00FA75DB" w:rsidRDefault="00923DCA" w:rsidP="00FA75DB">
      <w:pPr>
        <w:spacing w:line="360" w:lineRule="auto"/>
        <w:jc w:val="both"/>
        <w:rPr>
          <w:rFonts w:ascii="Arial" w:hAnsi="Arial" w:cs="Arial"/>
          <w:b/>
          <w:bCs/>
          <w:u w:val="single"/>
          <w:lang w:val="cy-GB"/>
        </w:rPr>
      </w:pPr>
      <w:r w:rsidRPr="00FA75DB">
        <w:rPr>
          <w:rFonts w:ascii="Arial" w:hAnsi="Arial" w:cs="Arial"/>
          <w:b/>
          <w:bCs/>
          <w:u w:val="single"/>
          <w:lang w:val="cy-GB"/>
        </w:rPr>
        <w:t>Ymyrraeth Cynnar ADHD</w:t>
      </w:r>
    </w:p>
    <w:p w14:paraId="766446EE" w14:textId="77777777" w:rsidR="00923DCA" w:rsidRPr="00FA75DB" w:rsidRDefault="00923DCA" w:rsidP="00FA75DB">
      <w:pPr>
        <w:spacing w:line="360" w:lineRule="auto"/>
        <w:jc w:val="both"/>
        <w:rPr>
          <w:rFonts w:ascii="Arial" w:hAnsi="Arial" w:cs="Arial"/>
          <w:b/>
          <w:bCs/>
          <w:u w:val="single"/>
          <w:lang w:val="cy-GB"/>
        </w:rPr>
      </w:pPr>
    </w:p>
    <w:p w14:paraId="7F277D2C" w14:textId="40563D00" w:rsidR="000F74B7" w:rsidRPr="00FA75DB" w:rsidRDefault="000F74B7" w:rsidP="00FA75DB">
      <w:pPr>
        <w:spacing w:line="360" w:lineRule="auto"/>
        <w:jc w:val="both"/>
        <w:rPr>
          <w:rFonts w:ascii="Arial" w:hAnsi="Arial" w:cs="Arial"/>
          <w:lang w:val="cy-GB"/>
        </w:rPr>
      </w:pPr>
      <w:r w:rsidRPr="00FA75DB">
        <w:rPr>
          <w:rFonts w:ascii="Arial" w:hAnsi="Arial" w:cs="Arial"/>
          <w:lang w:val="cy-GB"/>
        </w:rPr>
        <w:t xml:space="preserve">Ymyrraeth gynnar yw un o’r pethau pwysicaf wrth gael diagnosis. Mae erthygl 23 o’r UNCRC hawliau plant yn cefnogi plant sydd ag anableddau derbyn cymorth a cefnog am gael bywyd annibynnol (UNCRC, 2019). Gofal arferol sydd yn cael ei ddarparu i blant gyda’r risg o anghenion datblygiadol, yn cynnwys ymyrraeth gynnar, hon sydd yn esbonio’r rhesymau o wasanaethau amlddisgyblaeth sydd yn cynnwys cefnog iechyd a lles y plentyn, lleihau datblygiadau hoedaf, anableddau sydd yn dod i’r amlwg ac i hyrwyddo gweithrediad rhieni a theuluoedd y plentyn, mae hyn yn cael ei ddarparu i blant o enedigaeth tuag at pum mlwydd oed (Hadders-Algra, 2011). Mae’n hanfodol i fod yn ymwybodol amdano’r anhwylder yn y blynyddoedd cynnar o’i fywyd oherwydd dyma le mae'n ddechrau dod i’r amlwg amdano, bydd canlyniad o broblemau traws-sefyllfaol fel arfer yn yr ysgol neu yn y cartref (Jones, K. et al, 2007). Ymyrraeth gynnar am ADHD sydd wedi’i brofi’n effeithiol yw ‘The Incredible Years’ sef </w:t>
      </w:r>
      <w:r w:rsidRPr="00FA75DB">
        <w:rPr>
          <w:rFonts w:ascii="Arial" w:hAnsi="Arial" w:cs="Arial"/>
          <w:lang w:val="cy-GB"/>
        </w:rPr>
        <w:t>hyfforddiant rhieni ac athrawon yn gyfuno ac i gyd-weithio i cymryd rhan yn ei brofiadau ysgol i cael hyfforddi ei sgiliau cymdeithasol, academaidd ac i lleihau problemau ymddygiad, mae na’ hefyd rhaglen i’r rhieni ddefnyddio sydd yn gallu cael ei weld fel triniaeth i plant sydd ag ADHD neu problemau ymddygiad (The Incredible years, 2013).</w:t>
      </w:r>
    </w:p>
    <w:p w14:paraId="06D48341" w14:textId="1B906ECE" w:rsidR="00923DCA" w:rsidRPr="00FA75DB" w:rsidRDefault="000F74B7" w:rsidP="00FA75DB">
      <w:pPr>
        <w:spacing w:line="360" w:lineRule="auto"/>
        <w:jc w:val="both"/>
        <w:rPr>
          <w:rFonts w:ascii="Arial" w:hAnsi="Arial" w:cs="Arial"/>
          <w:lang w:val="cy-GB"/>
        </w:rPr>
      </w:pPr>
      <w:r w:rsidRPr="00FA75DB">
        <w:rPr>
          <w:rFonts w:ascii="Arial" w:hAnsi="Arial" w:cs="Arial"/>
          <w:lang w:val="cy-GB"/>
        </w:rPr>
        <w:t xml:space="preserve">Mae’r canlyniadau hir-dymor i plant sydd ag ADHD yn canlyniad wael, ac mae ymchwil yn cefnogi sydd yn ddangos ar ol cynnal astudiad roedd canlyniad uchel o problemau ymddygiad cymdeithasol, addysg, defnyddio cyffuriau, hunan-barch, defnydd o wasanaethau a gordewdra (Shaw, M. et al 2012). Mae Shaw (2012) yn ddangos i ni bod plant sydd ag ADHD yn profiadu dyfodol gwaethaf o fewn phob elfen mewn gymharedd i plant sydd ddim yn cael yr anhwlder. </w:t>
      </w:r>
    </w:p>
    <w:p w14:paraId="6BEF12AA" w14:textId="213F3CD1" w:rsidR="00002573" w:rsidRPr="00FA75DB" w:rsidRDefault="00002573" w:rsidP="00FA75DB">
      <w:pPr>
        <w:spacing w:line="360" w:lineRule="auto"/>
        <w:jc w:val="both"/>
        <w:rPr>
          <w:rFonts w:ascii="Arial" w:hAnsi="Arial" w:cs="Arial"/>
          <w:lang w:val="cy-GB"/>
        </w:rPr>
      </w:pPr>
      <w:r w:rsidRPr="00FA75DB">
        <w:rPr>
          <w:rFonts w:ascii="Arial" w:hAnsi="Arial" w:cs="Arial"/>
          <w:lang w:val="cy-GB"/>
        </w:rPr>
        <w:t xml:space="preserve">Dyma pam bod angen yr ymyrraeth gynnar hyn mor gynnar â phosib, mae hyn yn dangos y fath o gymorth a chefnog sydd angen ar les ddyfodol y plentyn. I bob plentyn fel unigolyn mae 'na’ hawliau, bydd yr hawliau angen cael ei ddefnyddio yn ddyfnach am blant sydd yn cael anghenion ddysgu ychwanegol. Yn briodol am blant sydd ag ADHD yw erthygl 3 hawliau plant sydd yn ddweud ‘everyone who works with children </w:t>
      </w:r>
      <w:r w:rsidRPr="00FA75DB">
        <w:rPr>
          <w:rFonts w:ascii="Arial" w:hAnsi="Arial" w:cs="Arial"/>
          <w:lang w:val="cy-GB"/>
        </w:rPr>
        <w:lastRenderedPageBreak/>
        <w:t>should always do what is best for each child’ (UNCRC, 2019) yn cyfeirio tuag at ymarferwyr neu athrawon sydd yn gyfrifol o ddarparu’r gefnog ymyrraeth gynnar. Ymchwil sydd yn cytuno yw Greenway ac Edwards (2019) yn ddweud bod athrawon yw’r chwaraewyr beirniadol wrth ystyried ymyrraeth briodol sydd yn cael ei ddefnyddio yn y dosbarth.</w:t>
      </w:r>
    </w:p>
    <w:p w14:paraId="199C1FDD" w14:textId="77777777" w:rsidR="00E9702A" w:rsidRPr="00FA75DB" w:rsidRDefault="00E9702A" w:rsidP="00FA75DB">
      <w:pPr>
        <w:spacing w:line="360" w:lineRule="auto"/>
        <w:jc w:val="both"/>
        <w:rPr>
          <w:rFonts w:ascii="Arial" w:hAnsi="Arial" w:cs="Arial"/>
          <w:lang w:val="cy-GB"/>
        </w:rPr>
      </w:pPr>
      <w:r w:rsidRPr="00FA75DB">
        <w:rPr>
          <w:rFonts w:ascii="Arial" w:hAnsi="Arial" w:cs="Arial"/>
          <w:lang w:val="cy-GB"/>
        </w:rPr>
        <w:t xml:space="preserve">Ar ôl ymchwil wnes i ddarganfod math o ymyrraeth sydd yn ystyried pwysigrwydd ymyrraeth gynnar fel rhan o driniaeth ddatblygiad. Mae'n cynnwys i ganolbwyntio ar y prosesau datblygiadol y plentyn sydd yn cael yr anhwylder, yn unigol, ac i dargedi’r prosesau gwahanol yn gynnar felly bydd adnabyddiaeth amdano newidiadau sylfaenol ac mewn rhyw raddau, cymedroli’r broses o’r anhwylder unigol, mae 'na’ ddal rhwystrau ar gael dros y broses yma (Sonuga-Barke, S. J.E a Halperin, M. J., 2009). </w:t>
      </w:r>
    </w:p>
    <w:p w14:paraId="44EA08C4" w14:textId="157F2B78" w:rsidR="00E9702A" w:rsidRPr="00FA75DB" w:rsidRDefault="00E9702A" w:rsidP="00FA75DB">
      <w:pPr>
        <w:spacing w:line="360" w:lineRule="auto"/>
        <w:jc w:val="both"/>
        <w:rPr>
          <w:rFonts w:ascii="Arial" w:hAnsi="Arial" w:cs="Arial"/>
          <w:lang w:val="cy-GB"/>
        </w:rPr>
      </w:pPr>
      <w:r w:rsidRPr="00FA75DB">
        <w:rPr>
          <w:rFonts w:ascii="Arial" w:hAnsi="Arial" w:cs="Arial"/>
          <w:lang w:val="cy-GB"/>
        </w:rPr>
        <w:t>Mae’r fath hyn o ymagwedd yn cysylltu at ddamcaniaeth Piaget o ddatblygiad cognitif, sydd yn ddweud bod plant yn symud trwyddo bedwar cam seicolegol yn ei fywyd yn cyfeirio at wahanol oedran (Piaget, J., 1964). Yr oedran 2-7 sef yr ail gam sydd yn cael fwy o bwyslais ar ymyrraeth gynnar am blant sydd ag ADHD oherwydd mae 'na ymchwil sydd yn ddweud bod hyn yw’r amser bydd yr anhwylder yn ddechrau dangos (Jones, K. et al, 2007).</w:t>
      </w:r>
    </w:p>
    <w:p w14:paraId="0B93C68D" w14:textId="77777777" w:rsidR="00AA6F4F" w:rsidRPr="00FA75DB" w:rsidRDefault="00AA6F4F" w:rsidP="00FA75DB">
      <w:pPr>
        <w:spacing w:line="360" w:lineRule="auto"/>
        <w:jc w:val="both"/>
        <w:rPr>
          <w:rFonts w:ascii="Arial" w:hAnsi="Arial" w:cs="Arial"/>
          <w:lang w:val="cy-GB"/>
        </w:rPr>
      </w:pPr>
      <w:r w:rsidRPr="00FA75DB">
        <w:rPr>
          <w:rFonts w:ascii="Arial" w:hAnsi="Arial" w:cs="Arial"/>
          <w:lang w:val="cy-GB"/>
        </w:rPr>
        <w:t xml:space="preserve">Datgan piaget sydd yn dangos i ni'r gwahaniaeth rhwng dwy fath o broblemau sef dysgu a </w:t>
      </w:r>
    </w:p>
    <w:p w14:paraId="3F34BCDB" w14:textId="1F3E36E8" w:rsidR="00AA6F4F" w:rsidRPr="00FA75DB" w:rsidRDefault="00AA6F4F" w:rsidP="00FA75DB">
      <w:pPr>
        <w:spacing w:line="360" w:lineRule="auto"/>
        <w:jc w:val="both"/>
        <w:rPr>
          <w:rFonts w:ascii="Arial" w:hAnsi="Arial" w:cs="Arial"/>
          <w:lang w:val="cy-GB"/>
        </w:rPr>
      </w:pPr>
      <w:r w:rsidRPr="00FA75DB">
        <w:rPr>
          <w:rFonts w:ascii="Arial" w:hAnsi="Arial" w:cs="Arial"/>
          <w:lang w:val="cy-GB"/>
        </w:rPr>
        <w:t>datblygiad, mae datblygiad yn ymwneud a’r corff ac ymennydd, ond mae dysgu yn ymwneud a sefyllfaoedd ysgogi naillai gan athro/athrawes neu a</w:t>
      </w:r>
      <w:r w:rsidR="00D223F8" w:rsidRPr="00FA75DB">
        <w:rPr>
          <w:rFonts w:ascii="Arial" w:hAnsi="Arial" w:cs="Arial"/>
          <w:lang w:val="cy-GB"/>
        </w:rPr>
        <w:t xml:space="preserve">rbrofwr seicolegol (Piaget, J. </w:t>
      </w:r>
      <w:r w:rsidRPr="00FA75DB">
        <w:rPr>
          <w:rFonts w:ascii="Arial" w:hAnsi="Arial" w:cs="Arial"/>
          <w:lang w:val="cy-GB"/>
        </w:rPr>
        <w:t xml:space="preserve">1964). Mae'n dangos yr effaith addysgol mae athro/athrawes yn gallu cael ar fywyd plentyn, a  bod angen ymyrraeth gynnar wahanol am ddatblygiad corfforol a meddyliol. </w:t>
      </w:r>
    </w:p>
    <w:p w14:paraId="749624A0" w14:textId="653DE8C9" w:rsidR="00AA6F4F" w:rsidRPr="00FA75DB" w:rsidRDefault="00AA6F4F" w:rsidP="00FA75DB">
      <w:pPr>
        <w:spacing w:line="360" w:lineRule="auto"/>
        <w:jc w:val="both"/>
        <w:rPr>
          <w:rFonts w:ascii="Arial" w:hAnsi="Arial" w:cs="Arial"/>
          <w:lang w:val="cy-GB"/>
        </w:rPr>
      </w:pPr>
      <w:r w:rsidRPr="00FA75DB">
        <w:rPr>
          <w:rFonts w:ascii="Arial" w:hAnsi="Arial" w:cs="Arial"/>
          <w:lang w:val="cy-GB"/>
        </w:rPr>
        <w:t>ADHD yw’r anhwylder o anawsterau sylw, gorfywiogrwydd ac aflonyddwch, mae 'na’ ymchwil yn dangos bod problemau o fewn ableddau cognitif fel ffitrwydd, cydlynu gros a dirwy (Kadesjo a Gillberg, 2001). Dylai hyn cael ei ystyried wrth weithio gyda phlant a phobl ifanc felly bydd adnabyddiaeth i gael nodi os oes unrhyw symptomau yn ei ddangos. Mae plant o’r oedran dwy i bedwar blwydd oed sydd yn dangos oedi o sgiliau llafar neu fotor ac yn orfywiogrwydd yn fwy tebygol o ddatblygu ADHD oedran ysgol (Ornoy, Uriel a Tennenbaum, 1993).</w:t>
      </w:r>
    </w:p>
    <w:p w14:paraId="2F0176D4" w14:textId="77777777" w:rsidR="00A60507" w:rsidRPr="00FA75DB" w:rsidRDefault="00A60507" w:rsidP="00FA75DB">
      <w:pPr>
        <w:spacing w:line="360" w:lineRule="auto"/>
        <w:jc w:val="both"/>
        <w:rPr>
          <w:rFonts w:ascii="Arial" w:hAnsi="Arial" w:cs="Arial"/>
          <w:lang w:val="cy-GB"/>
        </w:rPr>
      </w:pPr>
      <w:r w:rsidRPr="00FA75DB">
        <w:rPr>
          <w:rFonts w:ascii="Arial" w:hAnsi="Arial" w:cs="Arial"/>
          <w:lang w:val="cy-GB"/>
        </w:rPr>
        <w:t xml:space="preserve">Mae ymyrraeth gynnar yn hanfodol am gael mynd ar afael gyda’r anhwylder, ond mae ymchwil yn dangos bod hyn ddim yn dechrau nes bod y cyflwr a chymhlethdodau yn sefydledig (Greenhilll, L. et al, 2006). Mae angen ddatblygiad i driniaeth newydd sydd </w:t>
      </w:r>
      <w:r w:rsidRPr="00FA75DB">
        <w:rPr>
          <w:rFonts w:ascii="Arial" w:hAnsi="Arial" w:cs="Arial"/>
          <w:lang w:val="cy-GB"/>
        </w:rPr>
        <w:lastRenderedPageBreak/>
        <w:t xml:space="preserve">yn gallu helpu canlyniadau triniaeth plant yn ei flynyddoedd cynnar yn ysgol, a gwelliannau hirdymor i’r anhwylder ADHD (Greenhill, L. et al, 2006). </w:t>
      </w:r>
    </w:p>
    <w:p w14:paraId="1D351099" w14:textId="77777777" w:rsidR="00A60507" w:rsidRPr="00FA75DB" w:rsidRDefault="00A60507" w:rsidP="00FA75DB">
      <w:pPr>
        <w:spacing w:line="360" w:lineRule="auto"/>
        <w:jc w:val="both"/>
        <w:rPr>
          <w:rFonts w:ascii="Arial" w:hAnsi="Arial" w:cs="Arial"/>
          <w:lang w:val="cy-GB"/>
        </w:rPr>
      </w:pPr>
      <w:r w:rsidRPr="00FA75DB">
        <w:rPr>
          <w:rFonts w:ascii="Arial" w:hAnsi="Arial" w:cs="Arial"/>
          <w:lang w:val="cy-GB"/>
        </w:rPr>
        <w:t xml:space="preserve">Ydy ysgolion yn cynnig y cefnog sydd angen i blant ag ADHD? Yn dangos dadl yn erbyn hyn ydy ymchwil Journal of school psychology (2009) sydd yn dangos bod plant sydd ag ADHD yn cael llai o gwblhau a chywirdeb ar ei waith (Baker, 1991) ac angen fwy o ymarfer a chyfarwyddyd, mae rhieni'r plant sydd ag ADHD hefyd yn teimlo fel bod ysgolion ddim yn croesawi (Journal of school psychology, 2009). </w:t>
      </w:r>
    </w:p>
    <w:p w14:paraId="2199B968" w14:textId="04413B83" w:rsidR="00923DCA" w:rsidRPr="00FA75DB" w:rsidRDefault="00A60507" w:rsidP="00FA75DB">
      <w:pPr>
        <w:spacing w:line="360" w:lineRule="auto"/>
        <w:jc w:val="both"/>
        <w:rPr>
          <w:rFonts w:ascii="Arial" w:hAnsi="Arial" w:cs="Arial"/>
          <w:lang w:val="cy-GB"/>
        </w:rPr>
      </w:pPr>
      <w:r w:rsidRPr="00FA75DB">
        <w:rPr>
          <w:rFonts w:ascii="Arial" w:hAnsi="Arial" w:cs="Arial"/>
          <w:lang w:val="cy-GB"/>
        </w:rPr>
        <w:t xml:space="preserve">Ymyrraeth arall sydd yn gallu effeithio plentyn ag anhwylder yn bositif, ac fel arfer yn diweddaru digwydd o fewn ysgolion yw cefnog yr athro cynorthwyydd. Mae ymchwil i gefnogi yn ddweud </w:t>
      </w:r>
      <w:r w:rsidR="006D337B" w:rsidRPr="00FA75DB">
        <w:rPr>
          <w:rFonts w:ascii="Arial" w:hAnsi="Arial" w:cs="Arial"/>
          <w:lang w:val="cy-GB"/>
        </w:rPr>
        <w:t>bod athrawon cynorthwyydd fel arfer yn cael ei gyflogi am gefnogi plant ag anghenion ddysgu neu anhawster ymddygiad, ac yn gwella cymhelliant, hyder ac ymddygiadau tasg (Webster, Russell a Blatchford, 2012). Maen nhw’n debygol o dreulio amser un-i-un gyda’r plant mewn ffordd bersonol a rhyngweithiol, ac felly yw’r person gorau i fonitro anghenion unigol ac i gyfeirio tuag at ymyrraeth gynnar briodol (Greenway ac Edwards, 2019). I grynhoi, mae’n hanfodol i’r anghenion o ymyrraeth gynnar hyn yn cael ei ystyried o fewn lleoliadau neu ysgolion yn fwy aml i blant sydd yn cael anhwylder ADHD fel bod gwelliant o ganlyniadau dyfodol plant a phobl ifanc.</w:t>
      </w:r>
    </w:p>
    <w:p w14:paraId="170A10BF" w14:textId="77777777" w:rsidR="0025634B" w:rsidRPr="00FA75DB" w:rsidRDefault="0025634B" w:rsidP="00FA75DB">
      <w:pPr>
        <w:spacing w:line="360" w:lineRule="auto"/>
        <w:jc w:val="both"/>
        <w:rPr>
          <w:rFonts w:ascii="Arial" w:hAnsi="Arial" w:cs="Arial"/>
          <w:lang w:val="cy-GB"/>
        </w:rPr>
      </w:pPr>
    </w:p>
    <w:p w14:paraId="79F2B8C0" w14:textId="776080D7" w:rsidR="00412E06" w:rsidRPr="00FA75DB" w:rsidRDefault="009C4BD8" w:rsidP="00FA75DB">
      <w:pPr>
        <w:spacing w:line="360" w:lineRule="auto"/>
        <w:jc w:val="both"/>
        <w:rPr>
          <w:rFonts w:ascii="Arial" w:hAnsi="Arial" w:cs="Arial"/>
          <w:b/>
          <w:bCs/>
          <w:lang w:val="cy-GB"/>
        </w:rPr>
      </w:pPr>
      <w:r w:rsidRPr="00FA75DB">
        <w:rPr>
          <w:rFonts w:ascii="Arial" w:hAnsi="Arial" w:cs="Arial"/>
          <w:b/>
          <w:bCs/>
          <w:lang w:val="cy-GB"/>
        </w:rPr>
        <w:t>Rhwystr</w:t>
      </w:r>
      <w:r w:rsidR="00412E06" w:rsidRPr="00FA75DB">
        <w:rPr>
          <w:rFonts w:ascii="Arial" w:hAnsi="Arial" w:cs="Arial"/>
          <w:b/>
          <w:bCs/>
          <w:lang w:val="cy-GB"/>
        </w:rPr>
        <w:t xml:space="preserve"> Addysg.</w:t>
      </w:r>
    </w:p>
    <w:p w14:paraId="18C9A4C1" w14:textId="77777777" w:rsidR="001E1F2F" w:rsidRPr="00FA75DB" w:rsidRDefault="001E1F2F" w:rsidP="00FA75DB">
      <w:pPr>
        <w:spacing w:line="360" w:lineRule="auto"/>
        <w:jc w:val="both"/>
        <w:rPr>
          <w:rFonts w:ascii="Arial" w:hAnsi="Arial" w:cs="Arial"/>
          <w:lang w:val="cy-GB"/>
        </w:rPr>
      </w:pPr>
      <w:r w:rsidRPr="00FA75DB">
        <w:rPr>
          <w:rFonts w:ascii="Arial" w:hAnsi="Arial" w:cs="Arial"/>
          <w:lang w:val="cy-GB"/>
        </w:rPr>
        <w:t>Mae’r erthylon hawliau plant UNCRC (2019) yn cyfeirio tuag at bob plentyn yn unigol, sydd yn gallu meddwl yn fwy nag eraill neu yn llai, mae erthygl 23 yn cyfeirio tuag at blant sydd ag anghenion dysgu ychwanegol sef yr hawl am ofal a chefnog arbennig i gael mynychu bywyd annibynnol (Children’s Commissioner for Wales, 2019). Rhaid cofio nid dim ond yr hawl hyn sydd angen ganolbwyntio arno, yn ogystal â hyn, erthyglau 28 a 29 sydd yn gallu cysylltu yn ddwfn tuag at blant ag ADHD sydd yn cadarnhau'r hawl i ddysgu a mynychu ysgol, ac yr hawl i fod y gorau a gallech chi fod (UNCRC, 2019). Un peth i gymryd mewn ystyriaeth amdano blant sydd yn cael ADHD yw bod angen ffurf wahanol o gefnog. Dylai addysg cael ei ddarparu fel rhan o gydraddoldeb a chyfleoedd unigol (Osler a Starkey, 1998). Ydy’r fath hyn o gefnog o hyd yn cael ei chynnig i blant sydd ag anghenion ddysgu ychwanegol?</w:t>
      </w:r>
    </w:p>
    <w:p w14:paraId="01E97ED1" w14:textId="61217E4E" w:rsidR="006401EA" w:rsidRPr="00FA75DB" w:rsidRDefault="00A65891" w:rsidP="00FA75DB">
      <w:pPr>
        <w:spacing w:line="360" w:lineRule="auto"/>
        <w:jc w:val="both"/>
        <w:rPr>
          <w:rFonts w:ascii="Arial" w:hAnsi="Arial" w:cs="Arial"/>
          <w:lang w:val="cy-GB"/>
        </w:rPr>
      </w:pPr>
      <w:r w:rsidRPr="00FA75DB">
        <w:rPr>
          <w:rFonts w:ascii="Arial" w:hAnsi="Arial" w:cs="Arial"/>
          <w:lang w:val="cy-GB"/>
        </w:rPr>
        <w:t xml:space="preserve">Yn ôl Feldman a Loe (2007) plant sydd ag ‘ADHD’ sydd yn dangos yn fwy cysylltiedig i raddau gwael a darllen yn wael, a graddau uchel o gael ei chosbi a diddymiad. Un o’r problemau allweddol ADHD yw problemau ysgol, ac mae hyn yn gallu pwysleisio </w:t>
      </w:r>
      <w:r w:rsidRPr="00FA75DB">
        <w:rPr>
          <w:rFonts w:ascii="Arial" w:hAnsi="Arial" w:cs="Arial"/>
          <w:lang w:val="cy-GB"/>
        </w:rPr>
        <w:lastRenderedPageBreak/>
        <w:t>sylw ar y plentyn o fewn y dosbarth (Feldman a Loe, 2007). Mae'n dangos bod plant sydd ag ADHD yn brofiadau’r rhwystr hyn o fewn ysgolion, pam bod hyn yn digwydd?</w:t>
      </w:r>
    </w:p>
    <w:p w14:paraId="1E57358C" w14:textId="77777777" w:rsidR="00923DCA" w:rsidRPr="00FA75DB" w:rsidRDefault="00923DCA" w:rsidP="00FA75DB">
      <w:pPr>
        <w:spacing w:line="360" w:lineRule="auto"/>
        <w:jc w:val="both"/>
        <w:rPr>
          <w:rFonts w:ascii="Arial" w:hAnsi="Arial" w:cs="Arial"/>
          <w:lang w:val="cy-GB"/>
        </w:rPr>
      </w:pPr>
    </w:p>
    <w:p w14:paraId="2255F05C" w14:textId="77777777" w:rsidR="008E30BF" w:rsidRPr="00FA75DB" w:rsidRDefault="008E30BF" w:rsidP="00FA75DB">
      <w:pPr>
        <w:spacing w:line="360" w:lineRule="auto"/>
        <w:jc w:val="both"/>
        <w:rPr>
          <w:rFonts w:ascii="Arial" w:hAnsi="Arial" w:cs="Arial"/>
          <w:lang w:val="cy-GB"/>
        </w:rPr>
      </w:pPr>
      <w:r w:rsidRPr="00FA75DB">
        <w:rPr>
          <w:rFonts w:ascii="Arial" w:hAnsi="Arial" w:cs="Arial"/>
          <w:lang w:val="cy-GB"/>
        </w:rPr>
        <w:t xml:space="preserve">Hyn yw un rhwystr bydd plentyn anghenion ddysgu ychwanegol yn debygol o brofiad o ran bywyd ysgol, efallai mai angen i ni ystyried y fath o ffurf ddysgu sydd yn cael ei mynychu yn lle edrych arno fel rhwystr. Yn cytuno, yw datgan Fohr a Meirieu (1998) lle mae ymchwil yn dangos bod yn well ganddo grŵp o blant i wneud newidiadau i’r ffurf o ddysgu yn lle’r cynnwys o ddysgu. Mae’r ddatgan yn dangos bod angen fwy o bwyslais ar ffurf o ddysgu yn hytrach na’ beth sydd yn cael ei ddysgu. Mae erthygl 3 hefyd yn cysylltu i hyn, sydd yn ddweud dylai pawb sydd yn gweithio gyda phlant a phobl ifanc, o hyd gwneud beth sydd yn well i bob plentyn. Ydy ffurf y dysgwyr yn cefnogi’r plentyn sydd ag ADHD? Yn ôl Harpin (2005) mae’r plentyn ADHD yn ddechrau cael ei weld yn wahanol wrth gyrraedd ysgol gynradd, wrth i’r plant </w:t>
      </w:r>
    </w:p>
    <w:p w14:paraId="5C3488A4" w14:textId="77777777" w:rsidR="00EE2057" w:rsidRPr="00FA75DB" w:rsidRDefault="008E30BF" w:rsidP="00FA75DB">
      <w:pPr>
        <w:spacing w:line="360" w:lineRule="auto"/>
        <w:jc w:val="both"/>
        <w:rPr>
          <w:rFonts w:ascii="Arial" w:hAnsi="Arial" w:cs="Arial"/>
          <w:lang w:val="cy-GB"/>
        </w:rPr>
      </w:pPr>
      <w:r w:rsidRPr="00FA75DB">
        <w:rPr>
          <w:rFonts w:ascii="Arial" w:hAnsi="Arial" w:cs="Arial"/>
          <w:lang w:val="cy-GB"/>
        </w:rPr>
        <w:t xml:space="preserve">eraill ddatblygu yn llwyddiannus o fewn ysgol, mae 'na’ debygolrwydd o brofiad fethiant academaidd, ei wrthod gan gyfoedion a hunan-barch isel (Harpin, 2005). Mae’r ymchwil yn </w:t>
      </w:r>
      <w:r w:rsidR="00EE2057" w:rsidRPr="00FA75DB">
        <w:rPr>
          <w:rFonts w:ascii="Arial" w:hAnsi="Arial" w:cs="Arial"/>
          <w:lang w:val="cy-GB"/>
        </w:rPr>
        <w:t>gallu cefnogi’r rheswm pam bod hyn yn digwydd, os yw’r plentyn parod yn dioddef methiant a gwrthod pa fath o gyfle ydy’r plentyn yn cael?</w:t>
      </w:r>
    </w:p>
    <w:p w14:paraId="666AE094" w14:textId="77777777" w:rsidR="00EE2057" w:rsidRPr="00FA75DB" w:rsidRDefault="00EE2057" w:rsidP="00FA75DB">
      <w:pPr>
        <w:spacing w:line="360" w:lineRule="auto"/>
        <w:jc w:val="both"/>
        <w:rPr>
          <w:rFonts w:ascii="Arial" w:hAnsi="Arial" w:cs="Arial"/>
          <w:lang w:val="cy-GB"/>
        </w:rPr>
      </w:pPr>
      <w:r w:rsidRPr="00FA75DB">
        <w:rPr>
          <w:rFonts w:ascii="Arial" w:hAnsi="Arial" w:cs="Arial"/>
          <w:lang w:val="cy-GB"/>
        </w:rPr>
        <w:t xml:space="preserve">Ydy’r athrawon yn gallu chwarae rôl bwysig i oresgyn y rhwystrau hyn? Dylai’r athrawon fod yn ddeallus amdano’r angen ddysgu ychwanegol, a chyd-weithio am gefnogaeth y plentyn. Ymchwil sydd yn cytuno yw ymchwil Sherman, Rasmussen a Baydala (2007) sydd yn dangos bod athrawon yn gallu cael effaith negyddol neu bositif ar blentyn sydd ag anghenion ychwanegol, yn ddybynu ar y ffordd mae’r athro yn cefnogi, os oes wybodaeth </w:t>
      </w:r>
    </w:p>
    <w:p w14:paraId="176F73DF" w14:textId="2D368846" w:rsidR="003B552B" w:rsidRPr="00FA75DB" w:rsidRDefault="00EE2057" w:rsidP="00FA75DB">
      <w:pPr>
        <w:spacing w:line="360" w:lineRule="auto"/>
        <w:jc w:val="both"/>
        <w:rPr>
          <w:rFonts w:ascii="Arial" w:hAnsi="Arial" w:cs="Arial"/>
          <w:lang w:val="cy-GB"/>
        </w:rPr>
      </w:pPr>
      <w:r w:rsidRPr="00FA75DB">
        <w:rPr>
          <w:rFonts w:ascii="Arial" w:hAnsi="Arial" w:cs="Arial"/>
          <w:lang w:val="cy-GB"/>
        </w:rPr>
        <w:t>am dechnegau ymyrraeth, os ydy’n gydweithredol ac yn dangos agwedd bositif tuag at y plentyn.</w:t>
      </w:r>
    </w:p>
    <w:p w14:paraId="651210EA" w14:textId="77777777" w:rsidR="00B75FE9" w:rsidRPr="00FA75DB" w:rsidRDefault="00B75FE9" w:rsidP="00FA75DB">
      <w:pPr>
        <w:spacing w:line="360" w:lineRule="auto"/>
        <w:jc w:val="both"/>
        <w:rPr>
          <w:rFonts w:ascii="Arial" w:hAnsi="Arial" w:cs="Arial"/>
          <w:lang w:val="cy-GB"/>
        </w:rPr>
      </w:pPr>
      <w:r w:rsidRPr="00FA75DB">
        <w:rPr>
          <w:rFonts w:ascii="Arial" w:hAnsi="Arial" w:cs="Arial"/>
          <w:lang w:val="cy-GB"/>
        </w:rPr>
        <w:t>Gall hyn ei ddangos bod angen i athrawon cynnig diddordebau neu gyfleoedd sydd yn gallu cynnwys ac annog y plentyn yn ogystal â’r plant eraill yn ddosbarth. Yn cytuno yw Anderson et al (2014) yn ddweud bod athrawon sydd yn cael fwy o brofiad uniongyrchol gyda phlant sydd ag ADHD yn cael fwy o ddealltwriaeth ac yn cynnwys fwy o agweddau positif o fewn sefyllfaoedd yn ymwneud a hyn. Mae angen bod anghenion ychwanegol plant o hyd cael ei gyrraedd yn unigol fel rhan o gynhwysiant pob plentyn.</w:t>
      </w:r>
    </w:p>
    <w:p w14:paraId="011FCF3B" w14:textId="77777777" w:rsidR="00B75FE9" w:rsidRPr="00FA75DB" w:rsidRDefault="00B75FE9" w:rsidP="00FA75DB">
      <w:pPr>
        <w:spacing w:line="360" w:lineRule="auto"/>
        <w:jc w:val="both"/>
        <w:rPr>
          <w:rFonts w:ascii="Arial" w:hAnsi="Arial" w:cs="Arial"/>
          <w:lang w:val="cy-GB"/>
        </w:rPr>
      </w:pPr>
      <w:r w:rsidRPr="00FA75DB">
        <w:rPr>
          <w:rFonts w:ascii="Arial" w:hAnsi="Arial" w:cs="Arial"/>
          <w:lang w:val="cy-GB"/>
        </w:rPr>
        <w:lastRenderedPageBreak/>
        <w:t xml:space="preserve">Yn ôl Nutbrown a Clough (2010) mae’r term cynhwysiant yn feddwl wahanol bethau i wahanol bobol, ac yn adlewyrchiad o gamau ddatblygu o ymarferai cynhwysiant, ac mae 'na’ amryw o wahanol fersiwn o gynhwysiant sydd angen cael ei mynychu. </w:t>
      </w:r>
    </w:p>
    <w:p w14:paraId="4E3A619D" w14:textId="3C5DC554" w:rsidR="00923DCA" w:rsidRPr="00FA75DB" w:rsidRDefault="00B75FE9" w:rsidP="00FA75DB">
      <w:pPr>
        <w:spacing w:line="360" w:lineRule="auto"/>
        <w:jc w:val="both"/>
        <w:rPr>
          <w:rFonts w:ascii="Arial" w:hAnsi="Arial" w:cs="Arial"/>
          <w:lang w:val="cy-GB"/>
        </w:rPr>
      </w:pPr>
      <w:r w:rsidRPr="00FA75DB">
        <w:rPr>
          <w:rFonts w:ascii="Arial" w:hAnsi="Arial" w:cs="Arial"/>
          <w:lang w:val="cy-GB"/>
        </w:rPr>
        <w:t>Gydweithrediad rhwng ymarferwyr a’r plentyn sydd yn gallu datblygu ei chynhwysiant ac yn profi teimlad o berthyn o fewn yr amgylchedd lleoliad blynyddoedd cynnar. Strwythur, mae rhaid ystyried hyn o fewn yr amgylchedd os oes ddigon o strwythur i’r plentyn cael wybod beth</w:t>
      </w:r>
    </w:p>
    <w:p w14:paraId="5266F11C" w14:textId="77777777" w:rsidR="00230E9E" w:rsidRPr="00FA75DB" w:rsidRDefault="00230E9E" w:rsidP="00FA75DB">
      <w:pPr>
        <w:spacing w:line="360" w:lineRule="auto"/>
        <w:jc w:val="both"/>
        <w:rPr>
          <w:rFonts w:ascii="Arial" w:hAnsi="Arial" w:cs="Arial"/>
          <w:lang w:val="cy-GB"/>
        </w:rPr>
      </w:pPr>
      <w:r w:rsidRPr="00FA75DB">
        <w:rPr>
          <w:rFonts w:ascii="Arial" w:hAnsi="Arial" w:cs="Arial"/>
          <w:lang w:val="cy-GB"/>
        </w:rPr>
        <w:t>sydd yn mynd ymlaen a’r effaith mae hyn yn gallu cael. Ymchwil sydd yn dangos bod plant ag ADHD yn dangos fwy o agwedd cymdeithasol negyddol o fewn sefyllfaoedd dosbarth heb strwythur (George. J et al, 2000). Yn dangos bod y ffurf hon o amgylchedd ddysgu ddim yn cyfuno gyda phlentyn sydd a ADHD felly mae’r amgylchedd yn rhan hanfodol o’r broses sydd yn dod 'nôl i’r pwynt o sut mae’r athrawon yn delio gyda hyn.</w:t>
      </w:r>
    </w:p>
    <w:p w14:paraId="523C9231" w14:textId="77777777" w:rsidR="00230E9E" w:rsidRPr="00FA75DB" w:rsidRDefault="00230E9E" w:rsidP="00FA75DB">
      <w:pPr>
        <w:spacing w:line="360" w:lineRule="auto"/>
        <w:jc w:val="both"/>
        <w:rPr>
          <w:rFonts w:ascii="Arial" w:hAnsi="Arial" w:cs="Arial"/>
          <w:lang w:val="cy-GB"/>
        </w:rPr>
      </w:pPr>
      <w:r w:rsidRPr="00FA75DB">
        <w:rPr>
          <w:rFonts w:ascii="Arial" w:hAnsi="Arial" w:cs="Arial"/>
          <w:lang w:val="cy-GB"/>
        </w:rPr>
        <w:t xml:space="preserve">Mae plentyn gyda ADHD yn fwy tebygol o’r rhwystr yma drwyddo’i fywyd i gyd, mae ymchwil yn dangos bod plant gyda ADHD yn fwy tebygol o broblemau negyddol hirdymor o addysg a chyrhaeddiad gyflogaeth (Harpin. A. V, 2005). Gellir gweld bod hyn yn rhwystr hanfodol sydd, </w:t>
      </w:r>
    </w:p>
    <w:p w14:paraId="5CE74EA0" w14:textId="77777777" w:rsidR="00815B89" w:rsidRPr="00FA75DB" w:rsidRDefault="00230E9E" w:rsidP="00FA75DB">
      <w:pPr>
        <w:spacing w:line="360" w:lineRule="auto"/>
        <w:jc w:val="both"/>
        <w:rPr>
          <w:rFonts w:ascii="Arial" w:hAnsi="Arial" w:cs="Arial"/>
          <w:lang w:val="cy-GB"/>
        </w:rPr>
      </w:pPr>
      <w:r w:rsidRPr="00FA75DB">
        <w:rPr>
          <w:rFonts w:ascii="Arial" w:hAnsi="Arial" w:cs="Arial"/>
          <w:lang w:val="cy-GB"/>
        </w:rPr>
        <w:t xml:space="preserve">yn anffodus, ddim yn cael ei goresgyn i blant gyda’r anghenion ddysgu ychwanegol. Ymchwil </w:t>
      </w:r>
      <w:r w:rsidR="00815B89" w:rsidRPr="00FA75DB">
        <w:rPr>
          <w:rFonts w:ascii="Arial" w:hAnsi="Arial" w:cs="Arial"/>
          <w:lang w:val="cy-GB"/>
        </w:rPr>
        <w:t>sydd yn dangos bod risg uchel o ryngbersonol a salwch meddyliol (Nonpharmarcological interventions for ADHD, 2013). Mae’r feddyginiaeth sydd yn cael ei rhoi i blant sydd ag ADHD yn gyfyngedig wrth fod effeithiau hirdymor, effaith ar gysgu, tyfid ac archwaeth, mae 'na’ triniaeth yn gallu cael ei chynnig i’r plentyn sydd ddim yn feddygol sef cynhwysiant tegwch ac ymagweddau ystadegol (Nonpharmarcological interventions for ADHD, 2013).</w:t>
      </w:r>
    </w:p>
    <w:p w14:paraId="6E002497" w14:textId="30C043BE" w:rsidR="00815B89" w:rsidRPr="00FA75DB" w:rsidRDefault="00815B89" w:rsidP="00FA75DB">
      <w:pPr>
        <w:spacing w:line="360" w:lineRule="auto"/>
        <w:jc w:val="both"/>
        <w:rPr>
          <w:rFonts w:ascii="Arial" w:hAnsi="Arial" w:cs="Arial"/>
          <w:lang w:val="cy-GB"/>
        </w:rPr>
      </w:pPr>
      <w:r w:rsidRPr="00FA75DB">
        <w:rPr>
          <w:rFonts w:ascii="Arial" w:hAnsi="Arial" w:cs="Arial"/>
          <w:lang w:val="cy-GB"/>
        </w:rPr>
        <w:t>Mae ymchwil sydd yn dangos bod athro cynorthwyydd yn fwy deallus o blant sydd ag ADHD na’r athrawon yn y dosbarth, ac yn dangos agwedd sydd yn fwy positif i gael dysgu plentyn</w:t>
      </w:r>
    </w:p>
    <w:p w14:paraId="0BF747AB" w14:textId="6F3B1D3C" w:rsidR="00905568" w:rsidRPr="00FA75DB" w:rsidRDefault="007D1E44" w:rsidP="00FA75DB">
      <w:pPr>
        <w:spacing w:line="360" w:lineRule="auto"/>
        <w:jc w:val="both"/>
        <w:rPr>
          <w:rFonts w:ascii="Arial" w:hAnsi="Arial" w:cs="Arial"/>
          <w:lang w:val="cy-GB"/>
        </w:rPr>
      </w:pPr>
      <w:r w:rsidRPr="00FA75DB">
        <w:rPr>
          <w:rFonts w:ascii="Arial" w:hAnsi="Arial" w:cs="Arial"/>
          <w:lang w:val="cy-GB"/>
        </w:rPr>
        <w:t>gyda’r anghenion ddysgu hyn. Mae'n dangos bod athro cynorthwyydd y dosbarth sydd yn fwy tebygol o gyfeirio plentyn i’w cael asesiad ADHD, ac mae 'na gyfanswm yn fwy nag athrawon sydd yn ddweud bod yr abledd gyda nhw i ddysgu plant ADHD yn effeithiol (Rees Edwards). Mae hyn yn gallu bod yn rhwystr addysg i’r plentyn oherwydd mae'n dangos bod athrawon yn llai tebygol o gyfeirio plant sydd ag yr anghenion ddysgu ac fel canlyniad dderbyn llai o gefnog yn y dosbarth os oes ddim adnabyddiaeth amdano, hefyd os oes dim cynorthwyydd athro.</w:t>
      </w:r>
    </w:p>
    <w:p w14:paraId="49DD7B29" w14:textId="77777777" w:rsidR="007D1E44" w:rsidRPr="00FA75DB" w:rsidRDefault="007D1E44" w:rsidP="00FA75DB">
      <w:pPr>
        <w:spacing w:line="360" w:lineRule="auto"/>
        <w:jc w:val="both"/>
        <w:rPr>
          <w:rFonts w:ascii="Arial" w:hAnsi="Arial" w:cs="Arial"/>
          <w:b/>
          <w:bCs/>
          <w:lang w:val="cy-GB"/>
        </w:rPr>
      </w:pPr>
    </w:p>
    <w:p w14:paraId="04966666" w14:textId="3B798F21" w:rsidR="00705108" w:rsidRPr="00FA75DB" w:rsidRDefault="00D27A07" w:rsidP="00FA75DB">
      <w:pPr>
        <w:spacing w:line="360" w:lineRule="auto"/>
        <w:jc w:val="both"/>
        <w:rPr>
          <w:rFonts w:ascii="Arial" w:hAnsi="Arial" w:cs="Arial"/>
          <w:b/>
          <w:bCs/>
          <w:lang w:val="cy-GB"/>
        </w:rPr>
      </w:pPr>
      <w:r w:rsidRPr="00FA75DB">
        <w:rPr>
          <w:rFonts w:ascii="Arial" w:hAnsi="Arial" w:cs="Arial"/>
          <w:b/>
          <w:bCs/>
          <w:lang w:val="cy-GB"/>
        </w:rPr>
        <w:t>Enghraifft o cymorth ar gyfer plentyn ag ADHD mewn lleoliad blynyddoedd cynnar.</w:t>
      </w:r>
    </w:p>
    <w:p w14:paraId="6A43BF76" w14:textId="77777777" w:rsidR="00D27A07" w:rsidRPr="00FA75DB" w:rsidRDefault="00D27A07" w:rsidP="00FA75DB">
      <w:pPr>
        <w:spacing w:line="360" w:lineRule="auto"/>
        <w:jc w:val="both"/>
        <w:rPr>
          <w:rFonts w:ascii="Arial" w:hAnsi="Arial" w:cs="Arial"/>
          <w:b/>
          <w:bCs/>
          <w:u w:val="single"/>
          <w:lang w:val="cy-GB"/>
        </w:rPr>
      </w:pPr>
    </w:p>
    <w:p w14:paraId="449FEB32" w14:textId="77777777" w:rsidR="00295582" w:rsidRPr="00FA75DB" w:rsidRDefault="00295582" w:rsidP="00FA75DB">
      <w:pPr>
        <w:spacing w:line="360" w:lineRule="auto"/>
        <w:jc w:val="both"/>
        <w:rPr>
          <w:rFonts w:ascii="Arial" w:hAnsi="Arial" w:cs="Arial"/>
          <w:lang w:val="cy-GB"/>
        </w:rPr>
      </w:pPr>
      <w:r w:rsidRPr="00FA75DB">
        <w:rPr>
          <w:rFonts w:ascii="Arial" w:hAnsi="Arial" w:cs="Arial"/>
          <w:lang w:val="cy-GB"/>
        </w:rPr>
        <w:t xml:space="preserve">Cymorth cynhwysiant yw’r elfen sydd angen ar blant sydd ag ADHD o fewn lleoliad blynyddoedd cynnar, mae'n cefnogi'r ysfa am sylw sydd rhan o’r anhwylder. Yn ôl Salamanca (1994)  mae 'na’ cytundeb bod rhaid i ysgolion pryd ffwrdd yn rhoi’r cynnig y phob plentyn, ac  i ddarparu addysg i bawb (Center for studies on Inclusive Eucation, 2018; Crutchley, 2018). Dyma un fath o gymorth cynhwysiant, o ran addysg neu ymyrraeth a rhyngweithio yn y dosbarth, mae cymorth yn ddechrau gyda’r rhieni ac amgylchedd y plentyn yn y cartref, bydd rhieni yn debygol o ddatblygu strategaethau i ddelio gyda’r problemau hyn (Patterson, </w:t>
      </w:r>
    </w:p>
    <w:p w14:paraId="1AE2F429" w14:textId="460EAF49" w:rsidR="00295582" w:rsidRPr="00FA75DB" w:rsidRDefault="00295582" w:rsidP="00FA75DB">
      <w:pPr>
        <w:spacing w:line="360" w:lineRule="auto"/>
        <w:jc w:val="both"/>
        <w:rPr>
          <w:rFonts w:ascii="Arial" w:hAnsi="Arial" w:cs="Arial"/>
          <w:lang w:val="cy-GB"/>
        </w:rPr>
      </w:pPr>
      <w:r w:rsidRPr="00FA75DB">
        <w:rPr>
          <w:rFonts w:ascii="Arial" w:hAnsi="Arial" w:cs="Arial"/>
          <w:lang w:val="cy-GB"/>
        </w:rPr>
        <w:t>DeBaryshe a Ramsey, 1989). Triniaeth sydd ei weld yn effeithiol yw gweithio gyda’r rhieni yn uniongyrchol am gael ymdopi gyda’r ymagweddau trwyddo ymddygiadau rhieni am gael canlyniadau positif i’r plentyn yn yr ysgol yn ogystal nag yn y cartref (Pelham, Wheeler a Chronis, 1998).</w:t>
      </w:r>
    </w:p>
    <w:p w14:paraId="4D5DD454" w14:textId="77777777" w:rsidR="00F34E45" w:rsidRPr="00FA75DB" w:rsidRDefault="004D06BD" w:rsidP="00FA75DB">
      <w:pPr>
        <w:spacing w:line="360" w:lineRule="auto"/>
        <w:jc w:val="both"/>
        <w:rPr>
          <w:rFonts w:ascii="Arial" w:hAnsi="Arial" w:cs="Arial"/>
          <w:lang w:val="cy-GB"/>
        </w:rPr>
      </w:pPr>
      <w:r w:rsidRPr="00FA75DB">
        <w:rPr>
          <w:rFonts w:ascii="Arial" w:hAnsi="Arial" w:cs="Arial"/>
          <w:lang w:val="cy-GB"/>
        </w:rPr>
        <w:t xml:space="preserve">Ymyrraeth sydd yn cefnogi hyn yw’r rhaglen ‘The Incredible years’ sydd yn cynnig y cymorth rhieni ac athrawon wedi’i gyfuno a chydweithio am y canlyniadau positif. Mae’r fethod hyn wedi’i brofi bod rhieni yw’r dylanwad tuag at y newidiadau, mae’r rhaglen yn lleihau problemau difrifol o ymddygiad (Scott et al. 2001; Taylor et al. 1998). Mae rhieni yn cael ei ddysgu amdano sgiliau chwarae yn uniongyrchol gyda’r plentyn ac i gynyddu’r defnydd o strategyddion yn gyson, mae’r rhaglen hefyd yn dangos sut i ddelio gyda meddyliau o iselder, sgiliau cymdeithasol ac i ddatrys problemau oedolion a phlant (Posthumus, A. J, 2012). Mae symptomau a thriniaeth o ADHD fel arfer ddim yn dechrau nes bod y plentyn yn cyrraedd </w:t>
      </w:r>
      <w:r w:rsidR="00F34E45" w:rsidRPr="00FA75DB">
        <w:rPr>
          <w:rFonts w:ascii="Arial" w:hAnsi="Arial" w:cs="Arial"/>
          <w:lang w:val="cy-GB"/>
        </w:rPr>
        <w:t>ysgol (Daley a Birchwood, 2009) y rheswm yw bod anhawster i fod yn ymwybodol o arwyddion ADHD o fewn camau cynnar plant, oherwydd bod plant yn cael ei weld yn ‘on the go’ yn ei blynyddoedd cynnar fodd bynnag, felly wrth i blentyn ddechrau ysgol os bydd athrawon yn nodi bod symptomau ADHD yn dangos, bydd gyfeiriad yn cael ei rhoi o’r athro, weithiau yn cyfeirio at raglenni sydd yn cefnogi fel ‘The Incredible Years’.</w:t>
      </w:r>
    </w:p>
    <w:p w14:paraId="3CA20F27" w14:textId="7E38CC2B" w:rsidR="006774C6" w:rsidRPr="00FA75DB" w:rsidRDefault="00F34E45" w:rsidP="00FA75DB">
      <w:pPr>
        <w:spacing w:line="360" w:lineRule="auto"/>
        <w:jc w:val="both"/>
        <w:rPr>
          <w:rFonts w:ascii="Arial" w:hAnsi="Arial" w:cs="Arial"/>
          <w:lang w:val="cy-GB"/>
        </w:rPr>
      </w:pPr>
      <w:r w:rsidRPr="00FA75DB">
        <w:rPr>
          <w:rFonts w:ascii="Arial" w:hAnsi="Arial" w:cs="Arial"/>
          <w:lang w:val="cy-GB"/>
        </w:rPr>
        <w:t>Mae’r athrawon yn ymyrryd ynddo’r rhaglen wrth dderbyn cefnog am ddysgu a nodi strategaethau rheoli’r dosbarth, parodrwydd ysgol, lleihau ymddygiadau ymosodol a hyrwyddo ymddygiad cymdeithasol, mae'n annog athrawon i weithio’n agos gyda’r rhieni i</w:t>
      </w:r>
      <w:r w:rsidRPr="00FA75DB">
        <w:rPr>
          <w:rFonts w:ascii="Arial" w:hAnsi="Arial" w:cs="Arial"/>
          <w:lang w:val="cy-GB"/>
        </w:rPr>
        <w:t xml:space="preserve"> </w:t>
      </w:r>
      <w:r w:rsidR="006774C6" w:rsidRPr="00FA75DB">
        <w:rPr>
          <w:rFonts w:ascii="Arial" w:hAnsi="Arial" w:cs="Arial"/>
          <w:lang w:val="cy-GB"/>
        </w:rPr>
        <w:t xml:space="preserve">cefnogi cynhwysiant yn yr ysgol a chysondeb rhwng ysgol a chartref (The </w:t>
      </w:r>
      <w:r w:rsidR="006774C6" w:rsidRPr="00FA75DB">
        <w:rPr>
          <w:rFonts w:ascii="Arial" w:hAnsi="Arial" w:cs="Arial"/>
          <w:lang w:val="cy-GB"/>
        </w:rPr>
        <w:lastRenderedPageBreak/>
        <w:t xml:space="preserve">Incredible Years, 2018). Pwrpas y rhaglen o safbwynt yr athrawon yw’r abledd i ymdopi gyda’r ymddygiadau </w:t>
      </w:r>
    </w:p>
    <w:p w14:paraId="302C198B" w14:textId="77777777" w:rsidR="006774C6" w:rsidRPr="00FA75DB" w:rsidRDefault="006774C6" w:rsidP="00FA75DB">
      <w:pPr>
        <w:spacing w:line="360" w:lineRule="auto"/>
        <w:jc w:val="both"/>
        <w:rPr>
          <w:rFonts w:ascii="Arial" w:hAnsi="Arial" w:cs="Arial"/>
          <w:lang w:val="cy-GB"/>
        </w:rPr>
      </w:pPr>
      <w:r w:rsidRPr="00FA75DB">
        <w:rPr>
          <w:rFonts w:ascii="Arial" w:hAnsi="Arial" w:cs="Arial"/>
          <w:lang w:val="cy-GB"/>
        </w:rPr>
        <w:t>ymosodol a gorfywiog felly bydd ddim effaith ar ei hun yn bersonol, ei waith neu’r plant arall yn y dosbarth, os yw’r ymddygiadau yn cael ei anwybyddu neu yn dangos sylw negatif, bydd yr ymddygiadau ddim ond yn cynyddu ac yn arwain at fethiant ysgol a cymdeithasol (The Incredible Years, 2013).</w:t>
      </w:r>
    </w:p>
    <w:p w14:paraId="57D023D2" w14:textId="20DE4768" w:rsidR="00705108" w:rsidRPr="00FA75DB" w:rsidRDefault="002E3BB4" w:rsidP="00FA75DB">
      <w:pPr>
        <w:spacing w:line="360" w:lineRule="auto"/>
        <w:jc w:val="both"/>
        <w:rPr>
          <w:rFonts w:ascii="Arial" w:hAnsi="Arial" w:cs="Arial"/>
          <w:lang w:val="cy-GB"/>
        </w:rPr>
      </w:pPr>
      <w:r w:rsidRPr="00FA75DB">
        <w:rPr>
          <w:rFonts w:ascii="Arial" w:hAnsi="Arial" w:cs="Arial"/>
          <w:lang w:val="cy-GB"/>
        </w:rPr>
        <w:t>Canlyniad o’r ymchwil yma yw’r datblygiad o adnabyddiaeth weithio a phlant gydag anghenion ddysgu ychwanegol ADHD a’r wahanol agwedd o driniaeth ar gael, sydd ddim yn ‘gwella’ yr anhwylder, ddim o hyd yn effeithiol, ond yn cynnig y siawns o greu newidiadau positif i berthnasoedd ac amgylcheddau'r plentyn i gael ymdopi gyda’r anhwylder yn uniongyrchol.</w:t>
      </w:r>
    </w:p>
    <w:p w14:paraId="66FB121E" w14:textId="77777777" w:rsidR="00705108" w:rsidRPr="00FA75DB" w:rsidRDefault="00705108" w:rsidP="00FA75DB">
      <w:pPr>
        <w:spacing w:line="360" w:lineRule="auto"/>
        <w:jc w:val="both"/>
        <w:rPr>
          <w:rFonts w:ascii="Arial" w:hAnsi="Arial" w:cs="Arial"/>
          <w:lang w:val="cy-GB"/>
        </w:rPr>
      </w:pPr>
    </w:p>
    <w:p w14:paraId="1E59A1EF" w14:textId="77777777" w:rsidR="00F91059" w:rsidRPr="00FA75DB" w:rsidRDefault="00F91059" w:rsidP="00FA75DB">
      <w:pPr>
        <w:spacing w:line="360" w:lineRule="auto"/>
        <w:jc w:val="both"/>
        <w:rPr>
          <w:rFonts w:ascii="Arial" w:hAnsi="Arial" w:cs="Arial"/>
          <w:lang w:val="cy-GB"/>
        </w:rPr>
      </w:pPr>
    </w:p>
    <w:p w14:paraId="5FB8BD3F" w14:textId="77777777" w:rsidR="00FD2D49" w:rsidRPr="00FA75DB" w:rsidRDefault="00FD2D49" w:rsidP="00FA75DB">
      <w:pPr>
        <w:spacing w:line="360" w:lineRule="auto"/>
        <w:jc w:val="both"/>
        <w:rPr>
          <w:rFonts w:ascii="Arial" w:hAnsi="Arial" w:cs="Arial"/>
          <w:lang w:val="cy-GB"/>
        </w:rPr>
      </w:pPr>
    </w:p>
    <w:p w14:paraId="5123491C" w14:textId="77777777" w:rsidR="00FD2D49" w:rsidRPr="00FA75DB" w:rsidRDefault="00FD2D49" w:rsidP="00FA75DB">
      <w:pPr>
        <w:spacing w:line="360" w:lineRule="auto"/>
        <w:jc w:val="both"/>
        <w:rPr>
          <w:rFonts w:ascii="Arial" w:hAnsi="Arial" w:cs="Arial"/>
          <w:b/>
          <w:bCs/>
          <w:lang w:val="cy-GB"/>
        </w:rPr>
      </w:pPr>
    </w:p>
    <w:p w14:paraId="51B8A11F" w14:textId="77777777" w:rsidR="00FD2D49" w:rsidRPr="00FA75DB" w:rsidRDefault="00FD2D49" w:rsidP="00FA75DB">
      <w:pPr>
        <w:spacing w:line="360" w:lineRule="auto"/>
        <w:jc w:val="both"/>
        <w:rPr>
          <w:rFonts w:ascii="Arial" w:hAnsi="Arial" w:cs="Arial"/>
          <w:b/>
          <w:bCs/>
          <w:lang w:val="cy-GB"/>
        </w:rPr>
      </w:pPr>
    </w:p>
    <w:p w14:paraId="3309F5F5" w14:textId="77777777" w:rsidR="00FD2D49" w:rsidRPr="00FA75DB" w:rsidRDefault="00FD2D49" w:rsidP="00FA75DB">
      <w:pPr>
        <w:spacing w:line="360" w:lineRule="auto"/>
        <w:jc w:val="both"/>
        <w:rPr>
          <w:rFonts w:ascii="Arial" w:hAnsi="Arial" w:cs="Arial"/>
          <w:b/>
          <w:bCs/>
          <w:lang w:val="cy-GB"/>
        </w:rPr>
      </w:pPr>
    </w:p>
    <w:p w14:paraId="202D8DB9" w14:textId="77777777" w:rsidR="00FD2D49" w:rsidRPr="00FA75DB" w:rsidRDefault="00FD2D49" w:rsidP="00FA75DB">
      <w:pPr>
        <w:spacing w:line="360" w:lineRule="auto"/>
        <w:jc w:val="both"/>
        <w:rPr>
          <w:rFonts w:ascii="Arial" w:hAnsi="Arial" w:cs="Arial"/>
          <w:b/>
          <w:bCs/>
          <w:lang w:val="cy-GB"/>
        </w:rPr>
      </w:pPr>
    </w:p>
    <w:p w14:paraId="0EA2C442" w14:textId="77777777" w:rsidR="00FD2D49" w:rsidRPr="00FA75DB" w:rsidRDefault="00FD2D49" w:rsidP="00FA75DB">
      <w:pPr>
        <w:spacing w:line="360" w:lineRule="auto"/>
        <w:jc w:val="both"/>
        <w:rPr>
          <w:rFonts w:ascii="Arial" w:hAnsi="Arial" w:cs="Arial"/>
          <w:b/>
          <w:bCs/>
          <w:lang w:val="cy-GB"/>
        </w:rPr>
      </w:pPr>
    </w:p>
    <w:p w14:paraId="154FC77C" w14:textId="77777777" w:rsidR="00FD2D49" w:rsidRPr="00FA75DB" w:rsidRDefault="00FD2D49" w:rsidP="00FA75DB">
      <w:pPr>
        <w:spacing w:line="360" w:lineRule="auto"/>
        <w:jc w:val="both"/>
        <w:rPr>
          <w:rFonts w:ascii="Arial" w:hAnsi="Arial" w:cs="Arial"/>
          <w:b/>
          <w:bCs/>
          <w:lang w:val="cy-GB"/>
        </w:rPr>
      </w:pPr>
    </w:p>
    <w:p w14:paraId="30A499AB" w14:textId="77777777" w:rsidR="00FD2D49" w:rsidRPr="00FA75DB" w:rsidRDefault="00FD2D49" w:rsidP="00FA75DB">
      <w:pPr>
        <w:spacing w:line="360" w:lineRule="auto"/>
        <w:jc w:val="both"/>
        <w:rPr>
          <w:rFonts w:ascii="Arial" w:hAnsi="Arial" w:cs="Arial"/>
          <w:b/>
          <w:bCs/>
          <w:lang w:val="cy-GB"/>
        </w:rPr>
      </w:pPr>
    </w:p>
    <w:p w14:paraId="35A802BF" w14:textId="77777777" w:rsidR="00FD2D49" w:rsidRPr="00FA75DB" w:rsidRDefault="00FD2D49" w:rsidP="00FA75DB">
      <w:pPr>
        <w:spacing w:line="360" w:lineRule="auto"/>
        <w:jc w:val="both"/>
        <w:rPr>
          <w:rFonts w:ascii="Arial" w:hAnsi="Arial" w:cs="Arial"/>
          <w:b/>
          <w:bCs/>
          <w:lang w:val="cy-GB"/>
        </w:rPr>
      </w:pPr>
    </w:p>
    <w:p w14:paraId="097E3A1F" w14:textId="77777777" w:rsidR="00FD2D49" w:rsidRPr="00FA75DB" w:rsidRDefault="00FD2D49" w:rsidP="00FA75DB">
      <w:pPr>
        <w:spacing w:line="360" w:lineRule="auto"/>
        <w:jc w:val="both"/>
        <w:rPr>
          <w:rFonts w:ascii="Arial" w:hAnsi="Arial" w:cs="Arial"/>
          <w:b/>
          <w:bCs/>
          <w:lang w:val="cy-GB"/>
        </w:rPr>
      </w:pPr>
    </w:p>
    <w:p w14:paraId="4A887DD8" w14:textId="77777777" w:rsidR="00FD2D49" w:rsidRPr="00FA75DB" w:rsidRDefault="00FD2D49" w:rsidP="00FA75DB">
      <w:pPr>
        <w:spacing w:line="360" w:lineRule="auto"/>
        <w:jc w:val="both"/>
        <w:rPr>
          <w:rFonts w:ascii="Arial" w:hAnsi="Arial" w:cs="Arial"/>
          <w:b/>
          <w:bCs/>
          <w:lang w:val="cy-GB"/>
        </w:rPr>
      </w:pPr>
    </w:p>
    <w:p w14:paraId="7150A55A" w14:textId="77777777" w:rsidR="00FD2D49" w:rsidRPr="00FA75DB" w:rsidRDefault="00FD2D49" w:rsidP="00FA75DB">
      <w:pPr>
        <w:spacing w:line="360" w:lineRule="auto"/>
        <w:jc w:val="both"/>
        <w:rPr>
          <w:rFonts w:ascii="Arial" w:hAnsi="Arial" w:cs="Arial"/>
          <w:b/>
          <w:bCs/>
          <w:lang w:val="cy-GB"/>
        </w:rPr>
      </w:pPr>
    </w:p>
    <w:p w14:paraId="3DE45E63" w14:textId="77777777" w:rsidR="00FD2D49" w:rsidRPr="00FA75DB" w:rsidRDefault="00FD2D49" w:rsidP="00FA75DB">
      <w:pPr>
        <w:spacing w:line="360" w:lineRule="auto"/>
        <w:jc w:val="both"/>
        <w:rPr>
          <w:rFonts w:ascii="Arial" w:hAnsi="Arial" w:cs="Arial"/>
          <w:b/>
          <w:bCs/>
          <w:lang w:val="cy-GB"/>
        </w:rPr>
      </w:pPr>
    </w:p>
    <w:p w14:paraId="7D05DCFE" w14:textId="77777777" w:rsidR="00FD2D49" w:rsidRPr="00FA75DB" w:rsidRDefault="00FD2D49" w:rsidP="00FA75DB">
      <w:pPr>
        <w:spacing w:line="360" w:lineRule="auto"/>
        <w:jc w:val="both"/>
        <w:rPr>
          <w:rFonts w:ascii="Arial" w:hAnsi="Arial" w:cs="Arial"/>
          <w:b/>
          <w:bCs/>
          <w:lang w:val="cy-GB"/>
        </w:rPr>
      </w:pPr>
    </w:p>
    <w:p w14:paraId="64FC0517" w14:textId="77777777" w:rsidR="00FD2D49" w:rsidRPr="00FA75DB" w:rsidRDefault="00FD2D49" w:rsidP="00FA75DB">
      <w:pPr>
        <w:spacing w:line="360" w:lineRule="auto"/>
        <w:jc w:val="both"/>
        <w:rPr>
          <w:rFonts w:ascii="Arial" w:hAnsi="Arial" w:cs="Arial"/>
          <w:b/>
          <w:bCs/>
          <w:lang w:val="cy-GB"/>
        </w:rPr>
      </w:pPr>
    </w:p>
    <w:p w14:paraId="335C3745" w14:textId="77777777" w:rsidR="00FD2D49" w:rsidRPr="00FA75DB" w:rsidRDefault="00FD2D49" w:rsidP="00FA75DB">
      <w:pPr>
        <w:spacing w:line="360" w:lineRule="auto"/>
        <w:jc w:val="both"/>
        <w:rPr>
          <w:rFonts w:ascii="Arial" w:hAnsi="Arial" w:cs="Arial"/>
          <w:b/>
          <w:bCs/>
          <w:lang w:val="cy-GB"/>
        </w:rPr>
      </w:pPr>
    </w:p>
    <w:p w14:paraId="102EE6CD" w14:textId="77777777" w:rsidR="00FD2D49" w:rsidRPr="00FA75DB" w:rsidRDefault="00FD2D49" w:rsidP="00FA75DB">
      <w:pPr>
        <w:spacing w:line="360" w:lineRule="auto"/>
        <w:jc w:val="both"/>
        <w:rPr>
          <w:rFonts w:ascii="Arial" w:hAnsi="Arial" w:cs="Arial"/>
          <w:b/>
          <w:bCs/>
          <w:lang w:val="cy-GB"/>
        </w:rPr>
      </w:pPr>
    </w:p>
    <w:p w14:paraId="78D01FB4" w14:textId="77777777" w:rsidR="003B39CF" w:rsidRPr="00FA75DB" w:rsidRDefault="003B39CF" w:rsidP="00FA75DB">
      <w:pPr>
        <w:spacing w:line="360" w:lineRule="auto"/>
        <w:jc w:val="both"/>
        <w:rPr>
          <w:rFonts w:ascii="Arial" w:hAnsi="Arial" w:cs="Arial"/>
          <w:b/>
          <w:bCs/>
          <w:lang w:val="cy-GB"/>
        </w:rPr>
      </w:pPr>
    </w:p>
    <w:p w14:paraId="635D3014" w14:textId="77777777" w:rsidR="003B39CF" w:rsidRPr="00FA75DB" w:rsidRDefault="003B39CF" w:rsidP="00FA75DB">
      <w:pPr>
        <w:spacing w:line="360" w:lineRule="auto"/>
        <w:jc w:val="both"/>
        <w:rPr>
          <w:rFonts w:ascii="Arial" w:hAnsi="Arial" w:cs="Arial"/>
          <w:b/>
          <w:bCs/>
          <w:lang w:val="cy-GB"/>
        </w:rPr>
      </w:pPr>
    </w:p>
    <w:p w14:paraId="090A5A7E" w14:textId="77777777" w:rsidR="003B39CF" w:rsidRPr="00FA75DB" w:rsidRDefault="003B39CF" w:rsidP="00FA75DB">
      <w:pPr>
        <w:spacing w:line="360" w:lineRule="auto"/>
        <w:jc w:val="both"/>
        <w:rPr>
          <w:rFonts w:ascii="Arial" w:hAnsi="Arial" w:cs="Arial"/>
          <w:b/>
          <w:bCs/>
          <w:lang w:val="cy-GB"/>
        </w:rPr>
      </w:pPr>
    </w:p>
    <w:p w14:paraId="6D3E4479" w14:textId="77777777" w:rsidR="003B39CF" w:rsidRPr="00FA75DB" w:rsidRDefault="003B39CF" w:rsidP="00FA75DB">
      <w:pPr>
        <w:spacing w:line="360" w:lineRule="auto"/>
        <w:jc w:val="both"/>
        <w:rPr>
          <w:rFonts w:ascii="Arial" w:hAnsi="Arial" w:cs="Arial"/>
          <w:b/>
          <w:bCs/>
          <w:lang w:val="cy-GB"/>
        </w:rPr>
      </w:pPr>
    </w:p>
    <w:p w14:paraId="08D5D8B6" w14:textId="77777777" w:rsidR="003B39CF" w:rsidRPr="00FA75DB" w:rsidRDefault="003B39CF" w:rsidP="00FA75DB">
      <w:pPr>
        <w:spacing w:line="360" w:lineRule="auto"/>
        <w:jc w:val="both"/>
        <w:rPr>
          <w:rFonts w:ascii="Arial" w:hAnsi="Arial" w:cs="Arial"/>
          <w:b/>
          <w:bCs/>
          <w:lang w:val="cy-GB"/>
        </w:rPr>
      </w:pPr>
    </w:p>
    <w:p w14:paraId="0EE7703F" w14:textId="77777777" w:rsidR="003B39CF" w:rsidRPr="00FA75DB" w:rsidRDefault="003B39CF" w:rsidP="00FA75DB">
      <w:pPr>
        <w:spacing w:line="360" w:lineRule="auto"/>
        <w:jc w:val="both"/>
        <w:rPr>
          <w:rFonts w:ascii="Arial" w:hAnsi="Arial" w:cs="Arial"/>
          <w:b/>
          <w:bCs/>
          <w:lang w:val="cy-GB"/>
        </w:rPr>
      </w:pPr>
    </w:p>
    <w:p w14:paraId="5FC9E838" w14:textId="77777777" w:rsidR="003B39CF" w:rsidRPr="00FA75DB" w:rsidRDefault="003B39CF" w:rsidP="00FA75DB">
      <w:pPr>
        <w:spacing w:line="360" w:lineRule="auto"/>
        <w:jc w:val="both"/>
        <w:rPr>
          <w:rFonts w:ascii="Arial" w:hAnsi="Arial" w:cs="Arial"/>
          <w:b/>
          <w:bCs/>
          <w:lang w:val="cy-GB"/>
        </w:rPr>
      </w:pPr>
    </w:p>
    <w:p w14:paraId="5FDE832F" w14:textId="77777777" w:rsidR="003B39CF" w:rsidRPr="00FA75DB" w:rsidRDefault="003B39CF" w:rsidP="00FA75DB">
      <w:pPr>
        <w:spacing w:line="360" w:lineRule="auto"/>
        <w:jc w:val="both"/>
        <w:rPr>
          <w:rFonts w:ascii="Arial" w:hAnsi="Arial" w:cs="Arial"/>
          <w:b/>
          <w:bCs/>
          <w:lang w:val="cy-GB"/>
        </w:rPr>
      </w:pPr>
    </w:p>
    <w:p w14:paraId="30CD354E" w14:textId="77777777" w:rsidR="00D223F8" w:rsidRPr="00FA75DB" w:rsidRDefault="00D223F8" w:rsidP="00FA75DB">
      <w:pPr>
        <w:spacing w:line="360" w:lineRule="auto"/>
        <w:jc w:val="both"/>
        <w:rPr>
          <w:rFonts w:ascii="Arial" w:hAnsi="Arial" w:cs="Arial"/>
          <w:b/>
          <w:bCs/>
          <w:lang w:val="cy-GB"/>
        </w:rPr>
      </w:pPr>
    </w:p>
    <w:p w14:paraId="4B82AEB4" w14:textId="77777777" w:rsidR="00D223F8" w:rsidRPr="00FA75DB" w:rsidRDefault="00D223F8" w:rsidP="00FA75DB">
      <w:pPr>
        <w:spacing w:line="360" w:lineRule="auto"/>
        <w:jc w:val="both"/>
        <w:rPr>
          <w:rFonts w:ascii="Arial" w:hAnsi="Arial" w:cs="Arial"/>
          <w:b/>
          <w:bCs/>
          <w:lang w:val="cy-GB"/>
        </w:rPr>
      </w:pPr>
    </w:p>
    <w:p w14:paraId="1B80866B" w14:textId="39487730" w:rsidR="00F91059" w:rsidRPr="00FA75DB" w:rsidRDefault="007E6397" w:rsidP="00FA75DB">
      <w:pPr>
        <w:spacing w:line="360" w:lineRule="auto"/>
        <w:jc w:val="both"/>
        <w:rPr>
          <w:rFonts w:ascii="Arial" w:hAnsi="Arial" w:cs="Arial"/>
          <w:b/>
          <w:bCs/>
          <w:lang w:val="cy-GB"/>
        </w:rPr>
      </w:pPr>
      <w:r w:rsidRPr="00FA75DB">
        <w:rPr>
          <w:rFonts w:ascii="Arial" w:hAnsi="Arial" w:cs="Arial"/>
          <w:b/>
          <w:bCs/>
          <w:lang w:val="cy-GB"/>
        </w:rPr>
        <w:t>Rhestr cyfeirnod</w:t>
      </w:r>
      <w:r w:rsidR="00890D48" w:rsidRPr="00FA75DB">
        <w:rPr>
          <w:rFonts w:ascii="Arial" w:hAnsi="Arial" w:cs="Arial"/>
          <w:b/>
          <w:bCs/>
          <w:lang w:val="cy-GB"/>
        </w:rPr>
        <w:t>i rhwystrau;</w:t>
      </w:r>
    </w:p>
    <w:p w14:paraId="2FC9FD61" w14:textId="77777777" w:rsidR="00C650EA" w:rsidRPr="00FA75DB" w:rsidRDefault="00C650EA" w:rsidP="00FA75DB">
      <w:pPr>
        <w:spacing w:line="360" w:lineRule="auto"/>
        <w:jc w:val="both"/>
        <w:rPr>
          <w:rFonts w:ascii="Arial" w:hAnsi="Arial" w:cs="Arial"/>
          <w:b/>
          <w:bCs/>
          <w:u w:val="single"/>
          <w:lang w:val="cy-GB"/>
        </w:rPr>
      </w:pPr>
    </w:p>
    <w:p w14:paraId="4EFC7FDF" w14:textId="77777777" w:rsidR="008D1344" w:rsidRPr="00FA75DB" w:rsidRDefault="008D1344" w:rsidP="00FA75DB">
      <w:pPr>
        <w:spacing w:line="360" w:lineRule="auto"/>
        <w:jc w:val="both"/>
        <w:rPr>
          <w:rFonts w:ascii="Arial" w:hAnsi="Arial" w:cs="Arial"/>
          <w:lang w:val="cy-GB"/>
        </w:rPr>
      </w:pPr>
      <w:r w:rsidRPr="00FA75DB">
        <w:rPr>
          <w:rFonts w:ascii="Arial" w:hAnsi="Arial" w:cs="Arial"/>
          <w:lang w:val="cy-GB"/>
        </w:rPr>
        <w:t>Bradshaw, L. a Kamal, M. (2013) ‘Teacher Knowledge, training and acceptance of students with ADHD in their classrooms: Qatar case study.’</w:t>
      </w:r>
      <w:r w:rsidRPr="00FA75DB">
        <w:rPr>
          <w:rFonts w:ascii="Arial" w:hAnsi="Arial" w:cs="Arial"/>
          <w:i/>
          <w:iCs/>
          <w:lang w:val="cy-GB"/>
        </w:rPr>
        <w:t>Psychology in the schools</w:t>
      </w:r>
      <w:r w:rsidRPr="00FA75DB">
        <w:rPr>
          <w:rFonts w:ascii="Arial" w:hAnsi="Arial" w:cs="Arial"/>
          <w:lang w:val="cy-GB"/>
        </w:rPr>
        <w:t xml:space="preserve">, Volume 5, [Ar-lein] Ar gael yma: </w:t>
      </w:r>
      <w:hyperlink r:id="rId6" w:history="1">
        <w:r w:rsidRPr="00FA75DB">
          <w:rPr>
            <w:rStyle w:val="Hyperlink"/>
            <w:rFonts w:ascii="Arial" w:hAnsi="Arial" w:cs="Arial"/>
            <w:lang w:val="cy-GB"/>
          </w:rPr>
          <w:t>https://moodle.uwtsd.ac.uk/pluginfile.php/223692/mod_resource/content/1/_system_appendPDF_proof_hi.pdf</w:t>
        </w:r>
      </w:hyperlink>
      <w:r w:rsidRPr="00FA75DB">
        <w:rPr>
          <w:rFonts w:ascii="Arial" w:hAnsi="Arial" w:cs="Arial"/>
          <w:lang w:val="cy-GB"/>
        </w:rPr>
        <w:t xml:space="preserve"> pp.1-11. [Darllenwyd 10fed o Ionawr 2019].</w:t>
      </w:r>
    </w:p>
    <w:p w14:paraId="47C27EC7" w14:textId="77777777" w:rsidR="008D1344" w:rsidRPr="00FA75DB" w:rsidRDefault="008D1344" w:rsidP="00FA75DB">
      <w:pPr>
        <w:spacing w:line="360" w:lineRule="auto"/>
        <w:jc w:val="both"/>
        <w:rPr>
          <w:rFonts w:ascii="Arial" w:hAnsi="Arial" w:cs="Arial"/>
          <w:lang w:val="cy-GB"/>
        </w:rPr>
      </w:pPr>
      <w:r w:rsidRPr="00FA75DB">
        <w:rPr>
          <w:rFonts w:ascii="Arial" w:hAnsi="Arial" w:cs="Arial"/>
          <w:lang w:val="cy-GB"/>
        </w:rPr>
        <w:t xml:space="preserve">Burkman, A. (2012) ‘Preparing novice teachers for success in elementary classrooms through professional development’ </w:t>
      </w:r>
      <w:r w:rsidRPr="00FA75DB">
        <w:rPr>
          <w:rFonts w:ascii="Arial" w:hAnsi="Arial" w:cs="Arial"/>
          <w:i/>
          <w:iCs/>
          <w:lang w:val="cy-GB"/>
        </w:rPr>
        <w:t xml:space="preserve">Psychology in the schools, </w:t>
      </w:r>
      <w:r w:rsidRPr="00FA75DB">
        <w:rPr>
          <w:rFonts w:ascii="Arial" w:hAnsi="Arial" w:cs="Arial"/>
          <w:lang w:val="cy-GB"/>
        </w:rPr>
        <w:t xml:space="preserve">Volume 78, [Ar-lein] Ar gael yma: </w:t>
      </w:r>
      <w:hyperlink r:id="rId7" w:history="1">
        <w:r w:rsidRPr="00FA75DB">
          <w:rPr>
            <w:rStyle w:val="Hyperlink"/>
            <w:rFonts w:ascii="Arial" w:hAnsi="Arial" w:cs="Arial"/>
            <w:lang w:val="cy-GB"/>
          </w:rPr>
          <w:t>https://moodle.uwtsd.ac.uk/pluginfile.php/223692/mod_resource/content/1/_system_appendPDF_proof_hi.pdf</w:t>
        </w:r>
      </w:hyperlink>
      <w:r w:rsidRPr="00FA75DB">
        <w:rPr>
          <w:rFonts w:ascii="Arial" w:hAnsi="Arial" w:cs="Arial"/>
          <w:lang w:val="cy-GB"/>
        </w:rPr>
        <w:t xml:space="preserve">  pp.23-33. [Darllenwyd 10fed o Ionawr 2019].</w:t>
      </w:r>
    </w:p>
    <w:p w14:paraId="0B86804C" w14:textId="77777777" w:rsidR="008D1344" w:rsidRPr="00FA75DB" w:rsidRDefault="008D1344" w:rsidP="00FA75DB">
      <w:pPr>
        <w:spacing w:line="360" w:lineRule="auto"/>
        <w:jc w:val="both"/>
        <w:rPr>
          <w:rFonts w:ascii="Arial" w:eastAsia="Times New Roman" w:hAnsi="Arial" w:cs="Arial"/>
          <w:lang w:val="cy-GB"/>
        </w:rPr>
      </w:pPr>
      <w:r w:rsidRPr="00FA75DB">
        <w:rPr>
          <w:rFonts w:ascii="Arial" w:eastAsia="Times New Roman" w:hAnsi="Arial" w:cs="Arial"/>
          <w:color w:val="222222"/>
          <w:shd w:val="clear" w:color="auto" w:fill="FFFFFF"/>
          <w:lang w:val="cy-GB"/>
        </w:rPr>
        <w:t>DuPaul, G. J., McGoey, K. E., Eckert, T. L. a VanBrakle, J., (2001) ‘Preschool children with attention-deficit/hyperactivity disorder: impairments in behavioral, social, and school functioning.’ </w:t>
      </w:r>
      <w:r w:rsidRPr="00FA75DB">
        <w:rPr>
          <w:rFonts w:ascii="Arial" w:eastAsia="Times New Roman" w:hAnsi="Arial" w:cs="Arial"/>
          <w:i/>
          <w:iCs/>
          <w:color w:val="222222"/>
          <w:shd w:val="clear" w:color="auto" w:fill="FFFFFF"/>
          <w:lang w:val="cy-GB"/>
        </w:rPr>
        <w:t>Journal of the American Academy of Child &amp; Adolescent Psychiatry</w:t>
      </w:r>
      <w:r w:rsidRPr="00FA75DB">
        <w:rPr>
          <w:rFonts w:ascii="Arial" w:eastAsia="Times New Roman" w:hAnsi="Arial" w:cs="Arial"/>
          <w:color w:val="222222"/>
          <w:shd w:val="clear" w:color="auto" w:fill="FFFFFF"/>
          <w:lang w:val="cy-GB"/>
        </w:rPr>
        <w:t xml:space="preserve">, Volume 40, [Ar-lein] Ar gael yma: </w:t>
      </w:r>
      <w:hyperlink r:id="rId8" w:history="1">
        <w:r w:rsidRPr="00FA75DB">
          <w:rPr>
            <w:rStyle w:val="Hyperlink"/>
            <w:rFonts w:ascii="Arial" w:eastAsia="Times New Roman" w:hAnsi="Arial" w:cs="Arial"/>
            <w:shd w:val="clear" w:color="auto" w:fill="FFFFFF"/>
            <w:lang w:val="cy-GB"/>
          </w:rPr>
          <w:t>https://s3.amazonaws.com/academia.edu.documents/45186809/Preschool_Children_With_Attention-Defici20160428-13897-1tf5sgq.pdf?AWSAccessKeyId=AKIAIWOWYYGZ2Y53UL3A&amp;Expires=1547480099&amp;Signature=yL%2BQbOSacniVILRXr1uZSeaV5m4%3D&amp;response-content-disposition=inline%3B%20filename%3DPreschool_Children_With_Attention-Defici.pdf</w:t>
        </w:r>
      </w:hyperlink>
      <w:r w:rsidRPr="00FA75DB">
        <w:rPr>
          <w:rFonts w:ascii="Arial" w:eastAsia="Times New Roman" w:hAnsi="Arial" w:cs="Arial"/>
          <w:color w:val="222222"/>
          <w:shd w:val="clear" w:color="auto" w:fill="FFFFFF"/>
          <w:lang w:val="cy-GB"/>
        </w:rPr>
        <w:t xml:space="preserve">  pp.508-515. [Darllenwyd 9fed o Ionawr 2019].</w:t>
      </w:r>
    </w:p>
    <w:p w14:paraId="41F49B95" w14:textId="77777777" w:rsidR="008D1344" w:rsidRPr="00FA75DB" w:rsidRDefault="008D1344" w:rsidP="00FA75DB">
      <w:pPr>
        <w:spacing w:line="360" w:lineRule="auto"/>
        <w:jc w:val="both"/>
        <w:rPr>
          <w:rFonts w:ascii="Arial" w:eastAsia="Times New Roman" w:hAnsi="Arial" w:cs="Arial"/>
          <w:lang w:val="cy-GB"/>
        </w:rPr>
      </w:pPr>
      <w:r w:rsidRPr="00FA75DB">
        <w:rPr>
          <w:rFonts w:ascii="Arial" w:eastAsia="Times New Roman" w:hAnsi="Arial" w:cs="Arial"/>
          <w:color w:val="222222"/>
          <w:shd w:val="clear" w:color="auto" w:fill="FFFFFF"/>
          <w:lang w:val="cy-GB"/>
        </w:rPr>
        <w:t>Greene, R. W., Beszterczey, S. K., Katzenstein, T., Park, K. a Goring, J. (2002) ‘Are students with ADHD more stressful to teach?’ </w:t>
      </w:r>
      <w:r w:rsidRPr="00FA75DB">
        <w:rPr>
          <w:rFonts w:ascii="Arial" w:eastAsia="Times New Roman" w:hAnsi="Arial" w:cs="Arial"/>
          <w:i/>
          <w:iCs/>
          <w:color w:val="222222"/>
          <w:shd w:val="clear" w:color="auto" w:fill="FFFFFF"/>
          <w:lang w:val="cy-GB"/>
        </w:rPr>
        <w:t>Journal of emotional and behavioural disorders</w:t>
      </w:r>
      <w:r w:rsidRPr="00FA75DB">
        <w:rPr>
          <w:rFonts w:ascii="Arial" w:eastAsia="Times New Roman" w:hAnsi="Arial" w:cs="Arial"/>
          <w:color w:val="222222"/>
          <w:shd w:val="clear" w:color="auto" w:fill="FFFFFF"/>
          <w:lang w:val="cy-GB"/>
        </w:rPr>
        <w:t>, Volume 10, [Ar-lein] Ar gael yma:</w:t>
      </w:r>
      <w:r w:rsidRPr="00FA75DB">
        <w:rPr>
          <w:rFonts w:ascii="Arial" w:hAnsi="Arial" w:cs="Arial"/>
          <w:lang w:val="cy-GB"/>
        </w:rPr>
        <w:t xml:space="preserve"> </w:t>
      </w:r>
      <w:hyperlink r:id="rId9" w:history="1">
        <w:r w:rsidRPr="00FA75DB">
          <w:rPr>
            <w:rStyle w:val="Hyperlink"/>
            <w:rFonts w:ascii="Arial" w:eastAsia="Times New Roman" w:hAnsi="Arial" w:cs="Arial"/>
            <w:shd w:val="clear" w:color="auto" w:fill="FFFFFF"/>
            <w:lang w:val="cy-GB"/>
          </w:rPr>
          <w:t>http://citeseerx.ist.psu.edu/viewdoc/download?doi=10.1.1.845.1814&amp;rep=rep1&amp;type=pdf</w:t>
        </w:r>
      </w:hyperlink>
      <w:r w:rsidRPr="00FA75DB">
        <w:rPr>
          <w:rFonts w:ascii="Arial" w:eastAsia="Times New Roman" w:hAnsi="Arial" w:cs="Arial"/>
          <w:color w:val="222222"/>
          <w:shd w:val="clear" w:color="auto" w:fill="FFFFFF"/>
          <w:lang w:val="cy-GB"/>
        </w:rPr>
        <w:t xml:space="preserve">   pp.79-89. [Darllenwyd 12fed o Ionawr 2019].</w:t>
      </w:r>
    </w:p>
    <w:p w14:paraId="600170E7" w14:textId="77777777" w:rsidR="008D1344" w:rsidRPr="00FA75DB" w:rsidRDefault="008D1344" w:rsidP="00FA75DB">
      <w:pPr>
        <w:spacing w:line="360" w:lineRule="auto"/>
        <w:jc w:val="both"/>
        <w:rPr>
          <w:rFonts w:ascii="Arial" w:eastAsia="Times New Roman" w:hAnsi="Arial" w:cs="Arial"/>
          <w:lang w:val="cy-GB"/>
        </w:rPr>
      </w:pPr>
      <w:r w:rsidRPr="00FA75DB">
        <w:rPr>
          <w:rFonts w:ascii="Arial" w:eastAsia="Times New Roman" w:hAnsi="Arial" w:cs="Arial"/>
          <w:color w:val="222222"/>
          <w:shd w:val="clear" w:color="auto" w:fill="FFFFFF"/>
          <w:lang w:val="cy-GB"/>
        </w:rPr>
        <w:lastRenderedPageBreak/>
        <w:t xml:space="preserve">Harpin, A, V. (2004) ‘The effect of ADHD on the life of an individual, their family, and community from preschool to adult life.’ </w:t>
      </w:r>
      <w:r w:rsidRPr="00FA75DB">
        <w:rPr>
          <w:rFonts w:ascii="Arial" w:eastAsia="Times New Roman" w:hAnsi="Arial" w:cs="Arial"/>
          <w:i/>
          <w:iCs/>
          <w:color w:val="222222"/>
          <w:shd w:val="clear" w:color="auto" w:fill="FFFFFF"/>
          <w:lang w:val="cy-GB"/>
        </w:rPr>
        <w:t xml:space="preserve">Archives disease in Childhood </w:t>
      </w:r>
      <w:r w:rsidRPr="00FA75DB">
        <w:rPr>
          <w:rFonts w:ascii="Arial" w:eastAsia="Times New Roman" w:hAnsi="Arial" w:cs="Arial"/>
          <w:color w:val="222222"/>
          <w:shd w:val="clear" w:color="auto" w:fill="FFFFFF"/>
          <w:lang w:val="cy-GB"/>
        </w:rPr>
        <w:t xml:space="preserve">[Ar-lein] Ar gael yma: </w:t>
      </w:r>
      <w:hyperlink r:id="rId10" w:history="1">
        <w:r w:rsidRPr="00FA75DB">
          <w:rPr>
            <w:rStyle w:val="Hyperlink"/>
            <w:rFonts w:ascii="Arial" w:eastAsia="Times New Roman" w:hAnsi="Arial" w:cs="Arial"/>
            <w:shd w:val="clear" w:color="auto" w:fill="FFFFFF"/>
            <w:lang w:val="cy-GB"/>
          </w:rPr>
          <w:t>https://adc.bmj.com/content/archdischild/90/suppl_1/i2.full.pdf</w:t>
        </w:r>
      </w:hyperlink>
      <w:r w:rsidRPr="00FA75DB">
        <w:rPr>
          <w:rFonts w:ascii="Arial" w:eastAsia="Times New Roman" w:hAnsi="Arial" w:cs="Arial"/>
          <w:color w:val="222222"/>
          <w:shd w:val="clear" w:color="auto" w:fill="FFFFFF"/>
          <w:lang w:val="cy-GB"/>
        </w:rPr>
        <w:t xml:space="preserve"> [Darllenwyd 9fed o Ionawr 2019].</w:t>
      </w:r>
    </w:p>
    <w:p w14:paraId="32553C97" w14:textId="77777777" w:rsidR="008D1344" w:rsidRPr="00FA75DB" w:rsidRDefault="008D1344" w:rsidP="00FA75DB">
      <w:pPr>
        <w:spacing w:line="360" w:lineRule="auto"/>
        <w:jc w:val="both"/>
        <w:rPr>
          <w:rFonts w:ascii="Arial" w:eastAsia="Times New Roman" w:hAnsi="Arial" w:cs="Arial"/>
          <w:lang w:val="cy-GB"/>
        </w:rPr>
      </w:pPr>
      <w:r w:rsidRPr="00FA75DB">
        <w:rPr>
          <w:rFonts w:ascii="Arial" w:hAnsi="Arial" w:cs="Arial"/>
          <w:lang w:val="cy-GB"/>
        </w:rPr>
        <w:t xml:space="preserve">Loe, M. I. a Feldman, M. H. (2007) ‘Academic and educational outcomes of children with ADHD’ </w:t>
      </w:r>
      <w:r w:rsidRPr="00FA75DB">
        <w:rPr>
          <w:rFonts w:ascii="Arial" w:hAnsi="Arial" w:cs="Arial"/>
          <w:i/>
          <w:iCs/>
          <w:lang w:val="cy-GB"/>
        </w:rPr>
        <w:t xml:space="preserve">Journal of pediatric psychology, </w:t>
      </w:r>
      <w:r w:rsidRPr="00FA75DB">
        <w:rPr>
          <w:rFonts w:ascii="Arial" w:hAnsi="Arial" w:cs="Arial"/>
          <w:lang w:val="cy-GB"/>
        </w:rPr>
        <w:t xml:space="preserve">Volume 32, Jan/Feb. pp. 643-647. </w:t>
      </w:r>
      <w:r w:rsidRPr="00FA75DB">
        <w:rPr>
          <w:rFonts w:ascii="Arial" w:eastAsia="Times New Roman" w:hAnsi="Arial" w:cs="Arial"/>
          <w:color w:val="222222"/>
          <w:shd w:val="clear" w:color="auto" w:fill="FFFFFF"/>
          <w:lang w:val="cy-GB"/>
        </w:rPr>
        <w:t>[Darllenwyd 12fed o Ionawr 2019].</w:t>
      </w:r>
    </w:p>
    <w:p w14:paraId="0B022B33" w14:textId="77777777" w:rsidR="008D1344" w:rsidRPr="00FA75DB" w:rsidRDefault="008D1344" w:rsidP="00FA75DB">
      <w:pPr>
        <w:spacing w:line="360" w:lineRule="auto"/>
        <w:jc w:val="both"/>
        <w:rPr>
          <w:rFonts w:ascii="Arial" w:eastAsia="Times New Roman" w:hAnsi="Arial" w:cs="Arial"/>
          <w:lang w:val="cy-GB"/>
        </w:rPr>
      </w:pPr>
      <w:r w:rsidRPr="00FA75DB">
        <w:rPr>
          <w:rFonts w:ascii="Arial" w:eastAsia="Times New Roman" w:hAnsi="Arial" w:cs="Arial"/>
          <w:color w:val="222222"/>
          <w:shd w:val="clear" w:color="auto" w:fill="FFFFFF"/>
          <w:lang w:val="cy-GB"/>
        </w:rPr>
        <w:t>Matos, M., Bauermeister, J. J. a Bernal, G., (2009) ‘Parent</w:t>
      </w:r>
      <w:r w:rsidRPr="00FA75DB">
        <w:rPr>
          <w:rFonts w:ascii="Calibri" w:eastAsia="Calibri" w:hAnsi="Calibri" w:cs="Calibri"/>
          <w:color w:val="222222"/>
          <w:shd w:val="clear" w:color="auto" w:fill="FFFFFF"/>
          <w:lang w:val="cy-GB"/>
        </w:rPr>
        <w:t>‐</w:t>
      </w:r>
      <w:r w:rsidRPr="00FA75DB">
        <w:rPr>
          <w:rFonts w:ascii="Arial" w:eastAsia="Times New Roman" w:hAnsi="Arial" w:cs="Arial"/>
          <w:color w:val="222222"/>
          <w:shd w:val="clear" w:color="auto" w:fill="FFFFFF"/>
          <w:lang w:val="cy-GB"/>
        </w:rPr>
        <w:t>child interaction therapy for Puerto Rican preschool children with ADHD and behavior problems: A pilot efficacy study.’ </w:t>
      </w:r>
      <w:r w:rsidRPr="00FA75DB">
        <w:rPr>
          <w:rFonts w:ascii="Arial" w:eastAsia="Times New Roman" w:hAnsi="Arial" w:cs="Arial"/>
          <w:i/>
          <w:iCs/>
          <w:color w:val="222222"/>
          <w:shd w:val="clear" w:color="auto" w:fill="FFFFFF"/>
          <w:lang w:val="cy-GB"/>
        </w:rPr>
        <w:t>Family process</w:t>
      </w:r>
      <w:r w:rsidRPr="00FA75DB">
        <w:rPr>
          <w:rFonts w:ascii="Arial" w:eastAsia="Times New Roman" w:hAnsi="Arial" w:cs="Arial"/>
          <w:color w:val="222222"/>
          <w:shd w:val="clear" w:color="auto" w:fill="FFFFFF"/>
          <w:lang w:val="cy-GB"/>
        </w:rPr>
        <w:t xml:space="preserve">, Volume </w:t>
      </w:r>
      <w:r w:rsidRPr="00FA75DB">
        <w:rPr>
          <w:rFonts w:ascii="Arial" w:eastAsia="Times New Roman" w:hAnsi="Arial" w:cs="Arial"/>
          <w:i/>
          <w:iCs/>
          <w:color w:val="222222"/>
          <w:shd w:val="clear" w:color="auto" w:fill="FFFFFF"/>
          <w:lang w:val="cy-GB"/>
        </w:rPr>
        <w:t>48</w:t>
      </w:r>
      <w:r w:rsidRPr="00FA75DB">
        <w:rPr>
          <w:rFonts w:ascii="Arial" w:eastAsia="Times New Roman" w:hAnsi="Arial" w:cs="Arial"/>
          <w:color w:val="222222"/>
          <w:shd w:val="clear" w:color="auto" w:fill="FFFFFF"/>
          <w:lang w:val="cy-GB"/>
        </w:rPr>
        <w:t xml:space="preserve">, [Ar-lein] Ar gael yma: </w:t>
      </w:r>
      <w:hyperlink r:id="rId11" w:history="1">
        <w:r w:rsidRPr="00FA75DB">
          <w:rPr>
            <w:rStyle w:val="Hyperlink"/>
            <w:rFonts w:ascii="Arial" w:eastAsia="Times New Roman" w:hAnsi="Arial" w:cs="Arial"/>
            <w:shd w:val="clear" w:color="auto" w:fill="FFFFFF"/>
            <w:lang w:val="cy-GB"/>
          </w:rPr>
          <w:t>https://www.therapiebreve.be/documents/matos-ea-2009.pdf</w:t>
        </w:r>
      </w:hyperlink>
      <w:r w:rsidRPr="00FA75DB">
        <w:rPr>
          <w:rFonts w:ascii="Arial" w:eastAsia="Times New Roman" w:hAnsi="Arial" w:cs="Arial"/>
          <w:color w:val="222222"/>
          <w:shd w:val="clear" w:color="auto" w:fill="FFFFFF"/>
          <w:lang w:val="cy-GB"/>
        </w:rPr>
        <w:t xml:space="preserve">  pp.232-252. [Darllenwyd 12fed o Ionawr 2019].</w:t>
      </w:r>
    </w:p>
    <w:p w14:paraId="6D3FFBCC" w14:textId="77777777" w:rsidR="008D1344" w:rsidRPr="00FA75DB" w:rsidRDefault="008D1344" w:rsidP="00FA75DB">
      <w:pPr>
        <w:spacing w:line="360" w:lineRule="auto"/>
        <w:jc w:val="both"/>
        <w:rPr>
          <w:rFonts w:ascii="Arial" w:eastAsia="Times New Roman" w:hAnsi="Arial" w:cs="Arial"/>
          <w:lang w:val="cy-GB"/>
        </w:rPr>
      </w:pPr>
      <w:r w:rsidRPr="00FA75DB">
        <w:rPr>
          <w:rFonts w:ascii="Arial" w:eastAsia="Times New Roman" w:hAnsi="Arial" w:cs="Arial"/>
          <w:lang w:val="cy-GB"/>
        </w:rPr>
        <w:t xml:space="preserve">Nutbrown, C. a Clough, P. (2010) ‘Citizenship and inclusion in the early years: understanding and responding to children’s perspectives on belonging.’ </w:t>
      </w:r>
      <w:r w:rsidRPr="00FA75DB">
        <w:rPr>
          <w:rFonts w:ascii="Arial" w:eastAsia="Times New Roman" w:hAnsi="Arial" w:cs="Arial"/>
          <w:i/>
          <w:iCs/>
          <w:lang w:val="cy-GB"/>
        </w:rPr>
        <w:t xml:space="preserve">International journal of earl years education </w:t>
      </w:r>
      <w:r w:rsidRPr="00FA75DB">
        <w:rPr>
          <w:rFonts w:ascii="Arial" w:eastAsia="Times New Roman" w:hAnsi="Arial" w:cs="Arial"/>
          <w:lang w:val="cy-GB"/>
        </w:rPr>
        <w:t xml:space="preserve">Volume 17, January. [Ar-lein] Ar gael yma: </w:t>
      </w:r>
      <w:hyperlink r:id="rId12" w:history="1">
        <w:r w:rsidRPr="00FA75DB">
          <w:rPr>
            <w:rStyle w:val="Hyperlink"/>
            <w:rFonts w:ascii="Arial" w:eastAsia="Times New Roman" w:hAnsi="Arial" w:cs="Arial"/>
            <w:lang w:val="cy-GB"/>
          </w:rPr>
          <w:t>https://doi.org/10.1080/09669760903424523</w:t>
        </w:r>
      </w:hyperlink>
      <w:r w:rsidRPr="00FA75DB">
        <w:rPr>
          <w:rFonts w:ascii="Arial" w:eastAsia="Times New Roman" w:hAnsi="Arial" w:cs="Arial"/>
          <w:lang w:val="cy-GB"/>
        </w:rPr>
        <w:t xml:space="preserve">  pp.191-206. [Darllenwyd 6ed o Ionawr 2019].</w:t>
      </w:r>
    </w:p>
    <w:p w14:paraId="4AABAAC2" w14:textId="77777777" w:rsidR="008D1344" w:rsidRPr="00FA75DB" w:rsidRDefault="008D1344" w:rsidP="00FA75DB">
      <w:pPr>
        <w:spacing w:line="360" w:lineRule="auto"/>
        <w:jc w:val="both"/>
        <w:rPr>
          <w:rFonts w:ascii="Arial" w:hAnsi="Arial" w:cs="Arial"/>
          <w:lang w:val="cy-GB"/>
        </w:rPr>
      </w:pPr>
      <w:r w:rsidRPr="00FA75DB">
        <w:rPr>
          <w:rFonts w:ascii="Arial" w:hAnsi="Arial" w:cs="Arial"/>
          <w:lang w:val="cy-GB"/>
        </w:rPr>
        <w:t xml:space="preserve">Sherman, J., Rasmussen, C. a Baydala, L. (2008) ‘The impact of teacher factors on achievement and behavioural outcomes of children with attention deficit/hyperactivity disorder (ADHD)’ </w:t>
      </w:r>
      <w:r w:rsidRPr="00FA75DB">
        <w:rPr>
          <w:rFonts w:ascii="Arial" w:hAnsi="Arial" w:cs="Arial"/>
          <w:i/>
          <w:iCs/>
          <w:lang w:val="cy-GB"/>
        </w:rPr>
        <w:t xml:space="preserve">Journal of Educational research, </w:t>
      </w:r>
      <w:r w:rsidRPr="00FA75DB">
        <w:rPr>
          <w:rFonts w:ascii="Arial" w:hAnsi="Arial" w:cs="Arial"/>
          <w:lang w:val="cy-GB"/>
        </w:rPr>
        <w:t xml:space="preserve">Volume 50, January. [Ar-lein] Ar gael yma: </w:t>
      </w:r>
      <w:hyperlink r:id="rId13" w:history="1">
        <w:r w:rsidRPr="00FA75DB">
          <w:rPr>
            <w:rStyle w:val="Hyperlink"/>
            <w:rFonts w:ascii="Arial" w:hAnsi="Arial" w:cs="Arial"/>
            <w:lang w:val="cy-GB"/>
          </w:rPr>
          <w:t>https://www.tandfonline.com/doi/full/10.1080/00131880802499803</w:t>
        </w:r>
      </w:hyperlink>
      <w:r w:rsidRPr="00FA75DB">
        <w:rPr>
          <w:rFonts w:ascii="Arial" w:hAnsi="Arial" w:cs="Arial"/>
          <w:lang w:val="cy-GB"/>
        </w:rPr>
        <w:t xml:space="preserve"> [Darllenwyd 10fed o Ionawr 2019].</w:t>
      </w:r>
    </w:p>
    <w:p w14:paraId="36C2B2D0" w14:textId="77777777" w:rsidR="008D1344" w:rsidRPr="00FA75DB" w:rsidRDefault="008D1344" w:rsidP="00FA75DB">
      <w:pPr>
        <w:spacing w:line="360" w:lineRule="auto"/>
        <w:jc w:val="both"/>
        <w:rPr>
          <w:rFonts w:ascii="Arial" w:eastAsia="Times New Roman" w:hAnsi="Arial" w:cs="Arial"/>
          <w:lang w:val="cy-GB"/>
        </w:rPr>
      </w:pPr>
      <w:r w:rsidRPr="00FA75DB">
        <w:rPr>
          <w:rFonts w:ascii="Arial" w:eastAsia="Times New Roman" w:hAnsi="Arial" w:cs="Arial"/>
          <w:color w:val="222222"/>
          <w:shd w:val="clear" w:color="auto" w:fill="FFFFFF"/>
          <w:lang w:val="cy-GB"/>
        </w:rPr>
        <w:t>Sonuga-Barke, E. J., Brandeis, D., Cortese, S., Daley, D., Ferrin, M., Holtmann, M., Stevenson, J., Danckaerts, M., Van der Oord, S., Döpfner, M. a Dittmann, R.W., (2013) ‘Nonpharmacological interventions for ADHD: systematic review and meta-analyses of randomized controlled trials of dietary and psychological treatments.’ </w:t>
      </w:r>
      <w:r w:rsidRPr="00FA75DB">
        <w:rPr>
          <w:rFonts w:ascii="Arial" w:eastAsia="Times New Roman" w:hAnsi="Arial" w:cs="Arial"/>
          <w:i/>
          <w:iCs/>
          <w:color w:val="222222"/>
          <w:shd w:val="clear" w:color="auto" w:fill="FFFFFF"/>
          <w:lang w:val="cy-GB"/>
        </w:rPr>
        <w:t>American Journal of Psychiatry</w:t>
      </w:r>
      <w:r w:rsidRPr="00FA75DB">
        <w:rPr>
          <w:rFonts w:ascii="Arial" w:eastAsia="Times New Roman" w:hAnsi="Arial" w:cs="Arial"/>
          <w:color w:val="222222"/>
          <w:shd w:val="clear" w:color="auto" w:fill="FFFFFF"/>
          <w:lang w:val="cy-GB"/>
        </w:rPr>
        <w:t xml:space="preserve">, Volume </w:t>
      </w:r>
      <w:r w:rsidRPr="00FA75DB">
        <w:rPr>
          <w:rFonts w:ascii="Arial" w:eastAsia="Times New Roman" w:hAnsi="Arial" w:cs="Arial"/>
          <w:i/>
          <w:iCs/>
          <w:color w:val="222222"/>
          <w:shd w:val="clear" w:color="auto" w:fill="FFFFFF"/>
          <w:lang w:val="cy-GB"/>
        </w:rPr>
        <w:t>170</w:t>
      </w:r>
      <w:r w:rsidRPr="00FA75DB">
        <w:rPr>
          <w:rFonts w:ascii="Arial" w:eastAsia="Times New Roman" w:hAnsi="Arial" w:cs="Arial"/>
          <w:color w:val="222222"/>
          <w:shd w:val="clear" w:color="auto" w:fill="FFFFFF"/>
          <w:lang w:val="cy-GB"/>
        </w:rPr>
        <w:t xml:space="preserve">, [Ar-lein] Ar gael yma: </w:t>
      </w:r>
      <w:hyperlink r:id="rId14" w:history="1">
        <w:r w:rsidRPr="00FA75DB">
          <w:rPr>
            <w:rStyle w:val="Hyperlink"/>
            <w:rFonts w:ascii="Arial" w:eastAsia="Times New Roman" w:hAnsi="Arial" w:cs="Arial"/>
            <w:shd w:val="clear" w:color="auto" w:fill="FFFFFF"/>
            <w:lang w:val="cy-GB"/>
          </w:rPr>
          <w:t>https://ajp.psychiatryonline.org/doi/pdf/10.1176/appi.ajp.2012.12070991</w:t>
        </w:r>
      </w:hyperlink>
      <w:r w:rsidRPr="00FA75DB">
        <w:rPr>
          <w:rFonts w:ascii="Arial" w:eastAsia="Times New Roman" w:hAnsi="Arial" w:cs="Arial"/>
          <w:color w:val="222222"/>
          <w:shd w:val="clear" w:color="auto" w:fill="FFFFFF"/>
          <w:lang w:val="cy-GB"/>
        </w:rPr>
        <w:t xml:space="preserve">  pp.275-289. [Darllenwyd 9fed o Ionawr 2019].</w:t>
      </w:r>
    </w:p>
    <w:p w14:paraId="29FEDDFA" w14:textId="77777777" w:rsidR="00905568" w:rsidRPr="00FA75DB" w:rsidRDefault="00905568" w:rsidP="00FA75DB">
      <w:pPr>
        <w:spacing w:line="360" w:lineRule="auto"/>
        <w:jc w:val="both"/>
        <w:rPr>
          <w:rFonts w:ascii="Arial" w:eastAsia="Times New Roman" w:hAnsi="Arial" w:cs="Arial"/>
          <w:lang w:val="cy-GB"/>
        </w:rPr>
      </w:pPr>
    </w:p>
    <w:p w14:paraId="09807E24" w14:textId="2DBCA667" w:rsidR="00905568" w:rsidRPr="00FA75DB" w:rsidRDefault="00890D48" w:rsidP="00FA75DB">
      <w:pPr>
        <w:spacing w:line="360" w:lineRule="auto"/>
        <w:jc w:val="both"/>
        <w:rPr>
          <w:rFonts w:ascii="Arial" w:eastAsia="Times New Roman" w:hAnsi="Arial" w:cs="Arial"/>
          <w:b/>
          <w:bCs/>
          <w:lang w:val="cy-GB"/>
        </w:rPr>
      </w:pPr>
      <w:r w:rsidRPr="00FA75DB">
        <w:rPr>
          <w:rFonts w:ascii="Arial" w:eastAsia="Times New Roman" w:hAnsi="Arial" w:cs="Arial"/>
          <w:b/>
          <w:bCs/>
          <w:lang w:val="cy-GB"/>
        </w:rPr>
        <w:t>Rhestr cyfeirnodi ymyrraeth cynnar;</w:t>
      </w:r>
    </w:p>
    <w:p w14:paraId="6FF34E93" w14:textId="77777777" w:rsidR="00C650EA" w:rsidRPr="00FA75DB" w:rsidRDefault="00C650EA" w:rsidP="00FA75DB">
      <w:pPr>
        <w:spacing w:line="360" w:lineRule="auto"/>
        <w:jc w:val="both"/>
        <w:rPr>
          <w:rFonts w:ascii="Arial" w:eastAsia="Times New Roman" w:hAnsi="Arial" w:cs="Arial"/>
          <w:lang w:val="cy-GB"/>
        </w:rPr>
      </w:pPr>
    </w:p>
    <w:p w14:paraId="48A0D78D" w14:textId="77777777" w:rsidR="008D1344" w:rsidRPr="00FA75DB" w:rsidRDefault="008D1344" w:rsidP="00FA75DB">
      <w:pPr>
        <w:spacing w:line="360" w:lineRule="auto"/>
        <w:jc w:val="both"/>
        <w:rPr>
          <w:rFonts w:ascii="Arial" w:eastAsia="Times New Roman" w:hAnsi="Arial" w:cs="Arial"/>
          <w:lang w:val="cy-GB"/>
        </w:rPr>
      </w:pPr>
      <w:r w:rsidRPr="00FA75DB">
        <w:rPr>
          <w:rFonts w:ascii="Arial" w:eastAsia="Times New Roman" w:hAnsi="Arial" w:cs="Arial"/>
          <w:lang w:val="cy-GB"/>
        </w:rPr>
        <w:lastRenderedPageBreak/>
        <w:t xml:space="preserve">Children’s commissioner for Wales (2019) ‘UNCRC A list of children’s rights.’ [Ar-lein]  Ar gael yma: </w:t>
      </w:r>
      <w:hyperlink r:id="rId15" w:history="1">
        <w:r w:rsidRPr="00FA75DB">
          <w:rPr>
            <w:rStyle w:val="Hyperlink"/>
            <w:rFonts w:ascii="Arial" w:eastAsia="Times New Roman" w:hAnsi="Arial" w:cs="Arial"/>
            <w:lang w:val="cy-GB"/>
          </w:rPr>
          <w:t>https://www.childcomwales.org.uk/uncrc-childrens-rights/uncrc/</w:t>
        </w:r>
      </w:hyperlink>
      <w:r w:rsidRPr="00FA75DB">
        <w:rPr>
          <w:rFonts w:ascii="Arial" w:eastAsia="Times New Roman" w:hAnsi="Arial" w:cs="Arial"/>
          <w:lang w:val="cy-GB"/>
        </w:rPr>
        <w:t xml:space="preserve"> [Darllenwyd 6ed o Ionawr 2019].</w:t>
      </w:r>
    </w:p>
    <w:p w14:paraId="5D7A166F" w14:textId="77777777" w:rsidR="008D1344" w:rsidRPr="00FA75DB" w:rsidRDefault="008D1344" w:rsidP="00FA75DB">
      <w:pPr>
        <w:spacing w:line="360" w:lineRule="auto"/>
        <w:jc w:val="both"/>
        <w:rPr>
          <w:rFonts w:ascii="Arial" w:eastAsia="Times New Roman" w:hAnsi="Arial" w:cs="Arial"/>
          <w:lang w:val="cy-GB"/>
        </w:rPr>
      </w:pPr>
      <w:r w:rsidRPr="00FA75DB">
        <w:rPr>
          <w:rFonts w:ascii="Arial" w:eastAsia="Times New Roman" w:hAnsi="Arial" w:cs="Arial"/>
          <w:lang w:val="cy-GB"/>
        </w:rPr>
        <w:t xml:space="preserve">Gurevitz, M., Geva, R., Varon, M. a Leitner, Y. (2012)’Early markers in Infants and toddlers for development of ADHD’ </w:t>
      </w:r>
      <w:r w:rsidRPr="00FA75DB">
        <w:rPr>
          <w:rFonts w:ascii="Arial" w:eastAsia="Times New Roman" w:hAnsi="Arial" w:cs="Arial"/>
          <w:i/>
          <w:iCs/>
          <w:lang w:val="cy-GB"/>
        </w:rPr>
        <w:t xml:space="preserve">Journal of Attention disorders, </w:t>
      </w:r>
      <w:r w:rsidRPr="00FA75DB">
        <w:rPr>
          <w:rFonts w:ascii="Arial" w:eastAsia="Times New Roman" w:hAnsi="Arial" w:cs="Arial"/>
          <w:lang w:val="cy-GB"/>
        </w:rPr>
        <w:t xml:space="preserve">[Ar-lein] Ar gael yma: </w:t>
      </w:r>
      <w:hyperlink r:id="rId16" w:history="1">
        <w:r w:rsidRPr="00FA75DB">
          <w:rPr>
            <w:rStyle w:val="Hyperlink"/>
            <w:rFonts w:ascii="Arial" w:eastAsia="Times New Roman" w:hAnsi="Arial" w:cs="Arial"/>
            <w:lang w:val="cy-GB"/>
          </w:rPr>
          <w:t>https://www.researchgate.net/profile/Ronny_Geva2/publication/228103593_Early_Markers_in_Infants_and_Toddlers_for_Development_of_ADHD/links/00b4951b70df7bb3c2000000/Early-Markers-in-Infants-and-Toddlers-for-Development-of-ADHD.pdf</w:t>
        </w:r>
      </w:hyperlink>
      <w:r w:rsidRPr="00FA75DB">
        <w:rPr>
          <w:rFonts w:ascii="Arial" w:eastAsia="Times New Roman" w:hAnsi="Arial" w:cs="Arial"/>
          <w:lang w:val="cy-GB"/>
        </w:rPr>
        <w:t xml:space="preserve"> [Darllenwyd 18ain o Rhagfyr 2018].</w:t>
      </w:r>
    </w:p>
    <w:p w14:paraId="2FBB94D7" w14:textId="77777777" w:rsidR="008D1344" w:rsidRPr="00FA75DB" w:rsidRDefault="008D1344" w:rsidP="00FA75DB">
      <w:pPr>
        <w:spacing w:line="360" w:lineRule="auto"/>
        <w:jc w:val="both"/>
        <w:rPr>
          <w:rFonts w:ascii="Arial" w:eastAsia="Times New Roman" w:hAnsi="Arial" w:cs="Arial"/>
          <w:lang w:val="cy-GB"/>
        </w:rPr>
      </w:pPr>
      <w:r w:rsidRPr="00FA75DB">
        <w:rPr>
          <w:rFonts w:ascii="Arial" w:eastAsia="Times New Roman" w:hAnsi="Arial" w:cs="Arial"/>
          <w:lang w:val="cy-GB"/>
        </w:rPr>
        <w:t xml:space="preserve">Osler, A. a Starkey, H. (1998) ‘Children’s rights and citizenship: some implications for the management of schools.’ </w:t>
      </w:r>
      <w:r w:rsidRPr="00FA75DB">
        <w:rPr>
          <w:rFonts w:ascii="Arial" w:eastAsia="Times New Roman" w:hAnsi="Arial" w:cs="Arial"/>
          <w:i/>
          <w:iCs/>
          <w:lang w:val="cy-GB"/>
        </w:rPr>
        <w:t xml:space="preserve">International Journal of children’s rights, </w:t>
      </w:r>
      <w:r w:rsidRPr="00FA75DB">
        <w:rPr>
          <w:rFonts w:ascii="Arial" w:eastAsia="Times New Roman" w:hAnsi="Arial" w:cs="Arial"/>
          <w:lang w:val="cy-GB"/>
        </w:rPr>
        <w:t xml:space="preserve">Volume 6. [Ar-lein] Ar gael yma:  </w:t>
      </w:r>
      <w:hyperlink r:id="rId17" w:history="1">
        <w:r w:rsidRPr="00FA75DB">
          <w:rPr>
            <w:rStyle w:val="Hyperlink"/>
            <w:rFonts w:ascii="Arial" w:eastAsia="Times New Roman" w:hAnsi="Arial" w:cs="Arial"/>
            <w:lang w:val="cy-GB"/>
          </w:rPr>
          <w:t>https://s3.amazonaws.com/academia.edu.documents/36078391/childrens_rights_and_citizenship_IJCR_1998_Osler_and_starkey.pdf?AWSAccessKeyId=AKIAIWOWYYGZ2Y53UL3A&amp;Expires=1547390262&amp;Signature=CjoaJoEoa%2BryAwxJXrOgUu7P0K8%3D&amp;response-content-disposition=inline%3B%20filename%3DChildrens_rights_and_citizenship_some_im.pdf</w:t>
        </w:r>
      </w:hyperlink>
      <w:r w:rsidRPr="00FA75DB">
        <w:rPr>
          <w:rFonts w:ascii="Arial" w:eastAsia="Times New Roman" w:hAnsi="Arial" w:cs="Arial"/>
          <w:lang w:val="cy-GB"/>
        </w:rPr>
        <w:t xml:space="preserve"> pp.313-333. [Darllenwyd 6ed o Ionawr 2019].</w:t>
      </w:r>
    </w:p>
    <w:p w14:paraId="4A49C0E4" w14:textId="77777777" w:rsidR="008D1344" w:rsidRPr="00FA75DB" w:rsidRDefault="008D1344" w:rsidP="00FA75DB">
      <w:pPr>
        <w:spacing w:line="360" w:lineRule="auto"/>
        <w:jc w:val="both"/>
        <w:rPr>
          <w:rFonts w:ascii="Arial" w:eastAsia="Times New Roman" w:hAnsi="Arial" w:cs="Arial"/>
          <w:lang w:val="cy-GB"/>
        </w:rPr>
      </w:pPr>
      <w:r w:rsidRPr="00FA75DB">
        <w:rPr>
          <w:rFonts w:ascii="Arial" w:eastAsia="Times New Roman" w:hAnsi="Arial" w:cs="Arial"/>
          <w:lang w:val="cy-GB"/>
        </w:rPr>
        <w:t xml:space="preserve">Piaget, J. (1964) ‘Development and learning’ </w:t>
      </w:r>
      <w:r w:rsidRPr="00FA75DB">
        <w:rPr>
          <w:rFonts w:ascii="Arial" w:eastAsia="Times New Roman" w:hAnsi="Arial" w:cs="Arial"/>
          <w:i/>
          <w:iCs/>
          <w:lang w:val="cy-GB"/>
        </w:rPr>
        <w:t xml:space="preserve">Journal of research in science teaching, </w:t>
      </w:r>
      <w:r w:rsidRPr="00FA75DB">
        <w:rPr>
          <w:rFonts w:ascii="Arial" w:eastAsia="Times New Roman" w:hAnsi="Arial" w:cs="Arial"/>
          <w:lang w:val="cy-GB"/>
        </w:rPr>
        <w:t xml:space="preserve">Volume 2, pp.176-186. </w:t>
      </w:r>
      <w:r w:rsidRPr="00FA75DB">
        <w:rPr>
          <w:rFonts w:ascii="Arial" w:eastAsia="Times New Roman" w:hAnsi="Arial" w:cs="Arial"/>
          <w:color w:val="222222"/>
          <w:shd w:val="clear" w:color="auto" w:fill="FFFFFF"/>
          <w:lang w:val="cy-GB"/>
        </w:rPr>
        <w:t>[</w:t>
      </w:r>
      <w:r w:rsidRPr="00FA75DB">
        <w:rPr>
          <w:rFonts w:ascii="Arial" w:eastAsia="Times New Roman" w:hAnsi="Arial" w:cs="Arial"/>
          <w:lang w:val="cy-GB"/>
        </w:rPr>
        <w:t>Darllenwyd 6ed o Ionawr 2019].</w:t>
      </w:r>
    </w:p>
    <w:p w14:paraId="0A79BAEE" w14:textId="77777777" w:rsidR="008D1344" w:rsidRPr="00FA75DB" w:rsidRDefault="008D1344" w:rsidP="00FA75DB">
      <w:pPr>
        <w:spacing w:line="360" w:lineRule="auto"/>
        <w:jc w:val="both"/>
        <w:rPr>
          <w:rFonts w:ascii="Arial" w:hAnsi="Arial" w:cs="Arial"/>
          <w:lang w:val="cy-GB"/>
        </w:rPr>
      </w:pPr>
      <w:r w:rsidRPr="00FA75DB">
        <w:rPr>
          <w:rFonts w:ascii="Arial" w:eastAsia="Times New Roman" w:hAnsi="Arial" w:cs="Arial"/>
          <w:color w:val="222222"/>
          <w:shd w:val="clear" w:color="auto" w:fill="FFFFFF"/>
          <w:lang w:val="cy-GB"/>
        </w:rPr>
        <w:t>Rogers, M. A., Wiener, J., Marton, I. a Tannock, R., (2009) ‘Parental involvement in children's learning: Comparing parents of children with and without Attention-Deficit/Hyperactivity Disorder (ADHD).’ </w:t>
      </w:r>
      <w:r w:rsidRPr="00FA75DB">
        <w:rPr>
          <w:rFonts w:ascii="Arial" w:eastAsia="Times New Roman" w:hAnsi="Arial" w:cs="Arial"/>
          <w:i/>
          <w:iCs/>
          <w:color w:val="222222"/>
          <w:shd w:val="clear" w:color="auto" w:fill="FFFFFF"/>
          <w:lang w:val="cy-GB"/>
        </w:rPr>
        <w:t>Journal of school psychology</w:t>
      </w:r>
      <w:r w:rsidRPr="00FA75DB">
        <w:rPr>
          <w:rFonts w:ascii="Arial" w:eastAsia="Times New Roman" w:hAnsi="Arial" w:cs="Arial"/>
          <w:color w:val="222222"/>
          <w:shd w:val="clear" w:color="auto" w:fill="FFFFFF"/>
          <w:lang w:val="cy-GB"/>
        </w:rPr>
        <w:t xml:space="preserve">, Volume 47, [Ar-lein] Ar gael yma: </w:t>
      </w:r>
      <w:hyperlink r:id="rId18" w:history="1">
        <w:r w:rsidRPr="00FA75DB">
          <w:rPr>
            <w:rStyle w:val="Hyperlink"/>
            <w:rFonts w:ascii="Arial" w:eastAsia="Times New Roman" w:hAnsi="Arial" w:cs="Arial"/>
            <w:shd w:val="clear" w:color="auto" w:fill="FFFFFF"/>
            <w:lang w:val="cy-GB"/>
          </w:rPr>
          <w:t>https://s3.amazonaws.com/academia.edu.documents/7116119/JSP%20paper.pdf?AWSAccessKeyId=AKIAIWOWYYGZ2Y53UL3A&amp;Expires=1547534021&amp;Signature=0nV%2F7urh94Vq%2B3KK2xHg6W8AHfw%3D&amp;response-content-disposition=inline%3B%20filename%3DParental_involvement_in_childrens_learni.pdf</w:t>
        </w:r>
      </w:hyperlink>
      <w:r w:rsidRPr="00FA75DB">
        <w:rPr>
          <w:rFonts w:ascii="Arial" w:eastAsia="Times New Roman" w:hAnsi="Arial" w:cs="Arial"/>
          <w:color w:val="222222"/>
          <w:shd w:val="clear" w:color="auto" w:fill="FFFFFF"/>
          <w:lang w:val="cy-GB"/>
        </w:rPr>
        <w:t xml:space="preserve">  pp.167-185. </w:t>
      </w:r>
      <w:r w:rsidRPr="00FA75DB">
        <w:rPr>
          <w:rFonts w:ascii="Arial" w:eastAsia="Times New Roman" w:hAnsi="Arial" w:cs="Arial"/>
          <w:lang w:val="cy-GB"/>
        </w:rPr>
        <w:t>[Darllenwyd 6ed o Ionawr 2019].</w:t>
      </w:r>
    </w:p>
    <w:p w14:paraId="7B04F69A" w14:textId="77777777" w:rsidR="008D1344" w:rsidRPr="00FA75DB" w:rsidRDefault="008D1344" w:rsidP="00FA75DB">
      <w:pPr>
        <w:spacing w:line="360" w:lineRule="auto"/>
        <w:jc w:val="both"/>
        <w:rPr>
          <w:rFonts w:ascii="Arial" w:eastAsia="Times New Roman" w:hAnsi="Arial" w:cs="Arial"/>
          <w:lang w:val="cy-GB"/>
        </w:rPr>
      </w:pPr>
      <w:r w:rsidRPr="00FA75DB">
        <w:rPr>
          <w:rFonts w:ascii="Arial" w:eastAsia="Times New Roman" w:hAnsi="Arial" w:cs="Arial"/>
          <w:color w:val="222222"/>
          <w:shd w:val="clear" w:color="auto" w:fill="FFFFFF"/>
          <w:lang w:val="cy-GB"/>
        </w:rPr>
        <w:t>Sherman, J., Rasmussen, C. a Baydala, L. (2008) ‘The impact of teacher factors on achievement and behavioural outcomes of children with Attention Deficit/Hyperactivity Disorder (ADHD): A review of the literature.’ </w:t>
      </w:r>
      <w:r w:rsidRPr="00FA75DB">
        <w:rPr>
          <w:rFonts w:ascii="Arial" w:eastAsia="Times New Roman" w:hAnsi="Arial" w:cs="Arial"/>
          <w:i/>
          <w:iCs/>
          <w:color w:val="222222"/>
          <w:shd w:val="clear" w:color="auto" w:fill="FFFFFF"/>
          <w:lang w:val="cy-GB"/>
        </w:rPr>
        <w:t>Educational research</w:t>
      </w:r>
      <w:r w:rsidRPr="00FA75DB">
        <w:rPr>
          <w:rFonts w:ascii="Arial" w:eastAsia="Times New Roman" w:hAnsi="Arial" w:cs="Arial"/>
          <w:color w:val="222222"/>
          <w:shd w:val="clear" w:color="auto" w:fill="FFFFFF"/>
          <w:lang w:val="cy-GB"/>
        </w:rPr>
        <w:t>, Volume 50, [Ar-</w:t>
      </w:r>
      <w:r w:rsidRPr="00FA75DB">
        <w:rPr>
          <w:rFonts w:ascii="Arial" w:eastAsia="Times New Roman" w:hAnsi="Arial" w:cs="Arial"/>
          <w:color w:val="222222"/>
          <w:shd w:val="clear" w:color="auto" w:fill="FFFFFF"/>
          <w:lang w:val="cy-GB"/>
        </w:rPr>
        <w:lastRenderedPageBreak/>
        <w:t>lein] Ar gael yma:</w:t>
      </w:r>
      <w:r w:rsidRPr="00FA75DB">
        <w:rPr>
          <w:rFonts w:ascii="Arial" w:eastAsia="Times New Roman" w:hAnsi="Arial" w:cs="Arial"/>
          <w:lang w:val="cy-GB"/>
        </w:rPr>
        <w:t xml:space="preserve"> </w:t>
      </w:r>
      <w:hyperlink r:id="rId19" w:history="1">
        <w:r w:rsidRPr="00FA75DB">
          <w:rPr>
            <w:rStyle w:val="Hyperlink"/>
            <w:rFonts w:ascii="Arial" w:eastAsia="Times New Roman" w:hAnsi="Arial" w:cs="Arial"/>
            <w:lang w:val="cy-GB"/>
          </w:rPr>
          <w:t>https://doi.org/10.1080/00131880802499803</w:t>
        </w:r>
      </w:hyperlink>
      <w:r w:rsidRPr="00FA75DB">
        <w:rPr>
          <w:rFonts w:ascii="Arial" w:eastAsia="Times New Roman" w:hAnsi="Arial" w:cs="Arial"/>
          <w:lang w:val="cy-GB"/>
        </w:rPr>
        <w:t xml:space="preserve"> </w:t>
      </w:r>
      <w:r w:rsidRPr="00FA75DB">
        <w:rPr>
          <w:rFonts w:ascii="Arial" w:eastAsia="Times New Roman" w:hAnsi="Arial" w:cs="Arial"/>
          <w:color w:val="222222"/>
          <w:shd w:val="clear" w:color="auto" w:fill="FFFFFF"/>
          <w:lang w:val="cy-GB"/>
        </w:rPr>
        <w:t xml:space="preserve"> pp.347-360. </w:t>
      </w:r>
      <w:r w:rsidRPr="00FA75DB">
        <w:rPr>
          <w:rFonts w:ascii="Arial" w:eastAsia="Times New Roman" w:hAnsi="Arial" w:cs="Arial"/>
          <w:lang w:val="cy-GB"/>
        </w:rPr>
        <w:t>[Darllenwyd 6ed o Ionawr 2019].</w:t>
      </w:r>
    </w:p>
    <w:p w14:paraId="0875705A" w14:textId="77777777" w:rsidR="008D1344" w:rsidRPr="00FA75DB" w:rsidRDefault="008D1344" w:rsidP="00FA75DB">
      <w:pPr>
        <w:spacing w:line="360" w:lineRule="auto"/>
        <w:jc w:val="both"/>
        <w:rPr>
          <w:rFonts w:ascii="Arial" w:eastAsia="Times New Roman" w:hAnsi="Arial" w:cs="Arial"/>
          <w:lang w:val="cy-GB"/>
        </w:rPr>
      </w:pPr>
      <w:r w:rsidRPr="00FA75DB">
        <w:rPr>
          <w:rFonts w:ascii="Arial" w:eastAsia="Times New Roman" w:hAnsi="Arial" w:cs="Arial"/>
          <w:color w:val="222222"/>
          <w:shd w:val="clear" w:color="auto" w:fill="FFFFFF"/>
          <w:lang w:val="cy-GB"/>
        </w:rPr>
        <w:t>Sonuga-Barke, E. J., Koerting, J., Smith, E., McCann, D. C. a Thompson, M., (2011) ‘Early detection and intervention for attention-deficit/hyperactivity disorder.’ </w:t>
      </w:r>
      <w:r w:rsidRPr="00FA75DB">
        <w:rPr>
          <w:rFonts w:ascii="Arial" w:eastAsia="Times New Roman" w:hAnsi="Arial" w:cs="Arial"/>
          <w:i/>
          <w:iCs/>
          <w:color w:val="222222"/>
          <w:shd w:val="clear" w:color="auto" w:fill="FFFFFF"/>
          <w:lang w:val="cy-GB"/>
        </w:rPr>
        <w:t>Expert Review of Neurotherapeutics</w:t>
      </w:r>
      <w:r w:rsidRPr="00FA75DB">
        <w:rPr>
          <w:rFonts w:ascii="Arial" w:eastAsia="Times New Roman" w:hAnsi="Arial" w:cs="Arial"/>
          <w:color w:val="222222"/>
          <w:shd w:val="clear" w:color="auto" w:fill="FFFFFF"/>
          <w:lang w:val="cy-GB"/>
        </w:rPr>
        <w:t xml:space="preserve">, Volume 11, [Ar-lein] </w:t>
      </w:r>
      <w:hyperlink r:id="rId20" w:history="1">
        <w:r w:rsidRPr="00FA75DB">
          <w:rPr>
            <w:rStyle w:val="Hyperlink"/>
            <w:rFonts w:ascii="Arial" w:eastAsia="Times New Roman" w:hAnsi="Arial" w:cs="Arial"/>
            <w:shd w:val="clear" w:color="auto" w:fill="FFFFFF"/>
            <w:lang w:val="cy-GB"/>
          </w:rPr>
          <w:t>https://biblio.ugent.be/publication/2084124/file/6769427</w:t>
        </w:r>
      </w:hyperlink>
      <w:r w:rsidRPr="00FA75DB">
        <w:rPr>
          <w:rFonts w:ascii="Arial" w:eastAsia="Times New Roman" w:hAnsi="Arial" w:cs="Arial"/>
          <w:color w:val="222222"/>
          <w:shd w:val="clear" w:color="auto" w:fill="FFFFFF"/>
          <w:lang w:val="cy-GB"/>
        </w:rPr>
        <w:t xml:space="preserve">  pp.557-563. [</w:t>
      </w:r>
      <w:r w:rsidRPr="00FA75DB">
        <w:rPr>
          <w:rFonts w:ascii="Arial" w:eastAsia="Times New Roman" w:hAnsi="Arial" w:cs="Arial"/>
          <w:lang w:val="cy-GB"/>
        </w:rPr>
        <w:t>Darllenwyd 6ed o Ionawr 2019].</w:t>
      </w:r>
    </w:p>
    <w:p w14:paraId="28999398" w14:textId="77777777" w:rsidR="00890D48" w:rsidRPr="00FA75DB" w:rsidRDefault="00890D48" w:rsidP="00FA75DB">
      <w:pPr>
        <w:spacing w:line="360" w:lineRule="auto"/>
        <w:jc w:val="both"/>
        <w:rPr>
          <w:rFonts w:ascii="Arial" w:eastAsia="Times New Roman" w:hAnsi="Arial" w:cs="Arial"/>
          <w:lang w:val="cy-GB"/>
        </w:rPr>
      </w:pPr>
    </w:p>
    <w:p w14:paraId="2D4498AE" w14:textId="0AC8A9B9" w:rsidR="00890D48" w:rsidRPr="00FA75DB" w:rsidRDefault="00890D48" w:rsidP="00FA75DB">
      <w:pPr>
        <w:spacing w:line="360" w:lineRule="auto"/>
        <w:jc w:val="both"/>
        <w:rPr>
          <w:rFonts w:ascii="Arial" w:eastAsia="Times New Roman" w:hAnsi="Arial" w:cs="Arial"/>
          <w:b/>
          <w:bCs/>
          <w:lang w:val="cy-GB"/>
        </w:rPr>
      </w:pPr>
      <w:r w:rsidRPr="00FA75DB">
        <w:rPr>
          <w:rFonts w:ascii="Arial" w:eastAsia="Times New Roman" w:hAnsi="Arial" w:cs="Arial"/>
          <w:b/>
          <w:bCs/>
          <w:lang w:val="cy-GB"/>
        </w:rPr>
        <w:t>Rhestr cyfeirnodi enghraifft o cymorth;</w:t>
      </w:r>
    </w:p>
    <w:p w14:paraId="266BA5E9" w14:textId="77777777" w:rsidR="00890D48" w:rsidRPr="00FA75DB" w:rsidRDefault="00890D48" w:rsidP="00FA75DB">
      <w:pPr>
        <w:spacing w:line="360" w:lineRule="auto"/>
        <w:jc w:val="both"/>
        <w:rPr>
          <w:rFonts w:ascii="Arial" w:eastAsia="Times New Roman" w:hAnsi="Arial" w:cs="Arial"/>
          <w:lang w:val="cy-GB"/>
        </w:rPr>
      </w:pPr>
    </w:p>
    <w:p w14:paraId="1F1139EB" w14:textId="77777777" w:rsidR="008D1344" w:rsidRPr="00FA75DB" w:rsidRDefault="008D1344" w:rsidP="00FA75DB">
      <w:pPr>
        <w:spacing w:line="360" w:lineRule="auto"/>
        <w:jc w:val="both"/>
        <w:rPr>
          <w:rFonts w:ascii="Arial" w:eastAsia="Times New Roman" w:hAnsi="Arial" w:cs="Arial"/>
          <w:lang w:val="cy-GB"/>
        </w:rPr>
      </w:pPr>
      <w:r w:rsidRPr="00FA75DB">
        <w:rPr>
          <w:rFonts w:ascii="Arial" w:eastAsia="Times New Roman" w:hAnsi="Arial" w:cs="Arial"/>
          <w:i/>
          <w:iCs/>
          <w:lang w:val="cy-GB"/>
        </w:rPr>
        <w:t xml:space="preserve">ADHD Attention deficit and hyperactivity disorder </w:t>
      </w:r>
      <w:r w:rsidRPr="00FA75DB">
        <w:rPr>
          <w:rFonts w:ascii="Arial" w:eastAsia="Times New Roman" w:hAnsi="Arial" w:cs="Arial"/>
          <w:lang w:val="cy-GB"/>
        </w:rPr>
        <w:t xml:space="preserve">(2018) Volume 10, [Ar-lein] Ar gael yma: </w:t>
      </w:r>
      <w:hyperlink r:id="rId21" w:history="1">
        <w:r w:rsidRPr="00FA75DB">
          <w:rPr>
            <w:rStyle w:val="Hyperlink"/>
            <w:rFonts w:ascii="Arial" w:eastAsia="Times New Roman" w:hAnsi="Arial" w:cs="Arial"/>
            <w:lang w:val="cy-GB"/>
          </w:rPr>
          <w:t>https://browzine.com/libraries/1422/journals/2765/issues/current</w:t>
        </w:r>
      </w:hyperlink>
      <w:r w:rsidRPr="00FA75DB">
        <w:rPr>
          <w:rFonts w:ascii="Arial" w:eastAsia="Times New Roman" w:hAnsi="Arial" w:cs="Arial"/>
          <w:lang w:val="cy-GB"/>
        </w:rPr>
        <w:t xml:space="preserve"> [Darllenwyd 20fed o Rhagfyr 2018].</w:t>
      </w:r>
    </w:p>
    <w:p w14:paraId="72E79F05" w14:textId="77777777" w:rsidR="008D1344" w:rsidRPr="00FA75DB" w:rsidRDefault="008D1344" w:rsidP="00FA75DB">
      <w:pPr>
        <w:spacing w:line="360" w:lineRule="auto"/>
        <w:jc w:val="both"/>
        <w:rPr>
          <w:rFonts w:ascii="Arial" w:eastAsia="Times New Roman" w:hAnsi="Arial" w:cs="Arial"/>
          <w:lang w:val="cy-GB"/>
        </w:rPr>
      </w:pPr>
      <w:r w:rsidRPr="00FA75DB">
        <w:rPr>
          <w:rFonts w:ascii="Arial" w:eastAsia="Times New Roman" w:hAnsi="Arial" w:cs="Arial"/>
          <w:color w:val="222222"/>
          <w:shd w:val="clear" w:color="auto" w:fill="FFFFFF"/>
          <w:lang w:val="cy-GB"/>
        </w:rPr>
        <w:t>Ainscow, M., (2005) ‘Developing inclusive education systems: what are the levers for change?’ </w:t>
      </w:r>
      <w:r w:rsidRPr="00FA75DB">
        <w:rPr>
          <w:rFonts w:ascii="Arial" w:eastAsia="Times New Roman" w:hAnsi="Arial" w:cs="Arial"/>
          <w:i/>
          <w:iCs/>
          <w:color w:val="222222"/>
          <w:shd w:val="clear" w:color="auto" w:fill="FFFFFF"/>
          <w:lang w:val="cy-GB"/>
        </w:rPr>
        <w:t>Journal of educational change</w:t>
      </w:r>
      <w:r w:rsidRPr="00FA75DB">
        <w:rPr>
          <w:rFonts w:ascii="Arial" w:eastAsia="Times New Roman" w:hAnsi="Arial" w:cs="Arial"/>
          <w:color w:val="222222"/>
          <w:shd w:val="clear" w:color="auto" w:fill="FFFFFF"/>
          <w:lang w:val="cy-GB"/>
        </w:rPr>
        <w:t>, Volume 6, October, [Ar-lein] Ar gael yma:</w:t>
      </w:r>
      <w:r w:rsidRPr="00FA75DB">
        <w:rPr>
          <w:rFonts w:ascii="Arial" w:hAnsi="Arial" w:cs="Arial"/>
          <w:lang w:val="cy-GB"/>
        </w:rPr>
        <w:t xml:space="preserve"> </w:t>
      </w:r>
      <w:hyperlink r:id="rId22" w:history="1">
        <w:r w:rsidRPr="00FA75DB">
          <w:rPr>
            <w:rStyle w:val="Hyperlink"/>
            <w:rFonts w:ascii="Arial" w:eastAsia="Times New Roman" w:hAnsi="Arial" w:cs="Arial"/>
            <w:shd w:val="clear" w:color="auto" w:fill="FFFFFF"/>
            <w:lang w:val="cy-GB"/>
          </w:rPr>
          <w:t>https://pdfs.semanticscholar.org/56b3/4d5a3c37c59cd25a314981afa9e88fa4cf1f.pdf</w:t>
        </w:r>
      </w:hyperlink>
      <w:r w:rsidRPr="00FA75DB">
        <w:rPr>
          <w:rFonts w:ascii="Arial" w:eastAsia="Times New Roman" w:hAnsi="Arial" w:cs="Arial"/>
          <w:color w:val="222222"/>
          <w:shd w:val="clear" w:color="auto" w:fill="FFFFFF"/>
          <w:lang w:val="cy-GB"/>
        </w:rPr>
        <w:t xml:space="preserve">  pp.109-124.</w:t>
      </w:r>
    </w:p>
    <w:p w14:paraId="3ACC7AED" w14:textId="77777777" w:rsidR="008D1344" w:rsidRPr="00FA75DB" w:rsidRDefault="008D1344" w:rsidP="00FA75DB">
      <w:pPr>
        <w:spacing w:line="360" w:lineRule="auto"/>
        <w:jc w:val="both"/>
        <w:rPr>
          <w:rFonts w:ascii="Arial" w:eastAsia="Times New Roman" w:hAnsi="Arial" w:cs="Arial"/>
          <w:lang w:val="cy-GB"/>
        </w:rPr>
      </w:pPr>
      <w:r w:rsidRPr="00FA75DB">
        <w:rPr>
          <w:rFonts w:ascii="Arial" w:eastAsia="Times New Roman" w:hAnsi="Arial" w:cs="Arial"/>
          <w:lang w:val="cy-GB"/>
        </w:rPr>
        <w:t xml:space="preserve">Children’s commissioner for Wales (2019) ‘UNCRC A list of children’s rights.’ [Ar-lein]  Ar gael yma: </w:t>
      </w:r>
      <w:hyperlink r:id="rId23" w:history="1">
        <w:r w:rsidRPr="00FA75DB">
          <w:rPr>
            <w:rStyle w:val="Hyperlink"/>
            <w:rFonts w:ascii="Arial" w:eastAsia="Times New Roman" w:hAnsi="Arial" w:cs="Arial"/>
            <w:lang w:val="cy-GB"/>
          </w:rPr>
          <w:t>https://www.childcomwales.org.uk/uncrc-childrens-rights/uncrc/</w:t>
        </w:r>
      </w:hyperlink>
      <w:r w:rsidRPr="00FA75DB">
        <w:rPr>
          <w:rFonts w:ascii="Arial" w:eastAsia="Times New Roman" w:hAnsi="Arial" w:cs="Arial"/>
          <w:lang w:val="cy-GB"/>
        </w:rPr>
        <w:t xml:space="preserve"> [Darllenwyd 6ed o Ionawr 2019].</w:t>
      </w:r>
    </w:p>
    <w:p w14:paraId="5194B688" w14:textId="77777777" w:rsidR="008D1344" w:rsidRPr="00FA75DB" w:rsidRDefault="008D1344" w:rsidP="00FA75DB">
      <w:pPr>
        <w:spacing w:line="360" w:lineRule="auto"/>
        <w:jc w:val="both"/>
        <w:rPr>
          <w:rFonts w:ascii="Arial" w:eastAsia="Times New Roman" w:hAnsi="Arial" w:cs="Arial"/>
          <w:color w:val="222222"/>
          <w:shd w:val="clear" w:color="auto" w:fill="FFFFFF"/>
          <w:lang w:val="cy-GB"/>
        </w:rPr>
      </w:pPr>
      <w:r w:rsidRPr="00FA75DB">
        <w:rPr>
          <w:rFonts w:ascii="Arial" w:eastAsia="Times New Roman" w:hAnsi="Arial" w:cs="Arial"/>
          <w:color w:val="222222"/>
          <w:shd w:val="clear" w:color="auto" w:fill="FFFFFF"/>
          <w:lang w:val="cy-GB"/>
        </w:rPr>
        <w:t>Chronis, A. M., Chacko, A., Fabiano, G. A., Wymbs, B. T. and Pelham, W. E. (2004) ‘Enhancements to the behavioral parent training paradigm for families of children with ADHD: Review and future directions.’ </w:t>
      </w:r>
      <w:r w:rsidRPr="00FA75DB">
        <w:rPr>
          <w:rFonts w:ascii="Arial" w:eastAsia="Times New Roman" w:hAnsi="Arial" w:cs="Arial"/>
          <w:i/>
          <w:iCs/>
          <w:color w:val="222222"/>
          <w:shd w:val="clear" w:color="auto" w:fill="FFFFFF"/>
          <w:lang w:val="cy-GB"/>
        </w:rPr>
        <w:t>Clinical child and family psychology review</w:t>
      </w:r>
      <w:r w:rsidRPr="00FA75DB">
        <w:rPr>
          <w:rFonts w:ascii="Arial" w:eastAsia="Times New Roman" w:hAnsi="Arial" w:cs="Arial"/>
          <w:color w:val="222222"/>
          <w:shd w:val="clear" w:color="auto" w:fill="FFFFFF"/>
          <w:lang w:val="cy-GB"/>
        </w:rPr>
        <w:t xml:space="preserve">, Volume </w:t>
      </w:r>
      <w:r w:rsidRPr="00FA75DB">
        <w:rPr>
          <w:rFonts w:ascii="Arial" w:eastAsia="Times New Roman" w:hAnsi="Arial" w:cs="Arial"/>
          <w:i/>
          <w:iCs/>
          <w:color w:val="222222"/>
          <w:shd w:val="clear" w:color="auto" w:fill="FFFFFF"/>
          <w:lang w:val="cy-GB"/>
        </w:rPr>
        <w:t>7</w:t>
      </w:r>
      <w:r w:rsidRPr="00FA75DB">
        <w:rPr>
          <w:rFonts w:ascii="Arial" w:eastAsia="Times New Roman" w:hAnsi="Arial" w:cs="Arial"/>
          <w:color w:val="222222"/>
          <w:shd w:val="clear" w:color="auto" w:fill="FFFFFF"/>
          <w:lang w:val="cy-GB"/>
        </w:rPr>
        <w:t xml:space="preserve">, March, [Ar-lein] Ar gael yma: </w:t>
      </w:r>
      <w:hyperlink r:id="rId24" w:history="1">
        <w:r w:rsidRPr="00FA75DB">
          <w:rPr>
            <w:rStyle w:val="Hyperlink"/>
            <w:rFonts w:ascii="Arial" w:eastAsia="Times New Roman" w:hAnsi="Arial" w:cs="Arial"/>
            <w:shd w:val="clear" w:color="auto" w:fill="FFFFFF"/>
            <w:lang w:val="cy-GB"/>
          </w:rPr>
          <w:t>https://www.researchgate.net/profile/Andrea_Chronis-Tuscano/publication/235353385_Enhancements_to_the_Behavioral_Parent_Training_Paradigm_for_Families_of_Children_With_ADHD_Review_and_Future_Directions/links/02bfe5113b7916f383000000.pdf</w:t>
        </w:r>
      </w:hyperlink>
      <w:r w:rsidRPr="00FA75DB">
        <w:rPr>
          <w:rFonts w:ascii="Arial" w:eastAsia="Times New Roman" w:hAnsi="Arial" w:cs="Arial"/>
          <w:color w:val="222222"/>
          <w:shd w:val="clear" w:color="auto" w:fill="FFFFFF"/>
          <w:lang w:val="cy-GB"/>
        </w:rPr>
        <w:t xml:space="preserve">  pp.1-27.</w:t>
      </w:r>
    </w:p>
    <w:p w14:paraId="512B507A" w14:textId="77777777" w:rsidR="008D1344" w:rsidRPr="00FA75DB" w:rsidRDefault="008D1344" w:rsidP="00FA75DB">
      <w:pPr>
        <w:spacing w:line="360" w:lineRule="auto"/>
        <w:jc w:val="both"/>
        <w:rPr>
          <w:rFonts w:ascii="Arial" w:eastAsia="Times New Roman" w:hAnsi="Arial" w:cs="Arial"/>
          <w:lang w:val="cy-GB"/>
        </w:rPr>
      </w:pPr>
      <w:r w:rsidRPr="00FA75DB">
        <w:rPr>
          <w:rFonts w:ascii="Arial" w:eastAsia="Times New Roman" w:hAnsi="Arial" w:cs="Arial"/>
          <w:lang w:val="cy-GB"/>
        </w:rPr>
        <w:t xml:space="preserve">Daley, D. a Birchwood, J. (2009) ‘ADHD and academic performance: why does ADHD impact on academic performance and what can be done to support ADHD children in the classroom?’ </w:t>
      </w:r>
      <w:r w:rsidRPr="00FA75DB">
        <w:rPr>
          <w:rFonts w:ascii="Arial" w:eastAsia="Times New Roman" w:hAnsi="Arial" w:cs="Arial"/>
          <w:i/>
          <w:iCs/>
          <w:lang w:val="cy-GB"/>
        </w:rPr>
        <w:t>Child: care, health and development,</w:t>
      </w:r>
      <w:r w:rsidRPr="00FA75DB">
        <w:rPr>
          <w:rFonts w:ascii="Arial" w:eastAsia="Times New Roman" w:hAnsi="Arial" w:cs="Arial"/>
          <w:lang w:val="cy-GB"/>
        </w:rPr>
        <w:t xml:space="preserve"> October, [Ar-lein] Ar gael yma: </w:t>
      </w:r>
      <w:hyperlink r:id="rId25" w:history="1">
        <w:r w:rsidRPr="00FA75DB">
          <w:rPr>
            <w:rStyle w:val="Hyperlink"/>
            <w:rFonts w:ascii="Arial" w:eastAsia="Times New Roman" w:hAnsi="Arial" w:cs="Arial"/>
            <w:lang w:val="cy-GB"/>
          </w:rPr>
          <w:t>https://pdfs.semanticscholar.org/c0ef/bfe63368b0f0ce2b62616a44b4e91c029b54.pdf</w:t>
        </w:r>
      </w:hyperlink>
      <w:r w:rsidRPr="00FA75DB">
        <w:rPr>
          <w:rFonts w:ascii="Arial" w:eastAsia="Times New Roman" w:hAnsi="Arial" w:cs="Arial"/>
          <w:lang w:val="cy-GB"/>
        </w:rPr>
        <w:t xml:space="preserve"> pp.465-464. </w:t>
      </w:r>
    </w:p>
    <w:p w14:paraId="05BB46B2" w14:textId="77777777" w:rsidR="008D1344" w:rsidRPr="00FA75DB" w:rsidRDefault="008D1344" w:rsidP="00FA75DB">
      <w:pPr>
        <w:spacing w:line="360" w:lineRule="auto"/>
        <w:jc w:val="both"/>
        <w:rPr>
          <w:rFonts w:ascii="Arial" w:eastAsia="Times New Roman" w:hAnsi="Arial" w:cs="Arial"/>
          <w:lang w:val="cy-GB"/>
        </w:rPr>
      </w:pPr>
      <w:r w:rsidRPr="00FA75DB">
        <w:rPr>
          <w:rFonts w:ascii="Arial" w:eastAsia="Times New Roman" w:hAnsi="Arial" w:cs="Arial"/>
          <w:lang w:val="cy-GB"/>
        </w:rPr>
        <w:lastRenderedPageBreak/>
        <w:t xml:space="preserve">Edwards, T. R., Jones, C., Berry, V. et al, Charles, J., Linck, P., Bywater, T. a Hutchings, J. (2015) ‘Incredible years parenting programme: cost-effectiveness and implementation’ </w:t>
      </w:r>
      <w:r w:rsidRPr="00FA75DB">
        <w:rPr>
          <w:rFonts w:ascii="Arial" w:eastAsia="Times New Roman" w:hAnsi="Arial" w:cs="Arial"/>
          <w:i/>
          <w:iCs/>
          <w:lang w:val="cy-GB"/>
        </w:rPr>
        <w:t xml:space="preserve">Journal of children’s services, </w:t>
      </w:r>
      <w:r w:rsidRPr="00FA75DB">
        <w:rPr>
          <w:rFonts w:ascii="Arial" w:eastAsia="Times New Roman" w:hAnsi="Arial" w:cs="Arial"/>
          <w:lang w:val="cy-GB"/>
        </w:rPr>
        <w:t>Volume 11,</w:t>
      </w:r>
      <w:r w:rsidRPr="00FA75DB">
        <w:rPr>
          <w:rFonts w:ascii="Arial" w:eastAsia="Times New Roman" w:hAnsi="Arial" w:cs="Arial"/>
          <w:i/>
          <w:iCs/>
          <w:lang w:val="cy-GB"/>
        </w:rPr>
        <w:t xml:space="preserve"> </w:t>
      </w:r>
      <w:r w:rsidRPr="00FA75DB">
        <w:rPr>
          <w:rFonts w:ascii="Arial" w:eastAsia="Times New Roman" w:hAnsi="Arial" w:cs="Arial"/>
          <w:lang w:val="cy-GB"/>
        </w:rPr>
        <w:t xml:space="preserve">[Ar-lein] Ar gael yma: </w:t>
      </w:r>
      <w:hyperlink r:id="rId26" w:history="1">
        <w:r w:rsidRPr="00FA75DB">
          <w:rPr>
            <w:rStyle w:val="Hyperlink"/>
            <w:rFonts w:ascii="Arial" w:eastAsia="Times New Roman" w:hAnsi="Arial" w:cs="Arial"/>
            <w:lang w:val="cy-GB"/>
          </w:rPr>
          <w:t>http://dx.doi.org/10.1108/JCS-02-2015-0005</w:t>
        </w:r>
      </w:hyperlink>
      <w:r w:rsidRPr="00FA75DB">
        <w:rPr>
          <w:rFonts w:ascii="Arial" w:eastAsia="Times New Roman" w:hAnsi="Arial" w:cs="Arial"/>
          <w:lang w:val="cy-GB"/>
        </w:rPr>
        <w:t xml:space="preserve"> pp.54-72.</w:t>
      </w:r>
    </w:p>
    <w:p w14:paraId="7C93BD21" w14:textId="77777777" w:rsidR="008D1344" w:rsidRPr="00FA75DB" w:rsidRDefault="008D1344" w:rsidP="00FA75DB">
      <w:pPr>
        <w:spacing w:line="360" w:lineRule="auto"/>
        <w:jc w:val="both"/>
        <w:rPr>
          <w:rFonts w:ascii="Arial" w:eastAsia="Times New Roman" w:hAnsi="Arial" w:cs="Arial"/>
          <w:lang w:val="cy-GB"/>
        </w:rPr>
      </w:pPr>
      <w:r w:rsidRPr="00FA75DB">
        <w:rPr>
          <w:rFonts w:ascii="Arial" w:eastAsia="Times New Roman" w:hAnsi="Arial" w:cs="Arial"/>
          <w:lang w:val="cy-GB"/>
        </w:rPr>
        <w:t xml:space="preserve">Greenway a Rees Edwards (No Date) ‘Knowledge and attitudes towards attention deficit hyperactivity disorder (ADHD): A comparison of teachers and teaching assistants.’ </w:t>
      </w:r>
      <w:r w:rsidRPr="00FA75DB">
        <w:rPr>
          <w:rFonts w:ascii="Arial" w:eastAsia="Times New Roman" w:hAnsi="Arial" w:cs="Arial"/>
          <w:i/>
          <w:iCs/>
          <w:lang w:val="cy-GB"/>
        </w:rPr>
        <w:t>Psychology in the schools</w:t>
      </w:r>
      <w:r w:rsidRPr="00FA75DB">
        <w:rPr>
          <w:rFonts w:ascii="Arial" w:eastAsia="Times New Roman" w:hAnsi="Arial" w:cs="Arial"/>
          <w:lang w:val="cy-GB"/>
        </w:rPr>
        <w:t xml:space="preserve"> [Ar-lein] Ar gael yma: </w:t>
      </w:r>
      <w:hyperlink r:id="rId27" w:history="1">
        <w:r w:rsidRPr="00FA75DB">
          <w:rPr>
            <w:rStyle w:val="Hyperlink"/>
            <w:rFonts w:ascii="Arial" w:eastAsia="Times New Roman" w:hAnsi="Arial" w:cs="Arial"/>
            <w:lang w:val="cy-GB"/>
          </w:rPr>
          <w:t>https://moodle.uwtsd.ac.uk/pluginfile.php/223692/mod_resource/content/1/_system_appendPDF_proof_hi.pdf</w:t>
        </w:r>
      </w:hyperlink>
      <w:r w:rsidRPr="00FA75DB">
        <w:rPr>
          <w:rFonts w:ascii="Arial" w:eastAsia="Times New Roman" w:hAnsi="Arial" w:cs="Arial"/>
          <w:lang w:val="cy-GB"/>
        </w:rPr>
        <w:t xml:space="preserve"> [Darllenwyd 19fed o Rhagfyr 2018].</w:t>
      </w:r>
    </w:p>
    <w:p w14:paraId="4ACB8A1B" w14:textId="77777777" w:rsidR="008D1344" w:rsidRPr="00FA75DB" w:rsidRDefault="008D1344" w:rsidP="00FA75DB">
      <w:pPr>
        <w:spacing w:line="360" w:lineRule="auto"/>
        <w:jc w:val="both"/>
        <w:rPr>
          <w:rFonts w:ascii="Arial" w:eastAsia="Times New Roman" w:hAnsi="Arial" w:cs="Arial"/>
          <w:lang w:val="cy-GB"/>
        </w:rPr>
      </w:pPr>
      <w:r w:rsidRPr="00FA75DB">
        <w:rPr>
          <w:rFonts w:ascii="Arial" w:eastAsia="Times New Roman" w:hAnsi="Arial" w:cs="Arial"/>
          <w:lang w:val="cy-GB"/>
        </w:rPr>
        <w:t xml:space="preserve">Hadders-Algra, M. (2011) ‘Challenges and limitations in early intervention’ </w:t>
      </w:r>
      <w:r w:rsidRPr="00FA75DB">
        <w:rPr>
          <w:rFonts w:ascii="Arial" w:eastAsia="Times New Roman" w:hAnsi="Arial" w:cs="Arial"/>
          <w:i/>
          <w:iCs/>
          <w:lang w:val="cy-GB"/>
        </w:rPr>
        <w:t xml:space="preserve">Developmental Medicine &amp; Child Neurology, </w:t>
      </w:r>
      <w:r w:rsidRPr="00FA75DB">
        <w:rPr>
          <w:rFonts w:ascii="Arial" w:eastAsia="Times New Roman" w:hAnsi="Arial" w:cs="Arial"/>
          <w:lang w:val="cy-GB"/>
        </w:rPr>
        <w:t xml:space="preserve">Volume 53, [Ar-lein] Ar gael yma: </w:t>
      </w:r>
      <w:hyperlink r:id="rId28" w:history="1">
        <w:r w:rsidRPr="00FA75DB">
          <w:rPr>
            <w:rStyle w:val="Hyperlink"/>
            <w:rFonts w:ascii="Arial" w:eastAsia="Times New Roman" w:hAnsi="Arial" w:cs="Arial"/>
            <w:b/>
            <w:bCs/>
            <w:color w:val="005274"/>
            <w:u w:val="none"/>
            <w:shd w:val="clear" w:color="auto" w:fill="FFFFFF"/>
            <w:lang w:val="cy-GB"/>
          </w:rPr>
          <w:t>https://doi.org/10.1111/j.1469-8749.2011.04064.x</w:t>
        </w:r>
      </w:hyperlink>
      <w:r w:rsidRPr="00FA75DB">
        <w:rPr>
          <w:rFonts w:ascii="Arial" w:eastAsia="Times New Roman" w:hAnsi="Arial" w:cs="Arial"/>
          <w:lang w:val="cy-GB"/>
        </w:rPr>
        <w:t xml:space="preserve"> [Darllenwyd 20fed o Rhagfyr 2018].</w:t>
      </w:r>
    </w:p>
    <w:p w14:paraId="7D7E1608" w14:textId="77777777" w:rsidR="008D1344" w:rsidRPr="00FA75DB" w:rsidRDefault="008D1344" w:rsidP="00FA75DB">
      <w:pPr>
        <w:spacing w:line="360" w:lineRule="auto"/>
        <w:jc w:val="both"/>
        <w:rPr>
          <w:rFonts w:ascii="Arial" w:eastAsia="Times New Roman" w:hAnsi="Arial" w:cs="Arial"/>
          <w:color w:val="222222"/>
          <w:shd w:val="clear" w:color="auto" w:fill="FFFFFF"/>
          <w:lang w:val="cy-GB"/>
        </w:rPr>
      </w:pPr>
      <w:r w:rsidRPr="00FA75DB">
        <w:rPr>
          <w:rFonts w:ascii="Arial" w:eastAsia="Times New Roman" w:hAnsi="Arial" w:cs="Arial"/>
          <w:color w:val="222222"/>
          <w:shd w:val="clear" w:color="auto" w:fill="FFFFFF"/>
          <w:lang w:val="cy-GB"/>
        </w:rPr>
        <w:t>Jones, K., Daley, D., Hutchings, J., Bywater, T. a Eames, C., (2007) ‘Efficacy of the Incredible Years Basic parent training programme as an early intervention for children with conduct problems and ADHD.’ </w:t>
      </w:r>
      <w:r w:rsidRPr="00FA75DB">
        <w:rPr>
          <w:rFonts w:ascii="Arial" w:eastAsia="Times New Roman" w:hAnsi="Arial" w:cs="Arial"/>
          <w:i/>
          <w:iCs/>
          <w:color w:val="222222"/>
          <w:shd w:val="clear" w:color="auto" w:fill="FFFFFF"/>
          <w:lang w:val="cy-GB"/>
        </w:rPr>
        <w:t>Child: care, health and development</w:t>
      </w:r>
      <w:r w:rsidRPr="00FA75DB">
        <w:rPr>
          <w:rFonts w:ascii="Arial" w:eastAsia="Times New Roman" w:hAnsi="Arial" w:cs="Arial"/>
          <w:color w:val="222222"/>
          <w:shd w:val="clear" w:color="auto" w:fill="FFFFFF"/>
          <w:lang w:val="cy-GB"/>
        </w:rPr>
        <w:t>, Volume 33, January,  pp.749-756.</w:t>
      </w:r>
    </w:p>
    <w:p w14:paraId="69202425" w14:textId="77777777" w:rsidR="008D1344" w:rsidRPr="00FA75DB" w:rsidRDefault="008D1344" w:rsidP="00FA75DB">
      <w:pPr>
        <w:spacing w:line="360" w:lineRule="auto"/>
        <w:jc w:val="both"/>
        <w:rPr>
          <w:rFonts w:ascii="Arial" w:eastAsia="Times New Roman" w:hAnsi="Arial" w:cs="Arial"/>
          <w:lang w:val="cy-GB"/>
        </w:rPr>
      </w:pPr>
      <w:r w:rsidRPr="00FA75DB">
        <w:rPr>
          <w:rFonts w:ascii="Arial" w:eastAsia="Times New Roman" w:hAnsi="Arial" w:cs="Arial"/>
          <w:color w:val="222222"/>
          <w:shd w:val="clear" w:color="auto" w:fill="FFFFFF"/>
          <w:lang w:val="cy-GB"/>
        </w:rPr>
        <w:t>Jones, K., Daley, D., Hutchings, J., Bywater, T. and Eames, C., (2007) ‘Efficacy of the Incredible Years Basic parent training programme as an early intervention for children with conduct problems and ADHD.’ </w:t>
      </w:r>
      <w:r w:rsidRPr="00FA75DB">
        <w:rPr>
          <w:rFonts w:ascii="Arial" w:eastAsia="Times New Roman" w:hAnsi="Arial" w:cs="Arial"/>
          <w:i/>
          <w:iCs/>
          <w:color w:val="222222"/>
          <w:shd w:val="clear" w:color="auto" w:fill="FFFFFF"/>
          <w:lang w:val="cy-GB"/>
        </w:rPr>
        <w:t>Child: care, health and development</w:t>
      </w:r>
      <w:r w:rsidRPr="00FA75DB">
        <w:rPr>
          <w:rFonts w:ascii="Arial" w:eastAsia="Times New Roman" w:hAnsi="Arial" w:cs="Arial"/>
          <w:color w:val="222222"/>
          <w:shd w:val="clear" w:color="auto" w:fill="FFFFFF"/>
          <w:lang w:val="cy-GB"/>
        </w:rPr>
        <w:t xml:space="preserve">, Volume 33, [Ar-lein] Ar gael yma: </w:t>
      </w:r>
      <w:hyperlink r:id="rId29" w:history="1">
        <w:r w:rsidRPr="00FA75DB">
          <w:rPr>
            <w:rStyle w:val="Hyperlink"/>
            <w:rFonts w:ascii="Arial" w:eastAsia="Times New Roman" w:hAnsi="Arial" w:cs="Arial"/>
            <w:shd w:val="clear" w:color="auto" w:fill="FFFFFF"/>
            <w:lang w:val="cy-GB"/>
          </w:rPr>
          <w:t>http://www.incredibleyears.com/wp-content/uploads/efficacy-iy-basic-parent-training-early-intervention-conduct-problems-adhd_06.pdf</w:t>
        </w:r>
      </w:hyperlink>
      <w:r w:rsidRPr="00FA75DB">
        <w:rPr>
          <w:rFonts w:ascii="Arial" w:eastAsia="Times New Roman" w:hAnsi="Arial" w:cs="Arial"/>
          <w:color w:val="222222"/>
          <w:shd w:val="clear" w:color="auto" w:fill="FFFFFF"/>
          <w:lang w:val="cy-GB"/>
        </w:rPr>
        <w:t xml:space="preserve">  pp.749-756. </w:t>
      </w:r>
      <w:r w:rsidRPr="00FA75DB">
        <w:rPr>
          <w:rFonts w:ascii="Arial" w:eastAsia="Times New Roman" w:hAnsi="Arial" w:cs="Arial"/>
          <w:lang w:val="cy-GB"/>
        </w:rPr>
        <w:t>[Darllenwyd 20fed o Rhagfyr 2018].</w:t>
      </w:r>
    </w:p>
    <w:p w14:paraId="1117875F" w14:textId="77777777" w:rsidR="008D1344" w:rsidRPr="00FA75DB" w:rsidRDefault="008D1344" w:rsidP="00FA75DB">
      <w:pPr>
        <w:spacing w:line="360" w:lineRule="auto"/>
        <w:jc w:val="both"/>
        <w:rPr>
          <w:rFonts w:ascii="Arial" w:eastAsia="Times New Roman" w:hAnsi="Arial" w:cs="Arial"/>
          <w:lang w:val="cy-GB"/>
        </w:rPr>
      </w:pPr>
      <w:r w:rsidRPr="00FA75DB">
        <w:rPr>
          <w:rFonts w:ascii="Arial" w:eastAsia="Times New Roman" w:hAnsi="Arial" w:cs="Arial"/>
          <w:color w:val="222222"/>
          <w:shd w:val="clear" w:color="auto" w:fill="FFFFFF"/>
          <w:lang w:val="cy-GB"/>
        </w:rPr>
        <w:t>Posthumus, J. A., Raaijmakers, M. A., Maassen, G. H., Van Engeland, H. and Matthys, W. (2012) ‘Sustained effects of Incredible Years as a preventive intervention in preschool children with conduct problems.’ </w:t>
      </w:r>
      <w:r w:rsidRPr="00FA75DB">
        <w:rPr>
          <w:rFonts w:ascii="Arial" w:eastAsia="Times New Roman" w:hAnsi="Arial" w:cs="Arial"/>
          <w:i/>
          <w:iCs/>
          <w:color w:val="222222"/>
          <w:shd w:val="clear" w:color="auto" w:fill="FFFFFF"/>
          <w:lang w:val="cy-GB"/>
        </w:rPr>
        <w:t>Journal of abnormal child psychology</w:t>
      </w:r>
      <w:r w:rsidRPr="00FA75DB">
        <w:rPr>
          <w:rFonts w:ascii="Arial" w:eastAsia="Times New Roman" w:hAnsi="Arial" w:cs="Arial"/>
          <w:color w:val="222222"/>
          <w:shd w:val="clear" w:color="auto" w:fill="FFFFFF"/>
          <w:lang w:val="cy-GB"/>
        </w:rPr>
        <w:t>, Volume 40, pp.487-500.</w:t>
      </w:r>
    </w:p>
    <w:p w14:paraId="4EB0F884" w14:textId="77777777" w:rsidR="008D1344" w:rsidRPr="00FA75DB" w:rsidRDefault="008D1344" w:rsidP="00FA75DB">
      <w:pPr>
        <w:spacing w:line="360" w:lineRule="auto"/>
        <w:jc w:val="both"/>
        <w:rPr>
          <w:rFonts w:ascii="Arial" w:eastAsia="Times New Roman" w:hAnsi="Arial" w:cs="Arial"/>
          <w:lang w:val="cy-GB"/>
        </w:rPr>
      </w:pPr>
      <w:r w:rsidRPr="00FA75DB">
        <w:rPr>
          <w:rFonts w:ascii="Arial" w:eastAsia="Times New Roman" w:hAnsi="Arial" w:cs="Arial"/>
          <w:lang w:val="cy-GB"/>
        </w:rPr>
        <w:t xml:space="preserve">Rimestad, L. M., Trillingsgaard, T., O’toole, S. M. a Hougaard, E. (2017) ‘Combining parent and teacher training for early ADHD: A randomized study of effectiveness’ </w:t>
      </w:r>
      <w:r w:rsidRPr="00FA75DB">
        <w:rPr>
          <w:rFonts w:ascii="Arial" w:eastAsia="Times New Roman" w:hAnsi="Arial" w:cs="Arial"/>
          <w:i/>
          <w:iCs/>
          <w:lang w:val="cy-GB"/>
        </w:rPr>
        <w:t xml:space="preserve">Journal of child family studies </w:t>
      </w:r>
      <w:r w:rsidRPr="00FA75DB">
        <w:rPr>
          <w:rFonts w:ascii="Arial" w:eastAsia="Times New Roman" w:hAnsi="Arial" w:cs="Arial"/>
          <w:lang w:val="cy-GB"/>
        </w:rPr>
        <w:t xml:space="preserve">[Ar-lein] Ar gael yma: </w:t>
      </w:r>
      <w:hyperlink r:id="rId30" w:history="1">
        <w:r w:rsidRPr="00FA75DB">
          <w:rPr>
            <w:rStyle w:val="Hyperlink"/>
            <w:rFonts w:ascii="Arial" w:eastAsia="Times New Roman" w:hAnsi="Arial" w:cs="Arial"/>
            <w:lang w:val="cy-GB"/>
          </w:rPr>
          <w:t>https://link-springer-com.ezproxy.uwtsd.ac.uk/content/pdf/10.1007%2Fs10826-017-0982-3.pdf</w:t>
        </w:r>
      </w:hyperlink>
      <w:r w:rsidRPr="00FA75DB">
        <w:rPr>
          <w:rFonts w:ascii="Arial" w:eastAsia="Times New Roman" w:hAnsi="Arial" w:cs="Arial"/>
          <w:lang w:val="cy-GB"/>
        </w:rPr>
        <w:t xml:space="preserve"> [Darllenwyd 19fed o Rhagfyr 2018].</w:t>
      </w:r>
    </w:p>
    <w:p w14:paraId="763AB1D9" w14:textId="77777777" w:rsidR="008D1344" w:rsidRPr="00FA75DB" w:rsidRDefault="008D1344" w:rsidP="00FA75DB">
      <w:pPr>
        <w:spacing w:line="360" w:lineRule="auto"/>
        <w:jc w:val="both"/>
        <w:rPr>
          <w:rFonts w:ascii="Arial" w:eastAsia="Times New Roman" w:hAnsi="Arial" w:cs="Arial"/>
          <w:lang w:val="cy-GB"/>
        </w:rPr>
      </w:pPr>
      <w:r w:rsidRPr="00FA75DB">
        <w:rPr>
          <w:rFonts w:ascii="Arial" w:eastAsia="Times New Roman" w:hAnsi="Arial" w:cs="Arial"/>
          <w:lang w:val="cy-GB"/>
        </w:rPr>
        <w:t xml:space="preserve">Shaw, M., Hodgkins, P., Caci, H., Young, S., Kahle, J., Woods, G. A. a Arnold, E. L (2012) ‘A systematic review and analysis of long-term outcomes in attention deficit </w:t>
      </w:r>
      <w:r w:rsidRPr="00FA75DB">
        <w:rPr>
          <w:rFonts w:ascii="Arial" w:eastAsia="Times New Roman" w:hAnsi="Arial" w:cs="Arial"/>
          <w:lang w:val="cy-GB"/>
        </w:rPr>
        <w:lastRenderedPageBreak/>
        <w:t xml:space="preserve">hyperactivity disorder: effects of treatment and non-treatment.’ </w:t>
      </w:r>
      <w:r w:rsidRPr="00FA75DB">
        <w:rPr>
          <w:rFonts w:ascii="Arial" w:eastAsia="Times New Roman" w:hAnsi="Arial" w:cs="Arial"/>
          <w:i/>
          <w:iCs/>
          <w:lang w:val="cy-GB"/>
        </w:rPr>
        <w:t xml:space="preserve">BMC Medicine, </w:t>
      </w:r>
      <w:r w:rsidRPr="00FA75DB">
        <w:rPr>
          <w:rFonts w:ascii="Arial" w:eastAsia="Times New Roman" w:hAnsi="Arial" w:cs="Arial"/>
          <w:lang w:val="cy-GB"/>
        </w:rPr>
        <w:t xml:space="preserve">[Ar-lein] Ar gael yma: </w:t>
      </w:r>
      <w:hyperlink r:id="rId31" w:history="1">
        <w:r w:rsidRPr="00FA75DB">
          <w:rPr>
            <w:rFonts w:ascii="Arial" w:eastAsia="Times New Roman" w:hAnsi="Arial" w:cs="Arial"/>
            <w:color w:val="0000FF"/>
            <w:shd w:val="clear" w:color="auto" w:fill="FFFFFF"/>
            <w:lang w:val="cy-GB"/>
          </w:rPr>
          <w:t>https://doi.org/10.1186/1741-7015-10-99</w:t>
        </w:r>
      </w:hyperlink>
      <w:r w:rsidRPr="00FA75DB">
        <w:rPr>
          <w:rFonts w:ascii="Arial" w:eastAsia="Times New Roman" w:hAnsi="Arial" w:cs="Arial"/>
          <w:lang w:val="cy-GB"/>
        </w:rPr>
        <w:t xml:space="preserve"> [Darllenwyd 18ain o Rhagfyr 2018].</w:t>
      </w:r>
    </w:p>
    <w:p w14:paraId="44C5C020" w14:textId="77777777" w:rsidR="008D1344" w:rsidRPr="00FA75DB" w:rsidRDefault="008D1344" w:rsidP="00FA75DB">
      <w:pPr>
        <w:spacing w:line="360" w:lineRule="auto"/>
        <w:jc w:val="both"/>
        <w:rPr>
          <w:rFonts w:ascii="Arial" w:eastAsia="Times New Roman" w:hAnsi="Arial" w:cs="Arial"/>
          <w:lang w:val="cy-GB"/>
        </w:rPr>
      </w:pPr>
      <w:r w:rsidRPr="00FA75DB">
        <w:rPr>
          <w:rFonts w:ascii="Arial" w:eastAsia="Times New Roman" w:hAnsi="Arial" w:cs="Arial"/>
          <w:color w:val="222222"/>
          <w:shd w:val="clear" w:color="auto" w:fill="FFFFFF"/>
          <w:lang w:val="cy-GB"/>
        </w:rPr>
        <w:t>Sonuga</w:t>
      </w:r>
      <w:r w:rsidRPr="00FA75DB">
        <w:rPr>
          <w:rFonts w:ascii="Calibri" w:eastAsia="Calibri" w:hAnsi="Calibri" w:cs="Calibri"/>
          <w:color w:val="222222"/>
          <w:shd w:val="clear" w:color="auto" w:fill="FFFFFF"/>
          <w:lang w:val="cy-GB"/>
        </w:rPr>
        <w:t>‐</w:t>
      </w:r>
      <w:r w:rsidRPr="00FA75DB">
        <w:rPr>
          <w:rFonts w:ascii="Arial" w:eastAsia="Times New Roman" w:hAnsi="Arial" w:cs="Arial"/>
          <w:color w:val="222222"/>
          <w:shd w:val="clear" w:color="auto" w:fill="FFFFFF"/>
          <w:lang w:val="cy-GB"/>
        </w:rPr>
        <w:t>Barke, E. J. and Halperin, J. M., (2010) ‘Developmental phenotypes and causal pathways in attention deficit/hyperactivity disorder: potential targets for early intervention?’ </w:t>
      </w:r>
      <w:r w:rsidRPr="00FA75DB">
        <w:rPr>
          <w:rFonts w:ascii="Arial" w:eastAsia="Times New Roman" w:hAnsi="Arial" w:cs="Arial"/>
          <w:i/>
          <w:iCs/>
          <w:color w:val="222222"/>
          <w:shd w:val="clear" w:color="auto" w:fill="FFFFFF"/>
          <w:lang w:val="cy-GB"/>
        </w:rPr>
        <w:t>Journal of Child Psychology and Psychiatry</w:t>
      </w:r>
      <w:r w:rsidRPr="00FA75DB">
        <w:rPr>
          <w:rFonts w:ascii="Arial" w:eastAsia="Times New Roman" w:hAnsi="Arial" w:cs="Arial"/>
          <w:color w:val="222222"/>
          <w:shd w:val="clear" w:color="auto" w:fill="FFFFFF"/>
          <w:lang w:val="cy-GB"/>
        </w:rPr>
        <w:t xml:space="preserve">, Volume 51, [Ar-lein] Ar gael yma: </w:t>
      </w:r>
      <w:hyperlink r:id="rId32" w:history="1">
        <w:r w:rsidRPr="00FA75DB">
          <w:rPr>
            <w:rStyle w:val="Hyperlink"/>
            <w:rFonts w:ascii="Arial" w:eastAsia="Times New Roman" w:hAnsi="Arial" w:cs="Arial"/>
            <w:shd w:val="clear" w:color="auto" w:fill="FFFFFF"/>
            <w:lang w:val="cy-GB"/>
          </w:rPr>
          <w:t>https://onlinelibrary.wiley.com/doi/pdf/10.1111/j.1469-7610.2009.02195.x</w:t>
        </w:r>
      </w:hyperlink>
      <w:r w:rsidRPr="00FA75DB">
        <w:rPr>
          <w:rFonts w:ascii="Arial" w:eastAsia="Times New Roman" w:hAnsi="Arial" w:cs="Arial"/>
          <w:color w:val="222222"/>
          <w:shd w:val="clear" w:color="auto" w:fill="FFFFFF"/>
          <w:lang w:val="cy-GB"/>
        </w:rPr>
        <w:t xml:space="preserve">  pp.368-389. </w:t>
      </w:r>
      <w:r w:rsidRPr="00FA75DB">
        <w:rPr>
          <w:rFonts w:ascii="Arial" w:eastAsia="Times New Roman" w:hAnsi="Arial" w:cs="Arial"/>
          <w:lang w:val="cy-GB"/>
        </w:rPr>
        <w:t>[Darllenwyd 20fed o Rhagfyr 2018].</w:t>
      </w:r>
    </w:p>
    <w:p w14:paraId="716873D9" w14:textId="77777777" w:rsidR="008D1344" w:rsidRPr="00FA75DB" w:rsidRDefault="008D1344" w:rsidP="00FA75DB">
      <w:pPr>
        <w:spacing w:line="360" w:lineRule="auto"/>
        <w:jc w:val="both"/>
        <w:rPr>
          <w:rFonts w:ascii="Arial" w:eastAsia="Times New Roman" w:hAnsi="Arial" w:cs="Arial"/>
          <w:lang w:val="cy-GB"/>
        </w:rPr>
      </w:pPr>
      <w:r w:rsidRPr="00FA75DB">
        <w:rPr>
          <w:rFonts w:ascii="Arial" w:eastAsia="Times New Roman" w:hAnsi="Arial" w:cs="Arial"/>
          <w:lang w:val="cy-GB"/>
        </w:rPr>
        <w:t xml:space="preserve">The Incredible Years (2013) ‘Incredible years teacher program’ </w:t>
      </w:r>
      <w:hyperlink r:id="rId33" w:history="1">
        <w:r w:rsidRPr="00FA75DB">
          <w:rPr>
            <w:rStyle w:val="Hyperlink"/>
            <w:rFonts w:ascii="Arial" w:eastAsia="Times New Roman" w:hAnsi="Arial" w:cs="Arial"/>
            <w:lang w:val="cy-GB"/>
          </w:rPr>
          <w:t>http://www.incredibleyears.com/programs/teacher/</w:t>
        </w:r>
      </w:hyperlink>
      <w:r w:rsidRPr="00FA75DB">
        <w:rPr>
          <w:rFonts w:ascii="Arial" w:eastAsia="Times New Roman" w:hAnsi="Arial" w:cs="Arial"/>
          <w:lang w:val="cy-GB"/>
        </w:rPr>
        <w:t xml:space="preserve"> [Darllenwyd 6ed o Ionawr 2019].</w:t>
      </w:r>
    </w:p>
    <w:p w14:paraId="4F313F12" w14:textId="77777777" w:rsidR="008D1344" w:rsidRPr="00FA75DB" w:rsidRDefault="008D1344" w:rsidP="00FA75DB">
      <w:pPr>
        <w:spacing w:line="360" w:lineRule="auto"/>
        <w:jc w:val="both"/>
        <w:rPr>
          <w:rFonts w:ascii="Arial" w:eastAsia="Times New Roman" w:hAnsi="Arial" w:cs="Arial"/>
          <w:lang w:val="cy-GB"/>
        </w:rPr>
      </w:pPr>
      <w:r w:rsidRPr="00FA75DB">
        <w:rPr>
          <w:rFonts w:ascii="Arial" w:eastAsia="Times New Roman" w:hAnsi="Arial" w:cs="Arial"/>
          <w:lang w:val="cy-GB"/>
        </w:rPr>
        <w:t xml:space="preserve">The Incredible years (2013) ‘Parents, teachers and children training series’ [Ar-lein] Ar gael yma: </w:t>
      </w:r>
      <w:hyperlink r:id="rId34" w:history="1">
        <w:r w:rsidRPr="00FA75DB">
          <w:rPr>
            <w:rStyle w:val="Hyperlink"/>
            <w:rFonts w:ascii="Arial" w:eastAsia="Times New Roman" w:hAnsi="Arial" w:cs="Arial"/>
            <w:lang w:val="cy-GB"/>
          </w:rPr>
          <w:t>http://www.incredibleyears.com/programs/parent/</w:t>
        </w:r>
      </w:hyperlink>
      <w:r w:rsidRPr="00FA75DB">
        <w:rPr>
          <w:rFonts w:ascii="Arial" w:eastAsia="Times New Roman" w:hAnsi="Arial" w:cs="Arial"/>
          <w:lang w:val="cy-GB"/>
        </w:rPr>
        <w:t xml:space="preserve"> [Darllenwyd 18ain o Rhagfyr 2018].</w:t>
      </w:r>
    </w:p>
    <w:p w14:paraId="63AEEF3C" w14:textId="77777777" w:rsidR="00662A8B" w:rsidRPr="00FA75DB" w:rsidRDefault="00662A8B" w:rsidP="00FA75DB">
      <w:pPr>
        <w:spacing w:line="360" w:lineRule="auto"/>
        <w:jc w:val="both"/>
        <w:rPr>
          <w:rFonts w:ascii="Arial" w:eastAsia="Times New Roman" w:hAnsi="Arial" w:cs="Arial"/>
          <w:color w:val="222222"/>
          <w:shd w:val="clear" w:color="auto" w:fill="FFFFFF"/>
        </w:rPr>
      </w:pPr>
    </w:p>
    <w:p w14:paraId="031B465F" w14:textId="77777777" w:rsidR="00F91059" w:rsidRPr="00FA75DB" w:rsidRDefault="00F91059" w:rsidP="00FA75DB">
      <w:pPr>
        <w:spacing w:line="360" w:lineRule="auto"/>
        <w:jc w:val="both"/>
        <w:rPr>
          <w:rFonts w:ascii="Arial" w:hAnsi="Arial" w:cs="Arial"/>
          <w:lang w:val="cy-GB"/>
        </w:rPr>
      </w:pPr>
    </w:p>
    <w:sectPr w:rsidR="00F91059" w:rsidRPr="00FA75DB" w:rsidSect="00327B26">
      <w:headerReference w:type="default" r:id="rId35"/>
      <w:footerReference w:type="even" r:id="rId36"/>
      <w:footerReference w:type="default" r:id="rId37"/>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59BEBCDC" w14:textId="77777777" w:rsidR="005E7466" w:rsidRDefault="005E7466" w:rsidP="00CD16B8">
      <w:r>
        <w:separator/>
      </w:r>
    </w:p>
  </w:endnote>
  <w:endnote w:type="continuationSeparator" w:id="0">
    <w:p w14:paraId="54038C45" w14:textId="77777777" w:rsidR="005E7466" w:rsidRDefault="005E7466" w:rsidP="00CD16B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E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20C3C6C1" w14:textId="77777777" w:rsidR="00724F38" w:rsidRDefault="00724F38" w:rsidP="00EB1EA1">
    <w:pPr>
      <w:pStyle w:val="Footer"/>
      <w:framePr w:wrap="none"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14:paraId="2A6FDED1" w14:textId="77777777" w:rsidR="00724F38" w:rsidRDefault="00724F38">
    <w:pPr>
      <w:pStyle w:val="Footer"/>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259B66A0" w14:textId="77777777" w:rsidR="00724F38" w:rsidRDefault="00724F38" w:rsidP="00EB1EA1">
    <w:pPr>
      <w:pStyle w:val="Footer"/>
      <w:framePr w:wrap="none"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separate"/>
    </w:r>
    <w:r w:rsidR="00A234E9">
      <w:rPr>
        <w:rStyle w:val="PageNumber"/>
        <w:noProof/>
      </w:rPr>
      <w:t>1</w:t>
    </w:r>
    <w:r>
      <w:rPr>
        <w:rStyle w:val="PageNumber"/>
      </w:rPr>
      <w:fldChar w:fldCharType="end"/>
    </w:r>
  </w:p>
  <w:p w14:paraId="243F25D7" w14:textId="77777777" w:rsidR="00724F38" w:rsidRDefault="00724F38">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42AF1E90" w14:textId="77777777" w:rsidR="005E7466" w:rsidRDefault="005E7466" w:rsidP="00CD16B8">
      <w:r>
        <w:separator/>
      </w:r>
    </w:p>
  </w:footnote>
  <w:footnote w:type="continuationSeparator" w:id="0">
    <w:p w14:paraId="1B929690" w14:textId="77777777" w:rsidR="005E7466" w:rsidRDefault="005E7466" w:rsidP="00CD16B8">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CE4BFB0" w14:textId="458BE2AF" w:rsidR="00804631" w:rsidRPr="00804631" w:rsidRDefault="00804631" w:rsidP="00804631">
    <w:pPr>
      <w:pStyle w:val="Header"/>
      <w:rPr>
        <w:rFonts w:ascii="Arial" w:hAnsi="Arial" w:cs="Arial"/>
      </w:rPr>
    </w:pPr>
    <w:r>
      <w:rPr>
        <w:rFonts w:ascii="Arial" w:hAnsi="Arial" w:cs="Arial"/>
      </w:rPr>
      <w:t>EAEE6002/C                                                                                                    1600854</w:t>
    </w:r>
  </w:p>
  <w:p w14:paraId="47EC2D23" w14:textId="77777777" w:rsidR="00804631" w:rsidRDefault="00804631">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A6074"/>
    <w:rsid w:val="00002573"/>
    <w:rsid w:val="00003841"/>
    <w:rsid w:val="00023A8F"/>
    <w:rsid w:val="00026870"/>
    <w:rsid w:val="000362B4"/>
    <w:rsid w:val="00046755"/>
    <w:rsid w:val="000477EA"/>
    <w:rsid w:val="0005161F"/>
    <w:rsid w:val="00060574"/>
    <w:rsid w:val="00070273"/>
    <w:rsid w:val="0007207F"/>
    <w:rsid w:val="00074703"/>
    <w:rsid w:val="00074A9A"/>
    <w:rsid w:val="0007709C"/>
    <w:rsid w:val="00094228"/>
    <w:rsid w:val="000979BA"/>
    <w:rsid w:val="000A131C"/>
    <w:rsid w:val="000B5483"/>
    <w:rsid w:val="000B7A7C"/>
    <w:rsid w:val="000C0C65"/>
    <w:rsid w:val="000D2DA4"/>
    <w:rsid w:val="000D350D"/>
    <w:rsid w:val="000E0C04"/>
    <w:rsid w:val="000F2F9C"/>
    <w:rsid w:val="000F3F1E"/>
    <w:rsid w:val="000F616C"/>
    <w:rsid w:val="000F63EC"/>
    <w:rsid w:val="000F74B7"/>
    <w:rsid w:val="001114B4"/>
    <w:rsid w:val="001200E4"/>
    <w:rsid w:val="0012492F"/>
    <w:rsid w:val="001265F7"/>
    <w:rsid w:val="0013002D"/>
    <w:rsid w:val="00137AFD"/>
    <w:rsid w:val="00144CFA"/>
    <w:rsid w:val="0014712A"/>
    <w:rsid w:val="00160CA6"/>
    <w:rsid w:val="00161718"/>
    <w:rsid w:val="0016244C"/>
    <w:rsid w:val="00167150"/>
    <w:rsid w:val="00167A2E"/>
    <w:rsid w:val="0017049E"/>
    <w:rsid w:val="001720B6"/>
    <w:rsid w:val="001A03A1"/>
    <w:rsid w:val="001A3A86"/>
    <w:rsid w:val="001A4AC3"/>
    <w:rsid w:val="001B146B"/>
    <w:rsid w:val="001B3120"/>
    <w:rsid w:val="001B349C"/>
    <w:rsid w:val="001B616A"/>
    <w:rsid w:val="001D34BA"/>
    <w:rsid w:val="001E11DE"/>
    <w:rsid w:val="001E1F2F"/>
    <w:rsid w:val="001E4463"/>
    <w:rsid w:val="001E4588"/>
    <w:rsid w:val="001F3F29"/>
    <w:rsid w:val="001F6626"/>
    <w:rsid w:val="001F74D4"/>
    <w:rsid w:val="00203993"/>
    <w:rsid w:val="00213CB6"/>
    <w:rsid w:val="00226486"/>
    <w:rsid w:val="00230E9E"/>
    <w:rsid w:val="00232E3A"/>
    <w:rsid w:val="00242301"/>
    <w:rsid w:val="002424B2"/>
    <w:rsid w:val="0024543E"/>
    <w:rsid w:val="0024667A"/>
    <w:rsid w:val="0025634B"/>
    <w:rsid w:val="002654F2"/>
    <w:rsid w:val="00271FB7"/>
    <w:rsid w:val="002866EE"/>
    <w:rsid w:val="00290D80"/>
    <w:rsid w:val="00295582"/>
    <w:rsid w:val="00296D06"/>
    <w:rsid w:val="002A0239"/>
    <w:rsid w:val="002A2D0D"/>
    <w:rsid w:val="002B06D4"/>
    <w:rsid w:val="002B2CA1"/>
    <w:rsid w:val="002B2EE5"/>
    <w:rsid w:val="002B3680"/>
    <w:rsid w:val="002C633B"/>
    <w:rsid w:val="002D1313"/>
    <w:rsid w:val="002D30E5"/>
    <w:rsid w:val="002E1013"/>
    <w:rsid w:val="002E3BB4"/>
    <w:rsid w:val="002E6C1C"/>
    <w:rsid w:val="002F5F9D"/>
    <w:rsid w:val="003030A4"/>
    <w:rsid w:val="00313CEC"/>
    <w:rsid w:val="0031739D"/>
    <w:rsid w:val="00320963"/>
    <w:rsid w:val="003265F1"/>
    <w:rsid w:val="00327B26"/>
    <w:rsid w:val="00332CF5"/>
    <w:rsid w:val="00337174"/>
    <w:rsid w:val="0034169D"/>
    <w:rsid w:val="00347310"/>
    <w:rsid w:val="003541E1"/>
    <w:rsid w:val="00356964"/>
    <w:rsid w:val="0036582A"/>
    <w:rsid w:val="00370C59"/>
    <w:rsid w:val="00371B00"/>
    <w:rsid w:val="00385329"/>
    <w:rsid w:val="00385AB4"/>
    <w:rsid w:val="00394246"/>
    <w:rsid w:val="00396E31"/>
    <w:rsid w:val="00397F30"/>
    <w:rsid w:val="003A5456"/>
    <w:rsid w:val="003A57F8"/>
    <w:rsid w:val="003B37AC"/>
    <w:rsid w:val="003B39CF"/>
    <w:rsid w:val="003B552B"/>
    <w:rsid w:val="003B5F3F"/>
    <w:rsid w:val="003C0475"/>
    <w:rsid w:val="003C2B26"/>
    <w:rsid w:val="003C7682"/>
    <w:rsid w:val="003D4DD4"/>
    <w:rsid w:val="003D5BBF"/>
    <w:rsid w:val="003D5E94"/>
    <w:rsid w:val="003D5F32"/>
    <w:rsid w:val="003D7891"/>
    <w:rsid w:val="003D7E26"/>
    <w:rsid w:val="003E0E75"/>
    <w:rsid w:val="00410AC0"/>
    <w:rsid w:val="00412285"/>
    <w:rsid w:val="00412E06"/>
    <w:rsid w:val="0041462E"/>
    <w:rsid w:val="004321B6"/>
    <w:rsid w:val="00457736"/>
    <w:rsid w:val="00470CDD"/>
    <w:rsid w:val="00470DFF"/>
    <w:rsid w:val="004753FD"/>
    <w:rsid w:val="0048386B"/>
    <w:rsid w:val="00483D87"/>
    <w:rsid w:val="00484EB0"/>
    <w:rsid w:val="0049153C"/>
    <w:rsid w:val="004A2656"/>
    <w:rsid w:val="004B0BCF"/>
    <w:rsid w:val="004B2AEF"/>
    <w:rsid w:val="004D06BD"/>
    <w:rsid w:val="004D38E5"/>
    <w:rsid w:val="004F13D3"/>
    <w:rsid w:val="004F2098"/>
    <w:rsid w:val="004F2559"/>
    <w:rsid w:val="0050117D"/>
    <w:rsid w:val="00511452"/>
    <w:rsid w:val="005119B5"/>
    <w:rsid w:val="00512500"/>
    <w:rsid w:val="0051711D"/>
    <w:rsid w:val="00531CCB"/>
    <w:rsid w:val="00541F2B"/>
    <w:rsid w:val="00545731"/>
    <w:rsid w:val="00547A34"/>
    <w:rsid w:val="0055027D"/>
    <w:rsid w:val="00555CBA"/>
    <w:rsid w:val="00561743"/>
    <w:rsid w:val="005664ED"/>
    <w:rsid w:val="0056726F"/>
    <w:rsid w:val="00571566"/>
    <w:rsid w:val="00573DA6"/>
    <w:rsid w:val="00576CE8"/>
    <w:rsid w:val="00587E81"/>
    <w:rsid w:val="005A03F9"/>
    <w:rsid w:val="005B1AFC"/>
    <w:rsid w:val="005B24D4"/>
    <w:rsid w:val="005B3AD3"/>
    <w:rsid w:val="005C1F7A"/>
    <w:rsid w:val="005C5DEE"/>
    <w:rsid w:val="005D2FFF"/>
    <w:rsid w:val="005D5697"/>
    <w:rsid w:val="005E0839"/>
    <w:rsid w:val="005E628A"/>
    <w:rsid w:val="005E7466"/>
    <w:rsid w:val="005F18F4"/>
    <w:rsid w:val="005F64CD"/>
    <w:rsid w:val="00604DE5"/>
    <w:rsid w:val="00610EF4"/>
    <w:rsid w:val="00613E2C"/>
    <w:rsid w:val="006145E0"/>
    <w:rsid w:val="006162EA"/>
    <w:rsid w:val="0061695F"/>
    <w:rsid w:val="00617F43"/>
    <w:rsid w:val="006217F7"/>
    <w:rsid w:val="00624A3F"/>
    <w:rsid w:val="006302D9"/>
    <w:rsid w:val="00632662"/>
    <w:rsid w:val="0063359C"/>
    <w:rsid w:val="0063379A"/>
    <w:rsid w:val="00637BE5"/>
    <w:rsid w:val="006401EA"/>
    <w:rsid w:val="00650BEF"/>
    <w:rsid w:val="006523D5"/>
    <w:rsid w:val="00652AB0"/>
    <w:rsid w:val="0065546F"/>
    <w:rsid w:val="00657297"/>
    <w:rsid w:val="00662A8B"/>
    <w:rsid w:val="0067584B"/>
    <w:rsid w:val="006774C6"/>
    <w:rsid w:val="00693BD3"/>
    <w:rsid w:val="006B0569"/>
    <w:rsid w:val="006B3ABC"/>
    <w:rsid w:val="006B463C"/>
    <w:rsid w:val="006B5021"/>
    <w:rsid w:val="006B5F9F"/>
    <w:rsid w:val="006B669C"/>
    <w:rsid w:val="006C2201"/>
    <w:rsid w:val="006C55F7"/>
    <w:rsid w:val="006C7F54"/>
    <w:rsid w:val="006D3351"/>
    <w:rsid w:val="006D337B"/>
    <w:rsid w:val="006D4CB6"/>
    <w:rsid w:val="006E4153"/>
    <w:rsid w:val="006E499F"/>
    <w:rsid w:val="006E5E6D"/>
    <w:rsid w:val="006E60E2"/>
    <w:rsid w:val="006E71D7"/>
    <w:rsid w:val="006F2B58"/>
    <w:rsid w:val="006F43BC"/>
    <w:rsid w:val="00702477"/>
    <w:rsid w:val="007041BF"/>
    <w:rsid w:val="00705108"/>
    <w:rsid w:val="007140D5"/>
    <w:rsid w:val="00724F38"/>
    <w:rsid w:val="00727685"/>
    <w:rsid w:val="00737436"/>
    <w:rsid w:val="007444CE"/>
    <w:rsid w:val="00746273"/>
    <w:rsid w:val="007463D6"/>
    <w:rsid w:val="00750085"/>
    <w:rsid w:val="00755AA5"/>
    <w:rsid w:val="00763830"/>
    <w:rsid w:val="00764768"/>
    <w:rsid w:val="00764BEA"/>
    <w:rsid w:val="007747B0"/>
    <w:rsid w:val="00782950"/>
    <w:rsid w:val="0079235C"/>
    <w:rsid w:val="00792B63"/>
    <w:rsid w:val="0079709B"/>
    <w:rsid w:val="00797E59"/>
    <w:rsid w:val="007A0F61"/>
    <w:rsid w:val="007A6074"/>
    <w:rsid w:val="007B2419"/>
    <w:rsid w:val="007B2893"/>
    <w:rsid w:val="007B4A7E"/>
    <w:rsid w:val="007B6A2A"/>
    <w:rsid w:val="007B7E48"/>
    <w:rsid w:val="007C18A3"/>
    <w:rsid w:val="007D1E44"/>
    <w:rsid w:val="007D45F9"/>
    <w:rsid w:val="007E6397"/>
    <w:rsid w:val="007F0167"/>
    <w:rsid w:val="007F085B"/>
    <w:rsid w:val="007F0D59"/>
    <w:rsid w:val="007F1277"/>
    <w:rsid w:val="007F1832"/>
    <w:rsid w:val="007F261E"/>
    <w:rsid w:val="007F330E"/>
    <w:rsid w:val="007F6CA8"/>
    <w:rsid w:val="00804631"/>
    <w:rsid w:val="00805D24"/>
    <w:rsid w:val="00815B89"/>
    <w:rsid w:val="00817FE1"/>
    <w:rsid w:val="00820291"/>
    <w:rsid w:val="00825694"/>
    <w:rsid w:val="00837A86"/>
    <w:rsid w:val="008466BC"/>
    <w:rsid w:val="008466CB"/>
    <w:rsid w:val="00846F75"/>
    <w:rsid w:val="0084753C"/>
    <w:rsid w:val="008479D7"/>
    <w:rsid w:val="008642E2"/>
    <w:rsid w:val="0088187F"/>
    <w:rsid w:val="00881D6C"/>
    <w:rsid w:val="00890D48"/>
    <w:rsid w:val="008A1B8F"/>
    <w:rsid w:val="008B29B1"/>
    <w:rsid w:val="008C732C"/>
    <w:rsid w:val="008D1344"/>
    <w:rsid w:val="008D1913"/>
    <w:rsid w:val="008E30BF"/>
    <w:rsid w:val="008F05E2"/>
    <w:rsid w:val="008F1AD3"/>
    <w:rsid w:val="008F73BD"/>
    <w:rsid w:val="008F7CFB"/>
    <w:rsid w:val="00905568"/>
    <w:rsid w:val="009062FE"/>
    <w:rsid w:val="009115C0"/>
    <w:rsid w:val="00917DEF"/>
    <w:rsid w:val="0092026C"/>
    <w:rsid w:val="00923DCA"/>
    <w:rsid w:val="009264CD"/>
    <w:rsid w:val="00927608"/>
    <w:rsid w:val="00931A21"/>
    <w:rsid w:val="00935D6E"/>
    <w:rsid w:val="00944174"/>
    <w:rsid w:val="0095113C"/>
    <w:rsid w:val="0095689A"/>
    <w:rsid w:val="00983255"/>
    <w:rsid w:val="00994020"/>
    <w:rsid w:val="009A317E"/>
    <w:rsid w:val="009A6F81"/>
    <w:rsid w:val="009A762C"/>
    <w:rsid w:val="009B0049"/>
    <w:rsid w:val="009B2663"/>
    <w:rsid w:val="009B6A71"/>
    <w:rsid w:val="009C4BD8"/>
    <w:rsid w:val="009F50D2"/>
    <w:rsid w:val="00A027F3"/>
    <w:rsid w:val="00A234E9"/>
    <w:rsid w:val="00A2589A"/>
    <w:rsid w:val="00A259A8"/>
    <w:rsid w:val="00A26B9E"/>
    <w:rsid w:val="00A34D8B"/>
    <w:rsid w:val="00A350B4"/>
    <w:rsid w:val="00A360E2"/>
    <w:rsid w:val="00A361C1"/>
    <w:rsid w:val="00A51753"/>
    <w:rsid w:val="00A54627"/>
    <w:rsid w:val="00A561CB"/>
    <w:rsid w:val="00A60507"/>
    <w:rsid w:val="00A6161D"/>
    <w:rsid w:val="00A6173F"/>
    <w:rsid w:val="00A63881"/>
    <w:rsid w:val="00A65891"/>
    <w:rsid w:val="00A81141"/>
    <w:rsid w:val="00A81AD2"/>
    <w:rsid w:val="00A843FE"/>
    <w:rsid w:val="00A930CA"/>
    <w:rsid w:val="00A96FC5"/>
    <w:rsid w:val="00AA10CC"/>
    <w:rsid w:val="00AA30C4"/>
    <w:rsid w:val="00AA67CD"/>
    <w:rsid w:val="00AA6F4F"/>
    <w:rsid w:val="00AA7054"/>
    <w:rsid w:val="00AB2C6B"/>
    <w:rsid w:val="00AB3CB0"/>
    <w:rsid w:val="00AB7A14"/>
    <w:rsid w:val="00AC12F1"/>
    <w:rsid w:val="00AC5D28"/>
    <w:rsid w:val="00AD1500"/>
    <w:rsid w:val="00AD6C96"/>
    <w:rsid w:val="00AE0885"/>
    <w:rsid w:val="00AE55A3"/>
    <w:rsid w:val="00AE672D"/>
    <w:rsid w:val="00AE6B55"/>
    <w:rsid w:val="00AF44BC"/>
    <w:rsid w:val="00B04E9F"/>
    <w:rsid w:val="00B062B6"/>
    <w:rsid w:val="00B073A6"/>
    <w:rsid w:val="00B119FE"/>
    <w:rsid w:val="00B1672A"/>
    <w:rsid w:val="00B20DEA"/>
    <w:rsid w:val="00B2570E"/>
    <w:rsid w:val="00B4243B"/>
    <w:rsid w:val="00B433CC"/>
    <w:rsid w:val="00B476CA"/>
    <w:rsid w:val="00B51663"/>
    <w:rsid w:val="00B56E0E"/>
    <w:rsid w:val="00B60090"/>
    <w:rsid w:val="00B6696E"/>
    <w:rsid w:val="00B75FE9"/>
    <w:rsid w:val="00B8184C"/>
    <w:rsid w:val="00B87B4F"/>
    <w:rsid w:val="00B97928"/>
    <w:rsid w:val="00B97C93"/>
    <w:rsid w:val="00BA00B3"/>
    <w:rsid w:val="00BB1123"/>
    <w:rsid w:val="00BE67A1"/>
    <w:rsid w:val="00BE6AB9"/>
    <w:rsid w:val="00BF4162"/>
    <w:rsid w:val="00BF4863"/>
    <w:rsid w:val="00C01C09"/>
    <w:rsid w:val="00C078E6"/>
    <w:rsid w:val="00C07B3F"/>
    <w:rsid w:val="00C10119"/>
    <w:rsid w:val="00C10D59"/>
    <w:rsid w:val="00C119EF"/>
    <w:rsid w:val="00C27409"/>
    <w:rsid w:val="00C33FD6"/>
    <w:rsid w:val="00C44FE1"/>
    <w:rsid w:val="00C53E1D"/>
    <w:rsid w:val="00C650EA"/>
    <w:rsid w:val="00C65772"/>
    <w:rsid w:val="00C66D19"/>
    <w:rsid w:val="00C72C77"/>
    <w:rsid w:val="00C80081"/>
    <w:rsid w:val="00C81926"/>
    <w:rsid w:val="00C871DF"/>
    <w:rsid w:val="00C90CF2"/>
    <w:rsid w:val="00C922B4"/>
    <w:rsid w:val="00C95A23"/>
    <w:rsid w:val="00C97722"/>
    <w:rsid w:val="00CA1D3A"/>
    <w:rsid w:val="00CA2B1C"/>
    <w:rsid w:val="00CB05D8"/>
    <w:rsid w:val="00CB4035"/>
    <w:rsid w:val="00CC1576"/>
    <w:rsid w:val="00CD1172"/>
    <w:rsid w:val="00CD16B8"/>
    <w:rsid w:val="00CE1885"/>
    <w:rsid w:val="00CE525A"/>
    <w:rsid w:val="00CE6A55"/>
    <w:rsid w:val="00CF195A"/>
    <w:rsid w:val="00CF4A5B"/>
    <w:rsid w:val="00CF53AB"/>
    <w:rsid w:val="00CF69EE"/>
    <w:rsid w:val="00D04733"/>
    <w:rsid w:val="00D07AE5"/>
    <w:rsid w:val="00D17E42"/>
    <w:rsid w:val="00D223F8"/>
    <w:rsid w:val="00D246B9"/>
    <w:rsid w:val="00D25CFA"/>
    <w:rsid w:val="00D27A07"/>
    <w:rsid w:val="00D27D3B"/>
    <w:rsid w:val="00D30913"/>
    <w:rsid w:val="00D33DC0"/>
    <w:rsid w:val="00D422E3"/>
    <w:rsid w:val="00D478B3"/>
    <w:rsid w:val="00D5135B"/>
    <w:rsid w:val="00D51AF1"/>
    <w:rsid w:val="00D521D4"/>
    <w:rsid w:val="00D5677E"/>
    <w:rsid w:val="00D716F0"/>
    <w:rsid w:val="00D747E1"/>
    <w:rsid w:val="00D83C11"/>
    <w:rsid w:val="00D9114F"/>
    <w:rsid w:val="00DA104D"/>
    <w:rsid w:val="00DA3CD8"/>
    <w:rsid w:val="00DB2E6F"/>
    <w:rsid w:val="00DB6115"/>
    <w:rsid w:val="00DD5C20"/>
    <w:rsid w:val="00DD6894"/>
    <w:rsid w:val="00DE240F"/>
    <w:rsid w:val="00DE3F84"/>
    <w:rsid w:val="00DF2399"/>
    <w:rsid w:val="00E01D27"/>
    <w:rsid w:val="00E05550"/>
    <w:rsid w:val="00E07604"/>
    <w:rsid w:val="00E115FF"/>
    <w:rsid w:val="00E14C5B"/>
    <w:rsid w:val="00E171CA"/>
    <w:rsid w:val="00E23098"/>
    <w:rsid w:val="00E23838"/>
    <w:rsid w:val="00E23D07"/>
    <w:rsid w:val="00E40621"/>
    <w:rsid w:val="00E57063"/>
    <w:rsid w:val="00E575A8"/>
    <w:rsid w:val="00E63E20"/>
    <w:rsid w:val="00E728FA"/>
    <w:rsid w:val="00E72CB5"/>
    <w:rsid w:val="00E82192"/>
    <w:rsid w:val="00E85DD1"/>
    <w:rsid w:val="00E9702A"/>
    <w:rsid w:val="00EA1C1D"/>
    <w:rsid w:val="00EA47F4"/>
    <w:rsid w:val="00EA59F4"/>
    <w:rsid w:val="00EB52C9"/>
    <w:rsid w:val="00EB7843"/>
    <w:rsid w:val="00EC55CC"/>
    <w:rsid w:val="00ED36A1"/>
    <w:rsid w:val="00ED79A6"/>
    <w:rsid w:val="00EE0413"/>
    <w:rsid w:val="00EE2057"/>
    <w:rsid w:val="00EE4AB6"/>
    <w:rsid w:val="00EE6AD1"/>
    <w:rsid w:val="00EF1755"/>
    <w:rsid w:val="00EF46F9"/>
    <w:rsid w:val="00EF6BCC"/>
    <w:rsid w:val="00F13973"/>
    <w:rsid w:val="00F14FF9"/>
    <w:rsid w:val="00F34E45"/>
    <w:rsid w:val="00F43CA7"/>
    <w:rsid w:val="00F47BA3"/>
    <w:rsid w:val="00F47DEF"/>
    <w:rsid w:val="00F53360"/>
    <w:rsid w:val="00F5629D"/>
    <w:rsid w:val="00F70528"/>
    <w:rsid w:val="00F7622C"/>
    <w:rsid w:val="00F823F2"/>
    <w:rsid w:val="00F85E22"/>
    <w:rsid w:val="00F91059"/>
    <w:rsid w:val="00F92762"/>
    <w:rsid w:val="00F94BE9"/>
    <w:rsid w:val="00FA4E4F"/>
    <w:rsid w:val="00FA75DB"/>
    <w:rsid w:val="00FB1A01"/>
    <w:rsid w:val="00FC049E"/>
    <w:rsid w:val="00FD2D49"/>
    <w:rsid w:val="00FE2D8B"/>
    <w:rsid w:val="00FE6929"/>
    <w:rsid w:val="00FE7CC9"/>
    <w:rsid w:val="00FF11C1"/>
    <w:rsid w:val="00FF4B9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D1B9DB9"/>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FB1A01"/>
    <w:rPr>
      <w:rFonts w:ascii="Times New Roman" w:hAnsi="Times New Roman" w:cs="Times New Roman"/>
      <w:lang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E628A"/>
    <w:rPr>
      <w:color w:val="0563C1" w:themeColor="hyperlink"/>
      <w:u w:val="single"/>
    </w:rPr>
  </w:style>
  <w:style w:type="character" w:styleId="FollowedHyperlink">
    <w:name w:val="FollowedHyperlink"/>
    <w:basedOn w:val="DefaultParagraphFont"/>
    <w:uiPriority w:val="99"/>
    <w:semiHidden/>
    <w:unhideWhenUsed/>
    <w:rsid w:val="00E85DD1"/>
    <w:rPr>
      <w:color w:val="954F72" w:themeColor="followedHyperlink"/>
      <w:u w:val="single"/>
    </w:rPr>
  </w:style>
  <w:style w:type="paragraph" w:styleId="Header">
    <w:name w:val="header"/>
    <w:basedOn w:val="Normal"/>
    <w:link w:val="HeaderChar"/>
    <w:uiPriority w:val="99"/>
    <w:unhideWhenUsed/>
    <w:rsid w:val="00CD16B8"/>
    <w:pPr>
      <w:tabs>
        <w:tab w:val="center" w:pos="4513"/>
        <w:tab w:val="right" w:pos="9026"/>
      </w:tabs>
    </w:pPr>
  </w:style>
  <w:style w:type="character" w:customStyle="1" w:styleId="HeaderChar">
    <w:name w:val="Header Char"/>
    <w:basedOn w:val="DefaultParagraphFont"/>
    <w:link w:val="Header"/>
    <w:uiPriority w:val="99"/>
    <w:rsid w:val="00CD16B8"/>
    <w:rPr>
      <w:rFonts w:ascii="Times New Roman" w:hAnsi="Times New Roman" w:cs="Times New Roman"/>
      <w:lang w:eastAsia="zh-CN"/>
    </w:rPr>
  </w:style>
  <w:style w:type="character" w:styleId="PageNumber">
    <w:name w:val="page number"/>
    <w:basedOn w:val="DefaultParagraphFont"/>
    <w:uiPriority w:val="99"/>
    <w:semiHidden/>
    <w:unhideWhenUsed/>
    <w:rsid w:val="00CD16B8"/>
  </w:style>
  <w:style w:type="paragraph" w:styleId="Footer">
    <w:name w:val="footer"/>
    <w:basedOn w:val="Normal"/>
    <w:link w:val="FooterChar"/>
    <w:uiPriority w:val="99"/>
    <w:unhideWhenUsed/>
    <w:rsid w:val="00FD2D49"/>
    <w:pPr>
      <w:tabs>
        <w:tab w:val="center" w:pos="4513"/>
        <w:tab w:val="right" w:pos="9026"/>
      </w:tabs>
    </w:pPr>
  </w:style>
  <w:style w:type="character" w:customStyle="1" w:styleId="FooterChar">
    <w:name w:val="Footer Char"/>
    <w:basedOn w:val="DefaultParagraphFont"/>
    <w:link w:val="Footer"/>
    <w:uiPriority w:val="99"/>
    <w:rsid w:val="00FD2D49"/>
    <w:rPr>
      <w:rFonts w:ascii="Times New Roman" w:hAnsi="Times New Roman" w:cs="Times New Roman"/>
      <w:lang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1734328">
      <w:bodyDiv w:val="1"/>
      <w:marLeft w:val="0"/>
      <w:marRight w:val="0"/>
      <w:marTop w:val="0"/>
      <w:marBottom w:val="0"/>
      <w:divBdr>
        <w:top w:val="none" w:sz="0" w:space="0" w:color="auto"/>
        <w:left w:val="none" w:sz="0" w:space="0" w:color="auto"/>
        <w:bottom w:val="none" w:sz="0" w:space="0" w:color="auto"/>
        <w:right w:val="none" w:sz="0" w:space="0" w:color="auto"/>
      </w:divBdr>
    </w:div>
    <w:div w:id="38632096">
      <w:bodyDiv w:val="1"/>
      <w:marLeft w:val="0"/>
      <w:marRight w:val="0"/>
      <w:marTop w:val="0"/>
      <w:marBottom w:val="0"/>
      <w:divBdr>
        <w:top w:val="none" w:sz="0" w:space="0" w:color="auto"/>
        <w:left w:val="none" w:sz="0" w:space="0" w:color="auto"/>
        <w:bottom w:val="none" w:sz="0" w:space="0" w:color="auto"/>
        <w:right w:val="none" w:sz="0" w:space="0" w:color="auto"/>
      </w:divBdr>
    </w:div>
    <w:div w:id="112789209">
      <w:bodyDiv w:val="1"/>
      <w:marLeft w:val="0"/>
      <w:marRight w:val="0"/>
      <w:marTop w:val="0"/>
      <w:marBottom w:val="0"/>
      <w:divBdr>
        <w:top w:val="none" w:sz="0" w:space="0" w:color="auto"/>
        <w:left w:val="none" w:sz="0" w:space="0" w:color="auto"/>
        <w:bottom w:val="none" w:sz="0" w:space="0" w:color="auto"/>
        <w:right w:val="none" w:sz="0" w:space="0" w:color="auto"/>
      </w:divBdr>
    </w:div>
    <w:div w:id="153618142">
      <w:bodyDiv w:val="1"/>
      <w:marLeft w:val="0"/>
      <w:marRight w:val="0"/>
      <w:marTop w:val="0"/>
      <w:marBottom w:val="0"/>
      <w:divBdr>
        <w:top w:val="none" w:sz="0" w:space="0" w:color="auto"/>
        <w:left w:val="none" w:sz="0" w:space="0" w:color="auto"/>
        <w:bottom w:val="none" w:sz="0" w:space="0" w:color="auto"/>
        <w:right w:val="none" w:sz="0" w:space="0" w:color="auto"/>
      </w:divBdr>
    </w:div>
    <w:div w:id="158931196">
      <w:bodyDiv w:val="1"/>
      <w:marLeft w:val="0"/>
      <w:marRight w:val="0"/>
      <w:marTop w:val="0"/>
      <w:marBottom w:val="0"/>
      <w:divBdr>
        <w:top w:val="none" w:sz="0" w:space="0" w:color="auto"/>
        <w:left w:val="none" w:sz="0" w:space="0" w:color="auto"/>
        <w:bottom w:val="none" w:sz="0" w:space="0" w:color="auto"/>
        <w:right w:val="none" w:sz="0" w:space="0" w:color="auto"/>
      </w:divBdr>
    </w:div>
    <w:div w:id="294868390">
      <w:bodyDiv w:val="1"/>
      <w:marLeft w:val="0"/>
      <w:marRight w:val="0"/>
      <w:marTop w:val="0"/>
      <w:marBottom w:val="0"/>
      <w:divBdr>
        <w:top w:val="none" w:sz="0" w:space="0" w:color="auto"/>
        <w:left w:val="none" w:sz="0" w:space="0" w:color="auto"/>
        <w:bottom w:val="none" w:sz="0" w:space="0" w:color="auto"/>
        <w:right w:val="none" w:sz="0" w:space="0" w:color="auto"/>
      </w:divBdr>
    </w:div>
    <w:div w:id="306208201">
      <w:bodyDiv w:val="1"/>
      <w:marLeft w:val="0"/>
      <w:marRight w:val="0"/>
      <w:marTop w:val="0"/>
      <w:marBottom w:val="0"/>
      <w:divBdr>
        <w:top w:val="none" w:sz="0" w:space="0" w:color="auto"/>
        <w:left w:val="none" w:sz="0" w:space="0" w:color="auto"/>
        <w:bottom w:val="none" w:sz="0" w:space="0" w:color="auto"/>
        <w:right w:val="none" w:sz="0" w:space="0" w:color="auto"/>
      </w:divBdr>
    </w:div>
    <w:div w:id="338197923">
      <w:bodyDiv w:val="1"/>
      <w:marLeft w:val="0"/>
      <w:marRight w:val="0"/>
      <w:marTop w:val="0"/>
      <w:marBottom w:val="0"/>
      <w:divBdr>
        <w:top w:val="none" w:sz="0" w:space="0" w:color="auto"/>
        <w:left w:val="none" w:sz="0" w:space="0" w:color="auto"/>
        <w:bottom w:val="none" w:sz="0" w:space="0" w:color="auto"/>
        <w:right w:val="none" w:sz="0" w:space="0" w:color="auto"/>
      </w:divBdr>
    </w:div>
    <w:div w:id="343095208">
      <w:bodyDiv w:val="1"/>
      <w:marLeft w:val="0"/>
      <w:marRight w:val="0"/>
      <w:marTop w:val="0"/>
      <w:marBottom w:val="0"/>
      <w:divBdr>
        <w:top w:val="none" w:sz="0" w:space="0" w:color="auto"/>
        <w:left w:val="none" w:sz="0" w:space="0" w:color="auto"/>
        <w:bottom w:val="none" w:sz="0" w:space="0" w:color="auto"/>
        <w:right w:val="none" w:sz="0" w:space="0" w:color="auto"/>
      </w:divBdr>
    </w:div>
    <w:div w:id="550193164">
      <w:bodyDiv w:val="1"/>
      <w:marLeft w:val="0"/>
      <w:marRight w:val="0"/>
      <w:marTop w:val="0"/>
      <w:marBottom w:val="0"/>
      <w:divBdr>
        <w:top w:val="none" w:sz="0" w:space="0" w:color="auto"/>
        <w:left w:val="none" w:sz="0" w:space="0" w:color="auto"/>
        <w:bottom w:val="none" w:sz="0" w:space="0" w:color="auto"/>
        <w:right w:val="none" w:sz="0" w:space="0" w:color="auto"/>
      </w:divBdr>
    </w:div>
    <w:div w:id="795414029">
      <w:bodyDiv w:val="1"/>
      <w:marLeft w:val="0"/>
      <w:marRight w:val="0"/>
      <w:marTop w:val="0"/>
      <w:marBottom w:val="0"/>
      <w:divBdr>
        <w:top w:val="none" w:sz="0" w:space="0" w:color="auto"/>
        <w:left w:val="none" w:sz="0" w:space="0" w:color="auto"/>
        <w:bottom w:val="none" w:sz="0" w:space="0" w:color="auto"/>
        <w:right w:val="none" w:sz="0" w:space="0" w:color="auto"/>
      </w:divBdr>
    </w:div>
    <w:div w:id="1189098370">
      <w:bodyDiv w:val="1"/>
      <w:marLeft w:val="0"/>
      <w:marRight w:val="0"/>
      <w:marTop w:val="0"/>
      <w:marBottom w:val="0"/>
      <w:divBdr>
        <w:top w:val="none" w:sz="0" w:space="0" w:color="auto"/>
        <w:left w:val="none" w:sz="0" w:space="0" w:color="auto"/>
        <w:bottom w:val="none" w:sz="0" w:space="0" w:color="auto"/>
        <w:right w:val="none" w:sz="0" w:space="0" w:color="auto"/>
      </w:divBdr>
    </w:div>
    <w:div w:id="1220089321">
      <w:bodyDiv w:val="1"/>
      <w:marLeft w:val="0"/>
      <w:marRight w:val="0"/>
      <w:marTop w:val="0"/>
      <w:marBottom w:val="0"/>
      <w:divBdr>
        <w:top w:val="none" w:sz="0" w:space="0" w:color="auto"/>
        <w:left w:val="none" w:sz="0" w:space="0" w:color="auto"/>
        <w:bottom w:val="none" w:sz="0" w:space="0" w:color="auto"/>
        <w:right w:val="none" w:sz="0" w:space="0" w:color="auto"/>
      </w:divBdr>
    </w:div>
    <w:div w:id="1247228854">
      <w:bodyDiv w:val="1"/>
      <w:marLeft w:val="0"/>
      <w:marRight w:val="0"/>
      <w:marTop w:val="0"/>
      <w:marBottom w:val="0"/>
      <w:divBdr>
        <w:top w:val="none" w:sz="0" w:space="0" w:color="auto"/>
        <w:left w:val="none" w:sz="0" w:space="0" w:color="auto"/>
        <w:bottom w:val="none" w:sz="0" w:space="0" w:color="auto"/>
        <w:right w:val="none" w:sz="0" w:space="0" w:color="auto"/>
      </w:divBdr>
    </w:div>
    <w:div w:id="1311785372">
      <w:bodyDiv w:val="1"/>
      <w:marLeft w:val="0"/>
      <w:marRight w:val="0"/>
      <w:marTop w:val="0"/>
      <w:marBottom w:val="0"/>
      <w:divBdr>
        <w:top w:val="none" w:sz="0" w:space="0" w:color="auto"/>
        <w:left w:val="none" w:sz="0" w:space="0" w:color="auto"/>
        <w:bottom w:val="none" w:sz="0" w:space="0" w:color="auto"/>
        <w:right w:val="none" w:sz="0" w:space="0" w:color="auto"/>
      </w:divBdr>
    </w:div>
    <w:div w:id="1587494656">
      <w:bodyDiv w:val="1"/>
      <w:marLeft w:val="0"/>
      <w:marRight w:val="0"/>
      <w:marTop w:val="0"/>
      <w:marBottom w:val="0"/>
      <w:divBdr>
        <w:top w:val="none" w:sz="0" w:space="0" w:color="auto"/>
        <w:left w:val="none" w:sz="0" w:space="0" w:color="auto"/>
        <w:bottom w:val="none" w:sz="0" w:space="0" w:color="auto"/>
        <w:right w:val="none" w:sz="0" w:space="0" w:color="auto"/>
      </w:divBdr>
    </w:div>
    <w:div w:id="1774545440">
      <w:bodyDiv w:val="1"/>
      <w:marLeft w:val="0"/>
      <w:marRight w:val="0"/>
      <w:marTop w:val="0"/>
      <w:marBottom w:val="0"/>
      <w:divBdr>
        <w:top w:val="none" w:sz="0" w:space="0" w:color="auto"/>
        <w:left w:val="none" w:sz="0" w:space="0" w:color="auto"/>
        <w:bottom w:val="none" w:sz="0" w:space="0" w:color="auto"/>
        <w:right w:val="none" w:sz="0" w:space="0" w:color="auto"/>
      </w:divBdr>
    </w:div>
    <w:div w:id="1876700478">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20" Type="http://schemas.openxmlformats.org/officeDocument/2006/relationships/hyperlink" Target="https://biblio.ugent.be/publication/2084124/file/6769427" TargetMode="External"/><Relationship Id="rId21" Type="http://schemas.openxmlformats.org/officeDocument/2006/relationships/hyperlink" Target="https://browzine.com/libraries/1422/journals/2765/issues/current" TargetMode="External"/><Relationship Id="rId22" Type="http://schemas.openxmlformats.org/officeDocument/2006/relationships/hyperlink" Target="https://pdfs.semanticscholar.org/56b3/4d5a3c37c59cd25a314981afa9e88fa4cf1f.pdf" TargetMode="External"/><Relationship Id="rId23" Type="http://schemas.openxmlformats.org/officeDocument/2006/relationships/hyperlink" Target="https://www.childcomwales.org.uk/uncrc-childrens-rights/uncrc/" TargetMode="External"/><Relationship Id="rId24" Type="http://schemas.openxmlformats.org/officeDocument/2006/relationships/hyperlink" Target="https://www.researchgate.net/profile/Andrea_Chronis-Tuscano/publication/235353385_Enhancements_to_the_Behavioral_Parent_Training_Paradigm_for_Families_of_Children_With_ADHD_Review_and_Future_Directions/links/02bfe5113b7916f383000000.pdf" TargetMode="External"/><Relationship Id="rId25" Type="http://schemas.openxmlformats.org/officeDocument/2006/relationships/hyperlink" Target="https://pdfs.semanticscholar.org/c0ef/bfe63368b0f0ce2b62616a44b4e91c029b54.pdf" TargetMode="External"/><Relationship Id="rId26" Type="http://schemas.openxmlformats.org/officeDocument/2006/relationships/hyperlink" Target="http://dx.doi.org/10.1108/JCS-02-2015-0005" TargetMode="External"/><Relationship Id="rId27" Type="http://schemas.openxmlformats.org/officeDocument/2006/relationships/hyperlink" Target="https://moodle.uwtsd.ac.uk/pluginfile.php/223692/mod_resource/content/1/_system_appendPDF_proof_hi.pdf" TargetMode="External"/><Relationship Id="rId28" Type="http://schemas.openxmlformats.org/officeDocument/2006/relationships/hyperlink" Target="https://doi.org/10.1111/j.1469-8749.2011.04064.x" TargetMode="External"/><Relationship Id="rId29" Type="http://schemas.openxmlformats.org/officeDocument/2006/relationships/hyperlink" Target="http://www.incredibleyears.com/wp-content/uploads/efficacy-iy-basic-parent-training-early-intervention-conduct-problems-adhd_06.pdf" TargetMode="External"/><Relationship Id="rId1" Type="http://schemas.openxmlformats.org/officeDocument/2006/relationships/styles" Target="styles.xml"/><Relationship Id="rId2" Type="http://schemas.openxmlformats.org/officeDocument/2006/relationships/settings" Target="settings.xml"/><Relationship Id="rId3" Type="http://schemas.openxmlformats.org/officeDocument/2006/relationships/webSettings" Target="webSettings.xml"/><Relationship Id="rId4" Type="http://schemas.openxmlformats.org/officeDocument/2006/relationships/footnotes" Target="footnotes.xml"/><Relationship Id="rId5" Type="http://schemas.openxmlformats.org/officeDocument/2006/relationships/endnotes" Target="endnotes.xml"/><Relationship Id="rId30" Type="http://schemas.openxmlformats.org/officeDocument/2006/relationships/hyperlink" Target="https://link-springer-com.ezproxy.uwtsd.ac.uk/content/pdf/10.1007%2Fs10826-017-0982-3.pdf" TargetMode="External"/><Relationship Id="rId31" Type="http://schemas.openxmlformats.org/officeDocument/2006/relationships/hyperlink" Target="https://doi.org/10.1186/1741-7015-10-99" TargetMode="External"/><Relationship Id="rId32" Type="http://schemas.openxmlformats.org/officeDocument/2006/relationships/hyperlink" Target="https://onlinelibrary.wiley.com/doi/pdf/10.1111/j.1469-7610.2009.02195.x" TargetMode="External"/><Relationship Id="rId9" Type="http://schemas.openxmlformats.org/officeDocument/2006/relationships/hyperlink" Target="http://citeseerx.ist.psu.edu/viewdoc/download?doi=10.1.1.845.1814&amp;rep=rep1&amp;type=pdf" TargetMode="External"/><Relationship Id="rId6" Type="http://schemas.openxmlformats.org/officeDocument/2006/relationships/hyperlink" Target="https://moodle.uwtsd.ac.uk/pluginfile.php/223692/mod_resource/content/1/_system_appendPDF_proof_hi.pdf" TargetMode="External"/><Relationship Id="rId7" Type="http://schemas.openxmlformats.org/officeDocument/2006/relationships/hyperlink" Target="https://moodle.uwtsd.ac.uk/pluginfile.php/223692/mod_resource/content/1/_system_appendPDF_proof_hi.pdf" TargetMode="External"/><Relationship Id="rId8" Type="http://schemas.openxmlformats.org/officeDocument/2006/relationships/hyperlink" Target="https://s3.amazonaws.com/academia.edu.documents/45186809/Preschool_Children_With_Attention-Defici20160428-13897-1tf5sgq.pdf?AWSAccessKeyId=AKIAIWOWYYGZ2Y53UL3A&amp;Expires=1547480099&amp;Signature=yL%2BQbOSacniVILRXr1uZSeaV5m4%3D&amp;response-content-disposition=inline%3B%20filename%3DPreschool_Children_With_Attention-Defici.pdf" TargetMode="External"/><Relationship Id="rId33" Type="http://schemas.openxmlformats.org/officeDocument/2006/relationships/hyperlink" Target="http://www.incredibleyears.com/programs/teacher/" TargetMode="External"/><Relationship Id="rId34" Type="http://schemas.openxmlformats.org/officeDocument/2006/relationships/hyperlink" Target="http://www.incredibleyears.com/programs/parent/" TargetMode="External"/><Relationship Id="rId35" Type="http://schemas.openxmlformats.org/officeDocument/2006/relationships/header" Target="header1.xml"/><Relationship Id="rId36" Type="http://schemas.openxmlformats.org/officeDocument/2006/relationships/footer" Target="footer1.xml"/><Relationship Id="rId10" Type="http://schemas.openxmlformats.org/officeDocument/2006/relationships/hyperlink" Target="https://adc.bmj.com/content/archdischild/90/suppl_1/i2.full.pdf" TargetMode="External"/><Relationship Id="rId11" Type="http://schemas.openxmlformats.org/officeDocument/2006/relationships/hyperlink" Target="https://www.therapiebreve.be/documents/matos-ea-2009.pdf" TargetMode="External"/><Relationship Id="rId12" Type="http://schemas.openxmlformats.org/officeDocument/2006/relationships/hyperlink" Target="https://doi.org/10.1080/09669760903424523" TargetMode="External"/><Relationship Id="rId13" Type="http://schemas.openxmlformats.org/officeDocument/2006/relationships/hyperlink" Target="https://www.tandfonline.com/doi/full/10.1080/00131880802499803" TargetMode="External"/><Relationship Id="rId14" Type="http://schemas.openxmlformats.org/officeDocument/2006/relationships/hyperlink" Target="https://ajp.psychiatryonline.org/doi/pdf/10.1176/appi.ajp.2012.12070991" TargetMode="External"/><Relationship Id="rId15" Type="http://schemas.openxmlformats.org/officeDocument/2006/relationships/hyperlink" Target="https://www.childcomwales.org.uk/uncrc-childrens-rights/uncrc/" TargetMode="External"/><Relationship Id="rId16" Type="http://schemas.openxmlformats.org/officeDocument/2006/relationships/hyperlink" Target="https://www.researchgate.net/profile/Ronny_Geva2/publication/228103593_Early_Markers_in_Infants_and_Toddlers_for_Development_of_ADHD/links/00b4951b70df7bb3c2000000/Early-Markers-in-Infants-and-Toddlers-for-Development-of-ADHD.pdf" TargetMode="External"/><Relationship Id="rId17" Type="http://schemas.openxmlformats.org/officeDocument/2006/relationships/hyperlink" Target="https://s3.amazonaws.com/academia.edu.documents/36078391/childrens_rights_and_citizenship_IJCR_1998_Osler_and_starkey.pdf?AWSAccessKeyId=AKIAIWOWYYGZ2Y53UL3A&amp;Expires=1547390262&amp;Signature=CjoaJoEoa%2BryAwxJXrOgUu7P0K8%3D&amp;response-content-disposition=inline%3B%20filename%3DChildrens_rights_and_citizenship_some_im.pdf" TargetMode="External"/><Relationship Id="rId18" Type="http://schemas.openxmlformats.org/officeDocument/2006/relationships/hyperlink" Target="https://s3.amazonaws.com/academia.edu.documents/7116119/JSP%20paper.pdf?AWSAccessKeyId=AKIAIWOWYYGZ2Y53UL3A&amp;Expires=1547534021&amp;Signature=0nV%2F7urh94Vq%2B3KK2xHg6W8AHfw%3D&amp;response-content-disposition=inline%3B%20filename%3DParental_involvement_in_childrens_learni.pdf" TargetMode="External"/><Relationship Id="rId19" Type="http://schemas.openxmlformats.org/officeDocument/2006/relationships/hyperlink" Target="https://doi.org/10.1080/00131880802499803" TargetMode="External"/><Relationship Id="rId37" Type="http://schemas.openxmlformats.org/officeDocument/2006/relationships/footer" Target="footer2.xml"/><Relationship Id="rId38" Type="http://schemas.openxmlformats.org/officeDocument/2006/relationships/fontTable" Target="fontTable.xml"/><Relationship Id="rId3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1077</TotalTime>
  <Pages>13</Pages>
  <Words>2729</Words>
  <Characters>27295</Characters>
  <Application>Microsoft Macintosh Word</Application>
  <DocSecurity>0</DocSecurity>
  <Lines>27295</Lines>
  <Paragraphs>2729</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27295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SHARPLES C. (967683)</dc:creator>
  <cp:keywords/>
  <dc:description/>
  <cp:lastModifiedBy>SHARPLES C. (967683)</cp:lastModifiedBy>
  <cp:revision>196</cp:revision>
  <dcterms:created xsi:type="dcterms:W3CDTF">2019-01-11T15:11:00Z</dcterms:created>
  <dcterms:modified xsi:type="dcterms:W3CDTF">2019-01-16T23:10:00Z</dcterms:modified>
</cp:coreProperties>
</file>