
<file path=[Content_Types].xml><?xml version="1.0" encoding="utf-8"?>
<Types xmlns="http://schemas.openxmlformats.org/package/2006/content-types">
  <Default Extension="jpeg" ContentType="image/jpe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drawings/drawing1.xml" ContentType="application/vnd.openxmlformats-officedocument.drawingml.chartshapes+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drawings/drawing2.xml" ContentType="application/vnd.openxmlformats-officedocument.drawingml.chartshap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808B52" w14:textId="77777777" w:rsidR="00952F7D" w:rsidRPr="00A840BD" w:rsidRDefault="005526B1" w:rsidP="00A602AF">
      <w:pPr>
        <w:pStyle w:val="GraphicAnchor"/>
        <w:rPr>
          <w:noProof/>
          <w:lang w:val="en-GB"/>
        </w:rPr>
      </w:pPr>
      <w:r w:rsidRPr="00A840BD">
        <w:rPr>
          <w:noProof/>
          <w:lang w:val="en-GB" w:bidi="en-GB"/>
        </w:rPr>
        <w:drawing>
          <wp:anchor distT="0" distB="0" distL="114300" distR="114300" simplePos="0" relativeHeight="251665407" behindDoc="1" locked="0" layoutInCell="1" allowOverlap="1" wp14:anchorId="131C35F6" wp14:editId="3C4EECF8">
            <wp:simplePos x="0" y="0"/>
            <wp:positionH relativeFrom="margin">
              <wp:posOffset>-466090</wp:posOffset>
            </wp:positionH>
            <wp:positionV relativeFrom="margin">
              <wp:posOffset>0</wp:posOffset>
            </wp:positionV>
            <wp:extent cx="6846570" cy="9132570"/>
            <wp:effectExtent l="0" t="0" r="0" b="0"/>
            <wp:wrapNone/>
            <wp:docPr id="4" name="Picture 4">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0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846570" cy="9132570"/>
                    </a:xfrm>
                    <a:prstGeom prst="rect">
                      <a:avLst/>
                    </a:prstGeom>
                  </pic:spPr>
                </pic:pic>
              </a:graphicData>
            </a:graphic>
            <wp14:sizeRelH relativeFrom="page">
              <wp14:pctWidth>0</wp14:pctWidth>
            </wp14:sizeRelH>
            <wp14:sizeRelV relativeFrom="page">
              <wp14:pctHeight>0</wp14:pctHeight>
            </wp14:sizeRelV>
          </wp:anchor>
        </w:drawing>
      </w:r>
      <w:r w:rsidRPr="00A840BD">
        <w:rPr>
          <w:noProof/>
          <w:lang w:val="en-GB" w:bidi="en-GB"/>
        </w:rPr>
        <mc:AlternateContent>
          <mc:Choice Requires="wps">
            <w:drawing>
              <wp:anchor distT="0" distB="0" distL="114300" distR="114300" simplePos="0" relativeHeight="251673600" behindDoc="1" locked="0" layoutInCell="1" allowOverlap="1" wp14:anchorId="3AE5AE53" wp14:editId="46173166">
                <wp:simplePos x="0" y="0"/>
                <wp:positionH relativeFrom="column">
                  <wp:posOffset>-466090</wp:posOffset>
                </wp:positionH>
                <wp:positionV relativeFrom="paragraph">
                  <wp:posOffset>2509520</wp:posOffset>
                </wp:positionV>
                <wp:extent cx="5735320" cy="6426200"/>
                <wp:effectExtent l="0" t="0" r="5080" b="0"/>
                <wp:wrapNone/>
                <wp:docPr id="2" name="Shape">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5735320" cy="6426200"/>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21600" y="14168"/>
                              </a:lnTo>
                              <a:lnTo>
                                <a:pt x="21600" y="21600"/>
                              </a:lnTo>
                              <a:lnTo>
                                <a:pt x="0" y="21600"/>
                              </a:lnTo>
                              <a:close/>
                            </a:path>
                          </a:pathLst>
                        </a:custGeom>
                        <a:solidFill>
                          <a:schemeClr val="accent1"/>
                        </a:solidFill>
                        <a:ln w="12700">
                          <a:miter lim="400000"/>
                        </a:ln>
                      </wps:spPr>
                      <wps:txbx>
                        <w:txbxContent>
                          <w:p w14:paraId="7E0F5B4C" w14:textId="02CEDE97" w:rsidR="003A7074" w:rsidRDefault="003A7074" w:rsidP="003A7074">
                            <w:pPr>
                              <w:jc w:val="center"/>
                            </w:pPr>
                            <w:r>
                              <w:t xml:space="preserve"> </w:t>
                            </w:r>
                          </w:p>
                        </w:txbxContent>
                      </wps:txbx>
                      <wps:bodyPr lIns="38100" tIns="38100" rIns="38100" bIns="38100" anchor="ctr"/>
                    </wps:wsp>
                  </a:graphicData>
                </a:graphic>
              </wp:anchor>
            </w:drawing>
          </mc:Choice>
          <mc:Fallback>
            <w:pict>
              <v:shape w14:anchorId="3AE5AE53" id="Shape" o:spid="_x0000_s1026" alt="&quot;&quot;" style="position:absolute;margin-left:-36.7pt;margin-top:197.6pt;width:451.6pt;height:506pt;z-index:-251642880;visibility:visible;mso-wrap-style:square;mso-wrap-distance-left:9pt;mso-wrap-distance-top:0;mso-wrap-distance-right:9pt;mso-wrap-distance-bottom:0;mso-position-horizontal:absolute;mso-position-horizontal-relative:text;mso-position-vertical:absolute;mso-position-vertical-relative:text;v-text-anchor:middle" coordsize="21600,2160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" adj="-11796480,,5400" path="m,l21600,14168r,7432l,21600,,xe" fillcolor="#e2b80f [3204]" stroked="f" strokeweight="1pt">
                <v:stroke miterlimit="4" joinstyle="miter"/>
                <v:formulas/>
                <v:path arrowok="t" o:extrusionok="f" o:connecttype="custom" o:connectlocs="2867660,3213100;2867660,3213100;2867660,3213100;2867660,3213100" o:connectangles="0,90,180,270" textboxrect="0,0,21600,21600"/>
                <v:textbox inset="3pt,3pt,3pt,3pt">
                  <w:txbxContent>
                    <w:p w14:paraId="7E0F5B4C" w14:textId="02CEDE97" w:rsidR="003A7074" w:rsidRDefault="003A7074" w:rsidP="003A7074">
                      <w:pPr>
                        <w:jc w:val="center"/>
                      </w:pPr>
                      <w:r>
                        <w:t xml:space="preserve"> </w:t>
                      </w:r>
                    </w:p>
                  </w:txbxContent>
                </v:textbox>
              </v:shape>
            </w:pict>
          </mc:Fallback>
        </mc:AlternateConten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6521"/>
        <w:gridCol w:w="2829"/>
      </w:tblGrid>
      <w:tr w:rsidR="00A602AF" w:rsidRPr="00A840BD" w14:paraId="141916C5" w14:textId="77777777" w:rsidTr="00A07DCE">
        <w:trPr>
          <w:trHeight w:val="2341"/>
        </w:trPr>
        <w:tc>
          <w:tcPr>
            <w:tcW w:w="9350" w:type="dxa"/>
            <w:gridSpan w:val="2"/>
            <w:vAlign w:val="center"/>
          </w:tcPr>
          <w:p w14:paraId="297BD44E" w14:textId="77777777" w:rsidR="009C0C91" w:rsidRDefault="009C0C91" w:rsidP="009C0C91">
            <w:pPr>
              <w:pStyle w:val="Text"/>
              <w:rPr>
                <w:rFonts w:ascii="Arial" w:hAnsi="Arial" w:cs="Arial"/>
                <w:b/>
                <w:bCs/>
                <w:noProof/>
                <w:sz w:val="56"/>
                <w:szCs w:val="56"/>
                <w:lang w:val="en-GB"/>
              </w:rPr>
            </w:pPr>
          </w:p>
          <w:p w14:paraId="6BC5938F" w14:textId="4C450FA1" w:rsidR="009C0C91" w:rsidRPr="009C0C91" w:rsidRDefault="009C0C91" w:rsidP="009C0C91">
            <w:pPr>
              <w:pStyle w:val="Text"/>
              <w:rPr>
                <w:rFonts w:ascii="Arial" w:hAnsi="Arial" w:cs="Arial"/>
                <w:b/>
                <w:bCs/>
                <w:noProof/>
                <w:sz w:val="56"/>
                <w:szCs w:val="56"/>
                <w:lang w:val="en-GB"/>
              </w:rPr>
            </w:pPr>
            <w:r w:rsidRPr="009C0C91">
              <w:rPr>
                <w:rFonts w:ascii="Arial" w:hAnsi="Arial" w:cs="Arial"/>
                <w:b/>
                <w:bCs/>
                <w:noProof/>
                <w:sz w:val="56"/>
                <w:szCs w:val="56"/>
                <w:lang w:val="en-GB"/>
              </w:rPr>
              <w:t>Data Anal</w:t>
            </w:r>
            <w:r>
              <w:rPr>
                <w:rFonts w:ascii="Arial" w:hAnsi="Arial" w:cs="Arial"/>
                <w:b/>
                <w:bCs/>
                <w:noProof/>
                <w:sz w:val="56"/>
                <w:szCs w:val="56"/>
                <w:lang w:val="en-GB"/>
              </w:rPr>
              <w:t>ysis</w:t>
            </w:r>
            <w:r w:rsidRPr="009C0C91">
              <w:rPr>
                <w:rFonts w:ascii="Arial" w:hAnsi="Arial" w:cs="Arial"/>
                <w:b/>
                <w:bCs/>
                <w:noProof/>
                <w:sz w:val="56"/>
                <w:szCs w:val="56"/>
                <w:lang w:val="en-GB"/>
              </w:rPr>
              <w:t xml:space="preserve"> and Visualisation </w:t>
            </w:r>
          </w:p>
          <w:p w14:paraId="75AC07AC" w14:textId="6059B019" w:rsidR="009C0C91" w:rsidRPr="009C0C91" w:rsidRDefault="009C0C91" w:rsidP="009C0C91">
            <w:pPr>
              <w:pStyle w:val="Text"/>
              <w:rPr>
                <w:rFonts w:ascii="Arial" w:hAnsi="Arial" w:cs="Arial"/>
                <w:b/>
                <w:bCs/>
                <w:noProof/>
                <w:sz w:val="48"/>
                <w:szCs w:val="48"/>
                <w:lang w:val="en-GB"/>
              </w:rPr>
            </w:pPr>
            <w:r w:rsidRPr="009C0C91">
              <w:rPr>
                <w:rFonts w:ascii="Arial" w:hAnsi="Arial" w:cs="Arial"/>
                <w:b/>
                <w:bCs/>
                <w:noProof/>
                <w:sz w:val="48"/>
                <w:szCs w:val="48"/>
                <w:lang w:val="en-GB"/>
              </w:rPr>
              <w:t>Assessment 1</w:t>
            </w:r>
          </w:p>
          <w:p w14:paraId="7C6D9C7B" w14:textId="63AF501D" w:rsidR="009C0C91" w:rsidRPr="009C0C91" w:rsidRDefault="009C0C91" w:rsidP="009C0C91">
            <w:pPr>
              <w:pStyle w:val="Text"/>
              <w:rPr>
                <w:rFonts w:ascii="Arial" w:hAnsi="Arial" w:cs="Arial"/>
                <w:b/>
                <w:bCs/>
                <w:noProof/>
                <w:sz w:val="72"/>
                <w:szCs w:val="72"/>
                <w:lang w:val="en-GB"/>
              </w:rPr>
            </w:pPr>
          </w:p>
        </w:tc>
      </w:tr>
      <w:tr w:rsidR="00A602AF" w:rsidRPr="00A840BD" w14:paraId="6F5FDEE1" w14:textId="77777777" w:rsidTr="00C4464E">
        <w:trPr>
          <w:trHeight w:val="8895"/>
        </w:trPr>
        <w:tc>
          <w:tcPr>
            <w:tcW w:w="6521" w:type="dxa"/>
            <w:vAlign w:val="center"/>
          </w:tcPr>
          <w:p w14:paraId="218B2F40" w14:textId="61766E95" w:rsidR="00A602AF" w:rsidRPr="00A840BD" w:rsidRDefault="00A602AF" w:rsidP="00A602AF">
            <w:pPr>
              <w:rPr>
                <w:noProof/>
                <w:lang w:val="en-GB"/>
              </w:rPr>
            </w:pPr>
          </w:p>
        </w:tc>
        <w:tc>
          <w:tcPr>
            <w:tcW w:w="2829" w:type="dxa"/>
          </w:tcPr>
          <w:p w14:paraId="73A0801D" w14:textId="77777777" w:rsidR="00A602AF" w:rsidRPr="00A840BD" w:rsidRDefault="00A602AF">
            <w:pPr>
              <w:rPr>
                <w:noProof/>
                <w:lang w:val="en-GB"/>
              </w:rPr>
            </w:pPr>
          </w:p>
        </w:tc>
      </w:tr>
      <w:tr w:rsidR="00A602AF" w:rsidRPr="00A840BD" w14:paraId="6466FDE0" w14:textId="77777777" w:rsidTr="00C4464E">
        <w:trPr>
          <w:trHeight w:val="2718"/>
        </w:trPr>
        <w:tc>
          <w:tcPr>
            <w:tcW w:w="6521" w:type="dxa"/>
          </w:tcPr>
          <w:p w14:paraId="4BF651CD" w14:textId="61BB8E2D" w:rsidR="00A602AF" w:rsidRPr="009C0C91" w:rsidRDefault="00C4464E" w:rsidP="009C0C91">
            <w:pPr>
              <w:pStyle w:val="Text"/>
              <w:rPr>
                <w:rFonts w:ascii="Arial" w:hAnsi="Arial" w:cs="Arial"/>
                <w:b/>
                <w:bCs/>
                <w:noProof/>
                <w:sz w:val="32"/>
                <w:szCs w:val="32"/>
                <w:lang w:val="en-GB"/>
              </w:rPr>
            </w:pPr>
            <w:r w:rsidRPr="009C0C91">
              <w:rPr>
                <w:rFonts w:ascii="Arial" w:hAnsi="Arial" w:cs="Arial"/>
                <w:b/>
                <w:bCs/>
                <w:noProof/>
                <w:sz w:val="32"/>
                <w:szCs w:val="32"/>
                <w:lang w:val="en-GB"/>
              </w:rPr>
              <w:lastRenderedPageBreak/>
              <w:t>University of Wales Trinity Saint David</w:t>
            </w:r>
          </w:p>
          <w:p w14:paraId="43AD0D40" w14:textId="18492469" w:rsidR="00A602AF" w:rsidRPr="009C0C91" w:rsidRDefault="00C4464E" w:rsidP="009C0C91">
            <w:pPr>
              <w:pStyle w:val="Text"/>
              <w:rPr>
                <w:rFonts w:ascii="Arial" w:hAnsi="Arial" w:cs="Arial"/>
                <w:b/>
                <w:bCs/>
                <w:noProof/>
                <w:sz w:val="32"/>
                <w:szCs w:val="32"/>
                <w:lang w:val="en-GB"/>
              </w:rPr>
            </w:pPr>
            <w:r w:rsidRPr="009C0C91">
              <w:rPr>
                <w:rFonts w:ascii="Arial" w:hAnsi="Arial" w:cs="Arial"/>
                <w:b/>
                <w:bCs/>
                <w:noProof/>
                <w:sz w:val="32"/>
                <w:szCs w:val="32"/>
                <w:lang w:val="en-GB"/>
              </w:rPr>
              <w:t>Student: Antonio Di Vaio (2022548)</w:t>
            </w:r>
          </w:p>
          <w:p w14:paraId="0F46E2C8" w14:textId="77777777" w:rsidR="00C4464E" w:rsidRPr="009C0C91" w:rsidRDefault="00C4464E" w:rsidP="009C0C91">
            <w:pPr>
              <w:pStyle w:val="Text"/>
              <w:rPr>
                <w:rFonts w:ascii="Arial" w:hAnsi="Arial" w:cs="Arial"/>
                <w:b/>
                <w:bCs/>
                <w:noProof/>
                <w:sz w:val="32"/>
                <w:szCs w:val="32"/>
                <w:lang w:val="en-GB"/>
              </w:rPr>
            </w:pPr>
            <w:r w:rsidRPr="009C0C91">
              <w:rPr>
                <w:rFonts w:ascii="Arial" w:hAnsi="Arial" w:cs="Arial"/>
                <w:b/>
                <w:bCs/>
                <w:noProof/>
                <w:sz w:val="32"/>
                <w:szCs w:val="32"/>
                <w:lang w:val="en-GB"/>
              </w:rPr>
              <w:t>Lecturer: Dr. Suneth Fernando</w:t>
            </w:r>
          </w:p>
          <w:p w14:paraId="60E219AE" w14:textId="553DF3BD" w:rsidR="00C4464E" w:rsidRPr="00C4464E" w:rsidRDefault="00C4464E" w:rsidP="009C0C91">
            <w:pPr>
              <w:pStyle w:val="Text"/>
              <w:rPr>
                <w:lang w:val="en-GB"/>
              </w:rPr>
            </w:pPr>
            <w:r w:rsidRPr="009C0C91">
              <w:rPr>
                <w:rFonts w:ascii="Arial" w:hAnsi="Arial" w:cs="Arial"/>
                <w:b/>
                <w:bCs/>
                <w:sz w:val="32"/>
                <w:szCs w:val="32"/>
                <w:lang w:val="en-GB"/>
              </w:rPr>
              <w:t>Date:</w:t>
            </w:r>
            <w:r w:rsidR="003A7074">
              <w:rPr>
                <w:rFonts w:ascii="Arial" w:hAnsi="Arial" w:cs="Arial"/>
                <w:b/>
                <w:bCs/>
                <w:sz w:val="32"/>
                <w:szCs w:val="32"/>
                <w:lang w:val="en-GB"/>
              </w:rPr>
              <w:t xml:space="preserve"> 28</w:t>
            </w:r>
            <w:r w:rsidRPr="009C0C91">
              <w:rPr>
                <w:rFonts w:ascii="Arial" w:hAnsi="Arial" w:cs="Arial"/>
                <w:b/>
                <w:bCs/>
                <w:sz w:val="32"/>
                <w:szCs w:val="32"/>
                <w:lang w:val="en-GB"/>
              </w:rPr>
              <w:t>/07/2021</w:t>
            </w:r>
          </w:p>
        </w:tc>
        <w:tc>
          <w:tcPr>
            <w:tcW w:w="2829" w:type="dxa"/>
          </w:tcPr>
          <w:p w14:paraId="5D000259" w14:textId="77777777" w:rsidR="00A602AF" w:rsidRPr="00A840BD" w:rsidRDefault="00A602AF">
            <w:pPr>
              <w:rPr>
                <w:noProof/>
                <w:lang w:val="en-GB"/>
              </w:rPr>
            </w:pPr>
          </w:p>
        </w:tc>
      </w:tr>
    </w:tbl>
    <w:p w14:paraId="5E2669A4" w14:textId="647DEE95" w:rsidR="00604D54" w:rsidRDefault="00604D54">
      <w:pPr>
        <w:rPr>
          <w:noProof/>
          <w:lang w:val="en-GB"/>
        </w:rPr>
      </w:pPr>
    </w:p>
    <w:p w14:paraId="3D0A273B" w14:textId="6B99A08E" w:rsidR="00604D54" w:rsidRPr="00A840BD" w:rsidRDefault="00604D54">
      <w:pPr>
        <w:rPr>
          <w:noProof/>
          <w:lang w:val="en-GB"/>
        </w:rPr>
      </w:pPr>
    </w:p>
    <w:sdt>
      <w:sdtPr>
        <w:rPr>
          <w:rFonts w:asciiTheme="minorHAnsi" w:eastAsiaTheme="minorHAnsi" w:hAnsiTheme="minorHAnsi" w:cstheme="minorBidi"/>
          <w:b w:val="0"/>
          <w:bCs w:val="0"/>
          <w:color w:val="auto"/>
          <w:sz w:val="24"/>
          <w:szCs w:val="24"/>
        </w:rPr>
        <w:id w:val="-290602293"/>
        <w:docPartObj>
          <w:docPartGallery w:val="Table of Contents"/>
          <w:docPartUnique/>
        </w:docPartObj>
      </w:sdtPr>
      <w:sdtEndPr>
        <w:rPr>
          <w:noProof/>
        </w:rPr>
      </w:sdtEndPr>
      <w:sdtContent>
        <w:p w14:paraId="498FC8B7" w14:textId="77777777" w:rsidR="00604D54" w:rsidRDefault="00604D54">
          <w:pPr>
            <w:pStyle w:val="TOCHeading"/>
          </w:pPr>
          <w:r>
            <w:t>Table of Contents</w:t>
          </w:r>
        </w:p>
        <w:p w14:paraId="2BE32BEA" w14:textId="2342E7BD" w:rsidR="003A7074" w:rsidRDefault="00604D54">
          <w:pPr>
            <w:pStyle w:val="TOC1"/>
            <w:tabs>
              <w:tab w:val="right" w:leader="dot" w:pos="9362"/>
            </w:tabs>
            <w:rPr>
              <w:rFonts w:eastAsiaTheme="minorEastAsia"/>
              <w:b w:val="0"/>
              <w:bCs w:val="0"/>
              <w:i w:val="0"/>
              <w:iCs w:val="0"/>
              <w:noProof/>
              <w:lang w:val="en-GB" w:eastAsia="en-GB"/>
            </w:rPr>
          </w:pPr>
          <w:r>
            <w:rPr>
              <w:b w:val="0"/>
              <w:bCs w:val="0"/>
            </w:rPr>
            <w:fldChar w:fldCharType="begin"/>
          </w:r>
          <w:r>
            <w:instrText xml:space="preserve"> TOC \o "1-3" \h \z \u </w:instrText>
          </w:r>
          <w:r>
            <w:rPr>
              <w:b w:val="0"/>
              <w:bCs w:val="0"/>
            </w:rPr>
            <w:fldChar w:fldCharType="separate"/>
          </w:r>
          <w:hyperlink w:anchor="_Toc78366743" w:history="1">
            <w:r w:rsidR="003A7074" w:rsidRPr="00BD0F84">
              <w:rPr>
                <w:rStyle w:val="Hyperlink"/>
                <w:rFonts w:ascii="Arial" w:hAnsi="Arial" w:cs="Arial"/>
                <w:noProof/>
                <w:lang w:val="en-GB"/>
              </w:rPr>
              <w:t>Introduction</w:t>
            </w:r>
            <w:r w:rsidR="003A7074">
              <w:rPr>
                <w:noProof/>
                <w:webHidden/>
              </w:rPr>
              <w:tab/>
            </w:r>
            <w:r w:rsidR="003A7074">
              <w:rPr>
                <w:noProof/>
                <w:webHidden/>
              </w:rPr>
              <w:fldChar w:fldCharType="begin"/>
            </w:r>
            <w:r w:rsidR="003A7074">
              <w:rPr>
                <w:noProof/>
                <w:webHidden/>
              </w:rPr>
              <w:instrText xml:space="preserve"> PAGEREF _Toc78366743 \h </w:instrText>
            </w:r>
            <w:r w:rsidR="003A7074">
              <w:rPr>
                <w:noProof/>
                <w:webHidden/>
              </w:rPr>
            </w:r>
            <w:r w:rsidR="003A7074">
              <w:rPr>
                <w:noProof/>
                <w:webHidden/>
              </w:rPr>
              <w:fldChar w:fldCharType="separate"/>
            </w:r>
            <w:r w:rsidR="003A7074">
              <w:rPr>
                <w:noProof/>
                <w:webHidden/>
              </w:rPr>
              <w:t>3</w:t>
            </w:r>
            <w:r w:rsidR="003A7074">
              <w:rPr>
                <w:noProof/>
                <w:webHidden/>
              </w:rPr>
              <w:fldChar w:fldCharType="end"/>
            </w:r>
          </w:hyperlink>
        </w:p>
        <w:p w14:paraId="45186847" w14:textId="33B3E01C" w:rsidR="003A7074" w:rsidRDefault="00B22987">
          <w:pPr>
            <w:pStyle w:val="TOC2"/>
            <w:tabs>
              <w:tab w:val="right" w:leader="dot" w:pos="9362"/>
            </w:tabs>
            <w:rPr>
              <w:rFonts w:eastAsiaTheme="minorEastAsia"/>
              <w:b w:val="0"/>
              <w:bCs w:val="0"/>
              <w:noProof/>
              <w:sz w:val="24"/>
              <w:szCs w:val="24"/>
              <w:lang w:val="en-GB" w:eastAsia="en-GB"/>
            </w:rPr>
          </w:pPr>
          <w:hyperlink w:anchor="_Toc78366744" w:history="1">
            <w:r w:rsidR="003A7074" w:rsidRPr="00BD0F84">
              <w:rPr>
                <w:rStyle w:val="Hyperlink"/>
                <w:rFonts w:ascii="Arial" w:hAnsi="Arial" w:cs="Arial"/>
                <w:noProof/>
                <w:lang w:val="en-GB"/>
              </w:rPr>
              <w:t>Task 1</w:t>
            </w:r>
            <w:r w:rsidR="003A7074">
              <w:rPr>
                <w:noProof/>
                <w:webHidden/>
              </w:rPr>
              <w:tab/>
            </w:r>
            <w:r w:rsidR="003A7074">
              <w:rPr>
                <w:noProof/>
                <w:webHidden/>
              </w:rPr>
              <w:fldChar w:fldCharType="begin"/>
            </w:r>
            <w:r w:rsidR="003A7074">
              <w:rPr>
                <w:noProof/>
                <w:webHidden/>
              </w:rPr>
              <w:instrText xml:space="preserve"> PAGEREF _Toc78366744 \h </w:instrText>
            </w:r>
            <w:r w:rsidR="003A7074">
              <w:rPr>
                <w:noProof/>
                <w:webHidden/>
              </w:rPr>
            </w:r>
            <w:r w:rsidR="003A7074">
              <w:rPr>
                <w:noProof/>
                <w:webHidden/>
              </w:rPr>
              <w:fldChar w:fldCharType="separate"/>
            </w:r>
            <w:r w:rsidR="003A7074">
              <w:rPr>
                <w:noProof/>
                <w:webHidden/>
              </w:rPr>
              <w:t>4</w:t>
            </w:r>
            <w:r w:rsidR="003A7074">
              <w:rPr>
                <w:noProof/>
                <w:webHidden/>
              </w:rPr>
              <w:fldChar w:fldCharType="end"/>
            </w:r>
          </w:hyperlink>
        </w:p>
        <w:p w14:paraId="54655571" w14:textId="191D9A13" w:rsidR="003A7074" w:rsidRDefault="00B22987">
          <w:pPr>
            <w:pStyle w:val="TOC2"/>
            <w:tabs>
              <w:tab w:val="right" w:leader="dot" w:pos="9362"/>
            </w:tabs>
            <w:rPr>
              <w:rFonts w:eastAsiaTheme="minorEastAsia"/>
              <w:b w:val="0"/>
              <w:bCs w:val="0"/>
              <w:noProof/>
              <w:sz w:val="24"/>
              <w:szCs w:val="24"/>
              <w:lang w:val="en-GB" w:eastAsia="en-GB"/>
            </w:rPr>
          </w:pPr>
          <w:hyperlink w:anchor="_Toc78366745" w:history="1">
            <w:r w:rsidR="003A7074" w:rsidRPr="00BD0F84">
              <w:rPr>
                <w:rStyle w:val="Hyperlink"/>
                <w:rFonts w:ascii="Arial" w:hAnsi="Arial" w:cs="Arial"/>
                <w:noProof/>
                <w:lang w:val="en-GB"/>
              </w:rPr>
              <w:t>Colours</w:t>
            </w:r>
            <w:r w:rsidR="003A7074">
              <w:rPr>
                <w:noProof/>
                <w:webHidden/>
              </w:rPr>
              <w:tab/>
            </w:r>
            <w:r w:rsidR="003A7074">
              <w:rPr>
                <w:noProof/>
                <w:webHidden/>
              </w:rPr>
              <w:fldChar w:fldCharType="begin"/>
            </w:r>
            <w:r w:rsidR="003A7074">
              <w:rPr>
                <w:noProof/>
                <w:webHidden/>
              </w:rPr>
              <w:instrText xml:space="preserve"> PAGEREF _Toc78366745 \h </w:instrText>
            </w:r>
            <w:r w:rsidR="003A7074">
              <w:rPr>
                <w:noProof/>
                <w:webHidden/>
              </w:rPr>
            </w:r>
            <w:r w:rsidR="003A7074">
              <w:rPr>
                <w:noProof/>
                <w:webHidden/>
              </w:rPr>
              <w:fldChar w:fldCharType="separate"/>
            </w:r>
            <w:r w:rsidR="003A7074">
              <w:rPr>
                <w:noProof/>
                <w:webHidden/>
              </w:rPr>
              <w:t>4</w:t>
            </w:r>
            <w:r w:rsidR="003A7074">
              <w:rPr>
                <w:noProof/>
                <w:webHidden/>
              </w:rPr>
              <w:fldChar w:fldCharType="end"/>
            </w:r>
          </w:hyperlink>
        </w:p>
        <w:p w14:paraId="4E8BAE3C" w14:textId="19358323" w:rsidR="003A7074" w:rsidRDefault="00B22987">
          <w:pPr>
            <w:pStyle w:val="TOC2"/>
            <w:tabs>
              <w:tab w:val="right" w:leader="dot" w:pos="9362"/>
            </w:tabs>
            <w:rPr>
              <w:rFonts w:eastAsiaTheme="minorEastAsia"/>
              <w:b w:val="0"/>
              <w:bCs w:val="0"/>
              <w:noProof/>
              <w:sz w:val="24"/>
              <w:szCs w:val="24"/>
              <w:lang w:val="en-GB" w:eastAsia="en-GB"/>
            </w:rPr>
          </w:pPr>
          <w:hyperlink w:anchor="_Toc78366746" w:history="1">
            <w:r w:rsidR="003A7074" w:rsidRPr="00BD0F84">
              <w:rPr>
                <w:rStyle w:val="Hyperlink"/>
                <w:rFonts w:ascii="Arial" w:hAnsi="Arial" w:cs="Arial"/>
                <w:noProof/>
                <w:lang w:val="en-GB"/>
              </w:rPr>
              <w:t>Text</w:t>
            </w:r>
            <w:r w:rsidR="003A7074">
              <w:rPr>
                <w:noProof/>
                <w:webHidden/>
              </w:rPr>
              <w:tab/>
            </w:r>
            <w:r w:rsidR="003A7074">
              <w:rPr>
                <w:noProof/>
                <w:webHidden/>
              </w:rPr>
              <w:fldChar w:fldCharType="begin"/>
            </w:r>
            <w:r w:rsidR="003A7074">
              <w:rPr>
                <w:noProof/>
                <w:webHidden/>
              </w:rPr>
              <w:instrText xml:space="preserve"> PAGEREF _Toc78366746 \h </w:instrText>
            </w:r>
            <w:r w:rsidR="003A7074">
              <w:rPr>
                <w:noProof/>
                <w:webHidden/>
              </w:rPr>
            </w:r>
            <w:r w:rsidR="003A7074">
              <w:rPr>
                <w:noProof/>
                <w:webHidden/>
              </w:rPr>
              <w:fldChar w:fldCharType="separate"/>
            </w:r>
            <w:r w:rsidR="003A7074">
              <w:rPr>
                <w:noProof/>
                <w:webHidden/>
              </w:rPr>
              <w:t>5</w:t>
            </w:r>
            <w:r w:rsidR="003A7074">
              <w:rPr>
                <w:noProof/>
                <w:webHidden/>
              </w:rPr>
              <w:fldChar w:fldCharType="end"/>
            </w:r>
          </w:hyperlink>
        </w:p>
        <w:p w14:paraId="5FA819FF" w14:textId="3363F3FE" w:rsidR="003A7074" w:rsidRDefault="00B22987">
          <w:pPr>
            <w:pStyle w:val="TOC2"/>
            <w:tabs>
              <w:tab w:val="right" w:leader="dot" w:pos="9362"/>
            </w:tabs>
            <w:rPr>
              <w:rFonts w:eastAsiaTheme="minorEastAsia"/>
              <w:b w:val="0"/>
              <w:bCs w:val="0"/>
              <w:noProof/>
              <w:sz w:val="24"/>
              <w:szCs w:val="24"/>
              <w:lang w:val="en-GB" w:eastAsia="en-GB"/>
            </w:rPr>
          </w:pPr>
          <w:hyperlink w:anchor="_Toc78366747" w:history="1">
            <w:r w:rsidR="003A7074" w:rsidRPr="00BD0F84">
              <w:rPr>
                <w:rStyle w:val="Hyperlink"/>
                <w:rFonts w:ascii="Arial" w:hAnsi="Arial" w:cs="Arial"/>
                <w:noProof/>
                <w:lang w:val="en-GB"/>
              </w:rPr>
              <w:t>Chart</w:t>
            </w:r>
            <w:r w:rsidR="003A7074">
              <w:rPr>
                <w:noProof/>
                <w:webHidden/>
              </w:rPr>
              <w:tab/>
            </w:r>
            <w:r w:rsidR="003A7074">
              <w:rPr>
                <w:noProof/>
                <w:webHidden/>
              </w:rPr>
              <w:fldChar w:fldCharType="begin"/>
            </w:r>
            <w:r w:rsidR="003A7074">
              <w:rPr>
                <w:noProof/>
                <w:webHidden/>
              </w:rPr>
              <w:instrText xml:space="preserve"> PAGEREF _Toc78366747 \h </w:instrText>
            </w:r>
            <w:r w:rsidR="003A7074">
              <w:rPr>
                <w:noProof/>
                <w:webHidden/>
              </w:rPr>
            </w:r>
            <w:r w:rsidR="003A7074">
              <w:rPr>
                <w:noProof/>
                <w:webHidden/>
              </w:rPr>
              <w:fldChar w:fldCharType="separate"/>
            </w:r>
            <w:r w:rsidR="003A7074">
              <w:rPr>
                <w:noProof/>
                <w:webHidden/>
              </w:rPr>
              <w:t>5</w:t>
            </w:r>
            <w:r w:rsidR="003A7074">
              <w:rPr>
                <w:noProof/>
                <w:webHidden/>
              </w:rPr>
              <w:fldChar w:fldCharType="end"/>
            </w:r>
          </w:hyperlink>
        </w:p>
        <w:p w14:paraId="4EFA428C" w14:textId="5BE0A443" w:rsidR="003A7074" w:rsidRDefault="00B22987">
          <w:pPr>
            <w:pStyle w:val="TOC2"/>
            <w:tabs>
              <w:tab w:val="right" w:leader="dot" w:pos="9362"/>
            </w:tabs>
            <w:rPr>
              <w:rFonts w:eastAsiaTheme="minorEastAsia"/>
              <w:b w:val="0"/>
              <w:bCs w:val="0"/>
              <w:noProof/>
              <w:sz w:val="24"/>
              <w:szCs w:val="24"/>
              <w:lang w:val="en-GB" w:eastAsia="en-GB"/>
            </w:rPr>
          </w:pPr>
          <w:hyperlink w:anchor="_Toc78366748" w:history="1">
            <w:r w:rsidR="003A7074" w:rsidRPr="00BD0F84">
              <w:rPr>
                <w:rStyle w:val="Hyperlink"/>
                <w:rFonts w:ascii="Arial" w:hAnsi="Arial" w:cs="Arial"/>
                <w:noProof/>
                <w:lang w:val="en-GB"/>
              </w:rPr>
              <w:t>Graphics</w:t>
            </w:r>
            <w:r w:rsidR="003A7074">
              <w:rPr>
                <w:noProof/>
                <w:webHidden/>
              </w:rPr>
              <w:tab/>
            </w:r>
            <w:r w:rsidR="003A7074">
              <w:rPr>
                <w:noProof/>
                <w:webHidden/>
              </w:rPr>
              <w:fldChar w:fldCharType="begin"/>
            </w:r>
            <w:r w:rsidR="003A7074">
              <w:rPr>
                <w:noProof/>
                <w:webHidden/>
              </w:rPr>
              <w:instrText xml:space="preserve"> PAGEREF _Toc78366748 \h </w:instrText>
            </w:r>
            <w:r w:rsidR="003A7074">
              <w:rPr>
                <w:noProof/>
                <w:webHidden/>
              </w:rPr>
            </w:r>
            <w:r w:rsidR="003A7074">
              <w:rPr>
                <w:noProof/>
                <w:webHidden/>
              </w:rPr>
              <w:fldChar w:fldCharType="separate"/>
            </w:r>
            <w:r w:rsidR="003A7074">
              <w:rPr>
                <w:noProof/>
                <w:webHidden/>
              </w:rPr>
              <w:t>6</w:t>
            </w:r>
            <w:r w:rsidR="003A7074">
              <w:rPr>
                <w:noProof/>
                <w:webHidden/>
              </w:rPr>
              <w:fldChar w:fldCharType="end"/>
            </w:r>
          </w:hyperlink>
        </w:p>
        <w:p w14:paraId="71D7D8D0" w14:textId="2A8367E7" w:rsidR="003A7074" w:rsidRDefault="00B22987">
          <w:pPr>
            <w:pStyle w:val="TOC2"/>
            <w:tabs>
              <w:tab w:val="right" w:leader="dot" w:pos="9362"/>
            </w:tabs>
            <w:rPr>
              <w:rFonts w:eastAsiaTheme="minorEastAsia"/>
              <w:b w:val="0"/>
              <w:bCs w:val="0"/>
              <w:noProof/>
              <w:sz w:val="24"/>
              <w:szCs w:val="24"/>
              <w:lang w:val="en-GB" w:eastAsia="en-GB"/>
            </w:rPr>
          </w:pPr>
          <w:hyperlink w:anchor="_Toc78366749" w:history="1">
            <w:r w:rsidR="003A7074" w:rsidRPr="00BD0F84">
              <w:rPr>
                <w:rStyle w:val="Hyperlink"/>
                <w:rFonts w:ascii="Arial" w:hAnsi="Arial" w:cs="Arial"/>
                <w:noProof/>
                <w:lang w:val="en-GB"/>
              </w:rPr>
              <w:t>Cognition</w:t>
            </w:r>
            <w:r w:rsidR="003A7074">
              <w:rPr>
                <w:noProof/>
                <w:webHidden/>
              </w:rPr>
              <w:tab/>
            </w:r>
            <w:r w:rsidR="003A7074">
              <w:rPr>
                <w:noProof/>
                <w:webHidden/>
              </w:rPr>
              <w:fldChar w:fldCharType="begin"/>
            </w:r>
            <w:r w:rsidR="003A7074">
              <w:rPr>
                <w:noProof/>
                <w:webHidden/>
              </w:rPr>
              <w:instrText xml:space="preserve"> PAGEREF _Toc78366749 \h </w:instrText>
            </w:r>
            <w:r w:rsidR="003A7074">
              <w:rPr>
                <w:noProof/>
                <w:webHidden/>
              </w:rPr>
            </w:r>
            <w:r w:rsidR="003A7074">
              <w:rPr>
                <w:noProof/>
                <w:webHidden/>
              </w:rPr>
              <w:fldChar w:fldCharType="separate"/>
            </w:r>
            <w:r w:rsidR="003A7074">
              <w:rPr>
                <w:noProof/>
                <w:webHidden/>
              </w:rPr>
              <w:t>6</w:t>
            </w:r>
            <w:r w:rsidR="003A7074">
              <w:rPr>
                <w:noProof/>
                <w:webHidden/>
              </w:rPr>
              <w:fldChar w:fldCharType="end"/>
            </w:r>
          </w:hyperlink>
        </w:p>
        <w:p w14:paraId="00A5893F" w14:textId="3A659BC3" w:rsidR="003A7074" w:rsidRDefault="00B22987">
          <w:pPr>
            <w:pStyle w:val="TOC2"/>
            <w:tabs>
              <w:tab w:val="right" w:leader="dot" w:pos="9362"/>
            </w:tabs>
            <w:rPr>
              <w:rFonts w:eastAsiaTheme="minorEastAsia"/>
              <w:b w:val="0"/>
              <w:bCs w:val="0"/>
              <w:noProof/>
              <w:sz w:val="24"/>
              <w:szCs w:val="24"/>
              <w:lang w:val="en-GB" w:eastAsia="en-GB"/>
            </w:rPr>
          </w:pPr>
          <w:hyperlink w:anchor="_Toc78366750" w:history="1">
            <w:r w:rsidR="003A7074" w:rsidRPr="00BD0F84">
              <w:rPr>
                <w:rStyle w:val="Hyperlink"/>
                <w:rFonts w:ascii="Arial" w:hAnsi="Arial" w:cs="Arial"/>
                <w:noProof/>
                <w:lang w:val="en-GB"/>
              </w:rPr>
              <w:t>Reference</w:t>
            </w:r>
            <w:r w:rsidR="003A7074">
              <w:rPr>
                <w:noProof/>
                <w:webHidden/>
              </w:rPr>
              <w:tab/>
            </w:r>
            <w:r w:rsidR="003A7074">
              <w:rPr>
                <w:noProof/>
                <w:webHidden/>
              </w:rPr>
              <w:fldChar w:fldCharType="begin"/>
            </w:r>
            <w:r w:rsidR="003A7074">
              <w:rPr>
                <w:noProof/>
                <w:webHidden/>
              </w:rPr>
              <w:instrText xml:space="preserve"> PAGEREF _Toc78366750 \h </w:instrText>
            </w:r>
            <w:r w:rsidR="003A7074">
              <w:rPr>
                <w:noProof/>
                <w:webHidden/>
              </w:rPr>
            </w:r>
            <w:r w:rsidR="003A7074">
              <w:rPr>
                <w:noProof/>
                <w:webHidden/>
              </w:rPr>
              <w:fldChar w:fldCharType="separate"/>
            </w:r>
            <w:r w:rsidR="003A7074">
              <w:rPr>
                <w:noProof/>
                <w:webHidden/>
              </w:rPr>
              <w:t>7</w:t>
            </w:r>
            <w:r w:rsidR="003A7074">
              <w:rPr>
                <w:noProof/>
                <w:webHidden/>
              </w:rPr>
              <w:fldChar w:fldCharType="end"/>
            </w:r>
          </w:hyperlink>
        </w:p>
        <w:p w14:paraId="698ED5BB" w14:textId="34F13B63" w:rsidR="003A7074" w:rsidRDefault="00B22987">
          <w:pPr>
            <w:pStyle w:val="TOC2"/>
            <w:tabs>
              <w:tab w:val="right" w:leader="dot" w:pos="9362"/>
            </w:tabs>
            <w:rPr>
              <w:rFonts w:eastAsiaTheme="minorEastAsia"/>
              <w:b w:val="0"/>
              <w:bCs w:val="0"/>
              <w:noProof/>
              <w:sz w:val="24"/>
              <w:szCs w:val="24"/>
              <w:lang w:val="en-GB" w:eastAsia="en-GB"/>
            </w:rPr>
          </w:pPr>
          <w:hyperlink w:anchor="_Toc78366751" w:history="1">
            <w:r w:rsidR="003A7074" w:rsidRPr="00BD0F84">
              <w:rPr>
                <w:rStyle w:val="Hyperlink"/>
                <w:rFonts w:ascii="Arial" w:hAnsi="Arial" w:cs="Arial"/>
                <w:noProof/>
                <w:lang w:val="en-GB"/>
              </w:rPr>
              <w:t>Conclusion</w:t>
            </w:r>
            <w:r w:rsidR="003A7074">
              <w:rPr>
                <w:noProof/>
                <w:webHidden/>
              </w:rPr>
              <w:tab/>
            </w:r>
            <w:r w:rsidR="003A7074">
              <w:rPr>
                <w:noProof/>
                <w:webHidden/>
              </w:rPr>
              <w:fldChar w:fldCharType="begin"/>
            </w:r>
            <w:r w:rsidR="003A7074">
              <w:rPr>
                <w:noProof/>
                <w:webHidden/>
              </w:rPr>
              <w:instrText xml:space="preserve"> PAGEREF _Toc78366751 \h </w:instrText>
            </w:r>
            <w:r w:rsidR="003A7074">
              <w:rPr>
                <w:noProof/>
                <w:webHidden/>
              </w:rPr>
            </w:r>
            <w:r w:rsidR="003A7074">
              <w:rPr>
                <w:noProof/>
                <w:webHidden/>
              </w:rPr>
              <w:fldChar w:fldCharType="separate"/>
            </w:r>
            <w:r w:rsidR="003A7074">
              <w:rPr>
                <w:noProof/>
                <w:webHidden/>
              </w:rPr>
              <w:t>7</w:t>
            </w:r>
            <w:r w:rsidR="003A7074">
              <w:rPr>
                <w:noProof/>
                <w:webHidden/>
              </w:rPr>
              <w:fldChar w:fldCharType="end"/>
            </w:r>
          </w:hyperlink>
        </w:p>
        <w:p w14:paraId="27AA4858" w14:textId="4EFF1553" w:rsidR="003A7074" w:rsidRDefault="00B22987">
          <w:pPr>
            <w:pStyle w:val="TOC2"/>
            <w:tabs>
              <w:tab w:val="right" w:leader="dot" w:pos="9362"/>
            </w:tabs>
            <w:rPr>
              <w:rFonts w:eastAsiaTheme="minorEastAsia"/>
              <w:b w:val="0"/>
              <w:bCs w:val="0"/>
              <w:noProof/>
              <w:sz w:val="24"/>
              <w:szCs w:val="24"/>
              <w:lang w:val="en-GB" w:eastAsia="en-GB"/>
            </w:rPr>
          </w:pPr>
          <w:hyperlink w:anchor="_Toc78366752" w:history="1">
            <w:r w:rsidR="003A7074" w:rsidRPr="00BD0F84">
              <w:rPr>
                <w:rStyle w:val="Hyperlink"/>
                <w:noProof/>
                <w:lang w:val="en-GB"/>
              </w:rPr>
              <w:t>Reference:</w:t>
            </w:r>
            <w:r w:rsidR="003A7074">
              <w:rPr>
                <w:noProof/>
                <w:webHidden/>
              </w:rPr>
              <w:tab/>
            </w:r>
            <w:r w:rsidR="003A7074">
              <w:rPr>
                <w:noProof/>
                <w:webHidden/>
              </w:rPr>
              <w:fldChar w:fldCharType="begin"/>
            </w:r>
            <w:r w:rsidR="003A7074">
              <w:rPr>
                <w:noProof/>
                <w:webHidden/>
              </w:rPr>
              <w:instrText xml:space="preserve"> PAGEREF _Toc78366752 \h </w:instrText>
            </w:r>
            <w:r w:rsidR="003A7074">
              <w:rPr>
                <w:noProof/>
                <w:webHidden/>
              </w:rPr>
            </w:r>
            <w:r w:rsidR="003A7074">
              <w:rPr>
                <w:noProof/>
                <w:webHidden/>
              </w:rPr>
              <w:fldChar w:fldCharType="separate"/>
            </w:r>
            <w:r w:rsidR="003A7074">
              <w:rPr>
                <w:noProof/>
                <w:webHidden/>
              </w:rPr>
              <w:t>7</w:t>
            </w:r>
            <w:r w:rsidR="003A7074">
              <w:rPr>
                <w:noProof/>
                <w:webHidden/>
              </w:rPr>
              <w:fldChar w:fldCharType="end"/>
            </w:r>
          </w:hyperlink>
        </w:p>
        <w:p w14:paraId="2C13FCDB" w14:textId="4AA61C01" w:rsidR="00604D54" w:rsidRDefault="00604D54">
          <w:r>
            <w:rPr>
              <w:b/>
              <w:bCs/>
              <w:noProof/>
            </w:rPr>
            <w:fldChar w:fldCharType="end"/>
          </w:r>
        </w:p>
      </w:sdtContent>
    </w:sdt>
    <w:p w14:paraId="02AFAEAB" w14:textId="7FB1579A" w:rsidR="009B2968" w:rsidRDefault="009B2968">
      <w:pPr>
        <w:rPr>
          <w:noProof/>
          <w:lang w:val="en-GB"/>
        </w:rPr>
      </w:pPr>
    </w:p>
    <w:p w14:paraId="517A9E10" w14:textId="680EB409" w:rsidR="00604D54" w:rsidRDefault="00604D54">
      <w:pPr>
        <w:rPr>
          <w:noProof/>
          <w:lang w:val="en-GB"/>
        </w:rPr>
      </w:pPr>
    </w:p>
    <w:p w14:paraId="171DB083" w14:textId="69095300" w:rsidR="00604D54" w:rsidRDefault="00604D54">
      <w:pPr>
        <w:rPr>
          <w:noProof/>
          <w:lang w:val="en-GB"/>
        </w:rPr>
      </w:pPr>
    </w:p>
    <w:p w14:paraId="25C216CC" w14:textId="21F143E3" w:rsidR="00604D54" w:rsidRDefault="00604D54">
      <w:pPr>
        <w:rPr>
          <w:noProof/>
          <w:lang w:val="en-GB"/>
        </w:rPr>
      </w:pPr>
    </w:p>
    <w:p w14:paraId="3FC622A6" w14:textId="2F2C0336" w:rsidR="00604D54" w:rsidRDefault="00604D54">
      <w:pPr>
        <w:rPr>
          <w:noProof/>
          <w:lang w:val="en-GB"/>
        </w:rPr>
      </w:pPr>
    </w:p>
    <w:p w14:paraId="4683FE57" w14:textId="50C133A2" w:rsidR="00604D54" w:rsidRDefault="00604D54">
      <w:pPr>
        <w:rPr>
          <w:noProof/>
          <w:lang w:val="en-GB"/>
        </w:rPr>
      </w:pPr>
    </w:p>
    <w:p w14:paraId="1EE6BA80" w14:textId="148D8284" w:rsidR="00604D54" w:rsidRDefault="00604D54">
      <w:pPr>
        <w:rPr>
          <w:noProof/>
          <w:lang w:val="en-GB"/>
        </w:rPr>
      </w:pPr>
    </w:p>
    <w:p w14:paraId="13D4B668" w14:textId="62666CF3" w:rsidR="00604D54" w:rsidRDefault="00604D54">
      <w:pPr>
        <w:rPr>
          <w:noProof/>
          <w:lang w:val="en-GB"/>
        </w:rPr>
      </w:pPr>
    </w:p>
    <w:p w14:paraId="0E6E96D3" w14:textId="439CC962" w:rsidR="00604D54" w:rsidRDefault="00604D54">
      <w:pPr>
        <w:rPr>
          <w:noProof/>
          <w:lang w:val="en-GB"/>
        </w:rPr>
      </w:pPr>
    </w:p>
    <w:p w14:paraId="70E69F4C" w14:textId="5A7A199F" w:rsidR="00604D54" w:rsidRDefault="00604D54">
      <w:pPr>
        <w:rPr>
          <w:noProof/>
          <w:lang w:val="en-GB"/>
        </w:rPr>
      </w:pPr>
    </w:p>
    <w:p w14:paraId="1935E213" w14:textId="432EA94D" w:rsidR="00604D54" w:rsidRDefault="00604D54">
      <w:pPr>
        <w:rPr>
          <w:noProof/>
          <w:lang w:val="en-GB"/>
        </w:rPr>
      </w:pPr>
    </w:p>
    <w:p w14:paraId="7021C3DD" w14:textId="5A63EDC5" w:rsidR="00604D54" w:rsidRDefault="00604D54">
      <w:pPr>
        <w:rPr>
          <w:noProof/>
          <w:lang w:val="en-GB"/>
        </w:rPr>
      </w:pPr>
    </w:p>
    <w:p w14:paraId="46A57B67" w14:textId="557BFA47" w:rsidR="00604D54" w:rsidRDefault="00604D54">
      <w:pPr>
        <w:rPr>
          <w:noProof/>
          <w:lang w:val="en-GB"/>
        </w:rPr>
      </w:pPr>
    </w:p>
    <w:p w14:paraId="103D6A29" w14:textId="1F1E5DBF" w:rsidR="00604D54" w:rsidRDefault="00604D54">
      <w:pPr>
        <w:rPr>
          <w:noProof/>
          <w:lang w:val="en-GB"/>
        </w:rPr>
      </w:pPr>
    </w:p>
    <w:p w14:paraId="6AFF1A5D" w14:textId="57A3418B" w:rsidR="00604D54" w:rsidRDefault="00604D54">
      <w:pPr>
        <w:rPr>
          <w:noProof/>
          <w:lang w:val="en-GB"/>
        </w:rPr>
      </w:pPr>
    </w:p>
    <w:p w14:paraId="2D1650BB" w14:textId="4C23EA9A" w:rsidR="00604D54" w:rsidRDefault="00604D54">
      <w:pPr>
        <w:rPr>
          <w:noProof/>
          <w:lang w:val="en-GB"/>
        </w:rPr>
      </w:pPr>
    </w:p>
    <w:p w14:paraId="18EBF987" w14:textId="2FD072E1" w:rsidR="00604D54" w:rsidRDefault="00604D54">
      <w:pPr>
        <w:rPr>
          <w:noProof/>
          <w:lang w:val="en-GB"/>
        </w:rPr>
      </w:pPr>
    </w:p>
    <w:p w14:paraId="6AD3FC79" w14:textId="6189ACE2" w:rsidR="00604D54" w:rsidRDefault="00604D54">
      <w:pPr>
        <w:rPr>
          <w:noProof/>
          <w:lang w:val="en-GB"/>
        </w:rPr>
      </w:pPr>
    </w:p>
    <w:p w14:paraId="79BA4EE9" w14:textId="7B7247A9" w:rsidR="00604D54" w:rsidRDefault="00604D54">
      <w:pPr>
        <w:rPr>
          <w:noProof/>
          <w:lang w:val="en-GB"/>
        </w:rPr>
      </w:pPr>
    </w:p>
    <w:p w14:paraId="6A342AE2" w14:textId="6E5E101E" w:rsidR="00604D54" w:rsidRDefault="00604D54">
      <w:pPr>
        <w:rPr>
          <w:noProof/>
          <w:lang w:val="en-GB"/>
        </w:rPr>
      </w:pPr>
    </w:p>
    <w:p w14:paraId="299D3DF2" w14:textId="105E27E3" w:rsidR="00604D54" w:rsidRDefault="00604D54">
      <w:pPr>
        <w:rPr>
          <w:noProof/>
          <w:lang w:val="en-GB"/>
        </w:rPr>
      </w:pPr>
    </w:p>
    <w:p w14:paraId="072CE112" w14:textId="5FC32C74" w:rsidR="00604D54" w:rsidRDefault="00604D54">
      <w:pPr>
        <w:rPr>
          <w:noProof/>
          <w:lang w:val="en-GB"/>
        </w:rPr>
      </w:pPr>
    </w:p>
    <w:p w14:paraId="5D8D51D4" w14:textId="11891D3E" w:rsidR="00604D54" w:rsidRDefault="00604D54">
      <w:pPr>
        <w:rPr>
          <w:noProof/>
          <w:lang w:val="en-GB"/>
        </w:rPr>
      </w:pPr>
    </w:p>
    <w:p w14:paraId="5433843A" w14:textId="57648175" w:rsidR="00604D54" w:rsidRDefault="00604D54">
      <w:pPr>
        <w:rPr>
          <w:noProof/>
          <w:lang w:val="en-GB"/>
        </w:rPr>
      </w:pPr>
    </w:p>
    <w:p w14:paraId="45C73DEB" w14:textId="079F471A" w:rsidR="00604D54" w:rsidRDefault="00604D54">
      <w:pPr>
        <w:rPr>
          <w:noProof/>
          <w:lang w:val="en-GB"/>
        </w:rPr>
      </w:pPr>
    </w:p>
    <w:p w14:paraId="0477650D" w14:textId="736C4477" w:rsidR="00604D54" w:rsidRDefault="00604D54">
      <w:pPr>
        <w:rPr>
          <w:noProof/>
          <w:lang w:val="en-GB"/>
        </w:rPr>
      </w:pPr>
    </w:p>
    <w:p w14:paraId="1B8B7188" w14:textId="4F8F4240" w:rsidR="00604D54" w:rsidRDefault="00604D54">
      <w:pPr>
        <w:rPr>
          <w:noProof/>
          <w:lang w:val="en-GB"/>
        </w:rPr>
      </w:pPr>
    </w:p>
    <w:p w14:paraId="45ED74E8" w14:textId="41AAB216" w:rsidR="00604D54" w:rsidRDefault="00604D54">
      <w:pPr>
        <w:rPr>
          <w:noProof/>
          <w:lang w:val="en-GB"/>
        </w:rPr>
      </w:pPr>
    </w:p>
    <w:p w14:paraId="4C7ECC9C" w14:textId="377C559D" w:rsidR="00604D54" w:rsidRDefault="00604D54">
      <w:pPr>
        <w:rPr>
          <w:noProof/>
          <w:lang w:val="en-GB"/>
        </w:rPr>
      </w:pPr>
    </w:p>
    <w:p w14:paraId="37ED32D0" w14:textId="21C33A0B" w:rsidR="00604D54" w:rsidRDefault="00604D54">
      <w:pPr>
        <w:rPr>
          <w:noProof/>
          <w:lang w:val="en-GB"/>
        </w:rPr>
      </w:pPr>
    </w:p>
    <w:p w14:paraId="599681B9" w14:textId="390AC46E" w:rsidR="00604D54" w:rsidRDefault="00604D54">
      <w:pPr>
        <w:rPr>
          <w:noProof/>
          <w:lang w:val="en-GB"/>
        </w:rPr>
      </w:pPr>
    </w:p>
    <w:p w14:paraId="6D1E8886" w14:textId="4B56A107" w:rsidR="009C0C91" w:rsidRDefault="009C0C91">
      <w:pPr>
        <w:rPr>
          <w:noProof/>
          <w:lang w:val="en-GB"/>
        </w:rPr>
      </w:pPr>
    </w:p>
    <w:p w14:paraId="556C66AE" w14:textId="3AABF295" w:rsidR="009C0C91" w:rsidRDefault="009C0C91">
      <w:pPr>
        <w:rPr>
          <w:noProof/>
          <w:lang w:val="en-GB"/>
        </w:rPr>
      </w:pPr>
    </w:p>
    <w:p w14:paraId="71862201" w14:textId="41D38570" w:rsidR="009C0C91" w:rsidRDefault="009C0C91">
      <w:pPr>
        <w:rPr>
          <w:noProof/>
          <w:lang w:val="en-GB"/>
        </w:rPr>
      </w:pPr>
    </w:p>
    <w:p w14:paraId="6AB2E3F0" w14:textId="6BDF6E9D" w:rsidR="009C0C91" w:rsidRDefault="009C0C91">
      <w:pPr>
        <w:rPr>
          <w:noProof/>
          <w:lang w:val="en-GB"/>
        </w:rPr>
      </w:pPr>
    </w:p>
    <w:p w14:paraId="75A3639C" w14:textId="77777777" w:rsidR="009C0C91" w:rsidRDefault="009C0C91">
      <w:pPr>
        <w:rPr>
          <w:noProof/>
          <w:lang w:val="en-GB"/>
        </w:rPr>
      </w:pPr>
    </w:p>
    <w:p w14:paraId="363F1D68" w14:textId="77777777" w:rsidR="00604D54" w:rsidRPr="00A840BD" w:rsidRDefault="00604D54">
      <w:pPr>
        <w:rPr>
          <w:noProof/>
          <w:lang w:val="en-G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3037"/>
        <w:gridCol w:w="1520"/>
        <w:gridCol w:w="1518"/>
        <w:gridCol w:w="3040"/>
      </w:tblGrid>
      <w:tr w:rsidR="009B2968" w:rsidRPr="00A840BD" w14:paraId="46C38776" w14:textId="77777777" w:rsidTr="00604D54">
        <w:trPr>
          <w:trHeight w:val="323"/>
        </w:trPr>
        <w:tc>
          <w:tcPr>
            <w:tcW w:w="3037" w:type="dxa"/>
          </w:tcPr>
          <w:p w14:paraId="28CC93CA" w14:textId="77777777" w:rsidR="009B2968" w:rsidRPr="00A840BD" w:rsidRDefault="009B2968">
            <w:pPr>
              <w:rPr>
                <w:noProof/>
                <w:lang w:val="en-GB"/>
              </w:rPr>
            </w:pPr>
          </w:p>
        </w:tc>
        <w:tc>
          <w:tcPr>
            <w:tcW w:w="3038" w:type="dxa"/>
            <w:gridSpan w:val="2"/>
          </w:tcPr>
          <w:p w14:paraId="4B4E72AB" w14:textId="77777777" w:rsidR="009B2968" w:rsidRPr="00A840BD" w:rsidRDefault="009B2968">
            <w:pPr>
              <w:rPr>
                <w:noProof/>
                <w:lang w:val="en-GB"/>
              </w:rPr>
            </w:pPr>
          </w:p>
        </w:tc>
        <w:tc>
          <w:tcPr>
            <w:tcW w:w="3040" w:type="dxa"/>
          </w:tcPr>
          <w:p w14:paraId="1B91E323" w14:textId="77777777" w:rsidR="009B2968" w:rsidRPr="00A840BD" w:rsidRDefault="009B2968">
            <w:pPr>
              <w:rPr>
                <w:noProof/>
                <w:lang w:val="en-GB"/>
              </w:rPr>
            </w:pPr>
          </w:p>
        </w:tc>
      </w:tr>
      <w:tr w:rsidR="009B2968" w:rsidRPr="00A840BD" w14:paraId="21996D2D" w14:textId="77777777" w:rsidTr="00604D54">
        <w:trPr>
          <w:trHeight w:val="944"/>
        </w:trPr>
        <w:tc>
          <w:tcPr>
            <w:tcW w:w="9115" w:type="dxa"/>
            <w:gridSpan w:val="4"/>
          </w:tcPr>
          <w:p w14:paraId="568D7ECD" w14:textId="7025D188" w:rsidR="009B2968" w:rsidRPr="00883F52" w:rsidRDefault="00C4464E" w:rsidP="00F12D97">
            <w:pPr>
              <w:pStyle w:val="Heading1"/>
              <w:jc w:val="center"/>
              <w:rPr>
                <w:noProof/>
                <w:lang w:val="en-GB"/>
              </w:rPr>
            </w:pPr>
            <w:bookmarkStart w:id="0" w:name="_Toc78366743"/>
            <w:r w:rsidRPr="00F12D97">
              <w:rPr>
                <w:rFonts w:ascii="Arial" w:hAnsi="Arial" w:cs="Arial"/>
                <w:noProof/>
                <w:sz w:val="36"/>
                <w:szCs w:val="36"/>
                <w:lang w:val="en-GB"/>
              </w:rPr>
              <w:t>Introduction</w:t>
            </w:r>
            <w:bookmarkEnd w:id="0"/>
          </w:p>
          <w:p w14:paraId="0BB6C81C" w14:textId="114EAD48" w:rsidR="00C029B9" w:rsidRPr="00883F52" w:rsidRDefault="00C029B9" w:rsidP="00C029B9">
            <w:pPr>
              <w:rPr>
                <w:rFonts w:ascii="Arial" w:hAnsi="Arial" w:cs="Arial"/>
                <w:lang w:val="en-GB"/>
              </w:rPr>
            </w:pPr>
          </w:p>
          <w:p w14:paraId="1EA8B27F" w14:textId="51DF8E5E" w:rsidR="0076500C" w:rsidRPr="00883F52" w:rsidRDefault="00C029B9" w:rsidP="00FA13B6">
            <w:pPr>
              <w:rPr>
                <w:rFonts w:ascii="Arial" w:hAnsi="Arial" w:cs="Arial"/>
                <w:lang w:val="en-GB"/>
              </w:rPr>
            </w:pPr>
            <w:r w:rsidRPr="00883F52">
              <w:rPr>
                <w:rFonts w:ascii="Arial" w:hAnsi="Arial" w:cs="Arial"/>
                <w:lang w:val="en-GB"/>
              </w:rPr>
              <w:t>In this report , it will be analyse</w:t>
            </w:r>
            <w:r w:rsidR="00FA13B6" w:rsidRPr="00883F52">
              <w:rPr>
                <w:rFonts w:ascii="Arial" w:hAnsi="Arial" w:cs="Arial"/>
                <w:lang w:val="en-GB"/>
              </w:rPr>
              <w:t>d</w:t>
            </w:r>
            <w:r w:rsidRPr="00883F52">
              <w:rPr>
                <w:rFonts w:ascii="Arial" w:hAnsi="Arial" w:cs="Arial"/>
                <w:lang w:val="en-GB"/>
              </w:rPr>
              <w:t xml:space="preserve"> the Infographic: </w:t>
            </w:r>
            <w:bookmarkStart w:id="1" w:name="OLE_LINK1"/>
            <w:r w:rsidRPr="00883F52">
              <w:rPr>
                <w:rFonts w:ascii="Arial" w:hAnsi="Arial" w:cs="Arial"/>
                <w:lang w:val="en-GB"/>
              </w:rPr>
              <w:t>Covid-19 Accelerating Print Industry Transformation document</w:t>
            </w:r>
            <w:bookmarkEnd w:id="1"/>
            <w:r w:rsidR="00FA13B6" w:rsidRPr="00883F52">
              <w:rPr>
                <w:rFonts w:ascii="Arial" w:hAnsi="Arial" w:cs="Arial"/>
                <w:lang w:val="en-GB"/>
              </w:rPr>
              <w:t xml:space="preserve"> (fig.1)</w:t>
            </w:r>
            <w:r w:rsidRPr="00883F52">
              <w:rPr>
                <w:rFonts w:ascii="Arial" w:hAnsi="Arial" w:cs="Arial"/>
                <w:lang w:val="en-GB"/>
              </w:rPr>
              <w:t xml:space="preserve"> </w:t>
            </w:r>
            <w:r w:rsidR="00FA13B6" w:rsidRPr="00883F52">
              <w:rPr>
                <w:rFonts w:ascii="Arial" w:hAnsi="Arial" w:cs="Arial"/>
                <w:lang w:val="en-GB"/>
              </w:rPr>
              <w:t xml:space="preserve">,regarding how it has been showed the charts, information and features that could have been improved or has been properly demonstrated. </w:t>
            </w:r>
          </w:p>
          <w:p w14:paraId="12DBE7EE" w14:textId="77777777" w:rsidR="0076500C" w:rsidRDefault="0076500C" w:rsidP="00883F52">
            <w:pPr>
              <w:rPr>
                <w:lang w:val="en-GB"/>
              </w:rPr>
            </w:pPr>
          </w:p>
          <w:p w14:paraId="2A4B364B" w14:textId="5C929C4E" w:rsidR="0076500C" w:rsidRDefault="0076500C" w:rsidP="00FA13B6">
            <w:pPr>
              <w:jc w:val="center"/>
              <w:rPr>
                <w:lang w:val="en-GB"/>
              </w:rPr>
            </w:pPr>
            <w:r w:rsidRPr="00345C6B">
              <w:rPr>
                <w:noProof/>
              </w:rPr>
              <w:lastRenderedPageBreak/>
              <w:drawing>
                <wp:anchor distT="0" distB="0" distL="114300" distR="114300" simplePos="0" relativeHeight="251675648" behindDoc="1" locked="0" layoutInCell="1" allowOverlap="1" wp14:anchorId="70CC5566" wp14:editId="78996CB0">
                  <wp:simplePos x="0" y="0"/>
                  <wp:positionH relativeFrom="column">
                    <wp:posOffset>20955</wp:posOffset>
                  </wp:positionH>
                  <wp:positionV relativeFrom="paragraph">
                    <wp:posOffset>209535</wp:posOffset>
                  </wp:positionV>
                  <wp:extent cx="5727065" cy="5266690"/>
                  <wp:effectExtent l="0" t="0" r="635" b="381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27065" cy="5266690"/>
                          </a:xfrm>
                          <a:prstGeom prst="rect">
                            <a:avLst/>
                          </a:prstGeom>
                        </pic:spPr>
                      </pic:pic>
                    </a:graphicData>
                  </a:graphic>
                  <wp14:sizeRelH relativeFrom="page">
                    <wp14:pctWidth>0</wp14:pctWidth>
                  </wp14:sizeRelH>
                  <wp14:sizeRelV relativeFrom="page">
                    <wp14:pctHeight>0</wp14:pctHeight>
                  </wp14:sizeRelV>
                </wp:anchor>
              </w:drawing>
            </w:r>
          </w:p>
          <w:p w14:paraId="4DB8F2D1" w14:textId="374919D0" w:rsidR="00FA13B6" w:rsidRDefault="00FA13B6" w:rsidP="00FA13B6">
            <w:pPr>
              <w:jc w:val="center"/>
              <w:rPr>
                <w:lang w:val="en-GB"/>
              </w:rPr>
            </w:pPr>
            <w:r>
              <w:rPr>
                <w:lang w:val="en-GB"/>
              </w:rPr>
              <w:t>(Fig. 1)</w:t>
            </w:r>
          </w:p>
          <w:p w14:paraId="274F93B0" w14:textId="62A12EF0" w:rsidR="0079552B" w:rsidRDefault="0079552B" w:rsidP="00FA13B6">
            <w:pPr>
              <w:jc w:val="center"/>
              <w:rPr>
                <w:lang w:val="en-GB"/>
              </w:rPr>
            </w:pPr>
          </w:p>
          <w:p w14:paraId="56309A39" w14:textId="4B4814B7" w:rsidR="0079552B" w:rsidRPr="00C029B9" w:rsidRDefault="0079552B" w:rsidP="00FA13B6">
            <w:pPr>
              <w:jc w:val="center"/>
              <w:rPr>
                <w:lang w:val="en-GB"/>
              </w:rPr>
            </w:pPr>
          </w:p>
        </w:tc>
      </w:tr>
      <w:tr w:rsidR="009B2968" w:rsidRPr="00A840BD" w14:paraId="636AFFAB" w14:textId="77777777" w:rsidTr="00604D54">
        <w:trPr>
          <w:trHeight w:val="1139"/>
        </w:trPr>
        <w:tc>
          <w:tcPr>
            <w:tcW w:w="4557" w:type="dxa"/>
            <w:gridSpan w:val="2"/>
            <w:vAlign w:val="center"/>
          </w:tcPr>
          <w:p w14:paraId="29616767" w14:textId="6D3179EC" w:rsidR="009B2968" w:rsidRPr="00A840BD" w:rsidRDefault="009B2968" w:rsidP="009B2968">
            <w:pPr>
              <w:rPr>
                <w:noProof/>
                <w:lang w:val="en-GB"/>
              </w:rPr>
            </w:pPr>
          </w:p>
        </w:tc>
        <w:tc>
          <w:tcPr>
            <w:tcW w:w="4558" w:type="dxa"/>
            <w:gridSpan w:val="2"/>
          </w:tcPr>
          <w:p w14:paraId="18C89E3B" w14:textId="77777777" w:rsidR="009B2968" w:rsidRPr="00A840BD" w:rsidRDefault="009B2968">
            <w:pPr>
              <w:rPr>
                <w:noProof/>
                <w:lang w:val="en-GB"/>
              </w:rPr>
            </w:pPr>
          </w:p>
        </w:tc>
      </w:tr>
    </w:tbl>
    <w:p w14:paraId="593EB018" w14:textId="77777777" w:rsidR="00CE7F24" w:rsidRPr="00A840BD" w:rsidRDefault="00CE7F24" w:rsidP="00211CE6">
      <w:pPr>
        <w:pStyle w:val="GraphicAnchor"/>
        <w:rPr>
          <w:noProof/>
          <w:lang w:val="en-GB"/>
        </w:rPr>
      </w:pPr>
    </w:p>
    <w:p w14:paraId="54F677B0" w14:textId="268F35D1" w:rsidR="00CE7F24" w:rsidRDefault="00CE7F24" w:rsidP="00211CE6">
      <w:pPr>
        <w:pStyle w:val="GraphicAnchor"/>
        <w:rPr>
          <w:noProof/>
          <w:sz w:val="24"/>
          <w:lang w:val="en-GB"/>
        </w:rPr>
      </w:pPr>
    </w:p>
    <w:p w14:paraId="5F105AC8" w14:textId="11778BEB" w:rsidR="00883F52" w:rsidRDefault="00883F52" w:rsidP="00211CE6">
      <w:pPr>
        <w:pStyle w:val="GraphicAnchor"/>
        <w:rPr>
          <w:noProof/>
          <w:sz w:val="24"/>
          <w:lang w:val="en-GB"/>
        </w:rPr>
      </w:pPr>
    </w:p>
    <w:p w14:paraId="323F6102" w14:textId="77777777" w:rsidR="00883F52" w:rsidRPr="00A840BD" w:rsidRDefault="00883F52" w:rsidP="00211CE6">
      <w:pPr>
        <w:pStyle w:val="GraphicAnchor"/>
        <w:rPr>
          <w:noProof/>
          <w:sz w:val="24"/>
          <w:lang w:val="en-GB"/>
        </w:rPr>
      </w:pPr>
    </w:p>
    <w:p w14:paraId="695D99B0" w14:textId="77777777" w:rsidR="00211CE6" w:rsidRPr="00A840BD" w:rsidRDefault="00211CE6">
      <w:pPr>
        <w:rPr>
          <w:noProof/>
          <w:lang w:val="en-GB"/>
        </w:rPr>
      </w:pPr>
    </w:p>
    <w:p w14:paraId="0BC15666" w14:textId="0F885334" w:rsidR="000359D1" w:rsidRPr="00883F52" w:rsidRDefault="00604D54" w:rsidP="00604D54">
      <w:pPr>
        <w:pStyle w:val="Heading2"/>
        <w:jc w:val="center"/>
        <w:rPr>
          <w:rFonts w:ascii="Arial" w:hAnsi="Arial" w:cs="Arial"/>
          <w:noProof/>
          <w:lang w:val="en-GB"/>
        </w:rPr>
      </w:pPr>
      <w:bookmarkStart w:id="2" w:name="_Toc78366744"/>
      <w:r w:rsidRPr="00883F52">
        <w:rPr>
          <w:rFonts w:ascii="Arial" w:hAnsi="Arial" w:cs="Arial"/>
          <w:noProof/>
          <w:lang w:val="en-GB"/>
        </w:rPr>
        <w:t>Task 1</w:t>
      </w:r>
      <w:bookmarkEnd w:id="2"/>
    </w:p>
    <w:p w14:paraId="7BECB433" w14:textId="77777777" w:rsidR="00604D54" w:rsidRPr="00883F52" w:rsidRDefault="00604D54" w:rsidP="00604D54">
      <w:pPr>
        <w:rPr>
          <w:rFonts w:ascii="Arial" w:hAnsi="Arial" w:cs="Arial"/>
          <w:lang w:val="en-GB"/>
        </w:rPr>
      </w:pPr>
    </w:p>
    <w:p w14:paraId="1427DFFF" w14:textId="77777777" w:rsidR="00604D54" w:rsidRPr="00883F52" w:rsidRDefault="00604D54" w:rsidP="00604D54">
      <w:pPr>
        <w:rPr>
          <w:rFonts w:ascii="Arial" w:hAnsi="Arial" w:cs="Arial"/>
          <w:lang w:val="en-GB"/>
        </w:rPr>
      </w:pPr>
      <w:r w:rsidRPr="00883F52">
        <w:rPr>
          <w:rFonts w:ascii="Arial" w:hAnsi="Arial" w:cs="Arial"/>
          <w:lang w:val="en-GB"/>
        </w:rPr>
        <w:t>The Covid 19 – infographic shows data related the impact on different aspects of businesses such us :</w:t>
      </w:r>
    </w:p>
    <w:p w14:paraId="53019758" w14:textId="115D8C89" w:rsidR="00604D54" w:rsidRPr="00883F52" w:rsidRDefault="00604D54" w:rsidP="00604D54">
      <w:pPr>
        <w:pStyle w:val="ListParagraph"/>
        <w:numPr>
          <w:ilvl w:val="0"/>
          <w:numId w:val="2"/>
        </w:numPr>
        <w:rPr>
          <w:rFonts w:ascii="Arial" w:hAnsi="Arial" w:cs="Arial"/>
          <w:lang w:val="en-GB"/>
        </w:rPr>
      </w:pPr>
      <w:r w:rsidRPr="00883F52">
        <w:rPr>
          <w:rFonts w:ascii="Arial" w:hAnsi="Arial" w:cs="Arial"/>
          <w:lang w:val="en-GB"/>
        </w:rPr>
        <w:t>Impact of Covid-19 on business</w:t>
      </w:r>
    </w:p>
    <w:p w14:paraId="4CE50CD4" w14:textId="35975D71" w:rsidR="00B83724" w:rsidRPr="00883F52" w:rsidRDefault="00B83724" w:rsidP="00604D54">
      <w:pPr>
        <w:pStyle w:val="ListParagraph"/>
        <w:numPr>
          <w:ilvl w:val="0"/>
          <w:numId w:val="2"/>
        </w:numPr>
        <w:rPr>
          <w:rFonts w:ascii="Arial" w:hAnsi="Arial" w:cs="Arial"/>
          <w:lang w:val="en-GB"/>
        </w:rPr>
      </w:pPr>
      <w:r w:rsidRPr="00883F52">
        <w:rPr>
          <w:rFonts w:ascii="Arial" w:hAnsi="Arial" w:cs="Arial"/>
          <w:lang w:val="en-GB"/>
        </w:rPr>
        <w:t>Market disruption and innovation data</w:t>
      </w:r>
    </w:p>
    <w:p w14:paraId="0CCC9132" w14:textId="244C8160" w:rsidR="00B83724" w:rsidRPr="00883F52" w:rsidRDefault="00B83724" w:rsidP="00604D54">
      <w:pPr>
        <w:pStyle w:val="ListParagraph"/>
        <w:numPr>
          <w:ilvl w:val="0"/>
          <w:numId w:val="2"/>
        </w:numPr>
        <w:rPr>
          <w:rFonts w:ascii="Arial" w:hAnsi="Arial" w:cs="Arial"/>
          <w:lang w:val="en-GB"/>
        </w:rPr>
      </w:pPr>
      <w:r w:rsidRPr="00883F52">
        <w:rPr>
          <w:rFonts w:ascii="Arial" w:hAnsi="Arial" w:cs="Arial"/>
          <w:lang w:val="en-GB"/>
        </w:rPr>
        <w:t>Office print volumes</w:t>
      </w:r>
    </w:p>
    <w:p w14:paraId="260C0137" w14:textId="7E1475E8" w:rsidR="00B83724" w:rsidRPr="00883F52" w:rsidRDefault="00B83724" w:rsidP="00604D54">
      <w:pPr>
        <w:pStyle w:val="ListParagraph"/>
        <w:numPr>
          <w:ilvl w:val="0"/>
          <w:numId w:val="2"/>
        </w:numPr>
        <w:rPr>
          <w:rFonts w:ascii="Arial" w:hAnsi="Arial" w:cs="Arial"/>
          <w:lang w:val="en-GB"/>
        </w:rPr>
      </w:pPr>
      <w:r w:rsidRPr="00883F52">
        <w:rPr>
          <w:rFonts w:ascii="Arial" w:hAnsi="Arial" w:cs="Arial"/>
          <w:lang w:val="en-GB"/>
        </w:rPr>
        <w:lastRenderedPageBreak/>
        <w:t>Job demanding</w:t>
      </w:r>
    </w:p>
    <w:p w14:paraId="71FC3B84" w14:textId="4B80EBD5" w:rsidR="00B83724" w:rsidRPr="00883F52" w:rsidRDefault="00B83724" w:rsidP="00604D54">
      <w:pPr>
        <w:pStyle w:val="ListParagraph"/>
        <w:numPr>
          <w:ilvl w:val="0"/>
          <w:numId w:val="2"/>
        </w:numPr>
        <w:rPr>
          <w:rFonts w:ascii="Arial" w:hAnsi="Arial" w:cs="Arial"/>
          <w:lang w:val="en-GB"/>
        </w:rPr>
      </w:pPr>
      <w:r w:rsidRPr="00883F52">
        <w:rPr>
          <w:rFonts w:ascii="Arial" w:hAnsi="Arial" w:cs="Arial"/>
          <w:lang w:val="en-GB"/>
        </w:rPr>
        <w:t>Collaboration, cloud and digitalisation opportunities</w:t>
      </w:r>
    </w:p>
    <w:p w14:paraId="2BE4336E" w14:textId="193AD065" w:rsidR="00B83724" w:rsidRPr="00883F52" w:rsidRDefault="00B83724" w:rsidP="00604D54">
      <w:pPr>
        <w:pStyle w:val="ListParagraph"/>
        <w:numPr>
          <w:ilvl w:val="0"/>
          <w:numId w:val="2"/>
        </w:numPr>
        <w:rPr>
          <w:rFonts w:ascii="Arial" w:hAnsi="Arial" w:cs="Arial"/>
          <w:lang w:val="en-GB"/>
        </w:rPr>
      </w:pPr>
      <w:r w:rsidRPr="00883F52">
        <w:rPr>
          <w:rFonts w:ascii="Arial" w:hAnsi="Arial" w:cs="Arial"/>
          <w:lang w:val="en-GB"/>
        </w:rPr>
        <w:t>Support from suppliers data</w:t>
      </w:r>
    </w:p>
    <w:p w14:paraId="7F4A0384" w14:textId="324872BE" w:rsidR="00604D54" w:rsidRPr="00883F52" w:rsidRDefault="00B83724" w:rsidP="00B83724">
      <w:pPr>
        <w:pStyle w:val="ListParagraph"/>
        <w:numPr>
          <w:ilvl w:val="0"/>
          <w:numId w:val="2"/>
        </w:numPr>
        <w:rPr>
          <w:rFonts w:ascii="Arial" w:hAnsi="Arial" w:cs="Arial"/>
          <w:lang w:val="en-GB"/>
        </w:rPr>
      </w:pPr>
      <w:r w:rsidRPr="00883F52">
        <w:rPr>
          <w:rFonts w:ascii="Arial" w:hAnsi="Arial" w:cs="Arial"/>
          <w:lang w:val="en-GB"/>
        </w:rPr>
        <w:t>Cautiousness Business recovery time</w:t>
      </w:r>
    </w:p>
    <w:p w14:paraId="5E789345" w14:textId="0D22D28F" w:rsidR="009E0666" w:rsidRPr="00883F52" w:rsidRDefault="009E0666" w:rsidP="009E0666">
      <w:pPr>
        <w:rPr>
          <w:rFonts w:ascii="Arial" w:hAnsi="Arial" w:cs="Arial"/>
          <w:lang w:val="en-GB"/>
        </w:rPr>
      </w:pPr>
    </w:p>
    <w:p w14:paraId="1836E40D" w14:textId="5F6820EB" w:rsidR="00CB540D" w:rsidRPr="00883F52" w:rsidRDefault="00CB540D" w:rsidP="009E0666">
      <w:pPr>
        <w:rPr>
          <w:rFonts w:ascii="Arial" w:hAnsi="Arial" w:cs="Arial"/>
          <w:lang w:val="en-GB"/>
        </w:rPr>
      </w:pPr>
      <w:r w:rsidRPr="00883F52">
        <w:rPr>
          <w:rFonts w:ascii="Arial" w:hAnsi="Arial" w:cs="Arial"/>
          <w:lang w:val="en-GB"/>
        </w:rPr>
        <w:t>After analysed the Infographic poster , it has been come to the following consideration.</w:t>
      </w:r>
    </w:p>
    <w:p w14:paraId="38C3CD3C" w14:textId="28C4DBA1" w:rsidR="00CB540D" w:rsidRPr="00883F52" w:rsidRDefault="00CB540D" w:rsidP="009E0666">
      <w:pPr>
        <w:rPr>
          <w:rFonts w:ascii="Arial" w:hAnsi="Arial" w:cs="Arial"/>
          <w:lang w:val="en-GB"/>
        </w:rPr>
      </w:pPr>
      <w:r w:rsidRPr="00883F52">
        <w:rPr>
          <w:rFonts w:ascii="Arial" w:hAnsi="Arial" w:cs="Arial"/>
          <w:lang w:val="en-GB"/>
        </w:rPr>
        <w:t xml:space="preserve">The poster is providing information regarding the </w:t>
      </w:r>
      <w:r w:rsidR="003F4B84" w:rsidRPr="00883F52">
        <w:rPr>
          <w:rFonts w:ascii="Arial" w:hAnsi="Arial" w:cs="Arial"/>
          <w:lang w:val="en-GB"/>
        </w:rPr>
        <w:t>transformation</w:t>
      </w:r>
      <w:r w:rsidRPr="00883F52">
        <w:rPr>
          <w:rFonts w:ascii="Arial" w:hAnsi="Arial" w:cs="Arial"/>
          <w:lang w:val="en-GB"/>
        </w:rPr>
        <w:t xml:space="preserve"> of the prin</w:t>
      </w:r>
      <w:r w:rsidR="003F4B84" w:rsidRPr="00883F52">
        <w:rPr>
          <w:rFonts w:ascii="Arial" w:hAnsi="Arial" w:cs="Arial"/>
          <w:lang w:val="en-GB"/>
        </w:rPr>
        <w:t>t industry that</w:t>
      </w:r>
      <w:r w:rsidRPr="00883F52">
        <w:rPr>
          <w:rFonts w:ascii="Arial" w:hAnsi="Arial" w:cs="Arial"/>
          <w:lang w:val="en-GB"/>
        </w:rPr>
        <w:t xml:space="preserve"> during the lockdown period </w:t>
      </w:r>
      <w:r w:rsidR="003F4B84" w:rsidRPr="00883F52">
        <w:rPr>
          <w:rFonts w:ascii="Arial" w:hAnsi="Arial" w:cs="Arial"/>
          <w:lang w:val="en-GB"/>
        </w:rPr>
        <w:t>made realize the needs of an accelerate transformation and with a possibility to use cloud as database instead to print and store amount of paper. The poster</w:t>
      </w:r>
      <w:r w:rsidRPr="00883F52">
        <w:rPr>
          <w:rFonts w:ascii="Arial" w:hAnsi="Arial" w:cs="Arial"/>
          <w:lang w:val="en-GB"/>
        </w:rPr>
        <w:t xml:space="preserve"> with all the positive and negative consequences that has been </w:t>
      </w:r>
      <w:r w:rsidR="003F4B84" w:rsidRPr="00883F52">
        <w:rPr>
          <w:rFonts w:ascii="Arial" w:hAnsi="Arial" w:cs="Arial"/>
          <w:lang w:val="en-GB"/>
        </w:rPr>
        <w:t xml:space="preserve">elaborated via survey online from the Company Quocirca it is explaining with key point and different chart in an easy way for all kind of people </w:t>
      </w:r>
      <w:r w:rsidR="00B13880" w:rsidRPr="00883F52">
        <w:rPr>
          <w:rFonts w:ascii="Arial" w:hAnsi="Arial" w:cs="Arial"/>
          <w:lang w:val="en-GB"/>
        </w:rPr>
        <w:t>.</w:t>
      </w:r>
    </w:p>
    <w:p w14:paraId="09C51399" w14:textId="77777777" w:rsidR="00883F52" w:rsidRPr="00FD3BB3" w:rsidRDefault="00883F52" w:rsidP="00883F52">
      <w:pPr>
        <w:pStyle w:val="Heading2"/>
        <w:rPr>
          <w:rFonts w:ascii="Arial" w:hAnsi="Arial" w:cs="Arial"/>
          <w:sz w:val="22"/>
          <w:szCs w:val="22"/>
          <w:lang w:val="en-GB"/>
        </w:rPr>
      </w:pPr>
    </w:p>
    <w:p w14:paraId="2817F595" w14:textId="383CA650" w:rsidR="00883F52" w:rsidRDefault="00883F52" w:rsidP="00883F52">
      <w:pPr>
        <w:pStyle w:val="Heading2"/>
        <w:rPr>
          <w:rFonts w:ascii="Arial" w:hAnsi="Arial" w:cs="Arial"/>
          <w:lang w:val="en-GB"/>
        </w:rPr>
      </w:pPr>
      <w:bookmarkStart w:id="3" w:name="_Toc78366745"/>
      <w:r w:rsidRPr="00883F52">
        <w:rPr>
          <w:rFonts w:ascii="Arial" w:hAnsi="Arial" w:cs="Arial"/>
          <w:lang w:val="en-GB"/>
        </w:rPr>
        <w:t>Colours</w:t>
      </w:r>
      <w:bookmarkEnd w:id="3"/>
    </w:p>
    <w:p w14:paraId="761C4AD9" w14:textId="77777777" w:rsidR="00883F52" w:rsidRPr="00883F52" w:rsidRDefault="00883F52" w:rsidP="00883F52">
      <w:pPr>
        <w:rPr>
          <w:lang w:val="en-GB"/>
        </w:rPr>
      </w:pPr>
    </w:p>
    <w:p w14:paraId="199FCC0F" w14:textId="1374E512" w:rsidR="00883F52" w:rsidRDefault="00B13880" w:rsidP="00A84186">
      <w:pPr>
        <w:rPr>
          <w:rFonts w:ascii="Arial" w:hAnsi="Arial" w:cs="Arial"/>
          <w:lang w:val="en-GB"/>
        </w:rPr>
      </w:pPr>
      <w:r w:rsidRPr="00883F52">
        <w:rPr>
          <w:rFonts w:ascii="Arial" w:hAnsi="Arial" w:cs="Arial"/>
          <w:lang w:val="en-GB"/>
        </w:rPr>
        <w:t>Regarding the colours ,for the critical impact and significant impact on covid-19 business impact chart , I would have used different colour for example red for critical impact</w:t>
      </w:r>
      <w:r w:rsidR="00A84186" w:rsidRPr="00883F52">
        <w:rPr>
          <w:rFonts w:ascii="Arial" w:hAnsi="Arial" w:cs="Arial"/>
          <w:lang w:val="en-GB"/>
        </w:rPr>
        <w:t xml:space="preserve">, </w:t>
      </w:r>
      <w:r w:rsidRPr="00883F52">
        <w:rPr>
          <w:rFonts w:ascii="Arial" w:hAnsi="Arial" w:cs="Arial"/>
          <w:lang w:val="en-GB"/>
        </w:rPr>
        <w:t xml:space="preserve">orange for significant impact </w:t>
      </w:r>
      <w:r w:rsidR="00A84186" w:rsidRPr="00883F52">
        <w:rPr>
          <w:rFonts w:ascii="Arial" w:hAnsi="Arial" w:cs="Arial"/>
          <w:lang w:val="en-GB"/>
        </w:rPr>
        <w:t>,yellow for limited impact, grey for no impact and green for positive impact ,so that the colours can have an instant visive impact on the user view as it possible to view on the fig. 2.</w:t>
      </w:r>
    </w:p>
    <w:p w14:paraId="736C8DF7" w14:textId="77777777" w:rsidR="00883F52" w:rsidRPr="00883F52" w:rsidRDefault="00883F52" w:rsidP="00A84186">
      <w:pPr>
        <w:rPr>
          <w:rFonts w:ascii="Arial" w:hAnsi="Arial" w:cs="Arial"/>
          <w:lang w:val="en-GB"/>
        </w:rPr>
      </w:pPr>
    </w:p>
    <w:p w14:paraId="3B779B37" w14:textId="340F3F64" w:rsidR="00A84186" w:rsidRDefault="00A84186" w:rsidP="00A84186">
      <w:pPr>
        <w:jc w:val="center"/>
        <w:rPr>
          <w:lang w:val="en-GB"/>
        </w:rPr>
      </w:pPr>
      <w:r>
        <w:rPr>
          <w:noProof/>
        </w:rPr>
        <w:drawing>
          <wp:inline distT="0" distB="0" distL="0" distR="0" wp14:anchorId="69FAB429" wp14:editId="688D8176">
            <wp:extent cx="4699590" cy="3327991"/>
            <wp:effectExtent l="0" t="0" r="0" b="0"/>
            <wp:docPr id="3" name="Chart 3">
              <a:extLst xmlns:a="http://schemas.openxmlformats.org/drawingml/2006/main">
                <a:ext uri="{FF2B5EF4-FFF2-40B4-BE49-F238E27FC236}">
                  <a16:creationId xmlns:a16="http://schemas.microsoft.com/office/drawing/2014/main" id="{C112EF7C-0435-7B41-906F-45602CF43D7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r>
        <w:rPr>
          <w:lang w:val="en-GB"/>
        </w:rPr>
        <w:t>Fig.2</w:t>
      </w:r>
    </w:p>
    <w:p w14:paraId="77F1A4B7" w14:textId="77777777" w:rsidR="00883F52" w:rsidRPr="00883F52" w:rsidRDefault="00883F52" w:rsidP="007736CE">
      <w:pPr>
        <w:rPr>
          <w:rFonts w:ascii="Arial" w:hAnsi="Arial" w:cs="Arial"/>
          <w:lang w:val="en-GB"/>
        </w:rPr>
      </w:pPr>
      <w:r w:rsidRPr="00883F52">
        <w:rPr>
          <w:rFonts w:ascii="Arial" w:hAnsi="Arial" w:cs="Arial"/>
          <w:lang w:val="en-GB"/>
        </w:rPr>
        <w:t>For the other chart, the colours have been used properly as it shows because they are explaining the numbers and percentage of positive and negative data, but nothing critical or very dangerous .</w:t>
      </w:r>
    </w:p>
    <w:p w14:paraId="4F74F61F" w14:textId="0C490302" w:rsidR="00883F52" w:rsidRDefault="00883F52" w:rsidP="007736CE">
      <w:pPr>
        <w:rPr>
          <w:lang w:val="en-GB"/>
        </w:rPr>
      </w:pPr>
      <w:r>
        <w:rPr>
          <w:lang w:val="en-GB"/>
        </w:rPr>
        <w:t xml:space="preserve"> </w:t>
      </w:r>
    </w:p>
    <w:p w14:paraId="458285FC" w14:textId="31BE8B3B" w:rsidR="007736CE" w:rsidRDefault="00883F52" w:rsidP="00883F52">
      <w:pPr>
        <w:pStyle w:val="Heading2"/>
        <w:jc w:val="center"/>
        <w:rPr>
          <w:rFonts w:ascii="Arial" w:hAnsi="Arial" w:cs="Arial"/>
          <w:lang w:val="en-GB"/>
        </w:rPr>
      </w:pPr>
      <w:bookmarkStart w:id="4" w:name="_Toc78366746"/>
      <w:r w:rsidRPr="00883F52">
        <w:rPr>
          <w:rFonts w:ascii="Arial" w:hAnsi="Arial" w:cs="Arial"/>
          <w:lang w:val="en-GB"/>
        </w:rPr>
        <w:t>Text</w:t>
      </w:r>
      <w:bookmarkEnd w:id="4"/>
    </w:p>
    <w:p w14:paraId="75F02A20" w14:textId="393E60F9" w:rsidR="00883F52" w:rsidRDefault="00883F52" w:rsidP="00883F52">
      <w:pPr>
        <w:rPr>
          <w:rFonts w:ascii="Arial" w:hAnsi="Arial" w:cs="Arial"/>
          <w:lang w:val="en-GB"/>
        </w:rPr>
      </w:pPr>
      <w:r>
        <w:rPr>
          <w:rFonts w:ascii="Arial" w:hAnsi="Arial" w:cs="Arial"/>
          <w:lang w:val="en-GB"/>
        </w:rPr>
        <w:t xml:space="preserve">The text that has been used in the fig.1 ,it’s believed that it has been used properly , there are just some </w:t>
      </w:r>
      <w:r w:rsidR="00FD3BB3">
        <w:rPr>
          <w:rFonts w:ascii="Arial" w:hAnsi="Arial" w:cs="Arial"/>
          <w:lang w:val="en-GB"/>
        </w:rPr>
        <w:t>sentences</w:t>
      </w:r>
      <w:r>
        <w:rPr>
          <w:rFonts w:ascii="Arial" w:hAnsi="Arial" w:cs="Arial"/>
          <w:lang w:val="en-GB"/>
        </w:rPr>
        <w:t xml:space="preserve"> ,like the question and </w:t>
      </w:r>
      <w:r w:rsidR="00FD3BB3">
        <w:rPr>
          <w:rFonts w:ascii="Arial" w:hAnsi="Arial" w:cs="Arial"/>
          <w:lang w:val="en-GB"/>
        </w:rPr>
        <w:t>the statements ,on each chart would have been better use a font a bit higher, making sure that every reader has the possibility to read the poster without any problem.</w:t>
      </w:r>
      <w:r w:rsidR="001530BF">
        <w:rPr>
          <w:rFonts w:ascii="Arial" w:hAnsi="Arial" w:cs="Arial"/>
          <w:lang w:val="en-GB"/>
        </w:rPr>
        <w:t xml:space="preserve"> It could have been more appropriate to add more information to explain better the chart and the connection related to each </w:t>
      </w:r>
      <w:r w:rsidR="001530BF">
        <w:rPr>
          <w:rFonts w:ascii="Arial" w:hAnsi="Arial" w:cs="Arial"/>
          <w:lang w:val="en-GB"/>
        </w:rPr>
        <w:lastRenderedPageBreak/>
        <w:t>other charts, so that the viewer could have visibly realize the connection and the importance of each chart .</w:t>
      </w:r>
    </w:p>
    <w:p w14:paraId="1C653F31" w14:textId="7335EB94" w:rsidR="00FD3BB3" w:rsidRDefault="00FD3BB3" w:rsidP="00883F52">
      <w:pPr>
        <w:rPr>
          <w:rFonts w:ascii="Arial" w:hAnsi="Arial" w:cs="Arial"/>
          <w:lang w:val="en-GB"/>
        </w:rPr>
      </w:pPr>
    </w:p>
    <w:p w14:paraId="769B701E" w14:textId="714A7658" w:rsidR="00FD3BB3" w:rsidRDefault="00FD3BB3" w:rsidP="00FD3BB3">
      <w:pPr>
        <w:pStyle w:val="Heading2"/>
        <w:jc w:val="center"/>
        <w:rPr>
          <w:rFonts w:ascii="Arial" w:hAnsi="Arial" w:cs="Arial"/>
          <w:lang w:val="en-GB"/>
        </w:rPr>
      </w:pPr>
      <w:bookmarkStart w:id="5" w:name="_Toc78366747"/>
      <w:r>
        <w:rPr>
          <w:rFonts w:ascii="Arial" w:hAnsi="Arial" w:cs="Arial"/>
          <w:lang w:val="en-GB"/>
        </w:rPr>
        <w:t>Chart</w:t>
      </w:r>
      <w:bookmarkEnd w:id="5"/>
    </w:p>
    <w:p w14:paraId="50AB009C" w14:textId="10FB9B0F" w:rsidR="00FD3BB3" w:rsidRPr="00FD3BB3" w:rsidRDefault="00FD3BB3" w:rsidP="00FD3BB3">
      <w:pPr>
        <w:rPr>
          <w:rFonts w:ascii="Arial" w:hAnsi="Arial" w:cs="Arial"/>
          <w:lang w:val="en-GB"/>
        </w:rPr>
      </w:pPr>
      <w:r w:rsidRPr="00FD3BB3">
        <w:rPr>
          <w:rFonts w:ascii="Arial" w:hAnsi="Arial" w:cs="Arial"/>
          <w:lang w:val="en-GB"/>
        </w:rPr>
        <w:t>The chart of fig.1</w:t>
      </w:r>
      <w:r>
        <w:rPr>
          <w:rFonts w:ascii="Arial" w:hAnsi="Arial" w:cs="Arial"/>
          <w:lang w:val="en-GB"/>
        </w:rPr>
        <w:t xml:space="preserve"> that would have been improved from the writer opinion of this report ,are Market disruption will drive innovation and </w:t>
      </w:r>
      <w:bookmarkStart w:id="6" w:name="OLE_LINK2"/>
      <w:r>
        <w:rPr>
          <w:rFonts w:ascii="Arial" w:hAnsi="Arial" w:cs="Arial"/>
          <w:lang w:val="en-GB"/>
        </w:rPr>
        <w:t>Collaboration, Cloud and Digitalisation opportunity</w:t>
      </w:r>
      <w:bookmarkEnd w:id="6"/>
      <w:r>
        <w:rPr>
          <w:rFonts w:ascii="Arial" w:hAnsi="Arial" w:cs="Arial"/>
          <w:lang w:val="en-GB"/>
        </w:rPr>
        <w:t xml:space="preserve">.  The reason is that the percentage used could have been </w:t>
      </w:r>
      <w:r w:rsidR="00E7173B">
        <w:rPr>
          <w:rFonts w:ascii="Arial" w:hAnsi="Arial" w:cs="Arial"/>
          <w:lang w:val="en-GB"/>
        </w:rPr>
        <w:t>incorporated in two different charts. Fig.3 and fig.4 are showing how could have been improved</w:t>
      </w:r>
    </w:p>
    <w:p w14:paraId="2A376862" w14:textId="77777777" w:rsidR="00FD3BB3" w:rsidRPr="00FD3BB3" w:rsidRDefault="00FD3BB3" w:rsidP="00FD3BB3">
      <w:pPr>
        <w:rPr>
          <w:lang w:val="en-GB"/>
        </w:rPr>
      </w:pPr>
    </w:p>
    <w:p w14:paraId="49C7DCF8" w14:textId="55A91126" w:rsidR="00FD3BB3" w:rsidRPr="00100531" w:rsidRDefault="00E7173B" w:rsidP="00E7173B">
      <w:pPr>
        <w:tabs>
          <w:tab w:val="center" w:pos="4686"/>
        </w:tabs>
        <w:rPr>
          <w:rFonts w:ascii="Arial" w:hAnsi="Arial" w:cs="Arial"/>
          <w:noProof/>
        </w:rPr>
      </w:pPr>
      <w:r>
        <w:rPr>
          <w:noProof/>
        </w:rPr>
        <w:drawing>
          <wp:anchor distT="0" distB="0" distL="114300" distR="114300" simplePos="0" relativeHeight="251676672" behindDoc="0" locked="0" layoutInCell="1" allowOverlap="1" wp14:anchorId="6E162D8E" wp14:editId="7030FCFF">
            <wp:simplePos x="801858" y="3362178"/>
            <wp:positionH relativeFrom="column">
              <wp:align>left</wp:align>
            </wp:positionH>
            <wp:positionV relativeFrom="paragraph">
              <wp:align>top</wp:align>
            </wp:positionV>
            <wp:extent cx="5739619" cy="2729133"/>
            <wp:effectExtent l="0" t="0" r="13970" b="14605"/>
            <wp:wrapSquare wrapText="bothSides"/>
            <wp:docPr id="6" name="Chart 6">
              <a:extLst xmlns:a="http://schemas.openxmlformats.org/drawingml/2006/main">
                <a:ext uri="{FF2B5EF4-FFF2-40B4-BE49-F238E27FC236}">
                  <a16:creationId xmlns:a16="http://schemas.microsoft.com/office/drawing/2014/main" id="{CFB2671B-A583-F143-B2DB-25627812E9D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anchor>
        </w:drawing>
      </w:r>
      <w:r>
        <w:rPr>
          <w:noProof/>
        </w:rPr>
        <w:tab/>
      </w:r>
      <w:r w:rsidR="00100531" w:rsidRPr="00100531">
        <w:rPr>
          <w:rFonts w:ascii="Arial" w:hAnsi="Arial" w:cs="Arial"/>
          <w:noProof/>
        </w:rPr>
        <w:t>Fig.3</w:t>
      </w:r>
      <w:r w:rsidRPr="00100531">
        <w:rPr>
          <w:rFonts w:ascii="Arial" w:hAnsi="Arial" w:cs="Arial"/>
          <w:noProof/>
        </w:rPr>
        <w:br w:type="textWrapping" w:clear="all"/>
      </w:r>
    </w:p>
    <w:p w14:paraId="69F7DF0F" w14:textId="4C6F12DF" w:rsidR="00E7173B" w:rsidRPr="00E7173B" w:rsidRDefault="00100531" w:rsidP="00100531">
      <w:pPr>
        <w:tabs>
          <w:tab w:val="left" w:pos="5103"/>
        </w:tabs>
        <w:rPr>
          <w:rFonts w:ascii="Arial" w:hAnsi="Arial" w:cs="Arial"/>
          <w:lang w:val="en-GB"/>
        </w:rPr>
      </w:pPr>
      <w:r>
        <w:rPr>
          <w:noProof/>
        </w:rPr>
        <w:drawing>
          <wp:inline distT="0" distB="0" distL="0" distR="0" wp14:anchorId="5C33D1FF" wp14:editId="4F1703B7">
            <wp:extent cx="5739130" cy="2335237"/>
            <wp:effectExtent l="0" t="0" r="1270" b="1905"/>
            <wp:docPr id="8" name="Chart 8">
              <a:extLst xmlns:a="http://schemas.openxmlformats.org/drawingml/2006/main">
                <a:ext uri="{FF2B5EF4-FFF2-40B4-BE49-F238E27FC236}">
                  <a16:creationId xmlns:a16="http://schemas.microsoft.com/office/drawing/2014/main" id="{C70220FD-0D6F-6644-BE35-F0A8258BFDB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46E356FF" w14:textId="6D77052C" w:rsidR="00E7173B" w:rsidRPr="00100531" w:rsidRDefault="00100531" w:rsidP="00100531">
      <w:pPr>
        <w:jc w:val="center"/>
        <w:rPr>
          <w:rFonts w:ascii="Arial" w:hAnsi="Arial" w:cs="Arial"/>
          <w:noProof/>
        </w:rPr>
      </w:pPr>
      <w:r w:rsidRPr="00100531">
        <w:rPr>
          <w:rFonts w:ascii="Arial" w:hAnsi="Arial" w:cs="Arial"/>
          <w:noProof/>
        </w:rPr>
        <w:t>Fig.4</w:t>
      </w:r>
    </w:p>
    <w:p w14:paraId="3933B990" w14:textId="32C33747" w:rsidR="00E7173B" w:rsidRDefault="00E7173B" w:rsidP="00E7173B">
      <w:pPr>
        <w:tabs>
          <w:tab w:val="left" w:pos="4198"/>
        </w:tabs>
        <w:rPr>
          <w:rFonts w:ascii="Arial" w:hAnsi="Arial" w:cs="Arial"/>
          <w:lang w:val="en-GB"/>
        </w:rPr>
      </w:pPr>
      <w:r>
        <w:rPr>
          <w:rFonts w:ascii="Arial" w:hAnsi="Arial" w:cs="Arial"/>
          <w:lang w:val="en-GB"/>
        </w:rPr>
        <w:tab/>
      </w:r>
    </w:p>
    <w:p w14:paraId="062C68FA" w14:textId="0782AC64" w:rsidR="00F12D97" w:rsidRDefault="00F12D97" w:rsidP="00E7173B">
      <w:pPr>
        <w:tabs>
          <w:tab w:val="left" w:pos="4198"/>
        </w:tabs>
        <w:rPr>
          <w:rFonts w:ascii="Arial" w:hAnsi="Arial" w:cs="Arial"/>
          <w:lang w:val="en-GB"/>
        </w:rPr>
      </w:pPr>
    </w:p>
    <w:p w14:paraId="3B1C24D6" w14:textId="41BDFB89" w:rsidR="00F12D97" w:rsidRDefault="00F12D97" w:rsidP="00E7173B">
      <w:pPr>
        <w:tabs>
          <w:tab w:val="left" w:pos="4198"/>
        </w:tabs>
        <w:rPr>
          <w:rFonts w:ascii="Arial" w:hAnsi="Arial" w:cs="Arial"/>
          <w:lang w:val="en-GB"/>
        </w:rPr>
      </w:pPr>
    </w:p>
    <w:p w14:paraId="30678FC9" w14:textId="4805D8E9" w:rsidR="00F12D97" w:rsidRDefault="00F12D97" w:rsidP="00F12D97">
      <w:pPr>
        <w:pStyle w:val="Heading2"/>
        <w:jc w:val="center"/>
        <w:rPr>
          <w:rFonts w:ascii="Arial" w:hAnsi="Arial" w:cs="Arial"/>
          <w:lang w:val="en-GB"/>
        </w:rPr>
      </w:pPr>
      <w:bookmarkStart w:id="7" w:name="_Toc78366748"/>
      <w:r>
        <w:rPr>
          <w:rFonts w:ascii="Arial" w:hAnsi="Arial" w:cs="Arial"/>
          <w:lang w:val="en-GB"/>
        </w:rPr>
        <w:t>Graphics</w:t>
      </w:r>
      <w:bookmarkEnd w:id="7"/>
    </w:p>
    <w:p w14:paraId="235F4FE4" w14:textId="77777777" w:rsidR="00230F9A" w:rsidRPr="00230F9A" w:rsidRDefault="00230F9A" w:rsidP="00230F9A">
      <w:pPr>
        <w:rPr>
          <w:lang w:val="en-GB"/>
        </w:rPr>
      </w:pPr>
    </w:p>
    <w:p w14:paraId="052819AE" w14:textId="0886D41D" w:rsidR="00F12D97" w:rsidRDefault="001B76D1" w:rsidP="00F12D97">
      <w:pPr>
        <w:rPr>
          <w:rFonts w:ascii="Arial" w:hAnsi="Arial" w:cs="Arial"/>
          <w:lang w:val="en-GB"/>
        </w:rPr>
      </w:pPr>
      <w:r>
        <w:rPr>
          <w:rFonts w:ascii="Arial" w:hAnsi="Arial" w:cs="Arial"/>
          <w:lang w:val="en-GB"/>
        </w:rPr>
        <w:t xml:space="preserve">The design of the poster ,the graphics provide all the information that a user could see, the only thing that could be improved is to describe a little more about the data that has been showed. </w:t>
      </w:r>
    </w:p>
    <w:p w14:paraId="378407FC" w14:textId="5F33269D" w:rsidR="001B76D1" w:rsidRDefault="001B76D1" w:rsidP="00F12D97">
      <w:pPr>
        <w:rPr>
          <w:rFonts w:ascii="Arial" w:hAnsi="Arial" w:cs="Arial"/>
          <w:lang w:val="en-GB"/>
        </w:rPr>
      </w:pPr>
    </w:p>
    <w:p w14:paraId="485D46B4" w14:textId="286F04DE" w:rsidR="001B76D1" w:rsidRDefault="001B76D1" w:rsidP="001B76D1">
      <w:pPr>
        <w:pStyle w:val="Heading2"/>
        <w:jc w:val="center"/>
        <w:rPr>
          <w:rFonts w:ascii="Arial" w:hAnsi="Arial" w:cs="Arial"/>
          <w:lang w:val="en-GB"/>
        </w:rPr>
      </w:pPr>
      <w:bookmarkStart w:id="8" w:name="_Toc78366749"/>
      <w:r>
        <w:rPr>
          <w:rFonts w:ascii="Arial" w:hAnsi="Arial" w:cs="Arial"/>
          <w:lang w:val="en-GB"/>
        </w:rPr>
        <w:lastRenderedPageBreak/>
        <w:t>Cognition</w:t>
      </w:r>
      <w:bookmarkEnd w:id="8"/>
    </w:p>
    <w:p w14:paraId="461A93FC" w14:textId="04AC1480" w:rsidR="001B76D1" w:rsidRDefault="001B76D1" w:rsidP="001B76D1">
      <w:pPr>
        <w:rPr>
          <w:lang w:val="en-GB"/>
        </w:rPr>
      </w:pPr>
    </w:p>
    <w:p w14:paraId="589B1FD5" w14:textId="265D39C3" w:rsidR="001B76D1" w:rsidRDefault="001B76D1" w:rsidP="001B76D1">
      <w:pPr>
        <w:rPr>
          <w:rFonts w:ascii="Arial" w:hAnsi="Arial" w:cs="Arial"/>
          <w:lang w:val="en-GB"/>
        </w:rPr>
      </w:pPr>
      <w:r>
        <w:rPr>
          <w:rFonts w:ascii="Arial" w:hAnsi="Arial" w:cs="Arial"/>
          <w:lang w:val="en-GB"/>
        </w:rPr>
        <w:t>The poster is believed very perceptive ,most of the charts are easy to read and understand through different data and information, the chart that has been improved ,has been demonstrated trough this report trying to explain the reason and changing the colour even ,to make sure that every reader ,can understand properly and even recognize the difference of colour.</w:t>
      </w:r>
      <w:r w:rsidR="001530BF">
        <w:rPr>
          <w:rFonts w:ascii="Arial" w:hAnsi="Arial" w:cs="Arial"/>
          <w:lang w:val="en-GB"/>
        </w:rPr>
        <w:t xml:space="preserve"> Regarding the connection of each chart and why they are related to each other ,it would have been really better if the chart were connected to each other and adding few more words regarding why they were connected or at list explaining a bit of connection.</w:t>
      </w:r>
    </w:p>
    <w:p w14:paraId="06C52452" w14:textId="540F1A41" w:rsidR="001B76D1" w:rsidRDefault="001B76D1" w:rsidP="001B76D1">
      <w:pPr>
        <w:rPr>
          <w:rFonts w:ascii="Arial" w:hAnsi="Arial" w:cs="Arial"/>
          <w:lang w:val="en-GB"/>
        </w:rPr>
      </w:pPr>
    </w:p>
    <w:p w14:paraId="626F1FDB" w14:textId="5C25F225" w:rsidR="001B76D1" w:rsidRDefault="001B76D1" w:rsidP="001B76D1">
      <w:pPr>
        <w:rPr>
          <w:rFonts w:ascii="Arial" w:hAnsi="Arial" w:cs="Arial"/>
          <w:lang w:val="en-GB"/>
        </w:rPr>
      </w:pPr>
    </w:p>
    <w:p w14:paraId="36C74A43" w14:textId="1A88B13A" w:rsidR="001B76D1" w:rsidRDefault="001B76D1" w:rsidP="001B76D1">
      <w:pPr>
        <w:pStyle w:val="Heading2"/>
        <w:jc w:val="center"/>
        <w:rPr>
          <w:rFonts w:ascii="Arial" w:hAnsi="Arial" w:cs="Arial"/>
          <w:lang w:val="en-GB"/>
        </w:rPr>
      </w:pPr>
      <w:bookmarkStart w:id="9" w:name="_Toc78366750"/>
      <w:r>
        <w:rPr>
          <w:rFonts w:ascii="Arial" w:hAnsi="Arial" w:cs="Arial"/>
          <w:lang w:val="en-GB"/>
        </w:rPr>
        <w:t>Reference</w:t>
      </w:r>
      <w:bookmarkEnd w:id="9"/>
    </w:p>
    <w:p w14:paraId="0903B7EB" w14:textId="77777777" w:rsidR="00230F9A" w:rsidRPr="00230F9A" w:rsidRDefault="00230F9A" w:rsidP="00230F9A">
      <w:pPr>
        <w:rPr>
          <w:lang w:val="en-GB"/>
        </w:rPr>
      </w:pPr>
    </w:p>
    <w:p w14:paraId="6209CC62" w14:textId="05043EB1" w:rsidR="001B76D1" w:rsidRDefault="001B76D1" w:rsidP="001B76D1">
      <w:pPr>
        <w:rPr>
          <w:rFonts w:ascii="Arial" w:hAnsi="Arial" w:cs="Arial"/>
          <w:lang w:val="en-GB"/>
        </w:rPr>
      </w:pPr>
      <w:r>
        <w:rPr>
          <w:rFonts w:ascii="Arial" w:hAnsi="Arial" w:cs="Arial"/>
          <w:lang w:val="en-GB"/>
        </w:rPr>
        <w:t xml:space="preserve">From the poster, is not possible to see </w:t>
      </w:r>
      <w:r w:rsidR="00230F9A">
        <w:rPr>
          <w:rFonts w:ascii="Arial" w:hAnsi="Arial" w:cs="Arial"/>
          <w:lang w:val="en-GB"/>
        </w:rPr>
        <w:t>any reference and where it has been taken those data, after an online research ,the creator of this report ,realize that has been made via survey through every kind of people that wanted to be part on doing it .</w:t>
      </w:r>
    </w:p>
    <w:p w14:paraId="0EE5B763" w14:textId="25E2580F" w:rsidR="00230F9A" w:rsidRDefault="00230F9A" w:rsidP="001B76D1">
      <w:pPr>
        <w:rPr>
          <w:rFonts w:ascii="Arial" w:hAnsi="Arial" w:cs="Arial"/>
          <w:lang w:val="en-GB"/>
        </w:rPr>
      </w:pPr>
      <w:r>
        <w:rPr>
          <w:rFonts w:ascii="Arial" w:hAnsi="Arial" w:cs="Arial"/>
          <w:lang w:val="en-GB"/>
        </w:rPr>
        <w:t>To improve the poster, it would have been better inserting some reference ,just to show better this data .</w:t>
      </w:r>
    </w:p>
    <w:p w14:paraId="77590167" w14:textId="2C97B0F9" w:rsidR="00230F9A" w:rsidRDefault="00230F9A" w:rsidP="001B76D1">
      <w:pPr>
        <w:rPr>
          <w:rFonts w:ascii="Arial" w:hAnsi="Arial" w:cs="Arial"/>
          <w:lang w:val="en-GB"/>
        </w:rPr>
      </w:pPr>
    </w:p>
    <w:p w14:paraId="039AABAC" w14:textId="5FB886C0" w:rsidR="00230F9A" w:rsidRDefault="00230F9A" w:rsidP="001B76D1">
      <w:pPr>
        <w:rPr>
          <w:rFonts w:ascii="Arial" w:hAnsi="Arial" w:cs="Arial"/>
          <w:lang w:val="en-GB"/>
        </w:rPr>
      </w:pPr>
    </w:p>
    <w:p w14:paraId="45166677" w14:textId="66C825CB" w:rsidR="00230F9A" w:rsidRDefault="00230F9A" w:rsidP="00230F9A">
      <w:pPr>
        <w:pStyle w:val="Heading2"/>
        <w:jc w:val="center"/>
        <w:rPr>
          <w:rFonts w:ascii="Arial" w:hAnsi="Arial" w:cs="Arial"/>
          <w:lang w:val="en-GB"/>
        </w:rPr>
      </w:pPr>
      <w:bookmarkStart w:id="10" w:name="_Toc78366751"/>
      <w:r>
        <w:rPr>
          <w:rFonts w:ascii="Arial" w:hAnsi="Arial" w:cs="Arial"/>
          <w:lang w:val="en-GB"/>
        </w:rPr>
        <w:t>Conclusion</w:t>
      </w:r>
      <w:bookmarkEnd w:id="10"/>
    </w:p>
    <w:p w14:paraId="275EBD8E" w14:textId="3B16F95C" w:rsidR="00230F9A" w:rsidRDefault="00CB241F" w:rsidP="00230F9A">
      <w:pPr>
        <w:rPr>
          <w:rFonts w:ascii="Arial" w:hAnsi="Arial" w:cs="Arial"/>
          <w:lang w:val="en-GB"/>
        </w:rPr>
      </w:pPr>
      <w:r>
        <w:rPr>
          <w:rFonts w:ascii="Arial" w:hAnsi="Arial" w:cs="Arial"/>
          <w:lang w:val="en-GB"/>
        </w:rPr>
        <w:t xml:space="preserve">After analysing different factor of the poster, such as Colours , chart ,text , the graphics and the cognition, it is possible to arrive at the conclusion the is a good poster with useful information ,that hasn’t been explaining everything perfectly and some chart colours could have been improved, but can give more of an idea regarding the Covid-19 accelerating print industry transformation ,with of course the impact of Covid on businesses. During this report has showed some of the improvement that the writer of this report thought was more useful and </w:t>
      </w:r>
      <w:r w:rsidR="001530BF">
        <w:rPr>
          <w:rFonts w:ascii="Arial" w:hAnsi="Arial" w:cs="Arial"/>
          <w:lang w:val="en-GB"/>
        </w:rPr>
        <w:t>important to adjust such as colours, using different type of charts and adding some more information, as describing and connecting all the chart with a logic line to make sure the viewer could understand better the purpose of the poster. It has been a great opportunity to analyse and understand the usefulness of the infographic poster in the digital world ,</w:t>
      </w:r>
      <w:r w:rsidR="00DC3241">
        <w:rPr>
          <w:rFonts w:ascii="Arial" w:hAnsi="Arial" w:cs="Arial"/>
          <w:lang w:val="en-GB"/>
        </w:rPr>
        <w:t>and how to improve or trying to make a poster in the best way possible, giving not only boring information but transforming data and numbers in graphic chart and showing very useful information in a different way.</w:t>
      </w:r>
    </w:p>
    <w:p w14:paraId="7B690E5E" w14:textId="08592516" w:rsidR="00DC3241" w:rsidRDefault="00DC3241" w:rsidP="00230F9A">
      <w:pPr>
        <w:rPr>
          <w:rFonts w:ascii="Arial" w:hAnsi="Arial" w:cs="Arial"/>
          <w:lang w:val="en-GB"/>
        </w:rPr>
      </w:pPr>
    </w:p>
    <w:p w14:paraId="5EF0770F" w14:textId="4A1471E2" w:rsidR="00DC3241" w:rsidRDefault="00DC3241" w:rsidP="00230F9A">
      <w:pPr>
        <w:rPr>
          <w:rFonts w:ascii="Arial" w:hAnsi="Arial" w:cs="Arial"/>
          <w:lang w:val="en-GB"/>
        </w:rPr>
      </w:pPr>
    </w:p>
    <w:p w14:paraId="0D61D979" w14:textId="7DE0BFC9" w:rsidR="00DC3241" w:rsidRDefault="00DC3241" w:rsidP="00230F9A">
      <w:pPr>
        <w:rPr>
          <w:rFonts w:ascii="Arial" w:hAnsi="Arial" w:cs="Arial"/>
          <w:lang w:val="en-GB"/>
        </w:rPr>
      </w:pPr>
    </w:p>
    <w:p w14:paraId="322A7124" w14:textId="214333F1" w:rsidR="00DC3241" w:rsidRDefault="00DC3241" w:rsidP="00230F9A">
      <w:pPr>
        <w:rPr>
          <w:rFonts w:ascii="Arial" w:hAnsi="Arial" w:cs="Arial"/>
          <w:lang w:val="en-GB"/>
        </w:rPr>
      </w:pPr>
    </w:p>
    <w:p w14:paraId="2A2C716E" w14:textId="06084A61" w:rsidR="00DC3241" w:rsidRDefault="00DC3241" w:rsidP="00230F9A">
      <w:pPr>
        <w:rPr>
          <w:rFonts w:ascii="Arial" w:hAnsi="Arial" w:cs="Arial"/>
          <w:lang w:val="en-GB"/>
        </w:rPr>
      </w:pPr>
    </w:p>
    <w:p w14:paraId="071A0E4F" w14:textId="6E88E7CA" w:rsidR="00DC3241" w:rsidRDefault="00DC3241" w:rsidP="00DC3241">
      <w:pPr>
        <w:pStyle w:val="Heading2"/>
        <w:rPr>
          <w:lang w:val="en-GB"/>
        </w:rPr>
      </w:pPr>
      <w:bookmarkStart w:id="11" w:name="_Toc78366752"/>
      <w:r w:rsidRPr="00DC3241">
        <w:rPr>
          <w:lang w:val="en-GB"/>
        </w:rPr>
        <w:t>Reference:</w:t>
      </w:r>
      <w:bookmarkEnd w:id="11"/>
    </w:p>
    <w:p w14:paraId="15310FEB" w14:textId="7D2C4483" w:rsidR="00DC3241" w:rsidRDefault="00DC3241" w:rsidP="00DC3241">
      <w:pPr>
        <w:rPr>
          <w:lang w:val="en-GB"/>
        </w:rPr>
      </w:pPr>
    </w:p>
    <w:p w14:paraId="1C07DCB4" w14:textId="6A44922A" w:rsidR="00680092" w:rsidRPr="00680092" w:rsidRDefault="00680092" w:rsidP="003C1B0D">
      <w:pPr>
        <w:shd w:val="clear" w:color="auto" w:fill="FFFFFF"/>
        <w:ind w:left="284" w:hanging="284"/>
        <w:rPr>
          <w:rFonts w:ascii="Times New Roman" w:eastAsia="Times New Roman" w:hAnsi="Times New Roman" w:cs="Times New Roman"/>
          <w:color w:val="000000"/>
          <w:lang w:val="en-GB" w:eastAsia="en-GB"/>
        </w:rPr>
      </w:pPr>
      <w:r w:rsidRPr="00680092">
        <w:rPr>
          <w:rFonts w:ascii="Times New Roman" w:eastAsia="Times New Roman" w:hAnsi="Times New Roman" w:cs="Times New Roman"/>
          <w:color w:val="000000"/>
          <w:lang w:val="en-GB" w:eastAsia="en-GB"/>
        </w:rPr>
        <w:t>[1]</w:t>
      </w:r>
      <w:r w:rsidR="003C1B0D">
        <w:rPr>
          <w:rFonts w:ascii="Times New Roman" w:eastAsia="Times New Roman" w:hAnsi="Times New Roman" w:cs="Times New Roman"/>
          <w:color w:val="000000"/>
          <w:lang w:val="en-GB" w:eastAsia="en-GB"/>
        </w:rPr>
        <w:t xml:space="preserve"> </w:t>
      </w:r>
      <w:r w:rsidRPr="00680092">
        <w:rPr>
          <w:rFonts w:ascii="Times New Roman" w:eastAsia="Times New Roman" w:hAnsi="Times New Roman" w:cs="Times New Roman"/>
          <w:color w:val="000000"/>
          <w:lang w:val="en-GB" w:eastAsia="en-GB"/>
        </w:rPr>
        <w:t>A. McCrorie, C. Donnelly, and K. McGlade, “Infographics: Healthcare Communication for the Digital Age,” </w:t>
      </w:r>
      <w:r w:rsidRPr="00680092">
        <w:rPr>
          <w:rFonts w:ascii="Times New Roman" w:eastAsia="Times New Roman" w:hAnsi="Times New Roman" w:cs="Times New Roman"/>
          <w:i/>
          <w:iCs/>
          <w:color w:val="000000"/>
          <w:lang w:val="en-GB" w:eastAsia="en-GB"/>
        </w:rPr>
        <w:t>The Ulster Medical Journal</w:t>
      </w:r>
      <w:r w:rsidRPr="00680092">
        <w:rPr>
          <w:rFonts w:ascii="Times New Roman" w:eastAsia="Times New Roman" w:hAnsi="Times New Roman" w:cs="Times New Roman"/>
          <w:color w:val="000000"/>
          <w:lang w:val="en-GB" w:eastAsia="en-GB"/>
        </w:rPr>
        <w:t>, vol. 85, no. 2, pp. 71–75, May 2016, Accessed: Jul. 28, 2021. [Online]. Available: https://www.ncbi.nlm.nih.gov/pmc/articles/PMC4920488/.</w:t>
      </w:r>
    </w:p>
    <w:p w14:paraId="737E832B" w14:textId="77777777" w:rsidR="003C1B0D" w:rsidRDefault="003C1B0D" w:rsidP="00680092">
      <w:pPr>
        <w:shd w:val="clear" w:color="auto" w:fill="FFFFFF"/>
        <w:rPr>
          <w:rFonts w:ascii="Times New Roman" w:eastAsia="Times New Roman" w:hAnsi="Times New Roman" w:cs="Times New Roman"/>
          <w:color w:val="000000"/>
          <w:lang w:val="en-GB" w:eastAsia="en-GB"/>
        </w:rPr>
      </w:pPr>
    </w:p>
    <w:p w14:paraId="51FED411" w14:textId="65F14204" w:rsidR="00680092" w:rsidRPr="00680092" w:rsidRDefault="00680092" w:rsidP="003C1B0D">
      <w:pPr>
        <w:shd w:val="clear" w:color="auto" w:fill="FFFFFF"/>
        <w:ind w:left="284" w:hanging="284"/>
        <w:rPr>
          <w:rFonts w:ascii="Times New Roman" w:eastAsia="Times New Roman" w:hAnsi="Times New Roman" w:cs="Times New Roman"/>
          <w:color w:val="000000"/>
          <w:lang w:val="en-GB" w:eastAsia="en-GB"/>
        </w:rPr>
      </w:pPr>
      <w:r w:rsidRPr="00680092">
        <w:rPr>
          <w:rFonts w:ascii="Times New Roman" w:eastAsia="Times New Roman" w:hAnsi="Times New Roman" w:cs="Times New Roman"/>
          <w:color w:val="000000"/>
          <w:lang w:val="en-GB" w:eastAsia="en-GB"/>
        </w:rPr>
        <w:lastRenderedPageBreak/>
        <w:t>[2]</w:t>
      </w:r>
      <w:r w:rsidR="003C1B0D">
        <w:rPr>
          <w:rFonts w:ascii="Times New Roman" w:eastAsia="Times New Roman" w:hAnsi="Times New Roman" w:cs="Times New Roman"/>
          <w:color w:val="000000"/>
          <w:lang w:val="en-GB" w:eastAsia="en-GB"/>
        </w:rPr>
        <w:t xml:space="preserve"> </w:t>
      </w:r>
      <w:r w:rsidRPr="00680092">
        <w:rPr>
          <w:rFonts w:ascii="Times New Roman" w:eastAsia="Times New Roman" w:hAnsi="Times New Roman" w:cs="Times New Roman"/>
          <w:color w:val="000000"/>
          <w:lang w:val="en-GB" w:eastAsia="en-GB"/>
        </w:rPr>
        <w:t>R. Davidson, “Three Investigations in Which Students Present Their Results in Infographics,” Mar. 2014. Accessed: Jul. 28, 2021. [Online]. Available: http://crisp.southernct.edu/wp-content/uploads/2016/08/Infographics-NSTA.pdf.</w:t>
      </w:r>
    </w:p>
    <w:p w14:paraId="250E83FC" w14:textId="77777777" w:rsidR="003C1B0D" w:rsidRDefault="003C1B0D" w:rsidP="00680092">
      <w:pPr>
        <w:shd w:val="clear" w:color="auto" w:fill="FFFFFF"/>
        <w:rPr>
          <w:rFonts w:ascii="Times New Roman" w:eastAsia="Times New Roman" w:hAnsi="Times New Roman" w:cs="Times New Roman"/>
          <w:color w:val="000000"/>
          <w:lang w:val="en-GB" w:eastAsia="en-GB"/>
        </w:rPr>
      </w:pPr>
    </w:p>
    <w:p w14:paraId="697020F7" w14:textId="577B0227" w:rsidR="00680092" w:rsidRPr="00680092" w:rsidRDefault="00680092" w:rsidP="003C1B0D">
      <w:pPr>
        <w:shd w:val="clear" w:color="auto" w:fill="FFFFFF"/>
        <w:tabs>
          <w:tab w:val="left" w:pos="0"/>
        </w:tabs>
        <w:ind w:left="284" w:hanging="284"/>
        <w:rPr>
          <w:rFonts w:ascii="Times New Roman" w:eastAsia="Times New Roman" w:hAnsi="Times New Roman" w:cs="Times New Roman"/>
          <w:color w:val="000000"/>
          <w:lang w:val="en-GB" w:eastAsia="en-GB"/>
        </w:rPr>
      </w:pPr>
      <w:r w:rsidRPr="00680092">
        <w:rPr>
          <w:rFonts w:ascii="Times New Roman" w:eastAsia="Times New Roman" w:hAnsi="Times New Roman" w:cs="Times New Roman"/>
          <w:color w:val="000000"/>
          <w:lang w:val="en-GB" w:eastAsia="en-GB"/>
        </w:rPr>
        <w:t>[3]</w:t>
      </w:r>
      <w:r w:rsidR="003C1B0D">
        <w:rPr>
          <w:rFonts w:ascii="Times New Roman" w:eastAsia="Times New Roman" w:hAnsi="Times New Roman" w:cs="Times New Roman"/>
          <w:color w:val="000000"/>
          <w:lang w:val="en-GB" w:eastAsia="en-GB"/>
        </w:rPr>
        <w:t xml:space="preserve"> </w:t>
      </w:r>
      <w:r w:rsidRPr="00680092">
        <w:rPr>
          <w:rFonts w:ascii="Times New Roman" w:eastAsia="Times New Roman" w:hAnsi="Times New Roman" w:cs="Times New Roman"/>
          <w:color w:val="000000"/>
          <w:lang w:val="en-GB" w:eastAsia="en-GB"/>
        </w:rPr>
        <w:t>R. Evans, “Infographics on the Brain,” </w:t>
      </w:r>
      <w:r w:rsidRPr="00680092">
        <w:rPr>
          <w:rFonts w:ascii="Times New Roman" w:eastAsia="Times New Roman" w:hAnsi="Times New Roman" w:cs="Times New Roman"/>
          <w:i/>
          <w:iCs/>
          <w:color w:val="000000"/>
          <w:lang w:val="en-GB" w:eastAsia="en-GB"/>
        </w:rPr>
        <w:t>Articles, Chapters and Online Publications</w:t>
      </w:r>
      <w:r w:rsidRPr="00680092">
        <w:rPr>
          <w:rFonts w:ascii="Times New Roman" w:eastAsia="Times New Roman" w:hAnsi="Times New Roman" w:cs="Times New Roman"/>
          <w:color w:val="000000"/>
          <w:lang w:val="en-GB" w:eastAsia="en-GB"/>
        </w:rPr>
        <w:t>, vol. 36, no. 6, Jul. 2016, Accessed: Jul. 28, 2021. [Online]. Available: https://digitalcommons.law.uga.edu/law_lib_artchop/35.</w:t>
      </w:r>
    </w:p>
    <w:p w14:paraId="0B673176" w14:textId="77777777" w:rsidR="003C1B0D" w:rsidRDefault="003C1B0D" w:rsidP="00680092">
      <w:pPr>
        <w:shd w:val="clear" w:color="auto" w:fill="FFFFFF"/>
        <w:rPr>
          <w:rFonts w:ascii="Times New Roman" w:eastAsia="Times New Roman" w:hAnsi="Times New Roman" w:cs="Times New Roman"/>
          <w:color w:val="000000"/>
          <w:lang w:val="en-GB" w:eastAsia="en-GB"/>
        </w:rPr>
      </w:pPr>
    </w:p>
    <w:p w14:paraId="58D5E0BD" w14:textId="38EA3104" w:rsidR="00680092" w:rsidRPr="00680092" w:rsidRDefault="00680092" w:rsidP="003C1B0D">
      <w:pPr>
        <w:shd w:val="clear" w:color="auto" w:fill="FFFFFF"/>
        <w:ind w:left="284" w:hanging="284"/>
        <w:rPr>
          <w:rFonts w:ascii="Times New Roman" w:eastAsia="Times New Roman" w:hAnsi="Times New Roman" w:cs="Times New Roman"/>
          <w:color w:val="000000"/>
          <w:lang w:val="en-GB" w:eastAsia="en-GB"/>
        </w:rPr>
      </w:pPr>
      <w:r w:rsidRPr="00680092">
        <w:rPr>
          <w:rFonts w:ascii="Times New Roman" w:eastAsia="Times New Roman" w:hAnsi="Times New Roman" w:cs="Times New Roman"/>
          <w:color w:val="000000"/>
          <w:lang w:val="en-GB" w:eastAsia="en-GB"/>
        </w:rPr>
        <w:t>[4]</w:t>
      </w:r>
      <w:r w:rsidR="003C1B0D">
        <w:rPr>
          <w:rFonts w:ascii="Times New Roman" w:eastAsia="Times New Roman" w:hAnsi="Times New Roman" w:cs="Times New Roman"/>
          <w:color w:val="000000"/>
          <w:lang w:val="en-GB" w:eastAsia="en-GB"/>
        </w:rPr>
        <w:t xml:space="preserve"> </w:t>
      </w:r>
      <w:r w:rsidRPr="00680092">
        <w:rPr>
          <w:rFonts w:ascii="Times New Roman" w:eastAsia="Times New Roman" w:hAnsi="Times New Roman" w:cs="Times New Roman"/>
          <w:color w:val="000000"/>
          <w:lang w:val="en-GB" w:eastAsia="en-GB"/>
        </w:rPr>
        <w:t>Peggy Milam Creighton, </w:t>
      </w:r>
      <w:r w:rsidRPr="00680092">
        <w:rPr>
          <w:rFonts w:ascii="Times New Roman" w:eastAsia="Times New Roman" w:hAnsi="Times New Roman" w:cs="Times New Roman"/>
          <w:i/>
          <w:iCs/>
          <w:color w:val="000000"/>
          <w:lang w:val="en-GB" w:eastAsia="en-GB"/>
        </w:rPr>
        <w:t>School Library Infographics : How to Create them, Why to Use Them</w:t>
      </w:r>
      <w:r w:rsidRPr="00680092">
        <w:rPr>
          <w:rFonts w:ascii="Times New Roman" w:eastAsia="Times New Roman" w:hAnsi="Times New Roman" w:cs="Times New Roman"/>
          <w:color w:val="000000"/>
          <w:lang w:val="en-GB" w:eastAsia="en-GB"/>
        </w:rPr>
        <w:t>. Santa Barbara, California: Libraries Unlimited, 2015.</w:t>
      </w:r>
    </w:p>
    <w:p w14:paraId="28DC8069" w14:textId="77777777" w:rsidR="003C1B0D" w:rsidRDefault="003C1B0D" w:rsidP="00680092">
      <w:pPr>
        <w:shd w:val="clear" w:color="auto" w:fill="FFFFFF"/>
        <w:rPr>
          <w:rFonts w:ascii="Times New Roman" w:eastAsia="Times New Roman" w:hAnsi="Times New Roman" w:cs="Times New Roman"/>
          <w:color w:val="000000"/>
          <w:lang w:val="en-GB" w:eastAsia="en-GB"/>
        </w:rPr>
      </w:pPr>
    </w:p>
    <w:p w14:paraId="5BEF9BE9" w14:textId="10E12887" w:rsidR="00680092" w:rsidRPr="00680092" w:rsidRDefault="00680092" w:rsidP="003C1B0D">
      <w:pPr>
        <w:shd w:val="clear" w:color="auto" w:fill="FFFFFF"/>
        <w:ind w:left="284" w:hanging="284"/>
        <w:rPr>
          <w:rFonts w:ascii="Times New Roman" w:eastAsia="Times New Roman" w:hAnsi="Times New Roman" w:cs="Times New Roman"/>
          <w:color w:val="000000"/>
          <w:lang w:val="en-GB" w:eastAsia="en-GB"/>
        </w:rPr>
      </w:pPr>
      <w:r w:rsidRPr="00680092">
        <w:rPr>
          <w:rFonts w:ascii="Times New Roman" w:eastAsia="Times New Roman" w:hAnsi="Times New Roman" w:cs="Times New Roman"/>
          <w:color w:val="000000"/>
          <w:lang w:val="en-GB" w:eastAsia="en-GB"/>
        </w:rPr>
        <w:t>[5]</w:t>
      </w:r>
      <w:r w:rsidR="003C1B0D">
        <w:rPr>
          <w:rFonts w:ascii="Times New Roman" w:eastAsia="Times New Roman" w:hAnsi="Times New Roman" w:cs="Times New Roman"/>
          <w:color w:val="000000"/>
          <w:lang w:val="en-GB" w:eastAsia="en-GB"/>
        </w:rPr>
        <w:t xml:space="preserve"> </w:t>
      </w:r>
      <w:r w:rsidRPr="00680092">
        <w:rPr>
          <w:rFonts w:ascii="Times New Roman" w:eastAsia="Times New Roman" w:hAnsi="Times New Roman" w:cs="Times New Roman"/>
          <w:color w:val="000000"/>
          <w:lang w:val="en-GB" w:eastAsia="en-GB"/>
        </w:rPr>
        <w:t xml:space="preserve">M. </w:t>
      </w:r>
      <w:proofErr w:type="spellStart"/>
      <w:r w:rsidRPr="00680092">
        <w:rPr>
          <w:rFonts w:ascii="Times New Roman" w:eastAsia="Times New Roman" w:hAnsi="Times New Roman" w:cs="Times New Roman"/>
          <w:color w:val="000000"/>
          <w:lang w:val="en-GB" w:eastAsia="en-GB"/>
        </w:rPr>
        <w:t>Nediger</w:t>
      </w:r>
      <w:proofErr w:type="spellEnd"/>
      <w:r w:rsidRPr="00680092">
        <w:rPr>
          <w:rFonts w:ascii="Times New Roman" w:eastAsia="Times New Roman" w:hAnsi="Times New Roman" w:cs="Times New Roman"/>
          <w:color w:val="000000"/>
          <w:lang w:val="en-GB" w:eastAsia="en-GB"/>
        </w:rPr>
        <w:t xml:space="preserve">, “What Is an Infographic? Infographic Examples, Templates, and Design Tips - </w:t>
      </w:r>
      <w:proofErr w:type="spellStart"/>
      <w:r w:rsidRPr="00680092">
        <w:rPr>
          <w:rFonts w:ascii="Times New Roman" w:eastAsia="Times New Roman" w:hAnsi="Times New Roman" w:cs="Times New Roman"/>
          <w:color w:val="000000"/>
          <w:lang w:val="en-GB" w:eastAsia="en-GB"/>
        </w:rPr>
        <w:t>Venngage</w:t>
      </w:r>
      <w:proofErr w:type="spellEnd"/>
      <w:r w:rsidRPr="00680092">
        <w:rPr>
          <w:rFonts w:ascii="Times New Roman" w:eastAsia="Times New Roman" w:hAnsi="Times New Roman" w:cs="Times New Roman"/>
          <w:color w:val="000000"/>
          <w:lang w:val="en-GB" w:eastAsia="en-GB"/>
        </w:rPr>
        <w:t>,” </w:t>
      </w:r>
      <w:proofErr w:type="spellStart"/>
      <w:r w:rsidRPr="00680092">
        <w:rPr>
          <w:rFonts w:ascii="Times New Roman" w:eastAsia="Times New Roman" w:hAnsi="Times New Roman" w:cs="Times New Roman"/>
          <w:i/>
          <w:iCs/>
          <w:color w:val="000000"/>
          <w:lang w:val="en-GB" w:eastAsia="en-GB"/>
        </w:rPr>
        <w:t>Venngage</w:t>
      </w:r>
      <w:proofErr w:type="spellEnd"/>
      <w:r w:rsidRPr="00680092">
        <w:rPr>
          <w:rFonts w:ascii="Times New Roman" w:eastAsia="Times New Roman" w:hAnsi="Times New Roman" w:cs="Times New Roman"/>
          <w:color w:val="000000"/>
          <w:lang w:val="en-GB" w:eastAsia="en-GB"/>
        </w:rPr>
        <w:t>, Mar. 2019. https://venngage.com/blog/what-is-an-infographic/ (accessed Jul. 28, 2021).</w:t>
      </w:r>
    </w:p>
    <w:p w14:paraId="123D3129" w14:textId="77777777" w:rsidR="00680092" w:rsidRPr="00680092" w:rsidRDefault="00680092" w:rsidP="00680092">
      <w:pPr>
        <w:rPr>
          <w:rFonts w:ascii="Times New Roman" w:eastAsia="Times New Roman" w:hAnsi="Times New Roman" w:cs="Times New Roman"/>
          <w:lang w:val="en-GB" w:eastAsia="en-GB"/>
        </w:rPr>
      </w:pPr>
      <w:r w:rsidRPr="00680092">
        <w:rPr>
          <w:rFonts w:ascii="Times New Roman" w:eastAsia="Times New Roman" w:hAnsi="Times New Roman" w:cs="Times New Roman"/>
          <w:color w:val="000000"/>
          <w:shd w:val="clear" w:color="auto" w:fill="FFFFFF"/>
          <w:lang w:val="en-GB" w:eastAsia="en-GB"/>
        </w:rPr>
        <w:t>‌</w:t>
      </w:r>
    </w:p>
    <w:p w14:paraId="264D4CE1" w14:textId="77777777" w:rsidR="00680092" w:rsidRPr="00DC3241" w:rsidRDefault="00680092" w:rsidP="00DC3241">
      <w:pPr>
        <w:rPr>
          <w:lang w:val="en-GB"/>
        </w:rPr>
      </w:pPr>
    </w:p>
    <w:sectPr w:rsidR="00680092" w:rsidRPr="00DC3241" w:rsidSect="00CE7F24">
      <w:headerReference w:type="even" r:id="rId16"/>
      <w:headerReference w:type="default" r:id="rId17"/>
      <w:footerReference w:type="even" r:id="rId18"/>
      <w:footerReference w:type="default" r:id="rId19"/>
      <w:headerReference w:type="first" r:id="rId20"/>
      <w:footerReference w:type="first" r:id="rId21"/>
      <w:pgSz w:w="11906" w:h="16838" w:code="9"/>
      <w:pgMar w:top="1210" w:right="1267" w:bottom="1210" w:left="1267" w:header="1181" w:footer="706"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46B9B1" w14:textId="77777777" w:rsidR="00B22987" w:rsidRDefault="00B22987" w:rsidP="009B2968">
      <w:r>
        <w:separator/>
      </w:r>
    </w:p>
  </w:endnote>
  <w:endnote w:type="continuationSeparator" w:id="0">
    <w:p w14:paraId="786C3263" w14:textId="77777777" w:rsidR="00B22987" w:rsidRDefault="00B22987" w:rsidP="009B29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Book Antiqua">
    <w:panose1 w:val="02040602050305030304"/>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Franklin Gothic Medium">
    <w:panose1 w:val="020B0603020102020204"/>
    <w:charset w:val="00"/>
    <w:family w:val="swiss"/>
    <w:pitch w:val="variable"/>
    <w:sig w:usb0="00000287" w:usb1="00000000" w:usb2="00000000" w:usb3="00000000" w:csb0="0000009F" w:csb1="00000000"/>
  </w:font>
  <w:font w:name="SimHei">
    <w:altName w:val="黑体"/>
    <w:panose1 w:val="02010609060101010101"/>
    <w:charset w:val="86"/>
    <w:family w:val="modern"/>
    <w:pitch w:val="fixed"/>
    <w:sig w:usb0="800002BF" w:usb1="38CF7CFA" w:usb2="00000016" w:usb3="00000000" w:csb0="00040001"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13218877"/>
      <w:docPartObj>
        <w:docPartGallery w:val="Page Numbers (Bottom of Page)"/>
        <w:docPartUnique/>
      </w:docPartObj>
    </w:sdtPr>
    <w:sdtEndPr>
      <w:rPr>
        <w:rStyle w:val="PageNumber"/>
      </w:rPr>
    </w:sdtEndPr>
    <w:sdtContent>
      <w:p w14:paraId="33C7A95A" w14:textId="77777777" w:rsidR="009B2968" w:rsidRDefault="009B2968" w:rsidP="00E832AC">
        <w:pPr>
          <w:pStyle w:val="Footer"/>
          <w:rPr>
            <w:rStyle w:val="PageNumber"/>
          </w:rPr>
        </w:pPr>
        <w:r>
          <w:rPr>
            <w:rStyle w:val="PageNumber"/>
            <w:lang w:val="en-GB" w:bidi="en-GB"/>
          </w:rPr>
          <w:fldChar w:fldCharType="begin"/>
        </w:r>
        <w:r>
          <w:rPr>
            <w:rStyle w:val="PageNumber"/>
            <w:lang w:val="en-GB" w:bidi="en-GB"/>
          </w:rPr>
          <w:instrText xml:space="preserve"> PAGE </w:instrText>
        </w:r>
        <w:r>
          <w:rPr>
            <w:rStyle w:val="PageNumber"/>
            <w:lang w:val="en-GB" w:bidi="en-GB"/>
          </w:rPr>
          <w:fldChar w:fldCharType="end"/>
        </w:r>
      </w:p>
    </w:sdtContent>
  </w:sdt>
  <w:p w14:paraId="0DB8B757" w14:textId="77777777" w:rsidR="009B2968" w:rsidRDefault="009B2968" w:rsidP="00E832A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23C68F" w14:textId="77777777" w:rsidR="009B2968" w:rsidRDefault="00E832AC" w:rsidP="00E832AC">
    <w:pPr>
      <w:pStyle w:val="Footer"/>
      <w:rPr>
        <w:rStyle w:val="PageNumber"/>
        <w:noProof/>
      </w:rPr>
    </w:pPr>
    <w:r w:rsidRPr="00E832AC">
      <w:rPr>
        <w:noProof/>
        <w:lang w:val="en-GB" w:bidi="en-GB"/>
      </w:rPr>
      <w:t xml:space="preserve">PAGE   </w:t>
    </w:r>
    <w:sdt>
      <w:sdtPr>
        <w:rPr>
          <w:rStyle w:val="PageNumber"/>
          <w:noProof/>
        </w:rPr>
        <w:id w:val="-601500411"/>
        <w:docPartObj>
          <w:docPartGallery w:val="Page Numbers (Bottom of Page)"/>
          <w:docPartUnique/>
        </w:docPartObj>
      </w:sdtPr>
      <w:sdtEndPr>
        <w:rPr>
          <w:rStyle w:val="PageNumber"/>
        </w:rPr>
      </w:sdtEndPr>
      <w:sdtContent>
        <w:r w:rsidR="009B2968">
          <w:rPr>
            <w:rStyle w:val="PageNumber"/>
            <w:noProof/>
            <w:lang w:val="en-GB" w:bidi="en-GB"/>
          </w:rPr>
          <w:fldChar w:fldCharType="begin"/>
        </w:r>
        <w:r w:rsidR="009B2968">
          <w:rPr>
            <w:rStyle w:val="PageNumber"/>
            <w:noProof/>
            <w:lang w:val="en-GB" w:bidi="en-GB"/>
          </w:rPr>
          <w:instrText xml:space="preserve"> PAGE </w:instrText>
        </w:r>
        <w:r w:rsidR="009B2968">
          <w:rPr>
            <w:rStyle w:val="PageNumber"/>
            <w:noProof/>
            <w:lang w:val="en-GB" w:bidi="en-GB"/>
          </w:rPr>
          <w:fldChar w:fldCharType="separate"/>
        </w:r>
        <w:r w:rsidR="00A123DD">
          <w:rPr>
            <w:rStyle w:val="PageNumber"/>
            <w:noProof/>
            <w:lang w:val="en-GB" w:bidi="en-GB"/>
          </w:rPr>
          <w:t>2</w:t>
        </w:r>
        <w:r w:rsidR="009B2968">
          <w:rPr>
            <w:rStyle w:val="PageNumber"/>
            <w:noProof/>
            <w:lang w:val="en-GB" w:bidi="en-GB"/>
          </w:rPr>
          <w:fldChar w:fldCharType="end"/>
        </w:r>
      </w:sdtContent>
    </w:sdt>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9859A2" w14:textId="77777777" w:rsidR="001820AE" w:rsidRDefault="001820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B035C9" w14:textId="77777777" w:rsidR="00B22987" w:rsidRDefault="00B22987" w:rsidP="009B2968">
      <w:r>
        <w:separator/>
      </w:r>
    </w:p>
  </w:footnote>
  <w:footnote w:type="continuationSeparator" w:id="0">
    <w:p w14:paraId="1EACAC3B" w14:textId="77777777" w:rsidR="00B22987" w:rsidRDefault="00B22987" w:rsidP="009B296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284C9A" w14:textId="77777777" w:rsidR="001820AE" w:rsidRDefault="001820A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7F23FD" w14:textId="3EEF14E4" w:rsidR="009B2968" w:rsidRPr="009B2968" w:rsidRDefault="009B2968" w:rsidP="00E832AC">
    <w:pPr>
      <w:pStyle w:val="Header"/>
    </w:pPr>
    <w:r w:rsidRPr="00E44B70">
      <w:rPr>
        <w:noProof/>
        <w:lang w:val="en-GB" w:bidi="en-GB"/>
      </w:rPr>
      <mc:AlternateContent>
        <mc:Choice Requires="wps">
          <w:drawing>
            <wp:inline distT="0" distB="0" distL="0" distR="0" wp14:anchorId="284EE43F" wp14:editId="7597064C">
              <wp:extent cx="4970977" cy="45719"/>
              <wp:effectExtent l="0" t="0" r="0" b="5715"/>
              <wp:docPr id="5" name="Rectangle 5">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flipV="1">
                        <a:off x="0" y="0"/>
                        <a:ext cx="4970977" cy="45719"/>
                      </a:xfrm>
                      <a:prstGeom prst="rect">
                        <a:avLst/>
                      </a:prstGeom>
                      <a:solidFill>
                        <a:schemeClr val="accent1"/>
                      </a:solidFill>
                      <a:ln w="25400" cap="flat">
                        <a:no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inline>
          </w:drawing>
        </mc:Choice>
        <mc:Fallback>
          <w:pict>
            <v:rect w14:anchorId="68FBA6D6" id="Rectangle 5" o:spid="_x0000_s1026" alt="&quot;&quot;" style="width:391.4pt;height:3.6pt;flip:y;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" fillcolor="#e2b80f [3204]" stroked="f" strokeweight="2pt">
              <v:stroke miterlimit="4"/>
              <v:textbox inset="3pt,3pt,3pt,3pt"/>
              <w10:anchorlock/>
            </v:rect>
          </w:pict>
        </mc:Fallback>
      </mc:AlternateContent>
    </w:r>
    <w:r>
      <w:rPr>
        <w:lang w:val="en-GB" w:bidi="en-GB"/>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74AE48" w14:textId="77777777" w:rsidR="001820AE" w:rsidRDefault="001820A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31A5F"/>
    <w:multiLevelType w:val="hybridMultilevel"/>
    <w:tmpl w:val="54549FFC"/>
    <w:lvl w:ilvl="0" w:tplc="21226BA0">
      <w:numFmt w:val="bullet"/>
      <w:lvlText w:val="-"/>
      <w:lvlJc w:val="left"/>
      <w:pPr>
        <w:ind w:left="720" w:hanging="360"/>
      </w:pPr>
      <w:rPr>
        <w:rFonts w:ascii="Book Antiqua" w:eastAsiaTheme="minorHAnsi" w:hAnsi="Book Antiqu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92B4817"/>
    <w:multiLevelType w:val="hybridMultilevel"/>
    <w:tmpl w:val="994C6C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8"/>
  <w:removePersonalInformation/>
  <w:removeDateAndTime/>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464E"/>
    <w:rsid w:val="000114EB"/>
    <w:rsid w:val="000359D1"/>
    <w:rsid w:val="00075273"/>
    <w:rsid w:val="00086AFE"/>
    <w:rsid w:val="00100531"/>
    <w:rsid w:val="00152335"/>
    <w:rsid w:val="001530BF"/>
    <w:rsid w:val="001820AE"/>
    <w:rsid w:val="00187632"/>
    <w:rsid w:val="001B76D1"/>
    <w:rsid w:val="001D390E"/>
    <w:rsid w:val="00211CE6"/>
    <w:rsid w:val="00230F9A"/>
    <w:rsid w:val="002366C9"/>
    <w:rsid w:val="003A7074"/>
    <w:rsid w:val="003A7DA5"/>
    <w:rsid w:val="003C1B0D"/>
    <w:rsid w:val="003E6AB7"/>
    <w:rsid w:val="003F4B84"/>
    <w:rsid w:val="005526B1"/>
    <w:rsid w:val="00604D54"/>
    <w:rsid w:val="00680092"/>
    <w:rsid w:val="006C60E6"/>
    <w:rsid w:val="006D1AC8"/>
    <w:rsid w:val="0076500C"/>
    <w:rsid w:val="007736CE"/>
    <w:rsid w:val="0079552B"/>
    <w:rsid w:val="00883F52"/>
    <w:rsid w:val="00952F7D"/>
    <w:rsid w:val="0097008D"/>
    <w:rsid w:val="009A380C"/>
    <w:rsid w:val="009B2968"/>
    <w:rsid w:val="009B72D4"/>
    <w:rsid w:val="009C0C91"/>
    <w:rsid w:val="009D4923"/>
    <w:rsid w:val="009E0666"/>
    <w:rsid w:val="00A07DCE"/>
    <w:rsid w:val="00A123DD"/>
    <w:rsid w:val="00A256D8"/>
    <w:rsid w:val="00A602AF"/>
    <w:rsid w:val="00A64F96"/>
    <w:rsid w:val="00A840BD"/>
    <w:rsid w:val="00A84186"/>
    <w:rsid w:val="00AE2317"/>
    <w:rsid w:val="00B06B23"/>
    <w:rsid w:val="00B13880"/>
    <w:rsid w:val="00B22987"/>
    <w:rsid w:val="00B83724"/>
    <w:rsid w:val="00C029B9"/>
    <w:rsid w:val="00C3007A"/>
    <w:rsid w:val="00C4464E"/>
    <w:rsid w:val="00C57745"/>
    <w:rsid w:val="00C95220"/>
    <w:rsid w:val="00CB241F"/>
    <w:rsid w:val="00CB540D"/>
    <w:rsid w:val="00CE7F24"/>
    <w:rsid w:val="00DC3241"/>
    <w:rsid w:val="00E44B70"/>
    <w:rsid w:val="00E60CE5"/>
    <w:rsid w:val="00E7173B"/>
    <w:rsid w:val="00E832AC"/>
    <w:rsid w:val="00EA4A50"/>
    <w:rsid w:val="00F0267E"/>
    <w:rsid w:val="00F12D97"/>
    <w:rsid w:val="00F4393B"/>
    <w:rsid w:val="00FA13B6"/>
    <w:rsid w:val="00FD3BB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C46268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6"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E832AC"/>
  </w:style>
  <w:style w:type="paragraph" w:styleId="Heading1">
    <w:name w:val="heading 1"/>
    <w:basedOn w:val="Normal"/>
    <w:next w:val="Normal"/>
    <w:link w:val="Heading1Char"/>
    <w:qFormat/>
    <w:rsid w:val="009B72D4"/>
    <w:pPr>
      <w:outlineLvl w:val="0"/>
    </w:pPr>
    <w:rPr>
      <w:rFonts w:asciiTheme="majorHAnsi" w:hAnsiTheme="majorHAnsi"/>
      <w:b/>
      <w:sz w:val="80"/>
      <w:szCs w:val="80"/>
    </w:rPr>
  </w:style>
  <w:style w:type="paragraph" w:styleId="Heading2">
    <w:name w:val="heading 2"/>
    <w:basedOn w:val="Normal"/>
    <w:next w:val="Normal"/>
    <w:link w:val="Heading2Char"/>
    <w:uiPriority w:val="1"/>
    <w:qFormat/>
    <w:rsid w:val="009B72D4"/>
    <w:pPr>
      <w:outlineLvl w:val="1"/>
    </w:pPr>
    <w:rPr>
      <w:rFonts w:asciiTheme="majorHAnsi" w:hAnsiTheme="majorHAnsi"/>
      <w:sz w:val="36"/>
      <w:szCs w:val="36"/>
    </w:rPr>
  </w:style>
  <w:style w:type="paragraph" w:styleId="Heading3">
    <w:name w:val="heading 3"/>
    <w:basedOn w:val="Normal"/>
    <w:next w:val="Normal"/>
    <w:link w:val="Heading3Char"/>
    <w:uiPriority w:val="2"/>
    <w:qFormat/>
    <w:rsid w:val="009B72D4"/>
    <w:pPr>
      <w:jc w:val="center"/>
      <w:outlineLvl w:val="2"/>
    </w:pPr>
    <w:rPr>
      <w:rFonts w:asciiTheme="majorHAnsi" w:hAnsiTheme="majorHAnsi"/>
      <w:b/>
      <w:color w:val="000000" w:themeColor="text1"/>
      <w:sz w:val="44"/>
      <w:szCs w:val="36"/>
    </w:rPr>
  </w:style>
  <w:style w:type="paragraph" w:styleId="Heading4">
    <w:name w:val="heading 4"/>
    <w:basedOn w:val="Normal"/>
    <w:next w:val="Normal"/>
    <w:link w:val="Heading4Char"/>
    <w:uiPriority w:val="3"/>
    <w:qFormat/>
    <w:rsid w:val="009B72D4"/>
    <w:pPr>
      <w:ind w:left="567" w:right="567"/>
      <w:jc w:val="center"/>
      <w:outlineLvl w:val="3"/>
    </w:pPr>
    <w:rPr>
      <w:b/>
      <w:sz w:val="80"/>
    </w:rPr>
  </w:style>
  <w:style w:type="paragraph" w:styleId="Heading5">
    <w:name w:val="heading 5"/>
    <w:basedOn w:val="Text"/>
    <w:next w:val="Normal"/>
    <w:link w:val="Heading5Char"/>
    <w:uiPriority w:val="4"/>
    <w:qFormat/>
    <w:rsid w:val="00E832AC"/>
    <w:pPr>
      <w:outlineLvl w:val="4"/>
    </w:pPr>
    <w:rPr>
      <w:b/>
      <w:color w:val="E2B80F"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A602AF"/>
    <w:rPr>
      <w:sz w:val="10"/>
    </w:rPr>
  </w:style>
  <w:style w:type="table" w:styleId="TableGrid">
    <w:name w:val="Table Grid"/>
    <w:basedOn w:val="TableNormal"/>
    <w:uiPriority w:val="39"/>
    <w:rsid w:val="00A602A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602AF"/>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9B72D4"/>
    <w:rPr>
      <w:rFonts w:ascii="Times New Roman" w:hAnsi="Times New Roman" w:cs="Times New Roman"/>
      <w:sz w:val="18"/>
      <w:szCs w:val="18"/>
    </w:rPr>
  </w:style>
  <w:style w:type="character" w:customStyle="1" w:styleId="Heading1Char">
    <w:name w:val="Heading 1 Char"/>
    <w:basedOn w:val="DefaultParagraphFont"/>
    <w:link w:val="Heading1"/>
    <w:rsid w:val="009B72D4"/>
    <w:rPr>
      <w:rFonts w:asciiTheme="majorHAnsi" w:hAnsiTheme="majorHAnsi"/>
      <w:b/>
      <w:sz w:val="80"/>
      <w:szCs w:val="80"/>
    </w:rPr>
  </w:style>
  <w:style w:type="character" w:customStyle="1" w:styleId="Heading2Char">
    <w:name w:val="Heading 2 Char"/>
    <w:basedOn w:val="DefaultParagraphFont"/>
    <w:link w:val="Heading2"/>
    <w:uiPriority w:val="1"/>
    <w:rsid w:val="009B72D4"/>
    <w:rPr>
      <w:rFonts w:asciiTheme="majorHAnsi" w:hAnsiTheme="majorHAnsi"/>
      <w:sz w:val="36"/>
      <w:szCs w:val="36"/>
    </w:rPr>
  </w:style>
  <w:style w:type="paragraph" w:styleId="Header">
    <w:name w:val="header"/>
    <w:basedOn w:val="Normal"/>
    <w:link w:val="HeaderChar"/>
    <w:uiPriority w:val="99"/>
    <w:rsid w:val="00E832AC"/>
    <w:pPr>
      <w:tabs>
        <w:tab w:val="center" w:pos="4680"/>
        <w:tab w:val="right" w:pos="9360"/>
      </w:tabs>
      <w:jc w:val="right"/>
    </w:pPr>
    <w:rPr>
      <w:rFonts w:asciiTheme="majorHAnsi" w:hAnsiTheme="majorHAnsi"/>
      <w:sz w:val="20"/>
    </w:rPr>
  </w:style>
  <w:style w:type="character" w:customStyle="1" w:styleId="HeaderChar">
    <w:name w:val="Header Char"/>
    <w:basedOn w:val="DefaultParagraphFont"/>
    <w:link w:val="Header"/>
    <w:uiPriority w:val="99"/>
    <w:rsid w:val="00E832AC"/>
    <w:rPr>
      <w:rFonts w:asciiTheme="majorHAnsi" w:hAnsiTheme="majorHAnsi"/>
      <w:sz w:val="20"/>
    </w:rPr>
  </w:style>
  <w:style w:type="paragraph" w:styleId="Footer">
    <w:name w:val="footer"/>
    <w:basedOn w:val="Normal"/>
    <w:link w:val="FooterChar"/>
    <w:uiPriority w:val="99"/>
    <w:rsid w:val="00E832AC"/>
    <w:pPr>
      <w:tabs>
        <w:tab w:val="center" w:pos="4680"/>
        <w:tab w:val="right" w:pos="9360"/>
      </w:tabs>
      <w:ind w:right="360"/>
      <w:jc w:val="right"/>
    </w:pPr>
    <w:rPr>
      <w:rFonts w:asciiTheme="majorHAnsi" w:hAnsiTheme="majorHAnsi"/>
      <w:sz w:val="20"/>
    </w:rPr>
  </w:style>
  <w:style w:type="character" w:customStyle="1" w:styleId="FooterChar">
    <w:name w:val="Footer Char"/>
    <w:basedOn w:val="DefaultParagraphFont"/>
    <w:link w:val="Footer"/>
    <w:uiPriority w:val="99"/>
    <w:rsid w:val="00E832AC"/>
    <w:rPr>
      <w:rFonts w:asciiTheme="majorHAnsi" w:hAnsiTheme="majorHAnsi"/>
      <w:sz w:val="20"/>
    </w:rPr>
  </w:style>
  <w:style w:type="character" w:styleId="PageNumber">
    <w:name w:val="page number"/>
    <w:basedOn w:val="DefaultParagraphFont"/>
    <w:uiPriority w:val="99"/>
    <w:semiHidden/>
    <w:rsid w:val="009B2968"/>
  </w:style>
  <w:style w:type="character" w:customStyle="1" w:styleId="Heading3Char">
    <w:name w:val="Heading 3 Char"/>
    <w:basedOn w:val="DefaultParagraphFont"/>
    <w:link w:val="Heading3"/>
    <w:uiPriority w:val="2"/>
    <w:rsid w:val="009B72D4"/>
    <w:rPr>
      <w:rFonts w:asciiTheme="majorHAnsi" w:hAnsiTheme="majorHAnsi"/>
      <w:b/>
      <w:color w:val="000000" w:themeColor="text1"/>
      <w:sz w:val="44"/>
      <w:szCs w:val="36"/>
    </w:rPr>
  </w:style>
  <w:style w:type="character" w:customStyle="1" w:styleId="Heading4Char">
    <w:name w:val="Heading 4 Char"/>
    <w:basedOn w:val="DefaultParagraphFont"/>
    <w:link w:val="Heading4"/>
    <w:uiPriority w:val="3"/>
    <w:rsid w:val="009B72D4"/>
    <w:rPr>
      <w:b/>
      <w:sz w:val="80"/>
    </w:rPr>
  </w:style>
  <w:style w:type="paragraph" w:customStyle="1" w:styleId="Text">
    <w:name w:val="Text"/>
    <w:basedOn w:val="Normal"/>
    <w:uiPriority w:val="5"/>
    <w:qFormat/>
    <w:rsid w:val="009B72D4"/>
    <w:rPr>
      <w:sz w:val="28"/>
      <w:szCs w:val="28"/>
    </w:rPr>
  </w:style>
  <w:style w:type="paragraph" w:customStyle="1" w:styleId="Imagecaption">
    <w:name w:val="Image caption"/>
    <w:basedOn w:val="Normal"/>
    <w:uiPriority w:val="6"/>
    <w:qFormat/>
    <w:rsid w:val="009B72D4"/>
    <w:pPr>
      <w:ind w:left="113"/>
    </w:pPr>
    <w:rPr>
      <w:i/>
      <w:color w:val="000000" w:themeColor="text1"/>
    </w:rPr>
  </w:style>
  <w:style w:type="character" w:customStyle="1" w:styleId="Heading5Char">
    <w:name w:val="Heading 5 Char"/>
    <w:basedOn w:val="DefaultParagraphFont"/>
    <w:link w:val="Heading5"/>
    <w:uiPriority w:val="4"/>
    <w:rsid w:val="00E832AC"/>
    <w:rPr>
      <w:b/>
      <w:color w:val="E2B80F" w:themeColor="accent1"/>
      <w:sz w:val="28"/>
      <w:szCs w:val="28"/>
    </w:rPr>
  </w:style>
  <w:style w:type="character" w:styleId="PlaceholderText">
    <w:name w:val="Placeholder Text"/>
    <w:basedOn w:val="DefaultParagraphFont"/>
    <w:uiPriority w:val="99"/>
    <w:semiHidden/>
    <w:rsid w:val="00A123DD"/>
    <w:rPr>
      <w:color w:val="808080"/>
    </w:rPr>
  </w:style>
  <w:style w:type="paragraph" w:styleId="TOCHeading">
    <w:name w:val="TOC Heading"/>
    <w:basedOn w:val="Heading1"/>
    <w:next w:val="Normal"/>
    <w:uiPriority w:val="39"/>
    <w:unhideWhenUsed/>
    <w:qFormat/>
    <w:rsid w:val="00604D54"/>
    <w:pPr>
      <w:keepNext/>
      <w:keepLines/>
      <w:spacing w:before="480" w:line="276" w:lineRule="auto"/>
      <w:outlineLvl w:val="9"/>
    </w:pPr>
    <w:rPr>
      <w:rFonts w:eastAsiaTheme="majorEastAsia" w:cstheme="majorBidi"/>
      <w:bCs/>
      <w:color w:val="A9890B" w:themeColor="accent1" w:themeShade="BF"/>
      <w:sz w:val="28"/>
      <w:szCs w:val="28"/>
    </w:rPr>
  </w:style>
  <w:style w:type="paragraph" w:styleId="TOC1">
    <w:name w:val="toc 1"/>
    <w:basedOn w:val="Normal"/>
    <w:next w:val="Normal"/>
    <w:autoRedefine/>
    <w:uiPriority w:val="39"/>
    <w:rsid w:val="00604D54"/>
    <w:pPr>
      <w:spacing w:before="120"/>
    </w:pPr>
    <w:rPr>
      <w:b/>
      <w:bCs/>
      <w:i/>
      <w:iCs/>
    </w:rPr>
  </w:style>
  <w:style w:type="paragraph" w:styleId="TOC2">
    <w:name w:val="toc 2"/>
    <w:basedOn w:val="Normal"/>
    <w:next w:val="Normal"/>
    <w:autoRedefine/>
    <w:uiPriority w:val="39"/>
    <w:rsid w:val="00604D54"/>
    <w:pPr>
      <w:spacing w:before="120"/>
      <w:ind w:left="240"/>
    </w:pPr>
    <w:rPr>
      <w:b/>
      <w:bCs/>
      <w:sz w:val="22"/>
      <w:szCs w:val="22"/>
    </w:rPr>
  </w:style>
  <w:style w:type="paragraph" w:styleId="TOC3">
    <w:name w:val="toc 3"/>
    <w:basedOn w:val="Normal"/>
    <w:next w:val="Normal"/>
    <w:autoRedefine/>
    <w:uiPriority w:val="39"/>
    <w:rsid w:val="00604D54"/>
    <w:pPr>
      <w:ind w:left="480"/>
    </w:pPr>
    <w:rPr>
      <w:sz w:val="20"/>
      <w:szCs w:val="20"/>
    </w:rPr>
  </w:style>
  <w:style w:type="character" w:styleId="Hyperlink">
    <w:name w:val="Hyperlink"/>
    <w:basedOn w:val="DefaultParagraphFont"/>
    <w:uiPriority w:val="99"/>
    <w:unhideWhenUsed/>
    <w:rsid w:val="00604D54"/>
    <w:rPr>
      <w:color w:val="0000FF" w:themeColor="hyperlink"/>
      <w:u w:val="single"/>
    </w:rPr>
  </w:style>
  <w:style w:type="paragraph" w:styleId="TOC4">
    <w:name w:val="toc 4"/>
    <w:basedOn w:val="Normal"/>
    <w:next w:val="Normal"/>
    <w:autoRedefine/>
    <w:uiPriority w:val="39"/>
    <w:semiHidden/>
    <w:rsid w:val="00604D54"/>
    <w:pPr>
      <w:ind w:left="720"/>
    </w:pPr>
    <w:rPr>
      <w:sz w:val="20"/>
      <w:szCs w:val="20"/>
    </w:rPr>
  </w:style>
  <w:style w:type="paragraph" w:styleId="TOC5">
    <w:name w:val="toc 5"/>
    <w:basedOn w:val="Normal"/>
    <w:next w:val="Normal"/>
    <w:autoRedefine/>
    <w:uiPriority w:val="39"/>
    <w:semiHidden/>
    <w:rsid w:val="00604D54"/>
    <w:pPr>
      <w:ind w:left="960"/>
    </w:pPr>
    <w:rPr>
      <w:sz w:val="20"/>
      <w:szCs w:val="20"/>
    </w:rPr>
  </w:style>
  <w:style w:type="paragraph" w:styleId="TOC6">
    <w:name w:val="toc 6"/>
    <w:basedOn w:val="Normal"/>
    <w:next w:val="Normal"/>
    <w:autoRedefine/>
    <w:uiPriority w:val="39"/>
    <w:semiHidden/>
    <w:rsid w:val="00604D54"/>
    <w:pPr>
      <w:ind w:left="1200"/>
    </w:pPr>
    <w:rPr>
      <w:sz w:val="20"/>
      <w:szCs w:val="20"/>
    </w:rPr>
  </w:style>
  <w:style w:type="paragraph" w:styleId="TOC7">
    <w:name w:val="toc 7"/>
    <w:basedOn w:val="Normal"/>
    <w:next w:val="Normal"/>
    <w:autoRedefine/>
    <w:uiPriority w:val="39"/>
    <w:semiHidden/>
    <w:rsid w:val="00604D54"/>
    <w:pPr>
      <w:ind w:left="1440"/>
    </w:pPr>
    <w:rPr>
      <w:sz w:val="20"/>
      <w:szCs w:val="20"/>
    </w:rPr>
  </w:style>
  <w:style w:type="paragraph" w:styleId="TOC8">
    <w:name w:val="toc 8"/>
    <w:basedOn w:val="Normal"/>
    <w:next w:val="Normal"/>
    <w:autoRedefine/>
    <w:uiPriority w:val="39"/>
    <w:semiHidden/>
    <w:rsid w:val="00604D54"/>
    <w:pPr>
      <w:ind w:left="1680"/>
    </w:pPr>
    <w:rPr>
      <w:sz w:val="20"/>
      <w:szCs w:val="20"/>
    </w:rPr>
  </w:style>
  <w:style w:type="paragraph" w:styleId="TOC9">
    <w:name w:val="toc 9"/>
    <w:basedOn w:val="Normal"/>
    <w:next w:val="Normal"/>
    <w:autoRedefine/>
    <w:uiPriority w:val="39"/>
    <w:semiHidden/>
    <w:rsid w:val="00604D54"/>
    <w:pPr>
      <w:ind w:left="1920"/>
    </w:pPr>
    <w:rPr>
      <w:sz w:val="20"/>
      <w:szCs w:val="20"/>
    </w:rPr>
  </w:style>
  <w:style w:type="paragraph" w:styleId="ListParagraph">
    <w:name w:val="List Paragraph"/>
    <w:basedOn w:val="Normal"/>
    <w:uiPriority w:val="34"/>
    <w:semiHidden/>
    <w:qFormat/>
    <w:rsid w:val="00604D54"/>
    <w:pPr>
      <w:ind w:left="720"/>
      <w:contextualSpacing/>
    </w:pPr>
  </w:style>
  <w:style w:type="character" w:customStyle="1" w:styleId="apple-converted-space">
    <w:name w:val="apple-converted-space"/>
    <w:basedOn w:val="DefaultParagraphFont"/>
    <w:rsid w:val="006800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2024775">
      <w:bodyDiv w:val="1"/>
      <w:marLeft w:val="0"/>
      <w:marRight w:val="0"/>
      <w:marTop w:val="0"/>
      <w:marBottom w:val="0"/>
      <w:divBdr>
        <w:top w:val="none" w:sz="0" w:space="0" w:color="auto"/>
        <w:left w:val="none" w:sz="0" w:space="0" w:color="auto"/>
        <w:bottom w:val="none" w:sz="0" w:space="0" w:color="auto"/>
        <w:right w:val="none" w:sz="0" w:space="0" w:color="auto"/>
      </w:divBdr>
      <w:divsChild>
        <w:div w:id="149491969">
          <w:marLeft w:val="0"/>
          <w:marRight w:val="0"/>
          <w:marTop w:val="0"/>
          <w:marBottom w:val="0"/>
          <w:divBdr>
            <w:top w:val="none" w:sz="0" w:space="0" w:color="auto"/>
            <w:left w:val="none" w:sz="0" w:space="0" w:color="auto"/>
            <w:bottom w:val="none" w:sz="0" w:space="0" w:color="auto"/>
            <w:right w:val="none" w:sz="0" w:space="0" w:color="auto"/>
          </w:divBdr>
        </w:div>
        <w:div w:id="1311206507">
          <w:marLeft w:val="0"/>
          <w:marRight w:val="0"/>
          <w:marTop w:val="0"/>
          <w:marBottom w:val="0"/>
          <w:divBdr>
            <w:top w:val="none" w:sz="0" w:space="0" w:color="auto"/>
            <w:left w:val="none" w:sz="0" w:space="0" w:color="auto"/>
            <w:bottom w:val="none" w:sz="0" w:space="0" w:color="auto"/>
            <w:right w:val="none" w:sz="0" w:space="0" w:color="auto"/>
          </w:divBdr>
        </w:div>
        <w:div w:id="1785922020">
          <w:marLeft w:val="0"/>
          <w:marRight w:val="0"/>
          <w:marTop w:val="0"/>
          <w:marBottom w:val="0"/>
          <w:divBdr>
            <w:top w:val="none" w:sz="0" w:space="0" w:color="auto"/>
            <w:left w:val="none" w:sz="0" w:space="0" w:color="auto"/>
            <w:bottom w:val="none" w:sz="0" w:space="0" w:color="auto"/>
            <w:right w:val="none" w:sz="0" w:space="0" w:color="auto"/>
          </w:divBdr>
        </w:div>
        <w:div w:id="75714548">
          <w:marLeft w:val="0"/>
          <w:marRight w:val="0"/>
          <w:marTop w:val="0"/>
          <w:marBottom w:val="0"/>
          <w:divBdr>
            <w:top w:val="none" w:sz="0" w:space="0" w:color="auto"/>
            <w:left w:val="none" w:sz="0" w:space="0" w:color="auto"/>
            <w:bottom w:val="none" w:sz="0" w:space="0" w:color="auto"/>
            <w:right w:val="none" w:sz="0" w:space="0" w:color="auto"/>
          </w:divBdr>
        </w:div>
        <w:div w:id="1728064621">
          <w:marLeft w:val="0"/>
          <w:marRight w:val="0"/>
          <w:marTop w:val="0"/>
          <w:marBottom w:val="0"/>
          <w:divBdr>
            <w:top w:val="none" w:sz="0" w:space="0" w:color="auto"/>
            <w:left w:val="none" w:sz="0" w:space="0" w:color="auto"/>
            <w:bottom w:val="none" w:sz="0" w:space="0" w:color="auto"/>
            <w:right w:val="none" w:sz="0" w:space="0" w:color="auto"/>
          </w:divBdr>
        </w:div>
        <w:div w:id="1716466520">
          <w:marLeft w:val="0"/>
          <w:marRight w:val="0"/>
          <w:marTop w:val="0"/>
          <w:marBottom w:val="0"/>
          <w:divBdr>
            <w:top w:val="none" w:sz="0" w:space="0" w:color="auto"/>
            <w:left w:val="none" w:sz="0" w:space="0" w:color="auto"/>
            <w:bottom w:val="none" w:sz="0" w:space="0" w:color="auto"/>
            <w:right w:val="none" w:sz="0" w:space="0" w:color="auto"/>
          </w:divBdr>
        </w:div>
        <w:div w:id="1589657382">
          <w:marLeft w:val="0"/>
          <w:marRight w:val="0"/>
          <w:marTop w:val="0"/>
          <w:marBottom w:val="0"/>
          <w:divBdr>
            <w:top w:val="none" w:sz="0" w:space="0" w:color="auto"/>
            <w:left w:val="none" w:sz="0" w:space="0" w:color="auto"/>
            <w:bottom w:val="none" w:sz="0" w:space="0" w:color="auto"/>
            <w:right w:val="none" w:sz="0" w:space="0" w:color="auto"/>
          </w:divBdr>
        </w:div>
        <w:div w:id="519053116">
          <w:marLeft w:val="0"/>
          <w:marRight w:val="0"/>
          <w:marTop w:val="0"/>
          <w:marBottom w:val="0"/>
          <w:divBdr>
            <w:top w:val="none" w:sz="0" w:space="0" w:color="auto"/>
            <w:left w:val="none" w:sz="0" w:space="0" w:color="auto"/>
            <w:bottom w:val="none" w:sz="0" w:space="0" w:color="auto"/>
            <w:right w:val="none" w:sz="0" w:space="0" w:color="auto"/>
          </w:divBdr>
        </w:div>
        <w:div w:id="1151020221">
          <w:marLeft w:val="0"/>
          <w:marRight w:val="0"/>
          <w:marTop w:val="0"/>
          <w:marBottom w:val="0"/>
          <w:divBdr>
            <w:top w:val="none" w:sz="0" w:space="0" w:color="auto"/>
            <w:left w:val="none" w:sz="0" w:space="0" w:color="auto"/>
            <w:bottom w:val="none" w:sz="0" w:space="0" w:color="auto"/>
            <w:right w:val="none" w:sz="0" w:space="0" w:color="auto"/>
          </w:divBdr>
        </w:div>
        <w:div w:id="157608969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hart" Target="charts/chart1.xm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image" Target="media/image2.tiff"/><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chart" Target="charts/chart3.xm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hart" Target="charts/chart2.xml"/><Relationship Id="rId22"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antoniodivaio/Library/Containers/com.microsoft.Word/Data/Library/Application%20Support/Microsoft/Office/16.0/DTS/Search/%7b69189EE1-C1A1-CB49-B359-1E6544ABDFF3%7dtf78172265.dotx"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3" TargetMode="Externa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chartUserShapes" Target="../drawings/drawing1.xml"/></Relationships>
</file>

<file path=word/charts/_rels/chart3.xml.rels><?xml version="1.0" encoding="UTF-8" standalone="yes"?>
<Relationships xmlns="http://schemas.openxmlformats.org/package/2006/relationships"><Relationship Id="rId3" Type="http://schemas.openxmlformats.org/officeDocument/2006/relationships/oleObject" Target="Book3" TargetMode="Externa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chartUserShapes" Target="../drawings/drawing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Impact of Covid-19 on business</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2.7027027027027029E-2"/>
          <c:y val="0.13851145038167936"/>
          <c:w val="0.94054054054054059"/>
          <c:h val="0.64176864819378499"/>
        </c:manualLayout>
      </c:layout>
      <c:pie3DChart>
        <c:varyColors val="1"/>
        <c:ser>
          <c:idx val="0"/>
          <c:order val="0"/>
          <c:dPt>
            <c:idx val="0"/>
            <c:bubble3D val="0"/>
            <c:spPr>
              <a:solidFill>
                <a:srgbClr val="FF0000"/>
              </a:solidFill>
              <a:ln>
                <a:noFill/>
              </a:ln>
              <a:effectLst/>
              <a:sp3d/>
            </c:spPr>
            <c:extLst>
              <c:ext xmlns:c16="http://schemas.microsoft.com/office/drawing/2014/chart" uri="{C3380CC4-5D6E-409C-BE32-E72D297353CC}">
                <c16:uniqueId val="{00000001-7007-7F4B-A4D6-19607786BDE5}"/>
              </c:ext>
            </c:extLst>
          </c:dPt>
          <c:dPt>
            <c:idx val="1"/>
            <c:bubble3D val="0"/>
            <c:spPr>
              <a:gradFill rotWithShape="1">
                <a:gsLst>
                  <a:gs pos="0">
                    <a:schemeClr val="accent2">
                      <a:tint val="100000"/>
                      <a:shade val="100000"/>
                      <a:satMod val="129999"/>
                    </a:schemeClr>
                  </a:gs>
                  <a:gs pos="100000">
                    <a:schemeClr val="accent2">
                      <a:tint val="50000"/>
                      <a:shade val="100000"/>
                      <a:satMod val="350000"/>
                    </a:schemeClr>
                  </a:gs>
                </a:gsLst>
                <a:lin ang="16200000" scaled="0"/>
              </a:gradFill>
              <a:ln>
                <a:noFill/>
              </a:ln>
              <a:effectLst/>
              <a:sp3d/>
            </c:spPr>
            <c:extLst>
              <c:ext xmlns:c16="http://schemas.microsoft.com/office/drawing/2014/chart" uri="{C3380CC4-5D6E-409C-BE32-E72D297353CC}">
                <c16:uniqueId val="{00000003-7007-7F4B-A4D6-19607786BDE5}"/>
              </c:ext>
            </c:extLst>
          </c:dPt>
          <c:dPt>
            <c:idx val="2"/>
            <c:bubble3D val="0"/>
            <c:spPr>
              <a:solidFill>
                <a:srgbClr val="FFFF00"/>
              </a:solidFill>
              <a:ln>
                <a:noFill/>
              </a:ln>
              <a:effectLst/>
              <a:sp3d/>
            </c:spPr>
            <c:extLst>
              <c:ext xmlns:c16="http://schemas.microsoft.com/office/drawing/2014/chart" uri="{C3380CC4-5D6E-409C-BE32-E72D297353CC}">
                <c16:uniqueId val="{00000005-7007-7F4B-A4D6-19607786BDE5}"/>
              </c:ext>
            </c:extLst>
          </c:dPt>
          <c:dPt>
            <c:idx val="3"/>
            <c:bubble3D val="0"/>
            <c:spPr>
              <a:solidFill>
                <a:schemeClr val="bg1">
                  <a:lumMod val="65000"/>
                </a:schemeClr>
              </a:solidFill>
              <a:ln>
                <a:noFill/>
              </a:ln>
              <a:effectLst/>
              <a:sp3d/>
            </c:spPr>
            <c:extLst>
              <c:ext xmlns:c16="http://schemas.microsoft.com/office/drawing/2014/chart" uri="{C3380CC4-5D6E-409C-BE32-E72D297353CC}">
                <c16:uniqueId val="{00000007-7007-7F4B-A4D6-19607786BDE5}"/>
              </c:ext>
            </c:extLst>
          </c:dPt>
          <c:dPt>
            <c:idx val="4"/>
            <c:bubble3D val="0"/>
            <c:spPr>
              <a:solidFill>
                <a:srgbClr val="00B050"/>
              </a:solidFill>
              <a:ln>
                <a:noFill/>
              </a:ln>
              <a:effectLst/>
              <a:sp3d/>
            </c:spPr>
            <c:extLst>
              <c:ext xmlns:c16="http://schemas.microsoft.com/office/drawing/2014/chart" uri="{C3380CC4-5D6E-409C-BE32-E72D297353CC}">
                <c16:uniqueId val="{00000009-7007-7F4B-A4D6-19607786BDE5}"/>
              </c:ext>
            </c:extLst>
          </c:dPt>
          <c:dLbls>
            <c:dLbl>
              <c:idx val="0"/>
              <c:layout>
                <c:manualLayout>
                  <c:x val="-2.7431545718947292E-2"/>
                  <c:y val="7.0164367460639157E-2"/>
                </c:manualLayout>
              </c:layout>
              <c:tx>
                <c:rich>
                  <a:bodyPr/>
                  <a:lstStyle/>
                  <a:p>
                    <a:fld id="{59711101-CBCF-2440-9BA4-505D3B1024B8}" type="VALUE">
                      <a:rPr lang="en-US"/>
                      <a:pPr/>
                      <a:t>[VALUE]</a:t>
                    </a:fld>
                    <a:endParaRPr lang="en-GB"/>
                  </a:p>
                </c:rich>
              </c:tx>
              <c:dLblPos val="bestFit"/>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7007-7F4B-A4D6-19607786BDE5}"/>
                </c:ext>
              </c:extLst>
            </c:dLbl>
            <c:dLbl>
              <c:idx val="1"/>
              <c:layout>
                <c:manualLayout>
                  <c:x val="-0.18908012343051714"/>
                  <c:y val="-0.26355221479023777"/>
                </c:manualLayout>
              </c:layout>
              <c:tx>
                <c:rich>
                  <a:bodyPr/>
                  <a:lstStyle/>
                  <a:p>
                    <a:fld id="{B8D42B6C-FF51-9E4E-95E4-7AF564E91F2B}" type="VALUE">
                      <a:rPr lang="en-US"/>
                      <a:pPr/>
                      <a:t>[VALUE]</a:t>
                    </a:fld>
                    <a:endParaRPr lang="en-GB"/>
                  </a:p>
                </c:rich>
              </c:tx>
              <c:dLblPos val="bestFit"/>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7007-7F4B-A4D6-19607786BDE5}"/>
                </c:ext>
              </c:extLst>
            </c:dLbl>
            <c:dLbl>
              <c:idx val="2"/>
              <c:layout>
                <c:manualLayout>
                  <c:x val="0.15575601191742924"/>
                  <c:y val="5.9059430276582345E-3"/>
                </c:manualLayout>
              </c:layout>
              <c:tx>
                <c:rich>
                  <a:bodyPr/>
                  <a:lstStyle/>
                  <a:p>
                    <a:fld id="{0EE5D137-D37D-AE47-8469-40F75038BC96}" type="VALUE">
                      <a:rPr lang="en-US"/>
                      <a:pPr/>
                      <a:t>[VALUE]</a:t>
                    </a:fld>
                    <a:endParaRPr lang="en-GB"/>
                  </a:p>
                </c:rich>
              </c:tx>
              <c:dLblPos val="bestFit"/>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5-7007-7F4B-A4D6-19607786BDE5}"/>
                </c:ext>
              </c:extLst>
            </c:dLbl>
            <c:dLbl>
              <c:idx val="3"/>
              <c:layout>
                <c:manualLayout>
                  <c:x val="1.8206533304958503E-2"/>
                  <c:y val="-8.9367799452231677E-3"/>
                </c:manualLayout>
              </c:layout>
              <c:tx>
                <c:rich>
                  <a:bodyPr rot="0" spcFirstLastPara="1" vertOverflow="ellipsis" vert="horz" wrap="square" lIns="38100" tIns="19050" rIns="38100" bIns="19050" anchor="ctr" anchorCtr="1">
                    <a:spAutoFit/>
                  </a:bodyPr>
                  <a:lstStyle/>
                  <a:p>
                    <a:pPr>
                      <a:defRPr sz="1200" b="0" i="0" u="none" strike="noStrike" kern="1200" baseline="0">
                        <a:solidFill>
                          <a:schemeClr val="bg1"/>
                        </a:solidFill>
                        <a:latin typeface="+mn-lt"/>
                        <a:ea typeface="+mn-ea"/>
                        <a:cs typeface="+mn-cs"/>
                      </a:defRPr>
                    </a:pPr>
                    <a:fld id="{AFD64A1C-10ED-5148-9622-0EC2C2E5ECBC}" type="VALUE">
                      <a:rPr lang="en-US">
                        <a:solidFill>
                          <a:schemeClr val="bg1"/>
                        </a:solidFill>
                      </a:rPr>
                      <a:pPr>
                        <a:defRPr sz="1200">
                          <a:solidFill>
                            <a:schemeClr val="bg1"/>
                          </a:solidFill>
                        </a:defRPr>
                      </a:pPr>
                      <a:t>[VALUE]</a:t>
                    </a:fld>
                    <a:endParaRPr lang="en-GB"/>
                  </a:p>
                </c:rich>
              </c:tx>
              <c:spPr>
                <a:noFill/>
                <a:ln>
                  <a:noFill/>
                </a:ln>
                <a:effectLst/>
              </c:spPr>
              <c:txPr>
                <a:bodyPr rot="0" spcFirstLastPara="1" vertOverflow="ellipsis" vert="horz" wrap="square" lIns="38100" tIns="19050" rIns="38100" bIns="19050" anchor="ctr" anchorCtr="1">
                  <a:spAutoFit/>
                </a:bodyPr>
                <a:lstStyle/>
                <a:p>
                  <a:pPr>
                    <a:defRPr sz="1200" b="0" i="0" u="none" strike="noStrike" kern="1200" baseline="0">
                      <a:solidFill>
                        <a:schemeClr val="bg1"/>
                      </a:solidFill>
                      <a:latin typeface="+mn-lt"/>
                      <a:ea typeface="+mn-ea"/>
                      <a:cs typeface="+mn-cs"/>
                    </a:defRPr>
                  </a:pPr>
                  <a:endParaRPr lang="en-US"/>
                </a:p>
              </c:txPr>
              <c:dLblPos val="bestFit"/>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7-7007-7F4B-A4D6-19607786BDE5}"/>
                </c:ext>
              </c:extLst>
            </c:dLbl>
            <c:dLbl>
              <c:idx val="4"/>
              <c:layout>
                <c:manualLayout>
                  <c:x val="0.11572107540611477"/>
                  <c:y val="9.6288949642521382E-2"/>
                </c:manualLayout>
              </c:layout>
              <c:tx>
                <c:rich>
                  <a:bodyPr/>
                  <a:lstStyle/>
                  <a:p>
                    <a:fld id="{2C7AAD6D-1CC0-584D-885D-F246807E7D08}" type="VALUE">
                      <a:rPr lang="en-US"/>
                      <a:pPr/>
                      <a:t>[VALUE]</a:t>
                    </a:fld>
                    <a:endParaRPr lang="en-GB"/>
                  </a:p>
                </c:rich>
              </c:tx>
              <c:dLblPos val="bestFit"/>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9-7007-7F4B-A4D6-19607786BDE5}"/>
                </c:ext>
              </c:extLst>
            </c:dLbl>
            <c:spPr>
              <a:noFill/>
              <a:ln>
                <a:noFill/>
              </a:ln>
              <a:effectLst/>
            </c:spPr>
            <c:txPr>
              <a:bodyPr rot="0" spcFirstLastPara="1" vertOverflow="ellipsis" vert="horz" wrap="square" lIns="38100" tIns="19050" rIns="38100" bIns="19050" anchor="ctr" anchorCtr="1">
                <a:spAutoFit/>
              </a:bodyPr>
              <a:lstStyle/>
              <a:p>
                <a:pPr>
                  <a:defRPr sz="1200" b="0" i="0" u="none" strike="noStrike" kern="1200" baseline="0">
                    <a:solidFill>
                      <a:schemeClr val="tx1"/>
                    </a:solidFill>
                    <a:latin typeface="+mn-lt"/>
                    <a:ea typeface="+mn-ea"/>
                    <a:cs typeface="+mn-cs"/>
                  </a:defRPr>
                </a:pPr>
                <a:endParaRPr lang="en-US"/>
              </a:p>
            </c:txPr>
            <c:dLblPos val="ctr"/>
            <c:showLegendKey val="0"/>
            <c:showVal val="1"/>
            <c:showCatName val="0"/>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Sheet1!$C$5:$C$9</c:f>
              <c:strCache>
                <c:ptCount val="5"/>
                <c:pt idx="0">
                  <c:v>Critical impact</c:v>
                </c:pt>
                <c:pt idx="1">
                  <c:v>Significant impact</c:v>
                </c:pt>
                <c:pt idx="2">
                  <c:v>Limited impact</c:v>
                </c:pt>
                <c:pt idx="3">
                  <c:v>No impact</c:v>
                </c:pt>
                <c:pt idx="4">
                  <c:v>Positive impact</c:v>
                </c:pt>
              </c:strCache>
            </c:strRef>
          </c:cat>
          <c:val>
            <c:numRef>
              <c:f>Sheet1!$D$5:$D$9</c:f>
              <c:numCache>
                <c:formatCode>0%</c:formatCode>
                <c:ptCount val="5"/>
                <c:pt idx="0">
                  <c:v>0.04</c:v>
                </c:pt>
                <c:pt idx="1">
                  <c:v>0.66</c:v>
                </c:pt>
                <c:pt idx="2">
                  <c:v>0.13</c:v>
                </c:pt>
                <c:pt idx="3">
                  <c:v>0.02</c:v>
                </c:pt>
                <c:pt idx="4">
                  <c:v>0.15</c:v>
                </c:pt>
              </c:numCache>
            </c:numRef>
          </c:val>
          <c:extLst>
            <c:ext xmlns:c16="http://schemas.microsoft.com/office/drawing/2014/chart" uri="{C3380CC4-5D6E-409C-BE32-E72D297353CC}">
              <c16:uniqueId val="{0000000A-7007-7F4B-A4D6-19607786BDE5}"/>
            </c:ext>
          </c:extLst>
        </c:ser>
        <c:dLbls>
          <c:dLblPos val="ctr"/>
          <c:showLegendKey val="0"/>
          <c:showVal val="0"/>
          <c:showCatName val="0"/>
          <c:showSerName val="0"/>
          <c:showPercent val="1"/>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11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Market Disruption will drive innovation</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manualLayout>
          <c:layoutTarget val="inner"/>
          <c:xMode val="edge"/>
          <c:yMode val="edge"/>
          <c:x val="0.32694807010394261"/>
          <c:y val="0.18537849271061144"/>
          <c:w val="0.50878988157976313"/>
          <c:h val="0.62613598673300164"/>
        </c:manualLayout>
      </c:layout>
      <c:barChart>
        <c:barDir val="bar"/>
        <c:grouping val="clustered"/>
        <c:varyColors val="0"/>
        <c:ser>
          <c:idx val="4"/>
          <c:order val="4"/>
          <c:spPr>
            <a:solidFill>
              <a:schemeClr val="accent5">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Sheet1!$H$10:$H$12</c:f>
              <c:strCache>
                <c:ptCount val="3"/>
                <c:pt idx="0">
                  <c:v>Covid 19 industry disruption</c:v>
                </c:pt>
                <c:pt idx="1">
                  <c:v>Covid 19 opportunity for innovation</c:v>
                </c:pt>
                <c:pt idx="2">
                  <c:v>Need to change operational model because of covid</c:v>
                </c:pt>
              </c:strCache>
            </c:strRef>
          </c:cat>
          <c:val>
            <c:numRef>
              <c:f>Sheet1!$M$10:$M$12</c:f>
              <c:numCache>
                <c:formatCode>0%</c:formatCode>
                <c:ptCount val="3"/>
                <c:pt idx="0">
                  <c:v>0.84</c:v>
                </c:pt>
                <c:pt idx="1">
                  <c:v>0.77</c:v>
                </c:pt>
                <c:pt idx="2">
                  <c:v>0.66</c:v>
                </c:pt>
              </c:numCache>
            </c:numRef>
          </c:val>
          <c:extLst>
            <c:ext xmlns:c16="http://schemas.microsoft.com/office/drawing/2014/chart" uri="{C3380CC4-5D6E-409C-BE32-E72D297353CC}">
              <c16:uniqueId val="{00000000-9264-1143-843B-DDB9D9247464}"/>
            </c:ext>
          </c:extLst>
        </c:ser>
        <c:dLbls>
          <c:dLblPos val="inEnd"/>
          <c:showLegendKey val="0"/>
          <c:showVal val="1"/>
          <c:showCatName val="0"/>
          <c:showSerName val="0"/>
          <c:showPercent val="0"/>
          <c:showBubbleSize val="0"/>
        </c:dLbls>
        <c:gapWidth val="65"/>
        <c:axId val="1854614079"/>
        <c:axId val="1854615727"/>
        <c:extLst>
          <c:ext xmlns:c15="http://schemas.microsoft.com/office/drawing/2012/chart" uri="{02D57815-91ED-43cb-92C2-25804820EDAC}">
            <c15:filteredBarSeries>
              <c15:ser>
                <c:idx val="0"/>
                <c:order val="0"/>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uri="{CE6537A1-D6FC-4f65-9D91-7224C49458BB}">
                      <c15:showLeaderLines val="1"/>
                      <c15:leaderLines>
                        <c:spPr>
                          <a:ln w="9525">
                            <a:solidFill>
                              <a:schemeClr val="dk1">
                                <a:lumMod val="50000"/>
                                <a:lumOff val="50000"/>
                              </a:schemeClr>
                            </a:solidFill>
                          </a:ln>
                          <a:effectLst/>
                        </c:spPr>
                      </c15:leaderLines>
                    </c:ext>
                  </c:extLst>
                </c:dLbls>
                <c:cat>
                  <c:strRef>
                    <c:extLst>
                      <c:ext uri="{02D57815-91ED-43cb-92C2-25804820EDAC}">
                        <c15:formulaRef>
                          <c15:sqref>Sheet1!$H$10:$H$12</c15:sqref>
                        </c15:formulaRef>
                      </c:ext>
                    </c:extLst>
                    <c:strCache>
                      <c:ptCount val="3"/>
                      <c:pt idx="0">
                        <c:v>Covid 19 industry disruption</c:v>
                      </c:pt>
                      <c:pt idx="1">
                        <c:v>Covid 19 opportunity for innovation</c:v>
                      </c:pt>
                      <c:pt idx="2">
                        <c:v>Need to change operational model because of covid</c:v>
                      </c:pt>
                    </c:strCache>
                  </c:strRef>
                </c:cat>
                <c:val>
                  <c:numRef>
                    <c:extLst>
                      <c:ext uri="{02D57815-91ED-43cb-92C2-25804820EDAC}">
                        <c15:formulaRef>
                          <c15:sqref>Sheet1!$I$10:$I$12</c15:sqref>
                        </c15:formulaRef>
                      </c:ext>
                    </c:extLst>
                    <c:numCache>
                      <c:formatCode>General</c:formatCode>
                      <c:ptCount val="3"/>
                    </c:numCache>
                  </c:numRef>
                </c:val>
                <c:extLst>
                  <c:ext xmlns:c16="http://schemas.microsoft.com/office/drawing/2014/chart" uri="{C3380CC4-5D6E-409C-BE32-E72D297353CC}">
                    <c16:uniqueId val="{00000001-9264-1143-843B-DDB9D9247464}"/>
                  </c:ext>
                </c:extLst>
              </c15:ser>
            </c15:filteredBarSeries>
            <c15:filteredBarSeries>
              <c15:ser>
                <c:idx val="1"/>
                <c:order val="1"/>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extLst xmlns:c15="http://schemas.microsoft.com/office/drawing/2012/chart">
                      <c:ext xmlns:c15="http://schemas.microsoft.com/office/drawing/2012/chart" uri="{02D57815-91ED-43cb-92C2-25804820EDAC}">
                        <c15:formulaRef>
                          <c15:sqref>Sheet1!$H$10:$H$12</c15:sqref>
                        </c15:formulaRef>
                      </c:ext>
                    </c:extLst>
                    <c:strCache>
                      <c:ptCount val="3"/>
                      <c:pt idx="0">
                        <c:v>Covid 19 industry disruption</c:v>
                      </c:pt>
                      <c:pt idx="1">
                        <c:v>Covid 19 opportunity for innovation</c:v>
                      </c:pt>
                      <c:pt idx="2">
                        <c:v>Need to change operational model because of covid</c:v>
                      </c:pt>
                    </c:strCache>
                  </c:strRef>
                </c:cat>
                <c:val>
                  <c:numRef>
                    <c:extLst xmlns:c15="http://schemas.microsoft.com/office/drawing/2012/chart">
                      <c:ext xmlns:c15="http://schemas.microsoft.com/office/drawing/2012/chart" uri="{02D57815-91ED-43cb-92C2-25804820EDAC}">
                        <c15:formulaRef>
                          <c15:sqref>Sheet1!$J$10:$J$12</c15:sqref>
                        </c15:formulaRef>
                      </c:ext>
                    </c:extLst>
                    <c:numCache>
                      <c:formatCode>General</c:formatCode>
                      <c:ptCount val="3"/>
                    </c:numCache>
                  </c:numRef>
                </c:val>
                <c:extLst xmlns:c15="http://schemas.microsoft.com/office/drawing/2012/chart">
                  <c:ext xmlns:c16="http://schemas.microsoft.com/office/drawing/2014/chart" uri="{C3380CC4-5D6E-409C-BE32-E72D297353CC}">
                    <c16:uniqueId val="{00000002-9264-1143-843B-DDB9D9247464}"/>
                  </c:ext>
                </c:extLst>
              </c15:ser>
            </c15:filteredBarSeries>
            <c15:filteredBarSeries>
              <c15:ser>
                <c:idx val="2"/>
                <c:order val="2"/>
                <c:spPr>
                  <a:solidFill>
                    <a:schemeClr val="accent3">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extLst xmlns:c15="http://schemas.microsoft.com/office/drawing/2012/chart">
                      <c:ext xmlns:c15="http://schemas.microsoft.com/office/drawing/2012/chart" uri="{02D57815-91ED-43cb-92C2-25804820EDAC}">
                        <c15:formulaRef>
                          <c15:sqref>Sheet1!$H$10:$H$12</c15:sqref>
                        </c15:formulaRef>
                      </c:ext>
                    </c:extLst>
                    <c:strCache>
                      <c:ptCount val="3"/>
                      <c:pt idx="0">
                        <c:v>Covid 19 industry disruption</c:v>
                      </c:pt>
                      <c:pt idx="1">
                        <c:v>Covid 19 opportunity for innovation</c:v>
                      </c:pt>
                      <c:pt idx="2">
                        <c:v>Need to change operational model because of covid</c:v>
                      </c:pt>
                    </c:strCache>
                  </c:strRef>
                </c:cat>
                <c:val>
                  <c:numRef>
                    <c:extLst xmlns:c15="http://schemas.microsoft.com/office/drawing/2012/chart">
                      <c:ext xmlns:c15="http://schemas.microsoft.com/office/drawing/2012/chart" uri="{02D57815-91ED-43cb-92C2-25804820EDAC}">
                        <c15:formulaRef>
                          <c15:sqref>Sheet1!$K$10:$K$12</c15:sqref>
                        </c15:formulaRef>
                      </c:ext>
                    </c:extLst>
                    <c:numCache>
                      <c:formatCode>General</c:formatCode>
                      <c:ptCount val="3"/>
                    </c:numCache>
                  </c:numRef>
                </c:val>
                <c:extLst xmlns:c15="http://schemas.microsoft.com/office/drawing/2012/chart">
                  <c:ext xmlns:c16="http://schemas.microsoft.com/office/drawing/2014/chart" uri="{C3380CC4-5D6E-409C-BE32-E72D297353CC}">
                    <c16:uniqueId val="{00000003-9264-1143-843B-DDB9D9247464}"/>
                  </c:ext>
                </c:extLst>
              </c15:ser>
            </c15:filteredBarSeries>
            <c15:filteredBarSeries>
              <c15:ser>
                <c:idx val="3"/>
                <c:order val="3"/>
                <c:spPr>
                  <a:solidFill>
                    <a:schemeClr val="accent4">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extLst xmlns:c15="http://schemas.microsoft.com/office/drawing/2012/chart">
                      <c:ext xmlns:c15="http://schemas.microsoft.com/office/drawing/2012/chart" uri="{02D57815-91ED-43cb-92C2-25804820EDAC}">
                        <c15:formulaRef>
                          <c15:sqref>Sheet1!$H$10:$H$12</c15:sqref>
                        </c15:formulaRef>
                      </c:ext>
                    </c:extLst>
                    <c:strCache>
                      <c:ptCount val="3"/>
                      <c:pt idx="0">
                        <c:v>Covid 19 industry disruption</c:v>
                      </c:pt>
                      <c:pt idx="1">
                        <c:v>Covid 19 opportunity for innovation</c:v>
                      </c:pt>
                      <c:pt idx="2">
                        <c:v>Need to change operational model because of covid</c:v>
                      </c:pt>
                    </c:strCache>
                  </c:strRef>
                </c:cat>
                <c:val>
                  <c:numRef>
                    <c:extLst xmlns:c15="http://schemas.microsoft.com/office/drawing/2012/chart">
                      <c:ext xmlns:c15="http://schemas.microsoft.com/office/drawing/2012/chart" uri="{02D57815-91ED-43cb-92C2-25804820EDAC}">
                        <c15:formulaRef>
                          <c15:sqref>Sheet1!$L$10:$L$12</c15:sqref>
                        </c15:formulaRef>
                      </c:ext>
                    </c:extLst>
                    <c:numCache>
                      <c:formatCode>General</c:formatCode>
                      <c:ptCount val="3"/>
                    </c:numCache>
                  </c:numRef>
                </c:val>
                <c:extLst xmlns:c15="http://schemas.microsoft.com/office/drawing/2012/chart">
                  <c:ext xmlns:c16="http://schemas.microsoft.com/office/drawing/2014/chart" uri="{C3380CC4-5D6E-409C-BE32-E72D297353CC}">
                    <c16:uniqueId val="{00000004-9264-1143-843B-DDB9D9247464}"/>
                  </c:ext>
                </c:extLst>
              </c15:ser>
            </c15:filteredBarSeries>
          </c:ext>
        </c:extLst>
      </c:barChart>
      <c:catAx>
        <c:axId val="1854614079"/>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854615727"/>
        <c:crosses val="autoZero"/>
        <c:auto val="1"/>
        <c:lblAlgn val="ctr"/>
        <c:lblOffset val="100"/>
        <c:noMultiLvlLbl val="0"/>
      </c:catAx>
      <c:valAx>
        <c:axId val="1854615727"/>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1854614079"/>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userShapes r:id="rId4"/>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Collaboration, Cloud and Digitalisation opportunity  </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manualLayout>
          <c:layoutTarget val="inner"/>
          <c:xMode val="edge"/>
          <c:yMode val="edge"/>
          <c:x val="0.36030060305307599"/>
          <c:y val="0.31862931737829753"/>
          <c:w val="0.59482221172895544"/>
          <c:h val="0.42872805843517586"/>
        </c:manualLayout>
      </c:layout>
      <c:barChart>
        <c:barDir val="bar"/>
        <c:grouping val="clustered"/>
        <c:varyColors val="0"/>
        <c:ser>
          <c:idx val="0"/>
          <c:order val="0"/>
          <c:spPr>
            <a:gradFill rotWithShape="1">
              <a:gsLst>
                <a:gs pos="0">
                  <a:schemeClr val="accent1">
                    <a:tint val="100000"/>
                    <a:shade val="100000"/>
                    <a:satMod val="129999"/>
                  </a:schemeClr>
                </a:gs>
                <a:gs pos="100000">
                  <a:schemeClr val="accent1">
                    <a:tint val="50000"/>
                    <a:shade val="100000"/>
                    <a:satMod val="350000"/>
                  </a:schemeClr>
                </a:gs>
              </a:gsLst>
              <a:lin ang="16200000" scaled="0"/>
            </a:gradFill>
            <a:ln>
              <a:noFill/>
            </a:ln>
            <a:effectLst/>
          </c:spPr>
          <c:invertIfNegative val="0"/>
          <c:dLbls>
            <c:dLbl>
              <c:idx val="0"/>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46B6-AC4A-A84C-04111246AB2E}"/>
                </c:ext>
              </c:extLst>
            </c:dLbl>
            <c:dLbl>
              <c:idx val="1"/>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46B6-AC4A-A84C-04111246AB2E}"/>
                </c:ext>
              </c:extLst>
            </c:dLbl>
            <c:dLbl>
              <c:idx val="2"/>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46B6-AC4A-A84C-04111246AB2E}"/>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Sheet2!$H$11:$H$13</c:f>
              <c:strCache>
                <c:ptCount val="3"/>
                <c:pt idx="0">
                  <c:v>Collaboration services</c:v>
                </c:pt>
                <c:pt idx="1">
                  <c:v>Cloud and Digital workflow solution</c:v>
                </c:pt>
                <c:pt idx="2">
                  <c:v>Digitisation of based-paper process</c:v>
                </c:pt>
              </c:strCache>
            </c:strRef>
          </c:cat>
          <c:val>
            <c:numRef>
              <c:f>Sheet2!$I$11:$I$13</c:f>
              <c:numCache>
                <c:formatCode>0%</c:formatCode>
                <c:ptCount val="3"/>
                <c:pt idx="0">
                  <c:v>0.96</c:v>
                </c:pt>
                <c:pt idx="1">
                  <c:v>0.89</c:v>
                </c:pt>
                <c:pt idx="2">
                  <c:v>0.85</c:v>
                </c:pt>
              </c:numCache>
            </c:numRef>
          </c:val>
          <c:extLst>
            <c:ext xmlns:c16="http://schemas.microsoft.com/office/drawing/2014/chart" uri="{C3380CC4-5D6E-409C-BE32-E72D297353CC}">
              <c16:uniqueId val="{00000000-46B6-AC4A-A84C-04111246AB2E}"/>
            </c:ext>
          </c:extLst>
        </c:ser>
        <c:dLbls>
          <c:showLegendKey val="0"/>
          <c:showVal val="0"/>
          <c:showCatName val="0"/>
          <c:showSerName val="0"/>
          <c:showPercent val="0"/>
          <c:showBubbleSize val="0"/>
        </c:dLbls>
        <c:gapWidth val="115"/>
        <c:overlap val="-20"/>
        <c:axId val="1927977071"/>
        <c:axId val="1968565279"/>
      </c:barChart>
      <c:catAx>
        <c:axId val="1927977071"/>
        <c:scaling>
          <c:orientation val="minMax"/>
        </c:scaling>
        <c:delete val="0"/>
        <c:axPos val="l"/>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968565279"/>
        <c:crosses val="autoZero"/>
        <c:auto val="1"/>
        <c:lblAlgn val="ctr"/>
        <c:lblOffset val="100"/>
        <c:noMultiLvlLbl val="0"/>
      </c:catAx>
      <c:valAx>
        <c:axId val="1968565279"/>
        <c:scaling>
          <c:orientation val="minMax"/>
        </c:scaling>
        <c:delete val="0"/>
        <c:axPos val="b"/>
        <c:majorGridlines>
          <c:spPr>
            <a:ln w="9525" cap="flat" cmpd="sng" algn="ctr">
              <a:solidFill>
                <a:schemeClr val="lt1">
                  <a:lumMod val="95000"/>
                  <a:alpha val="10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927977071"/>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userShapes r:id="rId4"/>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22">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drawings/drawing1.xml><?xml version="1.0" encoding="utf-8"?>
<c:userShapes xmlns:c="http://schemas.openxmlformats.org/drawingml/2006/chart">
  <cdr:relSizeAnchor xmlns:cdr="http://schemas.openxmlformats.org/drawingml/2006/chartDrawing">
    <cdr:from>
      <cdr:x>0.06772</cdr:x>
      <cdr:y>0.83416</cdr:y>
    </cdr:from>
    <cdr:to>
      <cdr:x>0.9622</cdr:x>
      <cdr:y>0.95688</cdr:y>
    </cdr:to>
    <cdr:sp macro="" textlink="">
      <cdr:nvSpPr>
        <cdr:cNvPr id="2" name="TextBox 1">
          <a:extLst xmlns:a="http://schemas.openxmlformats.org/drawingml/2006/main">
            <a:ext uri="{FF2B5EF4-FFF2-40B4-BE49-F238E27FC236}">
              <a16:creationId xmlns:a16="http://schemas.microsoft.com/office/drawing/2014/main" id="{3ECE91D2-D71D-2F45-9661-05D2C6AC2A8D}"/>
            </a:ext>
          </a:extLst>
        </cdr:cNvPr>
        <cdr:cNvSpPr txBox="1"/>
      </cdr:nvSpPr>
      <cdr:spPr>
        <a:xfrm xmlns:a="http://schemas.openxmlformats.org/drawingml/2006/main">
          <a:off x="546100" y="3194050"/>
          <a:ext cx="7213600" cy="46990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endParaRPr lang="en-GB" sz="1100"/>
        </a:p>
      </cdr:txBody>
    </cdr:sp>
  </cdr:relSizeAnchor>
  <cdr:relSizeAnchor xmlns:cdr="http://schemas.openxmlformats.org/drawingml/2006/chartDrawing">
    <cdr:from>
      <cdr:x>0.29697</cdr:x>
      <cdr:y>0.88714</cdr:y>
    </cdr:from>
    <cdr:to>
      <cdr:x>0.63257</cdr:x>
      <cdr:y>0.96674</cdr:y>
    </cdr:to>
    <cdr:sp macro="" textlink="">
      <cdr:nvSpPr>
        <cdr:cNvPr id="3" name="TextBox 2">
          <a:extLst xmlns:a="http://schemas.openxmlformats.org/drawingml/2006/main">
            <a:ext uri="{FF2B5EF4-FFF2-40B4-BE49-F238E27FC236}">
              <a16:creationId xmlns:a16="http://schemas.microsoft.com/office/drawing/2014/main" id="{857303E7-C777-1747-8A70-009346C19007}"/>
            </a:ext>
          </a:extLst>
        </cdr:cNvPr>
        <cdr:cNvSpPr txBox="1"/>
      </cdr:nvSpPr>
      <cdr:spPr>
        <a:xfrm xmlns:a="http://schemas.openxmlformats.org/drawingml/2006/main">
          <a:off x="1938354" y="2595849"/>
          <a:ext cx="2190514" cy="232916"/>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100"/>
            <a:t>Agree</a:t>
          </a:r>
          <a:r>
            <a:rPr lang="en-GB" sz="1100" baseline="0"/>
            <a:t> or strongly agree opinion </a:t>
          </a:r>
          <a:endParaRPr lang="en-GB" sz="1100"/>
        </a:p>
      </cdr:txBody>
    </cdr:sp>
  </cdr:relSizeAnchor>
</c:userShapes>
</file>

<file path=word/drawings/drawing2.xml><?xml version="1.0" encoding="utf-8"?>
<c:userShapes xmlns:c="http://schemas.openxmlformats.org/drawingml/2006/chart">
  <cdr:relSizeAnchor xmlns:cdr="http://schemas.openxmlformats.org/drawingml/2006/chartDrawing">
    <cdr:from>
      <cdr:x>0.34317</cdr:x>
      <cdr:y>0.86562</cdr:y>
    </cdr:from>
    <cdr:to>
      <cdr:x>0.67285</cdr:x>
      <cdr:y>0.96635</cdr:y>
    </cdr:to>
    <cdr:sp macro="" textlink="">
      <cdr:nvSpPr>
        <cdr:cNvPr id="2" name="Text Box 1"/>
        <cdr:cNvSpPr txBox="1"/>
      </cdr:nvSpPr>
      <cdr:spPr>
        <a:xfrm xmlns:a="http://schemas.openxmlformats.org/drawingml/2006/main">
          <a:off x="1969477" y="2021137"/>
          <a:ext cx="1892104" cy="235193"/>
        </a:xfrm>
        <a:prstGeom xmlns:a="http://schemas.openxmlformats.org/drawingml/2006/main" prst="rect">
          <a:avLst/>
        </a:prstGeom>
        <a:noFill xmlns:a="http://schemas.openxmlformats.org/drawingml/2006/main"/>
        <a:ln xmlns:a="http://schemas.openxmlformats.org/drawingml/2006/main" w="12700" cap="flat">
          <a:noFill/>
          <a:miter lim="400000"/>
        </a:ln>
        <a:effectLst xmlns:a="http://schemas.openxmlformats.org/drawingml/2006/main"/>
        <a:sp3d xmlns:a="http://schemas.openxmlformats.org/drawingml/2006/main"/>
      </cdr:spPr>
      <cdr:style>
        <a:lnRef xmlns:a="http://schemas.openxmlformats.org/drawingml/2006/main" idx="0">
          <a:scrgbClr r="0" g="0" b="0"/>
        </a:lnRef>
        <a:fillRef xmlns:a="http://schemas.openxmlformats.org/drawingml/2006/main" idx="0">
          <a:scrgbClr r="0" g="0" b="0"/>
        </a:fillRef>
        <a:effectRef xmlns:a="http://schemas.openxmlformats.org/drawingml/2006/main" idx="0">
          <a:scrgbClr r="0" g="0" b="0"/>
        </a:effectRef>
        <a:fontRef xmlns:a="http://schemas.openxmlformats.org/drawingml/2006/main" idx="none"/>
      </cdr:style>
      <cdr:txBody>
        <a:bodyPr xmlns:a="http://schemas.openxmlformats.org/drawingml/2006/main" rot="0" spcFirstLastPara="1" vertOverflow="clip" horzOverflow="overflow" vert="horz" wrap="square" lIns="50800" tIns="50800" rIns="50800" bIns="50800" numCol="1" spcCol="38100" rtlCol="0" anchor="ctr">
          <a:spAutoFit/>
        </a:bodyPr>
        <a:lstStyle xmlns:a="http://schemas.openxmlformats.org/drawingml/2006/main"/>
        <a:p xmlns:a="http://schemas.openxmlformats.org/drawingml/2006/main">
          <a:pPr marL="0" marR="0" indent="0" algn="ctr" defTabSz="457200" rtl="0" fontAlgn="auto" latinLnBrk="0" hangingPunct="0">
            <a:lnSpc>
              <a:spcPct val="100000"/>
            </a:lnSpc>
            <a:spcBef>
              <a:spcPts val="0"/>
            </a:spcBef>
            <a:spcAft>
              <a:spcPts val="0"/>
            </a:spcAft>
            <a:buClrTx/>
            <a:buSzTx/>
            <a:buFontTx/>
            <a:buNone/>
            <a:tabLst/>
          </a:pPr>
          <a:r>
            <a:rPr kumimoji="0" lang="en-GB" sz="900" b="0" i="0" u="none" strike="noStrike" cap="none" spc="0" normalizeH="0" baseline="0">
              <a:ln>
                <a:noFill/>
              </a:ln>
              <a:solidFill>
                <a:schemeClr val="bg1"/>
              </a:solidFill>
              <a:effectLst/>
              <a:uFillTx/>
              <a:latin typeface="Arial" panose="020B0604020202020204" pitchFamily="34" charset="0"/>
              <a:ea typeface="+mn-ea"/>
              <a:cs typeface="Arial" panose="020B0604020202020204" pitchFamily="34" charset="0"/>
              <a:sym typeface="Gill Sans"/>
            </a:rPr>
            <a:t>Anticipated future interest</a:t>
          </a:r>
        </a:p>
      </cdr:txBody>
    </cdr:sp>
  </cdr:relSizeAnchor>
</c:userShapes>
</file>

<file path=word/theme/theme1.xml><?xml version="1.0" encoding="utf-8"?>
<a:theme xmlns:a="http://schemas.openxmlformats.org/drawingml/2006/main" name="MR">
  <a:themeElements>
    <a:clrScheme name="Modern Report 1">
      <a:dk1>
        <a:srgbClr val="000000"/>
      </a:dk1>
      <a:lt1>
        <a:srgbClr val="FFFFFF"/>
      </a:lt1>
      <a:dk2>
        <a:srgbClr val="5E5E5E"/>
      </a:dk2>
      <a:lt2>
        <a:srgbClr val="D6D5D5"/>
      </a:lt2>
      <a:accent1>
        <a:srgbClr val="E2B80F"/>
      </a:accent1>
      <a:accent2>
        <a:srgbClr val="FF7900"/>
      </a:accent2>
      <a:accent3>
        <a:srgbClr val="007093"/>
      </a:accent3>
      <a:accent4>
        <a:srgbClr val="005C7C"/>
      </a:accent4>
      <a:accent5>
        <a:srgbClr val="004B67"/>
      </a:accent5>
      <a:accent6>
        <a:srgbClr val="002E44"/>
      </a:accent6>
      <a:hlink>
        <a:srgbClr val="0000FF"/>
      </a:hlink>
      <a:folHlink>
        <a:srgbClr val="FF00FF"/>
      </a:folHlink>
    </a:clrScheme>
    <a:fontScheme name="Custom 12">
      <a:majorFont>
        <a:latin typeface="Franklin Gothic Medium"/>
        <a:ea typeface=""/>
        <a:cs typeface=""/>
      </a:majorFont>
      <a:minorFont>
        <a:latin typeface="Book Antiqu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R" id="{576F8857-8344-CC40-AE0E-EF60A6767544}" vid="{BDC92DF4-E7E1-0844-A1CD-530A464FD270}"/>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8DB8BA2-B1B5-422B-872D-DD3F5365B634}">
  <ds:schemaRefs>
    <ds:schemaRef ds:uri="http://schemas.openxmlformats.org/officeDocument/2006/bibliography"/>
  </ds:schemaRefs>
</ds:datastoreItem>
</file>

<file path=customXml/itemProps2.xml><?xml version="1.0" encoding="utf-8"?>
<ds:datastoreItem xmlns:ds="http://schemas.openxmlformats.org/officeDocument/2006/customXml" ds:itemID="{E1E1983F-6286-415F-8BD0-D2570EFEFB27}">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DE058DEA-A24B-4A4E-9EA4-6D86FDA62B5B}">
  <ds:schemaRefs>
    <ds:schemaRef ds:uri="http://schemas.microsoft.com/sharepoint/v3/contenttype/forms"/>
  </ds:schemaRefs>
</ds:datastoreItem>
</file>

<file path=customXml/itemProps4.xml><?xml version="1.0" encoding="utf-8"?>
<ds:datastoreItem xmlns:ds="http://schemas.openxmlformats.org/officeDocument/2006/customXml" ds:itemID="{D209B3CA-0C8C-48D4-A94D-FB24C1AB21F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{69189EE1-C1A1-CB49-B359-1E6544ABDFF3}tf78172265.dotx</Template>
  <TotalTime>0</TotalTime>
  <Pages>8</Pages>
  <Words>1070</Words>
  <Characters>6102</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2021-07-28T11:11:00Z</dcterms:created>
  <dcterms:modified xsi:type="dcterms:W3CDTF">2021-08-02T08:36:00Z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