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EAB10" w14:textId="443D2083" w:rsidR="00146CE3" w:rsidRDefault="00146CE3">
      <w:r>
        <w:rPr>
          <w:noProof/>
        </w:rPr>
        <w:drawing>
          <wp:inline distT="0" distB="0" distL="0" distR="0" wp14:anchorId="5B91AAD1" wp14:editId="50A0E50B">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1741839D" w14:textId="77777777" w:rsidR="00A84222" w:rsidRPr="00A84222" w:rsidRDefault="00A84222" w:rsidP="00A84222">
      <w:pPr>
        <w:spacing w:before="120" w:after="120" w:line="256" w:lineRule="auto"/>
        <w:jc w:val="center"/>
        <w:rPr>
          <w:rFonts w:eastAsia="Arial" w:cs="Arial"/>
          <w:sz w:val="44"/>
          <w:szCs w:val="44"/>
        </w:rPr>
      </w:pPr>
      <w:proofErr w:type="spellStart"/>
      <w:r w:rsidRPr="00A84222">
        <w:rPr>
          <w:rFonts w:eastAsia="Arial" w:cs="Arial"/>
          <w:b/>
          <w:bCs/>
          <w:color w:val="000000" w:themeColor="text1"/>
          <w:sz w:val="44"/>
          <w:szCs w:val="44"/>
        </w:rPr>
        <w:t>CertHE</w:t>
      </w:r>
      <w:proofErr w:type="spellEnd"/>
      <w:r w:rsidRPr="00A84222">
        <w:rPr>
          <w:rFonts w:eastAsia="Arial" w:cs="Arial"/>
          <w:b/>
          <w:bCs/>
          <w:color w:val="000000" w:themeColor="text1"/>
          <w:sz w:val="44"/>
          <w:szCs w:val="44"/>
        </w:rPr>
        <w:t xml:space="preserve"> Computing Skills for Workplace</w:t>
      </w:r>
    </w:p>
    <w:p w14:paraId="5EE12D27" w14:textId="0EC0E7C3" w:rsidR="00A84222" w:rsidRPr="00AF0B66" w:rsidRDefault="00A84222" w:rsidP="00A84222">
      <w:pPr>
        <w:jc w:val="center"/>
        <w:rPr>
          <w:rFonts w:asciiTheme="majorHAnsi" w:hAnsiTheme="majorHAnsi"/>
          <w:b/>
          <w:bCs/>
          <w:sz w:val="52"/>
          <w:szCs w:val="52"/>
        </w:rPr>
      </w:pPr>
    </w:p>
    <w:p w14:paraId="7F8E2095" w14:textId="19DBF379" w:rsidR="00A84222" w:rsidRPr="00AF0B66" w:rsidRDefault="00A84222" w:rsidP="00A84222">
      <w:pPr>
        <w:jc w:val="center"/>
        <w:rPr>
          <w:rFonts w:asciiTheme="majorHAnsi" w:hAnsiTheme="majorHAnsi"/>
          <w:sz w:val="44"/>
          <w:szCs w:val="44"/>
        </w:rPr>
      </w:pPr>
      <w:r w:rsidRPr="00AF0B66">
        <w:rPr>
          <w:rFonts w:asciiTheme="majorHAnsi" w:hAnsiTheme="majorHAnsi"/>
          <w:sz w:val="44"/>
          <w:szCs w:val="44"/>
        </w:rPr>
        <w:t>Module Name:</w:t>
      </w:r>
      <w:r>
        <w:rPr>
          <w:rFonts w:asciiTheme="majorHAnsi" w:hAnsiTheme="majorHAnsi"/>
          <w:sz w:val="44"/>
          <w:szCs w:val="44"/>
        </w:rPr>
        <w:t xml:space="preserve"> Analysing and Solving Problems</w:t>
      </w:r>
    </w:p>
    <w:p w14:paraId="0A84F828" w14:textId="0680718D" w:rsidR="00A84222" w:rsidRPr="00AF0B66" w:rsidRDefault="00A84222" w:rsidP="00A84222">
      <w:pPr>
        <w:jc w:val="center"/>
        <w:rPr>
          <w:rFonts w:asciiTheme="majorHAnsi" w:hAnsiTheme="majorHAnsi"/>
          <w:sz w:val="44"/>
          <w:szCs w:val="44"/>
        </w:rPr>
      </w:pPr>
      <w:r w:rsidRPr="00AF0B66">
        <w:rPr>
          <w:rFonts w:asciiTheme="majorHAnsi" w:hAnsiTheme="majorHAnsi"/>
          <w:sz w:val="44"/>
          <w:szCs w:val="44"/>
        </w:rPr>
        <w:t>Module Code:</w:t>
      </w:r>
      <w:r>
        <w:rPr>
          <w:rFonts w:asciiTheme="majorHAnsi" w:hAnsiTheme="majorHAnsi"/>
          <w:sz w:val="44"/>
          <w:szCs w:val="44"/>
        </w:rPr>
        <w:t xml:space="preserve"> ACCA4019</w:t>
      </w:r>
    </w:p>
    <w:p w14:paraId="2A30CC1B" w14:textId="77777777" w:rsidR="00A84222" w:rsidRPr="00AF0B66" w:rsidRDefault="00A84222" w:rsidP="00A84222">
      <w:pPr>
        <w:jc w:val="center"/>
        <w:rPr>
          <w:rFonts w:asciiTheme="majorHAnsi" w:hAnsiTheme="majorHAnsi"/>
          <w:sz w:val="44"/>
          <w:szCs w:val="44"/>
        </w:rPr>
      </w:pPr>
      <w:r w:rsidRPr="00AF0B66">
        <w:rPr>
          <w:rFonts w:asciiTheme="majorHAnsi" w:hAnsiTheme="majorHAnsi"/>
          <w:sz w:val="44"/>
          <w:szCs w:val="44"/>
        </w:rPr>
        <w:t>Student Name:</w:t>
      </w:r>
      <w:r>
        <w:rPr>
          <w:rFonts w:asciiTheme="majorHAnsi" w:hAnsiTheme="majorHAnsi"/>
          <w:sz w:val="44"/>
          <w:szCs w:val="44"/>
        </w:rPr>
        <w:t xml:space="preserve"> Marcus Gilkes</w:t>
      </w:r>
    </w:p>
    <w:p w14:paraId="2D12FCC7" w14:textId="77777777" w:rsidR="00A84222" w:rsidRPr="00AF0B66" w:rsidRDefault="00A84222" w:rsidP="00A84222">
      <w:pPr>
        <w:jc w:val="center"/>
        <w:rPr>
          <w:rFonts w:asciiTheme="majorHAnsi" w:hAnsiTheme="majorHAnsi"/>
          <w:sz w:val="44"/>
          <w:szCs w:val="44"/>
        </w:rPr>
      </w:pPr>
      <w:r w:rsidRPr="00AF0B66">
        <w:rPr>
          <w:rFonts w:asciiTheme="majorHAnsi" w:hAnsiTheme="majorHAnsi"/>
          <w:sz w:val="44"/>
          <w:szCs w:val="44"/>
        </w:rPr>
        <w:t>Student ID:</w:t>
      </w:r>
      <w:r>
        <w:rPr>
          <w:rFonts w:asciiTheme="majorHAnsi" w:hAnsiTheme="majorHAnsi"/>
          <w:sz w:val="44"/>
          <w:szCs w:val="44"/>
        </w:rPr>
        <w:t xml:space="preserve"> 2529012</w:t>
      </w:r>
    </w:p>
    <w:p w14:paraId="4C783762" w14:textId="332B8F23" w:rsidR="00A84222" w:rsidRDefault="00A84222" w:rsidP="00A84222">
      <w:pPr>
        <w:jc w:val="center"/>
        <w:rPr>
          <w:rFonts w:ascii="Arial" w:hAnsi="Arial" w:cs="Arial"/>
          <w:sz w:val="44"/>
          <w:szCs w:val="44"/>
        </w:rPr>
      </w:pPr>
      <w:r w:rsidRPr="00AF0B66">
        <w:rPr>
          <w:rFonts w:asciiTheme="majorHAnsi" w:hAnsiTheme="majorHAnsi"/>
          <w:sz w:val="44"/>
          <w:szCs w:val="44"/>
        </w:rPr>
        <w:t xml:space="preserve">Lecturer Name: </w:t>
      </w:r>
      <w:r w:rsidRPr="00A84222">
        <w:rPr>
          <w:rFonts w:asciiTheme="majorHAnsi" w:hAnsiTheme="majorHAnsi"/>
          <w:sz w:val="44"/>
          <w:szCs w:val="44"/>
        </w:rPr>
        <w:t xml:space="preserve">Dr </w:t>
      </w:r>
      <w:r w:rsidRPr="00A84222">
        <w:rPr>
          <w:rFonts w:ascii="Arial" w:hAnsi="Arial" w:cs="Arial"/>
          <w:sz w:val="44"/>
          <w:szCs w:val="44"/>
        </w:rPr>
        <w:t>Abdullah Usman</w:t>
      </w:r>
    </w:p>
    <w:p w14:paraId="672B3B6B" w14:textId="7153349B" w:rsidR="004059F4" w:rsidRPr="00AF0B66" w:rsidRDefault="004059F4" w:rsidP="00A84222">
      <w:pPr>
        <w:jc w:val="center"/>
        <w:rPr>
          <w:rFonts w:asciiTheme="majorHAnsi" w:hAnsiTheme="majorHAnsi"/>
          <w:sz w:val="44"/>
          <w:szCs w:val="44"/>
        </w:rPr>
      </w:pPr>
      <w:r>
        <w:rPr>
          <w:rFonts w:ascii="Arial" w:hAnsi="Arial" w:cs="Arial"/>
          <w:sz w:val="44"/>
          <w:szCs w:val="44"/>
        </w:rPr>
        <w:t xml:space="preserve">Submission </w:t>
      </w:r>
      <w:r w:rsidR="00A41C45">
        <w:rPr>
          <w:rFonts w:ascii="Arial" w:hAnsi="Arial" w:cs="Arial"/>
          <w:sz w:val="44"/>
          <w:szCs w:val="44"/>
        </w:rPr>
        <w:t>Date: 22/07/2026</w:t>
      </w:r>
    </w:p>
    <w:p w14:paraId="5B5FECED" w14:textId="7762AC17" w:rsidR="00A84222" w:rsidRDefault="00A84222"/>
    <w:p w14:paraId="1F70DC6D" w14:textId="793890E0" w:rsidR="00A84222" w:rsidRDefault="00A84222">
      <w:r>
        <w:br w:type="page"/>
      </w:r>
    </w:p>
    <w:p w14:paraId="6AD1381D" w14:textId="2296E1DD" w:rsidR="00A84222" w:rsidRDefault="00A84222"/>
    <w:sdt>
      <w:sdtPr>
        <w:rPr>
          <w:rFonts w:asciiTheme="minorHAnsi" w:eastAsiaTheme="minorHAnsi" w:hAnsiTheme="minorHAnsi" w:cstheme="minorBidi"/>
          <w:color w:val="auto"/>
          <w:kern w:val="2"/>
          <w:sz w:val="24"/>
          <w:szCs w:val="24"/>
          <w:lang w:eastAsia="en-US"/>
          <w14:ligatures w14:val="standardContextual"/>
        </w:rPr>
        <w:id w:val="-1816870496"/>
        <w:docPartObj>
          <w:docPartGallery w:val="Table of Contents"/>
          <w:docPartUnique/>
        </w:docPartObj>
      </w:sdtPr>
      <w:sdtEndPr>
        <w:rPr>
          <w:b/>
          <w:bCs/>
        </w:rPr>
      </w:sdtEndPr>
      <w:sdtContent>
        <w:p w14:paraId="6A56C1C5" w14:textId="1BC0ADDC" w:rsidR="00A85D9E" w:rsidRDefault="00A85D9E">
          <w:pPr>
            <w:pStyle w:val="TOCHeading"/>
          </w:pPr>
          <w:r>
            <w:t>Contents</w:t>
          </w:r>
        </w:p>
        <w:p w14:paraId="75A417F7" w14:textId="21E0F5A0" w:rsidR="003D7A96" w:rsidRDefault="00A85D9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529677" w:history="1">
            <w:r w:rsidR="003D7A96" w:rsidRPr="007928D4">
              <w:rPr>
                <w:rStyle w:val="Hyperlink"/>
                <w:noProof/>
              </w:rPr>
              <w:t>Introduction</w:t>
            </w:r>
            <w:r w:rsidR="003D7A96">
              <w:rPr>
                <w:noProof/>
                <w:webHidden/>
              </w:rPr>
              <w:tab/>
            </w:r>
            <w:r w:rsidR="003D7A96">
              <w:rPr>
                <w:noProof/>
                <w:webHidden/>
              </w:rPr>
              <w:fldChar w:fldCharType="begin"/>
            </w:r>
            <w:r w:rsidR="003D7A96">
              <w:rPr>
                <w:noProof/>
                <w:webHidden/>
              </w:rPr>
              <w:instrText xml:space="preserve"> PAGEREF _Toc235529677 \h </w:instrText>
            </w:r>
            <w:r w:rsidR="003D7A96">
              <w:rPr>
                <w:noProof/>
                <w:webHidden/>
              </w:rPr>
            </w:r>
            <w:r w:rsidR="003D7A96">
              <w:rPr>
                <w:noProof/>
                <w:webHidden/>
              </w:rPr>
              <w:fldChar w:fldCharType="separate"/>
            </w:r>
            <w:r w:rsidR="003D7A96">
              <w:rPr>
                <w:noProof/>
                <w:webHidden/>
              </w:rPr>
              <w:t>3</w:t>
            </w:r>
            <w:r w:rsidR="003D7A96">
              <w:rPr>
                <w:noProof/>
                <w:webHidden/>
              </w:rPr>
              <w:fldChar w:fldCharType="end"/>
            </w:r>
          </w:hyperlink>
        </w:p>
        <w:p w14:paraId="3338459C" w14:textId="68041DCC" w:rsidR="003D7A96" w:rsidRDefault="003D7A96">
          <w:pPr>
            <w:pStyle w:val="TOC1"/>
            <w:tabs>
              <w:tab w:val="right" w:leader="dot" w:pos="9016"/>
            </w:tabs>
            <w:rPr>
              <w:rFonts w:eastAsiaTheme="minorEastAsia"/>
              <w:noProof/>
              <w:lang w:eastAsia="en-GB"/>
            </w:rPr>
          </w:pPr>
          <w:hyperlink w:anchor="_Toc235529678" w:history="1">
            <w:r w:rsidRPr="007928D4">
              <w:rPr>
                <w:rStyle w:val="Hyperlink"/>
                <w:noProof/>
              </w:rPr>
              <w:t>1.1 Understanding the Problem</w:t>
            </w:r>
            <w:r>
              <w:rPr>
                <w:noProof/>
                <w:webHidden/>
              </w:rPr>
              <w:tab/>
            </w:r>
            <w:r>
              <w:rPr>
                <w:noProof/>
                <w:webHidden/>
              </w:rPr>
              <w:fldChar w:fldCharType="begin"/>
            </w:r>
            <w:r>
              <w:rPr>
                <w:noProof/>
                <w:webHidden/>
              </w:rPr>
              <w:instrText xml:space="preserve"> PAGEREF _Toc235529678 \h </w:instrText>
            </w:r>
            <w:r>
              <w:rPr>
                <w:noProof/>
                <w:webHidden/>
              </w:rPr>
            </w:r>
            <w:r>
              <w:rPr>
                <w:noProof/>
                <w:webHidden/>
              </w:rPr>
              <w:fldChar w:fldCharType="separate"/>
            </w:r>
            <w:r>
              <w:rPr>
                <w:noProof/>
                <w:webHidden/>
              </w:rPr>
              <w:t>3</w:t>
            </w:r>
            <w:r>
              <w:rPr>
                <w:noProof/>
                <w:webHidden/>
              </w:rPr>
              <w:fldChar w:fldCharType="end"/>
            </w:r>
          </w:hyperlink>
        </w:p>
        <w:p w14:paraId="10D33449" w14:textId="472BB588" w:rsidR="003D7A96" w:rsidRDefault="003D7A96">
          <w:pPr>
            <w:pStyle w:val="TOC1"/>
            <w:tabs>
              <w:tab w:val="right" w:leader="dot" w:pos="9016"/>
            </w:tabs>
            <w:rPr>
              <w:rFonts w:eastAsiaTheme="minorEastAsia"/>
              <w:noProof/>
              <w:lang w:eastAsia="en-GB"/>
            </w:rPr>
          </w:pPr>
          <w:hyperlink w:anchor="_Toc235529679" w:history="1">
            <w:r w:rsidRPr="007928D4">
              <w:rPr>
                <w:rStyle w:val="Hyperlink"/>
                <w:noProof/>
              </w:rPr>
              <w:t>1.2 Key Variables</w:t>
            </w:r>
            <w:r>
              <w:rPr>
                <w:noProof/>
                <w:webHidden/>
              </w:rPr>
              <w:tab/>
            </w:r>
            <w:r>
              <w:rPr>
                <w:noProof/>
                <w:webHidden/>
              </w:rPr>
              <w:fldChar w:fldCharType="begin"/>
            </w:r>
            <w:r>
              <w:rPr>
                <w:noProof/>
                <w:webHidden/>
              </w:rPr>
              <w:instrText xml:space="preserve"> PAGEREF _Toc235529679 \h </w:instrText>
            </w:r>
            <w:r>
              <w:rPr>
                <w:noProof/>
                <w:webHidden/>
              </w:rPr>
            </w:r>
            <w:r>
              <w:rPr>
                <w:noProof/>
                <w:webHidden/>
              </w:rPr>
              <w:fldChar w:fldCharType="separate"/>
            </w:r>
            <w:r>
              <w:rPr>
                <w:noProof/>
                <w:webHidden/>
              </w:rPr>
              <w:t>4</w:t>
            </w:r>
            <w:r>
              <w:rPr>
                <w:noProof/>
                <w:webHidden/>
              </w:rPr>
              <w:fldChar w:fldCharType="end"/>
            </w:r>
          </w:hyperlink>
        </w:p>
        <w:p w14:paraId="11899A5B" w14:textId="1472AA52" w:rsidR="003D7A96" w:rsidRDefault="003D7A96">
          <w:pPr>
            <w:pStyle w:val="TOC1"/>
            <w:tabs>
              <w:tab w:val="right" w:leader="dot" w:pos="9016"/>
            </w:tabs>
            <w:rPr>
              <w:rFonts w:eastAsiaTheme="minorEastAsia"/>
              <w:noProof/>
              <w:lang w:eastAsia="en-GB"/>
            </w:rPr>
          </w:pPr>
          <w:hyperlink w:anchor="_Toc235529680" w:history="1">
            <w:r w:rsidRPr="007928D4">
              <w:rPr>
                <w:rStyle w:val="Hyperlink"/>
                <w:noProof/>
              </w:rPr>
              <w:t>1.3 Requirements and Constraints Using MoSCoW</w:t>
            </w:r>
            <w:r>
              <w:rPr>
                <w:noProof/>
                <w:webHidden/>
              </w:rPr>
              <w:tab/>
            </w:r>
            <w:r>
              <w:rPr>
                <w:noProof/>
                <w:webHidden/>
              </w:rPr>
              <w:fldChar w:fldCharType="begin"/>
            </w:r>
            <w:r>
              <w:rPr>
                <w:noProof/>
                <w:webHidden/>
              </w:rPr>
              <w:instrText xml:space="preserve"> PAGEREF _Toc235529680 \h </w:instrText>
            </w:r>
            <w:r>
              <w:rPr>
                <w:noProof/>
                <w:webHidden/>
              </w:rPr>
            </w:r>
            <w:r>
              <w:rPr>
                <w:noProof/>
                <w:webHidden/>
              </w:rPr>
              <w:fldChar w:fldCharType="separate"/>
            </w:r>
            <w:r>
              <w:rPr>
                <w:noProof/>
                <w:webHidden/>
              </w:rPr>
              <w:t>4</w:t>
            </w:r>
            <w:r>
              <w:rPr>
                <w:noProof/>
                <w:webHidden/>
              </w:rPr>
              <w:fldChar w:fldCharType="end"/>
            </w:r>
          </w:hyperlink>
        </w:p>
        <w:p w14:paraId="66F3539F" w14:textId="3614106D" w:rsidR="003D7A96" w:rsidRDefault="003D7A96">
          <w:pPr>
            <w:pStyle w:val="TOC1"/>
            <w:tabs>
              <w:tab w:val="right" w:leader="dot" w:pos="9016"/>
            </w:tabs>
            <w:rPr>
              <w:rFonts w:eastAsiaTheme="minorEastAsia"/>
              <w:noProof/>
              <w:lang w:eastAsia="en-GB"/>
            </w:rPr>
          </w:pPr>
          <w:hyperlink w:anchor="_Toc235529681" w:history="1">
            <w:r w:rsidRPr="007928D4">
              <w:rPr>
                <w:rStyle w:val="Hyperlink"/>
                <w:noProof/>
              </w:rPr>
              <w:t>1.4 Constraints</w:t>
            </w:r>
            <w:r>
              <w:rPr>
                <w:noProof/>
                <w:webHidden/>
              </w:rPr>
              <w:tab/>
            </w:r>
            <w:r>
              <w:rPr>
                <w:noProof/>
                <w:webHidden/>
              </w:rPr>
              <w:fldChar w:fldCharType="begin"/>
            </w:r>
            <w:r>
              <w:rPr>
                <w:noProof/>
                <w:webHidden/>
              </w:rPr>
              <w:instrText xml:space="preserve"> PAGEREF _Toc235529681 \h </w:instrText>
            </w:r>
            <w:r>
              <w:rPr>
                <w:noProof/>
                <w:webHidden/>
              </w:rPr>
            </w:r>
            <w:r>
              <w:rPr>
                <w:noProof/>
                <w:webHidden/>
              </w:rPr>
              <w:fldChar w:fldCharType="separate"/>
            </w:r>
            <w:r>
              <w:rPr>
                <w:noProof/>
                <w:webHidden/>
              </w:rPr>
              <w:t>5</w:t>
            </w:r>
            <w:r>
              <w:rPr>
                <w:noProof/>
                <w:webHidden/>
              </w:rPr>
              <w:fldChar w:fldCharType="end"/>
            </w:r>
          </w:hyperlink>
        </w:p>
        <w:p w14:paraId="1FDBEE4E" w14:textId="7CE0D8C6" w:rsidR="003D7A96" w:rsidRDefault="003D7A96">
          <w:pPr>
            <w:pStyle w:val="TOC1"/>
            <w:tabs>
              <w:tab w:val="right" w:leader="dot" w:pos="9016"/>
            </w:tabs>
            <w:rPr>
              <w:rFonts w:eastAsiaTheme="minorEastAsia"/>
              <w:noProof/>
              <w:lang w:eastAsia="en-GB"/>
            </w:rPr>
          </w:pPr>
          <w:hyperlink w:anchor="_Toc235529682" w:history="1">
            <w:r w:rsidRPr="007928D4">
              <w:rPr>
                <w:rStyle w:val="Hyperlink"/>
                <w:noProof/>
              </w:rPr>
              <w:t>2. Proposed Solution and Explanation</w:t>
            </w:r>
            <w:r>
              <w:rPr>
                <w:noProof/>
                <w:webHidden/>
              </w:rPr>
              <w:tab/>
            </w:r>
            <w:r>
              <w:rPr>
                <w:noProof/>
                <w:webHidden/>
              </w:rPr>
              <w:fldChar w:fldCharType="begin"/>
            </w:r>
            <w:r>
              <w:rPr>
                <w:noProof/>
                <w:webHidden/>
              </w:rPr>
              <w:instrText xml:space="preserve"> PAGEREF _Toc235529682 \h </w:instrText>
            </w:r>
            <w:r>
              <w:rPr>
                <w:noProof/>
                <w:webHidden/>
              </w:rPr>
            </w:r>
            <w:r>
              <w:rPr>
                <w:noProof/>
                <w:webHidden/>
              </w:rPr>
              <w:fldChar w:fldCharType="separate"/>
            </w:r>
            <w:r>
              <w:rPr>
                <w:noProof/>
                <w:webHidden/>
              </w:rPr>
              <w:t>5</w:t>
            </w:r>
            <w:r>
              <w:rPr>
                <w:noProof/>
                <w:webHidden/>
              </w:rPr>
              <w:fldChar w:fldCharType="end"/>
            </w:r>
          </w:hyperlink>
        </w:p>
        <w:p w14:paraId="5351DD42" w14:textId="01BD4DE1" w:rsidR="003D7A96" w:rsidRDefault="003D7A96">
          <w:pPr>
            <w:pStyle w:val="TOC1"/>
            <w:tabs>
              <w:tab w:val="right" w:leader="dot" w:pos="9016"/>
            </w:tabs>
            <w:rPr>
              <w:rFonts w:eastAsiaTheme="minorEastAsia"/>
              <w:noProof/>
              <w:lang w:eastAsia="en-GB"/>
            </w:rPr>
          </w:pPr>
          <w:hyperlink w:anchor="_Toc235529683" w:history="1">
            <w:r w:rsidRPr="007928D4">
              <w:rPr>
                <w:rStyle w:val="Hyperlink"/>
                <w:noProof/>
              </w:rPr>
              <w:t>IPO Chart</w:t>
            </w:r>
            <w:r>
              <w:rPr>
                <w:noProof/>
                <w:webHidden/>
              </w:rPr>
              <w:tab/>
            </w:r>
            <w:r>
              <w:rPr>
                <w:noProof/>
                <w:webHidden/>
              </w:rPr>
              <w:fldChar w:fldCharType="begin"/>
            </w:r>
            <w:r>
              <w:rPr>
                <w:noProof/>
                <w:webHidden/>
              </w:rPr>
              <w:instrText xml:space="preserve"> PAGEREF _Toc235529683 \h </w:instrText>
            </w:r>
            <w:r>
              <w:rPr>
                <w:noProof/>
                <w:webHidden/>
              </w:rPr>
            </w:r>
            <w:r>
              <w:rPr>
                <w:noProof/>
                <w:webHidden/>
              </w:rPr>
              <w:fldChar w:fldCharType="separate"/>
            </w:r>
            <w:r>
              <w:rPr>
                <w:noProof/>
                <w:webHidden/>
              </w:rPr>
              <w:t>5</w:t>
            </w:r>
            <w:r>
              <w:rPr>
                <w:noProof/>
                <w:webHidden/>
              </w:rPr>
              <w:fldChar w:fldCharType="end"/>
            </w:r>
          </w:hyperlink>
        </w:p>
        <w:p w14:paraId="06A20C4A" w14:textId="72E3B16B" w:rsidR="003D7A96" w:rsidRDefault="003D7A96">
          <w:pPr>
            <w:pStyle w:val="TOC1"/>
            <w:tabs>
              <w:tab w:val="right" w:leader="dot" w:pos="9016"/>
            </w:tabs>
            <w:rPr>
              <w:rFonts w:eastAsiaTheme="minorEastAsia"/>
              <w:noProof/>
              <w:lang w:eastAsia="en-GB"/>
            </w:rPr>
          </w:pPr>
          <w:hyperlink w:anchor="_Toc235529684" w:history="1">
            <w:r w:rsidRPr="007928D4">
              <w:rPr>
                <w:rStyle w:val="Hyperlink"/>
                <w:noProof/>
              </w:rPr>
              <w:t>2. 2 Flowchart</w:t>
            </w:r>
            <w:r>
              <w:rPr>
                <w:noProof/>
                <w:webHidden/>
              </w:rPr>
              <w:tab/>
            </w:r>
            <w:r>
              <w:rPr>
                <w:noProof/>
                <w:webHidden/>
              </w:rPr>
              <w:fldChar w:fldCharType="begin"/>
            </w:r>
            <w:r>
              <w:rPr>
                <w:noProof/>
                <w:webHidden/>
              </w:rPr>
              <w:instrText xml:space="preserve"> PAGEREF _Toc235529684 \h </w:instrText>
            </w:r>
            <w:r>
              <w:rPr>
                <w:noProof/>
                <w:webHidden/>
              </w:rPr>
            </w:r>
            <w:r>
              <w:rPr>
                <w:noProof/>
                <w:webHidden/>
              </w:rPr>
              <w:fldChar w:fldCharType="separate"/>
            </w:r>
            <w:r>
              <w:rPr>
                <w:noProof/>
                <w:webHidden/>
              </w:rPr>
              <w:t>8</w:t>
            </w:r>
            <w:r>
              <w:rPr>
                <w:noProof/>
                <w:webHidden/>
              </w:rPr>
              <w:fldChar w:fldCharType="end"/>
            </w:r>
          </w:hyperlink>
        </w:p>
        <w:p w14:paraId="11BE2829" w14:textId="1E2ECDA4" w:rsidR="003D7A96" w:rsidRDefault="003D7A96">
          <w:pPr>
            <w:pStyle w:val="TOC1"/>
            <w:tabs>
              <w:tab w:val="right" w:leader="dot" w:pos="9016"/>
            </w:tabs>
            <w:rPr>
              <w:rFonts w:eastAsiaTheme="minorEastAsia"/>
              <w:noProof/>
              <w:lang w:eastAsia="en-GB"/>
            </w:rPr>
          </w:pPr>
          <w:hyperlink w:anchor="_Toc235529685" w:history="1">
            <w:r w:rsidRPr="007928D4">
              <w:rPr>
                <w:rStyle w:val="Hyperlink"/>
                <w:noProof/>
              </w:rPr>
              <w:t>2.3 Detailed Explanation of the Solution</w:t>
            </w:r>
            <w:r>
              <w:rPr>
                <w:noProof/>
                <w:webHidden/>
              </w:rPr>
              <w:tab/>
            </w:r>
            <w:r>
              <w:rPr>
                <w:noProof/>
                <w:webHidden/>
              </w:rPr>
              <w:fldChar w:fldCharType="begin"/>
            </w:r>
            <w:r>
              <w:rPr>
                <w:noProof/>
                <w:webHidden/>
              </w:rPr>
              <w:instrText xml:space="preserve"> PAGEREF _Toc235529685 \h </w:instrText>
            </w:r>
            <w:r>
              <w:rPr>
                <w:noProof/>
                <w:webHidden/>
              </w:rPr>
            </w:r>
            <w:r>
              <w:rPr>
                <w:noProof/>
                <w:webHidden/>
              </w:rPr>
              <w:fldChar w:fldCharType="separate"/>
            </w:r>
            <w:r>
              <w:rPr>
                <w:noProof/>
                <w:webHidden/>
              </w:rPr>
              <w:t>8</w:t>
            </w:r>
            <w:r>
              <w:rPr>
                <w:noProof/>
                <w:webHidden/>
              </w:rPr>
              <w:fldChar w:fldCharType="end"/>
            </w:r>
          </w:hyperlink>
        </w:p>
        <w:p w14:paraId="471765FD" w14:textId="329D91DF" w:rsidR="003D7A96" w:rsidRDefault="003D7A96">
          <w:pPr>
            <w:pStyle w:val="TOC1"/>
            <w:tabs>
              <w:tab w:val="right" w:leader="dot" w:pos="9016"/>
            </w:tabs>
            <w:rPr>
              <w:rFonts w:eastAsiaTheme="minorEastAsia"/>
              <w:noProof/>
              <w:lang w:eastAsia="en-GB"/>
            </w:rPr>
          </w:pPr>
          <w:hyperlink w:anchor="_Toc235529686" w:history="1">
            <w:r w:rsidRPr="007928D4">
              <w:rPr>
                <w:rStyle w:val="Hyperlink"/>
                <w:noProof/>
              </w:rPr>
              <w:t>2.4 How the Solution Meets the Objectives</w:t>
            </w:r>
            <w:r>
              <w:rPr>
                <w:noProof/>
                <w:webHidden/>
              </w:rPr>
              <w:tab/>
            </w:r>
            <w:r>
              <w:rPr>
                <w:noProof/>
                <w:webHidden/>
              </w:rPr>
              <w:fldChar w:fldCharType="begin"/>
            </w:r>
            <w:r>
              <w:rPr>
                <w:noProof/>
                <w:webHidden/>
              </w:rPr>
              <w:instrText xml:space="preserve"> PAGEREF _Toc235529686 \h </w:instrText>
            </w:r>
            <w:r>
              <w:rPr>
                <w:noProof/>
                <w:webHidden/>
              </w:rPr>
            </w:r>
            <w:r>
              <w:rPr>
                <w:noProof/>
                <w:webHidden/>
              </w:rPr>
              <w:fldChar w:fldCharType="separate"/>
            </w:r>
            <w:r>
              <w:rPr>
                <w:noProof/>
                <w:webHidden/>
              </w:rPr>
              <w:t>11</w:t>
            </w:r>
            <w:r>
              <w:rPr>
                <w:noProof/>
                <w:webHidden/>
              </w:rPr>
              <w:fldChar w:fldCharType="end"/>
            </w:r>
          </w:hyperlink>
        </w:p>
        <w:p w14:paraId="67B0847B" w14:textId="193FB0B9" w:rsidR="003D7A96" w:rsidRDefault="003D7A96">
          <w:pPr>
            <w:pStyle w:val="TOC1"/>
            <w:tabs>
              <w:tab w:val="right" w:leader="dot" w:pos="9016"/>
            </w:tabs>
            <w:rPr>
              <w:rFonts w:eastAsiaTheme="minorEastAsia"/>
              <w:noProof/>
              <w:lang w:eastAsia="en-GB"/>
            </w:rPr>
          </w:pPr>
          <w:hyperlink w:anchor="_Toc235529687" w:history="1">
            <w:r w:rsidRPr="007928D4">
              <w:rPr>
                <w:rStyle w:val="Hyperlink"/>
                <w:noProof/>
              </w:rPr>
              <w:t>2.5 Assumptions</w:t>
            </w:r>
            <w:r>
              <w:rPr>
                <w:noProof/>
                <w:webHidden/>
              </w:rPr>
              <w:tab/>
            </w:r>
            <w:r>
              <w:rPr>
                <w:noProof/>
                <w:webHidden/>
              </w:rPr>
              <w:fldChar w:fldCharType="begin"/>
            </w:r>
            <w:r>
              <w:rPr>
                <w:noProof/>
                <w:webHidden/>
              </w:rPr>
              <w:instrText xml:space="preserve"> PAGEREF _Toc235529687 \h </w:instrText>
            </w:r>
            <w:r>
              <w:rPr>
                <w:noProof/>
                <w:webHidden/>
              </w:rPr>
            </w:r>
            <w:r>
              <w:rPr>
                <w:noProof/>
                <w:webHidden/>
              </w:rPr>
              <w:fldChar w:fldCharType="separate"/>
            </w:r>
            <w:r>
              <w:rPr>
                <w:noProof/>
                <w:webHidden/>
              </w:rPr>
              <w:t>11</w:t>
            </w:r>
            <w:r>
              <w:rPr>
                <w:noProof/>
                <w:webHidden/>
              </w:rPr>
              <w:fldChar w:fldCharType="end"/>
            </w:r>
          </w:hyperlink>
        </w:p>
        <w:p w14:paraId="79D76043" w14:textId="24BAAA1D" w:rsidR="003D7A96" w:rsidRDefault="003D7A96">
          <w:pPr>
            <w:pStyle w:val="TOC1"/>
            <w:tabs>
              <w:tab w:val="right" w:leader="dot" w:pos="9016"/>
            </w:tabs>
            <w:rPr>
              <w:rFonts w:eastAsiaTheme="minorEastAsia"/>
              <w:noProof/>
              <w:lang w:eastAsia="en-GB"/>
            </w:rPr>
          </w:pPr>
          <w:hyperlink w:anchor="_Toc235529688" w:history="1">
            <w:r w:rsidRPr="007928D4">
              <w:rPr>
                <w:rStyle w:val="Hyperlink"/>
                <w:noProof/>
              </w:rPr>
              <w:t>3. Reflection and Justification</w:t>
            </w:r>
            <w:r>
              <w:rPr>
                <w:noProof/>
                <w:webHidden/>
              </w:rPr>
              <w:tab/>
            </w:r>
            <w:r>
              <w:rPr>
                <w:noProof/>
                <w:webHidden/>
              </w:rPr>
              <w:fldChar w:fldCharType="begin"/>
            </w:r>
            <w:r>
              <w:rPr>
                <w:noProof/>
                <w:webHidden/>
              </w:rPr>
              <w:instrText xml:space="preserve"> PAGEREF _Toc235529688 \h </w:instrText>
            </w:r>
            <w:r>
              <w:rPr>
                <w:noProof/>
                <w:webHidden/>
              </w:rPr>
            </w:r>
            <w:r>
              <w:rPr>
                <w:noProof/>
                <w:webHidden/>
              </w:rPr>
              <w:fldChar w:fldCharType="separate"/>
            </w:r>
            <w:r>
              <w:rPr>
                <w:noProof/>
                <w:webHidden/>
              </w:rPr>
              <w:t>11</w:t>
            </w:r>
            <w:r>
              <w:rPr>
                <w:noProof/>
                <w:webHidden/>
              </w:rPr>
              <w:fldChar w:fldCharType="end"/>
            </w:r>
          </w:hyperlink>
        </w:p>
        <w:p w14:paraId="5694D4A9" w14:textId="76F519C8" w:rsidR="003D7A96" w:rsidRDefault="003D7A96">
          <w:pPr>
            <w:pStyle w:val="TOC1"/>
            <w:tabs>
              <w:tab w:val="right" w:leader="dot" w:pos="9016"/>
            </w:tabs>
            <w:rPr>
              <w:rFonts w:eastAsiaTheme="minorEastAsia"/>
              <w:noProof/>
              <w:lang w:eastAsia="en-GB"/>
            </w:rPr>
          </w:pPr>
          <w:hyperlink w:anchor="_Toc235529689" w:history="1">
            <w:r w:rsidRPr="007928D4">
              <w:rPr>
                <w:rStyle w:val="Hyperlink"/>
                <w:noProof/>
              </w:rPr>
              <w:t>Conclusion</w:t>
            </w:r>
            <w:r>
              <w:rPr>
                <w:noProof/>
                <w:webHidden/>
              </w:rPr>
              <w:tab/>
            </w:r>
            <w:r>
              <w:rPr>
                <w:noProof/>
                <w:webHidden/>
              </w:rPr>
              <w:fldChar w:fldCharType="begin"/>
            </w:r>
            <w:r>
              <w:rPr>
                <w:noProof/>
                <w:webHidden/>
              </w:rPr>
              <w:instrText xml:space="preserve"> PAGEREF _Toc235529689 \h </w:instrText>
            </w:r>
            <w:r>
              <w:rPr>
                <w:noProof/>
                <w:webHidden/>
              </w:rPr>
            </w:r>
            <w:r>
              <w:rPr>
                <w:noProof/>
                <w:webHidden/>
              </w:rPr>
              <w:fldChar w:fldCharType="separate"/>
            </w:r>
            <w:r>
              <w:rPr>
                <w:noProof/>
                <w:webHidden/>
              </w:rPr>
              <w:t>13</w:t>
            </w:r>
            <w:r>
              <w:rPr>
                <w:noProof/>
                <w:webHidden/>
              </w:rPr>
              <w:fldChar w:fldCharType="end"/>
            </w:r>
          </w:hyperlink>
        </w:p>
        <w:p w14:paraId="26AF4E02" w14:textId="592C7D5D" w:rsidR="003D7A96" w:rsidRDefault="003D7A96">
          <w:pPr>
            <w:pStyle w:val="TOC1"/>
            <w:tabs>
              <w:tab w:val="right" w:leader="dot" w:pos="9016"/>
            </w:tabs>
            <w:rPr>
              <w:rFonts w:eastAsiaTheme="minorEastAsia"/>
              <w:noProof/>
              <w:lang w:eastAsia="en-GB"/>
            </w:rPr>
          </w:pPr>
          <w:hyperlink w:anchor="_Toc235529690" w:history="1">
            <w:r w:rsidRPr="007928D4">
              <w:rPr>
                <w:rStyle w:val="Hyperlink"/>
                <w:noProof/>
              </w:rPr>
              <w:t>References (IEEE)</w:t>
            </w:r>
            <w:r>
              <w:rPr>
                <w:noProof/>
                <w:webHidden/>
              </w:rPr>
              <w:tab/>
            </w:r>
            <w:r>
              <w:rPr>
                <w:noProof/>
                <w:webHidden/>
              </w:rPr>
              <w:fldChar w:fldCharType="begin"/>
            </w:r>
            <w:r>
              <w:rPr>
                <w:noProof/>
                <w:webHidden/>
              </w:rPr>
              <w:instrText xml:space="preserve"> PAGEREF _Toc235529690 \h </w:instrText>
            </w:r>
            <w:r>
              <w:rPr>
                <w:noProof/>
                <w:webHidden/>
              </w:rPr>
            </w:r>
            <w:r>
              <w:rPr>
                <w:noProof/>
                <w:webHidden/>
              </w:rPr>
              <w:fldChar w:fldCharType="separate"/>
            </w:r>
            <w:r>
              <w:rPr>
                <w:noProof/>
                <w:webHidden/>
              </w:rPr>
              <w:t>13</w:t>
            </w:r>
            <w:r>
              <w:rPr>
                <w:noProof/>
                <w:webHidden/>
              </w:rPr>
              <w:fldChar w:fldCharType="end"/>
            </w:r>
          </w:hyperlink>
        </w:p>
        <w:p w14:paraId="1D549296" w14:textId="2E506ACF" w:rsidR="00A85D9E" w:rsidRDefault="00A85D9E">
          <w:r>
            <w:rPr>
              <w:b/>
              <w:bCs/>
            </w:rPr>
            <w:fldChar w:fldCharType="end"/>
          </w:r>
        </w:p>
      </w:sdtContent>
    </w:sdt>
    <w:p w14:paraId="11639462" w14:textId="77777777" w:rsidR="00A84222" w:rsidRDefault="00A84222">
      <w:r>
        <w:br w:type="page"/>
      </w:r>
    </w:p>
    <w:p w14:paraId="62888DAA" w14:textId="46D4C934" w:rsidR="003C554B" w:rsidRDefault="003C554B" w:rsidP="00AE6823">
      <w:pPr>
        <w:pStyle w:val="Heading1"/>
      </w:pPr>
      <w:bookmarkStart w:id="0" w:name="_Toc235529677"/>
      <w:r>
        <w:lastRenderedPageBreak/>
        <w:t>Introduction</w:t>
      </w:r>
      <w:bookmarkEnd w:id="0"/>
    </w:p>
    <w:p w14:paraId="7076C7FC" w14:textId="124B0196"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Effective collaboration is essential for successful group projects in higher education. However, students often face difficulties arranging meetings due to different class timetables, part-time employment commitments, and personal responsibilities.</w:t>
      </w:r>
    </w:p>
    <w:p w14:paraId="17E31545"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These scheduling clashes can often lead to a breakdown of communication within the group, an unequal distribution of work as more active students take on the work of unavailable members, late submissions and conflict between group members. It is extremely important that group members meet regular to plan and track workloads, track deadlines and ensure group members stay aligned to the goals of the project.</w:t>
      </w:r>
    </w:p>
    <w:p w14:paraId="7DB3C251"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Problem-solving methodologies and computational thinking techniques can be applied to address such issues by identifying requirements, analysing constraints, and designing a structured scheduling process.</w:t>
      </w:r>
    </w:p>
    <w:p w14:paraId="74329DD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xml:space="preserve">This report analyses the problem of organising group project meetings within a college computing course. The problem is deconstructed into smaller components using abstract thinking techniques </w:t>
      </w:r>
      <w:proofErr w:type="spellStart"/>
      <w:r w:rsidRPr="0029551E">
        <w:rPr>
          <w:rFonts w:asciiTheme="minorHAnsi" w:hAnsiTheme="minorHAnsi"/>
          <w:color w:val="000000"/>
        </w:rPr>
        <w:t>MoSCoW</w:t>
      </w:r>
      <w:proofErr w:type="spellEnd"/>
      <w:r w:rsidRPr="0029551E">
        <w:rPr>
          <w:rFonts w:asciiTheme="minorHAnsi" w:hAnsiTheme="minorHAnsi"/>
          <w:color w:val="000000"/>
        </w:rPr>
        <w:t xml:space="preserve"> prioritisation. A logical solution is then proposed through a flowchart and detailed explanation. Finally, the report reflects on the problem-solving methods used and evaluates the strengths and limitations of the proposed approach.</w:t>
      </w:r>
    </w:p>
    <w:p w14:paraId="5DEE8E53" w14:textId="77777777" w:rsidR="00A84222" w:rsidRPr="0029551E" w:rsidRDefault="00A84222" w:rsidP="00AE6823">
      <w:pPr>
        <w:pStyle w:val="Heading1"/>
      </w:pPr>
      <w:bookmarkStart w:id="1" w:name="_Toc235529678"/>
      <w:r w:rsidRPr="0029551E">
        <w:t>1.1 Understanding the Problem</w:t>
      </w:r>
      <w:bookmarkEnd w:id="1"/>
    </w:p>
    <w:p w14:paraId="23D6FEA4"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 primary issue is that students in project groups have different levels of availability due to lectures, employment, and personal commitments. As a result of this varying availability, it is difficult to arrange meetings that all members of the group can attend, and as a result projects can experience delays, lack of communication between students, members of the group undertaking high workloads due to unavailable students, and general friction within the group dynamic, which often leads to poorer results overall.</w:t>
      </w:r>
    </w:p>
    <w:p w14:paraId="09F3900E"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According to systems thinking principles, a problem should be viewed as a collection of interconnected elements rather than isolated issues [1]. These core principles revolve around looking at the bigger picture to understand related aspects, identifying feedback loops early on, the understanding that every cause has an effect, and mapping underlying structures instead of focusing solely on surface level events [1]. As a result, when these principles are applied in this scenario it becomes clear that the interrelated factors are student time availability, project deadlines, methods of group communication, and workload distribution amongst the group.</w:t>
      </w:r>
    </w:p>
    <w:p w14:paraId="5FEA1E95"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To further simplify the problem, abstract thinking can be applied. Abstract thinking essentially focuses on the most important aspects of a problem while removing unnecessary</w:t>
      </w:r>
    </w:p>
    <w:p w14:paraId="33A42E7E"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lastRenderedPageBreak/>
        <w:t xml:space="preserve">detail [2]. In this scenario, instead of over-analysing and going into the small details of every student’s individual </w:t>
      </w:r>
      <w:proofErr w:type="gramStart"/>
      <w:r w:rsidRPr="0029551E">
        <w:rPr>
          <w:rFonts w:asciiTheme="minorHAnsi" w:hAnsiTheme="minorHAnsi"/>
          <w:color w:val="000000"/>
        </w:rPr>
        <w:t>circumstances</w:t>
      </w:r>
      <w:proofErr w:type="gramEnd"/>
      <w:r w:rsidRPr="0029551E">
        <w:rPr>
          <w:rFonts w:asciiTheme="minorHAnsi" w:hAnsiTheme="minorHAnsi"/>
          <w:color w:val="000000"/>
        </w:rPr>
        <w:t>, the scheduling process focuses on common variables such as availability and deadlines.</w:t>
      </w:r>
    </w:p>
    <w:p w14:paraId="3C9874FC" w14:textId="77777777" w:rsidR="00A84222" w:rsidRPr="0029551E" w:rsidRDefault="00A84222" w:rsidP="00AE6823">
      <w:pPr>
        <w:pStyle w:val="Heading1"/>
      </w:pPr>
      <w:bookmarkStart w:id="2" w:name="_Toc235529679"/>
      <w:r w:rsidRPr="0029551E">
        <w:t>1.2 Key Variables</w:t>
      </w:r>
      <w:bookmarkEnd w:id="2"/>
    </w:p>
    <w:p w14:paraId="3FCCBFE3"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Several variables influence the scheduling process:</w:t>
      </w:r>
    </w:p>
    <w:p w14:paraId="2CEA473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Variable Description</w:t>
      </w:r>
    </w:p>
    <w:p w14:paraId="32BB34CB"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Student Availability Times when students are free to attend meetings</w:t>
      </w:r>
    </w:p>
    <w:p w14:paraId="52E5167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Timetable Constraints Scheduled lectures and classes</w:t>
      </w:r>
    </w:p>
    <w:p w14:paraId="399C3225"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Employment Commitments Part-time work schedules</w:t>
      </w:r>
    </w:p>
    <w:p w14:paraId="383C7787"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Personal Commitments Family responsibilities or appointments</w:t>
      </w:r>
    </w:p>
    <w:p w14:paraId="02C257D4"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Group Size Number of students in a project group</w:t>
      </w:r>
    </w:p>
    <w:p w14:paraId="74B01510"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Weekly Deadline Submission or milestone date</w:t>
      </w:r>
    </w:p>
    <w:p w14:paraId="2224F7BC"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Meeting Duration Required length of the meeting</w:t>
      </w:r>
    </w:p>
    <w:p w14:paraId="7F40A782"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Conflict Count Number of scheduling clashes</w:t>
      </w:r>
    </w:p>
    <w:p w14:paraId="6E67199D"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These variables form the inputs required to generate suitable meeting times.</w:t>
      </w:r>
    </w:p>
    <w:p w14:paraId="044E91C0" w14:textId="77777777" w:rsidR="00A84222" w:rsidRPr="0029551E" w:rsidRDefault="00A84222" w:rsidP="00AE6823">
      <w:pPr>
        <w:pStyle w:val="Heading1"/>
      </w:pPr>
      <w:bookmarkStart w:id="3" w:name="_Toc235529680"/>
      <w:r w:rsidRPr="0029551E">
        <w:t xml:space="preserve">1.3 Requirements and Constraints Using </w:t>
      </w:r>
      <w:proofErr w:type="spellStart"/>
      <w:r w:rsidRPr="0029551E">
        <w:t>MoSCoW</w:t>
      </w:r>
      <w:bookmarkEnd w:id="3"/>
      <w:proofErr w:type="spellEnd"/>
    </w:p>
    <w:p w14:paraId="553A3403"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xml:space="preserve">The </w:t>
      </w:r>
      <w:proofErr w:type="spellStart"/>
      <w:r w:rsidRPr="0029551E">
        <w:rPr>
          <w:rFonts w:asciiTheme="minorHAnsi" w:hAnsiTheme="minorHAnsi"/>
          <w:color w:val="000000"/>
        </w:rPr>
        <w:t>MoSCoW</w:t>
      </w:r>
      <w:proofErr w:type="spellEnd"/>
      <w:r w:rsidRPr="0029551E">
        <w:rPr>
          <w:rFonts w:asciiTheme="minorHAnsi" w:hAnsiTheme="minorHAnsi"/>
          <w:color w:val="000000"/>
        </w:rPr>
        <w:t xml:space="preserve"> prioritisation technique helps classify requirements into Must Have, Should Have, Could Have, and Won't Have categories [3]. Applying </w:t>
      </w:r>
      <w:proofErr w:type="spellStart"/>
      <w:r w:rsidRPr="0029551E">
        <w:rPr>
          <w:rFonts w:asciiTheme="minorHAnsi" w:hAnsiTheme="minorHAnsi"/>
          <w:color w:val="000000"/>
        </w:rPr>
        <w:t>MoSCoW</w:t>
      </w:r>
      <w:proofErr w:type="spellEnd"/>
      <w:r w:rsidRPr="0029551E">
        <w:rPr>
          <w:rFonts w:asciiTheme="minorHAnsi" w:hAnsiTheme="minorHAnsi"/>
          <w:color w:val="000000"/>
        </w:rPr>
        <w:t xml:space="preserve"> prioritisation is beneficial as it helps to understand and clarify project goals, align different stakeholders in the project (in this scenario the group) and keeps them on the same page, and helps with resource allocation to understand where efforts should be focussed [3].</w:t>
      </w:r>
    </w:p>
    <w:p w14:paraId="34EA38F2"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Must Have</w:t>
      </w:r>
    </w:p>
    <w:p w14:paraId="18977E4C"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Collect availability from all group members.</w:t>
      </w:r>
    </w:p>
    <w:p w14:paraId="06D4F00C"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Identify overlapping free time slots.</w:t>
      </w:r>
    </w:p>
    <w:p w14:paraId="3209A5F2"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Schedule meetings before project deadlines.</w:t>
      </w:r>
    </w:p>
    <w:p w14:paraId="3730077C"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Minimise timetable conflicts.</w:t>
      </w:r>
    </w:p>
    <w:p w14:paraId="489C0054"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lastRenderedPageBreak/>
        <w:t>Should Have</w:t>
      </w:r>
    </w:p>
    <w:p w14:paraId="23C58004"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Allow rescheduling when conflicts arise.</w:t>
      </w:r>
    </w:p>
    <w:p w14:paraId="6ACCE9B3"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Send reminders to group members.</w:t>
      </w:r>
    </w:p>
    <w:p w14:paraId="522E6679"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Prioritise times with maximum attendance.</w:t>
      </w:r>
    </w:p>
    <w:p w14:paraId="591DFFE8"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Could Have</w:t>
      </w:r>
    </w:p>
    <w:p w14:paraId="6EEF39D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Suggest alternative meeting times.</w:t>
      </w:r>
    </w:p>
    <w:p w14:paraId="6A8B407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Record meeting attendance.</w:t>
      </w:r>
    </w:p>
    <w:p w14:paraId="7B3571E4"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Integrate with calendar applications.</w:t>
      </w:r>
    </w:p>
    <w:p w14:paraId="4C5F3568"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Won't Have</w:t>
      </w:r>
    </w:p>
    <w:p w14:paraId="7B90C11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Real-time timetable integration with external university systems.</w:t>
      </w:r>
    </w:p>
    <w:p w14:paraId="7B4CF8FB"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Automatic workload allocation.</w:t>
      </w:r>
    </w:p>
    <w:p w14:paraId="52F89CCF" w14:textId="77777777" w:rsidR="00A84222" w:rsidRPr="0029551E" w:rsidRDefault="00A84222" w:rsidP="00716AB8">
      <w:pPr>
        <w:pStyle w:val="Heading1"/>
      </w:pPr>
      <w:bookmarkStart w:id="4" w:name="_Toc235529681"/>
      <w:r w:rsidRPr="0029551E">
        <w:t>1.4 Constraints</w:t>
      </w:r>
      <w:bookmarkEnd w:id="4"/>
    </w:p>
    <w:p w14:paraId="26A49322"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 main constraints include:</w:t>
      </w:r>
    </w:p>
    <w:p w14:paraId="12AD4257"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Limited availability of students.</w:t>
      </w:r>
    </w:p>
    <w:p w14:paraId="1BD6C5EB"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Fixed academic deadlines.</w:t>
      </w:r>
    </w:p>
    <w:p w14:paraId="197398B2"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Different working patterns.</w:t>
      </w:r>
    </w:p>
    <w:p w14:paraId="02B5B3B8"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Limited meeting spaces or online availability.</w:t>
      </w:r>
    </w:p>
    <w:p w14:paraId="0FBC3F29"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Time restrictions caused by classes.</w:t>
      </w:r>
    </w:p>
    <w:p w14:paraId="43CFCCE8"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These constraints must be considered when designing any scheduling solution.</w:t>
      </w:r>
    </w:p>
    <w:p w14:paraId="15F4B5ED" w14:textId="187A968C" w:rsidR="00A84222" w:rsidRDefault="00A84222" w:rsidP="00A0771F">
      <w:pPr>
        <w:pStyle w:val="Heading1"/>
      </w:pPr>
      <w:bookmarkStart w:id="5" w:name="_Toc235529682"/>
      <w:r w:rsidRPr="0029551E">
        <w:t>2. Proposed Solution and Explanation</w:t>
      </w:r>
      <w:bookmarkEnd w:id="5"/>
      <w:r w:rsidRPr="0029551E">
        <w:t xml:space="preserve"> </w:t>
      </w:r>
    </w:p>
    <w:p w14:paraId="6ECDCD24" w14:textId="77777777" w:rsidR="00B32536" w:rsidRDefault="00B32536" w:rsidP="00B32536">
      <w:pPr>
        <w:pStyle w:val="Heading1"/>
      </w:pPr>
      <w:bookmarkStart w:id="6" w:name="_Toc235529683"/>
      <w:r>
        <w:t>IPO Chart</w:t>
      </w:r>
      <w:bookmarkEnd w:id="6"/>
    </w:p>
    <w:tbl>
      <w:tblPr>
        <w:tblStyle w:val="TableGrid"/>
        <w:tblW w:w="0" w:type="auto"/>
        <w:tblInd w:w="0" w:type="dxa"/>
        <w:tblLook w:val="04A0" w:firstRow="1" w:lastRow="0" w:firstColumn="1" w:lastColumn="0" w:noHBand="0" w:noVBand="1"/>
      </w:tblPr>
      <w:tblGrid>
        <w:gridCol w:w="2880"/>
        <w:gridCol w:w="2880"/>
        <w:gridCol w:w="2880"/>
      </w:tblGrid>
      <w:tr w:rsidR="00B32536" w14:paraId="2EAA0910" w14:textId="77777777">
        <w:tc>
          <w:tcPr>
            <w:tcW w:w="2880" w:type="dxa"/>
            <w:tcBorders>
              <w:top w:val="single" w:sz="4" w:space="0" w:color="auto"/>
              <w:left w:val="single" w:sz="4" w:space="0" w:color="auto"/>
              <w:bottom w:val="single" w:sz="4" w:space="0" w:color="auto"/>
              <w:right w:val="single" w:sz="4" w:space="0" w:color="auto"/>
            </w:tcBorders>
            <w:hideMark/>
          </w:tcPr>
          <w:p w14:paraId="6843E2C6" w14:textId="77777777" w:rsidR="00B32536" w:rsidRDefault="00B32536">
            <w:r>
              <w:t>Input</w:t>
            </w:r>
          </w:p>
        </w:tc>
        <w:tc>
          <w:tcPr>
            <w:tcW w:w="2880" w:type="dxa"/>
            <w:tcBorders>
              <w:top w:val="single" w:sz="4" w:space="0" w:color="auto"/>
              <w:left w:val="single" w:sz="4" w:space="0" w:color="auto"/>
              <w:bottom w:val="single" w:sz="4" w:space="0" w:color="auto"/>
              <w:right w:val="single" w:sz="4" w:space="0" w:color="auto"/>
            </w:tcBorders>
            <w:hideMark/>
          </w:tcPr>
          <w:p w14:paraId="0F5FBA26" w14:textId="77777777" w:rsidR="00B32536" w:rsidRDefault="00B32536">
            <w:r>
              <w:t>Process</w:t>
            </w:r>
          </w:p>
        </w:tc>
        <w:tc>
          <w:tcPr>
            <w:tcW w:w="2880" w:type="dxa"/>
            <w:tcBorders>
              <w:top w:val="single" w:sz="4" w:space="0" w:color="auto"/>
              <w:left w:val="single" w:sz="4" w:space="0" w:color="auto"/>
              <w:bottom w:val="single" w:sz="4" w:space="0" w:color="auto"/>
              <w:right w:val="single" w:sz="4" w:space="0" w:color="auto"/>
            </w:tcBorders>
            <w:hideMark/>
          </w:tcPr>
          <w:p w14:paraId="6674ECB7" w14:textId="77777777" w:rsidR="00B32536" w:rsidRDefault="00B32536">
            <w:r>
              <w:t>Output</w:t>
            </w:r>
          </w:p>
        </w:tc>
      </w:tr>
      <w:tr w:rsidR="00B32536" w14:paraId="4F47FB69" w14:textId="77777777">
        <w:tc>
          <w:tcPr>
            <w:tcW w:w="2880" w:type="dxa"/>
            <w:tcBorders>
              <w:top w:val="single" w:sz="4" w:space="0" w:color="auto"/>
              <w:left w:val="single" w:sz="4" w:space="0" w:color="auto"/>
              <w:bottom w:val="single" w:sz="4" w:space="0" w:color="auto"/>
              <w:right w:val="single" w:sz="4" w:space="0" w:color="auto"/>
            </w:tcBorders>
            <w:hideMark/>
          </w:tcPr>
          <w:p w14:paraId="4C2A89D2" w14:textId="77777777" w:rsidR="00B32536" w:rsidRDefault="00B32536" w:rsidP="005B49AC">
            <w:pPr>
              <w:pStyle w:val="ListBullet"/>
              <w:tabs>
                <w:tab w:val="num" w:pos="360"/>
              </w:tabs>
              <w:spacing w:after="0" w:line="240" w:lineRule="auto"/>
              <w:ind w:left="360" w:hanging="360"/>
            </w:pPr>
            <w:r>
              <w:t>Group members' availability</w:t>
            </w:r>
          </w:p>
          <w:p w14:paraId="16F6236B" w14:textId="77777777" w:rsidR="00B32536" w:rsidRDefault="00B32536" w:rsidP="005B49AC">
            <w:pPr>
              <w:pStyle w:val="ListBullet"/>
              <w:tabs>
                <w:tab w:val="num" w:pos="360"/>
              </w:tabs>
              <w:spacing w:after="0" w:line="240" w:lineRule="auto"/>
              <w:ind w:left="360" w:hanging="360"/>
            </w:pPr>
            <w:r>
              <w:lastRenderedPageBreak/>
              <w:t>Group members' schedules (accurate and complete)</w:t>
            </w:r>
          </w:p>
          <w:p w14:paraId="7BB98973" w14:textId="77777777" w:rsidR="00B32536" w:rsidRDefault="00B32536" w:rsidP="005B49AC">
            <w:pPr>
              <w:pStyle w:val="ListBullet"/>
              <w:tabs>
                <w:tab w:val="num" w:pos="360"/>
              </w:tabs>
              <w:spacing w:after="0" w:line="240" w:lineRule="auto"/>
              <w:ind w:left="360" w:hanging="360"/>
            </w:pPr>
            <w:r>
              <w:t>Existing time commitments</w:t>
            </w:r>
          </w:p>
          <w:p w14:paraId="17DAE8DB" w14:textId="77777777" w:rsidR="00B32536" w:rsidRDefault="00B32536" w:rsidP="005B49AC">
            <w:pPr>
              <w:pStyle w:val="ListBullet"/>
              <w:tabs>
                <w:tab w:val="num" w:pos="360"/>
              </w:tabs>
              <w:spacing w:after="0" w:line="240" w:lineRule="auto"/>
              <w:ind w:left="360" w:hanging="360"/>
            </w:pPr>
            <w:r>
              <w:t>Weekly meeting deadline</w:t>
            </w:r>
          </w:p>
        </w:tc>
        <w:tc>
          <w:tcPr>
            <w:tcW w:w="2880" w:type="dxa"/>
            <w:tcBorders>
              <w:top w:val="single" w:sz="4" w:space="0" w:color="auto"/>
              <w:left w:val="single" w:sz="4" w:space="0" w:color="auto"/>
              <w:bottom w:val="single" w:sz="4" w:space="0" w:color="auto"/>
              <w:right w:val="single" w:sz="4" w:space="0" w:color="auto"/>
            </w:tcBorders>
            <w:hideMark/>
          </w:tcPr>
          <w:p w14:paraId="4423D893" w14:textId="77777777" w:rsidR="00B32536" w:rsidRDefault="00B32536" w:rsidP="005B49AC">
            <w:pPr>
              <w:pStyle w:val="ListBullet"/>
              <w:tabs>
                <w:tab w:val="num" w:pos="360"/>
              </w:tabs>
              <w:spacing w:after="0" w:line="240" w:lineRule="auto"/>
              <w:ind w:left="360" w:hanging="360"/>
            </w:pPr>
            <w:r>
              <w:lastRenderedPageBreak/>
              <w:t>Collect availability from all group members.</w:t>
            </w:r>
          </w:p>
          <w:p w14:paraId="2E385007" w14:textId="77777777" w:rsidR="00B32536" w:rsidRDefault="00B32536" w:rsidP="005B49AC">
            <w:pPr>
              <w:pStyle w:val="ListBullet"/>
              <w:tabs>
                <w:tab w:val="num" w:pos="360"/>
              </w:tabs>
              <w:spacing w:after="0" w:line="240" w:lineRule="auto"/>
              <w:ind w:left="360" w:hanging="360"/>
            </w:pPr>
            <w:r>
              <w:lastRenderedPageBreak/>
              <w:t>Verify that all schedules have been submitted.</w:t>
            </w:r>
          </w:p>
          <w:p w14:paraId="4162E11A" w14:textId="77777777" w:rsidR="00B32536" w:rsidRDefault="00B32536" w:rsidP="005B49AC">
            <w:pPr>
              <w:pStyle w:val="ListBullet"/>
              <w:tabs>
                <w:tab w:val="num" w:pos="360"/>
              </w:tabs>
              <w:spacing w:after="0" w:line="240" w:lineRule="auto"/>
              <w:ind w:left="360" w:hanging="360"/>
            </w:pPr>
            <w:r>
              <w:t>Request any missing schedules before continuing.</w:t>
            </w:r>
          </w:p>
          <w:p w14:paraId="09628401" w14:textId="77777777" w:rsidR="00B32536" w:rsidRDefault="00B32536" w:rsidP="005B49AC">
            <w:pPr>
              <w:pStyle w:val="ListBullet"/>
              <w:tabs>
                <w:tab w:val="num" w:pos="360"/>
              </w:tabs>
              <w:spacing w:after="0" w:line="240" w:lineRule="auto"/>
              <w:ind w:left="360" w:hanging="360"/>
            </w:pPr>
            <w:r>
              <w:t>Compare schedules to identify common free time slots.</w:t>
            </w:r>
          </w:p>
          <w:p w14:paraId="236EE0DF" w14:textId="77777777" w:rsidR="00B32536" w:rsidRDefault="00B32536" w:rsidP="005B49AC">
            <w:pPr>
              <w:pStyle w:val="ListBullet"/>
              <w:tabs>
                <w:tab w:val="num" w:pos="360"/>
              </w:tabs>
              <w:spacing w:after="0" w:line="240" w:lineRule="auto"/>
              <w:ind w:left="360" w:hanging="360"/>
            </w:pPr>
            <w:r>
              <w:t>Identify the time slot with the highest attendance if no common slot exists.</w:t>
            </w:r>
          </w:p>
          <w:p w14:paraId="6FB5A1ED" w14:textId="77777777" w:rsidR="00B32536" w:rsidRDefault="00B32536" w:rsidP="005B49AC">
            <w:pPr>
              <w:pStyle w:val="ListBullet"/>
              <w:tabs>
                <w:tab w:val="num" w:pos="360"/>
              </w:tabs>
              <w:spacing w:after="0" w:line="240" w:lineRule="auto"/>
              <w:ind w:left="360" w:hanging="360"/>
            </w:pPr>
            <w:r>
              <w:t>Check that the selected meeting time is before the weekly deadline.</w:t>
            </w:r>
          </w:p>
          <w:p w14:paraId="2611F5EA" w14:textId="77777777" w:rsidR="00B32536" w:rsidRDefault="00B32536" w:rsidP="005B49AC">
            <w:pPr>
              <w:pStyle w:val="ListBullet"/>
              <w:tabs>
                <w:tab w:val="num" w:pos="360"/>
              </w:tabs>
              <w:spacing w:after="0" w:line="240" w:lineRule="auto"/>
              <w:ind w:left="360" w:hanging="360"/>
            </w:pPr>
            <w:r>
              <w:t>Select an earlier available slot if the deadline is not met.</w:t>
            </w:r>
          </w:p>
          <w:p w14:paraId="1A13CC61" w14:textId="77777777" w:rsidR="00B32536" w:rsidRDefault="00B32536" w:rsidP="005B49AC">
            <w:pPr>
              <w:pStyle w:val="ListBullet"/>
              <w:tabs>
                <w:tab w:val="num" w:pos="360"/>
              </w:tabs>
              <w:spacing w:after="0" w:line="240" w:lineRule="auto"/>
              <w:ind w:left="360" w:hanging="360"/>
            </w:pPr>
            <w:r>
              <w:t>Evaluate scheduling conflicts for each available time slot.</w:t>
            </w:r>
          </w:p>
          <w:p w14:paraId="04946BD3" w14:textId="77777777" w:rsidR="00B32536" w:rsidRDefault="00B32536" w:rsidP="005B49AC">
            <w:pPr>
              <w:pStyle w:val="ListBullet"/>
              <w:tabs>
                <w:tab w:val="num" w:pos="360"/>
              </w:tabs>
              <w:spacing w:after="0" w:line="240" w:lineRule="auto"/>
              <w:ind w:left="360" w:hanging="360"/>
            </w:pPr>
            <w:r>
              <w:t xml:space="preserve">Select the meeting time that </w:t>
            </w:r>
            <w:proofErr w:type="spellStart"/>
            <w:r>
              <w:t>maximises</w:t>
            </w:r>
            <w:proofErr w:type="spellEnd"/>
            <w:r>
              <w:t xml:space="preserve"> attendance while </w:t>
            </w:r>
            <w:proofErr w:type="spellStart"/>
            <w:r>
              <w:t>minimising</w:t>
            </w:r>
            <w:proofErr w:type="spellEnd"/>
            <w:r>
              <w:t xml:space="preserve"> conflicts.</w:t>
            </w:r>
          </w:p>
          <w:p w14:paraId="4CF9352C" w14:textId="77777777" w:rsidR="00B32536" w:rsidRDefault="00B32536" w:rsidP="005B49AC">
            <w:pPr>
              <w:pStyle w:val="ListBullet"/>
              <w:tabs>
                <w:tab w:val="num" w:pos="360"/>
              </w:tabs>
              <w:spacing w:after="0" w:line="240" w:lineRule="auto"/>
              <w:ind w:left="360" w:hanging="360"/>
            </w:pPr>
            <w:r>
              <w:t xml:space="preserve">Send </w:t>
            </w:r>
            <w:proofErr w:type="gramStart"/>
            <w:r>
              <w:t>meeting invitations</w:t>
            </w:r>
            <w:proofErr w:type="gramEnd"/>
            <w:r>
              <w:t xml:space="preserve"> to all group members.</w:t>
            </w:r>
          </w:p>
          <w:p w14:paraId="0F79C9AE" w14:textId="77777777" w:rsidR="00B32536" w:rsidRDefault="00B32536" w:rsidP="005B49AC">
            <w:pPr>
              <w:pStyle w:val="ListBullet"/>
              <w:tabs>
                <w:tab w:val="num" w:pos="360"/>
              </w:tabs>
              <w:spacing w:after="0" w:line="240" w:lineRule="auto"/>
              <w:ind w:left="360" w:hanging="360"/>
            </w:pPr>
            <w:r>
              <w:t>Select the next best available time slot if the meeting is not confirmed.</w:t>
            </w:r>
          </w:p>
          <w:p w14:paraId="4E3AD2E1" w14:textId="77777777" w:rsidR="00B32536" w:rsidRDefault="00B32536" w:rsidP="005B49AC">
            <w:pPr>
              <w:pStyle w:val="ListBullet"/>
              <w:tabs>
                <w:tab w:val="num" w:pos="360"/>
              </w:tabs>
              <w:spacing w:after="0" w:line="240" w:lineRule="auto"/>
              <w:ind w:left="360" w:hanging="360"/>
            </w:pPr>
            <w:r>
              <w:t xml:space="preserve">Schedule the </w:t>
            </w:r>
            <w:proofErr w:type="gramStart"/>
            <w:r>
              <w:t>meeting</w:t>
            </w:r>
            <w:proofErr w:type="gramEnd"/>
            <w:r>
              <w:t xml:space="preserve"> once confirmation has been received.</w:t>
            </w:r>
          </w:p>
        </w:tc>
        <w:tc>
          <w:tcPr>
            <w:tcW w:w="2880" w:type="dxa"/>
            <w:tcBorders>
              <w:top w:val="single" w:sz="4" w:space="0" w:color="auto"/>
              <w:left w:val="single" w:sz="4" w:space="0" w:color="auto"/>
              <w:bottom w:val="single" w:sz="4" w:space="0" w:color="auto"/>
              <w:right w:val="single" w:sz="4" w:space="0" w:color="auto"/>
            </w:tcBorders>
            <w:hideMark/>
          </w:tcPr>
          <w:p w14:paraId="41B8E432" w14:textId="77777777" w:rsidR="00B32536" w:rsidRDefault="00B32536" w:rsidP="005B49AC">
            <w:pPr>
              <w:pStyle w:val="ListBullet"/>
              <w:tabs>
                <w:tab w:val="num" w:pos="360"/>
              </w:tabs>
              <w:spacing w:after="0" w:line="240" w:lineRule="auto"/>
              <w:ind w:left="360" w:hanging="360"/>
            </w:pPr>
            <w:r>
              <w:lastRenderedPageBreak/>
              <w:t>Optimal meeting time selected.</w:t>
            </w:r>
          </w:p>
          <w:p w14:paraId="6D171F90" w14:textId="77777777" w:rsidR="00B32536" w:rsidRDefault="00B32536" w:rsidP="005B49AC">
            <w:pPr>
              <w:pStyle w:val="ListBullet"/>
              <w:tabs>
                <w:tab w:val="num" w:pos="360"/>
              </w:tabs>
              <w:spacing w:after="0" w:line="240" w:lineRule="auto"/>
              <w:ind w:left="360" w:hanging="360"/>
            </w:pPr>
            <w:r>
              <w:lastRenderedPageBreak/>
              <w:t>Meeting scheduled with maximum possible attendance.</w:t>
            </w:r>
          </w:p>
          <w:p w14:paraId="2B22C981" w14:textId="77777777" w:rsidR="00B32536" w:rsidRDefault="00B32536" w:rsidP="005B49AC">
            <w:pPr>
              <w:pStyle w:val="ListBullet"/>
              <w:tabs>
                <w:tab w:val="num" w:pos="360"/>
              </w:tabs>
              <w:spacing w:after="0" w:line="240" w:lineRule="auto"/>
              <w:ind w:left="360" w:hanging="360"/>
            </w:pPr>
            <w:r>
              <w:t>Minimum scheduling conflicts.</w:t>
            </w:r>
          </w:p>
          <w:p w14:paraId="70992CCE" w14:textId="77777777" w:rsidR="00B32536" w:rsidRDefault="00B32536" w:rsidP="005B49AC">
            <w:pPr>
              <w:pStyle w:val="ListBullet"/>
              <w:tabs>
                <w:tab w:val="num" w:pos="360"/>
              </w:tabs>
              <w:spacing w:after="0" w:line="240" w:lineRule="auto"/>
              <w:ind w:left="360" w:hanging="360"/>
            </w:pPr>
            <w:r>
              <w:t>Meeting invitations sent to all members.</w:t>
            </w:r>
          </w:p>
          <w:p w14:paraId="3F58DDF6" w14:textId="77777777" w:rsidR="00B32536" w:rsidRDefault="00B32536" w:rsidP="005B49AC">
            <w:pPr>
              <w:pStyle w:val="ListBullet"/>
              <w:tabs>
                <w:tab w:val="num" w:pos="360"/>
              </w:tabs>
              <w:spacing w:after="0" w:line="240" w:lineRule="auto"/>
              <w:ind w:left="360" w:hanging="360"/>
            </w:pPr>
            <w:r>
              <w:t>Confirmed meeting scheduled before the weekly deadline.</w:t>
            </w:r>
          </w:p>
        </w:tc>
      </w:tr>
    </w:tbl>
    <w:p w14:paraId="34619FB7" w14:textId="77777777" w:rsidR="00B32536" w:rsidRPr="00B32536" w:rsidRDefault="00B32536" w:rsidP="00B32536"/>
    <w:p w14:paraId="1D7AB4A5" w14:textId="77777777" w:rsidR="00B44BC5" w:rsidRPr="0029551E" w:rsidRDefault="00B44BC5" w:rsidP="00A84222">
      <w:pPr>
        <w:pStyle w:val="NormalWeb"/>
        <w:rPr>
          <w:rFonts w:asciiTheme="minorHAnsi" w:hAnsiTheme="minorHAnsi"/>
          <w:color w:val="000000"/>
        </w:rPr>
      </w:pPr>
    </w:p>
    <w:p w14:paraId="67F4102C"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2.1 Proposed Solution</w:t>
      </w:r>
    </w:p>
    <w:p w14:paraId="191D6857"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 proposed solution uses an optimisation-based scheduling process. Firstly, each group member submits their available times for the upcoming week, this relies on them being transparent with their time commitments. The system then compares all schedules, identifies overlapping free periods, evaluates potential conflicts, and selects the most suitable meeting time before the deadline.</w:t>
      </w:r>
    </w:p>
    <w:p w14:paraId="18388AD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lastRenderedPageBreak/>
        <w:t>This approach is based on allocation optimisation principles, where resources (available time slots) are allocated in a way that maximises participation while minimising conflicts [4].</w:t>
      </w:r>
    </w:p>
    <w:p w14:paraId="513E8FF7" w14:textId="77777777" w:rsidR="0029551E" w:rsidRPr="0029551E" w:rsidRDefault="0029551E"/>
    <w:p w14:paraId="0E323D8B" w14:textId="104CA994" w:rsidR="0029551E" w:rsidRPr="0029551E" w:rsidRDefault="0029551E">
      <w:r w:rsidRPr="0029551E">
        <w:br w:type="page"/>
      </w:r>
    </w:p>
    <w:p w14:paraId="332B614D" w14:textId="6892BE8C" w:rsidR="004265F9" w:rsidRDefault="004265F9" w:rsidP="003C2782">
      <w:pPr>
        <w:pStyle w:val="Heading1"/>
      </w:pPr>
    </w:p>
    <w:p w14:paraId="12B273A7" w14:textId="5CAF253A" w:rsidR="00F41E66" w:rsidRDefault="00F41E66" w:rsidP="003C2782">
      <w:pPr>
        <w:pStyle w:val="Heading1"/>
      </w:pPr>
    </w:p>
    <w:p w14:paraId="2E1EE690" w14:textId="18AD7BF3" w:rsidR="0029551E" w:rsidRPr="0029551E" w:rsidRDefault="0029551E" w:rsidP="003C2782">
      <w:pPr>
        <w:pStyle w:val="Heading1"/>
        <w:rPr>
          <w:noProof/>
        </w:rPr>
      </w:pPr>
      <w:bookmarkStart w:id="7" w:name="_Toc235529684"/>
      <w:r w:rsidRPr="0029551E">
        <w:t>2.</w:t>
      </w:r>
      <w:r w:rsidR="004265F9" w:rsidRPr="004265F9">
        <w:rPr>
          <w:noProof/>
        </w:rPr>
        <w:t xml:space="preserve"> </w:t>
      </w:r>
      <w:r w:rsidRPr="0029551E">
        <w:t>2 Flowchart</w:t>
      </w:r>
      <w:bookmarkEnd w:id="7"/>
    </w:p>
    <w:p w14:paraId="40C3658B" w14:textId="0548979F" w:rsidR="00A84222" w:rsidRPr="0029551E" w:rsidRDefault="005C32A5">
      <w:r>
        <w:rPr>
          <w:noProof/>
        </w:rPr>
        <w:drawing>
          <wp:inline distT="0" distB="0" distL="0" distR="0" wp14:anchorId="4CED5952" wp14:editId="37857EC8">
            <wp:extent cx="3533140" cy="5219700"/>
            <wp:effectExtent l="0" t="0" r="0" b="0"/>
            <wp:docPr id="6401691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169125" name="Picture 64016912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33140" cy="5219700"/>
                    </a:xfrm>
                    <a:prstGeom prst="rect">
                      <a:avLst/>
                    </a:prstGeom>
                  </pic:spPr>
                </pic:pic>
              </a:graphicData>
            </a:graphic>
          </wp:inline>
        </w:drawing>
      </w:r>
    </w:p>
    <w:p w14:paraId="1ED7EBDD" w14:textId="77777777" w:rsidR="0029551E" w:rsidRPr="0029551E" w:rsidRDefault="0029551E" w:rsidP="003C2782">
      <w:pPr>
        <w:pStyle w:val="Heading1"/>
      </w:pPr>
      <w:bookmarkStart w:id="8" w:name="_Toc235529685"/>
      <w:r w:rsidRPr="0029551E">
        <w:t>2.3 Detailed Explanation of the Solution</w:t>
      </w:r>
      <w:bookmarkEnd w:id="8"/>
    </w:p>
    <w:p w14:paraId="5C80366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scheduling process begins by collecting availability information from all group members. This information may be gathered through a form, spreadsheet, or scheduling application.</w:t>
      </w:r>
    </w:p>
    <w:p w14:paraId="3DB310D0"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1: Collect Availability</w:t>
      </w:r>
    </w:p>
    <w:p w14:paraId="1998D2C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lastRenderedPageBreak/>
        <w:t>Each student provides available time slots for the week. Examples may include:</w:t>
      </w:r>
    </w:p>
    <w:p w14:paraId="16DB069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Monday 6pm–8pm</w:t>
      </w:r>
    </w:p>
    <w:p w14:paraId="6B99AB9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Tuesday 5pm–7pm</w:t>
      </w:r>
    </w:p>
    <w:p w14:paraId="0157E785"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Thursday 4pm–6pm</w:t>
      </w:r>
    </w:p>
    <w:p w14:paraId="245986F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system stores these time slots as input data.</w:t>
      </w:r>
    </w:p>
    <w:p w14:paraId="199AE38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2: Verify Schedule Submission</w:t>
      </w:r>
    </w:p>
    <w:p w14:paraId="6616BF4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system checks whether every group member has submitted their availability. If any schedules are missing, the process requests the information before continuing.</w:t>
      </w:r>
    </w:p>
    <w:p w14:paraId="11B55FE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This step ensures complete information is available for decision-making.</w:t>
      </w:r>
    </w:p>
    <w:p w14:paraId="762CCCD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3: Identify Common Availability</w:t>
      </w:r>
    </w:p>
    <w:p w14:paraId="2FBAA56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system compares all schedules and searches for overlapping free periods.</w:t>
      </w:r>
    </w:p>
    <w:p w14:paraId="26691A4B"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For example:</w:t>
      </w:r>
    </w:p>
    <w:p w14:paraId="292284F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Student Available Times</w:t>
      </w:r>
    </w:p>
    <w:p w14:paraId="2C53C9C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A Monday 6pm–8pm</w:t>
      </w:r>
    </w:p>
    <w:p w14:paraId="2570AD2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B Monday 6pm–9pm</w:t>
      </w:r>
    </w:p>
    <w:p w14:paraId="6EAFDDE0"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C Monday 5pm–8pm</w:t>
      </w:r>
    </w:p>
    <w:p w14:paraId="6BDFCE5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overlapping period is Monday 6pm–8pm.</w:t>
      </w:r>
    </w:p>
    <w:p w14:paraId="03FCA686"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This common slot becomes a candidate meeting time.</w:t>
      </w:r>
    </w:p>
    <w:p w14:paraId="7D86679B"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4: Handle Lack of Complete Overlap</w:t>
      </w:r>
    </w:p>
    <w:p w14:paraId="284196D4"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In some cases, no time slot exists where all members are available.</w:t>
      </w:r>
    </w:p>
    <w:p w14:paraId="7743FDA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Instead of failing completely, the system identifies the slot that allows the highest attendance. This reflects practical decision-making because project progress can continue even when one member is unavailable.</w:t>
      </w:r>
    </w:p>
    <w:p w14:paraId="06680509"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5: Check Project Deadline</w:t>
      </w:r>
    </w:p>
    <w:p w14:paraId="5F95D175"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selected meeting time must occur before the weekly project deadline.</w:t>
      </w:r>
    </w:p>
    <w:p w14:paraId="11914F45"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For example:</w:t>
      </w:r>
    </w:p>
    <w:p w14:paraId="0E9AD4C6"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lastRenderedPageBreak/>
        <w:t>· Deadline: Friday 5pm</w:t>
      </w:r>
    </w:p>
    <w:p w14:paraId="64E1671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Proposed meeting: Saturday 2pm</w:t>
      </w:r>
    </w:p>
    <w:p w14:paraId="363C381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This would be rejected because it occurs after the deadline.</w:t>
      </w:r>
    </w:p>
    <w:p w14:paraId="3F41A62C"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system therefore searches for an earlier suitable slot.</w:t>
      </w:r>
    </w:p>
    <w:p w14:paraId="5490C69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6: Calculate Conflicts</w:t>
      </w:r>
    </w:p>
    <w:p w14:paraId="511E87AF"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Each candidate meeting time is evaluated based on conflicts.</w:t>
      </w:r>
    </w:p>
    <w:p w14:paraId="1B482AB4"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Conflict examples include:</w:t>
      </w:r>
    </w:p>
    <w:p w14:paraId="3A9B04F9"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Missing group members.</w:t>
      </w:r>
    </w:p>
    <w:p w14:paraId="681A862B"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Lecture clashes.</w:t>
      </w:r>
    </w:p>
    <w:p w14:paraId="5C9A04EC"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Work shifts.</w:t>
      </w:r>
    </w:p>
    <w:p w14:paraId="1BBBC1C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A conflict score can be assigned:</w:t>
      </w:r>
    </w:p>
    <w:p w14:paraId="0D04D1CC"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Conflict Score = Number of Clashes</w:t>
      </w:r>
    </w:p>
    <w:p w14:paraId="0CF139E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meeting with the lowest score is preferred.</w:t>
      </w:r>
    </w:p>
    <w:p w14:paraId="1D48297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7: Select Optimal Time</w:t>
      </w:r>
    </w:p>
    <w:p w14:paraId="746C8BE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scheduling algorithm compares candidate slots and selects the option that:</w:t>
      </w:r>
    </w:p>
    <w:p w14:paraId="03411C6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Maximises attendance.</w:t>
      </w:r>
    </w:p>
    <w:p w14:paraId="73EB677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Minimises conflicts.</w:t>
      </w:r>
    </w:p>
    <w:p w14:paraId="28ED4E7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Occurs before the deadline.</w:t>
      </w:r>
    </w:p>
    <w:p w14:paraId="32E752E4"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This optimisation process improves overall efficiency and group participation.</w:t>
      </w:r>
    </w:p>
    <w:p w14:paraId="6F63C8BF"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8: Send Meeting Invitations</w:t>
      </w:r>
    </w:p>
    <w:p w14:paraId="6219320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Once a suitable time has been identified, invitations are sent to all group members.</w:t>
      </w:r>
    </w:p>
    <w:p w14:paraId="7BA062D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Members confirm attendance.</w:t>
      </w:r>
    </w:p>
    <w:p w14:paraId="52FCFCCB"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9: Confirmation Process</w:t>
      </w:r>
    </w:p>
    <w:p w14:paraId="4E7AC93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If confirmation rates are insufficient, the system selects the next best candidate slot and repeats the process.</w:t>
      </w:r>
    </w:p>
    <w:p w14:paraId="578547A6"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lastRenderedPageBreak/>
        <w:t>This ensures flexibility while maintaining progress toward deadlines.</w:t>
      </w:r>
    </w:p>
    <w:p w14:paraId="2F1A85E5" w14:textId="77777777" w:rsidR="0029551E" w:rsidRPr="0029551E" w:rsidRDefault="0029551E" w:rsidP="00561BA3">
      <w:pPr>
        <w:pStyle w:val="Heading1"/>
      </w:pPr>
      <w:bookmarkStart w:id="9" w:name="_Toc235529686"/>
      <w:r w:rsidRPr="0029551E">
        <w:t>2.4 How the Solution Meets the Objectives</w:t>
      </w:r>
      <w:bookmarkEnd w:id="9"/>
    </w:p>
    <w:p w14:paraId="278F6CD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Objective 1: Find Suitable Meeting Times</w:t>
      </w:r>
    </w:p>
    <w:p w14:paraId="444E8AD5"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comparison of availability schedules identifies overlapping free periods, ensuring meetings occur when most or all students can attend.</w:t>
      </w:r>
    </w:p>
    <w:p w14:paraId="1430DF5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Objective 2: Minimise Timetable Conflicts</w:t>
      </w:r>
    </w:p>
    <w:p w14:paraId="31F54E99"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Conflict scoring allows the system to compare alternative meeting times and select the option with the fewest clashes.</w:t>
      </w:r>
    </w:p>
    <w:p w14:paraId="2AD5015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Objective 3: Meet Weekly Deadlines</w:t>
      </w:r>
    </w:p>
    <w:p w14:paraId="48A09A6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deadline verification stage prevents meetings from being scheduled after project milestones, supporting timely project completion.</w:t>
      </w:r>
    </w:p>
    <w:p w14:paraId="545045AC" w14:textId="77777777" w:rsidR="0029551E" w:rsidRPr="0029551E" w:rsidRDefault="0029551E" w:rsidP="003C2782">
      <w:pPr>
        <w:pStyle w:val="Heading1"/>
      </w:pPr>
      <w:bookmarkStart w:id="10" w:name="_Toc235529687"/>
      <w:r w:rsidRPr="0029551E">
        <w:t>2.5 Assumptions</w:t>
      </w:r>
      <w:bookmarkEnd w:id="10"/>
    </w:p>
    <w:p w14:paraId="268DB2A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proposed solution makes several assumptions:</w:t>
      </w:r>
    </w:p>
    <w:p w14:paraId="250C4C80"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Students provide accurate availability information.</w:t>
      </w:r>
    </w:p>
    <w:p w14:paraId="63DF801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Group members regularly check notifications.</w:t>
      </w:r>
    </w:p>
    <w:p w14:paraId="10412DE0"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Weekly deadlines are clearly defined.</w:t>
      </w:r>
    </w:p>
    <w:p w14:paraId="2F899D1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Meeting durations are standardised.</w:t>
      </w:r>
    </w:p>
    <w:p w14:paraId="4D5CC729"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Internet access is available for online scheduling.</w:t>
      </w:r>
    </w:p>
    <w:p w14:paraId="7B514C2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These assumptions simplify the design and enable practical implementation.</w:t>
      </w:r>
    </w:p>
    <w:p w14:paraId="78E27ED4" w14:textId="0B4649A6" w:rsidR="0029551E" w:rsidRPr="0029551E" w:rsidRDefault="0029551E" w:rsidP="003C2782">
      <w:pPr>
        <w:pStyle w:val="Heading1"/>
      </w:pPr>
      <w:bookmarkStart w:id="11" w:name="_Toc235529688"/>
      <w:r w:rsidRPr="0029551E">
        <w:t>3. Reflection and Justification</w:t>
      </w:r>
      <w:bookmarkEnd w:id="11"/>
      <w:r w:rsidRPr="0029551E">
        <w:t xml:space="preserve"> </w:t>
      </w:r>
    </w:p>
    <w:p w14:paraId="24287A2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problem-solving process relied heavily on abstract thinking, decomposition, systems thinking, and optimisation principles.</w:t>
      </w:r>
    </w:p>
    <w:p w14:paraId="3FE25294" w14:textId="118CCC2C"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xml:space="preserve">Abstract </w:t>
      </w:r>
      <w:r w:rsidR="004059F4">
        <w:rPr>
          <w:rFonts w:asciiTheme="minorHAnsi" w:hAnsiTheme="minorHAnsi"/>
          <w:color w:val="000000"/>
        </w:rPr>
        <w:t>Thinking</w:t>
      </w:r>
    </w:p>
    <w:p w14:paraId="6886C4A4"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xml:space="preserve">Abstract thinking was used to remove unnecessary complexity and focus on the core scheduling problem. Individual personal circumstances were not analysed in detail; </w:t>
      </w:r>
      <w:r w:rsidRPr="0029551E">
        <w:rPr>
          <w:rFonts w:asciiTheme="minorHAnsi" w:hAnsiTheme="minorHAnsi"/>
          <w:color w:val="000000"/>
        </w:rPr>
        <w:lastRenderedPageBreak/>
        <w:t>instead, they were represented as availability constraints. This made the problem easier to manage and solve [2].</w:t>
      </w:r>
    </w:p>
    <w:p w14:paraId="1532AF5B" w14:textId="77777777" w:rsidR="0029551E" w:rsidRPr="0029551E" w:rsidRDefault="0029551E" w:rsidP="004059F4">
      <w:pPr>
        <w:pStyle w:val="Heading1"/>
      </w:pPr>
      <w:r w:rsidRPr="0029551E">
        <w:t>Decomposition</w:t>
      </w:r>
    </w:p>
    <w:p w14:paraId="547DFF7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Decomposition involved breaking the larger scheduling problem into smaller tasks:</w:t>
      </w:r>
    </w:p>
    <w:p w14:paraId="00BF388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1. Collect availability.</w:t>
      </w:r>
    </w:p>
    <w:p w14:paraId="42E9406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2. Identify overlaps.</w:t>
      </w:r>
    </w:p>
    <w:p w14:paraId="09589EB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3. Evaluate conflicts.</w:t>
      </w:r>
    </w:p>
    <w:p w14:paraId="27CCA12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4. Check deadlines.</w:t>
      </w:r>
    </w:p>
    <w:p w14:paraId="704E24A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5. Schedule meetings.</w:t>
      </w:r>
    </w:p>
    <w:p w14:paraId="00E05D2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This approach reduced complexity and enabled the creation of a structured solution. Computational thinking literature highlights decomposition as an effective method for solving complex real-world problems [5].</w:t>
      </w:r>
    </w:p>
    <w:p w14:paraId="3A627636"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Systems Thinking</w:t>
      </w:r>
    </w:p>
    <w:p w14:paraId="6E5DD5A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Systems thinking was applied by considering how different elements interact. Student schedules, deadlines, attendance, and communication all influence one another. Viewing these components as part of a larger system helped create a more comprehensive solution [1].</w:t>
      </w:r>
    </w:p>
    <w:p w14:paraId="20DB2DE8" w14:textId="77777777" w:rsidR="0029551E" w:rsidRPr="00DD5DD5" w:rsidRDefault="0029551E" w:rsidP="00DD5DD5">
      <w:r w:rsidRPr="00DD5DD5">
        <w:t>Optimisation</w:t>
      </w:r>
    </w:p>
    <w:p w14:paraId="137CF20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scheduling process uses optimisation techniques to identify the most effective meeting time. Rather than selecting the first available slot, the system evaluates alternatives and chooses the option that maximises attendance while minimising conflicts [4].</w:t>
      </w:r>
    </w:p>
    <w:p w14:paraId="3B5DBAB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Justification of the Approach</w:t>
      </w:r>
    </w:p>
    <w:p w14:paraId="15D156A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proposed solution is appropriate because it directly addresses the three objectives identified in the scenario. It provides a logical, repeatable process that can be applied to different project groups regardless of size or schedule complexity.</w:t>
      </w:r>
    </w:p>
    <w:p w14:paraId="1AF5F96C"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Furthermore, the flowchart structure makes the solution easy to understand and implement. Decision points clearly indicate how the system responds when conflicts occur or when no ideal meeting time exists.</w:t>
      </w:r>
    </w:p>
    <w:p w14:paraId="696E52E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Limitations</w:t>
      </w:r>
    </w:p>
    <w:p w14:paraId="486FBB1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lastRenderedPageBreak/>
        <w:t>Despite its strengths, the solution has limitations. First, it heavily relies on students being transparent and submitting their correct availability. If this is not adhered to, the system will misinterpret free spots where there isn’t availability for the student.</w:t>
      </w:r>
    </w:p>
    <w:p w14:paraId="01684FC6"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Second, the system cannot account for extenuating circumstances, such as student illness, course disruption, and bereavement as examples. In this scenario, students will have to rely on consistent group communication and additional resources and guidance from their institution.</w:t>
      </w:r>
    </w:p>
    <w:p w14:paraId="19C9152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Third, the approach prioritises attendance and conflict reduction but does not consider factors such as meeting quality or individual productivity. The content and ultimate outcome of these meetings is down to the effectiveness of those in the group.</w:t>
      </w:r>
    </w:p>
    <w:p w14:paraId="523E4CAB"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Finally, larger groups may have fewer overlapping time slots, making scheduling increasingly difficult.</w:t>
      </w:r>
    </w:p>
    <w:p w14:paraId="3B1021FD" w14:textId="77777777" w:rsidR="0029551E" w:rsidRPr="0029551E" w:rsidRDefault="0029551E" w:rsidP="002625BF">
      <w:pPr>
        <w:pStyle w:val="Heading1"/>
      </w:pPr>
      <w:bookmarkStart w:id="12" w:name="_Toc235529689"/>
      <w:r w:rsidRPr="0029551E">
        <w:t>Conclusion</w:t>
      </w:r>
      <w:bookmarkEnd w:id="12"/>
    </w:p>
    <w:p w14:paraId="74F4AB3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Overall, the combination of abstraction, decomposition, systems thinking, and optimisation provides an effective framework for solving group meeting scheduling problems. Although some limitations remain, the proposed solution offers a practical and structured method for improving collaboration, reducing scheduling conflicts, and ensuring project deadlines are met. Extenuating variables outside of scheduling can be mitigated by all group members being transparent and having good communication skills, outside of these scheduled sessions.</w:t>
      </w:r>
    </w:p>
    <w:p w14:paraId="17ECCAB7" w14:textId="77777777" w:rsidR="0029551E" w:rsidRPr="0029551E" w:rsidRDefault="0029551E" w:rsidP="002625BF">
      <w:pPr>
        <w:pStyle w:val="Heading1"/>
      </w:pPr>
      <w:bookmarkStart w:id="13" w:name="_Toc235529690"/>
      <w:r w:rsidRPr="0029551E">
        <w:t>References (IEEE)</w:t>
      </w:r>
      <w:bookmarkEnd w:id="13"/>
    </w:p>
    <w:p w14:paraId="014C58A1" w14:textId="77777777" w:rsidR="000F17B7" w:rsidRDefault="000F17B7" w:rsidP="000F17B7">
      <w:r>
        <w:t xml:space="preserve">[1] P. M. Senge, </w:t>
      </w:r>
      <w:r>
        <w:rPr>
          <w:i/>
        </w:rPr>
        <w:t>The Fifth Discipline: The Art and Practice of the Learning Organization</w:t>
      </w:r>
      <w:r>
        <w:t>. New York, NY, USA: Doubleday, 2006.</w:t>
      </w:r>
    </w:p>
    <w:p w14:paraId="68F0C67E" w14:textId="77777777" w:rsidR="000F17B7" w:rsidRDefault="000F17B7" w:rsidP="000F17B7">
      <w:r>
        <w:t xml:space="preserve">[2] J. Wing, "Computational Thinking," </w:t>
      </w:r>
      <w:r>
        <w:rPr>
          <w:i/>
        </w:rPr>
        <w:t>Communications of the ACM</w:t>
      </w:r>
      <w:r>
        <w:t>, vol. 49, no. 3, pp. 33–35, 2006.</w:t>
      </w:r>
    </w:p>
    <w:p w14:paraId="77FBBDD7" w14:textId="77777777" w:rsidR="000F17B7" w:rsidRDefault="000F17B7" w:rsidP="000F17B7">
      <w:r>
        <w:t xml:space="preserve">[3] D. Clegg and R. Barker, </w:t>
      </w:r>
      <w:r>
        <w:rPr>
          <w:i/>
        </w:rPr>
        <w:t>Case Method Fast-Track: A RAD Approach</w:t>
      </w:r>
      <w:r>
        <w:t>. Reading, UK: Addison-Wesley, 1994.</w:t>
      </w:r>
    </w:p>
    <w:p w14:paraId="0FAEE642" w14:textId="77777777" w:rsidR="000F17B7" w:rsidRDefault="000F17B7" w:rsidP="000F17B7">
      <w:r>
        <w:t xml:space="preserve">[4] H. A. Taha, </w:t>
      </w:r>
      <w:r>
        <w:rPr>
          <w:i/>
        </w:rPr>
        <w:t>Operations Research: An Introduction</w:t>
      </w:r>
      <w:r>
        <w:t>, 10th ed. Harlow, UK: Pearson, 2017.</w:t>
      </w:r>
    </w:p>
    <w:p w14:paraId="43C41CE9" w14:textId="77777777" w:rsidR="000F17B7" w:rsidRDefault="000F17B7" w:rsidP="000F17B7">
      <w:r>
        <w:t xml:space="preserve">[5] K. Curzon and P. </w:t>
      </w:r>
      <w:proofErr w:type="spellStart"/>
      <w:r>
        <w:t>McOwan</w:t>
      </w:r>
      <w:proofErr w:type="spellEnd"/>
      <w:r>
        <w:t xml:space="preserve">, </w:t>
      </w:r>
      <w:r>
        <w:rPr>
          <w:i/>
        </w:rPr>
        <w:t>The Power of Computational Thinking</w:t>
      </w:r>
      <w:r>
        <w:t>. London, UK: World Scientific, 2017.</w:t>
      </w:r>
    </w:p>
    <w:p w14:paraId="5595F38E" w14:textId="77777777" w:rsidR="000F17B7" w:rsidRDefault="000F17B7" w:rsidP="000F17B7">
      <w:r>
        <w:t xml:space="preserve">[6] I. Sommerville, </w:t>
      </w:r>
      <w:r>
        <w:rPr>
          <w:i/>
        </w:rPr>
        <w:t>Software Engineering</w:t>
      </w:r>
      <w:r>
        <w:t>, 10th ed. Boston, MA, USA: Pearson, 2016.</w:t>
      </w:r>
    </w:p>
    <w:p w14:paraId="69FBC4EC" w14:textId="77777777" w:rsidR="0029551E" w:rsidRPr="0029551E" w:rsidRDefault="0029551E"/>
    <w:sectPr w:rsidR="0029551E" w:rsidRPr="0029551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76E9E" w14:textId="77777777" w:rsidR="00D20E71" w:rsidRDefault="00D20E71" w:rsidP="00A84222">
      <w:pPr>
        <w:spacing w:after="0" w:line="240" w:lineRule="auto"/>
      </w:pPr>
      <w:r>
        <w:separator/>
      </w:r>
    </w:p>
  </w:endnote>
  <w:endnote w:type="continuationSeparator" w:id="0">
    <w:p w14:paraId="4B6B7CE4" w14:textId="77777777" w:rsidR="00D20E71" w:rsidRDefault="00D20E71" w:rsidP="00A84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837999"/>
      <w:docPartObj>
        <w:docPartGallery w:val="Page Numbers (Bottom of Page)"/>
        <w:docPartUnique/>
      </w:docPartObj>
    </w:sdtPr>
    <w:sdtEndPr/>
    <w:sdtContent>
      <w:p w14:paraId="37D2F2A6" w14:textId="77777777" w:rsidR="00A84222" w:rsidRDefault="00A84222">
        <w:pPr>
          <w:pStyle w:val="Footer"/>
          <w:jc w:val="center"/>
        </w:pPr>
        <w:r>
          <w:fldChar w:fldCharType="begin"/>
        </w:r>
        <w:r>
          <w:instrText>PAGE   \* MERGEFORMAT</w:instrText>
        </w:r>
        <w:r>
          <w:fldChar w:fldCharType="separate"/>
        </w:r>
        <w:r>
          <w:t>2</w:t>
        </w:r>
        <w:r>
          <w:fldChar w:fldCharType="end"/>
        </w:r>
      </w:p>
    </w:sdtContent>
  </w:sdt>
  <w:p w14:paraId="1C10C4FB" w14:textId="77777777" w:rsidR="00A84222" w:rsidRDefault="00A842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D8C2B2" w14:textId="77777777" w:rsidR="00D20E71" w:rsidRDefault="00D20E71" w:rsidP="00A84222">
      <w:pPr>
        <w:spacing w:after="0" w:line="240" w:lineRule="auto"/>
      </w:pPr>
      <w:r>
        <w:separator/>
      </w:r>
    </w:p>
  </w:footnote>
  <w:footnote w:type="continuationSeparator" w:id="0">
    <w:p w14:paraId="065FCB53" w14:textId="77777777" w:rsidR="00D20E71" w:rsidRDefault="00D20E71" w:rsidP="00A842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DBCFBE" w14:textId="2A2E4891" w:rsidR="0029551E" w:rsidRDefault="0029551E">
    <w:pPr>
      <w:pStyle w:val="Header"/>
    </w:pPr>
  </w:p>
  <w:p w14:paraId="6AD15BA0" w14:textId="77777777" w:rsidR="0029551E" w:rsidRDefault="002955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AD728170"/>
    <w:lvl w:ilvl="0">
      <w:start w:val="1"/>
      <w:numFmt w:val="bullet"/>
      <w:pStyle w:val="ListBullet"/>
      <w:lvlText w:val=""/>
      <w:lvlJc w:val="left"/>
      <w:pPr>
        <w:tabs>
          <w:tab w:val="num" w:pos="360"/>
        </w:tabs>
        <w:ind w:left="360" w:hanging="360"/>
      </w:pPr>
      <w:rPr>
        <w:rFonts w:ascii="Symbol" w:hAnsi="Symbol" w:hint="default"/>
      </w:rPr>
    </w:lvl>
  </w:abstractNum>
  <w:num w:numId="1" w16cid:durableId="1699115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CE3"/>
    <w:rsid w:val="000461F8"/>
    <w:rsid w:val="00092C80"/>
    <w:rsid w:val="000F17B7"/>
    <w:rsid w:val="00146CE3"/>
    <w:rsid w:val="002625BF"/>
    <w:rsid w:val="0029551E"/>
    <w:rsid w:val="003920AF"/>
    <w:rsid w:val="003B2ECC"/>
    <w:rsid w:val="003C2782"/>
    <w:rsid w:val="003C554B"/>
    <w:rsid w:val="003D7A96"/>
    <w:rsid w:val="00402D16"/>
    <w:rsid w:val="00403EF2"/>
    <w:rsid w:val="004059F4"/>
    <w:rsid w:val="004265F9"/>
    <w:rsid w:val="00517452"/>
    <w:rsid w:val="00561BA3"/>
    <w:rsid w:val="005C32A5"/>
    <w:rsid w:val="006F6FCF"/>
    <w:rsid w:val="00716AB8"/>
    <w:rsid w:val="00811F94"/>
    <w:rsid w:val="008C1ADE"/>
    <w:rsid w:val="00A0771F"/>
    <w:rsid w:val="00A41C45"/>
    <w:rsid w:val="00A84222"/>
    <w:rsid w:val="00A85D9E"/>
    <w:rsid w:val="00AE6823"/>
    <w:rsid w:val="00B32536"/>
    <w:rsid w:val="00B44BC5"/>
    <w:rsid w:val="00BD6F04"/>
    <w:rsid w:val="00CC5DC2"/>
    <w:rsid w:val="00D20E71"/>
    <w:rsid w:val="00DD5DD5"/>
    <w:rsid w:val="00E06230"/>
    <w:rsid w:val="00F41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1F250B"/>
  <w15:chartTrackingRefBased/>
  <w15:docId w15:val="{FD67E16F-A18A-46B6-9D3E-23FC9CB0C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6C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6C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6C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6C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6C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6C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6C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6C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6C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C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6C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6C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6C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6C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6C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6C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6C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6CE3"/>
    <w:rPr>
      <w:rFonts w:eastAsiaTheme="majorEastAsia" w:cstheme="majorBidi"/>
      <w:color w:val="272727" w:themeColor="text1" w:themeTint="D8"/>
    </w:rPr>
  </w:style>
  <w:style w:type="paragraph" w:styleId="Title">
    <w:name w:val="Title"/>
    <w:basedOn w:val="Normal"/>
    <w:next w:val="Normal"/>
    <w:link w:val="TitleChar"/>
    <w:uiPriority w:val="10"/>
    <w:qFormat/>
    <w:rsid w:val="00146C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6C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6C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6C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6CE3"/>
    <w:pPr>
      <w:spacing w:before="160"/>
      <w:jc w:val="center"/>
    </w:pPr>
    <w:rPr>
      <w:i/>
      <w:iCs/>
      <w:color w:val="404040" w:themeColor="text1" w:themeTint="BF"/>
    </w:rPr>
  </w:style>
  <w:style w:type="character" w:customStyle="1" w:styleId="QuoteChar">
    <w:name w:val="Quote Char"/>
    <w:basedOn w:val="DefaultParagraphFont"/>
    <w:link w:val="Quote"/>
    <w:uiPriority w:val="29"/>
    <w:rsid w:val="00146CE3"/>
    <w:rPr>
      <w:i/>
      <w:iCs/>
      <w:color w:val="404040" w:themeColor="text1" w:themeTint="BF"/>
    </w:rPr>
  </w:style>
  <w:style w:type="paragraph" w:styleId="ListParagraph">
    <w:name w:val="List Paragraph"/>
    <w:basedOn w:val="Normal"/>
    <w:uiPriority w:val="34"/>
    <w:qFormat/>
    <w:rsid w:val="00146CE3"/>
    <w:pPr>
      <w:ind w:left="720"/>
      <w:contextualSpacing/>
    </w:pPr>
  </w:style>
  <w:style w:type="character" w:styleId="IntenseEmphasis">
    <w:name w:val="Intense Emphasis"/>
    <w:basedOn w:val="DefaultParagraphFont"/>
    <w:uiPriority w:val="21"/>
    <w:qFormat/>
    <w:rsid w:val="00146CE3"/>
    <w:rPr>
      <w:i/>
      <w:iCs/>
      <w:color w:val="0F4761" w:themeColor="accent1" w:themeShade="BF"/>
    </w:rPr>
  </w:style>
  <w:style w:type="paragraph" w:styleId="IntenseQuote">
    <w:name w:val="Intense Quote"/>
    <w:basedOn w:val="Normal"/>
    <w:next w:val="Normal"/>
    <w:link w:val="IntenseQuoteChar"/>
    <w:uiPriority w:val="30"/>
    <w:qFormat/>
    <w:rsid w:val="00146C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6CE3"/>
    <w:rPr>
      <w:i/>
      <w:iCs/>
      <w:color w:val="0F4761" w:themeColor="accent1" w:themeShade="BF"/>
    </w:rPr>
  </w:style>
  <w:style w:type="character" w:styleId="IntenseReference">
    <w:name w:val="Intense Reference"/>
    <w:basedOn w:val="DefaultParagraphFont"/>
    <w:uiPriority w:val="32"/>
    <w:qFormat/>
    <w:rsid w:val="00146CE3"/>
    <w:rPr>
      <w:b/>
      <w:bCs/>
      <w:smallCaps/>
      <w:color w:val="0F4761" w:themeColor="accent1" w:themeShade="BF"/>
      <w:spacing w:val="5"/>
    </w:rPr>
  </w:style>
  <w:style w:type="paragraph" w:styleId="NoSpacing">
    <w:name w:val="No Spacing"/>
    <w:link w:val="NoSpacingChar"/>
    <w:uiPriority w:val="1"/>
    <w:qFormat/>
    <w:rsid w:val="00146CE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46CE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A84222"/>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A842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222"/>
  </w:style>
  <w:style w:type="paragraph" w:styleId="Footer">
    <w:name w:val="footer"/>
    <w:basedOn w:val="Normal"/>
    <w:link w:val="FooterChar"/>
    <w:uiPriority w:val="99"/>
    <w:unhideWhenUsed/>
    <w:rsid w:val="00A842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222"/>
  </w:style>
  <w:style w:type="paragraph" w:styleId="NormalWeb">
    <w:name w:val="Normal (Web)"/>
    <w:basedOn w:val="Normal"/>
    <w:uiPriority w:val="99"/>
    <w:semiHidden/>
    <w:unhideWhenUsed/>
    <w:rsid w:val="00A842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AE6823"/>
    <w:pPr>
      <w:spacing w:after="100"/>
    </w:pPr>
  </w:style>
  <w:style w:type="character" w:styleId="Hyperlink">
    <w:name w:val="Hyperlink"/>
    <w:basedOn w:val="DefaultParagraphFont"/>
    <w:uiPriority w:val="99"/>
    <w:unhideWhenUsed/>
    <w:rsid w:val="00AE6823"/>
    <w:rPr>
      <w:color w:val="467886" w:themeColor="hyperlink"/>
      <w:u w:val="single"/>
    </w:rPr>
  </w:style>
  <w:style w:type="paragraph" w:styleId="ListBullet">
    <w:name w:val="List Bullet"/>
    <w:basedOn w:val="Normal"/>
    <w:uiPriority w:val="99"/>
    <w:semiHidden/>
    <w:unhideWhenUsed/>
    <w:rsid w:val="00B32536"/>
    <w:pPr>
      <w:numPr>
        <w:numId w:val="1"/>
      </w:numPr>
      <w:tabs>
        <w:tab w:val="clear" w:pos="360"/>
      </w:tabs>
      <w:spacing w:after="200" w:line="276" w:lineRule="auto"/>
      <w:ind w:left="0" w:firstLine="0"/>
      <w:contextualSpacing/>
    </w:pPr>
    <w:rPr>
      <w:rFonts w:eastAsiaTheme="minorEastAsia"/>
      <w:kern w:val="0"/>
      <w:sz w:val="22"/>
      <w:szCs w:val="22"/>
      <w:lang w:val="en-US"/>
      <w14:ligatures w14:val="none"/>
    </w:rPr>
  </w:style>
  <w:style w:type="table" w:styleId="TableGrid">
    <w:name w:val="Table Grid"/>
    <w:basedOn w:val="TableNormal"/>
    <w:uiPriority w:val="59"/>
    <w:rsid w:val="00B32536"/>
    <w:pPr>
      <w:spacing w:after="0" w:line="240" w:lineRule="auto"/>
    </w:pPr>
    <w:rPr>
      <w:rFonts w:eastAsiaTheme="minorEastAsia"/>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5ccc4e9c798d7466aa0656e0a9eac81f">
  <xsd:schema xmlns:xsd="http://www.w3.org/2001/XMLSchema" xmlns:xs="http://www.w3.org/2001/XMLSchema" xmlns:p="http://schemas.microsoft.com/office/2006/metadata/properties" xmlns:ns3="901b7179-a49d-4669-ab88-101a0e80079b" targetNamespace="http://schemas.microsoft.com/office/2006/metadata/properties" ma:root="true" ma:fieldsID="ac4e17a9577bae761c71e1c0583b20ca"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E7CEDABE-6159-4D9C-A0D4-1FAE7B7D3458}">
  <ds:schemaRefs>
    <ds:schemaRef ds:uri="http://schemas.openxmlformats.org/officeDocument/2006/bibliography"/>
  </ds:schemaRefs>
</ds:datastoreItem>
</file>

<file path=customXml/itemProps2.xml><?xml version="1.0" encoding="utf-8"?>
<ds:datastoreItem xmlns:ds="http://schemas.openxmlformats.org/officeDocument/2006/customXml" ds:itemID="{F04C6142-26BE-42F5-B92A-3B020A1F9A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58F1E7-4A56-4F60-B4EE-90162F165C84}">
  <ds:schemaRefs>
    <ds:schemaRef ds:uri="http://schemas.microsoft.com/sharepoint/v3/contenttype/forms"/>
  </ds:schemaRefs>
</ds:datastoreItem>
</file>

<file path=customXml/itemProps4.xml><?xml version="1.0" encoding="utf-8"?>
<ds:datastoreItem xmlns:ds="http://schemas.openxmlformats.org/officeDocument/2006/customXml" ds:itemID="{A822798B-D6D8-45AF-8B26-734CE2ED8678}">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2317</Words>
  <Characters>13213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G</dc:creator>
  <cp:keywords/>
  <dc:description/>
  <cp:lastModifiedBy>Mr G</cp:lastModifiedBy>
  <cp:revision>2</cp:revision>
  <dcterms:created xsi:type="dcterms:W3CDTF">2026-07-21T15:35:00Z</dcterms:created>
  <dcterms:modified xsi:type="dcterms:W3CDTF">2026-07-21T15:35:00Z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0cb0a5ec-bb9e-4775-a70c-694fd9c53524</vt:lpwstr>
  </property>
  <property fmtid="{D5CDD505-2E9C-101B-9397-08002B2CF9AE}" pid="3" name="ContentTypeId">
    <vt:lpwstr>0x01010028991669DF84244A81B93216713AC0FD</vt:lpwstr>
  </property>
</Properties>
</file>