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lang w:val="en-GB"/>
        </w:rPr>
        <w:id w:val="-1965964555"/>
        <w:docPartObj>
          <w:docPartGallery w:val="Cover Pages"/>
          <w:docPartUnique/>
        </w:docPartObj>
      </w:sdtPr>
      <w:sdtContent>
        <w:p w14:paraId="7193D6B8" w14:textId="11CC76EE" w:rsidR="00DB3455" w:rsidRDefault="00DB3455">
          <w:pPr>
            <w:pStyle w:val="NoSpacing"/>
          </w:pPr>
          <w:r>
            <w:rPr>
              <w:noProof/>
            </w:rPr>
            <mc:AlternateContent>
              <mc:Choice Requires="wpg">
                <w:drawing>
                  <wp:anchor distT="0" distB="0" distL="114300" distR="114300" simplePos="0" relativeHeight="251652608" behindDoc="1" locked="0" layoutInCell="1" allowOverlap="1" wp14:anchorId="4FA1535E" wp14:editId="7B08272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8T00:00:00Z">
                                      <w:dateFormat w:val="M/d/yyyy"/>
                                      <w:lid w:val="en-US"/>
                                      <w:storeMappedDataAs w:val="dateTime"/>
                                      <w:calendar w:val="gregorian"/>
                                    </w:date>
                                  </w:sdtPr>
                                  <w:sdtContent>
                                    <w:p w14:paraId="29FF3F2D" w14:textId="5999B3DB" w:rsidR="00DB3455" w:rsidRDefault="00D053C5">
                                      <w:pPr>
                                        <w:pStyle w:val="NoSpacing"/>
                                        <w:jc w:val="right"/>
                                        <w:rPr>
                                          <w:color w:val="FFFFFF" w:themeColor="background1"/>
                                          <w:sz w:val="28"/>
                                          <w:szCs w:val="28"/>
                                        </w:rPr>
                                      </w:pPr>
                                      <w:r>
                                        <w:rPr>
                                          <w:color w:val="FFFFFF" w:themeColor="background1"/>
                                          <w:sz w:val="28"/>
                                          <w:szCs w:val="28"/>
                                        </w:rPr>
                                        <w:t>12/18/2025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FA1535E" id="Group 26" o:spid="_x0000_s1026" style="position:absolute;margin-left:0;margin-top:0;width:172.8pt;height:718.55pt;z-index:-25166387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8T00:00:00Z">
                                <w:dateFormat w:val="M/d/yyyy"/>
                                <w:lid w:val="en-US"/>
                                <w:storeMappedDataAs w:val="dateTime"/>
                                <w:calendar w:val="gregorian"/>
                              </w:date>
                            </w:sdtPr>
                            <w:sdtContent>
                              <w:p w14:paraId="29FF3F2D" w14:textId="5999B3DB" w:rsidR="00DB3455" w:rsidRDefault="00D053C5">
                                <w:pPr>
                                  <w:pStyle w:val="NoSpacing"/>
                                  <w:jc w:val="right"/>
                                  <w:rPr>
                                    <w:color w:val="FFFFFF" w:themeColor="background1"/>
                                    <w:sz w:val="28"/>
                                    <w:szCs w:val="28"/>
                                  </w:rPr>
                                </w:pPr>
                                <w:r>
                                  <w:rPr>
                                    <w:color w:val="FFFFFF" w:themeColor="background1"/>
                                    <w:sz w:val="28"/>
                                    <w:szCs w:val="28"/>
                                  </w:rPr>
                                  <w:t>12/18/2025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D199998" w14:textId="46A5D552" w:rsidR="00DB3455" w:rsidRDefault="007E7E99">
          <w:r>
            <w:rPr>
              <w:noProof/>
            </w:rPr>
            <mc:AlternateContent>
              <mc:Choice Requires="wps">
                <w:drawing>
                  <wp:anchor distT="45720" distB="45720" distL="114300" distR="114300" simplePos="0" relativeHeight="251662848" behindDoc="0" locked="0" layoutInCell="1" allowOverlap="1" wp14:anchorId="31FFC570" wp14:editId="2F2C14C0">
                    <wp:simplePos x="0" y="0"/>
                    <wp:positionH relativeFrom="column">
                      <wp:posOffset>2209800</wp:posOffset>
                    </wp:positionH>
                    <wp:positionV relativeFrom="paragraph">
                      <wp:posOffset>2138045</wp:posOffset>
                    </wp:positionV>
                    <wp:extent cx="4038600" cy="222504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225040"/>
                            </a:xfrm>
                            <a:prstGeom prst="rect">
                              <a:avLst/>
                            </a:prstGeom>
                            <a:solidFill>
                              <a:srgbClr val="FFFFFF"/>
                            </a:solidFill>
                            <a:ln w="9525">
                              <a:solidFill>
                                <a:srgbClr val="000000"/>
                              </a:solidFill>
                              <a:miter lim="800000"/>
                              <a:headEnd/>
                              <a:tailEnd/>
                            </a:ln>
                          </wps:spPr>
                          <wps:txbx>
                            <w:txbxContent>
                              <w:p w14:paraId="63C204DC" w14:textId="21F35E10" w:rsidR="007E7E99" w:rsidRDefault="00CC586A" w:rsidP="00CC586A">
                                <w:pPr>
                                  <w:rPr>
                                    <w:rFonts w:ascii="Arial" w:hAnsi="Arial" w:cs="Arial"/>
                                    <w:caps/>
                                    <w:color w:val="000000" w:themeColor="text1"/>
                                    <w:sz w:val="32"/>
                                    <w:szCs w:val="32"/>
                                  </w:rPr>
                                </w:pPr>
                                <w:r w:rsidRPr="002166F7">
                                  <w:rPr>
                                    <w:rFonts w:ascii="Arial" w:hAnsi="Arial" w:cs="Arial"/>
                                    <w:b/>
                                    <w:bCs/>
                                    <w:caps/>
                                    <w:color w:val="000000" w:themeColor="text1"/>
                                    <w:sz w:val="32"/>
                                    <w:szCs w:val="32"/>
                                  </w:rPr>
                                  <w:t>Module Code:</w:t>
                                </w:r>
                                <w:r w:rsidRPr="002166F7">
                                  <w:rPr>
                                    <w:rFonts w:ascii="Arial" w:hAnsi="Arial" w:cs="Arial"/>
                                    <w:caps/>
                                    <w:color w:val="000000" w:themeColor="text1"/>
                                    <w:sz w:val="32"/>
                                    <w:szCs w:val="32"/>
                                  </w:rPr>
                                  <w:t xml:space="preserve"> ACCA40</w:t>
                                </w:r>
                                <w:r w:rsidR="007E77EE">
                                  <w:rPr>
                                    <w:rFonts w:ascii="Arial" w:hAnsi="Arial" w:cs="Arial"/>
                                    <w:caps/>
                                    <w:color w:val="000000" w:themeColor="text1"/>
                                    <w:sz w:val="32"/>
                                    <w:szCs w:val="32"/>
                                  </w:rPr>
                                  <w:t>24</w:t>
                                </w:r>
                              </w:p>
                              <w:p w14:paraId="5787F432" w14:textId="6752CAC3" w:rsidR="007E7E99" w:rsidRPr="002E2F6B" w:rsidRDefault="002E2F6B" w:rsidP="00CC586A">
                                <w:pPr>
                                  <w:rPr>
                                    <w:rFonts w:ascii="Arial" w:hAnsi="Arial" w:cs="Arial"/>
                                    <w:caps/>
                                    <w:color w:val="000000" w:themeColor="text1"/>
                                    <w:sz w:val="36"/>
                                    <w:szCs w:val="36"/>
                                  </w:rPr>
                                </w:pPr>
                                <w:r w:rsidRPr="002E2F6B">
                                  <w:rPr>
                                    <w:rFonts w:ascii="Arial" w:hAnsi="Arial" w:cs="Arial"/>
                                    <w:sz w:val="36"/>
                                    <w:szCs w:val="36"/>
                                  </w:rPr>
                                  <w:t>Synthesize a solution to a potential real-life scenario</w:t>
                                </w:r>
                              </w:p>
                              <w:p w14:paraId="181FC1CA" w14:textId="0CED6FC9" w:rsidR="00CC586A" w:rsidRPr="007E77EE" w:rsidRDefault="00CC586A" w:rsidP="00CC586A">
                                <w:pPr>
                                  <w:rPr>
                                    <w:rFonts w:ascii="Arial" w:hAnsi="Arial" w:cs="Arial"/>
                                    <w:sz w:val="32"/>
                                    <w:szCs w:val="32"/>
                                  </w:rPr>
                                </w:pPr>
                                <w:r w:rsidRPr="002166F7">
                                  <w:rPr>
                                    <w:rFonts w:ascii="Arial" w:hAnsi="Arial" w:cs="Arial"/>
                                    <w:b/>
                                    <w:bCs/>
                                    <w:caps/>
                                    <w:color w:val="000000" w:themeColor="text1"/>
                                    <w:sz w:val="32"/>
                                    <w:szCs w:val="32"/>
                                  </w:rPr>
                                  <w:t>Lecturer</w:t>
                                </w:r>
                                <w:r w:rsidRPr="002166F7">
                                  <w:rPr>
                                    <w:rFonts w:ascii="Arial" w:hAnsi="Arial" w:cs="Arial"/>
                                    <w:caps/>
                                    <w:color w:val="000000" w:themeColor="text1"/>
                                    <w:sz w:val="32"/>
                                    <w:szCs w:val="32"/>
                                  </w:rPr>
                                  <w:t xml:space="preserve">: </w:t>
                                </w:r>
                                <w:r w:rsidR="007E77EE" w:rsidRPr="007E77EE">
                                  <w:rPr>
                                    <w:rFonts w:ascii="Arial" w:hAnsi="Arial" w:cs="Arial"/>
                                    <w:sz w:val="32"/>
                                    <w:szCs w:val="32"/>
                                  </w:rPr>
                                  <w:t>Amit Naik</w:t>
                                </w:r>
                              </w:p>
                              <w:p w14:paraId="155A254C" w14:textId="77777777" w:rsidR="00CC586A" w:rsidRPr="002166F7" w:rsidRDefault="00CC586A" w:rsidP="00CC586A">
                                <w:pPr>
                                  <w:rPr>
                                    <w:rFonts w:ascii="Arial" w:hAnsi="Arial" w:cs="Arial"/>
                                    <w:sz w:val="32"/>
                                    <w:szCs w:val="32"/>
                                  </w:rPr>
                                </w:pPr>
                                <w:r w:rsidRPr="002166F7">
                                  <w:rPr>
                                    <w:rFonts w:ascii="Arial" w:hAnsi="Arial" w:cs="Arial"/>
                                    <w:b/>
                                    <w:bCs/>
                                    <w:sz w:val="32"/>
                                    <w:szCs w:val="32"/>
                                  </w:rPr>
                                  <w:t xml:space="preserve">STUDENT NAME: </w:t>
                                </w:r>
                                <w:r w:rsidRPr="002166F7">
                                  <w:rPr>
                                    <w:rFonts w:ascii="Arial" w:hAnsi="Arial" w:cs="Arial"/>
                                    <w:sz w:val="32"/>
                                    <w:szCs w:val="32"/>
                                  </w:rPr>
                                  <w:t>Adriano Antonio Donda</w:t>
                                </w:r>
                              </w:p>
                              <w:p w14:paraId="3E558FF4" w14:textId="77777777" w:rsidR="00CC586A" w:rsidRPr="002166F7" w:rsidRDefault="00CC586A" w:rsidP="00CC586A">
                                <w:pPr>
                                  <w:rPr>
                                    <w:rFonts w:ascii="Arial" w:hAnsi="Arial" w:cs="Arial"/>
                                    <w:sz w:val="32"/>
                                    <w:szCs w:val="32"/>
                                  </w:rPr>
                                </w:pPr>
                                <w:r w:rsidRPr="002166F7">
                                  <w:rPr>
                                    <w:rFonts w:ascii="Arial" w:hAnsi="Arial" w:cs="Arial"/>
                                    <w:b/>
                                    <w:bCs/>
                                    <w:sz w:val="32"/>
                                    <w:szCs w:val="32"/>
                                  </w:rPr>
                                  <w:t xml:space="preserve">STUDENT ID: </w:t>
                                </w:r>
                                <w:r w:rsidRPr="002166F7">
                                  <w:rPr>
                                    <w:rFonts w:ascii="Arial" w:hAnsi="Arial" w:cs="Arial"/>
                                    <w:sz w:val="32"/>
                                    <w:szCs w:val="32"/>
                                  </w:rPr>
                                  <w:t>2428051</w:t>
                                </w:r>
                              </w:p>
                              <w:p w14:paraId="3F824B1A" w14:textId="4F7841AE" w:rsidR="00CC3B93" w:rsidRDefault="00CC3B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FFC570" id="_x0000_t202" coordsize="21600,21600" o:spt="202" path="m,l,21600r21600,l21600,xe">
                    <v:stroke joinstyle="miter"/>
                    <v:path gradientshapeok="t" o:connecttype="rect"/>
                  </v:shapetype>
                  <v:shape id="Text Box 2" o:spid="_x0000_s1055" type="#_x0000_t202" style="position:absolute;margin-left:174pt;margin-top:168.35pt;width:318pt;height:175.2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">
                    <v:textbox>
                      <w:txbxContent>
                        <w:p w14:paraId="63C204DC" w14:textId="21F35E10" w:rsidR="007E7E99" w:rsidRDefault="00CC586A" w:rsidP="00CC586A">
                          <w:pPr>
                            <w:rPr>
                              <w:rFonts w:ascii="Arial" w:hAnsi="Arial" w:cs="Arial"/>
                              <w:caps/>
                              <w:color w:val="000000" w:themeColor="text1"/>
                              <w:sz w:val="32"/>
                              <w:szCs w:val="32"/>
                            </w:rPr>
                          </w:pPr>
                          <w:r w:rsidRPr="002166F7">
                            <w:rPr>
                              <w:rFonts w:ascii="Arial" w:hAnsi="Arial" w:cs="Arial"/>
                              <w:b/>
                              <w:bCs/>
                              <w:caps/>
                              <w:color w:val="000000" w:themeColor="text1"/>
                              <w:sz w:val="32"/>
                              <w:szCs w:val="32"/>
                            </w:rPr>
                            <w:t>Module Code:</w:t>
                          </w:r>
                          <w:r w:rsidRPr="002166F7">
                            <w:rPr>
                              <w:rFonts w:ascii="Arial" w:hAnsi="Arial" w:cs="Arial"/>
                              <w:caps/>
                              <w:color w:val="000000" w:themeColor="text1"/>
                              <w:sz w:val="32"/>
                              <w:szCs w:val="32"/>
                            </w:rPr>
                            <w:t xml:space="preserve"> ACCA40</w:t>
                          </w:r>
                          <w:r w:rsidR="007E77EE">
                            <w:rPr>
                              <w:rFonts w:ascii="Arial" w:hAnsi="Arial" w:cs="Arial"/>
                              <w:caps/>
                              <w:color w:val="000000" w:themeColor="text1"/>
                              <w:sz w:val="32"/>
                              <w:szCs w:val="32"/>
                            </w:rPr>
                            <w:t>24</w:t>
                          </w:r>
                        </w:p>
                        <w:p w14:paraId="5787F432" w14:textId="6752CAC3" w:rsidR="007E7E99" w:rsidRPr="002E2F6B" w:rsidRDefault="002E2F6B" w:rsidP="00CC586A">
                          <w:pPr>
                            <w:rPr>
                              <w:rFonts w:ascii="Arial" w:hAnsi="Arial" w:cs="Arial"/>
                              <w:caps/>
                              <w:color w:val="000000" w:themeColor="text1"/>
                              <w:sz w:val="36"/>
                              <w:szCs w:val="36"/>
                            </w:rPr>
                          </w:pPr>
                          <w:r w:rsidRPr="002E2F6B">
                            <w:rPr>
                              <w:rFonts w:ascii="Arial" w:hAnsi="Arial" w:cs="Arial"/>
                              <w:sz w:val="36"/>
                              <w:szCs w:val="36"/>
                            </w:rPr>
                            <w:t>Synthesize a solution to a potential real-life scenario</w:t>
                          </w:r>
                        </w:p>
                        <w:p w14:paraId="181FC1CA" w14:textId="0CED6FC9" w:rsidR="00CC586A" w:rsidRPr="007E77EE" w:rsidRDefault="00CC586A" w:rsidP="00CC586A">
                          <w:pPr>
                            <w:rPr>
                              <w:rFonts w:ascii="Arial" w:hAnsi="Arial" w:cs="Arial"/>
                              <w:sz w:val="32"/>
                              <w:szCs w:val="32"/>
                            </w:rPr>
                          </w:pPr>
                          <w:r w:rsidRPr="002166F7">
                            <w:rPr>
                              <w:rFonts w:ascii="Arial" w:hAnsi="Arial" w:cs="Arial"/>
                              <w:b/>
                              <w:bCs/>
                              <w:caps/>
                              <w:color w:val="000000" w:themeColor="text1"/>
                              <w:sz w:val="32"/>
                              <w:szCs w:val="32"/>
                            </w:rPr>
                            <w:t>Lecturer</w:t>
                          </w:r>
                          <w:r w:rsidRPr="002166F7">
                            <w:rPr>
                              <w:rFonts w:ascii="Arial" w:hAnsi="Arial" w:cs="Arial"/>
                              <w:caps/>
                              <w:color w:val="000000" w:themeColor="text1"/>
                              <w:sz w:val="32"/>
                              <w:szCs w:val="32"/>
                            </w:rPr>
                            <w:t xml:space="preserve">: </w:t>
                          </w:r>
                          <w:r w:rsidR="007E77EE" w:rsidRPr="007E77EE">
                            <w:rPr>
                              <w:rFonts w:ascii="Arial" w:hAnsi="Arial" w:cs="Arial"/>
                              <w:sz w:val="32"/>
                              <w:szCs w:val="32"/>
                            </w:rPr>
                            <w:t>Amit Naik</w:t>
                          </w:r>
                        </w:p>
                        <w:p w14:paraId="155A254C" w14:textId="77777777" w:rsidR="00CC586A" w:rsidRPr="002166F7" w:rsidRDefault="00CC586A" w:rsidP="00CC586A">
                          <w:pPr>
                            <w:rPr>
                              <w:rFonts w:ascii="Arial" w:hAnsi="Arial" w:cs="Arial"/>
                              <w:sz w:val="32"/>
                              <w:szCs w:val="32"/>
                            </w:rPr>
                          </w:pPr>
                          <w:r w:rsidRPr="002166F7">
                            <w:rPr>
                              <w:rFonts w:ascii="Arial" w:hAnsi="Arial" w:cs="Arial"/>
                              <w:b/>
                              <w:bCs/>
                              <w:sz w:val="32"/>
                              <w:szCs w:val="32"/>
                            </w:rPr>
                            <w:t xml:space="preserve">STUDENT NAME: </w:t>
                          </w:r>
                          <w:r w:rsidRPr="002166F7">
                            <w:rPr>
                              <w:rFonts w:ascii="Arial" w:hAnsi="Arial" w:cs="Arial"/>
                              <w:sz w:val="32"/>
                              <w:szCs w:val="32"/>
                            </w:rPr>
                            <w:t>Adriano Antonio Donda</w:t>
                          </w:r>
                        </w:p>
                        <w:p w14:paraId="3E558FF4" w14:textId="77777777" w:rsidR="00CC586A" w:rsidRPr="002166F7" w:rsidRDefault="00CC586A" w:rsidP="00CC586A">
                          <w:pPr>
                            <w:rPr>
                              <w:rFonts w:ascii="Arial" w:hAnsi="Arial" w:cs="Arial"/>
                              <w:sz w:val="32"/>
                              <w:szCs w:val="32"/>
                            </w:rPr>
                          </w:pPr>
                          <w:r w:rsidRPr="002166F7">
                            <w:rPr>
                              <w:rFonts w:ascii="Arial" w:hAnsi="Arial" w:cs="Arial"/>
                              <w:b/>
                              <w:bCs/>
                              <w:sz w:val="32"/>
                              <w:szCs w:val="32"/>
                            </w:rPr>
                            <w:t xml:space="preserve">STUDENT ID: </w:t>
                          </w:r>
                          <w:r w:rsidRPr="002166F7">
                            <w:rPr>
                              <w:rFonts w:ascii="Arial" w:hAnsi="Arial" w:cs="Arial"/>
                              <w:sz w:val="32"/>
                              <w:szCs w:val="32"/>
                            </w:rPr>
                            <w:t>2428051</w:t>
                          </w:r>
                        </w:p>
                        <w:p w14:paraId="3F824B1A" w14:textId="4F7841AE" w:rsidR="00CC3B93" w:rsidRDefault="00CC3B93"/>
                      </w:txbxContent>
                    </v:textbox>
                    <w10:wrap type="square"/>
                  </v:shape>
                </w:pict>
              </mc:Fallback>
            </mc:AlternateContent>
          </w:r>
          <w:r w:rsidR="00E402ED">
            <w:rPr>
              <w:noProof/>
            </w:rPr>
            <mc:AlternateContent>
              <mc:Choice Requires="wps">
                <w:drawing>
                  <wp:anchor distT="0" distB="0" distL="114300" distR="114300" simplePos="0" relativeHeight="251660800" behindDoc="0" locked="0" layoutInCell="1" allowOverlap="1" wp14:anchorId="02D39DA7" wp14:editId="2680F085">
                    <wp:simplePos x="0" y="0"/>
                    <wp:positionH relativeFrom="page">
                      <wp:posOffset>3177540</wp:posOffset>
                    </wp:positionH>
                    <wp:positionV relativeFrom="margin">
                      <wp:align>bottom</wp:align>
                    </wp:positionV>
                    <wp:extent cx="3657600" cy="358140"/>
                    <wp:effectExtent l="0" t="0" r="7620" b="3810"/>
                    <wp:wrapNone/>
                    <wp:docPr id="32" name="Text Box 28"/>
                    <wp:cNvGraphicFramePr/>
                    <a:graphic xmlns:a="http://schemas.openxmlformats.org/drawingml/2006/main">
                      <a:graphicData uri="http://schemas.microsoft.com/office/word/2010/wordprocessingShape">
                        <wps:wsp>
                          <wps:cNvSpPr txBox="1"/>
                          <wps:spPr>
                            <a:xfrm>
                              <a:off x="0" y="0"/>
                              <a:ext cx="3657600" cy="358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F8F6CD" w14:textId="3F2EB0F7" w:rsidR="00DB3455" w:rsidRDefault="00000000">
                                <w:pPr>
                                  <w:pStyle w:val="NoSpacing"/>
                                  <w:rPr>
                                    <w:color w:val="595959" w:themeColor="text1" w:themeTint="A6"/>
                                    <w:sz w:val="20"/>
                                    <w:szCs w:val="20"/>
                                  </w:rPr>
                                </w:pPr>
                                <w:sdt>
                                  <w:sdtPr>
                                    <w:rPr>
                                      <w:rFonts w:ascii="Arial" w:eastAsia="Calibri" w:hAnsi="Arial" w:cs="Arial"/>
                                      <w:b/>
                                      <w:bCs/>
                                      <w:caps/>
                                      <w:color w:val="2F5496" w:themeColor="accent1" w:themeShade="BF"/>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2579F" w:rsidRPr="006A37C4">
                                      <w:rPr>
                                        <w:rFonts w:ascii="Arial" w:eastAsia="Calibri" w:hAnsi="Arial" w:cs="Arial"/>
                                        <w:b/>
                                        <w:bCs/>
                                        <w:caps/>
                                        <w:color w:val="2F5496" w:themeColor="accent1" w:themeShade="BF"/>
                                      </w:rPr>
                                      <w:t>TRINITY SAINT DAVID UNIVERSITY OF WALES                                                     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02D39DA7" id="Text Box 28" o:spid="_x0000_s1056" type="#_x0000_t202" style="position:absolute;margin-left:250.2pt;margin-top:0;width:4in;height:28.2pt;z-index:251660800;visibility:visible;mso-wrap-style:square;mso-width-percent:450;mso-height-percent:0;mso-wrap-distance-left:9pt;mso-wrap-distance-top:0;mso-wrap-distance-right:9pt;mso-wrap-distance-bottom:0;mso-position-horizontal:absolute;mso-position-horizontal-relative:page;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" filled="f" stroked="f" strokeweight=".5pt">
                    <v:textbox inset="0,0,0,0">
                      <w:txbxContent>
                        <w:p w14:paraId="3FF8F6CD" w14:textId="3F2EB0F7" w:rsidR="00DB3455" w:rsidRDefault="00000000">
                          <w:pPr>
                            <w:pStyle w:val="NoSpacing"/>
                            <w:rPr>
                              <w:color w:val="595959" w:themeColor="text1" w:themeTint="A6"/>
                              <w:sz w:val="20"/>
                              <w:szCs w:val="20"/>
                            </w:rPr>
                          </w:pPr>
                          <w:sdt>
                            <w:sdtPr>
                              <w:rPr>
                                <w:rFonts w:ascii="Arial" w:eastAsia="Calibri" w:hAnsi="Arial" w:cs="Arial"/>
                                <w:b/>
                                <w:bCs/>
                                <w:caps/>
                                <w:color w:val="2F5496" w:themeColor="accent1" w:themeShade="BF"/>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2579F" w:rsidRPr="006A37C4">
                                <w:rPr>
                                  <w:rFonts w:ascii="Arial" w:eastAsia="Calibri" w:hAnsi="Arial" w:cs="Arial"/>
                                  <w:b/>
                                  <w:bCs/>
                                  <w:caps/>
                                  <w:color w:val="2F5496" w:themeColor="accent1" w:themeShade="BF"/>
                                </w:rPr>
                                <w:t>TRINITY SAINT DAVID UNIVERSITY OF WALES                                                     LONDON CAMPUS</w:t>
                              </w:r>
                            </w:sdtContent>
                          </w:sdt>
                        </w:p>
                      </w:txbxContent>
                    </v:textbox>
                    <w10:wrap anchorx="page" anchory="margin"/>
                  </v:shape>
                </w:pict>
              </mc:Fallback>
            </mc:AlternateContent>
          </w:r>
          <w:r w:rsidR="00CC3B93">
            <w:rPr>
              <w:noProof/>
            </w:rPr>
            <mc:AlternateContent>
              <mc:Choice Requires="wps">
                <w:drawing>
                  <wp:anchor distT="0" distB="0" distL="114300" distR="114300" simplePos="0" relativeHeight="251655680" behindDoc="0" locked="0" layoutInCell="1" allowOverlap="1" wp14:anchorId="263BC216" wp14:editId="4A6E8F4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967740"/>
                    <wp:effectExtent l="0" t="0" r="7620" b="3810"/>
                    <wp:wrapNone/>
                    <wp:docPr id="1" name="Text Box 30"/>
                    <wp:cNvGraphicFramePr/>
                    <a:graphic xmlns:a="http://schemas.openxmlformats.org/drawingml/2006/main">
                      <a:graphicData uri="http://schemas.microsoft.com/office/word/2010/wordprocessingShape">
                        <wps:wsp>
                          <wps:cNvSpPr txBox="1"/>
                          <wps:spPr>
                            <a:xfrm>
                              <a:off x="0" y="0"/>
                              <a:ext cx="3657600" cy="967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2070B7" w14:textId="4964A4BD" w:rsidR="00DB3455" w:rsidRPr="00CC3B93" w:rsidRDefault="00000000">
                                <w:pPr>
                                  <w:pStyle w:val="NoSpacing"/>
                                  <w:rPr>
                                    <w:rFonts w:ascii="Arial" w:eastAsiaTheme="majorEastAsia" w:hAnsi="Arial" w:cs="Arial"/>
                                    <w:color w:val="262626" w:themeColor="text1" w:themeTint="D9"/>
                                    <w:sz w:val="56"/>
                                    <w:szCs w:val="56"/>
                                  </w:rPr>
                                </w:pPr>
                                <w:sdt>
                                  <w:sdtPr>
                                    <w:rPr>
                                      <w:rFonts w:ascii="Arial" w:hAnsi="Arial" w:cs="Arial"/>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C3B93" w:rsidRPr="00CC3B93">
                                      <w:rPr>
                                        <w:rFonts w:ascii="Arial" w:hAnsi="Arial" w:cs="Arial"/>
                                        <w:sz w:val="56"/>
                                        <w:szCs w:val="56"/>
                                      </w:rPr>
                                      <w:t>Networks and Cyber Security Essentials</w:t>
                                    </w:r>
                                  </w:sdtContent>
                                </w:sdt>
                              </w:p>
                              <w:p w14:paraId="3190CCE3" w14:textId="351BDD63" w:rsidR="00DB3455" w:rsidRDefault="00DB3455">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63BC216" id="Text Box 30" o:spid="_x0000_s1057" type="#_x0000_t202" style="position:absolute;margin-left:0;margin-top:0;width:4in;height:76.2pt;z-index:25165568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" filled="f" stroked="f" strokeweight=".5pt">
                    <v:textbox inset="0,0,0,0">
                      <w:txbxContent>
                        <w:p w14:paraId="022070B7" w14:textId="4964A4BD" w:rsidR="00DB3455" w:rsidRPr="00CC3B93" w:rsidRDefault="00000000">
                          <w:pPr>
                            <w:pStyle w:val="NoSpacing"/>
                            <w:rPr>
                              <w:rFonts w:ascii="Arial" w:eastAsiaTheme="majorEastAsia" w:hAnsi="Arial" w:cs="Arial"/>
                              <w:color w:val="262626" w:themeColor="text1" w:themeTint="D9"/>
                              <w:sz w:val="56"/>
                              <w:szCs w:val="56"/>
                            </w:rPr>
                          </w:pPr>
                          <w:sdt>
                            <w:sdtPr>
                              <w:rPr>
                                <w:rFonts w:ascii="Arial" w:hAnsi="Arial" w:cs="Arial"/>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C3B93" w:rsidRPr="00CC3B93">
                                <w:rPr>
                                  <w:rFonts w:ascii="Arial" w:hAnsi="Arial" w:cs="Arial"/>
                                  <w:sz w:val="56"/>
                                  <w:szCs w:val="56"/>
                                </w:rPr>
                                <w:t>Networks and Cyber Security Essentials</w:t>
                              </w:r>
                            </w:sdtContent>
                          </w:sdt>
                        </w:p>
                        <w:p w14:paraId="3190CCE3" w14:textId="351BDD63" w:rsidR="00DB3455" w:rsidRDefault="00DB3455">
                          <w:pPr>
                            <w:spacing w:before="120"/>
                            <w:rPr>
                              <w:color w:val="404040" w:themeColor="text1" w:themeTint="BF"/>
                              <w:sz w:val="36"/>
                              <w:szCs w:val="36"/>
                            </w:rPr>
                          </w:pPr>
                        </w:p>
                      </w:txbxContent>
                    </v:textbox>
                    <w10:wrap anchorx="page" anchory="page"/>
                  </v:shape>
                </w:pict>
              </mc:Fallback>
            </mc:AlternateContent>
          </w:r>
          <w:r w:rsidR="00DB3455">
            <w:br w:type="page"/>
          </w:r>
        </w:p>
      </w:sdtContent>
    </w:sdt>
    <w:sdt>
      <w:sdtPr>
        <w:rPr>
          <w:rFonts w:ascii="Arial" w:eastAsiaTheme="minorHAnsi" w:hAnsi="Arial" w:cs="Arial"/>
          <w:b/>
          <w:bCs/>
          <w:color w:val="auto"/>
          <w:sz w:val="40"/>
          <w:szCs w:val="40"/>
          <w:lang w:val="en-GB"/>
        </w:rPr>
        <w:id w:val="792021052"/>
        <w:docPartObj>
          <w:docPartGallery w:val="Table of Contents"/>
          <w:docPartUnique/>
        </w:docPartObj>
      </w:sdtPr>
      <w:sdtEndPr>
        <w:rPr>
          <w:rFonts w:asciiTheme="minorHAnsi" w:hAnsiTheme="minorHAnsi" w:cstheme="minorBidi"/>
          <w:noProof/>
          <w:sz w:val="22"/>
          <w:szCs w:val="22"/>
        </w:rPr>
      </w:sdtEndPr>
      <w:sdtContent>
        <w:p w14:paraId="78C228E9" w14:textId="04003916" w:rsidR="006B66B7" w:rsidRPr="00161F8E" w:rsidRDefault="006B66B7">
          <w:pPr>
            <w:pStyle w:val="TOCHeading"/>
            <w:rPr>
              <w:rFonts w:ascii="Arial" w:hAnsi="Arial" w:cs="Arial"/>
              <w:b/>
              <w:bCs/>
              <w:sz w:val="40"/>
              <w:szCs w:val="40"/>
            </w:rPr>
          </w:pPr>
          <w:r w:rsidRPr="00161F8E">
            <w:rPr>
              <w:rFonts w:ascii="Arial" w:hAnsi="Arial" w:cs="Arial"/>
              <w:b/>
              <w:bCs/>
              <w:sz w:val="40"/>
              <w:szCs w:val="40"/>
            </w:rPr>
            <w:t>Table of Contents</w:t>
          </w:r>
        </w:p>
        <w:p w14:paraId="18076A40" w14:textId="3BB0B9FA" w:rsidR="00514EC6" w:rsidRDefault="006B66B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7046428" w:history="1">
            <w:r w:rsidR="00514EC6" w:rsidRPr="0076200C">
              <w:rPr>
                <w:rStyle w:val="Hyperlink"/>
                <w:rFonts w:ascii="Arial" w:hAnsi="Arial" w:cs="Arial"/>
                <w:b/>
                <w:bCs/>
                <w:noProof/>
              </w:rPr>
              <w:t>1.Introduction</w:t>
            </w:r>
            <w:r w:rsidR="00514EC6">
              <w:rPr>
                <w:noProof/>
                <w:webHidden/>
              </w:rPr>
              <w:tab/>
            </w:r>
            <w:r w:rsidR="00514EC6">
              <w:rPr>
                <w:noProof/>
                <w:webHidden/>
              </w:rPr>
              <w:fldChar w:fldCharType="begin"/>
            </w:r>
            <w:r w:rsidR="00514EC6">
              <w:rPr>
                <w:noProof/>
                <w:webHidden/>
              </w:rPr>
              <w:instrText xml:space="preserve"> PAGEREF _Toc217046428 \h </w:instrText>
            </w:r>
            <w:r w:rsidR="00514EC6">
              <w:rPr>
                <w:noProof/>
                <w:webHidden/>
              </w:rPr>
            </w:r>
            <w:r w:rsidR="00514EC6">
              <w:rPr>
                <w:noProof/>
                <w:webHidden/>
              </w:rPr>
              <w:fldChar w:fldCharType="separate"/>
            </w:r>
            <w:r w:rsidR="00514EC6">
              <w:rPr>
                <w:noProof/>
                <w:webHidden/>
              </w:rPr>
              <w:t>2</w:t>
            </w:r>
            <w:r w:rsidR="00514EC6">
              <w:rPr>
                <w:noProof/>
                <w:webHidden/>
              </w:rPr>
              <w:fldChar w:fldCharType="end"/>
            </w:r>
          </w:hyperlink>
        </w:p>
        <w:p w14:paraId="6F83E3CD" w14:textId="4F1CB32A" w:rsidR="00514EC6" w:rsidRDefault="00514EC6">
          <w:pPr>
            <w:pStyle w:val="TOC1"/>
            <w:tabs>
              <w:tab w:val="right" w:leader="dot" w:pos="9016"/>
            </w:tabs>
            <w:rPr>
              <w:rFonts w:eastAsiaTheme="minorEastAsia"/>
              <w:noProof/>
              <w:kern w:val="2"/>
              <w:sz w:val="24"/>
              <w:szCs w:val="24"/>
              <w:lang w:eastAsia="en-GB"/>
              <w14:ligatures w14:val="standardContextual"/>
            </w:rPr>
          </w:pPr>
          <w:hyperlink w:anchor="_Toc217046429" w:history="1">
            <w:r w:rsidRPr="0076200C">
              <w:rPr>
                <w:rStyle w:val="Hyperlink"/>
                <w:rFonts w:ascii="Arial" w:hAnsi="Arial" w:cs="Arial"/>
                <w:b/>
                <w:bCs/>
                <w:noProof/>
              </w:rPr>
              <w:t>2.Organisational Context and Assumed IT Environment</w:t>
            </w:r>
            <w:r>
              <w:rPr>
                <w:noProof/>
                <w:webHidden/>
              </w:rPr>
              <w:tab/>
            </w:r>
            <w:r>
              <w:rPr>
                <w:noProof/>
                <w:webHidden/>
              </w:rPr>
              <w:fldChar w:fldCharType="begin"/>
            </w:r>
            <w:r>
              <w:rPr>
                <w:noProof/>
                <w:webHidden/>
              </w:rPr>
              <w:instrText xml:space="preserve"> PAGEREF _Toc217046429 \h </w:instrText>
            </w:r>
            <w:r>
              <w:rPr>
                <w:noProof/>
                <w:webHidden/>
              </w:rPr>
            </w:r>
            <w:r>
              <w:rPr>
                <w:noProof/>
                <w:webHidden/>
              </w:rPr>
              <w:fldChar w:fldCharType="separate"/>
            </w:r>
            <w:r>
              <w:rPr>
                <w:noProof/>
                <w:webHidden/>
              </w:rPr>
              <w:t>3</w:t>
            </w:r>
            <w:r>
              <w:rPr>
                <w:noProof/>
                <w:webHidden/>
              </w:rPr>
              <w:fldChar w:fldCharType="end"/>
            </w:r>
          </w:hyperlink>
        </w:p>
        <w:p w14:paraId="31C72569" w14:textId="241B6248" w:rsidR="00514EC6" w:rsidRDefault="00514EC6">
          <w:pPr>
            <w:pStyle w:val="TOC1"/>
            <w:tabs>
              <w:tab w:val="right" w:leader="dot" w:pos="9016"/>
            </w:tabs>
            <w:rPr>
              <w:rFonts w:eastAsiaTheme="minorEastAsia"/>
              <w:noProof/>
              <w:kern w:val="2"/>
              <w:sz w:val="24"/>
              <w:szCs w:val="24"/>
              <w:lang w:eastAsia="en-GB"/>
              <w14:ligatures w14:val="standardContextual"/>
            </w:rPr>
          </w:pPr>
          <w:hyperlink w:anchor="_Toc217046430" w:history="1">
            <w:r w:rsidRPr="0076200C">
              <w:rPr>
                <w:rStyle w:val="Hyperlink"/>
                <w:rFonts w:ascii="Arial" w:hAnsi="Arial" w:cs="Arial"/>
                <w:b/>
                <w:bCs/>
                <w:noProof/>
              </w:rPr>
              <w:t>3. Identification of Cybersecurity Threats</w:t>
            </w:r>
            <w:r>
              <w:rPr>
                <w:noProof/>
                <w:webHidden/>
              </w:rPr>
              <w:tab/>
            </w:r>
            <w:r>
              <w:rPr>
                <w:noProof/>
                <w:webHidden/>
              </w:rPr>
              <w:fldChar w:fldCharType="begin"/>
            </w:r>
            <w:r>
              <w:rPr>
                <w:noProof/>
                <w:webHidden/>
              </w:rPr>
              <w:instrText xml:space="preserve"> PAGEREF _Toc217046430 \h </w:instrText>
            </w:r>
            <w:r>
              <w:rPr>
                <w:noProof/>
                <w:webHidden/>
              </w:rPr>
            </w:r>
            <w:r>
              <w:rPr>
                <w:noProof/>
                <w:webHidden/>
              </w:rPr>
              <w:fldChar w:fldCharType="separate"/>
            </w:r>
            <w:r>
              <w:rPr>
                <w:noProof/>
                <w:webHidden/>
              </w:rPr>
              <w:t>4</w:t>
            </w:r>
            <w:r>
              <w:rPr>
                <w:noProof/>
                <w:webHidden/>
              </w:rPr>
              <w:fldChar w:fldCharType="end"/>
            </w:r>
          </w:hyperlink>
        </w:p>
        <w:p w14:paraId="3FF30363" w14:textId="1FBC0084" w:rsidR="00514EC6" w:rsidRDefault="00514EC6">
          <w:pPr>
            <w:pStyle w:val="TOC2"/>
            <w:tabs>
              <w:tab w:val="right" w:leader="dot" w:pos="9016"/>
            </w:tabs>
            <w:rPr>
              <w:rFonts w:eastAsiaTheme="minorEastAsia"/>
              <w:noProof/>
              <w:kern w:val="2"/>
              <w:sz w:val="24"/>
              <w:szCs w:val="24"/>
              <w:lang w:eastAsia="en-GB"/>
              <w14:ligatures w14:val="standardContextual"/>
            </w:rPr>
          </w:pPr>
          <w:hyperlink w:anchor="_Toc217046431" w:history="1">
            <w:r w:rsidRPr="0076200C">
              <w:rPr>
                <w:rStyle w:val="Hyperlink"/>
                <w:rFonts w:ascii="Arial" w:hAnsi="Arial" w:cs="Arial"/>
                <w:b/>
                <w:bCs/>
                <w:noProof/>
              </w:rPr>
              <w:t>3.1 External Threats</w:t>
            </w:r>
            <w:r>
              <w:rPr>
                <w:noProof/>
                <w:webHidden/>
              </w:rPr>
              <w:tab/>
            </w:r>
            <w:r>
              <w:rPr>
                <w:noProof/>
                <w:webHidden/>
              </w:rPr>
              <w:fldChar w:fldCharType="begin"/>
            </w:r>
            <w:r>
              <w:rPr>
                <w:noProof/>
                <w:webHidden/>
              </w:rPr>
              <w:instrText xml:space="preserve"> PAGEREF _Toc217046431 \h </w:instrText>
            </w:r>
            <w:r>
              <w:rPr>
                <w:noProof/>
                <w:webHidden/>
              </w:rPr>
            </w:r>
            <w:r>
              <w:rPr>
                <w:noProof/>
                <w:webHidden/>
              </w:rPr>
              <w:fldChar w:fldCharType="separate"/>
            </w:r>
            <w:r>
              <w:rPr>
                <w:noProof/>
                <w:webHidden/>
              </w:rPr>
              <w:t>4</w:t>
            </w:r>
            <w:r>
              <w:rPr>
                <w:noProof/>
                <w:webHidden/>
              </w:rPr>
              <w:fldChar w:fldCharType="end"/>
            </w:r>
          </w:hyperlink>
        </w:p>
        <w:p w14:paraId="68D5C96D" w14:textId="7FEA4F91" w:rsidR="00514EC6" w:rsidRDefault="00514EC6">
          <w:pPr>
            <w:pStyle w:val="TOC2"/>
            <w:tabs>
              <w:tab w:val="right" w:leader="dot" w:pos="9016"/>
            </w:tabs>
            <w:rPr>
              <w:rFonts w:eastAsiaTheme="minorEastAsia"/>
              <w:noProof/>
              <w:kern w:val="2"/>
              <w:sz w:val="24"/>
              <w:szCs w:val="24"/>
              <w:lang w:eastAsia="en-GB"/>
              <w14:ligatures w14:val="standardContextual"/>
            </w:rPr>
          </w:pPr>
          <w:hyperlink w:anchor="_Toc217046432" w:history="1">
            <w:r w:rsidRPr="0076200C">
              <w:rPr>
                <w:rStyle w:val="Hyperlink"/>
                <w:rFonts w:ascii="Arial" w:hAnsi="Arial" w:cs="Arial"/>
                <w:b/>
                <w:bCs/>
                <w:noProof/>
              </w:rPr>
              <w:t>3.2 Internal Threats</w:t>
            </w:r>
            <w:r>
              <w:rPr>
                <w:noProof/>
                <w:webHidden/>
              </w:rPr>
              <w:tab/>
            </w:r>
            <w:r>
              <w:rPr>
                <w:noProof/>
                <w:webHidden/>
              </w:rPr>
              <w:fldChar w:fldCharType="begin"/>
            </w:r>
            <w:r>
              <w:rPr>
                <w:noProof/>
                <w:webHidden/>
              </w:rPr>
              <w:instrText xml:space="preserve"> PAGEREF _Toc217046432 \h </w:instrText>
            </w:r>
            <w:r>
              <w:rPr>
                <w:noProof/>
                <w:webHidden/>
              </w:rPr>
            </w:r>
            <w:r>
              <w:rPr>
                <w:noProof/>
                <w:webHidden/>
              </w:rPr>
              <w:fldChar w:fldCharType="separate"/>
            </w:r>
            <w:r>
              <w:rPr>
                <w:noProof/>
                <w:webHidden/>
              </w:rPr>
              <w:t>4</w:t>
            </w:r>
            <w:r>
              <w:rPr>
                <w:noProof/>
                <w:webHidden/>
              </w:rPr>
              <w:fldChar w:fldCharType="end"/>
            </w:r>
          </w:hyperlink>
        </w:p>
        <w:p w14:paraId="6C9D39FB" w14:textId="7B7F3960" w:rsidR="00514EC6" w:rsidRDefault="00514EC6">
          <w:pPr>
            <w:pStyle w:val="TOC1"/>
            <w:tabs>
              <w:tab w:val="right" w:leader="dot" w:pos="9016"/>
            </w:tabs>
            <w:rPr>
              <w:rFonts w:eastAsiaTheme="minorEastAsia"/>
              <w:noProof/>
              <w:kern w:val="2"/>
              <w:sz w:val="24"/>
              <w:szCs w:val="24"/>
              <w:lang w:eastAsia="en-GB"/>
              <w14:ligatures w14:val="standardContextual"/>
            </w:rPr>
          </w:pPr>
          <w:hyperlink w:anchor="_Toc217046433" w:history="1">
            <w:r w:rsidRPr="0076200C">
              <w:rPr>
                <w:rStyle w:val="Hyperlink"/>
                <w:rFonts w:ascii="Arial" w:hAnsi="Arial" w:cs="Arial"/>
                <w:b/>
                <w:bCs/>
                <w:noProof/>
              </w:rPr>
              <w:t>4. Security Policies and Mitigation Measures</w:t>
            </w:r>
            <w:r>
              <w:rPr>
                <w:noProof/>
                <w:webHidden/>
              </w:rPr>
              <w:tab/>
            </w:r>
            <w:r>
              <w:rPr>
                <w:noProof/>
                <w:webHidden/>
              </w:rPr>
              <w:fldChar w:fldCharType="begin"/>
            </w:r>
            <w:r>
              <w:rPr>
                <w:noProof/>
                <w:webHidden/>
              </w:rPr>
              <w:instrText xml:space="preserve"> PAGEREF _Toc217046433 \h </w:instrText>
            </w:r>
            <w:r>
              <w:rPr>
                <w:noProof/>
                <w:webHidden/>
              </w:rPr>
            </w:r>
            <w:r>
              <w:rPr>
                <w:noProof/>
                <w:webHidden/>
              </w:rPr>
              <w:fldChar w:fldCharType="separate"/>
            </w:r>
            <w:r>
              <w:rPr>
                <w:noProof/>
                <w:webHidden/>
              </w:rPr>
              <w:t>5</w:t>
            </w:r>
            <w:r>
              <w:rPr>
                <w:noProof/>
                <w:webHidden/>
              </w:rPr>
              <w:fldChar w:fldCharType="end"/>
            </w:r>
          </w:hyperlink>
        </w:p>
        <w:p w14:paraId="66C634CA" w14:textId="6E183B52" w:rsidR="00514EC6" w:rsidRDefault="00514EC6">
          <w:pPr>
            <w:pStyle w:val="TOC2"/>
            <w:tabs>
              <w:tab w:val="right" w:leader="dot" w:pos="9016"/>
            </w:tabs>
            <w:rPr>
              <w:rFonts w:eastAsiaTheme="minorEastAsia"/>
              <w:noProof/>
              <w:kern w:val="2"/>
              <w:sz w:val="24"/>
              <w:szCs w:val="24"/>
              <w:lang w:eastAsia="en-GB"/>
              <w14:ligatures w14:val="standardContextual"/>
            </w:rPr>
          </w:pPr>
          <w:hyperlink w:anchor="_Toc217046434" w:history="1">
            <w:r w:rsidRPr="0076200C">
              <w:rPr>
                <w:rStyle w:val="Hyperlink"/>
                <w:rFonts w:ascii="Arial" w:hAnsi="Arial" w:cs="Arial"/>
                <w:b/>
                <w:bCs/>
                <w:noProof/>
              </w:rPr>
              <w:t>4.1 Remote Access and VPN Security Policy</w:t>
            </w:r>
            <w:r>
              <w:rPr>
                <w:noProof/>
                <w:webHidden/>
              </w:rPr>
              <w:tab/>
            </w:r>
            <w:r>
              <w:rPr>
                <w:noProof/>
                <w:webHidden/>
              </w:rPr>
              <w:fldChar w:fldCharType="begin"/>
            </w:r>
            <w:r>
              <w:rPr>
                <w:noProof/>
                <w:webHidden/>
              </w:rPr>
              <w:instrText xml:space="preserve"> PAGEREF _Toc217046434 \h </w:instrText>
            </w:r>
            <w:r>
              <w:rPr>
                <w:noProof/>
                <w:webHidden/>
              </w:rPr>
            </w:r>
            <w:r>
              <w:rPr>
                <w:noProof/>
                <w:webHidden/>
              </w:rPr>
              <w:fldChar w:fldCharType="separate"/>
            </w:r>
            <w:r>
              <w:rPr>
                <w:noProof/>
                <w:webHidden/>
              </w:rPr>
              <w:t>5</w:t>
            </w:r>
            <w:r>
              <w:rPr>
                <w:noProof/>
                <w:webHidden/>
              </w:rPr>
              <w:fldChar w:fldCharType="end"/>
            </w:r>
          </w:hyperlink>
        </w:p>
        <w:p w14:paraId="5CE404B8" w14:textId="0AEAFB56" w:rsidR="00514EC6" w:rsidRDefault="00514EC6">
          <w:pPr>
            <w:pStyle w:val="TOC2"/>
            <w:tabs>
              <w:tab w:val="right" w:leader="dot" w:pos="9016"/>
            </w:tabs>
            <w:rPr>
              <w:rFonts w:eastAsiaTheme="minorEastAsia"/>
              <w:noProof/>
              <w:kern w:val="2"/>
              <w:sz w:val="24"/>
              <w:szCs w:val="24"/>
              <w:lang w:eastAsia="en-GB"/>
              <w14:ligatures w14:val="standardContextual"/>
            </w:rPr>
          </w:pPr>
          <w:hyperlink w:anchor="_Toc217046435" w:history="1">
            <w:r w:rsidRPr="0076200C">
              <w:rPr>
                <w:rStyle w:val="Hyperlink"/>
                <w:rFonts w:ascii="Arial" w:hAnsi="Arial" w:cs="Arial"/>
                <w:b/>
                <w:bCs/>
                <w:noProof/>
              </w:rPr>
              <w:t>4.2 Authentication and Access Control Policy</w:t>
            </w:r>
            <w:r>
              <w:rPr>
                <w:noProof/>
                <w:webHidden/>
              </w:rPr>
              <w:tab/>
            </w:r>
            <w:r>
              <w:rPr>
                <w:noProof/>
                <w:webHidden/>
              </w:rPr>
              <w:fldChar w:fldCharType="begin"/>
            </w:r>
            <w:r>
              <w:rPr>
                <w:noProof/>
                <w:webHidden/>
              </w:rPr>
              <w:instrText xml:space="preserve"> PAGEREF _Toc217046435 \h </w:instrText>
            </w:r>
            <w:r>
              <w:rPr>
                <w:noProof/>
                <w:webHidden/>
              </w:rPr>
            </w:r>
            <w:r>
              <w:rPr>
                <w:noProof/>
                <w:webHidden/>
              </w:rPr>
              <w:fldChar w:fldCharType="separate"/>
            </w:r>
            <w:r>
              <w:rPr>
                <w:noProof/>
                <w:webHidden/>
              </w:rPr>
              <w:t>7</w:t>
            </w:r>
            <w:r>
              <w:rPr>
                <w:noProof/>
                <w:webHidden/>
              </w:rPr>
              <w:fldChar w:fldCharType="end"/>
            </w:r>
          </w:hyperlink>
        </w:p>
        <w:p w14:paraId="3295F0CB" w14:textId="1249983C" w:rsidR="00514EC6" w:rsidRDefault="00514EC6">
          <w:pPr>
            <w:pStyle w:val="TOC2"/>
            <w:tabs>
              <w:tab w:val="right" w:leader="dot" w:pos="9016"/>
            </w:tabs>
            <w:rPr>
              <w:rFonts w:eastAsiaTheme="minorEastAsia"/>
              <w:noProof/>
              <w:kern w:val="2"/>
              <w:sz w:val="24"/>
              <w:szCs w:val="24"/>
              <w:lang w:eastAsia="en-GB"/>
              <w14:ligatures w14:val="standardContextual"/>
            </w:rPr>
          </w:pPr>
          <w:hyperlink w:anchor="_Toc217046436" w:history="1">
            <w:r w:rsidRPr="0076200C">
              <w:rPr>
                <w:rStyle w:val="Hyperlink"/>
                <w:rFonts w:ascii="Arial" w:hAnsi="Arial" w:cs="Arial"/>
                <w:b/>
                <w:bCs/>
                <w:noProof/>
              </w:rPr>
              <w:t>4.3 Endpoint Security Policy</w:t>
            </w:r>
            <w:r>
              <w:rPr>
                <w:noProof/>
                <w:webHidden/>
              </w:rPr>
              <w:tab/>
            </w:r>
            <w:r>
              <w:rPr>
                <w:noProof/>
                <w:webHidden/>
              </w:rPr>
              <w:fldChar w:fldCharType="begin"/>
            </w:r>
            <w:r>
              <w:rPr>
                <w:noProof/>
                <w:webHidden/>
              </w:rPr>
              <w:instrText xml:space="preserve"> PAGEREF _Toc217046436 \h </w:instrText>
            </w:r>
            <w:r>
              <w:rPr>
                <w:noProof/>
                <w:webHidden/>
              </w:rPr>
            </w:r>
            <w:r>
              <w:rPr>
                <w:noProof/>
                <w:webHidden/>
              </w:rPr>
              <w:fldChar w:fldCharType="separate"/>
            </w:r>
            <w:r>
              <w:rPr>
                <w:noProof/>
                <w:webHidden/>
              </w:rPr>
              <w:t>7</w:t>
            </w:r>
            <w:r>
              <w:rPr>
                <w:noProof/>
                <w:webHidden/>
              </w:rPr>
              <w:fldChar w:fldCharType="end"/>
            </w:r>
          </w:hyperlink>
        </w:p>
        <w:p w14:paraId="3D436F71" w14:textId="44A923CE" w:rsidR="00514EC6" w:rsidRDefault="00514EC6">
          <w:pPr>
            <w:pStyle w:val="TOC1"/>
            <w:tabs>
              <w:tab w:val="right" w:leader="dot" w:pos="9016"/>
            </w:tabs>
            <w:rPr>
              <w:rFonts w:eastAsiaTheme="minorEastAsia"/>
              <w:noProof/>
              <w:kern w:val="2"/>
              <w:sz w:val="24"/>
              <w:szCs w:val="24"/>
              <w:lang w:eastAsia="en-GB"/>
              <w14:ligatures w14:val="standardContextual"/>
            </w:rPr>
          </w:pPr>
          <w:hyperlink w:anchor="_Toc217046437" w:history="1">
            <w:r w:rsidRPr="0076200C">
              <w:rPr>
                <w:rStyle w:val="Hyperlink"/>
                <w:rFonts w:ascii="Arial" w:hAnsi="Arial" w:cs="Arial"/>
                <w:b/>
                <w:bCs/>
                <w:noProof/>
              </w:rPr>
              <w:t>5. Monitoring and Logging</w:t>
            </w:r>
            <w:r>
              <w:rPr>
                <w:noProof/>
                <w:webHidden/>
              </w:rPr>
              <w:tab/>
            </w:r>
            <w:r>
              <w:rPr>
                <w:noProof/>
                <w:webHidden/>
              </w:rPr>
              <w:fldChar w:fldCharType="begin"/>
            </w:r>
            <w:r>
              <w:rPr>
                <w:noProof/>
                <w:webHidden/>
              </w:rPr>
              <w:instrText xml:space="preserve"> PAGEREF _Toc217046437 \h </w:instrText>
            </w:r>
            <w:r>
              <w:rPr>
                <w:noProof/>
                <w:webHidden/>
              </w:rPr>
            </w:r>
            <w:r>
              <w:rPr>
                <w:noProof/>
                <w:webHidden/>
              </w:rPr>
              <w:fldChar w:fldCharType="separate"/>
            </w:r>
            <w:r>
              <w:rPr>
                <w:noProof/>
                <w:webHidden/>
              </w:rPr>
              <w:t>8</w:t>
            </w:r>
            <w:r>
              <w:rPr>
                <w:noProof/>
                <w:webHidden/>
              </w:rPr>
              <w:fldChar w:fldCharType="end"/>
            </w:r>
          </w:hyperlink>
        </w:p>
        <w:p w14:paraId="5F1717C4" w14:textId="5E96F384" w:rsidR="00514EC6" w:rsidRDefault="00514EC6">
          <w:pPr>
            <w:pStyle w:val="TOC1"/>
            <w:tabs>
              <w:tab w:val="right" w:leader="dot" w:pos="9016"/>
            </w:tabs>
            <w:rPr>
              <w:rFonts w:eastAsiaTheme="minorEastAsia"/>
              <w:noProof/>
              <w:kern w:val="2"/>
              <w:sz w:val="24"/>
              <w:szCs w:val="24"/>
              <w:lang w:eastAsia="en-GB"/>
              <w14:ligatures w14:val="standardContextual"/>
            </w:rPr>
          </w:pPr>
          <w:hyperlink w:anchor="_Toc217046438" w:history="1">
            <w:r w:rsidRPr="0076200C">
              <w:rPr>
                <w:rStyle w:val="Hyperlink"/>
                <w:rFonts w:ascii="Arial" w:hAnsi="Arial" w:cs="Arial"/>
                <w:b/>
                <w:bCs/>
                <w:noProof/>
              </w:rPr>
              <w:t>6. Incident Response and Breach Management</w:t>
            </w:r>
            <w:r>
              <w:rPr>
                <w:noProof/>
                <w:webHidden/>
              </w:rPr>
              <w:tab/>
            </w:r>
            <w:r>
              <w:rPr>
                <w:noProof/>
                <w:webHidden/>
              </w:rPr>
              <w:fldChar w:fldCharType="begin"/>
            </w:r>
            <w:r>
              <w:rPr>
                <w:noProof/>
                <w:webHidden/>
              </w:rPr>
              <w:instrText xml:space="preserve"> PAGEREF _Toc217046438 \h </w:instrText>
            </w:r>
            <w:r>
              <w:rPr>
                <w:noProof/>
                <w:webHidden/>
              </w:rPr>
            </w:r>
            <w:r>
              <w:rPr>
                <w:noProof/>
                <w:webHidden/>
              </w:rPr>
              <w:fldChar w:fldCharType="separate"/>
            </w:r>
            <w:r>
              <w:rPr>
                <w:noProof/>
                <w:webHidden/>
              </w:rPr>
              <w:t>8</w:t>
            </w:r>
            <w:r>
              <w:rPr>
                <w:noProof/>
                <w:webHidden/>
              </w:rPr>
              <w:fldChar w:fldCharType="end"/>
            </w:r>
          </w:hyperlink>
        </w:p>
        <w:p w14:paraId="13F7B29E" w14:textId="51394105" w:rsidR="00514EC6" w:rsidRDefault="00514EC6">
          <w:pPr>
            <w:pStyle w:val="TOC1"/>
            <w:tabs>
              <w:tab w:val="right" w:leader="dot" w:pos="9016"/>
            </w:tabs>
            <w:rPr>
              <w:rFonts w:eastAsiaTheme="minorEastAsia"/>
              <w:noProof/>
              <w:kern w:val="2"/>
              <w:sz w:val="24"/>
              <w:szCs w:val="24"/>
              <w:lang w:eastAsia="en-GB"/>
              <w14:ligatures w14:val="standardContextual"/>
            </w:rPr>
          </w:pPr>
          <w:hyperlink w:anchor="_Toc217046439" w:history="1">
            <w:r w:rsidRPr="0076200C">
              <w:rPr>
                <w:rStyle w:val="Hyperlink"/>
                <w:rFonts w:ascii="Arial" w:hAnsi="Arial" w:cs="Arial"/>
                <w:b/>
                <w:bCs/>
                <w:noProof/>
              </w:rPr>
              <w:t>7. Staff Training and Security Awareness</w:t>
            </w:r>
            <w:r>
              <w:rPr>
                <w:noProof/>
                <w:webHidden/>
              </w:rPr>
              <w:tab/>
            </w:r>
            <w:r>
              <w:rPr>
                <w:noProof/>
                <w:webHidden/>
              </w:rPr>
              <w:fldChar w:fldCharType="begin"/>
            </w:r>
            <w:r>
              <w:rPr>
                <w:noProof/>
                <w:webHidden/>
              </w:rPr>
              <w:instrText xml:space="preserve"> PAGEREF _Toc217046439 \h </w:instrText>
            </w:r>
            <w:r>
              <w:rPr>
                <w:noProof/>
                <w:webHidden/>
              </w:rPr>
            </w:r>
            <w:r>
              <w:rPr>
                <w:noProof/>
                <w:webHidden/>
              </w:rPr>
              <w:fldChar w:fldCharType="separate"/>
            </w:r>
            <w:r>
              <w:rPr>
                <w:noProof/>
                <w:webHidden/>
              </w:rPr>
              <w:t>9</w:t>
            </w:r>
            <w:r>
              <w:rPr>
                <w:noProof/>
                <w:webHidden/>
              </w:rPr>
              <w:fldChar w:fldCharType="end"/>
            </w:r>
          </w:hyperlink>
        </w:p>
        <w:p w14:paraId="208C06E8" w14:textId="7FAC0675" w:rsidR="00514EC6" w:rsidRDefault="00514EC6">
          <w:pPr>
            <w:pStyle w:val="TOC1"/>
            <w:tabs>
              <w:tab w:val="right" w:leader="dot" w:pos="9016"/>
            </w:tabs>
            <w:rPr>
              <w:rFonts w:eastAsiaTheme="minorEastAsia"/>
              <w:noProof/>
              <w:kern w:val="2"/>
              <w:sz w:val="24"/>
              <w:szCs w:val="24"/>
              <w:lang w:eastAsia="en-GB"/>
              <w14:ligatures w14:val="standardContextual"/>
            </w:rPr>
          </w:pPr>
          <w:hyperlink w:anchor="_Toc217046440" w:history="1">
            <w:r w:rsidRPr="0076200C">
              <w:rPr>
                <w:rStyle w:val="Hyperlink"/>
                <w:rFonts w:ascii="Arial" w:hAnsi="Arial" w:cs="Arial"/>
                <w:b/>
                <w:bCs/>
                <w:noProof/>
              </w:rPr>
              <w:t>8. Alignment with Cybersecurity Standards and Regulations</w:t>
            </w:r>
            <w:r>
              <w:rPr>
                <w:noProof/>
                <w:webHidden/>
              </w:rPr>
              <w:tab/>
            </w:r>
            <w:r>
              <w:rPr>
                <w:noProof/>
                <w:webHidden/>
              </w:rPr>
              <w:fldChar w:fldCharType="begin"/>
            </w:r>
            <w:r>
              <w:rPr>
                <w:noProof/>
                <w:webHidden/>
              </w:rPr>
              <w:instrText xml:space="preserve"> PAGEREF _Toc217046440 \h </w:instrText>
            </w:r>
            <w:r>
              <w:rPr>
                <w:noProof/>
                <w:webHidden/>
              </w:rPr>
            </w:r>
            <w:r>
              <w:rPr>
                <w:noProof/>
                <w:webHidden/>
              </w:rPr>
              <w:fldChar w:fldCharType="separate"/>
            </w:r>
            <w:r>
              <w:rPr>
                <w:noProof/>
                <w:webHidden/>
              </w:rPr>
              <w:t>10</w:t>
            </w:r>
            <w:r>
              <w:rPr>
                <w:noProof/>
                <w:webHidden/>
              </w:rPr>
              <w:fldChar w:fldCharType="end"/>
            </w:r>
          </w:hyperlink>
        </w:p>
        <w:p w14:paraId="36F1ABE7" w14:textId="331F6FD5" w:rsidR="00514EC6" w:rsidRDefault="00514EC6">
          <w:pPr>
            <w:pStyle w:val="TOC1"/>
            <w:tabs>
              <w:tab w:val="right" w:leader="dot" w:pos="9016"/>
            </w:tabs>
            <w:rPr>
              <w:rFonts w:eastAsiaTheme="minorEastAsia"/>
              <w:noProof/>
              <w:kern w:val="2"/>
              <w:sz w:val="24"/>
              <w:szCs w:val="24"/>
              <w:lang w:eastAsia="en-GB"/>
              <w14:ligatures w14:val="standardContextual"/>
            </w:rPr>
          </w:pPr>
          <w:hyperlink w:anchor="_Toc217046441" w:history="1">
            <w:r w:rsidRPr="0076200C">
              <w:rPr>
                <w:rStyle w:val="Hyperlink"/>
                <w:rFonts w:ascii="Arial" w:hAnsi="Arial" w:cs="Arial"/>
                <w:b/>
                <w:bCs/>
                <w:noProof/>
              </w:rPr>
              <w:t>9. Conclusion</w:t>
            </w:r>
            <w:r>
              <w:rPr>
                <w:noProof/>
                <w:webHidden/>
              </w:rPr>
              <w:tab/>
            </w:r>
            <w:r>
              <w:rPr>
                <w:noProof/>
                <w:webHidden/>
              </w:rPr>
              <w:fldChar w:fldCharType="begin"/>
            </w:r>
            <w:r>
              <w:rPr>
                <w:noProof/>
                <w:webHidden/>
              </w:rPr>
              <w:instrText xml:space="preserve"> PAGEREF _Toc217046441 \h </w:instrText>
            </w:r>
            <w:r>
              <w:rPr>
                <w:noProof/>
                <w:webHidden/>
              </w:rPr>
            </w:r>
            <w:r>
              <w:rPr>
                <w:noProof/>
                <w:webHidden/>
              </w:rPr>
              <w:fldChar w:fldCharType="separate"/>
            </w:r>
            <w:r>
              <w:rPr>
                <w:noProof/>
                <w:webHidden/>
              </w:rPr>
              <w:t>11</w:t>
            </w:r>
            <w:r>
              <w:rPr>
                <w:noProof/>
                <w:webHidden/>
              </w:rPr>
              <w:fldChar w:fldCharType="end"/>
            </w:r>
          </w:hyperlink>
        </w:p>
        <w:p w14:paraId="705C8A8B" w14:textId="495D4C56" w:rsidR="00514EC6" w:rsidRDefault="00514EC6">
          <w:pPr>
            <w:pStyle w:val="TOC1"/>
            <w:tabs>
              <w:tab w:val="right" w:leader="dot" w:pos="9016"/>
            </w:tabs>
            <w:rPr>
              <w:rFonts w:eastAsiaTheme="minorEastAsia"/>
              <w:noProof/>
              <w:kern w:val="2"/>
              <w:sz w:val="24"/>
              <w:szCs w:val="24"/>
              <w:lang w:eastAsia="en-GB"/>
              <w14:ligatures w14:val="standardContextual"/>
            </w:rPr>
          </w:pPr>
          <w:hyperlink w:anchor="_Toc217046442" w:history="1">
            <w:r w:rsidRPr="0076200C">
              <w:rPr>
                <w:rStyle w:val="Hyperlink"/>
                <w:rFonts w:ascii="Arial" w:eastAsia="Times New Roman" w:hAnsi="Arial" w:cs="Arial"/>
                <w:b/>
                <w:bCs/>
                <w:noProof/>
                <w:lang w:eastAsia="en-GB"/>
              </w:rPr>
              <w:t>References</w:t>
            </w:r>
            <w:r>
              <w:rPr>
                <w:noProof/>
                <w:webHidden/>
              </w:rPr>
              <w:tab/>
            </w:r>
            <w:r>
              <w:rPr>
                <w:noProof/>
                <w:webHidden/>
              </w:rPr>
              <w:fldChar w:fldCharType="begin"/>
            </w:r>
            <w:r>
              <w:rPr>
                <w:noProof/>
                <w:webHidden/>
              </w:rPr>
              <w:instrText xml:space="preserve"> PAGEREF _Toc217046442 \h </w:instrText>
            </w:r>
            <w:r>
              <w:rPr>
                <w:noProof/>
                <w:webHidden/>
              </w:rPr>
            </w:r>
            <w:r>
              <w:rPr>
                <w:noProof/>
                <w:webHidden/>
              </w:rPr>
              <w:fldChar w:fldCharType="separate"/>
            </w:r>
            <w:r>
              <w:rPr>
                <w:noProof/>
                <w:webHidden/>
              </w:rPr>
              <w:t>12</w:t>
            </w:r>
            <w:r>
              <w:rPr>
                <w:noProof/>
                <w:webHidden/>
              </w:rPr>
              <w:fldChar w:fldCharType="end"/>
            </w:r>
          </w:hyperlink>
        </w:p>
        <w:p w14:paraId="293BD73B" w14:textId="727B8754" w:rsidR="00514EC6" w:rsidRDefault="00514EC6">
          <w:pPr>
            <w:pStyle w:val="TOC1"/>
            <w:tabs>
              <w:tab w:val="right" w:leader="dot" w:pos="9016"/>
            </w:tabs>
            <w:rPr>
              <w:rFonts w:eastAsiaTheme="minorEastAsia"/>
              <w:noProof/>
              <w:kern w:val="2"/>
              <w:sz w:val="24"/>
              <w:szCs w:val="24"/>
              <w:lang w:eastAsia="en-GB"/>
              <w14:ligatures w14:val="standardContextual"/>
            </w:rPr>
          </w:pPr>
          <w:hyperlink w:anchor="_Toc217046443" w:history="1">
            <w:r w:rsidRPr="0076200C">
              <w:rPr>
                <w:rStyle w:val="Hyperlink"/>
                <w:rFonts w:ascii="Arial" w:hAnsi="Arial" w:cs="Arial"/>
                <w:b/>
                <w:bCs/>
                <w:noProof/>
              </w:rPr>
              <w:t>Appendix - PowerPoint Slide / Cisco Certificate</w:t>
            </w:r>
            <w:r>
              <w:rPr>
                <w:noProof/>
                <w:webHidden/>
              </w:rPr>
              <w:tab/>
            </w:r>
            <w:r>
              <w:rPr>
                <w:noProof/>
                <w:webHidden/>
              </w:rPr>
              <w:fldChar w:fldCharType="begin"/>
            </w:r>
            <w:r>
              <w:rPr>
                <w:noProof/>
                <w:webHidden/>
              </w:rPr>
              <w:instrText xml:space="preserve"> PAGEREF _Toc217046443 \h </w:instrText>
            </w:r>
            <w:r>
              <w:rPr>
                <w:noProof/>
                <w:webHidden/>
              </w:rPr>
            </w:r>
            <w:r>
              <w:rPr>
                <w:noProof/>
                <w:webHidden/>
              </w:rPr>
              <w:fldChar w:fldCharType="separate"/>
            </w:r>
            <w:r>
              <w:rPr>
                <w:noProof/>
                <w:webHidden/>
              </w:rPr>
              <w:t>13</w:t>
            </w:r>
            <w:r>
              <w:rPr>
                <w:noProof/>
                <w:webHidden/>
              </w:rPr>
              <w:fldChar w:fldCharType="end"/>
            </w:r>
          </w:hyperlink>
        </w:p>
        <w:p w14:paraId="4BA86163" w14:textId="77BCB917" w:rsidR="006B66B7" w:rsidRDefault="006B66B7">
          <w:r>
            <w:rPr>
              <w:b/>
              <w:bCs/>
              <w:noProof/>
            </w:rPr>
            <w:fldChar w:fldCharType="end"/>
          </w:r>
        </w:p>
      </w:sdtContent>
    </w:sdt>
    <w:p w14:paraId="696DEC93" w14:textId="59E88922" w:rsidR="006B66B7" w:rsidRDefault="006B66B7"/>
    <w:p w14:paraId="48E1C9FF" w14:textId="77777777" w:rsidR="006B66B7" w:rsidRDefault="006B66B7">
      <w:r>
        <w:br w:type="page"/>
      </w:r>
    </w:p>
    <w:p w14:paraId="237851D8" w14:textId="552CB86E" w:rsidR="00217165" w:rsidRPr="00161F8E" w:rsidRDefault="0016552F" w:rsidP="00C2040F">
      <w:pPr>
        <w:pStyle w:val="Heading1"/>
        <w:jc w:val="center"/>
        <w:rPr>
          <w:rFonts w:ascii="Arial" w:hAnsi="Arial" w:cs="Arial"/>
          <w:b/>
          <w:bCs/>
        </w:rPr>
      </w:pPr>
      <w:bookmarkStart w:id="0" w:name="_Toc217046428"/>
      <w:r w:rsidRPr="00161F8E">
        <w:rPr>
          <w:rFonts w:ascii="Arial" w:hAnsi="Arial" w:cs="Arial"/>
          <w:b/>
          <w:bCs/>
        </w:rPr>
        <w:lastRenderedPageBreak/>
        <w:t>1.</w:t>
      </w:r>
      <w:r w:rsidR="00C2040F" w:rsidRPr="00161F8E">
        <w:rPr>
          <w:rFonts w:ascii="Arial" w:hAnsi="Arial" w:cs="Arial"/>
          <w:b/>
          <w:bCs/>
        </w:rPr>
        <w:t>Introduction</w:t>
      </w:r>
      <w:bookmarkEnd w:id="0"/>
    </w:p>
    <w:p w14:paraId="6653FD44" w14:textId="77777777" w:rsidR="00C2040F" w:rsidRDefault="00C2040F" w:rsidP="00C2040F"/>
    <w:p w14:paraId="73D059E6" w14:textId="03548994" w:rsidR="00E770BB" w:rsidRPr="002C5524" w:rsidRDefault="00881078" w:rsidP="002C5524">
      <w:pPr>
        <w:rPr>
          <w:rFonts w:ascii="Arial" w:hAnsi="Arial" w:cs="Arial"/>
          <w:color w:val="172B4D"/>
          <w:sz w:val="32"/>
          <w:szCs w:val="32"/>
          <w:shd w:val="clear" w:color="auto" w:fill="FFFFFF"/>
        </w:rPr>
      </w:pPr>
      <w:proofErr w:type="spellStart"/>
      <w:r w:rsidRPr="00881078">
        <w:rPr>
          <w:rFonts w:ascii="Arial" w:hAnsi="Arial" w:cs="Arial"/>
          <w:color w:val="172B4D"/>
          <w:sz w:val="32"/>
          <w:szCs w:val="32"/>
          <w:shd w:val="clear" w:color="auto" w:fill="FFFFFF"/>
        </w:rPr>
        <w:t>FinSecure</w:t>
      </w:r>
      <w:proofErr w:type="spellEnd"/>
      <w:r w:rsidRPr="00881078">
        <w:rPr>
          <w:rFonts w:ascii="Arial" w:hAnsi="Arial" w:cs="Arial"/>
          <w:color w:val="172B4D"/>
          <w:sz w:val="32"/>
          <w:szCs w:val="32"/>
          <w:shd w:val="clear" w:color="auto" w:fill="FFFFFF"/>
        </w:rPr>
        <w:t xml:space="preserve"> Ltd (FSL) is</w:t>
      </w:r>
      <w:r w:rsidRPr="00881078">
        <w:rPr>
          <w:rFonts w:ascii="Arial" w:hAnsi="Arial" w:cs="Arial"/>
          <w:color w:val="172B4D"/>
          <w:sz w:val="32"/>
          <w:szCs w:val="32"/>
          <w:shd w:val="clear" w:color="auto" w:fill="FFFFFF"/>
        </w:rPr>
        <w:t> </w:t>
      </w:r>
      <w:r w:rsidRPr="00881078">
        <w:rPr>
          <w:rFonts w:ascii="Arial" w:hAnsi="Arial" w:cs="Arial"/>
          <w:color w:val="172B4D"/>
          <w:sz w:val="32"/>
          <w:szCs w:val="32"/>
          <w:shd w:val="clear" w:color="auto" w:fill="FFFFFF"/>
        </w:rPr>
        <w:t>a medium-sized financial services company, which processes confidential client data about the identity and corresponding financial details. Following the suspected phishing incident and incident of</w:t>
      </w:r>
      <w:r w:rsidRPr="00881078">
        <w:rPr>
          <w:rFonts w:ascii="Arial" w:hAnsi="Arial" w:cs="Arial"/>
          <w:color w:val="172B4D"/>
          <w:sz w:val="32"/>
          <w:szCs w:val="32"/>
          <w:shd w:val="clear" w:color="auto" w:fill="FFFFFF"/>
        </w:rPr>
        <w:t> </w:t>
      </w:r>
      <w:r w:rsidRPr="00881078">
        <w:rPr>
          <w:rFonts w:ascii="Arial" w:hAnsi="Arial" w:cs="Arial"/>
          <w:color w:val="172B4D"/>
          <w:sz w:val="32"/>
          <w:szCs w:val="32"/>
          <w:shd w:val="clear" w:color="auto" w:fill="FFFFFF"/>
        </w:rPr>
        <w:t xml:space="preserve">attempted unauthorised access to its network systems, the agency is at higher-than-normal risk of a potential cybersecurity compromise. </w:t>
      </w:r>
      <w:proofErr w:type="spellStart"/>
      <w:r w:rsidRPr="00881078">
        <w:rPr>
          <w:rFonts w:ascii="Arial" w:hAnsi="Arial" w:cs="Arial"/>
          <w:color w:val="172B4D"/>
          <w:sz w:val="32"/>
          <w:szCs w:val="32"/>
          <w:shd w:val="clear" w:color="auto" w:fill="FFFFFF"/>
        </w:rPr>
        <w:t>FinSecure</w:t>
      </w:r>
      <w:proofErr w:type="spellEnd"/>
      <w:r w:rsidRPr="00881078">
        <w:rPr>
          <w:rFonts w:ascii="Arial" w:hAnsi="Arial" w:cs="Arial"/>
          <w:color w:val="172B4D"/>
          <w:sz w:val="32"/>
          <w:szCs w:val="32"/>
          <w:shd w:val="clear" w:color="auto" w:fill="FFFFFF"/>
        </w:rPr>
        <w:t xml:space="preserve"> Ltd like many businesses in the modern era, promotes flexibility and remote computer usage which is</w:t>
      </w:r>
      <w:r w:rsidRPr="00881078">
        <w:rPr>
          <w:rFonts w:ascii="Arial" w:hAnsi="Arial" w:cs="Arial"/>
          <w:color w:val="172B4D"/>
          <w:sz w:val="32"/>
          <w:szCs w:val="32"/>
          <w:shd w:val="clear" w:color="auto" w:fill="FFFFFF"/>
        </w:rPr>
        <w:t> </w:t>
      </w:r>
      <w:r w:rsidRPr="00881078">
        <w:rPr>
          <w:rFonts w:ascii="Arial" w:hAnsi="Arial" w:cs="Arial"/>
          <w:color w:val="172B4D"/>
          <w:sz w:val="32"/>
          <w:szCs w:val="32"/>
          <w:shd w:val="clear" w:color="auto" w:fill="FFFFFF"/>
        </w:rPr>
        <w:t>why you have been provided with access to our internal systems using a Virtual Private Network (VPN)</w:t>
      </w:r>
      <w:sdt>
        <w:sdtPr>
          <w:rPr>
            <w:rFonts w:ascii="Arial" w:hAnsi="Arial" w:cs="Arial"/>
            <w:color w:val="172B4D"/>
            <w:sz w:val="32"/>
            <w:szCs w:val="32"/>
            <w:highlight w:val="white"/>
            <w:shd w:val="clear" w:color="auto" w:fill="FFFFFF"/>
          </w:rPr>
          <w:alias w:val="Citation"/>
          <w:tag w:val="{&quot;referencesIds&quot;:[&quot;doc:69454a34b1e5cf01c32bea60&quot;],&quot;referencesOptions&quot;:{&quot;doc:69454a34b1e5cf01c32bea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2630081"/>
          <w:placeholder>
            <w:docPart w:val="BBA5FA55A4C842999D4949C7D53C63EF"/>
          </w:placeholder>
        </w:sdtPr>
        <w:sdtContent>
          <w:r w:rsidR="001757AF">
            <w:rPr>
              <w:rFonts w:ascii="Calibri" w:eastAsia="Times New Roman" w:hAnsi="Calibri" w:cs="Calibri"/>
              <w:color w:val="000000"/>
            </w:rPr>
            <w:t>[1]</w:t>
          </w:r>
        </w:sdtContent>
      </w:sdt>
      <w:r w:rsidRPr="00881078">
        <w:rPr>
          <w:rFonts w:ascii="Arial" w:hAnsi="Arial" w:cs="Arial"/>
          <w:color w:val="172B4D"/>
          <w:sz w:val="32"/>
          <w:szCs w:val="32"/>
          <w:shd w:val="clear" w:color="auto" w:fill="FFFFFF"/>
        </w:rPr>
        <w:t>.</w:t>
      </w:r>
      <w:r w:rsidRPr="00881078">
        <w:rPr>
          <w:rFonts w:ascii="Arial" w:hAnsi="Arial" w:cs="Arial"/>
          <w:color w:val="172B4D"/>
          <w:sz w:val="32"/>
          <w:szCs w:val="32"/>
          <w:shd w:val="clear" w:color="auto" w:fill="FFFFFF"/>
        </w:rPr>
        <w:br/>
      </w:r>
      <w:r w:rsidRPr="00881078">
        <w:rPr>
          <w:rFonts w:ascii="Arial" w:hAnsi="Arial" w:cs="Arial"/>
          <w:color w:val="172B4D"/>
          <w:sz w:val="32"/>
          <w:szCs w:val="32"/>
          <w:shd w:val="clear" w:color="auto" w:fill="FFFFFF"/>
        </w:rPr>
        <w:br/>
        <w:t>Remote work not only brings operational and productivity</w:t>
      </w:r>
      <w:r w:rsidRPr="00881078">
        <w:rPr>
          <w:rFonts w:ascii="Arial" w:hAnsi="Arial" w:cs="Arial"/>
          <w:color w:val="172B4D"/>
          <w:sz w:val="32"/>
          <w:szCs w:val="32"/>
          <w:shd w:val="clear" w:color="auto" w:fill="FFFFFF"/>
        </w:rPr>
        <w:t> </w:t>
      </w:r>
      <w:r w:rsidRPr="00881078">
        <w:rPr>
          <w:rFonts w:ascii="Arial" w:hAnsi="Arial" w:cs="Arial"/>
          <w:color w:val="172B4D"/>
          <w:sz w:val="32"/>
          <w:szCs w:val="32"/>
          <w:shd w:val="clear" w:color="auto" w:fill="FFFFFF"/>
        </w:rPr>
        <w:t>advantages, but also adds more security concerns. Remote accessibility widens the attack vector and increases the</w:t>
      </w:r>
      <w:r w:rsidRPr="00881078">
        <w:rPr>
          <w:rFonts w:ascii="Arial" w:hAnsi="Arial" w:cs="Arial"/>
          <w:color w:val="172B4D"/>
          <w:sz w:val="32"/>
          <w:szCs w:val="32"/>
          <w:shd w:val="clear" w:color="auto" w:fill="FFFFFF"/>
        </w:rPr>
        <w:t> </w:t>
      </w:r>
      <w:r w:rsidRPr="00881078">
        <w:rPr>
          <w:rFonts w:ascii="Arial" w:hAnsi="Arial" w:cs="Arial"/>
          <w:color w:val="172B4D"/>
          <w:sz w:val="32"/>
          <w:szCs w:val="32"/>
          <w:shd w:val="clear" w:color="auto" w:fill="FFFFFF"/>
        </w:rPr>
        <w:t>chance of credential leak, unauthorized access then data breaches. Financial institutions are also a bee’s nest for cyber crooks, as the data they hold is one of</w:t>
      </w:r>
      <w:r w:rsidRPr="00881078">
        <w:rPr>
          <w:rFonts w:ascii="Arial" w:hAnsi="Arial" w:cs="Arial"/>
          <w:color w:val="172B4D"/>
          <w:sz w:val="32"/>
          <w:szCs w:val="32"/>
          <w:shd w:val="clear" w:color="auto" w:fill="FFFFFF"/>
        </w:rPr>
        <w:t> </w:t>
      </w:r>
      <w:r w:rsidRPr="00881078">
        <w:rPr>
          <w:rFonts w:ascii="Arial" w:hAnsi="Arial" w:cs="Arial"/>
          <w:color w:val="172B4D"/>
          <w:sz w:val="32"/>
          <w:szCs w:val="32"/>
          <w:shd w:val="clear" w:color="auto" w:fill="FFFFFF"/>
        </w:rPr>
        <w:t>the highest attraction points.</w:t>
      </w:r>
      <w:r w:rsidRPr="00881078">
        <w:rPr>
          <w:rFonts w:ascii="Arial" w:hAnsi="Arial" w:cs="Arial"/>
          <w:color w:val="172B4D"/>
          <w:sz w:val="32"/>
          <w:szCs w:val="32"/>
          <w:shd w:val="clear" w:color="auto" w:fill="FFFFFF"/>
        </w:rPr>
        <w:br/>
      </w:r>
      <w:r w:rsidRPr="00881078">
        <w:rPr>
          <w:rFonts w:ascii="Arial" w:hAnsi="Arial" w:cs="Arial"/>
          <w:color w:val="172B4D"/>
          <w:sz w:val="32"/>
          <w:szCs w:val="32"/>
          <w:shd w:val="clear" w:color="auto" w:fill="FFFFFF"/>
        </w:rPr>
        <w:br/>
        <w:t>This report provides</w:t>
      </w:r>
      <w:r w:rsidRPr="00881078">
        <w:rPr>
          <w:rFonts w:ascii="Arial" w:hAnsi="Arial" w:cs="Arial"/>
          <w:color w:val="172B4D"/>
          <w:sz w:val="32"/>
          <w:szCs w:val="32"/>
          <w:shd w:val="clear" w:color="auto" w:fill="FFFFFF"/>
        </w:rPr>
        <w:t> </w:t>
      </w:r>
      <w:r w:rsidRPr="00881078">
        <w:rPr>
          <w:rFonts w:ascii="Arial" w:hAnsi="Arial" w:cs="Arial"/>
          <w:color w:val="172B4D"/>
          <w:sz w:val="32"/>
          <w:szCs w:val="32"/>
          <w:shd w:val="clear" w:color="auto" w:fill="FFFFFF"/>
        </w:rPr>
        <w:t xml:space="preserve">a detailed security policy recommendation for </w:t>
      </w:r>
      <w:proofErr w:type="spellStart"/>
      <w:r w:rsidRPr="00881078">
        <w:rPr>
          <w:rFonts w:ascii="Arial" w:hAnsi="Arial" w:cs="Arial"/>
          <w:color w:val="172B4D"/>
          <w:sz w:val="32"/>
          <w:szCs w:val="32"/>
          <w:shd w:val="clear" w:color="auto" w:fill="FFFFFF"/>
        </w:rPr>
        <w:t>FinSecure</w:t>
      </w:r>
      <w:proofErr w:type="spellEnd"/>
      <w:r w:rsidRPr="00881078">
        <w:rPr>
          <w:rFonts w:ascii="Arial" w:hAnsi="Arial" w:cs="Arial"/>
          <w:color w:val="172B4D"/>
          <w:sz w:val="32"/>
          <w:szCs w:val="32"/>
          <w:shd w:val="clear" w:color="auto" w:fill="FFFFFF"/>
        </w:rPr>
        <w:t xml:space="preserve"> Ltd specifically </w:t>
      </w:r>
      <w:r w:rsidR="00F02399" w:rsidRPr="00881078">
        <w:rPr>
          <w:rFonts w:ascii="Arial" w:hAnsi="Arial" w:cs="Arial"/>
          <w:color w:val="172B4D"/>
          <w:sz w:val="32"/>
          <w:szCs w:val="32"/>
          <w:shd w:val="clear" w:color="auto" w:fill="FFFFFF"/>
        </w:rPr>
        <w:t>regarding</w:t>
      </w:r>
      <w:r w:rsidRPr="00881078">
        <w:rPr>
          <w:rFonts w:ascii="Arial" w:hAnsi="Arial" w:cs="Arial"/>
          <w:color w:val="172B4D"/>
          <w:sz w:val="32"/>
          <w:szCs w:val="32"/>
          <w:shd w:val="clear" w:color="auto" w:fill="FFFFFF"/>
        </w:rPr>
        <w:t xml:space="preserve"> VPN based remote access risks. The report highlights significant internal and external </w:t>
      </w:r>
      <w:r w:rsidR="00F02399" w:rsidRPr="00881078">
        <w:rPr>
          <w:rFonts w:ascii="Arial" w:hAnsi="Arial" w:cs="Arial"/>
          <w:color w:val="172B4D"/>
          <w:sz w:val="32"/>
          <w:szCs w:val="32"/>
          <w:shd w:val="clear" w:color="auto" w:fill="FFFFFF"/>
        </w:rPr>
        <w:t>threats and</w:t>
      </w:r>
      <w:r w:rsidRPr="00881078">
        <w:rPr>
          <w:rFonts w:ascii="Arial" w:hAnsi="Arial" w:cs="Arial"/>
          <w:color w:val="172B4D"/>
          <w:sz w:val="32"/>
          <w:szCs w:val="32"/>
          <w:shd w:val="clear" w:color="auto" w:fill="FFFFFF"/>
        </w:rPr>
        <w:t xml:space="preserve"> suggests security policies and technical controls that are consistent</w:t>
      </w:r>
      <w:r w:rsidRPr="00881078">
        <w:rPr>
          <w:rFonts w:ascii="Arial" w:hAnsi="Arial" w:cs="Arial"/>
          <w:color w:val="172B4D"/>
          <w:sz w:val="32"/>
          <w:szCs w:val="32"/>
          <w:shd w:val="clear" w:color="auto" w:fill="FFFFFF"/>
        </w:rPr>
        <w:t> </w:t>
      </w:r>
      <w:r w:rsidRPr="00881078">
        <w:rPr>
          <w:rFonts w:ascii="Arial" w:hAnsi="Arial" w:cs="Arial"/>
          <w:color w:val="172B4D"/>
          <w:sz w:val="32"/>
          <w:szCs w:val="32"/>
          <w:shd w:val="clear" w:color="auto" w:fill="FFFFFF"/>
        </w:rPr>
        <w:t>with standard cybersecurity frameworks, as well as monitoring, incident response and staff training to strengthen the organisation's security posture, bolster compliance with regulations</w:t>
      </w:r>
      <w:sdt>
        <w:sdtPr>
          <w:rPr>
            <w:rFonts w:ascii="Arial" w:hAnsi="Arial" w:cs="Arial"/>
            <w:color w:val="172B4D"/>
            <w:sz w:val="32"/>
            <w:szCs w:val="32"/>
            <w:highlight w:val="white"/>
            <w:shd w:val="clear" w:color="auto" w:fill="FFFFFF"/>
          </w:rPr>
          <w:alias w:val="Citation"/>
          <w:tag w:val="{&quot;referencesIds&quot;:[&quot;doc:69454aa4c03acd14de437335&quot;],&quot;referencesOptions&quot;:{&quot;doc:69454aa4c03acd14de4373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3831898"/>
          <w:placeholder>
            <w:docPart w:val="237546E4D35E4EFE8CE67F2A9D03B20E"/>
          </w:placeholder>
        </w:sdtPr>
        <w:sdtContent>
          <w:r w:rsidR="001757AF">
            <w:rPr>
              <w:rFonts w:ascii="Calibri" w:eastAsia="Times New Roman" w:hAnsi="Calibri" w:cs="Calibri"/>
              <w:color w:val="000000"/>
            </w:rPr>
            <w:t>[2]</w:t>
          </w:r>
        </w:sdtContent>
      </w:sdt>
      <w:r w:rsidRPr="00881078">
        <w:rPr>
          <w:rFonts w:ascii="Arial" w:hAnsi="Arial" w:cs="Arial"/>
          <w:color w:val="172B4D"/>
          <w:sz w:val="32"/>
          <w:szCs w:val="32"/>
          <w:shd w:val="clear" w:color="auto" w:fill="FFFFFF"/>
        </w:rPr>
        <w:t>.</w:t>
      </w:r>
    </w:p>
    <w:p w14:paraId="0B035505" w14:textId="3B29BEE0" w:rsidR="00E770BB" w:rsidRDefault="00E770BB" w:rsidP="00C2040F">
      <w:pPr>
        <w:rPr>
          <w:rFonts w:ascii="Arial" w:hAnsi="Arial" w:cs="Arial"/>
          <w:sz w:val="32"/>
          <w:szCs w:val="32"/>
        </w:rPr>
      </w:pPr>
    </w:p>
    <w:p w14:paraId="4B8C5F61" w14:textId="77777777" w:rsidR="00E770BB" w:rsidRDefault="00E770BB">
      <w:pPr>
        <w:rPr>
          <w:rFonts w:ascii="Arial" w:hAnsi="Arial" w:cs="Arial"/>
          <w:sz w:val="32"/>
          <w:szCs w:val="32"/>
        </w:rPr>
      </w:pPr>
      <w:r>
        <w:rPr>
          <w:rFonts w:ascii="Arial" w:hAnsi="Arial" w:cs="Arial"/>
          <w:sz w:val="32"/>
          <w:szCs w:val="32"/>
        </w:rPr>
        <w:br w:type="page"/>
      </w:r>
    </w:p>
    <w:p w14:paraId="2D268E31" w14:textId="7C239A9B" w:rsidR="00C2040F" w:rsidRPr="00161F8E" w:rsidRDefault="0016552F" w:rsidP="002C5524">
      <w:pPr>
        <w:pStyle w:val="Heading1"/>
        <w:rPr>
          <w:rFonts w:ascii="Arial" w:hAnsi="Arial" w:cs="Arial"/>
          <w:b/>
          <w:bCs/>
        </w:rPr>
      </w:pPr>
      <w:bookmarkStart w:id="1" w:name="_Toc217046429"/>
      <w:r w:rsidRPr="00161F8E">
        <w:rPr>
          <w:rFonts w:ascii="Arial" w:hAnsi="Arial" w:cs="Arial"/>
          <w:b/>
          <w:bCs/>
        </w:rPr>
        <w:lastRenderedPageBreak/>
        <w:t>2.</w:t>
      </w:r>
      <w:r w:rsidR="002C5524" w:rsidRPr="00161F8E">
        <w:rPr>
          <w:rFonts w:ascii="Arial" w:hAnsi="Arial" w:cs="Arial"/>
          <w:b/>
          <w:bCs/>
        </w:rPr>
        <w:t>Organisational Context and Assumed IT Environment</w:t>
      </w:r>
      <w:bookmarkEnd w:id="1"/>
    </w:p>
    <w:p w14:paraId="0C9C523D" w14:textId="77777777" w:rsidR="002C5524" w:rsidRDefault="002C5524" w:rsidP="002C5524"/>
    <w:p w14:paraId="2B8FCF8C" w14:textId="395631B7" w:rsidR="002C5524" w:rsidRDefault="00AF7ABB" w:rsidP="00EF4132">
      <w:pPr>
        <w:jc w:val="both"/>
        <w:rPr>
          <w:rFonts w:ascii="Arial" w:hAnsi="Arial" w:cs="Arial"/>
          <w:color w:val="172B4D"/>
          <w:sz w:val="32"/>
          <w:szCs w:val="32"/>
          <w:shd w:val="clear" w:color="auto" w:fill="FFFFFF"/>
        </w:rPr>
      </w:pPr>
      <w:r w:rsidRPr="00AF7ABB">
        <w:rPr>
          <w:rFonts w:ascii="Arial" w:hAnsi="Arial" w:cs="Arial"/>
          <w:color w:val="172B4D"/>
          <w:sz w:val="32"/>
          <w:szCs w:val="32"/>
          <w:shd w:val="clear" w:color="auto" w:fill="FFFFFF"/>
        </w:rPr>
        <w:t>For the purposes of this security</w:t>
      </w:r>
      <w:r w:rsidRPr="00AF7ABB">
        <w:rPr>
          <w:rFonts w:ascii="Arial" w:hAnsi="Arial" w:cs="Arial"/>
          <w:color w:val="172B4D"/>
          <w:sz w:val="32"/>
          <w:szCs w:val="32"/>
          <w:shd w:val="clear" w:color="auto" w:fill="FFFFFF"/>
        </w:rPr>
        <w:t> </w:t>
      </w:r>
      <w:r w:rsidRPr="00AF7ABB">
        <w:rPr>
          <w:rFonts w:ascii="Arial" w:hAnsi="Arial" w:cs="Arial"/>
          <w:color w:val="172B4D"/>
          <w:sz w:val="32"/>
          <w:szCs w:val="32"/>
          <w:shd w:val="clear" w:color="auto" w:fill="FFFFFF"/>
        </w:rPr>
        <w:t xml:space="preserve">policy it is assumed that </w:t>
      </w:r>
      <w:proofErr w:type="spellStart"/>
      <w:r w:rsidRPr="00AF7ABB">
        <w:rPr>
          <w:rFonts w:ascii="Arial" w:hAnsi="Arial" w:cs="Arial"/>
          <w:color w:val="172B4D"/>
          <w:sz w:val="32"/>
          <w:szCs w:val="32"/>
          <w:shd w:val="clear" w:color="auto" w:fill="FFFFFF"/>
        </w:rPr>
        <w:t>FinSecure</w:t>
      </w:r>
      <w:proofErr w:type="spellEnd"/>
      <w:r w:rsidRPr="00AF7ABB">
        <w:rPr>
          <w:rFonts w:ascii="Arial" w:hAnsi="Arial" w:cs="Arial"/>
          <w:color w:val="172B4D"/>
          <w:sz w:val="32"/>
          <w:szCs w:val="32"/>
          <w:shd w:val="clear" w:color="auto" w:fill="FFFFFF"/>
        </w:rPr>
        <w:t xml:space="preserve"> Ltd runs a hybrid IT environment. The company employs a centralised system to send email and collaborate, provides remote access through VPNs, and operates its own systems that house customer</w:t>
      </w:r>
      <w:r w:rsidRPr="00AF7ABB">
        <w:rPr>
          <w:rFonts w:ascii="Arial" w:hAnsi="Arial" w:cs="Arial"/>
          <w:color w:val="172B4D"/>
          <w:sz w:val="32"/>
          <w:szCs w:val="32"/>
          <w:shd w:val="clear" w:color="auto" w:fill="FFFFFF"/>
        </w:rPr>
        <w:t> </w:t>
      </w:r>
      <w:r w:rsidRPr="00AF7ABB">
        <w:rPr>
          <w:rFonts w:ascii="Arial" w:hAnsi="Arial" w:cs="Arial"/>
          <w:color w:val="172B4D"/>
          <w:sz w:val="32"/>
          <w:szCs w:val="32"/>
          <w:shd w:val="clear" w:color="auto" w:fill="FFFFFF"/>
        </w:rPr>
        <w:t>information of business significance. Employees can remotely connect to internal sources by the VPN over company</w:t>
      </w:r>
      <w:r w:rsidRPr="00AF7ABB">
        <w:rPr>
          <w:rFonts w:ascii="Arial" w:hAnsi="Arial" w:cs="Arial"/>
          <w:color w:val="172B4D"/>
          <w:sz w:val="32"/>
          <w:szCs w:val="32"/>
          <w:shd w:val="clear" w:color="auto" w:fill="FFFFFF"/>
        </w:rPr>
        <w:t> </w:t>
      </w:r>
      <w:r w:rsidRPr="00AF7ABB">
        <w:rPr>
          <w:rFonts w:ascii="Arial" w:hAnsi="Arial" w:cs="Arial"/>
          <w:color w:val="172B4D"/>
          <w:sz w:val="32"/>
          <w:szCs w:val="32"/>
          <w:shd w:val="clear" w:color="auto" w:fill="FFFFFF"/>
        </w:rPr>
        <w:t>provided laptops if they work from home.</w:t>
      </w:r>
    </w:p>
    <w:p w14:paraId="39460C79" w14:textId="77777777" w:rsidR="009F4EA5" w:rsidRDefault="00126964" w:rsidP="009F4EA5">
      <w:pPr>
        <w:jc w:val="both"/>
        <w:rPr>
          <w:rFonts w:ascii="Arial" w:hAnsi="Arial" w:cs="Arial"/>
          <w:color w:val="172B4D"/>
          <w:sz w:val="32"/>
          <w:szCs w:val="32"/>
          <w:shd w:val="clear" w:color="auto" w:fill="FFFFFF"/>
        </w:rPr>
      </w:pPr>
      <w:r w:rsidRPr="00126964">
        <w:rPr>
          <w:rFonts w:ascii="Arial" w:hAnsi="Arial" w:cs="Arial"/>
          <w:color w:val="172B4D"/>
          <w:sz w:val="32"/>
          <w:szCs w:val="32"/>
          <w:shd w:val="clear" w:color="auto" w:fill="FFFFFF"/>
        </w:rPr>
        <w:t>Centralised management of user accounts and a role</w:t>
      </w:r>
      <w:r w:rsidRPr="00126964">
        <w:rPr>
          <w:rFonts w:ascii="Cambria Math" w:hAnsi="Cambria Math" w:cs="Cambria Math"/>
          <w:color w:val="172B4D"/>
          <w:sz w:val="32"/>
          <w:szCs w:val="32"/>
          <w:shd w:val="clear" w:color="auto" w:fill="FFFFFF"/>
        </w:rPr>
        <w:t>‐</w:t>
      </w:r>
      <w:r w:rsidRPr="00126964">
        <w:rPr>
          <w:rFonts w:ascii="Arial" w:hAnsi="Arial" w:cs="Arial"/>
          <w:color w:val="172B4D"/>
          <w:sz w:val="32"/>
          <w:szCs w:val="32"/>
          <w:shd w:val="clear" w:color="auto" w:fill="FFFFFF"/>
        </w:rPr>
        <w:t>based</w:t>
      </w:r>
      <w:r w:rsidRPr="00126964">
        <w:rPr>
          <w:rFonts w:ascii="Arial" w:hAnsi="Arial" w:cs="Arial"/>
          <w:color w:val="172B4D"/>
          <w:sz w:val="32"/>
          <w:szCs w:val="32"/>
          <w:shd w:val="clear" w:color="auto" w:fill="FFFFFF"/>
        </w:rPr>
        <w:t> </w:t>
      </w:r>
      <w:r w:rsidRPr="00126964">
        <w:rPr>
          <w:rFonts w:ascii="Arial" w:hAnsi="Arial" w:cs="Arial"/>
          <w:color w:val="172B4D"/>
          <w:sz w:val="32"/>
          <w:szCs w:val="32"/>
          <w:shd w:val="clear" w:color="auto" w:fill="FFFFFF"/>
        </w:rPr>
        <w:t xml:space="preserve">access to systems. Being a UK based financial services company, </w:t>
      </w:r>
      <w:proofErr w:type="spellStart"/>
      <w:r w:rsidRPr="00126964">
        <w:rPr>
          <w:rFonts w:ascii="Arial" w:hAnsi="Arial" w:cs="Arial"/>
          <w:color w:val="172B4D"/>
          <w:sz w:val="32"/>
          <w:szCs w:val="32"/>
          <w:shd w:val="clear" w:color="auto" w:fill="FFFFFF"/>
        </w:rPr>
        <w:t>FinSecure</w:t>
      </w:r>
      <w:proofErr w:type="spellEnd"/>
      <w:r w:rsidRPr="00126964">
        <w:rPr>
          <w:rFonts w:ascii="Arial" w:hAnsi="Arial" w:cs="Arial"/>
          <w:color w:val="172B4D"/>
          <w:sz w:val="32"/>
          <w:szCs w:val="32"/>
          <w:shd w:val="clear" w:color="auto" w:fill="FFFFFF"/>
        </w:rPr>
        <w:t xml:space="preserve"> Ltd is subject to data protection laws (including the UK General Data Protection Regulation (UK GDPR)), which requires that personal data be protected</w:t>
      </w:r>
      <w:r w:rsidRPr="00126964">
        <w:rPr>
          <w:rFonts w:ascii="Arial" w:hAnsi="Arial" w:cs="Arial"/>
          <w:color w:val="172B4D"/>
          <w:sz w:val="32"/>
          <w:szCs w:val="32"/>
          <w:shd w:val="clear" w:color="auto" w:fill="FFFFFF"/>
        </w:rPr>
        <w:t> </w:t>
      </w:r>
      <w:r w:rsidRPr="00126964">
        <w:rPr>
          <w:rFonts w:ascii="Arial" w:hAnsi="Arial" w:cs="Arial"/>
          <w:color w:val="172B4D"/>
          <w:sz w:val="32"/>
          <w:szCs w:val="32"/>
          <w:shd w:val="clear" w:color="auto" w:fill="FFFFFF"/>
        </w:rPr>
        <w:t>through appropriate</w:t>
      </w:r>
      <w:r>
        <w:rPr>
          <w:rFonts w:ascii="Arial" w:hAnsi="Arial" w:cs="Arial"/>
          <w:color w:val="172B4D"/>
          <w:sz w:val="32"/>
          <w:szCs w:val="32"/>
          <w:shd w:val="clear" w:color="auto" w:fill="FFFFFF"/>
        </w:rPr>
        <w:t xml:space="preserve"> </w:t>
      </w:r>
      <w:r w:rsidRPr="00126964">
        <w:rPr>
          <w:rFonts w:ascii="Arial" w:hAnsi="Arial" w:cs="Arial"/>
          <w:color w:val="172B4D"/>
          <w:sz w:val="32"/>
          <w:szCs w:val="32"/>
          <w:shd w:val="clear" w:color="auto" w:fill="FFFFFF"/>
        </w:rPr>
        <w:t>technical and organisational measures.</w:t>
      </w:r>
    </w:p>
    <w:p w14:paraId="3020A64C" w14:textId="77777777" w:rsidR="00986001" w:rsidRDefault="00986001" w:rsidP="009F4EA5">
      <w:pPr>
        <w:jc w:val="both"/>
        <w:rPr>
          <w:rFonts w:ascii="Arial" w:hAnsi="Arial" w:cs="Arial"/>
          <w:color w:val="172B4D"/>
          <w:sz w:val="32"/>
          <w:szCs w:val="32"/>
          <w:shd w:val="clear" w:color="auto" w:fill="FFFFFF"/>
        </w:rPr>
      </w:pPr>
      <w:r w:rsidRPr="00986001">
        <w:rPr>
          <w:rFonts w:ascii="Arial" w:hAnsi="Arial" w:cs="Arial"/>
          <w:color w:val="172B4D"/>
          <w:sz w:val="32"/>
          <w:szCs w:val="32"/>
          <w:shd w:val="clear" w:color="auto" w:fill="FFFFFF"/>
        </w:rPr>
        <w:t>The</w:t>
      </w:r>
      <w:r w:rsidRPr="00986001">
        <w:rPr>
          <w:rFonts w:ascii="Arial" w:hAnsi="Arial" w:cs="Arial"/>
          <w:color w:val="172B4D"/>
          <w:sz w:val="32"/>
          <w:szCs w:val="32"/>
          <w:shd w:val="clear" w:color="auto" w:fill="FFFFFF"/>
        </w:rPr>
        <w:t> </w:t>
      </w:r>
      <w:r w:rsidRPr="00986001">
        <w:rPr>
          <w:rFonts w:ascii="Arial" w:hAnsi="Arial" w:cs="Arial"/>
          <w:color w:val="172B4D"/>
          <w:sz w:val="32"/>
          <w:szCs w:val="32"/>
          <w:shd w:val="clear" w:color="auto" w:fill="FFFFFF"/>
        </w:rPr>
        <w:t>selection of this assumed environment reflects most medium-sized companies and constitutes a pragmatic basis for creating security controls that do not depend on an organisation-specific proprietary solution.</w:t>
      </w:r>
    </w:p>
    <w:p w14:paraId="7DF5F60F" w14:textId="77777777" w:rsidR="0016552F" w:rsidRDefault="0016552F" w:rsidP="009F4EA5">
      <w:pPr>
        <w:jc w:val="both"/>
        <w:rPr>
          <w:rFonts w:ascii="Arial" w:hAnsi="Arial" w:cs="Arial"/>
          <w:color w:val="172B4D"/>
          <w:sz w:val="32"/>
          <w:szCs w:val="32"/>
          <w:shd w:val="clear" w:color="auto" w:fill="FFFFFF"/>
        </w:rPr>
      </w:pPr>
    </w:p>
    <w:p w14:paraId="38617174" w14:textId="0984337D" w:rsidR="0016552F" w:rsidRDefault="0016552F" w:rsidP="009F4EA5">
      <w:pPr>
        <w:jc w:val="both"/>
        <w:rPr>
          <w:rFonts w:ascii="Arial" w:hAnsi="Arial" w:cs="Arial"/>
          <w:color w:val="172B4D"/>
          <w:sz w:val="32"/>
          <w:szCs w:val="32"/>
          <w:shd w:val="clear" w:color="auto" w:fill="FFFFFF"/>
        </w:rPr>
      </w:pPr>
    </w:p>
    <w:p w14:paraId="2FB7FB95" w14:textId="77777777" w:rsidR="0016552F" w:rsidRDefault="0016552F">
      <w:pPr>
        <w:rPr>
          <w:rFonts w:ascii="Arial" w:hAnsi="Arial" w:cs="Arial"/>
          <w:color w:val="172B4D"/>
          <w:sz w:val="32"/>
          <w:szCs w:val="32"/>
          <w:shd w:val="clear" w:color="auto" w:fill="FFFFFF"/>
        </w:rPr>
      </w:pPr>
      <w:r>
        <w:rPr>
          <w:rFonts w:ascii="Arial" w:hAnsi="Arial" w:cs="Arial"/>
          <w:color w:val="172B4D"/>
          <w:sz w:val="32"/>
          <w:szCs w:val="32"/>
          <w:shd w:val="clear" w:color="auto" w:fill="FFFFFF"/>
        </w:rPr>
        <w:br w:type="page"/>
      </w:r>
    </w:p>
    <w:p w14:paraId="72F0589B" w14:textId="6878772F" w:rsidR="0016552F" w:rsidRPr="00161F8E" w:rsidRDefault="00455638" w:rsidP="0016552F">
      <w:pPr>
        <w:pStyle w:val="Heading1"/>
        <w:rPr>
          <w:rFonts w:ascii="Arial" w:hAnsi="Arial" w:cs="Arial"/>
          <w:b/>
          <w:bCs/>
        </w:rPr>
      </w:pPr>
      <w:bookmarkStart w:id="2" w:name="_Toc217046430"/>
      <w:r w:rsidRPr="00161F8E">
        <w:rPr>
          <w:rFonts w:ascii="Arial" w:hAnsi="Arial" w:cs="Arial"/>
          <w:b/>
          <w:bCs/>
        </w:rPr>
        <w:lastRenderedPageBreak/>
        <w:t>3. Identification of Cybersecurity Threats</w:t>
      </w:r>
      <w:bookmarkEnd w:id="2"/>
    </w:p>
    <w:p w14:paraId="7C811996" w14:textId="77777777" w:rsidR="00455638" w:rsidRPr="00455638" w:rsidRDefault="00455638" w:rsidP="00455638"/>
    <w:p w14:paraId="539DD139" w14:textId="45FE16D2" w:rsidR="00455638" w:rsidRPr="00161F8E" w:rsidRDefault="00455638" w:rsidP="00455638">
      <w:pPr>
        <w:pStyle w:val="Heading2"/>
        <w:rPr>
          <w:rFonts w:ascii="Arial" w:hAnsi="Arial" w:cs="Arial"/>
          <w:b/>
          <w:bCs/>
        </w:rPr>
      </w:pPr>
      <w:bookmarkStart w:id="3" w:name="_Toc217046431"/>
      <w:r w:rsidRPr="00161F8E">
        <w:rPr>
          <w:rFonts w:ascii="Arial" w:hAnsi="Arial" w:cs="Arial"/>
          <w:b/>
          <w:bCs/>
        </w:rPr>
        <w:t>3.1 External Threats</w:t>
      </w:r>
      <w:bookmarkEnd w:id="3"/>
    </w:p>
    <w:p w14:paraId="70469072" w14:textId="509A4804" w:rsidR="00455638" w:rsidRPr="00140AB5" w:rsidRDefault="004C59FC" w:rsidP="00140AB5">
      <w:pPr>
        <w:jc w:val="both"/>
        <w:rPr>
          <w:rFonts w:ascii="Arial" w:hAnsi="Arial" w:cs="Arial"/>
          <w:sz w:val="32"/>
          <w:szCs w:val="32"/>
        </w:rPr>
      </w:pPr>
      <w:r w:rsidRPr="00140AB5">
        <w:rPr>
          <w:rFonts w:ascii="Arial" w:hAnsi="Arial" w:cs="Arial"/>
          <w:sz w:val="32"/>
          <w:szCs w:val="32"/>
        </w:rPr>
        <w:t>Phishing is one</w:t>
      </w:r>
      <w:r w:rsidRPr="00140AB5">
        <w:rPr>
          <w:rFonts w:ascii="Arial" w:hAnsi="Arial" w:cs="Arial"/>
          <w:sz w:val="32"/>
          <w:szCs w:val="32"/>
        </w:rPr>
        <w:t> </w:t>
      </w:r>
      <w:r w:rsidRPr="00140AB5">
        <w:rPr>
          <w:rFonts w:ascii="Arial" w:hAnsi="Arial" w:cs="Arial"/>
          <w:sz w:val="32"/>
          <w:szCs w:val="32"/>
        </w:rPr>
        <w:t xml:space="preserve">of the most serious external threats that </w:t>
      </w:r>
      <w:proofErr w:type="spellStart"/>
      <w:r w:rsidRPr="00140AB5">
        <w:rPr>
          <w:rFonts w:ascii="Arial" w:hAnsi="Arial" w:cs="Arial"/>
          <w:sz w:val="32"/>
          <w:szCs w:val="32"/>
        </w:rPr>
        <w:t>FinSecure</w:t>
      </w:r>
      <w:proofErr w:type="spellEnd"/>
      <w:r w:rsidRPr="00140AB5">
        <w:rPr>
          <w:rFonts w:ascii="Arial" w:hAnsi="Arial" w:cs="Arial"/>
          <w:sz w:val="32"/>
          <w:szCs w:val="32"/>
        </w:rPr>
        <w:t xml:space="preserve"> Ltd encounters. One way to do this is via phishing, through which criminals try to trick employees into handing over their credentials by pretending to be from a known entity such as the company or an internal</w:t>
      </w:r>
      <w:r w:rsidRPr="00140AB5">
        <w:rPr>
          <w:rFonts w:ascii="Arial" w:hAnsi="Arial" w:cs="Arial"/>
          <w:sz w:val="32"/>
          <w:szCs w:val="32"/>
        </w:rPr>
        <w:t> </w:t>
      </w:r>
      <w:r w:rsidRPr="00140AB5">
        <w:rPr>
          <w:rFonts w:ascii="Arial" w:hAnsi="Arial" w:cs="Arial"/>
          <w:sz w:val="32"/>
          <w:szCs w:val="32"/>
        </w:rPr>
        <w:t>department. If they are successful, hackers can then use stolen credentials to log into the company’s VPN</w:t>
      </w:r>
      <w:r w:rsidRPr="00140AB5">
        <w:rPr>
          <w:rFonts w:ascii="Arial" w:hAnsi="Arial" w:cs="Arial"/>
          <w:sz w:val="32"/>
          <w:szCs w:val="32"/>
        </w:rPr>
        <w:t> </w:t>
      </w:r>
      <w:r w:rsidRPr="00140AB5">
        <w:rPr>
          <w:rFonts w:ascii="Arial" w:hAnsi="Arial" w:cs="Arial"/>
          <w:sz w:val="32"/>
          <w:szCs w:val="32"/>
        </w:rPr>
        <w:t>and internal systems from outside the network.</w:t>
      </w:r>
    </w:p>
    <w:p w14:paraId="3B556F15" w14:textId="77777777" w:rsidR="00140AB5" w:rsidRDefault="00140AB5" w:rsidP="00140AB5">
      <w:pPr>
        <w:jc w:val="both"/>
        <w:rPr>
          <w:rFonts w:ascii="Arial" w:hAnsi="Arial" w:cs="Arial"/>
          <w:color w:val="172B4D"/>
          <w:sz w:val="32"/>
          <w:szCs w:val="32"/>
          <w:shd w:val="clear" w:color="auto" w:fill="FFFFFF"/>
        </w:rPr>
      </w:pPr>
      <w:r w:rsidRPr="00140AB5">
        <w:rPr>
          <w:rFonts w:ascii="Arial" w:hAnsi="Arial" w:cs="Arial"/>
          <w:color w:val="172B4D"/>
          <w:sz w:val="32"/>
          <w:szCs w:val="32"/>
          <w:shd w:val="clear" w:color="auto" w:fill="FFFFFF"/>
        </w:rPr>
        <w:t>There will also be a serious threat of credential-based attacks, including password spraying and brute</w:t>
      </w:r>
      <w:r w:rsidRPr="00140AB5">
        <w:rPr>
          <w:rFonts w:ascii="Arial" w:hAnsi="Arial" w:cs="Arial"/>
          <w:color w:val="172B4D"/>
          <w:sz w:val="32"/>
          <w:szCs w:val="32"/>
          <w:shd w:val="clear" w:color="auto" w:fill="FFFFFF"/>
        </w:rPr>
        <w:t> </w:t>
      </w:r>
      <w:r w:rsidRPr="00140AB5">
        <w:rPr>
          <w:rFonts w:ascii="Arial" w:hAnsi="Arial" w:cs="Arial"/>
          <w:color w:val="172B4D"/>
          <w:sz w:val="32"/>
          <w:szCs w:val="32"/>
          <w:shd w:val="clear" w:color="auto" w:fill="FFFFFF"/>
        </w:rPr>
        <w:t>force attacks. Attackers may try to</w:t>
      </w:r>
      <w:r w:rsidRPr="00140AB5">
        <w:rPr>
          <w:rFonts w:ascii="Arial" w:hAnsi="Arial" w:cs="Arial"/>
          <w:color w:val="172B4D"/>
          <w:sz w:val="32"/>
          <w:szCs w:val="32"/>
          <w:shd w:val="clear" w:color="auto" w:fill="FFFFFF"/>
        </w:rPr>
        <w:t> </w:t>
      </w:r>
      <w:r w:rsidRPr="00140AB5">
        <w:rPr>
          <w:rFonts w:ascii="Arial" w:hAnsi="Arial" w:cs="Arial"/>
          <w:color w:val="172B4D"/>
          <w:sz w:val="32"/>
          <w:szCs w:val="32"/>
          <w:shd w:val="clear" w:color="auto" w:fill="FFFFFF"/>
        </w:rPr>
        <w:t>use the same common password on other accounts especially where loose password policies are in place. Those sorts of attacks can provide unauthorised VPN access unless there</w:t>
      </w:r>
      <w:r w:rsidRPr="00140AB5">
        <w:rPr>
          <w:rFonts w:ascii="Arial" w:hAnsi="Arial" w:cs="Arial"/>
          <w:color w:val="172B4D"/>
          <w:sz w:val="32"/>
          <w:szCs w:val="32"/>
          <w:shd w:val="clear" w:color="auto" w:fill="FFFFFF"/>
        </w:rPr>
        <w:t> </w:t>
      </w:r>
      <w:r w:rsidRPr="00140AB5">
        <w:rPr>
          <w:rFonts w:ascii="Arial" w:hAnsi="Arial" w:cs="Arial"/>
          <w:color w:val="172B4D"/>
          <w:sz w:val="32"/>
          <w:szCs w:val="32"/>
          <w:shd w:val="clear" w:color="auto" w:fill="FFFFFF"/>
        </w:rPr>
        <w:t>are added authentication controls in place.</w:t>
      </w:r>
    </w:p>
    <w:p w14:paraId="4707EF38" w14:textId="40457C6D" w:rsidR="004C59FC" w:rsidRDefault="00140AB5" w:rsidP="00140AB5">
      <w:pPr>
        <w:jc w:val="both"/>
        <w:rPr>
          <w:rFonts w:ascii="Arial" w:hAnsi="Arial" w:cs="Arial"/>
          <w:color w:val="172B4D"/>
          <w:sz w:val="32"/>
          <w:szCs w:val="32"/>
          <w:shd w:val="clear" w:color="auto" w:fill="FFFFFF"/>
        </w:rPr>
      </w:pPr>
      <w:r w:rsidRPr="00140AB5">
        <w:rPr>
          <w:rFonts w:ascii="Arial" w:hAnsi="Arial" w:cs="Arial"/>
          <w:color w:val="172B4D"/>
          <w:sz w:val="32"/>
          <w:szCs w:val="32"/>
          <w:shd w:val="clear" w:color="auto" w:fill="FFFFFF"/>
        </w:rPr>
        <w:t>A further exterior threat includes the delivery of malware via</w:t>
      </w:r>
      <w:r w:rsidRPr="00140AB5">
        <w:rPr>
          <w:rFonts w:ascii="Arial" w:hAnsi="Arial" w:cs="Arial"/>
          <w:color w:val="172B4D"/>
          <w:sz w:val="32"/>
          <w:szCs w:val="32"/>
          <w:shd w:val="clear" w:color="auto" w:fill="FFFFFF"/>
        </w:rPr>
        <w:t> </w:t>
      </w:r>
      <w:r w:rsidRPr="00140AB5">
        <w:rPr>
          <w:rFonts w:ascii="Arial" w:hAnsi="Arial" w:cs="Arial"/>
          <w:color w:val="172B4D"/>
          <w:sz w:val="32"/>
          <w:szCs w:val="32"/>
          <w:shd w:val="clear" w:color="auto" w:fill="FFFFFF"/>
        </w:rPr>
        <w:t>breached remote devices. Home-workers are particularly at risk of</w:t>
      </w:r>
      <w:r w:rsidRPr="00140AB5">
        <w:rPr>
          <w:rFonts w:ascii="Arial" w:hAnsi="Arial" w:cs="Arial"/>
          <w:color w:val="172B4D"/>
          <w:sz w:val="32"/>
          <w:szCs w:val="32"/>
          <w:shd w:val="clear" w:color="auto" w:fill="FFFFFF"/>
        </w:rPr>
        <w:t> </w:t>
      </w:r>
      <w:r w:rsidRPr="00140AB5">
        <w:rPr>
          <w:rFonts w:ascii="Arial" w:hAnsi="Arial" w:cs="Arial"/>
          <w:color w:val="172B4D"/>
          <w:sz w:val="32"/>
          <w:szCs w:val="32"/>
          <w:shd w:val="clear" w:color="auto" w:fill="FFFFFF"/>
        </w:rPr>
        <w:t>accidental downloading of damaging software via phishing emails or unsafe webpages. “If the VPN was compromised, these would also be potential avenues of internal access to systems or an entry point</w:t>
      </w:r>
      <w:r w:rsidRPr="00140AB5">
        <w:rPr>
          <w:rFonts w:ascii="Arial" w:hAnsi="Arial" w:cs="Arial"/>
          <w:color w:val="172B4D"/>
          <w:sz w:val="32"/>
          <w:szCs w:val="32"/>
          <w:shd w:val="clear" w:color="auto" w:fill="FFFFFF"/>
        </w:rPr>
        <w:t> </w:t>
      </w:r>
      <w:r w:rsidRPr="00140AB5">
        <w:rPr>
          <w:rFonts w:ascii="Arial" w:hAnsi="Arial" w:cs="Arial"/>
          <w:color w:val="172B4D"/>
          <w:sz w:val="32"/>
          <w:szCs w:val="32"/>
          <w:shd w:val="clear" w:color="auto" w:fill="FFFFFF"/>
        </w:rPr>
        <w:t>for ransomware</w:t>
      </w:r>
      <w:sdt>
        <w:sdtPr>
          <w:rPr>
            <w:rFonts w:ascii="Arial" w:hAnsi="Arial" w:cs="Arial"/>
            <w:color w:val="172B4D"/>
            <w:sz w:val="32"/>
            <w:szCs w:val="32"/>
            <w:highlight w:val="white"/>
            <w:shd w:val="clear" w:color="auto" w:fill="FFFFFF"/>
          </w:rPr>
          <w:alias w:val="Citation"/>
          <w:tag w:val="{&quot;referencesIds&quot;:[&quot;doc:69454ab907d77d65766a0ab1&quot;],&quot;referencesOptions&quot;:{&quot;doc:69454ab907d77d65766a0a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4697095"/>
          <w:placeholder>
            <w:docPart w:val="9DCE1BF5C4D04A5DA380CC0F01AACB4A"/>
          </w:placeholder>
        </w:sdtPr>
        <w:sdtContent>
          <w:r w:rsidR="001757AF">
            <w:rPr>
              <w:rFonts w:ascii="Calibri" w:eastAsia="Times New Roman" w:hAnsi="Calibri" w:cs="Calibri"/>
              <w:color w:val="000000"/>
            </w:rPr>
            <w:t>[3]</w:t>
          </w:r>
        </w:sdtContent>
      </w:sdt>
      <w:r w:rsidRPr="00140AB5">
        <w:rPr>
          <w:rFonts w:ascii="Arial" w:hAnsi="Arial" w:cs="Arial"/>
          <w:color w:val="172B4D"/>
          <w:sz w:val="32"/>
          <w:szCs w:val="32"/>
          <w:shd w:val="clear" w:color="auto" w:fill="FFFFFF"/>
        </w:rPr>
        <w:t>.</w:t>
      </w:r>
    </w:p>
    <w:p w14:paraId="1EC7F69A" w14:textId="77777777" w:rsidR="00140AB5" w:rsidRDefault="00140AB5" w:rsidP="00140AB5">
      <w:pPr>
        <w:jc w:val="both"/>
        <w:rPr>
          <w:rFonts w:ascii="Arial" w:hAnsi="Arial" w:cs="Arial"/>
          <w:color w:val="172B4D"/>
          <w:sz w:val="32"/>
          <w:szCs w:val="32"/>
          <w:shd w:val="clear" w:color="auto" w:fill="FFFFFF"/>
        </w:rPr>
      </w:pPr>
    </w:p>
    <w:p w14:paraId="1FB40A56" w14:textId="31971EAE" w:rsidR="00140AB5" w:rsidRPr="00161F8E" w:rsidRDefault="0022465A" w:rsidP="0022465A">
      <w:pPr>
        <w:pStyle w:val="Heading2"/>
        <w:rPr>
          <w:rFonts w:ascii="Arial" w:hAnsi="Arial" w:cs="Arial"/>
          <w:b/>
          <w:bCs/>
        </w:rPr>
      </w:pPr>
      <w:bookmarkStart w:id="4" w:name="_Toc217046432"/>
      <w:r w:rsidRPr="00161F8E">
        <w:rPr>
          <w:rFonts w:ascii="Arial" w:hAnsi="Arial" w:cs="Arial"/>
          <w:b/>
          <w:bCs/>
        </w:rPr>
        <w:t>3.2 Internal Threats</w:t>
      </w:r>
      <w:bookmarkEnd w:id="4"/>
    </w:p>
    <w:p w14:paraId="27E47620" w14:textId="49618866" w:rsidR="0022465A" w:rsidRPr="00161F8E" w:rsidRDefault="008077F8" w:rsidP="0022465A">
      <w:pPr>
        <w:rPr>
          <w:rFonts w:ascii="Arial" w:hAnsi="Arial" w:cs="Arial"/>
          <w:color w:val="172B4D"/>
          <w:sz w:val="32"/>
          <w:szCs w:val="32"/>
          <w:shd w:val="clear" w:color="auto" w:fill="FFFFFF"/>
        </w:rPr>
      </w:pPr>
      <w:r w:rsidRPr="00161F8E">
        <w:rPr>
          <w:rFonts w:ascii="Arial" w:hAnsi="Arial" w:cs="Arial"/>
          <w:color w:val="172B4D"/>
          <w:sz w:val="32"/>
          <w:szCs w:val="32"/>
          <w:shd w:val="clear" w:color="auto" w:fill="FFFFFF"/>
        </w:rPr>
        <w:t>Internal dangers can be classified</w:t>
      </w:r>
      <w:r w:rsidRPr="00161F8E">
        <w:rPr>
          <w:rFonts w:ascii="Arial" w:hAnsi="Arial" w:cs="Arial"/>
          <w:color w:val="172B4D"/>
          <w:sz w:val="32"/>
          <w:szCs w:val="32"/>
          <w:shd w:val="clear" w:color="auto" w:fill="FFFFFF"/>
        </w:rPr>
        <w:t> </w:t>
      </w:r>
      <w:r w:rsidRPr="00161F8E">
        <w:rPr>
          <w:rFonts w:ascii="Arial" w:hAnsi="Arial" w:cs="Arial"/>
          <w:color w:val="172B4D"/>
          <w:sz w:val="32"/>
          <w:szCs w:val="32"/>
          <w:shd w:val="clear" w:color="auto" w:fill="FFFFFF"/>
        </w:rPr>
        <w:t>by malicious and unintended activities of employed staff. Unintended data disclosure is one of the typical hazards present in home office scenarios such as when data is mismanaged and access to sensitive information allowed (for instance on accidentally sharing files or sending confidential info to</w:t>
      </w:r>
      <w:r w:rsidRPr="00161F8E">
        <w:rPr>
          <w:rFonts w:ascii="Arial" w:hAnsi="Arial" w:cs="Arial"/>
          <w:color w:val="172B4D"/>
          <w:sz w:val="32"/>
          <w:szCs w:val="32"/>
          <w:shd w:val="clear" w:color="auto" w:fill="FFFFFF"/>
        </w:rPr>
        <w:t> </w:t>
      </w:r>
      <w:r w:rsidRPr="00161F8E">
        <w:rPr>
          <w:rFonts w:ascii="Arial" w:hAnsi="Arial" w:cs="Arial"/>
          <w:color w:val="172B4D"/>
          <w:sz w:val="32"/>
          <w:szCs w:val="32"/>
          <w:shd w:val="clear" w:color="auto" w:fill="FFFFFF"/>
        </w:rPr>
        <w:t>a wrong addressee or while using unsecured private devices).</w:t>
      </w:r>
    </w:p>
    <w:p w14:paraId="672F420D" w14:textId="3058B198" w:rsidR="008077F8" w:rsidRDefault="00161F8E" w:rsidP="0022465A">
      <w:pPr>
        <w:rPr>
          <w:rFonts w:ascii="Arial" w:hAnsi="Arial" w:cs="Arial"/>
          <w:color w:val="172B4D"/>
          <w:sz w:val="32"/>
          <w:szCs w:val="32"/>
          <w:shd w:val="clear" w:color="auto" w:fill="FFFFFF"/>
        </w:rPr>
      </w:pPr>
      <w:r w:rsidRPr="00161F8E">
        <w:rPr>
          <w:rFonts w:ascii="Arial" w:hAnsi="Arial" w:cs="Arial"/>
          <w:color w:val="172B4D"/>
          <w:sz w:val="32"/>
          <w:szCs w:val="32"/>
          <w:shd w:val="clear" w:color="auto" w:fill="FFFFFF"/>
        </w:rPr>
        <w:lastRenderedPageBreak/>
        <w:t>Furthermore, overentitled access amplifies the</w:t>
      </w:r>
      <w:r w:rsidRPr="00161F8E">
        <w:rPr>
          <w:rFonts w:ascii="Arial" w:hAnsi="Arial" w:cs="Arial"/>
          <w:color w:val="172B4D"/>
          <w:sz w:val="32"/>
          <w:szCs w:val="32"/>
          <w:shd w:val="clear" w:color="auto" w:fill="FFFFFF"/>
        </w:rPr>
        <w:t> </w:t>
      </w:r>
      <w:r w:rsidRPr="00161F8E">
        <w:rPr>
          <w:rFonts w:ascii="Arial" w:hAnsi="Arial" w:cs="Arial"/>
          <w:color w:val="172B4D"/>
          <w:sz w:val="32"/>
          <w:szCs w:val="32"/>
          <w:shd w:val="clear" w:color="auto" w:fill="FFFFFF"/>
        </w:rPr>
        <w:t>damage of compromised accounts. Should employees have access to more systems in a broader portion of the environment than they need (least</w:t>
      </w:r>
      <w:r w:rsidRPr="00161F8E">
        <w:rPr>
          <w:rFonts w:ascii="Arial" w:hAnsi="Arial" w:cs="Arial"/>
          <w:color w:val="172B4D"/>
          <w:sz w:val="32"/>
          <w:szCs w:val="32"/>
          <w:shd w:val="clear" w:color="auto" w:fill="FFFFFF"/>
        </w:rPr>
        <w:t> </w:t>
      </w:r>
      <w:r w:rsidRPr="00161F8E">
        <w:rPr>
          <w:rFonts w:ascii="Arial" w:hAnsi="Arial" w:cs="Arial"/>
          <w:color w:val="172B4D"/>
          <w:sz w:val="32"/>
          <w:szCs w:val="32"/>
          <w:shd w:val="clear" w:color="auto" w:fill="FFFFFF"/>
        </w:rPr>
        <w:t>privilege is not implemented), it may be possible for an attacker with VPN access to traverse laterally within the network and target systems or data beyond that which was compromised.</w:t>
      </w:r>
    </w:p>
    <w:p w14:paraId="5F5ECC96" w14:textId="77777777" w:rsidR="00D21BAC" w:rsidRDefault="00D21BAC" w:rsidP="0022465A">
      <w:pPr>
        <w:rPr>
          <w:rFonts w:ascii="Arial" w:hAnsi="Arial" w:cs="Arial"/>
          <w:color w:val="172B4D"/>
          <w:sz w:val="32"/>
          <w:szCs w:val="32"/>
          <w:shd w:val="clear" w:color="auto" w:fill="FFFFFF"/>
        </w:rPr>
      </w:pPr>
    </w:p>
    <w:p w14:paraId="40C57B48" w14:textId="77777777" w:rsidR="00D21BAC" w:rsidRDefault="00D21BAC" w:rsidP="0022465A">
      <w:pPr>
        <w:rPr>
          <w:rFonts w:ascii="Arial" w:hAnsi="Arial" w:cs="Arial"/>
          <w:color w:val="172B4D"/>
          <w:sz w:val="32"/>
          <w:szCs w:val="32"/>
          <w:shd w:val="clear" w:color="auto" w:fill="FFFFFF"/>
        </w:rPr>
      </w:pPr>
    </w:p>
    <w:p w14:paraId="45379926" w14:textId="77777777" w:rsidR="00161F8E" w:rsidRDefault="00161F8E" w:rsidP="0022465A">
      <w:pPr>
        <w:rPr>
          <w:rFonts w:ascii="Arial" w:hAnsi="Arial" w:cs="Arial"/>
          <w:color w:val="172B4D"/>
          <w:sz w:val="32"/>
          <w:szCs w:val="32"/>
          <w:shd w:val="clear" w:color="auto" w:fill="FFFFFF"/>
        </w:rPr>
      </w:pPr>
    </w:p>
    <w:p w14:paraId="3D202B9D" w14:textId="288BA0E0" w:rsidR="00161F8E" w:rsidRDefault="00CC71FE" w:rsidP="00CC71FE">
      <w:pPr>
        <w:pStyle w:val="Heading1"/>
        <w:rPr>
          <w:rFonts w:ascii="Arial" w:hAnsi="Arial" w:cs="Arial"/>
          <w:b/>
          <w:bCs/>
        </w:rPr>
      </w:pPr>
      <w:bookmarkStart w:id="5" w:name="_Toc217046433"/>
      <w:r w:rsidRPr="00CC71FE">
        <w:rPr>
          <w:rFonts w:ascii="Arial" w:hAnsi="Arial" w:cs="Arial"/>
          <w:b/>
          <w:bCs/>
        </w:rPr>
        <w:t>4. Security Policies and Mitigation Measures</w:t>
      </w:r>
      <w:bookmarkEnd w:id="5"/>
    </w:p>
    <w:p w14:paraId="70411228" w14:textId="77777777" w:rsidR="00CC71FE" w:rsidRDefault="00CC71FE" w:rsidP="00CC71FE"/>
    <w:p w14:paraId="5A7E3026" w14:textId="38D8D74D" w:rsidR="00CC71FE" w:rsidRDefault="00EF005D" w:rsidP="00CC71FE">
      <w:pPr>
        <w:pStyle w:val="Heading2"/>
        <w:rPr>
          <w:rFonts w:ascii="Arial" w:hAnsi="Arial" w:cs="Arial"/>
          <w:b/>
          <w:bCs/>
        </w:rPr>
      </w:pPr>
      <w:bookmarkStart w:id="6" w:name="_Toc217046434"/>
      <w:r w:rsidRPr="00EF005D">
        <w:rPr>
          <w:rFonts w:ascii="Arial" w:hAnsi="Arial" w:cs="Arial"/>
          <w:b/>
          <w:bCs/>
        </w:rPr>
        <w:t>4.1 Remote Access and VPN Security Policy</w:t>
      </w:r>
      <w:bookmarkEnd w:id="6"/>
    </w:p>
    <w:p w14:paraId="5AB9DB27" w14:textId="49618846" w:rsidR="003A7CF4" w:rsidRPr="009D7206" w:rsidRDefault="003A7CF4" w:rsidP="009D7206">
      <w:pPr>
        <w:jc w:val="both"/>
        <w:rPr>
          <w:rFonts w:ascii="Arial" w:hAnsi="Arial" w:cs="Arial"/>
          <w:color w:val="172B4D"/>
          <w:sz w:val="32"/>
          <w:szCs w:val="32"/>
          <w:shd w:val="clear" w:color="auto" w:fill="FFFFFF"/>
        </w:rPr>
      </w:pPr>
      <w:proofErr w:type="spellStart"/>
      <w:r w:rsidRPr="009D7206">
        <w:rPr>
          <w:rFonts w:ascii="Arial" w:hAnsi="Arial" w:cs="Arial"/>
          <w:color w:val="172B4D"/>
          <w:sz w:val="32"/>
          <w:szCs w:val="32"/>
          <w:shd w:val="clear" w:color="auto" w:fill="FFFFFF"/>
        </w:rPr>
        <w:t>FinSecure</w:t>
      </w:r>
      <w:proofErr w:type="spellEnd"/>
      <w:r w:rsidRPr="009D7206">
        <w:rPr>
          <w:rFonts w:ascii="Arial" w:hAnsi="Arial" w:cs="Arial"/>
          <w:color w:val="172B4D"/>
          <w:sz w:val="32"/>
          <w:szCs w:val="32"/>
          <w:shd w:val="clear" w:color="auto" w:fill="FFFFFF"/>
        </w:rPr>
        <w:t xml:space="preserve"> Ltd needs to adopt a policy framework for remote</w:t>
      </w:r>
      <w:r w:rsidRPr="009D7206">
        <w:rPr>
          <w:rFonts w:ascii="Arial" w:hAnsi="Arial" w:cs="Arial"/>
          <w:color w:val="172B4D"/>
          <w:sz w:val="32"/>
          <w:szCs w:val="32"/>
          <w:shd w:val="clear" w:color="auto" w:fill="FFFFFF"/>
        </w:rPr>
        <w:t> </w:t>
      </w:r>
      <w:r w:rsidRPr="009D7206">
        <w:rPr>
          <w:rFonts w:ascii="Arial" w:hAnsi="Arial" w:cs="Arial"/>
          <w:color w:val="172B4D"/>
          <w:sz w:val="32"/>
          <w:szCs w:val="32"/>
          <w:shd w:val="clear" w:color="auto" w:fill="FFFFFF"/>
        </w:rPr>
        <w:t xml:space="preserve">access that specifies how staff are allowed to connect to the organisation remotely. </w:t>
      </w:r>
      <w:r w:rsidR="009D7206" w:rsidRPr="009D7206">
        <w:rPr>
          <w:rFonts w:ascii="Arial" w:hAnsi="Arial" w:cs="Arial"/>
          <w:color w:val="172B4D"/>
          <w:sz w:val="32"/>
          <w:szCs w:val="32"/>
          <w:shd w:val="clear" w:color="auto" w:fill="FFFFFF"/>
        </w:rPr>
        <w:t>All</w:t>
      </w:r>
      <w:r w:rsidRPr="009D7206">
        <w:rPr>
          <w:rFonts w:ascii="Arial" w:hAnsi="Arial" w:cs="Arial"/>
          <w:color w:val="172B4D"/>
          <w:sz w:val="32"/>
          <w:szCs w:val="32"/>
          <w:shd w:val="clear" w:color="auto" w:fill="FFFFFF"/>
        </w:rPr>
        <w:t xml:space="preserve"> remote access should have to go through a VPN that uses strong encryption for</w:t>
      </w:r>
      <w:r w:rsidRPr="009D7206">
        <w:rPr>
          <w:rFonts w:ascii="Arial" w:hAnsi="Arial" w:cs="Arial"/>
          <w:color w:val="172B4D"/>
          <w:sz w:val="32"/>
          <w:szCs w:val="32"/>
          <w:shd w:val="clear" w:color="auto" w:fill="FFFFFF"/>
        </w:rPr>
        <w:t> </w:t>
      </w:r>
      <w:r w:rsidRPr="009D7206">
        <w:rPr>
          <w:rFonts w:ascii="Arial" w:hAnsi="Arial" w:cs="Arial"/>
          <w:color w:val="172B4D"/>
          <w:sz w:val="32"/>
          <w:szCs w:val="32"/>
          <w:shd w:val="clear" w:color="auto" w:fill="FFFFFF"/>
        </w:rPr>
        <w:t>data in motion.</w:t>
      </w:r>
    </w:p>
    <w:p w14:paraId="4492045B" w14:textId="24CF0A37" w:rsidR="009D7206" w:rsidRPr="009D7206" w:rsidRDefault="009D7206" w:rsidP="009D7206">
      <w:pPr>
        <w:jc w:val="both"/>
        <w:rPr>
          <w:rFonts w:ascii="Arial" w:hAnsi="Arial" w:cs="Arial"/>
          <w:color w:val="172B4D"/>
          <w:sz w:val="32"/>
          <w:szCs w:val="32"/>
          <w:shd w:val="clear" w:color="auto" w:fill="FFFFFF"/>
        </w:rPr>
      </w:pPr>
      <w:r w:rsidRPr="009D7206">
        <w:rPr>
          <w:rFonts w:ascii="Arial" w:hAnsi="Arial" w:cs="Arial"/>
          <w:color w:val="172B4D"/>
          <w:sz w:val="32"/>
          <w:szCs w:val="32"/>
          <w:shd w:val="clear" w:color="auto" w:fill="FFFFFF"/>
        </w:rPr>
        <w:t>Only known users and devices are permitted its use of</w:t>
      </w:r>
      <w:r w:rsidRPr="009D7206">
        <w:rPr>
          <w:rFonts w:ascii="Arial" w:hAnsi="Arial" w:cs="Arial"/>
          <w:color w:val="172B4D"/>
          <w:sz w:val="32"/>
          <w:szCs w:val="32"/>
          <w:shd w:val="clear" w:color="auto" w:fill="FFFFFF"/>
        </w:rPr>
        <w:t> </w:t>
      </w:r>
      <w:r w:rsidRPr="009D7206">
        <w:rPr>
          <w:rFonts w:ascii="Arial" w:hAnsi="Arial" w:cs="Arial"/>
          <w:color w:val="172B4D"/>
          <w:sz w:val="32"/>
          <w:szCs w:val="32"/>
          <w:shd w:val="clear" w:color="auto" w:fill="FFFFFF"/>
        </w:rPr>
        <w:t>VPN. As</w:t>
      </w:r>
      <w:r w:rsidRPr="009D7206">
        <w:rPr>
          <w:rFonts w:ascii="Arial" w:hAnsi="Arial" w:cs="Arial"/>
          <w:color w:val="172B4D"/>
          <w:sz w:val="32"/>
          <w:szCs w:val="32"/>
          <w:shd w:val="clear" w:color="auto" w:fill="FFFFFF"/>
        </w:rPr>
        <w:t> </w:t>
      </w:r>
      <w:r w:rsidRPr="009D7206">
        <w:rPr>
          <w:rFonts w:ascii="Arial" w:hAnsi="Arial" w:cs="Arial"/>
          <w:color w:val="172B4D"/>
          <w:sz w:val="32"/>
          <w:szCs w:val="32"/>
          <w:shd w:val="clear" w:color="auto" w:fill="FFFFFF"/>
        </w:rPr>
        <w:t>early as possible access rights should be assigned by job roles applying the principle of the least right. This guarantees</w:t>
      </w:r>
      <w:r w:rsidRPr="009D7206">
        <w:rPr>
          <w:rFonts w:ascii="Arial" w:hAnsi="Arial" w:cs="Arial"/>
          <w:color w:val="172B4D"/>
          <w:sz w:val="32"/>
          <w:szCs w:val="32"/>
          <w:shd w:val="clear" w:color="auto" w:fill="FFFFFF"/>
        </w:rPr>
        <w:t> </w:t>
      </w:r>
      <w:r w:rsidRPr="009D7206">
        <w:rPr>
          <w:rFonts w:ascii="Arial" w:hAnsi="Arial" w:cs="Arial"/>
          <w:color w:val="172B4D"/>
          <w:sz w:val="32"/>
          <w:szCs w:val="32"/>
          <w:shd w:val="clear" w:color="auto" w:fill="FFFFFF"/>
        </w:rPr>
        <w:t>that users are only able to access the systems and information they require for their work responsibilities.</w:t>
      </w:r>
    </w:p>
    <w:p w14:paraId="279D9285" w14:textId="5C7987D8" w:rsidR="00776D8B" w:rsidRDefault="009D7206" w:rsidP="009D7206">
      <w:pPr>
        <w:jc w:val="both"/>
        <w:rPr>
          <w:rFonts w:ascii="Arial" w:hAnsi="Arial" w:cs="Arial"/>
          <w:color w:val="172B4D"/>
          <w:sz w:val="32"/>
          <w:szCs w:val="32"/>
          <w:shd w:val="clear" w:color="auto" w:fill="FFFFFF"/>
        </w:rPr>
      </w:pPr>
      <w:r w:rsidRPr="009D7206">
        <w:rPr>
          <w:rFonts w:ascii="Arial" w:hAnsi="Arial" w:cs="Arial"/>
          <w:color w:val="172B4D"/>
          <w:sz w:val="32"/>
          <w:szCs w:val="32"/>
          <w:shd w:val="clear" w:color="auto" w:fill="FFFFFF"/>
        </w:rPr>
        <w:t>Auto-logout sessions when the VPN is idle are useful, but a re-authentication mechanism must be present to ensure that</w:t>
      </w:r>
      <w:r w:rsidRPr="009D7206">
        <w:rPr>
          <w:rFonts w:ascii="Arial" w:hAnsi="Arial" w:cs="Arial"/>
          <w:color w:val="172B4D"/>
          <w:sz w:val="32"/>
          <w:szCs w:val="32"/>
          <w:shd w:val="clear" w:color="auto" w:fill="FFFFFF"/>
        </w:rPr>
        <w:t> </w:t>
      </w:r>
      <w:r w:rsidRPr="009D7206">
        <w:rPr>
          <w:rFonts w:ascii="Arial" w:hAnsi="Arial" w:cs="Arial"/>
          <w:color w:val="172B4D"/>
          <w:sz w:val="32"/>
          <w:szCs w:val="32"/>
          <w:shd w:val="clear" w:color="auto" w:fill="FFFFFF"/>
        </w:rPr>
        <w:t>unattended sessions do not get abused. These are approaches to work to minimize the</w:t>
      </w:r>
      <w:r w:rsidRPr="009D7206">
        <w:rPr>
          <w:rFonts w:ascii="Arial" w:hAnsi="Arial" w:cs="Arial"/>
          <w:color w:val="172B4D"/>
          <w:sz w:val="32"/>
          <w:szCs w:val="32"/>
          <w:shd w:val="clear" w:color="auto" w:fill="FFFFFF"/>
        </w:rPr>
        <w:t> </w:t>
      </w:r>
      <w:r w:rsidRPr="009D7206">
        <w:rPr>
          <w:rFonts w:ascii="Arial" w:hAnsi="Arial" w:cs="Arial"/>
          <w:color w:val="172B4D"/>
          <w:sz w:val="32"/>
          <w:szCs w:val="32"/>
          <w:shd w:val="clear" w:color="auto" w:fill="FFFFFF"/>
        </w:rPr>
        <w:t>potential fallout of unauthorized access</w:t>
      </w:r>
      <w:sdt>
        <w:sdtPr>
          <w:rPr>
            <w:rFonts w:ascii="Arial" w:hAnsi="Arial" w:cs="Arial"/>
            <w:color w:val="172B4D"/>
            <w:sz w:val="32"/>
            <w:szCs w:val="32"/>
            <w:highlight w:val="white"/>
            <w:shd w:val="clear" w:color="auto" w:fill="FFFFFF"/>
          </w:rPr>
          <w:alias w:val="Citation"/>
          <w:tag w:val="{&quot;referencesIds&quot;:[&quot;doc:69454a8efba35b31efdb58c9&quot;],&quot;referencesOptions&quot;:{&quot;doc:69454a8efba35b31efdb5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0277191"/>
          <w:placeholder>
            <w:docPart w:val="E6B7087F97D54ED8A8955BCCC30EFADD"/>
          </w:placeholder>
        </w:sdtPr>
        <w:sdtContent>
          <w:r w:rsidR="001757AF">
            <w:rPr>
              <w:rFonts w:ascii="Calibri" w:eastAsia="Times New Roman" w:hAnsi="Calibri" w:cs="Calibri"/>
              <w:color w:val="000000"/>
            </w:rPr>
            <w:t>[4]</w:t>
          </w:r>
        </w:sdtContent>
      </w:sdt>
      <w:r w:rsidRPr="009D7206">
        <w:rPr>
          <w:rFonts w:ascii="Arial" w:hAnsi="Arial" w:cs="Arial"/>
          <w:color w:val="172B4D"/>
          <w:sz w:val="32"/>
          <w:szCs w:val="32"/>
          <w:shd w:val="clear" w:color="auto" w:fill="FFFFFF"/>
        </w:rPr>
        <w:t>.</w:t>
      </w:r>
    </w:p>
    <w:p w14:paraId="3E530789" w14:textId="6C579B46" w:rsidR="00736A92" w:rsidRDefault="00736A92" w:rsidP="009D7206">
      <w:pPr>
        <w:jc w:val="both"/>
        <w:rPr>
          <w:rFonts w:ascii="Arial" w:hAnsi="Arial" w:cs="Arial"/>
          <w:color w:val="172B4D"/>
          <w:sz w:val="32"/>
          <w:szCs w:val="32"/>
          <w:shd w:val="clear" w:color="auto" w:fill="FFFFFF"/>
        </w:rPr>
      </w:pPr>
      <w:r>
        <w:rPr>
          <w:rFonts w:ascii="Arial" w:hAnsi="Arial" w:cs="Arial"/>
          <w:noProof/>
          <w:color w:val="172B4D"/>
          <w:sz w:val="32"/>
          <w:szCs w:val="32"/>
          <w:shd w:val="clear" w:color="auto" w:fill="FFFFFF"/>
        </w:rPr>
        <w:lastRenderedPageBreak/>
        <w:drawing>
          <wp:inline distT="0" distB="0" distL="0" distR="0" wp14:anchorId="77ECB613" wp14:editId="15723E8A">
            <wp:extent cx="4305300" cy="6690360"/>
            <wp:effectExtent l="0" t="0" r="0" b="0"/>
            <wp:docPr id="1167578590" name="Picture 30" descr="A diagram of a computer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578590" name="Picture 30" descr="A diagram of a computer system&#10;&#10;AI-generated content may be incorrect."/>
                    <pic:cNvPicPr/>
                  </pic:nvPicPr>
                  <pic:blipFill rotWithShape="1">
                    <a:blip r:embed="rId11">
                      <a:extLst>
                        <a:ext uri="{28A0092B-C50C-407E-A947-70E740481C1C}">
                          <a14:useLocalDpi xmlns:a14="http://schemas.microsoft.com/office/drawing/2010/main" val="0"/>
                        </a:ext>
                      </a:extLst>
                    </a:blip>
                    <a:srcRect b="38223"/>
                    <a:stretch>
                      <a:fillRect/>
                    </a:stretch>
                  </pic:blipFill>
                  <pic:spPr bwMode="auto">
                    <a:xfrm>
                      <a:off x="0" y="0"/>
                      <a:ext cx="4305300" cy="6690360"/>
                    </a:xfrm>
                    <a:prstGeom prst="rect">
                      <a:avLst/>
                    </a:prstGeom>
                    <a:ln>
                      <a:noFill/>
                    </a:ln>
                    <a:extLst>
                      <a:ext uri="{53640926-AAD7-44D8-BBD7-CCE9431645EC}">
                        <a14:shadowObscured xmlns:a14="http://schemas.microsoft.com/office/drawing/2010/main"/>
                      </a:ext>
                    </a:extLst>
                  </pic:spPr>
                </pic:pic>
              </a:graphicData>
            </a:graphic>
          </wp:inline>
        </w:drawing>
      </w:r>
    </w:p>
    <w:p w14:paraId="22A232A1" w14:textId="7FDEF658" w:rsidR="00EF005D" w:rsidRPr="00EF005D" w:rsidRDefault="003A7CF4" w:rsidP="009D7206">
      <w:pPr>
        <w:jc w:val="both"/>
      </w:pPr>
      <w:r>
        <w:rPr>
          <w:rFonts w:ascii="Open Sans" w:hAnsi="Open Sans" w:cs="Open Sans"/>
          <w:color w:val="172B4D"/>
          <w:shd w:val="clear" w:color="auto" w:fill="FFFFFF"/>
        </w:rPr>
        <w:br/>
      </w:r>
    </w:p>
    <w:p w14:paraId="391A9A62" w14:textId="77777777" w:rsidR="00161F8E" w:rsidRDefault="00161F8E" w:rsidP="0022465A">
      <w:pPr>
        <w:rPr>
          <w:rFonts w:ascii="Arial" w:hAnsi="Arial" w:cs="Arial"/>
          <w:color w:val="172B4D"/>
          <w:sz w:val="32"/>
          <w:szCs w:val="32"/>
          <w:shd w:val="clear" w:color="auto" w:fill="FFFFFF"/>
        </w:rPr>
      </w:pPr>
    </w:p>
    <w:p w14:paraId="6BC13BEF" w14:textId="77777777" w:rsidR="00161F8E" w:rsidRPr="00161F8E" w:rsidRDefault="00161F8E" w:rsidP="0022465A">
      <w:pPr>
        <w:rPr>
          <w:rFonts w:ascii="Arial" w:hAnsi="Arial" w:cs="Arial"/>
          <w:sz w:val="32"/>
          <w:szCs w:val="32"/>
        </w:rPr>
      </w:pPr>
    </w:p>
    <w:p w14:paraId="4ABD25DA" w14:textId="77777777" w:rsidR="00986001" w:rsidRDefault="00986001" w:rsidP="009F4EA5">
      <w:pPr>
        <w:jc w:val="both"/>
        <w:rPr>
          <w:rFonts w:ascii="Arial" w:hAnsi="Arial" w:cs="Arial"/>
          <w:color w:val="172B4D"/>
          <w:sz w:val="32"/>
          <w:szCs w:val="32"/>
          <w:shd w:val="clear" w:color="auto" w:fill="FFFFFF"/>
        </w:rPr>
      </w:pPr>
    </w:p>
    <w:p w14:paraId="2D19A70F" w14:textId="4F8133C6" w:rsidR="00986001" w:rsidRDefault="00776D8B" w:rsidP="009D7206">
      <w:pPr>
        <w:pStyle w:val="Heading2"/>
        <w:rPr>
          <w:rFonts w:ascii="Arial" w:hAnsi="Arial" w:cs="Arial"/>
          <w:b/>
          <w:bCs/>
        </w:rPr>
      </w:pPr>
      <w:bookmarkStart w:id="7" w:name="_Toc217046435"/>
      <w:r w:rsidRPr="00776D8B">
        <w:rPr>
          <w:rFonts w:ascii="Arial" w:hAnsi="Arial" w:cs="Arial"/>
          <w:b/>
          <w:bCs/>
        </w:rPr>
        <w:lastRenderedPageBreak/>
        <w:t>4.2 Authentication and Access Control Policy</w:t>
      </w:r>
      <w:bookmarkEnd w:id="7"/>
    </w:p>
    <w:p w14:paraId="78D04934" w14:textId="77777777" w:rsidR="00F1395A" w:rsidRPr="00D1167D" w:rsidRDefault="00F1395A" w:rsidP="00D1167D">
      <w:pPr>
        <w:jc w:val="both"/>
        <w:rPr>
          <w:rFonts w:ascii="Arial" w:hAnsi="Arial" w:cs="Arial"/>
          <w:color w:val="172B4D"/>
          <w:sz w:val="32"/>
          <w:szCs w:val="32"/>
          <w:shd w:val="clear" w:color="auto" w:fill="FFFFFF"/>
        </w:rPr>
      </w:pPr>
      <w:r w:rsidRPr="00D1167D">
        <w:rPr>
          <w:rFonts w:ascii="Arial" w:hAnsi="Arial" w:cs="Arial"/>
          <w:color w:val="172B4D"/>
          <w:sz w:val="32"/>
          <w:szCs w:val="32"/>
          <w:shd w:val="clear" w:color="auto" w:fill="FFFFFF"/>
        </w:rPr>
        <w:t>Tight authentication controls but passwords are a big risk, Tight authentication measures mitigate</w:t>
      </w:r>
      <w:r w:rsidRPr="00D1167D">
        <w:rPr>
          <w:rFonts w:ascii="Arial" w:hAnsi="Arial" w:cs="Arial"/>
          <w:color w:val="172B4D"/>
          <w:sz w:val="32"/>
          <w:szCs w:val="32"/>
          <w:shd w:val="clear" w:color="auto" w:fill="FFFFFF"/>
        </w:rPr>
        <w:t> </w:t>
      </w:r>
      <w:r w:rsidRPr="00D1167D">
        <w:rPr>
          <w:rFonts w:ascii="Arial" w:hAnsi="Arial" w:cs="Arial"/>
          <w:color w:val="172B4D"/>
          <w:sz w:val="32"/>
          <w:szCs w:val="32"/>
          <w:shd w:val="clear" w:color="auto" w:fill="FFFFFF"/>
        </w:rPr>
        <w:t>the threat of credential-based attack. MFA needs to be</w:t>
      </w:r>
      <w:r w:rsidRPr="00D1167D">
        <w:rPr>
          <w:rFonts w:ascii="Arial" w:hAnsi="Arial" w:cs="Arial"/>
          <w:color w:val="172B4D"/>
          <w:sz w:val="32"/>
          <w:szCs w:val="32"/>
          <w:shd w:val="clear" w:color="auto" w:fill="FFFFFF"/>
        </w:rPr>
        <w:t> </w:t>
      </w:r>
      <w:r w:rsidRPr="00D1167D">
        <w:rPr>
          <w:rFonts w:ascii="Arial" w:hAnsi="Arial" w:cs="Arial"/>
          <w:color w:val="172B4D"/>
          <w:sz w:val="32"/>
          <w:szCs w:val="32"/>
          <w:shd w:val="clear" w:color="auto" w:fill="FFFFFF"/>
        </w:rPr>
        <w:t xml:space="preserve">mandated by </w:t>
      </w:r>
      <w:proofErr w:type="spellStart"/>
      <w:r w:rsidRPr="00D1167D">
        <w:rPr>
          <w:rFonts w:ascii="Arial" w:hAnsi="Arial" w:cs="Arial"/>
          <w:color w:val="172B4D"/>
          <w:sz w:val="32"/>
          <w:szCs w:val="32"/>
          <w:shd w:val="clear" w:color="auto" w:fill="FFFFFF"/>
        </w:rPr>
        <w:t>FinSecure</w:t>
      </w:r>
      <w:proofErr w:type="spellEnd"/>
      <w:r w:rsidRPr="00D1167D">
        <w:rPr>
          <w:rFonts w:ascii="Arial" w:hAnsi="Arial" w:cs="Arial"/>
          <w:color w:val="172B4D"/>
          <w:sz w:val="32"/>
          <w:szCs w:val="32"/>
          <w:shd w:val="clear" w:color="auto" w:fill="FFFFFF"/>
        </w:rPr>
        <w:t xml:space="preserve"> Ltd for all VPN users. MFA is an excellent deterrent to</w:t>
      </w:r>
      <w:r w:rsidRPr="00D1167D">
        <w:rPr>
          <w:rFonts w:ascii="Arial" w:hAnsi="Arial" w:cs="Arial"/>
          <w:color w:val="172B4D"/>
          <w:sz w:val="32"/>
          <w:szCs w:val="32"/>
          <w:shd w:val="clear" w:color="auto" w:fill="FFFFFF"/>
        </w:rPr>
        <w:t> </w:t>
      </w:r>
      <w:r w:rsidRPr="00D1167D">
        <w:rPr>
          <w:rFonts w:ascii="Arial" w:hAnsi="Arial" w:cs="Arial"/>
          <w:color w:val="172B4D"/>
          <w:sz w:val="32"/>
          <w:szCs w:val="32"/>
          <w:shd w:val="clear" w:color="auto" w:fill="FFFFFF"/>
        </w:rPr>
        <w:t>illicit access, even when passwords are discovered.</w:t>
      </w:r>
    </w:p>
    <w:p w14:paraId="206E7D66" w14:textId="77777777" w:rsidR="00D1167D" w:rsidRPr="00D1167D" w:rsidRDefault="00D1167D" w:rsidP="00D1167D">
      <w:pPr>
        <w:jc w:val="both"/>
        <w:rPr>
          <w:rFonts w:ascii="Arial" w:hAnsi="Arial" w:cs="Arial"/>
          <w:color w:val="172B4D"/>
          <w:sz w:val="32"/>
          <w:szCs w:val="32"/>
          <w:shd w:val="clear" w:color="auto" w:fill="FFFFFF"/>
        </w:rPr>
      </w:pPr>
      <w:r w:rsidRPr="00D1167D">
        <w:rPr>
          <w:rFonts w:ascii="Arial" w:hAnsi="Arial" w:cs="Arial"/>
          <w:color w:val="172B4D"/>
          <w:sz w:val="32"/>
          <w:szCs w:val="32"/>
          <w:shd w:val="clear" w:color="auto" w:fill="FFFFFF"/>
        </w:rPr>
        <w:t>Password policies should also reflect the NCSC definition of what constitutes a</w:t>
      </w:r>
      <w:r w:rsidRPr="00D1167D">
        <w:rPr>
          <w:rFonts w:ascii="Arial" w:hAnsi="Arial" w:cs="Arial"/>
          <w:color w:val="172B4D"/>
          <w:sz w:val="32"/>
          <w:szCs w:val="32"/>
          <w:shd w:val="clear" w:color="auto" w:fill="FFFFFF"/>
        </w:rPr>
        <w:t> </w:t>
      </w:r>
      <w:r w:rsidRPr="00D1167D">
        <w:rPr>
          <w:rFonts w:ascii="Arial" w:hAnsi="Arial" w:cs="Arial"/>
          <w:color w:val="172B4D"/>
          <w:sz w:val="32"/>
          <w:szCs w:val="32"/>
          <w:shd w:val="clear" w:color="auto" w:fill="FFFFFF"/>
        </w:rPr>
        <w:t>good password, and support and encourage the adherence to their guidance but discouraging password reuse. Enforce account lockout or rate limiting</w:t>
      </w:r>
      <w:r w:rsidRPr="00D1167D">
        <w:rPr>
          <w:rFonts w:ascii="Arial" w:hAnsi="Arial" w:cs="Arial"/>
          <w:color w:val="172B4D"/>
          <w:sz w:val="32"/>
          <w:szCs w:val="32"/>
          <w:shd w:val="clear" w:color="auto" w:fill="FFFFFF"/>
        </w:rPr>
        <w:t> </w:t>
      </w:r>
      <w:r w:rsidRPr="00D1167D">
        <w:rPr>
          <w:rFonts w:ascii="Arial" w:hAnsi="Arial" w:cs="Arial"/>
          <w:color w:val="172B4D"/>
          <w:sz w:val="32"/>
          <w:szCs w:val="32"/>
          <w:shd w:val="clear" w:color="auto" w:fill="FFFFFF"/>
        </w:rPr>
        <w:t>to guard against Brute-Force and Password Spraying assaults.</w:t>
      </w:r>
    </w:p>
    <w:p w14:paraId="472615F0" w14:textId="77777777" w:rsidR="00D1167D" w:rsidRDefault="00D1167D" w:rsidP="00D1167D">
      <w:pPr>
        <w:jc w:val="both"/>
        <w:rPr>
          <w:rFonts w:ascii="Arial" w:hAnsi="Arial" w:cs="Arial"/>
          <w:color w:val="172B4D"/>
          <w:sz w:val="32"/>
          <w:szCs w:val="32"/>
          <w:shd w:val="clear" w:color="auto" w:fill="FFFFFF"/>
        </w:rPr>
      </w:pPr>
      <w:r w:rsidRPr="00D1167D">
        <w:rPr>
          <w:rFonts w:ascii="Arial" w:hAnsi="Arial" w:cs="Arial"/>
          <w:color w:val="172B4D"/>
          <w:sz w:val="32"/>
          <w:szCs w:val="32"/>
          <w:shd w:val="clear" w:color="auto" w:fill="FFFFFF"/>
        </w:rPr>
        <w:t>Elevated (</w:t>
      </w:r>
      <w:proofErr w:type="spellStart"/>
      <w:r w:rsidRPr="00D1167D">
        <w:rPr>
          <w:rFonts w:ascii="Arial" w:hAnsi="Arial" w:cs="Arial"/>
          <w:color w:val="172B4D"/>
          <w:sz w:val="32"/>
          <w:szCs w:val="32"/>
          <w:shd w:val="clear" w:color="auto" w:fill="FFFFFF"/>
        </w:rPr>
        <w:t>eg</w:t>
      </w:r>
      <w:proofErr w:type="spellEnd"/>
      <w:r w:rsidRPr="00D1167D">
        <w:rPr>
          <w:rFonts w:ascii="Arial" w:hAnsi="Arial" w:cs="Arial"/>
          <w:color w:val="172B4D"/>
          <w:sz w:val="32"/>
          <w:szCs w:val="32"/>
          <w:shd w:val="clear" w:color="auto" w:fill="FFFFFF"/>
        </w:rPr>
        <w:t> </w:t>
      </w:r>
      <w:r w:rsidRPr="00D1167D">
        <w:rPr>
          <w:rFonts w:ascii="Arial" w:hAnsi="Arial" w:cs="Arial"/>
          <w:color w:val="172B4D"/>
          <w:sz w:val="32"/>
          <w:szCs w:val="32"/>
          <w:shd w:val="clear" w:color="auto" w:fill="FFFFFF"/>
        </w:rPr>
        <w:t>Admin) accounts should be isolated from normal user accounts and only used during administrative tasks. This decreases the likelihood of attackers obtaining elevated privileges</w:t>
      </w:r>
      <w:r w:rsidRPr="00D1167D">
        <w:rPr>
          <w:rFonts w:ascii="Arial" w:hAnsi="Arial" w:cs="Arial"/>
          <w:color w:val="172B4D"/>
          <w:sz w:val="32"/>
          <w:szCs w:val="32"/>
          <w:shd w:val="clear" w:color="auto" w:fill="FFFFFF"/>
        </w:rPr>
        <w:t> </w:t>
      </w:r>
      <w:r w:rsidRPr="00D1167D">
        <w:rPr>
          <w:rFonts w:ascii="Arial" w:hAnsi="Arial" w:cs="Arial"/>
          <w:color w:val="172B4D"/>
          <w:sz w:val="32"/>
          <w:szCs w:val="32"/>
          <w:shd w:val="clear" w:color="auto" w:fill="FFFFFF"/>
        </w:rPr>
        <w:t>by compromising user accounts.</w:t>
      </w:r>
    </w:p>
    <w:p w14:paraId="618A78F4" w14:textId="77777777" w:rsidR="00D1167D" w:rsidRDefault="00D1167D" w:rsidP="00D1167D">
      <w:pPr>
        <w:jc w:val="both"/>
        <w:rPr>
          <w:rFonts w:ascii="Arial" w:hAnsi="Arial" w:cs="Arial"/>
          <w:color w:val="172B4D"/>
          <w:sz w:val="32"/>
          <w:szCs w:val="32"/>
          <w:shd w:val="clear" w:color="auto" w:fill="FFFFFF"/>
        </w:rPr>
      </w:pPr>
    </w:p>
    <w:p w14:paraId="6068980C" w14:textId="77777777" w:rsidR="007875AF" w:rsidRDefault="007875AF" w:rsidP="007875AF">
      <w:pPr>
        <w:pStyle w:val="Heading2"/>
        <w:rPr>
          <w:rFonts w:asciiTheme="minorHAnsi" w:eastAsiaTheme="minorHAnsi" w:hAnsiTheme="minorHAnsi" w:cstheme="minorBidi"/>
          <w:color w:val="auto"/>
          <w:sz w:val="22"/>
          <w:szCs w:val="22"/>
        </w:rPr>
      </w:pPr>
      <w:bookmarkStart w:id="8" w:name="_Toc217046436"/>
      <w:r w:rsidRPr="007875AF">
        <w:rPr>
          <w:rFonts w:ascii="Arial" w:hAnsi="Arial" w:cs="Arial"/>
          <w:b/>
          <w:bCs/>
        </w:rPr>
        <w:t>4.3 Endpoint Security Policy</w:t>
      </w:r>
      <w:bookmarkEnd w:id="8"/>
    </w:p>
    <w:p w14:paraId="0D19438C" w14:textId="77777777" w:rsidR="00E63BCD" w:rsidRPr="00E16492" w:rsidRDefault="00E63BCD" w:rsidP="00E16492">
      <w:pPr>
        <w:jc w:val="both"/>
        <w:rPr>
          <w:rFonts w:ascii="Arial" w:hAnsi="Arial" w:cs="Arial"/>
          <w:sz w:val="32"/>
          <w:szCs w:val="32"/>
          <w:shd w:val="clear" w:color="auto" w:fill="FFFFFF"/>
        </w:rPr>
      </w:pPr>
      <w:r w:rsidRPr="00E16492">
        <w:rPr>
          <w:rFonts w:ascii="Arial" w:hAnsi="Arial" w:cs="Arial"/>
          <w:sz w:val="32"/>
          <w:szCs w:val="32"/>
          <w:shd w:val="clear" w:color="auto" w:fill="FFFFFF"/>
        </w:rPr>
        <w:t>Security requirements for external devices, which connect to organisation systems via remote</w:t>
      </w:r>
      <w:r w:rsidRPr="00E16492">
        <w:rPr>
          <w:rFonts w:ascii="Arial" w:hAnsi="Arial" w:cs="Arial"/>
          <w:sz w:val="32"/>
          <w:szCs w:val="32"/>
          <w:shd w:val="clear" w:color="auto" w:fill="FFFFFF"/>
        </w:rPr>
        <w:t> </w:t>
      </w:r>
      <w:r w:rsidRPr="00E16492">
        <w:rPr>
          <w:rFonts w:ascii="Arial" w:hAnsi="Arial" w:cs="Arial"/>
          <w:sz w:val="32"/>
          <w:szCs w:val="32"/>
          <w:shd w:val="clear" w:color="auto" w:fill="FFFFFF"/>
        </w:rPr>
        <w:t>access lines. The use of company-controlled</w:t>
      </w:r>
      <w:r w:rsidRPr="00E16492">
        <w:rPr>
          <w:rFonts w:ascii="Arial" w:hAnsi="Arial" w:cs="Arial"/>
          <w:sz w:val="32"/>
          <w:szCs w:val="32"/>
          <w:shd w:val="clear" w:color="auto" w:fill="FFFFFF"/>
        </w:rPr>
        <w:t> </w:t>
      </w:r>
      <w:r w:rsidRPr="00E16492">
        <w:rPr>
          <w:rFonts w:ascii="Arial" w:hAnsi="Arial" w:cs="Arial"/>
          <w:sz w:val="32"/>
          <w:szCs w:val="32"/>
          <w:shd w:val="clear" w:color="auto" w:fill="FFFFFF"/>
        </w:rPr>
        <w:t xml:space="preserve">devices for remote work should be emphasized by </w:t>
      </w:r>
      <w:proofErr w:type="spellStart"/>
      <w:r w:rsidRPr="00E16492">
        <w:rPr>
          <w:rFonts w:ascii="Arial" w:hAnsi="Arial" w:cs="Arial"/>
          <w:sz w:val="32"/>
          <w:szCs w:val="32"/>
          <w:shd w:val="clear" w:color="auto" w:fill="FFFFFF"/>
        </w:rPr>
        <w:t>FinSecure</w:t>
      </w:r>
      <w:proofErr w:type="spellEnd"/>
      <w:r w:rsidRPr="00E16492">
        <w:rPr>
          <w:rFonts w:ascii="Arial" w:hAnsi="Arial" w:cs="Arial"/>
          <w:sz w:val="32"/>
          <w:szCs w:val="32"/>
          <w:shd w:val="clear" w:color="auto" w:fill="FFFFFF"/>
        </w:rPr>
        <w:t xml:space="preserve"> Ltd. Full-disk encryption on these devices should be turned on to prevent data from being compromised in the event a device</w:t>
      </w:r>
      <w:r w:rsidRPr="00E16492">
        <w:rPr>
          <w:rFonts w:ascii="Arial" w:hAnsi="Arial" w:cs="Arial"/>
          <w:sz w:val="32"/>
          <w:szCs w:val="32"/>
          <w:shd w:val="clear" w:color="auto" w:fill="FFFFFF"/>
        </w:rPr>
        <w:t> </w:t>
      </w:r>
      <w:r w:rsidRPr="00E16492">
        <w:rPr>
          <w:rFonts w:ascii="Arial" w:hAnsi="Arial" w:cs="Arial"/>
          <w:sz w:val="32"/>
          <w:szCs w:val="32"/>
          <w:shd w:val="clear" w:color="auto" w:fill="FFFFFF"/>
        </w:rPr>
        <w:t>goes missing.</w:t>
      </w:r>
    </w:p>
    <w:p w14:paraId="43162205" w14:textId="77777777" w:rsidR="007D5335" w:rsidRPr="00E16492" w:rsidRDefault="007D5335" w:rsidP="00E16492">
      <w:pPr>
        <w:jc w:val="both"/>
        <w:rPr>
          <w:rFonts w:ascii="Arial" w:hAnsi="Arial" w:cs="Arial"/>
          <w:color w:val="172B4D"/>
          <w:sz w:val="32"/>
          <w:szCs w:val="32"/>
          <w:shd w:val="clear" w:color="auto" w:fill="FFFFFF"/>
        </w:rPr>
      </w:pPr>
      <w:r w:rsidRPr="00E16492">
        <w:rPr>
          <w:rFonts w:ascii="Arial" w:hAnsi="Arial" w:cs="Arial"/>
          <w:color w:val="172B4D"/>
          <w:sz w:val="32"/>
          <w:szCs w:val="32"/>
          <w:shd w:val="clear" w:color="auto" w:fill="FFFFFF"/>
        </w:rPr>
        <w:t>“Endpoint detection and response (EDR) or antivirus tools</w:t>
      </w:r>
      <w:r w:rsidRPr="00E16492">
        <w:rPr>
          <w:rFonts w:ascii="Arial" w:hAnsi="Arial" w:cs="Arial"/>
          <w:color w:val="172B4D"/>
          <w:sz w:val="32"/>
          <w:szCs w:val="32"/>
          <w:shd w:val="clear" w:color="auto" w:fill="FFFFFF"/>
        </w:rPr>
        <w:t> </w:t>
      </w:r>
      <w:r w:rsidRPr="00E16492">
        <w:rPr>
          <w:rFonts w:ascii="Arial" w:hAnsi="Arial" w:cs="Arial"/>
          <w:color w:val="172B4D"/>
          <w:sz w:val="32"/>
          <w:szCs w:val="32"/>
          <w:shd w:val="clear" w:color="auto" w:fill="FFFFFF"/>
        </w:rPr>
        <w:t>must be installed and maintained current on all remote devices. Software and application release management Automate</w:t>
      </w:r>
      <w:r w:rsidRPr="00E16492">
        <w:rPr>
          <w:rFonts w:ascii="Arial" w:hAnsi="Arial" w:cs="Arial"/>
          <w:color w:val="172B4D"/>
          <w:sz w:val="32"/>
          <w:szCs w:val="32"/>
          <w:shd w:val="clear" w:color="auto" w:fill="FFFFFF"/>
        </w:rPr>
        <w:t> </w:t>
      </w:r>
      <w:r w:rsidRPr="00E16492">
        <w:rPr>
          <w:rFonts w:ascii="Arial" w:hAnsi="Arial" w:cs="Arial"/>
          <w:color w:val="172B4D"/>
          <w:sz w:val="32"/>
          <w:szCs w:val="32"/>
          <w:shd w:val="clear" w:color="auto" w:fill="FFFFFF"/>
        </w:rPr>
        <w:t>patching to keep your Windows systems current.</w:t>
      </w:r>
    </w:p>
    <w:p w14:paraId="5D78FAE6" w14:textId="4833BE12" w:rsidR="00E16492" w:rsidRDefault="00E16492" w:rsidP="00E16492">
      <w:pPr>
        <w:jc w:val="both"/>
        <w:rPr>
          <w:rFonts w:ascii="Arial" w:hAnsi="Arial" w:cs="Arial"/>
          <w:color w:val="172B4D"/>
          <w:sz w:val="32"/>
          <w:szCs w:val="32"/>
          <w:shd w:val="clear" w:color="auto" w:fill="FFFFFF"/>
        </w:rPr>
      </w:pPr>
      <w:r w:rsidRPr="00E16492">
        <w:rPr>
          <w:rFonts w:ascii="Arial" w:hAnsi="Arial" w:cs="Arial"/>
          <w:color w:val="172B4D"/>
          <w:sz w:val="32"/>
          <w:szCs w:val="32"/>
          <w:shd w:val="clear" w:color="auto" w:fill="FFFFFF"/>
        </w:rPr>
        <w:t>By blocking the use of unauthorized personal devices, you are</w:t>
      </w:r>
      <w:r w:rsidRPr="00E16492">
        <w:rPr>
          <w:rFonts w:ascii="Arial" w:hAnsi="Arial" w:cs="Arial"/>
          <w:color w:val="172B4D"/>
          <w:sz w:val="32"/>
          <w:szCs w:val="32"/>
          <w:shd w:val="clear" w:color="auto" w:fill="FFFFFF"/>
        </w:rPr>
        <w:t> </w:t>
      </w:r>
      <w:r w:rsidRPr="00E16492">
        <w:rPr>
          <w:rFonts w:ascii="Arial" w:hAnsi="Arial" w:cs="Arial"/>
          <w:color w:val="172B4D"/>
          <w:sz w:val="32"/>
          <w:szCs w:val="32"/>
          <w:shd w:val="clear" w:color="auto" w:fill="FFFFFF"/>
        </w:rPr>
        <w:t>preventing malware infections and unauthorized data loss from unmanaged devices</w:t>
      </w:r>
      <w:sdt>
        <w:sdtPr>
          <w:rPr>
            <w:rFonts w:ascii="Arial" w:hAnsi="Arial" w:cs="Arial"/>
            <w:color w:val="172B4D"/>
            <w:sz w:val="32"/>
            <w:szCs w:val="32"/>
            <w:highlight w:val="white"/>
            <w:shd w:val="clear" w:color="auto" w:fill="FFFFFF"/>
          </w:rPr>
          <w:alias w:val="Citation"/>
          <w:tag w:val="{&quot;referencesIds&quot;:[&quot;doc:69454a8efba35b31efdb58c9&quot;,&quot;doc:69454a34b1e5cf01c32bea60&quot;],&quot;referencesOptions&quot;:{&quot;doc:69454a8efba35b31efdb58c9&quot;:{&quot;author&quot;:true,&quot;year&quot;:true,&quot;formatAuthorYear&quot;:false,&quot;pageReplace&quot;:&quot;&quot;,&quot;additionalField&quot;:&quot;&quot;,&quot;additionalValue&quot;:&quot;&quot;,&quot;prefix&quot;:&quot;&quot;,&quot;suffix&quot;:&quot;&quot;},&quot;doc:69454a34b1e5cf01c32bea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996436"/>
          <w:placeholder>
            <w:docPart w:val="F0B460B9A95E4F08BCFB2F971BE3D009"/>
          </w:placeholder>
        </w:sdtPr>
        <w:sdtContent>
          <w:r w:rsidR="001757AF">
            <w:rPr>
              <w:rFonts w:ascii="Calibri" w:eastAsia="Times New Roman" w:hAnsi="Calibri" w:cs="Calibri"/>
              <w:color w:val="000000"/>
            </w:rPr>
            <w:t>[4. 1. 4]</w:t>
          </w:r>
        </w:sdtContent>
      </w:sdt>
      <w:r w:rsidRPr="00E16492">
        <w:rPr>
          <w:rFonts w:ascii="Arial" w:hAnsi="Arial" w:cs="Arial"/>
          <w:color w:val="172B4D"/>
          <w:sz w:val="32"/>
          <w:szCs w:val="32"/>
          <w:shd w:val="clear" w:color="auto" w:fill="FFFFFF"/>
        </w:rPr>
        <w:t>.</w:t>
      </w:r>
    </w:p>
    <w:p w14:paraId="0F4F5D40" w14:textId="77777777" w:rsidR="0017750A" w:rsidRDefault="0017750A" w:rsidP="0017750A">
      <w:pPr>
        <w:pStyle w:val="Heading1"/>
        <w:jc w:val="center"/>
        <w:rPr>
          <w:rFonts w:ascii="Arial" w:hAnsi="Arial" w:cs="Arial"/>
          <w:b/>
          <w:bCs/>
        </w:rPr>
      </w:pPr>
      <w:bookmarkStart w:id="9" w:name="_Toc217046437"/>
      <w:r w:rsidRPr="0017750A">
        <w:rPr>
          <w:rFonts w:ascii="Arial" w:hAnsi="Arial" w:cs="Arial"/>
          <w:b/>
          <w:bCs/>
        </w:rPr>
        <w:lastRenderedPageBreak/>
        <w:t>5. Monitoring and Logging</w:t>
      </w:r>
      <w:bookmarkEnd w:id="9"/>
    </w:p>
    <w:p w14:paraId="41C7F773" w14:textId="77777777" w:rsidR="0017750A" w:rsidRPr="009765B0" w:rsidRDefault="0017750A" w:rsidP="009765B0">
      <w:pPr>
        <w:jc w:val="both"/>
        <w:rPr>
          <w:rFonts w:ascii="Arial" w:hAnsi="Arial" w:cs="Arial"/>
          <w:sz w:val="32"/>
          <w:szCs w:val="32"/>
        </w:rPr>
      </w:pPr>
    </w:p>
    <w:p w14:paraId="2F0C134B" w14:textId="77777777" w:rsidR="005F32F8" w:rsidRDefault="009765B0" w:rsidP="009765B0">
      <w:pPr>
        <w:jc w:val="both"/>
        <w:rPr>
          <w:rFonts w:ascii="Arial" w:hAnsi="Arial" w:cs="Arial"/>
          <w:color w:val="172B4D"/>
          <w:sz w:val="32"/>
          <w:szCs w:val="32"/>
          <w:shd w:val="clear" w:color="auto" w:fill="FFFFFF"/>
        </w:rPr>
      </w:pPr>
      <w:r w:rsidRPr="009765B0">
        <w:rPr>
          <w:rFonts w:ascii="Arial" w:hAnsi="Arial" w:cs="Arial"/>
          <w:color w:val="172B4D"/>
          <w:sz w:val="32"/>
          <w:szCs w:val="32"/>
          <w:shd w:val="clear" w:color="auto" w:fill="FFFFFF"/>
        </w:rPr>
        <w:t>It is</w:t>
      </w:r>
      <w:r w:rsidRPr="009765B0">
        <w:rPr>
          <w:rFonts w:ascii="Arial" w:hAnsi="Arial" w:cs="Arial"/>
          <w:color w:val="172B4D"/>
          <w:sz w:val="32"/>
          <w:szCs w:val="32"/>
          <w:shd w:val="clear" w:color="auto" w:fill="FFFFFF"/>
        </w:rPr>
        <w:t> </w:t>
      </w:r>
      <w:r w:rsidRPr="009765B0">
        <w:rPr>
          <w:rFonts w:ascii="Arial" w:hAnsi="Arial" w:cs="Arial"/>
          <w:color w:val="172B4D"/>
          <w:sz w:val="32"/>
          <w:szCs w:val="32"/>
          <w:shd w:val="clear" w:color="auto" w:fill="FFFFFF"/>
        </w:rPr>
        <w:t xml:space="preserve">necessary to continuously monitor the network to identify anomalies and respond to potential security breaches. </w:t>
      </w:r>
      <w:proofErr w:type="spellStart"/>
      <w:r w:rsidRPr="009765B0">
        <w:rPr>
          <w:rFonts w:ascii="Arial" w:hAnsi="Arial" w:cs="Arial"/>
          <w:color w:val="172B4D"/>
          <w:sz w:val="32"/>
          <w:szCs w:val="32"/>
          <w:shd w:val="clear" w:color="auto" w:fill="FFFFFF"/>
        </w:rPr>
        <w:t>FinSecure</w:t>
      </w:r>
      <w:proofErr w:type="spellEnd"/>
      <w:r w:rsidRPr="009765B0">
        <w:rPr>
          <w:rFonts w:ascii="Arial" w:hAnsi="Arial" w:cs="Arial"/>
          <w:color w:val="172B4D"/>
          <w:sz w:val="32"/>
          <w:szCs w:val="32"/>
          <w:shd w:val="clear" w:color="auto" w:fill="FFFFFF"/>
        </w:rPr>
        <w:t xml:space="preserve"> Ltd must keep complete records of all VPN connection</w:t>
      </w:r>
      <w:r w:rsidRPr="009765B0">
        <w:rPr>
          <w:rFonts w:ascii="Arial" w:hAnsi="Arial" w:cs="Arial"/>
          <w:color w:val="172B4D"/>
          <w:sz w:val="32"/>
          <w:szCs w:val="32"/>
          <w:shd w:val="clear" w:color="auto" w:fill="FFFFFF"/>
        </w:rPr>
        <w:t> </w:t>
      </w:r>
      <w:r w:rsidRPr="009765B0">
        <w:rPr>
          <w:rFonts w:ascii="Arial" w:hAnsi="Arial" w:cs="Arial"/>
          <w:color w:val="172B4D"/>
          <w:sz w:val="32"/>
          <w:szCs w:val="32"/>
          <w:shd w:val="clear" w:color="auto" w:fill="FFFFFF"/>
        </w:rPr>
        <w:t>attempts, successful or otherwise, timestamps, and origination location.</w:t>
      </w:r>
    </w:p>
    <w:p w14:paraId="3E877562" w14:textId="2968A844" w:rsidR="009765B0" w:rsidRPr="009765B0" w:rsidRDefault="009765B0" w:rsidP="009765B0">
      <w:pPr>
        <w:jc w:val="both"/>
        <w:rPr>
          <w:rFonts w:ascii="Arial" w:hAnsi="Arial" w:cs="Arial"/>
          <w:color w:val="172B4D"/>
          <w:sz w:val="32"/>
          <w:szCs w:val="32"/>
          <w:shd w:val="clear" w:color="auto" w:fill="FFFFFF"/>
        </w:rPr>
      </w:pPr>
      <w:r w:rsidRPr="009765B0">
        <w:rPr>
          <w:rFonts w:ascii="Arial" w:hAnsi="Arial" w:cs="Arial"/>
          <w:color w:val="172B4D"/>
          <w:sz w:val="32"/>
          <w:szCs w:val="32"/>
          <w:shd w:val="clear" w:color="auto" w:fill="FFFFFF"/>
        </w:rPr>
        <w:t>Automated alerts for abnormal activity (</w:t>
      </w:r>
      <w:proofErr w:type="spellStart"/>
      <w:r w:rsidRPr="009765B0">
        <w:rPr>
          <w:rFonts w:ascii="Arial" w:hAnsi="Arial" w:cs="Arial"/>
          <w:color w:val="172B4D"/>
          <w:sz w:val="32"/>
          <w:szCs w:val="32"/>
          <w:shd w:val="clear" w:color="auto" w:fill="FFFFFF"/>
        </w:rPr>
        <w:t>eg</w:t>
      </w:r>
      <w:proofErr w:type="spellEnd"/>
      <w:r w:rsidRPr="009765B0">
        <w:rPr>
          <w:rFonts w:ascii="Arial" w:hAnsi="Arial" w:cs="Arial"/>
          <w:color w:val="172B4D"/>
          <w:sz w:val="32"/>
          <w:szCs w:val="32"/>
          <w:shd w:val="clear" w:color="auto" w:fill="FFFFFF"/>
        </w:rPr>
        <w:t xml:space="preserve"> numerous failed login attempts/patterns, foreign country access) need</w:t>
      </w:r>
      <w:r w:rsidRPr="009765B0">
        <w:rPr>
          <w:rFonts w:ascii="Arial" w:hAnsi="Arial" w:cs="Arial"/>
          <w:color w:val="172B4D"/>
          <w:sz w:val="32"/>
          <w:szCs w:val="32"/>
          <w:shd w:val="clear" w:color="auto" w:fill="FFFFFF"/>
        </w:rPr>
        <w:t> </w:t>
      </w:r>
      <w:r w:rsidRPr="009765B0">
        <w:rPr>
          <w:rFonts w:ascii="Arial" w:hAnsi="Arial" w:cs="Arial"/>
          <w:color w:val="172B4D"/>
          <w:sz w:val="32"/>
          <w:szCs w:val="32"/>
          <w:shd w:val="clear" w:color="auto" w:fill="FFFFFF"/>
        </w:rPr>
        <w:t>to be established. Logs are reviewed periodically to detect attacks early and for post-incident forensics</w:t>
      </w:r>
      <w:r w:rsidRPr="009765B0">
        <w:rPr>
          <w:rFonts w:ascii="Arial" w:hAnsi="Arial" w:cs="Arial"/>
          <w:color w:val="172B4D"/>
          <w:sz w:val="32"/>
          <w:szCs w:val="32"/>
          <w:shd w:val="clear" w:color="auto" w:fill="FFFFFF"/>
        </w:rPr>
        <w:t> </w:t>
      </w:r>
      <w:r w:rsidRPr="009765B0">
        <w:rPr>
          <w:rFonts w:ascii="Arial" w:hAnsi="Arial" w:cs="Arial"/>
          <w:color w:val="172B4D"/>
          <w:sz w:val="32"/>
          <w:szCs w:val="32"/>
          <w:shd w:val="clear" w:color="auto" w:fill="FFFFFF"/>
        </w:rPr>
        <w:t>analysis.</w:t>
      </w:r>
    </w:p>
    <w:p w14:paraId="3F8EA8F7" w14:textId="1D72526C" w:rsidR="009765B0" w:rsidRDefault="009765B0" w:rsidP="009765B0">
      <w:pPr>
        <w:jc w:val="both"/>
        <w:rPr>
          <w:rFonts w:ascii="Arial" w:hAnsi="Arial" w:cs="Arial"/>
          <w:color w:val="172B4D"/>
          <w:sz w:val="32"/>
          <w:szCs w:val="32"/>
          <w:shd w:val="clear" w:color="auto" w:fill="FFFFFF"/>
        </w:rPr>
      </w:pPr>
      <w:r w:rsidRPr="009765B0">
        <w:rPr>
          <w:rFonts w:ascii="Arial" w:hAnsi="Arial" w:cs="Arial"/>
          <w:color w:val="172B4D"/>
          <w:sz w:val="32"/>
          <w:szCs w:val="32"/>
          <w:shd w:val="clear" w:color="auto" w:fill="FFFFFF"/>
        </w:rPr>
        <w:t>Good logging is also that one which can keep you on the good side of the compliance guys by proving to them that monitoring</w:t>
      </w:r>
      <w:r w:rsidRPr="009765B0">
        <w:rPr>
          <w:rFonts w:ascii="Arial" w:hAnsi="Arial" w:cs="Arial"/>
          <w:color w:val="172B4D"/>
          <w:sz w:val="32"/>
          <w:szCs w:val="32"/>
          <w:shd w:val="clear" w:color="auto" w:fill="FFFFFF"/>
        </w:rPr>
        <w:t> </w:t>
      </w:r>
      <w:r w:rsidRPr="009765B0">
        <w:rPr>
          <w:rFonts w:ascii="Arial" w:hAnsi="Arial" w:cs="Arial"/>
          <w:color w:val="172B4D"/>
          <w:sz w:val="32"/>
          <w:szCs w:val="32"/>
          <w:shd w:val="clear" w:color="auto" w:fill="FFFFFF"/>
        </w:rPr>
        <w:t>and security controls are installed.</w:t>
      </w:r>
    </w:p>
    <w:p w14:paraId="736B6B78" w14:textId="728DB71E" w:rsidR="009765B0" w:rsidRDefault="00186573" w:rsidP="00186573">
      <w:pPr>
        <w:pStyle w:val="Heading1"/>
        <w:rPr>
          <w:rFonts w:ascii="Arial" w:hAnsi="Arial" w:cs="Arial"/>
          <w:b/>
          <w:bCs/>
        </w:rPr>
      </w:pPr>
      <w:bookmarkStart w:id="10" w:name="_Toc217046438"/>
      <w:r w:rsidRPr="00186573">
        <w:rPr>
          <w:rFonts w:ascii="Arial" w:hAnsi="Arial" w:cs="Arial"/>
          <w:b/>
          <w:bCs/>
        </w:rPr>
        <w:t>6. Incident Response and Breach Management</w:t>
      </w:r>
      <w:bookmarkEnd w:id="10"/>
    </w:p>
    <w:p w14:paraId="408767D9" w14:textId="77777777" w:rsidR="00186573" w:rsidRDefault="00186573" w:rsidP="00186573"/>
    <w:p w14:paraId="7FC4D99F" w14:textId="70E63AA4" w:rsidR="005F32F8" w:rsidRPr="005F32F8" w:rsidRDefault="005F32F8" w:rsidP="005F32F8">
      <w:pPr>
        <w:jc w:val="both"/>
        <w:rPr>
          <w:rFonts w:ascii="Arial" w:hAnsi="Arial" w:cs="Arial"/>
          <w:color w:val="172B4D"/>
          <w:sz w:val="32"/>
          <w:szCs w:val="32"/>
          <w:shd w:val="clear" w:color="auto" w:fill="FFFFFF"/>
        </w:rPr>
      </w:pPr>
      <w:proofErr w:type="spellStart"/>
      <w:r w:rsidRPr="005F32F8">
        <w:rPr>
          <w:rFonts w:ascii="Arial" w:hAnsi="Arial" w:cs="Arial"/>
          <w:color w:val="172B4D"/>
          <w:sz w:val="32"/>
          <w:szCs w:val="32"/>
          <w:shd w:val="clear" w:color="auto" w:fill="FFFFFF"/>
        </w:rPr>
        <w:t>FinSecure</w:t>
      </w:r>
      <w:proofErr w:type="spellEnd"/>
      <w:r w:rsidRPr="005F32F8">
        <w:rPr>
          <w:rFonts w:ascii="Arial" w:hAnsi="Arial" w:cs="Arial"/>
          <w:color w:val="172B4D"/>
          <w:sz w:val="32"/>
          <w:szCs w:val="32"/>
          <w:shd w:val="clear" w:color="auto" w:fill="FFFFFF"/>
        </w:rPr>
        <w:t xml:space="preserve"> Ltd should have a</w:t>
      </w:r>
      <w:r w:rsidRPr="005F32F8">
        <w:rPr>
          <w:rFonts w:ascii="Arial" w:hAnsi="Arial" w:cs="Arial"/>
          <w:color w:val="172B4D"/>
          <w:sz w:val="32"/>
          <w:szCs w:val="32"/>
          <w:shd w:val="clear" w:color="auto" w:fill="FFFFFF"/>
        </w:rPr>
        <w:t> </w:t>
      </w:r>
      <w:r w:rsidRPr="005F32F8">
        <w:rPr>
          <w:rFonts w:ascii="Arial" w:hAnsi="Arial" w:cs="Arial"/>
          <w:color w:val="172B4D"/>
          <w:sz w:val="32"/>
          <w:szCs w:val="32"/>
          <w:shd w:val="clear" w:color="auto" w:fill="FFFFFF"/>
        </w:rPr>
        <w:t>documented incident response procedure for remote access incidents. Active Steps​When suspicious VPN activity is detected; appropriate actions ought to be</w:t>
      </w:r>
      <w:r w:rsidRPr="005F32F8">
        <w:rPr>
          <w:rFonts w:ascii="Arial" w:hAnsi="Arial" w:cs="Arial"/>
          <w:color w:val="172B4D"/>
          <w:sz w:val="32"/>
          <w:szCs w:val="32"/>
          <w:shd w:val="clear" w:color="auto" w:fill="FFFFFF"/>
        </w:rPr>
        <w:t> </w:t>
      </w:r>
      <w:r w:rsidRPr="005F32F8">
        <w:rPr>
          <w:rFonts w:ascii="Arial" w:hAnsi="Arial" w:cs="Arial"/>
          <w:color w:val="172B4D"/>
          <w:sz w:val="32"/>
          <w:szCs w:val="32"/>
          <w:shd w:val="clear" w:color="auto" w:fill="FFFFFF"/>
        </w:rPr>
        <w:t>executed as soon as possible, including disabling affected accounts and terminating active sessions.</w:t>
      </w:r>
    </w:p>
    <w:p w14:paraId="7DE103DE" w14:textId="77777777" w:rsidR="005F32F8" w:rsidRPr="005F32F8" w:rsidRDefault="005F32F8" w:rsidP="005F32F8">
      <w:pPr>
        <w:jc w:val="both"/>
        <w:rPr>
          <w:rFonts w:ascii="Arial" w:hAnsi="Arial" w:cs="Arial"/>
          <w:color w:val="172B4D"/>
          <w:sz w:val="32"/>
          <w:szCs w:val="32"/>
          <w:shd w:val="clear" w:color="auto" w:fill="FFFFFF"/>
        </w:rPr>
      </w:pPr>
      <w:r w:rsidRPr="005F32F8">
        <w:rPr>
          <w:rFonts w:ascii="Arial" w:hAnsi="Arial" w:cs="Arial"/>
          <w:color w:val="172B4D"/>
          <w:sz w:val="32"/>
          <w:szCs w:val="32"/>
          <w:shd w:val="clear" w:color="auto" w:fill="FFFFFF"/>
        </w:rPr>
        <w:t>Passwords need to be changed, and MFA re-</w:t>
      </w:r>
      <w:proofErr w:type="spellStart"/>
      <w:r w:rsidRPr="005F32F8">
        <w:rPr>
          <w:rFonts w:ascii="Arial" w:hAnsi="Arial" w:cs="Arial"/>
          <w:color w:val="172B4D"/>
          <w:sz w:val="32"/>
          <w:szCs w:val="32"/>
          <w:shd w:val="clear" w:color="auto" w:fill="FFFFFF"/>
        </w:rPr>
        <w:t>enrollment</w:t>
      </w:r>
      <w:proofErr w:type="spellEnd"/>
      <w:r w:rsidRPr="005F32F8">
        <w:rPr>
          <w:rFonts w:ascii="Arial" w:hAnsi="Arial" w:cs="Arial"/>
          <w:color w:val="172B4D"/>
          <w:sz w:val="32"/>
          <w:szCs w:val="32"/>
          <w:shd w:val="clear" w:color="auto" w:fill="FFFFFF"/>
        </w:rPr>
        <w:t xml:space="preserve"> should still be performed to</w:t>
      </w:r>
      <w:r w:rsidRPr="005F32F8">
        <w:rPr>
          <w:rFonts w:ascii="Arial" w:hAnsi="Arial" w:cs="Arial"/>
          <w:color w:val="172B4D"/>
          <w:sz w:val="32"/>
          <w:szCs w:val="32"/>
          <w:shd w:val="clear" w:color="auto" w:fill="FFFFFF"/>
        </w:rPr>
        <w:t> </w:t>
      </w:r>
      <w:r w:rsidRPr="005F32F8">
        <w:rPr>
          <w:rFonts w:ascii="Arial" w:hAnsi="Arial" w:cs="Arial"/>
          <w:color w:val="172B4D"/>
          <w:sz w:val="32"/>
          <w:szCs w:val="32"/>
          <w:shd w:val="clear" w:color="auto" w:fill="FFFFFF"/>
        </w:rPr>
        <w:t>maintain safety. Security teams need to look at their logs for signs of</w:t>
      </w:r>
      <w:r w:rsidRPr="005F32F8">
        <w:rPr>
          <w:rFonts w:ascii="Arial" w:hAnsi="Arial" w:cs="Arial"/>
          <w:color w:val="172B4D"/>
          <w:sz w:val="32"/>
          <w:szCs w:val="32"/>
          <w:shd w:val="clear" w:color="auto" w:fill="FFFFFF"/>
        </w:rPr>
        <w:t> </w:t>
      </w:r>
      <w:r w:rsidRPr="005F32F8">
        <w:rPr>
          <w:rFonts w:ascii="Arial" w:hAnsi="Arial" w:cs="Arial"/>
          <w:color w:val="172B4D"/>
          <w:sz w:val="32"/>
          <w:szCs w:val="32"/>
          <w:shd w:val="clear" w:color="auto" w:fill="FFFFFF"/>
        </w:rPr>
        <w:t>unauthorized access and estimate how widespread the incident might have been.</w:t>
      </w:r>
    </w:p>
    <w:p w14:paraId="519FA6B8" w14:textId="77777777" w:rsidR="005F32F8" w:rsidRDefault="005F32F8" w:rsidP="005F32F8">
      <w:pPr>
        <w:jc w:val="both"/>
        <w:rPr>
          <w:rFonts w:ascii="Arial" w:hAnsi="Arial" w:cs="Arial"/>
          <w:color w:val="172B4D"/>
          <w:sz w:val="32"/>
          <w:szCs w:val="32"/>
          <w:shd w:val="clear" w:color="auto" w:fill="FFFFFF"/>
        </w:rPr>
      </w:pPr>
      <w:r w:rsidRPr="005F32F8">
        <w:rPr>
          <w:rFonts w:ascii="Arial" w:hAnsi="Arial" w:cs="Arial"/>
          <w:color w:val="172B4D"/>
          <w:sz w:val="32"/>
          <w:szCs w:val="32"/>
          <w:shd w:val="clear" w:color="auto" w:fill="FFFFFF"/>
        </w:rPr>
        <w:t>The company must determine whether the loss of personal data</w:t>
      </w:r>
      <w:r w:rsidRPr="005F32F8">
        <w:rPr>
          <w:rFonts w:ascii="Arial" w:hAnsi="Arial" w:cs="Arial"/>
          <w:color w:val="172B4D"/>
          <w:sz w:val="32"/>
          <w:szCs w:val="32"/>
          <w:shd w:val="clear" w:color="auto" w:fill="FFFFFF"/>
        </w:rPr>
        <w:t> </w:t>
      </w:r>
      <w:r w:rsidRPr="005F32F8">
        <w:rPr>
          <w:rFonts w:ascii="Arial" w:hAnsi="Arial" w:cs="Arial"/>
          <w:color w:val="172B4D"/>
          <w:sz w:val="32"/>
          <w:szCs w:val="32"/>
          <w:shd w:val="clear" w:color="auto" w:fill="FFFFFF"/>
        </w:rPr>
        <w:t xml:space="preserve">is notifiable under UK GDPR – if it is, </w:t>
      </w:r>
      <w:proofErr w:type="spellStart"/>
      <w:r w:rsidRPr="005F32F8">
        <w:rPr>
          <w:rFonts w:ascii="Arial" w:hAnsi="Arial" w:cs="Arial"/>
          <w:color w:val="172B4D"/>
          <w:sz w:val="32"/>
          <w:szCs w:val="32"/>
          <w:shd w:val="clear" w:color="auto" w:fill="FFFFFF"/>
        </w:rPr>
        <w:t>FinSecure</w:t>
      </w:r>
      <w:proofErr w:type="spellEnd"/>
      <w:r w:rsidRPr="005F32F8">
        <w:rPr>
          <w:rFonts w:ascii="Arial" w:hAnsi="Arial" w:cs="Arial"/>
          <w:color w:val="172B4D"/>
          <w:sz w:val="32"/>
          <w:szCs w:val="32"/>
          <w:shd w:val="clear" w:color="auto" w:fill="FFFFFF"/>
        </w:rPr>
        <w:t xml:space="preserve"> Ltd will also need to inform those affected and, in some cases, the ICO. </w:t>
      </w:r>
    </w:p>
    <w:p w14:paraId="3013471E" w14:textId="0B9AEDC0" w:rsidR="00186573" w:rsidRDefault="005F32F8" w:rsidP="005F32F8">
      <w:pPr>
        <w:jc w:val="both"/>
        <w:rPr>
          <w:rFonts w:ascii="Arial" w:hAnsi="Arial" w:cs="Arial"/>
          <w:color w:val="172B4D"/>
          <w:sz w:val="32"/>
          <w:szCs w:val="32"/>
          <w:shd w:val="clear" w:color="auto" w:fill="FFFFFF"/>
        </w:rPr>
      </w:pPr>
      <w:r w:rsidRPr="005F32F8">
        <w:rPr>
          <w:rFonts w:ascii="Arial" w:hAnsi="Arial" w:cs="Arial"/>
          <w:color w:val="172B4D"/>
          <w:sz w:val="32"/>
          <w:szCs w:val="32"/>
          <w:shd w:val="clear" w:color="auto" w:fill="FFFFFF"/>
        </w:rPr>
        <w:t>Archiving insights of incidents</w:t>
      </w:r>
      <w:r w:rsidRPr="005F32F8">
        <w:rPr>
          <w:rFonts w:ascii="Arial" w:hAnsi="Arial" w:cs="Arial"/>
          <w:color w:val="172B4D"/>
          <w:sz w:val="32"/>
          <w:szCs w:val="32"/>
          <w:shd w:val="clear" w:color="auto" w:fill="FFFFFF"/>
        </w:rPr>
        <w:t> </w:t>
      </w:r>
      <w:r w:rsidRPr="005F32F8">
        <w:rPr>
          <w:rFonts w:ascii="Arial" w:hAnsi="Arial" w:cs="Arial"/>
          <w:color w:val="172B4D"/>
          <w:sz w:val="32"/>
          <w:szCs w:val="32"/>
          <w:shd w:val="clear" w:color="auto" w:fill="FFFFFF"/>
        </w:rPr>
        <w:t>may help enacting better security controls.</w:t>
      </w:r>
    </w:p>
    <w:p w14:paraId="657DCADA" w14:textId="03DB8C2C" w:rsidR="005F743C" w:rsidRPr="005F32F8" w:rsidRDefault="005F743C" w:rsidP="005F32F8">
      <w:pPr>
        <w:jc w:val="both"/>
        <w:rPr>
          <w:rFonts w:ascii="Arial" w:hAnsi="Arial" w:cs="Arial"/>
          <w:color w:val="172B4D"/>
          <w:sz w:val="32"/>
          <w:szCs w:val="32"/>
          <w:shd w:val="clear" w:color="auto" w:fill="FFFFFF"/>
        </w:rPr>
      </w:pPr>
      <w:r>
        <w:rPr>
          <w:rFonts w:ascii="Arial" w:hAnsi="Arial" w:cs="Arial"/>
          <w:noProof/>
          <w:color w:val="172B4D"/>
          <w:sz w:val="32"/>
          <w:szCs w:val="32"/>
          <w:shd w:val="clear" w:color="auto" w:fill="FFFFFF"/>
        </w:rPr>
        <w:lastRenderedPageBreak/>
        <w:drawing>
          <wp:inline distT="0" distB="0" distL="0" distR="0" wp14:anchorId="189D32A1" wp14:editId="5FD8E095">
            <wp:extent cx="5731510" cy="4579620"/>
            <wp:effectExtent l="0" t="0" r="2540" b="0"/>
            <wp:docPr id="1463249159" name="Picture 31"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249159" name="Picture 31" descr="A diagram of a system&#10;&#10;AI-generated content may be incorrect."/>
                    <pic:cNvPicPr/>
                  </pic:nvPicPr>
                  <pic:blipFill rotWithShape="1">
                    <a:blip r:embed="rId12">
                      <a:extLst>
                        <a:ext uri="{28A0092B-C50C-407E-A947-70E740481C1C}">
                          <a14:useLocalDpi xmlns:a14="http://schemas.microsoft.com/office/drawing/2010/main" val="0"/>
                        </a:ext>
                      </a:extLst>
                    </a:blip>
                    <a:srcRect b="35564"/>
                    <a:stretch>
                      <a:fillRect/>
                    </a:stretch>
                  </pic:blipFill>
                  <pic:spPr bwMode="auto">
                    <a:xfrm>
                      <a:off x="0" y="0"/>
                      <a:ext cx="5731510" cy="4579620"/>
                    </a:xfrm>
                    <a:prstGeom prst="rect">
                      <a:avLst/>
                    </a:prstGeom>
                    <a:ln>
                      <a:noFill/>
                    </a:ln>
                    <a:extLst>
                      <a:ext uri="{53640926-AAD7-44D8-BBD7-CCE9431645EC}">
                        <a14:shadowObscured xmlns:a14="http://schemas.microsoft.com/office/drawing/2010/main"/>
                      </a:ext>
                    </a:extLst>
                  </pic:spPr>
                </pic:pic>
              </a:graphicData>
            </a:graphic>
          </wp:inline>
        </w:drawing>
      </w:r>
    </w:p>
    <w:p w14:paraId="429DE814" w14:textId="77561790" w:rsidR="0017750A" w:rsidRDefault="00426690" w:rsidP="00426690">
      <w:pPr>
        <w:pStyle w:val="Heading1"/>
        <w:rPr>
          <w:rFonts w:ascii="Arial" w:hAnsi="Arial" w:cs="Arial"/>
          <w:b/>
          <w:bCs/>
        </w:rPr>
      </w:pPr>
      <w:bookmarkStart w:id="11" w:name="_Toc217046439"/>
      <w:r w:rsidRPr="00426690">
        <w:rPr>
          <w:rFonts w:ascii="Arial" w:hAnsi="Arial" w:cs="Arial"/>
          <w:b/>
          <w:bCs/>
        </w:rPr>
        <w:t>7. Staff Training and Security Awareness</w:t>
      </w:r>
      <w:bookmarkEnd w:id="11"/>
    </w:p>
    <w:p w14:paraId="775B7DB5" w14:textId="77777777" w:rsidR="00426690" w:rsidRDefault="00426690" w:rsidP="00426690"/>
    <w:p w14:paraId="1338271E" w14:textId="77777777" w:rsidR="001C2513" w:rsidRDefault="001C2513" w:rsidP="001C2513">
      <w:pPr>
        <w:jc w:val="both"/>
        <w:rPr>
          <w:rFonts w:ascii="Arial" w:hAnsi="Arial" w:cs="Arial"/>
          <w:color w:val="172B4D"/>
          <w:sz w:val="32"/>
          <w:szCs w:val="32"/>
          <w:shd w:val="clear" w:color="auto" w:fill="FFFFFF"/>
        </w:rPr>
      </w:pPr>
      <w:r w:rsidRPr="001C2513">
        <w:rPr>
          <w:rFonts w:ascii="Arial" w:hAnsi="Arial" w:cs="Arial"/>
          <w:color w:val="172B4D"/>
          <w:sz w:val="32"/>
          <w:szCs w:val="32"/>
          <w:shd w:val="clear" w:color="auto" w:fill="FFFFFF"/>
        </w:rPr>
        <w:t>Human drivers continue to</w:t>
      </w:r>
      <w:r w:rsidRPr="001C2513">
        <w:rPr>
          <w:rFonts w:ascii="Arial" w:hAnsi="Arial" w:cs="Arial"/>
          <w:color w:val="172B4D"/>
          <w:sz w:val="32"/>
          <w:szCs w:val="32"/>
          <w:shd w:val="clear" w:color="auto" w:fill="FFFFFF"/>
        </w:rPr>
        <w:t> </w:t>
      </w:r>
      <w:r w:rsidRPr="001C2513">
        <w:rPr>
          <w:rFonts w:ascii="Arial" w:hAnsi="Arial" w:cs="Arial"/>
          <w:color w:val="172B4D"/>
          <w:sz w:val="32"/>
          <w:szCs w:val="32"/>
          <w:shd w:val="clear" w:color="auto" w:fill="FFFFFF"/>
        </w:rPr>
        <w:t xml:space="preserve">be the largest threat when it comes to cybersecurity. </w:t>
      </w:r>
      <w:proofErr w:type="spellStart"/>
      <w:r w:rsidRPr="001C2513">
        <w:rPr>
          <w:rFonts w:ascii="Arial" w:hAnsi="Arial" w:cs="Arial"/>
          <w:color w:val="172B4D"/>
          <w:sz w:val="32"/>
          <w:szCs w:val="32"/>
          <w:shd w:val="clear" w:color="auto" w:fill="FFFFFF"/>
        </w:rPr>
        <w:t>FinSecure</w:t>
      </w:r>
      <w:proofErr w:type="spellEnd"/>
      <w:r w:rsidRPr="001C2513">
        <w:rPr>
          <w:rFonts w:ascii="Arial" w:hAnsi="Arial" w:cs="Arial"/>
          <w:color w:val="172B4D"/>
          <w:sz w:val="32"/>
          <w:szCs w:val="32"/>
          <w:shd w:val="clear" w:color="auto" w:fill="FFFFFF"/>
        </w:rPr>
        <w:t xml:space="preserve"> Ltd should</w:t>
      </w:r>
      <w:r w:rsidRPr="001C2513">
        <w:rPr>
          <w:rFonts w:ascii="Arial" w:hAnsi="Arial" w:cs="Arial"/>
          <w:color w:val="172B4D"/>
          <w:sz w:val="32"/>
          <w:szCs w:val="32"/>
          <w:shd w:val="clear" w:color="auto" w:fill="FFFFFF"/>
        </w:rPr>
        <w:t> </w:t>
      </w:r>
      <w:r w:rsidRPr="001C2513">
        <w:rPr>
          <w:rFonts w:ascii="Arial" w:hAnsi="Arial" w:cs="Arial"/>
          <w:color w:val="172B4D"/>
          <w:sz w:val="32"/>
          <w:szCs w:val="32"/>
          <w:shd w:val="clear" w:color="auto" w:fill="FFFFFF"/>
        </w:rPr>
        <w:t>provide routine cyber awareness training on identifying phishing, secure remote work practices and reporting an incident.</w:t>
      </w:r>
    </w:p>
    <w:p w14:paraId="449C0A01" w14:textId="77777777" w:rsidR="001C2513" w:rsidRDefault="001C2513" w:rsidP="001C2513">
      <w:pPr>
        <w:jc w:val="both"/>
        <w:rPr>
          <w:rFonts w:ascii="Arial" w:hAnsi="Arial" w:cs="Arial"/>
          <w:color w:val="172B4D"/>
          <w:sz w:val="32"/>
          <w:szCs w:val="32"/>
          <w:shd w:val="clear" w:color="auto" w:fill="FFFFFF"/>
        </w:rPr>
      </w:pPr>
      <w:r w:rsidRPr="001C2513">
        <w:rPr>
          <w:rFonts w:ascii="Arial" w:hAnsi="Arial" w:cs="Arial"/>
          <w:color w:val="172B4D"/>
          <w:sz w:val="32"/>
          <w:szCs w:val="32"/>
          <w:shd w:val="clear" w:color="auto" w:fill="FFFFFF"/>
        </w:rPr>
        <w:t>Employees can</w:t>
      </w:r>
      <w:r w:rsidRPr="001C2513">
        <w:rPr>
          <w:rFonts w:ascii="Arial" w:hAnsi="Arial" w:cs="Arial"/>
          <w:color w:val="172B4D"/>
          <w:sz w:val="32"/>
          <w:szCs w:val="32"/>
          <w:shd w:val="clear" w:color="auto" w:fill="FFFFFF"/>
        </w:rPr>
        <w:t> </w:t>
      </w:r>
      <w:r w:rsidRPr="001C2513">
        <w:rPr>
          <w:rFonts w:ascii="Arial" w:hAnsi="Arial" w:cs="Arial"/>
          <w:color w:val="172B4D"/>
          <w:sz w:val="32"/>
          <w:szCs w:val="32"/>
          <w:shd w:val="clear" w:color="auto" w:fill="FFFFFF"/>
        </w:rPr>
        <w:t>learn from phishing exercises that test them on awareness. Clear instruction on how to report any questionable phishing email or potential security incident to your helpdesk with fast response</w:t>
      </w:r>
      <w:r w:rsidRPr="001C2513">
        <w:rPr>
          <w:rFonts w:ascii="Arial" w:hAnsi="Arial" w:cs="Arial"/>
          <w:color w:val="172B4D"/>
          <w:sz w:val="32"/>
          <w:szCs w:val="32"/>
          <w:shd w:val="clear" w:color="auto" w:fill="FFFFFF"/>
        </w:rPr>
        <w:t> </w:t>
      </w:r>
      <w:r w:rsidRPr="001C2513">
        <w:rPr>
          <w:rFonts w:ascii="Arial" w:hAnsi="Arial" w:cs="Arial"/>
          <w:color w:val="172B4D"/>
          <w:sz w:val="32"/>
          <w:szCs w:val="32"/>
          <w:shd w:val="clear" w:color="auto" w:fill="FFFFFF"/>
        </w:rPr>
        <w:t>and containment.</w:t>
      </w:r>
    </w:p>
    <w:p w14:paraId="6F38764F" w14:textId="430FFD78" w:rsidR="00426690" w:rsidRDefault="001C2513" w:rsidP="001C2513">
      <w:pPr>
        <w:jc w:val="both"/>
        <w:rPr>
          <w:rFonts w:ascii="Arial" w:hAnsi="Arial" w:cs="Arial"/>
          <w:color w:val="172B4D"/>
          <w:sz w:val="32"/>
          <w:szCs w:val="32"/>
          <w:shd w:val="clear" w:color="auto" w:fill="FFFFFF"/>
        </w:rPr>
      </w:pPr>
      <w:r w:rsidRPr="001C2513">
        <w:rPr>
          <w:rFonts w:ascii="Arial" w:hAnsi="Arial" w:cs="Arial"/>
          <w:color w:val="172B4D"/>
          <w:sz w:val="32"/>
          <w:szCs w:val="32"/>
          <w:shd w:val="clear" w:color="auto" w:fill="FFFFFF"/>
        </w:rPr>
        <w:t>A</w:t>
      </w:r>
      <w:r w:rsidRPr="001C2513">
        <w:rPr>
          <w:rFonts w:ascii="Arial" w:hAnsi="Arial" w:cs="Arial"/>
          <w:color w:val="172B4D"/>
          <w:sz w:val="32"/>
          <w:szCs w:val="32"/>
          <w:shd w:val="clear" w:color="auto" w:fill="FFFFFF"/>
        </w:rPr>
        <w:t> </w:t>
      </w:r>
      <w:r w:rsidRPr="001C2513">
        <w:rPr>
          <w:rFonts w:ascii="Arial" w:hAnsi="Arial" w:cs="Arial"/>
          <w:color w:val="172B4D"/>
          <w:sz w:val="32"/>
          <w:szCs w:val="32"/>
          <w:shd w:val="clear" w:color="auto" w:fill="FFFFFF"/>
        </w:rPr>
        <w:t>strongly trained staff is an important layer of defence in addition to technical security controls</w:t>
      </w:r>
      <w:sdt>
        <w:sdtPr>
          <w:rPr>
            <w:rFonts w:ascii="Arial" w:hAnsi="Arial" w:cs="Arial"/>
            <w:color w:val="172B4D"/>
            <w:sz w:val="32"/>
            <w:szCs w:val="32"/>
            <w:highlight w:val="white"/>
            <w:shd w:val="clear" w:color="auto" w:fill="FFFFFF"/>
          </w:rPr>
          <w:alias w:val="Citation"/>
          <w:tag w:val="{&quot;referencesIds&quot;:[&quot;doc:69454a04fba35b31efdb58c5&quot;],&quot;referencesOptions&quot;:{&quot;doc:69454a04fba35b31efdb58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5515046"/>
          <w:placeholder>
            <w:docPart w:val="6B471A7220D5423398124E17456860EF"/>
          </w:placeholder>
        </w:sdtPr>
        <w:sdtContent>
          <w:r w:rsidR="001757AF">
            <w:rPr>
              <w:rFonts w:ascii="Calibri" w:eastAsia="Times New Roman" w:hAnsi="Calibri" w:cs="Calibri"/>
              <w:color w:val="000000"/>
            </w:rPr>
            <w:t>[5]</w:t>
          </w:r>
        </w:sdtContent>
      </w:sdt>
      <w:r w:rsidRPr="001C2513">
        <w:rPr>
          <w:rFonts w:ascii="Arial" w:hAnsi="Arial" w:cs="Arial"/>
          <w:color w:val="172B4D"/>
          <w:sz w:val="32"/>
          <w:szCs w:val="32"/>
          <w:shd w:val="clear" w:color="auto" w:fill="FFFFFF"/>
        </w:rPr>
        <w:t>.</w:t>
      </w:r>
    </w:p>
    <w:p w14:paraId="6371850C" w14:textId="77777777" w:rsidR="001C2513" w:rsidRDefault="001C2513" w:rsidP="001C2513">
      <w:pPr>
        <w:jc w:val="both"/>
        <w:rPr>
          <w:rFonts w:ascii="Arial" w:hAnsi="Arial" w:cs="Arial"/>
          <w:color w:val="172B4D"/>
          <w:sz w:val="32"/>
          <w:szCs w:val="32"/>
          <w:shd w:val="clear" w:color="auto" w:fill="FFFFFF"/>
        </w:rPr>
      </w:pPr>
    </w:p>
    <w:p w14:paraId="3A79EFE8" w14:textId="4491DF1C" w:rsidR="001C2513" w:rsidRDefault="00AC0708" w:rsidP="00AC0708">
      <w:pPr>
        <w:pStyle w:val="Heading1"/>
        <w:rPr>
          <w:rFonts w:ascii="Arial" w:hAnsi="Arial" w:cs="Arial"/>
          <w:b/>
          <w:bCs/>
        </w:rPr>
      </w:pPr>
      <w:bookmarkStart w:id="12" w:name="_Toc217046440"/>
      <w:r w:rsidRPr="00AC0708">
        <w:rPr>
          <w:rFonts w:ascii="Arial" w:hAnsi="Arial" w:cs="Arial"/>
          <w:b/>
          <w:bCs/>
        </w:rPr>
        <w:lastRenderedPageBreak/>
        <w:t>8. Alignment with Cybersecurity Standards and Regulations</w:t>
      </w:r>
      <w:bookmarkEnd w:id="12"/>
    </w:p>
    <w:p w14:paraId="2AF82414" w14:textId="77777777" w:rsidR="00AC0708" w:rsidRDefault="00AC0708" w:rsidP="00AC0708"/>
    <w:p w14:paraId="255E70CD" w14:textId="77777777" w:rsidR="001E5BF7" w:rsidRDefault="001E5BF7" w:rsidP="001E5BF7">
      <w:pPr>
        <w:jc w:val="both"/>
        <w:rPr>
          <w:rFonts w:ascii="Arial" w:hAnsi="Arial" w:cs="Arial"/>
          <w:color w:val="172B4D"/>
          <w:sz w:val="32"/>
          <w:szCs w:val="32"/>
          <w:shd w:val="clear" w:color="auto" w:fill="FFFFFF"/>
        </w:rPr>
      </w:pPr>
      <w:r w:rsidRPr="001E5BF7">
        <w:rPr>
          <w:rFonts w:ascii="Arial" w:hAnsi="Arial" w:cs="Arial"/>
          <w:color w:val="172B4D"/>
          <w:sz w:val="32"/>
          <w:szCs w:val="32"/>
          <w:shd w:val="clear" w:color="auto" w:fill="FFFFFF"/>
        </w:rPr>
        <w:t>The draft security policies and controls are consistent</w:t>
      </w:r>
      <w:r w:rsidRPr="001E5BF7">
        <w:rPr>
          <w:rFonts w:ascii="Arial" w:hAnsi="Arial" w:cs="Arial"/>
          <w:color w:val="172B4D"/>
          <w:sz w:val="32"/>
          <w:szCs w:val="32"/>
          <w:shd w:val="clear" w:color="auto" w:fill="FFFFFF"/>
        </w:rPr>
        <w:t> </w:t>
      </w:r>
      <w:r w:rsidRPr="001E5BF7">
        <w:rPr>
          <w:rFonts w:ascii="Arial" w:hAnsi="Arial" w:cs="Arial"/>
          <w:color w:val="172B4D"/>
          <w:sz w:val="32"/>
          <w:szCs w:val="32"/>
          <w:shd w:val="clear" w:color="auto" w:fill="FFFFFF"/>
        </w:rPr>
        <w:t>with established cybersecurity frameworks and standards. The NIST</w:t>
      </w:r>
      <w:r w:rsidRPr="001E5BF7">
        <w:rPr>
          <w:rFonts w:ascii="Arial" w:hAnsi="Arial" w:cs="Arial"/>
          <w:color w:val="172B4D"/>
          <w:sz w:val="32"/>
          <w:szCs w:val="32"/>
          <w:shd w:val="clear" w:color="auto" w:fill="FFFFFF"/>
        </w:rPr>
        <w:t> </w:t>
      </w:r>
      <w:r w:rsidRPr="001E5BF7">
        <w:rPr>
          <w:rFonts w:ascii="Arial" w:hAnsi="Arial" w:cs="Arial"/>
          <w:color w:val="172B4D"/>
          <w:sz w:val="32"/>
          <w:szCs w:val="32"/>
          <w:shd w:val="clear" w:color="auto" w:fill="FFFFFF"/>
        </w:rPr>
        <w:t>CSF facilitates a systematic way for organizations to identify, protect against, detect, respond and recover from cyber threats. ISO/IEC 27001 offers advice on how to set up an information security management system that involves access controls and</w:t>
      </w:r>
      <w:r w:rsidRPr="001E5BF7">
        <w:rPr>
          <w:rFonts w:ascii="Arial" w:hAnsi="Arial" w:cs="Arial"/>
          <w:color w:val="172B4D"/>
          <w:sz w:val="32"/>
          <w:szCs w:val="32"/>
          <w:shd w:val="clear" w:color="auto" w:fill="FFFFFF"/>
        </w:rPr>
        <w:t> </w:t>
      </w:r>
      <w:r w:rsidRPr="001E5BF7">
        <w:rPr>
          <w:rFonts w:ascii="Arial" w:hAnsi="Arial" w:cs="Arial"/>
          <w:color w:val="172B4D"/>
          <w:sz w:val="32"/>
          <w:szCs w:val="32"/>
          <w:shd w:val="clear" w:color="auto" w:fill="FFFFFF"/>
        </w:rPr>
        <w:t>remote working policies.</w:t>
      </w:r>
    </w:p>
    <w:p w14:paraId="0D3F5E0A" w14:textId="339D8E72" w:rsidR="001E5BF7" w:rsidRDefault="001E5BF7" w:rsidP="001E5BF7">
      <w:pPr>
        <w:jc w:val="both"/>
        <w:rPr>
          <w:rFonts w:ascii="Arial" w:hAnsi="Arial" w:cs="Arial"/>
          <w:color w:val="172B4D"/>
          <w:sz w:val="32"/>
          <w:szCs w:val="32"/>
          <w:shd w:val="clear" w:color="auto" w:fill="FFFFFF"/>
        </w:rPr>
      </w:pPr>
      <w:r w:rsidRPr="001E5BF7">
        <w:rPr>
          <w:rFonts w:ascii="Arial" w:hAnsi="Arial" w:cs="Arial"/>
          <w:color w:val="172B4D"/>
          <w:sz w:val="32"/>
          <w:szCs w:val="32"/>
          <w:shd w:val="clear" w:color="auto" w:fill="FFFFFF"/>
        </w:rPr>
        <w:t>Also, UK GDPR</w:t>
      </w:r>
      <w:r w:rsidRPr="001E5BF7">
        <w:rPr>
          <w:rFonts w:ascii="Arial" w:hAnsi="Arial" w:cs="Arial"/>
          <w:color w:val="172B4D"/>
          <w:sz w:val="32"/>
          <w:szCs w:val="32"/>
          <w:shd w:val="clear" w:color="auto" w:fill="FFFFFF"/>
        </w:rPr>
        <w:t> </w:t>
      </w:r>
      <w:r w:rsidRPr="001E5BF7">
        <w:rPr>
          <w:rFonts w:ascii="Arial" w:hAnsi="Arial" w:cs="Arial"/>
          <w:color w:val="172B4D"/>
          <w:sz w:val="32"/>
          <w:szCs w:val="32"/>
          <w:shd w:val="clear" w:color="auto" w:fill="FFFFFF"/>
        </w:rPr>
        <w:t xml:space="preserve">Article 32 stipulates that organisations shall put in place technical and organisational measures to secure data. </w:t>
      </w:r>
      <w:proofErr w:type="spellStart"/>
      <w:r w:rsidRPr="001E5BF7">
        <w:rPr>
          <w:rFonts w:ascii="Arial" w:hAnsi="Arial" w:cs="Arial"/>
          <w:color w:val="172B4D"/>
          <w:sz w:val="32"/>
          <w:szCs w:val="32"/>
          <w:shd w:val="clear" w:color="auto" w:fill="FFFFFF"/>
        </w:rPr>
        <w:t>FinSecure</w:t>
      </w:r>
      <w:proofErr w:type="spellEnd"/>
      <w:r w:rsidRPr="001E5BF7">
        <w:rPr>
          <w:rFonts w:ascii="Arial" w:hAnsi="Arial" w:cs="Arial"/>
          <w:color w:val="172B4D"/>
          <w:sz w:val="32"/>
          <w:szCs w:val="32"/>
          <w:shd w:val="clear" w:color="auto" w:fill="FFFFFF"/>
        </w:rPr>
        <w:t> </w:t>
      </w:r>
      <w:r w:rsidRPr="001E5BF7">
        <w:rPr>
          <w:rFonts w:ascii="Arial" w:hAnsi="Arial" w:cs="Arial"/>
          <w:color w:val="172B4D"/>
          <w:sz w:val="32"/>
          <w:szCs w:val="32"/>
          <w:shd w:val="clear" w:color="auto" w:fill="FFFFFF"/>
        </w:rPr>
        <w:t>Ltd meets The Payment Card Industry (PCI) Data Security Standards and that means our security controls are in line with this standard which means "you" have received it from a competent authority.</w:t>
      </w:r>
    </w:p>
    <w:p w14:paraId="2E2CB652" w14:textId="77777777" w:rsidR="005F743C" w:rsidRDefault="005F743C" w:rsidP="001E5BF7">
      <w:pPr>
        <w:jc w:val="both"/>
        <w:rPr>
          <w:rFonts w:ascii="Arial" w:hAnsi="Arial" w:cs="Arial"/>
          <w:color w:val="172B4D"/>
          <w:sz w:val="32"/>
          <w:szCs w:val="32"/>
          <w:shd w:val="clear" w:color="auto" w:fill="FFFFFF"/>
        </w:rPr>
      </w:pPr>
    </w:p>
    <w:p w14:paraId="7B855110" w14:textId="77777777" w:rsidR="005F743C" w:rsidRDefault="005F743C" w:rsidP="001E5BF7">
      <w:pPr>
        <w:jc w:val="both"/>
        <w:rPr>
          <w:rFonts w:ascii="Arial" w:hAnsi="Arial" w:cs="Arial"/>
          <w:color w:val="172B4D"/>
          <w:sz w:val="32"/>
          <w:szCs w:val="32"/>
          <w:shd w:val="clear" w:color="auto" w:fill="FFFFFF"/>
        </w:rPr>
      </w:pPr>
    </w:p>
    <w:p w14:paraId="0DA27077" w14:textId="77777777" w:rsidR="005F743C" w:rsidRDefault="005F743C" w:rsidP="001E5BF7">
      <w:pPr>
        <w:jc w:val="both"/>
        <w:rPr>
          <w:rFonts w:ascii="Arial" w:hAnsi="Arial" w:cs="Arial"/>
          <w:color w:val="172B4D"/>
          <w:sz w:val="32"/>
          <w:szCs w:val="32"/>
          <w:shd w:val="clear" w:color="auto" w:fill="FFFFFF"/>
        </w:rPr>
      </w:pPr>
    </w:p>
    <w:p w14:paraId="306C951F" w14:textId="77777777" w:rsidR="005F743C" w:rsidRDefault="005F743C" w:rsidP="001E5BF7">
      <w:pPr>
        <w:jc w:val="both"/>
        <w:rPr>
          <w:rFonts w:ascii="Arial" w:hAnsi="Arial" w:cs="Arial"/>
          <w:color w:val="172B4D"/>
          <w:sz w:val="32"/>
          <w:szCs w:val="32"/>
          <w:shd w:val="clear" w:color="auto" w:fill="FFFFFF"/>
        </w:rPr>
      </w:pPr>
    </w:p>
    <w:p w14:paraId="643CEEF8" w14:textId="77777777" w:rsidR="005F743C" w:rsidRDefault="005F743C" w:rsidP="001E5BF7">
      <w:pPr>
        <w:jc w:val="both"/>
        <w:rPr>
          <w:rFonts w:ascii="Arial" w:hAnsi="Arial" w:cs="Arial"/>
          <w:color w:val="172B4D"/>
          <w:sz w:val="32"/>
          <w:szCs w:val="32"/>
          <w:shd w:val="clear" w:color="auto" w:fill="FFFFFF"/>
        </w:rPr>
      </w:pPr>
    </w:p>
    <w:p w14:paraId="2B9F68E2" w14:textId="77777777" w:rsidR="005F743C" w:rsidRDefault="005F743C" w:rsidP="001E5BF7">
      <w:pPr>
        <w:jc w:val="both"/>
        <w:rPr>
          <w:rFonts w:ascii="Arial" w:hAnsi="Arial" w:cs="Arial"/>
          <w:color w:val="172B4D"/>
          <w:sz w:val="32"/>
          <w:szCs w:val="32"/>
          <w:shd w:val="clear" w:color="auto" w:fill="FFFFFF"/>
        </w:rPr>
      </w:pPr>
    </w:p>
    <w:p w14:paraId="7166BC2E" w14:textId="77777777" w:rsidR="005F743C" w:rsidRDefault="005F743C" w:rsidP="001E5BF7">
      <w:pPr>
        <w:jc w:val="both"/>
        <w:rPr>
          <w:rFonts w:ascii="Arial" w:hAnsi="Arial" w:cs="Arial"/>
          <w:color w:val="172B4D"/>
          <w:sz w:val="32"/>
          <w:szCs w:val="32"/>
          <w:shd w:val="clear" w:color="auto" w:fill="FFFFFF"/>
        </w:rPr>
      </w:pPr>
    </w:p>
    <w:p w14:paraId="0775E3B3" w14:textId="77777777" w:rsidR="005F743C" w:rsidRDefault="005F743C" w:rsidP="001E5BF7">
      <w:pPr>
        <w:jc w:val="both"/>
        <w:rPr>
          <w:rFonts w:ascii="Arial" w:hAnsi="Arial" w:cs="Arial"/>
          <w:color w:val="172B4D"/>
          <w:sz w:val="32"/>
          <w:szCs w:val="32"/>
          <w:shd w:val="clear" w:color="auto" w:fill="FFFFFF"/>
        </w:rPr>
      </w:pPr>
    </w:p>
    <w:p w14:paraId="15CE4353" w14:textId="77777777" w:rsidR="005F743C" w:rsidRDefault="005F743C" w:rsidP="001E5BF7">
      <w:pPr>
        <w:jc w:val="both"/>
        <w:rPr>
          <w:rFonts w:ascii="Arial" w:hAnsi="Arial" w:cs="Arial"/>
          <w:color w:val="172B4D"/>
          <w:sz w:val="32"/>
          <w:szCs w:val="32"/>
          <w:shd w:val="clear" w:color="auto" w:fill="FFFFFF"/>
        </w:rPr>
      </w:pPr>
    </w:p>
    <w:p w14:paraId="14520819" w14:textId="77777777" w:rsidR="005F743C" w:rsidRDefault="005F743C" w:rsidP="001E5BF7">
      <w:pPr>
        <w:jc w:val="both"/>
        <w:rPr>
          <w:rFonts w:ascii="Arial" w:hAnsi="Arial" w:cs="Arial"/>
          <w:color w:val="172B4D"/>
          <w:sz w:val="32"/>
          <w:szCs w:val="32"/>
          <w:shd w:val="clear" w:color="auto" w:fill="FFFFFF"/>
        </w:rPr>
      </w:pPr>
    </w:p>
    <w:p w14:paraId="2E90DC17" w14:textId="77777777" w:rsidR="001E5BF7" w:rsidRDefault="001E5BF7" w:rsidP="001E5BF7">
      <w:pPr>
        <w:jc w:val="both"/>
        <w:rPr>
          <w:rFonts w:ascii="Arial" w:hAnsi="Arial" w:cs="Arial"/>
          <w:color w:val="172B4D"/>
          <w:sz w:val="32"/>
          <w:szCs w:val="32"/>
          <w:shd w:val="clear" w:color="auto" w:fill="FFFFFF"/>
        </w:rPr>
      </w:pPr>
    </w:p>
    <w:p w14:paraId="01EC4247" w14:textId="1C6704B2" w:rsidR="001E5BF7" w:rsidRDefault="00D22587" w:rsidP="00D22587">
      <w:pPr>
        <w:pStyle w:val="Heading1"/>
        <w:jc w:val="center"/>
        <w:rPr>
          <w:rFonts w:ascii="Arial" w:hAnsi="Arial" w:cs="Arial"/>
          <w:b/>
          <w:bCs/>
        </w:rPr>
      </w:pPr>
      <w:bookmarkStart w:id="13" w:name="_Toc217046441"/>
      <w:r w:rsidRPr="00D22587">
        <w:rPr>
          <w:rFonts w:ascii="Arial" w:hAnsi="Arial" w:cs="Arial"/>
          <w:b/>
          <w:bCs/>
        </w:rPr>
        <w:lastRenderedPageBreak/>
        <w:t>9. Conclusion</w:t>
      </w:r>
      <w:bookmarkEnd w:id="13"/>
    </w:p>
    <w:p w14:paraId="60F12A18" w14:textId="77777777" w:rsidR="00D22587" w:rsidRDefault="00D22587" w:rsidP="00D22587"/>
    <w:p w14:paraId="42F34BE8" w14:textId="77777777" w:rsidR="00296131" w:rsidRDefault="00296131" w:rsidP="00296131">
      <w:pPr>
        <w:jc w:val="both"/>
        <w:rPr>
          <w:rFonts w:ascii="Arial" w:hAnsi="Arial" w:cs="Arial"/>
          <w:color w:val="172B4D"/>
          <w:sz w:val="32"/>
          <w:szCs w:val="32"/>
          <w:shd w:val="clear" w:color="auto" w:fill="FFFFFF"/>
        </w:rPr>
      </w:pPr>
      <w:r w:rsidRPr="00296131">
        <w:rPr>
          <w:rFonts w:ascii="Arial" w:hAnsi="Arial" w:cs="Arial"/>
          <w:color w:val="172B4D"/>
          <w:sz w:val="32"/>
          <w:szCs w:val="32"/>
          <w:shd w:val="clear" w:color="auto" w:fill="FFFFFF"/>
        </w:rPr>
        <w:t>Remote</w:t>
      </w:r>
      <w:r w:rsidRPr="00296131">
        <w:rPr>
          <w:rFonts w:ascii="Arial" w:hAnsi="Arial" w:cs="Arial"/>
          <w:color w:val="172B4D"/>
          <w:sz w:val="32"/>
          <w:szCs w:val="32"/>
          <w:shd w:val="clear" w:color="auto" w:fill="FFFFFF"/>
        </w:rPr>
        <w:t> </w:t>
      </w:r>
      <w:r w:rsidRPr="00296131">
        <w:rPr>
          <w:rFonts w:ascii="Arial" w:hAnsi="Arial" w:cs="Arial"/>
          <w:color w:val="172B4D"/>
          <w:sz w:val="32"/>
          <w:szCs w:val="32"/>
          <w:shd w:val="clear" w:color="auto" w:fill="FFFFFF"/>
        </w:rPr>
        <w:t xml:space="preserve">working carries a host of cybersecurity risks, particularly for financial services firms like </w:t>
      </w:r>
      <w:proofErr w:type="spellStart"/>
      <w:r w:rsidRPr="00296131">
        <w:rPr>
          <w:rFonts w:ascii="Arial" w:hAnsi="Arial" w:cs="Arial"/>
          <w:color w:val="172B4D"/>
          <w:sz w:val="32"/>
          <w:szCs w:val="32"/>
          <w:shd w:val="clear" w:color="auto" w:fill="FFFFFF"/>
        </w:rPr>
        <w:t>FinSecure</w:t>
      </w:r>
      <w:proofErr w:type="spellEnd"/>
      <w:r w:rsidRPr="00296131">
        <w:rPr>
          <w:rFonts w:ascii="Arial" w:hAnsi="Arial" w:cs="Arial"/>
          <w:color w:val="172B4D"/>
          <w:sz w:val="32"/>
          <w:szCs w:val="32"/>
          <w:shd w:val="clear" w:color="auto" w:fill="FFFFFF"/>
        </w:rPr>
        <w:t xml:space="preserve"> Ltd. Strong VPN controls, secure authentication measures, endpoint protection, 24/7</w:t>
      </w:r>
      <w:r w:rsidRPr="00296131">
        <w:rPr>
          <w:rFonts w:ascii="Arial" w:hAnsi="Arial" w:cs="Arial"/>
          <w:color w:val="172B4D"/>
          <w:sz w:val="32"/>
          <w:szCs w:val="32"/>
          <w:shd w:val="clear" w:color="auto" w:fill="FFFFFF"/>
        </w:rPr>
        <w:t> </w:t>
      </w:r>
      <w:r w:rsidRPr="00296131">
        <w:rPr>
          <w:rFonts w:ascii="Arial" w:hAnsi="Arial" w:cs="Arial"/>
          <w:color w:val="172B4D"/>
          <w:sz w:val="32"/>
          <w:szCs w:val="32"/>
          <w:shd w:val="clear" w:color="auto" w:fill="FFFFFF"/>
        </w:rPr>
        <w:t>monitoring and training of staff can all help an organisation reduce the probability of a cyber incident occurring and the damage it has if one does take place.</w:t>
      </w:r>
    </w:p>
    <w:p w14:paraId="65AAA6D6" w14:textId="4DD59F2E" w:rsidR="00D22587" w:rsidRDefault="00296131" w:rsidP="00296131">
      <w:pPr>
        <w:jc w:val="both"/>
        <w:rPr>
          <w:rFonts w:ascii="Arial" w:hAnsi="Arial" w:cs="Arial"/>
          <w:color w:val="172B4D"/>
          <w:sz w:val="32"/>
          <w:szCs w:val="32"/>
          <w:shd w:val="clear" w:color="auto" w:fill="FFFFFF"/>
        </w:rPr>
      </w:pPr>
      <w:r w:rsidRPr="00296131">
        <w:rPr>
          <w:rFonts w:ascii="Arial" w:hAnsi="Arial" w:cs="Arial"/>
          <w:color w:val="172B4D"/>
          <w:sz w:val="32"/>
          <w:szCs w:val="32"/>
          <w:shd w:val="clear" w:color="auto" w:fill="FFFFFF"/>
        </w:rPr>
        <w:t>An effective security policy, when done right, secures data but at the same time enables the achievement of compliance requirements and makes an</w:t>
      </w:r>
      <w:r w:rsidRPr="00296131">
        <w:rPr>
          <w:rFonts w:ascii="Arial" w:hAnsi="Arial" w:cs="Arial"/>
          <w:color w:val="172B4D"/>
          <w:sz w:val="32"/>
          <w:szCs w:val="32"/>
          <w:shd w:val="clear" w:color="auto" w:fill="FFFFFF"/>
        </w:rPr>
        <w:t> </w:t>
      </w:r>
      <w:r w:rsidRPr="00296131">
        <w:rPr>
          <w:rFonts w:ascii="Arial" w:hAnsi="Arial" w:cs="Arial"/>
          <w:color w:val="172B4D"/>
          <w:sz w:val="32"/>
          <w:szCs w:val="32"/>
          <w:shd w:val="clear" w:color="auto" w:fill="FFFFFF"/>
        </w:rPr>
        <w:t>organization more resistant to emerging threats</w:t>
      </w:r>
      <w:sdt>
        <w:sdtPr>
          <w:rPr>
            <w:rFonts w:ascii="Arial" w:hAnsi="Arial" w:cs="Arial"/>
            <w:color w:val="172B4D"/>
            <w:sz w:val="32"/>
            <w:szCs w:val="32"/>
            <w:highlight w:val="white"/>
            <w:shd w:val="clear" w:color="auto" w:fill="FFFFFF"/>
          </w:rPr>
          <w:alias w:val="Citation"/>
          <w:tag w:val="{&quot;referencesIds&quot;:[&quot;doc:69454a4d202a965766c398a5&quot;,&quot;doc:69454ab907d77d65766a0ab1&quot;],&quot;referencesOptions&quot;:{&quot;doc:69454a4d202a965766c398a5&quot;:{&quot;author&quot;:true,&quot;year&quot;:true,&quot;formatAuthorYear&quot;:false,&quot;pageReplace&quot;:&quot;&quot;,&quot;additionalField&quot;:&quot;&quot;,&quot;additionalValue&quot;:&quot;&quot;,&quot;prefix&quot;:&quot;&quot;,&quot;suffix&quot;:&quot;&quot;},&quot;doc:69454ab907d77d65766a0a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87049755"/>
          <w:placeholder>
            <w:docPart w:val="996EFBFB71154B828B127C401D92206C"/>
          </w:placeholder>
        </w:sdtPr>
        <w:sdtContent>
          <w:r w:rsidR="001757AF">
            <w:rPr>
              <w:rFonts w:ascii="Calibri" w:eastAsia="Times New Roman" w:hAnsi="Calibri" w:cs="Calibri"/>
              <w:color w:val="000000"/>
            </w:rPr>
            <w:t>[6. 3. 6]</w:t>
          </w:r>
        </w:sdtContent>
      </w:sdt>
      <w:r w:rsidRPr="00296131">
        <w:rPr>
          <w:rFonts w:ascii="Arial" w:hAnsi="Arial" w:cs="Arial"/>
          <w:color w:val="172B4D"/>
          <w:sz w:val="32"/>
          <w:szCs w:val="32"/>
          <w:shd w:val="clear" w:color="auto" w:fill="FFFFFF"/>
        </w:rPr>
        <w:t>.</w:t>
      </w:r>
    </w:p>
    <w:p w14:paraId="0E823F3C" w14:textId="77777777" w:rsidR="00296131" w:rsidRPr="00296131" w:rsidRDefault="00296131" w:rsidP="00296131">
      <w:pPr>
        <w:jc w:val="both"/>
        <w:rPr>
          <w:rFonts w:ascii="Arial" w:hAnsi="Arial" w:cs="Arial"/>
          <w:sz w:val="32"/>
          <w:szCs w:val="32"/>
        </w:rPr>
      </w:pPr>
    </w:p>
    <w:p w14:paraId="374945E4" w14:textId="77777777" w:rsidR="00D22587" w:rsidRDefault="00D22587" w:rsidP="00D22587"/>
    <w:p w14:paraId="7278E536" w14:textId="77777777" w:rsidR="00D22587" w:rsidRPr="00D22587" w:rsidRDefault="00D22587" w:rsidP="00D22587"/>
    <w:p w14:paraId="6DF69078" w14:textId="72B91D17" w:rsidR="007D5335" w:rsidRPr="0017750A" w:rsidRDefault="007D5335" w:rsidP="0017750A">
      <w:pPr>
        <w:pStyle w:val="Heading1"/>
        <w:jc w:val="center"/>
        <w:rPr>
          <w:rFonts w:ascii="Arial" w:hAnsi="Arial" w:cs="Arial"/>
          <w:b/>
          <w:bCs/>
          <w:shd w:val="clear" w:color="auto" w:fill="FFFFFF"/>
        </w:rPr>
      </w:pPr>
      <w:r w:rsidRPr="0017750A">
        <w:rPr>
          <w:rFonts w:ascii="Arial" w:hAnsi="Arial" w:cs="Arial"/>
          <w:b/>
          <w:bCs/>
          <w:shd w:val="clear" w:color="auto" w:fill="FFFFFF"/>
        </w:rPr>
        <w:br/>
      </w:r>
    </w:p>
    <w:p w14:paraId="0470013C" w14:textId="638A0095" w:rsidR="001946B3" w:rsidRDefault="001946B3" w:rsidP="001946B3">
      <w:pPr>
        <w:pStyle w:val="Heading2"/>
        <w:rPr>
          <w:rFonts w:ascii="Arial" w:hAnsi="Arial" w:cs="Arial"/>
          <w:color w:val="172B4D"/>
          <w:shd w:val="clear" w:color="auto" w:fill="FFFFFF"/>
        </w:rPr>
      </w:pPr>
    </w:p>
    <w:p w14:paraId="39C4CBF9" w14:textId="77777777" w:rsidR="001946B3" w:rsidRDefault="001946B3" w:rsidP="001946B3"/>
    <w:p w14:paraId="071E2F3C" w14:textId="77777777" w:rsidR="001946B3" w:rsidRDefault="001946B3" w:rsidP="001946B3"/>
    <w:p w14:paraId="1CE3693D" w14:textId="77777777" w:rsidR="001946B3" w:rsidRDefault="001946B3" w:rsidP="001946B3"/>
    <w:p w14:paraId="1CF66986" w14:textId="77777777" w:rsidR="001946B3" w:rsidRDefault="001946B3" w:rsidP="001946B3"/>
    <w:p w14:paraId="553B5719" w14:textId="77777777" w:rsidR="001946B3" w:rsidRDefault="001946B3" w:rsidP="001946B3"/>
    <w:p w14:paraId="0A4EF9C6" w14:textId="77777777" w:rsidR="001946B3" w:rsidRDefault="001946B3" w:rsidP="001946B3"/>
    <w:p w14:paraId="6F2F79EF" w14:textId="77777777" w:rsidR="001946B3" w:rsidRDefault="001946B3" w:rsidP="001946B3"/>
    <w:p w14:paraId="4BCF757E" w14:textId="1C237E81" w:rsidR="00F51FF7" w:rsidRDefault="00F51FF7" w:rsidP="00F51FF7">
      <w:pPr>
        <w:pStyle w:val="Heading1"/>
      </w:pPr>
    </w:p>
    <w:p w14:paraId="1E8301BD" w14:textId="77777777" w:rsidR="00F51FF7" w:rsidRDefault="00F51FF7" w:rsidP="00F51FF7"/>
    <w:p w14:paraId="7B1A0B86" w14:textId="77777777" w:rsidR="00F51FF7" w:rsidRDefault="00F51FF7" w:rsidP="00F51FF7"/>
    <w:p w14:paraId="726F7CDE" w14:textId="77777777" w:rsidR="00F51FF7" w:rsidRDefault="00F51FF7" w:rsidP="00F51FF7"/>
    <w:p w14:paraId="237D2C51" w14:textId="77777777" w:rsidR="00641BAB" w:rsidRDefault="00641BAB" w:rsidP="00641BAB"/>
    <w:p w14:paraId="6E940604" w14:textId="77777777" w:rsidR="00641BAB" w:rsidRDefault="00641BAB" w:rsidP="00641BAB">
      <w:pPr>
        <w:pStyle w:val="Heading1"/>
        <w:jc w:val="center"/>
        <w:rPr>
          <w:rFonts w:ascii="Arial" w:eastAsia="Times New Roman" w:hAnsi="Arial" w:cs="Arial"/>
          <w:b/>
          <w:bCs/>
          <w:lang w:eastAsia="en-GB"/>
        </w:rPr>
      </w:pPr>
      <w:bookmarkStart w:id="14" w:name="_Toc217046442"/>
      <w:r w:rsidRPr="00C66D34">
        <w:rPr>
          <w:rFonts w:ascii="Arial" w:eastAsia="Times New Roman" w:hAnsi="Arial" w:cs="Arial"/>
          <w:b/>
          <w:bCs/>
          <w:lang w:eastAsia="en-GB"/>
        </w:rPr>
        <w:t>References</w:t>
      </w:r>
      <w:bookmarkEnd w:id="14"/>
    </w:p>
    <w:p w14:paraId="673B44AE" w14:textId="77777777" w:rsidR="005F743C" w:rsidRDefault="005F743C" w:rsidP="005F743C">
      <w:pPr>
        <w:rPr>
          <w:lang w:eastAsia="en-GB"/>
        </w:rPr>
      </w:pPr>
    </w:p>
    <w:p w14:paraId="4FE87EA9" w14:textId="77777777" w:rsidR="005F743C" w:rsidRDefault="005F743C" w:rsidP="005F743C">
      <w:pPr>
        <w:rPr>
          <w:lang w:eastAsia="en-GB"/>
        </w:rPr>
      </w:pPr>
    </w:p>
    <w:p w14:paraId="0A69317C" w14:textId="77777777" w:rsidR="005F743C" w:rsidRPr="005F743C" w:rsidRDefault="005F743C" w:rsidP="005F743C">
      <w:pPr>
        <w:rPr>
          <w:lang w:eastAsia="en-GB"/>
        </w:rPr>
      </w:pPr>
    </w:p>
    <w:p w14:paraId="3FB7B346" w14:textId="77777777" w:rsidR="00641BAB" w:rsidRPr="00641BAB" w:rsidRDefault="00641BAB" w:rsidP="00641BAB">
      <w:pPr>
        <w:shd w:val="clear" w:color="auto" w:fill="FFFFFF"/>
        <w:spacing w:after="173" w:line="240" w:lineRule="auto"/>
        <w:ind w:left="450" w:hanging="450"/>
        <w:rPr>
          <w:rFonts w:ascii="Roboto" w:eastAsia="Times New Roman" w:hAnsi="Roboto" w:cs="Times New Roman"/>
          <w:color w:val="000000"/>
          <w:sz w:val="21"/>
          <w:szCs w:val="21"/>
          <w:lang w:eastAsia="en-GB"/>
        </w:rPr>
      </w:pPr>
      <w:r w:rsidRPr="00641BAB">
        <w:rPr>
          <w:rFonts w:ascii="Roboto" w:eastAsia="Times New Roman" w:hAnsi="Roboto" w:cs="Times New Roman"/>
          <w:color w:val="000000"/>
          <w:sz w:val="21"/>
          <w:szCs w:val="21"/>
          <w:lang w:eastAsia="en-GB"/>
        </w:rPr>
        <w:t>[1] "</w:t>
      </w:r>
      <w:hyperlink r:id="rId13" w:tgtFrame="_blank" w:history="1">
        <w:r w:rsidRPr="00641BAB">
          <w:rPr>
            <w:rFonts w:ascii="Roboto" w:eastAsia="Times New Roman" w:hAnsi="Roboto" w:cs="Times New Roman"/>
            <w:color w:val="0066CC"/>
            <w:sz w:val="21"/>
            <w:szCs w:val="21"/>
            <w:u w:val="single"/>
            <w:lang w:eastAsia="en-GB"/>
          </w:rPr>
          <w:t>https://www.cisecurity.org/,</w:t>
        </w:r>
      </w:hyperlink>
      <w:r w:rsidRPr="00641BAB">
        <w:rPr>
          <w:rFonts w:ascii="Roboto" w:eastAsia="Times New Roman" w:hAnsi="Roboto" w:cs="Times New Roman"/>
          <w:color w:val="000000"/>
          <w:sz w:val="21"/>
          <w:szCs w:val="21"/>
          <w:lang w:eastAsia="en-GB"/>
        </w:rPr>
        <w:t>"</w:t>
      </w:r>
    </w:p>
    <w:p w14:paraId="05656CF5" w14:textId="77777777" w:rsidR="00641BAB" w:rsidRPr="00641BAB" w:rsidRDefault="00641BAB" w:rsidP="00641BAB">
      <w:pPr>
        <w:shd w:val="clear" w:color="auto" w:fill="FFFFFF"/>
        <w:spacing w:after="173" w:line="240" w:lineRule="auto"/>
        <w:ind w:left="450" w:hanging="450"/>
        <w:rPr>
          <w:rFonts w:ascii="Roboto" w:eastAsia="Times New Roman" w:hAnsi="Roboto" w:cs="Times New Roman"/>
          <w:color w:val="000000"/>
          <w:sz w:val="21"/>
          <w:szCs w:val="21"/>
          <w:lang w:eastAsia="en-GB"/>
        </w:rPr>
      </w:pPr>
      <w:r w:rsidRPr="00641BAB">
        <w:rPr>
          <w:rFonts w:ascii="Roboto" w:eastAsia="Times New Roman" w:hAnsi="Roboto" w:cs="Times New Roman"/>
          <w:color w:val="000000"/>
          <w:sz w:val="21"/>
          <w:szCs w:val="21"/>
          <w:lang w:eastAsia="en-GB"/>
        </w:rPr>
        <w:t>[2] "</w:t>
      </w:r>
      <w:hyperlink r:id="rId14" w:tgtFrame="_blank" w:history="1">
        <w:r w:rsidRPr="00641BAB">
          <w:rPr>
            <w:rFonts w:ascii="Roboto" w:eastAsia="Times New Roman" w:hAnsi="Roboto" w:cs="Times New Roman"/>
            <w:color w:val="0066CC"/>
            <w:sz w:val="21"/>
            <w:szCs w:val="21"/>
            <w:u w:val="single"/>
            <w:lang w:eastAsia="en-GB"/>
          </w:rPr>
          <w:t>https://ico.org.uk/,</w:t>
        </w:r>
      </w:hyperlink>
      <w:r w:rsidRPr="00641BAB">
        <w:rPr>
          <w:rFonts w:ascii="Roboto" w:eastAsia="Times New Roman" w:hAnsi="Roboto" w:cs="Times New Roman"/>
          <w:color w:val="000000"/>
          <w:sz w:val="21"/>
          <w:szCs w:val="21"/>
          <w:lang w:eastAsia="en-GB"/>
        </w:rPr>
        <w:t>"</w:t>
      </w:r>
    </w:p>
    <w:p w14:paraId="1F11B565" w14:textId="77777777" w:rsidR="00641BAB" w:rsidRPr="00641BAB" w:rsidRDefault="00641BAB" w:rsidP="00641BAB">
      <w:pPr>
        <w:shd w:val="clear" w:color="auto" w:fill="FFFFFF"/>
        <w:spacing w:after="173" w:line="240" w:lineRule="auto"/>
        <w:ind w:left="450" w:hanging="450"/>
        <w:rPr>
          <w:rFonts w:ascii="Roboto" w:eastAsia="Times New Roman" w:hAnsi="Roboto" w:cs="Times New Roman"/>
          <w:color w:val="000000"/>
          <w:sz w:val="21"/>
          <w:szCs w:val="21"/>
          <w:lang w:eastAsia="en-GB"/>
        </w:rPr>
      </w:pPr>
      <w:r w:rsidRPr="00641BAB">
        <w:rPr>
          <w:rFonts w:ascii="Roboto" w:eastAsia="Times New Roman" w:hAnsi="Roboto" w:cs="Times New Roman"/>
          <w:color w:val="000000"/>
          <w:sz w:val="21"/>
          <w:szCs w:val="21"/>
          <w:lang w:eastAsia="en-GB"/>
        </w:rPr>
        <w:t>[3] "</w:t>
      </w:r>
      <w:hyperlink r:id="rId15" w:tgtFrame="_blank" w:history="1">
        <w:r w:rsidRPr="00641BAB">
          <w:rPr>
            <w:rFonts w:ascii="Roboto" w:eastAsia="Times New Roman" w:hAnsi="Roboto" w:cs="Times New Roman"/>
            <w:color w:val="0066CC"/>
            <w:sz w:val="21"/>
            <w:szCs w:val="21"/>
            <w:u w:val="single"/>
            <w:lang w:eastAsia="en-GB"/>
          </w:rPr>
          <w:t>https://isoplanner.app/iso-27001/?utm_source=bing&amp;utm_medium=cpc&amp;utm_campaign=EN&amp;msclkid=d9a96a65a8791b9341430320e213a652&amp;utm_term=isms%20framework%20iso%2027001&amp;utm_content=ISO%2027001,</w:t>
        </w:r>
      </w:hyperlink>
      <w:r w:rsidRPr="00641BAB">
        <w:rPr>
          <w:rFonts w:ascii="Roboto" w:eastAsia="Times New Roman" w:hAnsi="Roboto" w:cs="Times New Roman"/>
          <w:color w:val="000000"/>
          <w:sz w:val="21"/>
          <w:szCs w:val="21"/>
          <w:lang w:eastAsia="en-GB"/>
        </w:rPr>
        <w:t>"</w:t>
      </w:r>
    </w:p>
    <w:p w14:paraId="056894A0" w14:textId="77777777" w:rsidR="00641BAB" w:rsidRPr="00641BAB" w:rsidRDefault="00641BAB" w:rsidP="00641BAB">
      <w:pPr>
        <w:shd w:val="clear" w:color="auto" w:fill="FFFFFF"/>
        <w:spacing w:after="173" w:line="240" w:lineRule="auto"/>
        <w:ind w:left="450" w:hanging="450"/>
        <w:rPr>
          <w:rFonts w:ascii="Roboto" w:eastAsia="Times New Roman" w:hAnsi="Roboto" w:cs="Times New Roman"/>
          <w:color w:val="000000"/>
          <w:sz w:val="21"/>
          <w:szCs w:val="21"/>
          <w:lang w:eastAsia="en-GB"/>
        </w:rPr>
      </w:pPr>
      <w:r w:rsidRPr="00641BAB">
        <w:rPr>
          <w:rFonts w:ascii="Roboto" w:eastAsia="Times New Roman" w:hAnsi="Roboto" w:cs="Times New Roman"/>
          <w:color w:val="000000"/>
          <w:sz w:val="21"/>
          <w:szCs w:val="21"/>
          <w:lang w:eastAsia="en-GB"/>
        </w:rPr>
        <w:t>[4] "</w:t>
      </w:r>
      <w:hyperlink r:id="rId16" w:tgtFrame="_blank" w:history="1">
        <w:r w:rsidRPr="00641BAB">
          <w:rPr>
            <w:rFonts w:ascii="Roboto" w:eastAsia="Times New Roman" w:hAnsi="Roboto" w:cs="Times New Roman"/>
            <w:color w:val="0066CC"/>
            <w:sz w:val="21"/>
            <w:szCs w:val="21"/>
            <w:u w:val="single"/>
            <w:lang w:eastAsia="en-GB"/>
          </w:rPr>
          <w:t>https://nvlpubs.nist.gov/nistpubs/SpecialPublications/NIST.SP.800-61r2.pdf,</w:t>
        </w:r>
      </w:hyperlink>
      <w:r w:rsidRPr="00641BAB">
        <w:rPr>
          <w:rFonts w:ascii="Roboto" w:eastAsia="Times New Roman" w:hAnsi="Roboto" w:cs="Times New Roman"/>
          <w:color w:val="000000"/>
          <w:sz w:val="21"/>
          <w:szCs w:val="21"/>
          <w:lang w:eastAsia="en-GB"/>
        </w:rPr>
        <w:t>"</w:t>
      </w:r>
    </w:p>
    <w:p w14:paraId="181A62B1" w14:textId="77777777" w:rsidR="00641BAB" w:rsidRPr="00641BAB" w:rsidRDefault="00641BAB" w:rsidP="00641BAB">
      <w:pPr>
        <w:shd w:val="clear" w:color="auto" w:fill="FFFFFF"/>
        <w:spacing w:after="173" w:line="240" w:lineRule="auto"/>
        <w:ind w:left="450" w:hanging="450"/>
        <w:rPr>
          <w:rFonts w:ascii="Roboto" w:eastAsia="Times New Roman" w:hAnsi="Roboto" w:cs="Times New Roman"/>
          <w:color w:val="000000"/>
          <w:sz w:val="21"/>
          <w:szCs w:val="21"/>
          <w:lang w:eastAsia="en-GB"/>
        </w:rPr>
      </w:pPr>
      <w:r w:rsidRPr="00641BAB">
        <w:rPr>
          <w:rFonts w:ascii="Roboto" w:eastAsia="Times New Roman" w:hAnsi="Roboto" w:cs="Times New Roman"/>
          <w:color w:val="000000"/>
          <w:sz w:val="21"/>
          <w:szCs w:val="21"/>
          <w:lang w:eastAsia="en-GB"/>
        </w:rPr>
        <w:t>[5] "</w:t>
      </w:r>
      <w:hyperlink r:id="rId17" w:tgtFrame="_blank" w:history="1">
        <w:r w:rsidRPr="00641BAB">
          <w:rPr>
            <w:rFonts w:ascii="Roboto" w:eastAsia="Times New Roman" w:hAnsi="Roboto" w:cs="Times New Roman"/>
            <w:color w:val="0066CC"/>
            <w:sz w:val="21"/>
            <w:szCs w:val="21"/>
            <w:u w:val="single"/>
            <w:lang w:eastAsia="en-GB"/>
          </w:rPr>
          <w:t>https://www.nist.gov/cyberframework,</w:t>
        </w:r>
      </w:hyperlink>
      <w:r w:rsidRPr="00641BAB">
        <w:rPr>
          <w:rFonts w:ascii="Roboto" w:eastAsia="Times New Roman" w:hAnsi="Roboto" w:cs="Times New Roman"/>
          <w:color w:val="000000"/>
          <w:sz w:val="21"/>
          <w:szCs w:val="21"/>
          <w:lang w:eastAsia="en-GB"/>
        </w:rPr>
        <w:t>"</w:t>
      </w:r>
    </w:p>
    <w:p w14:paraId="4748EC5A" w14:textId="77777777" w:rsidR="00641BAB" w:rsidRPr="00641BAB" w:rsidRDefault="00641BAB" w:rsidP="00641BAB">
      <w:pPr>
        <w:shd w:val="clear" w:color="auto" w:fill="FFFFFF"/>
        <w:spacing w:after="173" w:line="240" w:lineRule="auto"/>
        <w:ind w:left="450" w:hanging="450"/>
        <w:rPr>
          <w:rFonts w:ascii="Roboto" w:eastAsia="Times New Roman" w:hAnsi="Roboto" w:cs="Times New Roman"/>
          <w:color w:val="000000"/>
          <w:sz w:val="21"/>
          <w:szCs w:val="21"/>
          <w:lang w:eastAsia="en-GB"/>
        </w:rPr>
      </w:pPr>
      <w:r w:rsidRPr="00641BAB">
        <w:rPr>
          <w:rFonts w:ascii="Roboto" w:eastAsia="Times New Roman" w:hAnsi="Roboto" w:cs="Times New Roman"/>
          <w:color w:val="000000"/>
          <w:sz w:val="21"/>
          <w:szCs w:val="21"/>
          <w:lang w:eastAsia="en-GB"/>
        </w:rPr>
        <w:t>[6] "</w:t>
      </w:r>
      <w:hyperlink r:id="rId18" w:tgtFrame="_blank" w:history="1">
        <w:r w:rsidRPr="00641BAB">
          <w:rPr>
            <w:rFonts w:ascii="Roboto" w:eastAsia="Times New Roman" w:hAnsi="Roboto" w:cs="Times New Roman"/>
            <w:color w:val="0066CC"/>
            <w:sz w:val="21"/>
            <w:szCs w:val="21"/>
            <w:u w:val="single"/>
            <w:lang w:eastAsia="en-GB"/>
          </w:rPr>
          <w:t>https://www.ncsc.gov.uk/collection/passwords,</w:t>
        </w:r>
      </w:hyperlink>
      <w:r w:rsidRPr="00641BAB">
        <w:rPr>
          <w:rFonts w:ascii="Roboto" w:eastAsia="Times New Roman" w:hAnsi="Roboto" w:cs="Times New Roman"/>
          <w:color w:val="000000"/>
          <w:sz w:val="21"/>
          <w:szCs w:val="21"/>
          <w:lang w:eastAsia="en-GB"/>
        </w:rPr>
        <w:t>"</w:t>
      </w:r>
    </w:p>
    <w:p w14:paraId="53A0208C" w14:textId="77777777" w:rsidR="00641BAB" w:rsidRPr="00641BAB" w:rsidRDefault="00641BAB" w:rsidP="00641BAB">
      <w:pPr>
        <w:shd w:val="clear" w:color="auto" w:fill="FFFFFF"/>
        <w:spacing w:after="173" w:line="240" w:lineRule="auto"/>
        <w:ind w:left="450" w:hanging="450"/>
        <w:rPr>
          <w:rFonts w:ascii="Roboto" w:eastAsia="Times New Roman" w:hAnsi="Roboto" w:cs="Times New Roman"/>
          <w:color w:val="000000"/>
          <w:sz w:val="21"/>
          <w:szCs w:val="21"/>
          <w:lang w:eastAsia="en-GB"/>
        </w:rPr>
      </w:pPr>
      <w:r w:rsidRPr="00641BAB">
        <w:rPr>
          <w:rFonts w:ascii="Roboto" w:eastAsia="Times New Roman" w:hAnsi="Roboto" w:cs="Times New Roman"/>
          <w:color w:val="000000"/>
          <w:sz w:val="21"/>
          <w:szCs w:val="21"/>
          <w:lang w:eastAsia="en-GB"/>
        </w:rPr>
        <w:t>[7] "</w:t>
      </w:r>
      <w:hyperlink r:id="rId19" w:tgtFrame="_blank" w:history="1">
        <w:r w:rsidRPr="00641BAB">
          <w:rPr>
            <w:rFonts w:ascii="Roboto" w:eastAsia="Times New Roman" w:hAnsi="Roboto" w:cs="Times New Roman"/>
            <w:color w:val="0066CC"/>
            <w:sz w:val="21"/>
            <w:szCs w:val="21"/>
            <w:u w:val="single"/>
            <w:lang w:eastAsia="en-GB"/>
          </w:rPr>
          <w:t>https://www.ncsc.gov.uk/guidance/phishing,</w:t>
        </w:r>
      </w:hyperlink>
      <w:r w:rsidRPr="00641BAB">
        <w:rPr>
          <w:rFonts w:ascii="Roboto" w:eastAsia="Times New Roman" w:hAnsi="Roboto" w:cs="Times New Roman"/>
          <w:color w:val="000000"/>
          <w:sz w:val="21"/>
          <w:szCs w:val="21"/>
          <w:lang w:eastAsia="en-GB"/>
        </w:rPr>
        <w:t>"</w:t>
      </w:r>
    </w:p>
    <w:p w14:paraId="3F24096D" w14:textId="77777777" w:rsidR="00641BAB" w:rsidRPr="00641BAB" w:rsidRDefault="00641BAB" w:rsidP="00641BAB"/>
    <w:p w14:paraId="06FE2D6E" w14:textId="3733A8AC" w:rsidR="00EE15C8" w:rsidRDefault="00EE15C8"/>
    <w:p w14:paraId="5DD987E9" w14:textId="0680AEBF" w:rsidR="00D8348B" w:rsidRDefault="00D8348B"/>
    <w:p w14:paraId="4919C2D6" w14:textId="77777777" w:rsidR="00EF62F4" w:rsidRDefault="00EF62F4"/>
    <w:p w14:paraId="7E627721" w14:textId="77777777" w:rsidR="00EF62F4" w:rsidRDefault="00EF62F4"/>
    <w:p w14:paraId="5BBBB193" w14:textId="77777777" w:rsidR="00EF62F4" w:rsidRDefault="00EF62F4"/>
    <w:p w14:paraId="67FCF748" w14:textId="77777777" w:rsidR="00EF62F4" w:rsidRDefault="00EF62F4"/>
    <w:p w14:paraId="6AA59931" w14:textId="77777777" w:rsidR="00EF62F4" w:rsidRDefault="00EF62F4"/>
    <w:p w14:paraId="47A61D38" w14:textId="77777777" w:rsidR="00EF62F4" w:rsidRDefault="00EF62F4"/>
    <w:p w14:paraId="4DD1E992" w14:textId="77777777" w:rsidR="00EF62F4" w:rsidRDefault="00EF62F4"/>
    <w:p w14:paraId="575CD941" w14:textId="77777777" w:rsidR="00EF62F4" w:rsidRDefault="00EF62F4"/>
    <w:p w14:paraId="4CB91D49" w14:textId="77777777" w:rsidR="00EF62F4" w:rsidRDefault="00EF62F4"/>
    <w:p w14:paraId="7C7DD5FE" w14:textId="77777777" w:rsidR="00EF62F4" w:rsidRDefault="00EF62F4"/>
    <w:p w14:paraId="717AE6D8" w14:textId="77777777" w:rsidR="00EF62F4" w:rsidRDefault="00EF62F4"/>
    <w:p w14:paraId="5C0FEE1F" w14:textId="77777777" w:rsidR="00EF62F4" w:rsidRDefault="00EF62F4"/>
    <w:p w14:paraId="64A1D86C" w14:textId="77777777" w:rsidR="00EF62F4" w:rsidRDefault="00EF62F4"/>
    <w:p w14:paraId="303D90C3" w14:textId="77777777" w:rsidR="00EF62F4" w:rsidRDefault="00EF62F4"/>
    <w:p w14:paraId="5354EC1C" w14:textId="48C216E8" w:rsidR="00DE3776" w:rsidRPr="00D053C5" w:rsidRDefault="00D053C5" w:rsidP="00610814">
      <w:pPr>
        <w:pStyle w:val="Heading1"/>
        <w:rPr>
          <w:rFonts w:ascii="Arial" w:hAnsi="Arial" w:cs="Arial"/>
          <w:b/>
          <w:bCs/>
        </w:rPr>
      </w:pPr>
      <w:bookmarkStart w:id="15" w:name="_Toc217046443"/>
      <w:r w:rsidRPr="00D053C5">
        <w:rPr>
          <w:rFonts w:ascii="Arial" w:hAnsi="Arial" w:cs="Arial"/>
          <w:b/>
          <w:bCs/>
        </w:rPr>
        <w:lastRenderedPageBreak/>
        <w:t>A</w:t>
      </w:r>
      <w:r w:rsidRPr="00D053C5">
        <w:rPr>
          <w:rFonts w:ascii="Arial" w:hAnsi="Arial" w:cs="Arial"/>
          <w:b/>
          <w:bCs/>
        </w:rPr>
        <w:t>ppendix</w:t>
      </w:r>
      <w:r>
        <w:rPr>
          <w:rFonts w:ascii="Arial" w:hAnsi="Arial" w:cs="Arial"/>
          <w:b/>
          <w:bCs/>
        </w:rPr>
        <w:t xml:space="preserve"> -</w:t>
      </w:r>
      <w:r w:rsidRPr="00D053C5">
        <w:rPr>
          <w:rFonts w:ascii="Arial" w:hAnsi="Arial" w:cs="Arial"/>
          <w:b/>
          <w:bCs/>
        </w:rPr>
        <w:t xml:space="preserve"> </w:t>
      </w:r>
      <w:r w:rsidR="00610814" w:rsidRPr="00D053C5">
        <w:rPr>
          <w:rFonts w:ascii="Arial" w:hAnsi="Arial" w:cs="Arial"/>
          <w:b/>
          <w:bCs/>
        </w:rPr>
        <w:t>PowerPoint Slide</w:t>
      </w:r>
      <w:r>
        <w:rPr>
          <w:rFonts w:ascii="Arial" w:hAnsi="Arial" w:cs="Arial"/>
          <w:b/>
          <w:bCs/>
        </w:rPr>
        <w:t xml:space="preserve"> </w:t>
      </w:r>
      <w:r w:rsidR="00514EC6">
        <w:rPr>
          <w:rFonts w:ascii="Arial" w:hAnsi="Arial" w:cs="Arial"/>
          <w:b/>
          <w:bCs/>
        </w:rPr>
        <w:t xml:space="preserve">/ </w:t>
      </w:r>
      <w:r w:rsidR="00550A76">
        <w:rPr>
          <w:rFonts w:ascii="Arial" w:hAnsi="Arial" w:cs="Arial"/>
          <w:b/>
          <w:bCs/>
        </w:rPr>
        <w:t>Cisco Certificate</w:t>
      </w:r>
      <w:bookmarkEnd w:id="15"/>
    </w:p>
    <w:p w14:paraId="24F13D36" w14:textId="41A4C949" w:rsidR="00EE17E9" w:rsidRDefault="00DE3776" w:rsidP="00EE17E9">
      <w:r>
        <w:rPr>
          <w:noProof/>
        </w:rPr>
        <w:drawing>
          <wp:inline distT="0" distB="0" distL="0" distR="0" wp14:anchorId="69CADC3E" wp14:editId="246C77E7">
            <wp:extent cx="5731510" cy="4091940"/>
            <wp:effectExtent l="0" t="0" r="2540" b="3810"/>
            <wp:docPr id="7839228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922835"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4091940"/>
                    </a:xfrm>
                    <a:prstGeom prst="rect">
                      <a:avLst/>
                    </a:prstGeom>
                  </pic:spPr>
                </pic:pic>
              </a:graphicData>
            </a:graphic>
          </wp:inline>
        </w:drawing>
      </w:r>
    </w:p>
    <w:p w14:paraId="4B55C26B" w14:textId="089158A4" w:rsidR="00C021F8" w:rsidRDefault="00C021F8" w:rsidP="00EE17E9">
      <w:r>
        <w:rPr>
          <w:noProof/>
        </w:rPr>
        <w:drawing>
          <wp:inline distT="0" distB="0" distL="0" distR="0" wp14:anchorId="71BA2829" wp14:editId="362D23E3">
            <wp:extent cx="5731510" cy="3962400"/>
            <wp:effectExtent l="0" t="0" r="2540" b="0"/>
            <wp:docPr id="6950624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062479"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962400"/>
                    </a:xfrm>
                    <a:prstGeom prst="rect">
                      <a:avLst/>
                    </a:prstGeom>
                  </pic:spPr>
                </pic:pic>
              </a:graphicData>
            </a:graphic>
          </wp:inline>
        </w:drawing>
      </w:r>
    </w:p>
    <w:p w14:paraId="4B0240C7" w14:textId="77777777" w:rsidR="00C021F8" w:rsidRDefault="00C021F8">
      <w:r>
        <w:br w:type="page"/>
      </w:r>
    </w:p>
    <w:p w14:paraId="682FB075" w14:textId="4F509D31" w:rsidR="00610814" w:rsidRDefault="00F56451" w:rsidP="00EE17E9">
      <w:r>
        <w:rPr>
          <w:noProof/>
        </w:rPr>
        <w:lastRenderedPageBreak/>
        <w:drawing>
          <wp:inline distT="0" distB="0" distL="0" distR="0" wp14:anchorId="62AB46ED" wp14:editId="036654CD">
            <wp:extent cx="5731510" cy="4298950"/>
            <wp:effectExtent l="0" t="0" r="2540" b="6350"/>
            <wp:docPr id="14704730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473070"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4298950"/>
                    </a:xfrm>
                    <a:prstGeom prst="rect">
                      <a:avLst/>
                    </a:prstGeom>
                  </pic:spPr>
                </pic:pic>
              </a:graphicData>
            </a:graphic>
          </wp:inline>
        </w:drawing>
      </w:r>
    </w:p>
    <w:p w14:paraId="4E29BAFA" w14:textId="32620AF7" w:rsidR="00F56451" w:rsidRDefault="00F56451" w:rsidP="00EE17E9">
      <w:r>
        <w:rPr>
          <w:noProof/>
        </w:rPr>
        <w:drawing>
          <wp:inline distT="0" distB="0" distL="0" distR="0" wp14:anchorId="764B76A6" wp14:editId="7DAD3912">
            <wp:extent cx="5731510" cy="4298950"/>
            <wp:effectExtent l="0" t="0" r="2540" b="6350"/>
            <wp:docPr id="17720982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098212"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4298950"/>
                    </a:xfrm>
                    <a:prstGeom prst="rect">
                      <a:avLst/>
                    </a:prstGeom>
                  </pic:spPr>
                </pic:pic>
              </a:graphicData>
            </a:graphic>
          </wp:inline>
        </w:drawing>
      </w:r>
    </w:p>
    <w:p w14:paraId="5D3160D1" w14:textId="27383DEA" w:rsidR="00F56451" w:rsidRDefault="00F56451" w:rsidP="00EE17E9">
      <w:r>
        <w:rPr>
          <w:noProof/>
        </w:rPr>
        <w:lastRenderedPageBreak/>
        <w:drawing>
          <wp:inline distT="0" distB="0" distL="0" distR="0" wp14:anchorId="33ABF74D" wp14:editId="482CDCB4">
            <wp:extent cx="5731510" cy="4298950"/>
            <wp:effectExtent l="0" t="0" r="2540" b="6350"/>
            <wp:docPr id="13161285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128565"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4298950"/>
                    </a:xfrm>
                    <a:prstGeom prst="rect">
                      <a:avLst/>
                    </a:prstGeom>
                  </pic:spPr>
                </pic:pic>
              </a:graphicData>
            </a:graphic>
          </wp:inline>
        </w:drawing>
      </w:r>
    </w:p>
    <w:p w14:paraId="5121F97B" w14:textId="685C145A" w:rsidR="00F56451" w:rsidRDefault="00395EB4" w:rsidP="00EE17E9">
      <w:r>
        <w:rPr>
          <w:noProof/>
        </w:rPr>
        <w:drawing>
          <wp:inline distT="0" distB="0" distL="0" distR="0" wp14:anchorId="2F85A699" wp14:editId="437EE85C">
            <wp:extent cx="5731510" cy="4298950"/>
            <wp:effectExtent l="0" t="0" r="2540" b="6350"/>
            <wp:docPr id="18389380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93803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4298950"/>
                    </a:xfrm>
                    <a:prstGeom prst="rect">
                      <a:avLst/>
                    </a:prstGeom>
                  </pic:spPr>
                </pic:pic>
              </a:graphicData>
            </a:graphic>
          </wp:inline>
        </w:drawing>
      </w:r>
    </w:p>
    <w:p w14:paraId="31DC2440" w14:textId="4A6775FF" w:rsidR="00395EB4" w:rsidRDefault="00395EB4" w:rsidP="00EE17E9">
      <w:r>
        <w:rPr>
          <w:noProof/>
        </w:rPr>
        <w:lastRenderedPageBreak/>
        <w:drawing>
          <wp:inline distT="0" distB="0" distL="0" distR="0" wp14:anchorId="7E26961E" wp14:editId="7319D888">
            <wp:extent cx="5731510" cy="4298950"/>
            <wp:effectExtent l="0" t="0" r="2540" b="6350"/>
            <wp:docPr id="11119004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900443"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4298950"/>
                    </a:xfrm>
                    <a:prstGeom prst="rect">
                      <a:avLst/>
                    </a:prstGeom>
                  </pic:spPr>
                </pic:pic>
              </a:graphicData>
            </a:graphic>
          </wp:inline>
        </w:drawing>
      </w:r>
    </w:p>
    <w:p w14:paraId="055ED394" w14:textId="7327279B" w:rsidR="00395EB4" w:rsidRDefault="00395EB4" w:rsidP="00EE17E9">
      <w:r>
        <w:rPr>
          <w:noProof/>
        </w:rPr>
        <w:drawing>
          <wp:inline distT="0" distB="0" distL="0" distR="0" wp14:anchorId="40276849" wp14:editId="3E463B3B">
            <wp:extent cx="5731510" cy="4298950"/>
            <wp:effectExtent l="0" t="0" r="2540" b="6350"/>
            <wp:docPr id="13578097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809758"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4298950"/>
                    </a:xfrm>
                    <a:prstGeom prst="rect">
                      <a:avLst/>
                    </a:prstGeom>
                  </pic:spPr>
                </pic:pic>
              </a:graphicData>
            </a:graphic>
          </wp:inline>
        </w:drawing>
      </w:r>
    </w:p>
    <w:p w14:paraId="6E790905" w14:textId="27052C70" w:rsidR="00395EB4" w:rsidRDefault="007B3A0C" w:rsidP="00EE17E9">
      <w:r>
        <w:rPr>
          <w:noProof/>
        </w:rPr>
        <w:lastRenderedPageBreak/>
        <w:drawing>
          <wp:inline distT="0" distB="0" distL="0" distR="0" wp14:anchorId="0C869790" wp14:editId="77307C40">
            <wp:extent cx="5731510" cy="4298950"/>
            <wp:effectExtent l="0" t="0" r="2540" b="6350"/>
            <wp:docPr id="3187385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738546"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4298950"/>
                    </a:xfrm>
                    <a:prstGeom prst="rect">
                      <a:avLst/>
                    </a:prstGeom>
                  </pic:spPr>
                </pic:pic>
              </a:graphicData>
            </a:graphic>
          </wp:inline>
        </w:drawing>
      </w:r>
    </w:p>
    <w:p w14:paraId="1006FE4C" w14:textId="77777777" w:rsidR="005F743C" w:rsidRDefault="005F743C" w:rsidP="00EE17E9"/>
    <w:p w14:paraId="2D77E32D" w14:textId="01445922" w:rsidR="007B3A0C" w:rsidRPr="00EE17E9" w:rsidRDefault="00581144" w:rsidP="00EE17E9">
      <w:r>
        <w:rPr>
          <w:noProof/>
        </w:rPr>
        <w:drawing>
          <wp:inline distT="0" distB="0" distL="0" distR="0" wp14:anchorId="361C3176" wp14:editId="1D677F82">
            <wp:extent cx="5516880" cy="3672840"/>
            <wp:effectExtent l="0" t="0" r="7620" b="3810"/>
            <wp:docPr id="1008512414" name="Picture 33" descr="A certificate of comple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512414" name="Picture 33" descr="A certificate of completion&#10;&#10;AI-generated content may be incorrect."/>
                    <pic:cNvPicPr/>
                  </pic:nvPicPr>
                  <pic:blipFill rotWithShape="1">
                    <a:blip r:embed="rId38" cstate="print">
                      <a:extLst>
                        <a:ext uri="{28A0092B-C50C-407E-A947-70E740481C1C}">
                          <a14:useLocalDpi xmlns:a14="http://schemas.microsoft.com/office/drawing/2010/main" val="0"/>
                        </a:ext>
                      </a:extLst>
                    </a:blip>
                    <a:srcRect l="1861" t="2149" r="1884" b="3664"/>
                    <a:stretch>
                      <a:fillRect/>
                    </a:stretch>
                  </pic:blipFill>
                  <pic:spPr bwMode="auto">
                    <a:xfrm>
                      <a:off x="0" y="0"/>
                      <a:ext cx="5516880" cy="3672840"/>
                    </a:xfrm>
                    <a:prstGeom prst="rect">
                      <a:avLst/>
                    </a:prstGeom>
                    <a:ln>
                      <a:noFill/>
                    </a:ln>
                    <a:extLst>
                      <a:ext uri="{53640926-AAD7-44D8-BBD7-CCE9431645EC}">
                        <a14:shadowObscured xmlns:a14="http://schemas.microsoft.com/office/drawing/2010/main"/>
                      </a:ext>
                    </a:extLst>
                  </pic:spPr>
                </pic:pic>
              </a:graphicData>
            </a:graphic>
          </wp:inline>
        </w:drawing>
      </w:r>
    </w:p>
    <w:sectPr w:rsidR="007B3A0C" w:rsidRPr="00EE17E9" w:rsidSect="00DB3455">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998FF" w14:textId="77777777" w:rsidR="00F82D6C" w:rsidRDefault="00F82D6C" w:rsidP="00F02399">
      <w:pPr>
        <w:spacing w:after="0" w:line="240" w:lineRule="auto"/>
      </w:pPr>
      <w:r>
        <w:separator/>
      </w:r>
    </w:p>
  </w:endnote>
  <w:endnote w:type="continuationSeparator" w:id="0">
    <w:p w14:paraId="3B12A379" w14:textId="77777777" w:rsidR="00F82D6C" w:rsidRDefault="00F82D6C" w:rsidP="00F02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7765130"/>
      <w:docPartObj>
        <w:docPartGallery w:val="Page Numbers (Bottom of Page)"/>
        <w:docPartUnique/>
      </w:docPartObj>
    </w:sdtPr>
    <w:sdtEndPr>
      <w:rPr>
        <w:noProof/>
      </w:rPr>
    </w:sdtEndPr>
    <w:sdtContent>
      <w:p w14:paraId="43A4C3E9" w14:textId="4DD7AD63" w:rsidR="00F02399" w:rsidRDefault="00F023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A9188C" w14:textId="77777777" w:rsidR="00F02399" w:rsidRDefault="00F023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E7ECE" w14:textId="77777777" w:rsidR="00F82D6C" w:rsidRDefault="00F82D6C" w:rsidP="00F02399">
      <w:pPr>
        <w:spacing w:after="0" w:line="240" w:lineRule="auto"/>
      </w:pPr>
      <w:r>
        <w:separator/>
      </w:r>
    </w:p>
  </w:footnote>
  <w:footnote w:type="continuationSeparator" w:id="0">
    <w:p w14:paraId="2F125E3E" w14:textId="77777777" w:rsidR="00F82D6C" w:rsidRDefault="00F82D6C" w:rsidP="00F023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F90"/>
    <w:rsid w:val="0010362F"/>
    <w:rsid w:val="00126964"/>
    <w:rsid w:val="00140AB5"/>
    <w:rsid w:val="00161F8E"/>
    <w:rsid w:val="0016293D"/>
    <w:rsid w:val="0016552F"/>
    <w:rsid w:val="00170FC7"/>
    <w:rsid w:val="001740A1"/>
    <w:rsid w:val="001757AF"/>
    <w:rsid w:val="0017750A"/>
    <w:rsid w:val="00186573"/>
    <w:rsid w:val="001946B3"/>
    <w:rsid w:val="001C2513"/>
    <w:rsid w:val="001E5BF7"/>
    <w:rsid w:val="00217165"/>
    <w:rsid w:val="0022465A"/>
    <w:rsid w:val="00296131"/>
    <w:rsid w:val="002C5524"/>
    <w:rsid w:val="002E2F6B"/>
    <w:rsid w:val="003918DC"/>
    <w:rsid w:val="00395EB4"/>
    <w:rsid w:val="003A7CF4"/>
    <w:rsid w:val="003C7E56"/>
    <w:rsid w:val="003F3B32"/>
    <w:rsid w:val="00426690"/>
    <w:rsid w:val="00455638"/>
    <w:rsid w:val="004C59FC"/>
    <w:rsid w:val="00514EC6"/>
    <w:rsid w:val="00550A76"/>
    <w:rsid w:val="00581144"/>
    <w:rsid w:val="005A2399"/>
    <w:rsid w:val="005B0681"/>
    <w:rsid w:val="005F32F8"/>
    <w:rsid w:val="005F743C"/>
    <w:rsid w:val="00610814"/>
    <w:rsid w:val="00641BAB"/>
    <w:rsid w:val="006B66B7"/>
    <w:rsid w:val="007122C7"/>
    <w:rsid w:val="00736A92"/>
    <w:rsid w:val="00744858"/>
    <w:rsid w:val="00776D8B"/>
    <w:rsid w:val="007875AF"/>
    <w:rsid w:val="007B3A0C"/>
    <w:rsid w:val="007D5335"/>
    <w:rsid w:val="007E637D"/>
    <w:rsid w:val="007E77EE"/>
    <w:rsid w:val="007E7E99"/>
    <w:rsid w:val="008077F8"/>
    <w:rsid w:val="00854EDA"/>
    <w:rsid w:val="00875E69"/>
    <w:rsid w:val="00881078"/>
    <w:rsid w:val="008828E5"/>
    <w:rsid w:val="00975F90"/>
    <w:rsid w:val="009765B0"/>
    <w:rsid w:val="00986001"/>
    <w:rsid w:val="009D7206"/>
    <w:rsid w:val="009E38C5"/>
    <w:rsid w:val="009F0D50"/>
    <w:rsid w:val="009F4EA5"/>
    <w:rsid w:val="00A271FB"/>
    <w:rsid w:val="00AC0708"/>
    <w:rsid w:val="00AC21F8"/>
    <w:rsid w:val="00AF7ABB"/>
    <w:rsid w:val="00C021F8"/>
    <w:rsid w:val="00C04FC5"/>
    <w:rsid w:val="00C2040F"/>
    <w:rsid w:val="00C25C37"/>
    <w:rsid w:val="00C62839"/>
    <w:rsid w:val="00C66D34"/>
    <w:rsid w:val="00CC3B93"/>
    <w:rsid w:val="00CC586A"/>
    <w:rsid w:val="00CC71FE"/>
    <w:rsid w:val="00D053C5"/>
    <w:rsid w:val="00D1167D"/>
    <w:rsid w:val="00D21BAC"/>
    <w:rsid w:val="00D22587"/>
    <w:rsid w:val="00D30F94"/>
    <w:rsid w:val="00D60C28"/>
    <w:rsid w:val="00D8348B"/>
    <w:rsid w:val="00DB3455"/>
    <w:rsid w:val="00DE3776"/>
    <w:rsid w:val="00E16492"/>
    <w:rsid w:val="00E23A34"/>
    <w:rsid w:val="00E402ED"/>
    <w:rsid w:val="00E63BCD"/>
    <w:rsid w:val="00E73921"/>
    <w:rsid w:val="00E770BB"/>
    <w:rsid w:val="00EE15C8"/>
    <w:rsid w:val="00EE17E9"/>
    <w:rsid w:val="00EF005D"/>
    <w:rsid w:val="00EF3FA6"/>
    <w:rsid w:val="00EF4132"/>
    <w:rsid w:val="00EF62F4"/>
    <w:rsid w:val="00F02399"/>
    <w:rsid w:val="00F1395A"/>
    <w:rsid w:val="00F2579F"/>
    <w:rsid w:val="00F46D27"/>
    <w:rsid w:val="00F51FF7"/>
    <w:rsid w:val="00F56451"/>
    <w:rsid w:val="00F82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B131C"/>
  <w15:chartTrackingRefBased/>
  <w15:docId w15:val="{300C5120-69E8-464F-BBBD-99EC96CC9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86A"/>
  </w:style>
  <w:style w:type="paragraph" w:styleId="Heading1">
    <w:name w:val="heading 1"/>
    <w:basedOn w:val="Normal"/>
    <w:next w:val="Normal"/>
    <w:link w:val="Heading1Char"/>
    <w:uiPriority w:val="9"/>
    <w:qFormat/>
    <w:rsid w:val="00975F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75F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75F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5F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5F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5F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F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F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F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F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75F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75F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5F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5F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5F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F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F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F90"/>
    <w:rPr>
      <w:rFonts w:eastAsiaTheme="majorEastAsia" w:cstheme="majorBidi"/>
      <w:color w:val="272727" w:themeColor="text1" w:themeTint="D8"/>
    </w:rPr>
  </w:style>
  <w:style w:type="paragraph" w:styleId="Title">
    <w:name w:val="Title"/>
    <w:basedOn w:val="Normal"/>
    <w:next w:val="Normal"/>
    <w:link w:val="TitleChar"/>
    <w:uiPriority w:val="10"/>
    <w:qFormat/>
    <w:rsid w:val="00975F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F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F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F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F90"/>
    <w:pPr>
      <w:spacing w:before="160"/>
      <w:jc w:val="center"/>
    </w:pPr>
    <w:rPr>
      <w:i/>
      <w:iCs/>
      <w:color w:val="404040" w:themeColor="text1" w:themeTint="BF"/>
    </w:rPr>
  </w:style>
  <w:style w:type="character" w:customStyle="1" w:styleId="QuoteChar">
    <w:name w:val="Quote Char"/>
    <w:basedOn w:val="DefaultParagraphFont"/>
    <w:link w:val="Quote"/>
    <w:uiPriority w:val="29"/>
    <w:rsid w:val="00975F90"/>
    <w:rPr>
      <w:i/>
      <w:iCs/>
      <w:color w:val="404040" w:themeColor="text1" w:themeTint="BF"/>
    </w:rPr>
  </w:style>
  <w:style w:type="paragraph" w:styleId="ListParagraph">
    <w:name w:val="List Paragraph"/>
    <w:basedOn w:val="Normal"/>
    <w:uiPriority w:val="34"/>
    <w:qFormat/>
    <w:rsid w:val="00975F90"/>
    <w:pPr>
      <w:ind w:left="720"/>
      <w:contextualSpacing/>
    </w:pPr>
  </w:style>
  <w:style w:type="character" w:styleId="IntenseEmphasis">
    <w:name w:val="Intense Emphasis"/>
    <w:basedOn w:val="DefaultParagraphFont"/>
    <w:uiPriority w:val="21"/>
    <w:qFormat/>
    <w:rsid w:val="00975F90"/>
    <w:rPr>
      <w:i/>
      <w:iCs/>
      <w:color w:val="2F5496" w:themeColor="accent1" w:themeShade="BF"/>
    </w:rPr>
  </w:style>
  <w:style w:type="paragraph" w:styleId="IntenseQuote">
    <w:name w:val="Intense Quote"/>
    <w:basedOn w:val="Normal"/>
    <w:next w:val="Normal"/>
    <w:link w:val="IntenseQuoteChar"/>
    <w:uiPriority w:val="30"/>
    <w:qFormat/>
    <w:rsid w:val="00975F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5F90"/>
    <w:rPr>
      <w:i/>
      <w:iCs/>
      <w:color w:val="2F5496" w:themeColor="accent1" w:themeShade="BF"/>
    </w:rPr>
  </w:style>
  <w:style w:type="character" w:styleId="IntenseReference">
    <w:name w:val="Intense Reference"/>
    <w:basedOn w:val="DefaultParagraphFont"/>
    <w:uiPriority w:val="32"/>
    <w:qFormat/>
    <w:rsid w:val="00975F90"/>
    <w:rPr>
      <w:b/>
      <w:bCs/>
      <w:smallCaps/>
      <w:color w:val="2F5496" w:themeColor="accent1" w:themeShade="BF"/>
      <w:spacing w:val="5"/>
    </w:rPr>
  </w:style>
  <w:style w:type="paragraph" w:styleId="NoSpacing">
    <w:name w:val="No Spacing"/>
    <w:link w:val="NoSpacingChar"/>
    <w:uiPriority w:val="1"/>
    <w:qFormat/>
    <w:rsid w:val="00DB34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3455"/>
    <w:rPr>
      <w:rFonts w:eastAsiaTheme="minorEastAsia"/>
      <w:lang w:val="en-US"/>
    </w:rPr>
  </w:style>
  <w:style w:type="paragraph" w:styleId="TOCHeading">
    <w:name w:val="TOC Heading"/>
    <w:basedOn w:val="Heading1"/>
    <w:next w:val="Normal"/>
    <w:uiPriority w:val="39"/>
    <w:unhideWhenUsed/>
    <w:qFormat/>
    <w:rsid w:val="006B66B7"/>
    <w:pPr>
      <w:spacing w:before="240" w:after="0"/>
      <w:outlineLvl w:val="9"/>
    </w:pPr>
    <w:rPr>
      <w:sz w:val="32"/>
      <w:szCs w:val="32"/>
      <w:lang w:val="en-US"/>
    </w:rPr>
  </w:style>
  <w:style w:type="paragraph" w:styleId="TOC1">
    <w:name w:val="toc 1"/>
    <w:basedOn w:val="Normal"/>
    <w:next w:val="Normal"/>
    <w:autoRedefine/>
    <w:uiPriority w:val="39"/>
    <w:unhideWhenUsed/>
    <w:rsid w:val="00F02399"/>
    <w:pPr>
      <w:spacing w:after="100"/>
    </w:pPr>
  </w:style>
  <w:style w:type="character" w:styleId="Hyperlink">
    <w:name w:val="Hyperlink"/>
    <w:basedOn w:val="DefaultParagraphFont"/>
    <w:uiPriority w:val="99"/>
    <w:unhideWhenUsed/>
    <w:rsid w:val="00F02399"/>
    <w:rPr>
      <w:color w:val="0563C1" w:themeColor="hyperlink"/>
      <w:u w:val="single"/>
    </w:rPr>
  </w:style>
  <w:style w:type="paragraph" w:styleId="Header">
    <w:name w:val="header"/>
    <w:basedOn w:val="Normal"/>
    <w:link w:val="HeaderChar"/>
    <w:uiPriority w:val="99"/>
    <w:unhideWhenUsed/>
    <w:rsid w:val="00F023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399"/>
  </w:style>
  <w:style w:type="paragraph" w:styleId="Footer">
    <w:name w:val="footer"/>
    <w:basedOn w:val="Normal"/>
    <w:link w:val="FooterChar"/>
    <w:uiPriority w:val="99"/>
    <w:unhideWhenUsed/>
    <w:rsid w:val="00F023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399"/>
  </w:style>
  <w:style w:type="paragraph" w:styleId="TOC2">
    <w:name w:val="toc 2"/>
    <w:basedOn w:val="Normal"/>
    <w:next w:val="Normal"/>
    <w:autoRedefine/>
    <w:uiPriority w:val="39"/>
    <w:unhideWhenUsed/>
    <w:rsid w:val="00161F8E"/>
    <w:pPr>
      <w:spacing w:after="100"/>
      <w:ind w:left="220"/>
    </w:pPr>
  </w:style>
  <w:style w:type="character" w:styleId="PlaceholderText">
    <w:name w:val="Placeholder Text"/>
    <w:basedOn w:val="DefaultParagraphFont"/>
    <w:uiPriority w:val="99"/>
    <w:semiHidden/>
    <w:rsid w:val="00E7392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security.org/," TargetMode="External"/><Relationship Id="rId18" Type="http://schemas.openxmlformats.org/officeDocument/2006/relationships/hyperlink" Target="https://www.ncsc.gov.uk/collection/passwords," TargetMode="External"/><Relationship Id="rId26" Type="http://schemas.openxmlformats.org/officeDocument/2006/relationships/image" Target="media/image9.png"/><Relationship Id="rId39" Type="http://schemas.openxmlformats.org/officeDocument/2006/relationships/footer" Target="footer1.xml"/><Relationship Id="rId21" Type="http://schemas.openxmlformats.org/officeDocument/2006/relationships/image" Target="media/image4.svg"/><Relationship Id="rId34" Type="http://schemas.openxmlformats.org/officeDocument/2006/relationships/image" Target="media/image17.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nvlpubs.nist.gov/nistpubs/SpecialPublications/NIST.SP.800-61r2.pdf," TargetMode="External"/><Relationship Id="rId20" Type="http://schemas.openxmlformats.org/officeDocument/2006/relationships/image" Target="media/image3.png"/><Relationship Id="rId29" Type="http://schemas.openxmlformats.org/officeDocument/2006/relationships/image" Target="media/image12.sv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svg"/><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isoplanner.app/iso-27001/?utm_source=bing&amp;utm_medium=cpc&amp;utm_campaign=EN&amp;msclkid=d9a96a65a8791b9341430320e213a652&amp;utm_term=isms%20framework%20iso%2027001&amp;utm_content=ISO%2027001," TargetMode="External"/><Relationship Id="rId23" Type="http://schemas.openxmlformats.org/officeDocument/2006/relationships/image" Target="media/image6.svg"/><Relationship Id="rId28" Type="http://schemas.openxmlformats.org/officeDocument/2006/relationships/image" Target="media/image11.png"/><Relationship Id="rId36" Type="http://schemas.openxmlformats.org/officeDocument/2006/relationships/image" Target="media/image19.png"/><Relationship Id="rId10" Type="http://schemas.openxmlformats.org/officeDocument/2006/relationships/endnotes" Target="endnotes.xml"/><Relationship Id="rId19" Type="http://schemas.openxmlformats.org/officeDocument/2006/relationships/hyperlink" Target="https://www.ncsc.gov.uk/guidance/phishing," TargetMode="External"/><Relationship Id="rId31" Type="http://schemas.openxmlformats.org/officeDocument/2006/relationships/image" Target="media/image14.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 Id="rId22" Type="http://schemas.openxmlformats.org/officeDocument/2006/relationships/image" Target="media/image5.png"/><Relationship Id="rId27" Type="http://schemas.openxmlformats.org/officeDocument/2006/relationships/image" Target="media/image10.svg"/><Relationship Id="rId30" Type="http://schemas.openxmlformats.org/officeDocument/2006/relationships/image" Target="media/image13.png"/><Relationship Id="rId35" Type="http://schemas.openxmlformats.org/officeDocument/2006/relationships/image" Target="media/image18.sv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nist.gov/cyberframework," TargetMode="External"/><Relationship Id="rId25" Type="http://schemas.openxmlformats.org/officeDocument/2006/relationships/image" Target="media/image8.svg"/><Relationship Id="rId33" Type="http://schemas.openxmlformats.org/officeDocument/2006/relationships/image" Target="media/image16.svg"/><Relationship Id="rId38" Type="http://schemas.openxmlformats.org/officeDocument/2006/relationships/image" Target="media/image2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A5FA55A4C842999D4949C7D53C63EF"/>
        <w:category>
          <w:name w:val="General"/>
          <w:gallery w:val="placeholder"/>
        </w:category>
        <w:types>
          <w:type w:val="bbPlcHdr"/>
        </w:types>
        <w:behaviors>
          <w:behavior w:val="content"/>
        </w:behaviors>
        <w:guid w:val="{12DEDD7D-3406-4A24-A47B-30C46C6B1F0A}"/>
      </w:docPartPr>
      <w:docPartBody>
        <w:p w:rsidR="00000000" w:rsidRDefault="00862867">
          <w:r w:rsidRPr="001151FF">
            <w:rPr>
              <w:rStyle w:val="PlaceholderText"/>
            </w:rPr>
            <w:t>Formatting...</w:t>
          </w:r>
        </w:p>
      </w:docPartBody>
    </w:docPart>
    <w:docPart>
      <w:docPartPr>
        <w:name w:val="237546E4D35E4EFE8CE67F2A9D03B20E"/>
        <w:category>
          <w:name w:val="General"/>
          <w:gallery w:val="placeholder"/>
        </w:category>
        <w:types>
          <w:type w:val="bbPlcHdr"/>
        </w:types>
        <w:behaviors>
          <w:behavior w:val="content"/>
        </w:behaviors>
        <w:guid w:val="{2D744D32-1740-4B91-A215-B74882A3249D}"/>
      </w:docPartPr>
      <w:docPartBody>
        <w:p w:rsidR="00000000" w:rsidRDefault="00862867">
          <w:r w:rsidRPr="001151FF">
            <w:rPr>
              <w:rStyle w:val="PlaceholderText"/>
            </w:rPr>
            <w:t>Formatting...</w:t>
          </w:r>
        </w:p>
      </w:docPartBody>
    </w:docPart>
    <w:docPart>
      <w:docPartPr>
        <w:name w:val="9DCE1BF5C4D04A5DA380CC0F01AACB4A"/>
        <w:category>
          <w:name w:val="General"/>
          <w:gallery w:val="placeholder"/>
        </w:category>
        <w:types>
          <w:type w:val="bbPlcHdr"/>
        </w:types>
        <w:behaviors>
          <w:behavior w:val="content"/>
        </w:behaviors>
        <w:guid w:val="{D4253BC2-B940-4018-95C9-9390510283D5}"/>
      </w:docPartPr>
      <w:docPartBody>
        <w:p w:rsidR="00000000" w:rsidRDefault="00862867">
          <w:r w:rsidRPr="001151FF">
            <w:rPr>
              <w:rStyle w:val="PlaceholderText"/>
            </w:rPr>
            <w:t>Formatting...</w:t>
          </w:r>
        </w:p>
      </w:docPartBody>
    </w:docPart>
    <w:docPart>
      <w:docPartPr>
        <w:name w:val="E6B7087F97D54ED8A8955BCCC30EFADD"/>
        <w:category>
          <w:name w:val="General"/>
          <w:gallery w:val="placeholder"/>
        </w:category>
        <w:types>
          <w:type w:val="bbPlcHdr"/>
        </w:types>
        <w:behaviors>
          <w:behavior w:val="content"/>
        </w:behaviors>
        <w:guid w:val="{4E334F1D-6B1E-432A-951D-062AB3E89DFE}"/>
      </w:docPartPr>
      <w:docPartBody>
        <w:p w:rsidR="00000000" w:rsidRDefault="00862867">
          <w:r w:rsidRPr="001151FF">
            <w:rPr>
              <w:rStyle w:val="PlaceholderText"/>
            </w:rPr>
            <w:t>Formatting...</w:t>
          </w:r>
        </w:p>
      </w:docPartBody>
    </w:docPart>
    <w:docPart>
      <w:docPartPr>
        <w:name w:val="F0B460B9A95E4F08BCFB2F971BE3D009"/>
        <w:category>
          <w:name w:val="General"/>
          <w:gallery w:val="placeholder"/>
        </w:category>
        <w:types>
          <w:type w:val="bbPlcHdr"/>
        </w:types>
        <w:behaviors>
          <w:behavior w:val="content"/>
        </w:behaviors>
        <w:guid w:val="{57C7283D-D723-413A-9570-572B7DDFB8CF}"/>
      </w:docPartPr>
      <w:docPartBody>
        <w:p w:rsidR="00000000" w:rsidRDefault="00862867">
          <w:r w:rsidRPr="001151FF">
            <w:rPr>
              <w:rStyle w:val="PlaceholderText"/>
            </w:rPr>
            <w:t>Formatting...</w:t>
          </w:r>
        </w:p>
      </w:docPartBody>
    </w:docPart>
    <w:docPart>
      <w:docPartPr>
        <w:name w:val="6B471A7220D5423398124E17456860EF"/>
        <w:category>
          <w:name w:val="General"/>
          <w:gallery w:val="placeholder"/>
        </w:category>
        <w:types>
          <w:type w:val="bbPlcHdr"/>
        </w:types>
        <w:behaviors>
          <w:behavior w:val="content"/>
        </w:behaviors>
        <w:guid w:val="{81DA1424-0693-4DE4-A2A0-836AFAE5798B}"/>
      </w:docPartPr>
      <w:docPartBody>
        <w:p w:rsidR="00000000" w:rsidRDefault="00862867">
          <w:r w:rsidRPr="001151FF">
            <w:rPr>
              <w:rStyle w:val="PlaceholderText"/>
            </w:rPr>
            <w:t>Formatting...</w:t>
          </w:r>
        </w:p>
      </w:docPartBody>
    </w:docPart>
    <w:docPart>
      <w:docPartPr>
        <w:name w:val="996EFBFB71154B828B127C401D92206C"/>
        <w:category>
          <w:name w:val="General"/>
          <w:gallery w:val="placeholder"/>
        </w:category>
        <w:types>
          <w:type w:val="bbPlcHdr"/>
        </w:types>
        <w:behaviors>
          <w:behavior w:val="content"/>
        </w:behaviors>
        <w:guid w:val="{6AD5BA3C-F655-49A6-9E01-31BC190E7737}"/>
      </w:docPartPr>
      <w:docPartBody>
        <w:p w:rsidR="00000000" w:rsidRDefault="00862867">
          <w:r w:rsidRPr="001151F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867"/>
    <w:rsid w:val="00862867"/>
    <w:rsid w:val="00872891"/>
    <w:rsid w:val="00C62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286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133913-9BDD-4B24-95EE-80F99EEC3F59}">
  <we:reference id="wa200007520" version="3.0.0.0" store="en-US" storeType="OMEX"/>
  <we:alternateReferences>
    <we:reference id="WA200007520" version="3.0.0.0" store="WA200007520" storeType="OMEX"/>
  </we:alternateReferences>
  <we:properties>
    <we:property name="citations" value="{&quot;99996436&quot;:{&quot;referencesIds&quot;:[&quot;doc:69454a8efba35b31efdb58c9&quot;,&quot;doc:69454a34b1e5cf01c32bea60&quot;],&quot;referencesOptions&quot;:{&quot;doc:69454a8efba35b31efdb58c9&quot;:{&quot;author&quot;:true,&quot;year&quot;:true,&quot;formatAuthorYear&quot;:false,&quot;pageReplace&quot;:&quot;&quot;,&quot;additionalField&quot;:&quot;&quot;,&quot;additionalValue&quot;:&quot;&quot;,&quot;prefix&quot;:&quot;&quot;,&quot;suffix&quot;:&quot;&quot;},&quot;doc:69454a34b1e5cf01c32bea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96436,&quot;citationText&quot;:&quot;&lt;span style=\&quot;font-family:Calibri;font-size:14.666666666666666px;color:#000000\&quot;&gt;[4. 1. 4]&lt;/span&gt;&quot;},&quot;1487049755&quot;:{&quot;referencesIds&quot;:[&quot;doc:69454a4d202a965766c398a5&quot;,&quot;doc:69454ab907d77d65766a0ab1&quot;],&quot;referencesOptions&quot;:{&quot;doc:69454a4d202a965766c398a5&quot;:{&quot;author&quot;:true,&quot;year&quot;:true,&quot;formatAuthorYear&quot;:false,&quot;pageReplace&quot;:&quot;&quot;,&quot;additionalField&quot;:&quot;&quot;,&quot;additionalValue&quot;:&quot;&quot;,&quot;prefix&quot;:&quot;&quot;,&quot;suffix&quot;:&quot;&quot;},&quot;doc:69454ab907d77d65766a0a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7049755,&quot;citationText&quot;:&quot;&lt;span style=\&quot;font-family:Calibri;font-size:14.666666666666666px;color:#000000\&quot;&gt;[6. 3. 6]&lt;/span&gt;&quot;},&quot;1502630081&quot;:{&quot;referencesIds&quot;:[&quot;doc:69454a34b1e5cf01c32bea60&quot;],&quot;referencesOptions&quot;:{&quot;doc:69454a34b1e5cf01c32bea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2630081,&quot;citationText&quot;:&quot;&lt;span style=\&quot;font-family:Calibri;font-size:14.666666666666666px;color:#000000\&quot;&gt;[1]&lt;/span&gt;&quot;},&quot;1504697095&quot;:{&quot;referencesIds&quot;:[&quot;doc:69454ab907d77d65766a0ab1&quot;],&quot;referencesOptions&quot;:{&quot;doc:69454ab907d77d65766a0a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4697095,&quot;citationText&quot;:&quot;&lt;span style=\&quot;font-family:Calibri;font-size:14.666666666666666px;color:#000000\&quot;&gt;[3]&lt;/span&gt;&quot;},&quot;1885515046&quot;:{&quot;referencesIds&quot;:[&quot;doc:69454a04fba35b31efdb58c5&quot;],&quot;referencesOptions&quot;:{&quot;doc:69454a04fba35b31efdb58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5515046,&quot;citationText&quot;:&quot;&lt;span style=\&quot;font-family:Calibri;font-size:14.666666666666666px;color:#000000\&quot;&gt;[5]&lt;/span&gt;&quot;},&quot;2130277191&quot;:{&quot;referencesIds&quot;:[&quot;doc:69454a8efba35b31efdb58c9&quot;],&quot;referencesOptions&quot;:{&quot;doc:69454a8efba35b31efdb58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0277191,&quot;citationText&quot;:&quot;&lt;span style=\&quot;font-family:Calibri;font-size:14.666666666666666px;color:#000000\&quot;&gt;[4]&lt;/span&gt;&quot;},&quot;-863831898&quot;:{&quot;referencesIds&quot;:[&quot;doc:69454aa4c03acd14de437335&quot;],&quot;referencesOptions&quot;:{&quot;doc:69454aa4c03acd14de4373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3831898,&quot;citationText&quot;:&quot;&lt;span style=\&quot;font-family:Calibri;font-size:14.666666666666666px;color:#000000\&quot;&gt;[2]&lt;/span&gt;&quot;},&quot;-1625380481&quot;:{&quot;referencesIds&quot;:[&quot;doc:69454ab907d77d65766a0ab1&quot;,&quot;doc:69454aa4c03acd14de437335&quot;,&quot;doc:69454a34b1e5cf01c32bea60&quot;,&quot;doc:69454a8efba35b31efdb58c9&quot;,&quot;doc:69454a4d202a965766c398a5&quot;,&quot;doc:69454a1f07d77d65766a0aa9&quot;,&quot;doc:69454a04fba35b31efdb58c5&quot;],&quot;referencesOptions&quot;:{&quot;doc:69454ab907d77d65766a0ab1&quot;:{&quot;author&quot;:true,&quot;year&quot;:true,&quot;formatAuthorYear&quot;:false,&quot;pageReplace&quot;:&quot;&quot;,&quot;additionalField&quot;:&quot;&quot;,&quot;additionalValue&quot;:&quot;&quot;,&quot;prefix&quot;:&quot;&quot;,&quot;suffix&quot;:&quot;&quot;},&quot;doc:69454aa4c03acd14de437335&quot;:{&quot;author&quot;:true,&quot;year&quot;:true,&quot;formatAuthorYear&quot;:false,&quot;pageReplace&quot;:&quot;&quot;,&quot;additionalField&quot;:&quot;&quot;,&quot;additionalValue&quot;:&quot;&quot;,&quot;prefix&quot;:&quot;&quot;,&quot;suffix&quot;:&quot;&quot;},&quot;doc:69454a34b1e5cf01c32bea60&quot;:{&quot;author&quot;:true,&quot;year&quot;:true,&quot;formatAuthorYear&quot;:false,&quot;pageReplace&quot;:&quot;&quot;,&quot;additionalField&quot;:&quot;&quot;,&quot;additionalValue&quot;:&quot;&quot;,&quot;prefix&quot;:&quot;&quot;,&quot;suffix&quot;:&quot;&quot;},&quot;doc:69454a8efba35b31efdb58c9&quot;:{&quot;author&quot;:true,&quot;year&quot;:true,&quot;formatAuthorYear&quot;:false,&quot;pageReplace&quot;:&quot;&quot;,&quot;additionalField&quot;:&quot;&quot;,&quot;additionalValue&quot;:&quot;&quot;,&quot;prefix&quot;:&quot;&quot;,&quot;suffix&quot;:&quot;&quot;},&quot;doc:69454a4d202a965766c398a5&quot;:{&quot;author&quot;:true,&quot;year&quot;:true,&quot;formatAuthorYear&quot;:false,&quot;pageReplace&quot;:&quot;&quot;,&quot;additionalField&quot;:&quot;&quot;,&quot;additionalValue&quot;:&quot;&quot;,&quot;prefix&quot;:&quot;&quot;,&quot;suffix&quot;:&quot;&quot;},&quot;doc:69454a1f07d77d65766a0aa9&quot;:{&quot;author&quot;:true,&quot;year&quot;:true,&quot;formatAuthorYear&quot;:false,&quot;pageReplace&quot;:&quot;&quot;,&quot;additionalField&quot;:&quot;&quot;,&quot;additionalValue&quot;:&quot;&quot;,&quot;prefix&quot;:&quot;&quot;,&quot;suffix&quot;:&quot;&quot;},&quot;doc:69454a04fba35b31efdb58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5380481,&quot;citationText&quot;:&quot;&lt;span style=\&quot;font-family:Calibri;font-size:14.666666666666666px;color:#000000\&quot;&gt;[3. 2. 3. 1. 2. 3. 1. 2. 3. 4. 1. 2. 3. 4. 6. 1. 2. 3. 4. 6. 7. 1. 2. 3. 4. 5. 6. 7]&lt;/span&gt;&quot;}}"/>
    <we:property name="currentFolder" value="{&quot;id&quot;:&quot;project:6945498c2c42c82fcec9a9c4&quot;,&quot;userId&quot;:&quot;user:67c5a35e20f36a603bb7b6b0&quot;,&quot;projectId&quot;:&quot;ap:67c5a35e20f36a603bb7b6b1&quot;,&quot;name&quot;:&quot;cyber security&quot;,&quot;created&quot;:1766148492501,&quot;lastModified&quot;:1766148492501,&quot;position&quot;:6,&quot;isShared&quot;:false,&quot;isExampleCollection&quot;:false,&quot;isMyPublicationsCollection&quot;:false,&quot;notInFolder&quot;:false,&quot;totalReferences&quot;:7,&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2025-12-18T00:00:00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5" ma:contentTypeDescription="Create a new document." ma:contentTypeScope="" ma:versionID="c5e9903b8f0ce688f15616f9441531ae">
  <xsd:schema xmlns:xsd="http://www.w3.org/2001/XMLSchema" xmlns:xs="http://www.w3.org/2001/XMLSchema" xmlns:p="http://schemas.microsoft.com/office/2006/metadata/properties" xmlns:ns3="37a0acea-1511-41cc-bfdb-5619dd373231" targetNamespace="http://schemas.microsoft.com/office/2006/metadata/properties" ma:root="true" ma:fieldsID="a1f53eacbe6d1ceb95174a539b0453c9"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D9F8C1-AE62-463A-BEDA-94F9DEE5D7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5D2ADC-C860-4B14-B4DA-D72379C7F8BB}">
  <ds:schemaRefs>
    <ds:schemaRef ds:uri="http://schemas.openxmlformats.org/officeDocument/2006/bibliography"/>
  </ds:schemaRefs>
</ds:datastoreItem>
</file>

<file path=customXml/itemProps4.xml><?xml version="1.0" encoding="utf-8"?>
<ds:datastoreItem xmlns:ds="http://schemas.openxmlformats.org/officeDocument/2006/customXml" ds:itemID="{667384A8-A0A1-413E-ACA0-10E8E4EF5A84}">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B8F79FFA-66A3-4070-BDDF-3D8A1CEE80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18</Pages>
  <Words>1882</Words>
  <Characters>11392</Characters>
  <Application>Microsoft Office Word</Application>
  <DocSecurity>0</DocSecurity>
  <Lines>325</Lines>
  <Paragraphs>92</Paragraphs>
  <ScaleCrop>false</ScaleCrop>
  <Company/>
  <LinksUpToDate>false</LinksUpToDate>
  <CharactersWithSpaces>13182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 Essentials</dc:title>
  <dc:subject/>
  <dc:creator>TRINITY SAINT DAVID UNIVERSITY OF WALES                                                     LONDON CAMPUS</dc:creator>
  <cp:keywords/>
  <dc:description/>
  <cp:lastModifiedBy>Adriano Antonio Donda (2428051)</cp:lastModifiedBy>
  <cp:revision>40</cp:revision>
  <dcterms:created xsi:type="dcterms:W3CDTF">2025-12-19T12:08:00Z</dcterms:created>
  <dcterms:modified xsi:type="dcterms:W3CDTF">2025-12-19T14:20:00Z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