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Default="00536DB8" w:rsidP="00E51AAC">
            <w:pPr>
              <w:spacing w:before="120" w:after="120"/>
              <w:jc w:val="both"/>
              <w:rPr>
                <w:rFonts w:ascii="Arial" w:hAnsi="Arial" w:cs="Arial"/>
                <w:b/>
                <w:sz w:val="22"/>
                <w:szCs w:val="22"/>
              </w:rPr>
            </w:pPr>
            <w:r>
              <w:rPr>
                <w:rFonts w:ascii="Arial" w:hAnsi="Arial" w:cs="Arial"/>
                <w:b/>
                <w:sz w:val="22"/>
                <w:szCs w:val="22"/>
              </w:rPr>
              <w:t>HND / BSc (Hons) Civil Engineering and Environmental Management</w:t>
            </w:r>
          </w:p>
          <w:p w:rsidR="00536DB8" w:rsidRDefault="00536DB8" w:rsidP="00E51AAC">
            <w:pPr>
              <w:spacing w:before="120" w:after="120"/>
              <w:jc w:val="both"/>
              <w:rPr>
                <w:rFonts w:ascii="Arial" w:hAnsi="Arial" w:cs="Arial"/>
                <w:b/>
                <w:sz w:val="22"/>
                <w:szCs w:val="22"/>
              </w:rPr>
            </w:pPr>
            <w:r>
              <w:rPr>
                <w:rFonts w:ascii="Arial" w:hAnsi="Arial" w:cs="Arial"/>
                <w:b/>
                <w:sz w:val="22"/>
                <w:szCs w:val="22"/>
              </w:rPr>
              <w:t>HND / BSc (Hons) Project &amp; Construction Management</w:t>
            </w:r>
          </w:p>
          <w:p w:rsidR="00536DB8" w:rsidRPr="00A406E5" w:rsidRDefault="00536DB8" w:rsidP="00E51AAC">
            <w:pPr>
              <w:spacing w:before="120" w:after="120"/>
              <w:jc w:val="both"/>
              <w:rPr>
                <w:rFonts w:ascii="Arial" w:hAnsi="Arial" w:cs="Arial"/>
                <w:b/>
                <w:sz w:val="22"/>
                <w:szCs w:val="22"/>
              </w:rPr>
            </w:pPr>
            <w:r>
              <w:rPr>
                <w:rFonts w:ascii="Arial" w:hAnsi="Arial" w:cs="Arial"/>
                <w:b/>
                <w:sz w:val="22"/>
                <w:szCs w:val="22"/>
              </w:rPr>
              <w:t>HND / BSc (Hons) Quantity Surveying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536DB8" w:rsidP="00E51AAC">
            <w:pPr>
              <w:spacing w:before="120" w:after="120"/>
              <w:jc w:val="both"/>
              <w:rPr>
                <w:rFonts w:ascii="Arial" w:hAnsi="Arial" w:cs="Arial"/>
                <w:b/>
                <w:sz w:val="22"/>
                <w:szCs w:val="22"/>
              </w:rPr>
            </w:pPr>
            <w:r>
              <w:rPr>
                <w:rFonts w:ascii="Arial" w:hAnsi="Arial" w:cs="Arial"/>
                <w:b/>
                <w:sz w:val="22"/>
                <w:szCs w:val="22"/>
              </w:rPr>
              <w:t>Contract Practice &amp; Procedures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536DB8" w:rsidP="00152E9D">
            <w:pPr>
              <w:spacing w:before="120" w:after="120"/>
              <w:jc w:val="both"/>
              <w:rPr>
                <w:rFonts w:ascii="Arial" w:hAnsi="Arial" w:cs="Arial"/>
                <w:b/>
                <w:sz w:val="22"/>
                <w:szCs w:val="22"/>
              </w:rPr>
            </w:pPr>
            <w:r>
              <w:rPr>
                <w:rFonts w:ascii="Arial" w:hAnsi="Arial" w:cs="Arial"/>
                <w:b/>
                <w:sz w:val="22"/>
                <w:szCs w:val="22"/>
              </w:rPr>
              <w:t>M5X01878</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536DB8" w:rsidP="00E51AAC">
            <w:pPr>
              <w:spacing w:before="120" w:after="120"/>
              <w:jc w:val="both"/>
              <w:rPr>
                <w:rFonts w:ascii="Arial" w:hAnsi="Arial" w:cs="Arial"/>
                <w:b/>
                <w:sz w:val="22"/>
                <w:szCs w:val="22"/>
              </w:rPr>
            </w:pPr>
            <w:r>
              <w:rPr>
                <w:rFonts w:ascii="Arial" w:hAnsi="Arial" w:cs="Arial"/>
                <w:b/>
                <w:sz w:val="22"/>
                <w:szCs w:val="22"/>
              </w:rPr>
              <w:t>20%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536DB8" w:rsidP="00E51AAC">
            <w:pPr>
              <w:spacing w:before="120" w:after="120"/>
              <w:jc w:val="both"/>
              <w:rPr>
                <w:rFonts w:ascii="Arial" w:hAnsi="Arial" w:cs="Arial"/>
                <w:b/>
                <w:sz w:val="22"/>
                <w:szCs w:val="22"/>
              </w:rPr>
            </w:pPr>
            <w:r>
              <w:rPr>
                <w:rFonts w:ascii="Arial" w:hAnsi="Arial" w:cs="Arial"/>
                <w:b/>
                <w:sz w:val="22"/>
                <w:szCs w:val="22"/>
              </w:rPr>
              <w:t>Lara Hopkinson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536DB8" w:rsidP="00E51AAC">
            <w:pPr>
              <w:spacing w:before="120" w:after="120"/>
              <w:jc w:val="both"/>
              <w:rPr>
                <w:rFonts w:ascii="Arial" w:hAnsi="Arial" w:cs="Arial"/>
                <w:b/>
                <w:sz w:val="22"/>
                <w:szCs w:val="22"/>
              </w:rPr>
            </w:pPr>
            <w:r>
              <w:rPr>
                <w:rFonts w:ascii="Arial" w:hAnsi="Arial" w:cs="Arial"/>
                <w:b/>
                <w:sz w:val="22"/>
                <w:szCs w:val="22"/>
              </w:rPr>
              <w:t>Ndibarafinia Tobin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536DB8" w:rsidP="005F0579">
            <w:pPr>
              <w:spacing w:before="120" w:after="120"/>
              <w:jc w:val="both"/>
              <w:rPr>
                <w:rFonts w:ascii="Arial" w:hAnsi="Arial" w:cs="Arial"/>
                <w:b/>
                <w:sz w:val="22"/>
                <w:szCs w:val="22"/>
              </w:rPr>
            </w:pPr>
            <w:r>
              <w:rPr>
                <w:rFonts w:ascii="Arial" w:hAnsi="Arial" w:cs="Arial"/>
                <w:b/>
                <w:sz w:val="22"/>
                <w:szCs w:val="22"/>
              </w:rPr>
              <w:t>Administration within contracts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536DB8" w:rsidP="00E51AAC">
            <w:pPr>
              <w:spacing w:before="120" w:after="120"/>
              <w:jc w:val="both"/>
              <w:rPr>
                <w:rFonts w:ascii="Arial" w:hAnsi="Arial" w:cs="Arial"/>
                <w:b/>
                <w:sz w:val="22"/>
                <w:szCs w:val="22"/>
              </w:rPr>
            </w:pPr>
            <w:r>
              <w:rPr>
                <w:rFonts w:ascii="Arial" w:hAnsi="Arial" w:cs="Arial"/>
                <w:b/>
                <w:sz w:val="22"/>
                <w:szCs w:val="22"/>
              </w:rPr>
              <w:t>1000 words +/- 10%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383488" w:rsidP="005F0579">
            <w:pPr>
              <w:spacing w:before="120" w:after="120"/>
              <w:jc w:val="both"/>
              <w:rPr>
                <w:rFonts w:ascii="Arial" w:hAnsi="Arial" w:cs="Arial"/>
                <w:b/>
                <w:sz w:val="22"/>
                <w:szCs w:val="22"/>
              </w:rPr>
            </w:pPr>
            <w:r>
              <w:rPr>
                <w:rFonts w:ascii="Arial" w:hAnsi="Arial" w:cs="Arial"/>
                <w:b/>
                <w:sz w:val="22"/>
                <w:szCs w:val="22"/>
              </w:rPr>
              <w:t>07 March</w:t>
            </w:r>
            <w:r w:rsidR="00DF4084">
              <w:rPr>
                <w:rFonts w:ascii="Arial" w:hAnsi="Arial" w:cs="Arial"/>
                <w:b/>
                <w:sz w:val="22"/>
                <w:szCs w:val="22"/>
              </w:rPr>
              <w:t xml:space="preserve">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383488" w:rsidP="005F0579">
            <w:pPr>
              <w:spacing w:before="120" w:after="120"/>
              <w:jc w:val="both"/>
              <w:rPr>
                <w:rFonts w:ascii="Arial" w:hAnsi="Arial" w:cs="Arial"/>
                <w:b/>
                <w:sz w:val="22"/>
                <w:szCs w:val="22"/>
              </w:rPr>
            </w:pPr>
            <w:r>
              <w:rPr>
                <w:rFonts w:ascii="Arial" w:hAnsi="Arial" w:cs="Arial"/>
                <w:b/>
                <w:sz w:val="22"/>
                <w:szCs w:val="22"/>
              </w:rPr>
              <w:t>04 April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62039E" w:rsidRDefault="0062039E" w:rsidP="0062039E">
            <w:pPr>
              <w:pStyle w:val="ListParagraph"/>
              <w:numPr>
                <w:ilvl w:val="0"/>
                <w:numId w:val="17"/>
              </w:numPr>
              <w:tabs>
                <w:tab w:val="clear" w:pos="720"/>
                <w:tab w:val="num" w:pos="851"/>
              </w:tabs>
              <w:ind w:left="851" w:hanging="567"/>
              <w:contextualSpacing w:val="0"/>
              <w:jc w:val="both"/>
              <w:rPr>
                <w:rFonts w:ascii="Arial" w:hAnsi="Arial" w:cs="Arial"/>
                <w:sz w:val="22"/>
                <w:szCs w:val="22"/>
              </w:rPr>
            </w:pPr>
            <w:r>
              <w:rPr>
                <w:rFonts w:ascii="Arial" w:hAnsi="Arial" w:cs="Arial"/>
                <w:sz w:val="22"/>
                <w:szCs w:val="22"/>
              </w:rPr>
              <w:t>Evaluate</w:t>
            </w:r>
            <w:r w:rsidRPr="00F63B49">
              <w:rPr>
                <w:rFonts w:ascii="Arial" w:hAnsi="Arial" w:cs="Arial"/>
                <w:sz w:val="22"/>
                <w:szCs w:val="22"/>
              </w:rPr>
              <w:t xml:space="preserve"> the factors that affect the choice of construction procurement methods and contractual arrangements</w:t>
            </w:r>
            <w:r>
              <w:rPr>
                <w:rFonts w:ascii="Arial" w:hAnsi="Arial" w:cs="Arial"/>
                <w:sz w:val="22"/>
                <w:szCs w:val="22"/>
              </w:rPr>
              <w:t>.</w:t>
            </w:r>
          </w:p>
          <w:p w:rsidR="0062039E" w:rsidRPr="00F63B49" w:rsidRDefault="0062039E" w:rsidP="0062039E">
            <w:pPr>
              <w:pStyle w:val="ListParagraph"/>
              <w:ind w:left="851"/>
              <w:contextualSpacing w:val="0"/>
              <w:jc w:val="both"/>
              <w:rPr>
                <w:rFonts w:ascii="Arial" w:hAnsi="Arial" w:cs="Arial"/>
                <w:sz w:val="22"/>
                <w:szCs w:val="22"/>
              </w:rPr>
            </w:pPr>
          </w:p>
          <w:p w:rsidR="0062039E" w:rsidRDefault="0062039E" w:rsidP="0062039E">
            <w:pPr>
              <w:pStyle w:val="ListParagraph"/>
              <w:numPr>
                <w:ilvl w:val="0"/>
                <w:numId w:val="17"/>
              </w:numPr>
              <w:tabs>
                <w:tab w:val="clear" w:pos="720"/>
                <w:tab w:val="num" w:pos="851"/>
              </w:tabs>
              <w:ind w:left="851" w:hanging="567"/>
              <w:contextualSpacing w:val="0"/>
              <w:jc w:val="both"/>
              <w:rPr>
                <w:rFonts w:ascii="Arial" w:hAnsi="Arial" w:cs="Arial"/>
                <w:sz w:val="22"/>
                <w:szCs w:val="22"/>
              </w:rPr>
            </w:pPr>
            <w:r>
              <w:rPr>
                <w:rFonts w:ascii="Arial" w:hAnsi="Arial" w:cs="Arial"/>
                <w:sz w:val="22"/>
                <w:szCs w:val="22"/>
              </w:rPr>
              <w:t>Examine</w:t>
            </w:r>
            <w:r w:rsidRPr="00F63B49">
              <w:rPr>
                <w:rFonts w:ascii="Arial" w:hAnsi="Arial" w:cs="Arial"/>
                <w:sz w:val="22"/>
                <w:szCs w:val="22"/>
              </w:rPr>
              <w:t xml:space="preserve"> the roles and activities of the parties and organisations involved in the procurement of </w:t>
            </w:r>
            <w:r>
              <w:rPr>
                <w:rFonts w:ascii="Arial" w:hAnsi="Arial" w:cs="Arial"/>
                <w:sz w:val="22"/>
                <w:szCs w:val="22"/>
              </w:rPr>
              <w:t>construction projects.</w:t>
            </w:r>
          </w:p>
          <w:p w:rsidR="0062039E" w:rsidRPr="0062039E" w:rsidRDefault="0062039E" w:rsidP="0062039E">
            <w:pPr>
              <w:pStyle w:val="ListParagraph"/>
              <w:rPr>
                <w:rFonts w:ascii="Arial" w:hAnsi="Arial" w:cs="Arial"/>
                <w:sz w:val="22"/>
                <w:szCs w:val="22"/>
              </w:rPr>
            </w:pPr>
          </w:p>
          <w:p w:rsidR="00C01A3F" w:rsidRPr="0062039E" w:rsidRDefault="0062039E" w:rsidP="0062039E">
            <w:pPr>
              <w:pStyle w:val="ListParagraph"/>
              <w:numPr>
                <w:ilvl w:val="0"/>
                <w:numId w:val="17"/>
              </w:numPr>
              <w:tabs>
                <w:tab w:val="clear" w:pos="720"/>
                <w:tab w:val="num" w:pos="851"/>
              </w:tabs>
              <w:ind w:left="851" w:hanging="567"/>
              <w:contextualSpacing w:val="0"/>
              <w:jc w:val="both"/>
              <w:rPr>
                <w:rFonts w:ascii="Arial" w:hAnsi="Arial" w:cs="Arial"/>
                <w:sz w:val="22"/>
                <w:szCs w:val="22"/>
              </w:rPr>
            </w:pPr>
            <w:r w:rsidRPr="0062039E">
              <w:rPr>
                <w:rFonts w:ascii="Arial" w:hAnsi="Arial" w:cs="Arial"/>
                <w:sz w:val="22"/>
                <w:szCs w:val="22"/>
              </w:rPr>
              <w:t>Appraise the significant administrative factors associated with contracts and establish the contractual obligations placed upon the parties</w:t>
            </w:r>
            <w:r w:rsidR="00DF4084">
              <w:rPr>
                <w:rFonts w:ascii="Arial" w:hAnsi="Arial" w:cs="Arial"/>
                <w:sz w:val="22"/>
                <w:szCs w:val="22"/>
              </w:rPr>
              <w:t>.</w:t>
            </w:r>
            <w:r w:rsidRPr="0062039E">
              <w:rPr>
                <w:rFonts w:ascii="Arial" w:hAnsi="Arial" w:cs="Arial"/>
                <w:sz w:val="22"/>
                <w:szCs w:val="22"/>
              </w:rPr>
              <w:t xml:space="preserve"> Understand construction contracts in terms of time, cost and qualit</w:t>
            </w:r>
            <w:r>
              <w:rPr>
                <w:rFonts w:ascii="Arial" w:hAnsi="Arial" w:cs="Arial"/>
                <w:sz w:val="22"/>
                <w:szCs w:val="22"/>
              </w:rPr>
              <w:t>y</w:t>
            </w:r>
            <w:r w:rsidR="00DF4084">
              <w:rPr>
                <w:rFonts w:ascii="Arial" w:hAnsi="Arial" w:cs="Arial"/>
                <w:sz w:val="22"/>
                <w:szCs w:val="22"/>
              </w:rPr>
              <w:t>.</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Default="00DF4084" w:rsidP="00DF4084">
      <w:pPr>
        <w:ind w:left="720"/>
        <w:jc w:val="both"/>
        <w:rPr>
          <w:rFonts w:ascii="Arial" w:hAnsi="Arial" w:cs="Arial"/>
          <w:sz w:val="24"/>
          <w:szCs w:val="24"/>
        </w:rPr>
      </w:pPr>
      <w:r>
        <w:rPr>
          <w:rFonts w:ascii="Arial" w:hAnsi="Arial" w:cs="Arial"/>
          <w:sz w:val="24"/>
          <w:szCs w:val="24"/>
        </w:rPr>
        <w:t xml:space="preserve">Contract administration is vital to ensuring appropriate delivery of all contractual obligations between the parties.  The role of contract administrator is varied with a variety of tasks related to differing stages of the project.  </w:t>
      </w:r>
    </w:p>
    <w:p w:rsidR="00DF4084" w:rsidRDefault="00DF4084" w:rsidP="00DF4084">
      <w:pPr>
        <w:ind w:left="720"/>
        <w:jc w:val="both"/>
        <w:rPr>
          <w:rFonts w:ascii="Arial" w:hAnsi="Arial" w:cs="Arial"/>
          <w:sz w:val="24"/>
          <w:szCs w:val="24"/>
        </w:rPr>
      </w:pPr>
    </w:p>
    <w:p w:rsidR="00DF4084" w:rsidRDefault="00DF4084" w:rsidP="00DF4084">
      <w:pPr>
        <w:ind w:left="720"/>
        <w:jc w:val="both"/>
        <w:rPr>
          <w:rFonts w:ascii="Arial" w:hAnsi="Arial" w:cs="Arial"/>
          <w:sz w:val="24"/>
          <w:szCs w:val="24"/>
        </w:rPr>
      </w:pPr>
      <w:r>
        <w:rPr>
          <w:rFonts w:ascii="Arial" w:hAnsi="Arial" w:cs="Arial"/>
          <w:sz w:val="24"/>
          <w:szCs w:val="24"/>
        </w:rPr>
        <w:t>For this piece of work, you are to cho</w:t>
      </w:r>
      <w:r w:rsidR="00383488">
        <w:rPr>
          <w:rFonts w:ascii="Arial" w:hAnsi="Arial" w:cs="Arial"/>
          <w:sz w:val="24"/>
          <w:szCs w:val="24"/>
        </w:rPr>
        <w:t>o</w:t>
      </w:r>
      <w:r>
        <w:rPr>
          <w:rFonts w:ascii="Arial" w:hAnsi="Arial" w:cs="Arial"/>
          <w:sz w:val="24"/>
          <w:szCs w:val="24"/>
        </w:rPr>
        <w:t>se between</w:t>
      </w:r>
      <w:r w:rsidR="00383488">
        <w:rPr>
          <w:rFonts w:ascii="Arial" w:hAnsi="Arial" w:cs="Arial"/>
          <w:sz w:val="24"/>
          <w:szCs w:val="24"/>
        </w:rPr>
        <w:t xml:space="preserve"> the</w:t>
      </w:r>
      <w:r>
        <w:rPr>
          <w:rFonts w:ascii="Arial" w:hAnsi="Arial" w:cs="Arial"/>
          <w:sz w:val="24"/>
          <w:szCs w:val="24"/>
        </w:rPr>
        <w:t xml:space="preserve"> 2 differing scenarios</w:t>
      </w:r>
      <w:r w:rsidR="00383488">
        <w:rPr>
          <w:rFonts w:ascii="Arial" w:hAnsi="Arial" w:cs="Arial"/>
          <w:sz w:val="24"/>
          <w:szCs w:val="24"/>
        </w:rPr>
        <w:t xml:space="preserve"> below</w:t>
      </w:r>
      <w:r>
        <w:rPr>
          <w:rFonts w:ascii="Arial" w:hAnsi="Arial" w:cs="Arial"/>
          <w:sz w:val="24"/>
          <w:szCs w:val="24"/>
        </w:rPr>
        <w:t>, and outline how the contract administrator would manage the specific process:</w:t>
      </w:r>
    </w:p>
    <w:p w:rsidR="00DF4084" w:rsidRDefault="007551FD" w:rsidP="00DF4084">
      <w:pPr>
        <w:pStyle w:val="ListParagraph"/>
        <w:numPr>
          <w:ilvl w:val="0"/>
          <w:numId w:val="19"/>
        </w:numPr>
        <w:jc w:val="both"/>
        <w:rPr>
          <w:rFonts w:ascii="Arial" w:hAnsi="Arial" w:cs="Arial"/>
          <w:sz w:val="24"/>
          <w:szCs w:val="24"/>
        </w:rPr>
      </w:pPr>
      <w:r>
        <w:rPr>
          <w:rFonts w:ascii="Arial" w:hAnsi="Arial" w:cs="Arial"/>
          <w:sz w:val="24"/>
          <w:szCs w:val="24"/>
        </w:rPr>
        <w:t xml:space="preserve">There is a significant variation within the contract that impacts on the delivery timeframe of the project and cost.  </w:t>
      </w:r>
    </w:p>
    <w:p w:rsidR="007551FD" w:rsidRDefault="007551FD" w:rsidP="00DF4084">
      <w:pPr>
        <w:pStyle w:val="ListParagraph"/>
        <w:numPr>
          <w:ilvl w:val="0"/>
          <w:numId w:val="19"/>
        </w:numPr>
        <w:jc w:val="both"/>
        <w:rPr>
          <w:rFonts w:ascii="Arial" w:hAnsi="Arial" w:cs="Arial"/>
          <w:sz w:val="24"/>
          <w:szCs w:val="24"/>
        </w:rPr>
      </w:pPr>
      <w:r>
        <w:rPr>
          <w:rFonts w:ascii="Arial" w:hAnsi="Arial" w:cs="Arial"/>
          <w:sz w:val="24"/>
          <w:szCs w:val="24"/>
        </w:rPr>
        <w:t>A critical defect has been identified, meaning a serious risk to the project overall.</w:t>
      </w:r>
    </w:p>
    <w:p w:rsidR="007551FD" w:rsidRPr="007551FD" w:rsidRDefault="007551FD" w:rsidP="007551FD">
      <w:pPr>
        <w:jc w:val="both"/>
        <w:rPr>
          <w:rFonts w:ascii="Arial" w:hAnsi="Arial" w:cs="Arial"/>
          <w:sz w:val="24"/>
          <w:szCs w:val="24"/>
        </w:rPr>
      </w:pPr>
    </w:p>
    <w:p w:rsidR="00152E9D" w:rsidRDefault="007551FD" w:rsidP="00A67FB1">
      <w:pPr>
        <w:ind w:left="720"/>
        <w:rPr>
          <w:rFonts w:ascii="Arial" w:hAnsi="Arial" w:cs="Arial"/>
          <w:sz w:val="24"/>
          <w:szCs w:val="24"/>
        </w:rPr>
      </w:pPr>
      <w:r>
        <w:rPr>
          <w:rFonts w:ascii="Arial" w:hAnsi="Arial" w:cs="Arial"/>
          <w:sz w:val="24"/>
          <w:szCs w:val="24"/>
        </w:rPr>
        <w:t>The work must assess what (in relation to contract administration) needs to occur to ensure continuing progress towards the project.</w:t>
      </w:r>
    </w:p>
    <w:p w:rsidR="00383488" w:rsidRDefault="00383488" w:rsidP="00A67FB1">
      <w:pPr>
        <w:ind w:left="720"/>
        <w:rPr>
          <w:rFonts w:ascii="Arial" w:hAnsi="Arial" w:cs="Arial"/>
          <w:sz w:val="24"/>
          <w:szCs w:val="24"/>
        </w:rPr>
      </w:pPr>
    </w:p>
    <w:p w:rsidR="00383488" w:rsidRPr="00A406E5" w:rsidRDefault="00383488" w:rsidP="00383488">
      <w:pPr>
        <w:ind w:left="720"/>
        <w:jc w:val="both"/>
        <w:rPr>
          <w:rFonts w:ascii="Arial" w:hAnsi="Arial" w:cs="Arial"/>
          <w:sz w:val="24"/>
          <w:szCs w:val="24"/>
        </w:rPr>
      </w:pPr>
      <w:r>
        <w:rPr>
          <w:rFonts w:ascii="Arial" w:hAnsi="Arial" w:cs="Arial"/>
          <w:sz w:val="24"/>
          <w:szCs w:val="24"/>
        </w:rPr>
        <w:t>You are to write a professional style report, of 100 words (+/- 10%), and submit this via</w:t>
      </w:r>
      <w:bookmarkStart w:id="0" w:name="_GoBack"/>
      <w:bookmarkEnd w:id="0"/>
      <w:r>
        <w:rPr>
          <w:rFonts w:ascii="Arial" w:hAnsi="Arial" w:cs="Arial"/>
          <w:sz w:val="24"/>
          <w:szCs w:val="24"/>
        </w:rPr>
        <w:t xml:space="preserve"> Moodle ONLY.</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7551FD">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551FD">
        <w:rPr>
          <w:rFonts w:ascii="Arial" w:hAnsi="Arial" w:cs="Arial"/>
          <w:i/>
          <w:sz w:val="22"/>
          <w:szCs w:val="22"/>
        </w:rPr>
        <w:t xml:space="preserve">You are to research how </w:t>
      </w:r>
      <w:r w:rsidR="00470002">
        <w:rPr>
          <w:rFonts w:ascii="Arial" w:hAnsi="Arial" w:cs="Arial"/>
          <w:i/>
          <w:sz w:val="22"/>
          <w:szCs w:val="22"/>
        </w:rPr>
        <w:t>the administrative role changes and what responses are required given the scenario chosen.  Please ensure that credible sources of information are used and that referencing criteria is appropriately applied.</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70002">
        <w:rPr>
          <w:rFonts w:ascii="Arial" w:hAnsi="Arial" w:cs="Arial"/>
          <w:i/>
          <w:sz w:val="22"/>
          <w:szCs w:val="22"/>
        </w:rPr>
        <w:t>You should be able to confidently discuss the key issues arising from the scenario chosen.  If desired, an appropriate case study could be used to discuss the scenario in full detail.</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70002">
        <w:rPr>
          <w:rFonts w:ascii="Arial" w:hAnsi="Arial" w:cs="Arial"/>
          <w:i/>
          <w:sz w:val="22"/>
          <w:szCs w:val="22"/>
        </w:rPr>
        <w:t>Avoid simply presenting facts; what do the facts mean in relation to the scenario you have chosen, and therefore what does this mean in relation to the project time, cost and quality?</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r w:rsidR="00470002" w:rsidRPr="00C073F1">
        <w:rPr>
          <w:rFonts w:ascii="Arial" w:hAnsi="Arial" w:cs="Arial"/>
          <w:sz w:val="22"/>
          <w:szCs w:val="22"/>
        </w:rPr>
        <w:t>discipline and</w:t>
      </w:r>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r w:rsidR="00470002"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70002">
        <w:rPr>
          <w:rFonts w:ascii="Arial" w:hAnsi="Arial" w:cs="Arial"/>
          <w:i/>
          <w:sz w:val="22"/>
          <w:szCs w:val="22"/>
        </w:rPr>
        <w:t>What issues are needed to be considered in relation to the scenario that is chosen?  If needed, please consider using a real-life case study to highlight what is needed and its justification.</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70002">
        <w:rPr>
          <w:rFonts w:ascii="Arial" w:hAnsi="Arial" w:cs="Arial"/>
          <w:i/>
          <w:sz w:val="22"/>
          <w:szCs w:val="22"/>
        </w:rPr>
        <w:t>The work should be presented professionally.  You should clearly state the scenario that you are choosing to respond to, and work towards this.  You MUST stick to the word count; therefore, you may be required to think creatively as to how you present the work.  Ensure that there is a clear and coherent flow throughout.</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70002"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7000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70002"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70002"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70002"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70D3" w:rsidRDefault="000B70D3">
      <w:r>
        <w:separator/>
      </w:r>
    </w:p>
  </w:endnote>
  <w:endnote w:type="continuationSeparator" w:id="0">
    <w:p w:rsidR="000B70D3" w:rsidRDefault="000B7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83488">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83488">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70D3" w:rsidRDefault="000B70D3">
      <w:r>
        <w:separator/>
      </w:r>
    </w:p>
  </w:footnote>
  <w:footnote w:type="continuationSeparator" w:id="0">
    <w:p w:rsidR="000B70D3" w:rsidRDefault="000B70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061F68"/>
    <w:multiLevelType w:val="hybridMultilevel"/>
    <w:tmpl w:val="2C24BCC8"/>
    <w:lvl w:ilvl="0" w:tplc="0ED8C3DE">
      <w:start w:val="1"/>
      <w:numFmt w:val="decimal"/>
      <w:lvlText w:val="%1."/>
      <w:lvlJc w:val="left"/>
      <w:pPr>
        <w:tabs>
          <w:tab w:val="num" w:pos="720"/>
        </w:tabs>
        <w:ind w:left="720" w:hanging="360"/>
      </w:pPr>
      <w:rPr>
        <w:rFonts w:hint="default"/>
        <w:i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8462CA"/>
    <w:multiLevelType w:val="hybridMultilevel"/>
    <w:tmpl w:val="745C67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E65428"/>
    <w:multiLevelType w:val="hybridMultilevel"/>
    <w:tmpl w:val="82520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8"/>
  </w:num>
  <w:num w:numId="4">
    <w:abstractNumId w:val="11"/>
  </w:num>
  <w:num w:numId="5">
    <w:abstractNumId w:val="7"/>
  </w:num>
  <w:num w:numId="6">
    <w:abstractNumId w:val="17"/>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2"/>
  </w:num>
  <w:num w:numId="18">
    <w:abstractNumId w:val="16"/>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B70D3"/>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3488"/>
    <w:rsid w:val="00384D73"/>
    <w:rsid w:val="00393EB6"/>
    <w:rsid w:val="003A3CE5"/>
    <w:rsid w:val="003B366F"/>
    <w:rsid w:val="003B3F9D"/>
    <w:rsid w:val="003B6C95"/>
    <w:rsid w:val="003E5751"/>
    <w:rsid w:val="004046A9"/>
    <w:rsid w:val="00404C50"/>
    <w:rsid w:val="00423934"/>
    <w:rsid w:val="00426244"/>
    <w:rsid w:val="00451810"/>
    <w:rsid w:val="00470002"/>
    <w:rsid w:val="00470A38"/>
    <w:rsid w:val="00477880"/>
    <w:rsid w:val="004874DE"/>
    <w:rsid w:val="004A1806"/>
    <w:rsid w:val="004B5334"/>
    <w:rsid w:val="004B6C14"/>
    <w:rsid w:val="004D5E9B"/>
    <w:rsid w:val="004D63D9"/>
    <w:rsid w:val="004E6585"/>
    <w:rsid w:val="0050249F"/>
    <w:rsid w:val="00524566"/>
    <w:rsid w:val="00527E60"/>
    <w:rsid w:val="00530BEF"/>
    <w:rsid w:val="00536DB8"/>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39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51FD"/>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4026"/>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DF4084"/>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3A8B"/>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23309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62039E"/>
    <w:pPr>
      <w:tabs>
        <w:tab w:val="left" w:pos="720"/>
        <w:tab w:val="left" w:pos="1440"/>
        <w:tab w:val="left" w:pos="2160"/>
        <w:tab w:val="left" w:pos="2880"/>
      </w:tabs>
      <w:suppressAutoHyphens/>
      <w:overflowPunct w:val="0"/>
      <w:spacing w:after="200" w:line="276" w:lineRule="auto"/>
      <w:ind w:left="3600" w:hanging="3600"/>
      <w:textAlignment w:val="baseline"/>
    </w:pPr>
    <w:rPr>
      <w:b/>
      <w:color w:val="00000A"/>
      <w:sz w:val="24"/>
      <w:lang w:eastAsia="en-GB"/>
    </w:rPr>
  </w:style>
  <w:style w:type="character" w:customStyle="1" w:styleId="fixedChar">
    <w:name w:val="fixed Char"/>
    <w:link w:val="fixed"/>
    <w:rsid w:val="0062039E"/>
    <w:rPr>
      <w:b/>
      <w:color w:val="00000A"/>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3623</Words>
  <Characters>20655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24230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Lara Hopkinson</cp:lastModifiedBy>
  <cp:revision>2</cp:revision>
  <cp:lastPrinted>2014-10-10T07:42:00Z</cp:lastPrinted>
  <dcterms:created xsi:type="dcterms:W3CDTF">2018-12-13T14:11:00Z</dcterms:created>
  <dcterms:modified xsi:type="dcterms:W3CDTF">2018-12-13T14:11:00Z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