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7E9710" w14:textId="39129BB1" w:rsidR="0004178C" w:rsidRDefault="0004178C" w:rsidP="0004178C">
      <w:pPr>
        <w:spacing w:line="360" w:lineRule="auto"/>
        <w:jc w:val="center"/>
        <w:rPr>
          <w:rFonts w:ascii="Times New Roman" w:hAnsi="Times New Roman" w:cs="Times New Roman"/>
          <w:sz w:val="36"/>
          <w:u w:val="single"/>
          <w:lang w:val="en-GB"/>
        </w:rPr>
      </w:pPr>
      <w:r w:rsidRPr="00E739E4">
        <w:rPr>
          <w:rFonts w:ascii="Times New Roman" w:hAnsi="Times New Roman" w:cs="Times New Roman"/>
          <w:sz w:val="36"/>
          <w:u w:val="single"/>
          <w:lang w:val="en-GB"/>
        </w:rPr>
        <w:t>Cynnwys</w:t>
      </w:r>
    </w:p>
    <w:p w14:paraId="19EBAACC" w14:textId="77777777" w:rsidR="0004178C" w:rsidRDefault="0004178C" w:rsidP="0004178C">
      <w:pPr>
        <w:spacing w:line="360" w:lineRule="auto"/>
        <w:jc w:val="center"/>
        <w:rPr>
          <w:rFonts w:ascii="Times New Roman" w:hAnsi="Times New Roman" w:cs="Times New Roman"/>
          <w:sz w:val="24"/>
          <w:u w:val="single"/>
          <w:lang w:val="en-GB"/>
        </w:rPr>
      </w:pPr>
    </w:p>
    <w:p w14:paraId="4D75E0BB" w14:textId="77777777" w:rsidR="0004178C" w:rsidRPr="00E739E4" w:rsidRDefault="0004178C" w:rsidP="0004178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32"/>
          <w:lang w:val="en-GB"/>
        </w:rPr>
      </w:pPr>
      <w:r w:rsidRPr="00E739E4">
        <w:rPr>
          <w:rFonts w:ascii="Times New Roman" w:hAnsi="Times New Roman" w:cs="Times New Roman"/>
          <w:sz w:val="32"/>
          <w:lang w:val="en-GB"/>
        </w:rPr>
        <w:t>Cyflwyniad</w:t>
      </w:r>
    </w:p>
    <w:p w14:paraId="3E3B4E50" w14:textId="77777777" w:rsidR="0004178C" w:rsidRPr="00E739E4" w:rsidRDefault="0004178C" w:rsidP="0004178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32"/>
          <w:lang w:val="en-GB"/>
        </w:rPr>
      </w:pPr>
      <w:r w:rsidRPr="00E739E4">
        <w:rPr>
          <w:rFonts w:ascii="Times New Roman" w:hAnsi="Times New Roman" w:cs="Times New Roman"/>
          <w:sz w:val="32"/>
          <w:lang w:val="en-GB"/>
        </w:rPr>
        <w:t>Gweithgaredd 1</w:t>
      </w:r>
      <w:r>
        <w:rPr>
          <w:rFonts w:ascii="Times New Roman" w:hAnsi="Times New Roman" w:cs="Times New Roman"/>
          <w:sz w:val="32"/>
          <w:lang w:val="en-GB"/>
        </w:rPr>
        <w:t>- Celf</w:t>
      </w:r>
    </w:p>
    <w:p w14:paraId="04381E85" w14:textId="77777777" w:rsidR="0004178C" w:rsidRPr="00E739E4" w:rsidRDefault="0004178C" w:rsidP="0004178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32"/>
          <w:lang w:val="en-GB"/>
        </w:rPr>
      </w:pPr>
      <w:r w:rsidRPr="00E739E4">
        <w:rPr>
          <w:rFonts w:ascii="Times New Roman" w:hAnsi="Times New Roman" w:cs="Times New Roman"/>
          <w:sz w:val="32"/>
          <w:lang w:val="en-GB"/>
        </w:rPr>
        <w:t>Gweithgaredd 2</w:t>
      </w:r>
      <w:r>
        <w:rPr>
          <w:rFonts w:ascii="Times New Roman" w:hAnsi="Times New Roman" w:cs="Times New Roman"/>
          <w:sz w:val="32"/>
          <w:lang w:val="en-GB"/>
        </w:rPr>
        <w:t>- Drama</w:t>
      </w:r>
      <w:r>
        <w:rPr>
          <w:rFonts w:ascii="Times New Roman" w:hAnsi="Times New Roman" w:cs="Times New Roman"/>
          <w:sz w:val="32"/>
          <w:lang w:val="en-GB"/>
        </w:rPr>
        <w:tab/>
      </w:r>
    </w:p>
    <w:p w14:paraId="77F7846B" w14:textId="77777777" w:rsidR="0004178C" w:rsidRPr="00E739E4" w:rsidRDefault="0004178C" w:rsidP="0004178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32"/>
          <w:lang w:val="en-GB"/>
        </w:rPr>
      </w:pPr>
      <w:r w:rsidRPr="00E739E4">
        <w:rPr>
          <w:rFonts w:ascii="Times New Roman" w:hAnsi="Times New Roman" w:cs="Times New Roman"/>
          <w:sz w:val="32"/>
          <w:lang w:val="en-GB"/>
        </w:rPr>
        <w:t>Gweithgaredd 3</w:t>
      </w:r>
      <w:r>
        <w:rPr>
          <w:rFonts w:ascii="Times New Roman" w:hAnsi="Times New Roman" w:cs="Times New Roman"/>
          <w:sz w:val="32"/>
          <w:lang w:val="en-GB"/>
        </w:rPr>
        <w:t>- Cerddoriaeth</w:t>
      </w:r>
    </w:p>
    <w:p w14:paraId="6D9FEE3C" w14:textId="77777777" w:rsidR="0004178C" w:rsidRPr="00E739E4" w:rsidRDefault="0004178C" w:rsidP="0004178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32"/>
          <w:lang w:val="en-GB"/>
        </w:rPr>
      </w:pPr>
      <w:r w:rsidRPr="00E739E4">
        <w:rPr>
          <w:rFonts w:ascii="Times New Roman" w:hAnsi="Times New Roman" w:cs="Times New Roman"/>
          <w:sz w:val="32"/>
          <w:lang w:val="en-GB"/>
        </w:rPr>
        <w:t>Diweddglo</w:t>
      </w:r>
    </w:p>
    <w:p w14:paraId="2B836D42" w14:textId="77777777" w:rsidR="0004178C" w:rsidRPr="00E739E4" w:rsidRDefault="0004178C" w:rsidP="0004178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32"/>
          <w:lang w:val="en-GB"/>
        </w:rPr>
      </w:pPr>
      <w:r w:rsidRPr="00E739E4">
        <w:rPr>
          <w:rFonts w:ascii="Times New Roman" w:hAnsi="Times New Roman" w:cs="Times New Roman"/>
          <w:sz w:val="32"/>
          <w:lang w:val="en-GB"/>
        </w:rPr>
        <w:t>Rhestr Cyfeirnodi</w:t>
      </w:r>
    </w:p>
    <w:p w14:paraId="6C034162" w14:textId="77777777" w:rsidR="0004178C" w:rsidRPr="00E739E4" w:rsidRDefault="0004178C" w:rsidP="0004178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u w:val="single"/>
          <w:lang w:val="en-GB"/>
        </w:rPr>
      </w:pPr>
      <w:r w:rsidRPr="00E739E4">
        <w:rPr>
          <w:rFonts w:ascii="Times New Roman" w:hAnsi="Times New Roman" w:cs="Times New Roman"/>
          <w:sz w:val="32"/>
          <w:lang w:val="en-GB"/>
        </w:rPr>
        <w:t>Atodiad</w:t>
      </w:r>
      <w:r w:rsidRPr="00E739E4">
        <w:rPr>
          <w:rFonts w:ascii="Times New Roman" w:hAnsi="Times New Roman" w:cs="Times New Roman"/>
          <w:sz w:val="24"/>
          <w:u w:val="single"/>
          <w:lang w:val="en-GB"/>
        </w:rPr>
        <w:br w:type="page"/>
      </w:r>
    </w:p>
    <w:p w14:paraId="22F97022" w14:textId="77777777" w:rsidR="0004178C" w:rsidRDefault="0004178C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46FAEE62" w14:textId="29EA778F" w:rsidR="00E80AE7" w:rsidRPr="00E739E4" w:rsidRDefault="00E80AE7" w:rsidP="003A0D1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  <w:lang w:val="en-GB"/>
        </w:rPr>
      </w:pPr>
      <w:r w:rsidRPr="00E739E4">
        <w:rPr>
          <w:rFonts w:ascii="Times New Roman" w:hAnsi="Times New Roman" w:cs="Times New Roman"/>
          <w:sz w:val="32"/>
          <w:szCs w:val="32"/>
          <w:lang w:val="en-GB"/>
        </w:rPr>
        <w:t>“Colli tir a cholli tyddyn,</w:t>
      </w:r>
    </w:p>
    <w:p w14:paraId="23981279" w14:textId="77777777" w:rsidR="00E80AE7" w:rsidRPr="00E739E4" w:rsidRDefault="00E80AE7" w:rsidP="003A0D1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  <w:lang w:val="en-GB"/>
        </w:rPr>
      </w:pPr>
      <w:r w:rsidRPr="00E739E4">
        <w:rPr>
          <w:rFonts w:ascii="Times New Roman" w:hAnsi="Times New Roman" w:cs="Times New Roman"/>
          <w:sz w:val="32"/>
          <w:szCs w:val="32"/>
          <w:lang w:val="en-GB"/>
        </w:rPr>
        <w:t>Colli Elan a Thryweryn;</w:t>
      </w:r>
    </w:p>
    <w:p w14:paraId="1C0982E0" w14:textId="41952257" w:rsidR="00E80AE7" w:rsidRPr="00E739E4" w:rsidRDefault="009B2D65" w:rsidP="003A0D1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  <w:lang w:val="en-GB"/>
        </w:rPr>
      </w:pPr>
      <w:r>
        <w:rPr>
          <w:rFonts w:ascii="Times New Roman" w:hAnsi="Times New Roman" w:cs="Times New Roman"/>
          <w:sz w:val="32"/>
          <w:szCs w:val="32"/>
          <w:lang w:val="en-GB"/>
        </w:rPr>
        <w:t>Colli Claerwen a Llanwddyn</w:t>
      </w:r>
    </w:p>
    <w:p w14:paraId="33EE99D3" w14:textId="314B118E" w:rsidR="002102B3" w:rsidRPr="00E739E4" w:rsidRDefault="009B2D65" w:rsidP="003A0D1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  <w:lang w:val="en-GB"/>
        </w:rPr>
      </w:pPr>
      <w:r>
        <w:rPr>
          <w:rFonts w:ascii="Times New Roman" w:hAnsi="Times New Roman" w:cs="Times New Roman"/>
          <w:sz w:val="32"/>
          <w:szCs w:val="32"/>
          <w:lang w:val="en-GB"/>
        </w:rPr>
        <w:t>A’r wlad i gyd dan ddŵr llyn”</w:t>
      </w:r>
    </w:p>
    <w:p w14:paraId="6390144F" w14:textId="325DAB89" w:rsidR="00E80AE7" w:rsidRPr="00E739E4" w:rsidRDefault="009B2D65" w:rsidP="003A0D1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  <w:lang w:val="en-GB"/>
        </w:rPr>
      </w:pPr>
      <w:r>
        <w:rPr>
          <w:rFonts w:ascii="Times New Roman" w:hAnsi="Times New Roman" w:cs="Times New Roman"/>
          <w:sz w:val="32"/>
          <w:szCs w:val="32"/>
          <w:lang w:val="en-GB"/>
        </w:rPr>
        <w:t>Webb.H ‘Colli Iaith</w:t>
      </w:r>
      <w:proofErr w:type="gramStart"/>
      <w:r>
        <w:rPr>
          <w:rFonts w:ascii="Times New Roman" w:hAnsi="Times New Roman" w:cs="Times New Roman"/>
          <w:sz w:val="32"/>
          <w:szCs w:val="32"/>
          <w:lang w:val="en-GB"/>
        </w:rPr>
        <w:t>’(</w:t>
      </w:r>
      <w:proofErr w:type="gramEnd"/>
      <w:r>
        <w:rPr>
          <w:rFonts w:ascii="Times New Roman" w:hAnsi="Times New Roman" w:cs="Times New Roman"/>
          <w:sz w:val="32"/>
          <w:szCs w:val="32"/>
          <w:lang w:val="en-GB"/>
        </w:rPr>
        <w:t>1920-94)</w:t>
      </w:r>
    </w:p>
    <w:p w14:paraId="296800AE" w14:textId="77777777" w:rsidR="00E80AE7" w:rsidRPr="00E739E4" w:rsidRDefault="00E80AE7" w:rsidP="003A0D1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</w:p>
    <w:p w14:paraId="15EECEDB" w14:textId="77777777" w:rsidR="00E80AE7" w:rsidRPr="00CC1D30" w:rsidRDefault="00E80AE7" w:rsidP="003A0D11">
      <w:pPr>
        <w:spacing w:line="360" w:lineRule="auto"/>
        <w:rPr>
          <w:rFonts w:ascii="Times New Roman" w:hAnsi="Times New Roman" w:cs="Times New Roman"/>
          <w:b/>
          <w:sz w:val="28"/>
          <w:u w:val="single"/>
          <w:lang w:val="en-GB"/>
        </w:rPr>
      </w:pPr>
      <w:r w:rsidRPr="00CC1D30">
        <w:rPr>
          <w:rFonts w:ascii="Times New Roman" w:hAnsi="Times New Roman" w:cs="Times New Roman"/>
          <w:b/>
          <w:sz w:val="28"/>
          <w:u w:val="single"/>
          <w:lang w:val="en-GB"/>
        </w:rPr>
        <w:t>Cyflwyniad</w:t>
      </w:r>
    </w:p>
    <w:p w14:paraId="1C44E6B2" w14:textId="59DEC623" w:rsidR="009B2D65" w:rsidRPr="00CC1D30" w:rsidRDefault="004859DA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Yn ystod yr aseiniad trafodir gweithgareddau yn seiliedig ar fur ‘Cofiwch Dryweryn</w:t>
      </w:r>
      <w:proofErr w:type="gramStart"/>
      <w:r w:rsidRPr="00CC1D30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4A5ABB" w:rsidRPr="00CC1D30">
        <w:rPr>
          <w:rFonts w:ascii="Times New Roman" w:hAnsi="Times New Roman" w:cs="Times New Roman"/>
          <w:sz w:val="24"/>
          <w:szCs w:val="24"/>
          <w:lang w:val="en-GB"/>
        </w:rPr>
        <w:t>(</w:t>
      </w:r>
      <w:proofErr w:type="gramEnd"/>
      <w:r w:rsidR="004A5ABB" w:rsidRPr="00CC1D30">
        <w:rPr>
          <w:rFonts w:ascii="Times New Roman" w:hAnsi="Times New Roman" w:cs="Times New Roman"/>
          <w:sz w:val="24"/>
          <w:szCs w:val="24"/>
          <w:lang w:val="en-GB"/>
        </w:rPr>
        <w:t>gwelir atodiad 2)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sydd ar yr heol o Aberystwyth i Lanrhystud. Dewisir yr arteffact penodol yma oherwydd mae lawer </w:t>
      </w:r>
      <w:proofErr w:type="gramStart"/>
      <w:r w:rsidRPr="00CC1D30">
        <w:rPr>
          <w:rFonts w:ascii="Times New Roman" w:hAnsi="Times New Roman" w:cs="Times New Roman"/>
          <w:sz w:val="24"/>
          <w:szCs w:val="24"/>
          <w:lang w:val="en-GB"/>
        </w:rPr>
        <w:t>o  bwyslais</w:t>
      </w:r>
      <w:proofErr w:type="gramEnd"/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gyda’i neges ledled Cymru.  Nid oes artist penodol sy’n gysylltiedig â’r mur ond gafodd ei lunio yn y 60au ar ôl i Lerpwl foddi Capel Celyn gan drigolion yr ardal. Yr artist rwyf am drafod yw John Meirion Morris a’i waith gwleidyddol o greu cerfluniau yn benodol ei gerflun ‘Tryweryn’ </w:t>
      </w:r>
      <w:r w:rsidR="004A5ABB" w:rsidRPr="00CC1D30">
        <w:rPr>
          <w:rFonts w:ascii="Times New Roman" w:hAnsi="Times New Roman" w:cs="Times New Roman"/>
          <w:sz w:val="24"/>
          <w:szCs w:val="24"/>
          <w:lang w:val="en-GB"/>
        </w:rPr>
        <w:t>(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>gwelir atodiad 3</w:t>
      </w:r>
      <w:r w:rsidR="004A5ABB" w:rsidRPr="00CC1D30"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>. Penodir gweithgareddau me</w:t>
      </w:r>
      <w:r w:rsidR="00786999">
        <w:rPr>
          <w:rFonts w:ascii="Times New Roman" w:hAnsi="Times New Roman" w:cs="Times New Roman"/>
          <w:sz w:val="24"/>
          <w:szCs w:val="24"/>
          <w:lang w:val="en-GB"/>
        </w:rPr>
        <w:t>gis Cerddoriaeth Drama a Chelf i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ddisgyblion yng nghyfnod allweddol dau lle mae rhyddid iddynt fod yn greadigol gyda’r hyn maent yn mynd i’w wneud.</w:t>
      </w:r>
    </w:p>
    <w:p w14:paraId="38ECEEB8" w14:textId="5BEEF8C5" w:rsidR="004859DA" w:rsidRPr="00CC1D30" w:rsidRDefault="00BD39FD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Noda Donaldson (2015) taw sail resymegol y celfyddydau mynegiannol</w:t>
      </w:r>
      <w:r w:rsidR="004A697B">
        <w:rPr>
          <w:rFonts w:ascii="Times New Roman" w:hAnsi="Times New Roman" w:cs="Times New Roman"/>
          <w:sz w:val="24"/>
          <w:szCs w:val="24"/>
          <w:lang w:val="en-GB"/>
        </w:rPr>
        <w:t xml:space="preserve"> yw galluogi fod plant a phobl 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>yn meithrin eu “gwerthfawrogiad a’u doniau creadigol a’u sgiliau celfyddydol a pherfformio” trwy ddyfalbarhad. Cysylltir y rhesymeg yma gydag arfer creadigol rhif 3 o Tallis Habits (</w:t>
      </w:r>
      <w:r w:rsidRPr="00CC1D30">
        <w:rPr>
          <w:rFonts w:ascii="Times New Roman" w:hAnsi="Times New Roman" w:cs="Times New Roman"/>
          <w:spacing w:val="4"/>
          <w:sz w:val="24"/>
          <w:szCs w:val="24"/>
        </w:rPr>
        <w:t>Lucas,  Spencer a Claxton, 2013)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sef dyfalbarhad o fewn waith creadigol rhaid sicrhau fod creadigrwydd ddim yn cael eu cyfyngu.</w:t>
      </w:r>
    </w:p>
    <w:p w14:paraId="3AF155AA" w14:textId="0C7A813E" w:rsidR="00032853" w:rsidRPr="00CC1D30" w:rsidRDefault="00BD39FD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Sylfaen y celfyddydau mynegiannol yw creadigrwydd, cytunwyd â hyn oherwydd os yr ydym ni fel athrawon a darpar athrawon yn rhoi gwagle rhydd ac adnoddau i hybu a denu creadigrwydd plant bydd yr unigolion yna yn datblygu sgiliau am gydol ei oes. Yn ogystal â bwrw diben Donaldson(2015) o fod yn “</w:t>
      </w:r>
      <w:r w:rsidRPr="00CC1D30">
        <w:rPr>
          <w:rFonts w:ascii="Times New Roman" w:hAnsi="Times New Roman" w:cs="Times New Roman"/>
          <w:sz w:val="24"/>
          <w:szCs w:val="24"/>
        </w:rPr>
        <w:t xml:space="preserve"> gyfranwyr mentrus, creadigol sy’n barod i chwarae eu rhan yn llawn yn eu bywyd a’u gwaith.”. Noda Robinson.K (1999) eu bod wedi mabwysiadau safbwynt democrataidd o greadigrwydd gan ddweud “All people are capabale of creative achievement in some area of creativity”.</w:t>
      </w:r>
    </w:p>
    <w:p w14:paraId="289E367A" w14:textId="241D03D1" w:rsidR="00E14FEA" w:rsidRPr="00CC1D30" w:rsidRDefault="00BD39FD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C1D30">
        <w:rPr>
          <w:rFonts w:ascii="Times New Roman" w:hAnsi="Times New Roman" w:cs="Times New Roman"/>
          <w:sz w:val="24"/>
          <w:szCs w:val="24"/>
        </w:rPr>
        <w:lastRenderedPageBreak/>
        <w:t>Nid yw creadigrwydd yn dechrau ac yn gorffen gyda chelf, drama , cerddoriaeth a.y.b. ond yn parhau ac yn datblygu o fewn meysydd gwahanol. Felly bydd y cwricwlwm newydd Dyfodol Llwyddiannus(2015) yn sicrhau fod yna addysgu trawsgwricwlaidd lle bydd sgiliau’r celfyddydau mynegiannol yn cael y gydnabyddiaeth mae’n haeddu ac i adlewyrchu fod creadigrwydd i’w gael ym mhob maes.</w:t>
      </w:r>
    </w:p>
    <w:p w14:paraId="08281F2D" w14:textId="4567BB0A" w:rsidR="002F6AA8" w:rsidRPr="00CC1D30" w:rsidRDefault="00BF5C54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C1D30">
        <w:rPr>
          <w:rFonts w:ascii="Times New Roman" w:hAnsi="Times New Roman" w:cs="Times New Roman"/>
          <w:sz w:val="24"/>
          <w:szCs w:val="24"/>
        </w:rPr>
        <w:t>Noda Donaldson (2015) yn ei ddogfen taw un diben y cwricwlwm newydd yw i ddisgyblion fod “yn ddinasyddion egwyddorol gwybodus yng Nghymru a’r byd”. Wrth nodi hyn mae’n adlewyrchu’r pwyslais o’r cwricwlwm Cymreig (</w:t>
      </w:r>
      <w:r w:rsidR="00FF5B05" w:rsidRPr="00CC1D30">
        <w:rPr>
          <w:rFonts w:ascii="Times New Roman" w:hAnsi="Times New Roman" w:cs="Times New Roman"/>
          <w:sz w:val="24"/>
          <w:szCs w:val="24"/>
        </w:rPr>
        <w:t xml:space="preserve">Llywodraeth Cymru, </w:t>
      </w:r>
      <w:r w:rsidRPr="00CC1D30">
        <w:rPr>
          <w:rFonts w:ascii="Times New Roman" w:hAnsi="Times New Roman" w:cs="Times New Roman"/>
          <w:sz w:val="24"/>
          <w:szCs w:val="24"/>
        </w:rPr>
        <w:t>2003</w:t>
      </w:r>
      <w:r w:rsidR="00FF5B05" w:rsidRPr="00CC1D30">
        <w:rPr>
          <w:rFonts w:ascii="Times New Roman" w:hAnsi="Times New Roman" w:cs="Times New Roman"/>
          <w:sz w:val="24"/>
          <w:szCs w:val="24"/>
        </w:rPr>
        <w:t>.</w:t>
      </w:r>
      <w:r w:rsidR="004A697B">
        <w:rPr>
          <w:rFonts w:ascii="Times New Roman" w:hAnsi="Times New Roman" w:cs="Times New Roman"/>
          <w:sz w:val="24"/>
          <w:szCs w:val="24"/>
        </w:rPr>
        <w:t>) ym m</w:t>
      </w:r>
      <w:r w:rsidRPr="00CC1D30">
        <w:rPr>
          <w:rFonts w:ascii="Times New Roman" w:hAnsi="Times New Roman" w:cs="Times New Roman"/>
          <w:sz w:val="24"/>
          <w:szCs w:val="24"/>
        </w:rPr>
        <w:t xml:space="preserve">yd addysg o hyn ymlaen. </w:t>
      </w:r>
    </w:p>
    <w:p w14:paraId="389CDA11" w14:textId="6BD2AD63" w:rsidR="00FF5B05" w:rsidRPr="00CC1D30" w:rsidRDefault="00450AA0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Categorïwyd y Cwricwlwm Cymreig (LlC, 2013.) mewn i bum maes, gallwn weld bod pwyslais ar orffennol Cymru megis traddodiadau a hanes, ond yn ogystal yn pwysleisio pwysigrwydd y dyfodol sef  Cymru fodern a’r datblygiadau eang sydd yn digwydd. Y pum maes yw diwylliannol, economaidd, amgylcheddol, hanesyddol ac ieithyddol. Gwelwn fod y maes ieithyddol yn annog athrawon i ddefnyddio ieithoedd tramor gyda’r plant. Felly bydd unigolion yn gallu gadael ysgol gynradd yn gryf mewn dwy iaith ac yn dechrau deall nodweddion trydedd iaith megis Ffrangeg. Dywed Jessner. U (1999) fod dysgu mwy nag un iaith yn cynyddu lefelau meta ieithyddiaeth ac yn datblygu mecanweithiau gwybyddol unigolyn. Gall y Cwricwlwm Cymreig fod yn adnodd trawsgwricwlaidd i ddefnyddio ym mhob maes er enghraifft adrodd hanes Robert Recorde a’i arwydd ‘=’, hanes Cymru a tramor megis Patagonia ac yn y blaen.</w:t>
      </w:r>
    </w:p>
    <w:p w14:paraId="0C44F3D0" w14:textId="610B5D88" w:rsidR="007966EB" w:rsidRPr="00CC1D30" w:rsidRDefault="00B01DA0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C1D30">
        <w:rPr>
          <w:rFonts w:ascii="Times New Roman" w:hAnsi="Times New Roman" w:cs="Times New Roman"/>
          <w:sz w:val="24"/>
          <w:szCs w:val="24"/>
        </w:rPr>
        <w:t>Gyda’r cynyddiad o fewnfudwyr mae’n holl bwysig iddyn nhw gael teimlad o berthyn yn unol â’r Cymry Cymreig. Amlygwyd hwn yn berffaith gan ddiffiniad allan o ddogfen Y Cwricwlwm Cymreig sef</w:t>
      </w:r>
    </w:p>
    <w:p w14:paraId="0E6B2ADB" w14:textId="6BCF15E1" w:rsidR="00D03C73" w:rsidRPr="00CC1D30" w:rsidRDefault="00D03C73" w:rsidP="003A0D11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CC1D30">
        <w:rPr>
          <w:rFonts w:ascii="Times New Roman" w:hAnsi="Times New Roman" w:cs="Times New Roman"/>
          <w:sz w:val="24"/>
          <w:szCs w:val="24"/>
        </w:rPr>
        <w:t>Bydd ei ofynion yn helpu disgyblion i ddeall beth sy’n wahanol am fywyd yng Nghymru, i ddathlu amrywiaeth ac i gael gwir deimlad o berthyn. (YCC, 2003.)</w:t>
      </w:r>
    </w:p>
    <w:p w14:paraId="23B86CA4" w14:textId="45312409" w:rsidR="00AA5F98" w:rsidRPr="00CC1D30" w:rsidRDefault="00AA5F98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C1D30">
        <w:rPr>
          <w:rFonts w:ascii="Times New Roman" w:hAnsi="Times New Roman" w:cs="Times New Roman"/>
          <w:sz w:val="24"/>
          <w:szCs w:val="24"/>
        </w:rPr>
        <w:t>Un damcaniaethwr a oedd yn ysgogi addysgu’n greadigol gyda’r celfyddydau yn sylfaen i bopeth oedd Loris Malaguzzi. Sefydlwyd meithrinfa Reggio Emilia ar y sylfaen bod plant yn cael cyfleodd i gyfleu eu teimladau a meddyliau mewn awyrgylch celfyddydol a gweledol (Pound, 2005,t. 52). Gellir dadlau fod y celfyddydau gyda nodweddion yn debyg i ddysgu trwy chwarae wrth ddarllen ‘How Children Learn’ (Pound, 2005, t. 73) “Play must be open-ended. There should be no required outcome for everyone to achieve”.</w:t>
      </w:r>
      <w:r w:rsidR="004A697B">
        <w:rPr>
          <w:rFonts w:ascii="Times New Roman" w:hAnsi="Times New Roman" w:cs="Times New Roman"/>
          <w:sz w:val="24"/>
          <w:szCs w:val="24"/>
        </w:rPr>
        <w:t xml:space="preserve"> </w:t>
      </w:r>
      <w:r w:rsidRPr="00CC1D30">
        <w:rPr>
          <w:rFonts w:ascii="Times New Roman" w:hAnsi="Times New Roman" w:cs="Times New Roman"/>
          <w:sz w:val="24"/>
          <w:szCs w:val="24"/>
        </w:rPr>
        <w:t xml:space="preserve">Dywed theori Piaget fod dysgu yn cael ei gyfoethogi gan wneud rhywbeth rhyngweithiol o fewn y thema </w:t>
      </w:r>
      <w:r w:rsidRPr="00CC1D30">
        <w:rPr>
          <w:rFonts w:ascii="Times New Roman" w:hAnsi="Times New Roman" w:cs="Times New Roman"/>
          <w:sz w:val="24"/>
          <w:szCs w:val="24"/>
        </w:rPr>
        <w:lastRenderedPageBreak/>
        <w:t>“Children need to experiment actively with materials and to experience things in the real world to develop thought.” (Pound, 2005, t. 38).</w:t>
      </w:r>
    </w:p>
    <w:p w14:paraId="497D3D56" w14:textId="13185F35" w:rsidR="00AA5F98" w:rsidRPr="00CC1D30" w:rsidRDefault="00AA5F98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C1D30">
        <w:rPr>
          <w:rFonts w:ascii="Times New Roman" w:hAnsi="Times New Roman" w:cs="Times New Roman"/>
          <w:sz w:val="24"/>
          <w:szCs w:val="24"/>
        </w:rPr>
        <w:t xml:space="preserve">Amlyga’r cwricwlwm newydd i Gymru taw’r ffocws yw plethu’r meysydd dysgu yn lle cael meysydd pynciau unigol. Diben mwyaf pwysig Donaldson yw bod y cwricwlwm yn adlewyrchu i’r plant fod sgiliau un pwnc yn ddefnyddiol i bwnc arall. Felly o hyn daeth y sgiliau trawsgwricwlaidd- Llythrennedd, Rhifedd a Chymhwysedd Digidol.  </w:t>
      </w:r>
    </w:p>
    <w:p w14:paraId="28F2FB67" w14:textId="55AE260B" w:rsidR="00A33852" w:rsidRPr="003A0D11" w:rsidRDefault="0041535B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ehangu ar hyn mae yna effaith positif i addysgu’n drawsgwricwlaidd. Bydd manteision seicolegol i’r disgyblion oherwydd yn y byd tu allan i’r dosbarth nid yw pethau wedi’i gategoreiddio. Felly rhaid i blant prosesu pethau gan ddefnyddio sgiliau eang o feysydd dysgu gwahanol. Dywed Barnes.J (2015) “I describe and appreciate the cherry tree outside using a combination of geographical, artisitc,poetic, philosophical and historical vocabularies.”. Er hyn rwyf wedi cynllunio’n fras nifer o weithgareddau yng nghlwm a meysydd dysgu gwahanol ar ffurf map meddwl gwelir atodiad 1 am hyn.</w:t>
      </w:r>
    </w:p>
    <w:p w14:paraId="758B962E" w14:textId="280B7795" w:rsidR="00A33852" w:rsidRPr="00CC1D30" w:rsidRDefault="00A33852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E0CEA11" w14:textId="6A4E0F0D" w:rsidR="004859DA" w:rsidRPr="00CC1D30" w:rsidRDefault="00E94CBD" w:rsidP="003A0D11">
      <w:pPr>
        <w:spacing w:line="360" w:lineRule="auto"/>
        <w:rPr>
          <w:rFonts w:ascii="Times New Roman" w:hAnsi="Times New Roman" w:cs="Times New Roman"/>
          <w:b/>
          <w:sz w:val="28"/>
          <w:szCs w:val="24"/>
          <w:u w:val="single"/>
          <w:lang w:val="en-GB"/>
        </w:rPr>
      </w:pPr>
      <w:r w:rsidRPr="00CC1D30">
        <w:rPr>
          <w:rFonts w:ascii="Times New Roman" w:hAnsi="Times New Roman" w:cs="Times New Roman"/>
          <w:b/>
          <w:sz w:val="28"/>
          <w:szCs w:val="24"/>
          <w:u w:val="single"/>
          <w:lang w:val="en-GB"/>
        </w:rPr>
        <w:t>Celf</w:t>
      </w:r>
    </w:p>
    <w:p w14:paraId="4FA45A29" w14:textId="7A673F36" w:rsidR="00E94CBD" w:rsidRPr="00CC1D30" w:rsidRDefault="00450AA0" w:rsidP="003A0D11">
      <w:pPr>
        <w:spacing w:line="360" w:lineRule="auto"/>
        <w:rPr>
          <w:rFonts w:ascii="Times New Roman" w:hAnsi="Times New Roman" w:cs="Times New Roman"/>
          <w:spacing w:val="2"/>
          <w:sz w:val="24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Yn ystod y gweithgaredd celf mi fydd y plant yn ffocysu ar ail-greu cerflun John Meirion Morris. Ganwyd Morris ym Mawrth 1936 yn Llanuwchllyn ger y Bala cyn symud i Lerpwl i astudio rhwng 1956 a 1962. Darlithiodd yn brifysgol Kumasi yn Ghana dyma le gafodd ei ysbrydoli i greu cerfluniau gan ddefnyddio wynebau fel ffocws ei darnau. O hyn daeth y cerflun Tryweryn sy’n symboleiddio natur, mae’r cerflun yn dangos pwysigrwydd diwylliannol a gwleidyddol. Felly yn y dosbarth bydd meysydd Y Cwricwlwm Cymreig yn cael ei datblygu o’r rhesymeg yma. Defnyddiwyd gwaith Sir Jacob Epstein fel ysbrydoliaeth ar gyfer eu cerfluniau o bennau gwelir atodiad 4, mae tebygrwydd gan waith Morris i’r hyn a wnaeth Epstein wrth ddarllen y dyfyniad yma “</w:t>
      </w:r>
      <w:r>
        <w:rPr>
          <w:rFonts w:ascii="Times New Roman" w:hAnsi="Times New Roman" w:cs="Times New Roman"/>
          <w:spacing w:val="2"/>
          <w:sz w:val="24"/>
          <w:szCs w:val="24"/>
        </w:rPr>
        <w:t>concepts central to modernist</w:t>
      </w:r>
      <w:r>
        <w:rPr>
          <w:rFonts w:ascii="Times New Roman" w:hAnsi="Times New Roman" w:cs="Times New Roman"/>
          <w:spacing w:val="2"/>
          <w:sz w:val="24"/>
          <w:szCs w:val="24"/>
          <w:u w:val="single"/>
        </w:rPr>
        <w:t xml:space="preserve"> </w:t>
      </w:r>
      <w:r>
        <w:rPr>
          <w:rFonts w:ascii="Times New Roman" w:hAnsi="Times New Roman" w:cs="Times New Roman"/>
          <w:spacing w:val="2"/>
          <w:sz w:val="24"/>
          <w:szCs w:val="24"/>
        </w:rPr>
        <w:t>sculpture, including 'truth to material', direct carving and inspiration from so-called art” (TATE Art, 1997).</w:t>
      </w:r>
    </w:p>
    <w:p w14:paraId="1AEE4DB4" w14:textId="245F9797" w:rsidR="001D5E39" w:rsidRPr="00CC1D30" w:rsidRDefault="00FB4349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Gwelir y cerflun yn atodiad 3, disgrifiwyd Morris yr adenydd fel wynebau pobl yn canu ac yn protestio. Gellir annog y plant yn y wers i feddwl am beth maen nhw’n ei weld, beth yw ei deimladau nhw tuag at y darn o gelf.</w:t>
      </w:r>
    </w:p>
    <w:p w14:paraId="02474B0F" w14:textId="70013EB4" w:rsidR="002B5755" w:rsidRPr="00CC1D30" w:rsidRDefault="00031A1B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Y brif sgil rwyf am </w:t>
      </w:r>
      <w:r w:rsidR="00A81BF8"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hyrwyddo 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yw “archwilio ac arbrofi â’r dulliau a ddefnyddiwyd gan artistiaid, crefftwyr a dylunwyr eraill o wahanol:  gyfnodau, lleoedd, diwylliannau” 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(APADAGOS, 2008, t.12). Bydd dysgu blaenorol wedi bod ar ymchwil John Meirion Morris ac ar y pethau </w:t>
      </w:r>
      <w:proofErr w:type="gramStart"/>
      <w:r w:rsidRPr="00CC1D30">
        <w:rPr>
          <w:rFonts w:ascii="Times New Roman" w:hAnsi="Times New Roman" w:cs="Times New Roman"/>
          <w:sz w:val="24"/>
          <w:szCs w:val="24"/>
          <w:lang w:val="en-GB"/>
        </w:rPr>
        <w:t>a</w:t>
      </w:r>
      <w:proofErr w:type="gramEnd"/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oedd wedi’i sbarduno. Nod y wers bydd ‘Erbyn diwedd y sesiwn byddwch wedi arbrofi gan ddefnyddio clai i ail-greu darnau o gerflun John Meirion Morris’, mae’n bwysig tu hwnt nad oes nod sydd yn cyfyngu creadigrwydd plant wrth wneud celf. I ddechrau’r sesiwn byddaf yn rhoi llun o’r cerflun ar y bwrdd gwyn ac ar fyrddau’r plant er mwyn iddynt drafod mewn parau siarad ag yna rhoi adborth yn ôl ar y cerflun, ni fydd hyn y para mwy nag 20munud. Byddaf yna’n rhannu’r cerflun lan mewn i ddarnau megis y pennau, cynffon a’r dŵr ac yn rhoi’r dewis i’r disgyblion ar ba ran hoffent nhw wneud.  </w:t>
      </w:r>
    </w:p>
    <w:p w14:paraId="1A30F78C" w14:textId="24795F54" w:rsidR="00031A1B" w:rsidRPr="00CC1D30" w:rsidRDefault="00DC510E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Yn ystod y gweithgaredd byddaf yn cylchu ac yn gofyn i’r grwpiau “Iawn pwy sydd yn gwneud beth yma?” “Sut fath o deimlad yw hi’n gweithio gyda chlai?” “Ydych chi wedi meddwl am unrhyw dechnegau i ddefnyddio?”. Yn ogystal oherwydd cafodd John Meirion eu hysbrydoli gan agweddau Affricanaidd bydd cerddoriaeth draddodiadol o Ghana yn cael ei chwarae yn y cefndir gwelir atodiad 5.</w:t>
      </w:r>
    </w:p>
    <w:p w14:paraId="3220DAEA" w14:textId="3657FFBE" w:rsidR="00D468E8" w:rsidRPr="00CC1D30" w:rsidRDefault="0041535B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Diweddglo’r sesiwn bydd i weithio fel dosbarth i roi’r cerflun gyda’i gilydd, yna bydd adborth oddi wrth y disgyblion a fi fy hun. Byddaf yn annog geirfa gwerthusiad wrth ofyn cwestiynau megis “Oes rhywbeth allwch chi wella?” “Beth allech chi wedi gwneud yn wahanol?”. Defnyddiaf gwestiynu fel y math o strategaeth asesu ar gyfer dysgu yn y gweithgaredd yma. Gall y plant wedyn penderfynu beth maen nhw angen gwneud gyda’r cerflun, cadw yn y dosbarth, rhoi allan yn y cyntedd fel dechreuad wal i ddathlu’r thema.</w:t>
      </w:r>
    </w:p>
    <w:p w14:paraId="4621CB62" w14:textId="79423699" w:rsidR="00A631E2" w:rsidRPr="00CC1D30" w:rsidRDefault="0072394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O fewn gwersi celf mae plant yn dechrau deall sut i ddefnyddio sgiliau gwahanol megis llawdrin manwl a gweledol. Erbyn diwedd sesiynau celf mae plant yn gallu ysgrifennu am ei brofiadau a datblygu eu meta wybyddiaeth tuag at gelf a dylunio (Bloomfield,2000). Gwelir atodiad 6 am y sgiliau ychwanegol a fydd yn cael ei hyrwyddo o fewn y gweithgaredd.</w:t>
      </w:r>
    </w:p>
    <w:p w14:paraId="7C357FB8" w14:textId="11DE5C03" w:rsidR="00723947" w:rsidRPr="00CC1D30" w:rsidRDefault="0080550B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Datblygir agweddau o</w:t>
      </w:r>
      <w:r w:rsidR="008002AE"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YCC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yn y gweithgaredd yma</w:t>
      </w:r>
      <w:r w:rsidR="008002AE" w:rsidRPr="00CC1D30">
        <w:rPr>
          <w:rFonts w:ascii="Times New Roman" w:hAnsi="Times New Roman" w:cs="Times New Roman"/>
          <w:sz w:val="24"/>
          <w:szCs w:val="24"/>
          <w:lang w:val="en-GB"/>
        </w:rPr>
        <w:t>:</w:t>
      </w:r>
    </w:p>
    <w:p w14:paraId="1A7C9531" w14:textId="099BFDAE" w:rsidR="008002AE" w:rsidRPr="00CC1D30" w:rsidRDefault="001F3572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b/>
          <w:bCs/>
          <w:sz w:val="24"/>
          <w:szCs w:val="24"/>
          <w:lang w:val="en-GB"/>
        </w:rPr>
        <w:t>Diwylliannol-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Archwilio’r celfyddydau mynegiannol yng Nghymru…. Celf, crefft… traddodiadol a chyfoes.</w:t>
      </w:r>
    </w:p>
    <w:p w14:paraId="7B3E354D" w14:textId="53ED7B45" w:rsidR="008002AE" w:rsidRPr="00CC1D30" w:rsidRDefault="008002AE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b/>
          <w:sz w:val="24"/>
          <w:szCs w:val="24"/>
          <w:lang w:val="en-GB"/>
        </w:rPr>
        <w:t>Hanesyddol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>- Deall sut mae bywydau a chymdogaethau wedi’u llunio gan y gorffennol</w:t>
      </w:r>
    </w:p>
    <w:p w14:paraId="589EEB4B" w14:textId="20AFA62B" w:rsidR="008002AE" w:rsidRPr="00CC1D30" w:rsidRDefault="001F3572" w:rsidP="003A0D11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….defnyddio arteffactau i wneud cymariaethau rhwng y gorffennol a’r presennol.</w:t>
      </w:r>
    </w:p>
    <w:p w14:paraId="79C0C94E" w14:textId="275FEFD9" w:rsidR="008002AE" w:rsidRPr="00CC1D30" w:rsidRDefault="001F3572" w:rsidP="003A0D11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Dysgu am gysylltiadau ag Ewrop a’r byd ehangach</w:t>
      </w:r>
    </w:p>
    <w:p w14:paraId="1A361AC9" w14:textId="30218C44" w:rsidR="008002AE" w:rsidRPr="00CC1D30" w:rsidRDefault="001F3572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lastRenderedPageBreak/>
        <w:t>O ran cwricwlwm newydd yng Nghymru bydd y gweithgaredd yma wedi hyrwyddo unigolion i fod yn gyfranwyr mentrus a creadigol yn y dasg a rhoddwyd a dinasyddion egwyddorol, gwybodus wrth ddysgu am ddiwylliant lleol a chenedlaethol.</w:t>
      </w:r>
    </w:p>
    <w:p w14:paraId="0C77C566" w14:textId="65819B3E" w:rsidR="003A3619" w:rsidRPr="00CC1D30" w:rsidRDefault="008105EA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Tair sail sgiliau celf yw deallusrwydd, ymchwilio a chreu, ac o fewn y tair sgil yma mae yna sgiliau ychwanegol eto. Yr un pwysig i’r gweithgaredd yma yw’r creu a’r sgil ychwanegol yw archwilio deunyddiau gwahanol oherwydd mi wnaeth y disgyblion defnyddio clai fel eu cyfarpar i ail-greu’r cerflun. Dywed Vygotksy.L (Journal of Russian and East European Psychology, 2004) pan fod unigolion yn darlunio maent yn darlunio o brofiadau bywyd, o’r cof neu’n darlunio o rywbeth sydd o’u blaenau. Felly mae’r effaith o ddargadwedd o wybodaeth yn cynghori’r unigolyn i addasu’r hyn maent wedi’i dysgu i’r byd tu allan “It is easy to understand what enormous significance such retention of previous experience has in a person’s life insofar as it facilitates his adaptation to the world around </w:t>
      </w:r>
      <w:proofErr w:type="gramStart"/>
      <w:r w:rsidRPr="00CC1D30">
        <w:rPr>
          <w:rFonts w:ascii="Times New Roman" w:hAnsi="Times New Roman" w:cs="Times New Roman"/>
          <w:sz w:val="24"/>
          <w:szCs w:val="24"/>
          <w:lang w:val="en-GB"/>
        </w:rPr>
        <w:t>him..</w:t>
      </w:r>
      <w:proofErr w:type="gramEnd"/>
      <w:r w:rsidRPr="00CC1D30">
        <w:rPr>
          <w:rFonts w:ascii="Times New Roman" w:hAnsi="Times New Roman" w:cs="Times New Roman"/>
          <w:sz w:val="24"/>
          <w:szCs w:val="24"/>
          <w:lang w:val="en-GB"/>
        </w:rPr>
        <w:t>”(JREEP,2004.)</w:t>
      </w:r>
    </w:p>
    <w:p w14:paraId="3BF20932" w14:textId="07291544" w:rsidR="00C150B4" w:rsidRPr="00CC1D30" w:rsidRDefault="008105EA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Yn bersonol mae rhaid pwysleisio i blant sydd yn llai hyderus yn y maes celf fod sail popeth yn y byd wedi dechrau o ddychymyg rhywun. “imagination, as the basis of all creative activity, is an important component of absolutely all aspects of cultural life, enabling artistic, scientific, and technical creation alike</w:t>
      </w:r>
      <w:proofErr w:type="gramStart"/>
      <w:r w:rsidRPr="00CC1D30">
        <w:rPr>
          <w:rFonts w:ascii="Times New Roman" w:hAnsi="Times New Roman" w:cs="Times New Roman"/>
          <w:sz w:val="24"/>
          <w:szCs w:val="24"/>
          <w:lang w:val="en-GB"/>
        </w:rPr>
        <w:t>.”(</w:t>
      </w:r>
      <w:proofErr w:type="gramEnd"/>
      <w:r w:rsidRPr="00CC1D30">
        <w:rPr>
          <w:rFonts w:ascii="Times New Roman" w:hAnsi="Times New Roman" w:cs="Times New Roman"/>
          <w:sz w:val="24"/>
          <w:szCs w:val="24"/>
          <w:lang w:val="en-GB"/>
        </w:rPr>
        <w:t>JREEP, 2004, t. 9)</w:t>
      </w:r>
    </w:p>
    <w:p w14:paraId="553B9083" w14:textId="266E2412" w:rsidR="00DC6A0B" w:rsidRPr="00CC1D30" w:rsidRDefault="008105EA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Yn unol â diben YCC mae (Bloomfield.A a Childs.J, 2012) yn cytuno fod rhaid cael ymwybyddiaeth o’r celfyddydau mynegiannol yn eich gwlad eich hun a’r byd ehangach er mwyn fod yn unigolion gwybodus</w:t>
      </w:r>
      <w:r w:rsidR="0079639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“recognises the links between creativity and traditional arts from around the world past and present.”.</w:t>
      </w:r>
    </w:p>
    <w:p w14:paraId="0101532B" w14:textId="329F104A" w:rsidR="00443E92" w:rsidRPr="00CC1D30" w:rsidRDefault="008105EA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Mae’n bwysig nad yw paw</w:t>
      </w:r>
      <w:r w:rsidR="00545870" w:rsidRPr="00CC1D30">
        <w:rPr>
          <w:rFonts w:ascii="Times New Roman" w:hAnsi="Times New Roman" w:cs="Times New Roman"/>
          <w:sz w:val="24"/>
          <w:szCs w:val="24"/>
          <w:lang w:val="en-GB"/>
        </w:rPr>
        <w:t>b y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r un peth a dylid dathlu unigrwydd pawb, cytunwyd Katerina Gregos gyda’r pwynt yma yn ei sgwrs ar lwyfan TedXGhent lle mae’n dweud “art is the one thing that distinguishes us from one </w:t>
      </w:r>
      <w:proofErr w:type="gramStart"/>
      <w:r w:rsidRPr="00CC1D30">
        <w:rPr>
          <w:rFonts w:ascii="Times New Roman" w:hAnsi="Times New Roman" w:cs="Times New Roman"/>
          <w:sz w:val="24"/>
          <w:szCs w:val="24"/>
          <w:lang w:val="en-GB"/>
        </w:rPr>
        <w:t>another”(</w:t>
      </w:r>
      <w:proofErr w:type="gramEnd"/>
      <w:r w:rsidRPr="00CC1D30">
        <w:rPr>
          <w:rFonts w:ascii="Times New Roman" w:hAnsi="Times New Roman" w:cs="Times New Roman"/>
          <w:sz w:val="24"/>
          <w:szCs w:val="24"/>
          <w:lang w:val="en-GB"/>
        </w:rPr>
        <w:t>Ted Talks, 2014).</w:t>
      </w:r>
      <w:r w:rsidR="00545870"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Cytunwyd </w:t>
      </w:r>
      <w:proofErr w:type="gramStart"/>
      <w:r w:rsidR="00545870" w:rsidRPr="00CC1D30">
        <w:rPr>
          <w:rFonts w:ascii="Times New Roman" w:hAnsi="Times New Roman" w:cs="Times New Roman"/>
          <w:sz w:val="24"/>
          <w:szCs w:val="24"/>
          <w:lang w:val="en-GB"/>
        </w:rPr>
        <w:t>Donaldson(</w:t>
      </w:r>
      <w:proofErr w:type="gramEnd"/>
      <w:r w:rsidR="00545870" w:rsidRPr="00CC1D30">
        <w:rPr>
          <w:rFonts w:ascii="Times New Roman" w:hAnsi="Times New Roman" w:cs="Times New Roman"/>
          <w:sz w:val="24"/>
          <w:szCs w:val="24"/>
          <w:lang w:val="en-GB"/>
        </w:rPr>
        <w:t>2015) hefyd “Mae dysgw</w:t>
      </w:r>
      <w:r w:rsidR="00796396">
        <w:rPr>
          <w:rFonts w:ascii="Times New Roman" w:hAnsi="Times New Roman" w:cs="Times New Roman"/>
          <w:sz w:val="24"/>
          <w:szCs w:val="24"/>
          <w:lang w:val="en-GB"/>
        </w:rPr>
        <w:t xml:space="preserve">yr yn ganolog i bopeth a wnawn. </w:t>
      </w:r>
      <w:r w:rsidR="00545870" w:rsidRPr="00CC1D30">
        <w:rPr>
          <w:rFonts w:ascii="Times New Roman" w:hAnsi="Times New Roman" w:cs="Times New Roman"/>
          <w:sz w:val="24"/>
          <w:szCs w:val="24"/>
          <w:lang w:val="en-GB"/>
        </w:rPr>
        <w:t>Mae pob plentyn a pherson ifanc yn elwa ar ddysgu sydd wedi’i bersonoli.”.</w:t>
      </w:r>
    </w:p>
    <w:p w14:paraId="194A4C25" w14:textId="1A7A5334" w:rsidR="00FB2E44" w:rsidRPr="00CC1D30" w:rsidRDefault="00FB2E44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1D6C030" w14:textId="0697EA87" w:rsidR="001B18E7" w:rsidRPr="00CC1D30" w:rsidRDefault="001B18E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D0CDE8A" w14:textId="41C20F07" w:rsidR="001B18E7" w:rsidRPr="00CC1D30" w:rsidRDefault="001B18E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CC7508A" w14:textId="77777777" w:rsidR="001B18E7" w:rsidRPr="00CC1D30" w:rsidRDefault="001B18E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74E8556" w14:textId="77777777" w:rsidR="003A0D11" w:rsidRDefault="003A0D11" w:rsidP="003A0D11">
      <w:pPr>
        <w:spacing w:line="360" w:lineRule="auto"/>
        <w:rPr>
          <w:rFonts w:ascii="Times New Roman" w:hAnsi="Times New Roman" w:cs="Times New Roman"/>
          <w:b/>
          <w:sz w:val="28"/>
          <w:szCs w:val="24"/>
          <w:u w:val="single"/>
          <w:lang w:val="en-GB"/>
        </w:rPr>
      </w:pPr>
    </w:p>
    <w:p w14:paraId="115EE510" w14:textId="14F648AB" w:rsidR="00FB2E44" w:rsidRPr="00CC1D30" w:rsidRDefault="00FB2E44" w:rsidP="003A0D11">
      <w:pPr>
        <w:spacing w:line="360" w:lineRule="auto"/>
        <w:rPr>
          <w:rFonts w:ascii="Times New Roman" w:hAnsi="Times New Roman" w:cs="Times New Roman"/>
          <w:b/>
          <w:sz w:val="28"/>
          <w:szCs w:val="24"/>
          <w:u w:val="single"/>
          <w:lang w:val="en-GB"/>
        </w:rPr>
      </w:pPr>
      <w:r w:rsidRPr="00CC1D30">
        <w:rPr>
          <w:rFonts w:ascii="Times New Roman" w:hAnsi="Times New Roman" w:cs="Times New Roman"/>
          <w:b/>
          <w:sz w:val="28"/>
          <w:szCs w:val="24"/>
          <w:u w:val="single"/>
          <w:lang w:val="en-GB"/>
        </w:rPr>
        <w:lastRenderedPageBreak/>
        <w:t>Drama</w:t>
      </w:r>
    </w:p>
    <w:p w14:paraId="10EE9686" w14:textId="6EFD730F" w:rsidR="00C10B56" w:rsidRPr="00CC1D30" w:rsidRDefault="0037629D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I alluogi fod y disgyblion yn cael digonedd o amser i gyflawni’r sesiwn/tasg yma bydd dysgu blaenorol wedi bod. Diwrnodau cyn bydd y plant wedi dysgu am hanes Tryweryn a phenderfyniad cyngor dinas Lerpwl i’w foddi ac yna wedi mynd ymlaen i ysgrifennu adroddiad bras ar gyfer recordio. Nod y gweithgaredd yma yw ‘Arbrofi gan ddefnyddio’r app green screen i recordio adroddiad newyddion am brotest Tryweryn’.</w:t>
      </w:r>
    </w:p>
    <w:p w14:paraId="056338A0" w14:textId="1AB47F0D" w:rsidR="00262D4C" w:rsidRPr="00CC1D30" w:rsidRDefault="00450AA0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Dechreuwyd y wers drwy ofyn i’r plant beth maen nhw’n cofio am Dryweryn ac yna cyflwyno’r nod ar y bwrdd gwyn gyda chlip fideo ohonof i fy hun yn defnyddio’r green screen. Bydd y disgyblion wedyn yn mynd ati benodi rolau grŵp megis arweinydd, pwy fydd yn recordio ac yna pwy fydd yn rhoi’r 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adroddiad( perfformwyr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>). Byddaf wedi lleoli codâu QR o amgylch y dosbarth rhag ofn bydd rhai o’r disgyblion angen atgof ar hanes y brotest, bydd y rhain yn weladwy ac yn hawdd cael mynediad i.</w:t>
      </w:r>
    </w:p>
    <w:p w14:paraId="2981C5E7" w14:textId="306EFB7B" w:rsidR="007819FB" w:rsidRPr="00CC1D30" w:rsidRDefault="0037629D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Bydd cyfrifoldeb gan bob grŵp i ddewis cefndir perthnasol i’r recordiad byddwn wedi trafod am gefndir stiwdio neu gefndir allan ar dir y protest. Yna ymlaen a nhw i recordio ar yr app green screen, byddaf yn cynghori trwy helpu gyda’r ap a chynnig newidiadau positif. Pan fydd pob disgybl wedi gorffen recordio a golygu’r clip fydd hi’n amser dangos gweddill y dosbarth a gwerthuso ar eu gwa</w:t>
      </w:r>
      <w:r w:rsidR="0024111F">
        <w:rPr>
          <w:rFonts w:ascii="Times New Roman" w:hAnsi="Times New Roman" w:cs="Times New Roman"/>
          <w:sz w:val="24"/>
          <w:szCs w:val="24"/>
          <w:lang w:val="en-GB"/>
        </w:rPr>
        <w:t xml:space="preserve">ith. Bydd y dosbarth wedi cael ei 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>trawsnewidio mewn i theatr ble bydd hawl i’r disgyblion dod a popcorn neu rywbeth i’w fwyta er mwyn gwylio perfformiadau eu cyd-ddisgyblion. Gwerthuso ar lafar bydd yn digwydd cyntaf ac yna yn y gwersi sydd i ddilyn bydd pob unigolyn yn ysgrifennu/ recordio gwerthusiad eu hun.</w:t>
      </w:r>
    </w:p>
    <w:p w14:paraId="66CBF2F9" w14:textId="1EF11310" w:rsidR="002F6120" w:rsidRPr="00CC1D30" w:rsidRDefault="001C1DFF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Nid oes sgil penodol yn y cwricwlwm sydd yn hyrwyddo drama ar hyn o bryd oherwydd hyn mae Donaldson wedi ystyried pwysigrwydd y celfyddydau gan ysgrifennu’r cwricwlwm newydd gan ei fod w</w:t>
      </w:r>
      <w:r w:rsidR="0024111F">
        <w:rPr>
          <w:rFonts w:ascii="Times New Roman" w:hAnsi="Times New Roman" w:cs="Times New Roman"/>
          <w:sz w:val="24"/>
          <w:szCs w:val="24"/>
          <w:lang w:val="en-GB"/>
        </w:rPr>
        <w:t>edi cyfuno’r pynciau celfyddydol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mewn i un maes dysgu. Pwysleisir pwysigrwydd y celfyddydau yn yr adroddiad</w:t>
      </w:r>
    </w:p>
    <w:p w14:paraId="6A0FC76D" w14:textId="7CA5EB67" w:rsidR="002F6120" w:rsidRPr="00CC1D30" w:rsidRDefault="002F6120" w:rsidP="003A0D11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Mae’r celfyddydau mynegiannol yn ysbrydoli ac yn ysgogi plant a</w:t>
      </w:r>
      <w:r w:rsidR="0024111F">
        <w:rPr>
          <w:rFonts w:ascii="Times New Roman" w:hAnsi="Times New Roman" w:cs="Times New Roman"/>
          <w:sz w:val="24"/>
          <w:szCs w:val="24"/>
          <w:lang w:val="en-GB"/>
        </w:rPr>
        <w:t xml:space="preserve"> phobl ifanc gan eu bod yn dod a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nhw i gysylltiad â phrosesau creadigol, perfformiadau a chynhyrchion pobl eraill ac yn eu symbylu i arbrofi a chreu eu </w:t>
      </w:r>
      <w:proofErr w:type="gramStart"/>
      <w:r w:rsidRPr="00CC1D30">
        <w:rPr>
          <w:rFonts w:ascii="Times New Roman" w:hAnsi="Times New Roman" w:cs="Times New Roman"/>
          <w:sz w:val="24"/>
          <w:szCs w:val="24"/>
          <w:lang w:val="en-GB"/>
        </w:rPr>
        <w:t>hunain.(</w:t>
      </w:r>
      <w:proofErr w:type="gramEnd"/>
      <w:r w:rsidRPr="00CC1D30">
        <w:rPr>
          <w:rFonts w:ascii="Times New Roman" w:hAnsi="Times New Roman" w:cs="Times New Roman"/>
          <w:sz w:val="24"/>
          <w:szCs w:val="24"/>
          <w:lang w:val="en-GB"/>
        </w:rPr>
        <w:t>Donaldson, 2015)</w:t>
      </w:r>
    </w:p>
    <w:p w14:paraId="1F35364C" w14:textId="077AF704" w:rsidR="008002AE" w:rsidRPr="00CC1D30" w:rsidRDefault="001C1DFF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Dywed Donaldson os bydd unigolion yn llwyddo yn y celfyddydau mi fydd yn fan cychwyn i gyfrannu i fywyd ac yn y pendraw economi a diwylliant modern Cymru.</w:t>
      </w:r>
    </w:p>
    <w:p w14:paraId="75E8D24F" w14:textId="618E8BBB" w:rsidR="000D143F" w:rsidRPr="00CC1D30" w:rsidRDefault="001C1DFF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Hyrwyddwyd sgil bron ym mhob agwedd o’r 5 maes cwricwlwm Cymreig yn y gweithgaredd yma.</w:t>
      </w:r>
    </w:p>
    <w:p w14:paraId="5809A046" w14:textId="29D2E69A" w:rsidR="000D143F" w:rsidRPr="00CC1D30" w:rsidRDefault="001C1DFF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>Diwylliannol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- Bywyd gwleidyddol Cymru yn y </w:t>
      </w:r>
      <w:proofErr w:type="gramStart"/>
      <w:r w:rsidRPr="00CC1D30">
        <w:rPr>
          <w:rFonts w:ascii="Times New Roman" w:hAnsi="Times New Roman" w:cs="Times New Roman"/>
          <w:sz w:val="24"/>
          <w:szCs w:val="24"/>
          <w:lang w:val="en-GB"/>
        </w:rPr>
        <w:t>gorffennol ,</w:t>
      </w:r>
      <w:proofErr w:type="gramEnd"/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penderfyniad Lerpwl I foddi Capel Celyn.</w:t>
      </w:r>
    </w:p>
    <w:p w14:paraId="726C7F53" w14:textId="6A142F27" w:rsidR="000D143F" w:rsidRPr="00CC1D30" w:rsidRDefault="001C1DFF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b/>
          <w:bCs/>
          <w:sz w:val="24"/>
          <w:szCs w:val="24"/>
          <w:lang w:val="en-GB"/>
        </w:rPr>
        <w:t>Hanesyddol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>- Dysgu sut mae bywydau a chymdogaethau wedi’u llunio gan y gorffennol, drwy ddysgu am hanes Cymru, a’i hagweddau gwleidyddol.</w:t>
      </w:r>
    </w:p>
    <w:p w14:paraId="01D62D35" w14:textId="3750EBEF" w:rsidR="000D143F" w:rsidRPr="00CC1D30" w:rsidRDefault="001C1DFF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Nid yw pob sgil yn cael ei hyrwyddo’n uniongyrchol ond gall llawer o’r is bwyntiau cael ei drafod a datblygu o fewn gwersi arall megis datblygiad technoleg (</w:t>
      </w:r>
      <w:r w:rsidRPr="00CC1D30">
        <w:rPr>
          <w:rFonts w:ascii="Times New Roman" w:hAnsi="Times New Roman" w:cs="Times New Roman"/>
          <w:b/>
          <w:bCs/>
          <w:sz w:val="24"/>
          <w:szCs w:val="24"/>
          <w:lang w:val="en-GB"/>
        </w:rPr>
        <w:t>Economaidd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), materion cyfoes </w:t>
      </w:r>
      <w:r w:rsidRPr="00CC1D30">
        <w:rPr>
          <w:rFonts w:ascii="Times New Roman" w:hAnsi="Times New Roman" w:cs="Times New Roman"/>
          <w:b/>
          <w:bCs/>
          <w:sz w:val="24"/>
          <w:szCs w:val="24"/>
          <w:lang w:val="en-GB"/>
        </w:rPr>
        <w:t>amgylcheddol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(darnau o Dryweryn yn weladwy dros Haf 2018).</w:t>
      </w:r>
    </w:p>
    <w:p w14:paraId="36780C36" w14:textId="4892AC20" w:rsidR="001C1DFF" w:rsidRPr="00CC1D30" w:rsidRDefault="00450AA0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Yn y cwricwlwm newydd i Gymru mae pwyslais mawr ar agweddau trawsgwricwlaidd ac un sgil yw bod plant yn datblygu eu sgiliau cymhwysedd digidol. Felly yn ystod y gweithgaredd yma bydd y sgil yn bendant yn cael eu hyrwyddo. Yn bersonol mae cyflwyno apiau neu wefannau newydd i blant yn beth positif oherwydd wedyn gallent fynd adref a’i ddefnyddio a pharhau i ddatblygu sgiliau tu allan i ffiniau’r dosbarth.</w:t>
      </w:r>
    </w:p>
    <w:p w14:paraId="1D44E9E4" w14:textId="0AFD6BCD" w:rsidR="003101C2" w:rsidRPr="00CC1D30" w:rsidRDefault="00D67C1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Gwelir pedwar prif rannau i addysgu Drama:</w:t>
      </w:r>
    </w:p>
    <w:p w14:paraId="7C7DEC76" w14:textId="2BBA95D3" w:rsidR="003D1B3B" w:rsidRPr="00CC1D30" w:rsidRDefault="003D1B3B" w:rsidP="003A0D11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Cyfranogiad</w:t>
      </w:r>
    </w:p>
    <w:p w14:paraId="3012923A" w14:textId="1BD08A84" w:rsidR="003D1B3B" w:rsidRPr="00CC1D30" w:rsidRDefault="003D1B3B" w:rsidP="003A0D11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Repertoire</w:t>
      </w:r>
    </w:p>
    <w:p w14:paraId="2A5E9B42" w14:textId="656A2099" w:rsidR="003D1B3B" w:rsidRPr="00CC1D30" w:rsidRDefault="003D1B3B" w:rsidP="003A0D11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Cyd-destun</w:t>
      </w:r>
    </w:p>
    <w:p w14:paraId="33717309" w14:textId="397C4ECD" w:rsidR="003D1B3B" w:rsidRPr="00CC1D30" w:rsidRDefault="00D67C17" w:rsidP="003A0D11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Ymwybyddiaeth Feirniadol</w:t>
      </w:r>
    </w:p>
    <w:p w14:paraId="490936FE" w14:textId="6AE4CD9A" w:rsidR="003714F6" w:rsidRPr="00CC1D30" w:rsidRDefault="00D67C1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Mae’r rhannau yma yn sicrhau bod plant y neu ddeall trwy brofiadau uniongyrchol a drama. Noda Bloomfield.A(2000) nid dim ond yn iaith gwelir sgiliau gwrando, darllen ac ysgrifennu yn cael ei datblygu ond yn ddrama hefyd. Datblygir y sgiliau yma trwy ddarllen cefndirol am ddramâu, ysgrifennu drama newydd, perfformio ac yna’r gwerthusiad. Dechreuwyd drama trwy chwarae fel plentyn bach ac yna’n datblygu i berfformio o flaen pobl mwyafrif o’r amser cyfoedion mewn cyd-destun ysgol.</w:t>
      </w:r>
    </w:p>
    <w:p w14:paraId="713DBDD2" w14:textId="5063C291" w:rsidR="00D67C17" w:rsidRPr="00CC1D30" w:rsidRDefault="00D67C1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Gwelir fod gan ddrama sgiliau beirniadol o arsylwi, gwrando, cyfuno profiadau a darllen dramâu. Y sgil pwysig yma yn gysylltiedig â’r gweithgaredd yw’r “skills of listening to and understanding words” oherwydd bydd rhaid i’r disgyblion fod wedi gwrando ar ha</w:t>
      </w:r>
      <w:r w:rsidR="001770AD">
        <w:rPr>
          <w:rFonts w:ascii="Times New Roman" w:hAnsi="Times New Roman" w:cs="Times New Roman"/>
          <w:sz w:val="24"/>
          <w:szCs w:val="24"/>
          <w:lang w:val="en-GB"/>
        </w:rPr>
        <w:t>nes Tryweryn meddwl yn sensitif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am deimladau’r trigolion ac yna trosglwyddo mewn i ffurf adroddiad a’i berfformio, felly maent wedi atgyfnerthu’r sgiliau beirniadol mew ffurf wahanol.</w:t>
      </w:r>
    </w:p>
    <w:p w14:paraId="24F2F220" w14:textId="1EFA1C71" w:rsidR="007C46B8" w:rsidRPr="00CC1D30" w:rsidRDefault="00450AA0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Darllenir prif ganfyddiadau Estyn (2013) ar lefelau TGCh yn yr ysgol gynradd a nodi’r bod lefelau da gan bob disgybl o gyfnod Sylfaen i gyfnod allweddol dau wrth gyflwyno gwybodaeth neu wneud ymchwil ar gyfrifiadur. Anfantais gwelwyd 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Estyn ,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 xml:space="preserve"> nad yw disgyblion yn defnyddio’r sgiliau maent y neu ddysgu yn wers TGCh i bynciau eraill. Un argymell a nodwyd yw i “hyfforddi athrawon fel eu bod yn gymwys i gyflwyno ystod lawn y rhaglen astudio TG yng nghyfnod allweddol 2.”. Ers i’r adroddiad yma cael eu cyhoeddi mae’n sicr fod lefelau TGCh wedi cynyddu yn yr ysgolion cynradd gydag Ann Keane yn dweud “</w:t>
      </w:r>
      <w:r>
        <w:rPr>
          <w:rFonts w:ascii="Times New Roman" w:hAnsi="Times New Roman" w:cs="Times New Roman"/>
          <w:sz w:val="24"/>
          <w:szCs w:val="24"/>
        </w:rPr>
        <w:t>Rydym ni wedi gweld enghreifftiau rhagorol o ysgolion yn defnyddio ffyrdd arloesol o ddatblygu medrau TGCh plant.”.</w:t>
      </w:r>
    </w:p>
    <w:p w14:paraId="222358D4" w14:textId="2423EEBF" w:rsidR="00981E81" w:rsidRPr="00CC1D30" w:rsidRDefault="0041535B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Cytunwyd Bloomfield (2000) fod drama yn datblygu llythrennedd “Drama links with literacy development and understanding as it enables children with the pronunciation of words and recitation from stories and poems” , mae hyn wedyn yn dilyn at dull Pie Corbett o ddefnyddio ystumiau i gyfleu stori/drama.</w:t>
      </w:r>
    </w:p>
    <w:p w14:paraId="0CEC8A31" w14:textId="697E4447" w:rsidR="00E415A5" w:rsidRPr="00CC1D30" w:rsidRDefault="00E415A5" w:rsidP="003A0D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5CC1E92" w14:textId="15F41ECA" w:rsidR="00E415A5" w:rsidRPr="00CC1D30" w:rsidRDefault="00E415A5" w:rsidP="003A0D11">
      <w:pPr>
        <w:spacing w:line="360" w:lineRule="auto"/>
        <w:rPr>
          <w:rFonts w:ascii="Times New Roman" w:hAnsi="Times New Roman" w:cs="Times New Roman"/>
          <w:b/>
          <w:sz w:val="28"/>
          <w:szCs w:val="24"/>
          <w:u w:val="single"/>
        </w:rPr>
      </w:pPr>
      <w:r w:rsidRPr="00CC1D30">
        <w:rPr>
          <w:rFonts w:ascii="Times New Roman" w:hAnsi="Times New Roman" w:cs="Times New Roman"/>
          <w:b/>
          <w:sz w:val="28"/>
          <w:szCs w:val="24"/>
          <w:u w:val="single"/>
        </w:rPr>
        <w:t>Cerddoriaeth</w:t>
      </w:r>
    </w:p>
    <w:p w14:paraId="11DC8F0C" w14:textId="651F3B25" w:rsidR="00A631E2" w:rsidRPr="00CC1D30" w:rsidRDefault="00392BD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Sbardun y gweithgaredd hwn yw darn o farddoniaeth gan Harri Webb gwelir atodiad 7, ac yna Elin Fflur a wnaeth ganu alaw i’r penillion </w:t>
      </w:r>
      <w:r w:rsidR="00A5338B">
        <w:rPr>
          <w:rFonts w:ascii="Times New Roman" w:hAnsi="Times New Roman" w:cs="Times New Roman"/>
          <w:sz w:val="24"/>
          <w:szCs w:val="24"/>
          <w:lang w:val="en-GB"/>
        </w:rPr>
        <w:t>(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>gwelir atodiad 8 i glywed y gân</w:t>
      </w:r>
      <w:r w:rsidR="00A5338B"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>. Er taw un gweithgaredd rwyf am drafod heddiw bydd syniad o strwythur y wers yn parhau gan greu alaw i gyfleu protest boddi Tryweryn.</w:t>
      </w:r>
    </w:p>
    <w:p w14:paraId="10386040" w14:textId="76A8F5D5" w:rsidR="001C0C12" w:rsidRPr="00CC1D30" w:rsidRDefault="005A6CE0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Bydd dysgu blaenorol wedi digwydd cyn i’r wers dechrau sef adolygu</w:t>
      </w:r>
      <w:r w:rsidR="00A5338B">
        <w:rPr>
          <w:rFonts w:ascii="Times New Roman" w:hAnsi="Times New Roman" w:cs="Times New Roman"/>
          <w:sz w:val="24"/>
          <w:szCs w:val="24"/>
          <w:lang w:val="en-GB"/>
        </w:rPr>
        <w:t>’r darn o farddoniaeth, cael y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plant i ddeall ei ystyr i wir gyfleu alaw sy’n berthnasol. Yn ogystal byddaf wedi amlygu pwysigrwydd silliau wrth ddefnyddio geiriau ac offerynnau i greu cerddoriaeth. Felly pan mae’n dod i’r plant ddefnyddio sgôr graffeg byddant yn deal</w:t>
      </w:r>
      <w:r w:rsidR="00A5338B">
        <w:rPr>
          <w:rFonts w:ascii="Times New Roman" w:hAnsi="Times New Roman" w:cs="Times New Roman"/>
          <w:sz w:val="24"/>
          <w:szCs w:val="24"/>
          <w:lang w:val="en-GB"/>
        </w:rPr>
        <w:t>l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bod rhaid i rai nodau ymestyn neu newid i gyd-fynd a’r gair. Gwelwn enghraifft gan Elin Fflur pan mae’n canu’r gair ‘Colli’ clywir ei bod hi'n ymestyn y gair dros ddau nodyn, felly byddaf yn dangos hyn i’r plant ac yn eu modelu trwy ddefnyddio ystumiau llaw.</w:t>
      </w:r>
    </w:p>
    <w:p w14:paraId="51457934" w14:textId="0FA65874" w:rsidR="001C0C12" w:rsidRPr="00CC1D30" w:rsidRDefault="002D1D8D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Dechreuaf y wers gan roi’r gan i chwarae yn y cefndir cyn i’r plant cyrraedd y dosbarth er mwyn iddynt ymdawelu a dechrau meddwl am beth maen nhw’n mynd i wneud. Er cyngor i minnau fel athrawes bydd aelod o staff ychwanegol </w:t>
      </w:r>
      <w:r w:rsidR="00A5338B">
        <w:rPr>
          <w:rFonts w:ascii="Times New Roman" w:hAnsi="Times New Roman" w:cs="Times New Roman"/>
          <w:sz w:val="24"/>
          <w:szCs w:val="24"/>
          <w:lang w:val="en-GB"/>
        </w:rPr>
        <w:t>yn y dosbarth i sicrhau fod paw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>b</w:t>
      </w:r>
      <w:r w:rsidR="00A5338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ar dasg ac i reoli lefel y sŵn pan mae’r plant yn ymarfer. Bydd y plant yn cael dewis pa grwpiau hoffent nhw fod yn ar gyfer y dasg ond dim mwy na 6 mewn un grŵp. Strwythur 5 pennill 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lastRenderedPageBreak/>
        <w:t>yw’r farddoniaeth felly 5 grŵp bydd i gael. Nodaf taw nad oes nod penodol cadarn i’r wers oherwydd arbrofi ag offerynnau yw hi ac i gael y plant yn hyderus wrth drafod, perfformio a gwerthuso cerddoriaeth. Ar ôl hyn cyfrifoldeb y disgyblion yw hi i nodi rheolau penodol o fewn y grŵp megis arweinydd, cyfansoddwyr, chwaraewyr a.y.b.</w:t>
      </w:r>
    </w:p>
    <w:p w14:paraId="4E8F0CC2" w14:textId="6D681D51" w:rsidR="002D1D8D" w:rsidRPr="00CC1D30" w:rsidRDefault="00450AA0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Yn ystod y sesiwn bydd gan y disgyblion mynediad i lawer o offerynnau gwahanol felly yn y pendraw yn creu alawon gydag ansawdd a thraw eang. Ni fydd rhaid i’r grwpiau aros o fewn y dosbarth i greu’r alaw bydd hawl iddynt fynd i unrhyw le yn yr ysgol le byddent ddim yn tarfu ar unrhyw addysgu dosbarth arall. Enghreifftiau o lefydd gall y disgyblion cyfansoddi ac ymarfer yw’r tu allan, neuadd, dosbarth wag, ei dosbarth nhw neu gwtsh tawel yn y corridor.</w:t>
      </w:r>
    </w:p>
    <w:p w14:paraId="3ED56531" w14:textId="30EA4E1A" w:rsidR="0089519E" w:rsidRPr="00CC1D30" w:rsidRDefault="00F53C24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Nodir y disgyblion eu gwaith ar ffurf sgôr graffeg i ddechrau’n fras gyda’r lluniau yn cyfleu geiriau’r penillion. Yna byddant yn nodi ar ffurf tabl. Byddaf wedi paratoi’r tablau iddynt gyda’r penillion ynddi yn barod i’r disgyblion is-cyrhaeddiad, ond bydd rhaid i’r disgyblion canolig a mwy abl a thalentog nodi penillion eu hun ar y tabl gwelir atodiad 9.</w:t>
      </w:r>
    </w:p>
    <w:p w14:paraId="23F3FBCD" w14:textId="7FB97D96" w:rsidR="00B44988" w:rsidRPr="00CC1D30" w:rsidRDefault="00450AA0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Defnyddir i-pad i recordio’r plant yn ystod eu hymarferion ac yna eu perfformiadau. Diweddglo’r wers cawn bawb i ymgynnull nôl yn y dosbarth i wrando ar gyfansoddiadau ei gilydd. Anogaf y plant i ddefnyddio geirfa gerddorol wrth werthuso ar lafar megis “Oedd yna ddynameg gan y grŵp? Os oedd beth?” “Meddyliwch am ansawdd yr alaw, clywoch leisiau’n unig neu gyfuniad o offerynnau a lleisiau?”. Wrth wneud hyn mae’n hybu dechreuad o ddeall sut mae cerddoriaeth yn gweithio ac yn hybu hyder y disgyblion i ddefnyddio geirfa pwnc.</w:t>
      </w:r>
    </w:p>
    <w:p w14:paraId="0EA43C1F" w14:textId="55D693E1" w:rsidR="004D009E" w:rsidRPr="00CC1D30" w:rsidRDefault="00764B1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Yn y wers a fydd i ddilyn bydd pob grŵp yn gwylio eu perfformiadau eto ac yn nodi ar ffurf diemwnt 9 beth aeth yn dda gan gynnwys yr elfennau/geirfa gerddorol i gyfoethogi eu gwaith, cefnogir hyn fel agwedd asesu ar gyfer dysgu, gwelir yn atodiad 10.</w:t>
      </w:r>
    </w:p>
    <w:p w14:paraId="051A7F9F" w14:textId="77777777" w:rsidR="002806FF" w:rsidRPr="00CC1D30" w:rsidRDefault="0095563D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Y sgil hoffwn hyrwyddo yn y gweithgaredd yma yw</w:t>
      </w:r>
      <w:r w:rsidR="002806FF"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 Perfformio:</w:t>
      </w:r>
    </w:p>
    <w:p w14:paraId="2FB091A9" w14:textId="77777777" w:rsidR="002806FF" w:rsidRPr="00CC1D30" w:rsidRDefault="002806FF" w:rsidP="003A0D11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chwarae offerynnau, gan ddefnyddio technegau chwarae priodol a dangos deheurwydd cynyddol a rheolaeth gynyddol ar sain.  </w:t>
      </w:r>
    </w:p>
    <w:p w14:paraId="4D46CA8E" w14:textId="77777777" w:rsidR="002806FF" w:rsidRPr="00CC1D30" w:rsidRDefault="002806FF" w:rsidP="003A0D11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Ymarfer a gwerthuso’u gwaith perfformio er mwyn gwella.</w:t>
      </w:r>
    </w:p>
    <w:p w14:paraId="385D9A7A" w14:textId="362396B2" w:rsidR="002806FF" w:rsidRPr="00CC1D30" w:rsidRDefault="00764B1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Gwelir sgiliau cyfansoddi a gwerthuso ychwanegol yn atodiad 11.</w:t>
      </w:r>
    </w:p>
    <w:p w14:paraId="4687B178" w14:textId="5319A3BB" w:rsidR="00C628D5" w:rsidRPr="00CC1D30" w:rsidRDefault="00764B1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C1D30">
        <w:rPr>
          <w:rFonts w:ascii="Times New Roman" w:hAnsi="Times New Roman" w:cs="Times New Roman"/>
          <w:sz w:val="24"/>
          <w:szCs w:val="24"/>
          <w:lang w:val="en-GB"/>
        </w:rPr>
        <w:t>Yn ystod y gweithgaredd bydd pwyslais o sgil YCC diwylliannol pan fyd</w:t>
      </w:r>
      <w:r w:rsidR="00A5338B">
        <w:rPr>
          <w:rFonts w:ascii="Times New Roman" w:hAnsi="Times New Roman" w:cs="Times New Roman"/>
          <w:sz w:val="24"/>
          <w:szCs w:val="24"/>
          <w:lang w:val="en-GB"/>
        </w:rPr>
        <w:t>d y plant yn archwilio gwaith Elin F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t xml:space="preserve">flur o’r dysgu blaenorol ac yn gwneud cysylltiadau yn y </w:t>
      </w:r>
      <w:r w:rsidRPr="00CC1D30">
        <w:rPr>
          <w:rFonts w:ascii="Times New Roman" w:hAnsi="Times New Roman" w:cs="Times New Roman"/>
          <w:sz w:val="24"/>
          <w:szCs w:val="24"/>
          <w:lang w:val="en-GB"/>
        </w:rPr>
        <w:lastRenderedPageBreak/>
        <w:t>gweithgaredd. Yn bendant maes ieithyddol hefyd gan amlygu’r iaith Gymraeg (llythrennedd) o fewn geirfa pwnc maes cerddoriaeth. O ran cwricwlwm newydd Dyfodol Llwyddiannus diben cyfranwyr mentrus a greadigol bydd y gweithgaredd yma yn cwympo o dan.</w:t>
      </w:r>
    </w:p>
    <w:p w14:paraId="732FC30D" w14:textId="3A7053C0" w:rsidR="00B44988" w:rsidRDefault="00450AA0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Darllenir ‘The Creative Arts’ gan Edwards,L.C.(2010) ac mae’n nodi fod yna chwe rheswm yn ôl Van der Linde(1999) ar bwysigrwydd o gerddoriaeth mewn ystafell dosbarth. I grynhoi’r chwe rheswm, gall cerddoriaeth datblygu mathemateg, cydsymud, deall sut i gyfleu emosiwn a theimladau, datblygu dychymyg ac yn ysgogi meddwl creadigol y plentyn. Cytunwyd Pickard (1970, t.126) ag Edwards drwy nodi bod cerddoriaeth yn datblygu cydsymud plentyn “muscular coordination improves rapidly, and the children can begin to run lightly on their toes, 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skip ,dance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 xml:space="preserve"> to music, climb and walk with ease.”. Er mwyn i athrawon cael y gorau allan o’u disgyblion bydd dilyn theori Gardner o ddatblygu mynegolrwydd cerddorol yn hynod o bwysig. Os nad ydynt yn gwneud hyn bydden yn methu’r plentyn yn eu datblygiad “To do anything less is to deny children an opportunity to function at their fullest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.”(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>Edwards,L.C. 2010, t.105-111)</w:t>
      </w:r>
    </w:p>
    <w:p w14:paraId="55EC618E" w14:textId="34E8A33A" w:rsidR="00B46627" w:rsidRDefault="0041535B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Nid yn unig sgiliau penodol i gerddoriaeth sy’n cael eu datblygu yma ond llythrennedd a rhifedd hefyd. Gwelir astudiaeth gan (Piro a Ortiz, 2009) lle darganfuwyd fod plant a oedd wedi dysgu piano am dair blynedd yn rheolaidd yn dangos gwell sgiliau llafar a dilyniannu llafar (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Hallam,S.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 xml:space="preserve">2010, t.273). Gwelir fod plant sydd ag ymglymiad i weithgareddau cerddorol yn ennill fwy o bwyntiau ar brofion mathemategol i’r rhai 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 xml:space="preserve"> oedd ddim yn ymwneud a phethau cerddorol. (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Hallam,S.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 xml:space="preserve"> 2010, t.274)</w:t>
      </w:r>
    </w:p>
    <w:p w14:paraId="5BCAB4B8" w14:textId="0A83F015" w:rsidR="003A0D11" w:rsidRDefault="003A0D11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29E0510" w14:textId="0334E978" w:rsidR="003A0D11" w:rsidRDefault="003A0D11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FED4BFB" w14:textId="6D88AD2D" w:rsidR="003A0D11" w:rsidRDefault="003A0D11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F68771B" w14:textId="2A5E1D71" w:rsidR="003A0D11" w:rsidRDefault="003A0D11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79C52C9" w14:textId="4320E7F3" w:rsidR="003A0D11" w:rsidRDefault="003A0D11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06F23BA" w14:textId="22BA773B" w:rsidR="003A0D11" w:rsidRDefault="003A0D11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67CD20C" w14:textId="5D92F85D" w:rsidR="003A0D11" w:rsidRDefault="003A0D11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A4EF81A" w14:textId="7290E1FF" w:rsidR="003A0D11" w:rsidRDefault="003A0D11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B3AEAB3" w14:textId="5E4AA0A1" w:rsidR="003A0D11" w:rsidRDefault="003A0D11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33CE94B" w14:textId="620FB1E0" w:rsidR="00341873" w:rsidRDefault="00341873" w:rsidP="003A0D11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bookmarkStart w:id="0" w:name="_GoBack"/>
      <w:bookmarkEnd w:id="0"/>
      <w:r w:rsidRPr="00341873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lastRenderedPageBreak/>
        <w:t>Diweddglo</w:t>
      </w:r>
    </w:p>
    <w:p w14:paraId="102A1948" w14:textId="34AA2F6B" w:rsidR="00C07DBD" w:rsidRPr="00B44988" w:rsidRDefault="00450AA0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Awgrymir dogfen Ddyfodol Lwyddiannus (2015) dylid pynciau dal cael pwysigrwydd ond o fewn chwe Maes Dysgu a Phrofiad gan gynnwys yr elfen YCC i gyfleu persbectif rhyngwladol ac i ddeall “hanes a stori Cymru”. Gwelir pwysigrwydd y cwricwlwm Cymreig trwy’r datganiad yn y ddogfen a diffiniad o “deall a dathlu ansawdd o fyw yng Nghymru” ac “I ddathlu amrywiaeth ac i gael gwir deimlad o berthyn”. Yn bersonol os na fydd disgyblion a phlant Cymru yn deal am eu hanes ni fyddent yn gallu parchu’r pethau sydd o’n gwmpas a’r pethau maent y neu gael oherwydd digwyddiadau a deddfau Cymru.</w:t>
      </w:r>
    </w:p>
    <w:p w14:paraId="7AAA7774" w14:textId="066E6908" w:rsidR="00ED59C1" w:rsidRDefault="00F972D6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Noda bod rhaid ymgorffori’r YCC yn y meysydd dysgu a phrofiad lle bo’n briodol yn oblygiad o’r ddogfen “cyngor ynghylch cynnwys elfennau perthnasol o’r cwricwlwm Cymreig o fewn y Maes Dysgu a Phrofiad” (2015). Yn ogystal nodir taw “dinasyddion egwyddorol, gwybodus” bydd y disgyblion wrth iddynt ddysgu am Gymru a safleoedd sy’n bwysig </w:t>
      </w:r>
      <w:r w:rsidR="009829DA">
        <w:rPr>
          <w:rFonts w:ascii="Times New Roman" w:hAnsi="Times New Roman" w:cs="Times New Roman"/>
          <w:sz w:val="24"/>
          <w:szCs w:val="24"/>
          <w:lang w:val="en-GB"/>
        </w:rPr>
        <w:t xml:space="preserve">i </w:t>
      </w:r>
      <w:r>
        <w:rPr>
          <w:rFonts w:ascii="Times New Roman" w:hAnsi="Times New Roman" w:cs="Times New Roman"/>
          <w:sz w:val="24"/>
          <w:szCs w:val="24"/>
          <w:lang w:val="en-GB"/>
        </w:rPr>
        <w:t>hanes megis orielau celf, safleoedd hanesyddol, eisteddfodau a llawer mwy.</w:t>
      </w:r>
    </w:p>
    <w:p w14:paraId="36DC3BD9" w14:textId="15E6B804" w:rsidR="00BA78D5" w:rsidRDefault="00F972D6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I sicrhau fod gwaith y plant ddim yn cael eu hanghofio bydd canmol eu gwaith ar ffurf wal dathlu neu hyd yn oed noson ffilm i arddangos eu gwaith i’w rhieni/gofalwyr. Bydd rhannu’r gwaith yn ffordd i athrawon mesur ac asesu llwyddiant y plant, gwelir cysylltiad o ganmol llwyddiant a datblygiad hyder “Parents spoke about ther children’s growing confidence …… how they acknowledge that this skill equips them for 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life”(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 xml:space="preserve"> Grenier a Finch, 2017)</w:t>
      </w:r>
    </w:p>
    <w:p w14:paraId="5510EAD6" w14:textId="39E9F366" w:rsidR="00F972D6" w:rsidRDefault="00F972D6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Dros amser mae dull trawsgwricwlaidd wedi’i gysylltu ag addysgu rhwng y plant a rhwng yr athrawes, gwelir hyn yn bennod Kelly.L (2012) lle mae’r dull yn gytûn ac adroddiad Hadow(1931) a Plowden (1967). Cefnogwyd y dull trawsgwricwlaidd gan waith John Dewey sydd yn dadlau fod gwybodaeth yn “interrelated”. Gall cydblethu pynciau datblygu gwybodaeth pwnc disgyblion yn fwy yn y pwnc mwyaf blaenllaw, yn ogystal â datblygu sgiliau'r pwnc llai “another subject can support and enhance children’s learning”.</w:t>
      </w:r>
    </w:p>
    <w:p w14:paraId="4F34E15B" w14:textId="5AD4BB7A" w:rsidR="00F972D6" w:rsidRDefault="009E3D04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Wrth gwrs ni all popeth fod yn gadarnhaol felly nodir anfanteision o addysgu’n drawsgwricwlaidd gan Mujis and Reynolds (nodwyd yn Kelly.L 2012) efallai ni fydd disgyblion yn datblygu’r sgiliau pwysig sy’n berthnasol i’r pwnc. Nodwyd Jarvis a Laurie fod cysylltiadau gwan yn cael eu gwneud wrth gynllunio trawsgwricwlaidd, cytunwyd barnes gyda’r datganiad yma “tenuous links and unclear aims limited the learning” (Barnes, 2015). Sail gwaith Bruner a Vygotsky oedd barn adeileddol lle mae’r dysgu yn rhyngweithiol rhwng y disgyblion a’r athrawes. Mae’n galluogi’r athro i bersonoli’r addysgu i’r plant.</w:t>
      </w:r>
    </w:p>
    <w:p w14:paraId="0517557E" w14:textId="048241F3" w:rsidR="008F570A" w:rsidRDefault="009E3D04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lastRenderedPageBreak/>
        <w:t>Wrth feddwl am addysgu’r celfyddydau mynegiannol mae’n bwysig cadw mewn cof taw hybu creadigrwydd a chreu awyrgylch cadarnhaol i’r disgyblion datblygu. Dyma le mae cysylltiad ag ‘Addysg ar gyfer Datblygu Cynaliadwy a Dinasyddiaeth Fyd-eang’ yn dod mewn trwy fod hawl gan bob unigolyn addysgu am Gymru a bod hawl iddynt wybod am gyfleoedd dysgu gwahanol “y materion y mae ganddynt hawl i wybod am eu dyfodol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;”(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>APADAGOS,2008, t.7)</w:t>
      </w:r>
    </w:p>
    <w:p w14:paraId="558C73F8" w14:textId="0A77806F" w:rsidR="008F570A" w:rsidRDefault="00F5499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Dywed Meador (nodwyd yn Topic,2004, t.7) fod yna tueddiad i blant colli eu creadigrwydd unwaith iddynt aeddfedu, y rhesymeg dros hyn yw bod nhw’n cael ei gyfyngu gan ‘social 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constraints’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>. Yn ddadl yn erbyn y rhesymeg yma yw bod Dyfodol Llwyddiannus yn gobeithio cael dilyniant cadarn o’r celfyddydau yn dechrau yn y cyfnod Sylfaen ac yn datblygu hyd nes iddynt adael ysgol.</w:t>
      </w:r>
    </w:p>
    <w:p w14:paraId="36C6E31E" w14:textId="5437335C" w:rsidR="00F54997" w:rsidRDefault="00F54997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Er mwyn cynllunio creadigrwydd yn dda mae rhaid i athrawon cynnig profiadau creadigol a phersonoli’r dysgu i ddisgyblion yn y dosbarth ‘for creativity to flourish in an educational setting, it is necessary for learners to be actively involved in the process of their own learning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’(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>Prentice nodwyd yn Topic 2004, t.7)</w:t>
      </w:r>
    </w:p>
    <w:p w14:paraId="05216D03" w14:textId="05EA1D64" w:rsidR="00F54997" w:rsidRDefault="00FA6B45" w:rsidP="003A0D1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Yn ôl Catrin Roberts o Ysgol Cwm Rhymni, y cwestiynau mawr sy’n bwysig i’r Celfydd</w:t>
      </w:r>
      <w:r w:rsidR="009829DA">
        <w:rPr>
          <w:rFonts w:ascii="Times New Roman" w:hAnsi="Times New Roman" w:cs="Times New Roman"/>
          <w:sz w:val="24"/>
          <w:szCs w:val="24"/>
          <w:lang w:val="en-GB"/>
        </w:rPr>
        <w:t xml:space="preserve">ydau Mynegiannol oherwydd mae’n </w:t>
      </w:r>
      <w:r>
        <w:rPr>
          <w:rFonts w:ascii="Times New Roman" w:hAnsi="Times New Roman" w:cs="Times New Roman"/>
          <w:sz w:val="24"/>
          <w:szCs w:val="24"/>
          <w:lang w:val="en-GB"/>
        </w:rPr>
        <w:t>galluogi cyfleoedd i ddisgyblion i fod yn “greadigol, i greu, fynegi, archwilio, arbrofi ac i fyfyrio ynghylch eu gwaith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” ,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 xml:space="preserve"> dyma sail y maes dysgu newydd i hybu creadigrwydd a datblygu’r ystod eang o sgiliau sydd gan bob plentyn nid dim ond y rhai sy’n dangos diddordeb yn y maes.</w:t>
      </w:r>
    </w:p>
    <w:p w14:paraId="6B13E609" w14:textId="77777777" w:rsidR="00F54997" w:rsidRDefault="00F54997" w:rsidP="00B44988">
      <w:pPr>
        <w:spacing w:line="276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2CC251B" w14:textId="5ADD4981" w:rsidR="002B5755" w:rsidRDefault="00BD0D91" w:rsidP="00E80AE7">
      <w:pPr>
        <w:spacing w:line="276" w:lineRule="auto"/>
        <w:rPr>
          <w:rFonts w:ascii="Times New Roman" w:hAnsi="Times New Roman" w:cs="Times New Roman"/>
          <w:sz w:val="24"/>
          <w:szCs w:val="24"/>
          <w:lang w:val="en-GB"/>
        </w:rPr>
      </w:pPr>
      <w:bookmarkStart w:id="1" w:name="cysill"/>
      <w:bookmarkEnd w:id="1"/>
      <w:r>
        <w:rPr>
          <w:rFonts w:ascii="Times New Roman" w:hAnsi="Times New Roman" w:cs="Times New Roman"/>
          <w:sz w:val="24"/>
          <w:szCs w:val="24"/>
          <w:lang w:val="en-GB"/>
        </w:rPr>
        <w:t xml:space="preserve">Cyfrif </w:t>
      </w:r>
      <w:r w:rsidR="009829DA">
        <w:rPr>
          <w:rFonts w:ascii="Times New Roman" w:hAnsi="Times New Roman" w:cs="Times New Roman"/>
          <w:sz w:val="24"/>
          <w:szCs w:val="24"/>
          <w:lang w:val="en-GB"/>
        </w:rPr>
        <w:t>Geiriau:</w:t>
      </w:r>
      <w:r w:rsidR="00DF76DF">
        <w:rPr>
          <w:rFonts w:ascii="Times New Roman" w:hAnsi="Times New Roman" w:cs="Times New Roman"/>
          <w:sz w:val="24"/>
          <w:szCs w:val="24"/>
          <w:lang w:val="en-GB"/>
        </w:rPr>
        <w:t>4169</w:t>
      </w:r>
    </w:p>
    <w:p w14:paraId="3D9ACF10" w14:textId="77777777" w:rsidR="000E62A6" w:rsidRDefault="000E62A6" w:rsidP="00782294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lang w:val="en-GB"/>
        </w:rPr>
      </w:pPr>
    </w:p>
    <w:p w14:paraId="4E71B671" w14:textId="77777777" w:rsidR="000E62A6" w:rsidRDefault="000E62A6" w:rsidP="00782294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lang w:val="en-GB"/>
        </w:rPr>
      </w:pPr>
    </w:p>
    <w:p w14:paraId="35F78342" w14:textId="77777777" w:rsidR="000E62A6" w:rsidRDefault="000E62A6" w:rsidP="00782294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lang w:val="en-GB"/>
        </w:rPr>
      </w:pPr>
    </w:p>
    <w:p w14:paraId="2A672927" w14:textId="77777777" w:rsidR="000E62A6" w:rsidRDefault="000E62A6" w:rsidP="00782294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lang w:val="en-GB"/>
        </w:rPr>
      </w:pPr>
    </w:p>
    <w:p w14:paraId="3E6628FE" w14:textId="77777777" w:rsidR="000E62A6" w:rsidRDefault="000E62A6" w:rsidP="00782294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lang w:val="en-GB"/>
        </w:rPr>
      </w:pPr>
    </w:p>
    <w:p w14:paraId="4A467405" w14:textId="77777777" w:rsidR="000E62A6" w:rsidRDefault="000E62A6" w:rsidP="00782294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lang w:val="en-GB"/>
        </w:rPr>
      </w:pPr>
    </w:p>
    <w:p w14:paraId="57230C49" w14:textId="77777777" w:rsidR="000E62A6" w:rsidRDefault="000E62A6" w:rsidP="00782294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lang w:val="en-GB"/>
        </w:rPr>
      </w:pPr>
    </w:p>
    <w:p w14:paraId="6A296764" w14:textId="0BDDCD8B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u w:val="single"/>
          <w:lang w:val="en-GB"/>
        </w:rPr>
      </w:pPr>
      <w:r w:rsidRPr="00782294">
        <w:rPr>
          <w:rFonts w:ascii="Times New Roman" w:hAnsi="Times New Roman" w:cs="Times New Roman"/>
          <w:sz w:val="24"/>
          <w:szCs w:val="24"/>
          <w:u w:val="single"/>
          <w:lang w:val="en-GB"/>
        </w:rPr>
        <w:lastRenderedPageBreak/>
        <w:t>Rhestr Cyfeirnodi:</w:t>
      </w:r>
    </w:p>
    <w:p w14:paraId="5170673B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‘Why is art important/’ (2014) Katerina Gregos: TedXGhant. Youtube, September 2nd. Ar gael: </w:t>
      </w:r>
      <w:hyperlink r:id="rId9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https://www.youtube.com/watch?v=UPk56BR1Cmk</w:t>
        </w:r>
      </w:hyperlink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[Gwyliwyd: 31ain o Hydref 2018]</w:t>
      </w:r>
    </w:p>
    <w:p w14:paraId="60351E98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70E39717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82294">
        <w:rPr>
          <w:rFonts w:ascii="Times New Roman" w:hAnsi="Times New Roman" w:cs="Times New Roman"/>
          <w:sz w:val="24"/>
          <w:szCs w:val="24"/>
        </w:rPr>
        <w:t xml:space="preserve">APADGOS (2008) </w:t>
      </w:r>
      <w:r w:rsidRPr="00782294">
        <w:rPr>
          <w:rFonts w:ascii="Times New Roman" w:hAnsi="Times New Roman" w:cs="Times New Roman"/>
          <w:i/>
          <w:sz w:val="24"/>
          <w:szCs w:val="24"/>
        </w:rPr>
        <w:t xml:space="preserve">Addysg ar gyfer Datblygu Cynaliadwy a Dinasyddiaeth Fyd-eang; Cyd-ddealltwriaeth ar gyfer ysgolion. </w:t>
      </w:r>
      <w:r w:rsidRPr="00782294">
        <w:rPr>
          <w:rFonts w:ascii="Times New Roman" w:hAnsi="Times New Roman" w:cs="Times New Roman"/>
          <w:sz w:val="24"/>
          <w:szCs w:val="24"/>
        </w:rPr>
        <w:t xml:space="preserve">Caerdydd: Llywodraeth Cynulliad Cymru. Ar gael: </w:t>
      </w:r>
      <w:hyperlink r:id="rId10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https://gov.wales/docs/dcells/publications/081204commonunderstschoolscy.pdf</w:t>
        </w:r>
      </w:hyperlink>
      <w:r w:rsidRPr="00782294">
        <w:rPr>
          <w:rFonts w:ascii="Times New Roman" w:hAnsi="Times New Roman" w:cs="Times New Roman"/>
          <w:sz w:val="24"/>
          <w:szCs w:val="24"/>
        </w:rPr>
        <w:t xml:space="preserve"> [Darllenwyd: 4ydd o Dachwedd 2018]</w:t>
      </w:r>
    </w:p>
    <w:p w14:paraId="66284071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13D2F41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i/>
          <w:sz w:val="24"/>
          <w:szCs w:val="24"/>
          <w:lang w:val="en-GB"/>
        </w:rPr>
      </w:pPr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Sharp, C. (2004, t.7) </w:t>
      </w:r>
      <w:r w:rsidRPr="00782294">
        <w:rPr>
          <w:rFonts w:ascii="Times New Roman" w:hAnsi="Times New Roman" w:cs="Times New Roman"/>
          <w:i/>
          <w:sz w:val="24"/>
          <w:szCs w:val="24"/>
          <w:lang w:val="en-GB"/>
        </w:rPr>
        <w:t xml:space="preserve">Developing young children’s creativity: what can we learn from research? </w:t>
      </w:r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Ar gael: </w:t>
      </w:r>
      <w:hyperlink r:id="rId11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https://www.nfer.ac.uk/media/1327/55502.pdf</w:t>
        </w:r>
      </w:hyperlink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 [Darllenwyd: 4ydd o Dachwedd 2018]</w:t>
      </w:r>
    </w:p>
    <w:p w14:paraId="134AA24A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140A3E9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Barnes, J (2015).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Cross-Curricular Learning 3-14.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London: Sage Publications</w:t>
      </w:r>
    </w:p>
    <w:p w14:paraId="17DCEFDF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11EB09C4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Barnes, Jonathan. (2015).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An Introduction to Cross-Curricular Learning.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London:Sage</w:t>
      </w:r>
      <w:proofErr w:type="gramEnd"/>
    </w:p>
    <w:p w14:paraId="00E2702F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09F67599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Bloomfield A and Childs J. (2000).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 xml:space="preserve"> Teaching Integrated Arts in the Primary </w:t>
      </w:r>
      <w:proofErr w:type="gramStart"/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School:Dance</w:t>
      </w:r>
      <w:proofErr w:type="gramEnd"/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,Drama,Music and the Visual Arts.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Oxford. Taylor and Francis.</w:t>
      </w:r>
    </w:p>
    <w:p w14:paraId="4F0A1CBD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51FD5FCE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82294">
        <w:rPr>
          <w:rFonts w:ascii="Times New Roman" w:hAnsi="Times New Roman" w:cs="Times New Roman"/>
          <w:sz w:val="24"/>
          <w:szCs w:val="24"/>
        </w:rPr>
        <w:t xml:space="preserve">Bloomfield, A Childs, J (2012). </w:t>
      </w:r>
      <w:r w:rsidRPr="00782294">
        <w:rPr>
          <w:rFonts w:ascii="Times New Roman" w:hAnsi="Times New Roman" w:cs="Times New Roman"/>
          <w:i/>
          <w:sz w:val="24"/>
          <w:szCs w:val="24"/>
        </w:rPr>
        <w:t>Teaching Integrated Arts in the Primary School.</w:t>
      </w:r>
      <w:r w:rsidRPr="00782294">
        <w:rPr>
          <w:rFonts w:ascii="Times New Roman" w:hAnsi="Times New Roman" w:cs="Times New Roman"/>
          <w:sz w:val="24"/>
          <w:szCs w:val="24"/>
        </w:rPr>
        <w:t xml:space="preserve"> London:Routledge</w:t>
      </w:r>
    </w:p>
    <w:p w14:paraId="00513B9B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7684DA6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Donaldson, G. (2015)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Dyfodol Llwyddiannus.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Pennod 7. Crown Copyright. Ar gael:</w:t>
      </w:r>
      <w:r w:rsidRPr="00782294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https://gov.wales/docs/dcells/publications/150225-successful-futures-cy.pdf</w:t>
        </w:r>
      </w:hyperlink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[Darllenwyd: Tachwedd 3ydd 2018)</w:t>
      </w:r>
    </w:p>
    <w:p w14:paraId="0777B6D2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16AD4C2A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Donaldson, </w:t>
      </w:r>
      <w:proofErr w:type="gramStart"/>
      <w:r w:rsidRPr="00782294">
        <w:rPr>
          <w:rFonts w:ascii="Times New Roman" w:hAnsi="Times New Roman" w:cs="Times New Roman"/>
          <w:sz w:val="24"/>
          <w:szCs w:val="24"/>
          <w:lang w:val="en-GB"/>
        </w:rPr>
        <w:t>G.(</w:t>
      </w:r>
      <w:proofErr w:type="gramEnd"/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2015) </w:t>
      </w:r>
      <w:r w:rsidRPr="00782294">
        <w:rPr>
          <w:rFonts w:ascii="Times New Roman" w:hAnsi="Times New Roman" w:cs="Times New Roman"/>
          <w:i/>
          <w:sz w:val="24"/>
          <w:szCs w:val="24"/>
          <w:lang w:val="en-GB"/>
        </w:rPr>
        <w:t>Dyfodol Llwyddiannus.</w:t>
      </w:r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 Crown copyright. Ar gael: </w:t>
      </w:r>
      <w:hyperlink r:id="rId13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https://gov.wales/docs/dcells/publications/150225-successful-futures-cy.pdf</w:t>
        </w:r>
      </w:hyperlink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 [Darllenwyd: Hydref 24ain 2018]</w:t>
      </w:r>
    </w:p>
    <w:p w14:paraId="114FB1BD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9626844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Edwards, </w:t>
      </w:r>
      <w:proofErr w:type="gramStart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L.C.(</w:t>
      </w:r>
      <w:proofErr w:type="gramEnd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2010) ‘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The Creative Arts’.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5</w:t>
      </w:r>
      <w:r w:rsidRPr="00782294">
        <w:rPr>
          <w:rStyle w:val="doilink"/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ed. New Jersey.Pearson.</w:t>
      </w:r>
    </w:p>
    <w:p w14:paraId="0F46D2EC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2B164F86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Estyn (2001).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Effaith TGCh ar ddysgu disgyblion mewn ysgolion cynradd.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Caerdydd. Estyn</w:t>
      </w:r>
    </w:p>
    <w:p w14:paraId="11F58C78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141A8155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Grenier, J. a Finch, S. (2017)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 xml:space="preserve">Celebrating Children’s </w:t>
      </w:r>
      <w:proofErr w:type="gramStart"/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Learning.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London:Routledge</w:t>
      </w:r>
      <w:proofErr w:type="gramEnd"/>
    </w:p>
    <w:p w14:paraId="57E05406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54044238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proofErr w:type="gramStart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Hallam,S.</w:t>
      </w:r>
      <w:proofErr w:type="gramEnd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(2010,  t.273)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The power of music: Its impact on the intellectual, social and personal development of chilfren and young people.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Llundain:Sage</w:t>
      </w:r>
      <w:proofErr w:type="gramEnd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.</w:t>
      </w:r>
    </w:p>
    <w:p w14:paraId="426D4898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proofErr w:type="gramStart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Hallam,S.</w:t>
      </w:r>
      <w:proofErr w:type="gramEnd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(2010,  t.274)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The power of music: Its impact on the intellectual, social and personal development of chilfren and young people.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Llundain:Sage</w:t>
      </w:r>
      <w:proofErr w:type="gramEnd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.</w:t>
      </w:r>
    </w:p>
    <w:p w14:paraId="7586B86C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4C5DF2D5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Kelly, L. (2012)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Enhancing Primary Science. Developing Effective Cross-Curricular Links.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Berkshire: Open University Press</w:t>
      </w:r>
    </w:p>
    <w:p w14:paraId="4B39A8EC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7E1253E0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Llywodraeth Cymru (2003) </w:t>
      </w:r>
      <w:r w:rsidRPr="00782294">
        <w:rPr>
          <w:rFonts w:ascii="Times New Roman" w:hAnsi="Times New Roman" w:cs="Times New Roman"/>
          <w:i/>
          <w:sz w:val="24"/>
          <w:szCs w:val="24"/>
          <w:lang w:val="en-GB"/>
        </w:rPr>
        <w:t>Datblygu’r Cwricwlwm Cymreig.</w:t>
      </w:r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 Ar gael:  </w:t>
      </w:r>
      <w:hyperlink r:id="rId14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http://learning.gov.wales/resources/browse-all/developing-the-curriculum-cymreig/?skip=1&amp;lang=cy</w:t>
        </w:r>
      </w:hyperlink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 [Darllenwyd: 30ain o Hydref 2018]</w:t>
      </w:r>
    </w:p>
    <w:p w14:paraId="2028B907" w14:textId="77777777" w:rsidR="00782294" w:rsidRPr="00782294" w:rsidRDefault="00782294" w:rsidP="00782294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  <w:lang w:val="en-GB"/>
        </w:rPr>
      </w:pPr>
    </w:p>
    <w:p w14:paraId="554F16BC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Llywodraeth Cymru (2017)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 xml:space="preserve">Catrin Roberts- Maes Dysgu a Phrofiad Y Celfyddydau Mynegiannol 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[fideo]. Ar gael:</w:t>
      </w:r>
      <w:r w:rsidRPr="00782294">
        <w:rPr>
          <w:rFonts w:ascii="Times New Roman" w:hAnsi="Times New Roman" w:cs="Times New Roman"/>
          <w:sz w:val="24"/>
          <w:szCs w:val="24"/>
        </w:rPr>
        <w:t xml:space="preserve"> </w:t>
      </w:r>
      <w:hyperlink r:id="rId15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https://www.youtube.com/watch?v=c8hBc1rDnmU</w:t>
        </w:r>
      </w:hyperlink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[Gwyliwyd:4ydd o Dachwedd 2018)</w:t>
      </w:r>
    </w:p>
    <w:p w14:paraId="5628184A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Pickard.P.M (1970)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 xml:space="preserve">Psychology of developing children. 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London: Longman Group Ltd</w:t>
      </w:r>
    </w:p>
    <w:p w14:paraId="5B38C199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2B67E7F2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lastRenderedPageBreak/>
        <w:t>Pound.L (2005) ‘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How Children Learn’,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t. 52. London: Step Forward Publishing Limited </w:t>
      </w:r>
    </w:p>
    <w:p w14:paraId="4C39EED4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658C1288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Sharp, C. (2004) </w:t>
      </w:r>
      <w:r w:rsidRPr="00782294">
        <w:rPr>
          <w:rFonts w:ascii="Times New Roman" w:hAnsi="Times New Roman" w:cs="Times New Roman"/>
          <w:i/>
          <w:sz w:val="24"/>
          <w:szCs w:val="24"/>
          <w:lang w:val="en-GB"/>
        </w:rPr>
        <w:t xml:space="preserve">Developing young children’s creativity: what can we learn from research? </w:t>
      </w:r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Ar gael: </w:t>
      </w:r>
      <w:hyperlink r:id="rId16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https://www.nfer.ac.uk/media/1327/55502.pdf</w:t>
        </w:r>
      </w:hyperlink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 [Darllenwyd: 26ain o Hydref 2018]</w:t>
      </w:r>
    </w:p>
    <w:p w14:paraId="49AFCB3D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i/>
          <w:sz w:val="24"/>
          <w:szCs w:val="24"/>
          <w:lang w:val="en-GB"/>
        </w:rPr>
      </w:pPr>
    </w:p>
    <w:p w14:paraId="7814C936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TATE Art (1997)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 xml:space="preserve">Sir Jacob Epstein 1880-1959. 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Ar gael: </w:t>
      </w:r>
      <w:hyperlink r:id="rId17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https://www.tate.org.uk/art/artists/sir-jacob-epstein-1061</w:t>
        </w:r>
      </w:hyperlink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[Darllenwyd: 31ain o Hydref 2018]</w:t>
      </w:r>
    </w:p>
    <w:p w14:paraId="50780597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77B5E21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Thomas Tallis School (2013) </w:t>
      </w:r>
      <w:r w:rsidRPr="00782294">
        <w:rPr>
          <w:rFonts w:ascii="Times New Roman" w:hAnsi="Times New Roman" w:cs="Times New Roman"/>
          <w:b/>
          <w:i/>
          <w:spacing w:val="-15"/>
          <w:sz w:val="24"/>
          <w:szCs w:val="24"/>
        </w:rPr>
        <w:t>What are the </w:t>
      </w:r>
      <w:r w:rsidRPr="00782294">
        <w:rPr>
          <w:rStyle w:val="Strong"/>
          <w:rFonts w:ascii="Times New Roman" w:hAnsi="Times New Roman" w:cs="Times New Roman"/>
          <w:i/>
          <w:spacing w:val="-15"/>
          <w:sz w:val="24"/>
          <w:szCs w:val="24"/>
        </w:rPr>
        <w:t>TALLIS HABITS</w:t>
      </w:r>
      <w:r w:rsidRPr="00782294">
        <w:rPr>
          <w:rFonts w:ascii="Times New Roman" w:hAnsi="Times New Roman" w:cs="Times New Roman"/>
          <w:b/>
          <w:i/>
          <w:spacing w:val="-15"/>
          <w:sz w:val="24"/>
          <w:szCs w:val="24"/>
        </w:rPr>
        <w:t xml:space="preserve">? </w:t>
      </w:r>
      <w:r w:rsidRPr="00782294">
        <w:rPr>
          <w:rFonts w:ascii="Times New Roman" w:hAnsi="Times New Roman" w:cs="Times New Roman"/>
          <w:spacing w:val="-15"/>
          <w:sz w:val="24"/>
          <w:szCs w:val="24"/>
        </w:rPr>
        <w:t>Ar gael:</w:t>
      </w:r>
      <w:r w:rsidRPr="00782294">
        <w:rPr>
          <w:rFonts w:ascii="Times New Roman" w:hAnsi="Times New Roman" w:cs="Times New Roman"/>
          <w:b/>
          <w:i/>
          <w:spacing w:val="-15"/>
          <w:sz w:val="24"/>
          <w:szCs w:val="24"/>
        </w:rPr>
        <w:t xml:space="preserve"> </w:t>
      </w:r>
      <w:hyperlink r:id="rId18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https://www.thomastallisschool.com/tallis-habits.html</w:t>
        </w:r>
      </w:hyperlink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 [Darllenwyd: Hydref 24ain 2018]</w:t>
      </w:r>
    </w:p>
    <w:p w14:paraId="42D6DD86" w14:textId="77777777" w:rsidR="00782294" w:rsidRPr="00782294" w:rsidRDefault="00782294" w:rsidP="00782294">
      <w:pPr>
        <w:spacing w:line="360" w:lineRule="auto"/>
        <w:rPr>
          <w:rStyle w:val="authors"/>
          <w:rFonts w:ascii="Times New Roman" w:hAnsi="Times New Roman" w:cs="Times New Roman"/>
          <w:color w:val="333333"/>
          <w:sz w:val="24"/>
          <w:szCs w:val="24"/>
        </w:rPr>
      </w:pPr>
    </w:p>
    <w:p w14:paraId="47FD26BC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authors"/>
          <w:rFonts w:ascii="Times New Roman" w:hAnsi="Times New Roman" w:cs="Times New Roman"/>
          <w:color w:val="333333"/>
          <w:sz w:val="24"/>
          <w:szCs w:val="24"/>
        </w:rPr>
        <w:t>Ulrike Jessner</w:t>
      </w:r>
      <w:r w:rsidRPr="00782294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Pr="00782294">
        <w:rPr>
          <w:rStyle w:val="Date1"/>
          <w:rFonts w:ascii="Times New Roman" w:hAnsi="Times New Roman" w:cs="Times New Roman"/>
          <w:color w:val="333333"/>
          <w:sz w:val="24"/>
          <w:szCs w:val="24"/>
        </w:rPr>
        <w:t>(1999)</w:t>
      </w:r>
      <w:r w:rsidRPr="00782294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Pr="00782294">
        <w:rPr>
          <w:rStyle w:val="arttitle"/>
          <w:rFonts w:ascii="Times New Roman" w:hAnsi="Times New Roman" w:cs="Times New Roman"/>
          <w:color w:val="333333"/>
          <w:sz w:val="24"/>
          <w:szCs w:val="24"/>
        </w:rPr>
        <w:t>Metalinguistic Awareness in Multilinguals: Cognitive Aspects of Third Language Learning,</w:t>
      </w:r>
      <w:r w:rsidRPr="00782294">
        <w:rPr>
          <w:rFonts w:ascii="Times New Roman" w:hAnsi="Times New Roman" w:cs="Times New Roman"/>
          <w:i/>
          <w:color w:val="333333"/>
          <w:sz w:val="24"/>
          <w:szCs w:val="24"/>
        </w:rPr>
        <w:t xml:space="preserve"> </w:t>
      </w:r>
      <w:r w:rsidRPr="00782294">
        <w:rPr>
          <w:rStyle w:val="serialtitle"/>
          <w:rFonts w:ascii="Times New Roman" w:hAnsi="Times New Roman" w:cs="Times New Roman"/>
          <w:i/>
          <w:color w:val="333333"/>
          <w:sz w:val="24"/>
          <w:szCs w:val="24"/>
        </w:rPr>
        <w:t>Language Awareness,</w:t>
      </w:r>
      <w:r w:rsidRPr="00782294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Pr="00782294">
        <w:rPr>
          <w:rStyle w:val="volumeissue"/>
          <w:rFonts w:ascii="Times New Roman" w:hAnsi="Times New Roman" w:cs="Times New Roman"/>
          <w:color w:val="333333"/>
          <w:sz w:val="24"/>
          <w:szCs w:val="24"/>
        </w:rPr>
        <w:t>8:3-4,</w:t>
      </w:r>
      <w:r w:rsidRPr="00782294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Pr="00782294">
        <w:rPr>
          <w:rStyle w:val="pagerange"/>
          <w:rFonts w:ascii="Times New Roman" w:hAnsi="Times New Roman" w:cs="Times New Roman"/>
          <w:color w:val="333333"/>
          <w:sz w:val="24"/>
          <w:szCs w:val="24"/>
        </w:rPr>
        <w:t>201-209,</w:t>
      </w:r>
      <w:r w:rsidRPr="00782294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Pr="00782294">
        <w:rPr>
          <w:rStyle w:val="doilink"/>
          <w:rFonts w:ascii="Times New Roman" w:hAnsi="Times New Roman" w:cs="Times New Roman"/>
          <w:color w:val="333333"/>
          <w:sz w:val="24"/>
          <w:szCs w:val="24"/>
        </w:rPr>
        <w:t xml:space="preserve">DOI: </w:t>
      </w:r>
      <w:hyperlink r:id="rId19" w:history="1">
        <w:r w:rsidRPr="00782294">
          <w:rPr>
            <w:rStyle w:val="Hyperlink"/>
            <w:rFonts w:ascii="Times New Roman" w:hAnsi="Times New Roman" w:cs="Times New Roman"/>
            <w:color w:val="333333"/>
            <w:sz w:val="24"/>
            <w:szCs w:val="24"/>
          </w:rPr>
          <w:t>10.1080/09658419908667129</w:t>
        </w:r>
      </w:hyperlink>
      <w:r w:rsidRPr="00782294">
        <w:rPr>
          <w:rStyle w:val="doilink"/>
          <w:rFonts w:ascii="Times New Roman" w:hAnsi="Times New Roman" w:cs="Times New Roman"/>
          <w:color w:val="333333"/>
          <w:sz w:val="24"/>
          <w:szCs w:val="24"/>
        </w:rPr>
        <w:t xml:space="preserve"> Ar gael: </w:t>
      </w:r>
      <w:hyperlink r:id="rId20" w:history="1">
        <w:r w:rsidRPr="00782294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https://www.tandfonline.com/doi/abs/10.1080/09658419908667129</w:t>
        </w:r>
      </w:hyperlink>
      <w:r w:rsidRPr="00782294">
        <w:rPr>
          <w:rStyle w:val="doilink"/>
          <w:rFonts w:ascii="Times New Roman" w:hAnsi="Times New Roman" w:cs="Times New Roman"/>
          <w:color w:val="333333"/>
          <w:sz w:val="24"/>
          <w:szCs w:val="24"/>
        </w:rPr>
        <w:t xml:space="preserve"> {Darllenwyd: Hydref 30ain 2018]</w:t>
      </w:r>
    </w:p>
    <w:p w14:paraId="55C3D7F5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</w:p>
    <w:p w14:paraId="5540ADCA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Vygotsky.L (2004)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Imagination and Creativity in Childhood.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Journal of Russian and East European Psychology, vol.</w:t>
      </w:r>
      <w:proofErr w:type="gramStart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42,no.</w:t>
      </w:r>
      <w:proofErr w:type="gramEnd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1, January-Februar 2004. </w:t>
      </w:r>
      <w:proofErr w:type="gramStart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Sharpe,Inc.</w:t>
      </w:r>
      <w:proofErr w:type="gramEnd"/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2D580BC8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5C8B2A0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Webb, Harri. (1920-94) ‘Colli Iaith’. </w:t>
      </w:r>
      <w:r w:rsidRPr="00782294">
        <w:rPr>
          <w:rFonts w:ascii="Times New Roman" w:hAnsi="Times New Roman" w:cs="Times New Roman"/>
          <w:i/>
          <w:sz w:val="24"/>
          <w:szCs w:val="24"/>
          <w:lang w:val="en-GB"/>
        </w:rPr>
        <w:t xml:space="preserve">Blodeugerdd o Farddoniaeth Gymraeg Yr Ugeinfed Ganrif. </w:t>
      </w:r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(1987, </w:t>
      </w:r>
      <w:proofErr w:type="gramStart"/>
      <w:r w:rsidRPr="00782294">
        <w:rPr>
          <w:rFonts w:ascii="Times New Roman" w:hAnsi="Times New Roman" w:cs="Times New Roman"/>
          <w:sz w:val="24"/>
          <w:szCs w:val="24"/>
          <w:lang w:val="en-GB"/>
        </w:rPr>
        <w:t>gol.Gwynn</w:t>
      </w:r>
      <w:proofErr w:type="gramEnd"/>
      <w:r w:rsidRPr="00782294">
        <w:rPr>
          <w:rFonts w:ascii="Times New Roman" w:hAnsi="Times New Roman" w:cs="Times New Roman"/>
          <w:sz w:val="24"/>
          <w:szCs w:val="24"/>
          <w:lang w:val="en-GB"/>
        </w:rPr>
        <w:t xml:space="preserve"> ap Gwylim ac Alan Llwyd, t334. Llandysul, Dyfed: Gwasg Gomer.</w:t>
      </w:r>
    </w:p>
    <w:p w14:paraId="1F797C18" w14:textId="77777777" w:rsidR="00782294" w:rsidRPr="00782294" w:rsidRDefault="00782294" w:rsidP="007822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29A61A3" w14:textId="77777777" w:rsidR="00782294" w:rsidRPr="00782294" w:rsidRDefault="00782294" w:rsidP="00782294">
      <w:pPr>
        <w:spacing w:line="360" w:lineRule="auto"/>
        <w:rPr>
          <w:rStyle w:val="doilink"/>
          <w:rFonts w:ascii="Times New Roman" w:hAnsi="Times New Roman" w:cs="Times New Roman"/>
          <w:sz w:val="24"/>
          <w:szCs w:val="24"/>
          <w:lang w:val="en-GB"/>
        </w:rPr>
      </w:pP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 xml:space="preserve">Yr Adran Plant, Aaddysg, Dysgu Gydol Oes a Sgiliau (2008) </w:t>
      </w:r>
      <w:r w:rsidRPr="00782294">
        <w:rPr>
          <w:rStyle w:val="doilink"/>
          <w:rFonts w:ascii="Times New Roman" w:hAnsi="Times New Roman" w:cs="Times New Roman"/>
          <w:i/>
          <w:sz w:val="24"/>
          <w:szCs w:val="24"/>
          <w:lang w:val="en-GB"/>
        </w:rPr>
        <w:t>Celf a dylunio yng Nghwricwlwm Cenedlaethol Cymru.</w:t>
      </w:r>
      <w:r w:rsidRPr="00782294">
        <w:rPr>
          <w:rStyle w:val="doilink"/>
          <w:rFonts w:ascii="Times New Roman" w:hAnsi="Times New Roman" w:cs="Times New Roman"/>
          <w:sz w:val="24"/>
          <w:szCs w:val="24"/>
          <w:lang w:val="en-GB"/>
        </w:rPr>
        <w:t>Caerdydd: Llywodraeth Cymru.</w:t>
      </w:r>
    </w:p>
    <w:p w14:paraId="47A0778A" w14:textId="77777777" w:rsidR="00782294" w:rsidRPr="00645893" w:rsidRDefault="00782294" w:rsidP="00782294">
      <w:pPr>
        <w:pStyle w:val="ListParagraph"/>
        <w:rPr>
          <w:rStyle w:val="doilink"/>
          <w:rFonts w:ascii="Times New Roman" w:hAnsi="Times New Roman" w:cs="Times New Roman"/>
          <w:lang w:val="en-GB"/>
        </w:rPr>
      </w:pPr>
    </w:p>
    <w:p w14:paraId="7216D45A" w14:textId="77777777" w:rsidR="00782294" w:rsidRPr="00645893" w:rsidRDefault="00782294" w:rsidP="00782294">
      <w:pPr>
        <w:pStyle w:val="ListParagraph"/>
        <w:rPr>
          <w:rStyle w:val="doilink"/>
          <w:rFonts w:ascii="Times New Roman" w:hAnsi="Times New Roman" w:cs="Times New Roman"/>
          <w:i/>
          <w:lang w:val="en-GB"/>
        </w:rPr>
      </w:pPr>
    </w:p>
    <w:p w14:paraId="70DD7E1F" w14:textId="77777777" w:rsidR="00782294" w:rsidRDefault="00782294" w:rsidP="00782294">
      <w:pPr>
        <w:pStyle w:val="ListParagraph"/>
        <w:rPr>
          <w:rStyle w:val="doilink"/>
          <w:rFonts w:ascii="Times New Roman" w:hAnsi="Times New Roman" w:cs="Times New Roman"/>
          <w:lang w:val="en-GB"/>
        </w:rPr>
      </w:pPr>
    </w:p>
    <w:p w14:paraId="7C3C6E28" w14:textId="77777777" w:rsidR="00782294" w:rsidRPr="009019FE" w:rsidRDefault="00782294" w:rsidP="00782294">
      <w:pPr>
        <w:ind w:left="360"/>
        <w:rPr>
          <w:rStyle w:val="doilink"/>
          <w:rFonts w:ascii="Times New Roman" w:hAnsi="Times New Roman" w:cs="Times New Roman"/>
          <w:lang w:val="en-GB"/>
        </w:rPr>
      </w:pPr>
    </w:p>
    <w:p w14:paraId="355B0153" w14:textId="77777777" w:rsidR="00782294" w:rsidRDefault="00782294" w:rsidP="00782294">
      <w:pPr>
        <w:pStyle w:val="ListParagraph"/>
        <w:rPr>
          <w:lang w:val="en-GB"/>
        </w:rPr>
      </w:pPr>
    </w:p>
    <w:p w14:paraId="7F4E8C50" w14:textId="77777777" w:rsidR="00782294" w:rsidRDefault="00782294" w:rsidP="00782294">
      <w:pPr>
        <w:pStyle w:val="ListParagraph"/>
        <w:rPr>
          <w:lang w:val="en-GB"/>
        </w:rPr>
      </w:pPr>
      <w:r>
        <w:rPr>
          <w:lang w:val="en-GB"/>
        </w:rPr>
        <w:t xml:space="preserve">  </w:t>
      </w:r>
    </w:p>
    <w:p w14:paraId="0369DDFD" w14:textId="77777777" w:rsidR="00782294" w:rsidRDefault="00782294" w:rsidP="00782294">
      <w:pPr>
        <w:pStyle w:val="ListParagraph"/>
        <w:rPr>
          <w:lang w:val="en-GB"/>
        </w:rPr>
      </w:pPr>
    </w:p>
    <w:p w14:paraId="0F75EF61" w14:textId="77777777" w:rsidR="00782294" w:rsidRPr="000A70B0" w:rsidRDefault="00782294" w:rsidP="00782294">
      <w:pPr>
        <w:ind w:left="360"/>
        <w:rPr>
          <w:lang w:val="en-GB"/>
        </w:rPr>
      </w:pPr>
    </w:p>
    <w:p w14:paraId="3A6D261E" w14:textId="77777777" w:rsidR="00782294" w:rsidRPr="007E4FFD" w:rsidRDefault="00782294" w:rsidP="00782294">
      <w:pPr>
        <w:pStyle w:val="ListParagraph"/>
        <w:rPr>
          <w:lang w:val="en-GB"/>
        </w:rPr>
      </w:pPr>
    </w:p>
    <w:p w14:paraId="085C2A7D" w14:textId="77777777" w:rsidR="00782294" w:rsidRPr="00752D3E" w:rsidRDefault="00782294" w:rsidP="00782294">
      <w:pPr>
        <w:pStyle w:val="ListParagraph"/>
        <w:rPr>
          <w:lang w:val="en-GB"/>
        </w:rPr>
      </w:pPr>
    </w:p>
    <w:p w14:paraId="7634FF0C" w14:textId="77777777" w:rsidR="00782294" w:rsidRPr="00A3655D" w:rsidRDefault="00782294" w:rsidP="00E80AE7">
      <w:pPr>
        <w:spacing w:line="276" w:lineRule="auto"/>
        <w:rPr>
          <w:rFonts w:ascii="Times New Roman" w:hAnsi="Times New Roman" w:cs="Times New Roman"/>
          <w:sz w:val="24"/>
          <w:szCs w:val="24"/>
          <w:lang w:val="en-GB"/>
        </w:rPr>
      </w:pPr>
    </w:p>
    <w:sectPr w:rsidR="00782294" w:rsidRPr="00A3655D" w:rsidSect="0004178C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92CE89" w14:textId="77777777" w:rsidR="00E80AE7" w:rsidRDefault="00E80AE7" w:rsidP="00E80AE7">
      <w:pPr>
        <w:spacing w:after="0" w:line="240" w:lineRule="auto"/>
      </w:pPr>
      <w:r>
        <w:separator/>
      </w:r>
    </w:p>
  </w:endnote>
  <w:endnote w:type="continuationSeparator" w:id="0">
    <w:p w14:paraId="54C21051" w14:textId="77777777" w:rsidR="00E80AE7" w:rsidRDefault="00E80AE7" w:rsidP="00E80A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D0367E" w14:textId="7572B861" w:rsidR="00CD3C90" w:rsidRDefault="00CD3C90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 w:rsidR="00F63A20">
      <w:rPr>
        <w:caps/>
        <w:noProof/>
        <w:color w:val="4472C4" w:themeColor="accent1"/>
      </w:rPr>
      <w:t>17</w:t>
    </w:r>
    <w:r>
      <w:rPr>
        <w:caps/>
        <w:noProof/>
        <w:color w:val="4472C4" w:themeColor="accent1"/>
      </w:rPr>
      <w:fldChar w:fldCharType="end"/>
    </w:r>
  </w:p>
  <w:p w14:paraId="132FA5E1" w14:textId="7DFF1B88" w:rsidR="00713BBB" w:rsidRPr="00713BBB" w:rsidRDefault="00713BBB">
    <w:pPr>
      <w:pStyle w:val="Foo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3D3AA7" w14:textId="77777777" w:rsidR="00E80AE7" w:rsidRDefault="00E80AE7" w:rsidP="00E80AE7">
      <w:pPr>
        <w:spacing w:after="0" w:line="240" w:lineRule="auto"/>
      </w:pPr>
      <w:r>
        <w:separator/>
      </w:r>
    </w:p>
  </w:footnote>
  <w:footnote w:type="continuationSeparator" w:id="0">
    <w:p w14:paraId="28F3C5D8" w14:textId="77777777" w:rsidR="00E80AE7" w:rsidRDefault="00E80AE7" w:rsidP="00E80A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8AFCFB" w14:textId="3BB3B0C9" w:rsidR="00E80AE7" w:rsidRPr="00E80AE7" w:rsidRDefault="00E80AE7" w:rsidP="00E80AE7">
    <w:pPr>
      <w:pStyle w:val="Header"/>
      <w:tabs>
        <w:tab w:val="clear" w:pos="4513"/>
      </w:tabs>
      <w:rPr>
        <w:lang w:val="en-GB"/>
      </w:rPr>
    </w:pPr>
    <w:r>
      <w:rPr>
        <w:lang w:val="en-GB"/>
      </w:rPr>
      <w:t>1703923</w:t>
    </w:r>
    <w:r>
      <w:rPr>
        <w:lang w:val="en-GB"/>
      </w:rPr>
      <w:tab/>
    </w:r>
    <w:r w:rsidR="002A1ED9">
      <w:rPr>
        <w:lang w:val="en-GB"/>
      </w:rPr>
      <w:t>ECAD5005/C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9F2947"/>
    <w:multiLevelType w:val="hybridMultilevel"/>
    <w:tmpl w:val="2926DBDC"/>
    <w:lvl w:ilvl="0" w:tplc="3B62903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A23755"/>
    <w:multiLevelType w:val="hybridMultilevel"/>
    <w:tmpl w:val="515CA482"/>
    <w:lvl w:ilvl="0" w:tplc="F59C02A2">
      <w:start w:val="1"/>
      <w:numFmt w:val="decimal"/>
      <w:lvlText w:val="%1."/>
      <w:lvlJc w:val="left"/>
      <w:pPr>
        <w:ind w:left="108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42077C3"/>
    <w:multiLevelType w:val="hybridMultilevel"/>
    <w:tmpl w:val="A9EA04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892265"/>
    <w:multiLevelType w:val="hybridMultilevel"/>
    <w:tmpl w:val="E946E9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D36442A"/>
    <w:multiLevelType w:val="hybridMultilevel"/>
    <w:tmpl w:val="F272B2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0"/>
  <w:hideSpellingErrors/>
  <w:proofState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0AE7"/>
    <w:rsid w:val="00012FC2"/>
    <w:rsid w:val="00031719"/>
    <w:rsid w:val="00031A1B"/>
    <w:rsid w:val="00032853"/>
    <w:rsid w:val="00040E76"/>
    <w:rsid w:val="0004178C"/>
    <w:rsid w:val="00041E13"/>
    <w:rsid w:val="00056648"/>
    <w:rsid w:val="000C2012"/>
    <w:rsid w:val="000D143F"/>
    <w:rsid w:val="000E62A6"/>
    <w:rsid w:val="000F4939"/>
    <w:rsid w:val="000F76B1"/>
    <w:rsid w:val="00126D50"/>
    <w:rsid w:val="001770AD"/>
    <w:rsid w:val="00186DBF"/>
    <w:rsid w:val="001B18E7"/>
    <w:rsid w:val="001B231B"/>
    <w:rsid w:val="001B35A6"/>
    <w:rsid w:val="001C0C12"/>
    <w:rsid w:val="001C1DFF"/>
    <w:rsid w:val="001D5E39"/>
    <w:rsid w:val="001E2BD3"/>
    <w:rsid w:val="001F3572"/>
    <w:rsid w:val="002102B3"/>
    <w:rsid w:val="0024111F"/>
    <w:rsid w:val="00262D4C"/>
    <w:rsid w:val="002806FF"/>
    <w:rsid w:val="002824FD"/>
    <w:rsid w:val="002A1ED9"/>
    <w:rsid w:val="002A2C99"/>
    <w:rsid w:val="002A5CD4"/>
    <w:rsid w:val="002B5755"/>
    <w:rsid w:val="002D1D8D"/>
    <w:rsid w:val="002E4BB3"/>
    <w:rsid w:val="002F287D"/>
    <w:rsid w:val="002F6120"/>
    <w:rsid w:val="002F6AA8"/>
    <w:rsid w:val="003101C2"/>
    <w:rsid w:val="00326246"/>
    <w:rsid w:val="00337A85"/>
    <w:rsid w:val="00341873"/>
    <w:rsid w:val="003463EC"/>
    <w:rsid w:val="00347F67"/>
    <w:rsid w:val="003556DB"/>
    <w:rsid w:val="00364011"/>
    <w:rsid w:val="003714F6"/>
    <w:rsid w:val="0037629D"/>
    <w:rsid w:val="00392BD7"/>
    <w:rsid w:val="003A0D11"/>
    <w:rsid w:val="003A3619"/>
    <w:rsid w:val="003D1B3B"/>
    <w:rsid w:val="0040374B"/>
    <w:rsid w:val="0041535B"/>
    <w:rsid w:val="00443E92"/>
    <w:rsid w:val="00450AA0"/>
    <w:rsid w:val="00455524"/>
    <w:rsid w:val="004603D8"/>
    <w:rsid w:val="00480E55"/>
    <w:rsid w:val="004859DA"/>
    <w:rsid w:val="00490D39"/>
    <w:rsid w:val="004918AC"/>
    <w:rsid w:val="00495656"/>
    <w:rsid w:val="004966AD"/>
    <w:rsid w:val="004A0859"/>
    <w:rsid w:val="004A5ABB"/>
    <w:rsid w:val="004A697B"/>
    <w:rsid w:val="004B6F06"/>
    <w:rsid w:val="004C2FB2"/>
    <w:rsid w:val="004D009E"/>
    <w:rsid w:val="00502B67"/>
    <w:rsid w:val="00507573"/>
    <w:rsid w:val="00523364"/>
    <w:rsid w:val="00545870"/>
    <w:rsid w:val="0055170E"/>
    <w:rsid w:val="005942D8"/>
    <w:rsid w:val="005A1324"/>
    <w:rsid w:val="005A3E2B"/>
    <w:rsid w:val="005A6CE0"/>
    <w:rsid w:val="005B1EAF"/>
    <w:rsid w:val="005B2E04"/>
    <w:rsid w:val="005C132A"/>
    <w:rsid w:val="005C2757"/>
    <w:rsid w:val="005E17E2"/>
    <w:rsid w:val="0061665E"/>
    <w:rsid w:val="006415C8"/>
    <w:rsid w:val="00665CC8"/>
    <w:rsid w:val="00677278"/>
    <w:rsid w:val="00690470"/>
    <w:rsid w:val="00691EFD"/>
    <w:rsid w:val="006A114B"/>
    <w:rsid w:val="006B5D97"/>
    <w:rsid w:val="006E4B45"/>
    <w:rsid w:val="00706E8C"/>
    <w:rsid w:val="0071118C"/>
    <w:rsid w:val="0071180C"/>
    <w:rsid w:val="00713BBB"/>
    <w:rsid w:val="00717D8B"/>
    <w:rsid w:val="00723947"/>
    <w:rsid w:val="00733DD7"/>
    <w:rsid w:val="00755905"/>
    <w:rsid w:val="00764B17"/>
    <w:rsid w:val="00775577"/>
    <w:rsid w:val="007819FB"/>
    <w:rsid w:val="00782294"/>
    <w:rsid w:val="007828A3"/>
    <w:rsid w:val="00786999"/>
    <w:rsid w:val="0079363B"/>
    <w:rsid w:val="00796396"/>
    <w:rsid w:val="007966EB"/>
    <w:rsid w:val="007C46B8"/>
    <w:rsid w:val="007C5B20"/>
    <w:rsid w:val="007E7070"/>
    <w:rsid w:val="008002AE"/>
    <w:rsid w:val="0080550B"/>
    <w:rsid w:val="00805CAA"/>
    <w:rsid w:val="008105EA"/>
    <w:rsid w:val="00856EFD"/>
    <w:rsid w:val="00871D1A"/>
    <w:rsid w:val="00882741"/>
    <w:rsid w:val="008827E2"/>
    <w:rsid w:val="00882F61"/>
    <w:rsid w:val="00892678"/>
    <w:rsid w:val="0089519E"/>
    <w:rsid w:val="008A1B5F"/>
    <w:rsid w:val="008B726D"/>
    <w:rsid w:val="008C368C"/>
    <w:rsid w:val="008D073D"/>
    <w:rsid w:val="008E1B07"/>
    <w:rsid w:val="008E5197"/>
    <w:rsid w:val="008F570A"/>
    <w:rsid w:val="008F5D0E"/>
    <w:rsid w:val="009525A6"/>
    <w:rsid w:val="0095563D"/>
    <w:rsid w:val="00956BCC"/>
    <w:rsid w:val="00981E81"/>
    <w:rsid w:val="009829DA"/>
    <w:rsid w:val="009B2D65"/>
    <w:rsid w:val="009B4494"/>
    <w:rsid w:val="009C25A4"/>
    <w:rsid w:val="009E3D04"/>
    <w:rsid w:val="009F5D85"/>
    <w:rsid w:val="00A27582"/>
    <w:rsid w:val="00A33852"/>
    <w:rsid w:val="00A3655D"/>
    <w:rsid w:val="00A42D55"/>
    <w:rsid w:val="00A5338B"/>
    <w:rsid w:val="00A55E29"/>
    <w:rsid w:val="00A631E2"/>
    <w:rsid w:val="00A81BF8"/>
    <w:rsid w:val="00AA0B2F"/>
    <w:rsid w:val="00AA1F68"/>
    <w:rsid w:val="00AA2802"/>
    <w:rsid w:val="00AA5F98"/>
    <w:rsid w:val="00AB74AF"/>
    <w:rsid w:val="00AC1F57"/>
    <w:rsid w:val="00AC5BCC"/>
    <w:rsid w:val="00AD771E"/>
    <w:rsid w:val="00AE176F"/>
    <w:rsid w:val="00B01DA0"/>
    <w:rsid w:val="00B273A3"/>
    <w:rsid w:val="00B44988"/>
    <w:rsid w:val="00B46627"/>
    <w:rsid w:val="00B5223D"/>
    <w:rsid w:val="00B6169F"/>
    <w:rsid w:val="00B72686"/>
    <w:rsid w:val="00B84F27"/>
    <w:rsid w:val="00BA188C"/>
    <w:rsid w:val="00BA78D5"/>
    <w:rsid w:val="00BB3381"/>
    <w:rsid w:val="00BD0D91"/>
    <w:rsid w:val="00BD2B6B"/>
    <w:rsid w:val="00BD39FD"/>
    <w:rsid w:val="00BE5CDF"/>
    <w:rsid w:val="00BF5C54"/>
    <w:rsid w:val="00C01224"/>
    <w:rsid w:val="00C03800"/>
    <w:rsid w:val="00C07DBD"/>
    <w:rsid w:val="00C10B56"/>
    <w:rsid w:val="00C12178"/>
    <w:rsid w:val="00C150B4"/>
    <w:rsid w:val="00C46084"/>
    <w:rsid w:val="00C628D5"/>
    <w:rsid w:val="00C731B4"/>
    <w:rsid w:val="00C84BBE"/>
    <w:rsid w:val="00CA2549"/>
    <w:rsid w:val="00CB4919"/>
    <w:rsid w:val="00CC1D30"/>
    <w:rsid w:val="00CD3C90"/>
    <w:rsid w:val="00CD6007"/>
    <w:rsid w:val="00CF1204"/>
    <w:rsid w:val="00D03C73"/>
    <w:rsid w:val="00D049B0"/>
    <w:rsid w:val="00D107F7"/>
    <w:rsid w:val="00D13F1E"/>
    <w:rsid w:val="00D16CC1"/>
    <w:rsid w:val="00D17917"/>
    <w:rsid w:val="00D45B98"/>
    <w:rsid w:val="00D468E8"/>
    <w:rsid w:val="00D57047"/>
    <w:rsid w:val="00D67C17"/>
    <w:rsid w:val="00D76C4A"/>
    <w:rsid w:val="00DB4E06"/>
    <w:rsid w:val="00DC32A7"/>
    <w:rsid w:val="00DC5056"/>
    <w:rsid w:val="00DC510E"/>
    <w:rsid w:val="00DC6A0B"/>
    <w:rsid w:val="00DD2A3D"/>
    <w:rsid w:val="00DD5343"/>
    <w:rsid w:val="00DE3817"/>
    <w:rsid w:val="00DF76DF"/>
    <w:rsid w:val="00E03216"/>
    <w:rsid w:val="00E12AF1"/>
    <w:rsid w:val="00E14FEA"/>
    <w:rsid w:val="00E27134"/>
    <w:rsid w:val="00E415A5"/>
    <w:rsid w:val="00E52A65"/>
    <w:rsid w:val="00E615D1"/>
    <w:rsid w:val="00E739E4"/>
    <w:rsid w:val="00E80AE7"/>
    <w:rsid w:val="00E91FCB"/>
    <w:rsid w:val="00E94CBD"/>
    <w:rsid w:val="00EB3185"/>
    <w:rsid w:val="00EB3B99"/>
    <w:rsid w:val="00EC064A"/>
    <w:rsid w:val="00ED306E"/>
    <w:rsid w:val="00ED59C1"/>
    <w:rsid w:val="00EE2C68"/>
    <w:rsid w:val="00EE2D08"/>
    <w:rsid w:val="00F47CF6"/>
    <w:rsid w:val="00F50873"/>
    <w:rsid w:val="00F53C24"/>
    <w:rsid w:val="00F54997"/>
    <w:rsid w:val="00F63A20"/>
    <w:rsid w:val="00F64283"/>
    <w:rsid w:val="00F722D5"/>
    <w:rsid w:val="00F7721D"/>
    <w:rsid w:val="00F972D6"/>
    <w:rsid w:val="00FA6B45"/>
    <w:rsid w:val="00FA74CB"/>
    <w:rsid w:val="00FB2E44"/>
    <w:rsid w:val="00FB4349"/>
    <w:rsid w:val="00FD7344"/>
    <w:rsid w:val="00FE2D22"/>
    <w:rsid w:val="00FE62E3"/>
    <w:rsid w:val="00FF5B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AFDC734"/>
  <w15:chartTrackingRefBased/>
  <w15:docId w15:val="{46B7BACB-BBE2-4F27-A1FF-B694F20B0B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0A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0AE7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E80A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0AE7"/>
    <w:rPr>
      <w:lang w:val="cy-GB"/>
    </w:rPr>
  </w:style>
  <w:style w:type="paragraph" w:styleId="NoSpacing">
    <w:name w:val="No Spacing"/>
    <w:link w:val="NoSpacingChar"/>
    <w:uiPriority w:val="1"/>
    <w:qFormat/>
    <w:rsid w:val="00E80AE7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80AE7"/>
    <w:rPr>
      <w:color w:val="44546A" w:themeColor="text2"/>
      <w:sz w:val="20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E739E4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7E707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77557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782294"/>
    <w:rPr>
      <w:b/>
      <w:bCs/>
    </w:rPr>
  </w:style>
  <w:style w:type="character" w:customStyle="1" w:styleId="authors">
    <w:name w:val="authors"/>
    <w:basedOn w:val="DefaultParagraphFont"/>
    <w:rsid w:val="00782294"/>
  </w:style>
  <w:style w:type="character" w:customStyle="1" w:styleId="Date1">
    <w:name w:val="Date1"/>
    <w:basedOn w:val="DefaultParagraphFont"/>
    <w:rsid w:val="00782294"/>
  </w:style>
  <w:style w:type="character" w:customStyle="1" w:styleId="arttitle">
    <w:name w:val="art_title"/>
    <w:basedOn w:val="DefaultParagraphFont"/>
    <w:rsid w:val="00782294"/>
  </w:style>
  <w:style w:type="character" w:customStyle="1" w:styleId="serialtitle">
    <w:name w:val="serial_title"/>
    <w:basedOn w:val="DefaultParagraphFont"/>
    <w:rsid w:val="00782294"/>
  </w:style>
  <w:style w:type="character" w:customStyle="1" w:styleId="volumeissue">
    <w:name w:val="volume_issue"/>
    <w:basedOn w:val="DefaultParagraphFont"/>
    <w:rsid w:val="00782294"/>
  </w:style>
  <w:style w:type="character" w:customStyle="1" w:styleId="pagerange">
    <w:name w:val="page_range"/>
    <w:basedOn w:val="DefaultParagraphFont"/>
    <w:rsid w:val="00782294"/>
  </w:style>
  <w:style w:type="character" w:customStyle="1" w:styleId="doilink">
    <w:name w:val="doi_link"/>
    <w:basedOn w:val="DefaultParagraphFont"/>
    <w:rsid w:val="00782294"/>
  </w:style>
  <w:style w:type="paragraph" w:styleId="BalloonText">
    <w:name w:val="Balloon Text"/>
    <w:basedOn w:val="Normal"/>
    <w:link w:val="BalloonTextChar"/>
    <w:uiPriority w:val="99"/>
    <w:semiHidden/>
    <w:unhideWhenUsed/>
    <w:rsid w:val="00F63A2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3A20"/>
    <w:rPr>
      <w:rFonts w:ascii="Segoe UI" w:hAnsi="Segoe UI" w:cs="Segoe UI"/>
      <w:sz w:val="18"/>
      <w:szCs w:val="18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gov.wales/docs/dcells/publications/150225-successful-futures-cy.pdf" TargetMode="External"/><Relationship Id="rId18" Type="http://schemas.openxmlformats.org/officeDocument/2006/relationships/hyperlink" Target="https://www.thomastallisschool.com/tallis-habits.html" TargetMode="External"/><Relationship Id="rId3" Type="http://schemas.openxmlformats.org/officeDocument/2006/relationships/numbering" Target="numbering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gov.wales/docs/dcells/publications/150225-successful-futures-cy.pdf" TargetMode="External"/><Relationship Id="rId17" Type="http://schemas.openxmlformats.org/officeDocument/2006/relationships/hyperlink" Target="https://www.tate.org.uk/art/artists/sir-jacob-epstein-106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fer.ac.uk/media/1327/55502.pdf" TargetMode="External"/><Relationship Id="rId20" Type="http://schemas.openxmlformats.org/officeDocument/2006/relationships/hyperlink" Target="https://www.tandfonline.com/doi/abs/10.1080/09658419908667129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fer.ac.uk/media/1327/55502.pdf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youtube.com/watch?v=c8hBc1rDnmU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gov.wales/docs/dcells/publications/081204commonunderstschoolscy.pdf" TargetMode="External"/><Relationship Id="rId19" Type="http://schemas.openxmlformats.org/officeDocument/2006/relationships/hyperlink" Target="https://doi.org/10.1080/09658419908667129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UPk56BR1Cmk" TargetMode="External"/><Relationship Id="rId14" Type="http://schemas.openxmlformats.org/officeDocument/2006/relationships/hyperlink" Target="http://learning.gov.wales/resources/browse-all/developing-the-curriculum-cymreig/?skip=1&amp;lang=cy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2018-11-12T00:00:00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5A2FA0B-32E8-4A18-BE95-EF46DDDA66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875</TotalTime>
  <Pages>17</Pages>
  <Words>4577</Words>
  <Characters>26092</Characters>
  <Application>Microsoft Office Word</Application>
  <DocSecurity>0</DocSecurity>
  <Lines>217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Crëwch adnodd thematig sy’n seiliedig ar arteffact modern ar gyfer athrawon ei ddefnyddio i ysbrydoli dysgu plant (naill ai 3-7 oed neu 7-11 oed) mewn cyd-destun cwricwlwm modern.  Gall yr adnodd gynnwys gweithgareddau cerddoriaeth, drama, dawns, celf, dy</vt:lpstr>
    </vt:vector>
  </TitlesOfParts>
  <Company>1703923</Company>
  <LinksUpToDate>false</LinksUpToDate>
  <CharactersWithSpaces>30608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Crëwch adnodd thematig sy’n seiliedig ar arteffact modern ar gyfer athrawon ei ddefnyddio i ysbrydoli dysgu plant (naill ai 3-7 oed neu 7-11 oed) mewn cyd-destun cwricwlwm modern.  Gall yr adnodd gynnwys gweithgareddau cerddoriaeth, drama, dawns, celf, dylunio, ffilm ac/neu’r cyfryngau.</dc:title>
  <dc:subject/>
  <dc:creator>Anna James (1703923)</dc:creator>
  <cp:keywords/>
  <dc:description/>
  <cp:lastModifiedBy>Anna James</cp:lastModifiedBy>
  <cp:revision>137</cp:revision>
  <cp:lastPrinted>2018-11-12T10:33:00Z</cp:lastPrinted>
  <dcterms:created xsi:type="dcterms:W3CDTF">2018-10-31T11:24:00Z</dcterms:created>
  <dcterms:modified xsi:type="dcterms:W3CDTF">2018-11-12T11:12:00Z</dcterms:modified>
</cp:coreProperties>
</file>