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0B0D2D" w14:textId="715CDD04" w:rsidR="002937DA" w:rsidRDefault="002937DA" w:rsidP="002937DA">
      <w:pPr>
        <w:pStyle w:val="Title"/>
        <w:rPr>
          <w:color w:val="000000" w:themeColor="text1"/>
        </w:rPr>
      </w:pPr>
      <w:r>
        <w:rPr>
          <w:color w:val="000000" w:themeColor="text1"/>
        </w:rPr>
        <w:t>Problem Solving and Decision Making</w:t>
      </w:r>
    </w:p>
    <w:p w14:paraId="100536E4" w14:textId="77777777" w:rsidR="002937DA" w:rsidRDefault="002937DA" w:rsidP="002937DA">
      <w:pPr>
        <w:pStyle w:val="Title"/>
        <w:rPr>
          <w:color w:val="000000" w:themeColor="text1"/>
        </w:rPr>
      </w:pPr>
    </w:p>
    <w:p w14:paraId="33177D81" w14:textId="77777777" w:rsidR="002937DA" w:rsidRDefault="002937DA" w:rsidP="002937DA">
      <w:pPr>
        <w:pStyle w:val="Title"/>
        <w:rPr>
          <w:color w:val="000000" w:themeColor="text1"/>
        </w:rPr>
      </w:pPr>
      <w:r>
        <w:rPr>
          <w:color w:val="000000" w:themeColor="text1"/>
        </w:rPr>
        <w:t>Name: Runeba Begum</w:t>
      </w:r>
    </w:p>
    <w:p w14:paraId="27368BF1" w14:textId="63473F99" w:rsidR="002937DA" w:rsidRDefault="002937DA" w:rsidP="002937DA">
      <w:pPr>
        <w:pStyle w:val="Title"/>
        <w:rPr>
          <w:color w:val="000000" w:themeColor="text1"/>
        </w:rPr>
      </w:pPr>
    </w:p>
    <w:p w14:paraId="72A35A5D" w14:textId="77777777" w:rsidR="002937DA" w:rsidRDefault="002937DA" w:rsidP="002937DA">
      <w:pPr>
        <w:pStyle w:val="Title"/>
        <w:rPr>
          <w:color w:val="000000" w:themeColor="text1"/>
        </w:rPr>
      </w:pPr>
      <w:r>
        <w:rPr>
          <w:color w:val="000000" w:themeColor="text1"/>
        </w:rPr>
        <w:t>Student Number: 1704953</w:t>
      </w:r>
    </w:p>
    <w:p w14:paraId="7FCE9C5D" w14:textId="77777777" w:rsidR="002937DA" w:rsidRDefault="002937DA" w:rsidP="002937DA">
      <w:pPr>
        <w:pStyle w:val="Title"/>
        <w:rPr>
          <w:color w:val="000000" w:themeColor="text1"/>
        </w:rPr>
      </w:pPr>
    </w:p>
    <w:p w14:paraId="3451A248" w14:textId="77777777" w:rsidR="002937DA" w:rsidRDefault="002937DA" w:rsidP="002937DA">
      <w:pPr>
        <w:pStyle w:val="Title"/>
        <w:rPr>
          <w:color w:val="000000" w:themeColor="text1"/>
        </w:rPr>
      </w:pPr>
      <w:r>
        <w:rPr>
          <w:color w:val="000000" w:themeColor="text1"/>
        </w:rPr>
        <w:t>Name of Organisation: University of Wales Trinity Saint David</w:t>
      </w:r>
    </w:p>
    <w:p w14:paraId="3ACB7FCB" w14:textId="77777777" w:rsidR="002937DA" w:rsidRDefault="002937DA" w:rsidP="002937DA">
      <w:pPr>
        <w:pStyle w:val="Title"/>
        <w:rPr>
          <w:color w:val="000000" w:themeColor="text1"/>
        </w:rPr>
      </w:pPr>
    </w:p>
    <w:p w14:paraId="2BF26E35" w14:textId="45E5B3B7" w:rsidR="002937DA" w:rsidRDefault="002937DA" w:rsidP="002937DA">
      <w:pPr>
        <w:pStyle w:val="Title"/>
        <w:rPr>
          <w:color w:val="000000" w:themeColor="text1"/>
        </w:rPr>
      </w:pPr>
      <w:r>
        <w:rPr>
          <w:color w:val="000000" w:themeColor="text1"/>
        </w:rPr>
        <w:t xml:space="preserve">Name of Host: Lianne </w:t>
      </w:r>
      <w:proofErr w:type="spellStart"/>
      <w:r>
        <w:rPr>
          <w:color w:val="000000" w:themeColor="text1"/>
        </w:rPr>
        <w:t>Cuke</w:t>
      </w:r>
      <w:proofErr w:type="spellEnd"/>
    </w:p>
    <w:p w14:paraId="0E7AAA78" w14:textId="77777777" w:rsidR="002937DA" w:rsidRDefault="002937DA" w:rsidP="002937DA">
      <w:pPr>
        <w:pStyle w:val="Title"/>
        <w:rPr>
          <w:color w:val="000000" w:themeColor="text1"/>
        </w:rPr>
      </w:pPr>
    </w:p>
    <w:p w14:paraId="12EA6E73" w14:textId="26A8329C" w:rsidR="002937DA" w:rsidRDefault="002937DA" w:rsidP="002937DA">
      <w:pPr>
        <w:pStyle w:val="Title"/>
        <w:rPr>
          <w:rFonts w:ascii="Calibri" w:eastAsia="Times New Roman" w:hAnsi="Calibri" w:cs="Calibri"/>
          <w:color w:val="000000" w:themeColor="text1"/>
          <w:lang w:eastAsia="en-GB"/>
        </w:rPr>
      </w:pPr>
      <w:r>
        <w:rPr>
          <w:color w:val="000000" w:themeColor="text1"/>
        </w:rPr>
        <w:t>Submission Deadline: 20</w:t>
      </w:r>
      <w:r w:rsidRPr="002937DA">
        <w:rPr>
          <w:color w:val="000000" w:themeColor="text1"/>
          <w:vertAlign w:val="superscript"/>
        </w:rPr>
        <w:t>th</w:t>
      </w:r>
      <w:r>
        <w:rPr>
          <w:color w:val="000000" w:themeColor="text1"/>
        </w:rPr>
        <w:t xml:space="preserve"> April 2018</w:t>
      </w:r>
    </w:p>
    <w:p w14:paraId="469BF5BD" w14:textId="61437BA7" w:rsidR="002937DA" w:rsidRDefault="002937DA" w:rsidP="002937DA">
      <w:pPr>
        <w:spacing w:after="0" w:line="240" w:lineRule="auto"/>
        <w:rPr>
          <w:rFonts w:ascii="Calibri" w:eastAsia="Times New Roman" w:hAnsi="Calibri" w:cs="Calibri"/>
          <w:color w:val="000000" w:themeColor="text1"/>
          <w:lang w:eastAsia="en-GB"/>
        </w:rPr>
      </w:pPr>
    </w:p>
    <w:p w14:paraId="74EB9E0A" w14:textId="0E1AE6D0" w:rsidR="002937DA" w:rsidRDefault="002937DA" w:rsidP="002937DA">
      <w:pPr>
        <w:spacing w:after="0" w:line="240" w:lineRule="auto"/>
        <w:rPr>
          <w:rFonts w:ascii="Calibri" w:eastAsia="Times New Roman" w:hAnsi="Calibri" w:cs="Calibri"/>
          <w:color w:val="000000" w:themeColor="text1"/>
          <w:lang w:eastAsia="en-GB"/>
        </w:rPr>
      </w:pPr>
    </w:p>
    <w:p w14:paraId="391572BC" w14:textId="06DF607B" w:rsidR="002937DA" w:rsidRDefault="002937DA" w:rsidP="002937DA">
      <w:pPr>
        <w:spacing w:after="0" w:line="240" w:lineRule="auto"/>
        <w:rPr>
          <w:rFonts w:ascii="Calibri" w:eastAsia="Times New Roman" w:hAnsi="Calibri" w:cs="Calibri"/>
          <w:color w:val="000000" w:themeColor="text1"/>
          <w:lang w:eastAsia="en-GB"/>
        </w:rPr>
      </w:pPr>
    </w:p>
    <w:p w14:paraId="4284FB6A" w14:textId="02ADFC36" w:rsidR="002937DA" w:rsidRDefault="002937DA" w:rsidP="002937DA">
      <w:pPr>
        <w:spacing w:after="0" w:line="240" w:lineRule="auto"/>
        <w:rPr>
          <w:rFonts w:ascii="Calibri" w:eastAsia="Times New Roman" w:hAnsi="Calibri" w:cs="Calibri"/>
          <w:color w:val="000000" w:themeColor="text1"/>
          <w:lang w:eastAsia="en-GB"/>
        </w:rPr>
      </w:pPr>
    </w:p>
    <w:p w14:paraId="67B149E7" w14:textId="176D1C28" w:rsidR="002937DA" w:rsidRDefault="002937DA" w:rsidP="002937DA">
      <w:pPr>
        <w:spacing w:after="0" w:line="240" w:lineRule="auto"/>
        <w:rPr>
          <w:rFonts w:ascii="Calibri" w:eastAsia="Times New Roman" w:hAnsi="Calibri" w:cs="Calibri"/>
          <w:color w:val="000000" w:themeColor="text1"/>
          <w:lang w:eastAsia="en-GB"/>
        </w:rPr>
      </w:pPr>
    </w:p>
    <w:p w14:paraId="4FDDF0F7" w14:textId="107203AF" w:rsidR="002937DA" w:rsidRDefault="002937DA" w:rsidP="002937DA">
      <w:pPr>
        <w:spacing w:after="0" w:line="240" w:lineRule="auto"/>
        <w:rPr>
          <w:rFonts w:ascii="Calibri" w:eastAsia="Times New Roman" w:hAnsi="Calibri" w:cs="Calibri"/>
          <w:color w:val="000000" w:themeColor="text1"/>
          <w:lang w:eastAsia="en-GB"/>
        </w:rPr>
      </w:pPr>
    </w:p>
    <w:p w14:paraId="0103FCC9" w14:textId="110564F1" w:rsidR="002937DA" w:rsidRDefault="002937DA" w:rsidP="002937DA">
      <w:pPr>
        <w:spacing w:after="0" w:line="240" w:lineRule="auto"/>
        <w:rPr>
          <w:rFonts w:ascii="Calibri" w:eastAsia="Times New Roman" w:hAnsi="Calibri" w:cs="Calibri"/>
          <w:color w:val="000000" w:themeColor="text1"/>
          <w:lang w:eastAsia="en-GB"/>
        </w:rPr>
      </w:pPr>
    </w:p>
    <w:p w14:paraId="16FE34B1" w14:textId="31381FB0" w:rsidR="002937DA" w:rsidRDefault="002937DA" w:rsidP="002937DA">
      <w:pPr>
        <w:spacing w:after="0" w:line="240" w:lineRule="auto"/>
        <w:rPr>
          <w:rFonts w:ascii="Calibri" w:eastAsia="Times New Roman" w:hAnsi="Calibri" w:cs="Calibri"/>
          <w:color w:val="000000" w:themeColor="text1"/>
          <w:lang w:eastAsia="en-GB"/>
        </w:rPr>
      </w:pPr>
    </w:p>
    <w:p w14:paraId="512479AB" w14:textId="7F5C6554" w:rsidR="002937DA" w:rsidRDefault="002937DA" w:rsidP="002937DA">
      <w:pPr>
        <w:spacing w:after="0" w:line="240" w:lineRule="auto"/>
        <w:rPr>
          <w:rFonts w:ascii="Calibri" w:eastAsia="Times New Roman" w:hAnsi="Calibri" w:cs="Calibri"/>
          <w:color w:val="000000" w:themeColor="text1"/>
          <w:lang w:eastAsia="en-GB"/>
        </w:rPr>
      </w:pPr>
    </w:p>
    <w:p w14:paraId="16A845B3" w14:textId="50869302" w:rsidR="002937DA" w:rsidRDefault="002937DA" w:rsidP="002937DA">
      <w:pPr>
        <w:spacing w:after="0" w:line="240" w:lineRule="auto"/>
        <w:rPr>
          <w:rFonts w:ascii="Calibri" w:eastAsia="Times New Roman" w:hAnsi="Calibri" w:cs="Calibri"/>
          <w:color w:val="000000" w:themeColor="text1"/>
          <w:lang w:eastAsia="en-GB"/>
        </w:rPr>
      </w:pPr>
    </w:p>
    <w:p w14:paraId="55C2894B" w14:textId="2319ECB9" w:rsidR="002937DA" w:rsidRDefault="002937DA" w:rsidP="002937DA">
      <w:pPr>
        <w:spacing w:after="0" w:line="240" w:lineRule="auto"/>
        <w:rPr>
          <w:rFonts w:ascii="Calibri" w:eastAsia="Times New Roman" w:hAnsi="Calibri" w:cs="Calibri"/>
          <w:color w:val="000000" w:themeColor="text1"/>
          <w:lang w:eastAsia="en-GB"/>
        </w:rPr>
      </w:pPr>
    </w:p>
    <w:p w14:paraId="349B2CF4" w14:textId="40186BE0" w:rsidR="002937DA" w:rsidRDefault="002937DA" w:rsidP="002937DA">
      <w:pPr>
        <w:spacing w:after="0" w:line="240" w:lineRule="auto"/>
        <w:rPr>
          <w:rFonts w:ascii="Calibri" w:eastAsia="Times New Roman" w:hAnsi="Calibri" w:cs="Calibri"/>
          <w:color w:val="000000" w:themeColor="text1"/>
          <w:lang w:eastAsia="en-GB"/>
        </w:rPr>
      </w:pPr>
    </w:p>
    <w:p w14:paraId="03EF450C" w14:textId="0D389A94" w:rsidR="002937DA" w:rsidRDefault="002937DA" w:rsidP="002937DA">
      <w:pPr>
        <w:spacing w:after="0" w:line="240" w:lineRule="auto"/>
        <w:rPr>
          <w:rFonts w:ascii="Calibri" w:eastAsia="Times New Roman" w:hAnsi="Calibri" w:cs="Calibri"/>
          <w:color w:val="000000" w:themeColor="text1"/>
          <w:lang w:eastAsia="en-GB"/>
        </w:rPr>
      </w:pPr>
    </w:p>
    <w:p w14:paraId="4F8EE29A" w14:textId="379808AF" w:rsidR="002937DA" w:rsidRDefault="002937DA" w:rsidP="002937DA">
      <w:pPr>
        <w:spacing w:after="0" w:line="240" w:lineRule="auto"/>
        <w:rPr>
          <w:rFonts w:ascii="Calibri" w:eastAsia="Times New Roman" w:hAnsi="Calibri" w:cs="Calibri"/>
          <w:color w:val="000000" w:themeColor="text1"/>
          <w:lang w:eastAsia="en-GB"/>
        </w:rPr>
      </w:pPr>
    </w:p>
    <w:p w14:paraId="5E91FA23" w14:textId="21360561" w:rsidR="002937DA" w:rsidRDefault="002937DA" w:rsidP="002937DA">
      <w:pPr>
        <w:spacing w:after="0" w:line="240" w:lineRule="auto"/>
        <w:rPr>
          <w:rFonts w:ascii="Calibri" w:eastAsia="Times New Roman" w:hAnsi="Calibri" w:cs="Calibri"/>
          <w:color w:val="000000" w:themeColor="text1"/>
          <w:lang w:eastAsia="en-GB"/>
        </w:rPr>
      </w:pPr>
    </w:p>
    <w:p w14:paraId="30792CF6" w14:textId="33BEA139" w:rsidR="002937DA" w:rsidRDefault="002937DA" w:rsidP="002937DA">
      <w:pPr>
        <w:spacing w:after="0" w:line="240" w:lineRule="auto"/>
        <w:rPr>
          <w:rFonts w:ascii="Calibri" w:eastAsia="Times New Roman" w:hAnsi="Calibri" w:cs="Calibri"/>
          <w:color w:val="000000" w:themeColor="text1"/>
          <w:lang w:eastAsia="en-GB"/>
        </w:rPr>
      </w:pPr>
    </w:p>
    <w:p w14:paraId="333BE8F7" w14:textId="1C651CBB" w:rsidR="002937DA" w:rsidRDefault="002937DA" w:rsidP="002937DA">
      <w:pPr>
        <w:spacing w:after="0" w:line="240" w:lineRule="auto"/>
        <w:rPr>
          <w:rFonts w:ascii="Calibri" w:eastAsia="Times New Roman" w:hAnsi="Calibri" w:cs="Calibri"/>
          <w:color w:val="000000" w:themeColor="text1"/>
          <w:lang w:eastAsia="en-GB"/>
        </w:rPr>
      </w:pPr>
    </w:p>
    <w:p w14:paraId="6E0BF2F8" w14:textId="5B750768" w:rsidR="002937DA" w:rsidRDefault="002937DA" w:rsidP="002937DA">
      <w:pPr>
        <w:spacing w:after="0" w:line="240" w:lineRule="auto"/>
        <w:rPr>
          <w:rFonts w:ascii="Calibri" w:eastAsia="Times New Roman" w:hAnsi="Calibri" w:cs="Calibri"/>
          <w:color w:val="000000" w:themeColor="text1"/>
          <w:lang w:eastAsia="en-GB"/>
        </w:rPr>
      </w:pPr>
    </w:p>
    <w:p w14:paraId="33AA0F9A" w14:textId="1E25533A" w:rsidR="002937DA" w:rsidRDefault="002937DA" w:rsidP="002937DA">
      <w:pPr>
        <w:spacing w:after="0" w:line="240" w:lineRule="auto"/>
        <w:rPr>
          <w:rFonts w:ascii="Calibri" w:eastAsia="Times New Roman" w:hAnsi="Calibri" w:cs="Calibri"/>
          <w:color w:val="000000" w:themeColor="text1"/>
          <w:lang w:eastAsia="en-GB"/>
        </w:rPr>
      </w:pPr>
    </w:p>
    <w:p w14:paraId="18F6881A" w14:textId="44D0117B" w:rsidR="002937DA" w:rsidRDefault="002937DA" w:rsidP="002937DA">
      <w:pPr>
        <w:spacing w:after="0" w:line="240" w:lineRule="auto"/>
        <w:rPr>
          <w:rFonts w:ascii="Calibri" w:eastAsia="Times New Roman" w:hAnsi="Calibri" w:cs="Calibri"/>
          <w:color w:val="000000" w:themeColor="text1"/>
          <w:lang w:eastAsia="en-GB"/>
        </w:rPr>
      </w:pPr>
    </w:p>
    <w:p w14:paraId="4E651B74" w14:textId="17DB0B22" w:rsidR="002937DA" w:rsidRDefault="002937DA" w:rsidP="002937DA">
      <w:pPr>
        <w:spacing w:after="0" w:line="240" w:lineRule="auto"/>
        <w:rPr>
          <w:rFonts w:ascii="Calibri" w:eastAsia="Times New Roman" w:hAnsi="Calibri" w:cs="Calibri"/>
          <w:color w:val="000000" w:themeColor="text1"/>
          <w:lang w:eastAsia="en-GB"/>
        </w:rPr>
      </w:pPr>
    </w:p>
    <w:p w14:paraId="4946D099" w14:textId="4439F5B0" w:rsidR="002937DA" w:rsidRPr="00FE0873" w:rsidRDefault="002937DA" w:rsidP="002937DA">
      <w:pPr>
        <w:spacing w:after="0" w:line="240" w:lineRule="auto"/>
        <w:rPr>
          <w:rFonts w:ascii="Calibri" w:eastAsia="Times New Roman" w:hAnsi="Calibri" w:cs="Calibri"/>
          <w:color w:val="000000" w:themeColor="text1"/>
          <w:sz w:val="24"/>
          <w:u w:val="single"/>
          <w:lang w:eastAsia="en-GB"/>
        </w:rPr>
      </w:pPr>
      <w:r w:rsidRPr="00FE0873">
        <w:rPr>
          <w:rFonts w:ascii="Calibri" w:eastAsia="Times New Roman" w:hAnsi="Calibri" w:cs="Calibri"/>
          <w:color w:val="000000" w:themeColor="text1"/>
          <w:sz w:val="24"/>
          <w:u w:val="single"/>
          <w:lang w:eastAsia="en-GB"/>
        </w:rPr>
        <w:lastRenderedPageBreak/>
        <w:t>Summary</w:t>
      </w:r>
    </w:p>
    <w:p w14:paraId="7E9335FA" w14:textId="708ABE3D" w:rsidR="008B6577" w:rsidRDefault="008B6577" w:rsidP="002937DA">
      <w:pPr>
        <w:spacing w:after="0" w:line="240" w:lineRule="auto"/>
        <w:rPr>
          <w:rFonts w:ascii="Calibri" w:eastAsia="Times New Roman" w:hAnsi="Calibri" w:cs="Calibri"/>
          <w:color w:val="000000" w:themeColor="text1"/>
          <w:sz w:val="24"/>
          <w:lang w:eastAsia="en-GB"/>
        </w:rPr>
      </w:pPr>
    </w:p>
    <w:p w14:paraId="15B12545" w14:textId="67F55FC2" w:rsidR="008B6577" w:rsidRPr="002937DA" w:rsidRDefault="008B6577" w:rsidP="002937DA">
      <w:pPr>
        <w:spacing w:after="0" w:line="240" w:lineRule="auto"/>
        <w:rPr>
          <w:rFonts w:ascii="Calibri" w:eastAsia="Times New Roman" w:hAnsi="Calibri" w:cs="Calibri"/>
          <w:color w:val="000000" w:themeColor="text1"/>
          <w:sz w:val="24"/>
          <w:lang w:eastAsia="en-GB"/>
        </w:rPr>
      </w:pPr>
      <w:r>
        <w:rPr>
          <w:rFonts w:ascii="Calibri" w:eastAsia="Times New Roman" w:hAnsi="Calibri" w:cs="Calibri"/>
          <w:color w:val="000000" w:themeColor="text1"/>
          <w:sz w:val="24"/>
          <w:lang w:eastAsia="en-GB"/>
        </w:rPr>
        <w:t xml:space="preserve">This report is written to define the current situation </w:t>
      </w:r>
      <w:r w:rsidR="00FE0873">
        <w:rPr>
          <w:rFonts w:ascii="Calibri" w:eastAsia="Times New Roman" w:hAnsi="Calibri" w:cs="Calibri"/>
          <w:color w:val="000000" w:themeColor="text1"/>
          <w:sz w:val="24"/>
          <w:lang w:eastAsia="en-GB"/>
        </w:rPr>
        <w:t xml:space="preserve">and problems </w:t>
      </w:r>
      <w:r>
        <w:rPr>
          <w:rFonts w:ascii="Calibri" w:eastAsia="Times New Roman" w:hAnsi="Calibri" w:cs="Calibri"/>
          <w:color w:val="000000" w:themeColor="text1"/>
          <w:sz w:val="24"/>
          <w:lang w:eastAsia="en-GB"/>
        </w:rPr>
        <w:t xml:space="preserve">of the NHS and the impact it is having on its stakeholders by using the stakeholder theory, </w:t>
      </w:r>
      <w:r w:rsidR="00FE0873">
        <w:rPr>
          <w:rFonts w:ascii="Calibri" w:eastAsia="Times New Roman" w:hAnsi="Calibri" w:cs="Calibri"/>
          <w:color w:val="000000" w:themeColor="text1"/>
          <w:sz w:val="24"/>
          <w:lang w:eastAsia="en-GB"/>
        </w:rPr>
        <w:t xml:space="preserve">PESTLE analysis and </w:t>
      </w:r>
      <w:r>
        <w:rPr>
          <w:rFonts w:ascii="Calibri" w:eastAsia="Times New Roman" w:hAnsi="Calibri" w:cs="Calibri"/>
          <w:color w:val="000000" w:themeColor="text1"/>
          <w:sz w:val="24"/>
          <w:lang w:eastAsia="en-GB"/>
        </w:rPr>
        <w:t>fishbone analysis</w:t>
      </w:r>
      <w:r w:rsidR="00FE0873">
        <w:rPr>
          <w:rFonts w:ascii="Calibri" w:eastAsia="Times New Roman" w:hAnsi="Calibri" w:cs="Calibri"/>
          <w:color w:val="000000" w:themeColor="text1"/>
          <w:sz w:val="24"/>
          <w:lang w:eastAsia="en-GB"/>
        </w:rPr>
        <w:t>.</w:t>
      </w:r>
      <w:r>
        <w:rPr>
          <w:rFonts w:ascii="Calibri" w:eastAsia="Times New Roman" w:hAnsi="Calibri" w:cs="Calibri"/>
          <w:color w:val="000000" w:themeColor="text1"/>
          <w:sz w:val="24"/>
          <w:lang w:eastAsia="en-GB"/>
        </w:rPr>
        <w:t xml:space="preserve"> </w:t>
      </w:r>
      <w:r w:rsidR="00FE0873">
        <w:rPr>
          <w:rFonts w:ascii="Calibri" w:eastAsia="Times New Roman" w:hAnsi="Calibri" w:cs="Calibri"/>
          <w:color w:val="000000" w:themeColor="text1"/>
          <w:sz w:val="24"/>
          <w:lang w:eastAsia="en-GB"/>
        </w:rPr>
        <w:t xml:space="preserve">Options to resolve these problems use the SWOT analysis, PMI and Grid analysis, therefore suggesting </w:t>
      </w:r>
      <w:r w:rsidR="008611F2">
        <w:rPr>
          <w:rFonts w:ascii="Calibri" w:eastAsia="Times New Roman" w:hAnsi="Calibri" w:cs="Calibri"/>
          <w:color w:val="000000" w:themeColor="text1"/>
          <w:sz w:val="24"/>
          <w:lang w:eastAsia="en-GB"/>
        </w:rPr>
        <w:t>recommendations</w:t>
      </w:r>
      <w:r w:rsidR="00FE0873">
        <w:rPr>
          <w:rFonts w:ascii="Calibri" w:eastAsia="Times New Roman" w:hAnsi="Calibri" w:cs="Calibri"/>
          <w:color w:val="000000" w:themeColor="text1"/>
          <w:sz w:val="24"/>
          <w:lang w:eastAsia="en-GB"/>
        </w:rPr>
        <w:t xml:space="preserve"> of improvement. </w:t>
      </w:r>
    </w:p>
    <w:p w14:paraId="5155BECC" w14:textId="34F2517B" w:rsidR="002937DA" w:rsidRDefault="002937DA" w:rsidP="002937DA">
      <w:pPr>
        <w:spacing w:after="0" w:line="240" w:lineRule="auto"/>
        <w:rPr>
          <w:rFonts w:ascii="Calibri" w:eastAsia="Times New Roman" w:hAnsi="Calibri" w:cs="Calibri"/>
          <w:color w:val="000000" w:themeColor="text1"/>
          <w:sz w:val="24"/>
          <w:lang w:eastAsia="en-GB"/>
        </w:rPr>
      </w:pPr>
    </w:p>
    <w:p w14:paraId="4F2CBA3E" w14:textId="77777777" w:rsidR="00FE0873" w:rsidRPr="002937DA" w:rsidRDefault="00FE0873" w:rsidP="002937DA">
      <w:pPr>
        <w:spacing w:after="0" w:line="240" w:lineRule="auto"/>
        <w:rPr>
          <w:rFonts w:ascii="Calibri" w:eastAsia="Times New Roman" w:hAnsi="Calibri" w:cs="Calibri"/>
          <w:color w:val="000000" w:themeColor="text1"/>
          <w:sz w:val="24"/>
          <w:lang w:eastAsia="en-GB"/>
        </w:rPr>
      </w:pPr>
    </w:p>
    <w:p w14:paraId="5923556B" w14:textId="426E36AF" w:rsidR="002937DA" w:rsidRPr="00FE0873" w:rsidRDefault="002937DA" w:rsidP="002937DA">
      <w:pPr>
        <w:spacing w:after="0" w:line="240" w:lineRule="auto"/>
        <w:rPr>
          <w:rFonts w:ascii="Calibri" w:eastAsia="Times New Roman" w:hAnsi="Calibri" w:cs="Calibri"/>
          <w:color w:val="000000" w:themeColor="text1"/>
          <w:sz w:val="24"/>
          <w:u w:val="single"/>
          <w:lang w:eastAsia="en-GB"/>
        </w:rPr>
      </w:pPr>
      <w:r w:rsidRPr="00FE0873">
        <w:rPr>
          <w:rFonts w:ascii="Calibri" w:eastAsia="Times New Roman" w:hAnsi="Calibri" w:cs="Calibri"/>
          <w:color w:val="000000" w:themeColor="text1"/>
          <w:sz w:val="24"/>
          <w:u w:val="single"/>
          <w:lang w:eastAsia="en-GB"/>
        </w:rPr>
        <w:t>Table of Contents</w:t>
      </w:r>
    </w:p>
    <w:p w14:paraId="682F23D5" w14:textId="01F1BF35" w:rsidR="002937DA" w:rsidRDefault="002937DA" w:rsidP="002937DA">
      <w:pPr>
        <w:spacing w:after="0" w:line="240" w:lineRule="auto"/>
        <w:rPr>
          <w:rFonts w:ascii="Calibri" w:eastAsia="Times New Roman" w:hAnsi="Calibri" w:cs="Calibri"/>
          <w:color w:val="000000" w:themeColor="text1"/>
          <w:sz w:val="24"/>
          <w:lang w:eastAsia="en-GB"/>
        </w:rPr>
      </w:pPr>
    </w:p>
    <w:p w14:paraId="4E3175A8" w14:textId="5636C092" w:rsidR="00FE0873" w:rsidRDefault="00FE0873" w:rsidP="002937DA">
      <w:pPr>
        <w:spacing w:after="0" w:line="240" w:lineRule="auto"/>
        <w:rPr>
          <w:rFonts w:ascii="Calibri" w:eastAsia="Times New Roman" w:hAnsi="Calibri" w:cs="Calibri"/>
          <w:color w:val="000000" w:themeColor="text1"/>
          <w:sz w:val="24"/>
          <w:lang w:eastAsia="en-GB"/>
        </w:rPr>
      </w:pPr>
      <w:r>
        <w:rPr>
          <w:rFonts w:ascii="Calibri" w:eastAsia="Times New Roman" w:hAnsi="Calibri" w:cs="Calibri"/>
          <w:color w:val="000000" w:themeColor="text1"/>
          <w:sz w:val="24"/>
          <w:lang w:eastAsia="en-GB"/>
        </w:rPr>
        <w:t>Introduction……………………………………………………………………………………</w:t>
      </w:r>
      <w:r w:rsidR="00227606">
        <w:rPr>
          <w:rFonts w:ascii="Calibri" w:eastAsia="Times New Roman" w:hAnsi="Calibri" w:cs="Calibri"/>
          <w:color w:val="000000" w:themeColor="text1"/>
          <w:sz w:val="24"/>
          <w:lang w:eastAsia="en-GB"/>
        </w:rPr>
        <w:t>1</w:t>
      </w:r>
    </w:p>
    <w:p w14:paraId="51295B66" w14:textId="77777777" w:rsidR="00FE0873" w:rsidRDefault="00FE0873" w:rsidP="002937DA">
      <w:pPr>
        <w:spacing w:after="0" w:line="240" w:lineRule="auto"/>
        <w:rPr>
          <w:rFonts w:ascii="Calibri" w:eastAsia="Times New Roman" w:hAnsi="Calibri" w:cs="Calibri"/>
          <w:color w:val="000000" w:themeColor="text1"/>
          <w:sz w:val="24"/>
          <w:lang w:eastAsia="en-GB"/>
        </w:rPr>
      </w:pPr>
    </w:p>
    <w:p w14:paraId="6D71C701" w14:textId="762CB1CC" w:rsidR="00FE0873" w:rsidRDefault="00FE0873" w:rsidP="002937DA">
      <w:pPr>
        <w:spacing w:after="0" w:line="240" w:lineRule="auto"/>
        <w:rPr>
          <w:rFonts w:ascii="Calibri" w:eastAsia="Times New Roman" w:hAnsi="Calibri" w:cs="Calibri"/>
          <w:color w:val="000000" w:themeColor="text1"/>
          <w:sz w:val="24"/>
          <w:lang w:eastAsia="en-GB"/>
        </w:rPr>
      </w:pPr>
      <w:r>
        <w:rPr>
          <w:rFonts w:ascii="Calibri" w:eastAsia="Times New Roman" w:hAnsi="Calibri" w:cs="Calibri"/>
          <w:color w:val="000000" w:themeColor="text1"/>
          <w:sz w:val="24"/>
          <w:lang w:eastAsia="en-GB"/>
        </w:rPr>
        <w:t>PESTLE Analysis of NHS’s Problems……………………………………………</w:t>
      </w:r>
      <w:r w:rsidR="00227606">
        <w:rPr>
          <w:rFonts w:ascii="Calibri" w:eastAsia="Times New Roman" w:hAnsi="Calibri" w:cs="Calibri"/>
          <w:color w:val="000000" w:themeColor="text1"/>
          <w:sz w:val="24"/>
          <w:lang w:eastAsia="en-GB"/>
        </w:rPr>
        <w:t>……4</w:t>
      </w:r>
    </w:p>
    <w:p w14:paraId="468C15DB" w14:textId="77777777" w:rsidR="00FE0873" w:rsidRDefault="00FE0873" w:rsidP="002937DA">
      <w:pPr>
        <w:spacing w:after="0" w:line="240" w:lineRule="auto"/>
        <w:rPr>
          <w:rFonts w:ascii="Calibri" w:eastAsia="Times New Roman" w:hAnsi="Calibri" w:cs="Calibri"/>
          <w:color w:val="000000" w:themeColor="text1"/>
          <w:sz w:val="24"/>
          <w:lang w:eastAsia="en-GB"/>
        </w:rPr>
      </w:pPr>
    </w:p>
    <w:p w14:paraId="0BD809C4" w14:textId="7A6FC38E" w:rsidR="00FE0873" w:rsidRDefault="00FE0873" w:rsidP="00FE0873">
      <w:pPr>
        <w:spacing w:after="0" w:line="240" w:lineRule="auto"/>
        <w:rPr>
          <w:rFonts w:ascii="Calibri" w:eastAsia="Times New Roman" w:hAnsi="Calibri" w:cs="Calibri"/>
          <w:color w:val="000000" w:themeColor="text1"/>
          <w:sz w:val="24"/>
          <w:lang w:eastAsia="en-GB"/>
        </w:rPr>
      </w:pPr>
      <w:r w:rsidRPr="00FE0873">
        <w:rPr>
          <w:rFonts w:ascii="Calibri" w:eastAsia="Times New Roman" w:hAnsi="Calibri" w:cs="Calibri"/>
          <w:color w:val="000000" w:themeColor="text1"/>
          <w:sz w:val="24"/>
          <w:lang w:eastAsia="en-GB"/>
        </w:rPr>
        <w:t>Cause and Effect Analysis to Explain the NHS’s Problem</w:t>
      </w:r>
      <w:r>
        <w:rPr>
          <w:rFonts w:ascii="Calibri" w:eastAsia="Times New Roman" w:hAnsi="Calibri" w:cs="Calibri"/>
          <w:color w:val="000000" w:themeColor="text1"/>
          <w:sz w:val="24"/>
          <w:lang w:eastAsia="en-GB"/>
        </w:rPr>
        <w:t>s……………….</w:t>
      </w:r>
      <w:r w:rsidR="00227606">
        <w:rPr>
          <w:rFonts w:ascii="Calibri" w:eastAsia="Times New Roman" w:hAnsi="Calibri" w:cs="Calibri"/>
          <w:color w:val="000000" w:themeColor="text1"/>
          <w:sz w:val="24"/>
          <w:lang w:eastAsia="en-GB"/>
        </w:rPr>
        <w:t>6</w:t>
      </w:r>
    </w:p>
    <w:p w14:paraId="0E05EA26" w14:textId="77777777" w:rsidR="00FE0873" w:rsidRDefault="00FE0873" w:rsidP="00FE0873">
      <w:pPr>
        <w:spacing w:after="0" w:line="240" w:lineRule="auto"/>
        <w:rPr>
          <w:rFonts w:ascii="Calibri" w:eastAsia="Times New Roman" w:hAnsi="Calibri" w:cs="Calibri"/>
          <w:color w:val="000000" w:themeColor="text1"/>
          <w:sz w:val="24"/>
          <w:lang w:eastAsia="en-GB"/>
        </w:rPr>
      </w:pPr>
    </w:p>
    <w:p w14:paraId="41CF9246" w14:textId="4E81966C" w:rsidR="00FE0873" w:rsidRDefault="00FE0873" w:rsidP="00FE0873">
      <w:pPr>
        <w:spacing w:after="0" w:line="240" w:lineRule="auto"/>
        <w:rPr>
          <w:rFonts w:ascii="Calibri" w:eastAsia="Times New Roman" w:hAnsi="Calibri" w:cs="Calibri"/>
          <w:color w:val="000000" w:themeColor="text1"/>
          <w:sz w:val="24"/>
          <w:lang w:eastAsia="en-GB"/>
        </w:rPr>
      </w:pPr>
      <w:r w:rsidRPr="00FE0873">
        <w:rPr>
          <w:rFonts w:ascii="Calibri" w:eastAsia="Times New Roman" w:hAnsi="Calibri" w:cs="Calibri"/>
          <w:color w:val="000000" w:themeColor="text1"/>
          <w:sz w:val="24"/>
          <w:lang w:eastAsia="en-GB"/>
        </w:rPr>
        <w:t>SWOT Analysis to Resolve NHS Problems</w:t>
      </w:r>
      <w:r>
        <w:rPr>
          <w:rFonts w:ascii="Calibri" w:eastAsia="Times New Roman" w:hAnsi="Calibri" w:cs="Calibri"/>
          <w:color w:val="000000" w:themeColor="text1"/>
          <w:sz w:val="24"/>
          <w:lang w:eastAsia="en-GB"/>
        </w:rPr>
        <w:t>……………………………………</w:t>
      </w:r>
      <w:r w:rsidR="00227606">
        <w:rPr>
          <w:rFonts w:ascii="Calibri" w:eastAsia="Times New Roman" w:hAnsi="Calibri" w:cs="Calibri"/>
          <w:color w:val="000000" w:themeColor="text1"/>
          <w:sz w:val="24"/>
          <w:lang w:eastAsia="en-GB"/>
        </w:rPr>
        <w:t>....8</w:t>
      </w:r>
    </w:p>
    <w:p w14:paraId="40343D47" w14:textId="77777777" w:rsidR="00FE0873" w:rsidRDefault="00FE0873" w:rsidP="00FE0873">
      <w:pPr>
        <w:spacing w:after="0" w:line="240" w:lineRule="auto"/>
        <w:rPr>
          <w:rFonts w:ascii="Calibri" w:eastAsia="Times New Roman" w:hAnsi="Calibri" w:cs="Calibri"/>
          <w:color w:val="000000" w:themeColor="text1"/>
          <w:sz w:val="24"/>
          <w:lang w:eastAsia="en-GB"/>
        </w:rPr>
      </w:pPr>
    </w:p>
    <w:p w14:paraId="1F680451" w14:textId="2D78AD5F" w:rsidR="00FE0873" w:rsidRDefault="00FE0873" w:rsidP="00FE0873">
      <w:pPr>
        <w:spacing w:after="0" w:line="240" w:lineRule="auto"/>
        <w:rPr>
          <w:rFonts w:ascii="Calibri" w:eastAsia="Times New Roman" w:hAnsi="Calibri" w:cs="Calibri"/>
          <w:color w:val="000000" w:themeColor="text1"/>
          <w:sz w:val="24"/>
          <w:lang w:eastAsia="en-GB"/>
        </w:rPr>
      </w:pPr>
      <w:r>
        <w:rPr>
          <w:rFonts w:ascii="Calibri" w:eastAsia="Times New Roman" w:hAnsi="Calibri" w:cs="Calibri"/>
          <w:color w:val="000000" w:themeColor="text1"/>
          <w:sz w:val="24"/>
          <w:lang w:eastAsia="en-GB"/>
        </w:rPr>
        <w:t>PMI</w:t>
      </w:r>
      <w:r w:rsidRPr="00FE0873">
        <w:rPr>
          <w:rFonts w:ascii="Calibri" w:eastAsia="Times New Roman" w:hAnsi="Calibri" w:cs="Calibri"/>
          <w:color w:val="000000" w:themeColor="text1"/>
          <w:sz w:val="24"/>
          <w:lang w:eastAsia="en-GB"/>
        </w:rPr>
        <w:t xml:space="preserve"> Analysis to Resolve NHS Problems</w:t>
      </w:r>
      <w:r>
        <w:rPr>
          <w:rFonts w:ascii="Calibri" w:eastAsia="Times New Roman" w:hAnsi="Calibri" w:cs="Calibri"/>
          <w:color w:val="000000" w:themeColor="text1"/>
          <w:sz w:val="24"/>
          <w:lang w:eastAsia="en-GB"/>
        </w:rPr>
        <w:t>……………………………………………</w:t>
      </w:r>
      <w:r w:rsidR="00227606">
        <w:rPr>
          <w:rFonts w:ascii="Calibri" w:eastAsia="Times New Roman" w:hAnsi="Calibri" w:cs="Calibri"/>
          <w:color w:val="000000" w:themeColor="text1"/>
          <w:sz w:val="24"/>
          <w:lang w:eastAsia="en-GB"/>
        </w:rPr>
        <w:t>9</w:t>
      </w:r>
    </w:p>
    <w:p w14:paraId="12E02E5C" w14:textId="03C9D173" w:rsidR="00FE0873" w:rsidRDefault="00FE0873" w:rsidP="00FE0873">
      <w:pPr>
        <w:spacing w:after="0" w:line="240" w:lineRule="auto"/>
        <w:rPr>
          <w:rFonts w:ascii="Calibri" w:eastAsia="Times New Roman" w:hAnsi="Calibri" w:cs="Calibri"/>
          <w:color w:val="000000" w:themeColor="text1"/>
          <w:sz w:val="24"/>
          <w:lang w:eastAsia="en-GB"/>
        </w:rPr>
      </w:pPr>
    </w:p>
    <w:p w14:paraId="521E6937" w14:textId="74032159" w:rsidR="00FE0873" w:rsidRDefault="00FE0873" w:rsidP="00FE0873">
      <w:pPr>
        <w:spacing w:after="0" w:line="240" w:lineRule="auto"/>
        <w:rPr>
          <w:rFonts w:ascii="Calibri" w:eastAsia="Times New Roman" w:hAnsi="Calibri" w:cs="Calibri"/>
          <w:color w:val="000000" w:themeColor="text1"/>
          <w:sz w:val="24"/>
          <w:lang w:eastAsia="en-GB"/>
        </w:rPr>
      </w:pPr>
      <w:r>
        <w:rPr>
          <w:rFonts w:ascii="Calibri" w:eastAsia="Times New Roman" w:hAnsi="Calibri" w:cs="Calibri"/>
          <w:color w:val="000000" w:themeColor="text1"/>
          <w:sz w:val="24"/>
          <w:lang w:eastAsia="en-GB"/>
        </w:rPr>
        <w:t>Grid</w:t>
      </w:r>
      <w:r w:rsidRPr="00FE0873">
        <w:rPr>
          <w:rFonts w:ascii="Calibri" w:eastAsia="Times New Roman" w:hAnsi="Calibri" w:cs="Calibri"/>
          <w:color w:val="000000" w:themeColor="text1"/>
          <w:sz w:val="24"/>
          <w:lang w:eastAsia="en-GB"/>
        </w:rPr>
        <w:t xml:space="preserve"> Analysis to Resolve NHS Problems</w:t>
      </w:r>
      <w:r>
        <w:rPr>
          <w:rFonts w:ascii="Calibri" w:eastAsia="Times New Roman" w:hAnsi="Calibri" w:cs="Calibri"/>
          <w:color w:val="000000" w:themeColor="text1"/>
          <w:sz w:val="24"/>
          <w:lang w:eastAsia="en-GB"/>
        </w:rPr>
        <w:t>………………………………</w:t>
      </w:r>
      <w:r w:rsidR="00227606">
        <w:rPr>
          <w:rFonts w:ascii="Calibri" w:eastAsia="Times New Roman" w:hAnsi="Calibri" w:cs="Calibri"/>
          <w:color w:val="000000" w:themeColor="text1"/>
          <w:sz w:val="24"/>
          <w:lang w:eastAsia="en-GB"/>
        </w:rPr>
        <w:t>.</w:t>
      </w:r>
      <w:r>
        <w:rPr>
          <w:rFonts w:ascii="Calibri" w:eastAsia="Times New Roman" w:hAnsi="Calibri" w:cs="Calibri"/>
          <w:color w:val="000000" w:themeColor="text1"/>
          <w:sz w:val="24"/>
          <w:lang w:eastAsia="en-GB"/>
        </w:rPr>
        <w:t>…………</w:t>
      </w:r>
      <w:r w:rsidR="00227606">
        <w:rPr>
          <w:rFonts w:ascii="Calibri" w:eastAsia="Times New Roman" w:hAnsi="Calibri" w:cs="Calibri"/>
          <w:color w:val="000000" w:themeColor="text1"/>
          <w:sz w:val="24"/>
          <w:lang w:eastAsia="en-GB"/>
        </w:rPr>
        <w:t>10</w:t>
      </w:r>
    </w:p>
    <w:p w14:paraId="56632472" w14:textId="347A0427" w:rsidR="00FE0873" w:rsidRDefault="00FE0873" w:rsidP="00FE0873">
      <w:pPr>
        <w:spacing w:after="0" w:line="240" w:lineRule="auto"/>
        <w:rPr>
          <w:rFonts w:ascii="Calibri" w:eastAsia="Times New Roman" w:hAnsi="Calibri" w:cs="Calibri"/>
          <w:color w:val="000000" w:themeColor="text1"/>
          <w:sz w:val="24"/>
          <w:lang w:eastAsia="en-GB"/>
        </w:rPr>
      </w:pPr>
    </w:p>
    <w:p w14:paraId="77167533" w14:textId="395C4A2F" w:rsidR="00FE0873" w:rsidRDefault="00FE0873" w:rsidP="00FE0873">
      <w:pPr>
        <w:spacing w:after="0" w:line="240" w:lineRule="auto"/>
        <w:rPr>
          <w:rFonts w:ascii="Calibri" w:eastAsia="Times New Roman" w:hAnsi="Calibri" w:cs="Calibri"/>
          <w:color w:val="000000" w:themeColor="text1"/>
          <w:sz w:val="24"/>
          <w:lang w:eastAsia="en-GB"/>
        </w:rPr>
      </w:pPr>
      <w:r>
        <w:rPr>
          <w:rFonts w:ascii="Calibri" w:eastAsia="Times New Roman" w:hAnsi="Calibri" w:cs="Calibri"/>
          <w:color w:val="000000" w:themeColor="text1"/>
          <w:sz w:val="24"/>
          <w:lang w:eastAsia="en-GB"/>
        </w:rPr>
        <w:t>Conclusions and Recommendations……………………………</w:t>
      </w:r>
      <w:r w:rsidR="00227606">
        <w:rPr>
          <w:rFonts w:ascii="Calibri" w:eastAsia="Times New Roman" w:hAnsi="Calibri" w:cs="Calibri"/>
          <w:color w:val="000000" w:themeColor="text1"/>
          <w:sz w:val="24"/>
          <w:lang w:eastAsia="en-GB"/>
        </w:rPr>
        <w:t>.</w:t>
      </w:r>
      <w:r>
        <w:rPr>
          <w:rFonts w:ascii="Calibri" w:eastAsia="Times New Roman" w:hAnsi="Calibri" w:cs="Calibri"/>
          <w:color w:val="000000" w:themeColor="text1"/>
          <w:sz w:val="24"/>
          <w:lang w:eastAsia="en-GB"/>
        </w:rPr>
        <w:t>…………………</w:t>
      </w:r>
      <w:r w:rsidR="00227606">
        <w:rPr>
          <w:rFonts w:ascii="Calibri" w:eastAsia="Times New Roman" w:hAnsi="Calibri" w:cs="Calibri"/>
          <w:color w:val="000000" w:themeColor="text1"/>
          <w:sz w:val="24"/>
          <w:lang w:eastAsia="en-GB"/>
        </w:rPr>
        <w:t>11</w:t>
      </w:r>
    </w:p>
    <w:p w14:paraId="7D98884A" w14:textId="77777777" w:rsidR="00227606" w:rsidRDefault="00227606" w:rsidP="00FE0873">
      <w:pPr>
        <w:spacing w:after="0" w:line="240" w:lineRule="auto"/>
        <w:rPr>
          <w:rFonts w:ascii="Calibri" w:eastAsia="Times New Roman" w:hAnsi="Calibri" w:cs="Calibri"/>
          <w:color w:val="000000" w:themeColor="text1"/>
          <w:sz w:val="24"/>
          <w:lang w:eastAsia="en-GB"/>
        </w:rPr>
      </w:pPr>
    </w:p>
    <w:p w14:paraId="620348AE" w14:textId="7F0CA2F3" w:rsidR="00FE0873" w:rsidRDefault="00FE0873" w:rsidP="00FE0873">
      <w:pPr>
        <w:spacing w:after="0" w:line="240" w:lineRule="auto"/>
        <w:rPr>
          <w:rFonts w:ascii="Calibri" w:eastAsia="Times New Roman" w:hAnsi="Calibri" w:cs="Calibri"/>
          <w:color w:val="000000" w:themeColor="text1"/>
          <w:sz w:val="24"/>
          <w:lang w:eastAsia="en-GB"/>
        </w:rPr>
      </w:pPr>
      <w:r>
        <w:rPr>
          <w:rFonts w:ascii="Calibri" w:eastAsia="Times New Roman" w:hAnsi="Calibri" w:cs="Calibri"/>
          <w:color w:val="000000" w:themeColor="text1"/>
          <w:sz w:val="24"/>
          <w:lang w:eastAsia="en-GB"/>
        </w:rPr>
        <w:t>References……………………………………………………………………</w:t>
      </w:r>
      <w:r w:rsidR="00227606">
        <w:rPr>
          <w:rFonts w:ascii="Calibri" w:eastAsia="Times New Roman" w:hAnsi="Calibri" w:cs="Calibri"/>
          <w:color w:val="000000" w:themeColor="text1"/>
          <w:sz w:val="24"/>
          <w:lang w:eastAsia="en-GB"/>
        </w:rPr>
        <w:t>.</w:t>
      </w:r>
      <w:r>
        <w:rPr>
          <w:rFonts w:ascii="Calibri" w:eastAsia="Times New Roman" w:hAnsi="Calibri" w:cs="Calibri"/>
          <w:color w:val="000000" w:themeColor="text1"/>
          <w:sz w:val="24"/>
          <w:lang w:eastAsia="en-GB"/>
        </w:rPr>
        <w:t>……………….</w:t>
      </w:r>
      <w:r w:rsidR="00227606">
        <w:rPr>
          <w:rFonts w:ascii="Calibri" w:eastAsia="Times New Roman" w:hAnsi="Calibri" w:cs="Calibri"/>
          <w:color w:val="000000" w:themeColor="text1"/>
          <w:sz w:val="24"/>
          <w:lang w:eastAsia="en-GB"/>
        </w:rPr>
        <w:t>12</w:t>
      </w:r>
    </w:p>
    <w:p w14:paraId="256BFD51" w14:textId="73B7346D" w:rsidR="00FE0873" w:rsidRPr="00FE0873" w:rsidRDefault="00FE0873" w:rsidP="00FE0873">
      <w:pPr>
        <w:spacing w:after="0" w:line="240" w:lineRule="auto"/>
        <w:rPr>
          <w:rFonts w:ascii="Calibri" w:eastAsia="Times New Roman" w:hAnsi="Calibri" w:cs="Calibri"/>
          <w:color w:val="000000" w:themeColor="text1"/>
          <w:sz w:val="24"/>
          <w:lang w:eastAsia="en-GB"/>
        </w:rPr>
        <w:sectPr w:rsidR="00FE0873" w:rsidRPr="00FE0873">
          <w:footerReference w:type="default" r:id="rId7"/>
          <w:pgSz w:w="11906" w:h="16838"/>
          <w:pgMar w:top="1440" w:right="1440" w:bottom="1440" w:left="1440" w:header="708" w:footer="708" w:gutter="0"/>
          <w:cols w:space="708"/>
          <w:docGrid w:linePitch="360"/>
        </w:sectPr>
      </w:pPr>
    </w:p>
    <w:p w14:paraId="5BCCD516" w14:textId="5C178E66" w:rsidR="008611F2" w:rsidRPr="002937DA" w:rsidRDefault="002937DA">
      <w:pPr>
        <w:rPr>
          <w:sz w:val="24"/>
          <w:u w:val="single"/>
        </w:rPr>
      </w:pPr>
      <w:r w:rsidRPr="002937DA">
        <w:rPr>
          <w:sz w:val="24"/>
          <w:u w:val="single"/>
        </w:rPr>
        <w:lastRenderedPageBreak/>
        <w:t>Introduction</w:t>
      </w:r>
    </w:p>
    <w:p w14:paraId="58DE37A2" w14:textId="4993A00C" w:rsidR="00896BA0" w:rsidRDefault="002937DA">
      <w:pPr>
        <w:rPr>
          <w:sz w:val="24"/>
        </w:rPr>
      </w:pPr>
      <w:r>
        <w:rPr>
          <w:sz w:val="24"/>
        </w:rPr>
        <w:tab/>
      </w:r>
      <w:r w:rsidR="005C38F7">
        <w:rPr>
          <w:sz w:val="24"/>
        </w:rPr>
        <w:t xml:space="preserve">The traditional view of an organisation assumes that organisations share to seek maximisation for all shareholders, such as businesses. These are often hierarchical and fixed, where employees follow a chain of commands to their superior (Jahan, 2016).  </w:t>
      </w:r>
      <w:r w:rsidR="00896BA0">
        <w:rPr>
          <w:sz w:val="24"/>
        </w:rPr>
        <w:t>This means that traditional views assume that organisations are about profit maximisation, as there is no flow within the different members. Jahan also stated that modern organisations have dynamic stability, more flexibility, a ‘flat’ hierarchy, teamwork, employee morale, risk management diversification and technology.</w:t>
      </w:r>
    </w:p>
    <w:p w14:paraId="5E73166C" w14:textId="28646464" w:rsidR="005C38F7" w:rsidRDefault="00852266" w:rsidP="00896BA0">
      <w:pPr>
        <w:ind w:firstLine="720"/>
        <w:rPr>
          <w:sz w:val="24"/>
        </w:rPr>
      </w:pPr>
      <w:r>
        <w:rPr>
          <w:sz w:val="24"/>
        </w:rPr>
        <w:t>This</w:t>
      </w:r>
      <w:r w:rsidR="00896BA0">
        <w:rPr>
          <w:sz w:val="24"/>
        </w:rPr>
        <w:t xml:space="preserve"> links to</w:t>
      </w:r>
      <w:r w:rsidR="005C38F7">
        <w:rPr>
          <w:sz w:val="24"/>
        </w:rPr>
        <w:t xml:space="preserve"> alternative view</w:t>
      </w:r>
      <w:r w:rsidR="00896BA0">
        <w:rPr>
          <w:sz w:val="24"/>
        </w:rPr>
        <w:t>s such as</w:t>
      </w:r>
      <w:r w:rsidR="005C38F7">
        <w:rPr>
          <w:sz w:val="24"/>
        </w:rPr>
        <w:t xml:space="preserve"> the stakeholder theory.</w:t>
      </w:r>
      <w:r w:rsidR="00896BA0">
        <w:rPr>
          <w:sz w:val="24"/>
        </w:rPr>
        <w:t xml:space="preserve"> </w:t>
      </w:r>
      <w:r w:rsidR="002937DA">
        <w:rPr>
          <w:sz w:val="24"/>
        </w:rPr>
        <w:t>A stakeholder is a</w:t>
      </w:r>
      <w:r w:rsidR="00CD7DD4">
        <w:rPr>
          <w:sz w:val="24"/>
        </w:rPr>
        <w:t>n individual</w:t>
      </w:r>
      <w:r w:rsidR="002937DA">
        <w:rPr>
          <w:sz w:val="24"/>
        </w:rPr>
        <w:t xml:space="preserve">, group or organisation who </w:t>
      </w:r>
      <w:r w:rsidR="00CD7DD4">
        <w:rPr>
          <w:sz w:val="24"/>
        </w:rPr>
        <w:t>is impacted by a consequence of a project</w:t>
      </w:r>
      <w:r w:rsidR="002937DA">
        <w:rPr>
          <w:sz w:val="24"/>
        </w:rPr>
        <w:t xml:space="preserve">. </w:t>
      </w:r>
      <w:r w:rsidR="00CD7DD4">
        <w:rPr>
          <w:sz w:val="24"/>
        </w:rPr>
        <w:t xml:space="preserve">Stakeholders can have a positive or negative influence on a project, as they have an interest in the success and sponsorship </w:t>
      </w:r>
      <w:r w:rsidR="00A707DF">
        <w:rPr>
          <w:sz w:val="24"/>
        </w:rPr>
        <w:t xml:space="preserve">of the organisation </w:t>
      </w:r>
      <w:r w:rsidR="00CD7DD4">
        <w:rPr>
          <w:sz w:val="24"/>
        </w:rPr>
        <w:t>(Landau, 2017). However, stakeholders are not always equal, as customers are not entitled to the same considerations as a company’s employees (</w:t>
      </w:r>
      <w:proofErr w:type="spellStart"/>
      <w:r w:rsidR="00F72133">
        <w:rPr>
          <w:sz w:val="24"/>
        </w:rPr>
        <w:t>WebFinance</w:t>
      </w:r>
      <w:proofErr w:type="spellEnd"/>
      <w:r w:rsidR="00F72133">
        <w:rPr>
          <w:sz w:val="24"/>
        </w:rPr>
        <w:t xml:space="preserve"> Inc., 2018</w:t>
      </w:r>
      <w:r w:rsidR="00CD7DD4">
        <w:rPr>
          <w:sz w:val="24"/>
        </w:rPr>
        <w:t>).</w:t>
      </w:r>
      <w:r w:rsidR="00F02906">
        <w:rPr>
          <w:sz w:val="24"/>
        </w:rPr>
        <w:t xml:space="preserve"> </w:t>
      </w:r>
      <w:r>
        <w:rPr>
          <w:sz w:val="24"/>
        </w:rPr>
        <w:t>T</w:t>
      </w:r>
      <w:r w:rsidR="00F02906">
        <w:rPr>
          <w:sz w:val="24"/>
        </w:rPr>
        <w:t>hese organisations seek to serve interests of all stakeholders.</w:t>
      </w:r>
      <w:r w:rsidR="00CD7DD4">
        <w:rPr>
          <w:sz w:val="24"/>
        </w:rPr>
        <w:t xml:space="preserve"> Landau provides examples of stakeholders as being a project leader, senior management, team members, customers, consultants</w:t>
      </w:r>
      <w:r w:rsidR="00A707DF">
        <w:rPr>
          <w:sz w:val="24"/>
        </w:rPr>
        <w:t>, governments</w:t>
      </w:r>
      <w:r w:rsidR="00CD7DD4">
        <w:rPr>
          <w:sz w:val="24"/>
        </w:rPr>
        <w:t xml:space="preserve"> and more. He also states that without happy stakeholders, a project will not be successful. </w:t>
      </w:r>
      <w:r w:rsidR="005C38F7">
        <w:rPr>
          <w:sz w:val="24"/>
        </w:rPr>
        <w:t xml:space="preserve"> </w:t>
      </w:r>
    </w:p>
    <w:p w14:paraId="3C3A4CC5" w14:textId="0255D804" w:rsidR="004D0761" w:rsidRDefault="00F72133">
      <w:pPr>
        <w:rPr>
          <w:sz w:val="24"/>
        </w:rPr>
      </w:pPr>
      <w:r>
        <w:rPr>
          <w:sz w:val="24"/>
        </w:rPr>
        <w:tab/>
      </w:r>
      <w:r w:rsidR="004D0761">
        <w:rPr>
          <w:sz w:val="24"/>
        </w:rPr>
        <w:t>An example of a stakeholder would be the NHS</w:t>
      </w:r>
      <w:r w:rsidR="00E365B5">
        <w:rPr>
          <w:sz w:val="24"/>
        </w:rPr>
        <w:t xml:space="preserve"> (National Health Services)</w:t>
      </w:r>
      <w:r w:rsidR="004D0761">
        <w:rPr>
          <w:sz w:val="24"/>
        </w:rPr>
        <w:t xml:space="preserve"> organisation.</w:t>
      </w:r>
    </w:p>
    <w:p w14:paraId="3C392DEC" w14:textId="6050125C" w:rsidR="00E365B5" w:rsidRDefault="00193C7E" w:rsidP="004D0761">
      <w:pPr>
        <w:ind w:firstLine="720"/>
        <w:rPr>
          <w:sz w:val="24"/>
        </w:rPr>
      </w:pPr>
      <w:r>
        <w:rPr>
          <w:sz w:val="24"/>
        </w:rPr>
        <w:t>The NHS was launched in 1948 by Aneurin Bevan</w:t>
      </w:r>
      <w:r w:rsidR="005C38F7">
        <w:rPr>
          <w:sz w:val="24"/>
        </w:rPr>
        <w:t xml:space="preserve"> in the United Kingdom</w:t>
      </w:r>
      <w:r>
        <w:rPr>
          <w:sz w:val="24"/>
        </w:rPr>
        <w:t>, to bring doctors, nurses, dentists and more under one umbrella organisation to provide healthcare to all (NHS</w:t>
      </w:r>
      <w:r w:rsidR="00E365B5">
        <w:rPr>
          <w:sz w:val="24"/>
        </w:rPr>
        <w:t xml:space="preserve"> Choices</w:t>
      </w:r>
      <w:r>
        <w:rPr>
          <w:sz w:val="24"/>
        </w:rPr>
        <w:t xml:space="preserve">, 2017). </w:t>
      </w:r>
      <w:r w:rsidR="00852266">
        <w:rPr>
          <w:sz w:val="24"/>
        </w:rPr>
        <w:t>He</w:t>
      </w:r>
      <w:r w:rsidR="00341616">
        <w:rPr>
          <w:sz w:val="24"/>
        </w:rPr>
        <w:t xml:space="preserve">alth care is financed entirely from taxation, so individuals pay according to their means. Some important evidence that support the NHS </w:t>
      </w:r>
      <w:r w:rsidR="004D0761">
        <w:rPr>
          <w:sz w:val="24"/>
        </w:rPr>
        <w:t>provide</w:t>
      </w:r>
      <w:r w:rsidR="00341616">
        <w:rPr>
          <w:sz w:val="24"/>
        </w:rPr>
        <w:t xml:space="preserve"> vaccinations</w:t>
      </w:r>
      <w:r w:rsidR="004B20AA">
        <w:rPr>
          <w:sz w:val="24"/>
        </w:rPr>
        <w:t xml:space="preserve"> from the 50s</w:t>
      </w:r>
      <w:r w:rsidR="00341616">
        <w:rPr>
          <w:sz w:val="24"/>
        </w:rPr>
        <w:t>, transplant</w:t>
      </w:r>
      <w:r w:rsidR="004B20AA">
        <w:rPr>
          <w:sz w:val="24"/>
        </w:rPr>
        <w:t>s since 1968</w:t>
      </w:r>
      <w:r w:rsidR="00341616">
        <w:rPr>
          <w:sz w:val="24"/>
        </w:rPr>
        <w:t xml:space="preserve">, </w:t>
      </w:r>
      <w:r w:rsidR="004B20AA">
        <w:rPr>
          <w:sz w:val="24"/>
        </w:rPr>
        <w:t xml:space="preserve">scans since the 80s and quality care </w:t>
      </w:r>
      <w:r w:rsidR="00852266">
        <w:rPr>
          <w:sz w:val="24"/>
        </w:rPr>
        <w:t>since</w:t>
      </w:r>
      <w:r w:rsidR="004B20AA">
        <w:rPr>
          <w:sz w:val="24"/>
        </w:rPr>
        <w:t xml:space="preserve"> the beginning</w:t>
      </w:r>
      <w:r w:rsidR="00341616">
        <w:rPr>
          <w:sz w:val="24"/>
        </w:rPr>
        <w:t xml:space="preserve">. </w:t>
      </w:r>
      <w:r w:rsidR="004B20AA">
        <w:rPr>
          <w:sz w:val="24"/>
        </w:rPr>
        <w:t>In 19</w:t>
      </w:r>
      <w:r w:rsidR="00341616">
        <w:rPr>
          <w:sz w:val="24"/>
        </w:rPr>
        <w:t>67, The Salmon Report was published</w:t>
      </w:r>
      <w:r w:rsidR="004D0761">
        <w:rPr>
          <w:sz w:val="24"/>
        </w:rPr>
        <w:t xml:space="preserve"> to set recommendations for developing the status of the profession in hospital management and developing nursing staff, additionally highlighting the importance of hospitals, general practice and local health authorities. This acknowledges the importance of future needs for individuals and the NHS. </w:t>
      </w:r>
    </w:p>
    <w:p w14:paraId="5D9698F3" w14:textId="3FFFE4E5" w:rsidR="00F72133" w:rsidRDefault="00852266" w:rsidP="004B20AA">
      <w:pPr>
        <w:ind w:firstLine="720"/>
        <w:rPr>
          <w:sz w:val="24"/>
        </w:rPr>
      </w:pPr>
      <w:r>
        <w:rPr>
          <w:sz w:val="24"/>
        </w:rPr>
        <w:t>M</w:t>
      </w:r>
      <w:r w:rsidR="00E365B5">
        <w:rPr>
          <w:sz w:val="24"/>
        </w:rPr>
        <w:t>ain bodies of stakeholders within the NHS</w:t>
      </w:r>
      <w:r>
        <w:rPr>
          <w:sz w:val="24"/>
        </w:rPr>
        <w:t xml:space="preserve"> include: </w:t>
      </w:r>
      <w:r w:rsidR="00E365B5">
        <w:rPr>
          <w:sz w:val="24"/>
        </w:rPr>
        <w:t xml:space="preserve">NHS England who manage £100 billion of the overall budget; clinical commissioning groups who are responsible for 60% of the budget for secondary care and GP services; health and wellbeing boards who encourage health and social care; Public Health England who provide leadership and expert services towards public health; vanguards to develop the health system; and regulations to safeguard individual’s interests. </w:t>
      </w:r>
      <w:r w:rsidR="00F72133">
        <w:rPr>
          <w:sz w:val="24"/>
        </w:rPr>
        <w:t xml:space="preserve">The NHS is a stakeholder </w:t>
      </w:r>
      <w:r w:rsidR="008611F2">
        <w:rPr>
          <w:sz w:val="24"/>
        </w:rPr>
        <w:t>because</w:t>
      </w:r>
      <w:r w:rsidR="00F72133">
        <w:rPr>
          <w:sz w:val="24"/>
        </w:rPr>
        <w:t xml:space="preserve"> the Health and Social Care Act 2012 states how they have a duty to involve people in decisions about health care, consultations and planning and changing health services (N</w:t>
      </w:r>
      <w:r w:rsidR="002D2654">
        <w:rPr>
          <w:sz w:val="24"/>
        </w:rPr>
        <w:t xml:space="preserve">HS Involvement, 2018). </w:t>
      </w:r>
      <w:r>
        <w:rPr>
          <w:sz w:val="24"/>
        </w:rPr>
        <w:t>Other s</w:t>
      </w:r>
      <w:r w:rsidR="002D2654">
        <w:rPr>
          <w:sz w:val="24"/>
        </w:rPr>
        <w:t xml:space="preserve">takeholders within the NHS include patients </w:t>
      </w:r>
      <w:r>
        <w:rPr>
          <w:sz w:val="24"/>
        </w:rPr>
        <w:t xml:space="preserve">wishing </w:t>
      </w:r>
      <w:r w:rsidR="002D2654">
        <w:rPr>
          <w:sz w:val="24"/>
        </w:rPr>
        <w:t xml:space="preserve">highest care of quality, employees </w:t>
      </w:r>
      <w:r>
        <w:rPr>
          <w:sz w:val="24"/>
        </w:rPr>
        <w:t>r</w:t>
      </w:r>
      <w:r w:rsidR="002D2654">
        <w:rPr>
          <w:sz w:val="24"/>
        </w:rPr>
        <w:t xml:space="preserve">eceiving salary payment by NHS, suppliers who want prompt payment, and the government who wish to create jobs and look after the health of society. Other stakeholders within the NHS includes the British Medical Association, Royal College of GPs and more (NHS England, 2018). </w:t>
      </w:r>
    </w:p>
    <w:p w14:paraId="61F7BCA0" w14:textId="0A85CAB6" w:rsidR="00A707DF" w:rsidRDefault="00A707DF">
      <w:pPr>
        <w:rPr>
          <w:sz w:val="24"/>
        </w:rPr>
      </w:pPr>
      <w:r>
        <w:rPr>
          <w:sz w:val="24"/>
        </w:rPr>
        <w:lastRenderedPageBreak/>
        <w:tab/>
      </w:r>
      <w:r w:rsidR="00F02906">
        <w:rPr>
          <w:sz w:val="24"/>
        </w:rPr>
        <w:t>Furthermore, stakeholders can be divided into three categories</w:t>
      </w:r>
      <w:r w:rsidR="0035795A">
        <w:rPr>
          <w:sz w:val="24"/>
        </w:rPr>
        <w:t xml:space="preserve"> as shown in figure 1</w:t>
      </w:r>
      <w:r w:rsidR="00F02906">
        <w:rPr>
          <w:sz w:val="24"/>
        </w:rPr>
        <w:t xml:space="preserve">. </w:t>
      </w:r>
      <w:r w:rsidR="0035795A">
        <w:rPr>
          <w:sz w:val="24"/>
        </w:rPr>
        <w:t xml:space="preserve">This is divided in internal, connected and external. This shows how there are different branches of stakeholders within an organisation, all </w:t>
      </w:r>
      <w:r w:rsidR="003C6021">
        <w:rPr>
          <w:sz w:val="24"/>
        </w:rPr>
        <w:t>dependent</w:t>
      </w:r>
      <w:r w:rsidR="0035795A">
        <w:rPr>
          <w:sz w:val="24"/>
        </w:rPr>
        <w:t xml:space="preserve"> upon one another to work efficiently.</w:t>
      </w:r>
    </w:p>
    <w:tbl>
      <w:tblPr>
        <w:tblStyle w:val="TableGrid"/>
        <w:tblW w:w="0" w:type="auto"/>
        <w:tblLook w:val="04A0" w:firstRow="1" w:lastRow="0" w:firstColumn="1" w:lastColumn="0" w:noHBand="0" w:noVBand="1"/>
      </w:tblPr>
      <w:tblGrid>
        <w:gridCol w:w="3005"/>
        <w:gridCol w:w="3005"/>
        <w:gridCol w:w="3006"/>
      </w:tblGrid>
      <w:tr w:rsidR="0035795A" w14:paraId="75486CA6" w14:textId="77777777" w:rsidTr="0035795A">
        <w:tc>
          <w:tcPr>
            <w:tcW w:w="3005" w:type="dxa"/>
            <w:shd w:val="clear" w:color="auto" w:fill="D5DCE4" w:themeFill="text2" w:themeFillTint="33"/>
          </w:tcPr>
          <w:p w14:paraId="15FF6F6E" w14:textId="2B3946FE" w:rsidR="0035795A" w:rsidRDefault="0035795A">
            <w:pPr>
              <w:rPr>
                <w:sz w:val="24"/>
              </w:rPr>
            </w:pPr>
            <w:r>
              <w:rPr>
                <w:sz w:val="24"/>
              </w:rPr>
              <w:t>Internal</w:t>
            </w:r>
          </w:p>
        </w:tc>
        <w:tc>
          <w:tcPr>
            <w:tcW w:w="3005" w:type="dxa"/>
            <w:shd w:val="clear" w:color="auto" w:fill="D5DCE4" w:themeFill="text2" w:themeFillTint="33"/>
          </w:tcPr>
          <w:p w14:paraId="03627BB2" w14:textId="16249F37" w:rsidR="0035795A" w:rsidRDefault="0035795A">
            <w:pPr>
              <w:rPr>
                <w:sz w:val="24"/>
              </w:rPr>
            </w:pPr>
            <w:r>
              <w:rPr>
                <w:sz w:val="24"/>
              </w:rPr>
              <w:t>Connected</w:t>
            </w:r>
          </w:p>
        </w:tc>
        <w:tc>
          <w:tcPr>
            <w:tcW w:w="3006" w:type="dxa"/>
            <w:shd w:val="clear" w:color="auto" w:fill="D5DCE4" w:themeFill="text2" w:themeFillTint="33"/>
          </w:tcPr>
          <w:p w14:paraId="74301FFF" w14:textId="09690486" w:rsidR="0035795A" w:rsidRDefault="0035795A">
            <w:pPr>
              <w:rPr>
                <w:sz w:val="24"/>
              </w:rPr>
            </w:pPr>
            <w:r>
              <w:rPr>
                <w:sz w:val="24"/>
              </w:rPr>
              <w:t>External</w:t>
            </w:r>
          </w:p>
        </w:tc>
      </w:tr>
      <w:tr w:rsidR="0035795A" w14:paraId="3AE6D13F" w14:textId="77777777" w:rsidTr="0035795A">
        <w:tc>
          <w:tcPr>
            <w:tcW w:w="3005" w:type="dxa"/>
          </w:tcPr>
          <w:p w14:paraId="767D159C" w14:textId="241584FC" w:rsidR="0035795A" w:rsidRDefault="0035795A">
            <w:pPr>
              <w:rPr>
                <w:sz w:val="24"/>
              </w:rPr>
            </w:pPr>
            <w:r>
              <w:rPr>
                <w:sz w:val="24"/>
              </w:rPr>
              <w:t>Directors</w:t>
            </w:r>
          </w:p>
        </w:tc>
        <w:tc>
          <w:tcPr>
            <w:tcW w:w="3005" w:type="dxa"/>
          </w:tcPr>
          <w:p w14:paraId="37B304DF" w14:textId="2B72BDD6" w:rsidR="0035795A" w:rsidRDefault="0035795A">
            <w:pPr>
              <w:rPr>
                <w:sz w:val="24"/>
              </w:rPr>
            </w:pPr>
            <w:r>
              <w:rPr>
                <w:sz w:val="24"/>
              </w:rPr>
              <w:t>Medical suppliers</w:t>
            </w:r>
          </w:p>
        </w:tc>
        <w:tc>
          <w:tcPr>
            <w:tcW w:w="3006" w:type="dxa"/>
          </w:tcPr>
          <w:p w14:paraId="69CEBAF2" w14:textId="502A86C4" w:rsidR="0035795A" w:rsidRDefault="0035795A">
            <w:pPr>
              <w:rPr>
                <w:sz w:val="24"/>
              </w:rPr>
            </w:pPr>
            <w:r>
              <w:rPr>
                <w:sz w:val="24"/>
              </w:rPr>
              <w:t>Community</w:t>
            </w:r>
          </w:p>
        </w:tc>
      </w:tr>
      <w:tr w:rsidR="0035795A" w14:paraId="0AD88035" w14:textId="77777777" w:rsidTr="0035795A">
        <w:tc>
          <w:tcPr>
            <w:tcW w:w="3005" w:type="dxa"/>
          </w:tcPr>
          <w:p w14:paraId="43F636FA" w14:textId="1D9B86F6" w:rsidR="0035795A" w:rsidRDefault="0035795A">
            <w:pPr>
              <w:rPr>
                <w:sz w:val="24"/>
              </w:rPr>
            </w:pPr>
            <w:r>
              <w:rPr>
                <w:sz w:val="24"/>
              </w:rPr>
              <w:t>Manager</w:t>
            </w:r>
          </w:p>
        </w:tc>
        <w:tc>
          <w:tcPr>
            <w:tcW w:w="3005" w:type="dxa"/>
          </w:tcPr>
          <w:p w14:paraId="57A7ED89" w14:textId="7446BF95" w:rsidR="0035795A" w:rsidRDefault="0035795A">
            <w:pPr>
              <w:rPr>
                <w:sz w:val="24"/>
              </w:rPr>
            </w:pPr>
            <w:r>
              <w:rPr>
                <w:sz w:val="24"/>
              </w:rPr>
              <w:t>Competitors</w:t>
            </w:r>
          </w:p>
        </w:tc>
        <w:tc>
          <w:tcPr>
            <w:tcW w:w="3006" w:type="dxa"/>
          </w:tcPr>
          <w:p w14:paraId="60507D01" w14:textId="05A7E4E9" w:rsidR="0035795A" w:rsidRDefault="0035795A">
            <w:pPr>
              <w:rPr>
                <w:sz w:val="24"/>
              </w:rPr>
            </w:pPr>
            <w:r>
              <w:rPr>
                <w:sz w:val="24"/>
              </w:rPr>
              <w:t>Patients</w:t>
            </w:r>
          </w:p>
        </w:tc>
      </w:tr>
      <w:tr w:rsidR="0035795A" w14:paraId="20B8646F" w14:textId="77777777" w:rsidTr="0035795A">
        <w:tc>
          <w:tcPr>
            <w:tcW w:w="3005" w:type="dxa"/>
          </w:tcPr>
          <w:p w14:paraId="2EBB39DC" w14:textId="2E2A6C50" w:rsidR="0035795A" w:rsidRDefault="0035795A">
            <w:pPr>
              <w:rPr>
                <w:sz w:val="24"/>
              </w:rPr>
            </w:pPr>
            <w:r>
              <w:rPr>
                <w:sz w:val="24"/>
              </w:rPr>
              <w:t>Employees</w:t>
            </w:r>
          </w:p>
        </w:tc>
        <w:tc>
          <w:tcPr>
            <w:tcW w:w="3005" w:type="dxa"/>
          </w:tcPr>
          <w:p w14:paraId="5FA78722" w14:textId="2F947C12" w:rsidR="0035795A" w:rsidRDefault="0035795A">
            <w:pPr>
              <w:rPr>
                <w:sz w:val="24"/>
              </w:rPr>
            </w:pPr>
            <w:r>
              <w:rPr>
                <w:sz w:val="24"/>
              </w:rPr>
              <w:t>Catering</w:t>
            </w:r>
          </w:p>
        </w:tc>
        <w:tc>
          <w:tcPr>
            <w:tcW w:w="3006" w:type="dxa"/>
          </w:tcPr>
          <w:p w14:paraId="38F817DE" w14:textId="77777777" w:rsidR="0035795A" w:rsidRDefault="0035795A">
            <w:pPr>
              <w:rPr>
                <w:sz w:val="24"/>
              </w:rPr>
            </w:pPr>
          </w:p>
        </w:tc>
      </w:tr>
      <w:tr w:rsidR="0035795A" w14:paraId="60B4B1A4" w14:textId="77777777" w:rsidTr="0035795A">
        <w:tc>
          <w:tcPr>
            <w:tcW w:w="3005" w:type="dxa"/>
          </w:tcPr>
          <w:p w14:paraId="776A90AC" w14:textId="5B2D8F54" w:rsidR="0035795A" w:rsidRDefault="0035795A">
            <w:pPr>
              <w:rPr>
                <w:sz w:val="24"/>
              </w:rPr>
            </w:pPr>
            <w:r>
              <w:rPr>
                <w:sz w:val="24"/>
              </w:rPr>
              <w:t>Consultants</w:t>
            </w:r>
          </w:p>
        </w:tc>
        <w:tc>
          <w:tcPr>
            <w:tcW w:w="3005" w:type="dxa"/>
          </w:tcPr>
          <w:p w14:paraId="4E3D05C1" w14:textId="0058A08F" w:rsidR="0035795A" w:rsidRDefault="0035795A">
            <w:pPr>
              <w:rPr>
                <w:sz w:val="24"/>
              </w:rPr>
            </w:pPr>
            <w:r>
              <w:rPr>
                <w:sz w:val="24"/>
              </w:rPr>
              <w:t>Food</w:t>
            </w:r>
          </w:p>
        </w:tc>
        <w:tc>
          <w:tcPr>
            <w:tcW w:w="3006" w:type="dxa"/>
          </w:tcPr>
          <w:p w14:paraId="16128CEA" w14:textId="77777777" w:rsidR="0035795A" w:rsidRDefault="0035795A">
            <w:pPr>
              <w:rPr>
                <w:sz w:val="24"/>
              </w:rPr>
            </w:pPr>
          </w:p>
        </w:tc>
      </w:tr>
      <w:tr w:rsidR="0035795A" w14:paraId="6F64620F" w14:textId="77777777" w:rsidTr="0035795A">
        <w:tc>
          <w:tcPr>
            <w:tcW w:w="3005" w:type="dxa"/>
          </w:tcPr>
          <w:p w14:paraId="5CF1C66C" w14:textId="18F5508D" w:rsidR="0035795A" w:rsidRDefault="0035795A">
            <w:pPr>
              <w:rPr>
                <w:sz w:val="24"/>
              </w:rPr>
            </w:pPr>
            <w:r>
              <w:rPr>
                <w:sz w:val="24"/>
              </w:rPr>
              <w:t>Doctors</w:t>
            </w:r>
          </w:p>
        </w:tc>
        <w:tc>
          <w:tcPr>
            <w:tcW w:w="3005" w:type="dxa"/>
          </w:tcPr>
          <w:p w14:paraId="4255FDBE" w14:textId="77777777" w:rsidR="0035795A" w:rsidRDefault="0035795A">
            <w:pPr>
              <w:rPr>
                <w:sz w:val="24"/>
              </w:rPr>
            </w:pPr>
          </w:p>
        </w:tc>
        <w:tc>
          <w:tcPr>
            <w:tcW w:w="3006" w:type="dxa"/>
          </w:tcPr>
          <w:p w14:paraId="77F43A10" w14:textId="77777777" w:rsidR="0035795A" w:rsidRDefault="0035795A">
            <w:pPr>
              <w:rPr>
                <w:sz w:val="24"/>
              </w:rPr>
            </w:pPr>
          </w:p>
        </w:tc>
      </w:tr>
      <w:tr w:rsidR="0035795A" w14:paraId="3EEF5104" w14:textId="77777777" w:rsidTr="0035795A">
        <w:tc>
          <w:tcPr>
            <w:tcW w:w="3005" w:type="dxa"/>
          </w:tcPr>
          <w:p w14:paraId="7912C92A" w14:textId="54E10774" w:rsidR="0035795A" w:rsidRDefault="0035795A">
            <w:pPr>
              <w:rPr>
                <w:sz w:val="24"/>
              </w:rPr>
            </w:pPr>
            <w:r>
              <w:rPr>
                <w:sz w:val="24"/>
              </w:rPr>
              <w:t>Nurses</w:t>
            </w:r>
          </w:p>
        </w:tc>
        <w:tc>
          <w:tcPr>
            <w:tcW w:w="3005" w:type="dxa"/>
          </w:tcPr>
          <w:p w14:paraId="60BC49DD" w14:textId="77777777" w:rsidR="0035795A" w:rsidRDefault="0035795A">
            <w:pPr>
              <w:rPr>
                <w:sz w:val="24"/>
              </w:rPr>
            </w:pPr>
          </w:p>
        </w:tc>
        <w:tc>
          <w:tcPr>
            <w:tcW w:w="3006" w:type="dxa"/>
          </w:tcPr>
          <w:p w14:paraId="326A9BFF" w14:textId="77777777" w:rsidR="0035795A" w:rsidRDefault="0035795A">
            <w:pPr>
              <w:rPr>
                <w:sz w:val="24"/>
              </w:rPr>
            </w:pPr>
          </w:p>
        </w:tc>
      </w:tr>
      <w:tr w:rsidR="0035795A" w14:paraId="6E28F928" w14:textId="77777777" w:rsidTr="0035795A">
        <w:tc>
          <w:tcPr>
            <w:tcW w:w="3005" w:type="dxa"/>
          </w:tcPr>
          <w:p w14:paraId="7E03D5F3" w14:textId="669258E8" w:rsidR="0035795A" w:rsidRDefault="0035795A">
            <w:pPr>
              <w:rPr>
                <w:sz w:val="24"/>
              </w:rPr>
            </w:pPr>
            <w:r>
              <w:rPr>
                <w:sz w:val="24"/>
              </w:rPr>
              <w:t>Receptionist</w:t>
            </w:r>
          </w:p>
        </w:tc>
        <w:tc>
          <w:tcPr>
            <w:tcW w:w="3005" w:type="dxa"/>
          </w:tcPr>
          <w:p w14:paraId="7433C0C3" w14:textId="77777777" w:rsidR="0035795A" w:rsidRDefault="0035795A">
            <w:pPr>
              <w:rPr>
                <w:sz w:val="24"/>
              </w:rPr>
            </w:pPr>
          </w:p>
        </w:tc>
        <w:tc>
          <w:tcPr>
            <w:tcW w:w="3006" w:type="dxa"/>
          </w:tcPr>
          <w:p w14:paraId="0076F1DA" w14:textId="77777777" w:rsidR="0035795A" w:rsidRDefault="0035795A">
            <w:pPr>
              <w:rPr>
                <w:sz w:val="24"/>
              </w:rPr>
            </w:pPr>
          </w:p>
        </w:tc>
      </w:tr>
      <w:tr w:rsidR="0035795A" w14:paraId="5D0D2898" w14:textId="77777777" w:rsidTr="0035795A">
        <w:tc>
          <w:tcPr>
            <w:tcW w:w="3005" w:type="dxa"/>
          </w:tcPr>
          <w:p w14:paraId="7AC890AA" w14:textId="157BF6DA" w:rsidR="0035795A" w:rsidRDefault="0035795A">
            <w:pPr>
              <w:rPr>
                <w:sz w:val="24"/>
              </w:rPr>
            </w:pPr>
            <w:r>
              <w:rPr>
                <w:sz w:val="24"/>
              </w:rPr>
              <w:t>Paramedics</w:t>
            </w:r>
          </w:p>
        </w:tc>
        <w:tc>
          <w:tcPr>
            <w:tcW w:w="3005" w:type="dxa"/>
          </w:tcPr>
          <w:p w14:paraId="7B62CCF4" w14:textId="77777777" w:rsidR="0035795A" w:rsidRDefault="0035795A">
            <w:pPr>
              <w:rPr>
                <w:sz w:val="24"/>
              </w:rPr>
            </w:pPr>
          </w:p>
        </w:tc>
        <w:tc>
          <w:tcPr>
            <w:tcW w:w="3006" w:type="dxa"/>
          </w:tcPr>
          <w:p w14:paraId="185DAEF2" w14:textId="77777777" w:rsidR="0035795A" w:rsidRDefault="0035795A">
            <w:pPr>
              <w:rPr>
                <w:sz w:val="24"/>
              </w:rPr>
            </w:pPr>
          </w:p>
        </w:tc>
      </w:tr>
    </w:tbl>
    <w:p w14:paraId="500E32E8" w14:textId="3614E305" w:rsidR="0035795A" w:rsidRDefault="0035795A">
      <w:pPr>
        <w:rPr>
          <w:sz w:val="24"/>
        </w:rPr>
      </w:pPr>
      <w:r w:rsidRPr="0035795A">
        <w:rPr>
          <w:b/>
          <w:sz w:val="24"/>
        </w:rPr>
        <w:t>Figure 1</w:t>
      </w:r>
      <w:r>
        <w:rPr>
          <w:sz w:val="24"/>
        </w:rPr>
        <w:t>. Stakeholders of the NHS.</w:t>
      </w:r>
    </w:p>
    <w:p w14:paraId="5A55FBF9" w14:textId="545E0B6E" w:rsidR="0035795A" w:rsidRDefault="0035795A">
      <w:pPr>
        <w:rPr>
          <w:sz w:val="24"/>
        </w:rPr>
      </w:pPr>
      <w:r>
        <w:rPr>
          <w:sz w:val="24"/>
        </w:rPr>
        <w:tab/>
        <w:t xml:space="preserve">Additionally, </w:t>
      </w:r>
      <w:proofErr w:type="spellStart"/>
      <w:r>
        <w:rPr>
          <w:sz w:val="24"/>
        </w:rPr>
        <w:t>Mendelow’s</w:t>
      </w:r>
      <w:proofErr w:type="spellEnd"/>
      <w:r>
        <w:rPr>
          <w:sz w:val="24"/>
        </w:rPr>
        <w:t xml:space="preserve"> (1991) matrix model </w:t>
      </w:r>
      <w:r w:rsidR="00632514">
        <w:rPr>
          <w:sz w:val="24"/>
        </w:rPr>
        <w:t xml:space="preserve">ranks stakeholders according to power and interest. These fall into 4 categories: minimal effort (interest and power are low), keep informed (interest is high, power is low), key players (interest and power are high). </w:t>
      </w:r>
      <w:r w:rsidR="00CE22AC">
        <w:rPr>
          <w:sz w:val="24"/>
        </w:rPr>
        <w:t>k</w:t>
      </w:r>
      <w:r w:rsidR="00632514">
        <w:rPr>
          <w:sz w:val="24"/>
        </w:rPr>
        <w:t>eep satisfied (interest is low, power is high). Below is an adaption of the matrix model, based on the NHS stakeholders</w:t>
      </w:r>
      <w:r w:rsidR="00CE22AC">
        <w:rPr>
          <w:sz w:val="24"/>
        </w:rPr>
        <w:t xml:space="preserve"> (figure 2)</w:t>
      </w:r>
      <w:r w:rsidR="00632514">
        <w:rPr>
          <w:sz w:val="24"/>
        </w:rPr>
        <w:t>.</w:t>
      </w:r>
    </w:p>
    <w:tbl>
      <w:tblPr>
        <w:tblpPr w:leftFromText="180" w:rightFromText="180"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676"/>
        <w:gridCol w:w="2485"/>
        <w:gridCol w:w="2213"/>
      </w:tblGrid>
      <w:tr w:rsidR="009B001C" w14:paraId="0C4E263F" w14:textId="77777777" w:rsidTr="00123A79">
        <w:trPr>
          <w:trHeight w:val="333"/>
        </w:trPr>
        <w:tc>
          <w:tcPr>
            <w:tcW w:w="560" w:type="dxa"/>
            <w:vMerge w:val="restart"/>
            <w:shd w:val="clear" w:color="auto" w:fill="D5DCE4" w:themeFill="text2" w:themeFillTint="33"/>
          </w:tcPr>
          <w:p w14:paraId="4FC6B505" w14:textId="77777777" w:rsidR="009B001C" w:rsidRDefault="009B001C" w:rsidP="009B001C">
            <w:pPr>
              <w:jc w:val="center"/>
              <w:rPr>
                <w:sz w:val="24"/>
              </w:rPr>
            </w:pPr>
          </w:p>
          <w:p w14:paraId="151B70D6" w14:textId="77777777" w:rsidR="009B001C" w:rsidRDefault="009B001C" w:rsidP="009B001C">
            <w:pPr>
              <w:jc w:val="center"/>
              <w:rPr>
                <w:sz w:val="24"/>
              </w:rPr>
            </w:pPr>
          </w:p>
          <w:p w14:paraId="58C48A6C" w14:textId="77777777" w:rsidR="009B001C" w:rsidRDefault="009B001C" w:rsidP="009B001C">
            <w:pPr>
              <w:jc w:val="center"/>
              <w:rPr>
                <w:sz w:val="24"/>
              </w:rPr>
            </w:pPr>
            <w:r>
              <w:rPr>
                <w:sz w:val="24"/>
              </w:rPr>
              <w:t>P</w:t>
            </w:r>
          </w:p>
          <w:p w14:paraId="06FF326C" w14:textId="77777777" w:rsidR="009B001C" w:rsidRDefault="009B001C" w:rsidP="009B001C">
            <w:pPr>
              <w:jc w:val="center"/>
              <w:rPr>
                <w:sz w:val="24"/>
              </w:rPr>
            </w:pPr>
            <w:r>
              <w:rPr>
                <w:sz w:val="24"/>
              </w:rPr>
              <w:t>O</w:t>
            </w:r>
          </w:p>
          <w:p w14:paraId="073DFCE7" w14:textId="77777777" w:rsidR="009B001C" w:rsidRDefault="009B001C" w:rsidP="009B001C">
            <w:pPr>
              <w:jc w:val="center"/>
              <w:rPr>
                <w:sz w:val="24"/>
              </w:rPr>
            </w:pPr>
            <w:r>
              <w:rPr>
                <w:sz w:val="24"/>
              </w:rPr>
              <w:t>W</w:t>
            </w:r>
          </w:p>
          <w:p w14:paraId="701BEF13" w14:textId="77777777" w:rsidR="009B001C" w:rsidRDefault="009B001C" w:rsidP="009B001C">
            <w:pPr>
              <w:jc w:val="center"/>
              <w:rPr>
                <w:sz w:val="24"/>
              </w:rPr>
            </w:pPr>
            <w:r>
              <w:rPr>
                <w:sz w:val="24"/>
              </w:rPr>
              <w:t>E</w:t>
            </w:r>
          </w:p>
          <w:p w14:paraId="7AAF9ED7" w14:textId="77777777" w:rsidR="009B001C" w:rsidRDefault="009B001C" w:rsidP="009B001C">
            <w:pPr>
              <w:jc w:val="center"/>
              <w:rPr>
                <w:sz w:val="24"/>
              </w:rPr>
            </w:pPr>
            <w:r>
              <w:rPr>
                <w:sz w:val="24"/>
              </w:rPr>
              <w:t>R</w:t>
            </w:r>
          </w:p>
        </w:tc>
        <w:tc>
          <w:tcPr>
            <w:tcW w:w="5374" w:type="dxa"/>
            <w:gridSpan w:val="3"/>
            <w:shd w:val="clear" w:color="auto" w:fill="D5DCE4" w:themeFill="text2" w:themeFillTint="33"/>
          </w:tcPr>
          <w:p w14:paraId="3E6D9085" w14:textId="77777777" w:rsidR="009B001C" w:rsidRDefault="009B001C" w:rsidP="009B001C">
            <w:pPr>
              <w:jc w:val="center"/>
              <w:rPr>
                <w:sz w:val="24"/>
              </w:rPr>
            </w:pPr>
            <w:r>
              <w:rPr>
                <w:sz w:val="24"/>
              </w:rPr>
              <w:t>I N T E R E S T</w:t>
            </w:r>
          </w:p>
        </w:tc>
      </w:tr>
      <w:tr w:rsidR="009B001C" w14:paraId="59AED472" w14:textId="77777777" w:rsidTr="00123A79">
        <w:trPr>
          <w:trHeight w:val="333"/>
        </w:trPr>
        <w:tc>
          <w:tcPr>
            <w:tcW w:w="560" w:type="dxa"/>
            <w:vMerge/>
          </w:tcPr>
          <w:p w14:paraId="2D1DEFE4" w14:textId="77777777" w:rsidR="009B001C" w:rsidRDefault="009B001C" w:rsidP="009B001C">
            <w:pPr>
              <w:jc w:val="center"/>
              <w:rPr>
                <w:sz w:val="24"/>
              </w:rPr>
            </w:pPr>
          </w:p>
        </w:tc>
        <w:tc>
          <w:tcPr>
            <w:tcW w:w="676" w:type="dxa"/>
          </w:tcPr>
          <w:p w14:paraId="7088CFB9" w14:textId="77777777" w:rsidR="009B001C" w:rsidRDefault="009B001C" w:rsidP="009B001C">
            <w:pPr>
              <w:jc w:val="center"/>
              <w:rPr>
                <w:sz w:val="24"/>
              </w:rPr>
            </w:pPr>
          </w:p>
        </w:tc>
        <w:tc>
          <w:tcPr>
            <w:tcW w:w="2485" w:type="dxa"/>
          </w:tcPr>
          <w:p w14:paraId="4B95DA80" w14:textId="77777777" w:rsidR="009B001C" w:rsidRDefault="009B001C" w:rsidP="009B001C">
            <w:pPr>
              <w:jc w:val="center"/>
              <w:rPr>
                <w:sz w:val="24"/>
              </w:rPr>
            </w:pPr>
            <w:r>
              <w:rPr>
                <w:sz w:val="24"/>
              </w:rPr>
              <w:t>Low</w:t>
            </w:r>
          </w:p>
        </w:tc>
        <w:tc>
          <w:tcPr>
            <w:tcW w:w="2212" w:type="dxa"/>
          </w:tcPr>
          <w:p w14:paraId="4EEC48BA" w14:textId="77777777" w:rsidR="009B001C" w:rsidRDefault="009B001C" w:rsidP="009B001C">
            <w:pPr>
              <w:jc w:val="center"/>
              <w:rPr>
                <w:sz w:val="24"/>
              </w:rPr>
            </w:pPr>
            <w:r>
              <w:rPr>
                <w:sz w:val="24"/>
              </w:rPr>
              <w:t>High</w:t>
            </w:r>
          </w:p>
        </w:tc>
      </w:tr>
      <w:tr w:rsidR="009B001C" w14:paraId="78C31631" w14:textId="77777777" w:rsidTr="00123A79">
        <w:trPr>
          <w:trHeight w:val="778"/>
        </w:trPr>
        <w:tc>
          <w:tcPr>
            <w:tcW w:w="560" w:type="dxa"/>
            <w:vMerge/>
          </w:tcPr>
          <w:p w14:paraId="23190131" w14:textId="77777777" w:rsidR="009B001C" w:rsidRDefault="009B001C" w:rsidP="009B001C">
            <w:pPr>
              <w:jc w:val="center"/>
              <w:rPr>
                <w:sz w:val="24"/>
              </w:rPr>
            </w:pPr>
          </w:p>
        </w:tc>
        <w:tc>
          <w:tcPr>
            <w:tcW w:w="676" w:type="dxa"/>
          </w:tcPr>
          <w:p w14:paraId="114F7E3C" w14:textId="77777777" w:rsidR="009B001C" w:rsidRDefault="009B001C" w:rsidP="009B001C">
            <w:pPr>
              <w:jc w:val="center"/>
              <w:rPr>
                <w:sz w:val="24"/>
              </w:rPr>
            </w:pPr>
            <w:r>
              <w:rPr>
                <w:sz w:val="24"/>
              </w:rPr>
              <w:t>Low</w:t>
            </w:r>
          </w:p>
        </w:tc>
        <w:tc>
          <w:tcPr>
            <w:tcW w:w="2485" w:type="dxa"/>
          </w:tcPr>
          <w:p w14:paraId="31AA7793" w14:textId="77777777" w:rsidR="009B001C" w:rsidRPr="00CE22AC" w:rsidRDefault="009B001C" w:rsidP="009B001C">
            <w:pPr>
              <w:jc w:val="center"/>
              <w:rPr>
                <w:b/>
                <w:sz w:val="24"/>
              </w:rPr>
            </w:pPr>
            <w:r w:rsidRPr="00CE22AC">
              <w:rPr>
                <w:b/>
                <w:sz w:val="24"/>
              </w:rPr>
              <w:t>Minimal effort</w:t>
            </w:r>
          </w:p>
          <w:p w14:paraId="73BA0995" w14:textId="77777777" w:rsidR="009B001C" w:rsidRDefault="009B001C" w:rsidP="009B001C">
            <w:pPr>
              <w:jc w:val="center"/>
              <w:rPr>
                <w:sz w:val="24"/>
              </w:rPr>
            </w:pPr>
            <w:r>
              <w:rPr>
                <w:sz w:val="24"/>
              </w:rPr>
              <w:t>Receptionist</w:t>
            </w:r>
            <w:r>
              <w:rPr>
                <w:sz w:val="24"/>
              </w:rPr>
              <w:br/>
              <w:t>Patient</w:t>
            </w:r>
          </w:p>
        </w:tc>
        <w:tc>
          <w:tcPr>
            <w:tcW w:w="2212" w:type="dxa"/>
          </w:tcPr>
          <w:p w14:paraId="430E8866" w14:textId="77777777" w:rsidR="009B001C" w:rsidRPr="00CE22AC" w:rsidRDefault="009B001C" w:rsidP="009B001C">
            <w:pPr>
              <w:jc w:val="center"/>
              <w:rPr>
                <w:b/>
                <w:sz w:val="24"/>
              </w:rPr>
            </w:pPr>
            <w:r w:rsidRPr="00CE22AC">
              <w:rPr>
                <w:b/>
                <w:sz w:val="24"/>
              </w:rPr>
              <w:t>Keep informed</w:t>
            </w:r>
          </w:p>
          <w:p w14:paraId="1F9380DB" w14:textId="77777777" w:rsidR="009B001C" w:rsidRDefault="009B001C" w:rsidP="009B001C">
            <w:pPr>
              <w:jc w:val="center"/>
              <w:rPr>
                <w:sz w:val="24"/>
              </w:rPr>
            </w:pPr>
            <w:r w:rsidRPr="00CE22AC">
              <w:rPr>
                <w:sz w:val="24"/>
              </w:rPr>
              <w:t>Nurse</w:t>
            </w:r>
            <w:r>
              <w:rPr>
                <w:sz w:val="24"/>
              </w:rPr>
              <w:br/>
              <w:t>Medicine</w:t>
            </w:r>
            <w:r>
              <w:rPr>
                <w:sz w:val="24"/>
              </w:rPr>
              <w:br/>
              <w:t>Catering/food</w:t>
            </w:r>
            <w:r>
              <w:rPr>
                <w:sz w:val="24"/>
              </w:rPr>
              <w:br/>
              <w:t>Competitors</w:t>
            </w:r>
          </w:p>
        </w:tc>
      </w:tr>
      <w:tr w:rsidR="009B001C" w14:paraId="581FE111" w14:textId="77777777" w:rsidTr="00123A79">
        <w:trPr>
          <w:trHeight w:val="929"/>
        </w:trPr>
        <w:tc>
          <w:tcPr>
            <w:tcW w:w="560" w:type="dxa"/>
            <w:vMerge/>
          </w:tcPr>
          <w:p w14:paraId="6F373E53" w14:textId="77777777" w:rsidR="009B001C" w:rsidRDefault="009B001C" w:rsidP="009B001C">
            <w:pPr>
              <w:jc w:val="center"/>
              <w:rPr>
                <w:sz w:val="24"/>
              </w:rPr>
            </w:pPr>
          </w:p>
        </w:tc>
        <w:tc>
          <w:tcPr>
            <w:tcW w:w="676" w:type="dxa"/>
          </w:tcPr>
          <w:p w14:paraId="355EDEFA" w14:textId="77777777" w:rsidR="009B001C" w:rsidRDefault="009B001C" w:rsidP="009B001C">
            <w:pPr>
              <w:jc w:val="center"/>
              <w:rPr>
                <w:sz w:val="24"/>
              </w:rPr>
            </w:pPr>
            <w:r>
              <w:rPr>
                <w:sz w:val="24"/>
              </w:rPr>
              <w:t>High</w:t>
            </w:r>
          </w:p>
        </w:tc>
        <w:tc>
          <w:tcPr>
            <w:tcW w:w="2485" w:type="dxa"/>
          </w:tcPr>
          <w:p w14:paraId="43913EEA" w14:textId="77777777" w:rsidR="009B001C" w:rsidRDefault="009B001C" w:rsidP="009B001C">
            <w:pPr>
              <w:jc w:val="center"/>
              <w:rPr>
                <w:b/>
                <w:sz w:val="24"/>
              </w:rPr>
            </w:pPr>
            <w:r w:rsidRPr="00CE22AC">
              <w:rPr>
                <w:b/>
                <w:sz w:val="24"/>
              </w:rPr>
              <w:t>Keep satisfied</w:t>
            </w:r>
          </w:p>
          <w:p w14:paraId="139CFB28" w14:textId="07945B6A" w:rsidR="008611F2" w:rsidRPr="008611F2" w:rsidRDefault="008611F2" w:rsidP="009B001C">
            <w:pPr>
              <w:jc w:val="center"/>
              <w:rPr>
                <w:sz w:val="24"/>
              </w:rPr>
            </w:pPr>
            <w:r>
              <w:rPr>
                <w:sz w:val="24"/>
              </w:rPr>
              <w:t>Government</w:t>
            </w:r>
          </w:p>
        </w:tc>
        <w:tc>
          <w:tcPr>
            <w:tcW w:w="2212" w:type="dxa"/>
          </w:tcPr>
          <w:p w14:paraId="085BFB4F" w14:textId="77777777" w:rsidR="009B001C" w:rsidRPr="00CE22AC" w:rsidRDefault="009B001C" w:rsidP="009B001C">
            <w:pPr>
              <w:jc w:val="center"/>
              <w:rPr>
                <w:b/>
                <w:sz w:val="24"/>
              </w:rPr>
            </w:pPr>
            <w:r w:rsidRPr="00CE22AC">
              <w:rPr>
                <w:b/>
                <w:sz w:val="24"/>
              </w:rPr>
              <w:t>Key players</w:t>
            </w:r>
          </w:p>
          <w:p w14:paraId="4BC4CE01" w14:textId="77777777" w:rsidR="009B001C" w:rsidRDefault="009B001C" w:rsidP="009B001C">
            <w:pPr>
              <w:jc w:val="center"/>
              <w:rPr>
                <w:sz w:val="24"/>
              </w:rPr>
            </w:pPr>
            <w:r>
              <w:rPr>
                <w:sz w:val="24"/>
              </w:rPr>
              <w:t>Directors</w:t>
            </w:r>
            <w:r>
              <w:rPr>
                <w:sz w:val="24"/>
              </w:rPr>
              <w:br/>
              <w:t>Consultants</w:t>
            </w:r>
            <w:r>
              <w:rPr>
                <w:sz w:val="24"/>
              </w:rPr>
              <w:br/>
              <w:t>Managers</w:t>
            </w:r>
            <w:r>
              <w:rPr>
                <w:sz w:val="24"/>
              </w:rPr>
              <w:br/>
              <w:t>Employees</w:t>
            </w:r>
            <w:r>
              <w:rPr>
                <w:sz w:val="24"/>
              </w:rPr>
              <w:br/>
              <w:t>Doctors</w:t>
            </w:r>
          </w:p>
        </w:tc>
      </w:tr>
    </w:tbl>
    <w:p w14:paraId="5B75BF85" w14:textId="24ECA61F" w:rsidR="00CE22AC" w:rsidRDefault="00CE22AC" w:rsidP="009B001C">
      <w:pPr>
        <w:jc w:val="center"/>
        <w:rPr>
          <w:sz w:val="24"/>
        </w:rPr>
      </w:pPr>
    </w:p>
    <w:p w14:paraId="25ADB2A7" w14:textId="13AB7DC6" w:rsidR="009B001C" w:rsidRDefault="009B001C" w:rsidP="009B001C">
      <w:pPr>
        <w:jc w:val="center"/>
        <w:rPr>
          <w:sz w:val="24"/>
        </w:rPr>
      </w:pPr>
    </w:p>
    <w:p w14:paraId="3504C4E3" w14:textId="77777777" w:rsidR="009B001C" w:rsidRPr="00CE22AC" w:rsidRDefault="009B001C" w:rsidP="009B001C">
      <w:pPr>
        <w:jc w:val="center"/>
        <w:rPr>
          <w:sz w:val="24"/>
        </w:rPr>
      </w:pPr>
    </w:p>
    <w:p w14:paraId="121E8F56" w14:textId="77777777" w:rsidR="00CE22AC" w:rsidRPr="00CE22AC" w:rsidRDefault="00CE22AC" w:rsidP="009B001C">
      <w:pPr>
        <w:jc w:val="center"/>
        <w:rPr>
          <w:sz w:val="24"/>
        </w:rPr>
      </w:pPr>
    </w:p>
    <w:p w14:paraId="3AD6032E" w14:textId="77777777" w:rsidR="00CE22AC" w:rsidRPr="00CE22AC" w:rsidRDefault="00CE22AC" w:rsidP="009B001C">
      <w:pPr>
        <w:jc w:val="center"/>
        <w:rPr>
          <w:sz w:val="24"/>
        </w:rPr>
      </w:pPr>
    </w:p>
    <w:p w14:paraId="4D2C0621" w14:textId="77777777" w:rsidR="00CE22AC" w:rsidRPr="00CE22AC" w:rsidRDefault="00CE22AC" w:rsidP="009B001C">
      <w:pPr>
        <w:jc w:val="center"/>
        <w:rPr>
          <w:sz w:val="24"/>
        </w:rPr>
      </w:pPr>
    </w:p>
    <w:p w14:paraId="0F6C5ABC" w14:textId="46109954" w:rsidR="00CE22AC" w:rsidRDefault="00CE22AC" w:rsidP="009B001C">
      <w:pPr>
        <w:rPr>
          <w:sz w:val="24"/>
        </w:rPr>
      </w:pPr>
    </w:p>
    <w:p w14:paraId="05D70522" w14:textId="77777777" w:rsidR="009B001C" w:rsidRPr="00CE22AC" w:rsidRDefault="009B001C" w:rsidP="009B001C">
      <w:pPr>
        <w:rPr>
          <w:sz w:val="24"/>
        </w:rPr>
      </w:pPr>
    </w:p>
    <w:p w14:paraId="4C5A0DD1" w14:textId="77777777" w:rsidR="00CE22AC" w:rsidRPr="00CE22AC" w:rsidRDefault="00CE22AC" w:rsidP="009B001C">
      <w:pPr>
        <w:jc w:val="center"/>
        <w:rPr>
          <w:sz w:val="24"/>
        </w:rPr>
      </w:pPr>
    </w:p>
    <w:p w14:paraId="2BB6AFED" w14:textId="77777777" w:rsidR="00CE22AC" w:rsidRPr="00CE22AC" w:rsidRDefault="00CE22AC" w:rsidP="00CE22AC">
      <w:pPr>
        <w:rPr>
          <w:sz w:val="24"/>
        </w:rPr>
      </w:pPr>
    </w:p>
    <w:p w14:paraId="69D19446" w14:textId="2A67AAAF" w:rsidR="00632514" w:rsidRDefault="00632514" w:rsidP="00CE22AC">
      <w:pPr>
        <w:rPr>
          <w:sz w:val="24"/>
        </w:rPr>
      </w:pPr>
    </w:p>
    <w:p w14:paraId="660BD75C" w14:textId="5F85F8BB" w:rsidR="00CE22AC" w:rsidRDefault="00CE22AC" w:rsidP="00CE22AC">
      <w:pPr>
        <w:rPr>
          <w:sz w:val="24"/>
        </w:rPr>
      </w:pPr>
      <w:r w:rsidRPr="00CE22AC">
        <w:rPr>
          <w:b/>
          <w:sz w:val="24"/>
        </w:rPr>
        <w:t>Figure 2</w:t>
      </w:r>
      <w:r>
        <w:rPr>
          <w:sz w:val="24"/>
        </w:rPr>
        <w:t xml:space="preserve">. adaption of </w:t>
      </w:r>
      <w:proofErr w:type="spellStart"/>
      <w:r>
        <w:rPr>
          <w:sz w:val="24"/>
        </w:rPr>
        <w:t>Mendelow’s</w:t>
      </w:r>
      <w:proofErr w:type="spellEnd"/>
      <w:r>
        <w:rPr>
          <w:sz w:val="24"/>
        </w:rPr>
        <w:t xml:space="preserve"> model on NHS stakeholders.</w:t>
      </w:r>
    </w:p>
    <w:p w14:paraId="31A41A17" w14:textId="19930765" w:rsidR="004B20AA" w:rsidRDefault="004B20AA" w:rsidP="00CE22AC">
      <w:pPr>
        <w:rPr>
          <w:sz w:val="24"/>
        </w:rPr>
      </w:pPr>
      <w:r>
        <w:rPr>
          <w:sz w:val="24"/>
        </w:rPr>
        <w:tab/>
        <w:t>Despite the positive reviews thus far, the stakeholder engagement report shows a negative current situation on the NHS and the impact it is having on its stakeholders</w:t>
      </w:r>
      <w:r w:rsidR="009223D6">
        <w:rPr>
          <w:sz w:val="24"/>
        </w:rPr>
        <w:t xml:space="preserve"> (Palmer &amp; Murray, 2014)</w:t>
      </w:r>
      <w:r>
        <w:rPr>
          <w:sz w:val="24"/>
        </w:rPr>
        <w:t xml:space="preserve">. </w:t>
      </w:r>
      <w:r w:rsidR="00B249F0">
        <w:rPr>
          <w:sz w:val="24"/>
        </w:rPr>
        <w:t xml:space="preserve">For example, British Heart Foundation believe that research is key for commissioning, Asthma UK suggest the community should be more involved with commissioning, Sunderland Foundation Trust suggest that financial allocations are not yet </w:t>
      </w:r>
      <w:r w:rsidR="00B249F0">
        <w:rPr>
          <w:sz w:val="24"/>
        </w:rPr>
        <w:lastRenderedPageBreak/>
        <w:t>right, Pelvic Pain Support Network suggests a single organisation are unable to deliver all specialised services and London Cancer suggest a more integrated system should be used to enhance the pathway. These are some of the few negative consequences that stakeholders within the NHS are receiving. Others include lack of staff, pay, equipment, finance, treatment and more, all highlighted within the official NHS report. This shows that the NHS</w:t>
      </w:r>
      <w:r w:rsidR="009223D6">
        <w:rPr>
          <w:sz w:val="24"/>
        </w:rPr>
        <w:t xml:space="preserve"> as an organisation</w:t>
      </w:r>
      <w:r w:rsidR="00B249F0">
        <w:rPr>
          <w:sz w:val="24"/>
        </w:rPr>
        <w:t xml:space="preserve"> is not as efficient as it seems, as stakeholders from all categories are suffering consequences </w:t>
      </w:r>
      <w:r w:rsidR="009223D6">
        <w:rPr>
          <w:sz w:val="24"/>
        </w:rPr>
        <w:t>that can only be fixed through problem solving.</w:t>
      </w:r>
    </w:p>
    <w:p w14:paraId="060F3361" w14:textId="70C2371E" w:rsidR="00B249F0" w:rsidRDefault="00B249F0" w:rsidP="00CE22AC">
      <w:pPr>
        <w:rPr>
          <w:sz w:val="24"/>
        </w:rPr>
      </w:pPr>
      <w:r>
        <w:rPr>
          <w:sz w:val="24"/>
        </w:rPr>
        <w:tab/>
        <w:t>This report will therefore discuss problem solving within the NHS and its stakeholders.</w:t>
      </w:r>
    </w:p>
    <w:p w14:paraId="65C97335" w14:textId="7C559516" w:rsidR="00852266" w:rsidRDefault="00852266" w:rsidP="00CE22AC">
      <w:pPr>
        <w:rPr>
          <w:sz w:val="24"/>
        </w:rPr>
      </w:pPr>
    </w:p>
    <w:p w14:paraId="7A456F37" w14:textId="54C8857E" w:rsidR="00852266" w:rsidRDefault="00852266" w:rsidP="00CE22AC">
      <w:pPr>
        <w:rPr>
          <w:sz w:val="24"/>
        </w:rPr>
      </w:pPr>
    </w:p>
    <w:p w14:paraId="2BB61DFF" w14:textId="04A996B5" w:rsidR="00852266" w:rsidRDefault="00852266" w:rsidP="00CE22AC">
      <w:pPr>
        <w:rPr>
          <w:sz w:val="24"/>
        </w:rPr>
      </w:pPr>
    </w:p>
    <w:p w14:paraId="790753C6" w14:textId="2925D1B6" w:rsidR="00852266" w:rsidRDefault="00852266" w:rsidP="00CE22AC">
      <w:pPr>
        <w:rPr>
          <w:sz w:val="24"/>
        </w:rPr>
      </w:pPr>
    </w:p>
    <w:p w14:paraId="2AEAF37B" w14:textId="128B90A6" w:rsidR="00852266" w:rsidRDefault="00852266" w:rsidP="00CE22AC">
      <w:pPr>
        <w:rPr>
          <w:sz w:val="24"/>
        </w:rPr>
      </w:pPr>
    </w:p>
    <w:p w14:paraId="0F38F76A" w14:textId="17785F73" w:rsidR="00852266" w:rsidRDefault="00852266" w:rsidP="00CE22AC">
      <w:pPr>
        <w:rPr>
          <w:sz w:val="24"/>
        </w:rPr>
      </w:pPr>
    </w:p>
    <w:p w14:paraId="7FF26C41" w14:textId="123003A2" w:rsidR="00852266" w:rsidRDefault="00852266" w:rsidP="00CE22AC">
      <w:pPr>
        <w:rPr>
          <w:sz w:val="24"/>
        </w:rPr>
      </w:pPr>
    </w:p>
    <w:p w14:paraId="570827CE" w14:textId="6EEBEE63" w:rsidR="00852266" w:rsidRDefault="00852266" w:rsidP="00CE22AC">
      <w:pPr>
        <w:rPr>
          <w:sz w:val="24"/>
        </w:rPr>
      </w:pPr>
    </w:p>
    <w:p w14:paraId="6C254306" w14:textId="6C892F25" w:rsidR="00852266" w:rsidRDefault="00852266" w:rsidP="00CE22AC">
      <w:pPr>
        <w:rPr>
          <w:sz w:val="24"/>
        </w:rPr>
      </w:pPr>
    </w:p>
    <w:p w14:paraId="65E282EB" w14:textId="3DC5618A" w:rsidR="00852266" w:rsidRDefault="00852266" w:rsidP="00CE22AC">
      <w:pPr>
        <w:rPr>
          <w:sz w:val="24"/>
        </w:rPr>
      </w:pPr>
    </w:p>
    <w:p w14:paraId="583BC1C0" w14:textId="0784BBB2" w:rsidR="00852266" w:rsidRDefault="00852266" w:rsidP="00CE22AC">
      <w:pPr>
        <w:rPr>
          <w:sz w:val="24"/>
        </w:rPr>
      </w:pPr>
    </w:p>
    <w:p w14:paraId="0A214015" w14:textId="38A423BF" w:rsidR="00852266" w:rsidRDefault="00852266" w:rsidP="00CE22AC">
      <w:pPr>
        <w:rPr>
          <w:sz w:val="24"/>
        </w:rPr>
      </w:pPr>
    </w:p>
    <w:p w14:paraId="0BFC201F" w14:textId="6268EE8C" w:rsidR="00852266" w:rsidRDefault="00852266" w:rsidP="00CE22AC">
      <w:pPr>
        <w:rPr>
          <w:sz w:val="24"/>
        </w:rPr>
      </w:pPr>
    </w:p>
    <w:p w14:paraId="6E944DEB" w14:textId="4A7E2123" w:rsidR="00852266" w:rsidRDefault="00852266" w:rsidP="00CE22AC">
      <w:pPr>
        <w:rPr>
          <w:sz w:val="24"/>
        </w:rPr>
      </w:pPr>
    </w:p>
    <w:p w14:paraId="63CA23CA" w14:textId="5CCBE1AF" w:rsidR="00852266" w:rsidRDefault="00852266" w:rsidP="00CE22AC">
      <w:pPr>
        <w:rPr>
          <w:sz w:val="24"/>
        </w:rPr>
      </w:pPr>
    </w:p>
    <w:p w14:paraId="149DE698" w14:textId="08A41DE7" w:rsidR="00852266" w:rsidRDefault="00852266" w:rsidP="00CE22AC">
      <w:pPr>
        <w:rPr>
          <w:sz w:val="24"/>
        </w:rPr>
      </w:pPr>
    </w:p>
    <w:p w14:paraId="1B1BE1BD" w14:textId="17AFD9B1" w:rsidR="00852266" w:rsidRDefault="00852266" w:rsidP="00CE22AC">
      <w:pPr>
        <w:rPr>
          <w:sz w:val="24"/>
        </w:rPr>
      </w:pPr>
    </w:p>
    <w:p w14:paraId="503F2075" w14:textId="20CD1B72" w:rsidR="00852266" w:rsidRDefault="00852266" w:rsidP="00CE22AC">
      <w:pPr>
        <w:rPr>
          <w:sz w:val="24"/>
        </w:rPr>
      </w:pPr>
    </w:p>
    <w:p w14:paraId="77A2B050" w14:textId="3752ED57" w:rsidR="00852266" w:rsidRDefault="00852266" w:rsidP="00CE22AC">
      <w:pPr>
        <w:rPr>
          <w:sz w:val="24"/>
        </w:rPr>
      </w:pPr>
    </w:p>
    <w:p w14:paraId="0367FB40" w14:textId="471E7528" w:rsidR="00852266" w:rsidRDefault="00852266" w:rsidP="00CE22AC">
      <w:pPr>
        <w:rPr>
          <w:sz w:val="24"/>
        </w:rPr>
      </w:pPr>
    </w:p>
    <w:p w14:paraId="76814E21" w14:textId="599F3695" w:rsidR="00852266" w:rsidRDefault="00852266" w:rsidP="00CE22AC">
      <w:pPr>
        <w:rPr>
          <w:sz w:val="24"/>
        </w:rPr>
      </w:pPr>
    </w:p>
    <w:p w14:paraId="4BFDCFDD" w14:textId="631C340A" w:rsidR="00852266" w:rsidRDefault="00852266" w:rsidP="00CE22AC">
      <w:pPr>
        <w:rPr>
          <w:sz w:val="24"/>
        </w:rPr>
      </w:pPr>
    </w:p>
    <w:p w14:paraId="7F48F54F" w14:textId="2CF7E3BE" w:rsidR="00852266" w:rsidRDefault="00852266" w:rsidP="00CE22AC">
      <w:pPr>
        <w:rPr>
          <w:sz w:val="24"/>
        </w:rPr>
      </w:pPr>
    </w:p>
    <w:p w14:paraId="3CE8B63B" w14:textId="3976DC05" w:rsidR="00852266" w:rsidRDefault="00123A79" w:rsidP="00CE22AC">
      <w:pPr>
        <w:rPr>
          <w:sz w:val="24"/>
          <w:u w:val="single"/>
        </w:rPr>
      </w:pPr>
      <w:r>
        <w:rPr>
          <w:sz w:val="24"/>
          <w:u w:val="single"/>
        </w:rPr>
        <w:lastRenderedPageBreak/>
        <w:t>PESTLE Analysis of NHS’s Problems</w:t>
      </w:r>
    </w:p>
    <w:p w14:paraId="1FE36E94" w14:textId="77777777" w:rsidR="00123A79" w:rsidRPr="00852266" w:rsidRDefault="00123A79" w:rsidP="00CE22AC">
      <w:pPr>
        <w:rPr>
          <w:sz w:val="24"/>
          <w:u w:val="single"/>
        </w:rPr>
      </w:pPr>
    </w:p>
    <w:p w14:paraId="7144C5C5" w14:textId="053B8CF4" w:rsidR="00852266" w:rsidRDefault="00852266" w:rsidP="00CE22AC">
      <w:pPr>
        <w:rPr>
          <w:sz w:val="24"/>
        </w:rPr>
      </w:pPr>
      <w:r>
        <w:rPr>
          <w:sz w:val="24"/>
        </w:rPr>
        <w:tab/>
        <w:t>‘PESTLE’ is a relevant framework</w:t>
      </w:r>
      <w:r w:rsidR="001178C6">
        <w:rPr>
          <w:sz w:val="24"/>
        </w:rPr>
        <w:t xml:space="preserve"> and analysis</w:t>
      </w:r>
      <w:r>
        <w:rPr>
          <w:sz w:val="24"/>
        </w:rPr>
        <w:t xml:space="preserve"> </w:t>
      </w:r>
      <w:r w:rsidR="001178C6">
        <w:rPr>
          <w:sz w:val="24"/>
        </w:rPr>
        <w:t>used to identify external factors surrounding an organisation to help develop areas outside control which may impact the organisation</w:t>
      </w:r>
      <w:r w:rsidR="00CF5316" w:rsidRPr="00CF5316">
        <w:rPr>
          <w:sz w:val="24"/>
        </w:rPr>
        <w:t xml:space="preserve"> (Aguilar, 1967)</w:t>
      </w:r>
      <w:r w:rsidR="001178C6">
        <w:rPr>
          <w:sz w:val="24"/>
        </w:rPr>
        <w:t>. This stands for political, economic, sociological, technological, legal and environmental.</w:t>
      </w:r>
      <w:r w:rsidR="00123A79">
        <w:rPr>
          <w:sz w:val="24"/>
        </w:rPr>
        <w:t xml:space="preserve"> This is often used by the NHS, for example, the NHS Quality Strategy (2012-2017) have highlighted each factor with a main issue. Political factors look at legislation and bills, economic factors look at promoting efficiency, sociological factors focus on demographic changes and involving patients more as stakeholders, technological factors focus on IT and software, </w:t>
      </w:r>
      <w:r w:rsidR="00DF13A7">
        <w:rPr>
          <w:sz w:val="24"/>
        </w:rPr>
        <w:t xml:space="preserve">legal factors investigate monitoring changes, and environmental factors focus on changing medical education. This shows that the NHS suffers problems from all areas, </w:t>
      </w:r>
      <w:r w:rsidR="009A114C">
        <w:rPr>
          <w:sz w:val="24"/>
        </w:rPr>
        <w:t>which need to be resolved</w:t>
      </w:r>
      <w:r w:rsidR="00EC2DC5">
        <w:rPr>
          <w:sz w:val="24"/>
        </w:rPr>
        <w:t xml:space="preserve">. This impacts patients as stakeholders as they are not involved in many </w:t>
      </w:r>
      <w:r w:rsidR="00E41500">
        <w:rPr>
          <w:sz w:val="24"/>
        </w:rPr>
        <w:t>decisions</w:t>
      </w:r>
      <w:r w:rsidR="00EC2DC5">
        <w:rPr>
          <w:sz w:val="24"/>
        </w:rPr>
        <w:t xml:space="preserve"> making for the NHS, it impacts employees working under the NHS because they feel pressured and it impacts the government due to the pressure they are receiving from all the stakeholders under their care for better improvement</w:t>
      </w:r>
      <w:r w:rsidR="009A114C">
        <w:rPr>
          <w:sz w:val="24"/>
        </w:rPr>
        <w:t>.</w:t>
      </w:r>
      <w:r w:rsidR="00DF13A7">
        <w:rPr>
          <w:sz w:val="24"/>
        </w:rPr>
        <w:t xml:space="preserve"> There is</w:t>
      </w:r>
      <w:r w:rsidR="00123A79">
        <w:rPr>
          <w:sz w:val="24"/>
        </w:rPr>
        <w:t xml:space="preserve"> </w:t>
      </w:r>
      <w:r w:rsidR="00DF13A7">
        <w:rPr>
          <w:sz w:val="24"/>
        </w:rPr>
        <w:t xml:space="preserve">also support from </w:t>
      </w:r>
      <w:r w:rsidR="009A114C">
        <w:rPr>
          <w:sz w:val="24"/>
        </w:rPr>
        <w:t xml:space="preserve">Warrington and Halton Hospitals (2014-2019), who produced a strategic plan </w:t>
      </w:r>
      <w:r w:rsidR="00D575CB">
        <w:rPr>
          <w:sz w:val="24"/>
        </w:rPr>
        <w:t>with PESTLE on pp.8. It discusses issues from all areas, including reducing the carbon footprint for environmental factors, for example, taking less transport. This shows the NHS has both internal and external problems even for the smallest of factors, which leads to bigger issues (i.e., more transport means more staff which leads to financial struggles).</w:t>
      </w:r>
      <w:r w:rsidR="00EC2DC5">
        <w:rPr>
          <w:sz w:val="24"/>
        </w:rPr>
        <w:t xml:space="preserve"> This impacts paramedics as stakeholders, as it means that transport requires them to constantly be there at emergencies which increases the carbon footprint. </w:t>
      </w:r>
    </w:p>
    <w:p w14:paraId="383623C3" w14:textId="045227A7" w:rsidR="00D575CB" w:rsidRDefault="00D575CB" w:rsidP="00D575CB">
      <w:pPr>
        <w:ind w:firstLine="720"/>
        <w:rPr>
          <w:sz w:val="24"/>
        </w:rPr>
      </w:pPr>
      <w:r>
        <w:rPr>
          <w:sz w:val="24"/>
        </w:rPr>
        <w:t>The researcher has applied two factors of PESTLE towards the NHS.</w:t>
      </w:r>
    </w:p>
    <w:p w14:paraId="5C608292" w14:textId="0D4C7C09" w:rsidR="001178C6" w:rsidRDefault="001178C6" w:rsidP="00CE22AC">
      <w:pPr>
        <w:rPr>
          <w:sz w:val="24"/>
        </w:rPr>
      </w:pPr>
      <w:r>
        <w:rPr>
          <w:sz w:val="24"/>
        </w:rPr>
        <w:tab/>
      </w:r>
      <w:r w:rsidR="004855C3">
        <w:rPr>
          <w:sz w:val="24"/>
        </w:rPr>
        <w:t xml:space="preserve">A political impact that explains the causes of the NHS problems could </w:t>
      </w:r>
      <w:r w:rsidR="00D61400">
        <w:rPr>
          <w:sz w:val="24"/>
        </w:rPr>
        <w:t xml:space="preserve">relate to ‘Brexit’ (UKEU referendum). </w:t>
      </w:r>
      <w:r w:rsidR="00E04BAC">
        <w:rPr>
          <w:sz w:val="24"/>
        </w:rPr>
        <w:t>It was found that 61% of British individuals considered for the NHS to be Britain’s biggest facing issues (Ipsos</w:t>
      </w:r>
      <w:r w:rsidR="00D428F2">
        <w:rPr>
          <w:sz w:val="24"/>
        </w:rPr>
        <w:t xml:space="preserve"> MORI</w:t>
      </w:r>
      <w:r w:rsidR="00E04BAC">
        <w:rPr>
          <w:sz w:val="24"/>
        </w:rPr>
        <w:t>, 2017). This meant that many were persuaded to vote to leave the EU because leave campaigners promised £350 million a week for the NHS. However, Williams (2018) has stated that Brexit has costed £350 million a week instead as importing equipment is more expensive due to the currency drop of Brexit. This shows a political cause on the NHS and its stakeholders, because this means that more money is being spent than given, which links to more taxation and jobs</w:t>
      </w:r>
      <w:r w:rsidR="00E3058D">
        <w:rPr>
          <w:sz w:val="24"/>
        </w:rPr>
        <w:t xml:space="preserve"> and affects all stakeholders. For example, patients receive less </w:t>
      </w:r>
      <w:r w:rsidR="008611F2">
        <w:rPr>
          <w:sz w:val="24"/>
        </w:rPr>
        <w:t xml:space="preserve">care </w:t>
      </w:r>
      <w:r w:rsidR="00E3058D">
        <w:rPr>
          <w:sz w:val="24"/>
        </w:rPr>
        <w:t>quality, staff do not get salary up to standards with their quality of work, and budgeting is decreased for the NHS</w:t>
      </w:r>
      <w:r w:rsidR="00E04BAC">
        <w:rPr>
          <w:sz w:val="24"/>
        </w:rPr>
        <w:t xml:space="preserve">. Williams stated this weakens currency, investment and business for the economy as well. </w:t>
      </w:r>
      <w:r w:rsidR="00D428F2">
        <w:rPr>
          <w:sz w:val="24"/>
        </w:rPr>
        <w:t xml:space="preserve">Additionally, another political impact of Brexit on the NHS would show that there has been a sharp fall of nurses and midwifes. </w:t>
      </w:r>
      <w:r w:rsidR="00E3058D">
        <w:rPr>
          <w:sz w:val="24"/>
        </w:rPr>
        <w:t>Campbell</w:t>
      </w:r>
      <w:r w:rsidR="00D428F2">
        <w:rPr>
          <w:sz w:val="24"/>
        </w:rPr>
        <w:t xml:space="preserve"> (2017) has shown that there has been an 89% drop of nurses and midwives that had come to work from Europe to Britain. In addition, 4,067 European medics left the Nursing and Midwifery Council’s register from 2015-16.</w:t>
      </w:r>
      <w:r w:rsidR="00E3058D">
        <w:rPr>
          <w:sz w:val="24"/>
        </w:rPr>
        <w:t xml:space="preserve"> This shows a political impact as the cause of NHS’s problems, because this shows that European employees do not wish to pursue careers in the UK after Brexit. Therefore, political causes impact the NHS</w:t>
      </w:r>
      <w:r w:rsidR="00EC2DC5">
        <w:rPr>
          <w:sz w:val="24"/>
        </w:rPr>
        <w:t xml:space="preserve"> and stakeholders</w:t>
      </w:r>
      <w:r w:rsidR="00E3058D">
        <w:rPr>
          <w:sz w:val="24"/>
        </w:rPr>
        <w:t>, because the NHS lose staff which means that the NHS is under pressure to stick to a budget and provide quality care.</w:t>
      </w:r>
    </w:p>
    <w:p w14:paraId="6A54175B" w14:textId="0515E83E" w:rsidR="00974952" w:rsidRDefault="00E3058D" w:rsidP="00CE22AC">
      <w:pPr>
        <w:rPr>
          <w:sz w:val="24"/>
        </w:rPr>
      </w:pPr>
      <w:r>
        <w:rPr>
          <w:sz w:val="24"/>
        </w:rPr>
        <w:lastRenderedPageBreak/>
        <w:tab/>
        <w:t xml:space="preserve">Furthermore, according to the PESTLE framework, </w:t>
      </w:r>
      <w:r w:rsidR="008611F2">
        <w:rPr>
          <w:sz w:val="24"/>
        </w:rPr>
        <w:t>economic</w:t>
      </w:r>
      <w:r w:rsidR="0069090A">
        <w:rPr>
          <w:sz w:val="24"/>
        </w:rPr>
        <w:t xml:space="preserve"> impacts would explain the causes of the NHS problems due to finance (as suggested previously). For example, in April 2016, there had been £167 million clinical income off plan due to unplanned cost pressures such as urgent care (NHS Improvement, 2016). In addition, </w:t>
      </w:r>
      <w:r w:rsidR="003513E5">
        <w:rPr>
          <w:sz w:val="24"/>
        </w:rPr>
        <w:t xml:space="preserve">clinical drugs exceeded the financial plan by costing £116 million, and supplies exceeded the plan by costing £119 million. This shows </w:t>
      </w:r>
      <w:r w:rsidR="008611F2">
        <w:rPr>
          <w:sz w:val="24"/>
        </w:rPr>
        <w:t>economic</w:t>
      </w:r>
      <w:r w:rsidR="003513E5">
        <w:rPr>
          <w:sz w:val="24"/>
        </w:rPr>
        <w:t xml:space="preserve"> impacts as causes of problems to the NHS, because unplanned care and treatment means that the NHS struggle to finance for other areas. This means that the NHS are not able to follow original budget plans due to demands for treatment. This affects all stakeholders such as the government, because they need to cut budget on other areas to finance the NHS, it also affects the NHS because they are not able to follow their budget. Additionally, Robertson (2016) observed</w:t>
      </w:r>
      <w:r w:rsidR="00980B15">
        <w:rPr>
          <w:sz w:val="24"/>
        </w:rPr>
        <w:t xml:space="preserve"> </w:t>
      </w:r>
      <w:proofErr w:type="spellStart"/>
      <w:r w:rsidR="00974952">
        <w:rPr>
          <w:sz w:val="24"/>
        </w:rPr>
        <w:t>Maybin</w:t>
      </w:r>
      <w:proofErr w:type="spellEnd"/>
      <w:r w:rsidR="00974952">
        <w:rPr>
          <w:sz w:val="24"/>
        </w:rPr>
        <w:t xml:space="preserve"> and </w:t>
      </w:r>
      <w:r w:rsidR="00980B15">
        <w:rPr>
          <w:sz w:val="24"/>
        </w:rPr>
        <w:t>Klein</w:t>
      </w:r>
      <w:r w:rsidR="00974952">
        <w:rPr>
          <w:sz w:val="24"/>
        </w:rPr>
        <w:t>’s</w:t>
      </w:r>
      <w:r w:rsidR="00980B15">
        <w:rPr>
          <w:sz w:val="24"/>
        </w:rPr>
        <w:t xml:space="preserve"> (2012) financial framework and applied it to</w:t>
      </w:r>
      <w:r w:rsidR="003513E5">
        <w:rPr>
          <w:sz w:val="24"/>
        </w:rPr>
        <w:t xml:space="preserve"> the NHS</w:t>
      </w:r>
      <w:r w:rsidR="00980B15">
        <w:rPr>
          <w:sz w:val="24"/>
        </w:rPr>
        <w:t>. Six categories were analysed to describe how financial pressures affects the local health system. This includes: deflection where NHS refuses to treat a patent and places them elsewhere on the system, delay where individuals wait longer to be diagnosed and treated due to funding, denial where health care providers believe treatment is not appropriate due to clinical cost and effectiveness, selection where patients may not fit eligibility criteria, deterrence where the NHS consciously/unconsciously make it difficult for patients to find information about a service, and dilution where the quality of care may suffer (few appointments) due to budget cuts.</w:t>
      </w:r>
      <w:r w:rsidR="00974952">
        <w:rPr>
          <w:sz w:val="24"/>
        </w:rPr>
        <w:t xml:space="preserve"> Therefore, economic impacts explain the causes of problems of the NHS because research shows that lack of finance means that patient stakeholders do not receive quality care, as there are budget cuts in different areas of the NHS. This additionally means that there is not enough finance within the NHS.</w:t>
      </w:r>
    </w:p>
    <w:p w14:paraId="5C5E7C92" w14:textId="5EC7E18C" w:rsidR="00974952" w:rsidRDefault="00974952" w:rsidP="00CE22AC">
      <w:pPr>
        <w:rPr>
          <w:sz w:val="24"/>
        </w:rPr>
      </w:pPr>
    </w:p>
    <w:p w14:paraId="35249452" w14:textId="575AED2C" w:rsidR="00D575CB" w:rsidRDefault="00D575CB" w:rsidP="00CE22AC">
      <w:pPr>
        <w:rPr>
          <w:sz w:val="24"/>
        </w:rPr>
      </w:pPr>
    </w:p>
    <w:p w14:paraId="56499397" w14:textId="5FAFE331" w:rsidR="00D575CB" w:rsidRDefault="00D575CB" w:rsidP="00CE22AC">
      <w:pPr>
        <w:rPr>
          <w:sz w:val="24"/>
        </w:rPr>
      </w:pPr>
    </w:p>
    <w:p w14:paraId="79ABB8BF" w14:textId="4BDB7172" w:rsidR="00D575CB" w:rsidRDefault="00D575CB" w:rsidP="00CE22AC">
      <w:pPr>
        <w:rPr>
          <w:sz w:val="24"/>
        </w:rPr>
      </w:pPr>
    </w:p>
    <w:p w14:paraId="3C9BF835" w14:textId="468DE245" w:rsidR="00D575CB" w:rsidRDefault="00D575CB" w:rsidP="00CE22AC">
      <w:pPr>
        <w:rPr>
          <w:sz w:val="24"/>
        </w:rPr>
      </w:pPr>
    </w:p>
    <w:p w14:paraId="4C2E42D0" w14:textId="25C605EC" w:rsidR="00D575CB" w:rsidRDefault="00D575CB" w:rsidP="00CE22AC">
      <w:pPr>
        <w:rPr>
          <w:sz w:val="24"/>
        </w:rPr>
      </w:pPr>
    </w:p>
    <w:p w14:paraId="38DDF8D7" w14:textId="36A01C3C" w:rsidR="00D575CB" w:rsidRDefault="00D575CB" w:rsidP="00CE22AC">
      <w:pPr>
        <w:rPr>
          <w:sz w:val="24"/>
        </w:rPr>
      </w:pPr>
    </w:p>
    <w:p w14:paraId="3767F241" w14:textId="29C573E4" w:rsidR="00D575CB" w:rsidRDefault="00D575CB" w:rsidP="00CE22AC">
      <w:pPr>
        <w:rPr>
          <w:sz w:val="24"/>
        </w:rPr>
      </w:pPr>
    </w:p>
    <w:p w14:paraId="16FBC839" w14:textId="543CF6BE" w:rsidR="00D575CB" w:rsidRDefault="00D575CB" w:rsidP="00CE22AC">
      <w:pPr>
        <w:rPr>
          <w:sz w:val="24"/>
        </w:rPr>
      </w:pPr>
    </w:p>
    <w:p w14:paraId="41D2AE2A" w14:textId="4A70649D" w:rsidR="00D575CB" w:rsidRDefault="00D575CB" w:rsidP="00CE22AC">
      <w:pPr>
        <w:rPr>
          <w:sz w:val="24"/>
        </w:rPr>
      </w:pPr>
    </w:p>
    <w:p w14:paraId="54D0AF54" w14:textId="64E3109D" w:rsidR="00D575CB" w:rsidRDefault="00D575CB" w:rsidP="00CE22AC">
      <w:pPr>
        <w:rPr>
          <w:sz w:val="24"/>
        </w:rPr>
      </w:pPr>
    </w:p>
    <w:p w14:paraId="777C387A" w14:textId="347B349E" w:rsidR="00D575CB" w:rsidRDefault="00D575CB" w:rsidP="00CE22AC">
      <w:pPr>
        <w:rPr>
          <w:sz w:val="24"/>
        </w:rPr>
      </w:pPr>
    </w:p>
    <w:p w14:paraId="759E5DAC" w14:textId="577C8C3D" w:rsidR="008611F2" w:rsidRDefault="008611F2" w:rsidP="00CE22AC">
      <w:pPr>
        <w:rPr>
          <w:sz w:val="24"/>
        </w:rPr>
      </w:pPr>
    </w:p>
    <w:p w14:paraId="601CEAA2" w14:textId="77777777" w:rsidR="008611F2" w:rsidRDefault="008611F2" w:rsidP="00CE22AC">
      <w:pPr>
        <w:rPr>
          <w:sz w:val="24"/>
        </w:rPr>
      </w:pPr>
    </w:p>
    <w:p w14:paraId="1EE2A6E8" w14:textId="31047AA0" w:rsidR="00D575CB" w:rsidRPr="003E3F5B" w:rsidRDefault="00D575CB" w:rsidP="00CE22AC">
      <w:pPr>
        <w:rPr>
          <w:sz w:val="24"/>
          <w:u w:val="single"/>
        </w:rPr>
      </w:pPr>
      <w:bookmarkStart w:id="0" w:name="_Hlk510729525"/>
      <w:r w:rsidRPr="00D575CB">
        <w:rPr>
          <w:sz w:val="24"/>
          <w:u w:val="single"/>
        </w:rPr>
        <w:lastRenderedPageBreak/>
        <w:t>Cause and Effect Analysis to Explain the NHS’s Problems</w:t>
      </w:r>
    </w:p>
    <w:bookmarkEnd w:id="0"/>
    <w:p w14:paraId="13042BFE" w14:textId="4FFD4669" w:rsidR="008D6E32" w:rsidRDefault="00974952" w:rsidP="004B37E9">
      <w:pPr>
        <w:ind w:firstLine="720"/>
        <w:rPr>
          <w:sz w:val="24"/>
        </w:rPr>
      </w:pPr>
      <w:r>
        <w:rPr>
          <w:sz w:val="24"/>
        </w:rPr>
        <w:t xml:space="preserve">Moving on, </w:t>
      </w:r>
      <w:r w:rsidR="00CF5316">
        <w:rPr>
          <w:sz w:val="24"/>
        </w:rPr>
        <w:t xml:space="preserve">the cause and effect framework (also described as the fishbone analysis by Ishikawa, 1968), identifies internal factors that effects an organisation, commonly used </w:t>
      </w:r>
      <w:r w:rsidR="004B37E9">
        <w:rPr>
          <w:sz w:val="24"/>
        </w:rPr>
        <w:t>b</w:t>
      </w:r>
      <w:r w:rsidR="00CF5316">
        <w:rPr>
          <w:sz w:val="24"/>
        </w:rPr>
        <w:t xml:space="preserve">y the NHS as root cause analysis. This </w:t>
      </w:r>
      <w:r w:rsidR="002F7C54">
        <w:rPr>
          <w:sz w:val="24"/>
        </w:rPr>
        <w:t xml:space="preserve">often </w:t>
      </w:r>
      <w:r w:rsidR="00CF5316">
        <w:rPr>
          <w:sz w:val="24"/>
        </w:rPr>
        <w:t xml:space="preserve">analyses measurements, materials, people, machine, methods and environment as causes from the relevant issues, furthermore leading to the head of the ‘fish’ which is the identified problem. </w:t>
      </w:r>
      <w:r w:rsidR="004B37E9">
        <w:rPr>
          <w:sz w:val="24"/>
        </w:rPr>
        <w:t xml:space="preserve">Sub-branches provide detail which leads to identification of the root of the </w:t>
      </w:r>
      <w:r w:rsidR="00007835">
        <w:rPr>
          <w:sz w:val="24"/>
        </w:rPr>
        <w:t>problem and</w:t>
      </w:r>
      <w:r w:rsidR="004B37E9">
        <w:rPr>
          <w:sz w:val="24"/>
        </w:rPr>
        <w:t xml:space="preserve"> breaks down the process </w:t>
      </w:r>
      <w:r w:rsidR="00007835">
        <w:rPr>
          <w:sz w:val="24"/>
        </w:rPr>
        <w:t>therefore</w:t>
      </w:r>
      <w:r w:rsidR="004B37E9">
        <w:rPr>
          <w:sz w:val="24"/>
        </w:rPr>
        <w:t xml:space="preserve"> is easy to read and understand</w:t>
      </w:r>
      <w:r w:rsidR="00007835">
        <w:rPr>
          <w:sz w:val="24"/>
        </w:rPr>
        <w:t xml:space="preserve">. The sub-branches allow brainstorming to make place amongst the team to identify </w:t>
      </w:r>
      <w:r w:rsidR="00EC2DC5">
        <w:rPr>
          <w:sz w:val="24"/>
        </w:rPr>
        <w:t>further problems to improve</w:t>
      </w:r>
      <w:r w:rsidR="002F7C54">
        <w:rPr>
          <w:sz w:val="24"/>
        </w:rPr>
        <w:t>. To brainstorm, individuals are encouraged to think of the ‘5 whys’. This means that individuals ask themselves a question, then define and analyse it to bring another question until they have the five scenarios</w:t>
      </w:r>
      <w:r w:rsidR="00D261E9">
        <w:rPr>
          <w:sz w:val="24"/>
        </w:rPr>
        <w:t>. For example, ‘why are patients upset? Because of the waiting list. Why is the waiting list long? Due to lack of staff’</w:t>
      </w:r>
      <w:r w:rsidR="004B37E9">
        <w:rPr>
          <w:sz w:val="24"/>
        </w:rPr>
        <w:t>.</w:t>
      </w:r>
      <w:r w:rsidR="008D6E32">
        <w:rPr>
          <w:sz w:val="24"/>
        </w:rPr>
        <w:t xml:space="preserve"> This method will help understand the problem more clearly, eventually leading to a solution, or it might bring a delay to find a permanent solution. The diagram creates a visual snapshot for colleagues of an organisation to easily identify and solve, rather than focus on the history of a problem (</w:t>
      </w:r>
      <w:r w:rsidR="00007835">
        <w:rPr>
          <w:sz w:val="24"/>
        </w:rPr>
        <w:t>NHS Improvement, 2017).</w:t>
      </w:r>
      <w:r w:rsidR="0049004B">
        <w:rPr>
          <w:sz w:val="24"/>
        </w:rPr>
        <w:t xml:space="preserve"> </w:t>
      </w:r>
      <w:r w:rsidR="008D6E32">
        <w:rPr>
          <w:sz w:val="24"/>
        </w:rPr>
        <w:t>Eventually it leads to the root cause of the problem to focus on, not the symptoms.</w:t>
      </w:r>
    </w:p>
    <w:p w14:paraId="3C2B530B" w14:textId="4E789F52" w:rsidR="00E41500" w:rsidRDefault="008D6E32" w:rsidP="00E41500">
      <w:pPr>
        <w:ind w:firstLine="720"/>
        <w:rPr>
          <w:sz w:val="24"/>
        </w:rPr>
      </w:pPr>
      <w:r>
        <w:rPr>
          <w:sz w:val="24"/>
        </w:rPr>
        <w:t>Firstly, the problem is identified (see figure 3), such as financial causes. Next, sub-branches are drawn, such as employees. Then there is analysis upon each subheading to find each of the causes. T</w:t>
      </w:r>
      <w:r w:rsidR="00007835">
        <w:rPr>
          <w:sz w:val="24"/>
        </w:rPr>
        <w:t>his will furthermore allow a solution to take place after the causes and effects are identified.</w:t>
      </w:r>
      <w:r w:rsidR="00EC2DC5" w:rsidRPr="00EC2DC5">
        <w:rPr>
          <w:sz w:val="24"/>
        </w:rPr>
        <w:t xml:space="preserve"> </w:t>
      </w:r>
      <w:r w:rsidR="00EC2DC5">
        <w:rPr>
          <w:sz w:val="24"/>
        </w:rPr>
        <w:t xml:space="preserve">In figure 3, the researcher has applied the main </w:t>
      </w:r>
      <w:r w:rsidR="002F7C54">
        <w:rPr>
          <w:sz w:val="24"/>
        </w:rPr>
        <w:t xml:space="preserve">vague </w:t>
      </w:r>
      <w:r w:rsidR="00EC2DC5">
        <w:rPr>
          <w:sz w:val="24"/>
        </w:rPr>
        <w:t xml:space="preserve">problems towards the fishbone analysis and concluded that financial problems seem to be the cause of the NHS’s main problems. Therefore, every department lacking in finance means that the NHS cannot work as an effective organisation. </w:t>
      </w:r>
    </w:p>
    <w:p w14:paraId="651D9EBE" w14:textId="77777777" w:rsidR="00E41500" w:rsidRDefault="00E41500" w:rsidP="00E41500">
      <w:pPr>
        <w:ind w:firstLine="720"/>
        <w:rPr>
          <w:sz w:val="24"/>
        </w:rPr>
      </w:pPr>
      <w:r>
        <w:rPr>
          <w:noProof/>
          <w:sz w:val="24"/>
        </w:rPr>
        <w:drawing>
          <wp:anchor distT="0" distB="0" distL="114300" distR="114300" simplePos="0" relativeHeight="251660288" behindDoc="0" locked="0" layoutInCell="1" allowOverlap="1" wp14:anchorId="6C23080A" wp14:editId="16F84B97">
            <wp:simplePos x="0" y="0"/>
            <wp:positionH relativeFrom="margin">
              <wp:align>left</wp:align>
            </wp:positionH>
            <wp:positionV relativeFrom="paragraph">
              <wp:posOffset>76200</wp:posOffset>
            </wp:positionV>
            <wp:extent cx="5928995" cy="253443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28995" cy="2534437"/>
                    </a:xfrm>
                    <a:prstGeom prst="rect">
                      <a:avLst/>
                    </a:prstGeom>
                    <a:noFill/>
                  </pic:spPr>
                </pic:pic>
              </a:graphicData>
            </a:graphic>
            <wp14:sizeRelH relativeFrom="page">
              <wp14:pctWidth>0</wp14:pctWidth>
            </wp14:sizeRelH>
            <wp14:sizeRelV relativeFrom="page">
              <wp14:pctHeight>0</wp14:pctHeight>
            </wp14:sizeRelV>
          </wp:anchor>
        </w:drawing>
      </w:r>
    </w:p>
    <w:p w14:paraId="3C5FBF62" w14:textId="77777777" w:rsidR="00E41500" w:rsidRPr="0049004B" w:rsidRDefault="00E41500" w:rsidP="00E41500">
      <w:pPr>
        <w:rPr>
          <w:sz w:val="24"/>
        </w:rPr>
      </w:pPr>
    </w:p>
    <w:p w14:paraId="403DDCB5" w14:textId="77777777" w:rsidR="00E41500" w:rsidRPr="0049004B" w:rsidRDefault="00E41500" w:rsidP="00E41500">
      <w:pPr>
        <w:rPr>
          <w:sz w:val="24"/>
        </w:rPr>
      </w:pPr>
    </w:p>
    <w:p w14:paraId="2048D7E2" w14:textId="77777777" w:rsidR="00E41500" w:rsidRPr="0049004B" w:rsidRDefault="00E41500" w:rsidP="00E41500">
      <w:pPr>
        <w:rPr>
          <w:sz w:val="24"/>
        </w:rPr>
      </w:pPr>
    </w:p>
    <w:p w14:paraId="258EC18F" w14:textId="77777777" w:rsidR="00E41500" w:rsidRPr="0049004B" w:rsidRDefault="00E41500" w:rsidP="00E41500">
      <w:pPr>
        <w:rPr>
          <w:sz w:val="24"/>
        </w:rPr>
      </w:pPr>
    </w:p>
    <w:p w14:paraId="70A45739" w14:textId="77777777" w:rsidR="00E41500" w:rsidRPr="0049004B" w:rsidRDefault="00E41500" w:rsidP="00E41500">
      <w:pPr>
        <w:rPr>
          <w:sz w:val="24"/>
        </w:rPr>
      </w:pPr>
    </w:p>
    <w:p w14:paraId="6BB32276" w14:textId="77777777" w:rsidR="00E41500" w:rsidRPr="0049004B" w:rsidRDefault="00E41500" w:rsidP="00E41500">
      <w:pPr>
        <w:rPr>
          <w:sz w:val="24"/>
        </w:rPr>
      </w:pPr>
    </w:p>
    <w:p w14:paraId="523DF357" w14:textId="77777777" w:rsidR="00E41500" w:rsidRPr="0049004B" w:rsidRDefault="00E41500" w:rsidP="00E41500">
      <w:pPr>
        <w:rPr>
          <w:sz w:val="24"/>
        </w:rPr>
      </w:pPr>
    </w:p>
    <w:p w14:paraId="2DAD2ECB" w14:textId="77777777" w:rsidR="00E41500" w:rsidRDefault="00E41500" w:rsidP="00E41500">
      <w:pPr>
        <w:rPr>
          <w:sz w:val="24"/>
        </w:rPr>
      </w:pPr>
    </w:p>
    <w:p w14:paraId="67E8E195" w14:textId="77777777" w:rsidR="00E41500" w:rsidRDefault="00E41500" w:rsidP="00E41500">
      <w:pPr>
        <w:rPr>
          <w:sz w:val="24"/>
        </w:rPr>
      </w:pPr>
      <w:r w:rsidRPr="00544F06">
        <w:rPr>
          <w:b/>
          <w:sz w:val="24"/>
        </w:rPr>
        <w:t xml:space="preserve">Figure </w:t>
      </w:r>
      <w:r>
        <w:rPr>
          <w:b/>
          <w:sz w:val="24"/>
        </w:rPr>
        <w:t>3</w:t>
      </w:r>
      <w:r>
        <w:rPr>
          <w:sz w:val="24"/>
        </w:rPr>
        <w:t>. vague fishbone analysis on the financial problems of the NHS.</w:t>
      </w:r>
    </w:p>
    <w:p w14:paraId="06A9D3B4" w14:textId="77777777" w:rsidR="00E41500" w:rsidRDefault="00E41500" w:rsidP="00E41500">
      <w:pPr>
        <w:rPr>
          <w:sz w:val="24"/>
        </w:rPr>
      </w:pPr>
    </w:p>
    <w:p w14:paraId="078F1F1E" w14:textId="22B2057D" w:rsidR="00DB0E86" w:rsidRDefault="00DB0E86" w:rsidP="002F7C54">
      <w:pPr>
        <w:ind w:firstLine="720"/>
        <w:rPr>
          <w:sz w:val="24"/>
        </w:rPr>
      </w:pPr>
      <w:r>
        <w:rPr>
          <w:sz w:val="24"/>
        </w:rPr>
        <w:t xml:space="preserve">Research by </w:t>
      </w:r>
      <w:r w:rsidR="00E41500">
        <w:rPr>
          <w:sz w:val="24"/>
        </w:rPr>
        <w:t xml:space="preserve">Bose (2012) </w:t>
      </w:r>
      <w:r>
        <w:rPr>
          <w:sz w:val="24"/>
        </w:rPr>
        <w:t>ha</w:t>
      </w:r>
      <w:r w:rsidR="00E41500">
        <w:rPr>
          <w:sz w:val="24"/>
        </w:rPr>
        <w:t>s</w:t>
      </w:r>
      <w:r>
        <w:rPr>
          <w:sz w:val="24"/>
        </w:rPr>
        <w:t xml:space="preserve"> </w:t>
      </w:r>
      <w:r w:rsidR="00E41500">
        <w:rPr>
          <w:sz w:val="24"/>
        </w:rPr>
        <w:t>investigated</w:t>
      </w:r>
      <w:r>
        <w:rPr>
          <w:sz w:val="24"/>
        </w:rPr>
        <w:t xml:space="preserve"> </w:t>
      </w:r>
      <w:r w:rsidR="00E41500">
        <w:rPr>
          <w:sz w:val="24"/>
        </w:rPr>
        <w:t xml:space="preserve">a case study of a hospital and applied the fishbone diagram to ‘inefficient supply chain management.’ For example, the factor </w:t>
      </w:r>
      <w:r w:rsidR="00E41500">
        <w:rPr>
          <w:sz w:val="24"/>
        </w:rPr>
        <w:lastRenderedPageBreak/>
        <w:t xml:space="preserve">inefficient management was due to hidden costs, short budget, and no employee orientation. This shows that a cause was obtained, then individuals used the ‘five why’ process to brainstorm to uncover the root cause of the problem. This can be applied to the NHS problems, because if certain departments have inefficient management, it can impact employees as stakeholders because they </w:t>
      </w:r>
      <w:r w:rsidR="008611F2">
        <w:rPr>
          <w:sz w:val="24"/>
        </w:rPr>
        <w:t>do</w:t>
      </w:r>
      <w:r w:rsidR="00E41500">
        <w:rPr>
          <w:sz w:val="24"/>
        </w:rPr>
        <w:t xml:space="preserve"> not have a clear understanding. It can also impact patients because they will be affected in the process.</w:t>
      </w:r>
    </w:p>
    <w:p w14:paraId="14459128" w14:textId="0800471C" w:rsidR="00EC2DC5" w:rsidRDefault="00EC2DC5" w:rsidP="004B37E9">
      <w:pPr>
        <w:ind w:firstLine="720"/>
        <w:rPr>
          <w:sz w:val="24"/>
        </w:rPr>
      </w:pPr>
      <w:r>
        <w:rPr>
          <w:sz w:val="24"/>
        </w:rPr>
        <w:t>Support</w:t>
      </w:r>
      <w:r w:rsidR="002F7C54">
        <w:rPr>
          <w:sz w:val="24"/>
        </w:rPr>
        <w:t>ive research towards the fishbone analysis</w:t>
      </w:r>
      <w:r>
        <w:rPr>
          <w:sz w:val="24"/>
        </w:rPr>
        <w:t xml:space="preserve"> by Phillips and Simmonds (2013) have applied</w:t>
      </w:r>
      <w:r w:rsidR="002F7C54">
        <w:rPr>
          <w:sz w:val="24"/>
        </w:rPr>
        <w:t xml:space="preserve"> </w:t>
      </w:r>
      <w:r>
        <w:rPr>
          <w:sz w:val="24"/>
        </w:rPr>
        <w:t>‘waiting times’</w:t>
      </w:r>
      <w:r w:rsidR="002F7C54">
        <w:rPr>
          <w:sz w:val="24"/>
        </w:rPr>
        <w:t xml:space="preserve"> as a cause of the NHS’s problems</w:t>
      </w:r>
      <w:r>
        <w:rPr>
          <w:sz w:val="24"/>
        </w:rPr>
        <w:t>. They had used method, environment, equipment and people as subheadings and brainstormed from each one. For example, for ‘environment’, it was brainstormed that small waiting rooms, lack of waiting rooms and the long process causes problems in waiting times. Therefore, the NHS is having problems on patients as stakeholders because the waiting time is uncomfortable. But it is having a negative impact on employees as they are pressured to work harder.</w:t>
      </w:r>
    </w:p>
    <w:p w14:paraId="5E0CED9D" w14:textId="77777777" w:rsidR="003E3F5B" w:rsidRDefault="00E41500" w:rsidP="003E3F5B">
      <w:pPr>
        <w:ind w:firstLine="720"/>
        <w:rPr>
          <w:sz w:val="24"/>
        </w:rPr>
      </w:pPr>
      <w:r>
        <w:rPr>
          <w:sz w:val="24"/>
        </w:rPr>
        <w:t>Moving forth</w:t>
      </w:r>
      <w:r w:rsidR="00007835">
        <w:rPr>
          <w:sz w:val="24"/>
        </w:rPr>
        <w:t>, figure 4 shows a</w:t>
      </w:r>
      <w:r w:rsidR="00BC16CB">
        <w:rPr>
          <w:sz w:val="24"/>
        </w:rPr>
        <w:t>n</w:t>
      </w:r>
      <w:r w:rsidR="00007835">
        <w:rPr>
          <w:sz w:val="24"/>
        </w:rPr>
        <w:t xml:space="preserve"> application of the fishbone analysis</w:t>
      </w:r>
      <w:r>
        <w:rPr>
          <w:sz w:val="24"/>
        </w:rPr>
        <w:t xml:space="preserve"> by the researcher</w:t>
      </w:r>
      <w:r w:rsidR="00007835">
        <w:rPr>
          <w:sz w:val="24"/>
        </w:rPr>
        <w:t xml:space="preserve">, focusing on </w:t>
      </w:r>
      <w:r w:rsidR="00BC16CB">
        <w:rPr>
          <w:sz w:val="24"/>
        </w:rPr>
        <w:t>‘challenges of an ageing population’ as a cause of the NHS’s problems. With statistics from Vernon (2016), the researcher applied that a factor to the challenge would be the environment. For example, as older people are frailer, they are more likely to be admitted into hospitals therefore take up a quarter of English beds. This would affect other patients as stakeholders as it means that they may not receive beds as frequently. This also impacts employees as stakeholders, because it means that the NHS must hire suitable staff for the ageing population, affecting finance. Therefore, challenges of an ageing population affect the current situation of the NHS because it affects all stakeholders.</w:t>
      </w:r>
    </w:p>
    <w:p w14:paraId="16B12680" w14:textId="1BA9D995" w:rsidR="0049004B" w:rsidRPr="0049004B" w:rsidRDefault="00BC16CB" w:rsidP="003E3F5B">
      <w:pPr>
        <w:ind w:firstLine="720"/>
        <w:rPr>
          <w:sz w:val="24"/>
        </w:rPr>
      </w:pPr>
      <w:r>
        <w:rPr>
          <w:noProof/>
          <w:sz w:val="24"/>
        </w:rPr>
        <w:drawing>
          <wp:anchor distT="0" distB="0" distL="114300" distR="114300" simplePos="0" relativeHeight="251661312" behindDoc="1" locked="0" layoutInCell="1" allowOverlap="1" wp14:anchorId="2F10630A" wp14:editId="5B05473A">
            <wp:simplePos x="0" y="0"/>
            <wp:positionH relativeFrom="margin">
              <wp:align>right</wp:align>
            </wp:positionH>
            <wp:positionV relativeFrom="paragraph">
              <wp:posOffset>6985</wp:posOffset>
            </wp:positionV>
            <wp:extent cx="5734050" cy="338329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4050" cy="3383298"/>
                    </a:xfrm>
                    <a:prstGeom prst="rect">
                      <a:avLst/>
                    </a:prstGeom>
                    <a:noFill/>
                  </pic:spPr>
                </pic:pic>
              </a:graphicData>
            </a:graphic>
            <wp14:sizeRelH relativeFrom="page">
              <wp14:pctWidth>0</wp14:pctWidth>
            </wp14:sizeRelH>
            <wp14:sizeRelV relativeFrom="page">
              <wp14:pctHeight>0</wp14:pctHeight>
            </wp14:sizeRelV>
          </wp:anchor>
        </w:drawing>
      </w:r>
    </w:p>
    <w:p w14:paraId="24468785" w14:textId="2F886608" w:rsidR="0049004B" w:rsidRPr="0049004B" w:rsidRDefault="0049004B" w:rsidP="0049004B">
      <w:pPr>
        <w:rPr>
          <w:sz w:val="24"/>
        </w:rPr>
      </w:pPr>
    </w:p>
    <w:p w14:paraId="1996D8A1" w14:textId="77777777" w:rsidR="0049004B" w:rsidRPr="0049004B" w:rsidRDefault="0049004B" w:rsidP="0049004B">
      <w:pPr>
        <w:rPr>
          <w:sz w:val="24"/>
        </w:rPr>
      </w:pPr>
    </w:p>
    <w:p w14:paraId="4E26193A" w14:textId="4F62F2EA" w:rsidR="00544F06" w:rsidRDefault="0049004B" w:rsidP="0049004B">
      <w:pPr>
        <w:rPr>
          <w:sz w:val="24"/>
        </w:rPr>
      </w:pPr>
      <w:r>
        <w:rPr>
          <w:sz w:val="24"/>
        </w:rPr>
        <w:tab/>
      </w:r>
    </w:p>
    <w:p w14:paraId="220DD539" w14:textId="43A22263" w:rsidR="0070456B" w:rsidRDefault="0070456B" w:rsidP="0049004B">
      <w:pPr>
        <w:rPr>
          <w:sz w:val="24"/>
        </w:rPr>
      </w:pPr>
    </w:p>
    <w:p w14:paraId="48B508F3" w14:textId="77777777" w:rsidR="00BC16CB" w:rsidRDefault="00BC16CB" w:rsidP="00626E02">
      <w:pPr>
        <w:ind w:firstLine="720"/>
        <w:rPr>
          <w:sz w:val="24"/>
        </w:rPr>
      </w:pPr>
    </w:p>
    <w:p w14:paraId="013FAAE5" w14:textId="77777777" w:rsidR="00BC16CB" w:rsidRDefault="00BC16CB" w:rsidP="00626E02">
      <w:pPr>
        <w:ind w:firstLine="720"/>
        <w:rPr>
          <w:sz w:val="24"/>
        </w:rPr>
      </w:pPr>
    </w:p>
    <w:p w14:paraId="44F89AD3" w14:textId="77777777" w:rsidR="00BC16CB" w:rsidRDefault="00BC16CB" w:rsidP="00626E02">
      <w:pPr>
        <w:ind w:firstLine="720"/>
        <w:rPr>
          <w:sz w:val="24"/>
        </w:rPr>
      </w:pPr>
    </w:p>
    <w:p w14:paraId="297A5FBF" w14:textId="77777777" w:rsidR="00BC16CB" w:rsidRDefault="00BC16CB" w:rsidP="00626E02">
      <w:pPr>
        <w:ind w:firstLine="720"/>
        <w:rPr>
          <w:sz w:val="24"/>
        </w:rPr>
      </w:pPr>
    </w:p>
    <w:p w14:paraId="695A2580" w14:textId="77777777" w:rsidR="00BC16CB" w:rsidRDefault="00BC16CB" w:rsidP="00626E02">
      <w:pPr>
        <w:ind w:firstLine="720"/>
        <w:rPr>
          <w:sz w:val="24"/>
        </w:rPr>
      </w:pPr>
    </w:p>
    <w:p w14:paraId="5ABA23CC" w14:textId="77777777" w:rsidR="00BC16CB" w:rsidRDefault="00BC16CB" w:rsidP="00BC16CB">
      <w:pPr>
        <w:rPr>
          <w:sz w:val="24"/>
        </w:rPr>
      </w:pPr>
    </w:p>
    <w:p w14:paraId="7A3C9B3E" w14:textId="09A6AFFD" w:rsidR="00BC16CB" w:rsidRDefault="00BC16CB" w:rsidP="00BC16CB">
      <w:pPr>
        <w:rPr>
          <w:sz w:val="24"/>
        </w:rPr>
      </w:pPr>
      <w:r>
        <w:rPr>
          <w:b/>
          <w:sz w:val="24"/>
        </w:rPr>
        <w:br/>
      </w:r>
      <w:r w:rsidRPr="00BC16CB">
        <w:rPr>
          <w:b/>
          <w:sz w:val="24"/>
        </w:rPr>
        <w:t>Figure 4</w:t>
      </w:r>
      <w:r>
        <w:rPr>
          <w:sz w:val="24"/>
        </w:rPr>
        <w:t>. researcher’s application of ageing population as a cause of NHS’s problems.</w:t>
      </w:r>
    </w:p>
    <w:p w14:paraId="3D32C0A8" w14:textId="5F15BF00" w:rsidR="003E3F5B" w:rsidRDefault="003E3F5B" w:rsidP="00626E02">
      <w:pPr>
        <w:ind w:firstLine="720"/>
        <w:rPr>
          <w:sz w:val="24"/>
        </w:rPr>
      </w:pPr>
    </w:p>
    <w:p w14:paraId="387870AA" w14:textId="5D085A32" w:rsidR="003E3F5B" w:rsidRPr="003E3F5B" w:rsidRDefault="003E3F5B" w:rsidP="003E3F5B">
      <w:pPr>
        <w:rPr>
          <w:sz w:val="24"/>
          <w:u w:val="single"/>
        </w:rPr>
      </w:pPr>
      <w:bookmarkStart w:id="1" w:name="_Hlk510729573"/>
      <w:r w:rsidRPr="003E3F5B">
        <w:rPr>
          <w:sz w:val="24"/>
          <w:u w:val="single"/>
        </w:rPr>
        <w:lastRenderedPageBreak/>
        <w:t>SWOT Analysis to Resolve NHS Problems</w:t>
      </w:r>
    </w:p>
    <w:bookmarkEnd w:id="1"/>
    <w:p w14:paraId="00249449" w14:textId="666DADE3" w:rsidR="009B001C" w:rsidRDefault="003E3F5B" w:rsidP="00626E02">
      <w:pPr>
        <w:ind w:firstLine="720"/>
        <w:rPr>
          <w:sz w:val="24"/>
        </w:rPr>
      </w:pPr>
      <w:r>
        <w:rPr>
          <w:sz w:val="24"/>
        </w:rPr>
        <w:t>A</w:t>
      </w:r>
      <w:r w:rsidR="00B15979">
        <w:rPr>
          <w:sz w:val="24"/>
        </w:rPr>
        <w:t xml:space="preserve"> SWOT (strength, weakness, opportunities, threats) analysis would identify and explain causes of the NHS problems</w:t>
      </w:r>
      <w:r>
        <w:rPr>
          <w:sz w:val="24"/>
        </w:rPr>
        <w:t xml:space="preserve"> but also discover a solution</w:t>
      </w:r>
      <w:r w:rsidR="00B15979">
        <w:rPr>
          <w:sz w:val="24"/>
        </w:rPr>
        <w:t xml:space="preserve">. A SWOT analysis is used to look at internal strengths and weaknesses and external opportunities and threats within an organisation to identify causes of a problem and then solve it. A meta-analysis completed by van </w:t>
      </w:r>
      <w:proofErr w:type="spellStart"/>
      <w:r w:rsidR="00B15979" w:rsidRPr="00B15979">
        <w:rPr>
          <w:sz w:val="24"/>
        </w:rPr>
        <w:t>Wijngaarden</w:t>
      </w:r>
      <w:proofErr w:type="spellEnd"/>
      <w:r w:rsidR="00B15979">
        <w:rPr>
          <w:sz w:val="24"/>
        </w:rPr>
        <w:t>,</w:t>
      </w:r>
      <w:r w:rsidR="00B15979" w:rsidRPr="00B15979">
        <w:rPr>
          <w:sz w:val="24"/>
        </w:rPr>
        <w:t xml:space="preserve"> Scholten</w:t>
      </w:r>
      <w:r w:rsidR="00B15979">
        <w:rPr>
          <w:sz w:val="24"/>
        </w:rPr>
        <w:t xml:space="preserve"> and</w:t>
      </w:r>
      <w:r w:rsidR="00B15979" w:rsidRPr="00B15979">
        <w:rPr>
          <w:sz w:val="24"/>
        </w:rPr>
        <w:t xml:space="preserve"> van </w:t>
      </w:r>
      <w:proofErr w:type="spellStart"/>
      <w:r w:rsidR="00B15979" w:rsidRPr="00B15979">
        <w:rPr>
          <w:sz w:val="24"/>
        </w:rPr>
        <w:t>Wijk</w:t>
      </w:r>
      <w:proofErr w:type="spellEnd"/>
      <w:r w:rsidR="00B15979">
        <w:rPr>
          <w:sz w:val="24"/>
        </w:rPr>
        <w:t xml:space="preserve"> (2012) suggest that all stakeholders are used to generate a SWOT analysis to make future developments and improvements within a healthcare organisation, though there may be bias amongst employees. </w:t>
      </w:r>
      <w:r w:rsidR="00F74803">
        <w:rPr>
          <w:sz w:val="24"/>
        </w:rPr>
        <w:t xml:space="preserve">In addition, supportive research by Willis and Thurstone (2015) found that student nursing students found that communication was both a strength and </w:t>
      </w:r>
      <w:r w:rsidR="00626E02">
        <w:rPr>
          <w:sz w:val="24"/>
        </w:rPr>
        <w:t>weakness and</w:t>
      </w:r>
      <w:r w:rsidR="00F74803">
        <w:rPr>
          <w:sz w:val="24"/>
        </w:rPr>
        <w:t xml:space="preserve"> found that working with clinical staff and disabled people was an opportunity for them. </w:t>
      </w:r>
      <w:r w:rsidR="00626E02">
        <w:rPr>
          <w:sz w:val="24"/>
        </w:rPr>
        <w:t xml:space="preserve">This shows that a SWOT analysis is essential for analysing causes of the NHS’s problems because it is clear and easy to read from and understand. </w:t>
      </w:r>
      <w:r>
        <w:rPr>
          <w:sz w:val="24"/>
        </w:rPr>
        <w:t>This would therefore mean that the NHS cares to satisfy all stakeholder by analysing ways to improve an area.</w:t>
      </w:r>
    </w:p>
    <w:p w14:paraId="36B50F41" w14:textId="084C3F68" w:rsidR="00626E02" w:rsidRDefault="00626E02" w:rsidP="003B5B57">
      <w:pPr>
        <w:ind w:firstLine="720"/>
        <w:rPr>
          <w:sz w:val="24"/>
        </w:rPr>
      </w:pPr>
      <w:r>
        <w:rPr>
          <w:sz w:val="24"/>
        </w:rPr>
        <w:t xml:space="preserve">The researcher has therefore provided their own SWOT analysis (see figure </w:t>
      </w:r>
      <w:r w:rsidR="003E3F5B">
        <w:rPr>
          <w:sz w:val="24"/>
        </w:rPr>
        <w:t>5</w:t>
      </w:r>
      <w:r>
        <w:rPr>
          <w:sz w:val="24"/>
        </w:rPr>
        <w:t xml:space="preserve">) on </w:t>
      </w:r>
      <w:r w:rsidR="0005590F">
        <w:rPr>
          <w:sz w:val="24"/>
        </w:rPr>
        <w:t>technological</w:t>
      </w:r>
      <w:r>
        <w:rPr>
          <w:sz w:val="24"/>
        </w:rPr>
        <w:t xml:space="preserve"> problems </w:t>
      </w:r>
      <w:r w:rsidR="0005590F">
        <w:rPr>
          <w:sz w:val="24"/>
        </w:rPr>
        <w:t xml:space="preserve">(imaging and scanning) </w:t>
      </w:r>
      <w:r>
        <w:rPr>
          <w:sz w:val="24"/>
        </w:rPr>
        <w:t>of the NHS</w:t>
      </w:r>
      <w:r w:rsidR="009B001C">
        <w:rPr>
          <w:sz w:val="24"/>
        </w:rPr>
        <w:t xml:space="preserve"> using statistics from NHS England (2017)</w:t>
      </w:r>
      <w:r>
        <w:rPr>
          <w:sz w:val="24"/>
        </w:rPr>
        <w:t>.</w:t>
      </w:r>
      <w:r w:rsidR="009B001C">
        <w:rPr>
          <w:sz w:val="24"/>
        </w:rPr>
        <w:t xml:space="preserve"> The analysis therefore shows that technology is a strength because it is used to diagnose and treat illnesses to stakeholders within the environment. It provides opportunities for employee stakeholders to use new tests and provides different opportunities of treatments for patients. However, the resources provide a weakness because it is time consuming, waiting lists are long and therefore there is a demand for more finance for employees and resources, which does not fit into the budget.</w:t>
      </w:r>
      <w:r w:rsidR="003B5B57">
        <w:rPr>
          <w:sz w:val="24"/>
        </w:rPr>
        <w:t xml:space="preserve"> Despite this, the NHS can resolve the problem by working and planning efficiently to work effectively with other stakeholders and departments (GPs and hospital doctors) so that patients can receive a higher quality of care.</w:t>
      </w:r>
      <w:r w:rsidR="009B001C">
        <w:rPr>
          <w:sz w:val="24"/>
        </w:rPr>
        <w:t xml:space="preserve"> The SWOT analysis is therefore useful in analysing specific problems within the NHS to develop and improve, such as the need for resources but it also shows how effective materials are.</w:t>
      </w:r>
    </w:p>
    <w:tbl>
      <w:tblPr>
        <w:tblStyle w:val="TableGrid"/>
        <w:tblW w:w="9314" w:type="dxa"/>
        <w:tblLook w:val="04A0" w:firstRow="1" w:lastRow="0" w:firstColumn="1" w:lastColumn="0" w:noHBand="0" w:noVBand="1"/>
      </w:tblPr>
      <w:tblGrid>
        <w:gridCol w:w="4657"/>
        <w:gridCol w:w="4657"/>
      </w:tblGrid>
      <w:tr w:rsidR="00626E02" w14:paraId="2B78C8A5" w14:textId="77777777" w:rsidTr="00626E02">
        <w:trPr>
          <w:trHeight w:val="253"/>
        </w:trPr>
        <w:tc>
          <w:tcPr>
            <w:tcW w:w="4657" w:type="dxa"/>
            <w:shd w:val="clear" w:color="auto" w:fill="B4C6E7" w:themeFill="accent1" w:themeFillTint="66"/>
          </w:tcPr>
          <w:p w14:paraId="2FC9D45F" w14:textId="1A95A312" w:rsidR="00626E02" w:rsidRDefault="00626E02" w:rsidP="00626E02">
            <w:pPr>
              <w:rPr>
                <w:sz w:val="24"/>
              </w:rPr>
            </w:pPr>
            <w:r>
              <w:rPr>
                <w:sz w:val="24"/>
              </w:rPr>
              <w:t>Strengths</w:t>
            </w:r>
          </w:p>
        </w:tc>
        <w:tc>
          <w:tcPr>
            <w:tcW w:w="4657" w:type="dxa"/>
            <w:shd w:val="clear" w:color="auto" w:fill="B4C6E7" w:themeFill="accent1" w:themeFillTint="66"/>
          </w:tcPr>
          <w:p w14:paraId="6CE5158E" w14:textId="5F6DFFCF" w:rsidR="00626E02" w:rsidRDefault="00626E02" w:rsidP="00626E02">
            <w:pPr>
              <w:rPr>
                <w:sz w:val="24"/>
              </w:rPr>
            </w:pPr>
            <w:r>
              <w:rPr>
                <w:sz w:val="24"/>
              </w:rPr>
              <w:t>Weakness</w:t>
            </w:r>
          </w:p>
        </w:tc>
      </w:tr>
      <w:tr w:rsidR="00626E02" w14:paraId="51900457" w14:textId="77777777" w:rsidTr="00626E02">
        <w:trPr>
          <w:trHeight w:val="1320"/>
        </w:trPr>
        <w:tc>
          <w:tcPr>
            <w:tcW w:w="4657" w:type="dxa"/>
          </w:tcPr>
          <w:p w14:paraId="71091CA2" w14:textId="77777777" w:rsidR="0005590F" w:rsidRDefault="0005590F" w:rsidP="0005590F">
            <w:pPr>
              <w:pStyle w:val="ListParagraph"/>
              <w:numPr>
                <w:ilvl w:val="0"/>
                <w:numId w:val="1"/>
              </w:numPr>
              <w:rPr>
                <w:sz w:val="24"/>
              </w:rPr>
            </w:pPr>
            <w:r>
              <w:rPr>
                <w:sz w:val="24"/>
              </w:rPr>
              <w:t>In November 2017, X-ray was most common test (1.87 million)</w:t>
            </w:r>
          </w:p>
          <w:p w14:paraId="53B636AF" w14:textId="5330A48C" w:rsidR="00626E02" w:rsidRPr="00626E02" w:rsidRDefault="0005590F" w:rsidP="00626E02">
            <w:pPr>
              <w:pStyle w:val="ListParagraph"/>
              <w:numPr>
                <w:ilvl w:val="0"/>
                <w:numId w:val="1"/>
              </w:numPr>
              <w:rPr>
                <w:sz w:val="24"/>
              </w:rPr>
            </w:pPr>
            <w:r>
              <w:rPr>
                <w:sz w:val="24"/>
              </w:rPr>
              <w:t>This is a strength because it is cheaper than MRI and CT</w:t>
            </w:r>
          </w:p>
        </w:tc>
        <w:tc>
          <w:tcPr>
            <w:tcW w:w="4657" w:type="dxa"/>
          </w:tcPr>
          <w:p w14:paraId="2516FFFE" w14:textId="39444D8E" w:rsidR="0005590F" w:rsidRDefault="0005590F" w:rsidP="00626E02">
            <w:pPr>
              <w:pStyle w:val="ListParagraph"/>
              <w:numPr>
                <w:ilvl w:val="0"/>
                <w:numId w:val="1"/>
              </w:numPr>
              <w:rPr>
                <w:sz w:val="24"/>
              </w:rPr>
            </w:pPr>
            <w:r>
              <w:rPr>
                <w:sz w:val="24"/>
              </w:rPr>
              <w:t>GP-referred period was longer for chest CT and brain MRI</w:t>
            </w:r>
          </w:p>
          <w:p w14:paraId="105CC220" w14:textId="6595BDB3" w:rsidR="0005590F" w:rsidRPr="00626E02" w:rsidRDefault="0005590F" w:rsidP="00626E02">
            <w:pPr>
              <w:pStyle w:val="ListParagraph"/>
              <w:numPr>
                <w:ilvl w:val="0"/>
                <w:numId w:val="1"/>
              </w:numPr>
              <w:rPr>
                <w:sz w:val="24"/>
              </w:rPr>
            </w:pPr>
            <w:r>
              <w:rPr>
                <w:sz w:val="24"/>
              </w:rPr>
              <w:t>This is a weakness because stakeholders within the NHS organisation are not working effectively with each other</w:t>
            </w:r>
          </w:p>
        </w:tc>
      </w:tr>
      <w:tr w:rsidR="00626E02" w14:paraId="5FBE6785" w14:textId="77777777" w:rsidTr="00626E02">
        <w:trPr>
          <w:trHeight w:val="382"/>
        </w:trPr>
        <w:tc>
          <w:tcPr>
            <w:tcW w:w="4657" w:type="dxa"/>
            <w:shd w:val="clear" w:color="auto" w:fill="B4C6E7" w:themeFill="accent1" w:themeFillTint="66"/>
          </w:tcPr>
          <w:p w14:paraId="1D0358B9" w14:textId="1BCA38F5" w:rsidR="00626E02" w:rsidRDefault="00626E02" w:rsidP="00626E02">
            <w:pPr>
              <w:rPr>
                <w:sz w:val="24"/>
              </w:rPr>
            </w:pPr>
            <w:r>
              <w:rPr>
                <w:sz w:val="24"/>
              </w:rPr>
              <w:t>Opportunities</w:t>
            </w:r>
          </w:p>
        </w:tc>
        <w:tc>
          <w:tcPr>
            <w:tcW w:w="4657" w:type="dxa"/>
            <w:shd w:val="clear" w:color="auto" w:fill="B4C6E7" w:themeFill="accent1" w:themeFillTint="66"/>
          </w:tcPr>
          <w:p w14:paraId="246F5FE4" w14:textId="5318DEB5" w:rsidR="00626E02" w:rsidRDefault="00626E02" w:rsidP="00626E02">
            <w:pPr>
              <w:rPr>
                <w:sz w:val="24"/>
              </w:rPr>
            </w:pPr>
            <w:r>
              <w:rPr>
                <w:sz w:val="24"/>
              </w:rPr>
              <w:t>Threats</w:t>
            </w:r>
          </w:p>
        </w:tc>
      </w:tr>
      <w:tr w:rsidR="00626E02" w14:paraId="5DF212F4" w14:textId="77777777" w:rsidTr="00626E02">
        <w:trPr>
          <w:trHeight w:val="1320"/>
        </w:trPr>
        <w:tc>
          <w:tcPr>
            <w:tcW w:w="4657" w:type="dxa"/>
          </w:tcPr>
          <w:p w14:paraId="464D561C" w14:textId="77777777" w:rsidR="00626E02" w:rsidRDefault="00626E02" w:rsidP="00626E02">
            <w:pPr>
              <w:pStyle w:val="ListParagraph"/>
              <w:numPr>
                <w:ilvl w:val="0"/>
                <w:numId w:val="1"/>
              </w:numPr>
              <w:rPr>
                <w:sz w:val="24"/>
              </w:rPr>
            </w:pPr>
            <w:r w:rsidRPr="00626E02">
              <w:rPr>
                <w:sz w:val="24"/>
              </w:rPr>
              <w:t>In November 2017, 27% of all (scans) tests were used to diagnose or discount cancer</w:t>
            </w:r>
          </w:p>
          <w:p w14:paraId="26965447" w14:textId="7BF92BCC" w:rsidR="0005590F" w:rsidRPr="00626E02" w:rsidRDefault="0005590F" w:rsidP="00626E02">
            <w:pPr>
              <w:pStyle w:val="ListParagraph"/>
              <w:numPr>
                <w:ilvl w:val="0"/>
                <w:numId w:val="1"/>
              </w:numPr>
              <w:rPr>
                <w:sz w:val="24"/>
              </w:rPr>
            </w:pPr>
            <w:r>
              <w:rPr>
                <w:sz w:val="24"/>
              </w:rPr>
              <w:t>This can save lives of patients as stakeholders</w:t>
            </w:r>
          </w:p>
        </w:tc>
        <w:tc>
          <w:tcPr>
            <w:tcW w:w="4657" w:type="dxa"/>
          </w:tcPr>
          <w:p w14:paraId="15073604" w14:textId="77777777" w:rsidR="0005590F" w:rsidRDefault="0005590F" w:rsidP="0005590F">
            <w:pPr>
              <w:pStyle w:val="ListParagraph"/>
              <w:numPr>
                <w:ilvl w:val="0"/>
                <w:numId w:val="1"/>
              </w:numPr>
              <w:rPr>
                <w:sz w:val="24"/>
              </w:rPr>
            </w:pPr>
            <w:r>
              <w:rPr>
                <w:sz w:val="24"/>
              </w:rPr>
              <w:t>41.4 million imaging tests were taken from December 2016 – November 2017</w:t>
            </w:r>
          </w:p>
          <w:p w14:paraId="702BDE0A" w14:textId="3A523A0C" w:rsidR="00626E02" w:rsidRPr="00626E02" w:rsidRDefault="0005590F" w:rsidP="00626E02">
            <w:pPr>
              <w:pStyle w:val="ListParagraph"/>
              <w:numPr>
                <w:ilvl w:val="0"/>
                <w:numId w:val="1"/>
              </w:numPr>
              <w:rPr>
                <w:sz w:val="24"/>
              </w:rPr>
            </w:pPr>
            <w:r>
              <w:rPr>
                <w:sz w:val="24"/>
              </w:rPr>
              <w:t xml:space="preserve">This can lead to lack of resources, need for more staff, </w:t>
            </w:r>
            <w:r w:rsidR="009B001C">
              <w:rPr>
                <w:sz w:val="24"/>
              </w:rPr>
              <w:t xml:space="preserve">and demand for </w:t>
            </w:r>
            <w:r>
              <w:rPr>
                <w:sz w:val="24"/>
              </w:rPr>
              <w:t>more finance</w:t>
            </w:r>
          </w:p>
        </w:tc>
      </w:tr>
    </w:tbl>
    <w:p w14:paraId="1B0D7771" w14:textId="331CDA88" w:rsidR="00626E02" w:rsidRDefault="009B001C" w:rsidP="00626E02">
      <w:pPr>
        <w:rPr>
          <w:sz w:val="24"/>
        </w:rPr>
      </w:pPr>
      <w:r w:rsidRPr="009B001C">
        <w:rPr>
          <w:b/>
          <w:sz w:val="24"/>
        </w:rPr>
        <w:t xml:space="preserve">Figure </w:t>
      </w:r>
      <w:r w:rsidR="003B5B57">
        <w:rPr>
          <w:b/>
          <w:sz w:val="24"/>
        </w:rPr>
        <w:t>5</w:t>
      </w:r>
      <w:r>
        <w:rPr>
          <w:sz w:val="24"/>
        </w:rPr>
        <w:t>. SWOT analysis on NHS technological problems.</w:t>
      </w:r>
    </w:p>
    <w:p w14:paraId="2587FF8D" w14:textId="1C47CB5D" w:rsidR="00B15979" w:rsidRPr="003B5B57" w:rsidRDefault="003B5B57" w:rsidP="0049004B">
      <w:pPr>
        <w:rPr>
          <w:sz w:val="24"/>
          <w:u w:val="single"/>
        </w:rPr>
      </w:pPr>
      <w:r w:rsidRPr="003B5B57">
        <w:rPr>
          <w:sz w:val="24"/>
          <w:u w:val="single"/>
        </w:rPr>
        <w:lastRenderedPageBreak/>
        <w:t>PMI Analysis to Resolve the NHS’s Problems</w:t>
      </w:r>
    </w:p>
    <w:p w14:paraId="08D3F5B3" w14:textId="4EDC548D" w:rsidR="00FC45CC" w:rsidRDefault="00544F06" w:rsidP="00544F06">
      <w:pPr>
        <w:ind w:firstLine="720"/>
        <w:rPr>
          <w:sz w:val="24"/>
        </w:rPr>
      </w:pPr>
      <w:r>
        <w:rPr>
          <w:sz w:val="24"/>
        </w:rPr>
        <w:t>A</w:t>
      </w:r>
      <w:r w:rsidR="0049004B">
        <w:rPr>
          <w:sz w:val="24"/>
        </w:rPr>
        <w:t xml:space="preserve"> PMI (plus, minus, i</w:t>
      </w:r>
      <w:r>
        <w:rPr>
          <w:sz w:val="24"/>
        </w:rPr>
        <w:t>mplications</w:t>
      </w:r>
      <w:r w:rsidR="0049004B">
        <w:rPr>
          <w:sz w:val="24"/>
        </w:rPr>
        <w:t xml:space="preserve">) tool can be used to </w:t>
      </w:r>
      <w:r>
        <w:rPr>
          <w:sz w:val="24"/>
        </w:rPr>
        <w:t>resolve the</w:t>
      </w:r>
      <w:r w:rsidR="0049004B">
        <w:rPr>
          <w:sz w:val="24"/>
        </w:rPr>
        <w:t xml:space="preserve"> problems for the NHS. This weighs the pros</w:t>
      </w:r>
      <w:r>
        <w:rPr>
          <w:sz w:val="24"/>
        </w:rPr>
        <w:t>,</w:t>
      </w:r>
      <w:r w:rsidR="0049004B">
        <w:rPr>
          <w:sz w:val="24"/>
        </w:rPr>
        <w:t xml:space="preserve"> cons </w:t>
      </w:r>
      <w:r>
        <w:rPr>
          <w:sz w:val="24"/>
        </w:rPr>
        <w:t xml:space="preserve">and implications </w:t>
      </w:r>
      <w:r w:rsidR="0049004B">
        <w:rPr>
          <w:sz w:val="24"/>
        </w:rPr>
        <w:t>of a decision, to check if it is worth taking</w:t>
      </w:r>
      <w:r w:rsidR="00FC45CC">
        <w:rPr>
          <w:sz w:val="24"/>
        </w:rPr>
        <w:t xml:space="preserve">. Supportive research by Formosa Post (2017) </w:t>
      </w:r>
      <w:r w:rsidR="00BD2B51">
        <w:rPr>
          <w:sz w:val="24"/>
        </w:rPr>
        <w:t>investigated</w:t>
      </w:r>
      <w:r w:rsidR="00FC45CC">
        <w:rPr>
          <w:sz w:val="24"/>
        </w:rPr>
        <w:t xml:space="preserve"> the plus and minuses of the </w:t>
      </w:r>
      <w:r w:rsidR="00BD2B51">
        <w:rPr>
          <w:sz w:val="24"/>
        </w:rPr>
        <w:t>NHS, generalising</w:t>
      </w:r>
      <w:r w:rsidR="00FC45CC">
        <w:rPr>
          <w:sz w:val="24"/>
        </w:rPr>
        <w:t xml:space="preserve"> the problems into main factors. </w:t>
      </w:r>
      <w:r w:rsidR="00BD2B51">
        <w:rPr>
          <w:sz w:val="24"/>
        </w:rPr>
        <w:t xml:space="preserve">Pluses include the fact that public health is improved as individuals seek help rapidly, there is no discrimination among individuals, there is full coverage, and it promotes human rights. On the other hand, minuses include the fact that it is time consuming, there is lack of options, there is low wages for doctors and nurses and there is a long waiting time. The NHS would therefore have a positive impact on stakeholder such as the patients because it means that quality care is provided for all. </w:t>
      </w:r>
      <w:r w:rsidR="00F57EBF">
        <w:rPr>
          <w:sz w:val="24"/>
        </w:rPr>
        <w:t>However, although there are minuses, this means that the NHS can provide solutions to develop them into pluses.</w:t>
      </w:r>
      <w:r w:rsidR="00BD2B51">
        <w:rPr>
          <w:sz w:val="24"/>
        </w:rPr>
        <w:t xml:space="preserve"> </w:t>
      </w:r>
    </w:p>
    <w:p w14:paraId="7E6A91CA" w14:textId="050B89D9" w:rsidR="0049004B" w:rsidRDefault="00F57EBF" w:rsidP="00544F06">
      <w:pPr>
        <w:ind w:firstLine="720"/>
        <w:rPr>
          <w:sz w:val="24"/>
        </w:rPr>
      </w:pPr>
      <w:r>
        <w:rPr>
          <w:sz w:val="24"/>
        </w:rPr>
        <w:t xml:space="preserve">The researcher used evidence from </w:t>
      </w:r>
      <w:r w:rsidR="00BD2B51">
        <w:rPr>
          <w:sz w:val="24"/>
        </w:rPr>
        <w:t>Partington (2017)</w:t>
      </w:r>
      <w:r w:rsidR="00544F06">
        <w:rPr>
          <w:sz w:val="24"/>
        </w:rPr>
        <w:t xml:space="preserve"> </w:t>
      </w:r>
      <w:r>
        <w:rPr>
          <w:sz w:val="24"/>
        </w:rPr>
        <w:t>and</w:t>
      </w:r>
      <w:r w:rsidR="00544F06">
        <w:rPr>
          <w:sz w:val="24"/>
        </w:rPr>
        <w:t xml:space="preserve"> applied what would happen if the NHS were to hire new employees </w:t>
      </w:r>
      <w:r>
        <w:rPr>
          <w:sz w:val="24"/>
        </w:rPr>
        <w:t>(see figure 6). Challenges include how the NHS budget might be more restricted, however pluses include the fact that there is less pressure on other employees as stakeholders and patients receive more quality care due to more employees. This provides a solution to politics having an impact on the NHS (Brexit) as many European employees decided to leave after the vote. Hiring new staff would balance out the initial impact Brexit had on the NHS and its stakeholders.</w:t>
      </w:r>
    </w:p>
    <w:tbl>
      <w:tblPr>
        <w:tblStyle w:val="TableGrid"/>
        <w:tblW w:w="0" w:type="auto"/>
        <w:tblLook w:val="04A0" w:firstRow="1" w:lastRow="0" w:firstColumn="1" w:lastColumn="0" w:noHBand="0" w:noVBand="1"/>
      </w:tblPr>
      <w:tblGrid>
        <w:gridCol w:w="3005"/>
        <w:gridCol w:w="3005"/>
        <w:gridCol w:w="3006"/>
      </w:tblGrid>
      <w:tr w:rsidR="00544F06" w14:paraId="797E1B27" w14:textId="77777777" w:rsidTr="00F74803">
        <w:tc>
          <w:tcPr>
            <w:tcW w:w="9016" w:type="dxa"/>
            <w:gridSpan w:val="3"/>
            <w:shd w:val="clear" w:color="auto" w:fill="B4C6E7" w:themeFill="accent1" w:themeFillTint="66"/>
          </w:tcPr>
          <w:p w14:paraId="1AD50719" w14:textId="3E456AED" w:rsidR="00544F06" w:rsidRDefault="00544F06" w:rsidP="00544F06">
            <w:pPr>
              <w:jc w:val="center"/>
              <w:rPr>
                <w:sz w:val="24"/>
              </w:rPr>
            </w:pPr>
            <w:r>
              <w:rPr>
                <w:sz w:val="24"/>
              </w:rPr>
              <w:t>Hiring new employees for the NHS</w:t>
            </w:r>
          </w:p>
        </w:tc>
      </w:tr>
      <w:tr w:rsidR="00544F06" w14:paraId="012FE16B" w14:textId="77777777" w:rsidTr="00544F06">
        <w:tc>
          <w:tcPr>
            <w:tcW w:w="3005" w:type="dxa"/>
            <w:shd w:val="clear" w:color="auto" w:fill="B4C6E7" w:themeFill="accent1" w:themeFillTint="66"/>
          </w:tcPr>
          <w:p w14:paraId="353BDD1D" w14:textId="7DFE9C45" w:rsidR="00544F06" w:rsidRDefault="00544F06" w:rsidP="00544F06">
            <w:pPr>
              <w:rPr>
                <w:sz w:val="24"/>
              </w:rPr>
            </w:pPr>
            <w:r>
              <w:rPr>
                <w:sz w:val="24"/>
              </w:rPr>
              <w:t xml:space="preserve">Plus </w:t>
            </w:r>
          </w:p>
        </w:tc>
        <w:tc>
          <w:tcPr>
            <w:tcW w:w="3005" w:type="dxa"/>
            <w:shd w:val="clear" w:color="auto" w:fill="B4C6E7" w:themeFill="accent1" w:themeFillTint="66"/>
          </w:tcPr>
          <w:p w14:paraId="549E6AD0" w14:textId="56AEEF95" w:rsidR="00544F06" w:rsidRDefault="00544F06" w:rsidP="00544F06">
            <w:pPr>
              <w:rPr>
                <w:sz w:val="24"/>
              </w:rPr>
            </w:pPr>
            <w:r>
              <w:rPr>
                <w:sz w:val="24"/>
              </w:rPr>
              <w:t>Minus</w:t>
            </w:r>
          </w:p>
        </w:tc>
        <w:tc>
          <w:tcPr>
            <w:tcW w:w="3006" w:type="dxa"/>
            <w:shd w:val="clear" w:color="auto" w:fill="B4C6E7" w:themeFill="accent1" w:themeFillTint="66"/>
          </w:tcPr>
          <w:p w14:paraId="5C74A020" w14:textId="759D0F62" w:rsidR="00544F06" w:rsidRDefault="00544F06" w:rsidP="00544F06">
            <w:pPr>
              <w:rPr>
                <w:sz w:val="24"/>
              </w:rPr>
            </w:pPr>
            <w:r>
              <w:rPr>
                <w:sz w:val="24"/>
              </w:rPr>
              <w:t>Implications</w:t>
            </w:r>
          </w:p>
        </w:tc>
      </w:tr>
      <w:tr w:rsidR="00544F06" w14:paraId="0D3A6EAD" w14:textId="77777777" w:rsidTr="00544F06">
        <w:tc>
          <w:tcPr>
            <w:tcW w:w="3005" w:type="dxa"/>
          </w:tcPr>
          <w:p w14:paraId="6801B753" w14:textId="77777777" w:rsidR="00544F06" w:rsidRDefault="008A3F43" w:rsidP="00544F06">
            <w:pPr>
              <w:rPr>
                <w:sz w:val="24"/>
              </w:rPr>
            </w:pPr>
            <w:r>
              <w:rPr>
                <w:sz w:val="24"/>
              </w:rPr>
              <w:t>Average salary a week is £511</w:t>
            </w:r>
          </w:p>
          <w:p w14:paraId="24E767AA" w14:textId="2DEDB071" w:rsidR="008A3F43" w:rsidRDefault="008A3F43" w:rsidP="008A3F43">
            <w:pPr>
              <w:jc w:val="center"/>
              <w:rPr>
                <w:sz w:val="24"/>
              </w:rPr>
            </w:pPr>
            <w:r>
              <w:rPr>
                <w:sz w:val="24"/>
              </w:rPr>
              <w:t>+3</w:t>
            </w:r>
          </w:p>
        </w:tc>
        <w:tc>
          <w:tcPr>
            <w:tcW w:w="3005" w:type="dxa"/>
          </w:tcPr>
          <w:p w14:paraId="1CBA3780" w14:textId="026F57A4" w:rsidR="00544F06" w:rsidRDefault="008A3F43" w:rsidP="00544F06">
            <w:pPr>
              <w:rPr>
                <w:sz w:val="24"/>
              </w:rPr>
            </w:pPr>
            <w:r>
              <w:rPr>
                <w:sz w:val="24"/>
              </w:rPr>
              <w:t>However, this means that some workers lost more than £4000</w:t>
            </w:r>
          </w:p>
          <w:p w14:paraId="5C80BB86" w14:textId="5CBCE48F" w:rsidR="008A3F43" w:rsidRDefault="008A3F43" w:rsidP="008A3F43">
            <w:pPr>
              <w:jc w:val="center"/>
              <w:rPr>
                <w:sz w:val="24"/>
              </w:rPr>
            </w:pPr>
            <w:r>
              <w:rPr>
                <w:sz w:val="24"/>
              </w:rPr>
              <w:t>-</w:t>
            </w:r>
            <w:r w:rsidR="00FC45CC">
              <w:rPr>
                <w:sz w:val="24"/>
              </w:rPr>
              <w:t>3</w:t>
            </w:r>
          </w:p>
        </w:tc>
        <w:tc>
          <w:tcPr>
            <w:tcW w:w="3006" w:type="dxa"/>
          </w:tcPr>
          <w:p w14:paraId="1AC285FB" w14:textId="77777777" w:rsidR="00544F06" w:rsidRDefault="008A3F43" w:rsidP="00544F06">
            <w:pPr>
              <w:rPr>
                <w:sz w:val="24"/>
              </w:rPr>
            </w:pPr>
            <w:r>
              <w:rPr>
                <w:sz w:val="24"/>
              </w:rPr>
              <w:t>The amount of work may not be equal to the lack of pay</w:t>
            </w:r>
          </w:p>
          <w:p w14:paraId="51A6F60F" w14:textId="08844E06" w:rsidR="008A3F43" w:rsidRDefault="008A3F43" w:rsidP="008A3F43">
            <w:pPr>
              <w:jc w:val="center"/>
              <w:rPr>
                <w:sz w:val="24"/>
              </w:rPr>
            </w:pPr>
            <w:r>
              <w:rPr>
                <w:sz w:val="24"/>
              </w:rPr>
              <w:t>-3</w:t>
            </w:r>
          </w:p>
        </w:tc>
      </w:tr>
      <w:tr w:rsidR="00544F06" w14:paraId="770DB8AD" w14:textId="77777777" w:rsidTr="00544F06">
        <w:tc>
          <w:tcPr>
            <w:tcW w:w="3005" w:type="dxa"/>
          </w:tcPr>
          <w:p w14:paraId="360C5FA8" w14:textId="77777777" w:rsidR="008A3F43" w:rsidRDefault="008A3F43" w:rsidP="008A3F43">
            <w:pPr>
              <w:rPr>
                <w:sz w:val="24"/>
              </w:rPr>
            </w:pPr>
            <w:r>
              <w:rPr>
                <w:sz w:val="24"/>
              </w:rPr>
              <w:t>Public sector (NHS) pay rose in comparison to private</w:t>
            </w:r>
          </w:p>
          <w:p w14:paraId="15B4926E" w14:textId="0DC21873" w:rsidR="008A3F43" w:rsidRDefault="008A3F43" w:rsidP="008A3F43">
            <w:pPr>
              <w:jc w:val="center"/>
              <w:rPr>
                <w:sz w:val="24"/>
              </w:rPr>
            </w:pPr>
            <w:r>
              <w:rPr>
                <w:sz w:val="24"/>
              </w:rPr>
              <w:t>+4</w:t>
            </w:r>
          </w:p>
        </w:tc>
        <w:tc>
          <w:tcPr>
            <w:tcW w:w="3005" w:type="dxa"/>
          </w:tcPr>
          <w:p w14:paraId="53B50E82" w14:textId="77777777" w:rsidR="008A3F43" w:rsidRDefault="008A3F43" w:rsidP="008A3F43">
            <w:pPr>
              <w:rPr>
                <w:sz w:val="24"/>
              </w:rPr>
            </w:pPr>
            <w:r>
              <w:rPr>
                <w:sz w:val="24"/>
              </w:rPr>
              <w:t>Working conditions less hectic in private sectors</w:t>
            </w:r>
          </w:p>
          <w:p w14:paraId="4B62468C" w14:textId="1C17CF41" w:rsidR="008A3F43" w:rsidRDefault="008A3F43" w:rsidP="008A3F43">
            <w:pPr>
              <w:jc w:val="center"/>
              <w:rPr>
                <w:sz w:val="24"/>
              </w:rPr>
            </w:pPr>
            <w:r>
              <w:rPr>
                <w:sz w:val="24"/>
              </w:rPr>
              <w:t>-2</w:t>
            </w:r>
          </w:p>
        </w:tc>
        <w:tc>
          <w:tcPr>
            <w:tcW w:w="3006" w:type="dxa"/>
          </w:tcPr>
          <w:p w14:paraId="79E55927" w14:textId="77777777" w:rsidR="008A3F43" w:rsidRDefault="008A3F43" w:rsidP="008A3F43">
            <w:pPr>
              <w:rPr>
                <w:sz w:val="24"/>
              </w:rPr>
            </w:pPr>
            <w:r>
              <w:rPr>
                <w:sz w:val="24"/>
              </w:rPr>
              <w:t>More people in public sectors means more help is needed</w:t>
            </w:r>
          </w:p>
          <w:p w14:paraId="143958BB" w14:textId="3A34357F" w:rsidR="008A3F43" w:rsidRDefault="008A3F43" w:rsidP="008A3F43">
            <w:pPr>
              <w:jc w:val="center"/>
              <w:rPr>
                <w:sz w:val="24"/>
              </w:rPr>
            </w:pPr>
            <w:r>
              <w:rPr>
                <w:sz w:val="24"/>
              </w:rPr>
              <w:t>+4</w:t>
            </w:r>
          </w:p>
        </w:tc>
      </w:tr>
      <w:tr w:rsidR="008A3F43" w14:paraId="7FBB691A" w14:textId="77777777" w:rsidTr="00544F06">
        <w:tc>
          <w:tcPr>
            <w:tcW w:w="3005" w:type="dxa"/>
          </w:tcPr>
          <w:p w14:paraId="2C3782CE" w14:textId="77777777" w:rsidR="008A3F43" w:rsidRDefault="008A3F43" w:rsidP="008A3F43">
            <w:pPr>
              <w:rPr>
                <w:sz w:val="24"/>
              </w:rPr>
            </w:pPr>
            <w:r>
              <w:rPr>
                <w:sz w:val="24"/>
              </w:rPr>
              <w:t>NHS have a staff shortage – employees in public sector fallen by 1 million</w:t>
            </w:r>
          </w:p>
          <w:p w14:paraId="6472AE45" w14:textId="68A1F179" w:rsidR="008A3F43" w:rsidRDefault="008A3F43" w:rsidP="008A3F43">
            <w:pPr>
              <w:jc w:val="center"/>
              <w:rPr>
                <w:sz w:val="24"/>
              </w:rPr>
            </w:pPr>
            <w:r>
              <w:rPr>
                <w:sz w:val="24"/>
              </w:rPr>
              <w:t>+3</w:t>
            </w:r>
          </w:p>
        </w:tc>
        <w:tc>
          <w:tcPr>
            <w:tcW w:w="3005" w:type="dxa"/>
          </w:tcPr>
          <w:p w14:paraId="0B7DBCEF" w14:textId="77777777" w:rsidR="008A3F43" w:rsidRDefault="008A3F43" w:rsidP="008A3F43">
            <w:pPr>
              <w:rPr>
                <w:sz w:val="24"/>
              </w:rPr>
            </w:pPr>
            <w:r>
              <w:rPr>
                <w:sz w:val="24"/>
              </w:rPr>
              <w:t xml:space="preserve">New employees may not have much experience or knowledge </w:t>
            </w:r>
          </w:p>
          <w:p w14:paraId="1E947CC9" w14:textId="71C5D04C" w:rsidR="008A3F43" w:rsidRDefault="008A3F43" w:rsidP="008A3F43">
            <w:pPr>
              <w:jc w:val="center"/>
              <w:rPr>
                <w:sz w:val="24"/>
              </w:rPr>
            </w:pPr>
            <w:r>
              <w:rPr>
                <w:sz w:val="24"/>
              </w:rPr>
              <w:t>-2</w:t>
            </w:r>
          </w:p>
        </w:tc>
        <w:tc>
          <w:tcPr>
            <w:tcW w:w="3006" w:type="dxa"/>
          </w:tcPr>
          <w:p w14:paraId="7C5DA77E" w14:textId="77777777" w:rsidR="008A3F43" w:rsidRDefault="008A3F43" w:rsidP="008A3F43">
            <w:pPr>
              <w:rPr>
                <w:sz w:val="24"/>
              </w:rPr>
            </w:pPr>
            <w:r>
              <w:rPr>
                <w:sz w:val="24"/>
              </w:rPr>
              <w:t>There is a gap for new employees, but lack of experience may cause fatal mistakes</w:t>
            </w:r>
          </w:p>
          <w:p w14:paraId="4183FE31" w14:textId="2FEF8ACE" w:rsidR="008A3F43" w:rsidRDefault="008A3F43" w:rsidP="008A3F43">
            <w:pPr>
              <w:jc w:val="center"/>
              <w:rPr>
                <w:sz w:val="24"/>
              </w:rPr>
            </w:pPr>
            <w:r>
              <w:rPr>
                <w:sz w:val="24"/>
              </w:rPr>
              <w:t>-3</w:t>
            </w:r>
          </w:p>
        </w:tc>
      </w:tr>
      <w:tr w:rsidR="008A3F43" w14:paraId="7620C226" w14:textId="77777777" w:rsidTr="00544F06">
        <w:tc>
          <w:tcPr>
            <w:tcW w:w="3005" w:type="dxa"/>
          </w:tcPr>
          <w:p w14:paraId="2608ED00" w14:textId="77777777" w:rsidR="008A3F43" w:rsidRDefault="008A3F43" w:rsidP="008A3F43">
            <w:pPr>
              <w:rPr>
                <w:sz w:val="24"/>
              </w:rPr>
            </w:pPr>
            <w:r>
              <w:rPr>
                <w:sz w:val="24"/>
              </w:rPr>
              <w:t>Government is training 1,500 new doctors a year</w:t>
            </w:r>
          </w:p>
          <w:p w14:paraId="53BBF957" w14:textId="6B1C6CDB" w:rsidR="008A3F43" w:rsidRDefault="008A3F43" w:rsidP="008A3F43">
            <w:pPr>
              <w:jc w:val="center"/>
              <w:rPr>
                <w:sz w:val="24"/>
              </w:rPr>
            </w:pPr>
            <w:r>
              <w:rPr>
                <w:sz w:val="24"/>
              </w:rPr>
              <w:t>+5</w:t>
            </w:r>
          </w:p>
        </w:tc>
        <w:tc>
          <w:tcPr>
            <w:tcW w:w="3005" w:type="dxa"/>
          </w:tcPr>
          <w:p w14:paraId="0CCFEE2D" w14:textId="07896994" w:rsidR="008A3F43" w:rsidRDefault="00FC45CC" w:rsidP="008A3F43">
            <w:pPr>
              <w:rPr>
                <w:sz w:val="24"/>
              </w:rPr>
            </w:pPr>
            <w:r>
              <w:rPr>
                <w:sz w:val="24"/>
              </w:rPr>
              <w:t>Lack of knowledge and experience for new doctors</w:t>
            </w:r>
          </w:p>
          <w:p w14:paraId="6D5951D9" w14:textId="06CAEBC7" w:rsidR="00FC45CC" w:rsidRDefault="00FC45CC" w:rsidP="00FC45CC">
            <w:pPr>
              <w:jc w:val="center"/>
              <w:rPr>
                <w:sz w:val="24"/>
              </w:rPr>
            </w:pPr>
            <w:r>
              <w:rPr>
                <w:sz w:val="24"/>
              </w:rPr>
              <w:t>-3</w:t>
            </w:r>
          </w:p>
        </w:tc>
        <w:tc>
          <w:tcPr>
            <w:tcW w:w="3006" w:type="dxa"/>
          </w:tcPr>
          <w:p w14:paraId="4E389FF2" w14:textId="77777777" w:rsidR="008A3F43" w:rsidRDefault="00FC45CC" w:rsidP="008A3F43">
            <w:pPr>
              <w:rPr>
                <w:sz w:val="24"/>
              </w:rPr>
            </w:pPr>
            <w:r>
              <w:rPr>
                <w:sz w:val="24"/>
              </w:rPr>
              <w:t>New doctors mean 20,000 new mental health posts</w:t>
            </w:r>
          </w:p>
          <w:p w14:paraId="16A5EA78" w14:textId="2206FCAE" w:rsidR="00FC45CC" w:rsidRDefault="00FC45CC" w:rsidP="00FC45CC">
            <w:pPr>
              <w:jc w:val="center"/>
              <w:rPr>
                <w:sz w:val="24"/>
              </w:rPr>
            </w:pPr>
            <w:r>
              <w:rPr>
                <w:sz w:val="24"/>
              </w:rPr>
              <w:t>+5</w:t>
            </w:r>
          </w:p>
        </w:tc>
      </w:tr>
      <w:tr w:rsidR="008A3F43" w14:paraId="574FC04E" w14:textId="77777777" w:rsidTr="00544F06">
        <w:tc>
          <w:tcPr>
            <w:tcW w:w="3005" w:type="dxa"/>
          </w:tcPr>
          <w:p w14:paraId="07DE268C" w14:textId="77777777" w:rsidR="008A3F43" w:rsidRDefault="00FC45CC" w:rsidP="008A3F43">
            <w:pPr>
              <w:rPr>
                <w:sz w:val="24"/>
              </w:rPr>
            </w:pPr>
            <w:r>
              <w:rPr>
                <w:sz w:val="24"/>
              </w:rPr>
              <w:t>More staff means patients receive quality care</w:t>
            </w:r>
          </w:p>
          <w:p w14:paraId="61C533B9" w14:textId="00EB722D" w:rsidR="00FC45CC" w:rsidRDefault="00FC45CC" w:rsidP="00FC45CC">
            <w:pPr>
              <w:jc w:val="center"/>
              <w:rPr>
                <w:sz w:val="24"/>
              </w:rPr>
            </w:pPr>
            <w:r>
              <w:rPr>
                <w:sz w:val="24"/>
              </w:rPr>
              <w:t>+5</w:t>
            </w:r>
          </w:p>
        </w:tc>
        <w:tc>
          <w:tcPr>
            <w:tcW w:w="3005" w:type="dxa"/>
          </w:tcPr>
          <w:p w14:paraId="609832BB" w14:textId="77777777" w:rsidR="00FC45CC" w:rsidRDefault="00FC45CC" w:rsidP="008A3F43">
            <w:pPr>
              <w:rPr>
                <w:sz w:val="24"/>
              </w:rPr>
            </w:pPr>
            <w:r>
              <w:rPr>
                <w:sz w:val="24"/>
              </w:rPr>
              <w:t xml:space="preserve">NHS make more budget cuts because money is going towards salary </w:t>
            </w:r>
          </w:p>
          <w:p w14:paraId="655E2D3A" w14:textId="0C16A7A6" w:rsidR="00FC45CC" w:rsidRDefault="00FC45CC" w:rsidP="00FC45CC">
            <w:pPr>
              <w:jc w:val="center"/>
              <w:rPr>
                <w:sz w:val="24"/>
              </w:rPr>
            </w:pPr>
            <w:r>
              <w:rPr>
                <w:sz w:val="24"/>
              </w:rPr>
              <w:t>-3</w:t>
            </w:r>
          </w:p>
        </w:tc>
        <w:tc>
          <w:tcPr>
            <w:tcW w:w="3006" w:type="dxa"/>
          </w:tcPr>
          <w:p w14:paraId="24A9681A" w14:textId="77777777" w:rsidR="008A3F43" w:rsidRDefault="00FC45CC" w:rsidP="008A3F43">
            <w:pPr>
              <w:rPr>
                <w:sz w:val="24"/>
              </w:rPr>
            </w:pPr>
            <w:r>
              <w:rPr>
                <w:sz w:val="24"/>
              </w:rPr>
              <w:t>More staff means more patients are looked after</w:t>
            </w:r>
          </w:p>
          <w:p w14:paraId="68F9EEEC" w14:textId="70764D47" w:rsidR="00FC45CC" w:rsidRDefault="00FC45CC" w:rsidP="00FC45CC">
            <w:pPr>
              <w:jc w:val="center"/>
              <w:rPr>
                <w:sz w:val="24"/>
              </w:rPr>
            </w:pPr>
            <w:r>
              <w:rPr>
                <w:sz w:val="24"/>
              </w:rPr>
              <w:t>+4</w:t>
            </w:r>
          </w:p>
        </w:tc>
      </w:tr>
    </w:tbl>
    <w:p w14:paraId="462892F9" w14:textId="0DC56F75" w:rsidR="00544F06" w:rsidRDefault="00F57EBF" w:rsidP="00544F06">
      <w:pPr>
        <w:rPr>
          <w:sz w:val="24"/>
        </w:rPr>
      </w:pPr>
      <w:r w:rsidRPr="00C6739F">
        <w:rPr>
          <w:b/>
          <w:sz w:val="24"/>
        </w:rPr>
        <w:t>Figure 6</w:t>
      </w:r>
      <w:r>
        <w:rPr>
          <w:sz w:val="24"/>
        </w:rPr>
        <w:t>. PMI solution to hiring new staff to solve problems for the NHS.</w:t>
      </w:r>
    </w:p>
    <w:p w14:paraId="2DED1724" w14:textId="77777777" w:rsidR="00B0090D" w:rsidRDefault="00B0090D" w:rsidP="00544F06">
      <w:pPr>
        <w:rPr>
          <w:sz w:val="24"/>
          <w:u w:val="single"/>
        </w:rPr>
      </w:pPr>
      <w:r>
        <w:rPr>
          <w:sz w:val="24"/>
          <w:u w:val="single"/>
        </w:rPr>
        <w:lastRenderedPageBreak/>
        <w:t>Grid Analysis to Solve the NHS’s Problems</w:t>
      </w:r>
    </w:p>
    <w:p w14:paraId="6B723DBA" w14:textId="55BFB536" w:rsidR="00080CF6" w:rsidRDefault="00080CF6" w:rsidP="00544F06">
      <w:pPr>
        <w:rPr>
          <w:sz w:val="24"/>
        </w:rPr>
      </w:pPr>
      <w:r>
        <w:rPr>
          <w:sz w:val="24"/>
        </w:rPr>
        <w:tab/>
        <w:t>Grid analysis is a tool which looks at several alternatives and factors to consider. Firstly, options are listed and factors that influence the decision are also listed. Next, the relative importance is worked out to way preferences of importance of the factors. Furthermore, each option is scored from 0-3, then it is multiplied by the relative importance</w:t>
      </w:r>
      <w:r w:rsidR="008A73FA">
        <w:rPr>
          <w:sz w:val="24"/>
        </w:rPr>
        <w:t xml:space="preserve"> (out of 5)</w:t>
      </w:r>
      <w:r>
        <w:rPr>
          <w:sz w:val="24"/>
        </w:rPr>
        <w:t xml:space="preserve"> to provide an overall score in the decision. The highest score is the best factor. </w:t>
      </w:r>
    </w:p>
    <w:p w14:paraId="6A519E30" w14:textId="62DA3184" w:rsidR="00F57EBF" w:rsidRDefault="00080CF6" w:rsidP="00080CF6">
      <w:pPr>
        <w:ind w:firstLine="720"/>
        <w:rPr>
          <w:sz w:val="24"/>
        </w:rPr>
      </w:pPr>
      <w:r>
        <w:rPr>
          <w:sz w:val="24"/>
        </w:rPr>
        <w:t>Below, the researcher has provided a grid analysis on budget cuts for the NHS.</w:t>
      </w:r>
      <w:r w:rsidR="008A73FA">
        <w:rPr>
          <w:sz w:val="24"/>
        </w:rPr>
        <w:t xml:space="preserve"> The researcher considered fining, purchasing, cancellations and beds </w:t>
      </w:r>
      <w:r w:rsidR="00C6739F">
        <w:rPr>
          <w:sz w:val="24"/>
        </w:rPr>
        <w:t>potential solutions</w:t>
      </w:r>
      <w:r w:rsidR="008A73FA">
        <w:rPr>
          <w:sz w:val="24"/>
        </w:rPr>
        <w:t xml:space="preserve"> towards the budget problems in the NHS (NHS Improvement, 201</w:t>
      </w:r>
      <w:r w:rsidR="005F533D">
        <w:rPr>
          <w:sz w:val="24"/>
        </w:rPr>
        <w:t>6</w:t>
      </w:r>
      <w:r w:rsidR="008A73FA">
        <w:rPr>
          <w:sz w:val="24"/>
        </w:rPr>
        <w:t xml:space="preserve">; Johnson, 2017). </w:t>
      </w:r>
      <w:r w:rsidR="00C6739F">
        <w:rPr>
          <w:sz w:val="24"/>
        </w:rPr>
        <w:t>Patients, employees and the government were used as factors because they are the main stakeholders as part of the NHS (see figure 7). From the analysis, it seems that the most prominent solution for sticking to the budget would be to fine patients for missing or cancelling appointments at short notices (see figure 8). Therefore, fining would solve the NHS’s financial problems, because it will provide more money for stakeholders within the NHS.</w:t>
      </w:r>
    </w:p>
    <w:tbl>
      <w:tblPr>
        <w:tblStyle w:val="TableGrid"/>
        <w:tblW w:w="9320" w:type="dxa"/>
        <w:tblLook w:val="04A0" w:firstRow="1" w:lastRow="0" w:firstColumn="1" w:lastColumn="0" w:noHBand="0" w:noVBand="1"/>
      </w:tblPr>
      <w:tblGrid>
        <w:gridCol w:w="5364"/>
        <w:gridCol w:w="1011"/>
        <w:gridCol w:w="1417"/>
        <w:gridCol w:w="1528"/>
      </w:tblGrid>
      <w:tr w:rsidR="00D07A80" w14:paraId="11F82DA8" w14:textId="77777777" w:rsidTr="00C6739F">
        <w:trPr>
          <w:trHeight w:val="262"/>
        </w:trPr>
        <w:tc>
          <w:tcPr>
            <w:tcW w:w="5382" w:type="dxa"/>
            <w:shd w:val="clear" w:color="auto" w:fill="B4C6E7" w:themeFill="accent1" w:themeFillTint="66"/>
          </w:tcPr>
          <w:p w14:paraId="1FE14AA0" w14:textId="7B5E7746" w:rsidR="00D07A80" w:rsidRDefault="00D07A80" w:rsidP="00080CF6">
            <w:pPr>
              <w:rPr>
                <w:sz w:val="24"/>
              </w:rPr>
            </w:pPr>
            <w:r>
              <w:rPr>
                <w:sz w:val="24"/>
              </w:rPr>
              <w:t xml:space="preserve">Factors that impact: </w:t>
            </w:r>
          </w:p>
        </w:tc>
        <w:tc>
          <w:tcPr>
            <w:tcW w:w="992" w:type="dxa"/>
            <w:shd w:val="clear" w:color="auto" w:fill="B4C6E7" w:themeFill="accent1" w:themeFillTint="66"/>
          </w:tcPr>
          <w:p w14:paraId="20F8AD80" w14:textId="3D1EDAA3" w:rsidR="00D07A80" w:rsidRDefault="00D07A80" w:rsidP="00080CF6">
            <w:pPr>
              <w:rPr>
                <w:sz w:val="24"/>
              </w:rPr>
            </w:pPr>
            <w:r>
              <w:rPr>
                <w:sz w:val="24"/>
              </w:rPr>
              <w:t>Patients</w:t>
            </w:r>
          </w:p>
        </w:tc>
        <w:tc>
          <w:tcPr>
            <w:tcW w:w="1418" w:type="dxa"/>
            <w:shd w:val="clear" w:color="auto" w:fill="B4C6E7" w:themeFill="accent1" w:themeFillTint="66"/>
          </w:tcPr>
          <w:p w14:paraId="40A7092A" w14:textId="54416D4A" w:rsidR="00D07A80" w:rsidRDefault="00D07A80" w:rsidP="00080CF6">
            <w:pPr>
              <w:rPr>
                <w:sz w:val="24"/>
              </w:rPr>
            </w:pPr>
            <w:r>
              <w:rPr>
                <w:sz w:val="24"/>
              </w:rPr>
              <w:t>Employees</w:t>
            </w:r>
          </w:p>
        </w:tc>
        <w:tc>
          <w:tcPr>
            <w:tcW w:w="1528" w:type="dxa"/>
            <w:shd w:val="clear" w:color="auto" w:fill="B4C6E7" w:themeFill="accent1" w:themeFillTint="66"/>
          </w:tcPr>
          <w:p w14:paraId="63175A83" w14:textId="394E3612" w:rsidR="00D07A80" w:rsidRDefault="00D07A80" w:rsidP="00080CF6">
            <w:pPr>
              <w:rPr>
                <w:sz w:val="24"/>
              </w:rPr>
            </w:pPr>
            <w:r>
              <w:rPr>
                <w:sz w:val="24"/>
              </w:rPr>
              <w:t>Government</w:t>
            </w:r>
          </w:p>
        </w:tc>
      </w:tr>
      <w:tr w:rsidR="00D07A80" w14:paraId="4714E4D0" w14:textId="77777777" w:rsidTr="00D07A80">
        <w:trPr>
          <w:trHeight w:val="1039"/>
        </w:trPr>
        <w:tc>
          <w:tcPr>
            <w:tcW w:w="5382" w:type="dxa"/>
          </w:tcPr>
          <w:p w14:paraId="78FC463E" w14:textId="0A7276B5" w:rsidR="00D07A80" w:rsidRDefault="00D07A80" w:rsidP="00080CF6">
            <w:pPr>
              <w:rPr>
                <w:sz w:val="24"/>
              </w:rPr>
            </w:pPr>
            <w:r>
              <w:rPr>
                <w:sz w:val="24"/>
              </w:rPr>
              <w:t xml:space="preserve">Fine individuals for missing or cancelling appointments at short notice as 20% of NHS’s appointments go to waste </w:t>
            </w:r>
          </w:p>
        </w:tc>
        <w:tc>
          <w:tcPr>
            <w:tcW w:w="992" w:type="dxa"/>
          </w:tcPr>
          <w:p w14:paraId="011FABEB" w14:textId="6E5DED6D" w:rsidR="00D07A80" w:rsidRDefault="00D07A80" w:rsidP="00080CF6">
            <w:pPr>
              <w:rPr>
                <w:sz w:val="24"/>
              </w:rPr>
            </w:pPr>
            <w:r>
              <w:rPr>
                <w:sz w:val="24"/>
              </w:rPr>
              <w:t>3</w:t>
            </w:r>
          </w:p>
        </w:tc>
        <w:tc>
          <w:tcPr>
            <w:tcW w:w="1418" w:type="dxa"/>
          </w:tcPr>
          <w:p w14:paraId="6EDB2D9C" w14:textId="77F0E684" w:rsidR="00D07A80" w:rsidRDefault="00D07A80" w:rsidP="00080CF6">
            <w:pPr>
              <w:rPr>
                <w:sz w:val="24"/>
              </w:rPr>
            </w:pPr>
            <w:r>
              <w:rPr>
                <w:sz w:val="24"/>
              </w:rPr>
              <w:t>3</w:t>
            </w:r>
          </w:p>
        </w:tc>
        <w:tc>
          <w:tcPr>
            <w:tcW w:w="1528" w:type="dxa"/>
          </w:tcPr>
          <w:p w14:paraId="6971A006" w14:textId="6FC83E2D" w:rsidR="00D07A80" w:rsidRDefault="00D07A80" w:rsidP="00080CF6">
            <w:pPr>
              <w:rPr>
                <w:sz w:val="24"/>
              </w:rPr>
            </w:pPr>
            <w:r>
              <w:rPr>
                <w:sz w:val="24"/>
              </w:rPr>
              <w:t>1</w:t>
            </w:r>
          </w:p>
        </w:tc>
      </w:tr>
      <w:tr w:rsidR="00D07A80" w14:paraId="36AA029F" w14:textId="77777777" w:rsidTr="00D07A80">
        <w:trPr>
          <w:trHeight w:val="1039"/>
        </w:trPr>
        <w:tc>
          <w:tcPr>
            <w:tcW w:w="5382" w:type="dxa"/>
          </w:tcPr>
          <w:p w14:paraId="079AE937" w14:textId="479042CE" w:rsidR="00D07A80" w:rsidRDefault="00D07A80" w:rsidP="00080CF6">
            <w:pPr>
              <w:rPr>
                <w:sz w:val="24"/>
              </w:rPr>
            </w:pPr>
            <w:r>
              <w:rPr>
                <w:sz w:val="24"/>
              </w:rPr>
              <w:t>Buying fewer supplies of the same product. E.g., purchasing only how much is essential (0.1-0.5% cost raise)</w:t>
            </w:r>
          </w:p>
        </w:tc>
        <w:tc>
          <w:tcPr>
            <w:tcW w:w="992" w:type="dxa"/>
          </w:tcPr>
          <w:p w14:paraId="5CF19ACD" w14:textId="700637A9" w:rsidR="00D07A80" w:rsidRDefault="00D07A80" w:rsidP="00080CF6">
            <w:pPr>
              <w:rPr>
                <w:sz w:val="24"/>
              </w:rPr>
            </w:pPr>
            <w:r>
              <w:rPr>
                <w:sz w:val="24"/>
              </w:rPr>
              <w:t>0</w:t>
            </w:r>
          </w:p>
        </w:tc>
        <w:tc>
          <w:tcPr>
            <w:tcW w:w="1418" w:type="dxa"/>
          </w:tcPr>
          <w:p w14:paraId="31D70D66" w14:textId="39923D37" w:rsidR="00D07A80" w:rsidRDefault="00D07A80" w:rsidP="00080CF6">
            <w:pPr>
              <w:rPr>
                <w:sz w:val="24"/>
              </w:rPr>
            </w:pPr>
            <w:r>
              <w:rPr>
                <w:sz w:val="24"/>
              </w:rPr>
              <w:t>2</w:t>
            </w:r>
          </w:p>
        </w:tc>
        <w:tc>
          <w:tcPr>
            <w:tcW w:w="1528" w:type="dxa"/>
          </w:tcPr>
          <w:p w14:paraId="2229BFA6" w14:textId="3A433355" w:rsidR="00D07A80" w:rsidRDefault="00D07A80" w:rsidP="00080CF6">
            <w:pPr>
              <w:rPr>
                <w:sz w:val="24"/>
              </w:rPr>
            </w:pPr>
            <w:r>
              <w:rPr>
                <w:sz w:val="24"/>
              </w:rPr>
              <w:t>3</w:t>
            </w:r>
          </w:p>
        </w:tc>
      </w:tr>
      <w:tr w:rsidR="00D07A80" w14:paraId="27A54892" w14:textId="77777777" w:rsidTr="00D07A80">
        <w:trPr>
          <w:trHeight w:val="714"/>
        </w:trPr>
        <w:tc>
          <w:tcPr>
            <w:tcW w:w="5382" w:type="dxa"/>
          </w:tcPr>
          <w:p w14:paraId="333353E5" w14:textId="1820969A" w:rsidR="00D07A80" w:rsidRDefault="00D07A80" w:rsidP="00080CF6">
            <w:pPr>
              <w:rPr>
                <w:sz w:val="24"/>
              </w:rPr>
            </w:pPr>
            <w:r>
              <w:rPr>
                <w:sz w:val="24"/>
              </w:rPr>
              <w:t>Reducing cancellations in theatres by managing appointments better (0.1-0.6% cost raise)</w:t>
            </w:r>
          </w:p>
        </w:tc>
        <w:tc>
          <w:tcPr>
            <w:tcW w:w="992" w:type="dxa"/>
          </w:tcPr>
          <w:p w14:paraId="532652A1" w14:textId="14B6205E" w:rsidR="00D07A80" w:rsidRDefault="00D07A80" w:rsidP="00080CF6">
            <w:pPr>
              <w:rPr>
                <w:sz w:val="24"/>
              </w:rPr>
            </w:pPr>
            <w:r>
              <w:rPr>
                <w:sz w:val="24"/>
              </w:rPr>
              <w:t>2</w:t>
            </w:r>
          </w:p>
        </w:tc>
        <w:tc>
          <w:tcPr>
            <w:tcW w:w="1418" w:type="dxa"/>
          </w:tcPr>
          <w:p w14:paraId="37A62C48" w14:textId="2A04752A" w:rsidR="00D07A80" w:rsidRDefault="00D07A80" w:rsidP="00080CF6">
            <w:pPr>
              <w:rPr>
                <w:sz w:val="24"/>
              </w:rPr>
            </w:pPr>
            <w:r>
              <w:rPr>
                <w:sz w:val="24"/>
              </w:rPr>
              <w:t>2</w:t>
            </w:r>
          </w:p>
        </w:tc>
        <w:tc>
          <w:tcPr>
            <w:tcW w:w="1528" w:type="dxa"/>
          </w:tcPr>
          <w:p w14:paraId="7CFD9760" w14:textId="080F9CE2" w:rsidR="00D07A80" w:rsidRDefault="00D07A80" w:rsidP="00080CF6">
            <w:pPr>
              <w:rPr>
                <w:sz w:val="24"/>
              </w:rPr>
            </w:pPr>
            <w:r>
              <w:rPr>
                <w:sz w:val="24"/>
              </w:rPr>
              <w:t>0</w:t>
            </w:r>
          </w:p>
        </w:tc>
      </w:tr>
      <w:tr w:rsidR="00D07A80" w14:paraId="03D01AA0" w14:textId="77777777" w:rsidTr="00D07A80">
        <w:trPr>
          <w:trHeight w:val="1026"/>
        </w:trPr>
        <w:tc>
          <w:tcPr>
            <w:tcW w:w="5382" w:type="dxa"/>
          </w:tcPr>
          <w:p w14:paraId="0ADDC4E9" w14:textId="4F9573AF" w:rsidR="00D07A80" w:rsidRDefault="00D07A80" w:rsidP="00080CF6">
            <w:pPr>
              <w:rPr>
                <w:sz w:val="24"/>
              </w:rPr>
            </w:pPr>
            <w:r>
              <w:rPr>
                <w:sz w:val="24"/>
              </w:rPr>
              <w:t>Free up capacity (beds) by reviewing patients without the need for an overnight stay (0.1-0.2% cost raise)</w:t>
            </w:r>
          </w:p>
        </w:tc>
        <w:tc>
          <w:tcPr>
            <w:tcW w:w="992" w:type="dxa"/>
          </w:tcPr>
          <w:p w14:paraId="78D7D723" w14:textId="5A024EA9" w:rsidR="00D07A80" w:rsidRDefault="00D07A80" w:rsidP="00080CF6">
            <w:pPr>
              <w:rPr>
                <w:sz w:val="24"/>
              </w:rPr>
            </w:pPr>
            <w:r>
              <w:rPr>
                <w:sz w:val="24"/>
              </w:rPr>
              <w:t>2</w:t>
            </w:r>
          </w:p>
        </w:tc>
        <w:tc>
          <w:tcPr>
            <w:tcW w:w="1418" w:type="dxa"/>
          </w:tcPr>
          <w:p w14:paraId="49F820F6" w14:textId="25908AF4" w:rsidR="00D07A80" w:rsidRDefault="00D07A80" w:rsidP="00080CF6">
            <w:pPr>
              <w:rPr>
                <w:sz w:val="24"/>
              </w:rPr>
            </w:pPr>
            <w:r>
              <w:rPr>
                <w:sz w:val="24"/>
              </w:rPr>
              <w:t>2</w:t>
            </w:r>
          </w:p>
        </w:tc>
        <w:tc>
          <w:tcPr>
            <w:tcW w:w="1528" w:type="dxa"/>
          </w:tcPr>
          <w:p w14:paraId="4F156BA9" w14:textId="352F7926" w:rsidR="00D07A80" w:rsidRDefault="00D07A80" w:rsidP="00080CF6">
            <w:pPr>
              <w:rPr>
                <w:sz w:val="24"/>
              </w:rPr>
            </w:pPr>
            <w:r>
              <w:rPr>
                <w:sz w:val="24"/>
              </w:rPr>
              <w:t>0</w:t>
            </w:r>
          </w:p>
        </w:tc>
      </w:tr>
    </w:tbl>
    <w:p w14:paraId="19A4FC46" w14:textId="36A04660" w:rsidR="00080CF6" w:rsidRDefault="00C6739F" w:rsidP="00080CF6">
      <w:pPr>
        <w:rPr>
          <w:sz w:val="24"/>
        </w:rPr>
      </w:pPr>
      <w:r w:rsidRPr="00C6739F">
        <w:rPr>
          <w:b/>
          <w:sz w:val="24"/>
        </w:rPr>
        <w:t>Figure 7</w:t>
      </w:r>
      <w:r>
        <w:rPr>
          <w:sz w:val="24"/>
        </w:rPr>
        <w:t>. Unweighted grid analysis of potential financial solutions</w:t>
      </w:r>
    </w:p>
    <w:p w14:paraId="14D2F26A" w14:textId="77777777" w:rsidR="00C6739F" w:rsidRDefault="00C6739F" w:rsidP="00080CF6">
      <w:pPr>
        <w:rPr>
          <w:sz w:val="24"/>
        </w:rPr>
      </w:pPr>
    </w:p>
    <w:tbl>
      <w:tblPr>
        <w:tblStyle w:val="TableGrid"/>
        <w:tblW w:w="0" w:type="auto"/>
        <w:tblLook w:val="04A0" w:firstRow="1" w:lastRow="0" w:firstColumn="1" w:lastColumn="0" w:noHBand="0" w:noVBand="1"/>
      </w:tblPr>
      <w:tblGrid>
        <w:gridCol w:w="4248"/>
        <w:gridCol w:w="1121"/>
        <w:gridCol w:w="1274"/>
        <w:gridCol w:w="1450"/>
        <w:gridCol w:w="923"/>
      </w:tblGrid>
      <w:tr w:rsidR="008A73FA" w14:paraId="6A1534C8" w14:textId="77777777" w:rsidTr="00C6739F">
        <w:tc>
          <w:tcPr>
            <w:tcW w:w="4248" w:type="dxa"/>
            <w:shd w:val="clear" w:color="auto" w:fill="B4C6E7" w:themeFill="accent1" w:themeFillTint="66"/>
          </w:tcPr>
          <w:p w14:paraId="64678C84" w14:textId="4C6311D2" w:rsidR="008A73FA" w:rsidRDefault="008A73FA" w:rsidP="00080CF6">
            <w:pPr>
              <w:rPr>
                <w:sz w:val="24"/>
              </w:rPr>
            </w:pPr>
            <w:r>
              <w:rPr>
                <w:sz w:val="24"/>
              </w:rPr>
              <w:t>Factors that impact:</w:t>
            </w:r>
          </w:p>
        </w:tc>
        <w:tc>
          <w:tcPr>
            <w:tcW w:w="1121" w:type="dxa"/>
            <w:shd w:val="clear" w:color="auto" w:fill="B4C6E7" w:themeFill="accent1" w:themeFillTint="66"/>
          </w:tcPr>
          <w:p w14:paraId="738682BC" w14:textId="70D27B59" w:rsidR="008A73FA" w:rsidRDefault="008A73FA" w:rsidP="00080CF6">
            <w:pPr>
              <w:rPr>
                <w:sz w:val="24"/>
              </w:rPr>
            </w:pPr>
            <w:r>
              <w:rPr>
                <w:sz w:val="24"/>
              </w:rPr>
              <w:t>Patients</w:t>
            </w:r>
          </w:p>
        </w:tc>
        <w:tc>
          <w:tcPr>
            <w:tcW w:w="1274" w:type="dxa"/>
            <w:shd w:val="clear" w:color="auto" w:fill="B4C6E7" w:themeFill="accent1" w:themeFillTint="66"/>
          </w:tcPr>
          <w:p w14:paraId="0A525DE3" w14:textId="7AAC0085" w:rsidR="008A73FA" w:rsidRDefault="008A73FA" w:rsidP="00080CF6">
            <w:pPr>
              <w:rPr>
                <w:sz w:val="24"/>
              </w:rPr>
            </w:pPr>
            <w:r>
              <w:rPr>
                <w:sz w:val="24"/>
              </w:rPr>
              <w:t>Employees</w:t>
            </w:r>
          </w:p>
        </w:tc>
        <w:tc>
          <w:tcPr>
            <w:tcW w:w="1450" w:type="dxa"/>
            <w:shd w:val="clear" w:color="auto" w:fill="B4C6E7" w:themeFill="accent1" w:themeFillTint="66"/>
          </w:tcPr>
          <w:p w14:paraId="14E87D0C" w14:textId="6E93F9BE" w:rsidR="008A73FA" w:rsidRDefault="008A73FA" w:rsidP="00080CF6">
            <w:pPr>
              <w:rPr>
                <w:sz w:val="24"/>
              </w:rPr>
            </w:pPr>
            <w:r>
              <w:rPr>
                <w:sz w:val="24"/>
              </w:rPr>
              <w:t>Government</w:t>
            </w:r>
          </w:p>
        </w:tc>
        <w:tc>
          <w:tcPr>
            <w:tcW w:w="923" w:type="dxa"/>
            <w:shd w:val="clear" w:color="auto" w:fill="B4C6E7" w:themeFill="accent1" w:themeFillTint="66"/>
          </w:tcPr>
          <w:p w14:paraId="3611F5F3" w14:textId="17CE8ABC" w:rsidR="008A73FA" w:rsidRDefault="008A73FA" w:rsidP="00080CF6">
            <w:pPr>
              <w:rPr>
                <w:sz w:val="24"/>
              </w:rPr>
            </w:pPr>
            <w:r>
              <w:rPr>
                <w:sz w:val="24"/>
              </w:rPr>
              <w:t>Total:</w:t>
            </w:r>
          </w:p>
        </w:tc>
      </w:tr>
      <w:tr w:rsidR="008A73FA" w14:paraId="50F98681" w14:textId="77777777" w:rsidTr="008A73FA">
        <w:tc>
          <w:tcPr>
            <w:tcW w:w="4248" w:type="dxa"/>
          </w:tcPr>
          <w:p w14:paraId="4A96BDC3" w14:textId="2F078927" w:rsidR="008A73FA" w:rsidRDefault="008A73FA" w:rsidP="00080CF6">
            <w:pPr>
              <w:rPr>
                <w:sz w:val="24"/>
              </w:rPr>
            </w:pPr>
            <w:r>
              <w:rPr>
                <w:sz w:val="24"/>
              </w:rPr>
              <w:t>Weights</w:t>
            </w:r>
          </w:p>
        </w:tc>
        <w:tc>
          <w:tcPr>
            <w:tcW w:w="1121" w:type="dxa"/>
          </w:tcPr>
          <w:p w14:paraId="13FACB44" w14:textId="08238077" w:rsidR="008A73FA" w:rsidRDefault="008A73FA" w:rsidP="00080CF6">
            <w:pPr>
              <w:rPr>
                <w:sz w:val="24"/>
              </w:rPr>
            </w:pPr>
            <w:r>
              <w:rPr>
                <w:sz w:val="24"/>
              </w:rPr>
              <w:t>5</w:t>
            </w:r>
          </w:p>
        </w:tc>
        <w:tc>
          <w:tcPr>
            <w:tcW w:w="1274" w:type="dxa"/>
          </w:tcPr>
          <w:p w14:paraId="1754B8FC" w14:textId="14481687" w:rsidR="008A73FA" w:rsidRDefault="008A73FA" w:rsidP="00080CF6">
            <w:pPr>
              <w:rPr>
                <w:sz w:val="24"/>
              </w:rPr>
            </w:pPr>
            <w:r>
              <w:rPr>
                <w:sz w:val="24"/>
              </w:rPr>
              <w:t>5</w:t>
            </w:r>
          </w:p>
        </w:tc>
        <w:tc>
          <w:tcPr>
            <w:tcW w:w="1450" w:type="dxa"/>
          </w:tcPr>
          <w:p w14:paraId="284967C0" w14:textId="692B5183" w:rsidR="008A73FA" w:rsidRDefault="008A73FA" w:rsidP="00080CF6">
            <w:pPr>
              <w:rPr>
                <w:sz w:val="24"/>
              </w:rPr>
            </w:pPr>
            <w:r>
              <w:rPr>
                <w:sz w:val="24"/>
              </w:rPr>
              <w:t>3</w:t>
            </w:r>
          </w:p>
        </w:tc>
        <w:tc>
          <w:tcPr>
            <w:tcW w:w="923" w:type="dxa"/>
          </w:tcPr>
          <w:p w14:paraId="231E002D" w14:textId="77777777" w:rsidR="008A73FA" w:rsidRDefault="008A73FA" w:rsidP="00080CF6">
            <w:pPr>
              <w:rPr>
                <w:sz w:val="24"/>
              </w:rPr>
            </w:pPr>
          </w:p>
        </w:tc>
      </w:tr>
      <w:tr w:rsidR="008A73FA" w14:paraId="3D1B38C7" w14:textId="77777777" w:rsidTr="008A73FA">
        <w:tc>
          <w:tcPr>
            <w:tcW w:w="4248" w:type="dxa"/>
          </w:tcPr>
          <w:p w14:paraId="0FA9D9A2" w14:textId="6E158858" w:rsidR="008A73FA" w:rsidRDefault="008A73FA" w:rsidP="00080CF6">
            <w:pPr>
              <w:rPr>
                <w:sz w:val="24"/>
              </w:rPr>
            </w:pPr>
            <w:r>
              <w:rPr>
                <w:sz w:val="24"/>
              </w:rPr>
              <w:t>Fine for cancelling appointments</w:t>
            </w:r>
          </w:p>
        </w:tc>
        <w:tc>
          <w:tcPr>
            <w:tcW w:w="1121" w:type="dxa"/>
          </w:tcPr>
          <w:p w14:paraId="020EDC5E" w14:textId="46A2229F" w:rsidR="008A73FA" w:rsidRDefault="008A73FA" w:rsidP="00080CF6">
            <w:pPr>
              <w:rPr>
                <w:sz w:val="24"/>
              </w:rPr>
            </w:pPr>
            <w:r>
              <w:rPr>
                <w:sz w:val="24"/>
              </w:rPr>
              <w:t>15</w:t>
            </w:r>
          </w:p>
        </w:tc>
        <w:tc>
          <w:tcPr>
            <w:tcW w:w="1274" w:type="dxa"/>
          </w:tcPr>
          <w:p w14:paraId="0F28C4B0" w14:textId="70ADC38D" w:rsidR="008A73FA" w:rsidRDefault="008A73FA" w:rsidP="00080CF6">
            <w:pPr>
              <w:rPr>
                <w:sz w:val="24"/>
              </w:rPr>
            </w:pPr>
            <w:r>
              <w:rPr>
                <w:sz w:val="24"/>
              </w:rPr>
              <w:t>15</w:t>
            </w:r>
          </w:p>
        </w:tc>
        <w:tc>
          <w:tcPr>
            <w:tcW w:w="1450" w:type="dxa"/>
          </w:tcPr>
          <w:p w14:paraId="2A0E52CE" w14:textId="6DF1448C" w:rsidR="008A73FA" w:rsidRDefault="008A73FA" w:rsidP="00080CF6">
            <w:pPr>
              <w:rPr>
                <w:sz w:val="24"/>
              </w:rPr>
            </w:pPr>
            <w:r>
              <w:rPr>
                <w:sz w:val="24"/>
              </w:rPr>
              <w:t>3</w:t>
            </w:r>
          </w:p>
        </w:tc>
        <w:tc>
          <w:tcPr>
            <w:tcW w:w="923" w:type="dxa"/>
          </w:tcPr>
          <w:p w14:paraId="028B8287" w14:textId="67AE596F" w:rsidR="008A73FA" w:rsidRDefault="008A73FA" w:rsidP="00080CF6">
            <w:pPr>
              <w:rPr>
                <w:sz w:val="24"/>
              </w:rPr>
            </w:pPr>
            <w:r>
              <w:rPr>
                <w:sz w:val="24"/>
              </w:rPr>
              <w:t>33</w:t>
            </w:r>
          </w:p>
        </w:tc>
      </w:tr>
      <w:tr w:rsidR="008A73FA" w14:paraId="04F83509" w14:textId="77777777" w:rsidTr="008A73FA">
        <w:tc>
          <w:tcPr>
            <w:tcW w:w="4248" w:type="dxa"/>
          </w:tcPr>
          <w:p w14:paraId="585E0BED" w14:textId="4A13C35C" w:rsidR="008A73FA" w:rsidRDefault="008A73FA" w:rsidP="00080CF6">
            <w:pPr>
              <w:rPr>
                <w:sz w:val="24"/>
              </w:rPr>
            </w:pPr>
            <w:r>
              <w:rPr>
                <w:sz w:val="24"/>
              </w:rPr>
              <w:t>Fewer purchases of supplies</w:t>
            </w:r>
          </w:p>
        </w:tc>
        <w:tc>
          <w:tcPr>
            <w:tcW w:w="1121" w:type="dxa"/>
          </w:tcPr>
          <w:p w14:paraId="2AFC6794" w14:textId="469A563D" w:rsidR="008A73FA" w:rsidRDefault="008A73FA" w:rsidP="00080CF6">
            <w:pPr>
              <w:rPr>
                <w:sz w:val="24"/>
              </w:rPr>
            </w:pPr>
            <w:r>
              <w:rPr>
                <w:sz w:val="24"/>
              </w:rPr>
              <w:t>0</w:t>
            </w:r>
          </w:p>
        </w:tc>
        <w:tc>
          <w:tcPr>
            <w:tcW w:w="1274" w:type="dxa"/>
          </w:tcPr>
          <w:p w14:paraId="301E627F" w14:textId="3ED44FE8" w:rsidR="008A73FA" w:rsidRDefault="008A73FA" w:rsidP="00080CF6">
            <w:pPr>
              <w:rPr>
                <w:sz w:val="24"/>
              </w:rPr>
            </w:pPr>
            <w:r>
              <w:rPr>
                <w:sz w:val="24"/>
              </w:rPr>
              <w:t>10</w:t>
            </w:r>
          </w:p>
        </w:tc>
        <w:tc>
          <w:tcPr>
            <w:tcW w:w="1450" w:type="dxa"/>
          </w:tcPr>
          <w:p w14:paraId="18B571CA" w14:textId="6A7DC0A4" w:rsidR="008A73FA" w:rsidRDefault="008A73FA" w:rsidP="00080CF6">
            <w:pPr>
              <w:rPr>
                <w:sz w:val="24"/>
              </w:rPr>
            </w:pPr>
            <w:r>
              <w:rPr>
                <w:sz w:val="24"/>
              </w:rPr>
              <w:t>9</w:t>
            </w:r>
          </w:p>
        </w:tc>
        <w:tc>
          <w:tcPr>
            <w:tcW w:w="923" w:type="dxa"/>
          </w:tcPr>
          <w:p w14:paraId="03DB0916" w14:textId="5EC98766" w:rsidR="008A73FA" w:rsidRDefault="008A73FA" w:rsidP="00080CF6">
            <w:pPr>
              <w:rPr>
                <w:sz w:val="24"/>
              </w:rPr>
            </w:pPr>
            <w:r>
              <w:rPr>
                <w:sz w:val="24"/>
              </w:rPr>
              <w:t>19</w:t>
            </w:r>
          </w:p>
        </w:tc>
      </w:tr>
      <w:tr w:rsidR="008A73FA" w14:paraId="07589826" w14:textId="77777777" w:rsidTr="008A73FA">
        <w:tc>
          <w:tcPr>
            <w:tcW w:w="4248" w:type="dxa"/>
          </w:tcPr>
          <w:p w14:paraId="41175BE8" w14:textId="71CFD150" w:rsidR="008A73FA" w:rsidRDefault="008A73FA" w:rsidP="00080CF6">
            <w:pPr>
              <w:rPr>
                <w:sz w:val="24"/>
              </w:rPr>
            </w:pPr>
            <w:r>
              <w:rPr>
                <w:sz w:val="24"/>
              </w:rPr>
              <w:t>Reducing cancellations</w:t>
            </w:r>
          </w:p>
        </w:tc>
        <w:tc>
          <w:tcPr>
            <w:tcW w:w="1121" w:type="dxa"/>
          </w:tcPr>
          <w:p w14:paraId="382DB19E" w14:textId="53E28711" w:rsidR="008A73FA" w:rsidRDefault="008A73FA" w:rsidP="00080CF6">
            <w:pPr>
              <w:rPr>
                <w:sz w:val="24"/>
              </w:rPr>
            </w:pPr>
            <w:r>
              <w:rPr>
                <w:sz w:val="24"/>
              </w:rPr>
              <w:t>10</w:t>
            </w:r>
          </w:p>
        </w:tc>
        <w:tc>
          <w:tcPr>
            <w:tcW w:w="1274" w:type="dxa"/>
          </w:tcPr>
          <w:p w14:paraId="4C03C82C" w14:textId="0D6A2B74" w:rsidR="008A73FA" w:rsidRDefault="008A73FA" w:rsidP="00080CF6">
            <w:pPr>
              <w:rPr>
                <w:sz w:val="24"/>
              </w:rPr>
            </w:pPr>
            <w:r>
              <w:rPr>
                <w:sz w:val="24"/>
              </w:rPr>
              <w:t>10</w:t>
            </w:r>
          </w:p>
        </w:tc>
        <w:tc>
          <w:tcPr>
            <w:tcW w:w="1450" w:type="dxa"/>
          </w:tcPr>
          <w:p w14:paraId="48232EA7" w14:textId="75544B16" w:rsidR="008A73FA" w:rsidRDefault="008A73FA" w:rsidP="00080CF6">
            <w:pPr>
              <w:rPr>
                <w:sz w:val="24"/>
              </w:rPr>
            </w:pPr>
            <w:r>
              <w:rPr>
                <w:sz w:val="24"/>
              </w:rPr>
              <w:t>0</w:t>
            </w:r>
          </w:p>
        </w:tc>
        <w:tc>
          <w:tcPr>
            <w:tcW w:w="923" w:type="dxa"/>
          </w:tcPr>
          <w:p w14:paraId="08C1A160" w14:textId="111CC790" w:rsidR="008A73FA" w:rsidRDefault="008A73FA" w:rsidP="00080CF6">
            <w:pPr>
              <w:rPr>
                <w:sz w:val="24"/>
              </w:rPr>
            </w:pPr>
            <w:r>
              <w:rPr>
                <w:sz w:val="24"/>
              </w:rPr>
              <w:t>20</w:t>
            </w:r>
          </w:p>
        </w:tc>
      </w:tr>
      <w:tr w:rsidR="008A73FA" w14:paraId="6970E632" w14:textId="77777777" w:rsidTr="008A73FA">
        <w:tc>
          <w:tcPr>
            <w:tcW w:w="4248" w:type="dxa"/>
          </w:tcPr>
          <w:p w14:paraId="6CD1AD16" w14:textId="3025A8DB" w:rsidR="008A73FA" w:rsidRDefault="008A73FA" w:rsidP="00080CF6">
            <w:pPr>
              <w:rPr>
                <w:sz w:val="24"/>
              </w:rPr>
            </w:pPr>
            <w:r>
              <w:rPr>
                <w:sz w:val="24"/>
              </w:rPr>
              <w:t>Freeing capacity</w:t>
            </w:r>
          </w:p>
        </w:tc>
        <w:tc>
          <w:tcPr>
            <w:tcW w:w="1121" w:type="dxa"/>
          </w:tcPr>
          <w:p w14:paraId="42EA298A" w14:textId="5C26B47E" w:rsidR="008A73FA" w:rsidRDefault="008A73FA" w:rsidP="00080CF6">
            <w:pPr>
              <w:rPr>
                <w:sz w:val="24"/>
              </w:rPr>
            </w:pPr>
            <w:r>
              <w:rPr>
                <w:sz w:val="24"/>
              </w:rPr>
              <w:t>10</w:t>
            </w:r>
          </w:p>
        </w:tc>
        <w:tc>
          <w:tcPr>
            <w:tcW w:w="1274" w:type="dxa"/>
          </w:tcPr>
          <w:p w14:paraId="2C487969" w14:textId="719086B9" w:rsidR="008A73FA" w:rsidRDefault="008A73FA" w:rsidP="00080CF6">
            <w:pPr>
              <w:rPr>
                <w:sz w:val="24"/>
              </w:rPr>
            </w:pPr>
            <w:r>
              <w:rPr>
                <w:sz w:val="24"/>
              </w:rPr>
              <w:t>10</w:t>
            </w:r>
          </w:p>
        </w:tc>
        <w:tc>
          <w:tcPr>
            <w:tcW w:w="1450" w:type="dxa"/>
          </w:tcPr>
          <w:p w14:paraId="736688A8" w14:textId="3DD18055" w:rsidR="008A73FA" w:rsidRDefault="008A73FA" w:rsidP="00080CF6">
            <w:pPr>
              <w:rPr>
                <w:sz w:val="24"/>
              </w:rPr>
            </w:pPr>
            <w:r>
              <w:rPr>
                <w:sz w:val="24"/>
              </w:rPr>
              <w:t>0</w:t>
            </w:r>
          </w:p>
        </w:tc>
        <w:tc>
          <w:tcPr>
            <w:tcW w:w="923" w:type="dxa"/>
          </w:tcPr>
          <w:p w14:paraId="3F959B3A" w14:textId="356418C7" w:rsidR="008A73FA" w:rsidRDefault="008A73FA" w:rsidP="00080CF6">
            <w:pPr>
              <w:rPr>
                <w:sz w:val="24"/>
              </w:rPr>
            </w:pPr>
            <w:r>
              <w:rPr>
                <w:sz w:val="24"/>
              </w:rPr>
              <w:t>20</w:t>
            </w:r>
          </w:p>
        </w:tc>
      </w:tr>
    </w:tbl>
    <w:p w14:paraId="73233339" w14:textId="62C41B4E" w:rsidR="008A73FA" w:rsidRDefault="00C6739F" w:rsidP="00080CF6">
      <w:pPr>
        <w:rPr>
          <w:sz w:val="24"/>
        </w:rPr>
      </w:pPr>
      <w:r w:rsidRPr="00C6739F">
        <w:rPr>
          <w:b/>
          <w:sz w:val="24"/>
        </w:rPr>
        <w:t>Figure 8</w:t>
      </w:r>
      <w:r>
        <w:rPr>
          <w:sz w:val="24"/>
        </w:rPr>
        <w:t>. Weighted grid analysis of potential financial solutions.</w:t>
      </w:r>
    </w:p>
    <w:p w14:paraId="6E71B78F" w14:textId="1B9BD35A" w:rsidR="00C6739F" w:rsidRDefault="00C6739F" w:rsidP="00080CF6">
      <w:pPr>
        <w:rPr>
          <w:sz w:val="24"/>
        </w:rPr>
      </w:pPr>
    </w:p>
    <w:p w14:paraId="7F324447" w14:textId="467259DE" w:rsidR="00C6739F" w:rsidRDefault="00C6739F" w:rsidP="00080CF6">
      <w:pPr>
        <w:rPr>
          <w:sz w:val="24"/>
        </w:rPr>
      </w:pPr>
    </w:p>
    <w:p w14:paraId="2BEE8014" w14:textId="2B456144" w:rsidR="00C6739F" w:rsidRPr="005F533D" w:rsidRDefault="00C6739F" w:rsidP="00080CF6">
      <w:pPr>
        <w:rPr>
          <w:sz w:val="24"/>
          <w:u w:val="single"/>
        </w:rPr>
      </w:pPr>
      <w:r w:rsidRPr="005F533D">
        <w:rPr>
          <w:sz w:val="24"/>
          <w:u w:val="single"/>
        </w:rPr>
        <w:lastRenderedPageBreak/>
        <w:t>Conclusion</w:t>
      </w:r>
      <w:r w:rsidR="007830A3">
        <w:rPr>
          <w:sz w:val="24"/>
          <w:u w:val="single"/>
        </w:rPr>
        <w:t xml:space="preserve"> and Recommendations</w:t>
      </w:r>
    </w:p>
    <w:p w14:paraId="5D103C78" w14:textId="0E02F5BA" w:rsidR="005F533D" w:rsidRDefault="005F533D" w:rsidP="00080CF6">
      <w:pPr>
        <w:rPr>
          <w:sz w:val="24"/>
        </w:rPr>
      </w:pPr>
      <w:r>
        <w:rPr>
          <w:sz w:val="24"/>
        </w:rPr>
        <w:tab/>
      </w:r>
      <w:r w:rsidR="00E000EE">
        <w:rPr>
          <w:sz w:val="24"/>
        </w:rPr>
        <w:t>To conclude this report, the NHS suffers many problems throughout the organisation, both internal and external affecting all stakeholders. Internal factors include financial problems, such as not being able to fund for bed or supplies, as mentioned earlier in the PESTLE analysis. This affects employees as stakeholders as they face pressure when caring for patients, but it also affects patients as stakeholders as they are suffering. External problems include environmental factors such as an ageing population</w:t>
      </w:r>
      <w:r w:rsidR="009F2085">
        <w:rPr>
          <w:sz w:val="24"/>
        </w:rPr>
        <w:t>, as shown in the fishbone analysis</w:t>
      </w:r>
      <w:r w:rsidR="00E000EE">
        <w:rPr>
          <w:sz w:val="24"/>
        </w:rPr>
        <w:t>. When the NHS first started, individuals did not live past 65, however with development of healthcare many live beyond the age</w:t>
      </w:r>
      <w:r w:rsidR="00B4597F">
        <w:rPr>
          <w:sz w:val="24"/>
        </w:rPr>
        <w:t xml:space="preserve"> (men = 79, women = 83)</w:t>
      </w:r>
      <w:r w:rsidR="00E000EE">
        <w:rPr>
          <w:sz w:val="24"/>
        </w:rPr>
        <w:t xml:space="preserve">. This affects patients because it means lack of bed spaces, and it affects employees because older people may require specific care, as mentioned in the PMI. Overall, the governments as stakeholders are also affected because there is demand for more finance and care. Earlier the NHS did not suffer from many problems or affect its stakeholders, but now as the population becomes older, the budget for the NHS has increased over £100 billion but is still not enough. </w:t>
      </w:r>
    </w:p>
    <w:p w14:paraId="74D23C0F" w14:textId="77777777" w:rsidR="009F2085" w:rsidRDefault="00E000EE" w:rsidP="00080CF6">
      <w:pPr>
        <w:rPr>
          <w:sz w:val="24"/>
        </w:rPr>
      </w:pPr>
      <w:r>
        <w:rPr>
          <w:sz w:val="24"/>
        </w:rPr>
        <w:tab/>
      </w:r>
      <w:r w:rsidR="00B4597F">
        <w:rPr>
          <w:sz w:val="24"/>
        </w:rPr>
        <w:t xml:space="preserve">Solutions provided in the SWOT analysis suggest ways for employees within the NHS to improve, by finding strengths and weaknesses then analysing them to make an improvement. For example, GP diagnoses for scans take longer than hospital ones do, suggesting an improvement for all employee stakeholders to work with each other efficiently to provide quality care. Additionally, the NHS can solve its problems by </w:t>
      </w:r>
      <w:r w:rsidR="009F2085">
        <w:rPr>
          <w:sz w:val="24"/>
        </w:rPr>
        <w:t>using PMI analysis, for example the researcher applied hiring staff towards the PMI with statistics and found it to be efficient. By hiring more employees, patient stakeholders will have more care and employees will have less hassle.</w:t>
      </w:r>
    </w:p>
    <w:p w14:paraId="7CA7A120" w14:textId="6273FD64" w:rsidR="00E000EE" w:rsidRDefault="009F2085" w:rsidP="00080CF6">
      <w:pPr>
        <w:rPr>
          <w:sz w:val="24"/>
        </w:rPr>
      </w:pPr>
      <w:r>
        <w:rPr>
          <w:sz w:val="24"/>
        </w:rPr>
        <w:tab/>
        <w:t>Despite this Green (2018) discusses the problems that the NHS faces today, such as ambulances in carparks, A&amp;E overflowing, and 50,000 operations being postponed</w:t>
      </w:r>
      <w:r w:rsidR="00B4597F">
        <w:rPr>
          <w:sz w:val="24"/>
        </w:rPr>
        <w:t xml:space="preserve"> </w:t>
      </w:r>
      <w:r>
        <w:rPr>
          <w:sz w:val="24"/>
        </w:rPr>
        <w:t>due to</w:t>
      </w:r>
      <w:r w:rsidR="00E000EE">
        <w:rPr>
          <w:sz w:val="24"/>
        </w:rPr>
        <w:t xml:space="preserve"> </w:t>
      </w:r>
      <w:r>
        <w:rPr>
          <w:sz w:val="24"/>
        </w:rPr>
        <w:t>lack of beds</w:t>
      </w:r>
      <w:r>
        <w:rPr>
          <w:sz w:val="24"/>
        </w:rPr>
        <w:t xml:space="preserve">. From this report it is understandable that the NHS will continue to face its problems, though many can be addressed through simple changes, as mentioned in the SWOT, PMI and Grid analysis. Stakeholders will therefore have to work with each other to make the organisation more efficient in hopes for the NHS to survive. </w:t>
      </w:r>
    </w:p>
    <w:p w14:paraId="16CCD37A" w14:textId="4AD9A33F" w:rsidR="00227606" w:rsidRDefault="00227606" w:rsidP="00080CF6">
      <w:pPr>
        <w:rPr>
          <w:sz w:val="24"/>
        </w:rPr>
      </w:pPr>
    </w:p>
    <w:p w14:paraId="1A587D02" w14:textId="4FC07664" w:rsidR="00227606" w:rsidRDefault="00227606" w:rsidP="00080CF6">
      <w:pPr>
        <w:rPr>
          <w:sz w:val="24"/>
        </w:rPr>
      </w:pPr>
    </w:p>
    <w:p w14:paraId="258AAACE" w14:textId="53C75775" w:rsidR="00227606" w:rsidRDefault="00227606" w:rsidP="00080CF6">
      <w:pPr>
        <w:rPr>
          <w:sz w:val="24"/>
        </w:rPr>
      </w:pPr>
    </w:p>
    <w:p w14:paraId="21730D4E" w14:textId="55D22F18" w:rsidR="00227606" w:rsidRDefault="00227606" w:rsidP="00080CF6">
      <w:pPr>
        <w:rPr>
          <w:sz w:val="24"/>
        </w:rPr>
      </w:pPr>
    </w:p>
    <w:p w14:paraId="7B6589AD" w14:textId="015FA983" w:rsidR="00227606" w:rsidRDefault="00227606" w:rsidP="00080CF6">
      <w:pPr>
        <w:rPr>
          <w:sz w:val="24"/>
        </w:rPr>
      </w:pPr>
    </w:p>
    <w:p w14:paraId="4DF6BD36" w14:textId="0DC5AA6C" w:rsidR="00227606" w:rsidRDefault="00227606" w:rsidP="00080CF6">
      <w:pPr>
        <w:rPr>
          <w:sz w:val="24"/>
        </w:rPr>
      </w:pPr>
    </w:p>
    <w:p w14:paraId="73279C17" w14:textId="519C1AA9" w:rsidR="00227606" w:rsidRDefault="00227606" w:rsidP="00080CF6">
      <w:pPr>
        <w:rPr>
          <w:sz w:val="24"/>
        </w:rPr>
      </w:pPr>
    </w:p>
    <w:p w14:paraId="6CB7AC6B" w14:textId="5D5E7BB5" w:rsidR="00227606" w:rsidRDefault="00227606" w:rsidP="00080CF6">
      <w:pPr>
        <w:rPr>
          <w:sz w:val="24"/>
        </w:rPr>
      </w:pPr>
    </w:p>
    <w:p w14:paraId="0CBCABE5" w14:textId="3D1B1B33" w:rsidR="00227606" w:rsidRDefault="00227606" w:rsidP="00080CF6">
      <w:pPr>
        <w:rPr>
          <w:sz w:val="24"/>
        </w:rPr>
      </w:pPr>
    </w:p>
    <w:p w14:paraId="1FF90F7E" w14:textId="77777777" w:rsidR="00227606" w:rsidRPr="00A56531" w:rsidRDefault="00227606" w:rsidP="00227606">
      <w:pPr>
        <w:rPr>
          <w:sz w:val="24"/>
          <w:u w:val="single"/>
        </w:rPr>
      </w:pPr>
      <w:r w:rsidRPr="00A56531">
        <w:rPr>
          <w:sz w:val="24"/>
          <w:u w:val="single"/>
        </w:rPr>
        <w:lastRenderedPageBreak/>
        <w:t>References</w:t>
      </w:r>
    </w:p>
    <w:p w14:paraId="30D41F07" w14:textId="77777777" w:rsidR="00227606" w:rsidRDefault="00227606" w:rsidP="00227606">
      <w:pPr>
        <w:rPr>
          <w:sz w:val="24"/>
        </w:rPr>
      </w:pPr>
    </w:p>
    <w:p w14:paraId="54B7299B" w14:textId="77777777" w:rsidR="00227606" w:rsidRDefault="00227606" w:rsidP="00227606">
      <w:pPr>
        <w:ind w:firstLine="720"/>
        <w:rPr>
          <w:sz w:val="24"/>
        </w:rPr>
      </w:pPr>
      <w:r w:rsidRPr="002D1525">
        <w:rPr>
          <w:sz w:val="24"/>
        </w:rPr>
        <w:t>Aguilar, F</w:t>
      </w:r>
      <w:r>
        <w:rPr>
          <w:sz w:val="24"/>
        </w:rPr>
        <w:t>.</w:t>
      </w:r>
      <w:r w:rsidRPr="002D1525">
        <w:rPr>
          <w:sz w:val="24"/>
        </w:rPr>
        <w:t>J</w:t>
      </w:r>
      <w:r>
        <w:rPr>
          <w:sz w:val="24"/>
        </w:rPr>
        <w:t>.</w:t>
      </w:r>
      <w:r w:rsidRPr="002D1525">
        <w:rPr>
          <w:sz w:val="24"/>
        </w:rPr>
        <w:t xml:space="preserve"> (1967). </w:t>
      </w:r>
      <w:r w:rsidRPr="002D1525">
        <w:rPr>
          <w:sz w:val="24"/>
          <w:u w:val="single"/>
        </w:rPr>
        <w:t>Scanning the Business Environment</w:t>
      </w:r>
      <w:r>
        <w:rPr>
          <w:sz w:val="24"/>
        </w:rPr>
        <w:t>,</w:t>
      </w:r>
      <w:r w:rsidRPr="002D1525">
        <w:rPr>
          <w:sz w:val="24"/>
        </w:rPr>
        <w:t xml:space="preserve"> </w:t>
      </w:r>
      <w:r>
        <w:rPr>
          <w:sz w:val="24"/>
        </w:rPr>
        <w:t>(1</w:t>
      </w:r>
      <w:r w:rsidRPr="002D1525">
        <w:rPr>
          <w:sz w:val="24"/>
          <w:vertAlign w:val="superscript"/>
        </w:rPr>
        <w:t>st</w:t>
      </w:r>
      <w:r>
        <w:rPr>
          <w:sz w:val="24"/>
        </w:rPr>
        <w:t xml:space="preserve"> Ed), London: </w:t>
      </w:r>
      <w:r w:rsidRPr="002D1525">
        <w:rPr>
          <w:sz w:val="24"/>
        </w:rPr>
        <w:t>Macmillan.</w:t>
      </w:r>
    </w:p>
    <w:p w14:paraId="11C405E3" w14:textId="77777777" w:rsidR="00227606" w:rsidRDefault="00227606" w:rsidP="00227606">
      <w:pPr>
        <w:ind w:firstLine="720"/>
        <w:rPr>
          <w:sz w:val="24"/>
        </w:rPr>
      </w:pPr>
      <w:r>
        <w:rPr>
          <w:sz w:val="24"/>
        </w:rPr>
        <w:t xml:space="preserve">Bose, T.K. (2012), ‘Application of fishbone analysis for evaluating supply chain and business process – a case study on the St James Hospital’, </w:t>
      </w:r>
      <w:r w:rsidRPr="007D7474">
        <w:rPr>
          <w:sz w:val="24"/>
          <w:u w:val="single"/>
        </w:rPr>
        <w:t>International Journal of Managing Value and Supply Chain</w:t>
      </w:r>
      <w:r>
        <w:rPr>
          <w:sz w:val="24"/>
        </w:rPr>
        <w:t>, 3:2, 17-24.</w:t>
      </w:r>
    </w:p>
    <w:p w14:paraId="2822A27E" w14:textId="77777777" w:rsidR="00227606" w:rsidRDefault="00227606" w:rsidP="00227606">
      <w:pPr>
        <w:ind w:firstLine="720"/>
        <w:rPr>
          <w:sz w:val="24"/>
        </w:rPr>
      </w:pPr>
      <w:r>
        <w:rPr>
          <w:sz w:val="24"/>
        </w:rPr>
        <w:t xml:space="preserve">Campbell, D. (2017), ‘European nurses and midwives leaving the UK in droves since Brexit vote’, [online]. Available: </w:t>
      </w:r>
      <w:hyperlink r:id="rId10" w:history="1">
        <w:r w:rsidRPr="006771A0">
          <w:rPr>
            <w:rStyle w:val="Hyperlink"/>
            <w:sz w:val="24"/>
          </w:rPr>
          <w:t>https://www.theguardian.com/society/2017/nov/02/european-nurses-midwives-leaving-uk-nhs-brexit-vote</w:t>
        </w:r>
      </w:hyperlink>
      <w:r>
        <w:rPr>
          <w:sz w:val="24"/>
        </w:rPr>
        <w:t>, [2018, April, 4].</w:t>
      </w:r>
    </w:p>
    <w:p w14:paraId="53C08B1F" w14:textId="77777777" w:rsidR="00227606" w:rsidRDefault="00227606" w:rsidP="00227606">
      <w:pPr>
        <w:ind w:firstLine="720"/>
        <w:rPr>
          <w:sz w:val="24"/>
        </w:rPr>
      </w:pPr>
      <w:r>
        <w:rPr>
          <w:sz w:val="24"/>
        </w:rPr>
        <w:t xml:space="preserve">Formosa Post (2017), ‘Pros and cons of universal health care in the United Kingdom’, [online]. Available: </w:t>
      </w:r>
      <w:hyperlink r:id="rId11" w:history="1">
        <w:r w:rsidRPr="006638B9">
          <w:rPr>
            <w:rStyle w:val="Hyperlink"/>
            <w:sz w:val="24"/>
          </w:rPr>
          <w:t>https://www.formosapost.com/pros-and-cons-of-universal-health-care-in-the-united-kingdom/</w:t>
        </w:r>
      </w:hyperlink>
      <w:r>
        <w:rPr>
          <w:sz w:val="24"/>
        </w:rPr>
        <w:t>, [2018, April, 5].</w:t>
      </w:r>
    </w:p>
    <w:p w14:paraId="1CA60BD1" w14:textId="77777777" w:rsidR="00227606" w:rsidRDefault="00227606" w:rsidP="00227606">
      <w:pPr>
        <w:ind w:firstLine="720"/>
        <w:rPr>
          <w:sz w:val="24"/>
        </w:rPr>
      </w:pPr>
      <w:r>
        <w:rPr>
          <w:sz w:val="24"/>
        </w:rPr>
        <w:t xml:space="preserve">Green, M. (2018), ‘Towards an eternal winter – can the NHS survive?’, [online]. Available: </w:t>
      </w:r>
      <w:hyperlink r:id="rId12" w:history="1">
        <w:r w:rsidRPr="00A5437D">
          <w:rPr>
            <w:rStyle w:val="Hyperlink"/>
            <w:sz w:val="24"/>
          </w:rPr>
          <w:t>https://www.newstatesman.com/politics/health/2018/01/towards-eternal-winter-can-nhs-survive</w:t>
        </w:r>
      </w:hyperlink>
      <w:r>
        <w:rPr>
          <w:sz w:val="24"/>
        </w:rPr>
        <w:t>, [2018, April, 5].</w:t>
      </w:r>
    </w:p>
    <w:p w14:paraId="29200574" w14:textId="77777777" w:rsidR="00227606" w:rsidRDefault="00227606" w:rsidP="00227606">
      <w:pPr>
        <w:ind w:firstLine="720"/>
        <w:rPr>
          <w:sz w:val="24"/>
        </w:rPr>
      </w:pPr>
      <w:r>
        <w:rPr>
          <w:sz w:val="24"/>
        </w:rPr>
        <w:t xml:space="preserve">Ipsos MORI (2017), ‘Ipsos MORI May issue index: sharp rises in concern about the NHS and education’, [online]. Available: </w:t>
      </w:r>
      <w:hyperlink r:id="rId13" w:history="1">
        <w:r w:rsidRPr="006771A0">
          <w:rPr>
            <w:rStyle w:val="Hyperlink"/>
            <w:sz w:val="24"/>
          </w:rPr>
          <w:t>https://www.ipsos.com/ipsos-mori/en-uk/ipsos-mori-may-issues-index-sharp-rises-concern-about-nhs-and-education</w:t>
        </w:r>
      </w:hyperlink>
      <w:r>
        <w:rPr>
          <w:sz w:val="24"/>
        </w:rPr>
        <w:t>, [2018, April, 4].</w:t>
      </w:r>
    </w:p>
    <w:p w14:paraId="4C7DF347" w14:textId="77777777" w:rsidR="00227606" w:rsidRDefault="00227606" w:rsidP="00227606">
      <w:pPr>
        <w:ind w:firstLine="720"/>
        <w:rPr>
          <w:sz w:val="24"/>
        </w:rPr>
      </w:pPr>
      <w:r w:rsidRPr="008F0F89">
        <w:rPr>
          <w:sz w:val="24"/>
        </w:rPr>
        <w:t>Ishikawa, K</w:t>
      </w:r>
      <w:r>
        <w:rPr>
          <w:sz w:val="24"/>
        </w:rPr>
        <w:t>.</w:t>
      </w:r>
      <w:r w:rsidRPr="008F0F89">
        <w:rPr>
          <w:sz w:val="24"/>
        </w:rPr>
        <w:t xml:space="preserve"> (1968), </w:t>
      </w:r>
      <w:r w:rsidRPr="008F0F89">
        <w:rPr>
          <w:sz w:val="24"/>
          <w:u w:val="single"/>
        </w:rPr>
        <w:t>Guide to Quality Control</w:t>
      </w:r>
      <w:r w:rsidRPr="008F0F89">
        <w:rPr>
          <w:sz w:val="24"/>
        </w:rPr>
        <w:t>. Tokyo: JUSE</w:t>
      </w:r>
    </w:p>
    <w:p w14:paraId="16EAD738" w14:textId="77777777" w:rsidR="00227606" w:rsidRDefault="00227606" w:rsidP="00227606">
      <w:pPr>
        <w:ind w:firstLine="720"/>
        <w:rPr>
          <w:sz w:val="24"/>
        </w:rPr>
      </w:pPr>
      <w:r>
        <w:rPr>
          <w:sz w:val="24"/>
        </w:rPr>
        <w:t xml:space="preserve">Jahan, S. (2016), ‘Modern Organization vs traditional organization’, [online]. Available: </w:t>
      </w:r>
      <w:hyperlink r:id="rId14" w:history="1">
        <w:r w:rsidRPr="00923F02">
          <w:rPr>
            <w:rStyle w:val="Hyperlink"/>
            <w:sz w:val="24"/>
          </w:rPr>
          <w:t>https://www.linkedin.com/pulse/modern-organization-vs-traditional-safinaz-jahan</w:t>
        </w:r>
      </w:hyperlink>
      <w:r>
        <w:rPr>
          <w:sz w:val="24"/>
        </w:rPr>
        <w:t>, [2018, April 3].</w:t>
      </w:r>
    </w:p>
    <w:p w14:paraId="4A4F2C73" w14:textId="77777777" w:rsidR="00227606" w:rsidRDefault="00227606" w:rsidP="00227606">
      <w:pPr>
        <w:ind w:firstLine="720"/>
        <w:rPr>
          <w:sz w:val="24"/>
        </w:rPr>
      </w:pPr>
      <w:r>
        <w:rPr>
          <w:sz w:val="24"/>
        </w:rPr>
        <w:t xml:space="preserve">Johnson, S. (2017), ‘Nine ways to save the NHS – by healthcare professionals’, [online]. Available: </w:t>
      </w:r>
      <w:hyperlink r:id="rId15" w:history="1">
        <w:r w:rsidRPr="00A5437D">
          <w:rPr>
            <w:rStyle w:val="Hyperlink"/>
            <w:sz w:val="24"/>
          </w:rPr>
          <w:t>https://www.theguardian.com/healthcare-network/2017/jul/07/nine-</w:t>
        </w:r>
        <w:bookmarkStart w:id="2" w:name="_GoBack"/>
        <w:bookmarkEnd w:id="2"/>
        <w:r w:rsidRPr="00A5437D">
          <w:rPr>
            <w:rStyle w:val="Hyperlink"/>
            <w:sz w:val="24"/>
          </w:rPr>
          <w:t>ways-save-nhs-healthcare-professionals</w:t>
        </w:r>
      </w:hyperlink>
      <w:r>
        <w:rPr>
          <w:sz w:val="24"/>
        </w:rPr>
        <w:t>, [2018, April, 5].</w:t>
      </w:r>
    </w:p>
    <w:p w14:paraId="5A691EF4" w14:textId="77777777" w:rsidR="00227606" w:rsidRDefault="00227606" w:rsidP="00227606">
      <w:pPr>
        <w:ind w:firstLine="720"/>
        <w:rPr>
          <w:sz w:val="24"/>
        </w:rPr>
      </w:pPr>
      <w:r>
        <w:rPr>
          <w:sz w:val="24"/>
        </w:rPr>
        <w:t xml:space="preserve">Landau, P. (2017) ‘What is a Stakeholder?’, Project Management 101 [online]. Available at: </w:t>
      </w:r>
      <w:hyperlink r:id="rId16" w:history="1">
        <w:r w:rsidRPr="00923F02">
          <w:rPr>
            <w:rStyle w:val="Hyperlink"/>
            <w:sz w:val="24"/>
          </w:rPr>
          <w:t>https://www.projectmanager.com/blog/what-is-a-stakeholder</w:t>
        </w:r>
      </w:hyperlink>
      <w:r>
        <w:rPr>
          <w:sz w:val="24"/>
        </w:rPr>
        <w:t>, [2018, April, 2].</w:t>
      </w:r>
    </w:p>
    <w:p w14:paraId="0DD5550E" w14:textId="77777777" w:rsidR="00227606" w:rsidRDefault="00227606" w:rsidP="00227606">
      <w:pPr>
        <w:ind w:firstLine="720"/>
        <w:rPr>
          <w:sz w:val="24"/>
        </w:rPr>
      </w:pPr>
      <w:proofErr w:type="spellStart"/>
      <w:r>
        <w:rPr>
          <w:sz w:val="24"/>
        </w:rPr>
        <w:t>Maybin</w:t>
      </w:r>
      <w:proofErr w:type="spellEnd"/>
      <w:r>
        <w:rPr>
          <w:sz w:val="24"/>
        </w:rPr>
        <w:t xml:space="preserve">, J. &amp; Klein, R. (2012), ‘Thinking about rationing’, [online]. Available: </w:t>
      </w:r>
      <w:hyperlink r:id="rId17" w:history="1">
        <w:r w:rsidRPr="006771A0">
          <w:rPr>
            <w:rStyle w:val="Hyperlink"/>
            <w:sz w:val="24"/>
          </w:rPr>
          <w:t>https://www.kingsfund.org.uk/publications/thinking-about-rationing</w:t>
        </w:r>
      </w:hyperlink>
      <w:r>
        <w:rPr>
          <w:sz w:val="24"/>
        </w:rPr>
        <w:t xml:space="preserve">, [2018, April, 4]. </w:t>
      </w:r>
    </w:p>
    <w:p w14:paraId="4C2CA877" w14:textId="77777777" w:rsidR="00227606" w:rsidRDefault="00227606" w:rsidP="00227606">
      <w:pPr>
        <w:ind w:firstLine="720"/>
        <w:rPr>
          <w:sz w:val="24"/>
        </w:rPr>
      </w:pPr>
      <w:proofErr w:type="spellStart"/>
      <w:r>
        <w:rPr>
          <w:sz w:val="24"/>
        </w:rPr>
        <w:t>Mendelow</w:t>
      </w:r>
      <w:proofErr w:type="spellEnd"/>
      <w:r>
        <w:rPr>
          <w:sz w:val="24"/>
        </w:rPr>
        <w:t>, A. (1991), Stakeholder mapping (1</w:t>
      </w:r>
      <w:r w:rsidRPr="00267E7C">
        <w:rPr>
          <w:sz w:val="24"/>
          <w:vertAlign w:val="superscript"/>
        </w:rPr>
        <w:t>st</w:t>
      </w:r>
      <w:r>
        <w:rPr>
          <w:sz w:val="24"/>
        </w:rPr>
        <w:t xml:space="preserve"> Ed), Cambridge: MA.</w:t>
      </w:r>
    </w:p>
    <w:p w14:paraId="6847C7C7" w14:textId="77777777" w:rsidR="00227606" w:rsidRDefault="00227606" w:rsidP="00227606">
      <w:pPr>
        <w:ind w:firstLine="720"/>
        <w:rPr>
          <w:sz w:val="24"/>
        </w:rPr>
      </w:pPr>
      <w:r>
        <w:rPr>
          <w:sz w:val="24"/>
        </w:rPr>
        <w:t xml:space="preserve">NHS Choices (2017) ‘The history of the NHS in England’, [online]. Available: </w:t>
      </w:r>
      <w:hyperlink r:id="rId18" w:history="1">
        <w:r w:rsidRPr="00923F02">
          <w:rPr>
            <w:rStyle w:val="Hyperlink"/>
            <w:sz w:val="24"/>
          </w:rPr>
          <w:t>https://www.nhs.uk/NHSEngland/thenhs/nhshistory/Pages/the-nhs%20history.aspx</w:t>
        </w:r>
      </w:hyperlink>
      <w:r>
        <w:rPr>
          <w:sz w:val="24"/>
        </w:rPr>
        <w:t xml:space="preserve">, [2018, April, 3]. </w:t>
      </w:r>
    </w:p>
    <w:p w14:paraId="24C80260" w14:textId="77777777" w:rsidR="00227606" w:rsidRDefault="00227606" w:rsidP="00227606">
      <w:pPr>
        <w:ind w:firstLine="720"/>
        <w:rPr>
          <w:sz w:val="24"/>
        </w:rPr>
      </w:pPr>
      <w:r>
        <w:rPr>
          <w:sz w:val="24"/>
        </w:rPr>
        <w:t xml:space="preserve">NHS England (2017), ‘Diagnostic Imaging Dataset: Statistical Release’, [online]. Available: </w:t>
      </w:r>
      <w:hyperlink r:id="rId19" w:history="1">
        <w:r w:rsidRPr="006638B9">
          <w:rPr>
            <w:rStyle w:val="Hyperlink"/>
            <w:sz w:val="24"/>
          </w:rPr>
          <w:t>https://www.england.nhs.uk/statistics/wp-</w:t>
        </w:r>
        <w:r w:rsidRPr="006638B9">
          <w:rPr>
            <w:rStyle w:val="Hyperlink"/>
            <w:sz w:val="24"/>
          </w:rPr>
          <w:lastRenderedPageBreak/>
          <w:t>content/uploads/sites/2/2018/03/Provisional-Monthly-Diagnostic-Imaging-Dataset-Statistics-2018-03-22.pdf</w:t>
        </w:r>
      </w:hyperlink>
      <w:r>
        <w:rPr>
          <w:sz w:val="24"/>
        </w:rPr>
        <w:t xml:space="preserve">, [2018, April, 4]. </w:t>
      </w:r>
    </w:p>
    <w:p w14:paraId="280FD1A0" w14:textId="77777777" w:rsidR="00227606" w:rsidRDefault="00227606" w:rsidP="00227606">
      <w:pPr>
        <w:ind w:firstLine="720"/>
        <w:rPr>
          <w:sz w:val="24"/>
        </w:rPr>
      </w:pPr>
      <w:r>
        <w:rPr>
          <w:sz w:val="24"/>
        </w:rPr>
        <w:t xml:space="preserve">NHS England (2018) ‘Keeping stakeholders informed and involved’, [online]. Available: </w:t>
      </w:r>
      <w:hyperlink r:id="rId20" w:history="1">
        <w:r w:rsidRPr="00923F02">
          <w:rPr>
            <w:rStyle w:val="Hyperlink"/>
            <w:sz w:val="24"/>
          </w:rPr>
          <w:t>https://www.england.nhs.uk/commissioning/primary-care/primary-care-comm/pcs-services/stakeholders/</w:t>
        </w:r>
      </w:hyperlink>
      <w:r>
        <w:rPr>
          <w:sz w:val="24"/>
        </w:rPr>
        <w:t>, [2018, April, 2].</w:t>
      </w:r>
    </w:p>
    <w:p w14:paraId="01E9BC2C" w14:textId="77777777" w:rsidR="00227606" w:rsidRDefault="00227606" w:rsidP="00227606">
      <w:pPr>
        <w:ind w:firstLine="720"/>
        <w:rPr>
          <w:sz w:val="24"/>
        </w:rPr>
      </w:pPr>
      <w:r>
        <w:rPr>
          <w:sz w:val="24"/>
        </w:rPr>
        <w:t xml:space="preserve">NHS Improvement (2016), ’10 ways for the NHS providers to find savings and make cost improvements’, [online]. Available: </w:t>
      </w:r>
      <w:hyperlink r:id="rId21" w:history="1">
        <w:r w:rsidRPr="00A5437D">
          <w:rPr>
            <w:rStyle w:val="Hyperlink"/>
            <w:sz w:val="24"/>
          </w:rPr>
          <w:t>https://improvement.nhs.uk/resources/10-ways-nhs-providers-find-savings-and-make-cost-improvements/</w:t>
        </w:r>
      </w:hyperlink>
      <w:r>
        <w:rPr>
          <w:sz w:val="24"/>
        </w:rPr>
        <w:t>, [2018, April, 5].</w:t>
      </w:r>
    </w:p>
    <w:p w14:paraId="7EE49DAD" w14:textId="77777777" w:rsidR="00227606" w:rsidRDefault="00227606" w:rsidP="00227606">
      <w:pPr>
        <w:ind w:firstLine="720"/>
        <w:rPr>
          <w:sz w:val="24"/>
        </w:rPr>
      </w:pPr>
      <w:r>
        <w:rPr>
          <w:sz w:val="24"/>
        </w:rPr>
        <w:t xml:space="preserve">NHS Improvement (2017), </w:t>
      </w:r>
      <w:proofErr w:type="spellStart"/>
      <w:r>
        <w:rPr>
          <w:sz w:val="24"/>
        </w:rPr>
        <w:t>‘Cause</w:t>
      </w:r>
      <w:proofErr w:type="spellEnd"/>
      <w:r>
        <w:rPr>
          <w:sz w:val="24"/>
        </w:rPr>
        <w:t xml:space="preserve"> and effect (fishbone diagram)’, [online]. Available: </w:t>
      </w:r>
      <w:hyperlink r:id="rId22" w:history="1">
        <w:r w:rsidRPr="006638B9">
          <w:rPr>
            <w:rStyle w:val="Hyperlink"/>
            <w:sz w:val="24"/>
          </w:rPr>
          <w:t>https://improvement.nhs.uk/resources/cause-and-effect-fishbone-diagram/</w:t>
        </w:r>
      </w:hyperlink>
      <w:r>
        <w:rPr>
          <w:sz w:val="24"/>
        </w:rPr>
        <w:t>, [2018, April, 5].</w:t>
      </w:r>
    </w:p>
    <w:p w14:paraId="2381F0CF" w14:textId="77777777" w:rsidR="00227606" w:rsidRDefault="00227606" w:rsidP="00227606">
      <w:pPr>
        <w:ind w:firstLine="720"/>
        <w:rPr>
          <w:sz w:val="24"/>
        </w:rPr>
      </w:pPr>
      <w:r>
        <w:rPr>
          <w:sz w:val="24"/>
        </w:rPr>
        <w:t xml:space="preserve">NHS Improvement (2016), ‘Quarterly performance of the NHS provider sector: quarter 3 2016/17’, [online]. Available: </w:t>
      </w:r>
      <w:hyperlink r:id="rId23" w:history="1">
        <w:r w:rsidRPr="006771A0">
          <w:rPr>
            <w:rStyle w:val="Hyperlink"/>
            <w:sz w:val="24"/>
          </w:rPr>
          <w:t>https://improvement.nhs.uk/resources/quarterly-performance-nhs-provider-sector-quarter-3-1617/</w:t>
        </w:r>
      </w:hyperlink>
      <w:r>
        <w:rPr>
          <w:sz w:val="24"/>
        </w:rPr>
        <w:t>, [2018, April, 4].</w:t>
      </w:r>
    </w:p>
    <w:p w14:paraId="4B000273" w14:textId="77777777" w:rsidR="00227606" w:rsidRDefault="00227606" w:rsidP="00227606">
      <w:pPr>
        <w:ind w:firstLine="720"/>
        <w:rPr>
          <w:sz w:val="24"/>
        </w:rPr>
      </w:pPr>
      <w:r>
        <w:rPr>
          <w:sz w:val="24"/>
        </w:rPr>
        <w:t xml:space="preserve">NHS Involvement (2018), Identifying Stakeholders [online]. Available: </w:t>
      </w:r>
      <w:hyperlink r:id="rId24" w:history="1">
        <w:r w:rsidRPr="00923F02">
          <w:rPr>
            <w:rStyle w:val="Hyperlink"/>
            <w:sz w:val="24"/>
          </w:rPr>
          <w:t>http://www.nhsinvolvement.co.uk/connect-and-create/identifying-stakeholders</w:t>
        </w:r>
      </w:hyperlink>
      <w:r>
        <w:rPr>
          <w:sz w:val="24"/>
        </w:rPr>
        <w:t>, [2018, April, 2].</w:t>
      </w:r>
    </w:p>
    <w:p w14:paraId="5A6ADA08" w14:textId="77777777" w:rsidR="00227606" w:rsidRDefault="00227606" w:rsidP="00227606">
      <w:pPr>
        <w:ind w:firstLine="720"/>
        <w:rPr>
          <w:sz w:val="24"/>
        </w:rPr>
      </w:pPr>
      <w:r>
        <w:rPr>
          <w:sz w:val="24"/>
        </w:rPr>
        <w:t xml:space="preserve">Palmer, J. &amp; Murray, J. (2014), ‘Stakeholder engagement report to inform the developing scope of the five-year strategy for specialised services’, [online]. Available: </w:t>
      </w:r>
      <w:hyperlink r:id="rId25" w:history="1">
        <w:r w:rsidRPr="00923F02">
          <w:rPr>
            <w:rStyle w:val="Hyperlink"/>
            <w:sz w:val="24"/>
          </w:rPr>
          <w:t>https://www.england.nhs.uk/wp-content/uploads/2014/01/stake-engage-rep-0114.pdf</w:t>
        </w:r>
      </w:hyperlink>
      <w:r>
        <w:rPr>
          <w:sz w:val="24"/>
        </w:rPr>
        <w:t>, [2018, April, 3].</w:t>
      </w:r>
    </w:p>
    <w:p w14:paraId="503B4018" w14:textId="77777777" w:rsidR="00227606" w:rsidRDefault="00227606" w:rsidP="00227606">
      <w:pPr>
        <w:ind w:firstLine="720"/>
        <w:rPr>
          <w:sz w:val="24"/>
        </w:rPr>
      </w:pPr>
      <w:r>
        <w:rPr>
          <w:sz w:val="24"/>
        </w:rPr>
        <w:t xml:space="preserve">Partington, R. (2017), ‘Public sector employers ‘preparing to hire at fastest pace since 2015’’, [online]. Available: </w:t>
      </w:r>
      <w:bookmarkStart w:id="3" w:name="_Hlk510661704"/>
      <w:r>
        <w:rPr>
          <w:sz w:val="24"/>
        </w:rPr>
        <w:fldChar w:fldCharType="begin"/>
      </w:r>
      <w:r>
        <w:rPr>
          <w:sz w:val="24"/>
        </w:rPr>
        <w:instrText xml:space="preserve"> HYPERLINK "</w:instrText>
      </w:r>
      <w:r w:rsidRPr="00AC71B6">
        <w:rPr>
          <w:sz w:val="24"/>
        </w:rPr>
        <w:instrText>https://www.theguardian.com/society/2017/sep/12/public-sector-employers-hire-nhs-staff-workers-manpower-group</w:instrText>
      </w:r>
      <w:r>
        <w:rPr>
          <w:sz w:val="24"/>
        </w:rPr>
        <w:instrText xml:space="preserve">" </w:instrText>
      </w:r>
      <w:r>
        <w:rPr>
          <w:sz w:val="24"/>
        </w:rPr>
        <w:fldChar w:fldCharType="separate"/>
      </w:r>
      <w:r w:rsidRPr="006638B9">
        <w:rPr>
          <w:rStyle w:val="Hyperlink"/>
          <w:sz w:val="24"/>
        </w:rPr>
        <w:t>https://www.theguardian.com/society/2017/sep/12/public-sector-employers-hire-nhs-staff-workers-manpower-group</w:t>
      </w:r>
      <w:r>
        <w:rPr>
          <w:sz w:val="24"/>
        </w:rPr>
        <w:fldChar w:fldCharType="end"/>
      </w:r>
      <w:bookmarkEnd w:id="3"/>
      <w:r>
        <w:rPr>
          <w:sz w:val="24"/>
        </w:rPr>
        <w:t>, [2018, April, 5].</w:t>
      </w:r>
    </w:p>
    <w:p w14:paraId="0C16B4BC" w14:textId="77777777" w:rsidR="00227606" w:rsidRDefault="00227606" w:rsidP="00227606">
      <w:pPr>
        <w:ind w:firstLine="720"/>
        <w:rPr>
          <w:sz w:val="24"/>
        </w:rPr>
      </w:pPr>
      <w:r>
        <w:rPr>
          <w:sz w:val="24"/>
        </w:rPr>
        <w:t xml:space="preserve">Phillips, J. &amp; Simmonds, L. (2013), ‘Using fishbone analysis to investigate problems’, </w:t>
      </w:r>
      <w:r w:rsidRPr="00C66F4A">
        <w:rPr>
          <w:sz w:val="24"/>
          <w:u w:val="single"/>
        </w:rPr>
        <w:t>Nursing Times</w:t>
      </w:r>
      <w:r>
        <w:rPr>
          <w:sz w:val="24"/>
        </w:rPr>
        <w:t>, 109:15, 18-20.</w:t>
      </w:r>
    </w:p>
    <w:p w14:paraId="5E2045DE" w14:textId="77777777" w:rsidR="00227606" w:rsidRDefault="00227606" w:rsidP="00227606">
      <w:pPr>
        <w:ind w:firstLine="720"/>
        <w:rPr>
          <w:sz w:val="24"/>
        </w:rPr>
      </w:pPr>
      <w:r>
        <w:rPr>
          <w:sz w:val="24"/>
        </w:rPr>
        <w:t xml:space="preserve">Robertson, R. (2016), ‘Six ways in which NHS financial pressures can affect patient care’, [online]. Available: </w:t>
      </w:r>
      <w:hyperlink r:id="rId26" w:history="1">
        <w:r w:rsidRPr="006771A0">
          <w:rPr>
            <w:rStyle w:val="Hyperlink"/>
            <w:sz w:val="24"/>
          </w:rPr>
          <w:t>https://www.kingsfund.org.uk/publications/six-ways</w:t>
        </w:r>
      </w:hyperlink>
      <w:r>
        <w:rPr>
          <w:sz w:val="24"/>
        </w:rPr>
        <w:t xml:space="preserve">, [2018, </w:t>
      </w:r>
      <w:proofErr w:type="gramStart"/>
      <w:r>
        <w:rPr>
          <w:sz w:val="24"/>
        </w:rPr>
        <w:t>April,</w:t>
      </w:r>
      <w:proofErr w:type="gramEnd"/>
      <w:r>
        <w:rPr>
          <w:sz w:val="24"/>
        </w:rPr>
        <w:t xml:space="preserve"> 4].</w:t>
      </w:r>
    </w:p>
    <w:p w14:paraId="172550FC" w14:textId="77777777" w:rsidR="00227606" w:rsidRDefault="00227606" w:rsidP="00227606">
      <w:pPr>
        <w:ind w:firstLine="720"/>
        <w:rPr>
          <w:sz w:val="24"/>
        </w:rPr>
      </w:pPr>
      <w:r>
        <w:rPr>
          <w:sz w:val="24"/>
        </w:rPr>
        <w:t xml:space="preserve">Sheffield Teaching Hospitals NHS (2012-2017), ‘Quality Strategy’, [online]. Available: </w:t>
      </w:r>
      <w:hyperlink r:id="rId27" w:history="1">
        <w:r w:rsidRPr="006638B9">
          <w:rPr>
            <w:rStyle w:val="Hyperlink"/>
            <w:sz w:val="24"/>
          </w:rPr>
          <w:t>http://www.sth.nhs.uk/clientfiles/File/Enclosure%20E2%20-%20Quality%20Strategy%202012-2017.pdf</w:t>
        </w:r>
      </w:hyperlink>
      <w:r>
        <w:rPr>
          <w:sz w:val="24"/>
        </w:rPr>
        <w:t>, [2018, April, 4].</w:t>
      </w:r>
    </w:p>
    <w:p w14:paraId="0DA08647" w14:textId="77777777" w:rsidR="00227606" w:rsidRDefault="00227606" w:rsidP="00227606">
      <w:pPr>
        <w:ind w:firstLine="720"/>
        <w:rPr>
          <w:sz w:val="24"/>
        </w:rPr>
      </w:pPr>
      <w:r>
        <w:rPr>
          <w:sz w:val="24"/>
        </w:rPr>
        <w:t>V</w:t>
      </w:r>
      <w:r w:rsidRPr="00AA29AC">
        <w:rPr>
          <w:sz w:val="24"/>
        </w:rPr>
        <w:t xml:space="preserve">an </w:t>
      </w:r>
      <w:proofErr w:type="spellStart"/>
      <w:r w:rsidRPr="00AA29AC">
        <w:rPr>
          <w:sz w:val="24"/>
        </w:rPr>
        <w:t>Wijngaarden</w:t>
      </w:r>
      <w:proofErr w:type="spellEnd"/>
      <w:r>
        <w:rPr>
          <w:sz w:val="24"/>
        </w:rPr>
        <w:t>, J.D.H.,</w:t>
      </w:r>
      <w:r w:rsidRPr="00AA29AC">
        <w:rPr>
          <w:sz w:val="24"/>
        </w:rPr>
        <w:t xml:space="preserve"> Scholten</w:t>
      </w:r>
      <w:r>
        <w:rPr>
          <w:sz w:val="24"/>
        </w:rPr>
        <w:t>, G.R.M. &amp;</w:t>
      </w:r>
      <w:r w:rsidRPr="00AA29AC">
        <w:rPr>
          <w:sz w:val="24"/>
        </w:rPr>
        <w:t xml:space="preserve"> </w:t>
      </w:r>
      <w:r>
        <w:rPr>
          <w:sz w:val="24"/>
        </w:rPr>
        <w:t xml:space="preserve">van </w:t>
      </w:r>
      <w:proofErr w:type="spellStart"/>
      <w:r w:rsidRPr="00AA29AC">
        <w:rPr>
          <w:sz w:val="24"/>
        </w:rPr>
        <w:t>Wijk</w:t>
      </w:r>
      <w:proofErr w:type="spellEnd"/>
      <w:r>
        <w:rPr>
          <w:sz w:val="24"/>
        </w:rPr>
        <w:t xml:space="preserve">, K.P. (2012), ‘Strategic analysis for health care organization: the suitability of the SWOT-analysis’, </w:t>
      </w:r>
      <w:r w:rsidRPr="00F91FBD">
        <w:rPr>
          <w:sz w:val="24"/>
          <w:u w:val="single"/>
        </w:rPr>
        <w:t>The International Journal of Health Planning and Management</w:t>
      </w:r>
      <w:r>
        <w:rPr>
          <w:sz w:val="24"/>
        </w:rPr>
        <w:t>, 27:1, pp. 34-39.</w:t>
      </w:r>
    </w:p>
    <w:p w14:paraId="624C0425" w14:textId="77777777" w:rsidR="00227606" w:rsidRDefault="00227606" w:rsidP="00227606">
      <w:pPr>
        <w:ind w:firstLine="720"/>
        <w:rPr>
          <w:sz w:val="24"/>
        </w:rPr>
      </w:pPr>
      <w:r>
        <w:rPr>
          <w:sz w:val="24"/>
        </w:rPr>
        <w:lastRenderedPageBreak/>
        <w:t xml:space="preserve">Vernon, M.J. (2016), ‘Our ageing population presents the NHS with its greatest challenge’, [online]. Available: </w:t>
      </w:r>
      <w:hyperlink r:id="rId28" w:history="1">
        <w:r w:rsidRPr="006638B9">
          <w:rPr>
            <w:rStyle w:val="Hyperlink"/>
            <w:sz w:val="24"/>
          </w:rPr>
          <w:t>https://www.england.nhs.uk/blog/martin-vernon/</w:t>
        </w:r>
      </w:hyperlink>
      <w:r>
        <w:rPr>
          <w:sz w:val="24"/>
        </w:rPr>
        <w:t xml:space="preserve">, [2018, </w:t>
      </w:r>
      <w:proofErr w:type="gramStart"/>
      <w:r>
        <w:rPr>
          <w:sz w:val="24"/>
        </w:rPr>
        <w:t>April,</w:t>
      </w:r>
      <w:proofErr w:type="gramEnd"/>
      <w:r>
        <w:rPr>
          <w:sz w:val="24"/>
        </w:rPr>
        <w:t xml:space="preserve"> 5]. </w:t>
      </w:r>
    </w:p>
    <w:p w14:paraId="1947DBAE" w14:textId="77777777" w:rsidR="00227606" w:rsidRDefault="00227606" w:rsidP="00227606">
      <w:pPr>
        <w:ind w:firstLine="720"/>
        <w:rPr>
          <w:sz w:val="24"/>
        </w:rPr>
      </w:pPr>
      <w:proofErr w:type="spellStart"/>
      <w:r>
        <w:rPr>
          <w:sz w:val="24"/>
        </w:rPr>
        <w:t>WebFinance</w:t>
      </w:r>
      <w:proofErr w:type="spellEnd"/>
      <w:r>
        <w:rPr>
          <w:sz w:val="24"/>
        </w:rPr>
        <w:t xml:space="preserve"> Inc. (2018), ‘Stakeholder’, [online]. Available: </w:t>
      </w:r>
      <w:hyperlink r:id="rId29" w:history="1">
        <w:r w:rsidRPr="00923F02">
          <w:rPr>
            <w:rStyle w:val="Hyperlink"/>
            <w:sz w:val="24"/>
          </w:rPr>
          <w:t>http://www.businessdictionary.com/definition/stakeholder.html</w:t>
        </w:r>
      </w:hyperlink>
      <w:r>
        <w:rPr>
          <w:sz w:val="24"/>
        </w:rPr>
        <w:t>, [2018, April, 2].</w:t>
      </w:r>
    </w:p>
    <w:p w14:paraId="74C36CB0" w14:textId="77777777" w:rsidR="00227606" w:rsidRDefault="00227606" w:rsidP="00227606">
      <w:pPr>
        <w:ind w:firstLine="720"/>
        <w:rPr>
          <w:sz w:val="24"/>
        </w:rPr>
      </w:pPr>
      <w:r>
        <w:rPr>
          <w:sz w:val="24"/>
        </w:rPr>
        <w:t xml:space="preserve">Williams, P. (2018), ‘The NHS is already in crisis – Brexit could finish it off’, [online]. Available: </w:t>
      </w:r>
      <w:hyperlink r:id="rId30" w:history="1">
        <w:r w:rsidRPr="006771A0">
          <w:rPr>
            <w:rStyle w:val="Hyperlink"/>
            <w:sz w:val="24"/>
          </w:rPr>
          <w:t>https://www.newstatesman.com/politics/health/2018/01/nhs-already-crisis-brexit-could-finish-it</w:t>
        </w:r>
      </w:hyperlink>
      <w:r>
        <w:rPr>
          <w:sz w:val="24"/>
        </w:rPr>
        <w:t>, [2018, April, 4].</w:t>
      </w:r>
    </w:p>
    <w:p w14:paraId="082D8AE9" w14:textId="77777777" w:rsidR="00227606" w:rsidRPr="005D5F21" w:rsidRDefault="00227606" w:rsidP="00227606">
      <w:pPr>
        <w:ind w:firstLine="720"/>
        <w:rPr>
          <w:sz w:val="24"/>
        </w:rPr>
      </w:pPr>
      <w:r>
        <w:rPr>
          <w:sz w:val="24"/>
        </w:rPr>
        <w:t xml:space="preserve">Willis, D.S. &amp; Thurston, M. (2015), ‘Working with the disabled patient: Exploring student nurses views for curriculum development using a swot analysis’, </w:t>
      </w:r>
      <w:r w:rsidRPr="00BB714D">
        <w:rPr>
          <w:sz w:val="24"/>
          <w:u w:val="single"/>
        </w:rPr>
        <w:t>Nurse Education Today</w:t>
      </w:r>
      <w:r>
        <w:rPr>
          <w:sz w:val="24"/>
        </w:rPr>
        <w:t>, 35:2, pp. 383-387.</w:t>
      </w:r>
    </w:p>
    <w:p w14:paraId="53EF5768" w14:textId="77777777" w:rsidR="00227606" w:rsidRPr="00080CF6" w:rsidRDefault="00227606" w:rsidP="00080CF6">
      <w:pPr>
        <w:rPr>
          <w:sz w:val="24"/>
        </w:rPr>
      </w:pPr>
    </w:p>
    <w:sectPr w:rsidR="00227606" w:rsidRPr="00080CF6" w:rsidSect="003E3F5B">
      <w:footerReference w:type="default" r:id="rId3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AD28E" w14:textId="77777777" w:rsidR="004C7249" w:rsidRDefault="004C7249" w:rsidP="002937DA">
      <w:pPr>
        <w:spacing w:after="0" w:line="240" w:lineRule="auto"/>
      </w:pPr>
      <w:r>
        <w:separator/>
      </w:r>
    </w:p>
  </w:endnote>
  <w:endnote w:type="continuationSeparator" w:id="0">
    <w:p w14:paraId="108B4DC6" w14:textId="77777777" w:rsidR="004C7249" w:rsidRDefault="004C7249" w:rsidP="00293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DF6B7" w14:textId="4406D893" w:rsidR="00C6739F" w:rsidRDefault="00C6739F">
    <w:pPr>
      <w:pStyle w:val="Footer"/>
      <w:jc w:val="right"/>
    </w:pPr>
  </w:p>
  <w:p w14:paraId="3E7BED01" w14:textId="77777777" w:rsidR="00C6739F" w:rsidRDefault="00C673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833354"/>
      <w:docPartObj>
        <w:docPartGallery w:val="Page Numbers (Bottom of Page)"/>
        <w:docPartUnique/>
      </w:docPartObj>
    </w:sdtPr>
    <w:sdtEndPr>
      <w:rPr>
        <w:noProof/>
      </w:rPr>
    </w:sdtEndPr>
    <w:sdtContent>
      <w:p w14:paraId="34BBFCE4" w14:textId="77777777" w:rsidR="00C6739F" w:rsidRDefault="00C673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E19311" w14:textId="77777777" w:rsidR="00C6739F" w:rsidRDefault="00C673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38DA8F" w14:textId="77777777" w:rsidR="004C7249" w:rsidRDefault="004C7249" w:rsidP="002937DA">
      <w:pPr>
        <w:spacing w:after="0" w:line="240" w:lineRule="auto"/>
      </w:pPr>
      <w:r>
        <w:separator/>
      </w:r>
    </w:p>
  </w:footnote>
  <w:footnote w:type="continuationSeparator" w:id="0">
    <w:p w14:paraId="5187F10B" w14:textId="77777777" w:rsidR="004C7249" w:rsidRDefault="004C7249" w:rsidP="00293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E556A8"/>
    <w:multiLevelType w:val="hybridMultilevel"/>
    <w:tmpl w:val="C2245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7DA"/>
    <w:rsid w:val="00007835"/>
    <w:rsid w:val="000244F3"/>
    <w:rsid w:val="0005590F"/>
    <w:rsid w:val="00080CF6"/>
    <w:rsid w:val="001178C6"/>
    <w:rsid w:val="00123A79"/>
    <w:rsid w:val="00193C7E"/>
    <w:rsid w:val="00227606"/>
    <w:rsid w:val="002937DA"/>
    <w:rsid w:val="002B1CB1"/>
    <w:rsid w:val="002D2654"/>
    <w:rsid w:val="002F7C54"/>
    <w:rsid w:val="00341616"/>
    <w:rsid w:val="003513E5"/>
    <w:rsid w:val="0035795A"/>
    <w:rsid w:val="003A08F9"/>
    <w:rsid w:val="003B0A1E"/>
    <w:rsid w:val="003B5B57"/>
    <w:rsid w:val="003C6021"/>
    <w:rsid w:val="003D1F73"/>
    <w:rsid w:val="003E3F5B"/>
    <w:rsid w:val="004855C3"/>
    <w:rsid w:val="0049004B"/>
    <w:rsid w:val="004B20AA"/>
    <w:rsid w:val="004B37E9"/>
    <w:rsid w:val="004C7249"/>
    <w:rsid w:val="004D0761"/>
    <w:rsid w:val="00544F06"/>
    <w:rsid w:val="005C38F7"/>
    <w:rsid w:val="005F533D"/>
    <w:rsid w:val="00626E02"/>
    <w:rsid w:val="00632514"/>
    <w:rsid w:val="0069090A"/>
    <w:rsid w:val="0070456B"/>
    <w:rsid w:val="007830A3"/>
    <w:rsid w:val="00784C8A"/>
    <w:rsid w:val="00852266"/>
    <w:rsid w:val="00852E61"/>
    <w:rsid w:val="008611F2"/>
    <w:rsid w:val="00896BA0"/>
    <w:rsid w:val="008A3F43"/>
    <w:rsid w:val="008A73FA"/>
    <w:rsid w:val="008B6577"/>
    <w:rsid w:val="008D6E32"/>
    <w:rsid w:val="009223D6"/>
    <w:rsid w:val="00974952"/>
    <w:rsid w:val="00980B15"/>
    <w:rsid w:val="009A114C"/>
    <w:rsid w:val="009B001C"/>
    <w:rsid w:val="009F2085"/>
    <w:rsid w:val="00A707DF"/>
    <w:rsid w:val="00AC3D86"/>
    <w:rsid w:val="00B0090D"/>
    <w:rsid w:val="00B15979"/>
    <w:rsid w:val="00B249F0"/>
    <w:rsid w:val="00B4597F"/>
    <w:rsid w:val="00BC16CB"/>
    <w:rsid w:val="00BD2B51"/>
    <w:rsid w:val="00C6739F"/>
    <w:rsid w:val="00CD7DD4"/>
    <w:rsid w:val="00CE22AC"/>
    <w:rsid w:val="00CF0ACB"/>
    <w:rsid w:val="00CF5316"/>
    <w:rsid w:val="00D07A80"/>
    <w:rsid w:val="00D261E9"/>
    <w:rsid w:val="00D428F2"/>
    <w:rsid w:val="00D575CB"/>
    <w:rsid w:val="00D61400"/>
    <w:rsid w:val="00DB0E86"/>
    <w:rsid w:val="00DC2BC5"/>
    <w:rsid w:val="00DF13A7"/>
    <w:rsid w:val="00E000EE"/>
    <w:rsid w:val="00E04BAC"/>
    <w:rsid w:val="00E3058D"/>
    <w:rsid w:val="00E365B5"/>
    <w:rsid w:val="00E41500"/>
    <w:rsid w:val="00EC2DC5"/>
    <w:rsid w:val="00F02906"/>
    <w:rsid w:val="00F57EBF"/>
    <w:rsid w:val="00F72133"/>
    <w:rsid w:val="00F74803"/>
    <w:rsid w:val="00FC45CC"/>
    <w:rsid w:val="00FE0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5000C1"/>
  <w15:chartTrackingRefBased/>
  <w15:docId w15:val="{7F1538AF-3346-4BB3-9A2B-A77ED4E81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37D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937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7D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937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7DA"/>
  </w:style>
  <w:style w:type="paragraph" w:styleId="Footer">
    <w:name w:val="footer"/>
    <w:basedOn w:val="Normal"/>
    <w:link w:val="FooterChar"/>
    <w:uiPriority w:val="99"/>
    <w:unhideWhenUsed/>
    <w:rsid w:val="002937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7DA"/>
  </w:style>
  <w:style w:type="table" w:styleId="TableGrid">
    <w:name w:val="Table Grid"/>
    <w:basedOn w:val="TableNormal"/>
    <w:uiPriority w:val="39"/>
    <w:rsid w:val="003579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6E02"/>
    <w:pPr>
      <w:ind w:left="720"/>
      <w:contextualSpacing/>
    </w:pPr>
  </w:style>
  <w:style w:type="character" w:styleId="Hyperlink">
    <w:name w:val="Hyperlink"/>
    <w:basedOn w:val="DefaultParagraphFont"/>
    <w:uiPriority w:val="99"/>
    <w:unhideWhenUsed/>
    <w:rsid w:val="002276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614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psos.com/ipsos-mori/en-uk/ipsos-mori-may-issues-index-sharp-rises-concern-about-nhs-and-education" TargetMode="External"/><Relationship Id="rId18" Type="http://schemas.openxmlformats.org/officeDocument/2006/relationships/hyperlink" Target="https://www.nhs.uk/NHSEngland/thenhs/nhshistory/Pages/the-nhs%20history.aspx" TargetMode="External"/><Relationship Id="rId26" Type="http://schemas.openxmlformats.org/officeDocument/2006/relationships/hyperlink" Target="https://www.kingsfund.org.uk/publications/six-ways" TargetMode="External"/><Relationship Id="rId3" Type="http://schemas.openxmlformats.org/officeDocument/2006/relationships/settings" Target="settings.xml"/><Relationship Id="rId21" Type="http://schemas.openxmlformats.org/officeDocument/2006/relationships/hyperlink" Target="https://improvement.nhs.uk/resources/10-ways-nhs-providers-find-savings-and-make-cost-improvements/" TargetMode="External"/><Relationship Id="rId7" Type="http://schemas.openxmlformats.org/officeDocument/2006/relationships/footer" Target="footer1.xml"/><Relationship Id="rId12" Type="http://schemas.openxmlformats.org/officeDocument/2006/relationships/hyperlink" Target="https://www.newstatesman.com/politics/health/2018/01/towards-eternal-winter-can-nhs-survive" TargetMode="External"/><Relationship Id="rId17" Type="http://schemas.openxmlformats.org/officeDocument/2006/relationships/hyperlink" Target="https://www.kingsfund.org.uk/publications/thinking-about-rationing" TargetMode="External"/><Relationship Id="rId25" Type="http://schemas.openxmlformats.org/officeDocument/2006/relationships/hyperlink" Target="https://www.england.nhs.uk/wp-content/uploads/2014/01/stake-engage-rep-0114.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rojectmanager.com/blog/what-is-a-stakeholder" TargetMode="External"/><Relationship Id="rId20" Type="http://schemas.openxmlformats.org/officeDocument/2006/relationships/hyperlink" Target="https://www.england.nhs.uk/commissioning/primary-care/primary-care-comm/pcs-services/stakeholders/" TargetMode="External"/><Relationship Id="rId29" Type="http://schemas.openxmlformats.org/officeDocument/2006/relationships/hyperlink" Target="http://www.businessdictionary.com/definition/stakeholder.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mosapost.com/pros-and-cons-of-universal-health-care-in-the-united-kingdom/" TargetMode="External"/><Relationship Id="rId24" Type="http://schemas.openxmlformats.org/officeDocument/2006/relationships/hyperlink" Target="http://www.nhsinvolvement.co.uk/connect-and-create/identifying-stakeholder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heguardian.com/healthcare-network/2017/jul/07/nine-ways-save-nhs-healthcare-professionals" TargetMode="External"/><Relationship Id="rId23" Type="http://schemas.openxmlformats.org/officeDocument/2006/relationships/hyperlink" Target="https://improvement.nhs.uk/resources/quarterly-performance-nhs-provider-sector-quarter-3-1617/" TargetMode="External"/><Relationship Id="rId28" Type="http://schemas.openxmlformats.org/officeDocument/2006/relationships/hyperlink" Target="https://www.england.nhs.uk/blog/martin-vernon/" TargetMode="External"/><Relationship Id="rId10" Type="http://schemas.openxmlformats.org/officeDocument/2006/relationships/hyperlink" Target="https://www.theguardian.com/society/2017/nov/02/european-nurses-midwives-leaving-uk-nhs-brexit-vote" TargetMode="External"/><Relationship Id="rId19" Type="http://schemas.openxmlformats.org/officeDocument/2006/relationships/hyperlink" Target="https://www.england.nhs.uk/statistics/wp-content/uploads/sites/2/2018/03/Provisional-Monthly-Diagnostic-Imaging-Dataset-Statistics-2018-03-22.pdf"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linkedin.com/pulse/modern-organization-vs-traditional-safinaz-jahan" TargetMode="External"/><Relationship Id="rId22" Type="http://schemas.openxmlformats.org/officeDocument/2006/relationships/hyperlink" Target="https://improvement.nhs.uk/resources/cause-and-effect-fishbone-diagram/" TargetMode="External"/><Relationship Id="rId27" Type="http://schemas.openxmlformats.org/officeDocument/2006/relationships/hyperlink" Target="http://www.sth.nhs.uk/clientfiles/File/Enclosure%20E2%20-%20Quality%20Strategy%202012-2017.pdf" TargetMode="External"/><Relationship Id="rId30" Type="http://schemas.openxmlformats.org/officeDocument/2006/relationships/hyperlink" Target="https://www.newstatesman.com/politics/health/2018/01/nhs-already-crisis-brexit-could-finish-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1984</TotalTime>
  <Pages>1</Pages>
  <Words>5096</Words>
  <Characters>29053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BEGUM S. (966323)</dc:creator>
  <cp:keywords/>
  <dc:description/>
  <cp:lastModifiedBy>BEGUM S. (966323)</cp:lastModifiedBy>
  <cp:revision>9</cp:revision>
  <dcterms:created xsi:type="dcterms:W3CDTF">2018-04-02T16:27:00Z</dcterms:created>
  <dcterms:modified xsi:type="dcterms:W3CDTF">2018-04-05T22:56:00Z</dcterms:modified>
</cp:coreProperties>
</file>