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BD77AA" w14:textId="77777777" w:rsidR="00333BF5" w:rsidRPr="00333BF5" w:rsidRDefault="00333BF5" w:rsidP="00333BF5">
      <w:bookmarkStart w:id="0" w:name="_Hlk91678268"/>
      <w:bookmarkEnd w:id="0"/>
      <w:r w:rsidRPr="00333BF5">
        <w:rPr>
          <w:b/>
          <w:bCs/>
        </w:rPr>
        <w:t>Student name</w:t>
      </w:r>
      <w:r w:rsidRPr="00333BF5">
        <w:t xml:space="preserve">: Steffan Pryce-Griffiths </w:t>
      </w:r>
      <w:r w:rsidRPr="00333BF5">
        <w:rPr>
          <w:b/>
          <w:bCs/>
        </w:rPr>
        <w:t>Student ID number</w:t>
      </w:r>
      <w:r w:rsidRPr="00333BF5">
        <w:t>: 1902720</w:t>
      </w:r>
    </w:p>
    <w:p w14:paraId="4BA483CF" w14:textId="55567F4B" w:rsidR="00333BF5" w:rsidRPr="00333BF5" w:rsidRDefault="00333BF5" w:rsidP="00333BF5">
      <w:r w:rsidRPr="00333BF5">
        <w:rPr>
          <w:noProof/>
        </w:rPr>
        <w:drawing>
          <wp:anchor distT="0" distB="0" distL="114300" distR="114300" simplePos="0" relativeHeight="251659264" behindDoc="0" locked="0" layoutInCell="1" allowOverlap="1" wp14:anchorId="54332EF9" wp14:editId="2CA783E9">
            <wp:simplePos x="0" y="0"/>
            <wp:positionH relativeFrom="margin">
              <wp:posOffset>2805182</wp:posOffset>
            </wp:positionH>
            <wp:positionV relativeFrom="paragraph">
              <wp:posOffset>256208</wp:posOffset>
            </wp:positionV>
            <wp:extent cx="2783205" cy="1105535"/>
            <wp:effectExtent l="0" t="0" r="0" b="0"/>
            <wp:wrapSquare wrapText="bothSides"/>
            <wp:docPr id="2" name="Picture 2" descr="Text&#10;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3205" cy="1105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33BF5">
        <w:rPr>
          <w:b/>
          <w:bCs/>
        </w:rPr>
        <w:t>Programme</w:t>
      </w:r>
      <w:r w:rsidRPr="00333BF5">
        <w:t>: Built Environment Programmes – Level 6. BSc (Hons) Construction Management; BSc (Hons) Civil Engineering and BSc (Hons) Quantity Surveying pathways.</w:t>
      </w:r>
    </w:p>
    <w:p w14:paraId="016167E2" w14:textId="02553DC7" w:rsidR="00333BF5" w:rsidRPr="00333BF5" w:rsidRDefault="00333BF5" w:rsidP="00333BF5">
      <w:r w:rsidRPr="00333BF5">
        <w:rPr>
          <w:b/>
          <w:bCs/>
        </w:rPr>
        <w:t>Module</w:t>
      </w:r>
      <w:r w:rsidRPr="00333BF5">
        <w:t xml:space="preserve">: </w:t>
      </w:r>
      <w:r>
        <w:t>Construction Management</w:t>
      </w:r>
    </w:p>
    <w:p w14:paraId="10DAE7C0" w14:textId="14A0CAD7" w:rsidR="00333BF5" w:rsidRPr="00333BF5" w:rsidRDefault="00333BF5" w:rsidP="00333BF5">
      <w:r w:rsidRPr="00333BF5">
        <w:rPr>
          <w:b/>
          <w:bCs/>
        </w:rPr>
        <w:t>Module code</w:t>
      </w:r>
      <w:r w:rsidRPr="00333BF5">
        <w:t>: ACBA6000</w:t>
      </w:r>
    </w:p>
    <w:p w14:paraId="29DD3F9B" w14:textId="77777777" w:rsidR="00333BF5" w:rsidRDefault="00333BF5" w:rsidP="00333BF5">
      <w:pPr>
        <w:spacing w:after="0"/>
      </w:pPr>
      <w:r w:rsidRPr="00333BF5">
        <w:rPr>
          <w:b/>
          <w:bCs/>
        </w:rPr>
        <w:t>Assignment Title</w:t>
      </w:r>
      <w:r w:rsidRPr="00333BF5">
        <w:t>: Pr</w:t>
      </w:r>
      <w:r>
        <w:t>ogramme control</w:t>
      </w:r>
    </w:p>
    <w:p w14:paraId="04E17236" w14:textId="77777777" w:rsidR="00333BF5" w:rsidRDefault="00333BF5" w:rsidP="00333BF5">
      <w:pPr>
        <w:spacing w:after="0"/>
      </w:pPr>
    </w:p>
    <w:p w14:paraId="3CDE5F23" w14:textId="77777777" w:rsidR="00333BF5" w:rsidRDefault="00333BF5" w:rsidP="00333BF5">
      <w:pPr>
        <w:rPr>
          <w:rFonts w:ascii="Arial" w:hAnsi="Arial" w:cs="Arial"/>
          <w:color w:val="F3B46B" w:themeColor="accent1" w:themeTint="99"/>
          <w:sz w:val="96"/>
          <w:szCs w:val="96"/>
          <w:lang w:val="en-US"/>
        </w:rPr>
      </w:pPr>
    </w:p>
    <w:p w14:paraId="7F293890" w14:textId="5500B4C7" w:rsidR="00333BF5" w:rsidRPr="00333BF5" w:rsidRDefault="00333BF5" w:rsidP="00333BF5">
      <w:pPr>
        <w:rPr>
          <w:rFonts w:ascii="Arial" w:hAnsi="Arial" w:cs="Arial"/>
          <w:color w:val="F3B46B" w:themeColor="accent1" w:themeTint="99"/>
          <w:sz w:val="96"/>
          <w:szCs w:val="96"/>
          <w:lang w:val="en-US"/>
        </w:rPr>
      </w:pPr>
      <w:r w:rsidRPr="00333BF5">
        <w:rPr>
          <w:rFonts w:ascii="Arial" w:hAnsi="Arial" w:cs="Arial"/>
          <w:color w:val="F3B46B" w:themeColor="accent1" w:themeTint="99"/>
          <w:sz w:val="96"/>
          <w:szCs w:val="96"/>
          <w:lang w:val="en-US"/>
        </w:rPr>
        <w:t xml:space="preserve">Proposed SA1 Student Accommodation </w:t>
      </w:r>
      <w:r w:rsidR="004F1187">
        <w:rPr>
          <w:rFonts w:ascii="Arial" w:hAnsi="Arial" w:cs="Arial"/>
          <w:color w:val="F3B46B" w:themeColor="accent1" w:themeTint="99"/>
          <w:sz w:val="96"/>
          <w:szCs w:val="96"/>
          <w:lang w:val="en-US"/>
        </w:rPr>
        <w:t xml:space="preserve">Client </w:t>
      </w:r>
      <w:r w:rsidRPr="00333BF5">
        <w:rPr>
          <w:rFonts w:ascii="Arial" w:hAnsi="Arial" w:cs="Arial"/>
          <w:color w:val="F3B46B" w:themeColor="accent1" w:themeTint="99"/>
          <w:sz w:val="96"/>
          <w:szCs w:val="96"/>
          <w:lang w:val="en-US"/>
        </w:rPr>
        <w:t xml:space="preserve">Report – </w:t>
      </w:r>
    </w:p>
    <w:p w14:paraId="6C2E9808" w14:textId="17898479" w:rsidR="006D3E6C" w:rsidRDefault="00333BF5" w:rsidP="00333BF5">
      <w:pPr>
        <w:rPr>
          <w:rFonts w:ascii="Arial" w:hAnsi="Arial" w:cs="Arial"/>
          <w:color w:val="F3B46B" w:themeColor="accent1" w:themeTint="99"/>
          <w:sz w:val="96"/>
          <w:szCs w:val="96"/>
          <w:lang w:val="en-US"/>
        </w:rPr>
      </w:pPr>
      <w:r w:rsidRPr="00333BF5">
        <w:rPr>
          <w:rFonts w:ascii="Arial" w:hAnsi="Arial" w:cs="Arial"/>
          <w:color w:val="F3B46B" w:themeColor="accent1" w:themeTint="99"/>
          <w:sz w:val="96"/>
          <w:szCs w:val="96"/>
          <w:lang w:val="en-US"/>
        </w:rPr>
        <w:t>Swansea</w:t>
      </w:r>
    </w:p>
    <w:p w14:paraId="11ABDF8A" w14:textId="6B544E95" w:rsidR="00F312ED" w:rsidRDefault="00F312ED" w:rsidP="00333BF5">
      <w:pPr>
        <w:rPr>
          <w:rFonts w:ascii="Arial" w:hAnsi="Arial" w:cs="Arial"/>
          <w:color w:val="F3B46B" w:themeColor="accent1" w:themeTint="99"/>
          <w:sz w:val="96"/>
          <w:szCs w:val="96"/>
          <w:lang w:val="en-US"/>
        </w:rPr>
      </w:pPr>
    </w:p>
    <w:p w14:paraId="1C57992D" w14:textId="679C0E50" w:rsidR="00F312ED" w:rsidRDefault="00F312ED" w:rsidP="00333BF5">
      <w:pPr>
        <w:rPr>
          <w:rFonts w:ascii="Arial" w:hAnsi="Arial" w:cs="Arial"/>
          <w:color w:val="F3B46B" w:themeColor="accent1" w:themeTint="99"/>
          <w:sz w:val="96"/>
          <w:szCs w:val="96"/>
          <w:lang w:val="en-US"/>
        </w:rPr>
      </w:pPr>
    </w:p>
    <w:p w14:paraId="0F468A00" w14:textId="77777777" w:rsidR="00F312ED" w:rsidRDefault="00F312ED" w:rsidP="00333BF5">
      <w:pPr>
        <w:rPr>
          <w:rFonts w:ascii="Arial" w:hAnsi="Arial" w:cs="Arial"/>
          <w:color w:val="F3B46B" w:themeColor="accent1" w:themeTint="99"/>
          <w:sz w:val="24"/>
          <w:szCs w:val="24"/>
          <w:lang w:val="en-US"/>
        </w:rPr>
      </w:pPr>
    </w:p>
    <w:p w14:paraId="4E7738D3" w14:textId="6FC3DE2D" w:rsidR="00E52819" w:rsidRDefault="00E52819" w:rsidP="00333BF5">
      <w:pPr>
        <w:rPr>
          <w:rFonts w:ascii="Arial" w:hAnsi="Arial" w:cs="Arial"/>
          <w:color w:val="F3B46B" w:themeColor="accent1" w:themeTint="99"/>
          <w:sz w:val="24"/>
          <w:szCs w:val="24"/>
          <w:lang w:val="en-US"/>
        </w:rPr>
      </w:pPr>
      <w:r>
        <w:rPr>
          <w:rFonts w:ascii="Arial" w:hAnsi="Arial" w:cs="Arial"/>
          <w:color w:val="F3B46B" w:themeColor="accent1" w:themeTint="99"/>
          <w:sz w:val="24"/>
          <w:szCs w:val="24"/>
          <w:lang w:val="en-US"/>
        </w:rPr>
        <w:lastRenderedPageBreak/>
        <w:t>Tabel of Content</w:t>
      </w:r>
    </w:p>
    <w:p w14:paraId="684D43D3" w14:textId="3F2C65A1" w:rsidR="00C249F6" w:rsidRDefault="00B52B7A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fldChar w:fldCharType="begin"/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instrText xml:space="preserve"> TOC \o \h \z \t "Subtitle,1" </w:instrTex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fldChar w:fldCharType="separate"/>
      </w:r>
      <w:hyperlink w:anchor="_Toc93676169" w:history="1">
        <w:r w:rsidR="00C249F6" w:rsidRPr="003D2C53">
          <w:rPr>
            <w:rStyle w:val="Hyperlink"/>
            <w:rFonts w:ascii="Arial" w:hAnsi="Arial" w:cs="Arial"/>
            <w:noProof/>
            <w:lang w:val="en-US"/>
          </w:rPr>
          <w:t>Introduction</w:t>
        </w:r>
        <w:r w:rsidR="00C249F6">
          <w:rPr>
            <w:noProof/>
            <w:webHidden/>
          </w:rPr>
          <w:tab/>
        </w:r>
        <w:r w:rsidR="00C249F6">
          <w:rPr>
            <w:noProof/>
            <w:webHidden/>
          </w:rPr>
          <w:fldChar w:fldCharType="begin"/>
        </w:r>
        <w:r w:rsidR="00C249F6">
          <w:rPr>
            <w:noProof/>
            <w:webHidden/>
          </w:rPr>
          <w:instrText xml:space="preserve"> PAGEREF _Toc93676169 \h </w:instrText>
        </w:r>
        <w:r w:rsidR="00C249F6">
          <w:rPr>
            <w:noProof/>
            <w:webHidden/>
          </w:rPr>
        </w:r>
        <w:r w:rsidR="00C249F6">
          <w:rPr>
            <w:noProof/>
            <w:webHidden/>
          </w:rPr>
          <w:fldChar w:fldCharType="separate"/>
        </w:r>
        <w:r w:rsidR="00C249F6">
          <w:rPr>
            <w:noProof/>
            <w:webHidden/>
          </w:rPr>
          <w:t>4</w:t>
        </w:r>
        <w:r w:rsidR="00C249F6">
          <w:rPr>
            <w:noProof/>
            <w:webHidden/>
          </w:rPr>
          <w:fldChar w:fldCharType="end"/>
        </w:r>
      </w:hyperlink>
    </w:p>
    <w:p w14:paraId="772FDF86" w14:textId="45520E39" w:rsidR="00C249F6" w:rsidRDefault="00C249F6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70" w:history="1">
        <w:r w:rsidRPr="003D2C53">
          <w:rPr>
            <w:rStyle w:val="Hyperlink"/>
            <w:rFonts w:ascii="Arial" w:hAnsi="Arial" w:cs="Arial"/>
            <w:noProof/>
            <w:lang w:val="en-US"/>
          </w:rPr>
          <w:t>Resources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29F0AC6" w14:textId="2B7ACF4F" w:rsidR="00C249F6" w:rsidRDefault="00C249F6">
      <w:pPr>
        <w:pStyle w:val="TOC3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71" w:history="1">
        <w:r w:rsidRPr="003D2C53">
          <w:rPr>
            <w:rStyle w:val="Hyperlink"/>
            <w:rFonts w:ascii="Arial" w:hAnsi="Arial" w:cs="Arial"/>
            <w:noProof/>
            <w:lang w:val="en-US"/>
          </w:rPr>
          <w:t>Cost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A6D0168" w14:textId="22AB431D" w:rsidR="00C249F6" w:rsidRDefault="00C249F6">
      <w:pPr>
        <w:pStyle w:val="TOC4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72" w:history="1">
        <w:r w:rsidRPr="003D2C53">
          <w:rPr>
            <w:rStyle w:val="Hyperlink"/>
            <w:rFonts w:ascii="Arial" w:hAnsi="Arial" w:cs="Arial"/>
            <w:noProof/>
            <w:lang w:val="en-US"/>
          </w:rPr>
          <w:t>Time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2DBC475" w14:textId="0A50250C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73" w:history="1">
        <w:r w:rsidRPr="003D2C53">
          <w:rPr>
            <w:rStyle w:val="Hyperlink"/>
            <w:rFonts w:ascii="Arial" w:hAnsi="Arial" w:cs="Arial"/>
            <w:noProof/>
            <w:lang w:val="en-US"/>
          </w:rPr>
          <w:t>Original completion date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340C8689" w14:textId="0CC66C9F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74" w:history="1">
        <w:r w:rsidRPr="003D2C53">
          <w:rPr>
            <w:rStyle w:val="Hyperlink"/>
            <w:rFonts w:ascii="Arial" w:hAnsi="Arial" w:cs="Arial"/>
            <w:noProof/>
            <w:lang w:val="en-US"/>
          </w:rPr>
          <w:t>Delay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5F91FAED" w14:textId="348462ED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75" w:history="1">
        <w:r w:rsidRPr="003D2C53">
          <w:rPr>
            <w:rStyle w:val="Hyperlink"/>
            <w:rFonts w:ascii="Arial" w:hAnsi="Arial" w:cs="Arial"/>
            <w:noProof/>
            <w:lang w:val="en-US"/>
          </w:rPr>
          <w:t>What does a delay mean to the program?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7E544909" w14:textId="5D8D9A0F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76" w:history="1">
        <w:r w:rsidRPr="003D2C53">
          <w:rPr>
            <w:rStyle w:val="Hyperlink"/>
            <w:rFonts w:ascii="Arial" w:hAnsi="Arial" w:cs="Arial"/>
            <w:noProof/>
          </w:rPr>
          <w:t>Client Recommendations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0282D08A" w14:textId="007D614C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77" w:history="1">
        <w:r w:rsidRPr="003D2C53">
          <w:rPr>
            <w:rStyle w:val="Hyperlink"/>
            <w:rFonts w:ascii="Arial" w:hAnsi="Arial" w:cs="Arial"/>
            <w:noProof/>
          </w:rPr>
          <w:t>Project milestones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6F86F1C1" w14:textId="546AC9AB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78" w:history="1">
        <w:r w:rsidRPr="003D2C53">
          <w:rPr>
            <w:rStyle w:val="Hyperlink"/>
            <w:rFonts w:ascii="Arial" w:hAnsi="Arial" w:cs="Arial"/>
            <w:noProof/>
          </w:rPr>
          <w:t>(Riba, 2020)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6F57F17" w14:textId="67F0F0C4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79" w:history="1">
        <w:r w:rsidRPr="003D2C53">
          <w:rPr>
            <w:rStyle w:val="Hyperlink"/>
            <w:rFonts w:ascii="Arial" w:hAnsi="Arial" w:cs="Arial"/>
            <w:noProof/>
          </w:rPr>
          <w:t>Early warning systems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33195738" w14:textId="386FFC8C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80" w:history="1">
        <w:r w:rsidRPr="003D2C53">
          <w:rPr>
            <w:rStyle w:val="Hyperlink"/>
            <w:rFonts w:ascii="Arial" w:hAnsi="Arial" w:cs="Arial"/>
            <w:noProof/>
          </w:rPr>
          <w:t>Adding resources to make the completion date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E33CC38" w14:textId="3F759C35" w:rsidR="00C249F6" w:rsidRDefault="00C249F6">
      <w:pPr>
        <w:pStyle w:val="TOC5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81" w:history="1">
        <w:r w:rsidRPr="003D2C53">
          <w:rPr>
            <w:rStyle w:val="Hyperlink"/>
            <w:rFonts w:ascii="Arial" w:eastAsia="Times New Roman" w:hAnsi="Arial" w:cs="Arial"/>
            <w:noProof/>
            <w:lang w:eastAsia="en-GB"/>
          </w:rPr>
          <w:t>Productivity and incentivisation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542E681E" w14:textId="4611EC7D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82" w:history="1">
        <w:r w:rsidRPr="003D2C53">
          <w:rPr>
            <w:rStyle w:val="Hyperlink"/>
            <w:rFonts w:ascii="Arial" w:eastAsia="Times New Roman" w:hAnsi="Arial" w:cs="Arial"/>
            <w:noProof/>
            <w:lang w:eastAsia="en-GB"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135D36C5" w14:textId="602D5105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83" w:history="1">
        <w:r w:rsidRPr="003D2C53">
          <w:rPr>
            <w:rStyle w:val="Hyperlink"/>
            <w:rFonts w:ascii="Arial" w:eastAsia="Times New Roman" w:hAnsi="Arial" w:cs="Arial"/>
            <w:noProof/>
            <w:lang w:eastAsia="en-GB"/>
          </w:rPr>
          <w:t>Client Incentives Schemes to motivate contractors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7A0ADE4F" w14:textId="45DED3BC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84" w:history="1">
        <w:r w:rsidRPr="003D2C53">
          <w:rPr>
            <w:rStyle w:val="Hyperlink"/>
            <w:rFonts w:ascii="Arial" w:eastAsia="Times New Roman" w:hAnsi="Arial" w:cs="Arial"/>
            <w:noProof/>
            <w:lang w:eastAsia="en-GB"/>
          </w:rPr>
          <w:t>New Engineering Contract (NEC4) Alliance contract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0DFF6620" w14:textId="30CBC253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85" w:history="1">
        <w:r w:rsidRPr="003D2C53">
          <w:rPr>
            <w:rStyle w:val="Hyperlink"/>
            <w:rFonts w:ascii="Arial" w:eastAsia="Times New Roman" w:hAnsi="Arial" w:cs="Arial"/>
            <w:noProof/>
            <w:lang w:eastAsia="en-GB"/>
          </w:rPr>
          <w:t>STRUCTURE OF THE ALLIANCE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19FDA2FC" w14:textId="53AD0471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86" w:history="1">
        <w:r w:rsidRPr="003D2C53">
          <w:rPr>
            <w:rStyle w:val="Hyperlink"/>
            <w:rFonts w:ascii="Arial" w:eastAsia="Times New Roman" w:hAnsi="Arial" w:cs="Arial"/>
            <w:noProof/>
            <w:lang w:eastAsia="en-GB"/>
          </w:rPr>
          <w:t>PERFORMANCE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32624A5B" w14:textId="6026744E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87" w:history="1">
        <w:r w:rsidRPr="003D2C53">
          <w:rPr>
            <w:rStyle w:val="Hyperlink"/>
            <w:rFonts w:ascii="Arial" w:eastAsia="Times New Roman" w:hAnsi="Arial" w:cs="Arial"/>
            <w:noProof/>
            <w:lang w:eastAsia="en-GB"/>
          </w:rPr>
          <w:t>Consultative process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7FCB505C" w14:textId="302CD1C7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88" w:history="1">
        <w:r w:rsidRPr="003D2C53">
          <w:rPr>
            <w:rStyle w:val="Hyperlink"/>
            <w:rFonts w:eastAsia="Times New Roman"/>
            <w:noProof/>
            <w:lang w:eastAsia="en-GB"/>
          </w:rPr>
          <w:t>Overview of the Alliance Contract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35D6C851" w14:textId="3B2EBAEE" w:rsidR="00C249F6" w:rsidRDefault="00C249F6">
      <w:pPr>
        <w:pStyle w:val="TOC6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89" w:history="1">
        <w:r w:rsidRPr="003D2C53">
          <w:rPr>
            <w:rStyle w:val="Hyperlink"/>
            <w:rFonts w:eastAsia="Times New Roman"/>
            <w:b/>
            <w:bCs/>
            <w:noProof/>
            <w:lang w:eastAsia="en-GB"/>
          </w:rPr>
          <w:t>NEC3 option C with an activity schedule- Target cost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0BCF9EAD" w14:textId="6A35C260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90" w:history="1">
        <w:r w:rsidRPr="003D2C53">
          <w:rPr>
            <w:rStyle w:val="Hyperlink"/>
            <w:b/>
            <w:bCs/>
            <w:noProof/>
          </w:rPr>
          <w:t>Negotiating the sharing ratio &amp; limitation to the process for the client to consider.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3706FEC2" w14:textId="23D0F2B8" w:rsidR="00C249F6" w:rsidRDefault="00C249F6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91" w:history="1">
        <w:r w:rsidRPr="003D2C53">
          <w:rPr>
            <w:rStyle w:val="Hyperlink"/>
            <w:b/>
            <w:bCs/>
            <w:noProof/>
          </w:rPr>
          <w:t>Client recommendation to using this incentive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22681CE3" w14:textId="38BA5276" w:rsidR="00C249F6" w:rsidRDefault="00C249F6">
      <w:pPr>
        <w:pStyle w:val="TOC9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92" w:history="1">
        <w:r w:rsidRPr="003D2C53">
          <w:rPr>
            <w:rStyle w:val="Hyperlink"/>
            <w:noProof/>
            <w:lang w:eastAsia="en-GB"/>
          </w:rPr>
          <w:t>Limitations to the project overall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0F290417" w14:textId="78648E8B" w:rsidR="00C249F6" w:rsidRDefault="00C249F6">
      <w:pPr>
        <w:pStyle w:val="TOC7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93" w:history="1">
        <w:r w:rsidRPr="003D2C53">
          <w:rPr>
            <w:rStyle w:val="Hyperlink"/>
            <w:rFonts w:eastAsia="Times New Roman"/>
            <w:noProof/>
            <w:lang w:eastAsia="en-GB"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338E8EBE" w14:textId="3D7EF573" w:rsidR="00C249F6" w:rsidRDefault="00C249F6">
      <w:pPr>
        <w:pStyle w:val="TOC8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94" w:history="1">
        <w:r w:rsidRPr="003D2C53">
          <w:rPr>
            <w:rStyle w:val="Hyperlink"/>
            <w:noProof/>
          </w:rPr>
          <w:t>Reference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7F06E530" w14:textId="724B779A" w:rsidR="00C249F6" w:rsidRDefault="00C249F6">
      <w:pPr>
        <w:pStyle w:val="TOC9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3676195" w:history="1">
        <w:r w:rsidRPr="003D2C53">
          <w:rPr>
            <w:rStyle w:val="Hyperlink"/>
            <w:noProof/>
          </w:rPr>
          <w:t>Images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_Toc93676195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5B3C6C02" w14:textId="46935E4B" w:rsidR="0047532F" w:rsidRDefault="00B52B7A" w:rsidP="005043C4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fldChar w:fldCharType="end"/>
      </w:r>
    </w:p>
    <w:p w14:paraId="425B52FF" w14:textId="77777777" w:rsidR="00A00F9F" w:rsidRDefault="00A00F9F" w:rsidP="005043C4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64BD4D8" w14:textId="77777777" w:rsidR="00A00F9F" w:rsidRDefault="00A00F9F" w:rsidP="005043C4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881E448" w14:textId="77777777" w:rsidR="00A00F9F" w:rsidRDefault="00A00F9F" w:rsidP="005043C4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FB39835" w14:textId="77777777" w:rsidR="00A00F9F" w:rsidRDefault="00A00F9F" w:rsidP="005043C4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35F3815" w14:textId="77777777" w:rsidR="00E43DA7" w:rsidRDefault="00E43DA7" w:rsidP="005043C4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90DAAAE" w14:textId="3A70F2A4" w:rsidR="00DA04E8" w:rsidRDefault="00A00F9F" w:rsidP="005043C4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 xml:space="preserve">List of figures </w:t>
      </w:r>
      <w:r w:rsidR="008F53B1">
        <w:rPr>
          <w:rFonts w:ascii="Arial" w:hAnsi="Arial" w:cs="Arial"/>
          <w:color w:val="000000" w:themeColor="text1"/>
          <w:sz w:val="24"/>
          <w:szCs w:val="24"/>
          <w:lang w:val="en-US"/>
        </w:rPr>
        <w:t>relating to the SA1 Student Accommodation, Swansea</w:t>
      </w:r>
    </w:p>
    <w:p w14:paraId="3FD81C35" w14:textId="0A45F337" w:rsidR="00F31CD8" w:rsidRDefault="00520D3A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fldChar w:fldCharType="begin"/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instrText xml:space="preserve"> TOC \h \z \t "Caption" \c </w:instrTex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fldChar w:fldCharType="separate"/>
      </w:r>
      <w:hyperlink w:anchor="_Toc93673014" w:history="1">
        <w:r w:rsidR="00F31CD8" w:rsidRPr="00356750">
          <w:rPr>
            <w:rStyle w:val="Hyperlink"/>
            <w:rFonts w:ascii="Arial" w:hAnsi="Arial" w:cs="Arial"/>
            <w:noProof/>
          </w:rPr>
          <w:t>Figure 1 - Resource Status</w:t>
        </w:r>
        <w:r w:rsidR="00F31CD8">
          <w:rPr>
            <w:noProof/>
            <w:webHidden/>
          </w:rPr>
          <w:tab/>
        </w:r>
        <w:r w:rsidR="00F31CD8">
          <w:rPr>
            <w:noProof/>
            <w:webHidden/>
          </w:rPr>
          <w:fldChar w:fldCharType="begin"/>
        </w:r>
        <w:r w:rsidR="00F31CD8">
          <w:rPr>
            <w:noProof/>
            <w:webHidden/>
          </w:rPr>
          <w:instrText xml:space="preserve"> PAGEREF _Toc93673014 \h </w:instrText>
        </w:r>
        <w:r w:rsidR="00F31CD8">
          <w:rPr>
            <w:noProof/>
            <w:webHidden/>
          </w:rPr>
        </w:r>
        <w:r w:rsidR="00F31CD8">
          <w:rPr>
            <w:noProof/>
            <w:webHidden/>
          </w:rPr>
          <w:fldChar w:fldCharType="separate"/>
        </w:r>
        <w:r w:rsidR="00F31CD8">
          <w:rPr>
            <w:noProof/>
            <w:webHidden/>
          </w:rPr>
          <w:t>4</w:t>
        </w:r>
        <w:r w:rsidR="00F31CD8">
          <w:rPr>
            <w:noProof/>
            <w:webHidden/>
          </w:rPr>
          <w:fldChar w:fldCharType="end"/>
        </w:r>
      </w:hyperlink>
    </w:p>
    <w:p w14:paraId="60BEE961" w14:textId="51443528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15" w:history="1">
        <w:r w:rsidRPr="00356750">
          <w:rPr>
            <w:rStyle w:val="Hyperlink"/>
            <w:rFonts w:ascii="Arial" w:hAnsi="Arial" w:cs="Arial"/>
            <w:noProof/>
          </w:rPr>
          <w:t>Figure 2 - resources hours required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70C1D0F" w14:textId="31B5C0A7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16" w:history="1">
        <w:r w:rsidRPr="00356750">
          <w:rPr>
            <w:rStyle w:val="Hyperlink"/>
            <w:rFonts w:ascii="Arial" w:hAnsi="Arial" w:cs="Arial"/>
            <w:noProof/>
          </w:rPr>
          <w:t>Figure 3 - tracking resources work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6C394BA" w14:textId="480DAE51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17" w:history="1">
        <w:r w:rsidRPr="00356750">
          <w:rPr>
            <w:rStyle w:val="Hyperlink"/>
            <w:rFonts w:ascii="Arial" w:hAnsi="Arial" w:cs="Arial"/>
            <w:noProof/>
          </w:rPr>
          <w:t>Figure 4 - resources standard rate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82D79F6" w14:textId="55FCE62F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18" w:history="1">
        <w:r w:rsidRPr="00356750">
          <w:rPr>
            <w:rStyle w:val="Hyperlink"/>
            <w:rFonts w:ascii="Arial" w:hAnsi="Arial" w:cs="Arial"/>
            <w:noProof/>
          </w:rPr>
          <w:t>Figure 5-6 Cost of resources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3ACBCC3" w14:textId="52551DD8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19" w:history="1">
        <w:r w:rsidRPr="00356750">
          <w:rPr>
            <w:rStyle w:val="Hyperlink"/>
            <w:rFonts w:ascii="Arial" w:hAnsi="Arial" w:cs="Arial"/>
            <w:noProof/>
          </w:rPr>
          <w:t>Figure 7- material total cost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4D28258" w14:textId="567C2343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20" w:history="1">
        <w:r w:rsidRPr="00356750">
          <w:rPr>
            <w:rStyle w:val="Hyperlink"/>
            <w:rFonts w:ascii="Arial" w:hAnsi="Arial" w:cs="Arial"/>
            <w:noProof/>
          </w:rPr>
          <w:t>Figure 8 - cost status of tasks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ADF4D53" w14:textId="57B2F622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21" w:history="1">
        <w:r w:rsidRPr="00356750">
          <w:rPr>
            <w:rStyle w:val="Hyperlink"/>
            <w:rFonts w:ascii="Arial" w:hAnsi="Arial" w:cs="Arial"/>
            <w:noProof/>
          </w:rPr>
          <w:t>Figure 9 - cost breakdown of top-level tasks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3A63D98" w14:textId="6F6938A7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22" w:history="1">
        <w:r w:rsidRPr="00356750">
          <w:rPr>
            <w:rStyle w:val="Hyperlink"/>
            <w:rFonts w:ascii="Arial" w:hAnsi="Arial" w:cs="Arial"/>
            <w:noProof/>
          </w:rPr>
          <w:t>Figure 10- total cost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B95E542" w14:textId="10E998D0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23" w:history="1">
        <w:r w:rsidRPr="00356750">
          <w:rPr>
            <w:rStyle w:val="Hyperlink"/>
            <w:rFonts w:ascii="Arial" w:hAnsi="Arial" w:cs="Arial"/>
            <w:noProof/>
          </w:rPr>
          <w:t>Figure 11-cost distribution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088E453" w14:textId="5DAFFB03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24" w:history="1">
        <w:r w:rsidRPr="00356750">
          <w:rPr>
            <w:rStyle w:val="Hyperlink"/>
            <w:rFonts w:ascii="Arial" w:hAnsi="Arial" w:cs="Arial"/>
            <w:noProof/>
          </w:rPr>
          <w:t>Figure 12- cash flow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2EAC2BB4" w14:textId="10D9A543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25" w:history="1">
        <w:r w:rsidRPr="00356750">
          <w:rPr>
            <w:rStyle w:val="Hyperlink"/>
            <w:rFonts w:ascii="Arial" w:hAnsi="Arial" w:cs="Arial"/>
            <w:noProof/>
          </w:rPr>
          <w:t>Figure 13- required time for top-level tasks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E157348" w14:textId="134B804A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26" w:history="1">
        <w:r w:rsidRPr="00356750">
          <w:rPr>
            <w:rStyle w:val="Hyperlink"/>
            <w:rFonts w:ascii="Arial" w:hAnsi="Arial" w:cs="Arial"/>
            <w:noProof/>
          </w:rPr>
          <w:t>Figure 14- hours required for resources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7F4514C" w14:textId="7BD9717E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27" w:history="1">
        <w:r w:rsidRPr="00356750">
          <w:rPr>
            <w:rStyle w:val="Hyperlink"/>
            <w:rFonts w:ascii="Arial" w:hAnsi="Arial" w:cs="Arial"/>
            <w:noProof/>
          </w:rPr>
          <w:t>Figure 15- critical tasks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2DF96AB" w14:textId="76E44059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28" w:history="1">
        <w:r w:rsidRPr="00356750">
          <w:rPr>
            <w:rStyle w:val="Hyperlink"/>
            <w:rFonts w:ascii="Arial" w:hAnsi="Arial" w:cs="Arial"/>
            <w:noProof/>
          </w:rPr>
          <w:t>Figure 16- total hours for completion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46A3F197" w14:textId="347EF1D3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29" w:history="1">
        <w:r w:rsidRPr="00356750">
          <w:rPr>
            <w:rStyle w:val="Hyperlink"/>
            <w:rFonts w:ascii="Arial" w:hAnsi="Arial" w:cs="Arial"/>
            <w:noProof/>
          </w:rPr>
          <w:t>Figure 17- COVID transmission redesign delay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1A781509" w14:textId="13EDF0FE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30" w:history="1">
        <w:r w:rsidRPr="00356750">
          <w:rPr>
            <w:rStyle w:val="Hyperlink"/>
            <w:rFonts w:ascii="Arial" w:hAnsi="Arial" w:cs="Arial"/>
            <w:noProof/>
          </w:rPr>
          <w:t>Figure 18- slipping tasks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0BCBB252" w14:textId="5E4EAF2D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31" w:history="1">
        <w:r w:rsidRPr="00356750">
          <w:rPr>
            <w:rStyle w:val="Hyperlink"/>
            <w:noProof/>
          </w:rPr>
          <w:t>Figure 19 - RIBA Plan of Works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084A22C" w14:textId="11F42A00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32" w:history="1">
        <w:r w:rsidRPr="00356750">
          <w:rPr>
            <w:rStyle w:val="Hyperlink"/>
            <w:rFonts w:ascii="Arial" w:hAnsi="Arial" w:cs="Arial"/>
            <w:noProof/>
          </w:rPr>
          <w:t>Figure 20 - added resources to mechanical and electrical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1B4E362C" w14:textId="2DB69D2F" w:rsidR="00F31CD8" w:rsidRDefault="00F31CD8">
      <w:pPr>
        <w:pStyle w:val="TableofFigures"/>
        <w:tabs>
          <w:tab w:val="right" w:leader="dot" w:pos="9016"/>
        </w:tabs>
        <w:rPr>
          <w:rFonts w:eastAsiaTheme="minorEastAsia" w:cstheme="minorBidi"/>
          <w:smallCaps w:val="0"/>
          <w:noProof/>
          <w:sz w:val="22"/>
          <w:szCs w:val="22"/>
          <w:lang w:eastAsia="en-GB"/>
        </w:rPr>
      </w:pPr>
      <w:hyperlink w:anchor="_Toc93673033" w:history="1">
        <w:r w:rsidRPr="00356750">
          <w:rPr>
            <w:rStyle w:val="Hyperlink"/>
            <w:noProof/>
          </w:rPr>
          <w:t>Figure 21 - Structure of the Alliance contract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_Toc93673033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3920F3A7" w14:textId="2280F4B4" w:rsidR="0047532F" w:rsidRDefault="00520D3A" w:rsidP="004F3FCB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fldChar w:fldCharType="end"/>
      </w:r>
    </w:p>
    <w:p w14:paraId="11B63FEB" w14:textId="77777777" w:rsidR="0047532F" w:rsidRDefault="0047532F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1A62492" w14:textId="77777777" w:rsidR="0047532F" w:rsidRDefault="0047532F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A8BCC27" w14:textId="77777777" w:rsidR="0047532F" w:rsidRDefault="0047532F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F48A7E9" w14:textId="77777777" w:rsidR="0047532F" w:rsidRDefault="0047532F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237B392" w14:textId="77777777" w:rsidR="0047532F" w:rsidRDefault="0047532F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442C057" w14:textId="77777777" w:rsidR="0047532F" w:rsidRDefault="0047532F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B01425A" w14:textId="77777777" w:rsidR="0047532F" w:rsidRDefault="0047532F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F3E2622" w14:textId="77777777" w:rsidR="0047532F" w:rsidRDefault="0047532F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22D5DC8" w14:textId="77777777" w:rsidR="0047532F" w:rsidRDefault="0047532F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AC24D14" w14:textId="77777777" w:rsidR="0047532F" w:rsidRDefault="0047532F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B51FC1D" w14:textId="77777777" w:rsidR="0047532F" w:rsidRDefault="0047532F" w:rsidP="00902D50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7C98B6B" w14:textId="77777777" w:rsidR="00902D50" w:rsidRDefault="00902D50" w:rsidP="00902D50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32F0C66" w14:textId="77777777" w:rsidR="00883ED9" w:rsidRDefault="00883ED9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7018C88" w14:textId="77777777" w:rsidR="00883ED9" w:rsidRDefault="00883ED9" w:rsidP="007A55E8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D973981" w14:textId="77777777" w:rsidR="004F1187" w:rsidRDefault="004F1187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7B35D13" w14:textId="77777777" w:rsidR="004F1187" w:rsidRDefault="004F1187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04CE81C" w14:textId="77777777" w:rsidR="004F1187" w:rsidRDefault="004F1187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F3108DD" w14:textId="670685EE" w:rsidR="004C489E" w:rsidRPr="00883ED9" w:rsidRDefault="004C489E" w:rsidP="00404868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>SA1 Student Accommodation site specific report</w:t>
      </w:r>
    </w:p>
    <w:p w14:paraId="3AC1A656" w14:textId="4D4A8BDC" w:rsidR="004C489E" w:rsidRPr="00883ED9" w:rsidRDefault="004C489E" w:rsidP="002C5044">
      <w:pPr>
        <w:pStyle w:val="Heading1"/>
        <w:rPr>
          <w:rFonts w:ascii="Arial" w:hAnsi="Arial" w:cs="Arial"/>
          <w:lang w:val="en-US"/>
        </w:rPr>
      </w:pPr>
      <w:bookmarkStart w:id="1" w:name="_Toc93676169"/>
      <w:r w:rsidRPr="00883ED9">
        <w:rPr>
          <w:rFonts w:ascii="Arial" w:hAnsi="Arial" w:cs="Arial"/>
          <w:lang w:val="en-US"/>
        </w:rPr>
        <w:t>Introduction</w:t>
      </w:r>
      <w:bookmarkEnd w:id="1"/>
    </w:p>
    <w:p w14:paraId="73493E08" w14:textId="78DD0C09" w:rsidR="004C489E" w:rsidRPr="00883ED9" w:rsidRDefault="003625DD" w:rsidP="004C489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This report </w:t>
      </w:r>
      <w:r w:rsidR="00B229A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will develop</w:t>
      </w:r>
      <w:r w:rsidR="00C4582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</w:t>
      </w:r>
      <w:r w:rsidR="00B229A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evaluate</w:t>
      </w:r>
      <w:r w:rsidR="00C4582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</w:t>
      </w:r>
      <w:r w:rsidR="0007172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D8301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work </w:t>
      </w:r>
      <w:r w:rsidR="00326D8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required</w:t>
      </w:r>
      <w:r w:rsidR="00B229A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</w:t>
      </w:r>
      <w:r w:rsidR="00326D8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or the</w:t>
      </w:r>
      <w:r w:rsidR="00B229A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SA1</w:t>
      </w:r>
      <w:r w:rsidR="001F7EB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Student </w:t>
      </w:r>
      <w:r w:rsidR="00FD5B92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Accommodation;</w:t>
      </w:r>
      <w:r w:rsidR="00FD510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26216">
        <w:rPr>
          <w:rFonts w:ascii="Arial" w:hAnsi="Arial" w:cs="Arial"/>
          <w:color w:val="000000" w:themeColor="text1"/>
          <w:sz w:val="24"/>
          <w:szCs w:val="24"/>
          <w:lang w:val="en-US"/>
        </w:rPr>
        <w:t>we have formulated</w:t>
      </w:r>
      <w:r w:rsidR="000F2A4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construction program from </w:t>
      </w:r>
      <w:r w:rsidR="00DC0EF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using</w:t>
      </w:r>
      <w:r w:rsidR="001F7EB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4502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Microsoft Project</w:t>
      </w:r>
      <w:r w:rsidR="00FD510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software</w:t>
      </w:r>
      <w:r w:rsidR="0007172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D8301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This will inform </w:t>
      </w:r>
      <w:r w:rsidR="00DA4BAE">
        <w:rPr>
          <w:rFonts w:ascii="Arial" w:hAnsi="Arial" w:cs="Arial"/>
          <w:color w:val="000000" w:themeColor="text1"/>
          <w:sz w:val="24"/>
          <w:szCs w:val="24"/>
          <w:lang w:val="en-US"/>
        </w:rPr>
        <w:t>yourself</w:t>
      </w:r>
      <w:r w:rsidR="00D8301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A08B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the time required to complete</w:t>
      </w:r>
      <w:r w:rsidR="00F8232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project and the completion date. </w:t>
      </w:r>
      <w:r w:rsidR="00F36AD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Additionally</w:t>
      </w:r>
      <w:r w:rsidR="00822BE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providing </w:t>
      </w:r>
      <w:r w:rsidR="00E649C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 cost overview of </w:t>
      </w:r>
      <w:r w:rsidR="0086707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Mechanical &amp; Electrical </w:t>
      </w:r>
      <w:r w:rsidR="005B588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work</w:t>
      </w:r>
      <w:r w:rsidR="0086707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E649C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FF6D7E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resources required to </w:t>
      </w:r>
      <w:r w:rsidR="001E5B9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complete </w:t>
      </w:r>
      <w:r w:rsidR="0093113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</w:t>
      </w:r>
      <w:r w:rsidR="0086707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installation.</w:t>
      </w:r>
    </w:p>
    <w:p w14:paraId="1356AD66" w14:textId="06BB806C" w:rsidR="00CE5540" w:rsidRPr="00883ED9" w:rsidRDefault="00CE5540" w:rsidP="004C489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contract master program guides the project during the construction stage, </w:t>
      </w:r>
      <w:r w:rsidR="003D3E70">
        <w:rPr>
          <w:rFonts w:ascii="Arial" w:hAnsi="Arial" w:cs="Arial"/>
          <w:color w:val="000000" w:themeColor="text1"/>
          <w:sz w:val="24"/>
          <w:szCs w:val="24"/>
          <w:lang w:val="en-US"/>
        </w:rPr>
        <w:t>between yourself the</w:t>
      </w:r>
      <w:r w:rsidR="00D02EE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client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D02EE7">
        <w:rPr>
          <w:rFonts w:ascii="Arial" w:hAnsi="Arial" w:cs="Arial"/>
          <w:color w:val="000000" w:themeColor="text1"/>
          <w:sz w:val="24"/>
          <w:szCs w:val="24"/>
          <w:lang w:val="en-US"/>
        </w:rPr>
        <w:t>and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</w:t>
      </w:r>
      <w:r w:rsidR="00D02EE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chosen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contractor</w:t>
      </w:r>
      <w:r w:rsidR="006A6DC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must sign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 an agreed completion date. The contractor has contractual duty to complete the works on or before the date of the completion. If not succeed,</w:t>
      </w:r>
      <w:r w:rsidR="00A6409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contractor</w:t>
      </w:r>
      <w:r w:rsidR="0008326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 in </w:t>
      </w:r>
      <w:r w:rsidR="006A6DC5">
        <w:rPr>
          <w:rFonts w:ascii="Arial" w:hAnsi="Arial" w:cs="Arial"/>
          <w:color w:val="000000" w:themeColor="text1"/>
          <w:sz w:val="24"/>
          <w:szCs w:val="24"/>
          <w:lang w:val="en-US"/>
        </w:rPr>
        <w:t>previous</w:t>
      </w:r>
      <w:r w:rsidR="0008326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cases have been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liable of liquidated and ascertained damages from the contract payment.</w:t>
      </w:r>
    </w:p>
    <w:p w14:paraId="3E5E81D5" w14:textId="57CF6269" w:rsidR="004618DE" w:rsidRPr="00883ED9" w:rsidRDefault="00220679" w:rsidP="009678E7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</w:t>
      </w:r>
      <w:r w:rsidR="00C8103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aim of the report is </w:t>
      </w:r>
      <w:r w:rsidR="00A66F3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to reference</w:t>
      </w:r>
      <w:r w:rsidR="00D722D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</w:t>
      </w:r>
      <w:r w:rsidR="00A66F3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1792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construction program to this report to provide </w:t>
      </w:r>
      <w:r w:rsidR="00F103EA">
        <w:rPr>
          <w:rFonts w:ascii="Arial" w:hAnsi="Arial" w:cs="Arial"/>
          <w:color w:val="000000" w:themeColor="text1"/>
          <w:sz w:val="24"/>
          <w:szCs w:val="24"/>
          <w:lang w:val="en-US"/>
        </w:rPr>
        <w:t>you</w:t>
      </w:r>
      <w:r w:rsidR="00D722D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4724C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with clearer </w:t>
      </w:r>
      <w:r w:rsidR="00BE732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understanding </w:t>
      </w:r>
      <w:r w:rsidR="004618DE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of the construction program.</w:t>
      </w:r>
      <w:r w:rsidR="00A6409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This will be</w:t>
      </w:r>
      <w:r w:rsidR="0006063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reporting</w:t>
      </w:r>
      <w:r w:rsidR="00A6409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A5E26">
        <w:rPr>
          <w:rFonts w:ascii="Arial" w:hAnsi="Arial" w:cs="Arial"/>
          <w:color w:val="000000" w:themeColor="text1"/>
          <w:sz w:val="24"/>
          <w:szCs w:val="24"/>
          <w:lang w:val="en-US"/>
        </w:rPr>
        <w:t>to our client</w:t>
      </w:r>
      <w:r w:rsidR="00A6409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from formulated data</w:t>
      </w:r>
      <w:r w:rsidR="0020055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being</w:t>
      </w:r>
      <w:r w:rsidR="00A6409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generated from </w:t>
      </w:r>
      <w:r w:rsidR="0020055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Microsoft project</w:t>
      </w:r>
      <w:r w:rsidR="00F871F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report section, </w:t>
      </w:r>
      <w:r w:rsidR="00A6409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it will include</w:t>
      </w:r>
      <w:r w:rsidR="00F871F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table</w:t>
      </w:r>
      <w:r w:rsidR="00054E1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s,</w:t>
      </w:r>
      <w:r w:rsidR="001604D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bar charts and pie charts</w:t>
      </w:r>
      <w:r w:rsidR="00054E1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 information about the project</w:t>
      </w:r>
      <w:r w:rsidR="001604D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4618DE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In the following areas...</w:t>
      </w:r>
    </w:p>
    <w:p w14:paraId="4AE99CDF" w14:textId="70026594" w:rsidR="004618DE" w:rsidRPr="00883ED9" w:rsidRDefault="004618DE" w:rsidP="004618DE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Resources</w:t>
      </w:r>
    </w:p>
    <w:p w14:paraId="2D1380E7" w14:textId="68D2F358" w:rsidR="009678E7" w:rsidRPr="00883ED9" w:rsidRDefault="009678E7" w:rsidP="004618DE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Cost</w:t>
      </w:r>
    </w:p>
    <w:p w14:paraId="0E96CB2F" w14:textId="3AA13C9C" w:rsidR="009675CF" w:rsidRPr="00883ED9" w:rsidRDefault="009675CF" w:rsidP="004618DE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Time</w:t>
      </w:r>
    </w:p>
    <w:p w14:paraId="331DA591" w14:textId="77777777" w:rsidR="009643D0" w:rsidRPr="00883ED9" w:rsidRDefault="009643D0" w:rsidP="004618D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76C45D6" w14:textId="58E0FA10" w:rsidR="00F15FC2" w:rsidRPr="00883ED9" w:rsidRDefault="00F15FC2" w:rsidP="002C5044">
      <w:pPr>
        <w:pStyle w:val="Heading2"/>
        <w:rPr>
          <w:rFonts w:ascii="Arial" w:hAnsi="Arial" w:cs="Arial"/>
          <w:lang w:val="en-US"/>
        </w:rPr>
      </w:pPr>
      <w:bookmarkStart w:id="2" w:name="_Toc93676170"/>
      <w:r w:rsidRPr="00883ED9">
        <w:rPr>
          <w:rFonts w:ascii="Arial" w:hAnsi="Arial" w:cs="Arial"/>
          <w:lang w:val="en-US"/>
        </w:rPr>
        <w:t>Resources</w:t>
      </w:r>
      <w:bookmarkEnd w:id="2"/>
    </w:p>
    <w:p w14:paraId="0137CDFA" w14:textId="4C7B2A7E" w:rsidR="00325247" w:rsidRPr="00883ED9" w:rsidRDefault="00325247" w:rsidP="00325247">
      <w:pPr>
        <w:pStyle w:val="Caption"/>
        <w:rPr>
          <w:rFonts w:ascii="Arial" w:hAnsi="Arial" w:cs="Arial"/>
        </w:rPr>
      </w:pPr>
      <w:bookmarkStart w:id="3" w:name="_Toc93673014"/>
      <w:r w:rsidRPr="00883ED9">
        <w:rPr>
          <w:rFonts w:ascii="Arial" w:hAnsi="Arial" w:cs="Arial"/>
        </w:rPr>
        <w:t xml:space="preserve">Figure </w:t>
      </w:r>
      <w:r w:rsidR="00D8522F">
        <w:rPr>
          <w:rFonts w:ascii="Arial" w:hAnsi="Arial" w:cs="Arial"/>
        </w:rPr>
        <w:fldChar w:fldCharType="begin"/>
      </w:r>
      <w:r w:rsidR="00D8522F">
        <w:rPr>
          <w:rFonts w:ascii="Arial" w:hAnsi="Arial" w:cs="Arial"/>
        </w:rPr>
        <w:instrText xml:space="preserve"> SEQ Figure \* ARABIC </w:instrText>
      </w:r>
      <w:r w:rsidR="00D8522F">
        <w:rPr>
          <w:rFonts w:ascii="Arial" w:hAnsi="Arial" w:cs="Arial"/>
        </w:rPr>
        <w:fldChar w:fldCharType="separate"/>
      </w:r>
      <w:r w:rsidR="00D8522F">
        <w:rPr>
          <w:rFonts w:ascii="Arial" w:hAnsi="Arial" w:cs="Arial"/>
          <w:noProof/>
        </w:rPr>
        <w:t>1</w:t>
      </w:r>
      <w:r w:rsidR="00D8522F">
        <w:rPr>
          <w:rFonts w:ascii="Arial" w:hAnsi="Arial" w:cs="Arial"/>
        </w:rPr>
        <w:fldChar w:fldCharType="end"/>
      </w:r>
      <w:r w:rsidRPr="00883ED9">
        <w:rPr>
          <w:rFonts w:ascii="Arial" w:hAnsi="Arial" w:cs="Arial"/>
        </w:rPr>
        <w:t xml:space="preserve"> - Resource Status</w:t>
      </w:r>
      <w:bookmarkEnd w:id="3"/>
      <w:r w:rsidRPr="00883ED9">
        <w:rPr>
          <w:rFonts w:ascii="Arial" w:hAnsi="Arial" w:cs="Arial"/>
        </w:rPr>
        <w:t xml:space="preserve"> </w:t>
      </w:r>
    </w:p>
    <w:p w14:paraId="2886B25D" w14:textId="43115264" w:rsidR="00F15FC2" w:rsidRPr="00883ED9" w:rsidRDefault="00296370" w:rsidP="004618D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This is a resources table indicated the individuals required to complete this project. </w:t>
      </w:r>
      <w:r w:rsidR="00EC490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It reveals start and finish dates and the hours required </w:t>
      </w:r>
      <w:r w:rsidR="005B057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from</w:t>
      </w:r>
      <w:r w:rsidR="009643D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them.</w:t>
      </w:r>
    </w:p>
    <w:p w14:paraId="09B1C6B0" w14:textId="28479448" w:rsidR="00F15FC2" w:rsidRPr="00883ED9" w:rsidRDefault="007E4977" w:rsidP="00325247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46E8364E" wp14:editId="3262ED0C">
            <wp:extent cx="4591050" cy="2967515"/>
            <wp:effectExtent l="76200" t="76200" r="133350" b="137795"/>
            <wp:docPr id="13" name="Picture 1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2386" cy="3013624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738A262" w14:textId="16A96291" w:rsidR="00325247" w:rsidRPr="00883ED9" w:rsidRDefault="00325247" w:rsidP="00325247">
      <w:pPr>
        <w:pStyle w:val="Caption"/>
        <w:rPr>
          <w:rFonts w:ascii="Arial" w:hAnsi="Arial" w:cs="Arial"/>
          <w:sz w:val="22"/>
          <w:szCs w:val="22"/>
        </w:rPr>
      </w:pPr>
      <w:bookmarkStart w:id="4" w:name="_Toc93673015"/>
      <w:r w:rsidRPr="00883ED9">
        <w:rPr>
          <w:rFonts w:ascii="Arial" w:hAnsi="Arial" w:cs="Arial"/>
          <w:sz w:val="22"/>
          <w:szCs w:val="22"/>
        </w:rPr>
        <w:lastRenderedPageBreak/>
        <w:t xml:space="preserve">Figure </w:t>
      </w:r>
      <w:r w:rsidR="00D8522F">
        <w:rPr>
          <w:rFonts w:ascii="Arial" w:hAnsi="Arial" w:cs="Arial"/>
          <w:sz w:val="22"/>
          <w:szCs w:val="22"/>
        </w:rPr>
        <w:fldChar w:fldCharType="begin"/>
      </w:r>
      <w:r w:rsidR="00D8522F">
        <w:rPr>
          <w:rFonts w:ascii="Arial" w:hAnsi="Arial" w:cs="Arial"/>
          <w:sz w:val="22"/>
          <w:szCs w:val="22"/>
        </w:rPr>
        <w:instrText xml:space="preserve"> SEQ Figure \* ARABIC </w:instrText>
      </w:r>
      <w:r w:rsidR="00D8522F">
        <w:rPr>
          <w:rFonts w:ascii="Arial" w:hAnsi="Arial" w:cs="Arial"/>
          <w:sz w:val="22"/>
          <w:szCs w:val="22"/>
        </w:rPr>
        <w:fldChar w:fldCharType="separate"/>
      </w:r>
      <w:r w:rsidR="00D8522F">
        <w:rPr>
          <w:rFonts w:ascii="Arial" w:hAnsi="Arial" w:cs="Arial"/>
          <w:noProof/>
          <w:sz w:val="22"/>
          <w:szCs w:val="22"/>
        </w:rPr>
        <w:t>2</w:t>
      </w:r>
      <w:r w:rsidR="00D8522F">
        <w:rPr>
          <w:rFonts w:ascii="Arial" w:hAnsi="Arial" w:cs="Arial"/>
          <w:sz w:val="22"/>
          <w:szCs w:val="22"/>
        </w:rPr>
        <w:fldChar w:fldCharType="end"/>
      </w:r>
      <w:r w:rsidRPr="00883ED9">
        <w:rPr>
          <w:rFonts w:ascii="Arial" w:hAnsi="Arial" w:cs="Arial"/>
          <w:sz w:val="22"/>
          <w:szCs w:val="22"/>
        </w:rPr>
        <w:t xml:space="preserve"> - resources hours required</w:t>
      </w:r>
      <w:bookmarkEnd w:id="4"/>
    </w:p>
    <w:p w14:paraId="03715464" w14:textId="4144A8BB" w:rsidR="00E717FD" w:rsidRPr="00883ED9" w:rsidRDefault="00E717FD" w:rsidP="004618D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This bar chart indicates the amount hours required from </w:t>
      </w:r>
      <w:r w:rsidR="003B54F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each resource.</w:t>
      </w:r>
    </w:p>
    <w:p w14:paraId="30489D6C" w14:textId="302A166A" w:rsidR="00DF501A" w:rsidRPr="00883ED9" w:rsidRDefault="00E717FD" w:rsidP="004618D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4F7D4885" wp14:editId="22CBE79E">
            <wp:extent cx="4644390" cy="3168650"/>
            <wp:effectExtent l="76200" t="76200" r="137160" b="12700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4390" cy="31686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B3FDEF0" w14:textId="522BE302" w:rsidR="00325247" w:rsidRPr="00883ED9" w:rsidRDefault="00325247" w:rsidP="00325247">
      <w:pPr>
        <w:pStyle w:val="Caption"/>
        <w:rPr>
          <w:rFonts w:ascii="Arial" w:hAnsi="Arial" w:cs="Arial"/>
        </w:rPr>
      </w:pPr>
      <w:bookmarkStart w:id="5" w:name="_Toc93673016"/>
      <w:r w:rsidRPr="00883ED9">
        <w:rPr>
          <w:rFonts w:ascii="Arial" w:hAnsi="Arial" w:cs="Arial"/>
        </w:rPr>
        <w:t xml:space="preserve">Figure </w:t>
      </w:r>
      <w:r w:rsidR="00D8522F">
        <w:rPr>
          <w:rFonts w:ascii="Arial" w:hAnsi="Arial" w:cs="Arial"/>
        </w:rPr>
        <w:fldChar w:fldCharType="begin"/>
      </w:r>
      <w:r w:rsidR="00D8522F">
        <w:rPr>
          <w:rFonts w:ascii="Arial" w:hAnsi="Arial" w:cs="Arial"/>
        </w:rPr>
        <w:instrText xml:space="preserve"> SEQ Figure \* ARABIC </w:instrText>
      </w:r>
      <w:r w:rsidR="00D8522F">
        <w:rPr>
          <w:rFonts w:ascii="Arial" w:hAnsi="Arial" w:cs="Arial"/>
        </w:rPr>
        <w:fldChar w:fldCharType="separate"/>
      </w:r>
      <w:r w:rsidR="00D8522F">
        <w:rPr>
          <w:rFonts w:ascii="Arial" w:hAnsi="Arial" w:cs="Arial"/>
          <w:noProof/>
        </w:rPr>
        <w:t>3</w:t>
      </w:r>
      <w:r w:rsidR="00D8522F">
        <w:rPr>
          <w:rFonts w:ascii="Arial" w:hAnsi="Arial" w:cs="Arial"/>
        </w:rPr>
        <w:fldChar w:fldCharType="end"/>
      </w:r>
      <w:r w:rsidRPr="00883ED9">
        <w:rPr>
          <w:rFonts w:ascii="Arial" w:hAnsi="Arial" w:cs="Arial"/>
        </w:rPr>
        <w:t xml:space="preserve"> - tracking resources work</w:t>
      </w:r>
      <w:bookmarkEnd w:id="5"/>
    </w:p>
    <w:p w14:paraId="5B2307AB" w14:textId="4E10B348" w:rsidR="00CB2961" w:rsidRPr="00883ED9" w:rsidRDefault="00CB2961" w:rsidP="004618D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The bar chart below is empty</w:t>
      </w:r>
      <w:r w:rsidR="00D0735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since no work has </w:t>
      </w:r>
      <w:r w:rsidR="00E5367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begun</w:t>
      </w:r>
      <w:r w:rsidR="00D0735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yet, once work has started this would be </w:t>
      </w:r>
      <w:r w:rsidR="0094617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an</w:t>
      </w:r>
      <w:r w:rsidR="00D0735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efficient way in understanding how much work a </w:t>
      </w:r>
      <w:r w:rsidR="000610F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resource</w:t>
      </w:r>
      <w:r w:rsidR="00D0735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has completed and the required amount left over.</w:t>
      </w:r>
    </w:p>
    <w:p w14:paraId="101E79B2" w14:textId="1E046C8B" w:rsidR="003B54F5" w:rsidRPr="00883ED9" w:rsidRDefault="00CB2961" w:rsidP="004618D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6DC33DB9" wp14:editId="358D493F">
            <wp:extent cx="4725670" cy="3223260"/>
            <wp:effectExtent l="76200" t="76200" r="132080" b="12954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5670" cy="322326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B8CA044" w14:textId="77777777" w:rsidR="009678E7" w:rsidRPr="00883ED9" w:rsidRDefault="009678E7" w:rsidP="004618D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ACF8C87" w14:textId="6E16C286" w:rsidR="00C109E4" w:rsidRPr="00883ED9" w:rsidRDefault="00C109E4" w:rsidP="002C5044">
      <w:pPr>
        <w:pStyle w:val="Heading3"/>
        <w:rPr>
          <w:rFonts w:ascii="Arial" w:hAnsi="Arial" w:cs="Arial"/>
          <w:lang w:val="en-US"/>
        </w:rPr>
      </w:pPr>
      <w:bookmarkStart w:id="6" w:name="_Toc93676171"/>
      <w:r w:rsidRPr="00883ED9">
        <w:rPr>
          <w:rFonts w:ascii="Arial" w:hAnsi="Arial" w:cs="Arial"/>
          <w:lang w:val="en-US"/>
        </w:rPr>
        <w:lastRenderedPageBreak/>
        <w:t>Cos</w:t>
      </w:r>
      <w:r w:rsidR="0079649A">
        <w:rPr>
          <w:rFonts w:ascii="Arial" w:hAnsi="Arial" w:cs="Arial"/>
          <w:lang w:val="en-US"/>
        </w:rPr>
        <w:t>t</w:t>
      </w:r>
      <w:bookmarkEnd w:id="6"/>
    </w:p>
    <w:p w14:paraId="62CE0E30" w14:textId="0348E827" w:rsidR="00C109E4" w:rsidRPr="00883ED9" w:rsidRDefault="00A610F9" w:rsidP="004618D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The cost section will inform</w:t>
      </w:r>
      <w:r w:rsidR="0079649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you the</w:t>
      </w:r>
      <w:r w:rsidR="000F7A4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standard rate of the </w:t>
      </w:r>
      <w:r w:rsidR="00E9495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resources team</w:t>
      </w:r>
      <w:r w:rsidR="00F42EF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</w:t>
      </w:r>
      <w:r w:rsidR="00284FA2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total cost required for them </w:t>
      </w:r>
      <w:r w:rsidR="00E9495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for the project,</w:t>
      </w:r>
      <w:r w:rsidR="00962AE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also the</w:t>
      </w:r>
      <w:r w:rsidR="003F03CE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cost of</w:t>
      </w:r>
      <w:r w:rsidR="0007046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tasks</w:t>
      </w:r>
      <w:r w:rsidR="00B80252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required materials. </w:t>
      </w:r>
      <w:r w:rsidR="000C0FD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 addition, on how </w:t>
      </w:r>
      <w:r w:rsidR="002E161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</w:t>
      </w:r>
      <w:r w:rsidR="000B659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contractor’s </w:t>
      </w:r>
      <w:r w:rsidR="002E161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cost is distributed between</w:t>
      </w:r>
      <w:r w:rsidR="003F03CE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</w:t>
      </w:r>
      <w:r w:rsidR="002E161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material</w:t>
      </w:r>
      <w:r w:rsidR="003F03CE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2E161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</w:t>
      </w:r>
      <w:r w:rsidR="00A13202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work</w:t>
      </w:r>
      <w:r w:rsidR="00EF3A9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F8348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732A00D3" w14:textId="46220B2D" w:rsidR="00416A93" w:rsidRPr="00883ED9" w:rsidRDefault="00416A93" w:rsidP="004618D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271A3A6" w14:textId="7DD7BCE3" w:rsidR="00325247" w:rsidRPr="00883ED9" w:rsidRDefault="00325247" w:rsidP="00325247">
      <w:pPr>
        <w:pStyle w:val="Caption"/>
        <w:rPr>
          <w:rFonts w:ascii="Arial" w:hAnsi="Arial" w:cs="Arial"/>
        </w:rPr>
      </w:pPr>
      <w:bookmarkStart w:id="7" w:name="_Toc93673017"/>
      <w:r w:rsidRPr="00883ED9">
        <w:rPr>
          <w:rFonts w:ascii="Arial" w:hAnsi="Arial" w:cs="Arial"/>
        </w:rPr>
        <w:t xml:space="preserve">Figure </w:t>
      </w:r>
      <w:r w:rsidR="00D8522F">
        <w:rPr>
          <w:rFonts w:ascii="Arial" w:hAnsi="Arial" w:cs="Arial"/>
        </w:rPr>
        <w:fldChar w:fldCharType="begin"/>
      </w:r>
      <w:r w:rsidR="00D8522F">
        <w:rPr>
          <w:rFonts w:ascii="Arial" w:hAnsi="Arial" w:cs="Arial"/>
        </w:rPr>
        <w:instrText xml:space="preserve"> SEQ Figure \* ARABIC </w:instrText>
      </w:r>
      <w:r w:rsidR="00D8522F">
        <w:rPr>
          <w:rFonts w:ascii="Arial" w:hAnsi="Arial" w:cs="Arial"/>
        </w:rPr>
        <w:fldChar w:fldCharType="separate"/>
      </w:r>
      <w:r w:rsidR="00D8522F">
        <w:rPr>
          <w:rFonts w:ascii="Arial" w:hAnsi="Arial" w:cs="Arial"/>
          <w:noProof/>
        </w:rPr>
        <w:t>4</w:t>
      </w:r>
      <w:r w:rsidR="00D8522F">
        <w:rPr>
          <w:rFonts w:ascii="Arial" w:hAnsi="Arial" w:cs="Arial"/>
        </w:rPr>
        <w:fldChar w:fldCharType="end"/>
      </w:r>
      <w:r w:rsidRPr="00883ED9">
        <w:rPr>
          <w:rFonts w:ascii="Arial" w:hAnsi="Arial" w:cs="Arial"/>
        </w:rPr>
        <w:t xml:space="preserve"> - resources standard rate</w:t>
      </w:r>
      <w:bookmarkEnd w:id="7"/>
    </w:p>
    <w:p w14:paraId="2C1B5756" w14:textId="55A6BB9B" w:rsidR="00CF0313" w:rsidRPr="00883ED9" w:rsidRDefault="00131CB0" w:rsidP="004618D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This </w:t>
      </w:r>
      <w:r w:rsidR="0052356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table indicates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all the resources required</w:t>
      </w:r>
      <w:r w:rsidR="00EF0D4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for M &amp; E installation and main contractor </w:t>
      </w:r>
      <w:r w:rsidR="005C4CF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teams;</w:t>
      </w:r>
      <w:r w:rsidR="000E4AB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it issues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standard rate </w:t>
      </w:r>
      <w:r w:rsidR="000E4AB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of each personnel.</w:t>
      </w:r>
      <w:r w:rsidR="005C4CF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9624C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Electrical and Plumbers on the same rate of </w:t>
      </w:r>
      <w:r w:rsidR="0032006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£18.00/hr. All apprentices on the same rate at £8.00/hr</w:t>
      </w:r>
      <w:r w:rsidR="008256F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3E5DABF8" w14:textId="1E4B7B2F" w:rsidR="00404868" w:rsidRPr="00883ED9" w:rsidRDefault="00772027" w:rsidP="004618D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3E29308C" wp14:editId="4F702DD1">
            <wp:extent cx="4643755" cy="4575175"/>
            <wp:effectExtent l="76200" t="76200" r="137795" b="130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196" b="-484"/>
                    <a:stretch/>
                  </pic:blipFill>
                  <pic:spPr bwMode="auto">
                    <a:xfrm>
                      <a:off x="0" y="0"/>
                      <a:ext cx="4643755" cy="457517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449479" w14:textId="2A9C5265" w:rsidR="005901E0" w:rsidRPr="00883ED9" w:rsidRDefault="005901E0" w:rsidP="004618D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7578658" w14:textId="15BE58EA" w:rsidR="00E460A9" w:rsidRPr="00883ED9" w:rsidRDefault="00E460A9" w:rsidP="000C38D1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C9A4B2F" w14:textId="7BF91946" w:rsidR="006D78E7" w:rsidRPr="00883ED9" w:rsidRDefault="006D78E7" w:rsidP="000E4AB9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10ACB60" w14:textId="77777777" w:rsidR="00325247" w:rsidRPr="00883ED9" w:rsidRDefault="00325247" w:rsidP="00325247">
      <w:pPr>
        <w:pStyle w:val="Caption"/>
        <w:rPr>
          <w:rFonts w:ascii="Arial" w:hAnsi="Arial" w:cs="Arial"/>
        </w:rPr>
      </w:pPr>
    </w:p>
    <w:p w14:paraId="106EE072" w14:textId="77777777" w:rsidR="00442485" w:rsidRDefault="00442485" w:rsidP="00325247">
      <w:pPr>
        <w:pStyle w:val="Caption"/>
        <w:rPr>
          <w:rFonts w:ascii="Arial" w:hAnsi="Arial" w:cs="Arial"/>
          <w:sz w:val="22"/>
          <w:szCs w:val="22"/>
        </w:rPr>
      </w:pPr>
      <w:bookmarkStart w:id="8" w:name="_Toc93673018"/>
    </w:p>
    <w:p w14:paraId="53052C69" w14:textId="50C77F63" w:rsidR="00325247" w:rsidRPr="00883ED9" w:rsidRDefault="00325247" w:rsidP="00325247">
      <w:pPr>
        <w:pStyle w:val="Caption"/>
        <w:rPr>
          <w:rFonts w:ascii="Arial" w:hAnsi="Arial" w:cs="Arial"/>
          <w:sz w:val="22"/>
          <w:szCs w:val="22"/>
        </w:rPr>
      </w:pPr>
      <w:r w:rsidRPr="00883ED9">
        <w:rPr>
          <w:rFonts w:ascii="Arial" w:hAnsi="Arial" w:cs="Arial"/>
          <w:sz w:val="22"/>
          <w:szCs w:val="22"/>
        </w:rPr>
        <w:lastRenderedPageBreak/>
        <w:t xml:space="preserve">Figure </w:t>
      </w:r>
      <w:r w:rsidR="00D8522F">
        <w:rPr>
          <w:rFonts w:ascii="Arial" w:hAnsi="Arial" w:cs="Arial"/>
          <w:sz w:val="22"/>
          <w:szCs w:val="22"/>
        </w:rPr>
        <w:fldChar w:fldCharType="begin"/>
      </w:r>
      <w:r w:rsidR="00D8522F">
        <w:rPr>
          <w:rFonts w:ascii="Arial" w:hAnsi="Arial" w:cs="Arial"/>
          <w:sz w:val="22"/>
          <w:szCs w:val="22"/>
        </w:rPr>
        <w:instrText xml:space="preserve"> SEQ Figure \* ARABIC </w:instrText>
      </w:r>
      <w:r w:rsidR="00D8522F">
        <w:rPr>
          <w:rFonts w:ascii="Arial" w:hAnsi="Arial" w:cs="Arial"/>
          <w:sz w:val="22"/>
          <w:szCs w:val="22"/>
        </w:rPr>
        <w:fldChar w:fldCharType="separate"/>
      </w:r>
      <w:r w:rsidR="00D8522F">
        <w:rPr>
          <w:rFonts w:ascii="Arial" w:hAnsi="Arial" w:cs="Arial"/>
          <w:noProof/>
          <w:sz w:val="22"/>
          <w:szCs w:val="22"/>
        </w:rPr>
        <w:t>5</w:t>
      </w:r>
      <w:r w:rsidR="00D8522F">
        <w:rPr>
          <w:rFonts w:ascii="Arial" w:hAnsi="Arial" w:cs="Arial"/>
          <w:sz w:val="22"/>
          <w:szCs w:val="22"/>
        </w:rPr>
        <w:fldChar w:fldCharType="end"/>
      </w:r>
      <w:r w:rsidRPr="00883ED9">
        <w:rPr>
          <w:rFonts w:ascii="Arial" w:hAnsi="Arial" w:cs="Arial"/>
          <w:sz w:val="22"/>
          <w:szCs w:val="22"/>
        </w:rPr>
        <w:t>-6 Cost of resources</w:t>
      </w:r>
      <w:bookmarkEnd w:id="8"/>
    </w:p>
    <w:p w14:paraId="4620E1A4" w14:textId="5CE9304C" w:rsidR="00747E74" w:rsidRPr="00883ED9" w:rsidRDefault="00747E74" w:rsidP="000E4AB9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Th</w:t>
      </w:r>
      <w:r w:rsidR="00C86E52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 </w:t>
      </w:r>
      <w:r w:rsidR="00F32BD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bar chart</w:t>
      </w:r>
      <w:r w:rsidR="00CF099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table below</w:t>
      </w:r>
      <w:r w:rsidR="00F32BD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1E025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indicate</w:t>
      </w:r>
      <w:r w:rsidR="00F32BD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price required for resources</w:t>
      </w:r>
      <w:r w:rsidR="00C4659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the highest required is site manager at just over £100,000. This </w:t>
      </w:r>
      <w:r w:rsidR="002249E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is the price of </w:t>
      </w:r>
      <w:r w:rsidR="00A15D4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two</w:t>
      </w:r>
      <w:r w:rsidR="002249E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site managers </w:t>
      </w:r>
      <w:r w:rsidR="0074011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supervising the construction of the project. </w:t>
      </w:r>
      <w:r w:rsidR="00A15D4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Second</w:t>
      </w:r>
      <w:r w:rsidR="0074011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highest </w:t>
      </w:r>
      <w:r w:rsidR="00185CD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shows electrician at just under £20,000, with the rest of trades just behind on around the £10,000 area.</w:t>
      </w:r>
    </w:p>
    <w:p w14:paraId="3A43584B" w14:textId="142C07ED" w:rsidR="00E460A9" w:rsidRPr="00883ED9" w:rsidRDefault="009478A5" w:rsidP="00523567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28388E4F" wp14:editId="42393822">
            <wp:extent cx="4965700" cy="3655773"/>
            <wp:effectExtent l="76200" t="76200" r="139700" b="13525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2911" cy="369053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D3B535C" w14:textId="41CC2A08" w:rsidR="00772027" w:rsidRPr="00883ED9" w:rsidRDefault="00C86E52" w:rsidP="00523567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2A4978D7" wp14:editId="73FE87F5">
            <wp:extent cx="5069702" cy="3473450"/>
            <wp:effectExtent l="76200" t="76200" r="131445" b="1270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3189" cy="3489542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5297AD0" w14:textId="4E607E4C" w:rsidR="00E52819" w:rsidRPr="00883ED9" w:rsidRDefault="00E52819" w:rsidP="00E52819">
      <w:pPr>
        <w:pStyle w:val="Caption"/>
        <w:rPr>
          <w:rFonts w:ascii="Arial" w:hAnsi="Arial" w:cs="Arial"/>
        </w:rPr>
      </w:pPr>
      <w:bookmarkStart w:id="9" w:name="_Toc93673019"/>
      <w:r w:rsidRPr="00883ED9">
        <w:rPr>
          <w:rFonts w:ascii="Arial" w:hAnsi="Arial" w:cs="Arial"/>
        </w:rPr>
        <w:lastRenderedPageBreak/>
        <w:t>Figure 7- material</w:t>
      </w:r>
      <w:r w:rsidR="0060357E" w:rsidRPr="00883ED9">
        <w:rPr>
          <w:rFonts w:ascii="Arial" w:hAnsi="Arial" w:cs="Arial"/>
        </w:rPr>
        <w:t xml:space="preserve"> total</w:t>
      </w:r>
      <w:r w:rsidRPr="00883ED9">
        <w:rPr>
          <w:rFonts w:ascii="Arial" w:hAnsi="Arial" w:cs="Arial"/>
        </w:rPr>
        <w:t xml:space="preserve"> cost</w:t>
      </w:r>
      <w:bookmarkEnd w:id="9"/>
    </w:p>
    <w:p w14:paraId="242F7AE2" w14:textId="00D975ED" w:rsidR="00E460A9" w:rsidRPr="00883ED9" w:rsidRDefault="00B11416" w:rsidP="00F631BC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The bar chart below indicates the materials</w:t>
      </w:r>
      <w:r w:rsidR="00F1796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cost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required for the project</w:t>
      </w:r>
      <w:r w:rsidR="00F1796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. The 2.5mm twin &amp; earth recorded the highest material at £</w:t>
      </w:r>
      <w:r w:rsidR="00DA51D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8000, this will be used to wire power to each floor and bedrooms.</w:t>
      </w:r>
      <w:r w:rsidR="00080C3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Below </w:t>
      </w:r>
      <w:r w:rsidR="0072299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cable cost we have the 25mm steel conduit, the distribution boards and 15mm copper pipe at </w:t>
      </w:r>
      <w:r w:rsidR="00323FD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around the £4000-£5000 mark.</w:t>
      </w:r>
    </w:p>
    <w:p w14:paraId="63A6F702" w14:textId="60466151" w:rsidR="00E460A9" w:rsidRPr="00883ED9" w:rsidRDefault="00BF1B18" w:rsidP="000C38D1">
      <w:pPr>
        <w:jc w:val="center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071043DC" wp14:editId="20DB18DF">
            <wp:extent cx="4833097" cy="2960483"/>
            <wp:effectExtent l="76200" t="76200" r="139065" b="125730"/>
            <wp:docPr id="5" name="Picture 5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, ba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390" cy="2985777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F1C2026" w14:textId="77777777" w:rsidR="00772027" w:rsidRPr="00883ED9" w:rsidRDefault="00772027" w:rsidP="006D78E7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2CB75CA" w14:textId="3DB49F81" w:rsidR="00325247" w:rsidRPr="00883ED9" w:rsidRDefault="00325247" w:rsidP="00325247">
      <w:pPr>
        <w:pStyle w:val="Caption"/>
        <w:rPr>
          <w:rFonts w:ascii="Arial" w:hAnsi="Arial" w:cs="Arial"/>
        </w:rPr>
      </w:pPr>
      <w:bookmarkStart w:id="10" w:name="_Toc93673020"/>
      <w:r w:rsidRPr="00883ED9">
        <w:rPr>
          <w:rFonts w:ascii="Arial" w:hAnsi="Arial" w:cs="Arial"/>
        </w:rPr>
        <w:t>Figure 8 - cost status of tasks</w:t>
      </w:r>
      <w:bookmarkEnd w:id="10"/>
    </w:p>
    <w:p w14:paraId="53E558CE" w14:textId="59484B44" w:rsidR="00B51014" w:rsidRPr="00883ED9" w:rsidRDefault="00C44C20" w:rsidP="006D78E7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bar chart below displays the cost status for all the top-level tasks of the project. The </w:t>
      </w:r>
      <w:r w:rsidR="008A612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internal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fit out is the </w:t>
      </w:r>
      <w:r w:rsidR="00527A2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most expensive task, the reason being </w:t>
      </w:r>
      <w:r w:rsidR="008A612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is this the main focused task </w:t>
      </w:r>
      <w:r w:rsidR="00A15D4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we are</w:t>
      </w:r>
      <w:r w:rsidR="008A612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reporting to </w:t>
      </w:r>
      <w:r w:rsidR="00C00437">
        <w:rPr>
          <w:rFonts w:ascii="Arial" w:hAnsi="Arial" w:cs="Arial"/>
          <w:color w:val="000000" w:themeColor="text1"/>
          <w:sz w:val="24"/>
          <w:szCs w:val="24"/>
          <w:lang w:val="en-US"/>
        </w:rPr>
        <w:t>back to you</w:t>
      </w:r>
      <w:r w:rsidR="008A612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C00437" w:rsidRPr="00C00437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t xml:space="preserve"> </w:t>
      </w:r>
      <w:r w:rsidR="00C00437"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6D616F10" wp14:editId="01B89D7C">
            <wp:extent cx="4051300" cy="2862110"/>
            <wp:effectExtent l="76200" t="76200" r="139700" b="128905"/>
            <wp:docPr id="7" name="Picture 7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5173" cy="286484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7CA0951" w14:textId="1A99752F" w:rsidR="00772027" w:rsidRPr="00883ED9" w:rsidRDefault="00772027" w:rsidP="00F25D15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BFA3EBE" w14:textId="410A7167" w:rsidR="00325247" w:rsidRPr="00883ED9" w:rsidRDefault="00325247" w:rsidP="00325247">
      <w:pPr>
        <w:pStyle w:val="Caption"/>
        <w:rPr>
          <w:rFonts w:ascii="Arial" w:hAnsi="Arial" w:cs="Arial"/>
        </w:rPr>
      </w:pPr>
      <w:bookmarkStart w:id="11" w:name="_Toc93673021"/>
      <w:r w:rsidRPr="00883ED9">
        <w:rPr>
          <w:rFonts w:ascii="Arial" w:hAnsi="Arial" w:cs="Arial"/>
        </w:rPr>
        <w:t>Figure 9 - cost breakdown of top-level tasks</w:t>
      </w:r>
      <w:bookmarkEnd w:id="11"/>
    </w:p>
    <w:p w14:paraId="0DEFA1C3" w14:textId="7B876D80" w:rsidR="0031105F" w:rsidRPr="00883ED9" w:rsidRDefault="0031105F" w:rsidP="00F25D15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This table is a breakdown of all</w:t>
      </w:r>
      <w:r w:rsidR="00513C8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cost status top-level tasks of </w:t>
      </w:r>
      <w:r w:rsidR="00C0043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your </w:t>
      </w:r>
      <w:r w:rsidR="00513C8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project.</w:t>
      </w:r>
    </w:p>
    <w:p w14:paraId="6A66AF9A" w14:textId="310DDA48" w:rsidR="00772027" w:rsidRPr="00883ED9" w:rsidRDefault="0031105F" w:rsidP="00F25D15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4BA85798" wp14:editId="792BD3AA">
            <wp:extent cx="4517390" cy="2951480"/>
            <wp:effectExtent l="76200" t="76200" r="130810" b="13462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7390" cy="295148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870A84F" w14:textId="7BC05E70" w:rsidR="00325247" w:rsidRPr="00883ED9" w:rsidRDefault="00325247" w:rsidP="00325247">
      <w:pPr>
        <w:pStyle w:val="Caption"/>
        <w:rPr>
          <w:rFonts w:ascii="Arial" w:hAnsi="Arial" w:cs="Arial"/>
        </w:rPr>
      </w:pPr>
      <w:bookmarkStart w:id="12" w:name="_Toc93673022"/>
      <w:r w:rsidRPr="00883ED9">
        <w:rPr>
          <w:rFonts w:ascii="Arial" w:hAnsi="Arial" w:cs="Arial"/>
        </w:rPr>
        <w:t>Figure 10- total cost</w:t>
      </w:r>
      <w:bookmarkEnd w:id="12"/>
    </w:p>
    <w:p w14:paraId="41421648" w14:textId="33E09759" w:rsidR="005026EC" w:rsidRPr="00883ED9" w:rsidRDefault="005026EC" w:rsidP="00F25D15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pie chart below indicates </w:t>
      </w:r>
      <w:r w:rsidR="0030708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</w:t>
      </w:r>
      <w:r w:rsidR="000A639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total cost of the whole project relating to the resources and materials required.</w:t>
      </w:r>
      <w:r w:rsidR="007D32C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C0043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</w:t>
      </w:r>
      <w:r w:rsidR="007D32C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total of £187,270.00</w:t>
      </w:r>
      <w:r w:rsidR="00C0043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your project.</w:t>
      </w:r>
    </w:p>
    <w:p w14:paraId="133898D8" w14:textId="2565BF6D" w:rsidR="006B4E5B" w:rsidRPr="00883ED9" w:rsidRDefault="005026EC" w:rsidP="00F25D15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15A040E3" wp14:editId="55F28107">
            <wp:extent cx="4861560" cy="3458210"/>
            <wp:effectExtent l="76200" t="76200" r="129540" b="14224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1560" cy="345821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5FF6D59" w14:textId="77777777" w:rsidR="00772027" w:rsidRPr="00883ED9" w:rsidRDefault="00772027" w:rsidP="00F25D15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E8162C6" w14:textId="6E32D465" w:rsidR="00325247" w:rsidRPr="00883ED9" w:rsidRDefault="00325247" w:rsidP="00325247">
      <w:pPr>
        <w:pStyle w:val="Caption"/>
        <w:rPr>
          <w:rFonts w:ascii="Arial" w:hAnsi="Arial" w:cs="Arial"/>
        </w:rPr>
      </w:pPr>
      <w:bookmarkStart w:id="13" w:name="_Toc93673023"/>
      <w:r w:rsidRPr="00883ED9">
        <w:rPr>
          <w:rFonts w:ascii="Arial" w:hAnsi="Arial" w:cs="Arial"/>
        </w:rPr>
        <w:lastRenderedPageBreak/>
        <w:t>Figure 11-cost distribution</w:t>
      </w:r>
      <w:bookmarkEnd w:id="13"/>
    </w:p>
    <w:p w14:paraId="77E2CC88" w14:textId="03B20DA8" w:rsidR="007D32C7" w:rsidRPr="00883ED9" w:rsidRDefault="007D32C7" w:rsidP="00F25D15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pie chart below </w:t>
      </w:r>
      <w:r w:rsidR="0067634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spreads out the cost between materials and work required. £21,510</w:t>
      </w:r>
      <w:r w:rsidR="00292AEE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.00</w:t>
      </w:r>
      <w:r w:rsidR="0067634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material </w:t>
      </w:r>
      <w:r w:rsidR="00292AEE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£166,040.00 required </w:t>
      </w:r>
      <w:r w:rsidR="0017210D">
        <w:rPr>
          <w:rFonts w:ascii="Arial" w:hAnsi="Arial" w:cs="Arial"/>
          <w:color w:val="000000" w:themeColor="text1"/>
          <w:sz w:val="24"/>
          <w:szCs w:val="24"/>
          <w:lang w:val="en-US"/>
        </w:rPr>
        <w:t>cost for your project</w:t>
      </w:r>
      <w:r w:rsidR="00292AEE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3847E0FF" w14:textId="282126E7" w:rsidR="000A639D" w:rsidRPr="00883ED9" w:rsidRDefault="007D32C7" w:rsidP="00F25D15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7E0D3B41" wp14:editId="0FA91ECC">
            <wp:extent cx="4626321" cy="3221981"/>
            <wp:effectExtent l="76200" t="76200" r="136525" b="13144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2887" cy="3226554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DF60FE9" w14:textId="324F57C6" w:rsidR="00BF5FD5" w:rsidRPr="00883ED9" w:rsidRDefault="00BF5FD5" w:rsidP="007915EA">
      <w:pPr>
        <w:keepNext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6A11318" w14:textId="56EC8359" w:rsidR="007915EA" w:rsidRPr="00883ED9" w:rsidRDefault="007915EA" w:rsidP="007915EA">
      <w:pPr>
        <w:pStyle w:val="Caption"/>
        <w:rPr>
          <w:rFonts w:ascii="Arial" w:hAnsi="Arial" w:cs="Arial"/>
        </w:rPr>
      </w:pPr>
      <w:bookmarkStart w:id="14" w:name="_Toc93673024"/>
      <w:r w:rsidRPr="00883ED9">
        <w:rPr>
          <w:rFonts w:ascii="Arial" w:hAnsi="Arial" w:cs="Arial"/>
        </w:rPr>
        <w:t>Figure 12- cash flow</w:t>
      </w:r>
      <w:bookmarkEnd w:id="14"/>
    </w:p>
    <w:p w14:paraId="4C998892" w14:textId="4A77D76E" w:rsidR="00524317" w:rsidRPr="00883ED9" w:rsidRDefault="00014E32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anchor distT="0" distB="0" distL="114300" distR="114300" simplePos="0" relativeHeight="251661312" behindDoc="0" locked="0" layoutInCell="1" allowOverlap="1" wp14:anchorId="7ADEE7A8" wp14:editId="52074F0B">
            <wp:simplePos x="0" y="0"/>
            <wp:positionH relativeFrom="margin">
              <wp:align>center</wp:align>
            </wp:positionH>
            <wp:positionV relativeFrom="page">
              <wp:posOffset>6705600</wp:posOffset>
            </wp:positionV>
            <wp:extent cx="6654800" cy="2884805"/>
            <wp:effectExtent l="76200" t="76200" r="127000" b="125095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54800" cy="288480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F25A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bar chart below indicates the cash flow for the whole project, with a cost variance of £23,399.00. Cost variance means </w:t>
      </w:r>
      <w:r w:rsidR="009D7C0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the “</w:t>
      </w:r>
      <w:r w:rsidR="009D7C0B" w:rsidRPr="00883ED9">
        <w:rPr>
          <w:rFonts w:ascii="Arial" w:hAnsi="Arial" w:cs="Arial"/>
          <w:color w:val="000000" w:themeColor="text1"/>
          <w:sz w:val="24"/>
          <w:szCs w:val="24"/>
        </w:rPr>
        <w:t xml:space="preserve">the difference between earned value and actual costs </w:t>
      </w:r>
      <w:r w:rsidR="0024060C" w:rsidRPr="00883ED9">
        <w:rPr>
          <w:rFonts w:ascii="Arial" w:hAnsi="Arial" w:cs="Arial"/>
          <w:color w:val="000000" w:themeColor="text1"/>
          <w:sz w:val="24"/>
          <w:szCs w:val="24"/>
        </w:rPr>
        <w:t>of the</w:t>
      </w:r>
      <w:r w:rsidR="009D7C0B" w:rsidRPr="00883ED9">
        <w:rPr>
          <w:rFonts w:ascii="Arial" w:hAnsi="Arial" w:cs="Arial"/>
          <w:color w:val="000000" w:themeColor="text1"/>
          <w:sz w:val="24"/>
          <w:szCs w:val="24"/>
        </w:rPr>
        <w:t xml:space="preserve"> project</w:t>
      </w:r>
      <w:r w:rsidR="004D2883" w:rsidRPr="00883ED9">
        <w:rPr>
          <w:rFonts w:ascii="Arial" w:hAnsi="Arial" w:cs="Arial"/>
          <w:color w:val="000000" w:themeColor="text1"/>
          <w:sz w:val="24"/>
          <w:szCs w:val="24"/>
        </w:rPr>
        <w:t>.”</w:t>
      </w:r>
    </w:p>
    <w:p w14:paraId="47214D7E" w14:textId="21A301BA" w:rsidR="000C4C1E" w:rsidRPr="00883ED9" w:rsidRDefault="00AE4BFB" w:rsidP="002C5044">
      <w:pPr>
        <w:pStyle w:val="Heading4"/>
        <w:rPr>
          <w:rFonts w:ascii="Arial" w:hAnsi="Arial" w:cs="Arial"/>
          <w:lang w:val="en-US"/>
        </w:rPr>
      </w:pPr>
      <w:bookmarkStart w:id="15" w:name="_Toc93676172"/>
      <w:r w:rsidRPr="00883ED9">
        <w:rPr>
          <w:rFonts w:ascii="Arial" w:hAnsi="Arial" w:cs="Arial"/>
          <w:lang w:val="en-US"/>
        </w:rPr>
        <w:lastRenderedPageBreak/>
        <w:t>Tim</w:t>
      </w:r>
      <w:r w:rsidR="008C533B" w:rsidRPr="00883ED9">
        <w:rPr>
          <w:rFonts w:ascii="Arial" w:hAnsi="Arial" w:cs="Arial"/>
          <w:lang w:val="en-US"/>
        </w:rPr>
        <w:t>e</w:t>
      </w:r>
      <w:bookmarkEnd w:id="15"/>
    </w:p>
    <w:p w14:paraId="0AB44561" w14:textId="56443A9B" w:rsidR="00752447" w:rsidRPr="00752447" w:rsidRDefault="0038463A" w:rsidP="00752447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</w:t>
      </w:r>
      <w:r w:rsidR="00577AFE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he time section will inform </w:t>
      </w:r>
      <w:r w:rsidR="0010529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the required time for the project to be completed and</w:t>
      </w:r>
      <w:r w:rsidR="00DE3EA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required hours</w:t>
      </w:r>
      <w:r w:rsidR="00C118A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for the resources </w:t>
      </w:r>
      <w:r w:rsidR="007179D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to complete th</w:t>
      </w:r>
      <w:r w:rsidR="00C315C7">
        <w:rPr>
          <w:rFonts w:ascii="Arial" w:hAnsi="Arial" w:cs="Arial"/>
          <w:color w:val="000000" w:themeColor="text1"/>
          <w:sz w:val="24"/>
          <w:szCs w:val="24"/>
          <w:lang w:val="en-US"/>
        </w:rPr>
        <w:t>e required</w:t>
      </w:r>
      <w:r w:rsidR="007179D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task. </w:t>
      </w:r>
      <w:r w:rsidR="0075244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 this section we will inform you on </w:t>
      </w:r>
      <w:r w:rsidR="00752447" w:rsidRPr="00752447">
        <w:rPr>
          <w:rFonts w:ascii="Arial" w:hAnsi="Arial" w:cs="Arial"/>
          <w:color w:val="000000" w:themeColor="text1"/>
          <w:sz w:val="24"/>
          <w:szCs w:val="24"/>
          <w:lang w:val="en-US"/>
        </w:rPr>
        <w:t>any delays of tasks which could affect the project completion date.</w:t>
      </w:r>
    </w:p>
    <w:p w14:paraId="3B6E2B36" w14:textId="4C22F703" w:rsidR="00D43878" w:rsidRPr="00883ED9" w:rsidRDefault="007915EA" w:rsidP="007915EA">
      <w:pPr>
        <w:pStyle w:val="Caption"/>
        <w:rPr>
          <w:rFonts w:ascii="Arial" w:hAnsi="Arial" w:cs="Arial"/>
          <w:color w:val="000000" w:themeColor="text1"/>
          <w:sz w:val="24"/>
          <w:szCs w:val="24"/>
          <w:lang w:val="en-US"/>
        </w:rPr>
      </w:pPr>
      <w:bookmarkStart w:id="16" w:name="_Toc93673025"/>
      <w:r w:rsidRPr="00883ED9">
        <w:rPr>
          <w:rFonts w:ascii="Arial" w:hAnsi="Arial" w:cs="Arial"/>
        </w:rPr>
        <w:t>Figure 13- required time for top-level tasks</w:t>
      </w:r>
      <w:bookmarkEnd w:id="16"/>
    </w:p>
    <w:p w14:paraId="1A4D9C91" w14:textId="293D1667" w:rsidR="00F017C4" w:rsidRPr="00883ED9" w:rsidRDefault="00C70D82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bar chart below shows the required hours for each top-level task. Internal fit out being the highest, </w:t>
      </w:r>
      <w:r w:rsidR="00C17E6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this </w:t>
      </w:r>
      <w:r w:rsidR="00ED1AF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is expected as we have focus on this </w:t>
      </w:r>
      <w:r w:rsidR="003D54EE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task area for </w:t>
      </w:r>
      <w:r w:rsidR="00752447">
        <w:rPr>
          <w:rFonts w:ascii="Arial" w:hAnsi="Arial" w:cs="Arial"/>
          <w:color w:val="000000" w:themeColor="text1"/>
          <w:sz w:val="24"/>
          <w:szCs w:val="24"/>
          <w:lang w:val="en-US"/>
        </w:rPr>
        <w:t>you</w:t>
      </w:r>
      <w:r w:rsidR="003D54EE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Superstructure being </w:t>
      </w:r>
      <w:r w:rsidR="002B1B2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second</w:t>
      </w:r>
      <w:r w:rsidR="003D54EE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at around 2000 hours.</w:t>
      </w:r>
    </w:p>
    <w:p w14:paraId="7E75337D" w14:textId="165848D7" w:rsidR="00F52CC9" w:rsidRPr="00883ED9" w:rsidRDefault="00667087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53EF0D70" wp14:editId="7090438D">
            <wp:extent cx="4711700" cy="2832316"/>
            <wp:effectExtent l="76200" t="76200" r="127000" b="139700"/>
            <wp:docPr id="16" name="Picture 16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902" b="17054"/>
                    <a:stretch/>
                  </pic:blipFill>
                  <pic:spPr bwMode="auto">
                    <a:xfrm>
                      <a:off x="0" y="0"/>
                      <a:ext cx="4720459" cy="2837581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036B58" w14:textId="395DDC6B" w:rsidR="007915EA" w:rsidRPr="00883ED9" w:rsidRDefault="007915EA" w:rsidP="007915EA">
      <w:pPr>
        <w:pStyle w:val="Caption"/>
        <w:rPr>
          <w:rFonts w:ascii="Arial" w:hAnsi="Arial" w:cs="Arial"/>
        </w:rPr>
      </w:pPr>
      <w:bookmarkStart w:id="17" w:name="_Toc93673026"/>
      <w:r w:rsidRPr="00883ED9">
        <w:rPr>
          <w:rFonts w:ascii="Arial" w:hAnsi="Arial" w:cs="Arial"/>
        </w:rPr>
        <w:t>Figure 14- hours required for resources</w:t>
      </w:r>
      <w:bookmarkEnd w:id="17"/>
    </w:p>
    <w:p w14:paraId="7016DC16" w14:textId="337F08CE" w:rsidR="00667C8F" w:rsidRPr="00883ED9" w:rsidRDefault="00667C8F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bar chart below shows the required hours for each resource. Site manager </w:t>
      </w:r>
      <w:r w:rsidR="00103F1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is the highest at just over </w:t>
      </w:r>
      <w:r w:rsidR="002B1B2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four thousand</w:t>
      </w:r>
      <w:r w:rsidR="00103F1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hours, this is spilt between </w:t>
      </w:r>
      <w:r w:rsidR="00A15D4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two</w:t>
      </w:r>
      <w:r w:rsidR="00103F1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site managers. </w:t>
      </w:r>
      <w:r w:rsidR="005C2C8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The rest of resources are lower due to the work being spilt between more resources in each job role.</w:t>
      </w:r>
    </w:p>
    <w:p w14:paraId="78286C0F" w14:textId="6B3668A8" w:rsidR="00524317" w:rsidRPr="00883ED9" w:rsidRDefault="00524317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2159D325" wp14:editId="314C9BB7">
            <wp:extent cx="4083050" cy="2503408"/>
            <wp:effectExtent l="76200" t="76200" r="127000" b="125730"/>
            <wp:docPr id="17" name="Picture 17" descr="Chart, bar 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Chart, bar char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994" b="15306"/>
                    <a:stretch/>
                  </pic:blipFill>
                  <pic:spPr bwMode="auto">
                    <a:xfrm>
                      <a:off x="0" y="0"/>
                      <a:ext cx="4098154" cy="2512669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99E531" w14:textId="5AC2BBBB" w:rsidR="007915EA" w:rsidRPr="00883ED9" w:rsidRDefault="007915EA" w:rsidP="007915EA">
      <w:pPr>
        <w:pStyle w:val="Caption"/>
        <w:rPr>
          <w:rFonts w:ascii="Arial" w:hAnsi="Arial" w:cs="Arial"/>
        </w:rPr>
      </w:pPr>
      <w:bookmarkStart w:id="18" w:name="_Toc93673027"/>
      <w:r w:rsidRPr="00883ED9">
        <w:rPr>
          <w:rFonts w:ascii="Arial" w:hAnsi="Arial" w:cs="Arial"/>
        </w:rPr>
        <w:lastRenderedPageBreak/>
        <w:t>Figure 15- critical tasks</w:t>
      </w:r>
      <w:bookmarkEnd w:id="18"/>
    </w:p>
    <w:p w14:paraId="0ECFF9D2" w14:textId="5EAB928C" w:rsidR="007162D0" w:rsidRPr="00883ED9" w:rsidRDefault="007162D0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image below indicates the </w:t>
      </w:r>
      <w:r w:rsidR="00527B3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critical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tasks</w:t>
      </w:r>
      <w:r w:rsidR="00D610F2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These tasks need to start and finish at the correct </w:t>
      </w:r>
      <w:r w:rsidR="0031542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date to finish the project on time. </w:t>
      </w:r>
      <w:r w:rsidR="00A6761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Saving a “baseline</w:t>
      </w:r>
      <w:r w:rsidR="00224D6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the use of the tracking </w:t>
      </w:r>
      <w:r w:rsidR="00FD458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Gantt view</w:t>
      </w:r>
      <w:r w:rsidR="007A4CB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see slipped tasks”</w:t>
      </w:r>
      <w:r w:rsidR="00861B5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(Microsoft p page</w:t>
      </w:r>
      <w:r w:rsidR="00FD458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).</w:t>
      </w:r>
      <w:r w:rsidR="007A4CB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4526E">
        <w:rPr>
          <w:rFonts w:ascii="Arial" w:hAnsi="Arial" w:cs="Arial"/>
          <w:color w:val="000000" w:themeColor="text1"/>
          <w:sz w:val="24"/>
          <w:szCs w:val="24"/>
          <w:lang w:val="en-US"/>
        </w:rPr>
        <w:t>A recommendation to our client</w:t>
      </w:r>
      <w:r w:rsidR="002A2FB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would be closely monitor these tasks prevent them from slipping.</w:t>
      </w:r>
      <w:r w:rsidR="007A4CB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2C423412" w14:textId="30BB3FFC" w:rsidR="007162D0" w:rsidRPr="00883ED9" w:rsidRDefault="007162D0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58072C14" wp14:editId="1083EA73">
            <wp:extent cx="5758004" cy="5772257"/>
            <wp:effectExtent l="76200" t="76200" r="128905" b="1333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4027" cy="5798344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67A0AE7" w14:textId="77777777" w:rsidR="00FD458C" w:rsidRPr="00883ED9" w:rsidRDefault="00FD458C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E3462E8" w14:textId="77777777" w:rsidR="00FD458C" w:rsidRPr="00883ED9" w:rsidRDefault="00FD458C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B83EF01" w14:textId="77777777" w:rsidR="00FD458C" w:rsidRPr="00883ED9" w:rsidRDefault="00FD458C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374D9FF" w14:textId="77777777" w:rsidR="00FD458C" w:rsidRPr="00883ED9" w:rsidRDefault="00FD458C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09546CD" w14:textId="77777777" w:rsidR="00FD458C" w:rsidRPr="00883ED9" w:rsidRDefault="00FD458C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EF95436" w14:textId="77777777" w:rsidR="00F51437" w:rsidRDefault="00F51437" w:rsidP="007915EA">
      <w:pPr>
        <w:pStyle w:val="Caption"/>
        <w:rPr>
          <w:rFonts w:ascii="Arial" w:hAnsi="Arial" w:cs="Arial"/>
        </w:rPr>
      </w:pPr>
    </w:p>
    <w:p w14:paraId="681D4370" w14:textId="2441E4F5" w:rsidR="007915EA" w:rsidRPr="00883ED9" w:rsidRDefault="007915EA" w:rsidP="007915EA">
      <w:pPr>
        <w:pStyle w:val="Caption"/>
        <w:rPr>
          <w:rFonts w:ascii="Arial" w:hAnsi="Arial" w:cs="Arial"/>
        </w:rPr>
      </w:pPr>
      <w:bookmarkStart w:id="19" w:name="_Toc93673028"/>
      <w:r w:rsidRPr="00883ED9">
        <w:rPr>
          <w:rFonts w:ascii="Arial" w:hAnsi="Arial" w:cs="Arial"/>
        </w:rPr>
        <w:lastRenderedPageBreak/>
        <w:t>Figure 16- total hours for completion</w:t>
      </w:r>
      <w:bookmarkEnd w:id="19"/>
    </w:p>
    <w:p w14:paraId="353717EC" w14:textId="083097F9" w:rsidR="00473D9C" w:rsidRPr="00883ED9" w:rsidRDefault="00473D9C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This indicates the total hours remaining to complete the project, this can used as a progress </w:t>
      </w:r>
      <w:r w:rsidR="0005781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indicator once work has started.</w:t>
      </w:r>
    </w:p>
    <w:p w14:paraId="6B76BA88" w14:textId="77B46CA0" w:rsidR="000E6AE9" w:rsidRPr="00883ED9" w:rsidRDefault="000E6AE9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5FB82D7C" wp14:editId="2E0A2AD3">
            <wp:extent cx="3549015" cy="3051175"/>
            <wp:effectExtent l="76200" t="76200" r="127635" b="130175"/>
            <wp:docPr id="18" name="Picture 18" descr="A picture containing treemap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treemap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9015" cy="305117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3F8212E" w14:textId="0324D406" w:rsidR="004346EA" w:rsidRPr="00883ED9" w:rsidRDefault="004346EA" w:rsidP="002C5044">
      <w:pPr>
        <w:pStyle w:val="Subtitle"/>
        <w:rPr>
          <w:rFonts w:ascii="Arial" w:hAnsi="Arial" w:cs="Arial"/>
          <w:lang w:val="en-US"/>
        </w:rPr>
      </w:pPr>
      <w:bookmarkStart w:id="20" w:name="_Toc93676173"/>
      <w:r w:rsidRPr="00883ED9">
        <w:rPr>
          <w:rFonts w:ascii="Arial" w:hAnsi="Arial" w:cs="Arial"/>
          <w:lang w:val="en-US"/>
        </w:rPr>
        <w:t>Original completion date</w:t>
      </w:r>
      <w:bookmarkEnd w:id="20"/>
    </w:p>
    <w:p w14:paraId="7403B620" w14:textId="76B7EAA4" w:rsidR="004346EA" w:rsidRPr="00883ED9" w:rsidRDefault="004346EA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Work </w:t>
      </w:r>
      <w:r w:rsidR="00A50B4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commences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 site on the </w:t>
      </w:r>
      <w:r w:rsidR="00B9637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07/02/2022 on task 2 of the program</w:t>
      </w:r>
      <w:r w:rsidR="00A50B4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which is site setup. </w:t>
      </w:r>
      <w:r w:rsidR="0062245D">
        <w:rPr>
          <w:rFonts w:ascii="Arial" w:hAnsi="Arial" w:cs="Arial"/>
          <w:color w:val="000000" w:themeColor="text1"/>
          <w:sz w:val="24"/>
          <w:szCs w:val="24"/>
          <w:lang w:val="en-US"/>
        </w:rPr>
        <w:t>The contractor</w:t>
      </w:r>
      <w:r w:rsidR="00A50B4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C0001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proposed for </w:t>
      </w:r>
      <w:r w:rsidR="00F5143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your </w:t>
      </w:r>
      <w:r w:rsidR="00C0001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project to be completed on the 28/02/2025</w:t>
      </w:r>
      <w:r w:rsidR="009522D2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this would make it a </w:t>
      </w:r>
      <w:r w:rsidR="00E379C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3-year</w:t>
      </w:r>
      <w:r w:rsidR="009522D2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project from </w:t>
      </w:r>
      <w:r w:rsidR="00F6548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completing a </w:t>
      </w:r>
      <w:r w:rsidR="009522D2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site setup, substructure, superstructure, building envelope</w:t>
      </w:r>
      <w:r w:rsidR="00624CD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roof, internal </w:t>
      </w:r>
      <w:r w:rsidR="00F6548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fit out to </w:t>
      </w:r>
      <w:r w:rsidR="00E379C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handover</w:t>
      </w:r>
      <w:r w:rsidR="00F6548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commissioning</w:t>
      </w:r>
      <w:r w:rsidR="00E379C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project</w:t>
      </w:r>
      <w:r w:rsidR="00F6548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A50B4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379C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This is </w:t>
      </w:r>
      <w:r w:rsidR="009D35D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disregarding that </w:t>
      </w:r>
      <w:r w:rsidR="005861A2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any delays </w:t>
      </w:r>
      <w:r w:rsidR="003279C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of</w:t>
      </w:r>
      <w:r w:rsidR="005861A2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tasks take place on the project.</w:t>
      </w:r>
    </w:p>
    <w:p w14:paraId="5D8F3E18" w14:textId="5986E6FB" w:rsidR="0005781F" w:rsidRPr="00883ED9" w:rsidRDefault="0005781F" w:rsidP="005043C4">
      <w:pPr>
        <w:pStyle w:val="Subtitle"/>
        <w:rPr>
          <w:rFonts w:ascii="Arial" w:hAnsi="Arial" w:cs="Arial"/>
          <w:lang w:val="en-US"/>
        </w:rPr>
      </w:pPr>
      <w:bookmarkStart w:id="21" w:name="_Toc93676174"/>
      <w:r w:rsidRPr="00883ED9">
        <w:rPr>
          <w:rFonts w:ascii="Arial" w:hAnsi="Arial" w:cs="Arial"/>
          <w:lang w:val="en-US"/>
        </w:rPr>
        <w:t>Delay</w:t>
      </w:r>
      <w:bookmarkEnd w:id="21"/>
    </w:p>
    <w:p w14:paraId="6E585934" w14:textId="7BD543B4" w:rsidR="00C16392" w:rsidRPr="00883ED9" w:rsidRDefault="000C4C1E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It has</w:t>
      </w:r>
      <w:r w:rsidR="004E1AA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unfortunately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been reported </w:t>
      </w:r>
      <w:r w:rsidR="004E1AA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by the</w:t>
      </w:r>
      <w:r w:rsidR="003D4CF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main contractor that the</w:t>
      </w:r>
      <w:r w:rsidR="004E1AA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Mechanical and electrical </w:t>
      </w:r>
      <w:r w:rsidR="0031587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sub</w:t>
      </w:r>
      <w:r w:rsidR="004E1AA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contractor</w:t>
      </w:r>
      <w:r w:rsidR="005804C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</w:t>
      </w:r>
      <w:r w:rsidR="0023457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SA1 student accommodation</w:t>
      </w:r>
      <w:r w:rsidR="007375D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development</w:t>
      </w:r>
      <w:r w:rsidR="004E1AA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925B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have received </w:t>
      </w:r>
      <w:r w:rsidR="000C38D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new information </w:t>
      </w:r>
      <w:r w:rsidR="00F851C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regarding Covid transmissions. </w:t>
      </w:r>
      <w:r w:rsidR="00F8219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contractor has </w:t>
      </w:r>
      <w:r w:rsidR="0008346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predicted</w:t>
      </w:r>
      <w:r w:rsidR="00951A5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that 4 weeks are needed to overcome </w:t>
      </w:r>
      <w:r w:rsidR="0038237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an</w:t>
      </w:r>
      <w:r w:rsidR="00951A5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issue</w:t>
      </w:r>
      <w:r w:rsidR="004D6B0E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due to redesigns </w:t>
      </w:r>
      <w:r w:rsidR="00F15B2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required by Mechanical and Electrical Contractor</w:t>
      </w:r>
      <w:r w:rsidR="00C4741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1A67A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Following </w:t>
      </w:r>
      <w:r w:rsidR="001A67A5" w:rsidRPr="00883ED9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>2.3.1.2, clause 2.27 of the JCT contract</w:t>
      </w:r>
      <w:r w:rsidR="007415A0" w:rsidRPr="00883ED9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 (also</w:t>
      </w:r>
      <w:r w:rsidR="003A26C5" w:rsidRPr="00883ED9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 NEC clause needs adding)</w:t>
      </w:r>
      <w:r w:rsidR="001A67A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, it requires the contractor to state when it comes apparent that progress of the project is likely to be delayed</w:t>
      </w:r>
      <w:r w:rsidR="007415A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C9041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construction </w:t>
      </w:r>
      <w:r w:rsidR="001A3DE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program</w:t>
      </w:r>
      <w:r w:rsidR="00C9041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CD53F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tracking </w:t>
      </w:r>
      <w:r w:rsidR="0014666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Gantt</w:t>
      </w:r>
      <w:r w:rsidR="00CD53F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setting</w:t>
      </w:r>
      <w:r w:rsidR="008711B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AA35E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demonstrates</w:t>
      </w:r>
      <w:r w:rsidR="00EB538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interruption of the redesign</w:t>
      </w:r>
      <w:r w:rsidR="00484BB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 the</w:t>
      </w:r>
      <w:r w:rsidR="00DC186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1A3DE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‘bracketry the </w:t>
      </w:r>
      <w:r w:rsidR="00AE67D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corridor’</w:t>
      </w:r>
      <w:r w:rsidR="00484BB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4B51B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1</w:t>
      </w:r>
      <w:r w:rsidR="004B51B0" w:rsidRPr="00883ED9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st</w:t>
      </w:r>
      <w:r w:rsidR="0003329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fix,</w:t>
      </w:r>
      <w:r w:rsidR="0074236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task 41</w:t>
      </w:r>
      <w:r w:rsidR="0003329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06502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03329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</w:t>
      </w:r>
      <w:r w:rsidR="0006502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original program </w:t>
      </w:r>
      <w:r w:rsidR="0003329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of task</w:t>
      </w:r>
      <w:r w:rsidR="00570D4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41</w:t>
      </w:r>
      <w:r w:rsidR="0003329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is </w:t>
      </w:r>
      <w:r w:rsidR="0006502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schedule to finish on 15</w:t>
      </w:r>
      <w:r w:rsidR="008E09F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/01/2024</w:t>
      </w:r>
      <w:r w:rsidR="008711B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which </w:t>
      </w:r>
      <w:r w:rsidR="002C2B7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is indicated with</w:t>
      </w:r>
      <w:r w:rsidR="008711B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 </w:t>
      </w:r>
      <w:r w:rsidR="000759B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grey </w:t>
      </w:r>
      <w:r w:rsidR="0014666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baseline </w:t>
      </w:r>
      <w:r w:rsidR="002C2B7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bar;</w:t>
      </w:r>
      <w:r w:rsidR="008E09F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124FB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however,</w:t>
      </w:r>
      <w:r w:rsidR="002C2B7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it</w:t>
      </w:r>
      <w:r w:rsidR="0048752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finishes </w:t>
      </w:r>
      <w:r w:rsidR="000F0A3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08/02/2024</w:t>
      </w:r>
      <w:r w:rsidR="002C2B7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which is shown on red bar overrunning the grey baseline</w:t>
      </w:r>
      <w:r w:rsidR="00AE67D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0E740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This is shown on </w:t>
      </w:r>
      <w:r w:rsidR="000E740B" w:rsidRPr="00883ED9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figure </w:t>
      </w:r>
      <w:r w:rsidR="00543F30" w:rsidRPr="00883ED9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>1</w:t>
      </w:r>
      <w:r w:rsidR="00286501" w:rsidRPr="00883ED9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>7</w:t>
      </w:r>
      <w:r w:rsidR="000E740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73F3D3D2" w14:textId="0BB8B469" w:rsidR="00E84D7C" w:rsidRPr="00883ED9" w:rsidRDefault="00FD5944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This </w:t>
      </w:r>
      <w:r w:rsidR="00A2553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section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will </w:t>
      </w:r>
      <w:r w:rsidR="0030657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demonstrate the </w:t>
      </w:r>
      <w:r w:rsidR="0065671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effects</w:t>
      </w:r>
      <w:r w:rsidR="0030657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2874C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of the</w:t>
      </w:r>
      <w:r w:rsidR="00A95989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5671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redesign</w:t>
      </w:r>
      <w:r w:rsidR="002874C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interruption on the project to </w:t>
      </w:r>
      <w:r w:rsidR="0017500E">
        <w:rPr>
          <w:rFonts w:ascii="Arial" w:hAnsi="Arial" w:cs="Arial"/>
          <w:color w:val="000000" w:themeColor="text1"/>
          <w:sz w:val="24"/>
          <w:szCs w:val="24"/>
          <w:lang w:val="en-US"/>
        </w:rPr>
        <w:t>your project</w:t>
      </w:r>
      <w:r w:rsidR="00D97382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, addressing how it should be dealt contractual. To conclude</w:t>
      </w:r>
      <w:r w:rsidR="0065671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outlining </w:t>
      </w:r>
      <w:r w:rsidR="000610F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>ways</w:t>
      </w:r>
      <w:r w:rsidR="0085747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C33CE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to address performance issues re</w:t>
      </w:r>
      <w:r w:rsidR="00801A2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garding the redesign in produc</w:t>
      </w:r>
      <w:r w:rsidR="0081221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tivity and </w:t>
      </w:r>
      <w:r w:rsidR="00812218" w:rsidRPr="00883ED9">
        <w:rPr>
          <w:rFonts w:ascii="Arial" w:hAnsi="Arial" w:cs="Arial"/>
          <w:color w:val="000000" w:themeColor="text1"/>
          <w:sz w:val="24"/>
          <w:szCs w:val="24"/>
        </w:rPr>
        <w:t>incentivisation</w:t>
      </w:r>
      <w:r w:rsidR="0081221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28F5FBAF" w14:textId="77777777" w:rsidR="00014E32" w:rsidRDefault="00014E32" w:rsidP="00B663D2">
      <w:pPr>
        <w:pStyle w:val="Caption"/>
        <w:rPr>
          <w:rFonts w:ascii="Arial" w:hAnsi="Arial" w:cs="Arial"/>
        </w:rPr>
      </w:pPr>
      <w:bookmarkStart w:id="22" w:name="_Toc93673029"/>
    </w:p>
    <w:p w14:paraId="1BB96B22" w14:textId="173009D5" w:rsidR="00B663D2" w:rsidRPr="00014E32" w:rsidRDefault="00B663D2" w:rsidP="00B663D2">
      <w:pPr>
        <w:pStyle w:val="Caption"/>
        <w:rPr>
          <w:rFonts w:ascii="Arial" w:hAnsi="Arial" w:cs="Arial"/>
          <w:sz w:val="24"/>
          <w:szCs w:val="24"/>
        </w:rPr>
      </w:pPr>
      <w:r w:rsidRPr="00014E32">
        <w:rPr>
          <w:rFonts w:ascii="Arial" w:hAnsi="Arial" w:cs="Arial"/>
          <w:sz w:val="24"/>
          <w:szCs w:val="24"/>
        </w:rPr>
        <w:t>Figure 17- COVID transmission redesign delay</w:t>
      </w:r>
      <w:bookmarkEnd w:id="22"/>
    </w:p>
    <w:p w14:paraId="20CD13E4" w14:textId="77777777" w:rsidR="00014E32" w:rsidRDefault="00DF39BA" w:rsidP="006248F6">
      <w:pPr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Below demonstrates interruption of the COVID transmission redesign</w:t>
      </w:r>
      <w:r w:rsidR="007938F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, Grey bar highlighting the original program</w:t>
      </w:r>
      <w:r w:rsidR="00F25D1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red bar highlighting the delay.</w:t>
      </w:r>
      <w:r w:rsidR="00F25D15"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t xml:space="preserve"> </w:t>
      </w:r>
    </w:p>
    <w:p w14:paraId="0CEEEF7D" w14:textId="528A8BF0" w:rsidR="00DA411A" w:rsidRPr="00014E32" w:rsidRDefault="00F25D15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015937B2" wp14:editId="6E584569">
            <wp:extent cx="5902960" cy="2900137"/>
            <wp:effectExtent l="76200" t="76200" r="135890" b="128905"/>
            <wp:docPr id="1" name="Picture 1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table, Exce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0129" cy="2903659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96C34BE" w14:textId="77777777" w:rsidR="00014E32" w:rsidRDefault="00014E32" w:rsidP="005043C4">
      <w:pPr>
        <w:pStyle w:val="Subtitle"/>
        <w:rPr>
          <w:rFonts w:ascii="Arial" w:hAnsi="Arial" w:cs="Arial"/>
          <w:lang w:val="en-US"/>
        </w:rPr>
      </w:pPr>
    </w:p>
    <w:p w14:paraId="0339BC36" w14:textId="28275ECA" w:rsidR="006F4596" w:rsidRPr="00014E32" w:rsidRDefault="00F3141A" w:rsidP="005043C4">
      <w:pPr>
        <w:pStyle w:val="Subtitle"/>
        <w:rPr>
          <w:rFonts w:ascii="Arial" w:hAnsi="Arial" w:cs="Arial"/>
          <w:sz w:val="24"/>
          <w:szCs w:val="24"/>
          <w:lang w:val="en-US"/>
        </w:rPr>
      </w:pPr>
      <w:bookmarkStart w:id="23" w:name="_Toc93676175"/>
      <w:r w:rsidRPr="00014E32">
        <w:rPr>
          <w:rFonts w:ascii="Arial" w:hAnsi="Arial" w:cs="Arial"/>
          <w:sz w:val="24"/>
          <w:szCs w:val="24"/>
          <w:lang w:val="en-US"/>
        </w:rPr>
        <w:t>What does a delay mean to the program?</w:t>
      </w:r>
      <w:bookmarkEnd w:id="23"/>
    </w:p>
    <w:p w14:paraId="6A805F2E" w14:textId="0D6629FA" w:rsidR="002811BE" w:rsidRPr="00883ED9" w:rsidRDefault="007A0E35" w:rsidP="00BD1A84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 delay is </w:t>
      </w:r>
      <w:r w:rsidR="0080441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an</w:t>
      </w: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event or circumstance that leads </w:t>
      </w:r>
      <w:r w:rsidR="004B645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failure to start or complete a task on time. This can be address in two ways, </w:t>
      </w:r>
      <w:r w:rsidR="0080441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an</w:t>
      </w:r>
      <w:r w:rsidR="004B645C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745B9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activity that </w:t>
      </w:r>
      <w:r w:rsidR="00F8219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does not</w:t>
      </w:r>
      <w:r w:rsidR="00745B9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start or finish on time, it </w:t>
      </w:r>
      <w:r w:rsidR="00F8219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does not</w:t>
      </w:r>
      <w:r w:rsidR="00745B9A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necessarily affect the </w:t>
      </w:r>
      <w:r w:rsidR="00024E8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overall completion date</w:t>
      </w:r>
      <w:r w:rsidR="009B20B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can also be known as non-critical tasks</w:t>
      </w:r>
      <w:r w:rsidR="00024E8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 the project. Secondly, </w:t>
      </w:r>
      <w:r w:rsidR="0001011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in our case the</w:t>
      </w:r>
      <w:r w:rsidR="00DC1E45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Covid tr</w:t>
      </w:r>
      <w:r w:rsidR="00A7515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ansmission</w:t>
      </w:r>
      <w:r w:rsidR="0080441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delay </w:t>
      </w:r>
      <w:r w:rsidR="0034110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affects</w:t>
      </w:r>
      <w:r w:rsidR="00F31E6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1B66F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your</w:t>
      </w:r>
      <w:r w:rsidR="00BB659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F31E6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contract completion</w:t>
      </w:r>
      <w:r w:rsidR="00C14B76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date</w:t>
      </w:r>
      <w:r w:rsidR="00F31E6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9B20B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It is a </w:t>
      </w:r>
      <w:r w:rsidR="00F014F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critical</w:t>
      </w:r>
      <w:r w:rsidR="009B20B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task</w:t>
      </w:r>
      <w:r w:rsidR="00280B2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that does </w:t>
      </w:r>
      <w:r w:rsidR="00280B28" w:rsidRPr="00883ED9">
        <w:rPr>
          <w:rFonts w:ascii="Arial" w:hAnsi="Arial" w:cs="Arial"/>
          <w:color w:val="000000" w:themeColor="text1"/>
          <w:sz w:val="24"/>
          <w:szCs w:val="24"/>
        </w:rPr>
        <w:t>jeopardise</w:t>
      </w:r>
      <w:r w:rsidR="00280B2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</w:t>
      </w:r>
      <w:r w:rsidR="00F014F0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F31E6F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project </w:t>
      </w:r>
      <w:r w:rsidR="007C5A2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complet</w:t>
      </w:r>
      <w:r w:rsidR="00280B2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ion</w:t>
      </w:r>
      <w:r w:rsidR="007C5A23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date</w:t>
      </w:r>
      <w:r w:rsidR="00280B28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4D1CD2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1B66F4">
        <w:rPr>
          <w:rFonts w:ascii="Arial" w:hAnsi="Arial" w:cs="Arial"/>
          <w:color w:val="000000" w:themeColor="text1"/>
          <w:sz w:val="24"/>
          <w:szCs w:val="24"/>
          <w:lang w:val="en-US"/>
        </w:rPr>
        <w:t>We will recommend you whether you should allow the</w:t>
      </w:r>
      <w:r w:rsidR="001B66F4" w:rsidRPr="001B66F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contractor is allowed an extension of time (relevant event) or charged with liquidated and ascertained damages</w:t>
      </w:r>
    </w:p>
    <w:p w14:paraId="4AF9AC0E" w14:textId="77777777" w:rsidR="00014E32" w:rsidRDefault="00014E32" w:rsidP="00B663D2">
      <w:pPr>
        <w:pStyle w:val="Caption"/>
        <w:rPr>
          <w:rFonts w:ascii="Arial" w:hAnsi="Arial" w:cs="Arial"/>
        </w:rPr>
      </w:pPr>
      <w:bookmarkStart w:id="24" w:name="_Toc93673030"/>
    </w:p>
    <w:p w14:paraId="2C6ED8B4" w14:textId="77777777" w:rsidR="00014E32" w:rsidRDefault="00014E32" w:rsidP="00B663D2">
      <w:pPr>
        <w:pStyle w:val="Caption"/>
        <w:rPr>
          <w:rFonts w:ascii="Arial" w:hAnsi="Arial" w:cs="Arial"/>
        </w:rPr>
      </w:pPr>
    </w:p>
    <w:p w14:paraId="40D239F4" w14:textId="77777777" w:rsidR="00014E32" w:rsidRDefault="00014E32" w:rsidP="00B663D2">
      <w:pPr>
        <w:pStyle w:val="Caption"/>
        <w:rPr>
          <w:rFonts w:ascii="Arial" w:hAnsi="Arial" w:cs="Arial"/>
        </w:rPr>
      </w:pPr>
    </w:p>
    <w:p w14:paraId="70DE8FC5" w14:textId="77777777" w:rsidR="00014E32" w:rsidRDefault="00014E32" w:rsidP="00B663D2">
      <w:pPr>
        <w:pStyle w:val="Caption"/>
        <w:rPr>
          <w:rFonts w:ascii="Arial" w:hAnsi="Arial" w:cs="Arial"/>
        </w:rPr>
      </w:pPr>
    </w:p>
    <w:p w14:paraId="64A6DD9C" w14:textId="77777777" w:rsidR="00014E32" w:rsidRDefault="00014E32" w:rsidP="00B663D2">
      <w:pPr>
        <w:pStyle w:val="Caption"/>
        <w:rPr>
          <w:rFonts w:ascii="Arial" w:hAnsi="Arial" w:cs="Arial"/>
        </w:rPr>
      </w:pPr>
    </w:p>
    <w:p w14:paraId="76ACC0BF" w14:textId="77777777" w:rsidR="00014E32" w:rsidRDefault="00014E32" w:rsidP="00B663D2">
      <w:pPr>
        <w:pStyle w:val="Caption"/>
        <w:rPr>
          <w:rFonts w:ascii="Arial" w:hAnsi="Arial" w:cs="Arial"/>
        </w:rPr>
      </w:pPr>
    </w:p>
    <w:p w14:paraId="1B6A9632" w14:textId="77777777" w:rsidR="00014E32" w:rsidRDefault="00014E32" w:rsidP="00B663D2">
      <w:pPr>
        <w:pStyle w:val="Caption"/>
        <w:rPr>
          <w:rFonts w:ascii="Arial" w:hAnsi="Arial" w:cs="Arial"/>
        </w:rPr>
      </w:pPr>
    </w:p>
    <w:p w14:paraId="588F52BE" w14:textId="77777777" w:rsidR="00014E32" w:rsidRDefault="00014E32" w:rsidP="00B663D2">
      <w:pPr>
        <w:pStyle w:val="Caption"/>
        <w:rPr>
          <w:rFonts w:ascii="Arial" w:hAnsi="Arial" w:cs="Arial"/>
        </w:rPr>
      </w:pPr>
    </w:p>
    <w:p w14:paraId="06BF3B4C" w14:textId="2ACB6931" w:rsidR="00B663D2" w:rsidRPr="00883ED9" w:rsidRDefault="00B663D2" w:rsidP="00B663D2">
      <w:pPr>
        <w:pStyle w:val="Caption"/>
        <w:rPr>
          <w:rFonts w:ascii="Arial" w:hAnsi="Arial" w:cs="Arial"/>
        </w:rPr>
      </w:pPr>
      <w:r w:rsidRPr="00883ED9">
        <w:rPr>
          <w:rFonts w:ascii="Arial" w:hAnsi="Arial" w:cs="Arial"/>
        </w:rPr>
        <w:lastRenderedPageBreak/>
        <w:t>Figure 18- slipping tasks</w:t>
      </w:r>
      <w:bookmarkEnd w:id="24"/>
    </w:p>
    <w:p w14:paraId="44077A6A" w14:textId="72B68989" w:rsidR="0096412A" w:rsidRPr="00883ED9" w:rsidRDefault="0096412A" w:rsidP="00BD1A84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The image below indicates the tasks affected by the Covid transmission delay</w:t>
      </w:r>
      <w:r w:rsidR="00F9782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This would lead to the </w:t>
      </w:r>
      <w:r w:rsidR="00AB33DC">
        <w:rPr>
          <w:rFonts w:ascii="Arial" w:hAnsi="Arial" w:cs="Arial"/>
          <w:color w:val="000000" w:themeColor="text1"/>
          <w:sz w:val="24"/>
          <w:szCs w:val="24"/>
          <w:lang w:val="en-US"/>
        </w:rPr>
        <w:t>contractor</w:t>
      </w:r>
      <w:r w:rsidR="00F9782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not complet</w:t>
      </w:r>
      <w:r w:rsidR="00AB33DC">
        <w:rPr>
          <w:rFonts w:ascii="Arial" w:hAnsi="Arial" w:cs="Arial"/>
          <w:color w:val="000000" w:themeColor="text1"/>
          <w:sz w:val="24"/>
          <w:szCs w:val="24"/>
          <w:lang w:val="en-US"/>
        </w:rPr>
        <w:t>ing</w:t>
      </w:r>
      <w:r w:rsidR="000610F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project</w:t>
      </w:r>
      <w:r w:rsidR="00F9782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by the </w:t>
      </w:r>
      <w:r w:rsidR="000A57BD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project completion date.</w:t>
      </w:r>
    </w:p>
    <w:p w14:paraId="09CF5B17" w14:textId="5DE54967" w:rsidR="0096412A" w:rsidRPr="00883ED9" w:rsidRDefault="0096412A" w:rsidP="00BD1A84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 wp14:anchorId="584D98EC" wp14:editId="4FBDFBE3">
            <wp:extent cx="5676523" cy="5318271"/>
            <wp:effectExtent l="76200" t="76200" r="133985" b="13017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6141" cy="5327282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C6967C8" w14:textId="6CAB1647" w:rsidR="00370604" w:rsidRPr="00883ED9" w:rsidRDefault="0072653D" w:rsidP="00BD1A84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The covid transmission delay and the slipping tasks affects the project completion date</w:t>
      </w:r>
      <w:r w:rsidR="0092437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A8622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92437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T</w:t>
      </w:r>
      <w:r w:rsidR="00A86227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his would </w:t>
      </w:r>
      <w:r w:rsidR="00587F91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sl</w:t>
      </w:r>
      <w:r w:rsidR="00B62272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ip back the completion date to the </w:t>
      </w:r>
      <w:r w:rsidR="000C2B3B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28/03/2025</w:t>
      </w:r>
      <w:r w:rsidR="00924374" w:rsidRPr="00883ED9">
        <w:rPr>
          <w:rFonts w:ascii="Arial" w:hAnsi="Arial" w:cs="Arial"/>
          <w:color w:val="000000" w:themeColor="text1"/>
          <w:sz w:val="24"/>
          <w:szCs w:val="24"/>
          <w:lang w:val="en-US"/>
        </w:rPr>
        <w:t>, a delay of a month.</w:t>
      </w:r>
    </w:p>
    <w:p w14:paraId="407AA19D" w14:textId="77777777" w:rsidR="00683D15" w:rsidRPr="00883ED9" w:rsidRDefault="00683D15" w:rsidP="00BD1A84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1671D9A5" w14:textId="77777777" w:rsidR="00014E32" w:rsidRDefault="00014E32" w:rsidP="005043C4">
      <w:pPr>
        <w:pStyle w:val="Subtitle"/>
        <w:rPr>
          <w:rFonts w:ascii="Arial" w:hAnsi="Arial" w:cs="Arial"/>
        </w:rPr>
      </w:pPr>
    </w:p>
    <w:p w14:paraId="4D7D7BAC" w14:textId="467520A3" w:rsidR="0097097B" w:rsidRPr="00883ED9" w:rsidRDefault="0097097B" w:rsidP="005043C4">
      <w:pPr>
        <w:pStyle w:val="Subtitle"/>
        <w:rPr>
          <w:rFonts w:ascii="Arial" w:hAnsi="Arial" w:cs="Arial"/>
        </w:rPr>
      </w:pPr>
      <w:bookmarkStart w:id="25" w:name="_Toc93676176"/>
      <w:r w:rsidRPr="00883ED9">
        <w:rPr>
          <w:rFonts w:ascii="Arial" w:hAnsi="Arial" w:cs="Arial"/>
        </w:rPr>
        <w:t>Client Recommendations</w:t>
      </w:r>
      <w:bookmarkEnd w:id="25"/>
    </w:p>
    <w:p w14:paraId="358ABBD5" w14:textId="352E95BB" w:rsidR="0081597E" w:rsidRPr="00883ED9" w:rsidRDefault="00C91DBE" w:rsidP="0081597E">
      <w:p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 xml:space="preserve">The purpose </w:t>
      </w:r>
      <w:r w:rsidR="0035424E" w:rsidRPr="00883ED9">
        <w:rPr>
          <w:rFonts w:ascii="Arial" w:hAnsi="Arial" w:cs="Arial"/>
          <w:color w:val="000000" w:themeColor="text1"/>
          <w:sz w:val="24"/>
          <w:szCs w:val="24"/>
        </w:rPr>
        <w:t xml:space="preserve">of the </w:t>
      </w:r>
      <w:r w:rsidR="00AE661C" w:rsidRPr="00883ED9">
        <w:rPr>
          <w:rFonts w:ascii="Arial" w:hAnsi="Arial" w:cs="Arial"/>
          <w:color w:val="000000" w:themeColor="text1"/>
          <w:sz w:val="24"/>
          <w:szCs w:val="24"/>
        </w:rPr>
        <w:t>recommendation</w:t>
      </w:r>
      <w:r w:rsidR="0035424E" w:rsidRPr="00883ED9">
        <w:rPr>
          <w:rFonts w:ascii="Arial" w:hAnsi="Arial" w:cs="Arial"/>
          <w:color w:val="000000" w:themeColor="text1"/>
          <w:sz w:val="24"/>
          <w:szCs w:val="24"/>
        </w:rPr>
        <w:t xml:space="preserve"> section is to provide </w:t>
      </w:r>
      <w:r w:rsidR="009F630B">
        <w:rPr>
          <w:rFonts w:ascii="Arial" w:hAnsi="Arial" w:cs="Arial"/>
          <w:color w:val="000000" w:themeColor="text1"/>
          <w:sz w:val="24"/>
          <w:szCs w:val="24"/>
        </w:rPr>
        <w:t>you</w:t>
      </w:r>
      <w:r w:rsidR="0035424E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40764" w:rsidRPr="00883ED9">
        <w:rPr>
          <w:rFonts w:ascii="Arial" w:hAnsi="Arial" w:cs="Arial"/>
          <w:color w:val="000000" w:themeColor="text1"/>
          <w:sz w:val="24"/>
          <w:szCs w:val="24"/>
        </w:rPr>
        <w:t xml:space="preserve">with </w:t>
      </w:r>
      <w:r w:rsidR="00306282" w:rsidRPr="00883ED9">
        <w:rPr>
          <w:rFonts w:ascii="Arial" w:hAnsi="Arial" w:cs="Arial"/>
          <w:color w:val="000000" w:themeColor="text1"/>
          <w:sz w:val="24"/>
          <w:szCs w:val="24"/>
        </w:rPr>
        <w:t>suggestions</w:t>
      </w:r>
      <w:r w:rsidR="00383649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032CF" w:rsidRPr="00883ED9">
        <w:rPr>
          <w:rFonts w:ascii="Arial" w:hAnsi="Arial" w:cs="Arial"/>
          <w:color w:val="000000" w:themeColor="text1"/>
          <w:sz w:val="24"/>
          <w:szCs w:val="24"/>
        </w:rPr>
        <w:t xml:space="preserve">in dealing with the </w:t>
      </w:r>
      <w:r w:rsidR="005650DF" w:rsidRPr="00883ED9">
        <w:rPr>
          <w:rFonts w:ascii="Arial" w:hAnsi="Arial" w:cs="Arial"/>
          <w:color w:val="000000" w:themeColor="text1"/>
          <w:sz w:val="24"/>
          <w:szCs w:val="24"/>
        </w:rPr>
        <w:t xml:space="preserve">COVID transmission delay and </w:t>
      </w:r>
      <w:r w:rsidR="00F74812" w:rsidRPr="00883ED9">
        <w:rPr>
          <w:rFonts w:ascii="Arial" w:hAnsi="Arial" w:cs="Arial"/>
          <w:color w:val="000000" w:themeColor="text1"/>
          <w:sz w:val="24"/>
          <w:szCs w:val="24"/>
        </w:rPr>
        <w:t xml:space="preserve">possible approaches </w:t>
      </w:r>
      <w:r w:rsidR="00EF56E6" w:rsidRPr="00883ED9">
        <w:rPr>
          <w:rFonts w:ascii="Arial" w:hAnsi="Arial" w:cs="Arial"/>
          <w:color w:val="000000" w:themeColor="text1"/>
          <w:sz w:val="24"/>
          <w:szCs w:val="24"/>
        </w:rPr>
        <w:t xml:space="preserve">to apply within the construction </w:t>
      </w:r>
      <w:r w:rsidR="00677927" w:rsidRPr="00883ED9">
        <w:rPr>
          <w:rFonts w:ascii="Arial" w:hAnsi="Arial" w:cs="Arial"/>
          <w:color w:val="000000" w:themeColor="text1"/>
          <w:sz w:val="24"/>
          <w:szCs w:val="24"/>
        </w:rPr>
        <w:t>works and program</w:t>
      </w:r>
      <w:r w:rsidR="00976A90" w:rsidRPr="00883ED9">
        <w:rPr>
          <w:rFonts w:ascii="Arial" w:hAnsi="Arial" w:cs="Arial"/>
          <w:color w:val="000000" w:themeColor="text1"/>
          <w:sz w:val="24"/>
          <w:szCs w:val="24"/>
        </w:rPr>
        <w:t xml:space="preserve"> for th</w:t>
      </w:r>
      <w:r w:rsidR="00BB0FFB" w:rsidRPr="00883ED9">
        <w:rPr>
          <w:rFonts w:ascii="Arial" w:hAnsi="Arial" w:cs="Arial"/>
          <w:color w:val="000000" w:themeColor="text1"/>
          <w:sz w:val="24"/>
          <w:szCs w:val="24"/>
        </w:rPr>
        <w:t>e project and future projects</w:t>
      </w:r>
      <w:r w:rsidR="00677927" w:rsidRPr="00883ED9">
        <w:rPr>
          <w:rFonts w:ascii="Arial" w:hAnsi="Arial" w:cs="Arial"/>
          <w:color w:val="000000" w:themeColor="text1"/>
          <w:sz w:val="24"/>
          <w:szCs w:val="24"/>
        </w:rPr>
        <w:t>.</w:t>
      </w:r>
      <w:r w:rsidR="00AA5215" w:rsidRPr="00883ED9">
        <w:rPr>
          <w:rFonts w:ascii="Arial" w:hAnsi="Arial" w:cs="Arial"/>
          <w:color w:val="000000" w:themeColor="text1"/>
          <w:sz w:val="24"/>
          <w:szCs w:val="24"/>
        </w:rPr>
        <w:t xml:space="preserve"> Below </w:t>
      </w:r>
      <w:r w:rsidR="00053F0E" w:rsidRPr="00883ED9">
        <w:rPr>
          <w:rFonts w:ascii="Arial" w:hAnsi="Arial" w:cs="Arial"/>
          <w:color w:val="000000" w:themeColor="text1"/>
          <w:sz w:val="24"/>
          <w:szCs w:val="24"/>
        </w:rPr>
        <w:t>are</w:t>
      </w:r>
      <w:r w:rsidR="00AA5215" w:rsidRPr="00883ED9">
        <w:rPr>
          <w:rFonts w:ascii="Arial" w:hAnsi="Arial" w:cs="Arial"/>
          <w:color w:val="000000" w:themeColor="text1"/>
          <w:sz w:val="24"/>
          <w:szCs w:val="24"/>
        </w:rPr>
        <w:t xml:space="preserve"> some suggestions </w:t>
      </w:r>
      <w:r w:rsidR="00AE0891" w:rsidRPr="00883ED9">
        <w:rPr>
          <w:rFonts w:ascii="Arial" w:hAnsi="Arial" w:cs="Arial"/>
          <w:color w:val="000000" w:themeColor="text1"/>
          <w:sz w:val="24"/>
          <w:szCs w:val="24"/>
        </w:rPr>
        <w:t>for the client</w:t>
      </w:r>
      <w:r w:rsidR="001B1510" w:rsidRPr="00883ED9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8FB754C" w14:textId="4696EF2C" w:rsidR="000D619F" w:rsidRPr="00883ED9" w:rsidRDefault="00346A2D" w:rsidP="00346A2D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lastRenderedPageBreak/>
        <w:t>Project Milestones – The RIBA plan of works</w:t>
      </w:r>
    </w:p>
    <w:p w14:paraId="6D8ED770" w14:textId="2CF12248" w:rsidR="00346A2D" w:rsidRPr="00883ED9" w:rsidRDefault="00346A2D" w:rsidP="008C4293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>Early warning systems</w:t>
      </w:r>
    </w:p>
    <w:p w14:paraId="7D359095" w14:textId="3FBEFAA2" w:rsidR="003C78B0" w:rsidRPr="00883ED9" w:rsidRDefault="003C78B0" w:rsidP="003C78B0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>Adding resources to meet completion date</w:t>
      </w:r>
    </w:p>
    <w:p w14:paraId="0D831C27" w14:textId="0466D8C9" w:rsidR="005B24DB" w:rsidRDefault="001A75F8" w:rsidP="005043C4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>Force</w:t>
      </w:r>
      <w:r w:rsidR="00576D58" w:rsidRPr="00883ED9">
        <w:rPr>
          <w:rFonts w:ascii="Arial" w:hAnsi="Arial" w:cs="Arial"/>
          <w:color w:val="000000" w:themeColor="text1"/>
          <w:sz w:val="24"/>
          <w:szCs w:val="24"/>
        </w:rPr>
        <w:t xml:space="preserve"> transmission redesign delay </w:t>
      </w:r>
    </w:p>
    <w:p w14:paraId="5C517B7E" w14:textId="77777777" w:rsidR="00014E32" w:rsidRPr="00014E32" w:rsidRDefault="00014E32" w:rsidP="00014E32">
      <w:pPr>
        <w:pStyle w:val="ListParagraph"/>
        <w:rPr>
          <w:rFonts w:ascii="Arial" w:hAnsi="Arial" w:cs="Arial"/>
          <w:color w:val="000000" w:themeColor="text1"/>
          <w:sz w:val="24"/>
          <w:szCs w:val="24"/>
        </w:rPr>
      </w:pPr>
    </w:p>
    <w:p w14:paraId="1256813D" w14:textId="26F12E1F" w:rsidR="0081597E" w:rsidRPr="00883ED9" w:rsidRDefault="00694DEE" w:rsidP="005043C4">
      <w:pPr>
        <w:pStyle w:val="Subtitle"/>
        <w:rPr>
          <w:rFonts w:ascii="Arial" w:hAnsi="Arial" w:cs="Arial"/>
        </w:rPr>
      </w:pPr>
      <w:bookmarkStart w:id="26" w:name="_Toc93676177"/>
      <w:r w:rsidRPr="00883ED9">
        <w:rPr>
          <w:rFonts w:ascii="Arial" w:hAnsi="Arial" w:cs="Arial"/>
        </w:rPr>
        <w:t>Project milestones</w:t>
      </w:r>
      <w:bookmarkEnd w:id="26"/>
    </w:p>
    <w:p w14:paraId="435A7008" w14:textId="2565167C" w:rsidR="008E57DC" w:rsidRPr="00883ED9" w:rsidRDefault="00131E20" w:rsidP="00BD1A84">
      <w:p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AF23BE" w:rsidRPr="00883ED9">
        <w:rPr>
          <w:rFonts w:ascii="Arial" w:hAnsi="Arial" w:cs="Arial"/>
          <w:color w:val="000000" w:themeColor="text1"/>
          <w:sz w:val="24"/>
          <w:szCs w:val="24"/>
        </w:rPr>
        <w:t>contractor’s</w:t>
      </w:r>
      <w:r w:rsidR="00990841" w:rsidRPr="00883ED9">
        <w:rPr>
          <w:rFonts w:ascii="Arial" w:hAnsi="Arial" w:cs="Arial"/>
          <w:color w:val="000000" w:themeColor="text1"/>
          <w:sz w:val="24"/>
          <w:szCs w:val="24"/>
        </w:rPr>
        <w:t xml:space="preserve"> program can be tracked </w:t>
      </w:r>
      <w:r w:rsidR="00804F50" w:rsidRPr="00883ED9">
        <w:rPr>
          <w:rFonts w:ascii="Arial" w:hAnsi="Arial" w:cs="Arial"/>
          <w:color w:val="000000" w:themeColor="text1"/>
          <w:sz w:val="24"/>
          <w:szCs w:val="24"/>
        </w:rPr>
        <w:t>with a RIBA plan of works</w:t>
      </w:r>
      <w:r w:rsidR="00686F20" w:rsidRPr="00883ED9">
        <w:rPr>
          <w:rFonts w:ascii="Arial" w:hAnsi="Arial" w:cs="Arial"/>
          <w:color w:val="000000" w:themeColor="text1"/>
          <w:sz w:val="24"/>
          <w:szCs w:val="24"/>
        </w:rPr>
        <w:t xml:space="preserve">, this outlines specific </w:t>
      </w:r>
      <w:r w:rsidR="00B33121" w:rsidRPr="00883ED9">
        <w:rPr>
          <w:rFonts w:ascii="Arial" w:hAnsi="Arial" w:cs="Arial"/>
          <w:color w:val="000000" w:themeColor="text1"/>
          <w:sz w:val="24"/>
          <w:szCs w:val="24"/>
        </w:rPr>
        <w:t xml:space="preserve">parts or milestones within the project. The RIBA plan of works 2020 </w:t>
      </w:r>
      <w:r w:rsidR="000323D1" w:rsidRPr="00883ED9">
        <w:rPr>
          <w:rFonts w:ascii="Arial" w:hAnsi="Arial" w:cs="Arial"/>
          <w:color w:val="000000" w:themeColor="text1"/>
          <w:sz w:val="24"/>
          <w:szCs w:val="24"/>
        </w:rPr>
        <w:t>is suitable for any form of “</w:t>
      </w:r>
      <w:r w:rsidR="000323D1" w:rsidRPr="009C29B9">
        <w:rPr>
          <w:rFonts w:ascii="Arial" w:hAnsi="Arial" w:cs="Arial"/>
          <w:i/>
          <w:iCs/>
          <w:color w:val="000000" w:themeColor="text1"/>
          <w:sz w:val="24"/>
          <w:szCs w:val="24"/>
        </w:rPr>
        <w:t>procurement, reflecting its primary role in mapping</w:t>
      </w:r>
      <w:r w:rsidR="00AF23BE" w:rsidRPr="009C29B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the design process between briefing and construction</w:t>
      </w:r>
      <w:r w:rsidR="00AF23BE" w:rsidRPr="00883ED9">
        <w:rPr>
          <w:rFonts w:ascii="Arial" w:hAnsi="Arial" w:cs="Arial"/>
          <w:color w:val="000000" w:themeColor="text1"/>
          <w:sz w:val="24"/>
          <w:szCs w:val="24"/>
        </w:rPr>
        <w:t>”</w:t>
      </w:r>
      <w:r w:rsidR="007D6DA6" w:rsidRPr="007D6DA6">
        <w:t xml:space="preserve"> </w:t>
      </w:r>
      <w:bookmarkStart w:id="27" w:name="_Hlk92212437"/>
      <w:r w:rsidR="007D6DA6" w:rsidRPr="007D6DA6">
        <w:rPr>
          <w:rFonts w:ascii="Arial" w:hAnsi="Arial" w:cs="Arial"/>
          <w:color w:val="000000" w:themeColor="text1"/>
          <w:sz w:val="24"/>
          <w:szCs w:val="24"/>
        </w:rPr>
        <w:t>(RIBA</w:t>
      </w:r>
      <w:r w:rsidR="00E34D9E">
        <w:rPr>
          <w:rFonts w:ascii="Arial" w:hAnsi="Arial" w:cs="Arial"/>
          <w:color w:val="000000" w:themeColor="text1"/>
          <w:sz w:val="24"/>
          <w:szCs w:val="24"/>
        </w:rPr>
        <w:t>, pg1</w:t>
      </w:r>
      <w:r w:rsidR="007D6DA6" w:rsidRPr="007D6DA6">
        <w:rPr>
          <w:rFonts w:ascii="Arial" w:hAnsi="Arial" w:cs="Arial"/>
          <w:color w:val="000000" w:themeColor="text1"/>
          <w:sz w:val="24"/>
          <w:szCs w:val="24"/>
        </w:rPr>
        <w:t>)</w:t>
      </w:r>
      <w:r w:rsidR="00AF23BE" w:rsidRPr="00883ED9">
        <w:rPr>
          <w:rFonts w:ascii="Arial" w:hAnsi="Arial" w:cs="Arial"/>
          <w:color w:val="000000" w:themeColor="text1"/>
          <w:sz w:val="24"/>
          <w:szCs w:val="24"/>
        </w:rPr>
        <w:t>.</w:t>
      </w:r>
      <w:r w:rsidR="004D2473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bookmarkEnd w:id="27"/>
      <w:r w:rsidR="004D2473" w:rsidRPr="00883ED9">
        <w:rPr>
          <w:rFonts w:ascii="Arial" w:hAnsi="Arial" w:cs="Arial"/>
          <w:color w:val="000000" w:themeColor="text1"/>
          <w:sz w:val="24"/>
          <w:szCs w:val="24"/>
        </w:rPr>
        <w:t>It</w:t>
      </w:r>
      <w:r w:rsidR="00866822" w:rsidRPr="00883ED9">
        <w:rPr>
          <w:rFonts w:ascii="Arial" w:hAnsi="Arial" w:cs="Arial"/>
          <w:color w:val="000000" w:themeColor="text1"/>
          <w:sz w:val="24"/>
          <w:szCs w:val="24"/>
        </w:rPr>
        <w:t>’s not a contractual document, it does define to the “</w:t>
      </w:r>
      <w:r w:rsidR="005D7C6A" w:rsidRPr="007D6DA6">
        <w:rPr>
          <w:rFonts w:ascii="Arial" w:hAnsi="Arial" w:cs="Arial"/>
          <w:i/>
          <w:iCs/>
          <w:color w:val="000000" w:themeColor="text1"/>
          <w:sz w:val="24"/>
          <w:szCs w:val="24"/>
        </w:rPr>
        <w:t>project team should achieve at each stage</w:t>
      </w:r>
      <w:r w:rsidR="005D7C6A" w:rsidRPr="00883ED9">
        <w:rPr>
          <w:rFonts w:ascii="Arial" w:hAnsi="Arial" w:cs="Arial"/>
          <w:color w:val="000000" w:themeColor="text1"/>
          <w:sz w:val="24"/>
          <w:szCs w:val="24"/>
        </w:rPr>
        <w:t>”</w:t>
      </w:r>
      <w:r w:rsidR="00E34D9E" w:rsidRPr="00E34D9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34D9E" w:rsidRPr="007D6DA6">
        <w:rPr>
          <w:rFonts w:ascii="Arial" w:hAnsi="Arial" w:cs="Arial"/>
          <w:color w:val="000000" w:themeColor="text1"/>
          <w:sz w:val="24"/>
          <w:szCs w:val="24"/>
        </w:rPr>
        <w:t>(RIBA</w:t>
      </w:r>
      <w:r w:rsidR="00E34D9E">
        <w:rPr>
          <w:rFonts w:ascii="Arial" w:hAnsi="Arial" w:cs="Arial"/>
          <w:color w:val="000000" w:themeColor="text1"/>
          <w:sz w:val="24"/>
          <w:szCs w:val="24"/>
        </w:rPr>
        <w:t>, pg1</w:t>
      </w:r>
      <w:r w:rsidR="00E34D9E" w:rsidRPr="007D6DA6">
        <w:rPr>
          <w:rFonts w:ascii="Arial" w:hAnsi="Arial" w:cs="Arial"/>
          <w:color w:val="000000" w:themeColor="text1"/>
          <w:sz w:val="24"/>
          <w:szCs w:val="24"/>
        </w:rPr>
        <w:t>)</w:t>
      </w:r>
      <w:r w:rsidR="00E34D9E" w:rsidRPr="00883ED9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32DBE" w:rsidRPr="00883ED9">
        <w:rPr>
          <w:rFonts w:ascii="Arial" w:hAnsi="Arial" w:cs="Arial"/>
          <w:color w:val="000000" w:themeColor="text1"/>
          <w:sz w:val="24"/>
          <w:szCs w:val="24"/>
        </w:rPr>
        <w:t xml:space="preserve"> from stage 0-7.</w:t>
      </w:r>
    </w:p>
    <w:p w14:paraId="42688C24" w14:textId="6BCAB3E5" w:rsidR="008E57DC" w:rsidRPr="00124E04" w:rsidRDefault="00E50E6D" w:rsidP="00BD1A84">
      <w:pPr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 xml:space="preserve">Stage </w:t>
      </w:r>
      <w:r w:rsidR="007F60C7" w:rsidRPr="00883ED9">
        <w:rPr>
          <w:rFonts w:ascii="Arial" w:hAnsi="Arial" w:cs="Arial"/>
          <w:color w:val="000000" w:themeColor="text1"/>
          <w:sz w:val="24"/>
          <w:szCs w:val="24"/>
        </w:rPr>
        <w:t>1</w:t>
      </w:r>
      <w:r w:rsidRPr="00883ED9">
        <w:rPr>
          <w:rFonts w:ascii="Arial" w:hAnsi="Arial" w:cs="Arial"/>
          <w:color w:val="000000" w:themeColor="text1"/>
          <w:sz w:val="24"/>
          <w:szCs w:val="24"/>
        </w:rPr>
        <w:t xml:space="preserve"> of RIBA plan of works</w:t>
      </w:r>
      <w:r w:rsidR="00C203AC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C58A8" w:rsidRPr="00883ED9">
        <w:rPr>
          <w:rFonts w:ascii="Arial" w:hAnsi="Arial" w:cs="Arial"/>
          <w:color w:val="000000" w:themeColor="text1"/>
          <w:sz w:val="24"/>
          <w:szCs w:val="24"/>
        </w:rPr>
        <w:t>–</w:t>
      </w:r>
      <w:r w:rsidR="00C203AC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C58A8" w:rsidRPr="00883ED9">
        <w:rPr>
          <w:rFonts w:ascii="Arial" w:hAnsi="Arial" w:cs="Arial"/>
          <w:color w:val="000000" w:themeColor="text1"/>
          <w:sz w:val="24"/>
          <w:szCs w:val="24"/>
        </w:rPr>
        <w:t>Preparation and Briefing</w:t>
      </w:r>
      <w:r w:rsidR="00C203AC" w:rsidRPr="00883ED9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C6C30" w:rsidRPr="00883ED9">
        <w:rPr>
          <w:rFonts w:ascii="Arial" w:hAnsi="Arial" w:cs="Arial"/>
          <w:color w:val="000000" w:themeColor="text1"/>
          <w:sz w:val="24"/>
          <w:szCs w:val="24"/>
        </w:rPr>
        <w:t>An</w:t>
      </w:r>
      <w:r w:rsidR="00F67D61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C6C30" w:rsidRPr="00883ED9">
        <w:rPr>
          <w:rFonts w:ascii="Arial" w:hAnsi="Arial" w:cs="Arial"/>
          <w:color w:val="000000" w:themeColor="text1"/>
          <w:sz w:val="24"/>
          <w:szCs w:val="24"/>
        </w:rPr>
        <w:t>excellent</w:t>
      </w:r>
      <w:r w:rsidR="003C6A36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D0FFC" w:rsidRPr="00883ED9">
        <w:rPr>
          <w:rFonts w:ascii="Arial" w:hAnsi="Arial" w:cs="Arial"/>
          <w:color w:val="000000" w:themeColor="text1"/>
          <w:sz w:val="24"/>
          <w:szCs w:val="24"/>
        </w:rPr>
        <w:t>approach</w:t>
      </w:r>
      <w:r w:rsidR="00CC6C30" w:rsidRPr="00883ED9">
        <w:rPr>
          <w:rFonts w:ascii="Arial" w:hAnsi="Arial" w:cs="Arial"/>
          <w:color w:val="000000" w:themeColor="text1"/>
          <w:sz w:val="24"/>
          <w:szCs w:val="24"/>
        </w:rPr>
        <w:t xml:space="preserve"> for the contractor and </w:t>
      </w:r>
      <w:r w:rsidR="001A57E0">
        <w:rPr>
          <w:rFonts w:ascii="Arial" w:hAnsi="Arial" w:cs="Arial"/>
          <w:color w:val="000000" w:themeColor="text1"/>
          <w:sz w:val="24"/>
          <w:szCs w:val="24"/>
        </w:rPr>
        <w:t>you</w:t>
      </w:r>
      <w:r w:rsidR="00CC6C30" w:rsidRPr="00883ED9">
        <w:rPr>
          <w:rFonts w:ascii="Arial" w:hAnsi="Arial" w:cs="Arial"/>
          <w:color w:val="000000" w:themeColor="text1"/>
          <w:sz w:val="24"/>
          <w:szCs w:val="24"/>
        </w:rPr>
        <w:t xml:space="preserve"> to collaborate </w:t>
      </w:r>
      <w:r w:rsidR="00AB36A1" w:rsidRPr="00883ED9">
        <w:rPr>
          <w:rFonts w:ascii="Arial" w:hAnsi="Arial" w:cs="Arial"/>
          <w:color w:val="000000" w:themeColor="text1"/>
          <w:sz w:val="24"/>
          <w:szCs w:val="24"/>
        </w:rPr>
        <w:t xml:space="preserve">and develop </w:t>
      </w:r>
      <w:r w:rsidR="00D8522F" w:rsidRPr="00883ED9">
        <w:rPr>
          <w:rFonts w:ascii="Arial" w:hAnsi="Arial" w:cs="Arial"/>
          <w:color w:val="000000" w:themeColor="text1"/>
          <w:sz w:val="24"/>
          <w:szCs w:val="24"/>
        </w:rPr>
        <w:t>your</w:t>
      </w:r>
      <w:r w:rsidR="001A57E0">
        <w:rPr>
          <w:rFonts w:ascii="Arial" w:hAnsi="Arial" w:cs="Arial"/>
          <w:color w:val="000000" w:themeColor="text1"/>
          <w:sz w:val="24"/>
          <w:szCs w:val="24"/>
        </w:rPr>
        <w:t xml:space="preserve"> project</w:t>
      </w:r>
      <w:r w:rsidR="00EA70ED" w:rsidRPr="00883ED9">
        <w:rPr>
          <w:rFonts w:ascii="Arial" w:hAnsi="Arial" w:cs="Arial"/>
          <w:color w:val="000000" w:themeColor="text1"/>
          <w:sz w:val="24"/>
          <w:szCs w:val="24"/>
        </w:rPr>
        <w:t xml:space="preserve"> requirement for the project. </w:t>
      </w:r>
      <w:r w:rsidR="0031324A" w:rsidRPr="00883ED9">
        <w:rPr>
          <w:rFonts w:ascii="Arial" w:hAnsi="Arial" w:cs="Arial"/>
          <w:color w:val="000000" w:themeColor="text1"/>
          <w:sz w:val="24"/>
          <w:szCs w:val="24"/>
        </w:rPr>
        <w:t xml:space="preserve">This can </w:t>
      </w:r>
      <w:r w:rsidR="00772CEC" w:rsidRPr="00883ED9">
        <w:rPr>
          <w:rFonts w:ascii="Arial" w:hAnsi="Arial" w:cs="Arial"/>
          <w:color w:val="000000" w:themeColor="text1"/>
          <w:sz w:val="24"/>
          <w:szCs w:val="24"/>
        </w:rPr>
        <w:t>help o</w:t>
      </w:r>
      <w:r w:rsidR="0031324A" w:rsidRPr="00883ED9">
        <w:rPr>
          <w:rFonts w:ascii="Arial" w:hAnsi="Arial" w:cs="Arial"/>
          <w:color w:val="000000" w:themeColor="text1"/>
          <w:sz w:val="24"/>
          <w:szCs w:val="24"/>
        </w:rPr>
        <w:t xml:space="preserve">n agreeing </w:t>
      </w:r>
      <w:r w:rsidR="00772CEC" w:rsidRPr="00883ED9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C24AB3" w:rsidRPr="00883ED9">
        <w:rPr>
          <w:rFonts w:ascii="Arial" w:hAnsi="Arial" w:cs="Arial"/>
          <w:color w:val="000000" w:themeColor="text1"/>
          <w:sz w:val="24"/>
          <w:szCs w:val="24"/>
        </w:rPr>
        <w:t>“</w:t>
      </w:r>
      <w:r w:rsidR="00772CEC" w:rsidRPr="007D6DA6">
        <w:rPr>
          <w:rFonts w:ascii="Arial" w:hAnsi="Arial" w:cs="Arial"/>
          <w:i/>
          <w:iCs/>
          <w:color w:val="000000" w:themeColor="text1"/>
          <w:sz w:val="24"/>
          <w:szCs w:val="24"/>
        </w:rPr>
        <w:t>most appropriate procurement strategy for the project</w:t>
      </w:r>
      <w:r w:rsidR="00F230BA" w:rsidRPr="007D6DA6">
        <w:rPr>
          <w:rFonts w:ascii="Arial" w:hAnsi="Arial" w:cs="Arial"/>
          <w:i/>
          <w:iCs/>
          <w:color w:val="000000" w:themeColor="text1"/>
          <w:sz w:val="24"/>
          <w:szCs w:val="24"/>
        </w:rPr>
        <w:t>, develop the project brief, the project budget and project outcomes</w:t>
      </w:r>
      <w:r w:rsidR="00C24AB3" w:rsidRPr="007D6DA6">
        <w:rPr>
          <w:rFonts w:ascii="Arial" w:hAnsi="Arial" w:cs="Arial"/>
          <w:i/>
          <w:iCs/>
          <w:color w:val="000000" w:themeColor="text1"/>
          <w:sz w:val="24"/>
          <w:szCs w:val="24"/>
        </w:rPr>
        <w:t>”</w:t>
      </w:r>
      <w:r w:rsidR="00124E04" w:rsidRPr="00124E0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24E04" w:rsidRPr="00124E04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(RIBA, </w:t>
      </w:r>
      <w:r w:rsidR="00DB7178" w:rsidRPr="00124E04">
        <w:rPr>
          <w:rFonts w:ascii="Arial" w:hAnsi="Arial" w:cs="Arial"/>
          <w:i/>
          <w:iCs/>
          <w:color w:val="000000" w:themeColor="text1"/>
          <w:sz w:val="24"/>
          <w:szCs w:val="24"/>
        </w:rPr>
        <w:t>pg.</w:t>
      </w:r>
      <w:r w:rsidR="00124E04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48</w:t>
      </w:r>
      <w:r w:rsidR="00124E04" w:rsidRPr="00124E04">
        <w:rPr>
          <w:rFonts w:ascii="Arial" w:hAnsi="Arial" w:cs="Arial"/>
          <w:i/>
          <w:iCs/>
          <w:color w:val="000000" w:themeColor="text1"/>
          <w:sz w:val="24"/>
          <w:szCs w:val="24"/>
        </w:rPr>
        <w:t>)</w:t>
      </w:r>
      <w:r w:rsidR="00C24AB3" w:rsidRPr="007D6DA6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215CE8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20EFFF7" w14:textId="1393EF59" w:rsidR="00D8522F" w:rsidRPr="00AC330E" w:rsidRDefault="00D8522F" w:rsidP="00D8522F">
      <w:pPr>
        <w:pStyle w:val="Caption"/>
        <w:rPr>
          <w:sz w:val="24"/>
          <w:szCs w:val="24"/>
        </w:rPr>
      </w:pPr>
      <w:bookmarkStart w:id="28" w:name="_Toc93673031"/>
      <w:r w:rsidRPr="00AC330E">
        <w:rPr>
          <w:sz w:val="24"/>
          <w:szCs w:val="24"/>
        </w:rPr>
        <w:t xml:space="preserve">Figure 19 - </w:t>
      </w:r>
      <w:r w:rsidRPr="00AC330E">
        <w:rPr>
          <w:sz w:val="24"/>
          <w:szCs w:val="24"/>
        </w:rPr>
        <w:t>RIBA Plan of Works</w:t>
      </w:r>
      <w:bookmarkEnd w:id="28"/>
    </w:p>
    <w:p w14:paraId="72385F87" w14:textId="59E232EE" w:rsidR="006E3ED4" w:rsidRPr="00883ED9" w:rsidRDefault="006E3ED4" w:rsidP="00BD1A84">
      <w:p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noProof/>
          <w:color w:val="000000" w:themeColor="text1"/>
          <w:sz w:val="24"/>
          <w:szCs w:val="24"/>
        </w:rPr>
        <w:drawing>
          <wp:inline distT="0" distB="0" distL="0" distR="0" wp14:anchorId="4B15BAF2" wp14:editId="49EA088E">
            <wp:extent cx="5873194" cy="4000500"/>
            <wp:effectExtent l="76200" t="76200" r="127635" b="133350"/>
            <wp:docPr id="21" name="Picture 21" descr="Visual search query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Visual search query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91" t="4172" r="2926" b="5246"/>
                    <a:stretch/>
                  </pic:blipFill>
                  <pic:spPr bwMode="auto">
                    <a:xfrm>
                      <a:off x="0" y="0"/>
                      <a:ext cx="5887428" cy="401019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413BD5" w14:textId="25DC9D98" w:rsidR="00667D90" w:rsidRDefault="00124E04" w:rsidP="00F4180E">
      <w:pPr>
        <w:pStyle w:val="Subtitle"/>
        <w:jc w:val="right"/>
        <w:rPr>
          <w:rFonts w:ascii="Arial" w:hAnsi="Arial" w:cs="Arial"/>
        </w:rPr>
      </w:pPr>
      <w:bookmarkStart w:id="29" w:name="_Toc93676178"/>
      <w:r>
        <w:rPr>
          <w:rFonts w:ascii="Arial" w:hAnsi="Arial" w:cs="Arial"/>
        </w:rPr>
        <w:t>(Riba</w:t>
      </w:r>
      <w:r w:rsidR="00F4180E">
        <w:rPr>
          <w:rFonts w:ascii="Arial" w:hAnsi="Arial" w:cs="Arial"/>
        </w:rPr>
        <w:t>, 2020)</w:t>
      </w:r>
      <w:bookmarkEnd w:id="29"/>
    </w:p>
    <w:p w14:paraId="51F4568B" w14:textId="77777777" w:rsidR="00014E32" w:rsidRDefault="00014E32" w:rsidP="005043C4">
      <w:pPr>
        <w:pStyle w:val="Subtitle"/>
        <w:rPr>
          <w:rFonts w:ascii="Arial" w:hAnsi="Arial" w:cs="Arial"/>
          <w:sz w:val="24"/>
          <w:szCs w:val="24"/>
        </w:rPr>
      </w:pPr>
    </w:p>
    <w:p w14:paraId="6F9F5453" w14:textId="32571604" w:rsidR="00215CE8" w:rsidRPr="00667D90" w:rsidRDefault="00215CE8" w:rsidP="005043C4">
      <w:pPr>
        <w:pStyle w:val="Subtitle"/>
        <w:rPr>
          <w:rFonts w:ascii="Arial" w:hAnsi="Arial" w:cs="Arial"/>
          <w:sz w:val="24"/>
          <w:szCs w:val="24"/>
        </w:rPr>
      </w:pPr>
      <w:bookmarkStart w:id="30" w:name="_Toc93676179"/>
      <w:r w:rsidRPr="00667D90">
        <w:rPr>
          <w:rFonts w:ascii="Arial" w:hAnsi="Arial" w:cs="Arial"/>
          <w:sz w:val="24"/>
          <w:szCs w:val="24"/>
        </w:rPr>
        <w:lastRenderedPageBreak/>
        <w:t xml:space="preserve">Early </w:t>
      </w:r>
      <w:r w:rsidR="007239D4" w:rsidRPr="00667D90">
        <w:rPr>
          <w:rFonts w:ascii="Arial" w:hAnsi="Arial" w:cs="Arial"/>
          <w:sz w:val="24"/>
          <w:szCs w:val="24"/>
        </w:rPr>
        <w:t>warning systems</w:t>
      </w:r>
      <w:bookmarkEnd w:id="30"/>
    </w:p>
    <w:p w14:paraId="6296B1EC" w14:textId="14A6C2C0" w:rsidR="00384B68" w:rsidRPr="00883ED9" w:rsidRDefault="007000B5" w:rsidP="00BD1A84">
      <w:p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 xml:space="preserve">Under </w:t>
      </w:r>
      <w:r w:rsidR="00792D2D" w:rsidRPr="00883ED9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Pr="00883ED9">
        <w:rPr>
          <w:rFonts w:ascii="Arial" w:hAnsi="Arial" w:cs="Arial"/>
          <w:color w:val="000000" w:themeColor="text1"/>
          <w:sz w:val="24"/>
          <w:szCs w:val="24"/>
        </w:rPr>
        <w:t xml:space="preserve">clause 10.1 is </w:t>
      </w:r>
      <w:r w:rsidR="00653CA3" w:rsidRPr="00883ED9">
        <w:rPr>
          <w:rFonts w:ascii="Arial" w:hAnsi="Arial" w:cs="Arial"/>
          <w:color w:val="000000" w:themeColor="text1"/>
          <w:sz w:val="24"/>
          <w:szCs w:val="24"/>
        </w:rPr>
        <w:t>an</w:t>
      </w:r>
      <w:r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83F56" w:rsidRPr="00883ED9">
        <w:rPr>
          <w:rFonts w:ascii="Arial" w:hAnsi="Arial" w:cs="Arial"/>
          <w:color w:val="000000" w:themeColor="text1"/>
          <w:sz w:val="24"/>
          <w:szCs w:val="24"/>
        </w:rPr>
        <w:t>early warning system</w:t>
      </w:r>
      <w:r w:rsidRPr="00883ED9">
        <w:rPr>
          <w:rFonts w:ascii="Arial" w:hAnsi="Arial" w:cs="Arial"/>
          <w:color w:val="000000" w:themeColor="text1"/>
          <w:sz w:val="24"/>
          <w:szCs w:val="24"/>
        </w:rPr>
        <w:t xml:space="preserve"> in NEC contracts</w:t>
      </w:r>
      <w:r w:rsidR="009C2253" w:rsidRPr="00883ED9">
        <w:rPr>
          <w:rFonts w:ascii="Arial" w:hAnsi="Arial" w:cs="Arial"/>
          <w:color w:val="000000" w:themeColor="text1"/>
          <w:sz w:val="24"/>
          <w:szCs w:val="24"/>
        </w:rPr>
        <w:t>. It’s a process</w:t>
      </w:r>
      <w:r w:rsidR="00F83F56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32088" w:rsidRPr="00883ED9">
        <w:rPr>
          <w:rFonts w:ascii="Arial" w:hAnsi="Arial" w:cs="Arial"/>
          <w:color w:val="000000" w:themeColor="text1"/>
          <w:sz w:val="24"/>
          <w:szCs w:val="24"/>
        </w:rPr>
        <w:t>“</w:t>
      </w:r>
      <w:r w:rsidR="0024790E" w:rsidRPr="00D11178">
        <w:rPr>
          <w:rFonts w:ascii="Arial" w:hAnsi="Arial" w:cs="Arial"/>
          <w:i/>
          <w:iCs/>
          <w:color w:val="000000" w:themeColor="text1"/>
          <w:sz w:val="24"/>
          <w:szCs w:val="24"/>
        </w:rPr>
        <w:t>faci</w:t>
      </w:r>
      <w:r w:rsidR="00132088" w:rsidRPr="00D11178">
        <w:rPr>
          <w:rFonts w:ascii="Arial" w:hAnsi="Arial" w:cs="Arial"/>
          <w:i/>
          <w:iCs/>
          <w:color w:val="000000" w:themeColor="text1"/>
          <w:sz w:val="24"/>
          <w:szCs w:val="24"/>
        </w:rPr>
        <w:t>litating the spirit of mutual trust and cooperation</w:t>
      </w:r>
      <w:r w:rsidR="00132088" w:rsidRPr="00883ED9">
        <w:rPr>
          <w:rFonts w:ascii="Arial" w:hAnsi="Arial" w:cs="Arial"/>
          <w:color w:val="000000" w:themeColor="text1"/>
          <w:sz w:val="24"/>
          <w:szCs w:val="24"/>
        </w:rPr>
        <w:t>”</w:t>
      </w:r>
      <w:r w:rsidR="00682CFD" w:rsidRPr="00682CFD">
        <w:t xml:space="preserve"> </w:t>
      </w:r>
      <w:r w:rsidR="00682CFD" w:rsidRPr="00682CFD">
        <w:rPr>
          <w:rFonts w:ascii="Arial" w:hAnsi="Arial" w:cs="Arial"/>
          <w:color w:val="000000" w:themeColor="text1"/>
          <w:sz w:val="24"/>
          <w:szCs w:val="24"/>
        </w:rPr>
        <w:t>(NEC, “NEC Early Warnings - about NEC - NEC Contracts</w:t>
      </w:r>
      <w:r w:rsidR="00667D90" w:rsidRPr="00682CFD">
        <w:rPr>
          <w:rFonts w:ascii="Arial" w:hAnsi="Arial" w:cs="Arial"/>
          <w:color w:val="000000" w:themeColor="text1"/>
          <w:sz w:val="24"/>
          <w:szCs w:val="24"/>
        </w:rPr>
        <w:t>”)</w:t>
      </w:r>
      <w:r w:rsidR="00667D90" w:rsidRPr="003A20B5">
        <w:t xml:space="preserve"> </w:t>
      </w:r>
      <w:r w:rsidR="00667D90" w:rsidRPr="00883ED9">
        <w:rPr>
          <w:rFonts w:ascii="Arial" w:hAnsi="Arial" w:cs="Arial"/>
          <w:color w:val="000000" w:themeColor="text1"/>
          <w:sz w:val="24"/>
          <w:szCs w:val="24"/>
        </w:rPr>
        <w:t>between</w:t>
      </w:r>
      <w:r w:rsidR="003B547F" w:rsidRPr="00883ED9">
        <w:rPr>
          <w:rFonts w:ascii="Arial" w:hAnsi="Arial" w:cs="Arial"/>
          <w:color w:val="000000" w:themeColor="text1"/>
          <w:sz w:val="24"/>
          <w:szCs w:val="24"/>
        </w:rPr>
        <w:t xml:space="preserve"> a contractor and protect manager, </w:t>
      </w:r>
      <w:r w:rsidR="00673FA3" w:rsidRPr="00883ED9">
        <w:rPr>
          <w:rFonts w:ascii="Arial" w:hAnsi="Arial" w:cs="Arial"/>
          <w:color w:val="000000" w:themeColor="text1"/>
          <w:sz w:val="24"/>
          <w:szCs w:val="24"/>
        </w:rPr>
        <w:t xml:space="preserve">informing </w:t>
      </w:r>
      <w:r w:rsidR="008E0D31" w:rsidRPr="00883ED9">
        <w:rPr>
          <w:rFonts w:ascii="Arial" w:hAnsi="Arial" w:cs="Arial"/>
          <w:color w:val="000000" w:themeColor="text1"/>
          <w:sz w:val="24"/>
          <w:szCs w:val="24"/>
        </w:rPr>
        <w:t xml:space="preserve">each other on </w:t>
      </w:r>
      <w:r w:rsidR="00753C5A" w:rsidRPr="00883ED9">
        <w:rPr>
          <w:rFonts w:ascii="Arial" w:hAnsi="Arial" w:cs="Arial"/>
          <w:color w:val="000000" w:themeColor="text1"/>
          <w:sz w:val="24"/>
          <w:szCs w:val="24"/>
        </w:rPr>
        <w:t xml:space="preserve">cost, completion, progress or quality </w:t>
      </w:r>
      <w:r w:rsidR="008E0D31" w:rsidRPr="00883ED9">
        <w:rPr>
          <w:rFonts w:ascii="Arial" w:hAnsi="Arial" w:cs="Arial"/>
          <w:color w:val="000000" w:themeColor="text1"/>
          <w:sz w:val="24"/>
          <w:szCs w:val="24"/>
        </w:rPr>
        <w:t xml:space="preserve">impacts </w:t>
      </w:r>
      <w:r w:rsidR="00753C5A" w:rsidRPr="00883ED9">
        <w:rPr>
          <w:rFonts w:ascii="Arial" w:hAnsi="Arial" w:cs="Arial"/>
          <w:color w:val="000000" w:themeColor="text1"/>
          <w:sz w:val="24"/>
          <w:szCs w:val="24"/>
        </w:rPr>
        <w:t>of the project</w:t>
      </w:r>
      <w:r w:rsidR="00DC5D1F" w:rsidRPr="00883ED9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CA0B07A" w14:textId="090B0B5E" w:rsidR="00AE5016" w:rsidRPr="00883ED9" w:rsidRDefault="00D16D76" w:rsidP="00AE5016">
      <w:p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>It mutually benefits both parties</w:t>
      </w:r>
      <w:r w:rsidR="002F5043" w:rsidRPr="00883ED9">
        <w:rPr>
          <w:rFonts w:ascii="Arial" w:hAnsi="Arial" w:cs="Arial"/>
          <w:color w:val="000000" w:themeColor="text1"/>
          <w:sz w:val="24"/>
          <w:szCs w:val="24"/>
        </w:rPr>
        <w:t>.</w:t>
      </w:r>
      <w:r w:rsidR="00636928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F5043" w:rsidRPr="00883ED9">
        <w:rPr>
          <w:rFonts w:ascii="Arial" w:hAnsi="Arial" w:cs="Arial"/>
          <w:color w:val="000000" w:themeColor="text1"/>
          <w:sz w:val="24"/>
          <w:szCs w:val="24"/>
        </w:rPr>
        <w:t>The emphasis of</w:t>
      </w:r>
      <w:r w:rsidR="009B5379" w:rsidRPr="00883ED9">
        <w:rPr>
          <w:rFonts w:ascii="Arial" w:hAnsi="Arial" w:cs="Arial"/>
          <w:color w:val="000000" w:themeColor="text1"/>
          <w:sz w:val="24"/>
          <w:szCs w:val="24"/>
        </w:rPr>
        <w:t xml:space="preserve"> early warning notice is </w:t>
      </w:r>
      <w:r w:rsidR="008C1620" w:rsidRPr="00883ED9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5D0E03" w:rsidRPr="00883ED9">
        <w:rPr>
          <w:rFonts w:ascii="Arial" w:hAnsi="Arial" w:cs="Arial"/>
          <w:color w:val="000000" w:themeColor="text1"/>
          <w:sz w:val="24"/>
          <w:szCs w:val="24"/>
        </w:rPr>
        <w:t>deal in “</w:t>
      </w:r>
      <w:r w:rsidR="005D0E03" w:rsidRPr="00D11178">
        <w:rPr>
          <w:rFonts w:ascii="Arial" w:hAnsi="Arial" w:cs="Arial"/>
          <w:i/>
          <w:iCs/>
          <w:color w:val="000000" w:themeColor="text1"/>
          <w:sz w:val="24"/>
          <w:szCs w:val="24"/>
        </w:rPr>
        <w:t>agreeing the steps required to address the matter rather than allocating blame</w:t>
      </w:r>
      <w:r w:rsidR="005D0E03" w:rsidRPr="00883ED9">
        <w:rPr>
          <w:rFonts w:ascii="Arial" w:hAnsi="Arial" w:cs="Arial"/>
          <w:color w:val="000000" w:themeColor="text1"/>
          <w:sz w:val="24"/>
          <w:szCs w:val="24"/>
        </w:rPr>
        <w:t>”</w:t>
      </w:r>
      <w:r w:rsidR="003A20B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A20B5" w:rsidRPr="003A20B5">
        <w:rPr>
          <w:rFonts w:ascii="Arial" w:hAnsi="Arial" w:cs="Arial"/>
          <w:color w:val="000000" w:themeColor="text1"/>
          <w:sz w:val="24"/>
          <w:szCs w:val="24"/>
        </w:rPr>
        <w:t>(ICE</w:t>
      </w:r>
      <w:r w:rsidR="003A20B5">
        <w:rPr>
          <w:rFonts w:ascii="Arial" w:hAnsi="Arial" w:cs="Arial"/>
          <w:color w:val="000000" w:themeColor="text1"/>
          <w:sz w:val="24"/>
          <w:szCs w:val="24"/>
        </w:rPr>
        <w:t>, 2017)</w:t>
      </w:r>
      <w:r w:rsidR="00D11178">
        <w:rPr>
          <w:rFonts w:ascii="Arial" w:hAnsi="Arial" w:cs="Arial"/>
          <w:color w:val="000000" w:themeColor="text1"/>
          <w:sz w:val="24"/>
          <w:szCs w:val="24"/>
        </w:rPr>
        <w:t>.</w:t>
      </w:r>
      <w:r w:rsidR="005236C5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4016E" w:rsidRPr="00883ED9">
        <w:rPr>
          <w:rFonts w:ascii="Arial" w:hAnsi="Arial" w:cs="Arial"/>
          <w:color w:val="000000" w:themeColor="text1"/>
          <w:sz w:val="24"/>
          <w:szCs w:val="24"/>
        </w:rPr>
        <w:t xml:space="preserve">Early warning </w:t>
      </w:r>
      <w:r w:rsidR="00C62C62" w:rsidRPr="00883ED9">
        <w:rPr>
          <w:rFonts w:ascii="Arial" w:hAnsi="Arial" w:cs="Arial"/>
          <w:color w:val="000000" w:themeColor="text1"/>
          <w:sz w:val="24"/>
          <w:szCs w:val="24"/>
        </w:rPr>
        <w:t xml:space="preserve">notices benefits the client from potential </w:t>
      </w:r>
      <w:r w:rsidR="009550C4" w:rsidRPr="00883ED9">
        <w:rPr>
          <w:rFonts w:ascii="Arial" w:hAnsi="Arial" w:cs="Arial"/>
          <w:color w:val="000000" w:themeColor="text1"/>
          <w:sz w:val="24"/>
          <w:szCs w:val="24"/>
        </w:rPr>
        <w:t>dangers that</w:t>
      </w:r>
      <w:r w:rsidR="00122472" w:rsidRPr="00883ED9">
        <w:rPr>
          <w:rFonts w:ascii="Arial" w:hAnsi="Arial" w:cs="Arial"/>
          <w:color w:val="000000" w:themeColor="text1"/>
          <w:sz w:val="24"/>
          <w:szCs w:val="24"/>
        </w:rPr>
        <w:t xml:space="preserve"> could occur, </w:t>
      </w:r>
      <w:r w:rsidR="00AE5016" w:rsidRPr="00D11178">
        <w:rPr>
          <w:rFonts w:ascii="Arial" w:hAnsi="Arial" w:cs="Arial"/>
          <w:i/>
          <w:iCs/>
          <w:color w:val="000000" w:themeColor="text1"/>
          <w:sz w:val="24"/>
          <w:szCs w:val="24"/>
        </w:rPr>
        <w:t>“compensation event may follow is likely to be costlier to the client</w:t>
      </w:r>
      <w:r w:rsidR="00AE5016" w:rsidRPr="00883ED9">
        <w:rPr>
          <w:rFonts w:ascii="Arial" w:hAnsi="Arial" w:cs="Arial"/>
          <w:color w:val="000000" w:themeColor="text1"/>
          <w:sz w:val="24"/>
          <w:szCs w:val="24"/>
        </w:rPr>
        <w:t>”</w:t>
      </w:r>
      <w:r w:rsidR="00D11178" w:rsidRPr="00D111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11178" w:rsidRPr="003A20B5">
        <w:rPr>
          <w:rFonts w:ascii="Arial" w:hAnsi="Arial" w:cs="Arial"/>
          <w:color w:val="000000" w:themeColor="text1"/>
          <w:sz w:val="24"/>
          <w:szCs w:val="24"/>
        </w:rPr>
        <w:t>(ICE</w:t>
      </w:r>
      <w:r w:rsidR="00D11178">
        <w:rPr>
          <w:rFonts w:ascii="Arial" w:hAnsi="Arial" w:cs="Arial"/>
          <w:color w:val="000000" w:themeColor="text1"/>
          <w:sz w:val="24"/>
          <w:szCs w:val="24"/>
        </w:rPr>
        <w:t>, 2017)</w:t>
      </w:r>
      <w:r w:rsidR="00AE5016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97919" w:rsidRPr="00883ED9">
        <w:rPr>
          <w:rFonts w:ascii="Arial" w:hAnsi="Arial" w:cs="Arial"/>
          <w:color w:val="000000" w:themeColor="text1"/>
          <w:sz w:val="24"/>
          <w:szCs w:val="24"/>
        </w:rPr>
        <w:t>from ignoring the early warning notices.</w:t>
      </w:r>
    </w:p>
    <w:p w14:paraId="5C2934CB" w14:textId="77777777" w:rsidR="00014E32" w:rsidRDefault="00014E32" w:rsidP="005043C4">
      <w:pPr>
        <w:pStyle w:val="Subtitle"/>
        <w:rPr>
          <w:rFonts w:ascii="Arial" w:hAnsi="Arial" w:cs="Arial"/>
        </w:rPr>
      </w:pPr>
    </w:p>
    <w:p w14:paraId="3466AF9B" w14:textId="25A8EA17" w:rsidR="005A48B0" w:rsidRPr="00883ED9" w:rsidRDefault="005A48B0" w:rsidP="005043C4">
      <w:pPr>
        <w:pStyle w:val="Subtitle"/>
        <w:rPr>
          <w:rFonts w:ascii="Arial" w:hAnsi="Arial" w:cs="Arial"/>
        </w:rPr>
      </w:pPr>
      <w:bookmarkStart w:id="31" w:name="_Toc93676180"/>
      <w:r w:rsidRPr="00883ED9">
        <w:rPr>
          <w:rFonts w:ascii="Arial" w:hAnsi="Arial" w:cs="Arial"/>
        </w:rPr>
        <w:t>Adding resources to make the completion date</w:t>
      </w:r>
      <w:bookmarkEnd w:id="31"/>
    </w:p>
    <w:p w14:paraId="0857E61C" w14:textId="00B7B971" w:rsidR="004F3FCB" w:rsidRPr="00883ED9" w:rsidRDefault="004F3FCB" w:rsidP="004F3FCB">
      <w:pPr>
        <w:pStyle w:val="Caption"/>
        <w:rPr>
          <w:rFonts w:ascii="Arial" w:hAnsi="Arial" w:cs="Arial"/>
        </w:rPr>
      </w:pPr>
      <w:bookmarkStart w:id="32" w:name="_Toc93673032"/>
      <w:r w:rsidRPr="00883ED9">
        <w:rPr>
          <w:rFonts w:ascii="Arial" w:hAnsi="Arial" w:cs="Arial"/>
        </w:rPr>
        <w:t xml:space="preserve">Figure </w:t>
      </w:r>
      <w:r w:rsidR="00D8522F">
        <w:rPr>
          <w:rFonts w:ascii="Arial" w:hAnsi="Arial" w:cs="Arial"/>
        </w:rPr>
        <w:t>20</w:t>
      </w:r>
      <w:r w:rsidRPr="00883ED9">
        <w:rPr>
          <w:rFonts w:ascii="Arial" w:hAnsi="Arial" w:cs="Arial"/>
        </w:rPr>
        <w:t xml:space="preserve"> - added resources to mechanical and electrical</w:t>
      </w:r>
      <w:bookmarkEnd w:id="32"/>
    </w:p>
    <w:p w14:paraId="75C964C6" w14:textId="0210A6E3" w:rsidR="007E7F1C" w:rsidRPr="00883ED9" w:rsidRDefault="003E5CC7" w:rsidP="00BD1A84">
      <w:p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 xml:space="preserve">Figure </w:t>
      </w:r>
      <w:r w:rsidR="00D8522F">
        <w:rPr>
          <w:rFonts w:ascii="Arial" w:hAnsi="Arial" w:cs="Arial"/>
          <w:color w:val="000000" w:themeColor="text1"/>
          <w:sz w:val="24"/>
          <w:szCs w:val="24"/>
        </w:rPr>
        <w:t>20</w:t>
      </w:r>
      <w:r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369F3" w:rsidRPr="00883ED9">
        <w:rPr>
          <w:rFonts w:ascii="Arial" w:hAnsi="Arial" w:cs="Arial"/>
          <w:color w:val="000000" w:themeColor="text1"/>
          <w:sz w:val="24"/>
          <w:szCs w:val="24"/>
        </w:rPr>
        <w:t xml:space="preserve">is a tracking </w:t>
      </w:r>
      <w:r w:rsidR="003B1079" w:rsidRPr="00883ED9">
        <w:rPr>
          <w:rFonts w:ascii="Arial" w:hAnsi="Arial" w:cs="Arial"/>
          <w:color w:val="000000" w:themeColor="text1"/>
          <w:sz w:val="24"/>
          <w:szCs w:val="24"/>
        </w:rPr>
        <w:t>Gantt</w:t>
      </w:r>
      <w:r w:rsidR="008369F3" w:rsidRPr="00883ED9">
        <w:rPr>
          <w:rFonts w:ascii="Arial" w:hAnsi="Arial" w:cs="Arial"/>
          <w:color w:val="000000" w:themeColor="text1"/>
          <w:sz w:val="24"/>
          <w:szCs w:val="24"/>
        </w:rPr>
        <w:t xml:space="preserve"> option on Microsoft project and the </w:t>
      </w:r>
      <w:r w:rsidR="003B1079" w:rsidRPr="00883ED9">
        <w:rPr>
          <w:rFonts w:ascii="Arial" w:hAnsi="Arial" w:cs="Arial"/>
          <w:color w:val="000000" w:themeColor="text1"/>
          <w:sz w:val="24"/>
          <w:szCs w:val="24"/>
        </w:rPr>
        <w:t>Gantt</w:t>
      </w:r>
      <w:r w:rsidR="008369F3" w:rsidRPr="00883ED9">
        <w:rPr>
          <w:rFonts w:ascii="Arial" w:hAnsi="Arial" w:cs="Arial"/>
          <w:color w:val="000000" w:themeColor="text1"/>
          <w:sz w:val="24"/>
          <w:szCs w:val="24"/>
        </w:rPr>
        <w:t xml:space="preserve"> chart itself shows the pro</w:t>
      </w:r>
      <w:r w:rsidR="003B1079" w:rsidRPr="00883ED9">
        <w:rPr>
          <w:rFonts w:ascii="Arial" w:hAnsi="Arial" w:cs="Arial"/>
          <w:color w:val="000000" w:themeColor="text1"/>
          <w:sz w:val="24"/>
          <w:szCs w:val="24"/>
        </w:rPr>
        <w:t>ject</w:t>
      </w:r>
      <w:r w:rsidR="008369F3" w:rsidRPr="00883ED9">
        <w:rPr>
          <w:rFonts w:ascii="Arial" w:hAnsi="Arial" w:cs="Arial"/>
          <w:color w:val="000000" w:themeColor="text1"/>
          <w:sz w:val="24"/>
          <w:szCs w:val="24"/>
        </w:rPr>
        <w:t xml:space="preserve"> finishing</w:t>
      </w:r>
      <w:r w:rsidR="003B1079" w:rsidRPr="00883ED9">
        <w:rPr>
          <w:rFonts w:ascii="Arial" w:hAnsi="Arial" w:cs="Arial"/>
          <w:color w:val="000000" w:themeColor="text1"/>
          <w:sz w:val="24"/>
          <w:szCs w:val="24"/>
        </w:rPr>
        <w:t xml:space="preserve"> on the completion date. </w:t>
      </w:r>
      <w:r w:rsidR="00170D14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22FF0" w:rsidRPr="00883ED9">
        <w:rPr>
          <w:rFonts w:ascii="Arial" w:hAnsi="Arial" w:cs="Arial"/>
          <w:color w:val="000000" w:themeColor="text1"/>
          <w:sz w:val="24"/>
          <w:szCs w:val="24"/>
        </w:rPr>
        <w:t>Resources have</w:t>
      </w:r>
      <w:r w:rsidR="006706B9" w:rsidRPr="00883ED9">
        <w:rPr>
          <w:rFonts w:ascii="Arial" w:hAnsi="Arial" w:cs="Arial"/>
          <w:color w:val="000000" w:themeColor="text1"/>
          <w:sz w:val="24"/>
          <w:szCs w:val="24"/>
        </w:rPr>
        <w:t xml:space="preserve"> been</w:t>
      </w:r>
      <w:r w:rsidR="00B22FF0" w:rsidRPr="00883ED9">
        <w:rPr>
          <w:rFonts w:ascii="Arial" w:hAnsi="Arial" w:cs="Arial"/>
          <w:color w:val="000000" w:themeColor="text1"/>
          <w:sz w:val="24"/>
          <w:szCs w:val="24"/>
        </w:rPr>
        <w:t xml:space="preserve"> increase</w:t>
      </w:r>
      <w:r w:rsidR="006706B9" w:rsidRPr="00883ED9">
        <w:rPr>
          <w:rFonts w:ascii="Arial" w:hAnsi="Arial" w:cs="Arial"/>
          <w:color w:val="000000" w:themeColor="text1"/>
          <w:sz w:val="24"/>
          <w:szCs w:val="24"/>
        </w:rPr>
        <w:t>d</w:t>
      </w:r>
      <w:r w:rsidR="00B22FF0" w:rsidRPr="00883ED9">
        <w:rPr>
          <w:rFonts w:ascii="Arial" w:hAnsi="Arial" w:cs="Arial"/>
          <w:color w:val="000000" w:themeColor="text1"/>
          <w:sz w:val="24"/>
          <w:szCs w:val="24"/>
        </w:rPr>
        <w:t xml:space="preserve"> from the original program </w:t>
      </w:r>
      <w:r w:rsidR="00B10459" w:rsidRPr="00883ED9">
        <w:rPr>
          <w:rFonts w:ascii="Arial" w:hAnsi="Arial" w:cs="Arial"/>
          <w:color w:val="000000" w:themeColor="text1"/>
          <w:sz w:val="24"/>
          <w:szCs w:val="24"/>
        </w:rPr>
        <w:t xml:space="preserve">due to the COVID transmission delay. </w:t>
      </w:r>
      <w:r w:rsidR="00712098" w:rsidRPr="00883ED9">
        <w:rPr>
          <w:rFonts w:ascii="Arial" w:hAnsi="Arial" w:cs="Arial"/>
          <w:color w:val="000000" w:themeColor="text1"/>
          <w:sz w:val="24"/>
          <w:szCs w:val="24"/>
        </w:rPr>
        <w:t xml:space="preserve">We </w:t>
      </w:r>
      <w:r w:rsidR="00FC50C8" w:rsidRPr="00883ED9">
        <w:rPr>
          <w:rFonts w:ascii="Arial" w:hAnsi="Arial" w:cs="Arial"/>
          <w:color w:val="000000" w:themeColor="text1"/>
          <w:sz w:val="24"/>
          <w:szCs w:val="24"/>
        </w:rPr>
        <w:t>recommended</w:t>
      </w:r>
      <w:r w:rsidR="00712098" w:rsidRPr="00883ED9">
        <w:rPr>
          <w:rFonts w:ascii="Arial" w:hAnsi="Arial" w:cs="Arial"/>
          <w:color w:val="000000" w:themeColor="text1"/>
          <w:sz w:val="24"/>
          <w:szCs w:val="24"/>
        </w:rPr>
        <w:t xml:space="preserve"> this option </w:t>
      </w:r>
      <w:r w:rsidR="00FC50C8" w:rsidRPr="00883ED9">
        <w:rPr>
          <w:rFonts w:ascii="Arial" w:hAnsi="Arial" w:cs="Arial"/>
          <w:color w:val="000000" w:themeColor="text1"/>
          <w:sz w:val="24"/>
          <w:szCs w:val="24"/>
        </w:rPr>
        <w:t>to merely indicate to</w:t>
      </w:r>
      <w:r w:rsidR="00F0510E" w:rsidRPr="00883ED9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712098" w:rsidRPr="00883ED9">
        <w:rPr>
          <w:rFonts w:ascii="Arial" w:hAnsi="Arial" w:cs="Arial"/>
          <w:color w:val="000000" w:themeColor="text1"/>
          <w:sz w:val="24"/>
          <w:szCs w:val="24"/>
        </w:rPr>
        <w:t xml:space="preserve"> client</w:t>
      </w:r>
      <w:r w:rsidR="00FC50C8" w:rsidRPr="00883ED9">
        <w:rPr>
          <w:rFonts w:ascii="Arial" w:hAnsi="Arial" w:cs="Arial"/>
          <w:color w:val="000000" w:themeColor="text1"/>
          <w:sz w:val="24"/>
          <w:szCs w:val="24"/>
        </w:rPr>
        <w:t>s</w:t>
      </w:r>
      <w:r w:rsidR="00281354" w:rsidRPr="00883ED9">
        <w:rPr>
          <w:rFonts w:ascii="Arial" w:hAnsi="Arial" w:cs="Arial"/>
          <w:color w:val="000000" w:themeColor="text1"/>
          <w:sz w:val="24"/>
          <w:szCs w:val="24"/>
        </w:rPr>
        <w:t xml:space="preserve">, that </w:t>
      </w:r>
      <w:r w:rsidR="00F0510E" w:rsidRPr="00883ED9">
        <w:rPr>
          <w:rFonts w:ascii="Arial" w:hAnsi="Arial" w:cs="Arial"/>
          <w:color w:val="000000" w:themeColor="text1"/>
          <w:sz w:val="24"/>
          <w:szCs w:val="24"/>
        </w:rPr>
        <w:t xml:space="preserve">the original deadline could </w:t>
      </w:r>
      <w:r w:rsidR="00281354" w:rsidRPr="00883ED9">
        <w:rPr>
          <w:rFonts w:ascii="Arial" w:hAnsi="Arial" w:cs="Arial"/>
          <w:color w:val="000000" w:themeColor="text1"/>
          <w:sz w:val="24"/>
          <w:szCs w:val="24"/>
        </w:rPr>
        <w:t>be achieve</w:t>
      </w:r>
      <w:r w:rsidR="00A76D73" w:rsidRPr="00883ED9">
        <w:rPr>
          <w:rFonts w:ascii="Arial" w:hAnsi="Arial" w:cs="Arial"/>
          <w:color w:val="000000" w:themeColor="text1"/>
          <w:sz w:val="24"/>
          <w:szCs w:val="24"/>
        </w:rPr>
        <w:t>d</w:t>
      </w:r>
      <w:r w:rsidR="00F0510E" w:rsidRPr="00883ED9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281354" w:rsidRPr="00883ED9">
        <w:rPr>
          <w:rFonts w:ascii="Arial" w:hAnsi="Arial" w:cs="Arial"/>
          <w:color w:val="000000" w:themeColor="text1"/>
          <w:sz w:val="24"/>
          <w:szCs w:val="24"/>
        </w:rPr>
        <w:t>but</w:t>
      </w:r>
      <w:r w:rsidR="00F0510E" w:rsidRPr="00883ED9">
        <w:rPr>
          <w:rFonts w:ascii="Arial" w:hAnsi="Arial" w:cs="Arial"/>
          <w:color w:val="000000" w:themeColor="text1"/>
          <w:sz w:val="24"/>
          <w:szCs w:val="24"/>
        </w:rPr>
        <w:t xml:space="preserve"> unfortunately</w:t>
      </w:r>
      <w:r w:rsidR="00281354" w:rsidRPr="00883ED9">
        <w:rPr>
          <w:rFonts w:ascii="Arial" w:hAnsi="Arial" w:cs="Arial"/>
          <w:color w:val="000000" w:themeColor="text1"/>
          <w:sz w:val="24"/>
          <w:szCs w:val="24"/>
        </w:rPr>
        <w:t xml:space="preserve"> at a cost.</w:t>
      </w:r>
      <w:r w:rsidR="00712098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3E38" w:rsidRPr="00883ED9">
        <w:rPr>
          <w:rFonts w:ascii="Arial" w:hAnsi="Arial" w:cs="Arial"/>
          <w:color w:val="000000" w:themeColor="text1"/>
          <w:sz w:val="24"/>
          <w:szCs w:val="24"/>
        </w:rPr>
        <w:t>Resources have been added</w:t>
      </w:r>
      <w:r w:rsidR="00CB4476" w:rsidRPr="00883ED9">
        <w:rPr>
          <w:rFonts w:ascii="Arial" w:hAnsi="Arial" w:cs="Arial"/>
          <w:color w:val="000000" w:themeColor="text1"/>
          <w:sz w:val="24"/>
          <w:szCs w:val="24"/>
        </w:rPr>
        <w:t xml:space="preserve"> at all levels over the M &amp; E </w:t>
      </w:r>
      <w:r w:rsidR="003C5439" w:rsidRPr="00883ED9">
        <w:rPr>
          <w:rFonts w:ascii="Arial" w:hAnsi="Arial" w:cs="Arial"/>
          <w:color w:val="000000" w:themeColor="text1"/>
          <w:sz w:val="24"/>
          <w:szCs w:val="24"/>
        </w:rPr>
        <w:t>subcontractors’</w:t>
      </w:r>
      <w:r w:rsidR="005B1039" w:rsidRPr="00883ED9">
        <w:rPr>
          <w:rFonts w:ascii="Arial" w:hAnsi="Arial" w:cs="Arial"/>
          <w:color w:val="000000" w:themeColor="text1"/>
          <w:sz w:val="24"/>
          <w:szCs w:val="24"/>
        </w:rPr>
        <w:t xml:space="preserve"> team from the original program</w:t>
      </w:r>
      <w:r w:rsidR="008245E7" w:rsidRPr="00883ED9">
        <w:rPr>
          <w:rFonts w:ascii="Arial" w:hAnsi="Arial" w:cs="Arial"/>
          <w:color w:val="000000" w:themeColor="text1"/>
          <w:sz w:val="24"/>
          <w:szCs w:val="24"/>
        </w:rPr>
        <w:t xml:space="preserve">, below are </w:t>
      </w:r>
      <w:r w:rsidR="00EB352A" w:rsidRPr="00883ED9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8245E7" w:rsidRPr="00883ED9">
        <w:rPr>
          <w:rFonts w:ascii="Arial" w:hAnsi="Arial" w:cs="Arial"/>
          <w:color w:val="000000" w:themeColor="text1"/>
          <w:sz w:val="24"/>
          <w:szCs w:val="24"/>
        </w:rPr>
        <w:t>resources added.</w:t>
      </w:r>
    </w:p>
    <w:p w14:paraId="06F1A69D" w14:textId="77777777" w:rsidR="007E7F1C" w:rsidRPr="00883ED9" w:rsidRDefault="00044555" w:rsidP="00BD1A84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>+1</w:t>
      </w:r>
      <w:r w:rsidR="003C5439" w:rsidRPr="00883ED9">
        <w:rPr>
          <w:rFonts w:ascii="Arial" w:hAnsi="Arial" w:cs="Arial"/>
          <w:color w:val="000000" w:themeColor="text1"/>
          <w:sz w:val="24"/>
          <w:szCs w:val="24"/>
        </w:rPr>
        <w:t xml:space="preserve"> electrical mate</w:t>
      </w:r>
    </w:p>
    <w:p w14:paraId="3ED0EE9E" w14:textId="16ADD384" w:rsidR="007E7F1C" w:rsidRPr="00883ED9" w:rsidRDefault="00044555" w:rsidP="00BD1A84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 xml:space="preserve">+1 </w:t>
      </w:r>
      <w:r w:rsidR="00AD27CF" w:rsidRPr="00883ED9">
        <w:rPr>
          <w:rFonts w:ascii="Arial" w:hAnsi="Arial" w:cs="Arial"/>
          <w:color w:val="000000" w:themeColor="text1"/>
          <w:sz w:val="24"/>
          <w:szCs w:val="24"/>
        </w:rPr>
        <w:t xml:space="preserve">electrical </w:t>
      </w:r>
      <w:r w:rsidR="003C5439" w:rsidRPr="00883ED9">
        <w:rPr>
          <w:rFonts w:ascii="Arial" w:hAnsi="Arial" w:cs="Arial"/>
          <w:color w:val="000000" w:themeColor="text1"/>
          <w:sz w:val="24"/>
          <w:szCs w:val="24"/>
        </w:rPr>
        <w:t>apprentice</w:t>
      </w:r>
    </w:p>
    <w:p w14:paraId="17D8619E" w14:textId="4DEAABE2" w:rsidR="00CD0F0A" w:rsidRPr="00883ED9" w:rsidRDefault="00044555" w:rsidP="00BD1A84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>+2</w:t>
      </w:r>
      <w:r w:rsidR="003C5439" w:rsidRPr="00883ED9">
        <w:rPr>
          <w:rFonts w:ascii="Arial" w:hAnsi="Arial" w:cs="Arial"/>
          <w:color w:val="000000" w:themeColor="text1"/>
          <w:sz w:val="24"/>
          <w:szCs w:val="24"/>
        </w:rPr>
        <w:t xml:space="preserve"> electrician’s</w:t>
      </w:r>
    </w:p>
    <w:p w14:paraId="0836F28D" w14:textId="271EDB87" w:rsidR="007E7F1C" w:rsidRPr="00883ED9" w:rsidRDefault="00AD27CF" w:rsidP="00BD1A84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>+2 plumber’s apprentice</w:t>
      </w:r>
    </w:p>
    <w:p w14:paraId="3D7F470D" w14:textId="632796C8" w:rsidR="00AD27CF" w:rsidRPr="00883ED9" w:rsidRDefault="00AD27CF" w:rsidP="00BD1A84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 xml:space="preserve">+2 </w:t>
      </w:r>
      <w:r w:rsidR="008245E7" w:rsidRPr="00883ED9">
        <w:rPr>
          <w:rFonts w:ascii="Arial" w:hAnsi="Arial" w:cs="Arial"/>
          <w:color w:val="000000" w:themeColor="text1"/>
          <w:sz w:val="24"/>
          <w:szCs w:val="24"/>
        </w:rPr>
        <w:t>plumbers’</w:t>
      </w:r>
      <w:r w:rsidRPr="00883ED9">
        <w:rPr>
          <w:rFonts w:ascii="Arial" w:hAnsi="Arial" w:cs="Arial"/>
          <w:color w:val="000000" w:themeColor="text1"/>
          <w:sz w:val="24"/>
          <w:szCs w:val="24"/>
        </w:rPr>
        <w:t xml:space="preserve"> mate </w:t>
      </w:r>
    </w:p>
    <w:p w14:paraId="2F2A7D5D" w14:textId="56C05ADD" w:rsidR="008245E7" w:rsidRPr="00883ED9" w:rsidRDefault="008245E7" w:rsidP="00BD1A84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>+2 plumbers</w:t>
      </w:r>
    </w:p>
    <w:p w14:paraId="4F19444F" w14:textId="77777777" w:rsidR="00014E32" w:rsidRDefault="008245E7" w:rsidP="00014E32">
      <w:p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  <w:color w:val="000000" w:themeColor="text1"/>
          <w:sz w:val="24"/>
          <w:szCs w:val="24"/>
        </w:rPr>
        <w:t xml:space="preserve">This could </w:t>
      </w:r>
      <w:r w:rsidR="00B82917" w:rsidRPr="00883ED9">
        <w:rPr>
          <w:rFonts w:ascii="Arial" w:hAnsi="Arial" w:cs="Arial"/>
          <w:color w:val="000000" w:themeColor="text1"/>
          <w:sz w:val="24"/>
          <w:szCs w:val="24"/>
        </w:rPr>
        <w:t xml:space="preserve">add around £10,000 to £20,000 on to the </w:t>
      </w:r>
      <w:r w:rsidR="00847ED9" w:rsidRPr="00883ED9">
        <w:rPr>
          <w:rFonts w:ascii="Arial" w:hAnsi="Arial" w:cs="Arial"/>
          <w:color w:val="000000" w:themeColor="text1"/>
          <w:sz w:val="24"/>
          <w:szCs w:val="24"/>
        </w:rPr>
        <w:t>final cost price of the whole project.</w:t>
      </w:r>
      <w:r w:rsidR="00B82917" w:rsidRPr="00883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14E32" w:rsidRPr="00883ED9">
        <w:rPr>
          <w:rFonts w:ascii="Arial" w:hAnsi="Arial" w:cs="Arial"/>
          <w:b/>
          <w:bCs/>
          <w:noProof/>
          <w:color w:val="000000" w:themeColor="text1"/>
          <w:sz w:val="24"/>
          <w:szCs w:val="24"/>
        </w:rPr>
        <w:drawing>
          <wp:inline distT="0" distB="0" distL="0" distR="0" wp14:anchorId="4DF2EBEE" wp14:editId="68C7D8D9">
            <wp:extent cx="5080000" cy="2461117"/>
            <wp:effectExtent l="76200" t="76200" r="139700" b="130175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0791" b="8232"/>
                    <a:stretch/>
                  </pic:blipFill>
                  <pic:spPr bwMode="auto">
                    <a:xfrm>
                      <a:off x="0" y="0"/>
                      <a:ext cx="5131801" cy="2486213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109B64" w14:textId="373D8B64" w:rsidR="000B66DE" w:rsidRPr="00014E32" w:rsidRDefault="003D77EC" w:rsidP="00014E32">
      <w:pPr>
        <w:rPr>
          <w:rFonts w:ascii="Arial" w:hAnsi="Arial" w:cs="Arial"/>
          <w:color w:val="000000" w:themeColor="text1"/>
          <w:sz w:val="24"/>
          <w:szCs w:val="24"/>
        </w:rPr>
      </w:pPr>
      <w:r w:rsidRPr="00883ED9">
        <w:rPr>
          <w:rFonts w:ascii="Arial" w:hAnsi="Arial" w:cs="Arial"/>
        </w:rPr>
        <w:lastRenderedPageBreak/>
        <w:t xml:space="preserve">COVID </w:t>
      </w:r>
      <w:r w:rsidR="003543E0" w:rsidRPr="00883ED9">
        <w:rPr>
          <w:rFonts w:ascii="Arial" w:hAnsi="Arial" w:cs="Arial"/>
        </w:rPr>
        <w:t>transmission redesign</w:t>
      </w:r>
      <w:r w:rsidR="00BD1A84" w:rsidRPr="00883ED9">
        <w:rPr>
          <w:rFonts w:ascii="Arial" w:hAnsi="Arial" w:cs="Arial"/>
        </w:rPr>
        <w:t xml:space="preserve"> delay</w:t>
      </w:r>
      <w:r w:rsidR="003543E0" w:rsidRPr="00883ED9">
        <w:rPr>
          <w:rFonts w:ascii="Arial" w:hAnsi="Arial" w:cs="Arial"/>
        </w:rPr>
        <w:t xml:space="preserve"> a force </w:t>
      </w:r>
      <w:r w:rsidR="00BD1A84" w:rsidRPr="00883ED9">
        <w:rPr>
          <w:rFonts w:ascii="Arial" w:hAnsi="Arial" w:cs="Arial"/>
        </w:rPr>
        <w:t>majeure</w:t>
      </w:r>
      <w:r w:rsidR="00334F0E" w:rsidRPr="00883ED9">
        <w:rPr>
          <w:rFonts w:ascii="Arial" w:hAnsi="Arial" w:cs="Arial"/>
        </w:rPr>
        <w:t>?</w:t>
      </w:r>
      <w:r w:rsidR="000B66DE" w:rsidRPr="00883ED9">
        <w:rPr>
          <w:rFonts w:ascii="Arial" w:hAnsi="Arial" w:cs="Arial"/>
        </w:rPr>
        <w:t xml:space="preserve"> Client Recommendation</w:t>
      </w:r>
    </w:p>
    <w:p w14:paraId="394F4C30" w14:textId="06B41734" w:rsidR="00E76948" w:rsidRPr="00883ED9" w:rsidRDefault="00F335C6" w:rsidP="00413BC1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The</w:t>
      </w:r>
      <w:r w:rsidR="00A76E2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construction industry is</w:t>
      </w:r>
      <w:r w:rsidR="0043739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8B74D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dealing with many contractual implications due </w:t>
      </w:r>
      <w:r w:rsidR="00F7278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to </w:t>
      </w:r>
      <w:r w:rsidR="00BE5AB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</w:t>
      </w:r>
      <w:r w:rsidR="00B3731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uncertainty</w:t>
      </w:r>
      <w:r w:rsidR="00F7278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COVID-19 brings</w:t>
      </w:r>
      <w:r w:rsidR="00F20D7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influencing </w:t>
      </w:r>
      <w:r w:rsidR="008449F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new ways of operating and delaying many projects around the UK.</w:t>
      </w:r>
    </w:p>
    <w:p w14:paraId="2B7AC783" w14:textId="72F447C0" w:rsidR="00F374AE" w:rsidRPr="00883ED9" w:rsidRDefault="00EE7B2E" w:rsidP="00C84BBB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Depending on </w:t>
      </w:r>
      <w:r w:rsidR="00A44A9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how the contract is worded will define if some </w:t>
      </w:r>
      <w:r w:rsidR="004841E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excuse failures or potential breaches of contract can arise </w:t>
      </w:r>
      <w:r w:rsidR="0020480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 result </w:t>
      </w:r>
      <w:r w:rsidR="001619E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from</w:t>
      </w:r>
      <w:r w:rsidR="0020480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force majeure. </w:t>
      </w:r>
      <w:r w:rsidR="00806AC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 c</w:t>
      </w:r>
      <w:r w:rsidR="0093489F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ontractual </w:t>
      </w:r>
      <w:r w:rsidR="009169A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recommendation</w:t>
      </w:r>
      <w:r w:rsidR="004E616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806AC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we would advise </w:t>
      </w:r>
      <w:r w:rsidR="00ED43B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you</w:t>
      </w:r>
      <w:r w:rsidR="002D5F4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C512B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is to state in the </w:t>
      </w:r>
      <w:r w:rsidR="000A3EC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contract ‘</w:t>
      </w:r>
      <w:r w:rsidR="00BC6494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forceful majeure regarding COVID-19</w:t>
      </w:r>
      <w:r w:rsidR="0006751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problems</w:t>
      </w:r>
      <w:r w:rsidR="0061520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’ </w:t>
      </w:r>
      <w:r w:rsidR="00E2365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clause</w:t>
      </w:r>
      <w:r w:rsidR="007822F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</w:t>
      </w:r>
      <w:r w:rsidR="005A3C8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This would </w:t>
      </w:r>
      <w:r w:rsidR="00AD0F0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require</w:t>
      </w:r>
      <w:r w:rsidR="005A3C8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9B167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an</w:t>
      </w:r>
      <w:r w:rsidR="0006751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5A3C8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agree</w:t>
      </w:r>
      <w:r w:rsidR="009B167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ment</w:t>
      </w:r>
      <w:r w:rsidR="005A3C8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06751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between the main contractor and </w:t>
      </w:r>
      <w:r w:rsidR="002D5F4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yourselves</w:t>
      </w:r>
      <w:r w:rsidR="00ED43B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0A3EC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ED43B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</w:t>
      </w:r>
      <w:r w:rsidR="000A3EC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his would protect both parties from liquated</w:t>
      </w:r>
      <w:r w:rsidR="00EE26A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0A3EC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6969D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ascertained damages</w:t>
      </w:r>
      <w:r w:rsidR="00EE26A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and extension of time </w:t>
      </w:r>
      <w:r w:rsidR="00BE5AB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if needed.</w:t>
      </w:r>
      <w:r w:rsidR="008740C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The contract should contain a list of potential</w:t>
      </w:r>
      <w:r w:rsidR="00B860B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COVID-19</w:t>
      </w:r>
      <w:r w:rsidR="008740C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C71C9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force majeure </w:t>
      </w:r>
      <w:r w:rsidR="008B575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events </w:t>
      </w:r>
      <w:r w:rsidR="00C56CA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such as “</w:t>
      </w:r>
      <w:r w:rsidR="00C56CA7" w:rsidRPr="00AC2C9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acts of government which may or may not be beyond the parties’ control</w:t>
      </w:r>
      <w:r w:rsidR="00C56CA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”</w:t>
      </w:r>
      <w:r w:rsidR="00D2174F" w:rsidRPr="00D2174F">
        <w:t xml:space="preserve"> </w:t>
      </w:r>
      <w:r w:rsidR="00D2174F" w:rsidRPr="00D2174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(RICS</w:t>
      </w:r>
      <w:r w:rsidR="00D2174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2020</w:t>
      </w:r>
      <w:r w:rsidR="00D2174F" w:rsidRPr="00D2174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  <w:r w:rsidR="008B575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comparable to our </w:t>
      </w:r>
      <w:r w:rsidR="0051483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case with a redesign necessary.</w:t>
      </w:r>
      <w:r w:rsidR="00A42F2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Several JCT contracts include a force maj</w:t>
      </w:r>
      <w:r w:rsidR="00E97D3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eure provision, NEC contracts have equivalent of a force maj</w:t>
      </w:r>
      <w:r w:rsidR="003147C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eure rule.</w:t>
      </w:r>
    </w:p>
    <w:p w14:paraId="4D764479" w14:textId="47851FA6" w:rsidR="00C84BBB" w:rsidRPr="00883ED9" w:rsidRDefault="00AA5BC1" w:rsidP="00C84BBB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Covid-19 clause recommended to </w:t>
      </w:r>
      <w:r w:rsidR="00D1149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you</w:t>
      </w: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4431C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will </w:t>
      </w:r>
      <w:r w:rsidR="00095E5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only give </w:t>
      </w:r>
      <w:r w:rsidR="004431C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relief</w:t>
      </w:r>
      <w:r w:rsidR="00095E5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</w:t>
      </w:r>
      <w:r w:rsidR="004431C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when force majeure </w:t>
      </w:r>
      <w:r w:rsidR="006D52D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“</w:t>
      </w:r>
      <w:r w:rsidR="004431C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‘</w:t>
      </w:r>
      <w:r w:rsidR="004431C0" w:rsidRPr="00883D66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hinders’ or ‘prevents’ the carrying out of the works</w:t>
      </w:r>
      <w:r w:rsidR="006D52D0" w:rsidRPr="00883D66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” </w:t>
      </w:r>
      <w:r w:rsidR="00FF5E43" w:rsidRPr="00883D66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in our</w:t>
      </w:r>
      <w:r w:rsidR="006D52D0" w:rsidRPr="00883D66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 instance </w:t>
      </w:r>
      <w:r w:rsidR="00FF5E43" w:rsidRPr="00883D66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the </w:t>
      </w:r>
      <w:r w:rsidR="006D52D0" w:rsidRPr="00883D66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redesign issue</w:t>
      </w:r>
      <w:r w:rsidR="004431C0" w:rsidRPr="00883D66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 will be treated differently from another which refers to performance being ‘impossible’ – the latter will be more difficult to prove</w:t>
      </w:r>
      <w:r w:rsidR="00DF0E9F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”</w:t>
      </w:r>
      <w:r w:rsidR="00153588" w:rsidRPr="00153588">
        <w:t xml:space="preserve"> </w:t>
      </w:r>
      <w:bookmarkStart w:id="33" w:name="_Hlk92210456"/>
      <w:r w:rsidR="00153588" w:rsidRPr="001535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(RICS</w:t>
      </w:r>
      <w:r w:rsidR="001535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2020</w:t>
      </w:r>
      <w:r w:rsidR="00153588" w:rsidRPr="001535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  <w:r w:rsidR="004431C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bookmarkEnd w:id="33"/>
    </w:p>
    <w:p w14:paraId="0ABA435E" w14:textId="77777777" w:rsidR="00D11493" w:rsidRDefault="00752A1C" w:rsidP="00D11493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</w:t>
      </w:r>
      <w:r w:rsidR="00F2070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‘Coronavirus (Covid-19) and JCT Contracts’ article states </w:t>
      </w:r>
      <w:r w:rsidR="00432A3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contractor </w:t>
      </w:r>
      <w:r w:rsidR="008D531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is forbi</w:t>
      </w:r>
      <w:r w:rsidR="007D169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dden in recovering any </w:t>
      </w:r>
      <w:r w:rsidR="008E51B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losses</w:t>
      </w:r>
      <w:r w:rsidR="007D169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or expenses </w:t>
      </w:r>
      <w:r w:rsidR="00D10ED4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with regards to the extension of time for the relevant event</w:t>
      </w:r>
      <w:r w:rsidR="008E51B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</w:t>
      </w:r>
      <w:r w:rsidR="008C727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Although </w:t>
      </w:r>
      <w:r w:rsidR="00B53A84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it’s still </w:t>
      </w:r>
      <w:r w:rsidR="00E4486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essential to establish </w:t>
      </w:r>
      <w:r w:rsidR="003A4E0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whether the “</w:t>
      </w:r>
      <w:r w:rsidR="003A4E01" w:rsidRPr="00883D66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delay falls under one or other of those events in order to determine an appro</w:t>
      </w:r>
      <w:r w:rsidR="00417384" w:rsidRPr="00883D66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priate extension of time</w:t>
      </w:r>
      <w:r w:rsidR="006349E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”</w:t>
      </w:r>
      <w:r w:rsidR="001F5C5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In this case we advise our client to allow the contract</w:t>
      </w:r>
      <w:r w:rsidR="00437BE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ors</w:t>
      </w:r>
      <w:r w:rsidR="001F5C5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the 4 weeks extension </w:t>
      </w:r>
      <w:r w:rsidR="00437BE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of time due to the “</w:t>
      </w:r>
      <w:r w:rsidR="00437BE6" w:rsidRPr="00883D66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exceptional circumstances of the coronavirus and the many possibilities of how delay might arise</w:t>
      </w:r>
      <w:r w:rsidR="00C60FB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”</w:t>
      </w:r>
      <w:r w:rsidR="00BD2142" w:rsidRPr="00BD2142">
        <w:t xml:space="preserve"> </w:t>
      </w:r>
      <w:r w:rsidR="00BD2142" w:rsidRPr="00BD214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(JCT</w:t>
      </w:r>
      <w:r w:rsidR="00BD214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2020</w:t>
      </w:r>
      <w:r w:rsidR="00BD2142" w:rsidRPr="00BD214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  <w:r w:rsidR="00C60FB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</w:t>
      </w:r>
      <w:r w:rsidR="00BB367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Despite</w:t>
      </w:r>
      <w:r w:rsidR="001D074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this, it shouldn’t be regarded as </w:t>
      </w:r>
      <w:r w:rsidR="0005744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an</w:t>
      </w:r>
      <w:r w:rsidR="001311C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opportunity to </w:t>
      </w:r>
      <w:r w:rsidR="0087277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disguise </w:t>
      </w:r>
      <w:r w:rsidR="0005744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any other programming problems that could occur. </w:t>
      </w:r>
      <w:r w:rsidR="00D1149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ab/>
      </w:r>
    </w:p>
    <w:p w14:paraId="284E4856" w14:textId="68A12FF9" w:rsidR="00D11493" w:rsidRPr="00D11493" w:rsidRDefault="00883D66" w:rsidP="00D11493">
      <w:pPr>
        <w:shd w:val="clear" w:color="auto" w:fill="FFFFFF"/>
        <w:spacing w:before="100" w:beforeAutospacing="1" w:after="100" w:afterAutospacing="1" w:line="240" w:lineRule="auto"/>
        <w:jc w:val="right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1535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(RICS</w:t>
      </w: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2020</w:t>
      </w:r>
      <w:r w:rsidRPr="001535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</w:p>
    <w:p w14:paraId="66AB3F91" w14:textId="77777777" w:rsidR="00D11493" w:rsidRDefault="00D11493" w:rsidP="00D11493">
      <w:pPr>
        <w:pStyle w:val="Heading5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9C86D78" w14:textId="77777777" w:rsidR="00D8522F" w:rsidRDefault="00D8522F" w:rsidP="00D8522F">
      <w:pPr>
        <w:rPr>
          <w:lang w:eastAsia="en-GB"/>
        </w:rPr>
      </w:pPr>
    </w:p>
    <w:p w14:paraId="2F2213E6" w14:textId="77777777" w:rsidR="00D8522F" w:rsidRDefault="00D8522F" w:rsidP="00D8522F">
      <w:pPr>
        <w:rPr>
          <w:lang w:eastAsia="en-GB"/>
        </w:rPr>
      </w:pPr>
    </w:p>
    <w:p w14:paraId="56E99A12" w14:textId="77777777" w:rsidR="00D8522F" w:rsidRDefault="00D8522F" w:rsidP="00D8522F">
      <w:pPr>
        <w:rPr>
          <w:lang w:eastAsia="en-GB"/>
        </w:rPr>
      </w:pPr>
    </w:p>
    <w:p w14:paraId="5ACD0814" w14:textId="77777777" w:rsidR="00D8522F" w:rsidRDefault="00D8522F" w:rsidP="00D8522F">
      <w:pPr>
        <w:rPr>
          <w:lang w:eastAsia="en-GB"/>
        </w:rPr>
      </w:pPr>
    </w:p>
    <w:p w14:paraId="6E02A26C" w14:textId="77777777" w:rsidR="00D8522F" w:rsidRDefault="00D8522F" w:rsidP="00D8522F">
      <w:pPr>
        <w:rPr>
          <w:lang w:eastAsia="en-GB"/>
        </w:rPr>
      </w:pPr>
    </w:p>
    <w:p w14:paraId="79685EEA" w14:textId="77777777" w:rsidR="00D8522F" w:rsidRDefault="00D8522F" w:rsidP="00D8522F">
      <w:pPr>
        <w:rPr>
          <w:lang w:eastAsia="en-GB"/>
        </w:rPr>
      </w:pPr>
    </w:p>
    <w:p w14:paraId="1EED7570" w14:textId="77777777" w:rsidR="00D8522F" w:rsidRDefault="00D8522F" w:rsidP="00D8522F">
      <w:pPr>
        <w:rPr>
          <w:lang w:eastAsia="en-GB"/>
        </w:rPr>
      </w:pPr>
    </w:p>
    <w:p w14:paraId="3A058EC8" w14:textId="77777777" w:rsidR="00D8522F" w:rsidRDefault="00D8522F" w:rsidP="00D8522F">
      <w:pPr>
        <w:rPr>
          <w:lang w:eastAsia="en-GB"/>
        </w:rPr>
      </w:pPr>
    </w:p>
    <w:p w14:paraId="6DAB11B7" w14:textId="77777777" w:rsidR="00D8522F" w:rsidRPr="00D8522F" w:rsidRDefault="00D8522F" w:rsidP="00D8522F">
      <w:pPr>
        <w:rPr>
          <w:lang w:eastAsia="en-GB"/>
        </w:rPr>
      </w:pPr>
    </w:p>
    <w:p w14:paraId="74C74E10" w14:textId="2351DF19" w:rsidR="00D11493" w:rsidRPr="00D11493" w:rsidRDefault="00B549CE" w:rsidP="00D11493">
      <w:pPr>
        <w:pStyle w:val="Heading5"/>
        <w:rPr>
          <w:rFonts w:ascii="Arial" w:eastAsia="Times New Roman" w:hAnsi="Arial" w:cs="Arial"/>
          <w:sz w:val="24"/>
          <w:szCs w:val="24"/>
          <w:lang w:eastAsia="en-GB"/>
        </w:rPr>
      </w:pPr>
      <w:bookmarkStart w:id="34" w:name="_Toc93676181"/>
      <w:r w:rsidRPr="00883ED9">
        <w:rPr>
          <w:rFonts w:ascii="Arial" w:eastAsia="Times New Roman" w:hAnsi="Arial" w:cs="Arial"/>
          <w:sz w:val="24"/>
          <w:szCs w:val="24"/>
          <w:lang w:eastAsia="en-GB"/>
        </w:rPr>
        <w:lastRenderedPageBreak/>
        <w:t>Productivity</w:t>
      </w:r>
      <w:r w:rsidR="00B21260" w:rsidRPr="00883ED9">
        <w:rPr>
          <w:rFonts w:ascii="Arial" w:eastAsia="Times New Roman" w:hAnsi="Arial" w:cs="Arial"/>
          <w:sz w:val="24"/>
          <w:szCs w:val="24"/>
          <w:lang w:eastAsia="en-GB"/>
        </w:rPr>
        <w:t xml:space="preserve"> and incentivisation</w:t>
      </w:r>
      <w:bookmarkEnd w:id="34"/>
    </w:p>
    <w:p w14:paraId="47F75257" w14:textId="2D997D22" w:rsidR="007642D4" w:rsidRPr="00883ED9" w:rsidRDefault="007642D4" w:rsidP="005043C4">
      <w:pPr>
        <w:pStyle w:val="Subtitle"/>
        <w:rPr>
          <w:rFonts w:ascii="Arial" w:eastAsia="Times New Roman" w:hAnsi="Arial" w:cs="Arial"/>
          <w:lang w:eastAsia="en-GB"/>
        </w:rPr>
      </w:pPr>
      <w:bookmarkStart w:id="35" w:name="_Toc93676182"/>
      <w:r w:rsidRPr="00883ED9">
        <w:rPr>
          <w:rFonts w:ascii="Arial" w:eastAsia="Times New Roman" w:hAnsi="Arial" w:cs="Arial"/>
          <w:lang w:eastAsia="en-GB"/>
        </w:rPr>
        <w:t>Introduction</w:t>
      </w:r>
      <w:bookmarkEnd w:id="35"/>
      <w:r w:rsidRPr="00883ED9">
        <w:rPr>
          <w:rFonts w:ascii="Arial" w:eastAsia="Times New Roman" w:hAnsi="Arial" w:cs="Arial"/>
          <w:lang w:eastAsia="en-GB"/>
        </w:rPr>
        <w:t xml:space="preserve"> </w:t>
      </w:r>
    </w:p>
    <w:p w14:paraId="2E9E672A" w14:textId="7EDDCA6E" w:rsidR="004076D3" w:rsidRDefault="00AA4437" w:rsidP="00C84BBB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construction industry </w:t>
      </w:r>
      <w:r w:rsidR="00B4639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has a history </w:t>
      </w:r>
      <w:r w:rsidR="00A16EF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where</w:t>
      </w:r>
      <w:r w:rsidR="004D17D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8A2F7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it</w:t>
      </w:r>
      <w:r w:rsidR="00320CD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’</w:t>
      </w:r>
      <w:r w:rsidR="008A2F7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 </w:t>
      </w:r>
      <w:r w:rsidR="00320CD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customary</w:t>
      </w:r>
      <w:r w:rsidR="00D32924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20CD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for </w:t>
      </w:r>
      <w:r w:rsidR="006D1E74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stakeholders’</w:t>
      </w:r>
      <w:r w:rsidR="00F31CE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(</w:t>
      </w:r>
      <w:r w:rsidR="000F793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e.g.,</w:t>
      </w:r>
      <w:r w:rsidR="00F31CE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contractors, clients</w:t>
      </w:r>
      <w:r w:rsidR="000F793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suppliers, architect)</w:t>
      </w:r>
      <w:r w:rsidR="00A16EF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B4639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relationships </w:t>
      </w:r>
      <w:r w:rsidR="00320CD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to</w:t>
      </w:r>
      <w:r w:rsidR="008A2F7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AA424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endure </w:t>
      </w:r>
      <w:r w:rsidR="00A16EF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confrontational</w:t>
      </w:r>
      <w:r w:rsidR="00320CD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during projects.</w:t>
      </w:r>
      <w:r w:rsidR="003A5EB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596E2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It’s reported that stakeholders often “</w:t>
      </w:r>
      <w:r w:rsidR="00596E27" w:rsidRPr="00AC2C9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lack the motivation to work together voluntarily, as there is a conflict of interests between benefiting the project and personal benefit</w:t>
      </w:r>
      <w:r w:rsidR="00596E2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”</w:t>
      </w:r>
      <w:r w:rsidR="00BE4D9A" w:rsidRPr="00BE4D9A">
        <w:t xml:space="preserve"> </w:t>
      </w:r>
      <w:bookmarkStart w:id="36" w:name="_Hlk92210820"/>
      <w:r w:rsidR="00BE4D9A" w:rsidRPr="00BE4D9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(Hughes</w:t>
      </w:r>
      <w:r w:rsidR="000E538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186EF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Williams, Ren, 2012</w:t>
      </w:r>
      <w:r w:rsidR="00BE4D9A" w:rsidRPr="00BE4D9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.)</w:t>
      </w:r>
      <w:r w:rsidR="00596E2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652B6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bookmarkEnd w:id="36"/>
      <w:r w:rsidR="0017292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conflict may perhaps occur </w:t>
      </w:r>
      <w:r w:rsidR="003D5FD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due to</w:t>
      </w:r>
      <w:r w:rsidR="00505E6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1C2D74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defamiliarization</w:t>
      </w:r>
      <w:r w:rsidR="007420D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between </w:t>
      </w:r>
      <w:r w:rsidR="00267A44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main stakeholders</w:t>
      </w:r>
      <w:r w:rsidR="009838D4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ED646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they’re</w:t>
      </w:r>
      <w:r w:rsidR="007420D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FF02B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required</w:t>
      </w:r>
      <w:r w:rsidR="007420D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to </w:t>
      </w:r>
      <w:r w:rsidR="0083264F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collaborate</w:t>
      </w:r>
      <w:r w:rsidR="006D3B2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967244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design and construct </w:t>
      </w:r>
      <w:r w:rsidR="00E85DA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challenging projects.</w:t>
      </w:r>
      <w:r w:rsidR="00A3499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The</w:t>
      </w:r>
      <w:r w:rsidR="00DE08CF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A3499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conflicts </w:t>
      </w:r>
      <w:r w:rsidR="0094271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are damaging to the</w:t>
      </w:r>
      <w:r w:rsidR="00DE08CF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construction industry </w:t>
      </w:r>
      <w:r w:rsidR="002E46E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and</w:t>
      </w:r>
      <w:r w:rsidR="0094271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are</w:t>
      </w:r>
      <w:r w:rsidR="002E46E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</w:t>
      </w:r>
      <w:r w:rsidR="00CD298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</w:t>
      </w:r>
      <w:r w:rsidR="002E46E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47F3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underlying factor </w:t>
      </w:r>
      <w:r w:rsidR="00B06D1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relating to</w:t>
      </w:r>
      <w:r w:rsidR="003F53E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competitiveness, low </w:t>
      </w:r>
      <w:r w:rsidR="00AB253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productivity and poor performance </w:t>
      </w:r>
      <w:r w:rsidR="00CD298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matters. </w:t>
      </w:r>
    </w:p>
    <w:p w14:paraId="7EB06D44" w14:textId="669F22FC" w:rsidR="00941D53" w:rsidRPr="00883ED9" w:rsidRDefault="00941D53" w:rsidP="00941D53">
      <w:pPr>
        <w:shd w:val="clear" w:color="auto" w:fill="FFFFFF"/>
        <w:spacing w:before="100" w:beforeAutospacing="1" w:after="100" w:afterAutospacing="1" w:line="240" w:lineRule="auto"/>
        <w:jc w:val="right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BE4D9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(Hughes</w:t>
      </w: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Williams, Ren, 2012</w:t>
      </w:r>
      <w:r w:rsidRPr="00BE4D9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.)</w:t>
      </w: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</w:p>
    <w:p w14:paraId="78A3460A" w14:textId="6E9E1FC3" w:rsidR="002D1110" w:rsidRDefault="009F62EE" w:rsidP="00C84BBB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Incentives schemes are being used in construction </w:t>
      </w:r>
      <w:r w:rsidR="0088781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to </w:t>
      </w:r>
      <w:r w:rsidR="00720B4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resolve these conflicts. </w:t>
      </w:r>
      <w:r w:rsidR="003A4BC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We’ve come together with two</w:t>
      </w:r>
      <w:r w:rsidR="00AF4C4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incentives</w:t>
      </w:r>
      <w:r w:rsidR="003A4BC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schemes for you to use</w:t>
      </w:r>
      <w:r w:rsidR="00AF4C4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E10BC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in construction projects to </w:t>
      </w:r>
      <w:r w:rsidR="00DB7B5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motivate</w:t>
      </w:r>
      <w:r w:rsidR="00E647A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0A670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contractors, consultant or suppliers</w:t>
      </w:r>
      <w:r w:rsidR="00B5070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Th</w:t>
      </w:r>
      <w:r w:rsidR="0002376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e </w:t>
      </w:r>
      <w:r w:rsidR="003726E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purpose</w:t>
      </w:r>
      <w:r w:rsidR="0002376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of incentive </w:t>
      </w:r>
      <w:r w:rsidR="003726E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is to attract</w:t>
      </w:r>
      <w:r w:rsidR="00B5070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02376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contactors</w:t>
      </w:r>
      <w:r w:rsidR="00B45A1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to a target</w:t>
      </w:r>
      <w:r w:rsidR="00434F8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/ goal</w:t>
      </w:r>
      <w:r w:rsidR="00B45A1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which </w:t>
      </w:r>
      <w:r w:rsidR="00204F2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expectantly will</w:t>
      </w:r>
      <w:r w:rsidR="00E677D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achieve success of the project in the client perspective and not </w:t>
      </w:r>
      <w:r w:rsidR="00ED4FE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just an </w:t>
      </w:r>
      <w:r w:rsidR="00E677D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individual organisation.</w:t>
      </w:r>
      <w:r w:rsidR="00F446F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</w:p>
    <w:p w14:paraId="4B7EFCF8" w14:textId="52E5C732" w:rsidR="00833BE2" w:rsidRPr="00883ED9" w:rsidRDefault="00833BE2" w:rsidP="00833BE2">
      <w:pPr>
        <w:shd w:val="clear" w:color="auto" w:fill="FFFFFF"/>
        <w:spacing w:before="100" w:beforeAutospacing="1" w:after="100" w:afterAutospacing="1" w:line="240" w:lineRule="auto"/>
        <w:jc w:val="right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BE4D9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(Hughes</w:t>
      </w: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Williams, Ren, 2012</w:t>
      </w:r>
      <w:r w:rsidRPr="00BE4D9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.)</w:t>
      </w: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</w:p>
    <w:p w14:paraId="153E1A8F" w14:textId="16E6AE79" w:rsidR="002F51B8" w:rsidRPr="00883ED9" w:rsidRDefault="002F51B8" w:rsidP="005043C4">
      <w:pPr>
        <w:pStyle w:val="Subtitle"/>
        <w:rPr>
          <w:rFonts w:ascii="Arial" w:eastAsia="Times New Roman" w:hAnsi="Arial" w:cs="Arial"/>
          <w:lang w:eastAsia="en-GB"/>
        </w:rPr>
      </w:pPr>
      <w:bookmarkStart w:id="37" w:name="_Toc93676183"/>
      <w:r w:rsidRPr="00883ED9">
        <w:rPr>
          <w:rFonts w:ascii="Arial" w:eastAsia="Times New Roman" w:hAnsi="Arial" w:cs="Arial"/>
          <w:lang w:eastAsia="en-GB"/>
        </w:rPr>
        <w:t xml:space="preserve">Client Incentives Schemes to </w:t>
      </w:r>
      <w:r w:rsidR="00E305CE" w:rsidRPr="00883ED9">
        <w:rPr>
          <w:rFonts w:ascii="Arial" w:eastAsia="Times New Roman" w:hAnsi="Arial" w:cs="Arial"/>
          <w:lang w:eastAsia="en-GB"/>
        </w:rPr>
        <w:t>motivate contractors</w:t>
      </w:r>
      <w:bookmarkEnd w:id="37"/>
    </w:p>
    <w:p w14:paraId="575548C9" w14:textId="783027A2" w:rsidR="00567258" w:rsidRDefault="00DE4229" w:rsidP="00FC7C9C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It’s</w:t>
      </w:r>
      <w:r w:rsidR="006D349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reported in Anon (2003) that the following </w:t>
      </w:r>
      <w:r w:rsidR="00E406C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elements</w:t>
      </w:r>
      <w:r w:rsidR="006D349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are </w:t>
      </w:r>
      <w:r w:rsidR="00E406C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significant for project </w:t>
      </w: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success. These are:</w:t>
      </w:r>
    </w:p>
    <w:p w14:paraId="560DC20A" w14:textId="0B90D5A2" w:rsidR="00C912EE" w:rsidRPr="005110AE" w:rsidRDefault="00C912EE" w:rsidP="00FC7C9C">
      <w:pPr>
        <w:shd w:val="clear" w:color="auto" w:fill="FFFFFF"/>
        <w:spacing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</w:pPr>
      <w:r w:rsidRPr="005110AE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• A shared risk registers</w:t>
      </w:r>
    </w:p>
    <w:p w14:paraId="68D9E48E" w14:textId="77777777" w:rsidR="00C912EE" w:rsidRPr="005110AE" w:rsidRDefault="00C912EE" w:rsidP="00FC7C9C">
      <w:pPr>
        <w:shd w:val="clear" w:color="auto" w:fill="FFFFFF"/>
        <w:spacing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</w:pPr>
      <w:r w:rsidRPr="005110AE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• Targets set for health and safety</w:t>
      </w:r>
    </w:p>
    <w:p w14:paraId="0A21FD25" w14:textId="77777777" w:rsidR="00C912EE" w:rsidRPr="005110AE" w:rsidRDefault="00C912EE" w:rsidP="00FC7C9C">
      <w:pPr>
        <w:shd w:val="clear" w:color="auto" w:fill="FFFFFF"/>
        <w:spacing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</w:pPr>
      <w:r w:rsidRPr="005110AE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• Clearly defined roles</w:t>
      </w:r>
    </w:p>
    <w:p w14:paraId="54F93AF3" w14:textId="77777777" w:rsidR="00C912EE" w:rsidRPr="005110AE" w:rsidRDefault="00C912EE" w:rsidP="00FC7C9C">
      <w:pPr>
        <w:shd w:val="clear" w:color="auto" w:fill="FFFFFF"/>
        <w:spacing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</w:pPr>
      <w:r w:rsidRPr="005110AE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• Performance measurement</w:t>
      </w:r>
    </w:p>
    <w:p w14:paraId="78575331" w14:textId="77777777" w:rsidR="00C912EE" w:rsidRPr="005110AE" w:rsidRDefault="00C912EE" w:rsidP="00FC7C9C">
      <w:pPr>
        <w:shd w:val="clear" w:color="auto" w:fill="FFFFFF"/>
        <w:spacing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</w:pPr>
      <w:r w:rsidRPr="005110AE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• Target cost set and open book accounting</w:t>
      </w:r>
    </w:p>
    <w:p w14:paraId="491F739D" w14:textId="77777777" w:rsidR="00C912EE" w:rsidRPr="005110AE" w:rsidRDefault="00C912EE" w:rsidP="00FC7C9C">
      <w:pPr>
        <w:shd w:val="clear" w:color="auto" w:fill="FFFFFF"/>
        <w:spacing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</w:pPr>
      <w:r w:rsidRPr="005110AE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• Sharing of efficiency gains</w:t>
      </w:r>
    </w:p>
    <w:p w14:paraId="1AD55F77" w14:textId="77777777" w:rsidR="0014684F" w:rsidRDefault="00C912EE" w:rsidP="0014684F">
      <w:pPr>
        <w:shd w:val="clear" w:color="auto" w:fill="FFFFFF"/>
        <w:spacing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</w:pPr>
      <w:r w:rsidRPr="005110AE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• Clear design quality targets set.</w:t>
      </w:r>
      <w:r w:rsidRPr="005110AE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cr/>
      </w:r>
    </w:p>
    <w:p w14:paraId="426927E5" w14:textId="718F2041" w:rsidR="00C912EE" w:rsidRPr="005110AE" w:rsidRDefault="0014684F" w:rsidP="0014684F">
      <w:pPr>
        <w:shd w:val="clear" w:color="auto" w:fill="FFFFFF"/>
        <w:spacing w:after="100" w:afterAutospacing="1" w:line="240" w:lineRule="auto"/>
        <w:jc w:val="right"/>
        <w:textAlignment w:val="baseline"/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(Anon,2003)</w:t>
      </w:r>
    </w:p>
    <w:p w14:paraId="3EA79CE4" w14:textId="7C93FFD0" w:rsidR="00C84DA1" w:rsidRDefault="00780117" w:rsidP="00C84BBB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</w:t>
      </w:r>
      <w:r w:rsidR="00383C7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he following section will provide </w:t>
      </w:r>
      <w:r w:rsidR="00D8522F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you</w:t>
      </w:r>
      <w:r w:rsidR="00383C7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with</w:t>
      </w:r>
      <w:r w:rsidR="00FB560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2</w:t>
      </w:r>
      <w:r w:rsidR="00383C7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57368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incentive </w:t>
      </w:r>
      <w:r w:rsidR="00383C7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</w:t>
      </w:r>
      <w:r w:rsidR="00BA522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commendations</w:t>
      </w:r>
      <w:r w:rsidR="0057368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to battle common project conflicts</w:t>
      </w:r>
      <w:r w:rsidR="003726B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725CC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below are recommendations.</w:t>
      </w:r>
    </w:p>
    <w:p w14:paraId="62647A87" w14:textId="64E7B90C" w:rsidR="007C6FFB" w:rsidRDefault="00725CC2" w:rsidP="00C97409">
      <w:pPr>
        <w:pStyle w:val="ListParagraph"/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NEC4</w:t>
      </w:r>
      <w:r w:rsidR="007C6FF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alliance contract (New engineering contract)</w:t>
      </w:r>
    </w:p>
    <w:p w14:paraId="75D148AC" w14:textId="0E647528" w:rsidR="00C97409" w:rsidRPr="00C97409" w:rsidRDefault="00C97409" w:rsidP="00C97409">
      <w:pPr>
        <w:pStyle w:val="ListParagraph"/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Target cost</w:t>
      </w:r>
    </w:p>
    <w:p w14:paraId="0A90AB43" w14:textId="532213B8" w:rsidR="00701B8A" w:rsidRPr="00883ED9" w:rsidRDefault="00B17955" w:rsidP="005043C4">
      <w:pPr>
        <w:pStyle w:val="Subtitle"/>
        <w:rPr>
          <w:rFonts w:ascii="Arial" w:eastAsia="Times New Roman" w:hAnsi="Arial" w:cs="Arial"/>
          <w:lang w:eastAsia="en-GB"/>
        </w:rPr>
      </w:pPr>
      <w:bookmarkStart w:id="38" w:name="_Toc93676184"/>
      <w:r w:rsidRPr="00883ED9">
        <w:rPr>
          <w:rFonts w:ascii="Arial" w:eastAsia="Times New Roman" w:hAnsi="Arial" w:cs="Arial"/>
          <w:lang w:eastAsia="en-GB"/>
        </w:rPr>
        <w:lastRenderedPageBreak/>
        <w:t>New Engineering Contract (</w:t>
      </w:r>
      <w:r w:rsidR="00C84DA1" w:rsidRPr="00883ED9">
        <w:rPr>
          <w:rFonts w:ascii="Arial" w:eastAsia="Times New Roman" w:hAnsi="Arial" w:cs="Arial"/>
          <w:lang w:eastAsia="en-GB"/>
        </w:rPr>
        <w:t>NEC4</w:t>
      </w:r>
      <w:r w:rsidRPr="00883ED9">
        <w:rPr>
          <w:rFonts w:ascii="Arial" w:eastAsia="Times New Roman" w:hAnsi="Arial" w:cs="Arial"/>
          <w:lang w:eastAsia="en-GB"/>
        </w:rPr>
        <w:t>)</w:t>
      </w:r>
      <w:r w:rsidR="00C84DA1" w:rsidRPr="00883ED9">
        <w:rPr>
          <w:rFonts w:ascii="Arial" w:eastAsia="Times New Roman" w:hAnsi="Arial" w:cs="Arial"/>
          <w:lang w:eastAsia="en-GB"/>
        </w:rPr>
        <w:t xml:space="preserve"> Alliance contrac</w:t>
      </w:r>
      <w:r w:rsidR="00701B8A" w:rsidRPr="00883ED9">
        <w:rPr>
          <w:rFonts w:ascii="Arial" w:eastAsia="Times New Roman" w:hAnsi="Arial" w:cs="Arial"/>
          <w:lang w:eastAsia="en-GB"/>
        </w:rPr>
        <w:t>t</w:t>
      </w:r>
      <w:bookmarkEnd w:id="38"/>
    </w:p>
    <w:p w14:paraId="2B14B064" w14:textId="0F822145" w:rsidR="005C76E8" w:rsidRPr="00883ED9" w:rsidRDefault="005200C2" w:rsidP="005B1C5A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The</w:t>
      </w:r>
      <w:r w:rsidR="009B181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NEC4 Alliance </w:t>
      </w:r>
      <w:r w:rsidR="00470F5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contract was launched in June 2018,</w:t>
      </w:r>
      <w:r w:rsidR="00D06B4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this is a d</w:t>
      </w:r>
      <w:r w:rsidR="00426F5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eeper collaboration</w:t>
      </w:r>
      <w:r w:rsidR="00D06B4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in </w:t>
      </w:r>
      <w:r w:rsidR="00426F5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terms of</w:t>
      </w:r>
      <w:r w:rsidR="00D06B4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NEC contracts. </w:t>
      </w:r>
      <w:r w:rsidR="002B07E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This </w:t>
      </w:r>
      <w:r w:rsidR="00A75174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contract </w:t>
      </w:r>
      <w:r w:rsidR="0026759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assembles an alliance </w:t>
      </w:r>
      <w:r w:rsidR="00CE413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amongst the </w:t>
      </w:r>
      <w:r w:rsidR="00C2785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you as a client</w:t>
      </w:r>
      <w:r w:rsidR="00CE413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and all</w:t>
      </w:r>
      <w:r w:rsidR="00FD698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B4C0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</w:t>
      </w:r>
      <w:r w:rsidR="00EE102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main stakeholders</w:t>
      </w:r>
      <w:r w:rsidR="0044049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from the project</w:t>
      </w:r>
      <w:r w:rsidR="00332E5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7B140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all key members are under a partnership and a single contract</w:t>
      </w:r>
      <w:r w:rsidR="00650F1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A requirement </w:t>
      </w:r>
      <w:r w:rsidR="007E06E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through</w:t>
      </w:r>
      <w:r w:rsidR="00650F1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clause 10.2 for </w:t>
      </w:r>
      <w:r w:rsidR="007E06E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all</w:t>
      </w:r>
      <w:r w:rsidR="00650F1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parties to, ‘act in a spirit of mutual trust and co-operation</w:t>
      </w:r>
      <w:r w:rsidR="00B8353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’.</w:t>
      </w:r>
      <w:r w:rsidR="007B140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</w:p>
    <w:p w14:paraId="1069EFE7" w14:textId="0EC854F6" w:rsidR="0089150A" w:rsidRDefault="00477FB1" w:rsidP="005B1C5A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Alliance contract </w:t>
      </w:r>
      <w:r w:rsidR="0033774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is </w:t>
      </w:r>
      <w:r w:rsidR="00A621C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</w:t>
      </w:r>
      <w:r w:rsidR="0033774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procurement that all</w:t>
      </w:r>
      <w:r w:rsidR="009D4B8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key</w:t>
      </w:r>
      <w:r w:rsidR="0033774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stakeholders </w:t>
      </w:r>
      <w:r w:rsidR="000751C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have </w:t>
      </w:r>
      <w:r w:rsidR="005118B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equal opportunity in </w:t>
      </w:r>
      <w:r w:rsidR="009D4B8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sharing</w:t>
      </w:r>
      <w:r w:rsidR="00DC2F0F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9D4B8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ideas</w:t>
      </w:r>
      <w:r w:rsidR="00A621C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BA19A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</w:t>
      </w:r>
      <w:r w:rsidR="00DC2F0F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performances </w:t>
      </w:r>
      <w:r w:rsidR="00BA19A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are shared as whole in the alliance </w:t>
      </w:r>
      <w:r w:rsidR="00F5401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as opposed to individual performances.</w:t>
      </w:r>
      <w:r w:rsidR="00BF6A6F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0119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benefit is </w:t>
      </w:r>
      <w:r w:rsidR="00B8353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the alliance</w:t>
      </w:r>
      <w:r w:rsidR="00954D25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are bound </w:t>
      </w:r>
      <w:r w:rsidR="0067274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to</w:t>
      </w:r>
      <w:r w:rsidR="008F3E1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5326E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</w:t>
      </w:r>
      <w:r w:rsidR="008F3E1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hared </w:t>
      </w:r>
      <w:r w:rsidR="009F6A7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objectives </w:t>
      </w:r>
      <w:r w:rsidR="00604E2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to reduce </w:t>
      </w:r>
      <w:r w:rsidR="008A5DC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potential disputes.</w:t>
      </w:r>
    </w:p>
    <w:p w14:paraId="5CA091A8" w14:textId="7801DF8B" w:rsidR="0011437D" w:rsidRPr="00D30B2A" w:rsidRDefault="0011437D" w:rsidP="0011437D">
      <w:pPr>
        <w:shd w:val="clear" w:color="auto" w:fill="FFFFFF"/>
        <w:spacing w:before="100" w:beforeAutospacing="1" w:after="100" w:afterAutospacing="1" w:line="240" w:lineRule="auto"/>
        <w:jc w:val="right"/>
        <w:textAlignment w:val="baseline"/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</w:pPr>
      <w:r w:rsidRPr="00D30B2A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(NEC, “NEC4: Alliance Contract - NEC Contracts”</w:t>
      </w:r>
      <w:r w:rsidR="00D30B2A" w:rsidRPr="00D30B2A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)</w:t>
      </w:r>
    </w:p>
    <w:p w14:paraId="5EBCFEE1" w14:textId="247FAF56" w:rsidR="006D0E56" w:rsidRPr="00D8522F" w:rsidRDefault="00AB7338" w:rsidP="00D8522F">
      <w:pPr>
        <w:shd w:val="clear" w:color="auto" w:fill="FFFFFF"/>
        <w:spacing w:before="100" w:beforeAutospacing="1" w:after="100" w:afterAutospacing="1" w:line="240" w:lineRule="auto"/>
        <w:jc w:val="right"/>
        <w:textAlignment w:val="baseline"/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</w:pPr>
      <w:r w:rsidRPr="00D30B2A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(NEC, “Introducing the New NEC4 Alliance Contract”)</w:t>
      </w:r>
    </w:p>
    <w:p w14:paraId="12F7A680" w14:textId="2B61B72D" w:rsidR="005B1C5A" w:rsidRPr="00883ED9" w:rsidRDefault="005B1C5A" w:rsidP="005043C4">
      <w:pPr>
        <w:pStyle w:val="Subtitle"/>
        <w:rPr>
          <w:rFonts w:ascii="Arial" w:eastAsia="Times New Roman" w:hAnsi="Arial" w:cs="Arial"/>
          <w:lang w:eastAsia="en-GB"/>
        </w:rPr>
      </w:pPr>
      <w:bookmarkStart w:id="39" w:name="_Toc93676185"/>
      <w:r w:rsidRPr="00883ED9">
        <w:rPr>
          <w:rFonts w:ascii="Arial" w:eastAsia="Times New Roman" w:hAnsi="Arial" w:cs="Arial"/>
          <w:lang w:eastAsia="en-GB"/>
        </w:rPr>
        <w:t>STRUCTURE OF THE ALLIANCE</w:t>
      </w:r>
      <w:bookmarkEnd w:id="39"/>
    </w:p>
    <w:p w14:paraId="3CCB960E" w14:textId="458F9E8C" w:rsidR="001D738F" w:rsidRPr="00883ED9" w:rsidRDefault="008B507E" w:rsidP="005B1C5A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You</w:t>
      </w:r>
      <w:r w:rsidR="00803D7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E507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as a client </w:t>
      </w:r>
      <w:r w:rsidR="00803D7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retain</w:t>
      </w:r>
      <w:r w:rsidR="00E507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certain</w:t>
      </w:r>
      <w:r w:rsidR="00803D7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powers </w:t>
      </w:r>
      <w:r w:rsidR="0071780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and </w:t>
      </w:r>
      <w:r w:rsidR="0074065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functions</w:t>
      </w:r>
      <w:r w:rsidR="000F22C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external of the alliance</w:t>
      </w:r>
      <w:r w:rsidR="0074065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FF514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to operate</w:t>
      </w:r>
      <w:r w:rsidR="00550F9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this can be seen in the diagram 20.</w:t>
      </w:r>
      <w:r w:rsidR="00DE32B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731F4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Each stakeholder appoints </w:t>
      </w:r>
      <w:r w:rsidR="001A46F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an</w:t>
      </w:r>
      <w:r w:rsidR="00731F4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alliance board rep</w:t>
      </w:r>
      <w:r w:rsidR="00860C4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resentative</w:t>
      </w:r>
      <w:r w:rsidR="0094659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including the client. The alliance</w:t>
      </w:r>
      <w:r w:rsidR="00B955B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representative board </w:t>
      </w:r>
      <w:r w:rsidR="000309C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situated strategies</w:t>
      </w:r>
      <w:r w:rsidR="00B12C1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D27EF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manage decisions and disputes.</w:t>
      </w:r>
    </w:p>
    <w:p w14:paraId="270DD664" w14:textId="5641CCB2" w:rsidR="00D55512" w:rsidRDefault="0033531E" w:rsidP="00D55512">
      <w:pPr>
        <w:keepNext/>
        <w:shd w:val="clear" w:color="auto" w:fill="FFFFFF"/>
        <w:spacing w:before="100" w:beforeAutospacing="1" w:after="100" w:afterAutospacing="1" w:line="240" w:lineRule="auto"/>
        <w:textAlignment w:val="baseline"/>
      </w:pP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alliance board members </w:t>
      </w:r>
      <w:r w:rsidR="00E7568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share majority of the risk in the contract, </w:t>
      </w:r>
      <w:r w:rsidR="006C3B7C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 no claims agreement is forced </w:t>
      </w:r>
      <w:r w:rsidR="00F3084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against other members of the alliance </w:t>
      </w:r>
      <w:r w:rsidR="00C97F1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exc</w:t>
      </w:r>
      <w:r w:rsidR="000F29C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ept</w:t>
      </w:r>
      <w:r w:rsidR="0032702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vastly</w:t>
      </w:r>
      <w:r w:rsidR="00C97F1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0F29C0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limited </w:t>
      </w:r>
      <w:r w:rsidR="0032702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exceptions such as </w:t>
      </w:r>
      <w:r w:rsidR="00C97F1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deliberate breach of contact</w:t>
      </w:r>
      <w:r w:rsidR="0032702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</w:p>
    <w:p w14:paraId="05CC04F7" w14:textId="4BEA9D7C" w:rsidR="00AB5B9F" w:rsidRPr="00D55512" w:rsidRDefault="00D55512" w:rsidP="00D55512">
      <w:pPr>
        <w:pStyle w:val="Caption"/>
        <w:rPr>
          <w:rFonts w:ascii="Arial" w:eastAsia="Times New Roman" w:hAnsi="Arial" w:cs="Arial"/>
          <w:color w:val="000000" w:themeColor="text1"/>
          <w:sz w:val="36"/>
          <w:szCs w:val="36"/>
          <w:lang w:eastAsia="en-GB"/>
        </w:rPr>
      </w:pPr>
      <w:bookmarkStart w:id="40" w:name="_Toc93673033"/>
      <w:r w:rsidRPr="00D55512">
        <w:rPr>
          <w:sz w:val="24"/>
          <w:szCs w:val="24"/>
        </w:rPr>
        <w:t xml:space="preserve">Figure 21 - </w:t>
      </w:r>
      <w:r w:rsidRPr="00D55512">
        <w:rPr>
          <w:sz w:val="24"/>
          <w:szCs w:val="24"/>
        </w:rPr>
        <w:t>Structure of the Alliance contract</w:t>
      </w:r>
      <w:bookmarkEnd w:id="40"/>
    </w:p>
    <w:p w14:paraId="69F9735D" w14:textId="77777777" w:rsidR="00AB5B9F" w:rsidRDefault="00AB5B9F" w:rsidP="005B1C5A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AB5B9F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drawing>
          <wp:inline distT="0" distB="0" distL="0" distR="0" wp14:anchorId="1BA63568" wp14:editId="56E792AF">
            <wp:extent cx="5744072" cy="2669569"/>
            <wp:effectExtent l="76200" t="76200" r="142875" b="130810"/>
            <wp:docPr id="22" name="Picture 2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4037" cy="2678848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6C13922" w14:textId="58A97E2C" w:rsidR="00B96EA6" w:rsidRPr="00D30B2A" w:rsidRDefault="00B96EA6" w:rsidP="00B96EA6">
      <w:pPr>
        <w:shd w:val="clear" w:color="auto" w:fill="FFFFFF"/>
        <w:spacing w:before="100" w:beforeAutospacing="1" w:after="100" w:afterAutospacing="1" w:line="240" w:lineRule="auto"/>
        <w:jc w:val="right"/>
        <w:textAlignment w:val="baseline"/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</w:pPr>
      <w:r w:rsidRPr="00D30B2A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(NEC, “Introducing the New NEC4 Alliance Contract”)</w:t>
      </w:r>
    </w:p>
    <w:p w14:paraId="524E945C" w14:textId="77777777" w:rsidR="00D8522F" w:rsidRDefault="00D8522F" w:rsidP="005043C4">
      <w:pPr>
        <w:pStyle w:val="Subtitle"/>
        <w:rPr>
          <w:rFonts w:ascii="Arial" w:eastAsia="Times New Roman" w:hAnsi="Arial" w:cs="Arial"/>
          <w:lang w:eastAsia="en-GB"/>
        </w:rPr>
      </w:pPr>
      <w:bookmarkStart w:id="41" w:name="_Hlk93664369"/>
    </w:p>
    <w:p w14:paraId="47EF7BAE" w14:textId="080A7DD3" w:rsidR="005B1C5A" w:rsidRPr="00883ED9" w:rsidRDefault="005B1C5A" w:rsidP="005043C4">
      <w:pPr>
        <w:pStyle w:val="Subtitle"/>
        <w:rPr>
          <w:rFonts w:ascii="Arial" w:eastAsia="Times New Roman" w:hAnsi="Arial" w:cs="Arial"/>
          <w:lang w:eastAsia="en-GB"/>
        </w:rPr>
      </w:pPr>
      <w:bookmarkStart w:id="42" w:name="_Toc93676186"/>
      <w:r w:rsidRPr="00883ED9">
        <w:rPr>
          <w:rFonts w:ascii="Arial" w:eastAsia="Times New Roman" w:hAnsi="Arial" w:cs="Arial"/>
          <w:lang w:eastAsia="en-GB"/>
        </w:rPr>
        <w:lastRenderedPageBreak/>
        <w:t>PERFORMANCE TABLE</w:t>
      </w:r>
      <w:bookmarkEnd w:id="42"/>
    </w:p>
    <w:p w14:paraId="794A0AE4" w14:textId="0EA63E79" w:rsidR="00655461" w:rsidRDefault="00A77B06" w:rsidP="005B1C5A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performance table </w:t>
      </w:r>
      <w:r w:rsidR="00E27BD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sets out </w:t>
      </w:r>
      <w:r w:rsidR="000E2D8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</w:t>
      </w:r>
      <w:r w:rsidR="00E27BD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alliance</w:t>
      </w:r>
      <w:r w:rsidR="000E2D8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/ project</w:t>
      </w:r>
      <w:r w:rsidR="00E27BD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objectives </w:t>
      </w:r>
      <w:r w:rsidR="0052625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and </w:t>
      </w:r>
      <w:r w:rsidR="000E2D8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it</w:t>
      </w:r>
      <w:r w:rsidR="0019007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helps</w:t>
      </w:r>
      <w:r w:rsidR="000E2D88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7367A4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incentives all </w:t>
      </w:r>
      <w:r w:rsidR="0052625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members achieve </w:t>
      </w:r>
      <w:r w:rsidR="0019007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these objectives. </w:t>
      </w:r>
      <w:r w:rsidR="0011233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The table states</w:t>
      </w:r>
      <w:r w:rsidR="005804F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performance</w:t>
      </w:r>
      <w:r w:rsidR="00112333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rewards or dedu</w:t>
      </w:r>
      <w:r w:rsidR="005804F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ction</w:t>
      </w:r>
      <w:r w:rsidR="0080319E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for over – or under achieved performance targets</w:t>
      </w:r>
      <w:r w:rsidR="006B6D2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the performance targets are set out in the table.</w:t>
      </w:r>
      <w:r w:rsidR="00655461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447564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Client payments </w:t>
      </w:r>
      <w:r w:rsidR="001836D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to stakeholders are based on defined costs, </w:t>
      </w:r>
      <w:r w:rsidR="003D1857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it will include valuation </w:t>
      </w:r>
      <w:r w:rsidR="0031744D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on pain or gain share for the alliance costs</w:t>
      </w:r>
      <w:r w:rsidR="00A8608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</w:p>
    <w:bookmarkEnd w:id="41"/>
    <w:p w14:paraId="18B721D0" w14:textId="43A913BC" w:rsidR="00B96EA6" w:rsidRPr="00D30B2A" w:rsidRDefault="00B96EA6" w:rsidP="00B96EA6">
      <w:pPr>
        <w:shd w:val="clear" w:color="auto" w:fill="FFFFFF"/>
        <w:spacing w:before="100" w:beforeAutospacing="1" w:after="100" w:afterAutospacing="1" w:line="240" w:lineRule="auto"/>
        <w:jc w:val="right"/>
        <w:textAlignment w:val="baseline"/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</w:pPr>
      <w:r w:rsidRPr="00D30B2A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(NEC, “Introducing the New NEC4 Alliance Contract”)</w:t>
      </w:r>
    </w:p>
    <w:p w14:paraId="08795705" w14:textId="06301D8D" w:rsidR="00565E71" w:rsidRPr="00883ED9" w:rsidRDefault="00D2612B" w:rsidP="005043C4">
      <w:pPr>
        <w:pStyle w:val="Subtitle"/>
        <w:rPr>
          <w:rFonts w:ascii="Arial" w:eastAsia="Times New Roman" w:hAnsi="Arial" w:cs="Arial"/>
          <w:lang w:eastAsia="en-GB"/>
        </w:rPr>
      </w:pPr>
      <w:bookmarkStart w:id="43" w:name="_Toc93676187"/>
      <w:r w:rsidRPr="00883ED9">
        <w:rPr>
          <w:rFonts w:ascii="Arial" w:eastAsia="Times New Roman" w:hAnsi="Arial" w:cs="Arial"/>
          <w:lang w:eastAsia="en-GB"/>
        </w:rPr>
        <w:t>Consultative process</w:t>
      </w:r>
      <w:bookmarkEnd w:id="43"/>
      <w:r w:rsidR="00565E71" w:rsidRPr="00883ED9">
        <w:rPr>
          <w:rFonts w:ascii="Arial" w:eastAsia="Times New Roman" w:hAnsi="Arial" w:cs="Arial"/>
          <w:lang w:eastAsia="en-GB"/>
        </w:rPr>
        <w:t xml:space="preserve"> </w:t>
      </w:r>
    </w:p>
    <w:p w14:paraId="2EC3F37A" w14:textId="1EA35E7E" w:rsidR="00B96EA6" w:rsidRDefault="00F845C2" w:rsidP="00B96EA6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alliance contract was </w:t>
      </w:r>
      <w:r w:rsidR="00F5188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released in a consultative form in July 2017, this allowed for industry feedback</w:t>
      </w:r>
      <w:r w:rsidR="00DF07D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from</w:t>
      </w:r>
      <w:r w:rsidR="00D2612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organisations and industry bodies</w:t>
      </w:r>
      <w:r w:rsidR="00F51882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C33A99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for the NEC to complete a final version of the NEC4 alliance contract </w:t>
      </w:r>
      <w:r w:rsidR="003110FA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that is amened to </w:t>
      </w:r>
      <w:r w:rsidR="00DF07D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meet </w:t>
      </w:r>
      <w:r w:rsidR="00B96EA6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user’s</w:t>
      </w:r>
      <w:r w:rsidR="00DF07DB" w:rsidRPr="00883ED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needs.</w:t>
      </w:r>
    </w:p>
    <w:p w14:paraId="4BC956D4" w14:textId="38567DDA" w:rsidR="00D55512" w:rsidRDefault="00D55512" w:rsidP="00D55512">
      <w:pPr>
        <w:shd w:val="clear" w:color="auto" w:fill="FFFFFF"/>
        <w:spacing w:before="100" w:beforeAutospacing="1" w:after="100" w:afterAutospacing="1" w:line="240" w:lineRule="auto"/>
        <w:jc w:val="right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D5551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(NEC, “Introducing the New NEC4 Alliance Contract”)</w:t>
      </w:r>
    </w:p>
    <w:p w14:paraId="5ED2C09F" w14:textId="29CCCAA8" w:rsidR="00AF35F8" w:rsidRDefault="00AF35F8" w:rsidP="00F7645B">
      <w:pPr>
        <w:pStyle w:val="Subtitle"/>
        <w:rPr>
          <w:rFonts w:eastAsia="Times New Roman"/>
          <w:lang w:eastAsia="en-GB"/>
        </w:rPr>
      </w:pPr>
      <w:bookmarkStart w:id="44" w:name="_Toc93676188"/>
      <w:r>
        <w:rPr>
          <w:rFonts w:eastAsia="Times New Roman"/>
          <w:lang w:eastAsia="en-GB"/>
        </w:rPr>
        <w:t xml:space="preserve">Overview of the Alliance </w:t>
      </w:r>
      <w:r w:rsidR="000115C2">
        <w:rPr>
          <w:rFonts w:eastAsia="Times New Roman"/>
          <w:lang w:eastAsia="en-GB"/>
        </w:rPr>
        <w:t>Contract</w:t>
      </w:r>
      <w:bookmarkEnd w:id="44"/>
    </w:p>
    <w:p w14:paraId="20970D1A" w14:textId="2A1ECD02" w:rsidR="00014E32" w:rsidRPr="00014E32" w:rsidRDefault="00C32FB2" w:rsidP="00014E32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 suggestion for yourselves as a client is to </w:t>
      </w:r>
      <w:r w:rsidR="00A535F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employ a client representative</w:t>
      </w:r>
      <w:r w:rsidR="00A138C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through </w:t>
      </w:r>
      <w:r w:rsidR="00D177D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</w:t>
      </w:r>
      <w:r w:rsidR="00A138C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inception to client handover. This can benefit you with </w:t>
      </w:r>
      <w:r w:rsidR="0003741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 company with </w:t>
      </w:r>
      <w:r w:rsidR="00683E4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more </w:t>
      </w:r>
      <w:r w:rsidR="0003741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construction background and </w:t>
      </w:r>
      <w:r w:rsidR="00683E4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experience </w:t>
      </w:r>
      <w:r w:rsidR="0003741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with construction </w:t>
      </w:r>
      <w:r w:rsidR="00683E4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contracts</w:t>
      </w:r>
      <w:r w:rsidR="00B461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In this alliance all they key stakeholders will all be working together in an alliance to your project objectives which will help incentives the project</w:t>
      </w:r>
      <w:r w:rsidR="0003741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C833A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included the valuation of pain and gain shared between the alliance stakeholders. </w:t>
      </w:r>
      <w:r w:rsidR="00B461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This could be </w:t>
      </w:r>
      <w:r w:rsidR="00D177D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to complete within in project budget or completion date</w:t>
      </w:r>
      <w:r w:rsidR="00C833A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</w:p>
    <w:p w14:paraId="68DCDC7B" w14:textId="747DFF84" w:rsidR="00DC18C5" w:rsidRPr="009A49BF" w:rsidRDefault="00F27A8A" w:rsidP="006109BC">
      <w:pPr>
        <w:pStyle w:val="Heading6"/>
        <w:rPr>
          <w:rFonts w:eastAsia="Times New Roman"/>
          <w:b/>
          <w:bCs/>
          <w:sz w:val="24"/>
          <w:szCs w:val="24"/>
          <w:lang w:eastAsia="en-GB"/>
        </w:rPr>
      </w:pPr>
      <w:bookmarkStart w:id="45" w:name="_Toc93676189"/>
      <w:r w:rsidRPr="009A49BF">
        <w:rPr>
          <w:rFonts w:eastAsia="Times New Roman"/>
          <w:b/>
          <w:bCs/>
          <w:sz w:val="24"/>
          <w:szCs w:val="24"/>
          <w:lang w:eastAsia="en-GB"/>
        </w:rPr>
        <w:t xml:space="preserve">NEC3 option C with an activity schedule- </w:t>
      </w:r>
      <w:r w:rsidR="0036466E" w:rsidRPr="009A49BF">
        <w:rPr>
          <w:rFonts w:eastAsia="Times New Roman"/>
          <w:b/>
          <w:bCs/>
          <w:sz w:val="24"/>
          <w:szCs w:val="24"/>
          <w:lang w:eastAsia="en-GB"/>
        </w:rPr>
        <w:t>Target cost</w:t>
      </w:r>
      <w:bookmarkEnd w:id="45"/>
    </w:p>
    <w:p w14:paraId="013D376C" w14:textId="6B80098B" w:rsidR="00F27A8A" w:rsidRDefault="00F07A7A" w:rsidP="00C84BBB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 target cost with an activity schedule </w:t>
      </w:r>
      <w:r w:rsidR="009E148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share</w:t>
      </w:r>
      <w:r w:rsidR="00F45D4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 the</w:t>
      </w:r>
      <w:r w:rsidR="009E148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financial risks between the </w:t>
      </w:r>
      <w:r w:rsidR="009F7CF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you the </w:t>
      </w:r>
      <w:r w:rsidR="009E148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client and </w:t>
      </w:r>
      <w:r w:rsidR="00F45D4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the contractor</w:t>
      </w:r>
      <w:r w:rsidR="0000790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66550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gain or losses is shared</w:t>
      </w:r>
      <w:r w:rsidR="00117B0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between both. </w:t>
      </w:r>
      <w:r w:rsidR="0000790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117B0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</w:t>
      </w:r>
      <w:r w:rsidR="0000790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5A40C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proportion is agreed within the contract</w:t>
      </w:r>
      <w:r w:rsidR="009F58A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this emphasises collaboration bet</w:t>
      </w:r>
      <w:r w:rsidR="00EB437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ween the client and contractor.</w:t>
      </w:r>
    </w:p>
    <w:p w14:paraId="088D2158" w14:textId="77777777" w:rsidR="00DE7040" w:rsidRDefault="00B11668" w:rsidP="005537FE">
      <w:pPr>
        <w:shd w:val="clear" w:color="auto" w:fill="FFFFFF"/>
        <w:spacing w:before="100" w:beforeAutospacing="1" w:after="100" w:afterAutospacing="1" w:line="240" w:lineRule="auto"/>
        <w:jc w:val="right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B11668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(NEC, “NEC3 Engineering and Construction Contract Option c - Products - NEC Contracts</w:t>
      </w:r>
      <w:r w:rsidR="00DE7040" w:rsidRPr="00B11668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”)</w:t>
      </w:r>
      <w:r w:rsidR="00DE70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</w:p>
    <w:p w14:paraId="4DDC4FAF" w14:textId="10E6FD39" w:rsidR="00D55512" w:rsidRPr="005537FE" w:rsidRDefault="00DE7040" w:rsidP="00DE7040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Below</w:t>
      </w:r>
      <w:r w:rsidR="0063165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is </w:t>
      </w:r>
      <w:r w:rsidR="006429F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the</w:t>
      </w:r>
      <w:r w:rsidR="00645AE5" w:rsidRPr="00645AE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formula for a target cost contract </w:t>
      </w:r>
      <w:r w:rsidR="00C34AA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that’s being used in past </w:t>
      </w:r>
      <w:r w:rsidR="00645AE5" w:rsidRPr="00645AE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stud</w:t>
      </w:r>
      <w:r w:rsidR="00C34AA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ies,</w:t>
      </w:r>
      <w:r w:rsidR="00645AE5" w:rsidRPr="00645AE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modelled by Scherer (1964):</w:t>
      </w:r>
      <w:r w:rsidR="00DC5A3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F31CD8" w:rsidRPr="00F31CD8">
        <w:rPr>
          <w:rFonts w:ascii="Arial" w:eastAsia="Times New Roman" w:hAnsi="Arial" w:cs="Arial"/>
          <w:i/>
          <w:iCs/>
          <w:color w:val="595959" w:themeColor="text1" w:themeTint="A6"/>
          <w:sz w:val="24"/>
          <w:szCs w:val="24"/>
          <w:lang w:eastAsia="en-GB"/>
        </w:rPr>
        <w:t xml:space="preserve">Figure 22 – Scherer formula </w:t>
      </w:r>
    </w:p>
    <w:p w14:paraId="314444E1" w14:textId="674E7586" w:rsidR="001D7CEC" w:rsidRDefault="00BF1130" w:rsidP="00C84BBB">
      <w:pPr>
        <w:shd w:val="clear" w:color="auto" w:fill="FFFFFF"/>
        <w:spacing w:before="100" w:beforeAutospacing="1" w:after="100" w:afterAutospacing="1" w:line="240" w:lineRule="auto"/>
        <w:textAlignment w:val="baseline"/>
      </w:pPr>
      <w:r>
        <w:rPr>
          <w:noProof/>
        </w:rPr>
        <w:lastRenderedPageBreak/>
        <w:drawing>
          <wp:inline distT="0" distB="0" distL="0" distR="0" wp14:anchorId="312AC196" wp14:editId="10559263">
            <wp:extent cx="4223288" cy="2211293"/>
            <wp:effectExtent l="76200" t="76200" r="139700" b="13208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0422" cy="2215028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21C3DA0" w14:textId="164B34ED" w:rsidR="00D72362" w:rsidRDefault="00D72362" w:rsidP="00D72362">
      <w:pPr>
        <w:shd w:val="clear" w:color="auto" w:fill="FFFFFF"/>
        <w:spacing w:before="100" w:beforeAutospacing="1" w:after="100" w:afterAutospacing="1" w:line="240" w:lineRule="auto"/>
        <w:jc w:val="right"/>
        <w:textAlignment w:val="baseline"/>
      </w:pPr>
      <w:r w:rsidRPr="00D72362">
        <w:t>(Badenfelt</w:t>
      </w:r>
      <w:r>
        <w:t>, 2008</w:t>
      </w:r>
      <w:r w:rsidRPr="00D72362">
        <w:t>)</w:t>
      </w:r>
    </w:p>
    <w:p w14:paraId="4A567BF9" w14:textId="37966F38" w:rsidR="00A80E31" w:rsidRPr="009A49BF" w:rsidRDefault="00A541E8" w:rsidP="006109BC">
      <w:pPr>
        <w:pStyle w:val="Subtitle"/>
        <w:rPr>
          <w:b/>
          <w:bCs/>
          <w:sz w:val="24"/>
          <w:szCs w:val="24"/>
        </w:rPr>
      </w:pPr>
      <w:bookmarkStart w:id="46" w:name="_Toc93676190"/>
      <w:r w:rsidRPr="009A49BF">
        <w:rPr>
          <w:b/>
          <w:bCs/>
          <w:sz w:val="24"/>
          <w:szCs w:val="24"/>
        </w:rPr>
        <w:t>Negotiating the s</w:t>
      </w:r>
      <w:r w:rsidR="00A80E31" w:rsidRPr="009A49BF">
        <w:rPr>
          <w:b/>
          <w:bCs/>
          <w:sz w:val="24"/>
          <w:szCs w:val="24"/>
        </w:rPr>
        <w:t>haring ratio</w:t>
      </w:r>
      <w:r w:rsidR="006C0112" w:rsidRPr="009A49BF">
        <w:rPr>
          <w:b/>
          <w:bCs/>
          <w:sz w:val="24"/>
          <w:szCs w:val="24"/>
        </w:rPr>
        <w:t xml:space="preserve"> &amp; limitation </w:t>
      </w:r>
      <w:r w:rsidRPr="009A49BF">
        <w:rPr>
          <w:b/>
          <w:bCs/>
          <w:sz w:val="24"/>
          <w:szCs w:val="24"/>
        </w:rPr>
        <w:t xml:space="preserve">to </w:t>
      </w:r>
      <w:r w:rsidR="006C0112" w:rsidRPr="009A49BF">
        <w:rPr>
          <w:b/>
          <w:bCs/>
          <w:sz w:val="24"/>
          <w:szCs w:val="24"/>
        </w:rPr>
        <w:t>the process</w:t>
      </w:r>
      <w:r w:rsidRPr="009A49BF">
        <w:rPr>
          <w:b/>
          <w:bCs/>
          <w:sz w:val="24"/>
          <w:szCs w:val="24"/>
        </w:rPr>
        <w:t xml:space="preserve"> for the client to consider.</w:t>
      </w:r>
      <w:bookmarkEnd w:id="46"/>
    </w:p>
    <w:p w14:paraId="02F98020" w14:textId="1D2F4FCC" w:rsidR="00C32C4A" w:rsidRPr="00385520" w:rsidRDefault="008216A7" w:rsidP="00385520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hAnsi="Arial" w:cs="Arial"/>
          <w:sz w:val="24"/>
          <w:szCs w:val="24"/>
        </w:rPr>
      </w:pPr>
      <w:r w:rsidRPr="00C32C4A">
        <w:rPr>
          <w:rFonts w:ascii="Arial" w:hAnsi="Arial" w:cs="Arial"/>
          <w:sz w:val="24"/>
          <w:szCs w:val="24"/>
        </w:rPr>
        <w:t xml:space="preserve">The Scherer formula </w:t>
      </w:r>
      <w:r w:rsidR="001B6DC1" w:rsidRPr="00C32C4A">
        <w:rPr>
          <w:rFonts w:ascii="Arial" w:hAnsi="Arial" w:cs="Arial"/>
          <w:sz w:val="24"/>
          <w:szCs w:val="24"/>
        </w:rPr>
        <w:t>still present problems when using the target cost contract,</w:t>
      </w:r>
      <w:r w:rsidR="00CE545C" w:rsidRPr="00C32C4A">
        <w:rPr>
          <w:rFonts w:ascii="Arial" w:hAnsi="Arial" w:cs="Arial"/>
          <w:sz w:val="24"/>
          <w:szCs w:val="24"/>
        </w:rPr>
        <w:t xml:space="preserve"> some</w:t>
      </w:r>
      <w:r w:rsidR="001B6DC1" w:rsidRPr="00C32C4A">
        <w:rPr>
          <w:rFonts w:ascii="Arial" w:hAnsi="Arial" w:cs="Arial"/>
          <w:sz w:val="24"/>
          <w:szCs w:val="24"/>
        </w:rPr>
        <w:t xml:space="preserve"> </w:t>
      </w:r>
      <w:r w:rsidR="00653C9B" w:rsidRPr="00C32C4A">
        <w:rPr>
          <w:rFonts w:ascii="Arial" w:hAnsi="Arial" w:cs="Arial"/>
          <w:sz w:val="24"/>
          <w:szCs w:val="24"/>
        </w:rPr>
        <w:t xml:space="preserve">difficulty </w:t>
      </w:r>
      <w:r w:rsidR="00397C67" w:rsidRPr="00C32C4A">
        <w:rPr>
          <w:rFonts w:ascii="Arial" w:hAnsi="Arial" w:cs="Arial"/>
          <w:sz w:val="24"/>
          <w:szCs w:val="24"/>
        </w:rPr>
        <w:t xml:space="preserve">is </w:t>
      </w:r>
      <w:r w:rsidR="00CE545C" w:rsidRPr="00C32C4A">
        <w:rPr>
          <w:rFonts w:ascii="Arial" w:hAnsi="Arial" w:cs="Arial"/>
          <w:sz w:val="24"/>
          <w:szCs w:val="24"/>
        </w:rPr>
        <w:t xml:space="preserve">linked to </w:t>
      </w:r>
      <w:r w:rsidR="00DE46E5" w:rsidRPr="00C32C4A">
        <w:rPr>
          <w:rFonts w:ascii="Arial" w:hAnsi="Arial" w:cs="Arial"/>
          <w:sz w:val="24"/>
          <w:szCs w:val="24"/>
        </w:rPr>
        <w:t>“</w:t>
      </w:r>
      <w:r w:rsidR="00DE46E5" w:rsidRPr="00D72362">
        <w:rPr>
          <w:rFonts w:ascii="Arial" w:hAnsi="Arial" w:cs="Arial"/>
          <w:i/>
          <w:iCs/>
          <w:sz w:val="24"/>
          <w:szCs w:val="24"/>
        </w:rPr>
        <w:t>three negotiable terms in target cost contracts: a target cost CT, a target profit PT, and a sharing ratio</w:t>
      </w:r>
      <w:r w:rsidR="00DE46E5" w:rsidRPr="00C32C4A">
        <w:rPr>
          <w:rFonts w:ascii="Arial" w:hAnsi="Arial" w:cs="Arial"/>
          <w:sz w:val="24"/>
          <w:szCs w:val="24"/>
        </w:rPr>
        <w:t>”</w:t>
      </w:r>
      <w:r w:rsidR="00D72362" w:rsidRPr="00D72362">
        <w:t xml:space="preserve"> </w:t>
      </w:r>
      <w:r w:rsidR="00D72362" w:rsidRPr="00D72362">
        <w:rPr>
          <w:rFonts w:ascii="Arial" w:hAnsi="Arial" w:cs="Arial"/>
          <w:sz w:val="24"/>
          <w:szCs w:val="24"/>
        </w:rPr>
        <w:t>(Badenfelt</w:t>
      </w:r>
      <w:r w:rsidR="00D72362">
        <w:rPr>
          <w:rFonts w:ascii="Arial" w:hAnsi="Arial" w:cs="Arial"/>
          <w:sz w:val="24"/>
          <w:szCs w:val="24"/>
        </w:rPr>
        <w:t>, 2008</w:t>
      </w:r>
      <w:r w:rsidR="00D72362" w:rsidRPr="00D72362">
        <w:rPr>
          <w:rFonts w:ascii="Arial" w:hAnsi="Arial" w:cs="Arial"/>
          <w:sz w:val="24"/>
          <w:szCs w:val="24"/>
        </w:rPr>
        <w:t>)</w:t>
      </w:r>
      <w:r w:rsidR="00397C67" w:rsidRPr="00C32C4A">
        <w:rPr>
          <w:rFonts w:ascii="Arial" w:hAnsi="Arial" w:cs="Arial"/>
          <w:sz w:val="24"/>
          <w:szCs w:val="24"/>
        </w:rPr>
        <w:t xml:space="preserve">. </w:t>
      </w:r>
      <w:r w:rsidR="0068759F" w:rsidRPr="00C32C4A">
        <w:rPr>
          <w:rFonts w:ascii="Arial" w:hAnsi="Arial" w:cs="Arial"/>
          <w:sz w:val="24"/>
          <w:szCs w:val="24"/>
        </w:rPr>
        <w:t xml:space="preserve">The perceived level of risk between client and contractor </w:t>
      </w:r>
      <w:r w:rsidR="008768B2" w:rsidRPr="00C32C4A">
        <w:rPr>
          <w:rFonts w:ascii="Arial" w:hAnsi="Arial" w:cs="Arial"/>
          <w:sz w:val="24"/>
          <w:szCs w:val="24"/>
        </w:rPr>
        <w:t xml:space="preserve">is </w:t>
      </w:r>
      <w:r w:rsidR="00D85A55" w:rsidRPr="00C32C4A">
        <w:rPr>
          <w:rFonts w:ascii="Arial" w:hAnsi="Arial" w:cs="Arial"/>
          <w:sz w:val="24"/>
          <w:szCs w:val="24"/>
        </w:rPr>
        <w:t xml:space="preserve">one </w:t>
      </w:r>
      <w:r w:rsidR="008768B2" w:rsidRPr="00C32C4A">
        <w:rPr>
          <w:rFonts w:ascii="Arial" w:hAnsi="Arial" w:cs="Arial"/>
          <w:sz w:val="24"/>
          <w:szCs w:val="24"/>
        </w:rPr>
        <w:t xml:space="preserve">problematic area in deciding the </w:t>
      </w:r>
      <w:r w:rsidR="00B014D5" w:rsidRPr="00C32C4A">
        <w:rPr>
          <w:rFonts w:ascii="Arial" w:hAnsi="Arial" w:cs="Arial"/>
          <w:sz w:val="24"/>
          <w:szCs w:val="24"/>
        </w:rPr>
        <w:t>sharing ratio</w:t>
      </w:r>
      <w:r w:rsidR="00D85A55" w:rsidRPr="00C32C4A">
        <w:rPr>
          <w:rFonts w:ascii="Arial" w:hAnsi="Arial" w:cs="Arial"/>
          <w:sz w:val="24"/>
          <w:szCs w:val="24"/>
        </w:rPr>
        <w:t>, b</w:t>
      </w:r>
      <w:r w:rsidR="00383C07" w:rsidRPr="00C32C4A">
        <w:rPr>
          <w:rFonts w:ascii="Arial" w:hAnsi="Arial" w:cs="Arial"/>
          <w:sz w:val="24"/>
          <w:szCs w:val="24"/>
        </w:rPr>
        <w:t xml:space="preserve">elow are </w:t>
      </w:r>
      <w:r w:rsidR="0006164F" w:rsidRPr="00C32C4A">
        <w:rPr>
          <w:rFonts w:ascii="Arial" w:hAnsi="Arial" w:cs="Arial"/>
          <w:sz w:val="24"/>
          <w:szCs w:val="24"/>
        </w:rPr>
        <w:t xml:space="preserve">bullet points of other factors for both parties to </w:t>
      </w:r>
      <w:r w:rsidR="008A7435" w:rsidRPr="00C32C4A">
        <w:rPr>
          <w:rFonts w:ascii="Arial" w:hAnsi="Arial" w:cs="Arial"/>
          <w:sz w:val="24"/>
          <w:szCs w:val="24"/>
        </w:rPr>
        <w:t>negotiate</w:t>
      </w:r>
      <w:r w:rsidR="0006164F" w:rsidRPr="00C32C4A">
        <w:rPr>
          <w:rFonts w:ascii="Arial" w:hAnsi="Arial" w:cs="Arial"/>
          <w:sz w:val="24"/>
          <w:szCs w:val="24"/>
        </w:rPr>
        <w:t xml:space="preserve"> </w:t>
      </w:r>
      <w:r w:rsidR="008A7435" w:rsidRPr="00C32C4A">
        <w:rPr>
          <w:rFonts w:ascii="Arial" w:hAnsi="Arial" w:cs="Arial"/>
          <w:sz w:val="24"/>
          <w:szCs w:val="24"/>
        </w:rPr>
        <w:t>the sharing ratio.</w:t>
      </w:r>
    </w:p>
    <w:p w14:paraId="5308C0BF" w14:textId="77777777" w:rsidR="00C32C4A" w:rsidRPr="00C32C4A" w:rsidRDefault="0087525E" w:rsidP="00C32C4A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hAnsi="Arial" w:cs="Arial"/>
          <w:sz w:val="24"/>
          <w:szCs w:val="24"/>
        </w:rPr>
      </w:pPr>
      <w:r w:rsidRPr="00C32C4A">
        <w:rPr>
          <w:rFonts w:ascii="Arial" w:hAnsi="Arial" w:cs="Arial"/>
          <w:sz w:val="24"/>
          <w:szCs w:val="24"/>
        </w:rPr>
        <w:t>Their attitudes towards risk, with risk-averse contractors arguing for a low sharing ratio when the uncertainty level is high.</w:t>
      </w:r>
    </w:p>
    <w:p w14:paraId="282D1F47" w14:textId="77777777" w:rsidR="00C32C4A" w:rsidRPr="00C32C4A" w:rsidRDefault="0087525E" w:rsidP="00C32C4A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hAnsi="Arial" w:cs="Arial"/>
          <w:sz w:val="24"/>
          <w:szCs w:val="24"/>
        </w:rPr>
      </w:pPr>
      <w:r w:rsidRPr="00C32C4A">
        <w:rPr>
          <w:rFonts w:ascii="Arial" w:hAnsi="Arial" w:cs="Arial"/>
          <w:sz w:val="24"/>
          <w:szCs w:val="24"/>
        </w:rPr>
        <w:t>The desire to influence the contractor’s motivation, with the size of the sharing ratio affecting the contractor’s motivation to keep costs down</w:t>
      </w:r>
      <w:r w:rsidR="00C32C4A" w:rsidRPr="00C32C4A">
        <w:rPr>
          <w:rFonts w:ascii="Arial" w:hAnsi="Arial" w:cs="Arial"/>
          <w:sz w:val="24"/>
          <w:szCs w:val="24"/>
        </w:rPr>
        <w:t>.</w:t>
      </w:r>
    </w:p>
    <w:p w14:paraId="4C813749" w14:textId="77777777" w:rsidR="00C32C4A" w:rsidRPr="00C32C4A" w:rsidRDefault="00C32C4A" w:rsidP="00C32C4A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hAnsi="Arial" w:cs="Arial"/>
          <w:sz w:val="24"/>
          <w:szCs w:val="24"/>
        </w:rPr>
      </w:pPr>
      <w:r w:rsidRPr="00C32C4A">
        <w:rPr>
          <w:rFonts w:ascii="Arial" w:hAnsi="Arial" w:cs="Arial"/>
          <w:sz w:val="24"/>
          <w:szCs w:val="24"/>
        </w:rPr>
        <w:t>T</w:t>
      </w:r>
      <w:r w:rsidR="0087525E" w:rsidRPr="00C32C4A">
        <w:rPr>
          <w:rFonts w:ascii="Arial" w:hAnsi="Arial" w:cs="Arial"/>
          <w:sz w:val="24"/>
          <w:szCs w:val="24"/>
        </w:rPr>
        <w:t>he contracting parties’ initial perception of the accuracy of the negotiated target cost.</w:t>
      </w:r>
    </w:p>
    <w:p w14:paraId="03BB3E2A" w14:textId="77777777" w:rsidR="00C32C4A" w:rsidRPr="00C32C4A" w:rsidRDefault="0087525E" w:rsidP="00C32C4A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hAnsi="Arial" w:cs="Arial"/>
          <w:sz w:val="24"/>
          <w:szCs w:val="24"/>
        </w:rPr>
      </w:pPr>
      <w:r w:rsidRPr="00C32C4A">
        <w:rPr>
          <w:rFonts w:ascii="Arial" w:hAnsi="Arial" w:cs="Arial"/>
          <w:sz w:val="24"/>
          <w:szCs w:val="24"/>
        </w:rPr>
        <w:t>The size of the target profit, with a large profit encouraging the contractor to choose a higher sharing ratio.</w:t>
      </w:r>
    </w:p>
    <w:p w14:paraId="2FC81F3D" w14:textId="4A965156" w:rsidR="0087525E" w:rsidRDefault="0087525E" w:rsidP="00C32C4A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hAnsi="Arial" w:cs="Arial"/>
          <w:sz w:val="24"/>
          <w:szCs w:val="24"/>
        </w:rPr>
      </w:pPr>
      <w:r w:rsidRPr="00C32C4A">
        <w:rPr>
          <w:rFonts w:ascii="Arial" w:hAnsi="Arial" w:cs="Arial"/>
          <w:sz w:val="24"/>
          <w:szCs w:val="24"/>
        </w:rPr>
        <w:t>The contractor’s desire to increase the chances for profit in the longer term.</w:t>
      </w:r>
    </w:p>
    <w:p w14:paraId="49D66563" w14:textId="54479027" w:rsidR="00D72362" w:rsidRPr="00D72362" w:rsidRDefault="00D72362" w:rsidP="00D72362">
      <w:pPr>
        <w:shd w:val="clear" w:color="auto" w:fill="FFFFFF"/>
        <w:spacing w:before="100" w:beforeAutospacing="1" w:after="100" w:afterAutospacing="1" w:line="240" w:lineRule="auto"/>
        <w:jc w:val="right"/>
        <w:textAlignment w:val="baseline"/>
        <w:rPr>
          <w:rFonts w:ascii="Arial" w:hAnsi="Arial" w:cs="Arial"/>
          <w:sz w:val="20"/>
          <w:szCs w:val="20"/>
        </w:rPr>
      </w:pPr>
      <w:bookmarkStart w:id="47" w:name="_Hlk92211662"/>
      <w:r w:rsidRPr="00D72362">
        <w:rPr>
          <w:rFonts w:ascii="Arial" w:hAnsi="Arial" w:cs="Arial"/>
          <w:sz w:val="20"/>
          <w:szCs w:val="20"/>
        </w:rPr>
        <w:t>(Badenfelt, 2008)</w:t>
      </w:r>
    </w:p>
    <w:p w14:paraId="5448C8E6" w14:textId="2400B2C1" w:rsidR="005E2F8B" w:rsidRPr="009A49BF" w:rsidRDefault="009F5789" w:rsidP="0080257A">
      <w:pPr>
        <w:pStyle w:val="Subtitle"/>
        <w:rPr>
          <w:b/>
          <w:bCs/>
        </w:rPr>
      </w:pPr>
      <w:bookmarkStart w:id="48" w:name="_Toc93676191"/>
      <w:bookmarkEnd w:id="47"/>
      <w:r w:rsidRPr="009A49BF">
        <w:rPr>
          <w:b/>
          <w:bCs/>
          <w:sz w:val="24"/>
          <w:szCs w:val="24"/>
        </w:rPr>
        <w:t>Client recommendation to using this incentive</w:t>
      </w:r>
      <w:bookmarkEnd w:id="48"/>
    </w:p>
    <w:p w14:paraId="7C7E7627" w14:textId="3CA364EE" w:rsidR="00D72362" w:rsidRPr="00DC5A3E" w:rsidRDefault="00316E22" w:rsidP="00D72362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rial" w:hAnsi="Arial" w:cs="Arial"/>
        </w:rPr>
      </w:pPr>
      <w:r w:rsidRPr="00DC5A3E">
        <w:rPr>
          <w:rFonts w:ascii="Arial" w:hAnsi="Arial" w:cs="Arial"/>
          <w:sz w:val="24"/>
          <w:szCs w:val="24"/>
        </w:rPr>
        <w:t>It’s important for our client to collect trustworthy data</w:t>
      </w:r>
      <w:r w:rsidR="007B70DC" w:rsidRPr="00DC5A3E">
        <w:rPr>
          <w:rFonts w:ascii="Arial" w:hAnsi="Arial" w:cs="Arial"/>
          <w:sz w:val="24"/>
          <w:szCs w:val="24"/>
        </w:rPr>
        <w:t xml:space="preserve"> about </w:t>
      </w:r>
      <w:r w:rsidR="008F00ED" w:rsidRPr="00DC5A3E">
        <w:rPr>
          <w:rFonts w:ascii="Arial" w:hAnsi="Arial" w:cs="Arial"/>
          <w:sz w:val="24"/>
          <w:szCs w:val="24"/>
        </w:rPr>
        <w:t xml:space="preserve">contractors to consider using this contract incentive. This would </w:t>
      </w:r>
      <w:r w:rsidR="00AF2A39" w:rsidRPr="00DC5A3E">
        <w:rPr>
          <w:rFonts w:ascii="Arial" w:hAnsi="Arial" w:cs="Arial"/>
          <w:sz w:val="24"/>
          <w:szCs w:val="24"/>
        </w:rPr>
        <w:t>not only be information about the project</w:t>
      </w:r>
      <w:r w:rsidR="009C52A2" w:rsidRPr="00DC5A3E">
        <w:rPr>
          <w:rFonts w:ascii="Arial" w:hAnsi="Arial" w:cs="Arial"/>
          <w:sz w:val="24"/>
          <w:szCs w:val="24"/>
        </w:rPr>
        <w:t xml:space="preserve">, also </w:t>
      </w:r>
      <w:r w:rsidR="008F00ED" w:rsidRPr="00DC5A3E">
        <w:rPr>
          <w:rFonts w:ascii="Arial" w:hAnsi="Arial" w:cs="Arial"/>
          <w:sz w:val="24"/>
          <w:szCs w:val="24"/>
        </w:rPr>
        <w:t>includ</w:t>
      </w:r>
      <w:r w:rsidR="00247EF8" w:rsidRPr="00DC5A3E">
        <w:rPr>
          <w:rFonts w:ascii="Arial" w:hAnsi="Arial" w:cs="Arial"/>
          <w:sz w:val="24"/>
          <w:szCs w:val="24"/>
        </w:rPr>
        <w:t>e</w:t>
      </w:r>
      <w:r w:rsidR="008F00ED" w:rsidRPr="00DC5A3E">
        <w:rPr>
          <w:rFonts w:ascii="Arial" w:hAnsi="Arial" w:cs="Arial"/>
          <w:sz w:val="24"/>
          <w:szCs w:val="24"/>
        </w:rPr>
        <w:t xml:space="preserve"> covering the reputation, knowledge and skills of the contractor</w:t>
      </w:r>
      <w:r w:rsidR="00247EF8" w:rsidRPr="00DC5A3E">
        <w:rPr>
          <w:rFonts w:ascii="Arial" w:hAnsi="Arial" w:cs="Arial"/>
          <w:sz w:val="24"/>
          <w:szCs w:val="24"/>
        </w:rPr>
        <w:t xml:space="preserve"> about</w:t>
      </w:r>
      <w:r w:rsidR="00313A2E" w:rsidRPr="00DC5A3E">
        <w:rPr>
          <w:rFonts w:ascii="Arial" w:hAnsi="Arial" w:cs="Arial"/>
          <w:sz w:val="24"/>
          <w:szCs w:val="24"/>
        </w:rPr>
        <w:t xml:space="preserve"> using</w:t>
      </w:r>
      <w:r w:rsidR="00247EF8" w:rsidRPr="00DC5A3E">
        <w:rPr>
          <w:rFonts w:ascii="Arial" w:hAnsi="Arial" w:cs="Arial"/>
          <w:sz w:val="24"/>
          <w:szCs w:val="24"/>
        </w:rPr>
        <w:t xml:space="preserve"> target cost contracts. </w:t>
      </w:r>
      <w:r w:rsidR="00A50F07" w:rsidRPr="00DC5A3E">
        <w:rPr>
          <w:rFonts w:ascii="Arial" w:hAnsi="Arial" w:cs="Arial"/>
          <w:sz w:val="24"/>
          <w:szCs w:val="24"/>
        </w:rPr>
        <w:t xml:space="preserve">This will </w:t>
      </w:r>
      <w:r w:rsidR="00200562" w:rsidRPr="00DC5A3E">
        <w:rPr>
          <w:rFonts w:ascii="Arial" w:hAnsi="Arial" w:cs="Arial"/>
          <w:sz w:val="24"/>
          <w:szCs w:val="24"/>
        </w:rPr>
        <w:t xml:space="preserve">not just </w:t>
      </w:r>
      <w:r w:rsidR="00A50F07" w:rsidRPr="00DC5A3E">
        <w:rPr>
          <w:rFonts w:ascii="Arial" w:hAnsi="Arial" w:cs="Arial"/>
          <w:sz w:val="24"/>
          <w:szCs w:val="24"/>
        </w:rPr>
        <w:t>benefit the client in deciding a worthy contractor</w:t>
      </w:r>
      <w:r w:rsidR="00BE41BE" w:rsidRPr="00DC5A3E">
        <w:rPr>
          <w:rFonts w:ascii="Arial" w:hAnsi="Arial" w:cs="Arial"/>
          <w:sz w:val="24"/>
          <w:szCs w:val="24"/>
        </w:rPr>
        <w:t xml:space="preserve"> </w:t>
      </w:r>
      <w:r w:rsidR="00362B3B" w:rsidRPr="00DC5A3E">
        <w:rPr>
          <w:rFonts w:ascii="Arial" w:hAnsi="Arial" w:cs="Arial"/>
          <w:sz w:val="24"/>
          <w:szCs w:val="24"/>
        </w:rPr>
        <w:t>in addition it will</w:t>
      </w:r>
      <w:r w:rsidR="00B0743C" w:rsidRPr="00DC5A3E">
        <w:rPr>
          <w:rFonts w:ascii="Arial" w:hAnsi="Arial" w:cs="Arial"/>
          <w:sz w:val="24"/>
          <w:szCs w:val="24"/>
        </w:rPr>
        <w:t xml:space="preserve"> support</w:t>
      </w:r>
      <w:r w:rsidR="00362B3B" w:rsidRPr="00DC5A3E">
        <w:rPr>
          <w:rFonts w:ascii="Arial" w:hAnsi="Arial" w:cs="Arial"/>
          <w:sz w:val="24"/>
          <w:szCs w:val="24"/>
        </w:rPr>
        <w:t xml:space="preserve"> </w:t>
      </w:r>
      <w:r w:rsidR="00B0743C" w:rsidRPr="00DC5A3E">
        <w:rPr>
          <w:rFonts w:ascii="Arial" w:hAnsi="Arial" w:cs="Arial"/>
          <w:sz w:val="24"/>
          <w:szCs w:val="24"/>
        </w:rPr>
        <w:t>determining</w:t>
      </w:r>
      <w:r w:rsidR="002F4FAD" w:rsidRPr="00DC5A3E">
        <w:rPr>
          <w:rFonts w:ascii="Arial" w:hAnsi="Arial" w:cs="Arial"/>
          <w:sz w:val="24"/>
          <w:szCs w:val="24"/>
        </w:rPr>
        <w:t xml:space="preserve"> the</w:t>
      </w:r>
      <w:r w:rsidR="00A50F07" w:rsidRPr="00DC5A3E">
        <w:rPr>
          <w:rFonts w:ascii="Arial" w:hAnsi="Arial" w:cs="Arial"/>
          <w:sz w:val="24"/>
          <w:szCs w:val="24"/>
        </w:rPr>
        <w:t xml:space="preserve"> “order to come with a prop</w:t>
      </w:r>
      <w:r w:rsidR="00200562" w:rsidRPr="00DC5A3E">
        <w:rPr>
          <w:rFonts w:ascii="Arial" w:hAnsi="Arial" w:cs="Arial"/>
          <w:sz w:val="24"/>
          <w:szCs w:val="24"/>
        </w:rPr>
        <w:t>er sharing ratio as well as an effective contract design”.</w:t>
      </w:r>
      <w:r w:rsidR="00D72362" w:rsidRPr="00DC5A3E">
        <w:rPr>
          <w:rFonts w:ascii="Arial" w:hAnsi="Arial" w:cs="Arial"/>
        </w:rPr>
        <w:t xml:space="preserve"> </w:t>
      </w:r>
    </w:p>
    <w:p w14:paraId="4667748F" w14:textId="2BEC0371" w:rsidR="0054442C" w:rsidRPr="00B06AED" w:rsidRDefault="00D72362" w:rsidP="00B06AED">
      <w:pPr>
        <w:shd w:val="clear" w:color="auto" w:fill="FFFFFF"/>
        <w:spacing w:before="100" w:beforeAutospacing="1" w:after="100" w:afterAutospacing="1" w:line="240" w:lineRule="auto"/>
        <w:jc w:val="right"/>
        <w:textAlignment w:val="baseline"/>
        <w:rPr>
          <w:rFonts w:ascii="Arial" w:hAnsi="Arial" w:cs="Arial"/>
          <w:sz w:val="20"/>
          <w:szCs w:val="20"/>
        </w:rPr>
      </w:pPr>
      <w:r w:rsidRPr="00D72362">
        <w:rPr>
          <w:rFonts w:ascii="Arial" w:hAnsi="Arial" w:cs="Arial"/>
          <w:sz w:val="20"/>
          <w:szCs w:val="20"/>
        </w:rPr>
        <w:t>(Badenfelt, 2008)</w:t>
      </w:r>
    </w:p>
    <w:p w14:paraId="1FFAC93E" w14:textId="77777777" w:rsidR="00275A44" w:rsidRDefault="00275A44" w:rsidP="00C249F6">
      <w:pPr>
        <w:pStyle w:val="Heading9"/>
        <w:rPr>
          <w:rFonts w:eastAsia="Times New Roman"/>
          <w:lang w:eastAsia="en-GB"/>
        </w:rPr>
      </w:pPr>
    </w:p>
    <w:p w14:paraId="7271E17C" w14:textId="49973B2C" w:rsidR="00275A44" w:rsidRPr="00C249F6" w:rsidRDefault="00275A44" w:rsidP="00C249F6">
      <w:pPr>
        <w:pStyle w:val="Heading9"/>
        <w:rPr>
          <w:sz w:val="24"/>
          <w:szCs w:val="24"/>
          <w:lang w:eastAsia="en-GB"/>
        </w:rPr>
      </w:pPr>
      <w:bookmarkStart w:id="49" w:name="_Toc93676192"/>
      <w:r w:rsidRPr="00C249F6">
        <w:rPr>
          <w:sz w:val="24"/>
          <w:szCs w:val="24"/>
          <w:lang w:eastAsia="en-GB"/>
        </w:rPr>
        <w:t>Limitations to the project overall</w:t>
      </w:r>
      <w:bookmarkEnd w:id="49"/>
    </w:p>
    <w:p w14:paraId="4793CD38" w14:textId="38C34FB4" w:rsidR="00275A44" w:rsidRPr="00C249F6" w:rsidRDefault="009C38C1" w:rsidP="000F3830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  <w:lang w:eastAsia="en-GB"/>
        </w:rPr>
      </w:pPr>
      <w:r w:rsidRPr="00C249F6">
        <w:rPr>
          <w:rFonts w:ascii="Arial" w:hAnsi="Arial" w:cs="Arial"/>
          <w:sz w:val="24"/>
          <w:szCs w:val="24"/>
          <w:lang w:eastAsia="en-GB"/>
        </w:rPr>
        <w:t xml:space="preserve">Defining what it is a force majeure with </w:t>
      </w:r>
      <w:r w:rsidR="00806F12" w:rsidRPr="00C249F6">
        <w:rPr>
          <w:rFonts w:ascii="Arial" w:hAnsi="Arial" w:cs="Arial"/>
          <w:sz w:val="24"/>
          <w:szCs w:val="24"/>
          <w:lang w:eastAsia="en-GB"/>
        </w:rPr>
        <w:t xml:space="preserve">the </w:t>
      </w:r>
      <w:r w:rsidRPr="00C249F6">
        <w:rPr>
          <w:rFonts w:ascii="Arial" w:hAnsi="Arial" w:cs="Arial"/>
          <w:sz w:val="24"/>
          <w:szCs w:val="24"/>
          <w:lang w:eastAsia="en-GB"/>
        </w:rPr>
        <w:t>COVID clause</w:t>
      </w:r>
      <w:r w:rsidR="00806F12" w:rsidRPr="00C249F6">
        <w:rPr>
          <w:rFonts w:ascii="Arial" w:hAnsi="Arial" w:cs="Arial"/>
          <w:sz w:val="24"/>
          <w:szCs w:val="24"/>
          <w:lang w:eastAsia="en-GB"/>
        </w:rPr>
        <w:t xml:space="preserve"> between you and the contractor</w:t>
      </w:r>
      <w:r w:rsidRPr="00C249F6">
        <w:rPr>
          <w:rFonts w:ascii="Arial" w:hAnsi="Arial" w:cs="Arial"/>
          <w:sz w:val="24"/>
          <w:szCs w:val="24"/>
          <w:lang w:eastAsia="en-GB"/>
        </w:rPr>
        <w:t>.</w:t>
      </w:r>
    </w:p>
    <w:p w14:paraId="1609D16B" w14:textId="2F38EA59" w:rsidR="00806F12" w:rsidRPr="00C249F6" w:rsidRDefault="00806F12" w:rsidP="000F3830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  <w:lang w:eastAsia="en-GB"/>
        </w:rPr>
      </w:pPr>
      <w:r w:rsidRPr="00C249F6">
        <w:rPr>
          <w:rFonts w:ascii="Arial" w:hAnsi="Arial" w:cs="Arial"/>
          <w:sz w:val="24"/>
          <w:szCs w:val="24"/>
          <w:lang w:eastAsia="en-GB"/>
        </w:rPr>
        <w:t>Potential COVID spread around site could affect completion date</w:t>
      </w:r>
      <w:r w:rsidR="004023D3" w:rsidRPr="00C249F6">
        <w:rPr>
          <w:rFonts w:ascii="Arial" w:hAnsi="Arial" w:cs="Arial"/>
          <w:sz w:val="24"/>
          <w:szCs w:val="24"/>
          <w:lang w:eastAsia="en-GB"/>
        </w:rPr>
        <w:t>, if resources or site management team require to isolate during the project.</w:t>
      </w:r>
    </w:p>
    <w:p w14:paraId="5CD0B087" w14:textId="25A7CB88" w:rsidR="009C38C1" w:rsidRPr="00C249F6" w:rsidRDefault="004023D3" w:rsidP="000F3830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  <w:lang w:eastAsia="en-GB"/>
        </w:rPr>
      </w:pPr>
      <w:r w:rsidRPr="00C249F6">
        <w:rPr>
          <w:rFonts w:ascii="Arial" w:hAnsi="Arial" w:cs="Arial"/>
          <w:sz w:val="24"/>
          <w:szCs w:val="24"/>
          <w:lang w:eastAsia="en-GB"/>
        </w:rPr>
        <w:t xml:space="preserve">Background checks on company, </w:t>
      </w:r>
      <w:r w:rsidR="00BA3820" w:rsidRPr="00C249F6">
        <w:rPr>
          <w:rFonts w:ascii="Arial" w:hAnsi="Arial" w:cs="Arial"/>
          <w:sz w:val="24"/>
          <w:szCs w:val="24"/>
          <w:lang w:eastAsia="en-GB"/>
        </w:rPr>
        <w:t xml:space="preserve">deciding the sharing ration </w:t>
      </w:r>
      <w:r w:rsidR="00AD102A" w:rsidRPr="00C249F6">
        <w:rPr>
          <w:rFonts w:ascii="Arial" w:hAnsi="Arial" w:cs="Arial"/>
          <w:sz w:val="24"/>
          <w:szCs w:val="24"/>
          <w:lang w:eastAsia="en-GB"/>
        </w:rPr>
        <w:t xml:space="preserve">on risk and profits between </w:t>
      </w:r>
      <w:r w:rsidR="00BA3820" w:rsidRPr="00C249F6">
        <w:rPr>
          <w:rFonts w:ascii="Arial" w:hAnsi="Arial" w:cs="Arial"/>
          <w:sz w:val="24"/>
          <w:szCs w:val="24"/>
          <w:lang w:eastAsia="en-GB"/>
        </w:rPr>
        <w:t>yourselves and the contractor.</w:t>
      </w:r>
    </w:p>
    <w:p w14:paraId="7F185228" w14:textId="0B214957" w:rsidR="00BA3820" w:rsidRPr="00C249F6" w:rsidRDefault="00B9148D" w:rsidP="000F3830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  <w:lang w:eastAsia="en-GB"/>
        </w:rPr>
      </w:pPr>
      <w:r w:rsidRPr="00C249F6">
        <w:rPr>
          <w:rFonts w:ascii="Arial" w:hAnsi="Arial" w:cs="Arial"/>
          <w:sz w:val="24"/>
          <w:szCs w:val="24"/>
          <w:lang w:eastAsia="en-GB"/>
        </w:rPr>
        <w:t xml:space="preserve">Potential quality </w:t>
      </w:r>
      <w:r w:rsidR="00C1527E" w:rsidRPr="00C249F6">
        <w:rPr>
          <w:rFonts w:ascii="Arial" w:hAnsi="Arial" w:cs="Arial"/>
          <w:sz w:val="24"/>
          <w:szCs w:val="24"/>
          <w:lang w:eastAsia="en-GB"/>
        </w:rPr>
        <w:t>issues- can be managed with a private client representative.</w:t>
      </w:r>
    </w:p>
    <w:p w14:paraId="0C7371D2" w14:textId="3AFA59A3" w:rsidR="00C1527E" w:rsidRPr="00C249F6" w:rsidRDefault="00D11B6A" w:rsidP="000F3830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  <w:lang w:eastAsia="en-GB"/>
        </w:rPr>
      </w:pPr>
      <w:r w:rsidRPr="00C249F6">
        <w:rPr>
          <w:rFonts w:ascii="Arial" w:hAnsi="Arial" w:cs="Arial"/>
          <w:sz w:val="24"/>
          <w:szCs w:val="24"/>
          <w:lang w:eastAsia="en-GB"/>
        </w:rPr>
        <w:t xml:space="preserve">A project is completed in February 2025, </w:t>
      </w:r>
      <w:r w:rsidR="00C249F6" w:rsidRPr="00C249F6">
        <w:rPr>
          <w:rFonts w:ascii="Arial" w:hAnsi="Arial" w:cs="Arial"/>
          <w:sz w:val="24"/>
          <w:szCs w:val="24"/>
          <w:lang w:eastAsia="en-GB"/>
        </w:rPr>
        <w:t>long time till return if students don’t move in till September. Could rent out privately until the University term starts up.</w:t>
      </w:r>
    </w:p>
    <w:p w14:paraId="1B45DB66" w14:textId="77777777" w:rsidR="00275A44" w:rsidRPr="00275A44" w:rsidRDefault="00275A44" w:rsidP="00275A44">
      <w:pPr>
        <w:rPr>
          <w:lang w:eastAsia="en-GB"/>
        </w:rPr>
      </w:pPr>
    </w:p>
    <w:p w14:paraId="0A890F6C" w14:textId="3186EB39" w:rsidR="00470261" w:rsidRPr="00883ED9" w:rsidRDefault="00470261" w:rsidP="0080257A">
      <w:pPr>
        <w:pStyle w:val="Heading7"/>
        <w:rPr>
          <w:rFonts w:eastAsia="Times New Roman"/>
          <w:lang w:eastAsia="en-GB"/>
        </w:rPr>
      </w:pPr>
      <w:bookmarkStart w:id="50" w:name="_Toc93676193"/>
      <w:r w:rsidRPr="00883ED9">
        <w:rPr>
          <w:rFonts w:eastAsia="Times New Roman"/>
          <w:lang w:eastAsia="en-GB"/>
        </w:rPr>
        <w:t>Conclusion</w:t>
      </w:r>
      <w:bookmarkEnd w:id="50"/>
      <w:r w:rsidRPr="00883ED9">
        <w:rPr>
          <w:rFonts w:eastAsia="Times New Roman"/>
          <w:lang w:eastAsia="en-GB"/>
        </w:rPr>
        <w:t xml:space="preserve"> </w:t>
      </w:r>
    </w:p>
    <w:p w14:paraId="4061A69B" w14:textId="6E2BA4A6" w:rsidR="0024462C" w:rsidRDefault="0024462C" w:rsidP="0024462C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11C612E" w14:textId="72D107F8" w:rsidR="0024462C" w:rsidRPr="006F249F" w:rsidRDefault="00A8484D" w:rsidP="0024462C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We hope this report ha</w:t>
      </w:r>
      <w:r w:rsidR="008A35AA">
        <w:rPr>
          <w:rFonts w:ascii="Arial" w:hAnsi="Arial" w:cs="Arial"/>
          <w:color w:val="000000" w:themeColor="text1"/>
          <w:sz w:val="24"/>
          <w:szCs w:val="24"/>
        </w:rPr>
        <w:t>s given a summary of</w:t>
      </w:r>
      <w:r w:rsidR="00CA0E2B">
        <w:rPr>
          <w:rFonts w:ascii="Arial" w:hAnsi="Arial" w:cs="Arial"/>
          <w:color w:val="000000" w:themeColor="text1"/>
          <w:sz w:val="24"/>
          <w:szCs w:val="24"/>
        </w:rPr>
        <w:t xml:space="preserve"> the whole project from the costing, resources and time needed </w:t>
      </w:r>
      <w:r w:rsidR="0006730E">
        <w:rPr>
          <w:rFonts w:ascii="Arial" w:hAnsi="Arial" w:cs="Arial"/>
          <w:color w:val="000000" w:themeColor="text1"/>
          <w:sz w:val="24"/>
          <w:szCs w:val="24"/>
        </w:rPr>
        <w:t>for you to</w:t>
      </w:r>
      <w:r w:rsidR="00CA0E2B">
        <w:rPr>
          <w:rFonts w:ascii="Arial" w:hAnsi="Arial" w:cs="Arial"/>
          <w:color w:val="000000" w:themeColor="text1"/>
          <w:sz w:val="24"/>
          <w:szCs w:val="24"/>
        </w:rPr>
        <w:t xml:space="preserve"> complete </w:t>
      </w:r>
      <w:r w:rsidR="0006730E">
        <w:rPr>
          <w:rFonts w:ascii="Arial" w:hAnsi="Arial" w:cs="Arial"/>
          <w:color w:val="000000" w:themeColor="text1"/>
          <w:sz w:val="24"/>
          <w:szCs w:val="24"/>
        </w:rPr>
        <w:t>the SA1 Student Accommodation in Swansea. A</w:t>
      </w:r>
      <w:r w:rsidR="00DC21CA">
        <w:rPr>
          <w:rFonts w:ascii="Arial" w:hAnsi="Arial" w:cs="Arial"/>
          <w:color w:val="000000" w:themeColor="text1"/>
          <w:sz w:val="24"/>
          <w:szCs w:val="24"/>
        </w:rPr>
        <w:t xml:space="preserve">round a </w:t>
      </w:r>
      <w:r w:rsidR="002E6C22">
        <w:rPr>
          <w:rFonts w:ascii="Arial" w:hAnsi="Arial" w:cs="Arial"/>
          <w:color w:val="000000" w:themeColor="text1"/>
          <w:sz w:val="24"/>
          <w:szCs w:val="24"/>
        </w:rPr>
        <w:t>3-year</w:t>
      </w:r>
      <w:r w:rsidR="0006730E">
        <w:rPr>
          <w:rFonts w:ascii="Arial" w:hAnsi="Arial" w:cs="Arial"/>
          <w:color w:val="000000" w:themeColor="text1"/>
          <w:sz w:val="24"/>
          <w:szCs w:val="24"/>
        </w:rPr>
        <w:t xml:space="preserve"> project</w:t>
      </w:r>
      <w:r w:rsidR="00590541">
        <w:rPr>
          <w:rFonts w:ascii="Arial" w:hAnsi="Arial" w:cs="Arial"/>
          <w:color w:val="000000" w:themeColor="text1"/>
          <w:sz w:val="24"/>
          <w:szCs w:val="24"/>
        </w:rPr>
        <w:t>,</w:t>
      </w:r>
      <w:r w:rsidR="000673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C21CA">
        <w:rPr>
          <w:rFonts w:ascii="Arial" w:hAnsi="Arial" w:cs="Arial"/>
          <w:color w:val="000000" w:themeColor="text1"/>
          <w:sz w:val="24"/>
          <w:szCs w:val="24"/>
        </w:rPr>
        <w:t>begin from</w:t>
      </w:r>
      <w:r w:rsidR="000673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C21CA">
        <w:rPr>
          <w:rFonts w:ascii="Arial" w:hAnsi="Arial" w:cs="Arial"/>
          <w:color w:val="000000" w:themeColor="text1"/>
          <w:sz w:val="24"/>
          <w:szCs w:val="24"/>
        </w:rPr>
        <w:t>planning</w:t>
      </w:r>
      <w:r w:rsidR="0059054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C7F43">
        <w:rPr>
          <w:rFonts w:ascii="Arial" w:hAnsi="Arial" w:cs="Arial"/>
          <w:color w:val="000000" w:themeColor="text1"/>
          <w:sz w:val="24"/>
          <w:szCs w:val="24"/>
        </w:rPr>
        <w:t>stage</w:t>
      </w:r>
      <w:r w:rsidR="00DC21CA">
        <w:rPr>
          <w:rFonts w:ascii="Arial" w:hAnsi="Arial" w:cs="Arial"/>
          <w:color w:val="000000" w:themeColor="text1"/>
          <w:sz w:val="24"/>
          <w:szCs w:val="24"/>
        </w:rPr>
        <w:t xml:space="preserve"> to the day your building is handed over. </w:t>
      </w:r>
      <w:r w:rsidR="005D6DB8">
        <w:rPr>
          <w:rFonts w:ascii="Arial" w:hAnsi="Arial" w:cs="Arial"/>
          <w:color w:val="000000" w:themeColor="text1"/>
          <w:sz w:val="24"/>
          <w:szCs w:val="24"/>
        </w:rPr>
        <w:t xml:space="preserve">As mentioned throughout the project </w:t>
      </w:r>
      <w:r w:rsidR="00B03D61">
        <w:rPr>
          <w:rFonts w:ascii="Arial" w:hAnsi="Arial" w:cs="Arial"/>
          <w:color w:val="000000" w:themeColor="text1"/>
          <w:sz w:val="24"/>
          <w:szCs w:val="24"/>
        </w:rPr>
        <w:t xml:space="preserve">this </w:t>
      </w:r>
      <w:r w:rsidR="005D6DB8">
        <w:rPr>
          <w:rFonts w:ascii="Arial" w:hAnsi="Arial" w:cs="Arial"/>
          <w:color w:val="000000" w:themeColor="text1"/>
          <w:sz w:val="24"/>
          <w:szCs w:val="24"/>
        </w:rPr>
        <w:t>report</w:t>
      </w:r>
      <w:r w:rsidR="00B03D61">
        <w:rPr>
          <w:rFonts w:ascii="Arial" w:hAnsi="Arial" w:cs="Arial"/>
          <w:color w:val="000000" w:themeColor="text1"/>
          <w:sz w:val="24"/>
          <w:szCs w:val="24"/>
        </w:rPr>
        <w:t xml:space="preserve"> has focused on the Mechanical &amp; Electrical</w:t>
      </w:r>
      <w:r w:rsidR="00582A4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E6C22">
        <w:rPr>
          <w:rFonts w:ascii="Arial" w:hAnsi="Arial" w:cs="Arial"/>
          <w:color w:val="000000" w:themeColor="text1"/>
          <w:sz w:val="24"/>
          <w:szCs w:val="24"/>
        </w:rPr>
        <w:t>installation</w:t>
      </w:r>
      <w:r w:rsidR="00582A43">
        <w:rPr>
          <w:rFonts w:ascii="Arial" w:hAnsi="Arial" w:cs="Arial"/>
          <w:color w:val="000000" w:themeColor="text1"/>
          <w:sz w:val="24"/>
          <w:szCs w:val="24"/>
        </w:rPr>
        <w:t xml:space="preserve"> of the project and</w:t>
      </w:r>
      <w:r w:rsidR="005D6DB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82A43">
        <w:rPr>
          <w:rFonts w:ascii="Arial" w:hAnsi="Arial" w:cs="Arial"/>
          <w:color w:val="000000" w:themeColor="text1"/>
          <w:sz w:val="24"/>
          <w:szCs w:val="24"/>
        </w:rPr>
        <w:t>has</w:t>
      </w:r>
      <w:r w:rsidR="005D6DB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3704C">
        <w:rPr>
          <w:rFonts w:ascii="Arial" w:hAnsi="Arial" w:cs="Arial"/>
          <w:color w:val="000000" w:themeColor="text1"/>
          <w:sz w:val="24"/>
          <w:szCs w:val="24"/>
        </w:rPr>
        <w:t xml:space="preserve">informed </w:t>
      </w:r>
      <w:r w:rsidR="00625B2B">
        <w:rPr>
          <w:rFonts w:ascii="Arial" w:hAnsi="Arial" w:cs="Arial"/>
          <w:color w:val="000000" w:themeColor="text1"/>
          <w:sz w:val="24"/>
          <w:szCs w:val="24"/>
        </w:rPr>
        <w:t>you on</w:t>
      </w:r>
      <w:r w:rsidR="00582A43">
        <w:rPr>
          <w:rFonts w:ascii="Arial" w:hAnsi="Arial" w:cs="Arial"/>
          <w:color w:val="000000" w:themeColor="text1"/>
          <w:sz w:val="24"/>
          <w:szCs w:val="24"/>
        </w:rPr>
        <w:t xml:space="preserve"> the resources required </w:t>
      </w:r>
      <w:r w:rsidR="002E6C22">
        <w:rPr>
          <w:rFonts w:ascii="Arial" w:hAnsi="Arial" w:cs="Arial"/>
          <w:color w:val="000000" w:themeColor="text1"/>
          <w:sz w:val="24"/>
          <w:szCs w:val="24"/>
        </w:rPr>
        <w:t>and final costing in total of £187,270.</w:t>
      </w:r>
      <w:r w:rsidR="00625B2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74BD1">
        <w:rPr>
          <w:rFonts w:ascii="Arial" w:hAnsi="Arial" w:cs="Arial"/>
          <w:color w:val="000000" w:themeColor="text1"/>
          <w:sz w:val="24"/>
          <w:szCs w:val="24"/>
        </w:rPr>
        <w:t xml:space="preserve">It was reported to you about the COVID transmission delay, our recommendation to </w:t>
      </w:r>
      <w:r w:rsidR="00F767EF">
        <w:rPr>
          <w:rFonts w:ascii="Arial" w:hAnsi="Arial" w:cs="Arial"/>
          <w:color w:val="000000" w:themeColor="text1"/>
          <w:sz w:val="24"/>
          <w:szCs w:val="24"/>
        </w:rPr>
        <w:t xml:space="preserve">you </w:t>
      </w:r>
      <w:r w:rsidR="00595931">
        <w:rPr>
          <w:rFonts w:ascii="Arial" w:hAnsi="Arial" w:cs="Arial"/>
          <w:color w:val="000000" w:themeColor="text1"/>
          <w:sz w:val="24"/>
          <w:szCs w:val="24"/>
        </w:rPr>
        <w:t xml:space="preserve">is </w:t>
      </w:r>
      <w:r w:rsidR="00F767EF">
        <w:rPr>
          <w:rFonts w:ascii="Arial" w:hAnsi="Arial" w:cs="Arial"/>
          <w:color w:val="000000" w:themeColor="text1"/>
          <w:sz w:val="24"/>
          <w:szCs w:val="24"/>
        </w:rPr>
        <w:t>to allow the contractor the full of extension of time</w:t>
      </w:r>
      <w:r w:rsidR="000D1343">
        <w:rPr>
          <w:rFonts w:ascii="Arial" w:hAnsi="Arial" w:cs="Arial"/>
          <w:color w:val="000000" w:themeColor="text1"/>
          <w:sz w:val="24"/>
          <w:szCs w:val="24"/>
        </w:rPr>
        <w:t xml:space="preserve">. This is due to amount of money </w:t>
      </w:r>
      <w:r w:rsidR="00F1495E">
        <w:rPr>
          <w:rFonts w:ascii="Arial" w:hAnsi="Arial" w:cs="Arial"/>
          <w:color w:val="000000" w:themeColor="text1"/>
          <w:sz w:val="24"/>
          <w:szCs w:val="24"/>
        </w:rPr>
        <w:t>it would add to the project if were resources were added to meet the completion date.</w:t>
      </w:r>
      <w:r w:rsidR="00F767EF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r w:rsidR="00595931">
        <w:rPr>
          <w:rFonts w:ascii="Arial" w:hAnsi="Arial" w:cs="Arial"/>
          <w:color w:val="000000" w:themeColor="text1"/>
          <w:sz w:val="24"/>
          <w:szCs w:val="24"/>
        </w:rPr>
        <w:t>recommendation</w:t>
      </w:r>
      <w:r w:rsidR="00F767EF">
        <w:rPr>
          <w:rFonts w:ascii="Arial" w:hAnsi="Arial" w:cs="Arial"/>
          <w:color w:val="000000" w:themeColor="text1"/>
          <w:sz w:val="24"/>
          <w:szCs w:val="24"/>
        </w:rPr>
        <w:t xml:space="preserve"> for futur</w:t>
      </w:r>
      <w:r w:rsidR="00C21AF2">
        <w:rPr>
          <w:rFonts w:ascii="Arial" w:hAnsi="Arial" w:cs="Arial"/>
          <w:color w:val="000000" w:themeColor="text1"/>
          <w:sz w:val="24"/>
          <w:szCs w:val="24"/>
        </w:rPr>
        <w:t>e project is to add a force majeure clause towards COVID</w:t>
      </w:r>
      <w:r w:rsidR="00EA6A26">
        <w:rPr>
          <w:rFonts w:ascii="Arial" w:hAnsi="Arial" w:cs="Arial"/>
          <w:color w:val="000000" w:themeColor="text1"/>
          <w:sz w:val="24"/>
          <w:szCs w:val="24"/>
        </w:rPr>
        <w:t>. This is</w:t>
      </w:r>
      <w:r w:rsidR="00595931">
        <w:rPr>
          <w:rFonts w:ascii="Arial" w:hAnsi="Arial" w:cs="Arial"/>
          <w:color w:val="000000" w:themeColor="text1"/>
          <w:sz w:val="24"/>
          <w:szCs w:val="24"/>
        </w:rPr>
        <w:t xml:space="preserve"> due to the uncertainty</w:t>
      </w:r>
      <w:r w:rsidR="00183A3E">
        <w:rPr>
          <w:rFonts w:ascii="Arial" w:hAnsi="Arial" w:cs="Arial"/>
          <w:color w:val="000000" w:themeColor="text1"/>
          <w:sz w:val="24"/>
          <w:szCs w:val="24"/>
        </w:rPr>
        <w:t xml:space="preserve"> and dangers</w:t>
      </w:r>
      <w:r w:rsidR="00595931">
        <w:rPr>
          <w:rFonts w:ascii="Arial" w:hAnsi="Arial" w:cs="Arial"/>
          <w:color w:val="000000" w:themeColor="text1"/>
          <w:sz w:val="24"/>
          <w:szCs w:val="24"/>
        </w:rPr>
        <w:t xml:space="preserve"> of the virus </w:t>
      </w:r>
      <w:r w:rsidR="00183A3E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EA6A26">
        <w:rPr>
          <w:rFonts w:ascii="Arial" w:hAnsi="Arial" w:cs="Arial"/>
          <w:color w:val="000000" w:themeColor="text1"/>
          <w:sz w:val="24"/>
          <w:szCs w:val="24"/>
        </w:rPr>
        <w:t xml:space="preserve">potentially new </w:t>
      </w:r>
      <w:r w:rsidR="00B01B3A">
        <w:rPr>
          <w:rFonts w:ascii="Arial" w:hAnsi="Arial" w:cs="Arial"/>
          <w:color w:val="000000" w:themeColor="text1"/>
          <w:sz w:val="24"/>
          <w:szCs w:val="24"/>
        </w:rPr>
        <w:t>regulation</w:t>
      </w:r>
      <w:r w:rsidR="00D62B75">
        <w:rPr>
          <w:rFonts w:ascii="Arial" w:hAnsi="Arial" w:cs="Arial"/>
          <w:color w:val="000000" w:themeColor="text1"/>
          <w:sz w:val="24"/>
          <w:szCs w:val="24"/>
        </w:rPr>
        <w:t xml:space="preserve"> which could be</w:t>
      </w:r>
      <w:r w:rsidR="00B01B3A">
        <w:rPr>
          <w:rFonts w:ascii="Arial" w:hAnsi="Arial" w:cs="Arial"/>
          <w:color w:val="000000" w:themeColor="text1"/>
          <w:sz w:val="24"/>
          <w:szCs w:val="24"/>
        </w:rPr>
        <w:t xml:space="preserve"> government lead </w:t>
      </w:r>
      <w:r w:rsidR="00D62B75">
        <w:rPr>
          <w:rFonts w:ascii="Arial" w:hAnsi="Arial" w:cs="Arial"/>
          <w:color w:val="000000" w:themeColor="text1"/>
          <w:sz w:val="24"/>
          <w:szCs w:val="24"/>
        </w:rPr>
        <w:t>if new information</w:t>
      </w:r>
      <w:r w:rsidR="00590541">
        <w:rPr>
          <w:rFonts w:ascii="Arial" w:hAnsi="Arial" w:cs="Arial"/>
          <w:color w:val="000000" w:themeColor="text1"/>
          <w:sz w:val="24"/>
          <w:szCs w:val="24"/>
        </w:rPr>
        <w:t xml:space="preserve"> were found</w:t>
      </w:r>
      <w:r w:rsidR="00F61F9B">
        <w:rPr>
          <w:rFonts w:ascii="Arial" w:hAnsi="Arial" w:cs="Arial"/>
          <w:color w:val="000000" w:themeColor="text1"/>
          <w:sz w:val="24"/>
          <w:szCs w:val="24"/>
        </w:rPr>
        <w:t xml:space="preserve"> concerning COVID</w:t>
      </w:r>
      <w:r w:rsidR="00590541">
        <w:rPr>
          <w:rFonts w:ascii="Arial" w:hAnsi="Arial" w:cs="Arial"/>
          <w:color w:val="000000" w:themeColor="text1"/>
          <w:sz w:val="24"/>
          <w:szCs w:val="24"/>
        </w:rPr>
        <w:t>.</w:t>
      </w:r>
      <w:r w:rsidR="00AD06D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D3BDA">
        <w:rPr>
          <w:rFonts w:ascii="Arial" w:hAnsi="Arial" w:cs="Arial"/>
          <w:color w:val="000000" w:themeColor="text1"/>
          <w:sz w:val="24"/>
          <w:szCs w:val="24"/>
        </w:rPr>
        <w:t>Lastly, two incentives schemes have been referred to you to improve productivity of your project. We consider both op</w:t>
      </w:r>
      <w:r w:rsidR="008D6B97">
        <w:rPr>
          <w:rFonts w:ascii="Arial" w:hAnsi="Arial" w:cs="Arial"/>
          <w:color w:val="000000" w:themeColor="text1"/>
          <w:sz w:val="24"/>
          <w:szCs w:val="24"/>
        </w:rPr>
        <w:t xml:space="preserve">tions as good methods to incentives stakeholders involved. Although </w:t>
      </w:r>
      <w:r w:rsidR="00033B14">
        <w:rPr>
          <w:rFonts w:ascii="Arial" w:hAnsi="Arial" w:cs="Arial"/>
          <w:color w:val="000000" w:themeColor="text1"/>
          <w:sz w:val="24"/>
          <w:szCs w:val="24"/>
        </w:rPr>
        <w:t xml:space="preserve">we deem </w:t>
      </w:r>
      <w:r w:rsidR="00DE7040">
        <w:rPr>
          <w:rFonts w:ascii="Arial" w:hAnsi="Arial" w:cs="Arial"/>
          <w:color w:val="000000" w:themeColor="text1"/>
          <w:sz w:val="24"/>
          <w:szCs w:val="24"/>
        </w:rPr>
        <w:t>the NEC4 Alliance Contract the most suitable</w:t>
      </w:r>
      <w:r w:rsidR="00253B2F">
        <w:rPr>
          <w:rFonts w:ascii="Arial" w:hAnsi="Arial" w:cs="Arial"/>
          <w:color w:val="000000" w:themeColor="text1"/>
          <w:sz w:val="24"/>
          <w:szCs w:val="24"/>
        </w:rPr>
        <w:t xml:space="preserve"> as all </w:t>
      </w:r>
      <w:r w:rsidR="006F249F">
        <w:rPr>
          <w:rFonts w:ascii="Arial" w:hAnsi="Arial" w:cs="Arial"/>
          <w:color w:val="000000" w:themeColor="text1"/>
          <w:sz w:val="24"/>
          <w:szCs w:val="24"/>
        </w:rPr>
        <w:t>stakeholders</w:t>
      </w:r>
      <w:r w:rsidR="00253B2F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r w:rsidR="006F249F">
        <w:rPr>
          <w:rFonts w:ascii="Arial" w:hAnsi="Arial" w:cs="Arial"/>
          <w:color w:val="000000" w:themeColor="text1"/>
          <w:sz w:val="24"/>
          <w:szCs w:val="24"/>
        </w:rPr>
        <w:t>bonded</w:t>
      </w:r>
      <w:r w:rsidR="00253B2F">
        <w:rPr>
          <w:rFonts w:ascii="Arial" w:hAnsi="Arial" w:cs="Arial"/>
          <w:color w:val="000000" w:themeColor="text1"/>
          <w:sz w:val="24"/>
          <w:szCs w:val="24"/>
        </w:rPr>
        <w:t xml:space="preserve"> under one contract</w:t>
      </w:r>
      <w:r w:rsidR="00DE7040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B62E78">
        <w:rPr>
          <w:rFonts w:ascii="Arial" w:hAnsi="Arial" w:cs="Arial"/>
          <w:color w:val="000000" w:themeColor="text1"/>
          <w:sz w:val="24"/>
          <w:szCs w:val="24"/>
        </w:rPr>
        <w:t>Sinc</w:t>
      </w:r>
      <w:r w:rsidR="00AB4B79">
        <w:rPr>
          <w:rFonts w:ascii="Arial" w:hAnsi="Arial" w:cs="Arial"/>
          <w:color w:val="000000" w:themeColor="text1"/>
          <w:sz w:val="24"/>
          <w:szCs w:val="24"/>
        </w:rPr>
        <w:t>e</w:t>
      </w:r>
      <w:r w:rsidR="00DE7040">
        <w:rPr>
          <w:rFonts w:ascii="Arial" w:hAnsi="Arial" w:cs="Arial"/>
          <w:color w:val="000000" w:themeColor="text1"/>
          <w:sz w:val="24"/>
          <w:szCs w:val="24"/>
        </w:rPr>
        <w:t xml:space="preserve"> all stakeholders involved are </w:t>
      </w:r>
      <w:r w:rsidR="00DC15DC">
        <w:rPr>
          <w:rFonts w:ascii="Arial" w:hAnsi="Arial" w:cs="Arial"/>
          <w:color w:val="000000" w:themeColor="text1"/>
          <w:sz w:val="24"/>
          <w:szCs w:val="24"/>
        </w:rPr>
        <w:t xml:space="preserve">incentives to your project objectives and requirements by a pain and gain share. Adding a private client representative for yourself is a fantastic way to guarantee </w:t>
      </w:r>
      <w:r w:rsidR="00AB4B79">
        <w:rPr>
          <w:rFonts w:ascii="Arial" w:hAnsi="Arial" w:cs="Arial"/>
          <w:color w:val="000000" w:themeColor="text1"/>
          <w:sz w:val="24"/>
          <w:szCs w:val="24"/>
        </w:rPr>
        <w:t>your project requirements and budget are met, to achieve a successful project for all stakeholders.</w:t>
      </w:r>
    </w:p>
    <w:p w14:paraId="5338CCF1" w14:textId="77777777" w:rsidR="0024462C" w:rsidRDefault="0024462C" w:rsidP="0024462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3E220E34" w14:textId="77777777" w:rsidR="0024462C" w:rsidRDefault="0024462C" w:rsidP="0024462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043517D0" w14:textId="77777777" w:rsidR="00413BC1" w:rsidRDefault="00413BC1" w:rsidP="0024462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287CE3E1" w14:textId="77777777" w:rsidR="00413BC1" w:rsidRDefault="00413BC1" w:rsidP="0024462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075D0922" w14:textId="77777777" w:rsidR="00A7158C" w:rsidRDefault="00A7158C" w:rsidP="0024462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4284F18D" w14:textId="77777777" w:rsidR="00A7158C" w:rsidRDefault="00A7158C" w:rsidP="0024462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3108DEB6" w14:textId="13FBA6A4" w:rsidR="00A7158C" w:rsidRPr="00BB7613" w:rsidRDefault="00A7158C" w:rsidP="00AC330E">
      <w:pPr>
        <w:pStyle w:val="Heading8"/>
      </w:pPr>
      <w:bookmarkStart w:id="51" w:name="_Toc93676194"/>
      <w:r w:rsidRPr="00BB7613">
        <w:lastRenderedPageBreak/>
        <w:t>Reference</w:t>
      </w:r>
      <w:bookmarkEnd w:id="51"/>
      <w:r w:rsidRPr="00BB7613">
        <w:t xml:space="preserve"> </w:t>
      </w:r>
    </w:p>
    <w:p w14:paraId="5113838D" w14:textId="77777777" w:rsidR="00BB7613" w:rsidRDefault="00BB7613" w:rsidP="00BB7613">
      <w:pPr>
        <w:pStyle w:val="NormalWeb"/>
        <w:numPr>
          <w:ilvl w:val="0"/>
          <w:numId w:val="9"/>
        </w:numPr>
        <w:spacing w:before="0" w:beforeAutospacing="0" w:after="0" w:afterAutospacing="0" w:line="480" w:lineRule="auto"/>
      </w:pPr>
      <w:r>
        <w:t xml:space="preserve">RIBA. “Riba Plan of Work 2020 - Bing.” </w:t>
      </w:r>
      <w:r>
        <w:rPr>
          <w:i/>
          <w:iCs/>
        </w:rPr>
        <w:t>Www.bing.com</w:t>
      </w:r>
      <w:r>
        <w:t>, 2020, www.bing.com/search?q=riba+plan+of+work+2020&amp;cvid=cef858fd9989497cb1c404f6ef6f27b1&amp;aqs=edge.1.69i57j69i59j0j69i59j0l2j69i60l3.2529j0j1&amp;pglt=771&amp;FORM=ANNTA1&amp;PC=LCTS. Accessed 4 Jan. 2022.</w:t>
      </w:r>
    </w:p>
    <w:p w14:paraId="5D4C82CB" w14:textId="77777777" w:rsidR="00235153" w:rsidRDefault="00235153" w:rsidP="00235153">
      <w:pPr>
        <w:pStyle w:val="NormalWeb"/>
        <w:numPr>
          <w:ilvl w:val="0"/>
          <w:numId w:val="9"/>
        </w:numPr>
        <w:spacing w:before="0" w:beforeAutospacing="0" w:after="0" w:afterAutospacing="0" w:line="480" w:lineRule="auto"/>
      </w:pPr>
      <w:r>
        <w:t xml:space="preserve">---. “NEC Early Warnings - about NEC - NEC Contracts.” </w:t>
      </w:r>
      <w:r>
        <w:rPr>
          <w:i/>
          <w:iCs/>
        </w:rPr>
        <w:t>Neccontract.com</w:t>
      </w:r>
      <w:r>
        <w:t>, 2013, www.neccontract.com/About-NEC/NEC-Dictionary/NEC-Early-Warnings#:~:text=NEC%20contracts%20have%20a%20very%20clear%2C%20simple%2C%20but. Accessed 4 Jan. 2022.</w:t>
      </w:r>
    </w:p>
    <w:p w14:paraId="388F7716" w14:textId="5C93CEAF" w:rsidR="00853E68" w:rsidRDefault="00853E68" w:rsidP="00853E68">
      <w:pPr>
        <w:pStyle w:val="NormalWeb"/>
        <w:numPr>
          <w:ilvl w:val="0"/>
          <w:numId w:val="9"/>
        </w:numPr>
        <w:spacing w:before="0" w:beforeAutospacing="0" w:after="0" w:afterAutospacing="0" w:line="480" w:lineRule="auto"/>
      </w:pPr>
      <w:r>
        <w:t xml:space="preserve">ICE. “NEC Early Warning Notices: Not a Stick to Beat Your Opponent With.” </w:t>
      </w:r>
      <w:r>
        <w:rPr>
          <w:i/>
          <w:iCs/>
        </w:rPr>
        <w:t>Institution of Civil Engineers (ICE)</w:t>
      </w:r>
      <w:r>
        <w:t>, 17 July 2017, www.ice.org.uk/news-and-insight/the-civil-engineer/july-2017/nec-early-warning-notices. Accessed 4 Jan. 2022.</w:t>
      </w:r>
    </w:p>
    <w:p w14:paraId="42919DFE" w14:textId="5958A3C4" w:rsidR="00313E52" w:rsidRDefault="00313E52" w:rsidP="00313E52">
      <w:pPr>
        <w:pStyle w:val="NormalWeb"/>
        <w:numPr>
          <w:ilvl w:val="0"/>
          <w:numId w:val="9"/>
        </w:numPr>
        <w:spacing w:before="0" w:beforeAutospacing="0" w:after="0" w:afterAutospacing="0" w:line="480" w:lineRule="auto"/>
      </w:pPr>
      <w:r>
        <w:t xml:space="preserve">JCT. </w:t>
      </w:r>
      <w:r>
        <w:rPr>
          <w:i/>
          <w:iCs/>
        </w:rPr>
        <w:t>Setting the Standard for Construction Contracts Coronavirus (Covid-19) and JCT Contracts</w:t>
      </w:r>
      <w:r>
        <w:t>. 20 Apr. 2020.</w:t>
      </w:r>
    </w:p>
    <w:p w14:paraId="43818067" w14:textId="77777777" w:rsidR="00313E52" w:rsidRDefault="00313E52" w:rsidP="00313E52">
      <w:pPr>
        <w:pStyle w:val="NormalWeb"/>
        <w:numPr>
          <w:ilvl w:val="0"/>
          <w:numId w:val="9"/>
        </w:numPr>
        <w:spacing w:before="0" w:beforeAutospacing="0" w:after="0" w:afterAutospacing="0" w:line="480" w:lineRule="auto"/>
      </w:pPr>
      <w:r>
        <w:t xml:space="preserve">RICS. “COVID-19 and UK Construction Contracts: Force Majeure or Not?” </w:t>
      </w:r>
      <w:r>
        <w:rPr>
          <w:i/>
          <w:iCs/>
        </w:rPr>
        <w:t>Rics.org</w:t>
      </w:r>
      <w:r>
        <w:t>, 12 June 2020, www.rics.org/uk/news-insight/latest-news/news-opinion/covid-19-and-uk-construction-contracts-force-majeure-or-not/. Accessed 4 Jan. 2022.</w:t>
      </w:r>
    </w:p>
    <w:p w14:paraId="6E0AD57A" w14:textId="77777777" w:rsidR="00AD0541" w:rsidRDefault="00AD0541" w:rsidP="00AD0541">
      <w:pPr>
        <w:pStyle w:val="NormalWeb"/>
        <w:numPr>
          <w:ilvl w:val="0"/>
          <w:numId w:val="9"/>
        </w:numPr>
        <w:spacing w:before="0" w:beforeAutospacing="0" w:after="0" w:afterAutospacing="0" w:line="480" w:lineRule="auto"/>
      </w:pPr>
      <w:r>
        <w:t xml:space="preserve">---. “NEC4: Alliance Contract - NEC Contracts.” </w:t>
      </w:r>
      <w:r>
        <w:rPr>
          <w:i/>
          <w:iCs/>
        </w:rPr>
        <w:t>Neccontract.com</w:t>
      </w:r>
      <w:r>
        <w:t>, 2013, www.neccontract.com/NEC4-Products/NEC4-Contracts/NEC4-Alliance-Contract. Accessed 4 Jan. 2022.</w:t>
      </w:r>
    </w:p>
    <w:p w14:paraId="18AD635E" w14:textId="77777777" w:rsidR="00AD0541" w:rsidRDefault="00AD0541" w:rsidP="00AD0541">
      <w:pPr>
        <w:pStyle w:val="NormalWeb"/>
        <w:numPr>
          <w:ilvl w:val="0"/>
          <w:numId w:val="9"/>
        </w:numPr>
        <w:spacing w:before="0" w:beforeAutospacing="0" w:after="0" w:afterAutospacing="0" w:line="480" w:lineRule="auto"/>
      </w:pPr>
      <w:r>
        <w:t xml:space="preserve">NEC. “Introducing the New NEC4 Alliance Contract.” </w:t>
      </w:r>
      <w:r>
        <w:rPr>
          <w:i/>
          <w:iCs/>
        </w:rPr>
        <w:t>Neccontract.com</w:t>
      </w:r>
      <w:r>
        <w:t>, 2013, www.neccontract.com/About-NEC/News-and-Media/Introducing-the-new-NEC4-Alliance-Contract#:~:text=NEC%20launched%20the%20new%20NEC4%20Alliance%20Contract%20%28ALC%29. Accessed 4 Jan. 2022.</w:t>
      </w:r>
    </w:p>
    <w:p w14:paraId="366762E4" w14:textId="26E51F69" w:rsidR="00313E52" w:rsidRDefault="00B314ED" w:rsidP="00B314ED">
      <w:pPr>
        <w:pStyle w:val="NormalWeb"/>
        <w:numPr>
          <w:ilvl w:val="0"/>
          <w:numId w:val="9"/>
        </w:numPr>
        <w:spacing w:before="0" w:beforeAutospacing="0" w:after="0" w:afterAutospacing="0" w:line="480" w:lineRule="auto"/>
      </w:pPr>
      <w:r>
        <w:lastRenderedPageBreak/>
        <w:t xml:space="preserve">Badenfelt, Ulrika. “The Selection of Sharing Ratios in Target Cost Contracts.” </w:t>
      </w:r>
      <w:r>
        <w:rPr>
          <w:i/>
          <w:iCs/>
        </w:rPr>
        <w:t>Engineering, Construction and Architectural Management</w:t>
      </w:r>
      <w:r>
        <w:t>, vol. 15, no. 1, 11 Jan. 2008, pp. 1, 2, 10.1108/09699980810842061. Accessed 14 Jan. 2020.</w:t>
      </w:r>
    </w:p>
    <w:p w14:paraId="487EC7EA" w14:textId="14E87F46" w:rsidR="00235153" w:rsidRDefault="00235153" w:rsidP="00235153">
      <w:pPr>
        <w:pStyle w:val="NormalWeb"/>
        <w:numPr>
          <w:ilvl w:val="0"/>
          <w:numId w:val="9"/>
        </w:numPr>
        <w:spacing w:before="0" w:beforeAutospacing="0" w:after="0" w:afterAutospacing="0" w:line="480" w:lineRule="auto"/>
      </w:pPr>
      <w:r>
        <w:t xml:space="preserve">Hughes, Deborah, et al. “Is Incentivisation Significant in Ensuring Successful Partnered Projects?” </w:t>
      </w:r>
      <w:r>
        <w:rPr>
          <w:i/>
          <w:iCs/>
        </w:rPr>
        <w:t>Engineering, Construction and Architectural Management</w:t>
      </w:r>
      <w:r>
        <w:t>, vol. 19, no. 3, 27 Apr. 2012, p. 2, 10.1108/09699981211219625. Accessed 17 Feb. 2020.</w:t>
      </w:r>
    </w:p>
    <w:p w14:paraId="0E7BA4FC" w14:textId="77777777" w:rsidR="00917495" w:rsidRDefault="00917495" w:rsidP="00917495">
      <w:pPr>
        <w:pStyle w:val="NormalWeb"/>
        <w:numPr>
          <w:ilvl w:val="0"/>
          <w:numId w:val="9"/>
        </w:numPr>
        <w:spacing w:before="0" w:beforeAutospacing="0" w:after="0" w:afterAutospacing="0" w:line="480" w:lineRule="auto"/>
      </w:pPr>
      <w:r>
        <w:t xml:space="preserve">---. “NEC3 Engineering and Construction Contract Option c - Products - NEC Contracts.” </w:t>
      </w:r>
      <w:r>
        <w:rPr>
          <w:i/>
          <w:iCs/>
        </w:rPr>
        <w:t>Neccontract.com</w:t>
      </w:r>
      <w:r>
        <w:t>, 2013, www.neccontract.com/NEC3-Products/NEC3-Contracts/NEC3-Engineering-Construction-Contract/NEC3-Engineering-and-Construction-Contract-ECC/NEC3-Engineering-and-Construction-Contract-Option-1. Accessed 4 Jan. 2022.</w:t>
      </w:r>
    </w:p>
    <w:p w14:paraId="57D642C3" w14:textId="77777777" w:rsidR="00A7158C" w:rsidRDefault="00A7158C" w:rsidP="005501E9">
      <w:pPr>
        <w:ind w:left="360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46160A77" w14:textId="3B71F7C3" w:rsidR="005501E9" w:rsidRPr="005501E9" w:rsidRDefault="005501E9" w:rsidP="00AC330E">
      <w:pPr>
        <w:pStyle w:val="Heading9"/>
      </w:pPr>
      <w:bookmarkStart w:id="52" w:name="_Toc93676195"/>
      <w:r>
        <w:t>Images</w:t>
      </w:r>
      <w:bookmarkEnd w:id="52"/>
    </w:p>
    <w:p w14:paraId="4583E45A" w14:textId="33FDF0A5" w:rsidR="00413BC1" w:rsidRDefault="00E57EBD" w:rsidP="006F249F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hyperlink r:id="rId31" w:anchor="available-resources" w:history="1">
        <w:r w:rsidRPr="00E57EBD">
          <w:rPr>
            <w:rStyle w:val="Hyperlink"/>
            <w:rFonts w:ascii="Arial" w:hAnsi="Arial" w:cs="Arial"/>
            <w:b/>
            <w:bCs/>
            <w:sz w:val="24"/>
            <w:szCs w:val="24"/>
          </w:rPr>
          <w:t>RIBA Plan of Work (architecture.com)</w:t>
        </w:r>
      </w:hyperlink>
    </w:p>
    <w:p w14:paraId="5CA7BC4E" w14:textId="07F3EA8D" w:rsidR="00E57EBD" w:rsidRPr="006F249F" w:rsidRDefault="00AC330E" w:rsidP="006F249F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hyperlink r:id="rId32" w:history="1">
        <w:r w:rsidRPr="00AC330E">
          <w:rPr>
            <w:rStyle w:val="Hyperlink"/>
            <w:rFonts w:ascii="Arial" w:hAnsi="Arial" w:cs="Arial"/>
            <w:b/>
            <w:bCs/>
            <w:sz w:val="24"/>
            <w:szCs w:val="24"/>
          </w:rPr>
          <w:t>Introducing the new NEC4 Alliance Contract (neccontract.com)</w:t>
        </w:r>
      </w:hyperlink>
    </w:p>
    <w:p w14:paraId="6DDF89DA" w14:textId="77777777" w:rsidR="00413BC1" w:rsidRDefault="00413BC1" w:rsidP="0024462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13A051AC" w14:textId="77777777" w:rsidR="006719BD" w:rsidRDefault="006719BD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40E0680" w14:textId="77777777" w:rsidR="007B50A6" w:rsidRDefault="007B50A6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D8F9085" w14:textId="77777777" w:rsidR="00885DB9" w:rsidRDefault="00885DB9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BCF6D82" w14:textId="52CAE3D8" w:rsidR="00885DB9" w:rsidRDefault="00885DB9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C755B10" w14:textId="77777777" w:rsidR="00BE23EC" w:rsidRPr="00812218" w:rsidRDefault="00BE23EC" w:rsidP="006248F6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340F135" w14:textId="77777777" w:rsidR="004D6B0E" w:rsidRDefault="004D6B0E" w:rsidP="006248F6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AB41C02" w14:textId="28F323C8" w:rsidR="000C4C1E" w:rsidRPr="004C3BF9" w:rsidRDefault="000C4C1E" w:rsidP="006248F6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800B548" w14:textId="5E377541" w:rsidR="006D3E6C" w:rsidRDefault="006D3E6C" w:rsidP="006D3E6C">
      <w:pPr>
        <w:rPr>
          <w:rFonts w:ascii="Arial" w:hAnsi="Arial" w:cs="Arial"/>
          <w:color w:val="F3B46B" w:themeColor="accent1" w:themeTint="99"/>
          <w:sz w:val="96"/>
          <w:szCs w:val="96"/>
          <w:lang w:val="en-US"/>
        </w:rPr>
      </w:pPr>
    </w:p>
    <w:p w14:paraId="109A2040" w14:textId="625CF6BD" w:rsidR="006D3E6C" w:rsidRDefault="006D3E6C" w:rsidP="006D3E6C">
      <w:pPr>
        <w:rPr>
          <w:rFonts w:ascii="Arial" w:hAnsi="Arial" w:cs="Arial"/>
          <w:color w:val="F3B46B" w:themeColor="accent1" w:themeTint="99"/>
          <w:sz w:val="24"/>
          <w:szCs w:val="24"/>
          <w:lang w:val="en-US"/>
        </w:rPr>
      </w:pPr>
    </w:p>
    <w:p w14:paraId="23729B83" w14:textId="7EC4A4D0" w:rsidR="006D3E6C" w:rsidRDefault="006D3E6C" w:rsidP="006D3E6C">
      <w:pPr>
        <w:rPr>
          <w:rFonts w:ascii="Arial" w:hAnsi="Arial" w:cs="Arial"/>
          <w:color w:val="F3B46B" w:themeColor="accent1" w:themeTint="99"/>
          <w:sz w:val="24"/>
          <w:szCs w:val="24"/>
          <w:lang w:val="en-US"/>
        </w:rPr>
      </w:pPr>
    </w:p>
    <w:p w14:paraId="58F3B08E" w14:textId="77777777" w:rsidR="006D3E6C" w:rsidRPr="006D3E6C" w:rsidRDefault="006D3E6C" w:rsidP="006D3E6C">
      <w:pPr>
        <w:rPr>
          <w:rFonts w:ascii="Arial" w:hAnsi="Arial" w:cs="Arial"/>
          <w:color w:val="F3B46B" w:themeColor="accent1" w:themeTint="99"/>
          <w:sz w:val="24"/>
          <w:szCs w:val="24"/>
          <w:lang w:val="en-US"/>
        </w:rPr>
      </w:pPr>
    </w:p>
    <w:sectPr w:rsidR="006D3E6C" w:rsidRPr="006D3E6C">
      <w:foot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DEAC97" w14:textId="77777777" w:rsidR="00991CA2" w:rsidRDefault="00991CA2" w:rsidP="000E10BC">
      <w:pPr>
        <w:spacing w:after="0" w:line="240" w:lineRule="auto"/>
      </w:pPr>
      <w:r>
        <w:separator/>
      </w:r>
    </w:p>
  </w:endnote>
  <w:endnote w:type="continuationSeparator" w:id="0">
    <w:p w14:paraId="63BBAA8F" w14:textId="77777777" w:rsidR="00991CA2" w:rsidRDefault="00991CA2" w:rsidP="000E10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265586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748ADA" w14:textId="3517E23F" w:rsidR="000E10BC" w:rsidRDefault="000E10B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B78AFB" w14:textId="77777777" w:rsidR="000E10BC" w:rsidRDefault="000E10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831909" w14:textId="77777777" w:rsidR="00991CA2" w:rsidRDefault="00991CA2" w:rsidP="000E10BC">
      <w:pPr>
        <w:spacing w:after="0" w:line="240" w:lineRule="auto"/>
      </w:pPr>
      <w:r>
        <w:separator/>
      </w:r>
    </w:p>
  </w:footnote>
  <w:footnote w:type="continuationSeparator" w:id="0">
    <w:p w14:paraId="121B8F48" w14:textId="77777777" w:rsidR="00991CA2" w:rsidRDefault="00991CA2" w:rsidP="000E10B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F436E6"/>
    <w:multiLevelType w:val="multilevel"/>
    <w:tmpl w:val="C3AE95A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233249B"/>
    <w:multiLevelType w:val="hybridMultilevel"/>
    <w:tmpl w:val="F7C27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3D2F98"/>
    <w:multiLevelType w:val="hybridMultilevel"/>
    <w:tmpl w:val="2E6AFF26"/>
    <w:lvl w:ilvl="0" w:tplc="E6DACA3E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EEA2B2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F429FC2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CA23120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B2CD750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316F298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740EEFA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C7CA1D6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E282EEC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241D1C20"/>
    <w:multiLevelType w:val="hybridMultilevel"/>
    <w:tmpl w:val="5534122C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4" w15:restartNumberingAfterBreak="0">
    <w:nsid w:val="2FBB6584"/>
    <w:multiLevelType w:val="hybridMultilevel"/>
    <w:tmpl w:val="7046A6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0A6161"/>
    <w:multiLevelType w:val="hybridMultilevel"/>
    <w:tmpl w:val="E34A40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29643F1"/>
    <w:multiLevelType w:val="hybridMultilevel"/>
    <w:tmpl w:val="605057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B4001F3"/>
    <w:multiLevelType w:val="hybridMultilevel"/>
    <w:tmpl w:val="CA6411F6"/>
    <w:lvl w:ilvl="0" w:tplc="5FCC8AE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E182970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D306E6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A16CEA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FBAECB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5E6546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3F0E49A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256B78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580FB7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C532005"/>
    <w:multiLevelType w:val="multilevel"/>
    <w:tmpl w:val="0EA07F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E510611"/>
    <w:multiLevelType w:val="hybridMultilevel"/>
    <w:tmpl w:val="F620E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B987981"/>
    <w:multiLevelType w:val="hybridMultilevel"/>
    <w:tmpl w:val="3782BC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720694"/>
    <w:multiLevelType w:val="hybridMultilevel"/>
    <w:tmpl w:val="2B6061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D5E435B"/>
    <w:multiLevelType w:val="hybridMultilevel"/>
    <w:tmpl w:val="7D942E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2"/>
  </w:num>
  <w:num w:numId="3">
    <w:abstractNumId w:val="1"/>
  </w:num>
  <w:num w:numId="4">
    <w:abstractNumId w:val="5"/>
  </w:num>
  <w:num w:numId="5">
    <w:abstractNumId w:val="3"/>
  </w:num>
  <w:num w:numId="6">
    <w:abstractNumId w:val="4"/>
  </w:num>
  <w:num w:numId="7">
    <w:abstractNumId w:val="11"/>
  </w:num>
  <w:num w:numId="8">
    <w:abstractNumId w:val="10"/>
  </w:num>
  <w:num w:numId="9">
    <w:abstractNumId w:val="6"/>
  </w:num>
  <w:num w:numId="10">
    <w:abstractNumId w:val="8"/>
  </w:num>
  <w:num w:numId="11">
    <w:abstractNumId w:val="0"/>
  </w:num>
  <w:num w:numId="12">
    <w:abstractNumId w:val="12"/>
  </w:num>
  <w:num w:numId="1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8ED"/>
    <w:rsid w:val="000040D3"/>
    <w:rsid w:val="00007905"/>
    <w:rsid w:val="00010116"/>
    <w:rsid w:val="00010E62"/>
    <w:rsid w:val="000115C2"/>
    <w:rsid w:val="00014E32"/>
    <w:rsid w:val="00023766"/>
    <w:rsid w:val="0002472B"/>
    <w:rsid w:val="00024E80"/>
    <w:rsid w:val="00025DA6"/>
    <w:rsid w:val="00030231"/>
    <w:rsid w:val="000309CA"/>
    <w:rsid w:val="000323D1"/>
    <w:rsid w:val="0003329C"/>
    <w:rsid w:val="00033B14"/>
    <w:rsid w:val="0003549E"/>
    <w:rsid w:val="0003741B"/>
    <w:rsid w:val="00044555"/>
    <w:rsid w:val="000448B2"/>
    <w:rsid w:val="0004543E"/>
    <w:rsid w:val="00053F0E"/>
    <w:rsid w:val="00054E13"/>
    <w:rsid w:val="0005744E"/>
    <w:rsid w:val="0005781F"/>
    <w:rsid w:val="00060638"/>
    <w:rsid w:val="000610FD"/>
    <w:rsid w:val="0006164F"/>
    <w:rsid w:val="0006502F"/>
    <w:rsid w:val="0006730E"/>
    <w:rsid w:val="00067512"/>
    <w:rsid w:val="00067B23"/>
    <w:rsid w:val="0007046D"/>
    <w:rsid w:val="00071721"/>
    <w:rsid w:val="000751C8"/>
    <w:rsid w:val="000759B5"/>
    <w:rsid w:val="00080C37"/>
    <w:rsid w:val="00082D80"/>
    <w:rsid w:val="0008326A"/>
    <w:rsid w:val="00083468"/>
    <w:rsid w:val="00086067"/>
    <w:rsid w:val="000944B0"/>
    <w:rsid w:val="000953D2"/>
    <w:rsid w:val="00095E58"/>
    <w:rsid w:val="000A3EC6"/>
    <w:rsid w:val="000A57BD"/>
    <w:rsid w:val="000A639D"/>
    <w:rsid w:val="000A670A"/>
    <w:rsid w:val="000B1DFD"/>
    <w:rsid w:val="000B5E3E"/>
    <w:rsid w:val="000B6311"/>
    <w:rsid w:val="000B659C"/>
    <w:rsid w:val="000B66DE"/>
    <w:rsid w:val="000C0FD3"/>
    <w:rsid w:val="000C2B3B"/>
    <w:rsid w:val="000C38D1"/>
    <w:rsid w:val="000C4C1E"/>
    <w:rsid w:val="000C56F2"/>
    <w:rsid w:val="000C6302"/>
    <w:rsid w:val="000D1343"/>
    <w:rsid w:val="000D2129"/>
    <w:rsid w:val="000D3906"/>
    <w:rsid w:val="000D5510"/>
    <w:rsid w:val="000D619F"/>
    <w:rsid w:val="000E10BC"/>
    <w:rsid w:val="000E2D88"/>
    <w:rsid w:val="000E4AB9"/>
    <w:rsid w:val="000E5386"/>
    <w:rsid w:val="000E6AE9"/>
    <w:rsid w:val="000E740B"/>
    <w:rsid w:val="000F0A35"/>
    <w:rsid w:val="000F22C9"/>
    <w:rsid w:val="000F29C0"/>
    <w:rsid w:val="000F2A4B"/>
    <w:rsid w:val="000F3830"/>
    <w:rsid w:val="000F7939"/>
    <w:rsid w:val="000F7A4B"/>
    <w:rsid w:val="00103F1A"/>
    <w:rsid w:val="00105296"/>
    <w:rsid w:val="00112333"/>
    <w:rsid w:val="00114337"/>
    <w:rsid w:val="0011437D"/>
    <w:rsid w:val="00117B07"/>
    <w:rsid w:val="00122472"/>
    <w:rsid w:val="00124E04"/>
    <w:rsid w:val="00124FBF"/>
    <w:rsid w:val="00130C32"/>
    <w:rsid w:val="001311C5"/>
    <w:rsid w:val="00131CB0"/>
    <w:rsid w:val="00131E20"/>
    <w:rsid w:val="00132088"/>
    <w:rsid w:val="00135977"/>
    <w:rsid w:val="001421AF"/>
    <w:rsid w:val="00145A19"/>
    <w:rsid w:val="00146663"/>
    <w:rsid w:val="0014684F"/>
    <w:rsid w:val="001509AD"/>
    <w:rsid w:val="00153588"/>
    <w:rsid w:val="001604D6"/>
    <w:rsid w:val="001619E6"/>
    <w:rsid w:val="00162075"/>
    <w:rsid w:val="0017095F"/>
    <w:rsid w:val="00170C16"/>
    <w:rsid w:val="00170D14"/>
    <w:rsid w:val="0017210D"/>
    <w:rsid w:val="00172921"/>
    <w:rsid w:val="0017370D"/>
    <w:rsid w:val="0017500E"/>
    <w:rsid w:val="001760BB"/>
    <w:rsid w:val="001836DB"/>
    <w:rsid w:val="00183A3E"/>
    <w:rsid w:val="00185CDB"/>
    <w:rsid w:val="00186EF6"/>
    <w:rsid w:val="00190077"/>
    <w:rsid w:val="00193595"/>
    <w:rsid w:val="001A3DEC"/>
    <w:rsid w:val="001A46F7"/>
    <w:rsid w:val="001A57E0"/>
    <w:rsid w:val="001A67A5"/>
    <w:rsid w:val="001A6DB7"/>
    <w:rsid w:val="001A75F8"/>
    <w:rsid w:val="001B12F3"/>
    <w:rsid w:val="001B1510"/>
    <w:rsid w:val="001B5CD5"/>
    <w:rsid w:val="001B66F4"/>
    <w:rsid w:val="001B6DC1"/>
    <w:rsid w:val="001C28B5"/>
    <w:rsid w:val="001C2D74"/>
    <w:rsid w:val="001D074E"/>
    <w:rsid w:val="001D2D50"/>
    <w:rsid w:val="001D738F"/>
    <w:rsid w:val="001D7CEC"/>
    <w:rsid w:val="001E0250"/>
    <w:rsid w:val="001E5B96"/>
    <w:rsid w:val="001E7479"/>
    <w:rsid w:val="001F5C53"/>
    <w:rsid w:val="001F607D"/>
    <w:rsid w:val="001F6588"/>
    <w:rsid w:val="001F7EB8"/>
    <w:rsid w:val="00200246"/>
    <w:rsid w:val="0020055D"/>
    <w:rsid w:val="00200562"/>
    <w:rsid w:val="00201022"/>
    <w:rsid w:val="00204802"/>
    <w:rsid w:val="00204F28"/>
    <w:rsid w:val="00212D3F"/>
    <w:rsid w:val="00215CE8"/>
    <w:rsid w:val="00220679"/>
    <w:rsid w:val="002249ED"/>
    <w:rsid w:val="00224D6B"/>
    <w:rsid w:val="00227FEC"/>
    <w:rsid w:val="00234574"/>
    <w:rsid w:val="00235153"/>
    <w:rsid w:val="002376C2"/>
    <w:rsid w:val="0024016E"/>
    <w:rsid w:val="0024060C"/>
    <w:rsid w:val="00242596"/>
    <w:rsid w:val="00242934"/>
    <w:rsid w:val="0024462C"/>
    <w:rsid w:val="00245938"/>
    <w:rsid w:val="0024790E"/>
    <w:rsid w:val="00247EF8"/>
    <w:rsid w:val="00251742"/>
    <w:rsid w:val="00253B2F"/>
    <w:rsid w:val="00267593"/>
    <w:rsid w:val="00267A44"/>
    <w:rsid w:val="00275A44"/>
    <w:rsid w:val="00277FC6"/>
    <w:rsid w:val="00280B28"/>
    <w:rsid w:val="002811BE"/>
    <w:rsid w:val="00281354"/>
    <w:rsid w:val="0028340C"/>
    <w:rsid w:val="00284FA2"/>
    <w:rsid w:val="0028572A"/>
    <w:rsid w:val="00286501"/>
    <w:rsid w:val="002874CB"/>
    <w:rsid w:val="0029132A"/>
    <w:rsid w:val="00292AEE"/>
    <w:rsid w:val="00296370"/>
    <w:rsid w:val="00296558"/>
    <w:rsid w:val="002A2FB4"/>
    <w:rsid w:val="002A5329"/>
    <w:rsid w:val="002B07E8"/>
    <w:rsid w:val="002B1B2D"/>
    <w:rsid w:val="002B2E77"/>
    <w:rsid w:val="002C2B79"/>
    <w:rsid w:val="002C5044"/>
    <w:rsid w:val="002C58A8"/>
    <w:rsid w:val="002C7126"/>
    <w:rsid w:val="002C79FB"/>
    <w:rsid w:val="002C7F43"/>
    <w:rsid w:val="002D1110"/>
    <w:rsid w:val="002D5F45"/>
    <w:rsid w:val="002D7907"/>
    <w:rsid w:val="002E1618"/>
    <w:rsid w:val="002E3E23"/>
    <w:rsid w:val="002E46E3"/>
    <w:rsid w:val="002E6C22"/>
    <w:rsid w:val="002F25AD"/>
    <w:rsid w:val="002F4FAD"/>
    <w:rsid w:val="002F5043"/>
    <w:rsid w:val="002F51B8"/>
    <w:rsid w:val="0030119B"/>
    <w:rsid w:val="00306282"/>
    <w:rsid w:val="0030657C"/>
    <w:rsid w:val="0030708C"/>
    <w:rsid w:val="0031105F"/>
    <w:rsid w:val="003110FA"/>
    <w:rsid w:val="0031324A"/>
    <w:rsid w:val="00313A2E"/>
    <w:rsid w:val="00313E52"/>
    <w:rsid w:val="00314060"/>
    <w:rsid w:val="003147C8"/>
    <w:rsid w:val="0031542D"/>
    <w:rsid w:val="00315875"/>
    <w:rsid w:val="00316E22"/>
    <w:rsid w:val="0031744D"/>
    <w:rsid w:val="00320064"/>
    <w:rsid w:val="00320CDE"/>
    <w:rsid w:val="00323FDB"/>
    <w:rsid w:val="00325247"/>
    <w:rsid w:val="00326541"/>
    <w:rsid w:val="00326D87"/>
    <w:rsid w:val="00327022"/>
    <w:rsid w:val="003279C9"/>
    <w:rsid w:val="00327B6D"/>
    <w:rsid w:val="00332E59"/>
    <w:rsid w:val="00333BF5"/>
    <w:rsid w:val="00334F0E"/>
    <w:rsid w:val="0033531E"/>
    <w:rsid w:val="0033774E"/>
    <w:rsid w:val="0034110B"/>
    <w:rsid w:val="00346A2D"/>
    <w:rsid w:val="00347F32"/>
    <w:rsid w:val="0035424E"/>
    <w:rsid w:val="003543E0"/>
    <w:rsid w:val="00354A1F"/>
    <w:rsid w:val="00356DF9"/>
    <w:rsid w:val="003625DD"/>
    <w:rsid w:val="00362B3B"/>
    <w:rsid w:val="0036466E"/>
    <w:rsid w:val="00370604"/>
    <w:rsid w:val="003726B1"/>
    <w:rsid w:val="003726ED"/>
    <w:rsid w:val="00374027"/>
    <w:rsid w:val="00382378"/>
    <w:rsid w:val="00383649"/>
    <w:rsid w:val="00383C07"/>
    <w:rsid w:val="00383C73"/>
    <w:rsid w:val="0038463A"/>
    <w:rsid w:val="00384B68"/>
    <w:rsid w:val="00385520"/>
    <w:rsid w:val="00392860"/>
    <w:rsid w:val="00397C67"/>
    <w:rsid w:val="003A20B5"/>
    <w:rsid w:val="003A26C5"/>
    <w:rsid w:val="003A4BC8"/>
    <w:rsid w:val="003A4E01"/>
    <w:rsid w:val="003A5EB1"/>
    <w:rsid w:val="003B1079"/>
    <w:rsid w:val="003B4C0A"/>
    <w:rsid w:val="003B4F4D"/>
    <w:rsid w:val="003B547F"/>
    <w:rsid w:val="003B54F5"/>
    <w:rsid w:val="003C5439"/>
    <w:rsid w:val="003C6A36"/>
    <w:rsid w:val="003C78B0"/>
    <w:rsid w:val="003D058B"/>
    <w:rsid w:val="003D1857"/>
    <w:rsid w:val="003D3E70"/>
    <w:rsid w:val="003D4A95"/>
    <w:rsid w:val="003D4CF3"/>
    <w:rsid w:val="003D54EE"/>
    <w:rsid w:val="003D5FDD"/>
    <w:rsid w:val="003D77EC"/>
    <w:rsid w:val="003D7C23"/>
    <w:rsid w:val="003E36C9"/>
    <w:rsid w:val="003E5CC7"/>
    <w:rsid w:val="003F03CE"/>
    <w:rsid w:val="003F53E0"/>
    <w:rsid w:val="003F54E6"/>
    <w:rsid w:val="003F6759"/>
    <w:rsid w:val="004023D3"/>
    <w:rsid w:val="00404868"/>
    <w:rsid w:val="004076D3"/>
    <w:rsid w:val="0041213B"/>
    <w:rsid w:val="00413BC1"/>
    <w:rsid w:val="00414702"/>
    <w:rsid w:val="00416A93"/>
    <w:rsid w:val="00417384"/>
    <w:rsid w:val="00421867"/>
    <w:rsid w:val="00422C62"/>
    <w:rsid w:val="004269BD"/>
    <w:rsid w:val="00426F55"/>
    <w:rsid w:val="00432A32"/>
    <w:rsid w:val="00433AEC"/>
    <w:rsid w:val="004340CB"/>
    <w:rsid w:val="004346EA"/>
    <w:rsid w:val="00434F45"/>
    <w:rsid w:val="00434F87"/>
    <w:rsid w:val="0043704C"/>
    <w:rsid w:val="0043739C"/>
    <w:rsid w:val="00437BE6"/>
    <w:rsid w:val="00440493"/>
    <w:rsid w:val="0044161B"/>
    <w:rsid w:val="004423CA"/>
    <w:rsid w:val="00442485"/>
    <w:rsid w:val="004431C0"/>
    <w:rsid w:val="00447564"/>
    <w:rsid w:val="0045068C"/>
    <w:rsid w:val="004618DE"/>
    <w:rsid w:val="00470261"/>
    <w:rsid w:val="00470F5E"/>
    <w:rsid w:val="004724CA"/>
    <w:rsid w:val="00473050"/>
    <w:rsid w:val="00473D9C"/>
    <w:rsid w:val="0047532F"/>
    <w:rsid w:val="00477FB1"/>
    <w:rsid w:val="004841EB"/>
    <w:rsid w:val="00484855"/>
    <w:rsid w:val="00484BB8"/>
    <w:rsid w:val="00486AF1"/>
    <w:rsid w:val="00486B38"/>
    <w:rsid w:val="0048752A"/>
    <w:rsid w:val="0049073F"/>
    <w:rsid w:val="00491807"/>
    <w:rsid w:val="00493290"/>
    <w:rsid w:val="00494E8A"/>
    <w:rsid w:val="004A41C0"/>
    <w:rsid w:val="004A4C4E"/>
    <w:rsid w:val="004A6DC0"/>
    <w:rsid w:val="004B51B0"/>
    <w:rsid w:val="004B645C"/>
    <w:rsid w:val="004C3BF9"/>
    <w:rsid w:val="004C489E"/>
    <w:rsid w:val="004C591B"/>
    <w:rsid w:val="004D17D7"/>
    <w:rsid w:val="004D1CD2"/>
    <w:rsid w:val="004D2473"/>
    <w:rsid w:val="004D24D0"/>
    <w:rsid w:val="004D2883"/>
    <w:rsid w:val="004D6B0E"/>
    <w:rsid w:val="004D702E"/>
    <w:rsid w:val="004E1AA9"/>
    <w:rsid w:val="004E6165"/>
    <w:rsid w:val="004F1187"/>
    <w:rsid w:val="004F3C66"/>
    <w:rsid w:val="004F3FCB"/>
    <w:rsid w:val="004F5E06"/>
    <w:rsid w:val="004F6653"/>
    <w:rsid w:val="004F7527"/>
    <w:rsid w:val="005026EC"/>
    <w:rsid w:val="005043C4"/>
    <w:rsid w:val="00505E6B"/>
    <w:rsid w:val="005110AE"/>
    <w:rsid w:val="005118B0"/>
    <w:rsid w:val="00513C86"/>
    <w:rsid w:val="0051483C"/>
    <w:rsid w:val="0051792F"/>
    <w:rsid w:val="005200C2"/>
    <w:rsid w:val="00520D3A"/>
    <w:rsid w:val="00523567"/>
    <w:rsid w:val="005236C5"/>
    <w:rsid w:val="00524317"/>
    <w:rsid w:val="00526256"/>
    <w:rsid w:val="00527A2C"/>
    <w:rsid w:val="00527B35"/>
    <w:rsid w:val="005326EB"/>
    <w:rsid w:val="005340DC"/>
    <w:rsid w:val="00543F30"/>
    <w:rsid w:val="0054442C"/>
    <w:rsid w:val="005465C4"/>
    <w:rsid w:val="005501E9"/>
    <w:rsid w:val="00550F99"/>
    <w:rsid w:val="005536F4"/>
    <w:rsid w:val="005537FE"/>
    <w:rsid w:val="00564F41"/>
    <w:rsid w:val="005650DF"/>
    <w:rsid w:val="00565E71"/>
    <w:rsid w:val="00567258"/>
    <w:rsid w:val="00570D47"/>
    <w:rsid w:val="0057299B"/>
    <w:rsid w:val="00573688"/>
    <w:rsid w:val="00573A43"/>
    <w:rsid w:val="005764C1"/>
    <w:rsid w:val="00576D58"/>
    <w:rsid w:val="00577AFE"/>
    <w:rsid w:val="005801E4"/>
    <w:rsid w:val="005804CC"/>
    <w:rsid w:val="005804F2"/>
    <w:rsid w:val="0058075D"/>
    <w:rsid w:val="00582A43"/>
    <w:rsid w:val="005861A2"/>
    <w:rsid w:val="00587F91"/>
    <w:rsid w:val="005901E0"/>
    <w:rsid w:val="00590541"/>
    <w:rsid w:val="00595931"/>
    <w:rsid w:val="00596E27"/>
    <w:rsid w:val="005A3C86"/>
    <w:rsid w:val="005A3D6C"/>
    <w:rsid w:val="005A40CC"/>
    <w:rsid w:val="005A48B0"/>
    <w:rsid w:val="005B057B"/>
    <w:rsid w:val="005B1039"/>
    <w:rsid w:val="005B1C5A"/>
    <w:rsid w:val="005B24DB"/>
    <w:rsid w:val="005B5889"/>
    <w:rsid w:val="005B7F26"/>
    <w:rsid w:val="005C0459"/>
    <w:rsid w:val="005C2C84"/>
    <w:rsid w:val="005C4CF7"/>
    <w:rsid w:val="005C76E8"/>
    <w:rsid w:val="005D0D43"/>
    <w:rsid w:val="005D0E03"/>
    <w:rsid w:val="005D6DB8"/>
    <w:rsid w:val="005D7C6A"/>
    <w:rsid w:val="005E06A6"/>
    <w:rsid w:val="005E0B0F"/>
    <w:rsid w:val="005E2F8B"/>
    <w:rsid w:val="005E4834"/>
    <w:rsid w:val="005F2DA9"/>
    <w:rsid w:val="0060357E"/>
    <w:rsid w:val="00604E2E"/>
    <w:rsid w:val="006109BC"/>
    <w:rsid w:val="006121D2"/>
    <w:rsid w:val="006123C2"/>
    <w:rsid w:val="0061520D"/>
    <w:rsid w:val="006167AF"/>
    <w:rsid w:val="00621AFB"/>
    <w:rsid w:val="0062245D"/>
    <w:rsid w:val="006248F6"/>
    <w:rsid w:val="00624CDC"/>
    <w:rsid w:val="006255BF"/>
    <w:rsid w:val="00625B2B"/>
    <w:rsid w:val="00626216"/>
    <w:rsid w:val="00631657"/>
    <w:rsid w:val="006349E9"/>
    <w:rsid w:val="006362DA"/>
    <w:rsid w:val="00636928"/>
    <w:rsid w:val="006424EC"/>
    <w:rsid w:val="006429FA"/>
    <w:rsid w:val="006449D3"/>
    <w:rsid w:val="0064526E"/>
    <w:rsid w:val="00645AE5"/>
    <w:rsid w:val="00646C0A"/>
    <w:rsid w:val="00650F11"/>
    <w:rsid w:val="00652B6C"/>
    <w:rsid w:val="00653C9B"/>
    <w:rsid w:val="00653CA3"/>
    <w:rsid w:val="0065537F"/>
    <w:rsid w:val="00655461"/>
    <w:rsid w:val="00655E14"/>
    <w:rsid w:val="0065613A"/>
    <w:rsid w:val="00656711"/>
    <w:rsid w:val="00664029"/>
    <w:rsid w:val="00665504"/>
    <w:rsid w:val="00667087"/>
    <w:rsid w:val="00667C8F"/>
    <w:rsid w:val="00667D90"/>
    <w:rsid w:val="006702AC"/>
    <w:rsid w:val="006706B9"/>
    <w:rsid w:val="006719BD"/>
    <w:rsid w:val="00672740"/>
    <w:rsid w:val="00673FA3"/>
    <w:rsid w:val="00674BD1"/>
    <w:rsid w:val="00674ECC"/>
    <w:rsid w:val="006755E5"/>
    <w:rsid w:val="00676346"/>
    <w:rsid w:val="00677069"/>
    <w:rsid w:val="00677927"/>
    <w:rsid w:val="00682CFD"/>
    <w:rsid w:val="00683D15"/>
    <w:rsid w:val="00683E43"/>
    <w:rsid w:val="00686F20"/>
    <w:rsid w:val="0068759F"/>
    <w:rsid w:val="00691329"/>
    <w:rsid w:val="006925B0"/>
    <w:rsid w:val="00694DEE"/>
    <w:rsid w:val="006969D7"/>
    <w:rsid w:val="006A6DC5"/>
    <w:rsid w:val="006B35D1"/>
    <w:rsid w:val="006B4E5B"/>
    <w:rsid w:val="006B6D21"/>
    <w:rsid w:val="006B7744"/>
    <w:rsid w:val="006C0112"/>
    <w:rsid w:val="006C3B7C"/>
    <w:rsid w:val="006D0E56"/>
    <w:rsid w:val="006D1E74"/>
    <w:rsid w:val="006D349C"/>
    <w:rsid w:val="006D3B20"/>
    <w:rsid w:val="006D3E6C"/>
    <w:rsid w:val="006D52D0"/>
    <w:rsid w:val="006D78E7"/>
    <w:rsid w:val="006E3ED4"/>
    <w:rsid w:val="006E7DBD"/>
    <w:rsid w:val="006F249F"/>
    <w:rsid w:val="006F41F7"/>
    <w:rsid w:val="006F4596"/>
    <w:rsid w:val="007000B5"/>
    <w:rsid w:val="007016E7"/>
    <w:rsid w:val="00701B8A"/>
    <w:rsid w:val="007032CF"/>
    <w:rsid w:val="007042FF"/>
    <w:rsid w:val="00706439"/>
    <w:rsid w:val="007068CF"/>
    <w:rsid w:val="00706EC9"/>
    <w:rsid w:val="007070ED"/>
    <w:rsid w:val="00712098"/>
    <w:rsid w:val="00712776"/>
    <w:rsid w:val="00713D88"/>
    <w:rsid w:val="00714C7B"/>
    <w:rsid w:val="007162D0"/>
    <w:rsid w:val="0071780A"/>
    <w:rsid w:val="007179DB"/>
    <w:rsid w:val="00720B43"/>
    <w:rsid w:val="00722994"/>
    <w:rsid w:val="007239D4"/>
    <w:rsid w:val="00725CC2"/>
    <w:rsid w:val="0072653D"/>
    <w:rsid w:val="00731F4D"/>
    <w:rsid w:val="00735915"/>
    <w:rsid w:val="007367A4"/>
    <w:rsid w:val="007375D9"/>
    <w:rsid w:val="00740111"/>
    <w:rsid w:val="00740653"/>
    <w:rsid w:val="007415A0"/>
    <w:rsid w:val="007420D0"/>
    <w:rsid w:val="00742307"/>
    <w:rsid w:val="0074236B"/>
    <w:rsid w:val="00745B9A"/>
    <w:rsid w:val="00747E74"/>
    <w:rsid w:val="00752447"/>
    <w:rsid w:val="00752A1C"/>
    <w:rsid w:val="00753C5A"/>
    <w:rsid w:val="007602C2"/>
    <w:rsid w:val="007642D4"/>
    <w:rsid w:val="007656E9"/>
    <w:rsid w:val="00767644"/>
    <w:rsid w:val="00772027"/>
    <w:rsid w:val="00772CEC"/>
    <w:rsid w:val="00773183"/>
    <w:rsid w:val="0077508D"/>
    <w:rsid w:val="007778F9"/>
    <w:rsid w:val="00780117"/>
    <w:rsid w:val="00781FB7"/>
    <w:rsid w:val="007822FD"/>
    <w:rsid w:val="007915EA"/>
    <w:rsid w:val="00792D2D"/>
    <w:rsid w:val="007938F1"/>
    <w:rsid w:val="0079649A"/>
    <w:rsid w:val="007A0E35"/>
    <w:rsid w:val="007A4993"/>
    <w:rsid w:val="007A4CB6"/>
    <w:rsid w:val="007A55E8"/>
    <w:rsid w:val="007A5EB6"/>
    <w:rsid w:val="007B1403"/>
    <w:rsid w:val="007B50A6"/>
    <w:rsid w:val="007B70DC"/>
    <w:rsid w:val="007C0CE9"/>
    <w:rsid w:val="007C5A23"/>
    <w:rsid w:val="007C6FFB"/>
    <w:rsid w:val="007D169A"/>
    <w:rsid w:val="007D32C7"/>
    <w:rsid w:val="007D549C"/>
    <w:rsid w:val="007D6DA6"/>
    <w:rsid w:val="007E06ED"/>
    <w:rsid w:val="007E4977"/>
    <w:rsid w:val="007E7F1C"/>
    <w:rsid w:val="007F60C7"/>
    <w:rsid w:val="00800780"/>
    <w:rsid w:val="00801A24"/>
    <w:rsid w:val="0080257A"/>
    <w:rsid w:val="0080319E"/>
    <w:rsid w:val="008038F8"/>
    <w:rsid w:val="00803D7E"/>
    <w:rsid w:val="00804410"/>
    <w:rsid w:val="00804F50"/>
    <w:rsid w:val="00806ACC"/>
    <w:rsid w:val="00806F12"/>
    <w:rsid w:val="00812218"/>
    <w:rsid w:val="00814AE0"/>
    <w:rsid w:val="0081597E"/>
    <w:rsid w:val="008216A7"/>
    <w:rsid w:val="00822BE4"/>
    <w:rsid w:val="008245E7"/>
    <w:rsid w:val="008256FC"/>
    <w:rsid w:val="00827901"/>
    <w:rsid w:val="0083264F"/>
    <w:rsid w:val="00833BE2"/>
    <w:rsid w:val="008369F3"/>
    <w:rsid w:val="008449FC"/>
    <w:rsid w:val="00845025"/>
    <w:rsid w:val="0084588F"/>
    <w:rsid w:val="00847ED9"/>
    <w:rsid w:val="00853E68"/>
    <w:rsid w:val="00857477"/>
    <w:rsid w:val="00860C40"/>
    <w:rsid w:val="00861B58"/>
    <w:rsid w:val="00866822"/>
    <w:rsid w:val="00867073"/>
    <w:rsid w:val="008711B0"/>
    <w:rsid w:val="00872776"/>
    <w:rsid w:val="008740C6"/>
    <w:rsid w:val="0087525E"/>
    <w:rsid w:val="008768B2"/>
    <w:rsid w:val="00883D66"/>
    <w:rsid w:val="00883ED9"/>
    <w:rsid w:val="00884888"/>
    <w:rsid w:val="00885DB9"/>
    <w:rsid w:val="0088781A"/>
    <w:rsid w:val="0089150A"/>
    <w:rsid w:val="00891CBD"/>
    <w:rsid w:val="008A08BB"/>
    <w:rsid w:val="008A2F79"/>
    <w:rsid w:val="008A35AA"/>
    <w:rsid w:val="008A5DCA"/>
    <w:rsid w:val="008A5E26"/>
    <w:rsid w:val="008A6123"/>
    <w:rsid w:val="008A7435"/>
    <w:rsid w:val="008B507E"/>
    <w:rsid w:val="008B575A"/>
    <w:rsid w:val="008B74D7"/>
    <w:rsid w:val="008C1620"/>
    <w:rsid w:val="008C4293"/>
    <w:rsid w:val="008C533B"/>
    <w:rsid w:val="008C7271"/>
    <w:rsid w:val="008D0FFC"/>
    <w:rsid w:val="008D531A"/>
    <w:rsid w:val="008D6B97"/>
    <w:rsid w:val="008E09F6"/>
    <w:rsid w:val="008E0D31"/>
    <w:rsid w:val="008E51B8"/>
    <w:rsid w:val="008E57DC"/>
    <w:rsid w:val="008F00ED"/>
    <w:rsid w:val="008F3E16"/>
    <w:rsid w:val="008F53B1"/>
    <w:rsid w:val="00902D50"/>
    <w:rsid w:val="009079D3"/>
    <w:rsid w:val="00914F2B"/>
    <w:rsid w:val="009169A9"/>
    <w:rsid w:val="00917495"/>
    <w:rsid w:val="0092247D"/>
    <w:rsid w:val="00924374"/>
    <w:rsid w:val="0093113D"/>
    <w:rsid w:val="0093489F"/>
    <w:rsid w:val="00937A9E"/>
    <w:rsid w:val="00940764"/>
    <w:rsid w:val="00941D53"/>
    <w:rsid w:val="00942719"/>
    <w:rsid w:val="00942CF3"/>
    <w:rsid w:val="00944228"/>
    <w:rsid w:val="00946176"/>
    <w:rsid w:val="0094659A"/>
    <w:rsid w:val="0094756E"/>
    <w:rsid w:val="009478A5"/>
    <w:rsid w:val="00951A5B"/>
    <w:rsid w:val="009522D2"/>
    <w:rsid w:val="00952C48"/>
    <w:rsid w:val="00954D25"/>
    <w:rsid w:val="009550C4"/>
    <w:rsid w:val="009624CB"/>
    <w:rsid w:val="00962AEB"/>
    <w:rsid w:val="00963580"/>
    <w:rsid w:val="0096412A"/>
    <w:rsid w:val="009643D0"/>
    <w:rsid w:val="009643D6"/>
    <w:rsid w:val="0096551B"/>
    <w:rsid w:val="00967244"/>
    <w:rsid w:val="009675CF"/>
    <w:rsid w:val="009678E7"/>
    <w:rsid w:val="0097097B"/>
    <w:rsid w:val="00976A90"/>
    <w:rsid w:val="009838D4"/>
    <w:rsid w:val="009868D7"/>
    <w:rsid w:val="00990841"/>
    <w:rsid w:val="00991CA2"/>
    <w:rsid w:val="0099763B"/>
    <w:rsid w:val="009A2529"/>
    <w:rsid w:val="009A252B"/>
    <w:rsid w:val="009A49BF"/>
    <w:rsid w:val="009B1675"/>
    <w:rsid w:val="009B181A"/>
    <w:rsid w:val="009B20B3"/>
    <w:rsid w:val="009B46FA"/>
    <w:rsid w:val="009B5379"/>
    <w:rsid w:val="009B5C64"/>
    <w:rsid w:val="009B5DE4"/>
    <w:rsid w:val="009B6C75"/>
    <w:rsid w:val="009B7A44"/>
    <w:rsid w:val="009C2253"/>
    <w:rsid w:val="009C2872"/>
    <w:rsid w:val="009C29B9"/>
    <w:rsid w:val="009C38C1"/>
    <w:rsid w:val="009C52A2"/>
    <w:rsid w:val="009C7CD2"/>
    <w:rsid w:val="009D35D4"/>
    <w:rsid w:val="009D4B81"/>
    <w:rsid w:val="009D502F"/>
    <w:rsid w:val="009D6D3F"/>
    <w:rsid w:val="009D7C0B"/>
    <w:rsid w:val="009E0200"/>
    <w:rsid w:val="009E0E89"/>
    <w:rsid w:val="009E148E"/>
    <w:rsid w:val="009E476F"/>
    <w:rsid w:val="009F42FE"/>
    <w:rsid w:val="009F4CFA"/>
    <w:rsid w:val="009F5789"/>
    <w:rsid w:val="009F58AF"/>
    <w:rsid w:val="009F62EE"/>
    <w:rsid w:val="009F630B"/>
    <w:rsid w:val="009F6A7C"/>
    <w:rsid w:val="009F7CF4"/>
    <w:rsid w:val="00A00F9F"/>
    <w:rsid w:val="00A10B37"/>
    <w:rsid w:val="00A13202"/>
    <w:rsid w:val="00A138C0"/>
    <w:rsid w:val="00A14175"/>
    <w:rsid w:val="00A15D4D"/>
    <w:rsid w:val="00A16EF7"/>
    <w:rsid w:val="00A232E5"/>
    <w:rsid w:val="00A2553F"/>
    <w:rsid w:val="00A25EAA"/>
    <w:rsid w:val="00A34640"/>
    <w:rsid w:val="00A34992"/>
    <w:rsid w:val="00A35AE9"/>
    <w:rsid w:val="00A35CBE"/>
    <w:rsid w:val="00A42F20"/>
    <w:rsid w:val="00A44A95"/>
    <w:rsid w:val="00A50B41"/>
    <w:rsid w:val="00A50F07"/>
    <w:rsid w:val="00A535F0"/>
    <w:rsid w:val="00A541E8"/>
    <w:rsid w:val="00A57A92"/>
    <w:rsid w:val="00A610F9"/>
    <w:rsid w:val="00A621C2"/>
    <w:rsid w:val="00A6409F"/>
    <w:rsid w:val="00A66F30"/>
    <w:rsid w:val="00A67613"/>
    <w:rsid w:val="00A7158C"/>
    <w:rsid w:val="00A74A45"/>
    <w:rsid w:val="00A75154"/>
    <w:rsid w:val="00A75174"/>
    <w:rsid w:val="00A76D73"/>
    <w:rsid w:val="00A76E21"/>
    <w:rsid w:val="00A77B06"/>
    <w:rsid w:val="00A80E31"/>
    <w:rsid w:val="00A8461C"/>
    <w:rsid w:val="00A8484D"/>
    <w:rsid w:val="00A8608B"/>
    <w:rsid w:val="00A86227"/>
    <w:rsid w:val="00A864AE"/>
    <w:rsid w:val="00A93B73"/>
    <w:rsid w:val="00A95989"/>
    <w:rsid w:val="00AA35E3"/>
    <w:rsid w:val="00AA424D"/>
    <w:rsid w:val="00AA4437"/>
    <w:rsid w:val="00AA4912"/>
    <w:rsid w:val="00AA5215"/>
    <w:rsid w:val="00AA5BC1"/>
    <w:rsid w:val="00AB2536"/>
    <w:rsid w:val="00AB33DC"/>
    <w:rsid w:val="00AB36A1"/>
    <w:rsid w:val="00AB4B79"/>
    <w:rsid w:val="00AB5B9F"/>
    <w:rsid w:val="00AB7215"/>
    <w:rsid w:val="00AB7338"/>
    <w:rsid w:val="00AC1722"/>
    <w:rsid w:val="00AC2C91"/>
    <w:rsid w:val="00AC330E"/>
    <w:rsid w:val="00AD0541"/>
    <w:rsid w:val="00AD06D5"/>
    <w:rsid w:val="00AD0F0D"/>
    <w:rsid w:val="00AD102A"/>
    <w:rsid w:val="00AD27CF"/>
    <w:rsid w:val="00AD3841"/>
    <w:rsid w:val="00AD4B90"/>
    <w:rsid w:val="00AE048E"/>
    <w:rsid w:val="00AE0891"/>
    <w:rsid w:val="00AE3CA5"/>
    <w:rsid w:val="00AE4BFB"/>
    <w:rsid w:val="00AE5016"/>
    <w:rsid w:val="00AE661C"/>
    <w:rsid w:val="00AE67D5"/>
    <w:rsid w:val="00AF23BE"/>
    <w:rsid w:val="00AF2A39"/>
    <w:rsid w:val="00AF35F8"/>
    <w:rsid w:val="00AF448D"/>
    <w:rsid w:val="00AF4C49"/>
    <w:rsid w:val="00B014D5"/>
    <w:rsid w:val="00B01B3A"/>
    <w:rsid w:val="00B03D61"/>
    <w:rsid w:val="00B06AED"/>
    <w:rsid w:val="00B06D10"/>
    <w:rsid w:val="00B06D82"/>
    <w:rsid w:val="00B0743C"/>
    <w:rsid w:val="00B10459"/>
    <w:rsid w:val="00B11416"/>
    <w:rsid w:val="00B11668"/>
    <w:rsid w:val="00B12AA5"/>
    <w:rsid w:val="00B12C17"/>
    <w:rsid w:val="00B17955"/>
    <w:rsid w:val="00B21260"/>
    <w:rsid w:val="00B229AF"/>
    <w:rsid w:val="00B22FF0"/>
    <w:rsid w:val="00B26591"/>
    <w:rsid w:val="00B314ED"/>
    <w:rsid w:val="00B33121"/>
    <w:rsid w:val="00B37312"/>
    <w:rsid w:val="00B373C4"/>
    <w:rsid w:val="00B45A15"/>
    <w:rsid w:val="00B46136"/>
    <w:rsid w:val="00B46398"/>
    <w:rsid w:val="00B50705"/>
    <w:rsid w:val="00B51014"/>
    <w:rsid w:val="00B52A40"/>
    <w:rsid w:val="00B52B7A"/>
    <w:rsid w:val="00B53A84"/>
    <w:rsid w:val="00B549CE"/>
    <w:rsid w:val="00B62272"/>
    <w:rsid w:val="00B62E78"/>
    <w:rsid w:val="00B663D2"/>
    <w:rsid w:val="00B752AC"/>
    <w:rsid w:val="00B80252"/>
    <w:rsid w:val="00B82917"/>
    <w:rsid w:val="00B8353B"/>
    <w:rsid w:val="00B83748"/>
    <w:rsid w:val="00B860B0"/>
    <w:rsid w:val="00B9148D"/>
    <w:rsid w:val="00B928ED"/>
    <w:rsid w:val="00B932BC"/>
    <w:rsid w:val="00B9361B"/>
    <w:rsid w:val="00B955B1"/>
    <w:rsid w:val="00B96371"/>
    <w:rsid w:val="00B96E1A"/>
    <w:rsid w:val="00B96EA6"/>
    <w:rsid w:val="00B97919"/>
    <w:rsid w:val="00BA19A9"/>
    <w:rsid w:val="00BA2517"/>
    <w:rsid w:val="00BA3820"/>
    <w:rsid w:val="00BA3FDF"/>
    <w:rsid w:val="00BA5227"/>
    <w:rsid w:val="00BB0FFB"/>
    <w:rsid w:val="00BB367C"/>
    <w:rsid w:val="00BB659F"/>
    <w:rsid w:val="00BB7613"/>
    <w:rsid w:val="00BC6494"/>
    <w:rsid w:val="00BC7796"/>
    <w:rsid w:val="00BD1A84"/>
    <w:rsid w:val="00BD2142"/>
    <w:rsid w:val="00BE23EC"/>
    <w:rsid w:val="00BE41BE"/>
    <w:rsid w:val="00BE4D9A"/>
    <w:rsid w:val="00BE5ABB"/>
    <w:rsid w:val="00BE732C"/>
    <w:rsid w:val="00BF1130"/>
    <w:rsid w:val="00BF1B18"/>
    <w:rsid w:val="00BF5FD5"/>
    <w:rsid w:val="00BF6A6F"/>
    <w:rsid w:val="00C0001A"/>
    <w:rsid w:val="00C00437"/>
    <w:rsid w:val="00C01798"/>
    <w:rsid w:val="00C109E4"/>
    <w:rsid w:val="00C118A8"/>
    <w:rsid w:val="00C14B76"/>
    <w:rsid w:val="00C1527E"/>
    <w:rsid w:val="00C16392"/>
    <w:rsid w:val="00C17E64"/>
    <w:rsid w:val="00C203AC"/>
    <w:rsid w:val="00C21AF2"/>
    <w:rsid w:val="00C229A8"/>
    <w:rsid w:val="00C249F6"/>
    <w:rsid w:val="00C24AB3"/>
    <w:rsid w:val="00C2785C"/>
    <w:rsid w:val="00C315C7"/>
    <w:rsid w:val="00C32916"/>
    <w:rsid w:val="00C32C4A"/>
    <w:rsid w:val="00C32DBE"/>
    <w:rsid w:val="00C32FB2"/>
    <w:rsid w:val="00C33A99"/>
    <w:rsid w:val="00C33CEB"/>
    <w:rsid w:val="00C34AA9"/>
    <w:rsid w:val="00C40D85"/>
    <w:rsid w:val="00C40FEF"/>
    <w:rsid w:val="00C44C20"/>
    <w:rsid w:val="00C45828"/>
    <w:rsid w:val="00C46595"/>
    <w:rsid w:val="00C4741C"/>
    <w:rsid w:val="00C512B5"/>
    <w:rsid w:val="00C55D3D"/>
    <w:rsid w:val="00C56B7F"/>
    <w:rsid w:val="00C56CA7"/>
    <w:rsid w:val="00C574AF"/>
    <w:rsid w:val="00C60FBD"/>
    <w:rsid w:val="00C62C62"/>
    <w:rsid w:val="00C70D82"/>
    <w:rsid w:val="00C71C9E"/>
    <w:rsid w:val="00C81030"/>
    <w:rsid w:val="00C833A2"/>
    <w:rsid w:val="00C83E38"/>
    <w:rsid w:val="00C84BBB"/>
    <w:rsid w:val="00C84DA1"/>
    <w:rsid w:val="00C86E52"/>
    <w:rsid w:val="00C90418"/>
    <w:rsid w:val="00C912EE"/>
    <w:rsid w:val="00C91DBE"/>
    <w:rsid w:val="00C94A70"/>
    <w:rsid w:val="00C97409"/>
    <w:rsid w:val="00C97F1A"/>
    <w:rsid w:val="00CA0E2B"/>
    <w:rsid w:val="00CA1C33"/>
    <w:rsid w:val="00CA7AB3"/>
    <w:rsid w:val="00CB2961"/>
    <w:rsid w:val="00CB4476"/>
    <w:rsid w:val="00CB4926"/>
    <w:rsid w:val="00CC6C30"/>
    <w:rsid w:val="00CC7B1D"/>
    <w:rsid w:val="00CD0155"/>
    <w:rsid w:val="00CD0F0A"/>
    <w:rsid w:val="00CD298C"/>
    <w:rsid w:val="00CD53F9"/>
    <w:rsid w:val="00CD72E8"/>
    <w:rsid w:val="00CE4131"/>
    <w:rsid w:val="00CE545C"/>
    <w:rsid w:val="00CE5540"/>
    <w:rsid w:val="00CF0313"/>
    <w:rsid w:val="00CF0999"/>
    <w:rsid w:val="00D002B6"/>
    <w:rsid w:val="00D02EE7"/>
    <w:rsid w:val="00D0356C"/>
    <w:rsid w:val="00D06B48"/>
    <w:rsid w:val="00D07353"/>
    <w:rsid w:val="00D07512"/>
    <w:rsid w:val="00D10ED4"/>
    <w:rsid w:val="00D11178"/>
    <w:rsid w:val="00D11493"/>
    <w:rsid w:val="00D11B6A"/>
    <w:rsid w:val="00D13AF1"/>
    <w:rsid w:val="00D16D76"/>
    <w:rsid w:val="00D177D4"/>
    <w:rsid w:val="00D207BB"/>
    <w:rsid w:val="00D2174F"/>
    <w:rsid w:val="00D2612B"/>
    <w:rsid w:val="00D27EF9"/>
    <w:rsid w:val="00D30B2A"/>
    <w:rsid w:val="00D32924"/>
    <w:rsid w:val="00D36609"/>
    <w:rsid w:val="00D4102B"/>
    <w:rsid w:val="00D43878"/>
    <w:rsid w:val="00D44F25"/>
    <w:rsid w:val="00D554D1"/>
    <w:rsid w:val="00D55512"/>
    <w:rsid w:val="00D610F2"/>
    <w:rsid w:val="00D62B75"/>
    <w:rsid w:val="00D651B0"/>
    <w:rsid w:val="00D722D5"/>
    <w:rsid w:val="00D72362"/>
    <w:rsid w:val="00D73E0D"/>
    <w:rsid w:val="00D766F6"/>
    <w:rsid w:val="00D81D8B"/>
    <w:rsid w:val="00D8301D"/>
    <w:rsid w:val="00D8522F"/>
    <w:rsid w:val="00D85A55"/>
    <w:rsid w:val="00D90B15"/>
    <w:rsid w:val="00D9619B"/>
    <w:rsid w:val="00D97382"/>
    <w:rsid w:val="00D979CA"/>
    <w:rsid w:val="00DA04E8"/>
    <w:rsid w:val="00DA059E"/>
    <w:rsid w:val="00DA411A"/>
    <w:rsid w:val="00DA4BAE"/>
    <w:rsid w:val="00DA51D6"/>
    <w:rsid w:val="00DA7536"/>
    <w:rsid w:val="00DB386E"/>
    <w:rsid w:val="00DB3B10"/>
    <w:rsid w:val="00DB7178"/>
    <w:rsid w:val="00DB7B58"/>
    <w:rsid w:val="00DC0EF0"/>
    <w:rsid w:val="00DC15DC"/>
    <w:rsid w:val="00DC186F"/>
    <w:rsid w:val="00DC18C5"/>
    <w:rsid w:val="00DC1E45"/>
    <w:rsid w:val="00DC21CA"/>
    <w:rsid w:val="00DC2F0F"/>
    <w:rsid w:val="00DC5A3E"/>
    <w:rsid w:val="00DC5D1F"/>
    <w:rsid w:val="00DD3BDA"/>
    <w:rsid w:val="00DD67DF"/>
    <w:rsid w:val="00DE08CF"/>
    <w:rsid w:val="00DE29FA"/>
    <w:rsid w:val="00DE32BB"/>
    <w:rsid w:val="00DE3EA7"/>
    <w:rsid w:val="00DE4229"/>
    <w:rsid w:val="00DE46E5"/>
    <w:rsid w:val="00DE5707"/>
    <w:rsid w:val="00DE7040"/>
    <w:rsid w:val="00DF07DB"/>
    <w:rsid w:val="00DF0E9F"/>
    <w:rsid w:val="00DF1A27"/>
    <w:rsid w:val="00DF1EE8"/>
    <w:rsid w:val="00DF39BA"/>
    <w:rsid w:val="00DF501A"/>
    <w:rsid w:val="00DF5EAB"/>
    <w:rsid w:val="00E10BC7"/>
    <w:rsid w:val="00E16698"/>
    <w:rsid w:val="00E174EA"/>
    <w:rsid w:val="00E2316E"/>
    <w:rsid w:val="00E23650"/>
    <w:rsid w:val="00E26F0D"/>
    <w:rsid w:val="00E27BDE"/>
    <w:rsid w:val="00E305CE"/>
    <w:rsid w:val="00E31974"/>
    <w:rsid w:val="00E346FE"/>
    <w:rsid w:val="00E34714"/>
    <w:rsid w:val="00E34D9E"/>
    <w:rsid w:val="00E379CA"/>
    <w:rsid w:val="00E406CA"/>
    <w:rsid w:val="00E43DA7"/>
    <w:rsid w:val="00E440D2"/>
    <w:rsid w:val="00E4486A"/>
    <w:rsid w:val="00E44941"/>
    <w:rsid w:val="00E460A9"/>
    <w:rsid w:val="00E50700"/>
    <w:rsid w:val="00E50E6D"/>
    <w:rsid w:val="00E52819"/>
    <w:rsid w:val="00E5367A"/>
    <w:rsid w:val="00E53E02"/>
    <w:rsid w:val="00E57EBD"/>
    <w:rsid w:val="00E60F62"/>
    <w:rsid w:val="00E63DC6"/>
    <w:rsid w:val="00E647A2"/>
    <w:rsid w:val="00E649C3"/>
    <w:rsid w:val="00E677D6"/>
    <w:rsid w:val="00E717FD"/>
    <w:rsid w:val="00E75686"/>
    <w:rsid w:val="00E76948"/>
    <w:rsid w:val="00E82922"/>
    <w:rsid w:val="00E84D7C"/>
    <w:rsid w:val="00E85AE5"/>
    <w:rsid w:val="00E85DA1"/>
    <w:rsid w:val="00E9495D"/>
    <w:rsid w:val="00E954D6"/>
    <w:rsid w:val="00E97D3D"/>
    <w:rsid w:val="00EA6A26"/>
    <w:rsid w:val="00EA70ED"/>
    <w:rsid w:val="00EB2EA7"/>
    <w:rsid w:val="00EB352A"/>
    <w:rsid w:val="00EB437D"/>
    <w:rsid w:val="00EB5384"/>
    <w:rsid w:val="00EC09BA"/>
    <w:rsid w:val="00EC4901"/>
    <w:rsid w:val="00EC51E3"/>
    <w:rsid w:val="00EC5275"/>
    <w:rsid w:val="00ED1AF6"/>
    <w:rsid w:val="00ED256B"/>
    <w:rsid w:val="00ED43B5"/>
    <w:rsid w:val="00ED4FE1"/>
    <w:rsid w:val="00ED646C"/>
    <w:rsid w:val="00EE102D"/>
    <w:rsid w:val="00EE26A6"/>
    <w:rsid w:val="00EE7B2E"/>
    <w:rsid w:val="00EE7C9D"/>
    <w:rsid w:val="00EF0D49"/>
    <w:rsid w:val="00EF2556"/>
    <w:rsid w:val="00EF3A9B"/>
    <w:rsid w:val="00EF56E6"/>
    <w:rsid w:val="00F014F0"/>
    <w:rsid w:val="00F017C4"/>
    <w:rsid w:val="00F0510E"/>
    <w:rsid w:val="00F07A7A"/>
    <w:rsid w:val="00F103EA"/>
    <w:rsid w:val="00F1495E"/>
    <w:rsid w:val="00F15420"/>
    <w:rsid w:val="00F15B29"/>
    <w:rsid w:val="00F15FC2"/>
    <w:rsid w:val="00F16DEC"/>
    <w:rsid w:val="00F1796F"/>
    <w:rsid w:val="00F2070E"/>
    <w:rsid w:val="00F20D76"/>
    <w:rsid w:val="00F230BA"/>
    <w:rsid w:val="00F25D15"/>
    <w:rsid w:val="00F273B2"/>
    <w:rsid w:val="00F27A8A"/>
    <w:rsid w:val="00F3084B"/>
    <w:rsid w:val="00F312ED"/>
    <w:rsid w:val="00F3141A"/>
    <w:rsid w:val="00F31CD8"/>
    <w:rsid w:val="00F31CED"/>
    <w:rsid w:val="00F31E6F"/>
    <w:rsid w:val="00F32BDF"/>
    <w:rsid w:val="00F335C6"/>
    <w:rsid w:val="00F35166"/>
    <w:rsid w:val="00F36AD7"/>
    <w:rsid w:val="00F374AE"/>
    <w:rsid w:val="00F4180E"/>
    <w:rsid w:val="00F41C83"/>
    <w:rsid w:val="00F42EFB"/>
    <w:rsid w:val="00F446F0"/>
    <w:rsid w:val="00F45D4C"/>
    <w:rsid w:val="00F47005"/>
    <w:rsid w:val="00F51437"/>
    <w:rsid w:val="00F51882"/>
    <w:rsid w:val="00F52CC9"/>
    <w:rsid w:val="00F54011"/>
    <w:rsid w:val="00F61F9B"/>
    <w:rsid w:val="00F631BC"/>
    <w:rsid w:val="00F64D64"/>
    <w:rsid w:val="00F65484"/>
    <w:rsid w:val="00F66066"/>
    <w:rsid w:val="00F67D61"/>
    <w:rsid w:val="00F7278C"/>
    <w:rsid w:val="00F74812"/>
    <w:rsid w:val="00F75EEB"/>
    <w:rsid w:val="00F7645B"/>
    <w:rsid w:val="00F767EF"/>
    <w:rsid w:val="00F76D28"/>
    <w:rsid w:val="00F82197"/>
    <w:rsid w:val="00F822A6"/>
    <w:rsid w:val="00F82326"/>
    <w:rsid w:val="00F83488"/>
    <w:rsid w:val="00F83F56"/>
    <w:rsid w:val="00F845C2"/>
    <w:rsid w:val="00F8499A"/>
    <w:rsid w:val="00F851C6"/>
    <w:rsid w:val="00F871F1"/>
    <w:rsid w:val="00F87A72"/>
    <w:rsid w:val="00F913E8"/>
    <w:rsid w:val="00F97821"/>
    <w:rsid w:val="00FB5602"/>
    <w:rsid w:val="00FC4B22"/>
    <w:rsid w:val="00FC50C8"/>
    <w:rsid w:val="00FC69F8"/>
    <w:rsid w:val="00FC7C9C"/>
    <w:rsid w:val="00FD0D23"/>
    <w:rsid w:val="00FD458C"/>
    <w:rsid w:val="00FD5101"/>
    <w:rsid w:val="00FD5944"/>
    <w:rsid w:val="00FD5B92"/>
    <w:rsid w:val="00FD698A"/>
    <w:rsid w:val="00FE3BB2"/>
    <w:rsid w:val="00FF02B5"/>
    <w:rsid w:val="00FF23A6"/>
    <w:rsid w:val="00FF44A4"/>
    <w:rsid w:val="00FF4C9B"/>
    <w:rsid w:val="00FF514C"/>
    <w:rsid w:val="00FF5E43"/>
    <w:rsid w:val="00FF6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5F385E"/>
  <w15:chartTrackingRefBased/>
  <w15:docId w15:val="{54459BCF-C158-4040-83C7-D9A38510A0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1A8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AA610D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C504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AA610D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C504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714109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C504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AA610D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5043C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AA610D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109B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14109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0257A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714109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AC330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DA059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1A84"/>
    <w:rPr>
      <w:rFonts w:asciiTheme="majorHAnsi" w:eastAsiaTheme="majorEastAsia" w:hAnsiTheme="majorHAnsi" w:cstheme="majorBidi"/>
      <w:color w:val="AA610D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618D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E10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10BC"/>
  </w:style>
  <w:style w:type="paragraph" w:styleId="Footer">
    <w:name w:val="footer"/>
    <w:basedOn w:val="Normal"/>
    <w:link w:val="FooterChar"/>
    <w:uiPriority w:val="99"/>
    <w:unhideWhenUsed/>
    <w:rsid w:val="000E10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10BC"/>
  </w:style>
  <w:style w:type="character" w:styleId="Hyperlink">
    <w:name w:val="Hyperlink"/>
    <w:basedOn w:val="DefaultParagraphFont"/>
    <w:uiPriority w:val="99"/>
    <w:unhideWhenUsed/>
    <w:rsid w:val="0081597E"/>
    <w:rPr>
      <w:color w:val="2998E3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597E"/>
    <w:rPr>
      <w:color w:val="605E5C"/>
      <w:shd w:val="clear" w:color="auto" w:fill="E1DFDD"/>
    </w:rPr>
  </w:style>
  <w:style w:type="character" w:styleId="HTMLCite">
    <w:name w:val="HTML Cite"/>
    <w:basedOn w:val="DefaultParagraphFont"/>
    <w:uiPriority w:val="99"/>
    <w:semiHidden/>
    <w:unhideWhenUsed/>
    <w:rsid w:val="00677069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655E14"/>
    <w:rPr>
      <w:color w:val="8C8C8C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2C5044"/>
    <w:rPr>
      <w:rFonts w:asciiTheme="majorHAnsi" w:eastAsiaTheme="majorEastAsia" w:hAnsiTheme="majorHAnsi" w:cstheme="majorBidi"/>
      <w:color w:val="AA610D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5044"/>
    <w:rPr>
      <w:rFonts w:asciiTheme="majorHAnsi" w:eastAsiaTheme="majorEastAsia" w:hAnsiTheme="majorHAnsi" w:cstheme="majorBidi"/>
      <w:color w:val="714109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C5044"/>
    <w:rPr>
      <w:rFonts w:asciiTheme="majorHAnsi" w:eastAsiaTheme="majorEastAsia" w:hAnsiTheme="majorHAnsi" w:cstheme="majorBidi"/>
      <w:i/>
      <w:iCs/>
      <w:color w:val="AA610D" w:themeColor="accent1" w:themeShade="BF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504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C5044"/>
    <w:rPr>
      <w:rFonts w:eastAsiaTheme="minorEastAsia"/>
      <w:color w:val="5A5A5A" w:themeColor="text1" w:themeTint="A5"/>
      <w:spacing w:val="15"/>
    </w:rPr>
  </w:style>
  <w:style w:type="character" w:customStyle="1" w:styleId="Heading5Char">
    <w:name w:val="Heading 5 Char"/>
    <w:basedOn w:val="DefaultParagraphFont"/>
    <w:link w:val="Heading5"/>
    <w:uiPriority w:val="9"/>
    <w:rsid w:val="005043C4"/>
    <w:rPr>
      <w:rFonts w:asciiTheme="majorHAnsi" w:eastAsiaTheme="majorEastAsia" w:hAnsiTheme="majorHAnsi" w:cstheme="majorBidi"/>
      <w:color w:val="AA610D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5043C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043C4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043C4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5043C4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unhideWhenUsed/>
    <w:rsid w:val="005043C4"/>
    <w:pPr>
      <w:spacing w:after="100"/>
      <w:ind w:left="880"/>
    </w:pPr>
  </w:style>
  <w:style w:type="paragraph" w:styleId="Caption">
    <w:name w:val="caption"/>
    <w:basedOn w:val="Normal"/>
    <w:next w:val="Normal"/>
    <w:uiPriority w:val="35"/>
    <w:unhideWhenUsed/>
    <w:qFormat/>
    <w:rsid w:val="00325247"/>
    <w:pPr>
      <w:spacing w:after="200" w:line="240" w:lineRule="auto"/>
    </w:pPr>
    <w:rPr>
      <w:i/>
      <w:iCs/>
      <w:color w:val="637052" w:themeColor="text2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DE46E5"/>
    <w:rPr>
      <w:sz w:val="16"/>
      <w:szCs w:val="16"/>
    </w:rPr>
  </w:style>
  <w:style w:type="paragraph" w:styleId="TableofFigures">
    <w:name w:val="table of figures"/>
    <w:basedOn w:val="Normal"/>
    <w:next w:val="Heading9"/>
    <w:autoRedefine/>
    <w:uiPriority w:val="99"/>
    <w:unhideWhenUsed/>
    <w:rsid w:val="004F3FCB"/>
    <w:pPr>
      <w:spacing w:after="0"/>
      <w:ind w:left="440" w:hanging="440"/>
    </w:pPr>
    <w:rPr>
      <w:rFonts w:cstheme="minorHAnsi"/>
      <w:smallCaps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sid w:val="00DA059E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E46E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E46E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E46E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E46E5"/>
    <w:rPr>
      <w:b/>
      <w:bCs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BB76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6Char">
    <w:name w:val="Heading 6 Char"/>
    <w:basedOn w:val="DefaultParagraphFont"/>
    <w:link w:val="Heading6"/>
    <w:uiPriority w:val="9"/>
    <w:rsid w:val="006109BC"/>
    <w:rPr>
      <w:rFonts w:asciiTheme="majorHAnsi" w:eastAsiaTheme="majorEastAsia" w:hAnsiTheme="majorHAnsi" w:cstheme="majorBidi"/>
      <w:color w:val="714109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80257A"/>
    <w:rPr>
      <w:rFonts w:asciiTheme="majorHAnsi" w:eastAsiaTheme="majorEastAsia" w:hAnsiTheme="majorHAnsi" w:cstheme="majorBidi"/>
      <w:i/>
      <w:iCs/>
      <w:color w:val="714109" w:themeColor="accent1" w:themeShade="7F"/>
    </w:rPr>
  </w:style>
  <w:style w:type="paragraph" w:styleId="TOC6">
    <w:name w:val="toc 6"/>
    <w:basedOn w:val="Normal"/>
    <w:next w:val="Normal"/>
    <w:autoRedefine/>
    <w:uiPriority w:val="39"/>
    <w:unhideWhenUsed/>
    <w:rsid w:val="0080257A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unhideWhenUsed/>
    <w:rsid w:val="0080257A"/>
    <w:pPr>
      <w:spacing w:after="100"/>
      <w:ind w:left="1320"/>
    </w:pPr>
  </w:style>
  <w:style w:type="character" w:customStyle="1" w:styleId="Heading8Char">
    <w:name w:val="Heading 8 Char"/>
    <w:basedOn w:val="DefaultParagraphFont"/>
    <w:link w:val="Heading8"/>
    <w:uiPriority w:val="9"/>
    <w:rsid w:val="00AC330E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TOC8">
    <w:name w:val="toc 8"/>
    <w:basedOn w:val="Normal"/>
    <w:next w:val="Normal"/>
    <w:autoRedefine/>
    <w:uiPriority w:val="39"/>
    <w:unhideWhenUsed/>
    <w:rsid w:val="00AC330E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unhideWhenUsed/>
    <w:rsid w:val="00AC330E"/>
    <w:pPr>
      <w:spacing w:after="100"/>
      <w:ind w:left="17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00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33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500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641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660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7970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4518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7737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266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8146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919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4091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070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223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816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0553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935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0892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2479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294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0132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53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2016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308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7507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8476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888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699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0241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37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6768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8765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6386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344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13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4542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7723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2806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5419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2973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2326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51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4606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009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0091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79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584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886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664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5147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921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3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83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1546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712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536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9673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12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0880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9582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138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0731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153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9635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099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3825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45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0946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070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1213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2502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1669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695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4889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431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223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6604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786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0565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649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5558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279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6013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0110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142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5727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1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800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280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84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233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1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6589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855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8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29859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760697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690887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862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42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360289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71845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894985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390545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046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247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697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151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44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0890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592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539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055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116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049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83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5374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3788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0495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3535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945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3039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0621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4498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4834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394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2404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2490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685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5138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850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4210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389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9408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1599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962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953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73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76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650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2202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014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0112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457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753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855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7352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3275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517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7207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168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20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3837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174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1401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7948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529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77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0422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614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699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hyperlink" Target="https://www.neccontract.com/About-NEC/News-and-Media/Introducing-the-new-NEC4-Alliance-Contract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hyperlink" Target="https://www.architecture.com/knowledge-and-resources/resources-landing-page/riba-plan-of-work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jpeg"/><Relationship Id="rId30" Type="http://schemas.openxmlformats.org/officeDocument/2006/relationships/image" Target="media/image23.png"/><Relationship Id="rId35" Type="http://schemas.openxmlformats.org/officeDocument/2006/relationships/theme" Target="theme/theme1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Retrospect">
  <a:themeElements>
    <a:clrScheme name="Retrospect">
      <a:dk1>
        <a:srgbClr val="000000"/>
      </a:dk1>
      <a:lt1>
        <a:sysClr val="window" lastClr="FFFFFF"/>
      </a:lt1>
      <a:dk2>
        <a:srgbClr val="637052"/>
      </a:dk2>
      <a:lt2>
        <a:srgbClr val="CCDDEA"/>
      </a:lt2>
      <a:accent1>
        <a:srgbClr val="E48312"/>
      </a:accent1>
      <a:accent2>
        <a:srgbClr val="BD582C"/>
      </a:accent2>
      <a:accent3>
        <a:srgbClr val="865640"/>
      </a:accent3>
      <a:accent4>
        <a:srgbClr val="9B8357"/>
      </a:accent4>
      <a:accent5>
        <a:srgbClr val="C2BC80"/>
      </a:accent5>
      <a:accent6>
        <a:srgbClr val="94A088"/>
      </a:accent6>
      <a:hlink>
        <a:srgbClr val="2998E3"/>
      </a:hlink>
      <a:folHlink>
        <a:srgbClr val="8C8C8C"/>
      </a:folHlink>
    </a:clrScheme>
    <a:fontScheme name="Retrospect">
      <a:majorFont>
        <a:latin typeface="Calibri Light" panose="020F03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Retrospec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shade val="92000"/>
                <a:satMod val="130000"/>
              </a:schemeClr>
            </a:gs>
            <a:gs pos="45000">
              <a:schemeClr val="phClr">
                <a:tint val="60000"/>
                <a:shade val="99000"/>
                <a:satMod val="120000"/>
              </a:schemeClr>
            </a:gs>
            <a:gs pos="100000">
              <a:schemeClr val="phClr">
                <a:tint val="55000"/>
                <a:satMod val="14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shade val="85000"/>
                <a:satMod val="130000"/>
              </a:schemeClr>
            </a:gs>
            <a:gs pos="34000">
              <a:schemeClr val="phClr">
                <a:shade val="87000"/>
                <a:satMod val="125000"/>
              </a:schemeClr>
            </a:gs>
            <a:gs pos="70000">
              <a:schemeClr val="phClr">
                <a:tint val="100000"/>
                <a:shade val="90000"/>
                <a:satMod val="130000"/>
              </a:schemeClr>
            </a:gs>
            <a:gs pos="100000">
              <a:schemeClr val="phClr">
                <a:tint val="100000"/>
                <a:shade val="100000"/>
                <a:satMod val="11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2700000" algn="br" rotWithShape="0">
              <a:srgbClr val="000000">
                <a:alpha val="60000"/>
              </a:srgbClr>
            </a:outerShdw>
          </a:effectLst>
        </a:effectStyle>
        <a:effectStyle>
          <a:effectLst>
            <a:outerShdw blurRad="44450" dist="25400" dir="2700000" algn="b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9800000"/>
            </a:lightRig>
          </a:scene3d>
          <a:sp3d prstMaterial="flat">
            <a:bevelT w="25400" h="31750"/>
          </a:sp3d>
        </a:effectStyle>
      </a:effectStyleLst>
      <a:bgFillStyleLst>
        <a:solidFill>
          <a:schemeClr val="phClr"/>
        </a:solidFill>
        <a:solidFill>
          <a:schemeClr val="phClr">
            <a:tint val="90000"/>
            <a:shade val="97000"/>
            <a:satMod val="130000"/>
          </a:schemeClr>
        </a:solidFill>
        <a:gradFill rotWithShape="1">
          <a:gsLst>
            <a:gs pos="0">
              <a:schemeClr val="phClr">
                <a:tint val="96000"/>
                <a:shade val="99000"/>
                <a:satMod val="140000"/>
              </a:schemeClr>
            </a:gs>
            <a:gs pos="65000">
              <a:schemeClr val="phClr">
                <a:tint val="100000"/>
                <a:shade val="80000"/>
                <a:satMod val="130000"/>
              </a:schemeClr>
            </a:gs>
            <a:gs pos="100000">
              <a:schemeClr val="phClr">
                <a:tint val="100000"/>
                <a:shade val="48000"/>
                <a:satMod val="120000"/>
              </a:schemeClr>
            </a:gs>
          </a:gsLst>
          <a:lin ang="162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Retrospect" id="{5F128B03-DCCA-4EEB-AB3B-CF2899314A46}" vid="{3F1AAB62-24C6-49D2-8E01-B56FAC9A3DC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C5D806-2281-4FA6-B187-74FEB31D30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19613</TotalTime>
  <Pages>25</Pages>
  <Words>4533</Words>
  <Characters>25525</Characters>
  <Application>Microsoft Office Word</Application>
  <DocSecurity>0</DocSecurity>
  <Lines>543</Lines>
  <Paragraphs>211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Pryce-Griffiths</dc:creator>
  <cp:keywords/>
  <dc:description/>
  <cp:lastModifiedBy>Steffan Pryce-Griffiths</cp:lastModifiedBy>
  <cp:revision>1135</cp:revision>
  <dcterms:created xsi:type="dcterms:W3CDTF">2021-12-10T09:08:00Z</dcterms:created>
  <dcterms:modified xsi:type="dcterms:W3CDTF">2022-01-21T16:53:00Z</dcterms:modified>
</cp:coreProperties>
</file>