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4728"/>
        <w:gridCol w:w="3566"/>
      </w:tblGrid>
      <w:tr w:rsidR="00F37B6D" w:rsidRPr="00DE699F" w14:paraId="2A091D98" w14:textId="77777777" w:rsidTr="00A46128">
        <w:trPr>
          <w:trHeight w:val="4308"/>
          <w:jc w:val="center"/>
        </w:trPr>
        <w:tc>
          <w:tcPr>
            <w:tcW w:w="2850" w:type="pct"/>
            <w:vAlign w:val="center"/>
          </w:tcPr>
          <w:p w14:paraId="788CEEC5" w14:textId="77777777" w:rsidR="00F37B6D" w:rsidRPr="00DE699F" w:rsidRDefault="00F37B6D" w:rsidP="00F37B6D">
            <w:pPr>
              <w:widowControl/>
              <w:spacing w:after="200" w:line="276" w:lineRule="auto"/>
              <w:jc w:val="right"/>
              <w:rPr>
                <w:rFonts w:ascii="Times New Roman" w:hAnsi="Times New Roman" w:cs="Times New Roman"/>
                <w:kern w:val="0"/>
                <w:sz w:val="24"/>
                <w:szCs w:val="24"/>
                <w:lang w:val="en-GB" w:eastAsia="en-US"/>
              </w:rPr>
            </w:pPr>
            <w:r w:rsidRPr="00DE699F">
              <w:rPr>
                <w:rFonts w:ascii="Times New Roman" w:eastAsiaTheme="majorEastAsia" w:hAnsi="Times New Roman" w:cs="Times New Roman"/>
                <w:caps/>
                <w:noProof/>
                <w:kern w:val="0"/>
                <w:sz w:val="22"/>
                <w:lang w:val="en-GB" w:eastAsia="en-GB"/>
              </w:rPr>
              <w:drawing>
                <wp:inline distT="0" distB="0" distL="0" distR="0" wp14:anchorId="3AC12078" wp14:editId="39B3B4B9">
                  <wp:extent cx="2670271" cy="1310986"/>
                  <wp:effectExtent l="0" t="0" r="0" b="3810"/>
                  <wp:docPr id="1222429389"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04972" cy="1328022"/>
                          </a:xfrm>
                          <a:prstGeom prst="rect">
                            <a:avLst/>
                          </a:prstGeom>
                          <a:noFill/>
                          <a:ln>
                            <a:noFill/>
                          </a:ln>
                        </pic:spPr>
                      </pic:pic>
                    </a:graphicData>
                  </a:graphic>
                </wp:inline>
              </w:drawing>
            </w:r>
          </w:p>
        </w:tc>
        <w:tc>
          <w:tcPr>
            <w:tcW w:w="2150" w:type="pct"/>
            <w:vAlign w:val="center"/>
          </w:tcPr>
          <w:p w14:paraId="51B0F27A"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Course: MBA </w:t>
            </w:r>
          </w:p>
          <w:p w14:paraId="0C53165A"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094B75FB" w14:textId="77777777" w:rsidR="00133D57" w:rsidRDefault="00133D57" w:rsidP="006D77ED">
            <w:pPr>
              <w:widowControl/>
              <w:jc w:val="left"/>
              <w:rPr>
                <w:rFonts w:ascii="Times New Roman" w:hAnsi="Times New Roman" w:cs="Times New Roman"/>
                <w:b/>
                <w:i/>
                <w:color w:val="8496B0" w:themeColor="text2" w:themeTint="99"/>
                <w:kern w:val="0"/>
                <w:sz w:val="28"/>
                <w:lang w:eastAsia="ja-JP"/>
              </w:rPr>
            </w:pPr>
          </w:p>
          <w:p w14:paraId="409C95B0" w14:textId="77777777" w:rsidR="00133D57" w:rsidRDefault="00133D57" w:rsidP="006D77ED">
            <w:pPr>
              <w:widowControl/>
              <w:jc w:val="left"/>
              <w:rPr>
                <w:rFonts w:ascii="Times New Roman" w:hAnsi="Times New Roman" w:cs="Times New Roman"/>
                <w:b/>
                <w:i/>
                <w:color w:val="8496B0" w:themeColor="text2" w:themeTint="99"/>
                <w:kern w:val="0"/>
                <w:sz w:val="28"/>
                <w:lang w:eastAsia="ja-JP"/>
              </w:rPr>
            </w:pPr>
          </w:p>
          <w:p w14:paraId="10E5A0C1" w14:textId="2EF9CF90" w:rsidR="006D77ED" w:rsidRPr="006D77ED" w:rsidRDefault="00F37B6D" w:rsidP="006D77ED">
            <w:pPr>
              <w:widowControl/>
              <w:jc w:val="left"/>
              <w:rPr>
                <w:rFonts w:ascii="Times New Roman" w:hAnsi="Times New Roman" w:cs="Times New Roman"/>
                <w:b/>
                <w:bCs/>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Module: </w:t>
            </w:r>
            <w:r w:rsidR="006D77ED" w:rsidRPr="006D77ED">
              <w:rPr>
                <w:rFonts w:ascii="Times New Roman" w:hAnsi="Times New Roman" w:cs="Times New Roman"/>
                <w:b/>
                <w:bCs/>
                <w:i/>
                <w:color w:val="8496B0" w:themeColor="text2" w:themeTint="99"/>
                <w:kern w:val="0"/>
                <w:sz w:val="28"/>
                <w:lang w:eastAsia="ja-JP"/>
              </w:rPr>
              <w:t xml:space="preserve">Managing People in </w:t>
            </w:r>
            <w:proofErr w:type="spellStart"/>
            <w:r w:rsidR="006D77ED" w:rsidRPr="006D77ED">
              <w:rPr>
                <w:rFonts w:ascii="Times New Roman" w:hAnsi="Times New Roman" w:cs="Times New Roman"/>
                <w:b/>
                <w:bCs/>
                <w:i/>
                <w:color w:val="8496B0" w:themeColor="text2" w:themeTint="99"/>
                <w:kern w:val="0"/>
                <w:sz w:val="28"/>
                <w:lang w:eastAsia="ja-JP"/>
              </w:rPr>
              <w:t>Organisations</w:t>
            </w:r>
            <w:proofErr w:type="spellEnd"/>
            <w:r w:rsidR="006D77ED" w:rsidRPr="006D77ED">
              <w:rPr>
                <w:rFonts w:ascii="Times New Roman" w:hAnsi="Times New Roman" w:cs="Times New Roman"/>
                <w:b/>
                <w:bCs/>
                <w:i/>
                <w:color w:val="8496B0" w:themeColor="text2" w:themeTint="99"/>
                <w:kern w:val="0"/>
                <w:sz w:val="28"/>
                <w:lang w:eastAsia="ja-JP"/>
              </w:rPr>
              <w:t xml:space="preserve"> </w:t>
            </w:r>
          </w:p>
          <w:p w14:paraId="6A8D40FA" w14:textId="5454BD0A" w:rsidR="00F37B6D" w:rsidRPr="006D77ED" w:rsidRDefault="00F37B6D" w:rsidP="00F37B6D">
            <w:pPr>
              <w:widowControl/>
              <w:jc w:val="left"/>
              <w:rPr>
                <w:rFonts w:ascii="Times New Roman" w:hAnsi="Times New Roman" w:cs="Times New Roman"/>
                <w:b/>
                <w:bCs/>
                <w:i/>
                <w:color w:val="8496B0" w:themeColor="text2" w:themeTint="99"/>
                <w:kern w:val="0"/>
                <w:sz w:val="28"/>
                <w:lang w:eastAsia="ja-JP"/>
              </w:rPr>
            </w:pPr>
          </w:p>
          <w:p w14:paraId="48029F32"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1118255B" w14:textId="09479C43" w:rsidR="00F37B6D" w:rsidRPr="00DE699F" w:rsidRDefault="00F37B6D" w:rsidP="00F37B6D">
            <w:pPr>
              <w:widowControl/>
              <w:jc w:val="left"/>
              <w:rPr>
                <w:rFonts w:ascii="Times New Roman" w:hAnsi="Times New Roman" w:cs="Times New Roman" w:hint="eastAsia"/>
                <w:b/>
                <w:i/>
                <w:color w:val="8496B0" w:themeColor="text2" w:themeTint="99"/>
                <w:kern w:val="0"/>
                <w:sz w:val="28"/>
              </w:rPr>
            </w:pPr>
            <w:r w:rsidRPr="00DE699F">
              <w:rPr>
                <w:rFonts w:ascii="Times New Roman" w:hAnsi="Times New Roman" w:cs="Times New Roman"/>
                <w:b/>
                <w:i/>
                <w:color w:val="8496B0" w:themeColor="text2" w:themeTint="99"/>
                <w:kern w:val="0"/>
                <w:sz w:val="28"/>
                <w:lang w:eastAsia="ja-JP"/>
              </w:rPr>
              <w:t xml:space="preserve">Module Code: </w:t>
            </w:r>
            <w:r w:rsidRPr="00DE699F">
              <w:rPr>
                <w:rFonts w:ascii="Times New Roman" w:hAnsi="Times New Roman" w:cs="Times New Roman"/>
                <w:b/>
                <w:bCs/>
                <w:i/>
                <w:color w:val="8496B0" w:themeColor="text2" w:themeTint="99"/>
                <w:kern w:val="0"/>
                <w:sz w:val="28"/>
                <w:lang w:eastAsia="ja-JP"/>
              </w:rPr>
              <w:t>BMMB70</w:t>
            </w:r>
            <w:r w:rsidR="006D77ED">
              <w:rPr>
                <w:rFonts w:ascii="Times New Roman" w:hAnsi="Times New Roman" w:cs="Times New Roman" w:hint="eastAsia"/>
                <w:b/>
                <w:bCs/>
                <w:i/>
                <w:color w:val="8496B0" w:themeColor="text2" w:themeTint="99"/>
                <w:kern w:val="0"/>
                <w:sz w:val="28"/>
              </w:rPr>
              <w:t>25</w:t>
            </w:r>
          </w:p>
          <w:p w14:paraId="665DDE3C"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749F401"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bCs/>
                <w:i/>
                <w:color w:val="8496B0" w:themeColor="text2" w:themeTint="99"/>
                <w:kern w:val="0"/>
                <w:sz w:val="28"/>
                <w:lang w:eastAsia="ja-JP"/>
              </w:rPr>
              <w:t>Lecturer</w:t>
            </w:r>
            <w:r w:rsidRPr="00DE699F">
              <w:rPr>
                <w:rFonts w:ascii="Times New Roman" w:hAnsi="Times New Roman" w:cs="Times New Roman"/>
                <w:b/>
                <w:i/>
                <w:color w:val="8496B0" w:themeColor="text2" w:themeTint="99"/>
                <w:kern w:val="0"/>
                <w:sz w:val="28"/>
                <w:lang w:eastAsia="ja-JP"/>
              </w:rPr>
              <w:t xml:space="preserve">:  </w:t>
            </w:r>
          </w:p>
          <w:p w14:paraId="0354B151" w14:textId="537AEE31" w:rsidR="00F37B6D" w:rsidRPr="00DE699F" w:rsidRDefault="00522DF4" w:rsidP="00F37B6D">
            <w:pPr>
              <w:widowControl/>
              <w:jc w:val="left"/>
              <w:rPr>
                <w:rFonts w:ascii="Times New Roman" w:hAnsi="Times New Roman" w:cs="Times New Roman"/>
                <w:b/>
                <w:i/>
                <w:color w:val="8496B0" w:themeColor="text2" w:themeTint="99"/>
                <w:kern w:val="0"/>
                <w:sz w:val="28"/>
                <w:lang w:eastAsia="ja-JP"/>
              </w:rPr>
            </w:pPr>
            <w:r w:rsidRPr="00522DF4">
              <w:rPr>
                <w:rFonts w:ascii="Times New Roman" w:hAnsi="Times New Roman" w:cs="Times New Roman"/>
                <w:b/>
                <w:i/>
                <w:color w:val="8496B0" w:themeColor="text2" w:themeTint="99"/>
                <w:kern w:val="0"/>
                <w:sz w:val="28"/>
                <w:lang w:eastAsia="ja-JP"/>
              </w:rPr>
              <w:t>James Moore</w:t>
            </w:r>
          </w:p>
          <w:p w14:paraId="632316B6"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FA2A0DD"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Student: </w:t>
            </w:r>
          </w:p>
          <w:p w14:paraId="542B3D5A" w14:textId="578E0D5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roofErr w:type="spellStart"/>
            <w:r w:rsidRPr="00DE699F">
              <w:rPr>
                <w:rFonts w:ascii="Times New Roman" w:hAnsi="Times New Roman" w:cs="Times New Roman"/>
                <w:b/>
                <w:i/>
                <w:color w:val="8496B0" w:themeColor="text2" w:themeTint="99"/>
                <w:kern w:val="0"/>
                <w:sz w:val="28"/>
              </w:rPr>
              <w:t>Ziqian</w:t>
            </w:r>
            <w:proofErr w:type="spellEnd"/>
            <w:r w:rsidRPr="00DE699F">
              <w:rPr>
                <w:rFonts w:ascii="Times New Roman" w:hAnsi="Times New Roman" w:cs="Times New Roman"/>
                <w:b/>
                <w:i/>
                <w:color w:val="8496B0" w:themeColor="text2" w:themeTint="99"/>
                <w:kern w:val="0"/>
                <w:sz w:val="28"/>
              </w:rPr>
              <w:t xml:space="preserve"> Huang</w:t>
            </w:r>
            <w:r w:rsidRPr="00DE699F">
              <w:rPr>
                <w:rFonts w:ascii="Times New Roman" w:hAnsi="Times New Roman" w:cs="Times New Roman"/>
                <w:b/>
                <w:i/>
                <w:color w:val="8496B0" w:themeColor="text2" w:themeTint="99"/>
                <w:kern w:val="0"/>
                <w:sz w:val="28"/>
                <w:lang w:eastAsia="ja-JP"/>
              </w:rPr>
              <w:t xml:space="preserve">. </w:t>
            </w:r>
          </w:p>
          <w:p w14:paraId="2D9FF26E"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r w:rsidRPr="00DE699F">
              <w:rPr>
                <w:rFonts w:ascii="Times New Roman" w:hAnsi="Times New Roman" w:cs="Times New Roman"/>
                <w:b/>
                <w:i/>
                <w:color w:val="8496B0" w:themeColor="text2" w:themeTint="99"/>
                <w:kern w:val="0"/>
                <w:sz w:val="28"/>
                <w:lang w:eastAsia="ja-JP"/>
              </w:rPr>
              <w:t xml:space="preserve"> </w:t>
            </w:r>
          </w:p>
          <w:p w14:paraId="19DD927E" w14:textId="6B22B5A9" w:rsidR="00F37B6D" w:rsidRPr="00DE699F" w:rsidRDefault="00F37B6D" w:rsidP="00F37B6D">
            <w:pPr>
              <w:widowControl/>
              <w:jc w:val="left"/>
              <w:rPr>
                <w:rFonts w:ascii="Times New Roman" w:hAnsi="Times New Roman" w:cs="Times New Roman"/>
                <w:b/>
                <w:i/>
                <w:color w:val="8496B0" w:themeColor="text2" w:themeTint="99"/>
                <w:kern w:val="0"/>
                <w:sz w:val="28"/>
              </w:rPr>
            </w:pPr>
            <w:r w:rsidRPr="00DE699F">
              <w:rPr>
                <w:rFonts w:ascii="Times New Roman" w:hAnsi="Times New Roman" w:cs="Times New Roman"/>
                <w:b/>
                <w:i/>
                <w:color w:val="8496B0" w:themeColor="text2" w:themeTint="99"/>
                <w:kern w:val="0"/>
                <w:sz w:val="28"/>
                <w:lang w:eastAsia="ja-JP"/>
              </w:rPr>
              <w:t xml:space="preserve">ID: </w:t>
            </w:r>
            <w:r w:rsidRPr="00DE699F">
              <w:rPr>
                <w:rFonts w:ascii="Times New Roman" w:hAnsi="Times New Roman" w:cs="Times New Roman"/>
                <w:b/>
                <w:i/>
                <w:color w:val="8496B0" w:themeColor="text2" w:themeTint="99"/>
                <w:kern w:val="0"/>
                <w:sz w:val="28"/>
              </w:rPr>
              <w:t>2304510</w:t>
            </w:r>
          </w:p>
          <w:p w14:paraId="6449BBB8"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70E64F9" w14:textId="77777777" w:rsidR="00F37B6D" w:rsidRPr="00DE699F" w:rsidRDefault="00F37B6D" w:rsidP="00F37B6D">
            <w:pPr>
              <w:widowControl/>
              <w:jc w:val="left"/>
              <w:rPr>
                <w:rFonts w:ascii="Times New Roman" w:hAnsi="Times New Roman" w:cs="Times New Roman"/>
                <w:b/>
                <w:i/>
                <w:color w:val="8496B0" w:themeColor="text2" w:themeTint="99"/>
                <w:kern w:val="0"/>
                <w:sz w:val="28"/>
                <w:lang w:eastAsia="ja-JP"/>
              </w:rPr>
            </w:pPr>
          </w:p>
          <w:p w14:paraId="7E44A209" w14:textId="77777777" w:rsidR="00F37B6D" w:rsidRPr="00DE699F" w:rsidRDefault="00F37B6D" w:rsidP="00F37B6D">
            <w:pPr>
              <w:widowControl/>
              <w:jc w:val="left"/>
              <w:rPr>
                <w:rFonts w:ascii="Times New Roman" w:hAnsi="Times New Roman" w:cs="Times New Roman"/>
                <w:kern w:val="0"/>
                <w:sz w:val="22"/>
                <w:lang w:eastAsia="ja-JP"/>
              </w:rPr>
            </w:pPr>
          </w:p>
        </w:tc>
      </w:tr>
    </w:tbl>
    <w:p w14:paraId="03D8F193" w14:textId="2C9634D0" w:rsidR="00DA2F80" w:rsidRDefault="00DA2F80" w:rsidP="00F37B6D">
      <w:pPr>
        <w:rPr>
          <w:rFonts w:ascii="Times New Roman" w:hAnsi="Times New Roman" w:cs="Times New Roman"/>
        </w:rPr>
      </w:pPr>
    </w:p>
    <w:p w14:paraId="3990B1D4" w14:textId="77777777" w:rsidR="00C54F72" w:rsidRDefault="00C54F72">
      <w:pPr>
        <w:widowControl/>
        <w:jc w:val="left"/>
        <w:rPr>
          <w:rFonts w:ascii="Times New Roman" w:hAnsi="Times New Roman" w:cs="Times New Roman"/>
        </w:rPr>
      </w:pPr>
      <w:r>
        <w:rPr>
          <w:rFonts w:ascii="Times New Roman" w:hAnsi="Times New Roman" w:cs="Times New Roman"/>
        </w:rPr>
        <w:br w:type="page"/>
      </w:r>
    </w:p>
    <w:p w14:paraId="1168D99A" w14:textId="77777777" w:rsidR="006600B1" w:rsidRDefault="006600B1" w:rsidP="00C54F72">
      <w:pPr>
        <w:jc w:val="center"/>
        <w:rPr>
          <w:rFonts w:ascii="Times New Roman" w:hAnsi="Times New Roman" w:cs="Times New Roman"/>
          <w:b/>
          <w:bCs/>
          <w:kern w:val="44"/>
          <w:sz w:val="44"/>
          <w:szCs w:val="44"/>
        </w:rPr>
      </w:pPr>
      <w:r>
        <w:rPr>
          <w:rFonts w:ascii="Times New Roman" w:hAnsi="Times New Roman" w:cs="Times New Roman" w:hint="eastAsia"/>
          <w:b/>
          <w:bCs/>
          <w:kern w:val="44"/>
          <w:sz w:val="44"/>
          <w:szCs w:val="44"/>
        </w:rPr>
        <w:lastRenderedPageBreak/>
        <w:t>Title</w:t>
      </w:r>
      <w:r>
        <w:rPr>
          <w:rFonts w:ascii="Times New Roman" w:hAnsi="Times New Roman" w:cs="Times New Roman" w:hint="eastAsia"/>
          <w:b/>
          <w:bCs/>
          <w:kern w:val="44"/>
          <w:sz w:val="44"/>
          <w:szCs w:val="44"/>
        </w:rPr>
        <w:t>：</w:t>
      </w:r>
    </w:p>
    <w:p w14:paraId="3C087379" w14:textId="5D012EAF" w:rsidR="00C54F72" w:rsidRPr="00DE699F" w:rsidRDefault="00C54F72" w:rsidP="00C54F72">
      <w:pPr>
        <w:jc w:val="center"/>
        <w:rPr>
          <w:rFonts w:ascii="Times New Roman" w:hAnsi="Times New Roman" w:cs="Times New Roman"/>
        </w:rPr>
      </w:pPr>
      <w:r w:rsidRPr="00C17177">
        <w:rPr>
          <w:rFonts w:ascii="Times New Roman" w:hAnsi="Times New Roman" w:cs="Times New Roman"/>
          <w:b/>
          <w:bCs/>
          <w:kern w:val="44"/>
          <w:sz w:val="44"/>
          <w:szCs w:val="44"/>
        </w:rPr>
        <w:t xml:space="preserve">The </w:t>
      </w:r>
      <w:r>
        <w:rPr>
          <w:rFonts w:ascii="Times New Roman" w:hAnsi="Times New Roman" w:cs="Times New Roman" w:hint="eastAsia"/>
          <w:b/>
          <w:bCs/>
          <w:kern w:val="44"/>
          <w:sz w:val="44"/>
          <w:szCs w:val="44"/>
        </w:rPr>
        <w:t>A</w:t>
      </w:r>
      <w:r w:rsidRPr="00C17177">
        <w:rPr>
          <w:rFonts w:ascii="Times New Roman" w:hAnsi="Times New Roman" w:cs="Times New Roman"/>
          <w:b/>
          <w:bCs/>
          <w:kern w:val="44"/>
          <w:sz w:val="44"/>
          <w:szCs w:val="44"/>
        </w:rPr>
        <w:t xml:space="preserve">dvantages of </w:t>
      </w:r>
      <w:r>
        <w:rPr>
          <w:rFonts w:ascii="Times New Roman" w:hAnsi="Times New Roman" w:cs="Times New Roman" w:hint="eastAsia"/>
          <w:b/>
          <w:bCs/>
          <w:kern w:val="44"/>
          <w:sz w:val="44"/>
          <w:szCs w:val="44"/>
        </w:rPr>
        <w:t>E</w:t>
      </w:r>
      <w:r w:rsidRPr="00C17177">
        <w:rPr>
          <w:rFonts w:ascii="Times New Roman" w:hAnsi="Times New Roman" w:cs="Times New Roman"/>
          <w:b/>
          <w:bCs/>
          <w:kern w:val="44"/>
          <w:sz w:val="44"/>
          <w:szCs w:val="44"/>
        </w:rPr>
        <w:t xml:space="preserve">mployee-centered </w:t>
      </w:r>
      <w:r>
        <w:rPr>
          <w:rFonts w:ascii="Times New Roman" w:hAnsi="Times New Roman" w:cs="Times New Roman" w:hint="eastAsia"/>
          <w:b/>
          <w:bCs/>
          <w:kern w:val="44"/>
          <w:sz w:val="44"/>
          <w:szCs w:val="44"/>
        </w:rPr>
        <w:t>W</w:t>
      </w:r>
      <w:r w:rsidRPr="00C17177">
        <w:rPr>
          <w:rFonts w:ascii="Times New Roman" w:hAnsi="Times New Roman" w:cs="Times New Roman"/>
          <w:b/>
          <w:bCs/>
          <w:kern w:val="44"/>
          <w:sz w:val="44"/>
          <w:szCs w:val="44"/>
        </w:rPr>
        <w:t xml:space="preserve">ork </w:t>
      </w:r>
      <w:r>
        <w:rPr>
          <w:rFonts w:ascii="Times New Roman" w:hAnsi="Times New Roman" w:cs="Times New Roman" w:hint="eastAsia"/>
          <w:b/>
          <w:bCs/>
          <w:kern w:val="44"/>
          <w:sz w:val="44"/>
          <w:szCs w:val="44"/>
        </w:rPr>
        <w:t>E</w:t>
      </w:r>
      <w:r w:rsidRPr="00C17177">
        <w:rPr>
          <w:rFonts w:ascii="Times New Roman" w:hAnsi="Times New Roman" w:cs="Times New Roman"/>
          <w:b/>
          <w:bCs/>
          <w:kern w:val="44"/>
          <w:sz w:val="44"/>
          <w:szCs w:val="44"/>
        </w:rPr>
        <w:t>nvironment</w:t>
      </w:r>
    </w:p>
    <w:p w14:paraId="3B0CBFB9"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4355B68B"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65E51023"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2FE84A7F" w14:textId="77777777" w:rsidR="00C54F72" w:rsidRDefault="00C54F72" w:rsidP="009C1394">
      <w:pPr>
        <w:widowControl/>
        <w:jc w:val="left"/>
        <w:rPr>
          <w:rFonts w:ascii="Times New Roman" w:hAnsi="Times New Roman" w:cs="Times New Roman"/>
          <w:b/>
          <w:bCs/>
          <w:color w:val="0D0D0D"/>
          <w:sz w:val="40"/>
          <w:szCs w:val="40"/>
          <w:shd w:val="clear" w:color="auto" w:fill="FFFFFF"/>
        </w:rPr>
      </w:pPr>
    </w:p>
    <w:p w14:paraId="414D4B7C" w14:textId="77777777" w:rsidR="006600B1" w:rsidRDefault="006600B1" w:rsidP="009C1394">
      <w:pPr>
        <w:widowControl/>
        <w:jc w:val="left"/>
        <w:rPr>
          <w:rFonts w:ascii="Times New Roman" w:hAnsi="Times New Roman" w:cs="Times New Roman"/>
          <w:b/>
          <w:bCs/>
          <w:color w:val="0D0D0D"/>
          <w:sz w:val="40"/>
          <w:szCs w:val="40"/>
          <w:shd w:val="clear" w:color="auto" w:fill="FFFFFF"/>
        </w:rPr>
      </w:pPr>
    </w:p>
    <w:p w14:paraId="4375E320" w14:textId="43E321D2" w:rsidR="009C1394" w:rsidRPr="00C54F72" w:rsidRDefault="009C1394" w:rsidP="009C1394">
      <w:pPr>
        <w:widowControl/>
        <w:jc w:val="left"/>
        <w:rPr>
          <w:rFonts w:ascii="Times New Roman" w:hAnsi="Times New Roman" w:cs="Times New Roman"/>
          <w:b/>
          <w:bCs/>
          <w:color w:val="0D0D0D"/>
          <w:sz w:val="40"/>
          <w:szCs w:val="40"/>
          <w:shd w:val="clear" w:color="auto" w:fill="FFFFFF"/>
        </w:rPr>
      </w:pPr>
      <w:r w:rsidRPr="00C54F72">
        <w:rPr>
          <w:rFonts w:ascii="Times New Roman" w:hAnsi="Times New Roman" w:cs="Times New Roman"/>
          <w:b/>
          <w:bCs/>
          <w:color w:val="0D0D0D"/>
          <w:sz w:val="40"/>
          <w:szCs w:val="40"/>
          <w:shd w:val="clear" w:color="auto" w:fill="FFFFFF"/>
        </w:rPr>
        <w:t>Executive Summary</w:t>
      </w:r>
    </w:p>
    <w:p w14:paraId="1C9710C7" w14:textId="77777777" w:rsidR="009C1394" w:rsidRPr="006600B1" w:rsidRDefault="009C1394" w:rsidP="006600B1">
      <w:pPr>
        <w:widowControl/>
        <w:spacing w:line="360" w:lineRule="auto"/>
        <w:rPr>
          <w:rFonts w:ascii="Times New Roman" w:hAnsi="Times New Roman" w:cs="Times New Roman"/>
          <w:color w:val="0D0D0D"/>
          <w:sz w:val="24"/>
          <w:szCs w:val="24"/>
          <w:highlight w:val="yellow"/>
          <w:shd w:val="clear" w:color="auto" w:fill="FFFFFF"/>
        </w:rPr>
      </w:pPr>
      <w:r w:rsidRPr="006600B1">
        <w:rPr>
          <w:rFonts w:ascii="Times New Roman" w:hAnsi="Times New Roman" w:cs="Times New Roman"/>
          <w:color w:val="0D0D0D"/>
          <w:sz w:val="24"/>
          <w:szCs w:val="24"/>
          <w:shd w:val="clear" w:color="auto" w:fill="FFFFFF"/>
        </w:rPr>
        <w:t>This paper examines the impact of an employee-</w:t>
      </w:r>
      <w:proofErr w:type="spellStart"/>
      <w:r w:rsidRPr="006600B1">
        <w:rPr>
          <w:rFonts w:ascii="Times New Roman" w:hAnsi="Times New Roman" w:cs="Times New Roman"/>
          <w:color w:val="0D0D0D"/>
          <w:sz w:val="24"/>
          <w:szCs w:val="24"/>
          <w:shd w:val="clear" w:color="auto" w:fill="FFFFFF"/>
        </w:rPr>
        <w:t>centred</w:t>
      </w:r>
      <w:proofErr w:type="spellEnd"/>
      <w:r w:rsidRPr="006600B1">
        <w:rPr>
          <w:rFonts w:ascii="Times New Roman" w:hAnsi="Times New Roman" w:cs="Times New Roman"/>
          <w:color w:val="0D0D0D"/>
          <w:sz w:val="24"/>
          <w:szCs w:val="24"/>
          <w:shd w:val="clear" w:color="auto" w:fill="FFFFFF"/>
        </w:rPr>
        <w:t xml:space="preserve"> work environment on employee as well as </w:t>
      </w:r>
      <w:proofErr w:type="spellStart"/>
      <w:r w:rsidRPr="006600B1">
        <w:rPr>
          <w:rFonts w:ascii="Times New Roman" w:hAnsi="Times New Roman" w:cs="Times New Roman"/>
          <w:color w:val="0D0D0D"/>
          <w:sz w:val="24"/>
          <w:szCs w:val="24"/>
          <w:shd w:val="clear" w:color="auto" w:fill="FFFFFF"/>
        </w:rPr>
        <w:t>organisational</w:t>
      </w:r>
      <w:proofErr w:type="spellEnd"/>
      <w:r w:rsidRPr="006600B1">
        <w:rPr>
          <w:rFonts w:ascii="Times New Roman" w:hAnsi="Times New Roman" w:cs="Times New Roman"/>
          <w:color w:val="0D0D0D"/>
          <w:sz w:val="24"/>
          <w:szCs w:val="24"/>
          <w:shd w:val="clear" w:color="auto" w:fill="FFFFFF"/>
        </w:rPr>
        <w:t xml:space="preserve"> development by comparing the human resource management (HRM) models of two well-known Chinese hotpot brands, Haidilao and Little Sheep. It is found that Haidilao's employee-</w:t>
      </w:r>
      <w:proofErr w:type="spellStart"/>
      <w:r w:rsidRPr="006600B1">
        <w:rPr>
          <w:rFonts w:ascii="Times New Roman" w:hAnsi="Times New Roman" w:cs="Times New Roman"/>
          <w:color w:val="0D0D0D"/>
          <w:sz w:val="24"/>
          <w:szCs w:val="24"/>
          <w:shd w:val="clear" w:color="auto" w:fill="FFFFFF"/>
        </w:rPr>
        <w:t>centred</w:t>
      </w:r>
      <w:proofErr w:type="spellEnd"/>
      <w:r w:rsidRPr="006600B1">
        <w:rPr>
          <w:rFonts w:ascii="Times New Roman" w:hAnsi="Times New Roman" w:cs="Times New Roman"/>
          <w:color w:val="0D0D0D"/>
          <w:sz w:val="24"/>
          <w:szCs w:val="24"/>
          <w:shd w:val="clear" w:color="auto" w:fill="FFFFFF"/>
        </w:rPr>
        <w:t xml:space="preserve"> HRM strategy, including its recruitment, promotion, welfare and empowerment policies, demonstrates a high level of respect and care for employees. This strategy effectively motivates employees and enhances their satisfaction and sense of achievement, thus supporting the long-term sustainable development of the company. Conversely, Little Sheep suffers from deficiencies in several key areas of human resource management, including recruitment, promotion, benefits and performance management, which may trigger a sense of employee dissatisfaction and higher turnover rates. Finally, recommendations were made for each of the two companies.</w:t>
      </w:r>
    </w:p>
    <w:p w14:paraId="08687D88" w14:textId="77777777" w:rsidR="00176C95" w:rsidRDefault="00176C95" w:rsidP="00DA2F80">
      <w:pPr>
        <w:widowControl/>
        <w:jc w:val="left"/>
        <w:rPr>
          <w:rFonts w:ascii="Times New Roman" w:hAnsi="Times New Roman" w:cs="Times New Roman"/>
        </w:rPr>
      </w:pPr>
    </w:p>
    <w:p w14:paraId="603C12BD" w14:textId="77777777" w:rsidR="00176C95" w:rsidRDefault="00176C95" w:rsidP="00DA2F80">
      <w:pPr>
        <w:widowControl/>
        <w:jc w:val="left"/>
        <w:rPr>
          <w:rFonts w:ascii="Times New Roman" w:hAnsi="Times New Roman" w:cs="Times New Roman"/>
        </w:rPr>
      </w:pPr>
    </w:p>
    <w:p w14:paraId="70CF977E" w14:textId="77777777" w:rsidR="00176C95" w:rsidRDefault="00176C95" w:rsidP="00DA2F80">
      <w:pPr>
        <w:widowControl/>
        <w:jc w:val="left"/>
        <w:rPr>
          <w:rFonts w:ascii="Times New Roman" w:hAnsi="Times New Roman" w:cs="Times New Roman"/>
        </w:rPr>
      </w:pPr>
    </w:p>
    <w:p w14:paraId="2CDCB4A4" w14:textId="77777777" w:rsidR="00176C95" w:rsidRDefault="00176C95" w:rsidP="00DA2F80">
      <w:pPr>
        <w:widowControl/>
        <w:jc w:val="left"/>
        <w:rPr>
          <w:rFonts w:ascii="Times New Roman" w:hAnsi="Times New Roman" w:cs="Times New Roman"/>
        </w:rPr>
      </w:pPr>
    </w:p>
    <w:p w14:paraId="7AF9F416" w14:textId="77777777" w:rsidR="00176C95" w:rsidRDefault="00176C95" w:rsidP="00DA2F80">
      <w:pPr>
        <w:widowControl/>
        <w:jc w:val="left"/>
        <w:rPr>
          <w:rFonts w:ascii="Times New Roman" w:hAnsi="Times New Roman" w:cs="Times New Roman"/>
        </w:rPr>
      </w:pPr>
    </w:p>
    <w:p w14:paraId="7B458705" w14:textId="77777777" w:rsidR="00176C95" w:rsidRDefault="00176C95" w:rsidP="00DA2F80">
      <w:pPr>
        <w:widowControl/>
        <w:jc w:val="left"/>
        <w:rPr>
          <w:rFonts w:ascii="Times New Roman" w:hAnsi="Times New Roman" w:cs="Times New Roman"/>
        </w:rPr>
      </w:pPr>
    </w:p>
    <w:p w14:paraId="4E250F4A" w14:textId="257A6B86" w:rsidR="00212634" w:rsidRDefault="00212634">
      <w:pPr>
        <w:widowControl/>
        <w:jc w:val="left"/>
        <w:rPr>
          <w:rFonts w:ascii="Times New Roman" w:hAnsi="Times New Roman" w:cs="Times New Roman"/>
        </w:rPr>
      </w:pPr>
      <w:r>
        <w:rPr>
          <w:rFonts w:ascii="Times New Roman" w:hAnsi="Times New Roman" w:cs="Times New Roman"/>
        </w:rPr>
        <w:br w:type="page"/>
      </w:r>
    </w:p>
    <w:sdt>
      <w:sdtPr>
        <w:rPr>
          <w:lang w:val="zh-CN"/>
        </w:rPr>
        <w:id w:val="987748761"/>
        <w:docPartObj>
          <w:docPartGallery w:val="Table of Contents"/>
          <w:docPartUnique/>
        </w:docPartObj>
      </w:sdtPr>
      <w:sdtEndPr>
        <w:rPr>
          <w:rFonts w:asciiTheme="minorHAnsi" w:eastAsiaTheme="minorEastAsia" w:hAnsiTheme="minorHAnsi" w:cstheme="minorBidi"/>
          <w:b/>
          <w:bCs/>
          <w:color w:val="auto"/>
          <w:kern w:val="2"/>
          <w:sz w:val="21"/>
          <w:szCs w:val="22"/>
          <w14:ligatures w14:val="standardContextual"/>
        </w:rPr>
      </w:sdtEndPr>
      <w:sdtContent>
        <w:p w14:paraId="5B2C8F1A" w14:textId="01E72D62" w:rsidR="00212634" w:rsidRPr="00212634" w:rsidRDefault="00212634">
          <w:pPr>
            <w:pStyle w:val="TOC"/>
            <w:rPr>
              <w:rFonts w:ascii="Times New Roman" w:hAnsi="Times New Roman" w:cs="Times New Roman"/>
              <w:b/>
              <w:bCs/>
              <w:color w:val="auto"/>
            </w:rPr>
          </w:pPr>
          <w:r w:rsidRPr="00212634">
            <w:rPr>
              <w:rFonts w:ascii="Times New Roman" w:hAnsi="Times New Roman" w:cs="Times New Roman"/>
              <w:b/>
              <w:bCs/>
              <w:color w:val="auto"/>
              <w:lang w:val="zh-CN"/>
            </w:rPr>
            <w:t>Contents</w:t>
          </w:r>
        </w:p>
        <w:p w14:paraId="557237DE" w14:textId="30FB625F" w:rsidR="00212634" w:rsidRPr="00212634" w:rsidRDefault="00212634" w:rsidP="00212634">
          <w:pPr>
            <w:pStyle w:val="TOC2"/>
            <w:tabs>
              <w:tab w:val="left" w:pos="630"/>
              <w:tab w:val="right" w:leader="dot" w:pos="8296"/>
            </w:tabs>
            <w:rPr>
              <w:rFonts w:ascii="Times New Roman" w:hAnsi="Times New Roman" w:cs="Times New Roman"/>
              <w:noProof/>
              <w:sz w:val="24"/>
              <w:szCs w:val="28"/>
            </w:rPr>
          </w:pPr>
          <w:r w:rsidRPr="00212634">
            <w:rPr>
              <w:rFonts w:ascii="Times New Roman" w:hAnsi="Times New Roman" w:cs="Times New Roman"/>
              <w:sz w:val="24"/>
              <w:szCs w:val="28"/>
            </w:rPr>
            <w:fldChar w:fldCharType="begin"/>
          </w:r>
          <w:r w:rsidRPr="00212634">
            <w:rPr>
              <w:rFonts w:ascii="Times New Roman" w:hAnsi="Times New Roman" w:cs="Times New Roman"/>
              <w:sz w:val="24"/>
              <w:szCs w:val="28"/>
            </w:rPr>
            <w:instrText xml:space="preserve"> TOC \o "1-3" \h \z \u </w:instrText>
          </w:r>
          <w:r w:rsidRPr="00212634">
            <w:rPr>
              <w:rFonts w:ascii="Times New Roman" w:hAnsi="Times New Roman" w:cs="Times New Roman"/>
              <w:sz w:val="24"/>
              <w:szCs w:val="28"/>
            </w:rPr>
            <w:fldChar w:fldCharType="separate"/>
          </w:r>
          <w:hyperlink w:anchor="_Toc164610895" w:history="1">
            <w:r w:rsidRPr="00212634">
              <w:rPr>
                <w:rStyle w:val="a7"/>
                <w:rFonts w:ascii="Times New Roman" w:hAnsi="Times New Roman" w:cs="Times New Roman"/>
                <w:noProof/>
                <w:sz w:val="24"/>
                <w:szCs w:val="28"/>
              </w:rPr>
              <w:t>1.</w:t>
            </w:r>
            <w:r w:rsidRPr="00212634">
              <w:rPr>
                <w:rFonts w:ascii="Times New Roman" w:hAnsi="Times New Roman" w:cs="Times New Roman"/>
                <w:noProof/>
                <w:sz w:val="24"/>
                <w:szCs w:val="28"/>
              </w:rPr>
              <w:tab/>
            </w:r>
            <w:r w:rsidRPr="00212634">
              <w:rPr>
                <w:rStyle w:val="a7"/>
                <w:rFonts w:ascii="Times New Roman" w:hAnsi="Times New Roman" w:cs="Times New Roman"/>
                <w:noProof/>
                <w:sz w:val="24"/>
                <w:szCs w:val="28"/>
              </w:rPr>
              <w:t>Abstract</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_Toc164610895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1</w:t>
            </w:r>
            <w:r w:rsidRPr="00212634">
              <w:rPr>
                <w:rFonts w:ascii="Times New Roman" w:hAnsi="Times New Roman" w:cs="Times New Roman"/>
                <w:noProof/>
                <w:webHidden/>
                <w:sz w:val="24"/>
                <w:szCs w:val="28"/>
              </w:rPr>
              <w:fldChar w:fldCharType="end"/>
            </w:r>
          </w:hyperlink>
        </w:p>
        <w:p w14:paraId="19D62148" w14:textId="010A9BF6" w:rsidR="00212634" w:rsidRPr="00212634" w:rsidRDefault="00212634" w:rsidP="00212634">
          <w:pPr>
            <w:pStyle w:val="TOC2"/>
            <w:tabs>
              <w:tab w:val="right" w:leader="dot" w:pos="8296"/>
            </w:tabs>
            <w:spacing w:line="360" w:lineRule="auto"/>
            <w:rPr>
              <w:rFonts w:ascii="Times New Roman" w:hAnsi="Times New Roman" w:cs="Times New Roman"/>
              <w:noProof/>
              <w:sz w:val="24"/>
              <w:szCs w:val="28"/>
            </w:rPr>
          </w:pPr>
          <w:hyperlink w:anchor="_Toc164610896" w:history="1">
            <w:r w:rsidRPr="00212634">
              <w:rPr>
                <w:rStyle w:val="a7"/>
                <w:rFonts w:ascii="Times New Roman" w:hAnsi="Times New Roman" w:cs="Times New Roman"/>
                <w:noProof/>
                <w:sz w:val="24"/>
                <w:szCs w:val="28"/>
              </w:rPr>
              <w:t>2. Introduction of research object</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_Toc164610896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2</w:t>
            </w:r>
            <w:r w:rsidRPr="00212634">
              <w:rPr>
                <w:rFonts w:ascii="Times New Roman" w:hAnsi="Times New Roman" w:cs="Times New Roman"/>
                <w:noProof/>
                <w:webHidden/>
                <w:sz w:val="24"/>
                <w:szCs w:val="28"/>
              </w:rPr>
              <w:fldChar w:fldCharType="end"/>
            </w:r>
          </w:hyperlink>
        </w:p>
        <w:p w14:paraId="46C794A2" w14:textId="10703C09" w:rsidR="00212634" w:rsidRPr="00212634" w:rsidRDefault="00212634" w:rsidP="00212634">
          <w:pPr>
            <w:pStyle w:val="TOC2"/>
            <w:tabs>
              <w:tab w:val="right" w:leader="dot" w:pos="8296"/>
            </w:tabs>
            <w:spacing w:line="360" w:lineRule="auto"/>
            <w:rPr>
              <w:rFonts w:ascii="Times New Roman" w:hAnsi="Times New Roman" w:cs="Times New Roman"/>
              <w:noProof/>
              <w:sz w:val="24"/>
              <w:szCs w:val="28"/>
            </w:rPr>
          </w:pPr>
          <w:hyperlink w:anchor="_Toc164610897" w:history="1">
            <w:r w:rsidRPr="00212634">
              <w:rPr>
                <w:rStyle w:val="a7"/>
                <w:rFonts w:ascii="Times New Roman" w:hAnsi="Times New Roman" w:cs="Times New Roman"/>
                <w:noProof/>
                <w:sz w:val="24"/>
                <w:szCs w:val="28"/>
              </w:rPr>
              <w:t>3. Related research progress</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_Toc164610897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3</w:t>
            </w:r>
            <w:r w:rsidRPr="00212634">
              <w:rPr>
                <w:rFonts w:ascii="Times New Roman" w:hAnsi="Times New Roman" w:cs="Times New Roman"/>
                <w:noProof/>
                <w:webHidden/>
                <w:sz w:val="24"/>
                <w:szCs w:val="28"/>
              </w:rPr>
              <w:fldChar w:fldCharType="end"/>
            </w:r>
          </w:hyperlink>
        </w:p>
        <w:p w14:paraId="719DDDA5" w14:textId="497995C1" w:rsidR="00212634" w:rsidRPr="00212634" w:rsidRDefault="00212634" w:rsidP="00212634">
          <w:pPr>
            <w:pStyle w:val="TOC2"/>
            <w:tabs>
              <w:tab w:val="right" w:leader="dot" w:pos="8296"/>
            </w:tabs>
            <w:spacing w:line="360" w:lineRule="auto"/>
            <w:rPr>
              <w:rFonts w:ascii="Times New Roman" w:hAnsi="Times New Roman" w:cs="Times New Roman"/>
              <w:noProof/>
              <w:sz w:val="24"/>
              <w:szCs w:val="28"/>
            </w:rPr>
          </w:pPr>
          <w:hyperlink w:anchor="_Toc164610898" w:history="1">
            <w:r w:rsidRPr="00212634">
              <w:rPr>
                <w:rStyle w:val="a7"/>
                <w:rFonts w:ascii="Times New Roman" w:hAnsi="Times New Roman" w:cs="Times New Roman"/>
                <w:noProof/>
                <w:sz w:val="24"/>
                <w:szCs w:val="28"/>
              </w:rPr>
              <w:t>4. Human Resources Model of Haidilao</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_Toc164610898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5</w:t>
            </w:r>
            <w:r w:rsidRPr="00212634">
              <w:rPr>
                <w:rFonts w:ascii="Times New Roman" w:hAnsi="Times New Roman" w:cs="Times New Roman"/>
                <w:noProof/>
                <w:webHidden/>
                <w:sz w:val="24"/>
                <w:szCs w:val="28"/>
              </w:rPr>
              <w:fldChar w:fldCharType="end"/>
            </w:r>
          </w:hyperlink>
        </w:p>
        <w:p w14:paraId="504CF821" w14:textId="792908BC" w:rsidR="00212634" w:rsidRPr="00212634" w:rsidRDefault="00212634" w:rsidP="00212634">
          <w:pPr>
            <w:pStyle w:val="TOC3"/>
            <w:tabs>
              <w:tab w:val="right" w:leader="dot" w:pos="8296"/>
            </w:tabs>
            <w:spacing w:line="360" w:lineRule="auto"/>
            <w:rPr>
              <w:rFonts w:ascii="Times New Roman" w:hAnsi="Times New Roman" w:cs="Times New Roman"/>
              <w:noProof/>
              <w:sz w:val="24"/>
              <w:szCs w:val="28"/>
            </w:rPr>
          </w:pPr>
          <w:hyperlink w:anchor="_Toc164610899" w:history="1">
            <w:r w:rsidRPr="00212634">
              <w:rPr>
                <w:rStyle w:val="a7"/>
                <w:rFonts w:ascii="Times New Roman" w:hAnsi="Times New Roman" w:cs="Times New Roman"/>
                <w:noProof/>
                <w:sz w:val="24"/>
                <w:szCs w:val="28"/>
                <w:shd w:val="clear" w:color="auto" w:fill="FFFFFF"/>
              </w:rPr>
              <w:t>4.1 Recruitment and Promotion</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_Toc164610899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5</w:t>
            </w:r>
            <w:r w:rsidRPr="00212634">
              <w:rPr>
                <w:rFonts w:ascii="Times New Roman" w:hAnsi="Times New Roman" w:cs="Times New Roman"/>
                <w:noProof/>
                <w:webHidden/>
                <w:sz w:val="24"/>
                <w:szCs w:val="28"/>
              </w:rPr>
              <w:fldChar w:fldCharType="end"/>
            </w:r>
          </w:hyperlink>
        </w:p>
        <w:p w14:paraId="33D7E720" w14:textId="5FEB0B7A" w:rsidR="00212634" w:rsidRPr="00212634" w:rsidRDefault="00212634" w:rsidP="00212634">
          <w:pPr>
            <w:pStyle w:val="TOC3"/>
            <w:tabs>
              <w:tab w:val="right" w:leader="dot" w:pos="8296"/>
            </w:tabs>
            <w:spacing w:line="360" w:lineRule="auto"/>
            <w:rPr>
              <w:rFonts w:ascii="Times New Roman" w:hAnsi="Times New Roman" w:cs="Times New Roman"/>
              <w:noProof/>
              <w:sz w:val="24"/>
              <w:szCs w:val="28"/>
            </w:rPr>
          </w:pPr>
          <w:hyperlink w:anchor="_Toc164610900" w:history="1">
            <w:r w:rsidRPr="00212634">
              <w:rPr>
                <w:rStyle w:val="a7"/>
                <w:rFonts w:ascii="Times New Roman" w:hAnsi="Times New Roman" w:cs="Times New Roman"/>
                <w:noProof/>
                <w:sz w:val="24"/>
                <w:szCs w:val="28"/>
                <w:shd w:val="clear" w:color="auto" w:fill="FFFFFF"/>
              </w:rPr>
              <w:t>4.2 Benefits</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_Toc164610900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6</w:t>
            </w:r>
            <w:r w:rsidRPr="00212634">
              <w:rPr>
                <w:rFonts w:ascii="Times New Roman" w:hAnsi="Times New Roman" w:cs="Times New Roman"/>
                <w:noProof/>
                <w:webHidden/>
                <w:sz w:val="24"/>
                <w:szCs w:val="28"/>
              </w:rPr>
              <w:fldChar w:fldCharType="end"/>
            </w:r>
          </w:hyperlink>
        </w:p>
        <w:p w14:paraId="7CCA87FE" w14:textId="2C97D1A6" w:rsidR="00212634" w:rsidRPr="00212634" w:rsidRDefault="00212634" w:rsidP="00212634">
          <w:pPr>
            <w:pStyle w:val="TOC3"/>
            <w:tabs>
              <w:tab w:val="right" w:leader="dot" w:pos="8296"/>
            </w:tabs>
            <w:spacing w:line="360" w:lineRule="auto"/>
            <w:rPr>
              <w:rFonts w:ascii="Times New Roman" w:hAnsi="Times New Roman" w:cs="Times New Roman"/>
              <w:noProof/>
              <w:sz w:val="24"/>
              <w:szCs w:val="28"/>
            </w:rPr>
          </w:pPr>
          <w:hyperlink w:anchor="_Toc164610901" w:history="1">
            <w:r w:rsidRPr="00212634">
              <w:rPr>
                <w:rStyle w:val="a7"/>
                <w:rFonts w:ascii="Times New Roman" w:hAnsi="Times New Roman" w:cs="Times New Roman"/>
                <w:noProof/>
                <w:sz w:val="24"/>
                <w:szCs w:val="28"/>
                <w:shd w:val="clear" w:color="auto" w:fill="FFFFFF"/>
              </w:rPr>
              <w:t>4.3 Empowerment</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_Toc164610901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7</w:t>
            </w:r>
            <w:r w:rsidRPr="00212634">
              <w:rPr>
                <w:rFonts w:ascii="Times New Roman" w:hAnsi="Times New Roman" w:cs="Times New Roman"/>
                <w:noProof/>
                <w:webHidden/>
                <w:sz w:val="24"/>
                <w:szCs w:val="28"/>
              </w:rPr>
              <w:fldChar w:fldCharType="end"/>
            </w:r>
          </w:hyperlink>
        </w:p>
        <w:p w14:paraId="00D02585" w14:textId="5994E5AC" w:rsidR="00212634" w:rsidRPr="00212634" w:rsidRDefault="00212634" w:rsidP="00212634">
          <w:pPr>
            <w:pStyle w:val="TOC2"/>
            <w:tabs>
              <w:tab w:val="right" w:leader="dot" w:pos="8296"/>
            </w:tabs>
            <w:spacing w:line="360" w:lineRule="auto"/>
            <w:rPr>
              <w:rFonts w:ascii="Times New Roman" w:hAnsi="Times New Roman" w:cs="Times New Roman"/>
              <w:noProof/>
              <w:sz w:val="24"/>
              <w:szCs w:val="28"/>
            </w:rPr>
          </w:pPr>
          <w:hyperlink w:anchor="_Toc164610902" w:history="1">
            <w:r w:rsidRPr="00212634">
              <w:rPr>
                <w:rStyle w:val="a7"/>
                <w:rFonts w:ascii="Times New Roman" w:hAnsi="Times New Roman" w:cs="Times New Roman"/>
                <w:noProof/>
                <w:sz w:val="24"/>
                <w:szCs w:val="28"/>
              </w:rPr>
              <w:t>5. Human Resources Model of Little Sheep</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_Toc164610902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8</w:t>
            </w:r>
            <w:r w:rsidRPr="00212634">
              <w:rPr>
                <w:rFonts w:ascii="Times New Roman" w:hAnsi="Times New Roman" w:cs="Times New Roman"/>
                <w:noProof/>
                <w:webHidden/>
                <w:sz w:val="24"/>
                <w:szCs w:val="28"/>
              </w:rPr>
              <w:fldChar w:fldCharType="end"/>
            </w:r>
          </w:hyperlink>
        </w:p>
        <w:p w14:paraId="4C3C17BD" w14:textId="3A04F3D4" w:rsidR="00212634" w:rsidRPr="00212634" w:rsidRDefault="00212634" w:rsidP="00212634">
          <w:pPr>
            <w:pStyle w:val="TOC3"/>
            <w:tabs>
              <w:tab w:val="right" w:leader="dot" w:pos="8296"/>
            </w:tabs>
            <w:spacing w:line="360" w:lineRule="auto"/>
            <w:rPr>
              <w:rFonts w:ascii="Times New Roman" w:hAnsi="Times New Roman" w:cs="Times New Roman"/>
              <w:noProof/>
              <w:sz w:val="24"/>
              <w:szCs w:val="28"/>
            </w:rPr>
          </w:pPr>
          <w:hyperlink w:anchor="_Toc164610903" w:history="1">
            <w:r w:rsidRPr="00212634">
              <w:rPr>
                <w:rStyle w:val="a7"/>
                <w:rFonts w:ascii="Times New Roman" w:hAnsi="Times New Roman" w:cs="Times New Roman"/>
                <w:noProof/>
                <w:sz w:val="24"/>
                <w:szCs w:val="28"/>
                <w:shd w:val="clear" w:color="auto" w:fill="FFFFFF"/>
              </w:rPr>
              <w:t>5.1 Recruitment and Promotion</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_Toc164610903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8</w:t>
            </w:r>
            <w:r w:rsidRPr="00212634">
              <w:rPr>
                <w:rFonts w:ascii="Times New Roman" w:hAnsi="Times New Roman" w:cs="Times New Roman"/>
                <w:noProof/>
                <w:webHidden/>
                <w:sz w:val="24"/>
                <w:szCs w:val="28"/>
              </w:rPr>
              <w:fldChar w:fldCharType="end"/>
            </w:r>
          </w:hyperlink>
        </w:p>
        <w:p w14:paraId="38677EE2" w14:textId="5FCDACC1" w:rsidR="00212634" w:rsidRPr="00212634" w:rsidRDefault="00212634" w:rsidP="00212634">
          <w:pPr>
            <w:pStyle w:val="TOC3"/>
            <w:tabs>
              <w:tab w:val="right" w:leader="dot" w:pos="8296"/>
            </w:tabs>
            <w:spacing w:line="360" w:lineRule="auto"/>
            <w:rPr>
              <w:rFonts w:ascii="Times New Roman" w:hAnsi="Times New Roman" w:cs="Times New Roman"/>
              <w:noProof/>
              <w:sz w:val="24"/>
              <w:szCs w:val="28"/>
            </w:rPr>
          </w:pPr>
          <w:hyperlink w:anchor="_Toc164610904" w:history="1">
            <w:r w:rsidRPr="00212634">
              <w:rPr>
                <w:rStyle w:val="a7"/>
                <w:rFonts w:ascii="Times New Roman" w:hAnsi="Times New Roman" w:cs="Times New Roman"/>
                <w:noProof/>
                <w:sz w:val="24"/>
                <w:szCs w:val="28"/>
                <w:shd w:val="clear" w:color="auto" w:fill="FFFFFF"/>
              </w:rPr>
              <w:t>5.2 Benefits</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_Toc164610904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8</w:t>
            </w:r>
            <w:r w:rsidRPr="00212634">
              <w:rPr>
                <w:rFonts w:ascii="Times New Roman" w:hAnsi="Times New Roman" w:cs="Times New Roman"/>
                <w:noProof/>
                <w:webHidden/>
                <w:sz w:val="24"/>
                <w:szCs w:val="28"/>
              </w:rPr>
              <w:fldChar w:fldCharType="end"/>
            </w:r>
          </w:hyperlink>
        </w:p>
        <w:p w14:paraId="757B8581" w14:textId="019B73A0" w:rsidR="00212634" w:rsidRPr="00212634" w:rsidRDefault="00212634" w:rsidP="00212634">
          <w:pPr>
            <w:pStyle w:val="TOC3"/>
            <w:tabs>
              <w:tab w:val="right" w:leader="dot" w:pos="8296"/>
            </w:tabs>
            <w:spacing w:line="360" w:lineRule="auto"/>
            <w:rPr>
              <w:rFonts w:ascii="Times New Roman" w:hAnsi="Times New Roman" w:cs="Times New Roman"/>
              <w:noProof/>
              <w:sz w:val="24"/>
              <w:szCs w:val="28"/>
            </w:rPr>
          </w:pPr>
          <w:hyperlink w:anchor="_Toc164610905" w:history="1">
            <w:r w:rsidRPr="00212634">
              <w:rPr>
                <w:rStyle w:val="a7"/>
                <w:rFonts w:ascii="Times New Roman" w:hAnsi="Times New Roman" w:cs="Times New Roman"/>
                <w:noProof/>
                <w:sz w:val="24"/>
                <w:szCs w:val="28"/>
                <w:shd w:val="clear" w:color="auto" w:fill="FFFFFF"/>
              </w:rPr>
              <w:t>5.3 Performance Management</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_Toc164610905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8</w:t>
            </w:r>
            <w:r w:rsidRPr="00212634">
              <w:rPr>
                <w:rFonts w:ascii="Times New Roman" w:hAnsi="Times New Roman" w:cs="Times New Roman"/>
                <w:noProof/>
                <w:webHidden/>
                <w:sz w:val="24"/>
                <w:szCs w:val="28"/>
              </w:rPr>
              <w:fldChar w:fldCharType="end"/>
            </w:r>
          </w:hyperlink>
        </w:p>
        <w:p w14:paraId="1EBDAB2A" w14:textId="402EF46A" w:rsidR="00212634" w:rsidRPr="00212634" w:rsidRDefault="00212634" w:rsidP="00212634">
          <w:pPr>
            <w:pStyle w:val="TOC2"/>
            <w:tabs>
              <w:tab w:val="right" w:leader="dot" w:pos="8296"/>
            </w:tabs>
            <w:spacing w:line="360" w:lineRule="auto"/>
            <w:rPr>
              <w:rFonts w:ascii="Times New Roman" w:hAnsi="Times New Roman" w:cs="Times New Roman"/>
              <w:noProof/>
              <w:sz w:val="24"/>
              <w:szCs w:val="28"/>
            </w:rPr>
          </w:pPr>
          <w:hyperlink w:anchor="_Toc164610906" w:history="1">
            <w:r w:rsidRPr="00212634">
              <w:rPr>
                <w:rStyle w:val="a7"/>
                <w:rFonts w:ascii="Times New Roman" w:hAnsi="Times New Roman" w:cs="Times New Roman"/>
                <w:noProof/>
                <w:sz w:val="24"/>
                <w:szCs w:val="28"/>
              </w:rPr>
              <w:t xml:space="preserve">6. Conclusion </w:t>
            </w:r>
            <w:r w:rsidRPr="00212634">
              <w:rPr>
                <w:rStyle w:val="a7"/>
                <w:rFonts w:ascii="Times New Roman" w:hAnsi="Times New Roman" w:cs="Times New Roman"/>
                <w:noProof/>
                <w:sz w:val="24"/>
                <w:szCs w:val="28"/>
              </w:rPr>
              <w:t>＆</w:t>
            </w:r>
            <w:r w:rsidRPr="00212634">
              <w:rPr>
                <w:rStyle w:val="a7"/>
                <w:rFonts w:ascii="Times New Roman" w:hAnsi="Times New Roman" w:cs="Times New Roman"/>
                <w:noProof/>
                <w:sz w:val="24"/>
                <w:szCs w:val="28"/>
              </w:rPr>
              <w:t xml:space="preserve"> Recommendations</w:t>
            </w:r>
            <w:r w:rsidRPr="00212634">
              <w:rPr>
                <w:rFonts w:ascii="Times New Roman" w:hAnsi="Times New Roman" w:cs="Times New Roman"/>
                <w:noProof/>
                <w:webHidden/>
                <w:sz w:val="24"/>
                <w:szCs w:val="28"/>
              </w:rPr>
              <w:tab/>
            </w:r>
            <w:r w:rsidRPr="00212634">
              <w:rPr>
                <w:rFonts w:ascii="Times New Roman" w:hAnsi="Times New Roman" w:cs="Times New Roman"/>
                <w:noProof/>
                <w:webHidden/>
                <w:sz w:val="24"/>
                <w:szCs w:val="28"/>
              </w:rPr>
              <w:fldChar w:fldCharType="begin"/>
            </w:r>
            <w:r w:rsidRPr="00212634">
              <w:rPr>
                <w:rFonts w:ascii="Times New Roman" w:hAnsi="Times New Roman" w:cs="Times New Roman"/>
                <w:noProof/>
                <w:webHidden/>
                <w:sz w:val="24"/>
                <w:szCs w:val="28"/>
              </w:rPr>
              <w:instrText xml:space="preserve"> PAGEREF _Toc164610906 \h </w:instrText>
            </w:r>
            <w:r w:rsidRPr="00212634">
              <w:rPr>
                <w:rFonts w:ascii="Times New Roman" w:hAnsi="Times New Roman" w:cs="Times New Roman"/>
                <w:noProof/>
                <w:webHidden/>
                <w:sz w:val="24"/>
                <w:szCs w:val="28"/>
              </w:rPr>
            </w:r>
            <w:r w:rsidRPr="00212634">
              <w:rPr>
                <w:rFonts w:ascii="Times New Roman" w:hAnsi="Times New Roman" w:cs="Times New Roman"/>
                <w:noProof/>
                <w:webHidden/>
                <w:sz w:val="24"/>
                <w:szCs w:val="28"/>
              </w:rPr>
              <w:fldChar w:fldCharType="separate"/>
            </w:r>
            <w:r w:rsidRPr="00212634">
              <w:rPr>
                <w:rFonts w:ascii="Times New Roman" w:hAnsi="Times New Roman" w:cs="Times New Roman"/>
                <w:noProof/>
                <w:webHidden/>
                <w:sz w:val="24"/>
                <w:szCs w:val="28"/>
              </w:rPr>
              <w:t>10</w:t>
            </w:r>
            <w:r w:rsidRPr="00212634">
              <w:rPr>
                <w:rFonts w:ascii="Times New Roman" w:hAnsi="Times New Roman" w:cs="Times New Roman"/>
                <w:noProof/>
                <w:webHidden/>
                <w:sz w:val="24"/>
                <w:szCs w:val="28"/>
              </w:rPr>
              <w:fldChar w:fldCharType="end"/>
            </w:r>
          </w:hyperlink>
        </w:p>
        <w:p w14:paraId="577ABBB9" w14:textId="6D5C2320" w:rsidR="00212634" w:rsidRDefault="00212634">
          <w:r w:rsidRPr="00212634">
            <w:rPr>
              <w:rFonts w:ascii="Times New Roman" w:hAnsi="Times New Roman" w:cs="Times New Roman"/>
              <w:b/>
              <w:bCs/>
              <w:sz w:val="24"/>
              <w:szCs w:val="28"/>
              <w:lang w:val="zh-CN"/>
            </w:rPr>
            <w:fldChar w:fldCharType="end"/>
          </w:r>
        </w:p>
      </w:sdtContent>
    </w:sdt>
    <w:p w14:paraId="647BC7D2" w14:textId="77777777" w:rsidR="00176C95" w:rsidRDefault="00176C95" w:rsidP="00DA2F80">
      <w:pPr>
        <w:widowControl/>
        <w:jc w:val="left"/>
        <w:rPr>
          <w:rFonts w:ascii="Times New Roman" w:hAnsi="Times New Roman" w:cs="Times New Roman"/>
        </w:rPr>
      </w:pPr>
    </w:p>
    <w:p w14:paraId="7B93326A" w14:textId="7D7EC71F" w:rsidR="00176C95" w:rsidRPr="00DA2F80" w:rsidRDefault="00C54F72" w:rsidP="00DA2F80">
      <w:pPr>
        <w:widowControl/>
        <w:jc w:val="left"/>
        <w:rPr>
          <w:rFonts w:ascii="Times New Roman" w:hAnsi="Times New Roman" w:cs="Times New Roman"/>
        </w:rPr>
      </w:pPr>
      <w:r>
        <w:rPr>
          <w:rFonts w:ascii="Times New Roman" w:hAnsi="Times New Roman" w:cs="Times New Roman"/>
        </w:rPr>
        <w:br w:type="page"/>
      </w:r>
    </w:p>
    <w:p w14:paraId="50758A48" w14:textId="77777777" w:rsidR="00212634" w:rsidRDefault="00212634" w:rsidP="00D40263">
      <w:pPr>
        <w:pStyle w:val="2"/>
        <w:sectPr w:rsidR="00212634" w:rsidSect="00180AF3">
          <w:pgSz w:w="11906" w:h="16838"/>
          <w:pgMar w:top="1440" w:right="1800" w:bottom="1440" w:left="1800" w:header="851" w:footer="992" w:gutter="0"/>
          <w:cols w:space="425"/>
          <w:docGrid w:type="lines" w:linePitch="312"/>
        </w:sectPr>
      </w:pPr>
    </w:p>
    <w:p w14:paraId="579E8246" w14:textId="6E586671" w:rsidR="001C003B" w:rsidRPr="00DE699F" w:rsidRDefault="003E52AB" w:rsidP="00212634">
      <w:pPr>
        <w:pStyle w:val="2"/>
        <w:numPr>
          <w:ilvl w:val="0"/>
          <w:numId w:val="7"/>
        </w:numPr>
      </w:pPr>
      <w:bookmarkStart w:id="0" w:name="_Toc164610895"/>
      <w:r w:rsidRPr="00DE699F">
        <w:lastRenderedPageBreak/>
        <w:t>Abstract</w:t>
      </w:r>
      <w:bookmarkEnd w:id="0"/>
    </w:p>
    <w:p w14:paraId="005C0FBB" w14:textId="7375B5CA" w:rsidR="00C54F72" w:rsidRDefault="00541964" w:rsidP="006600B1">
      <w:pPr>
        <w:widowControl/>
        <w:spacing w:line="360" w:lineRule="auto"/>
        <w:rPr>
          <w:rFonts w:ascii="Times New Roman" w:hAnsi="Times New Roman" w:cs="Times New Roman"/>
          <w:color w:val="0D0D0D"/>
          <w:sz w:val="24"/>
          <w:szCs w:val="28"/>
          <w:shd w:val="clear" w:color="auto" w:fill="FFFFFF"/>
        </w:rPr>
      </w:pPr>
      <w:r w:rsidRPr="005668AC">
        <w:rPr>
          <w:rFonts w:ascii="Times New Roman" w:hAnsi="Times New Roman" w:cs="Times New Roman"/>
          <w:color w:val="0D0D0D"/>
          <w:sz w:val="24"/>
          <w:szCs w:val="28"/>
          <w:shd w:val="clear" w:color="auto" w:fill="FFFFFF"/>
        </w:rPr>
        <w:t>Human resource management primarily targets individuals with exceptional labor capabilities who are also valuable to society, making it one of the most crucial resources in modern enterprises (</w:t>
      </w:r>
      <w:proofErr w:type="spellStart"/>
      <w:r w:rsidRPr="005668AC">
        <w:rPr>
          <w:rFonts w:ascii="Times New Roman" w:hAnsi="Times New Roman" w:cs="Times New Roman"/>
          <w:color w:val="0D0D0D"/>
          <w:sz w:val="24"/>
          <w:szCs w:val="28"/>
          <w:shd w:val="clear" w:color="auto" w:fill="FFFFFF"/>
        </w:rPr>
        <w:t>Jotabá</w:t>
      </w:r>
      <w:proofErr w:type="spellEnd"/>
      <w:r w:rsidRPr="005668AC">
        <w:rPr>
          <w:rFonts w:ascii="Times New Roman" w:hAnsi="Times New Roman" w:cs="Times New Roman"/>
          <w:color w:val="0D0D0D"/>
          <w:sz w:val="24"/>
          <w:szCs w:val="28"/>
          <w:shd w:val="clear" w:color="auto" w:fill="FFFFFF"/>
        </w:rPr>
        <w:t xml:space="preserve"> et al., 2022). The purpose and foundation of human resource management are based on corporate strategy, serving the development of the enterprise. In the service industry, the most valued competitive condition is service quality, with the catering industry as a typical example that emphasizes brand and reputation building, where human resource management plays a significant role. This paper takes two well-known brands in the catering industry, Haidilao and Little Sheep, as examples. By comparing and analyzing the human resource management models of these two companies, the paper studies the advanced aspects of the employee-centered philosophy and proposes feasible improvement measures.</w:t>
      </w:r>
    </w:p>
    <w:p w14:paraId="5A150535" w14:textId="7FA9B449" w:rsidR="00817B28" w:rsidRPr="005668AC" w:rsidRDefault="00C54F72" w:rsidP="00C54F72">
      <w:pPr>
        <w:widowControl/>
        <w:jc w:val="left"/>
        <w:rPr>
          <w:rFonts w:ascii="Times New Roman" w:hAnsi="Times New Roman" w:cs="Times New Roman"/>
          <w:color w:val="0D0D0D"/>
          <w:sz w:val="24"/>
          <w:szCs w:val="28"/>
          <w:shd w:val="clear" w:color="auto" w:fill="FFFFFF"/>
        </w:rPr>
      </w:pPr>
      <w:r>
        <w:rPr>
          <w:rFonts w:ascii="Times New Roman" w:hAnsi="Times New Roman" w:cs="Times New Roman"/>
          <w:color w:val="0D0D0D"/>
          <w:sz w:val="24"/>
          <w:szCs w:val="28"/>
          <w:shd w:val="clear" w:color="auto" w:fill="FFFFFF"/>
        </w:rPr>
        <w:br w:type="page"/>
      </w:r>
    </w:p>
    <w:p w14:paraId="76EEC26B" w14:textId="427B7718" w:rsidR="00D40D94" w:rsidRPr="005668AC" w:rsidRDefault="00817B28" w:rsidP="00D40263">
      <w:pPr>
        <w:pStyle w:val="2"/>
      </w:pPr>
      <w:bookmarkStart w:id="1" w:name="_Toc164610896"/>
      <w:r w:rsidRPr="00DE699F">
        <w:lastRenderedPageBreak/>
        <w:t>2.</w:t>
      </w:r>
      <w:r w:rsidR="005668AC" w:rsidRPr="005668AC">
        <w:t xml:space="preserve"> Introduction of research object</w:t>
      </w:r>
      <w:bookmarkEnd w:id="1"/>
      <w:r w:rsidR="00A72255">
        <w:rPr>
          <w:rFonts w:hint="eastAsia"/>
        </w:rPr>
        <w:t>s</w:t>
      </w:r>
    </w:p>
    <w:p w14:paraId="4BEE5C07" w14:textId="77777777" w:rsidR="007A0FEE" w:rsidRPr="007A0FEE" w:rsidRDefault="007A0FEE" w:rsidP="006600B1">
      <w:pPr>
        <w:spacing w:line="360" w:lineRule="auto"/>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 xml:space="preserve">Haidilao is a hotpot catering company founded by Zhang Yong in 1994, and is the largest chain of hotpot restaurants in China, </w:t>
      </w:r>
      <w:proofErr w:type="spellStart"/>
      <w:r w:rsidRPr="007A0FEE">
        <w:rPr>
          <w:rFonts w:ascii="Times New Roman" w:hAnsi="Times New Roman" w:cs="Times New Roman"/>
          <w:color w:val="0D0D0D"/>
          <w:sz w:val="24"/>
          <w:szCs w:val="28"/>
          <w:shd w:val="clear" w:color="auto" w:fill="FFFFFF"/>
        </w:rPr>
        <w:t>characterised</w:t>
      </w:r>
      <w:proofErr w:type="spellEnd"/>
      <w:r w:rsidRPr="007A0FEE">
        <w:rPr>
          <w:rFonts w:ascii="Times New Roman" w:hAnsi="Times New Roman" w:cs="Times New Roman"/>
          <w:color w:val="0D0D0D"/>
          <w:sz w:val="24"/>
          <w:szCs w:val="28"/>
          <w:shd w:val="clear" w:color="auto" w:fill="FFFFFF"/>
        </w:rPr>
        <w:t xml:space="preserve"> by its "attentive service and caring staff". As of 2022, Haidilao has directly operated restaurants in many locations around the world, including 1,349 in mainland China and 67 in other countries and regions, including Singapore, the United Kingdom, the United States, and Canada (Shu, 2023).</w:t>
      </w:r>
    </w:p>
    <w:p w14:paraId="29275A8D" w14:textId="77777777" w:rsidR="006600B1" w:rsidRDefault="006600B1" w:rsidP="006600B1">
      <w:pPr>
        <w:spacing w:line="360" w:lineRule="auto"/>
        <w:rPr>
          <w:rFonts w:ascii="Times New Roman" w:hAnsi="Times New Roman" w:cs="Times New Roman"/>
          <w:color w:val="0D0D0D"/>
          <w:sz w:val="24"/>
          <w:szCs w:val="28"/>
          <w:shd w:val="clear" w:color="auto" w:fill="FFFFFF"/>
        </w:rPr>
      </w:pPr>
    </w:p>
    <w:p w14:paraId="124D64E4" w14:textId="43297982" w:rsidR="007A0FEE" w:rsidRPr="007A0FEE" w:rsidRDefault="007A0FEE" w:rsidP="006600B1">
      <w:pPr>
        <w:spacing w:line="360" w:lineRule="auto"/>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Haidilao's employee-</w:t>
      </w:r>
      <w:proofErr w:type="spellStart"/>
      <w:r w:rsidRPr="007A0FEE">
        <w:rPr>
          <w:rFonts w:ascii="Times New Roman" w:hAnsi="Times New Roman" w:cs="Times New Roman"/>
          <w:color w:val="0D0D0D"/>
          <w:sz w:val="24"/>
          <w:szCs w:val="28"/>
          <w:shd w:val="clear" w:color="auto" w:fill="FFFFFF"/>
        </w:rPr>
        <w:t>centred</w:t>
      </w:r>
      <w:proofErr w:type="spellEnd"/>
      <w:r w:rsidRPr="007A0FEE">
        <w:rPr>
          <w:rFonts w:ascii="Times New Roman" w:hAnsi="Times New Roman" w:cs="Times New Roman"/>
          <w:color w:val="0D0D0D"/>
          <w:sz w:val="24"/>
          <w:szCs w:val="28"/>
          <w:shd w:val="clear" w:color="auto" w:fill="FFFFFF"/>
        </w:rPr>
        <w:t xml:space="preserve"> philosophy is similar to developing a close-knit family, and it is thoroughly integrated into the company's strategy, policies and cultural dimensions. In fact, Haidilao is one of the very rare </w:t>
      </w:r>
      <w:proofErr w:type="spellStart"/>
      <w:r w:rsidRPr="007A0FEE">
        <w:rPr>
          <w:rFonts w:ascii="Times New Roman" w:hAnsi="Times New Roman" w:cs="Times New Roman"/>
          <w:color w:val="0D0D0D"/>
          <w:sz w:val="24"/>
          <w:szCs w:val="28"/>
          <w:shd w:val="clear" w:color="auto" w:fill="FFFFFF"/>
        </w:rPr>
        <w:t>organisations</w:t>
      </w:r>
      <w:proofErr w:type="spellEnd"/>
      <w:r w:rsidRPr="007A0FEE">
        <w:rPr>
          <w:rFonts w:ascii="Times New Roman" w:hAnsi="Times New Roman" w:cs="Times New Roman"/>
          <w:color w:val="0D0D0D"/>
          <w:sz w:val="24"/>
          <w:szCs w:val="28"/>
          <w:shd w:val="clear" w:color="auto" w:fill="FFFFFF"/>
        </w:rPr>
        <w:t xml:space="preserve"> in the Chinese business world with high employee loyalty. Its frontline turnover rate (10%) is much lower than that of its competitors, and managerial turnover is close to zero. In many ways, Haidilao is almost a utopian workplace. (See, 2017)</w:t>
      </w:r>
    </w:p>
    <w:p w14:paraId="038E412C" w14:textId="77777777" w:rsidR="006600B1" w:rsidRDefault="006600B1" w:rsidP="006600B1">
      <w:pPr>
        <w:spacing w:line="360" w:lineRule="auto"/>
        <w:rPr>
          <w:rFonts w:ascii="Times New Roman" w:hAnsi="Times New Roman" w:cs="Times New Roman"/>
          <w:color w:val="0D0D0D"/>
          <w:sz w:val="24"/>
          <w:szCs w:val="28"/>
          <w:shd w:val="clear" w:color="auto" w:fill="FFFFFF"/>
        </w:rPr>
      </w:pPr>
    </w:p>
    <w:p w14:paraId="3E244B55" w14:textId="65C9A365" w:rsidR="007A0FEE" w:rsidRPr="007A0FEE" w:rsidRDefault="007A0FEE" w:rsidP="006600B1">
      <w:pPr>
        <w:spacing w:line="360" w:lineRule="auto"/>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 xml:space="preserve">little </w:t>
      </w:r>
      <w:r w:rsidR="00D76873">
        <w:rPr>
          <w:rFonts w:ascii="Times New Roman" w:hAnsi="Times New Roman" w:cs="Times New Roman" w:hint="eastAsia"/>
          <w:color w:val="0D0D0D"/>
          <w:sz w:val="24"/>
          <w:szCs w:val="28"/>
          <w:shd w:val="clear" w:color="auto" w:fill="FFFFFF"/>
        </w:rPr>
        <w:t>S</w:t>
      </w:r>
      <w:r w:rsidRPr="007A0FEE">
        <w:rPr>
          <w:rFonts w:ascii="Times New Roman" w:hAnsi="Times New Roman" w:cs="Times New Roman"/>
          <w:color w:val="0D0D0D"/>
          <w:sz w:val="24"/>
          <w:szCs w:val="28"/>
          <w:shd w:val="clear" w:color="auto" w:fill="FFFFFF"/>
        </w:rPr>
        <w:t xml:space="preserve">heep was established in 19998 and focuses on the operation of little sheep </w:t>
      </w:r>
      <w:proofErr w:type="spellStart"/>
      <w:r w:rsidRPr="007A0FEE">
        <w:rPr>
          <w:rFonts w:ascii="Times New Roman" w:hAnsi="Times New Roman" w:cs="Times New Roman"/>
          <w:color w:val="0D0D0D"/>
          <w:sz w:val="24"/>
          <w:szCs w:val="28"/>
          <w:shd w:val="clear" w:color="auto" w:fill="FFFFFF"/>
        </w:rPr>
        <w:t>speciality</w:t>
      </w:r>
      <w:proofErr w:type="spellEnd"/>
      <w:r w:rsidRPr="007A0FEE">
        <w:rPr>
          <w:rFonts w:ascii="Times New Roman" w:hAnsi="Times New Roman" w:cs="Times New Roman"/>
          <w:color w:val="0D0D0D"/>
          <w:sz w:val="24"/>
          <w:szCs w:val="28"/>
          <w:shd w:val="clear" w:color="auto" w:fill="FFFFFF"/>
        </w:rPr>
        <w:t xml:space="preserve"> hotpot and franchising. little sheep was listed in Hong Kong in June 2008 and was the first branded catering in China to be listed in Hong Kong, but in the company is not as large as </w:t>
      </w:r>
      <w:proofErr w:type="spellStart"/>
      <w:r w:rsidRPr="007A0FEE">
        <w:rPr>
          <w:rFonts w:ascii="Times New Roman" w:hAnsi="Times New Roman" w:cs="Times New Roman"/>
          <w:color w:val="0D0D0D"/>
          <w:sz w:val="24"/>
          <w:szCs w:val="28"/>
          <w:shd w:val="clear" w:color="auto" w:fill="FFFFFF"/>
        </w:rPr>
        <w:t>Haijilao</w:t>
      </w:r>
      <w:proofErr w:type="spellEnd"/>
      <w:r w:rsidRPr="007A0FEE">
        <w:rPr>
          <w:rFonts w:ascii="Times New Roman" w:hAnsi="Times New Roman" w:cs="Times New Roman"/>
          <w:color w:val="0D0D0D"/>
          <w:sz w:val="24"/>
          <w:szCs w:val="28"/>
          <w:shd w:val="clear" w:color="auto" w:fill="FFFFFF"/>
        </w:rPr>
        <w:t>. (Sheep, 2023).</w:t>
      </w:r>
    </w:p>
    <w:p w14:paraId="1D0DB2C2" w14:textId="77777777" w:rsidR="006600B1" w:rsidRDefault="006600B1" w:rsidP="006600B1">
      <w:pPr>
        <w:spacing w:line="360" w:lineRule="auto"/>
        <w:rPr>
          <w:rFonts w:ascii="Times New Roman" w:hAnsi="Times New Roman" w:cs="Times New Roman"/>
          <w:color w:val="0D0D0D"/>
          <w:sz w:val="24"/>
          <w:szCs w:val="28"/>
          <w:shd w:val="clear" w:color="auto" w:fill="FFFFFF"/>
        </w:rPr>
      </w:pPr>
    </w:p>
    <w:p w14:paraId="69125F7A" w14:textId="0366E28B" w:rsidR="00D40D94" w:rsidRPr="007A0FEE" w:rsidRDefault="007A0FEE" w:rsidP="006600B1">
      <w:pPr>
        <w:spacing w:line="360" w:lineRule="auto"/>
        <w:rPr>
          <w:rFonts w:ascii="Times New Roman" w:hAnsi="Times New Roman" w:cs="Times New Roman"/>
          <w:color w:val="0D0D0D"/>
          <w:sz w:val="24"/>
          <w:szCs w:val="28"/>
          <w:shd w:val="clear" w:color="auto" w:fill="FFFFFF"/>
        </w:rPr>
      </w:pPr>
      <w:r w:rsidRPr="007A0FEE">
        <w:rPr>
          <w:rFonts w:ascii="Times New Roman" w:hAnsi="Times New Roman" w:cs="Times New Roman"/>
          <w:color w:val="0D0D0D"/>
          <w:sz w:val="24"/>
          <w:szCs w:val="28"/>
          <w:shd w:val="clear" w:color="auto" w:fill="FFFFFF"/>
        </w:rPr>
        <w:t xml:space="preserve">I chose Haidilao and Little Sheep as the research object because I had worked part-time in these two companies for a short time, and I felt the different management systems and different attitudes towards employees in these two companies during my work, while Haidilao's development is getting better and better could not help but make me think about how Haidilao shapes its human resource management model and the impact of this model on the employees and the </w:t>
      </w:r>
      <w:r>
        <w:rPr>
          <w:rFonts w:ascii="Times New Roman" w:hAnsi="Times New Roman" w:cs="Times New Roman"/>
          <w:color w:val="0D0D0D"/>
          <w:sz w:val="24"/>
          <w:szCs w:val="28"/>
          <w:shd w:val="clear" w:color="auto" w:fill="FFFFFF"/>
        </w:rPr>
        <w:t>organization</w:t>
      </w:r>
      <w:r>
        <w:rPr>
          <w:rFonts w:ascii="Times New Roman" w:hAnsi="Times New Roman" w:cs="Times New Roman" w:hint="eastAsia"/>
          <w:color w:val="0D0D0D"/>
          <w:sz w:val="24"/>
          <w:szCs w:val="28"/>
          <w:shd w:val="clear" w:color="auto" w:fill="FFFFFF"/>
        </w:rPr>
        <w:t>.</w:t>
      </w:r>
    </w:p>
    <w:p w14:paraId="41D54B31" w14:textId="2EB26C2F" w:rsidR="00D40D94" w:rsidRPr="00DE699F" w:rsidRDefault="00C54F72" w:rsidP="00C54F72">
      <w:pPr>
        <w:widowControl/>
        <w:jc w:val="left"/>
        <w:rPr>
          <w:rFonts w:ascii="Times New Roman" w:hAnsi="Times New Roman" w:cs="Times New Roman"/>
          <w:color w:val="0D0D0D"/>
          <w:sz w:val="22"/>
          <w:szCs w:val="24"/>
          <w:shd w:val="clear" w:color="auto" w:fill="FFFFFF"/>
        </w:rPr>
      </w:pPr>
      <w:r>
        <w:rPr>
          <w:rFonts w:ascii="Times New Roman" w:hAnsi="Times New Roman" w:cs="Times New Roman"/>
          <w:color w:val="0D0D0D"/>
          <w:sz w:val="22"/>
          <w:szCs w:val="24"/>
          <w:shd w:val="clear" w:color="auto" w:fill="FFFFFF"/>
        </w:rPr>
        <w:br w:type="page"/>
      </w:r>
    </w:p>
    <w:p w14:paraId="227FDC2D" w14:textId="6F00C968" w:rsidR="003E52AB" w:rsidRPr="00DE699F" w:rsidRDefault="007B5A83" w:rsidP="00D40263">
      <w:pPr>
        <w:pStyle w:val="2"/>
      </w:pPr>
      <w:bookmarkStart w:id="2" w:name="_Toc164610897"/>
      <w:r>
        <w:rPr>
          <w:rFonts w:hint="eastAsia"/>
        </w:rPr>
        <w:lastRenderedPageBreak/>
        <w:t>3</w:t>
      </w:r>
      <w:r w:rsidR="0028286B" w:rsidRPr="00DE699F">
        <w:t>.</w:t>
      </w:r>
      <w:r w:rsidR="005668AC" w:rsidRPr="005668AC">
        <w:t xml:space="preserve"> Related research progress</w:t>
      </w:r>
      <w:bookmarkEnd w:id="2"/>
    </w:p>
    <w:p w14:paraId="7375000A" w14:textId="18AC0A25" w:rsidR="00845375" w:rsidRPr="00C54F72" w:rsidRDefault="00845375" w:rsidP="006600B1">
      <w:pPr>
        <w:widowControl/>
        <w:spacing w:line="360" w:lineRule="auto"/>
        <w:rPr>
          <w:rFonts w:ascii="宋体" w:eastAsia="宋体" w:hAnsi="宋体" w:cs="宋体"/>
          <w:kern w:val="0"/>
          <w:sz w:val="24"/>
          <w:szCs w:val="24"/>
          <w14:ligatures w14:val="none"/>
        </w:rPr>
      </w:pPr>
      <w:bookmarkStart w:id="3" w:name="OLE_LINK3"/>
      <w:r w:rsidRPr="00FD6D3A">
        <w:rPr>
          <w:rFonts w:ascii="Times New Roman" w:hAnsi="Times New Roman" w:cs="Times New Roman"/>
          <w:sz w:val="24"/>
          <w:szCs w:val="24"/>
        </w:rPr>
        <w:t xml:space="preserve">Peter </w:t>
      </w:r>
      <w:r w:rsidRPr="00C54F72">
        <w:rPr>
          <w:rFonts w:ascii="Times New Roman" w:hAnsi="Times New Roman" w:cs="Times New Roman"/>
          <w:sz w:val="24"/>
          <w:szCs w:val="24"/>
        </w:rPr>
        <w:t xml:space="preserve">F. Drucker, a management scientist, first introduced the concept of "human resources" in the 1950s, </w:t>
      </w:r>
      <w:proofErr w:type="spellStart"/>
      <w:r w:rsidRPr="00C54F72">
        <w:rPr>
          <w:rFonts w:ascii="Times New Roman" w:hAnsi="Times New Roman" w:cs="Times New Roman"/>
          <w:sz w:val="24"/>
          <w:szCs w:val="24"/>
        </w:rPr>
        <w:t>emphasising</w:t>
      </w:r>
      <w:proofErr w:type="spellEnd"/>
      <w:r w:rsidRPr="00C54F72">
        <w:rPr>
          <w:rFonts w:ascii="Times New Roman" w:hAnsi="Times New Roman" w:cs="Times New Roman"/>
          <w:sz w:val="24"/>
          <w:szCs w:val="24"/>
        </w:rPr>
        <w:t xml:space="preserve"> the special nature of human resources in business operations and their contribution to </w:t>
      </w:r>
      <w:proofErr w:type="spellStart"/>
      <w:r w:rsidRPr="00C54F72">
        <w:rPr>
          <w:rFonts w:ascii="Times New Roman" w:hAnsi="Times New Roman" w:cs="Times New Roman"/>
          <w:sz w:val="24"/>
          <w:szCs w:val="24"/>
        </w:rPr>
        <w:t>organisational</w:t>
      </w:r>
      <w:proofErr w:type="spellEnd"/>
      <w:r w:rsidRPr="00C54F72">
        <w:rPr>
          <w:rFonts w:ascii="Times New Roman" w:hAnsi="Times New Roman" w:cs="Times New Roman"/>
          <w:sz w:val="24"/>
          <w:szCs w:val="24"/>
        </w:rPr>
        <w:t xml:space="preserve"> goals, and argued that the management function in </w:t>
      </w:r>
      <w:proofErr w:type="spellStart"/>
      <w:r w:rsidRPr="00C54F72">
        <w:rPr>
          <w:rFonts w:ascii="Times New Roman" w:hAnsi="Times New Roman" w:cs="Times New Roman"/>
          <w:sz w:val="24"/>
          <w:szCs w:val="24"/>
        </w:rPr>
        <w:t>organisations</w:t>
      </w:r>
      <w:proofErr w:type="spellEnd"/>
      <w:r w:rsidRPr="00C54F72">
        <w:rPr>
          <w:rFonts w:ascii="Times New Roman" w:hAnsi="Times New Roman" w:cs="Times New Roman"/>
          <w:sz w:val="24"/>
          <w:szCs w:val="24"/>
        </w:rPr>
        <w:t xml:space="preserve"> includes the management of busi</w:t>
      </w:r>
      <w:r w:rsidRPr="00FD6D3A">
        <w:rPr>
          <w:rFonts w:ascii="Times New Roman" w:hAnsi="Times New Roman" w:cs="Times New Roman"/>
          <w:sz w:val="24"/>
          <w:szCs w:val="24"/>
        </w:rPr>
        <w:t xml:space="preserve">ness, the management of business managers, and the management of employees and work. Of these, human resources are extremely special and distinct from other resources, mainly in the form of judgement, coordination and imagination possessed by the individual or </w:t>
      </w:r>
      <w:proofErr w:type="spellStart"/>
      <w:r w:rsidRPr="00FD6D3A">
        <w:rPr>
          <w:rFonts w:ascii="Times New Roman" w:hAnsi="Times New Roman" w:cs="Times New Roman"/>
          <w:sz w:val="24"/>
          <w:szCs w:val="24"/>
        </w:rPr>
        <w:t>organisation</w:t>
      </w:r>
      <w:proofErr w:type="spellEnd"/>
      <w:r w:rsidRPr="00FD6D3A">
        <w:rPr>
          <w:rFonts w:ascii="Times New Roman" w:hAnsi="Times New Roman" w:cs="Times New Roman"/>
          <w:sz w:val="24"/>
          <w:szCs w:val="24"/>
        </w:rPr>
        <w:t xml:space="preserve"> </w:t>
      </w:r>
      <w:r w:rsidR="00C54F72" w:rsidRPr="00C54F72">
        <w:rPr>
          <w:rFonts w:ascii="Times New Roman" w:eastAsia="宋体" w:hAnsi="Times New Roman" w:cs="Times New Roman"/>
          <w:kern w:val="0"/>
          <w:sz w:val="24"/>
          <w:szCs w:val="24"/>
          <w14:ligatures w14:val="none"/>
        </w:rPr>
        <w:t>(Webster Jr., 2008)</w:t>
      </w:r>
      <w:r w:rsidRPr="00FD6D3A">
        <w:rPr>
          <w:rFonts w:ascii="Times New Roman" w:hAnsi="Times New Roman" w:cs="Times New Roman"/>
          <w:sz w:val="24"/>
          <w:szCs w:val="24"/>
        </w:rPr>
        <w:t>.</w:t>
      </w:r>
      <w:r w:rsidR="00C54F72" w:rsidRPr="00C54F72">
        <w:rPr>
          <w:rFonts w:ascii="宋体" w:eastAsia="宋体" w:hAnsi="宋体" w:cs="宋体"/>
          <w:kern w:val="0"/>
          <w:sz w:val="24"/>
          <w:szCs w:val="24"/>
          <w14:ligatures w14:val="none"/>
        </w:rPr>
        <w:t xml:space="preserve"> </w:t>
      </w:r>
    </w:p>
    <w:p w14:paraId="266FD1D2" w14:textId="77777777" w:rsidR="006600B1" w:rsidRDefault="006600B1" w:rsidP="006600B1">
      <w:pPr>
        <w:widowControl/>
        <w:spacing w:line="360" w:lineRule="auto"/>
        <w:rPr>
          <w:rFonts w:ascii="Times New Roman" w:hAnsi="Times New Roman" w:cs="Times New Roman"/>
          <w:sz w:val="24"/>
          <w:szCs w:val="24"/>
        </w:rPr>
      </w:pPr>
    </w:p>
    <w:p w14:paraId="6A8F82E8" w14:textId="182389F2" w:rsidR="00845375" w:rsidRPr="00FD6D3A" w:rsidRDefault="00845375" w:rsidP="006600B1">
      <w:pPr>
        <w:widowControl/>
        <w:spacing w:line="360" w:lineRule="auto"/>
        <w:rPr>
          <w:rFonts w:ascii="Times New Roman" w:hAnsi="Times New Roman" w:cs="Times New Roman"/>
          <w:sz w:val="24"/>
          <w:szCs w:val="24"/>
        </w:rPr>
      </w:pPr>
      <w:r w:rsidRPr="00FD6D3A">
        <w:rPr>
          <w:rFonts w:ascii="Times New Roman" w:hAnsi="Times New Roman" w:cs="Times New Roman"/>
          <w:sz w:val="24"/>
          <w:szCs w:val="24"/>
        </w:rPr>
        <w:t xml:space="preserve">By the 1980s, scholars proposed to relate </w:t>
      </w:r>
      <w:proofErr w:type="spellStart"/>
      <w:r w:rsidRPr="00FD6D3A">
        <w:rPr>
          <w:rFonts w:ascii="Times New Roman" w:hAnsi="Times New Roman" w:cs="Times New Roman"/>
          <w:sz w:val="24"/>
          <w:szCs w:val="24"/>
        </w:rPr>
        <w:t>organisational</w:t>
      </w:r>
      <w:proofErr w:type="spellEnd"/>
      <w:r w:rsidRPr="00FD6D3A">
        <w:rPr>
          <w:rFonts w:ascii="Times New Roman" w:hAnsi="Times New Roman" w:cs="Times New Roman"/>
          <w:sz w:val="24"/>
          <w:szCs w:val="24"/>
        </w:rPr>
        <w:t xml:space="preserve"> human resource management to </w:t>
      </w:r>
      <w:proofErr w:type="spellStart"/>
      <w:r w:rsidRPr="00FD6D3A">
        <w:rPr>
          <w:rFonts w:ascii="Times New Roman" w:hAnsi="Times New Roman" w:cs="Times New Roman"/>
          <w:sz w:val="24"/>
          <w:szCs w:val="24"/>
        </w:rPr>
        <w:t>organisational</w:t>
      </w:r>
      <w:proofErr w:type="spellEnd"/>
      <w:r w:rsidRPr="00FD6D3A">
        <w:rPr>
          <w:rFonts w:ascii="Times New Roman" w:hAnsi="Times New Roman" w:cs="Times New Roman"/>
          <w:sz w:val="24"/>
          <w:szCs w:val="24"/>
        </w:rPr>
        <w:t xml:space="preserve"> strategy, known as strategic human resource management (SHRM). The theory suggests that the practice of HRM should not only include traditional aspects of personnel administration, wage and </w:t>
      </w:r>
      <w:proofErr w:type="spellStart"/>
      <w:r w:rsidRPr="00FD6D3A">
        <w:rPr>
          <w:rFonts w:ascii="Times New Roman" w:hAnsi="Times New Roman" w:cs="Times New Roman"/>
          <w:sz w:val="24"/>
          <w:szCs w:val="24"/>
        </w:rPr>
        <w:t>labour</w:t>
      </w:r>
      <w:proofErr w:type="spellEnd"/>
      <w:r w:rsidRPr="00FD6D3A">
        <w:rPr>
          <w:rFonts w:ascii="Times New Roman" w:hAnsi="Times New Roman" w:cs="Times New Roman"/>
          <w:sz w:val="24"/>
          <w:szCs w:val="24"/>
        </w:rPr>
        <w:t xml:space="preserve"> relations, and interpersonal relations, but should also extend to the broader area of facilitating </w:t>
      </w:r>
      <w:proofErr w:type="spellStart"/>
      <w:r w:rsidRPr="00FD6D3A">
        <w:rPr>
          <w:rFonts w:ascii="Times New Roman" w:hAnsi="Times New Roman" w:cs="Times New Roman"/>
          <w:sz w:val="24"/>
          <w:szCs w:val="24"/>
        </w:rPr>
        <w:t>organisational</w:t>
      </w:r>
      <w:proofErr w:type="spellEnd"/>
      <w:r w:rsidRPr="00FD6D3A">
        <w:rPr>
          <w:rFonts w:ascii="Times New Roman" w:hAnsi="Times New Roman" w:cs="Times New Roman"/>
          <w:sz w:val="24"/>
          <w:szCs w:val="24"/>
        </w:rPr>
        <w:t xml:space="preserve"> productivity improvements (Walker, 2012).</w:t>
      </w:r>
    </w:p>
    <w:p w14:paraId="36EB981F" w14:textId="77777777" w:rsidR="006600B1" w:rsidRDefault="006600B1" w:rsidP="006600B1">
      <w:pPr>
        <w:widowControl/>
        <w:spacing w:line="360" w:lineRule="auto"/>
        <w:jc w:val="left"/>
        <w:rPr>
          <w:rFonts w:ascii="Times New Roman" w:hAnsi="Times New Roman" w:cs="Times New Roman"/>
          <w:sz w:val="24"/>
          <w:szCs w:val="24"/>
        </w:rPr>
      </w:pPr>
    </w:p>
    <w:p w14:paraId="1E9DE11D" w14:textId="2AD13504" w:rsidR="00845375" w:rsidRPr="006D77ED" w:rsidRDefault="00845375" w:rsidP="006600B1">
      <w:pPr>
        <w:widowControl/>
        <w:spacing w:line="360" w:lineRule="auto"/>
        <w:jc w:val="left"/>
        <w:rPr>
          <w:rFonts w:ascii="宋体" w:eastAsia="宋体" w:hAnsi="宋体" w:cs="宋体"/>
          <w:kern w:val="0"/>
          <w:sz w:val="24"/>
          <w:szCs w:val="24"/>
          <w14:ligatures w14:val="none"/>
        </w:rPr>
      </w:pPr>
      <w:r w:rsidRPr="00FD6D3A">
        <w:rPr>
          <w:rFonts w:ascii="Times New Roman" w:hAnsi="Times New Roman" w:cs="Times New Roman"/>
          <w:sz w:val="24"/>
          <w:szCs w:val="24"/>
        </w:rPr>
        <w:t xml:space="preserve">Strategic human resource management is a type of management that revolves around the strategic objectives of a company, specifically the sum of various human resource management strategies and methods, which is called strategic because it provides direction for the long-term development of the </w:t>
      </w:r>
      <w:proofErr w:type="spellStart"/>
      <w:r w:rsidRPr="00FD6D3A">
        <w:rPr>
          <w:rFonts w:ascii="Times New Roman" w:hAnsi="Times New Roman" w:cs="Times New Roman"/>
          <w:sz w:val="24"/>
          <w:szCs w:val="24"/>
        </w:rPr>
        <w:t>organisation</w:t>
      </w:r>
      <w:proofErr w:type="spellEnd"/>
      <w:r w:rsidRPr="00FD6D3A">
        <w:rPr>
          <w:rFonts w:ascii="Times New Roman" w:hAnsi="Times New Roman" w:cs="Times New Roman"/>
          <w:sz w:val="24"/>
          <w:szCs w:val="24"/>
        </w:rPr>
        <w:t xml:space="preserve"> and enables the optimal allocation of resources in accordance with the environment of the market, the market and the changing requirements of the shareholders (Harrison and Bazzy, 2017)</w:t>
      </w:r>
      <w:r w:rsidR="000D2451" w:rsidRPr="00FD6D3A">
        <w:rPr>
          <w:rFonts w:ascii="Times New Roman" w:hAnsi="Times New Roman" w:cs="Times New Roman"/>
          <w:sz w:val="24"/>
          <w:szCs w:val="24"/>
        </w:rPr>
        <w:t xml:space="preserve">. </w:t>
      </w:r>
      <w:r w:rsidRPr="00FD6D3A">
        <w:rPr>
          <w:rFonts w:ascii="Times New Roman" w:hAnsi="Times New Roman" w:cs="Times New Roman"/>
          <w:sz w:val="24"/>
          <w:szCs w:val="24"/>
        </w:rPr>
        <w:t xml:space="preserve">Simply put, strategic human resource management is the integration of all aspects of human resource management into the </w:t>
      </w:r>
      <w:proofErr w:type="spellStart"/>
      <w:r w:rsidRPr="00FD6D3A">
        <w:rPr>
          <w:rFonts w:ascii="Times New Roman" w:hAnsi="Times New Roman" w:cs="Times New Roman"/>
          <w:sz w:val="24"/>
          <w:szCs w:val="24"/>
        </w:rPr>
        <w:t>organisation</w:t>
      </w:r>
      <w:proofErr w:type="spellEnd"/>
      <w:r w:rsidRPr="00FD6D3A">
        <w:rPr>
          <w:rFonts w:ascii="Times New Roman" w:hAnsi="Times New Roman" w:cs="Times New Roman"/>
          <w:sz w:val="24"/>
          <w:szCs w:val="24"/>
        </w:rPr>
        <w:t>, including the management of the workforce, the management of the workforce, and the management of the workforce.</w:t>
      </w:r>
      <w:r w:rsidR="001D769E">
        <w:rPr>
          <w:rFonts w:ascii="Times New Roman" w:hAnsi="Times New Roman" w:cs="Times New Roman" w:hint="eastAsia"/>
          <w:sz w:val="24"/>
          <w:szCs w:val="24"/>
        </w:rPr>
        <w:t xml:space="preserve"> S</w:t>
      </w:r>
      <w:r w:rsidRPr="00FD6D3A">
        <w:rPr>
          <w:rFonts w:ascii="Times New Roman" w:hAnsi="Times New Roman" w:cs="Times New Roman"/>
          <w:sz w:val="24"/>
          <w:szCs w:val="24"/>
        </w:rPr>
        <w:t xml:space="preserve">trategic human resource management is the integrated consideration of employees and </w:t>
      </w:r>
      <w:proofErr w:type="spellStart"/>
      <w:r w:rsidRPr="00FD6D3A">
        <w:rPr>
          <w:rFonts w:ascii="Times New Roman" w:hAnsi="Times New Roman" w:cs="Times New Roman"/>
          <w:sz w:val="24"/>
          <w:szCs w:val="24"/>
        </w:rPr>
        <w:t>organisations</w:t>
      </w:r>
      <w:proofErr w:type="spellEnd"/>
      <w:r w:rsidRPr="00FD6D3A">
        <w:rPr>
          <w:rFonts w:ascii="Times New Roman" w:hAnsi="Times New Roman" w:cs="Times New Roman"/>
          <w:sz w:val="24"/>
          <w:szCs w:val="24"/>
        </w:rPr>
        <w:t xml:space="preserve"> as a whole. It considers human resources as an intrinsic force that helps </w:t>
      </w:r>
      <w:proofErr w:type="spellStart"/>
      <w:r w:rsidRPr="00FD6D3A">
        <w:rPr>
          <w:rFonts w:ascii="Times New Roman" w:hAnsi="Times New Roman" w:cs="Times New Roman"/>
          <w:sz w:val="24"/>
          <w:szCs w:val="24"/>
        </w:rPr>
        <w:t>organisations</w:t>
      </w:r>
      <w:proofErr w:type="spellEnd"/>
      <w:r w:rsidRPr="00FD6D3A">
        <w:rPr>
          <w:rFonts w:ascii="Times New Roman" w:hAnsi="Times New Roman" w:cs="Times New Roman"/>
          <w:sz w:val="24"/>
          <w:szCs w:val="24"/>
        </w:rPr>
        <w:t xml:space="preserve"> to achieve advantages, </w:t>
      </w:r>
      <w:proofErr w:type="spellStart"/>
      <w:r w:rsidRPr="00FD6D3A">
        <w:rPr>
          <w:rFonts w:ascii="Times New Roman" w:hAnsi="Times New Roman" w:cs="Times New Roman"/>
          <w:sz w:val="24"/>
          <w:szCs w:val="24"/>
        </w:rPr>
        <w:t>emphasises</w:t>
      </w:r>
      <w:proofErr w:type="spellEnd"/>
      <w:r w:rsidRPr="00FD6D3A">
        <w:rPr>
          <w:rFonts w:ascii="Times New Roman" w:hAnsi="Times New Roman" w:cs="Times New Roman"/>
          <w:sz w:val="24"/>
          <w:szCs w:val="24"/>
        </w:rPr>
        <w:t xml:space="preserve"> on obtaining a competitively </w:t>
      </w:r>
      <w:r w:rsidRPr="00FD6D3A">
        <w:rPr>
          <w:rFonts w:ascii="Times New Roman" w:hAnsi="Times New Roman" w:cs="Times New Roman"/>
          <w:sz w:val="24"/>
          <w:szCs w:val="24"/>
        </w:rPr>
        <w:lastRenderedPageBreak/>
        <w:t xml:space="preserve">advantageous allocation of human resources that can be aligned with the business strategy through specific </w:t>
      </w:r>
      <w:proofErr w:type="spellStart"/>
      <w:r w:rsidRPr="00FD6D3A">
        <w:rPr>
          <w:rFonts w:ascii="Times New Roman" w:hAnsi="Times New Roman" w:cs="Times New Roman"/>
          <w:sz w:val="24"/>
          <w:szCs w:val="24"/>
        </w:rPr>
        <w:t>organisational</w:t>
      </w:r>
      <w:proofErr w:type="spellEnd"/>
      <w:r w:rsidRPr="00FD6D3A">
        <w:rPr>
          <w:rFonts w:ascii="Times New Roman" w:hAnsi="Times New Roman" w:cs="Times New Roman"/>
          <w:sz w:val="24"/>
          <w:szCs w:val="24"/>
        </w:rPr>
        <w:t xml:space="preserve"> planning, motivational policies and concrete practices, and considers that all human resource activities are aimed at achieving the strategic objectives of the business</w:t>
      </w:r>
      <w:r w:rsidR="006D77ED" w:rsidRPr="006D77ED">
        <w:rPr>
          <w:rFonts w:ascii="Times New Roman" w:hAnsi="Times New Roman" w:cs="Times New Roman"/>
        </w:rPr>
        <w:t xml:space="preserve"> </w:t>
      </w:r>
      <w:r w:rsidR="006D77ED" w:rsidRPr="006D77ED">
        <w:rPr>
          <w:rFonts w:ascii="Times New Roman" w:eastAsia="宋体" w:hAnsi="Times New Roman" w:cs="Times New Roman"/>
          <w:kern w:val="0"/>
          <w:sz w:val="24"/>
          <w:szCs w:val="24"/>
          <w14:ligatures w14:val="none"/>
        </w:rPr>
        <w:t>(</w:t>
      </w:r>
      <w:proofErr w:type="spellStart"/>
      <w:r w:rsidR="006D77ED" w:rsidRPr="006D77ED">
        <w:rPr>
          <w:rFonts w:ascii="Times New Roman" w:eastAsia="宋体" w:hAnsi="Times New Roman" w:cs="Times New Roman"/>
          <w:kern w:val="0"/>
          <w:sz w:val="24"/>
          <w:szCs w:val="24"/>
          <w14:ligatures w14:val="none"/>
        </w:rPr>
        <w:t>Battour</w:t>
      </w:r>
      <w:proofErr w:type="spellEnd"/>
      <w:r w:rsidR="006D77ED" w:rsidRPr="006D77ED">
        <w:rPr>
          <w:rFonts w:ascii="Times New Roman" w:eastAsia="宋体" w:hAnsi="Times New Roman" w:cs="Times New Roman"/>
          <w:kern w:val="0"/>
          <w:sz w:val="24"/>
          <w:szCs w:val="24"/>
          <w14:ligatures w14:val="none"/>
        </w:rPr>
        <w:t xml:space="preserve">, </w:t>
      </w:r>
      <w:proofErr w:type="spellStart"/>
      <w:r w:rsidR="006D77ED" w:rsidRPr="006D77ED">
        <w:rPr>
          <w:rFonts w:ascii="Times New Roman" w:eastAsia="宋体" w:hAnsi="Times New Roman" w:cs="Times New Roman"/>
          <w:kern w:val="0"/>
          <w:sz w:val="24"/>
          <w:szCs w:val="24"/>
          <w14:ligatures w14:val="none"/>
        </w:rPr>
        <w:t>Barahma</w:t>
      </w:r>
      <w:proofErr w:type="spellEnd"/>
      <w:r w:rsidR="006D77ED" w:rsidRPr="006D77ED">
        <w:rPr>
          <w:rFonts w:ascii="Times New Roman" w:eastAsia="宋体" w:hAnsi="Times New Roman" w:cs="Times New Roman"/>
          <w:kern w:val="0"/>
          <w:sz w:val="24"/>
          <w:szCs w:val="24"/>
          <w14:ligatures w14:val="none"/>
        </w:rPr>
        <w:t xml:space="preserve"> and Al-</w:t>
      </w:r>
      <w:proofErr w:type="spellStart"/>
      <w:r w:rsidR="006D77ED" w:rsidRPr="006D77ED">
        <w:rPr>
          <w:rFonts w:ascii="Times New Roman" w:eastAsia="宋体" w:hAnsi="Times New Roman" w:cs="Times New Roman"/>
          <w:kern w:val="0"/>
          <w:sz w:val="24"/>
          <w:szCs w:val="24"/>
          <w14:ligatures w14:val="none"/>
        </w:rPr>
        <w:t>Awlaqi</w:t>
      </w:r>
      <w:proofErr w:type="spellEnd"/>
      <w:r w:rsidR="006D77ED" w:rsidRPr="006D77ED">
        <w:rPr>
          <w:rFonts w:ascii="Times New Roman" w:eastAsia="宋体" w:hAnsi="Times New Roman" w:cs="Times New Roman"/>
          <w:kern w:val="0"/>
          <w:sz w:val="24"/>
          <w:szCs w:val="24"/>
          <w14:ligatures w14:val="none"/>
        </w:rPr>
        <w:t>, 2021)</w:t>
      </w:r>
      <w:r w:rsidRPr="00FD6D3A">
        <w:rPr>
          <w:rFonts w:ascii="Times New Roman" w:hAnsi="Times New Roman" w:cs="Times New Roman"/>
          <w:sz w:val="24"/>
          <w:szCs w:val="24"/>
        </w:rPr>
        <w:t>. In contrast to the previous HRM, strategic HRM considers human resources as one of the key factors that determine the success or failure of a business (Tschirhart and Bielefeld, 2016).</w:t>
      </w:r>
    </w:p>
    <w:p w14:paraId="7C89F3DE" w14:textId="77777777" w:rsidR="006600B1" w:rsidRDefault="006600B1" w:rsidP="006600B1">
      <w:pPr>
        <w:widowControl/>
        <w:spacing w:line="360" w:lineRule="auto"/>
        <w:rPr>
          <w:rFonts w:ascii="Times New Roman" w:hAnsi="Times New Roman" w:cs="Times New Roman"/>
          <w:sz w:val="24"/>
          <w:szCs w:val="24"/>
        </w:rPr>
      </w:pPr>
    </w:p>
    <w:p w14:paraId="44A0AFB8" w14:textId="0737A38C" w:rsidR="007E3D24" w:rsidRPr="00FD6D3A" w:rsidRDefault="00845375" w:rsidP="006600B1">
      <w:pPr>
        <w:widowControl/>
        <w:spacing w:line="360" w:lineRule="auto"/>
        <w:rPr>
          <w:rFonts w:ascii="Times New Roman" w:hAnsi="Times New Roman" w:cs="Times New Roman"/>
          <w:sz w:val="24"/>
          <w:szCs w:val="24"/>
        </w:rPr>
      </w:pPr>
      <w:r w:rsidRPr="00FD6D3A">
        <w:rPr>
          <w:rFonts w:ascii="Times New Roman" w:hAnsi="Times New Roman" w:cs="Times New Roman"/>
          <w:sz w:val="24"/>
          <w:szCs w:val="24"/>
        </w:rPr>
        <w:t>And now,</w:t>
      </w:r>
      <w:r w:rsidR="00856087" w:rsidRPr="00FD6D3A">
        <w:rPr>
          <w:rFonts w:ascii="Times New Roman" w:hAnsi="Times New Roman" w:cs="Times New Roman"/>
          <w:sz w:val="24"/>
          <w:szCs w:val="24"/>
        </w:rPr>
        <w:t xml:space="preserve"> </w:t>
      </w:r>
      <w:r w:rsidRPr="00FD6D3A">
        <w:rPr>
          <w:rFonts w:ascii="Times New Roman" w:hAnsi="Times New Roman" w:cs="Times New Roman"/>
          <w:sz w:val="24"/>
          <w:szCs w:val="24"/>
        </w:rPr>
        <w:t xml:space="preserve">according to Johnson, </w:t>
      </w:r>
      <w:proofErr w:type="spellStart"/>
      <w:r w:rsidRPr="00FD6D3A">
        <w:rPr>
          <w:rFonts w:ascii="Times New Roman" w:hAnsi="Times New Roman" w:cs="Times New Roman"/>
          <w:sz w:val="24"/>
          <w:szCs w:val="24"/>
        </w:rPr>
        <w:t>Coggburn</w:t>
      </w:r>
      <w:proofErr w:type="spellEnd"/>
      <w:r w:rsidRPr="00FD6D3A">
        <w:rPr>
          <w:rFonts w:ascii="Times New Roman" w:hAnsi="Times New Roman" w:cs="Times New Roman"/>
          <w:sz w:val="24"/>
          <w:szCs w:val="24"/>
        </w:rPr>
        <w:t xml:space="preserve"> and Llorens (2022) the rapid development of big data, AI technology has profoundly changed all aspects of business operations, especially in the field of human resource management (HRM), the application of big data opens up new possibilities and challenges. Modern enterprises are gradually shifting from the traditional intuition-driven management model to a data-driven decision-making process. By </w:t>
      </w:r>
      <w:proofErr w:type="spellStart"/>
      <w:r w:rsidRPr="00FD6D3A">
        <w:rPr>
          <w:rFonts w:ascii="Times New Roman" w:hAnsi="Times New Roman" w:cs="Times New Roman"/>
          <w:sz w:val="24"/>
          <w:szCs w:val="24"/>
        </w:rPr>
        <w:t>analysing</w:t>
      </w:r>
      <w:proofErr w:type="spellEnd"/>
      <w:r w:rsidRPr="00FD6D3A">
        <w:rPr>
          <w:rFonts w:ascii="Times New Roman" w:hAnsi="Times New Roman" w:cs="Times New Roman"/>
          <w:sz w:val="24"/>
          <w:szCs w:val="24"/>
        </w:rPr>
        <w:t xml:space="preserve"> employee recognition, companies can more accurately predict and meet employee needs, thus improving strategic management systems. At the same time, the combination of technology-enabled paths and innovative digital management models can also help companies identify and attract talent more accurately in the human resources management process, as well as make more targeted decisions on employee training and career development. This shift not only improves the accuracy and efficiency of decision-making, but also enhances the ability of enterprises to adapt to market changes (Ying and Liu, 2021). Against this background, HRM innovation in enterprises has become particularly important.</w:t>
      </w:r>
    </w:p>
    <w:p w14:paraId="0EB33D4F" w14:textId="77777777" w:rsidR="007E3D24" w:rsidRDefault="007E3D24" w:rsidP="006C79E1">
      <w:pPr>
        <w:widowControl/>
        <w:jc w:val="left"/>
        <w:rPr>
          <w:rFonts w:ascii="Times New Roman" w:hAnsi="Times New Roman" w:cs="Times New Roman"/>
        </w:rPr>
      </w:pPr>
    </w:p>
    <w:p w14:paraId="5C571847" w14:textId="50C920E6" w:rsidR="00223F64" w:rsidRDefault="00C54F72" w:rsidP="00C54F72">
      <w:pPr>
        <w:widowControl/>
        <w:jc w:val="left"/>
        <w:rPr>
          <w:rFonts w:ascii="Times New Roman" w:hAnsi="Times New Roman" w:cs="Times New Roman"/>
        </w:rPr>
      </w:pPr>
      <w:r>
        <w:rPr>
          <w:rFonts w:ascii="Times New Roman" w:hAnsi="Times New Roman" w:cs="Times New Roman"/>
        </w:rPr>
        <w:br w:type="page"/>
      </w:r>
      <w:bookmarkEnd w:id="3"/>
    </w:p>
    <w:p w14:paraId="77725ABD" w14:textId="636281FD" w:rsidR="00CB2724" w:rsidRPr="00DE699F" w:rsidRDefault="007B5A83" w:rsidP="00D40263">
      <w:pPr>
        <w:pStyle w:val="2"/>
      </w:pPr>
      <w:bookmarkStart w:id="4" w:name="_Toc164610898"/>
      <w:r>
        <w:rPr>
          <w:rFonts w:hint="eastAsia"/>
        </w:rPr>
        <w:lastRenderedPageBreak/>
        <w:t>4</w:t>
      </w:r>
      <w:r w:rsidR="0028286B" w:rsidRPr="00DE699F">
        <w:t xml:space="preserve">. </w:t>
      </w:r>
      <w:r w:rsidRPr="007B5A83">
        <w:t xml:space="preserve">Human </w:t>
      </w:r>
      <w:r>
        <w:rPr>
          <w:rFonts w:hint="eastAsia"/>
        </w:rPr>
        <w:t>R</w:t>
      </w:r>
      <w:r w:rsidRPr="007B5A83">
        <w:t xml:space="preserve">esources </w:t>
      </w:r>
      <w:r>
        <w:rPr>
          <w:rFonts w:hint="eastAsia"/>
        </w:rPr>
        <w:t>M</w:t>
      </w:r>
      <w:r w:rsidRPr="007B5A83">
        <w:t>odel of Haidilao</w:t>
      </w:r>
      <w:bookmarkEnd w:id="4"/>
      <w:r w:rsidRPr="007B5A83">
        <w:rPr>
          <w:rFonts w:hint="eastAsia"/>
        </w:rPr>
        <w:t xml:space="preserve"> </w:t>
      </w:r>
    </w:p>
    <w:p w14:paraId="53ED5FBF" w14:textId="283D00A3" w:rsidR="00C54F72" w:rsidRPr="006600B1" w:rsidRDefault="004B7DF7" w:rsidP="006600B1">
      <w:pPr>
        <w:spacing w:line="360" w:lineRule="auto"/>
        <w:rPr>
          <w:rFonts w:ascii="Times New Roman" w:hAnsi="Times New Roman" w:cs="Times New Roman" w:hint="eastAsia"/>
          <w:color w:val="0D0D0D"/>
          <w:sz w:val="24"/>
          <w:szCs w:val="28"/>
          <w:shd w:val="clear" w:color="auto" w:fill="FFFFFF"/>
        </w:rPr>
      </w:pPr>
      <w:r w:rsidRPr="006600B1">
        <w:rPr>
          <w:rFonts w:ascii="Times New Roman" w:hAnsi="Times New Roman" w:cs="Times New Roman"/>
          <w:color w:val="0D0D0D"/>
          <w:sz w:val="24"/>
          <w:szCs w:val="28"/>
          <w:shd w:val="clear" w:color="auto" w:fill="FFFFFF"/>
        </w:rPr>
        <w:t xml:space="preserve">Haidilao fully </w:t>
      </w:r>
      <w:proofErr w:type="spellStart"/>
      <w:r w:rsidRPr="006600B1">
        <w:rPr>
          <w:rFonts w:ascii="Times New Roman" w:hAnsi="Times New Roman" w:cs="Times New Roman"/>
          <w:color w:val="0D0D0D"/>
          <w:sz w:val="24"/>
          <w:szCs w:val="28"/>
          <w:shd w:val="clear" w:color="auto" w:fill="FFFFFF"/>
        </w:rPr>
        <w:t>utilises</w:t>
      </w:r>
      <w:proofErr w:type="spellEnd"/>
      <w:r w:rsidRPr="006600B1">
        <w:rPr>
          <w:rFonts w:ascii="Times New Roman" w:hAnsi="Times New Roman" w:cs="Times New Roman"/>
          <w:color w:val="0D0D0D"/>
          <w:sz w:val="24"/>
          <w:szCs w:val="28"/>
          <w:shd w:val="clear" w:color="auto" w:fill="FFFFFF"/>
        </w:rPr>
        <w:t xml:space="preserve"> the concept of strategic human resource management and puts forward the idea of employee-</w:t>
      </w:r>
      <w:proofErr w:type="spellStart"/>
      <w:r w:rsidRPr="006600B1">
        <w:rPr>
          <w:rFonts w:ascii="Times New Roman" w:hAnsi="Times New Roman" w:cs="Times New Roman"/>
          <w:color w:val="0D0D0D"/>
          <w:sz w:val="24"/>
          <w:szCs w:val="28"/>
          <w:shd w:val="clear" w:color="auto" w:fill="FFFFFF"/>
        </w:rPr>
        <w:t>centred</w:t>
      </w:r>
      <w:proofErr w:type="spellEnd"/>
      <w:r w:rsidRPr="006600B1">
        <w:rPr>
          <w:rFonts w:ascii="Times New Roman" w:hAnsi="Times New Roman" w:cs="Times New Roman"/>
          <w:color w:val="0D0D0D"/>
          <w:sz w:val="24"/>
          <w:szCs w:val="28"/>
          <w:shd w:val="clear" w:color="auto" w:fill="FFFFFF"/>
        </w:rPr>
        <w:t xml:space="preserve"> development, </w:t>
      </w:r>
      <w:proofErr w:type="spellStart"/>
      <w:r w:rsidRPr="006600B1">
        <w:rPr>
          <w:rFonts w:ascii="Times New Roman" w:hAnsi="Times New Roman" w:cs="Times New Roman"/>
          <w:color w:val="0D0D0D"/>
          <w:sz w:val="24"/>
          <w:szCs w:val="28"/>
          <w:shd w:val="clear" w:color="auto" w:fill="FFFFFF"/>
        </w:rPr>
        <w:t>emphasising</w:t>
      </w:r>
      <w:proofErr w:type="spellEnd"/>
      <w:r w:rsidRPr="006600B1">
        <w:rPr>
          <w:rFonts w:ascii="Times New Roman" w:hAnsi="Times New Roman" w:cs="Times New Roman"/>
          <w:color w:val="0D0D0D"/>
          <w:sz w:val="24"/>
          <w:szCs w:val="28"/>
          <w:shd w:val="clear" w:color="auto" w:fill="FFFFFF"/>
        </w:rPr>
        <w:t xml:space="preserve"> equality and respect. The following will </w:t>
      </w:r>
      <w:proofErr w:type="spellStart"/>
      <w:r w:rsidRPr="006600B1">
        <w:rPr>
          <w:rFonts w:ascii="Times New Roman" w:hAnsi="Times New Roman" w:cs="Times New Roman"/>
          <w:color w:val="0D0D0D"/>
          <w:sz w:val="24"/>
          <w:szCs w:val="28"/>
          <w:shd w:val="clear" w:color="auto" w:fill="FFFFFF"/>
        </w:rPr>
        <w:t>analyse</w:t>
      </w:r>
      <w:proofErr w:type="spellEnd"/>
      <w:r w:rsidRPr="006600B1">
        <w:rPr>
          <w:rFonts w:ascii="Times New Roman" w:hAnsi="Times New Roman" w:cs="Times New Roman"/>
          <w:color w:val="0D0D0D"/>
          <w:sz w:val="24"/>
          <w:szCs w:val="28"/>
          <w:shd w:val="clear" w:color="auto" w:fill="FFFFFF"/>
        </w:rPr>
        <w:t xml:space="preserve"> the model of human resource management of Haidilao from different aspects.</w:t>
      </w:r>
      <w:bookmarkStart w:id="5" w:name="OLE_LINK8"/>
    </w:p>
    <w:p w14:paraId="484E683D" w14:textId="076B488E" w:rsidR="004B7DF7" w:rsidRPr="00C54F72" w:rsidRDefault="007B5A83" w:rsidP="00C54F72">
      <w:pPr>
        <w:pStyle w:val="3"/>
        <w:rPr>
          <w:rFonts w:ascii="Times New Roman" w:hAnsi="Times New Roman" w:cs="Times New Roman"/>
          <w:sz w:val="28"/>
          <w:szCs w:val="28"/>
          <w:shd w:val="clear" w:color="auto" w:fill="FFFFFF"/>
        </w:rPr>
      </w:pPr>
      <w:bookmarkStart w:id="6" w:name="_Toc164610899"/>
      <w:r>
        <w:rPr>
          <w:rFonts w:ascii="Times New Roman" w:hAnsi="Times New Roman" w:cs="Times New Roman" w:hint="eastAsia"/>
          <w:sz w:val="28"/>
          <w:szCs w:val="28"/>
          <w:shd w:val="clear" w:color="auto" w:fill="FFFFFF"/>
        </w:rPr>
        <w:t>4</w:t>
      </w:r>
      <w:r w:rsidR="00C54F72" w:rsidRPr="00C54F72">
        <w:rPr>
          <w:rFonts w:ascii="Times New Roman" w:hAnsi="Times New Roman" w:cs="Times New Roman"/>
          <w:sz w:val="28"/>
          <w:szCs w:val="28"/>
          <w:shd w:val="clear" w:color="auto" w:fill="FFFFFF"/>
        </w:rPr>
        <w:t xml:space="preserve">.1 </w:t>
      </w:r>
      <w:r w:rsidR="004B7DF7" w:rsidRPr="00C54F72">
        <w:rPr>
          <w:rFonts w:ascii="Times New Roman" w:hAnsi="Times New Roman" w:cs="Times New Roman"/>
          <w:sz w:val="28"/>
          <w:szCs w:val="28"/>
          <w:shd w:val="clear" w:color="auto" w:fill="FFFFFF"/>
        </w:rPr>
        <w:t>Recruitment and Promotion</w:t>
      </w:r>
      <w:bookmarkEnd w:id="6"/>
      <w:r w:rsidR="004B7DF7" w:rsidRPr="00C54F72">
        <w:rPr>
          <w:rFonts w:ascii="Times New Roman" w:hAnsi="Times New Roman" w:cs="Times New Roman"/>
          <w:sz w:val="28"/>
          <w:szCs w:val="28"/>
          <w:shd w:val="clear" w:color="auto" w:fill="FFFFFF"/>
        </w:rPr>
        <w:t xml:space="preserve"> </w:t>
      </w:r>
    </w:p>
    <w:p w14:paraId="4B245C0B" w14:textId="77777777" w:rsidR="00B56247" w:rsidRPr="00B56247" w:rsidRDefault="00B56247" w:rsidP="006600B1">
      <w:pPr>
        <w:widowControl/>
        <w:spacing w:line="360" w:lineRule="auto"/>
        <w:rPr>
          <w:rFonts w:ascii="Times New Roman" w:hAnsi="Times New Roman" w:cs="Times New Roman"/>
          <w:color w:val="0D0D0D"/>
          <w:sz w:val="24"/>
          <w:szCs w:val="28"/>
          <w:shd w:val="clear" w:color="auto" w:fill="FFFFFF"/>
        </w:rPr>
      </w:pPr>
      <w:bookmarkStart w:id="7" w:name="OLE_LINK9"/>
      <w:bookmarkEnd w:id="5"/>
      <w:r w:rsidRPr="00B56247">
        <w:rPr>
          <w:rFonts w:ascii="Times New Roman" w:hAnsi="Times New Roman" w:cs="Times New Roman"/>
          <w:color w:val="0D0D0D"/>
          <w:sz w:val="24"/>
          <w:szCs w:val="28"/>
          <w:shd w:val="clear" w:color="auto" w:fill="FFFFFF"/>
        </w:rPr>
        <w:t>According to Shen and Hu (2020), most workers in the service industry in China are either farmers or individuals with low educational backgrounds. Haidilao excels at transforming this demographic into a highly competitive advantage through compassionate employee management, promoting long-term sustainable development for the company. Haidilao employs distinct recruitment strategies for different levels of employees. For ordinary staff, a referral system is primarily used, where employees recommend friends and relatives. This approach takes into account the cultural, emotional, and geographical identities involved in public relations. According to Van Der Zee, Atsma, and Brodbeck (2004), identification with one's cultural background and team affects overall well-being and commitment, suggesting that cultural identity influences team dynamics and individual performance in various environments. Additionally, as noted by Burks et al. (2015), referred employees are more likely to be hired and accept job offers, exhibit similar or better productivity, have lower accident rates, and significantly higher retention rates than non-referred employees, resulting in higher profits due to reduced turnover and recruiting costs. This method facilitates the daily work of employees, thereby fostering a strong internal cohesion within the company.</w:t>
      </w:r>
    </w:p>
    <w:p w14:paraId="45E2D306" w14:textId="77777777" w:rsidR="00C54F72" w:rsidRDefault="00C54F72" w:rsidP="006600B1">
      <w:pPr>
        <w:widowControl/>
        <w:spacing w:line="360" w:lineRule="auto"/>
        <w:rPr>
          <w:rFonts w:ascii="Times New Roman" w:hAnsi="Times New Roman" w:cs="Times New Roman"/>
          <w:color w:val="0D0D0D"/>
          <w:sz w:val="24"/>
          <w:szCs w:val="28"/>
          <w:shd w:val="clear" w:color="auto" w:fill="FFFFFF"/>
        </w:rPr>
      </w:pPr>
    </w:p>
    <w:p w14:paraId="4CEBE0BF" w14:textId="450758B4" w:rsidR="00B56247" w:rsidRPr="00B56247" w:rsidRDefault="00B56247" w:rsidP="006600B1">
      <w:pPr>
        <w:widowControl/>
        <w:spacing w:line="360" w:lineRule="auto"/>
        <w:rPr>
          <w:rFonts w:ascii="Times New Roman" w:hAnsi="Times New Roman" w:cs="Times New Roman"/>
          <w:color w:val="0D0D0D"/>
          <w:sz w:val="24"/>
          <w:szCs w:val="28"/>
          <w:shd w:val="clear" w:color="auto" w:fill="FFFFFF"/>
        </w:rPr>
      </w:pPr>
      <w:r w:rsidRPr="00B56247">
        <w:rPr>
          <w:rFonts w:ascii="Times New Roman" w:hAnsi="Times New Roman" w:cs="Times New Roman"/>
          <w:color w:val="0D0D0D"/>
          <w:sz w:val="24"/>
          <w:szCs w:val="28"/>
          <w:shd w:val="clear" w:color="auto" w:fill="FFFFFF"/>
        </w:rPr>
        <w:t xml:space="preserve">For middle and senior management, Haidilao adopts an internal selection system, utilizing its own selection and promotion mechanism to assess employee performance for promotions, adhering to principles of fairness and equity. According to </w:t>
      </w:r>
      <w:proofErr w:type="spellStart"/>
      <w:r w:rsidRPr="00B56247">
        <w:rPr>
          <w:rFonts w:ascii="Times New Roman" w:hAnsi="Times New Roman" w:cs="Times New Roman"/>
          <w:color w:val="0D0D0D"/>
          <w:sz w:val="24"/>
          <w:szCs w:val="28"/>
          <w:shd w:val="clear" w:color="auto" w:fill="FFFFFF"/>
        </w:rPr>
        <w:t>Selvarajan</w:t>
      </w:r>
      <w:proofErr w:type="spellEnd"/>
      <w:r w:rsidRPr="00B56247">
        <w:rPr>
          <w:rFonts w:ascii="Times New Roman" w:hAnsi="Times New Roman" w:cs="Times New Roman"/>
          <w:color w:val="0D0D0D"/>
          <w:sz w:val="24"/>
          <w:szCs w:val="28"/>
          <w:shd w:val="clear" w:color="auto" w:fill="FFFFFF"/>
        </w:rPr>
        <w:t xml:space="preserve">, </w:t>
      </w:r>
      <w:r w:rsidRPr="00B56247">
        <w:rPr>
          <w:rFonts w:ascii="Times New Roman" w:hAnsi="Times New Roman" w:cs="Times New Roman"/>
          <w:color w:val="0D0D0D"/>
          <w:sz w:val="24"/>
          <w:szCs w:val="28"/>
          <w:shd w:val="clear" w:color="auto" w:fill="FFFFFF"/>
        </w:rPr>
        <w:lastRenderedPageBreak/>
        <w:t xml:space="preserve">Singh, and </w:t>
      </w:r>
      <w:proofErr w:type="spellStart"/>
      <w:r w:rsidRPr="00B56247">
        <w:rPr>
          <w:rFonts w:ascii="Times New Roman" w:hAnsi="Times New Roman" w:cs="Times New Roman"/>
          <w:color w:val="0D0D0D"/>
          <w:sz w:val="24"/>
          <w:szCs w:val="28"/>
          <w:shd w:val="clear" w:color="auto" w:fill="FFFFFF"/>
        </w:rPr>
        <w:t>Solansky</w:t>
      </w:r>
      <w:proofErr w:type="spellEnd"/>
      <w:r w:rsidRPr="00B56247">
        <w:rPr>
          <w:rFonts w:ascii="Times New Roman" w:hAnsi="Times New Roman" w:cs="Times New Roman"/>
          <w:color w:val="0D0D0D"/>
          <w:sz w:val="24"/>
          <w:szCs w:val="28"/>
          <w:shd w:val="clear" w:color="auto" w:fill="FFFFFF"/>
        </w:rPr>
        <w:t xml:space="preserve"> (2018), a fair promotion system allows employees to feel that their efforts can genuinely change their lives, thereby enhancing their motivation.</w:t>
      </w:r>
    </w:p>
    <w:bookmarkEnd w:id="7"/>
    <w:p w14:paraId="21CEE9B4" w14:textId="77777777" w:rsidR="00C54F72" w:rsidRPr="00C54F72" w:rsidRDefault="00C54F72" w:rsidP="006600B1">
      <w:pPr>
        <w:widowControl/>
        <w:spacing w:line="360" w:lineRule="auto"/>
        <w:rPr>
          <w:rFonts w:ascii="Times New Roman" w:hAnsi="Times New Roman" w:cs="Times New Roman"/>
          <w:color w:val="0D0D0D"/>
          <w:sz w:val="24"/>
          <w:szCs w:val="28"/>
          <w:shd w:val="clear" w:color="auto" w:fill="FFFFFF"/>
        </w:rPr>
      </w:pPr>
    </w:p>
    <w:p w14:paraId="184F394D" w14:textId="199B84FD" w:rsidR="00C54F72" w:rsidRPr="00C54F72" w:rsidRDefault="005139EA" w:rsidP="006600B1">
      <w:pPr>
        <w:widowControl/>
        <w:spacing w:line="360" w:lineRule="auto"/>
        <w:rPr>
          <w:rFonts w:ascii="Times New Roman" w:hAnsi="Times New Roman" w:cs="Times New Roman"/>
          <w:color w:val="0D0D0D"/>
          <w:sz w:val="24"/>
          <w:szCs w:val="28"/>
          <w:shd w:val="clear" w:color="auto" w:fill="FFFFFF"/>
        </w:rPr>
      </w:pPr>
      <w:r w:rsidRPr="00C54F72">
        <w:rPr>
          <w:rFonts w:ascii="Times New Roman" w:hAnsi="Times New Roman" w:cs="Times New Roman"/>
          <w:color w:val="0D0D0D"/>
          <w:sz w:val="24"/>
          <w:szCs w:val="28"/>
          <w:shd w:val="clear" w:color="auto" w:fill="FFFFFF"/>
        </w:rPr>
        <w:t>Haidilao is distinguished by a unique feature in its promotion policy: if you wish to advance in position, you first need to develop employees who can take over your current role. You cannot be promoted unless there is a capable team ready to fill your position, thus promotion incentives are vividly emphasized within Haidilao. An individual’s promotion is closely tied to the development of potential successors, highlighting the company's commitment to talent cultivation. Haidilao has established a corporate university and dedicated training centers that focus on internal training, fostering diverse training methods and content. Additionally, the company places significant emphasis on performance evaluation by establishing fair and multiple assessment criteria that focus not only on service quality but also on cost-effectiveness. Moreover, Haidilao's performance evaluations primarily rely on positive incentives and rewards, with penalties playing a secondary role, fully accentuating the human aspect of these assessments and reflecting the company’s humanitarian care. This promotion incentive system greatly enhances employee motivation, as all employees feel that promotion is a tangible possibility within their reach.</w:t>
      </w:r>
    </w:p>
    <w:p w14:paraId="47C6A827" w14:textId="3EF366AB" w:rsidR="003303F4" w:rsidRPr="007B5A83" w:rsidRDefault="007B5A83" w:rsidP="007B5A83">
      <w:pPr>
        <w:pStyle w:val="3"/>
        <w:rPr>
          <w:rFonts w:ascii="Times New Roman" w:hAnsi="Times New Roman" w:cs="Times New Roman"/>
          <w:sz w:val="28"/>
          <w:szCs w:val="28"/>
          <w:shd w:val="clear" w:color="auto" w:fill="FFFFFF"/>
        </w:rPr>
      </w:pPr>
      <w:bookmarkStart w:id="8" w:name="_Toc164610900"/>
      <w:r>
        <w:rPr>
          <w:rFonts w:ascii="Times New Roman" w:hAnsi="Times New Roman" w:cs="Times New Roman" w:hint="eastAsia"/>
          <w:sz w:val="28"/>
          <w:szCs w:val="28"/>
          <w:shd w:val="clear" w:color="auto" w:fill="FFFFFF"/>
        </w:rPr>
        <w:t>4</w:t>
      </w:r>
      <w:r w:rsidRPr="007B5A83">
        <w:rPr>
          <w:rFonts w:ascii="Times New Roman" w:hAnsi="Times New Roman" w:cs="Times New Roman"/>
          <w:sz w:val="28"/>
          <w:szCs w:val="28"/>
          <w:shd w:val="clear" w:color="auto" w:fill="FFFFFF"/>
        </w:rPr>
        <w:t xml:space="preserve">.2 </w:t>
      </w:r>
      <w:r w:rsidR="00CB3120" w:rsidRPr="007B5A83">
        <w:rPr>
          <w:rFonts w:ascii="Times New Roman" w:hAnsi="Times New Roman" w:cs="Times New Roman"/>
          <w:sz w:val="28"/>
          <w:szCs w:val="28"/>
          <w:shd w:val="clear" w:color="auto" w:fill="FFFFFF"/>
        </w:rPr>
        <w:t>Benefits</w:t>
      </w:r>
      <w:bookmarkEnd w:id="8"/>
    </w:p>
    <w:p w14:paraId="0CE522FE" w14:textId="7E49A756" w:rsidR="007B5A83" w:rsidRDefault="00B56247" w:rsidP="006600B1">
      <w:pPr>
        <w:spacing w:line="360" w:lineRule="auto"/>
        <w:rPr>
          <w:rFonts w:ascii="Times New Roman" w:hAnsi="Times New Roman" w:cs="Times New Roman"/>
          <w:color w:val="0D0D0D"/>
          <w:shd w:val="clear" w:color="auto" w:fill="FFFFFF"/>
        </w:rPr>
      </w:pPr>
      <w:r w:rsidRPr="00B56247">
        <w:rPr>
          <w:rFonts w:ascii="Times New Roman" w:hAnsi="Times New Roman" w:cs="Times New Roman"/>
          <w:color w:val="0D0D0D"/>
          <w:shd w:val="clear" w:color="auto" w:fill="FFFFFF"/>
        </w:rPr>
        <w:t xml:space="preserve">Corporate benefits have a significant relationship with employee work enthusiasm and company identification (Muneeb and Ahmad, 2020). Haidilao offers its employees a range of benefits including free insurance, affordable housing, complimentary meals, housekeeping services, and paid monthly leave, including severance packages. Moreover, Haidilao's benefits extend beyond the employees themselves to their families. Considering that many employees are from rural areas and their parents and children may lack proper care and social security, Haidilao annually establishes subsidy funds for the parents and education allowances for the children in the name of the company, truly considering the well-being of its employees and treating them like family members (See, 2017). Employees who fully enjoy these corporate benefits return to their jobs with greater enthusiasm and </w:t>
      </w:r>
      <w:r w:rsidRPr="00B56247">
        <w:rPr>
          <w:rFonts w:ascii="Times New Roman" w:hAnsi="Times New Roman" w:cs="Times New Roman"/>
          <w:color w:val="0D0D0D"/>
          <w:shd w:val="clear" w:color="auto" w:fill="FFFFFF"/>
        </w:rPr>
        <w:lastRenderedPageBreak/>
        <w:t>a proactive attitude, striving to bring more value to the company (Herr et al., 2022). Furthermore, in terms of managing employees who resign, Haidilao offers a substantial compensation to every employee who leaves for any reason, with higher positions receiving more compensation. The company’s senior management believes that employees who have reached certain positions bring more value to the company than what the severance pay costs. The time and effort employees invest are immeasurable, and the care shown to departing employees leaves them deeply touched. After leaving, they are likely to share positive information and feedback about Haidilao, which is especially valuable for the company.</w:t>
      </w:r>
    </w:p>
    <w:p w14:paraId="5B8DF4B1" w14:textId="0E584B51" w:rsidR="007B5A83" w:rsidRPr="007B5A83" w:rsidRDefault="007B5A83" w:rsidP="007B5A83">
      <w:pPr>
        <w:pStyle w:val="3"/>
        <w:rPr>
          <w:rFonts w:ascii="Times New Roman" w:hAnsi="Times New Roman" w:cs="Times New Roman"/>
          <w:sz w:val="28"/>
          <w:szCs w:val="28"/>
          <w:shd w:val="clear" w:color="auto" w:fill="FFFFFF"/>
        </w:rPr>
      </w:pPr>
      <w:bookmarkStart w:id="9" w:name="_Toc164610901"/>
      <w:r>
        <w:rPr>
          <w:rFonts w:ascii="Times New Roman" w:hAnsi="Times New Roman" w:cs="Times New Roman" w:hint="eastAsia"/>
          <w:sz w:val="28"/>
          <w:szCs w:val="28"/>
          <w:shd w:val="clear" w:color="auto" w:fill="FFFFFF"/>
        </w:rPr>
        <w:t>4</w:t>
      </w:r>
      <w:r w:rsidRPr="007B5A83">
        <w:rPr>
          <w:rFonts w:ascii="Times New Roman" w:hAnsi="Times New Roman" w:cs="Times New Roman"/>
          <w:sz w:val="28"/>
          <w:szCs w:val="28"/>
          <w:shd w:val="clear" w:color="auto" w:fill="FFFFFF"/>
        </w:rPr>
        <w:t>.3 Empowerment</w:t>
      </w:r>
      <w:bookmarkEnd w:id="9"/>
    </w:p>
    <w:p w14:paraId="10979AB9" w14:textId="2E06F266" w:rsidR="00ED73E4" w:rsidRPr="007B5A83" w:rsidRDefault="00F32060" w:rsidP="006600B1">
      <w:pPr>
        <w:spacing w:line="360" w:lineRule="auto"/>
        <w:rPr>
          <w:rFonts w:ascii="Times New Roman" w:hAnsi="Times New Roman" w:cs="Times New Roman"/>
          <w:color w:val="0D0D0D"/>
          <w:sz w:val="24"/>
          <w:szCs w:val="28"/>
          <w:shd w:val="clear" w:color="auto" w:fill="FFFFFF"/>
        </w:rPr>
      </w:pPr>
      <w:r w:rsidRPr="007B5A83">
        <w:rPr>
          <w:rFonts w:ascii="Times New Roman" w:hAnsi="Times New Roman" w:cs="Times New Roman"/>
          <w:color w:val="0D0D0D"/>
          <w:sz w:val="24"/>
          <w:szCs w:val="28"/>
          <w:shd w:val="clear" w:color="auto" w:fill="FFFFFF"/>
        </w:rPr>
        <w:t>Haidilao grants certain rights to its employees, such as empowering front-line staff to offer discounts or free services according to specific guidelines, including waiving bills for customers or offering complimentary fruit plates. This system reflects the company's humanized management approach. Haidilao places considerable trust in its employees, allowing them to manage themselves and their colleagues autonomously, which results in better outcomes than being managed by others, giving employees the space to realize their self-worth (Fey et al., 2021). Additionally, proper empowerment can significantly enhance employees' work enthusiasm and creativity (Liu et al., 2020). In Haidilao, every employee considers themselves a manager of the company, bringing innovative ideas to their work and truly integrating with the corporate culture, which leads to rapid development for both themselves and the company. Faced with such motivational systems, Haidilao's employees feel valued and are eager not to disappoint the trust the company places in them, thus accelerating their skill development. This also ensures that customer needs are met promptly, enhancing customer satisfaction and strengthening the company’s core competitiveness.</w:t>
      </w:r>
    </w:p>
    <w:p w14:paraId="123F7952" w14:textId="77777777" w:rsidR="00212634" w:rsidRDefault="00212634">
      <w:pPr>
        <w:widowControl/>
        <w:jc w:val="left"/>
        <w:rPr>
          <w:rFonts w:ascii="Times New Roman" w:eastAsia="Adobe 黑体 Std R" w:hAnsi="Times New Roman" w:cs="Times New Roman"/>
          <w:b/>
          <w:bCs/>
          <w:sz w:val="40"/>
          <w:szCs w:val="40"/>
        </w:rPr>
      </w:pPr>
      <w:r>
        <w:br w:type="page"/>
      </w:r>
    </w:p>
    <w:p w14:paraId="6441844F" w14:textId="4B478829" w:rsidR="00CB2724" w:rsidRPr="00DE699F" w:rsidRDefault="007B5A83" w:rsidP="00D40263">
      <w:pPr>
        <w:pStyle w:val="2"/>
      </w:pPr>
      <w:bookmarkStart w:id="10" w:name="_Toc164610902"/>
      <w:r>
        <w:rPr>
          <w:rFonts w:hint="eastAsia"/>
        </w:rPr>
        <w:lastRenderedPageBreak/>
        <w:t>5</w:t>
      </w:r>
      <w:r w:rsidR="0028286B" w:rsidRPr="00DE699F">
        <w:t xml:space="preserve">. </w:t>
      </w:r>
      <w:r w:rsidRPr="007B5A83">
        <w:t xml:space="preserve">Human </w:t>
      </w:r>
      <w:r>
        <w:rPr>
          <w:rFonts w:hint="eastAsia"/>
        </w:rPr>
        <w:t>R</w:t>
      </w:r>
      <w:r w:rsidRPr="007B5A83">
        <w:t xml:space="preserve">esources </w:t>
      </w:r>
      <w:r>
        <w:rPr>
          <w:rFonts w:hint="eastAsia"/>
        </w:rPr>
        <w:t>M</w:t>
      </w:r>
      <w:r w:rsidRPr="007B5A83">
        <w:t xml:space="preserve">odel of </w:t>
      </w:r>
      <w:r>
        <w:rPr>
          <w:rFonts w:hint="eastAsia"/>
        </w:rPr>
        <w:t>Little Sheep</w:t>
      </w:r>
      <w:bookmarkEnd w:id="10"/>
    </w:p>
    <w:p w14:paraId="45D09DC7" w14:textId="58B5333D" w:rsidR="007B5A83" w:rsidRDefault="00CB3120" w:rsidP="00CB3120">
      <w:pPr>
        <w:widowControl/>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Compared to Haidilao, Little Sheep's human resource management is quite traditional.</w:t>
      </w:r>
    </w:p>
    <w:p w14:paraId="3D057123" w14:textId="29D34A0A" w:rsidR="00CB3120" w:rsidRPr="007B5A83" w:rsidRDefault="007B5A83" w:rsidP="007B5A83">
      <w:pPr>
        <w:pStyle w:val="3"/>
        <w:rPr>
          <w:rFonts w:ascii="Times New Roman" w:hAnsi="Times New Roman" w:cs="Times New Roman"/>
          <w:sz w:val="28"/>
          <w:szCs w:val="28"/>
          <w:shd w:val="clear" w:color="auto" w:fill="FFFFFF"/>
        </w:rPr>
      </w:pPr>
      <w:bookmarkStart w:id="11" w:name="_Toc164610903"/>
      <w:r>
        <w:rPr>
          <w:rFonts w:ascii="Times New Roman" w:hAnsi="Times New Roman" w:cs="Times New Roman" w:hint="eastAsia"/>
          <w:sz w:val="28"/>
          <w:szCs w:val="28"/>
          <w:shd w:val="clear" w:color="auto" w:fill="FFFFFF"/>
        </w:rPr>
        <w:t>5</w:t>
      </w:r>
      <w:r w:rsidRPr="007B5A83">
        <w:rPr>
          <w:rFonts w:ascii="Times New Roman" w:hAnsi="Times New Roman" w:cs="Times New Roman"/>
          <w:sz w:val="28"/>
          <w:szCs w:val="28"/>
          <w:shd w:val="clear" w:color="auto" w:fill="FFFFFF"/>
        </w:rPr>
        <w:t xml:space="preserve">.1 </w:t>
      </w:r>
      <w:r w:rsidR="00CB3120" w:rsidRPr="007B5A83">
        <w:rPr>
          <w:rFonts w:ascii="Times New Roman" w:hAnsi="Times New Roman" w:cs="Times New Roman"/>
          <w:sz w:val="28"/>
          <w:szCs w:val="28"/>
          <w:shd w:val="clear" w:color="auto" w:fill="FFFFFF"/>
        </w:rPr>
        <w:t>Recruitment and Promotion</w:t>
      </w:r>
      <w:bookmarkEnd w:id="11"/>
      <w:r w:rsidR="00CB3120" w:rsidRPr="007B5A83">
        <w:rPr>
          <w:rFonts w:ascii="Times New Roman" w:hAnsi="Times New Roman" w:cs="Times New Roman"/>
          <w:sz w:val="28"/>
          <w:szCs w:val="28"/>
          <w:shd w:val="clear" w:color="auto" w:fill="FFFFFF"/>
        </w:rPr>
        <w:t xml:space="preserve"> </w:t>
      </w:r>
    </w:p>
    <w:p w14:paraId="5D92C346" w14:textId="78C5D625" w:rsidR="00CB3120" w:rsidRPr="007B5A83" w:rsidRDefault="00CB3120" w:rsidP="00212634">
      <w:pPr>
        <w:widowControl/>
        <w:spacing w:line="360" w:lineRule="auto"/>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Currently, the supply exceeds demand in China's human resource market, but this is mainly in terms of quantity, with a mismatch between the quality of workers and job requirements leading to imbalanced recruitment and allocation of human resources. The labor market experiences a "Matthew Effect" (Yang et al., 2014), where the strong get stronger and the weak get weaker. This phenomenon causes many companies, like Little Sheep, to cut staffing costs by pushing down wages during recruitment or by offering low base salaries with high-performance demands. Although this strategy reduces staffing costs, it does not enhance employee well-being; rather, it increases anxiety as employees constantly find themselves in a passive and repressive environment, unlike Haidilao employees who are encouraged to think independently and actively contribute to the company’s development.</w:t>
      </w:r>
    </w:p>
    <w:p w14:paraId="2D1613D7" w14:textId="19E1B057" w:rsidR="00CB3120" w:rsidRPr="007B5A83" w:rsidRDefault="007B5A83" w:rsidP="007B5A83">
      <w:pPr>
        <w:pStyle w:val="3"/>
        <w:rPr>
          <w:rFonts w:ascii="Times New Roman" w:hAnsi="Times New Roman" w:cs="Times New Roman"/>
          <w:sz w:val="28"/>
          <w:szCs w:val="28"/>
          <w:shd w:val="clear" w:color="auto" w:fill="FFFFFF"/>
        </w:rPr>
      </w:pPr>
      <w:bookmarkStart w:id="12" w:name="_Toc164610904"/>
      <w:r>
        <w:rPr>
          <w:rFonts w:ascii="Times New Roman" w:hAnsi="Times New Roman" w:cs="Times New Roman" w:hint="eastAsia"/>
          <w:sz w:val="28"/>
          <w:szCs w:val="28"/>
          <w:shd w:val="clear" w:color="auto" w:fill="FFFFFF"/>
        </w:rPr>
        <w:t>5</w:t>
      </w:r>
      <w:r w:rsidRPr="007B5A83">
        <w:rPr>
          <w:rFonts w:ascii="Times New Roman" w:hAnsi="Times New Roman" w:cs="Times New Roman"/>
          <w:sz w:val="28"/>
          <w:szCs w:val="28"/>
          <w:shd w:val="clear" w:color="auto" w:fill="FFFFFF"/>
        </w:rPr>
        <w:t xml:space="preserve">.2 </w:t>
      </w:r>
      <w:r w:rsidR="00CB3120" w:rsidRPr="007B5A83">
        <w:rPr>
          <w:rFonts w:ascii="Times New Roman" w:hAnsi="Times New Roman" w:cs="Times New Roman"/>
          <w:sz w:val="28"/>
          <w:szCs w:val="28"/>
          <w:shd w:val="clear" w:color="auto" w:fill="FFFFFF"/>
        </w:rPr>
        <w:t>Benefits</w:t>
      </w:r>
      <w:bookmarkEnd w:id="12"/>
      <w:r w:rsidR="00CB3120" w:rsidRPr="007B5A83">
        <w:rPr>
          <w:rFonts w:ascii="Times New Roman" w:hAnsi="Times New Roman" w:cs="Times New Roman"/>
          <w:sz w:val="28"/>
          <w:szCs w:val="28"/>
          <w:shd w:val="clear" w:color="auto" w:fill="FFFFFF"/>
        </w:rPr>
        <w:t xml:space="preserve"> </w:t>
      </w:r>
    </w:p>
    <w:p w14:paraId="39C1D253" w14:textId="2C779FEF" w:rsidR="00CB3120" w:rsidRDefault="00CB3120" w:rsidP="00212634">
      <w:pPr>
        <w:widowControl/>
        <w:spacing w:line="360" w:lineRule="auto"/>
        <w:rPr>
          <w:rFonts w:ascii="Times New Roman" w:hAnsi="Times New Roman" w:cs="Times New Roman"/>
          <w:color w:val="0D0D0D"/>
          <w:sz w:val="24"/>
          <w:szCs w:val="24"/>
          <w:shd w:val="clear" w:color="auto" w:fill="FFFFFF"/>
        </w:rPr>
      </w:pPr>
      <w:r w:rsidRPr="00CB3120">
        <w:rPr>
          <w:rFonts w:ascii="Times New Roman" w:hAnsi="Times New Roman" w:cs="Times New Roman"/>
          <w:color w:val="0D0D0D"/>
          <w:sz w:val="24"/>
          <w:szCs w:val="24"/>
          <w:shd w:val="clear" w:color="auto" w:fill="FFFFFF"/>
        </w:rPr>
        <w:t>The internal salary management system is immature, emphasizing material rewards over mental recognition, and neglects employees' relatives, failing to provide further psychological satisfaction or demonstrate meticulous care for employees’ lives. According to Maslow's hierarchy of needs, this significantly weakens the effectiveness of salary and benefits management in motivating employees, leading to low cohesion among employees and increasing the risk of turnover. Recruiting new staff in turn incurs additional costs for the company, creating a vicious cycle (</w:t>
      </w:r>
      <w:proofErr w:type="spellStart"/>
      <w:r w:rsidRPr="00CB3120">
        <w:rPr>
          <w:rFonts w:ascii="Times New Roman" w:hAnsi="Times New Roman" w:cs="Times New Roman"/>
          <w:color w:val="0D0D0D"/>
          <w:sz w:val="24"/>
          <w:szCs w:val="24"/>
          <w:shd w:val="clear" w:color="auto" w:fill="FFFFFF"/>
        </w:rPr>
        <w:t>Omodan</w:t>
      </w:r>
      <w:proofErr w:type="spellEnd"/>
      <w:r w:rsidRPr="00CB3120">
        <w:rPr>
          <w:rFonts w:ascii="Times New Roman" w:hAnsi="Times New Roman" w:cs="Times New Roman"/>
          <w:color w:val="0D0D0D"/>
          <w:sz w:val="24"/>
          <w:szCs w:val="24"/>
          <w:shd w:val="clear" w:color="auto" w:fill="FFFFFF"/>
        </w:rPr>
        <w:t xml:space="preserve"> and Abejide, 2022).</w:t>
      </w:r>
    </w:p>
    <w:p w14:paraId="059E2533" w14:textId="08C2B779" w:rsidR="00CB3120" w:rsidRPr="007B5A83" w:rsidRDefault="007B5A83" w:rsidP="007B5A83">
      <w:pPr>
        <w:pStyle w:val="3"/>
        <w:rPr>
          <w:rFonts w:ascii="Times New Roman" w:hAnsi="Times New Roman" w:cs="Times New Roman"/>
          <w:sz w:val="28"/>
          <w:szCs w:val="28"/>
          <w:shd w:val="clear" w:color="auto" w:fill="FFFFFF"/>
        </w:rPr>
      </w:pPr>
      <w:bookmarkStart w:id="13" w:name="_Toc164610905"/>
      <w:r>
        <w:rPr>
          <w:rFonts w:ascii="Times New Roman" w:hAnsi="Times New Roman" w:cs="Times New Roman" w:hint="eastAsia"/>
          <w:sz w:val="28"/>
          <w:szCs w:val="28"/>
          <w:shd w:val="clear" w:color="auto" w:fill="FFFFFF"/>
        </w:rPr>
        <w:t>5</w:t>
      </w:r>
      <w:r w:rsidRPr="007B5A83">
        <w:rPr>
          <w:rFonts w:ascii="Times New Roman" w:hAnsi="Times New Roman" w:cs="Times New Roman"/>
          <w:sz w:val="28"/>
          <w:szCs w:val="28"/>
          <w:shd w:val="clear" w:color="auto" w:fill="FFFFFF"/>
        </w:rPr>
        <w:t xml:space="preserve">.3 </w:t>
      </w:r>
      <w:r w:rsidR="00CB3120" w:rsidRPr="007B5A83">
        <w:rPr>
          <w:rFonts w:ascii="Times New Roman" w:hAnsi="Times New Roman" w:cs="Times New Roman"/>
          <w:sz w:val="28"/>
          <w:szCs w:val="28"/>
          <w:shd w:val="clear" w:color="auto" w:fill="FFFFFF"/>
        </w:rPr>
        <w:t>Performance Management</w:t>
      </w:r>
      <w:bookmarkEnd w:id="13"/>
      <w:r w:rsidR="00CB3120" w:rsidRPr="007B5A83">
        <w:rPr>
          <w:rFonts w:ascii="Times New Roman" w:hAnsi="Times New Roman" w:cs="Times New Roman"/>
          <w:sz w:val="28"/>
          <w:szCs w:val="28"/>
          <w:shd w:val="clear" w:color="auto" w:fill="FFFFFF"/>
        </w:rPr>
        <w:t xml:space="preserve"> </w:t>
      </w:r>
    </w:p>
    <w:p w14:paraId="2E83DB64" w14:textId="69A71FBB" w:rsidR="00CB3120" w:rsidRPr="00212634" w:rsidRDefault="00CB3120" w:rsidP="00212634">
      <w:pPr>
        <w:widowControl/>
        <w:spacing w:line="360" w:lineRule="auto"/>
        <w:rPr>
          <w:rFonts w:ascii="Times New Roman" w:hAnsi="Times New Roman" w:cs="Times New Roman" w:hint="eastAsia"/>
          <w:color w:val="0D0D0D"/>
          <w:sz w:val="24"/>
          <w:szCs w:val="24"/>
          <w:shd w:val="clear" w:color="auto" w:fill="FFFFFF"/>
        </w:rPr>
      </w:pPr>
      <w:r w:rsidRPr="00CB3120">
        <w:rPr>
          <w:rFonts w:ascii="Times New Roman" w:hAnsi="Times New Roman" w:cs="Times New Roman"/>
          <w:color w:val="0D0D0D"/>
          <w:sz w:val="24"/>
          <w:szCs w:val="24"/>
          <w:shd w:val="clear" w:color="auto" w:fill="FFFFFF"/>
        </w:rPr>
        <w:t xml:space="preserve">The employee performance evaluation mechanism is not robust enough, with the human resources department lacking detailed records of employee performance and </w:t>
      </w:r>
      <w:r w:rsidRPr="00CB3120">
        <w:rPr>
          <w:rFonts w:ascii="Times New Roman" w:hAnsi="Times New Roman" w:cs="Times New Roman"/>
          <w:color w:val="0D0D0D"/>
          <w:sz w:val="24"/>
          <w:szCs w:val="24"/>
          <w:shd w:val="clear" w:color="auto" w:fill="FFFFFF"/>
        </w:rPr>
        <w:lastRenderedPageBreak/>
        <w:t>relying on simplistic criteria that prioritize work hours over service quality, or fail to tailor assessments to actual job conditions, setting unrealistically high goals for employees. This can demotivate employees and hinder their self-realization (Glaser et al., 2017). Additionally, performance assessments are often unfair, overly dependent on supervisor opinions, and fail to maximize the positive impact of performance management on enhancing the company's human resources, thereby affecting employee enthusiasm.</w:t>
      </w:r>
    </w:p>
    <w:p w14:paraId="37FDAB70" w14:textId="77777777" w:rsidR="00212634" w:rsidRDefault="00212634">
      <w:pPr>
        <w:widowControl/>
        <w:jc w:val="left"/>
        <w:rPr>
          <w:rFonts w:ascii="Times New Roman" w:eastAsia="Adobe 黑体 Std R" w:hAnsi="Times New Roman" w:cs="Times New Roman"/>
          <w:b/>
          <w:bCs/>
          <w:sz w:val="40"/>
          <w:szCs w:val="40"/>
        </w:rPr>
      </w:pPr>
      <w:bookmarkStart w:id="14" w:name="OLE_LINK2"/>
      <w:r>
        <w:br w:type="page"/>
      </w:r>
    </w:p>
    <w:p w14:paraId="26887F75" w14:textId="296F9040" w:rsidR="00735751" w:rsidRPr="00D40263" w:rsidRDefault="00735751" w:rsidP="00D40263">
      <w:pPr>
        <w:pStyle w:val="2"/>
      </w:pPr>
      <w:bookmarkStart w:id="15" w:name="_Toc164610906"/>
      <w:r w:rsidRPr="00D40263">
        <w:lastRenderedPageBreak/>
        <w:t xml:space="preserve">6. </w:t>
      </w:r>
      <w:r w:rsidR="00D40263">
        <w:rPr>
          <w:rFonts w:hint="eastAsia"/>
        </w:rPr>
        <w:t>C</w:t>
      </w:r>
      <w:r w:rsidR="00D40263" w:rsidRPr="00D40263">
        <w:t xml:space="preserve">onclusion </w:t>
      </w:r>
      <w:r w:rsidR="00D40263" w:rsidRPr="00D40263">
        <w:t>＆</w:t>
      </w:r>
      <w:r w:rsidR="00D40263" w:rsidRPr="00D40263">
        <w:t xml:space="preserve"> Recommendation</w:t>
      </w:r>
      <w:r w:rsidR="00D40263">
        <w:rPr>
          <w:rFonts w:hint="eastAsia"/>
        </w:rPr>
        <w:t>s</w:t>
      </w:r>
      <w:bookmarkEnd w:id="15"/>
      <w:r w:rsidR="00D40263" w:rsidRPr="00D40263">
        <w:t xml:space="preserve"> </w:t>
      </w:r>
    </w:p>
    <w:p w14:paraId="56A773C9" w14:textId="0DBA9553" w:rsidR="00F919E2" w:rsidRPr="008522FB" w:rsidRDefault="00735751" w:rsidP="00212634">
      <w:pPr>
        <w:spacing w:line="360" w:lineRule="auto"/>
        <w:rPr>
          <w:rFonts w:ascii="Times New Roman" w:hAnsi="Times New Roman" w:cs="Times New Roman"/>
          <w:color w:val="0D0D0D"/>
          <w:sz w:val="24"/>
          <w:szCs w:val="24"/>
          <w:shd w:val="clear" w:color="auto" w:fill="FFFFFF"/>
        </w:rPr>
      </w:pPr>
      <w:bookmarkStart w:id="16" w:name="OLE_LINK1"/>
      <w:bookmarkEnd w:id="14"/>
      <w:r w:rsidRPr="008522FB">
        <w:rPr>
          <w:rFonts w:ascii="Times New Roman" w:hAnsi="Times New Roman" w:cs="Times New Roman"/>
          <w:color w:val="0D0D0D"/>
          <w:sz w:val="24"/>
          <w:szCs w:val="24"/>
          <w:shd w:val="clear" w:color="auto" w:fill="FFFFFF"/>
        </w:rPr>
        <w:t>Haidilao's employee-centered human resource management strategy, which includes recruitment, promotion, benefits, and empowerment policies, reflects a deep respect and care for its employees. This approach not only enhances employee enthusiasm but also increases their satisfaction and sense of achievement, ultimately fostering the company's long-term sustainable development. In contrast, Little Sheep's human resource management practices show certain deficiencies in recruitment, promotion, benefits, and performance management, which may lead to employee dissatisfaction and high turnover rates.</w:t>
      </w:r>
    </w:p>
    <w:p w14:paraId="64F2F58B" w14:textId="77777777" w:rsidR="00B34B4B" w:rsidRPr="008522FB" w:rsidRDefault="00B34B4B" w:rsidP="00212634">
      <w:pPr>
        <w:spacing w:line="360" w:lineRule="auto"/>
        <w:rPr>
          <w:rFonts w:ascii="Times New Roman" w:hAnsi="Times New Roman" w:cs="Times New Roman"/>
          <w:sz w:val="24"/>
          <w:szCs w:val="24"/>
        </w:rPr>
      </w:pPr>
    </w:p>
    <w:p w14:paraId="559422F2" w14:textId="0829C7AB" w:rsidR="004D3DED" w:rsidRPr="004D3DED" w:rsidRDefault="00D63242" w:rsidP="00212634">
      <w:pPr>
        <w:spacing w:line="360" w:lineRule="auto"/>
        <w:rPr>
          <w:rFonts w:ascii="Times New Roman" w:hAnsi="Times New Roman" w:cs="Times New Roman"/>
          <w:sz w:val="24"/>
          <w:szCs w:val="24"/>
        </w:rPr>
      </w:pPr>
      <w:r>
        <w:rPr>
          <w:rFonts w:ascii="Times New Roman" w:hAnsi="Times New Roman" w:cs="Times New Roman" w:hint="eastAsia"/>
          <w:sz w:val="24"/>
          <w:szCs w:val="24"/>
        </w:rPr>
        <w:t>And i</w:t>
      </w:r>
      <w:r w:rsidR="004D3DED" w:rsidRPr="004D3DED">
        <w:rPr>
          <w:rFonts w:ascii="Times New Roman" w:hAnsi="Times New Roman" w:cs="Times New Roman"/>
          <w:sz w:val="24"/>
          <w:szCs w:val="24"/>
        </w:rPr>
        <w:t>n the era of big data, HR management strategies based on data analysis have increasingly gained attention. These strategies focus on improving employee performance and optimizing human resource allocation. By thoroughly analyzing employee performance data, companies can accurately assess work efficiency, skill levels, and training needs, which allows them to develop targeted employee growth plans and performance improvement measures (Gaur, 2020).</w:t>
      </w:r>
    </w:p>
    <w:p w14:paraId="41407F8A" w14:textId="77777777" w:rsidR="008522FB" w:rsidRDefault="008522FB" w:rsidP="00212634">
      <w:pPr>
        <w:spacing w:line="360" w:lineRule="auto"/>
        <w:rPr>
          <w:rFonts w:ascii="Times New Roman" w:hAnsi="Times New Roman" w:cs="Times New Roman"/>
          <w:b/>
          <w:bCs/>
          <w:sz w:val="24"/>
          <w:szCs w:val="24"/>
        </w:rPr>
      </w:pPr>
    </w:p>
    <w:p w14:paraId="053265FE" w14:textId="13B80D09" w:rsidR="00D40263" w:rsidRPr="008522FB" w:rsidRDefault="008522FB" w:rsidP="00212634">
      <w:pPr>
        <w:spacing w:line="360" w:lineRule="auto"/>
        <w:rPr>
          <w:rFonts w:ascii="Times New Roman" w:hAnsi="Times New Roman" w:cs="Times New Roman"/>
          <w:sz w:val="24"/>
          <w:szCs w:val="24"/>
        </w:rPr>
      </w:pPr>
      <w:r w:rsidRPr="008522FB">
        <w:rPr>
          <w:rFonts w:ascii="Times New Roman" w:hAnsi="Times New Roman" w:cs="Times New Roman"/>
          <w:sz w:val="24"/>
          <w:szCs w:val="24"/>
        </w:rPr>
        <w:t>Finally, combined with the previous analysis and new technological development opportunities, the following suggestions are given for the two companies respectively</w:t>
      </w:r>
      <w:r>
        <w:rPr>
          <w:rFonts w:ascii="Times New Roman" w:hAnsi="Times New Roman" w:cs="Times New Roman" w:hint="eastAsia"/>
          <w:sz w:val="24"/>
          <w:szCs w:val="24"/>
        </w:rPr>
        <w:t>.</w:t>
      </w:r>
    </w:p>
    <w:p w14:paraId="0AFEE210" w14:textId="77777777" w:rsidR="008522FB" w:rsidRDefault="008522FB" w:rsidP="00212634">
      <w:pPr>
        <w:spacing w:line="360" w:lineRule="auto"/>
        <w:rPr>
          <w:rFonts w:ascii="Times New Roman" w:hAnsi="Times New Roman" w:cs="Times New Roman"/>
          <w:b/>
          <w:bCs/>
          <w:sz w:val="24"/>
          <w:szCs w:val="24"/>
        </w:rPr>
      </w:pPr>
    </w:p>
    <w:p w14:paraId="686A8969" w14:textId="6269AC2B" w:rsidR="004D3DED" w:rsidRPr="004D3DED" w:rsidRDefault="004D3DED" w:rsidP="00212634">
      <w:pPr>
        <w:spacing w:line="360" w:lineRule="auto"/>
        <w:rPr>
          <w:rFonts w:ascii="Times New Roman" w:hAnsi="Times New Roman" w:cs="Times New Roman"/>
          <w:sz w:val="24"/>
          <w:szCs w:val="24"/>
        </w:rPr>
      </w:pPr>
      <w:r w:rsidRPr="004D3DED">
        <w:rPr>
          <w:rFonts w:ascii="Times New Roman" w:hAnsi="Times New Roman" w:cs="Times New Roman"/>
          <w:b/>
          <w:bCs/>
          <w:sz w:val="24"/>
          <w:szCs w:val="24"/>
        </w:rPr>
        <w:t>Suggestions for Haidilao:</w:t>
      </w:r>
    </w:p>
    <w:p w14:paraId="5A266758" w14:textId="77777777" w:rsidR="004D3DED" w:rsidRPr="004D3DED" w:rsidRDefault="004D3DED" w:rsidP="00212634">
      <w:pPr>
        <w:numPr>
          <w:ilvl w:val="0"/>
          <w:numId w:val="5"/>
        </w:numPr>
        <w:spacing w:line="360" w:lineRule="auto"/>
        <w:rPr>
          <w:rFonts w:ascii="Times New Roman" w:hAnsi="Times New Roman" w:cs="Times New Roman"/>
          <w:sz w:val="24"/>
          <w:szCs w:val="24"/>
        </w:rPr>
      </w:pPr>
      <w:r w:rsidRPr="004D3DED">
        <w:rPr>
          <w:rFonts w:ascii="Times New Roman" w:hAnsi="Times New Roman" w:cs="Times New Roman"/>
          <w:sz w:val="24"/>
          <w:szCs w:val="24"/>
        </w:rPr>
        <w:t>Continue adhering to the employee-centered development philosophy.</w:t>
      </w:r>
    </w:p>
    <w:p w14:paraId="0E5791E2" w14:textId="77777777" w:rsidR="004D3DED" w:rsidRPr="004D3DED" w:rsidRDefault="004D3DED" w:rsidP="00212634">
      <w:pPr>
        <w:numPr>
          <w:ilvl w:val="0"/>
          <w:numId w:val="5"/>
        </w:numPr>
        <w:spacing w:line="360" w:lineRule="auto"/>
        <w:rPr>
          <w:rFonts w:ascii="Times New Roman" w:hAnsi="Times New Roman" w:cs="Times New Roman"/>
          <w:sz w:val="24"/>
          <w:szCs w:val="24"/>
        </w:rPr>
      </w:pPr>
      <w:r w:rsidRPr="004D3DED">
        <w:rPr>
          <w:rFonts w:ascii="Times New Roman" w:hAnsi="Times New Roman" w:cs="Times New Roman"/>
          <w:sz w:val="24"/>
          <w:szCs w:val="24"/>
        </w:rPr>
        <w:t>Enhance the company's IT management capabilities to establish a more intelligent and comprehensive HR management platform.</w:t>
      </w:r>
    </w:p>
    <w:p w14:paraId="508448B1" w14:textId="77777777" w:rsidR="004D3DED" w:rsidRPr="004D3DED" w:rsidRDefault="004D3DED" w:rsidP="00212634">
      <w:pPr>
        <w:numPr>
          <w:ilvl w:val="0"/>
          <w:numId w:val="5"/>
        </w:numPr>
        <w:spacing w:line="360" w:lineRule="auto"/>
        <w:rPr>
          <w:rFonts w:ascii="Times New Roman" w:hAnsi="Times New Roman" w:cs="Times New Roman"/>
          <w:sz w:val="24"/>
          <w:szCs w:val="24"/>
        </w:rPr>
      </w:pPr>
      <w:r w:rsidRPr="004D3DED">
        <w:rPr>
          <w:rFonts w:ascii="Times New Roman" w:hAnsi="Times New Roman" w:cs="Times New Roman"/>
          <w:sz w:val="24"/>
          <w:szCs w:val="24"/>
        </w:rPr>
        <w:t>Focus on diversifying its workforce, especially in restaurants in other countries, to avoid the impacts of cultural conflicts.</w:t>
      </w:r>
    </w:p>
    <w:p w14:paraId="1BD01DB6" w14:textId="77777777" w:rsidR="008522FB" w:rsidRDefault="008522FB" w:rsidP="00212634">
      <w:pPr>
        <w:spacing w:line="360" w:lineRule="auto"/>
        <w:rPr>
          <w:rFonts w:ascii="Times New Roman" w:hAnsi="Times New Roman" w:cs="Times New Roman"/>
          <w:b/>
          <w:bCs/>
          <w:sz w:val="24"/>
          <w:szCs w:val="24"/>
        </w:rPr>
      </w:pPr>
    </w:p>
    <w:p w14:paraId="7DE593FA" w14:textId="6F333DA0" w:rsidR="004D3DED" w:rsidRPr="004D3DED" w:rsidRDefault="004D3DED" w:rsidP="00212634">
      <w:pPr>
        <w:spacing w:line="360" w:lineRule="auto"/>
        <w:rPr>
          <w:rFonts w:ascii="Times New Roman" w:hAnsi="Times New Roman" w:cs="Times New Roman"/>
          <w:sz w:val="24"/>
          <w:szCs w:val="24"/>
        </w:rPr>
      </w:pPr>
      <w:r w:rsidRPr="004D3DED">
        <w:rPr>
          <w:rFonts w:ascii="Times New Roman" w:hAnsi="Times New Roman" w:cs="Times New Roman"/>
          <w:b/>
          <w:bCs/>
          <w:sz w:val="24"/>
          <w:szCs w:val="24"/>
        </w:rPr>
        <w:t>Suggestions for Little Sheep:</w:t>
      </w:r>
    </w:p>
    <w:p w14:paraId="6B6ACA50" w14:textId="77777777" w:rsidR="004D3DED" w:rsidRPr="004D3DED" w:rsidRDefault="004D3DED" w:rsidP="00212634">
      <w:pPr>
        <w:numPr>
          <w:ilvl w:val="0"/>
          <w:numId w:val="6"/>
        </w:numPr>
        <w:spacing w:line="360" w:lineRule="auto"/>
        <w:rPr>
          <w:rFonts w:ascii="Times New Roman" w:hAnsi="Times New Roman" w:cs="Times New Roman"/>
          <w:sz w:val="24"/>
          <w:szCs w:val="24"/>
        </w:rPr>
      </w:pPr>
      <w:r w:rsidRPr="004D3DED">
        <w:rPr>
          <w:rFonts w:ascii="Times New Roman" w:hAnsi="Times New Roman" w:cs="Times New Roman"/>
          <w:sz w:val="24"/>
          <w:szCs w:val="24"/>
        </w:rPr>
        <w:lastRenderedPageBreak/>
        <w:t>Reevaluate its HR management strategies, focusing on the psychological well-being and motivation of employees.</w:t>
      </w:r>
    </w:p>
    <w:p w14:paraId="7AE05FDC" w14:textId="77777777" w:rsidR="004D3DED" w:rsidRPr="004D3DED" w:rsidRDefault="004D3DED" w:rsidP="00212634">
      <w:pPr>
        <w:numPr>
          <w:ilvl w:val="0"/>
          <w:numId w:val="6"/>
        </w:numPr>
        <w:spacing w:line="360" w:lineRule="auto"/>
        <w:rPr>
          <w:rFonts w:ascii="Times New Roman" w:hAnsi="Times New Roman" w:cs="Times New Roman"/>
          <w:sz w:val="24"/>
          <w:szCs w:val="24"/>
        </w:rPr>
      </w:pPr>
      <w:r w:rsidRPr="004D3DED">
        <w:rPr>
          <w:rFonts w:ascii="Times New Roman" w:hAnsi="Times New Roman" w:cs="Times New Roman"/>
          <w:sz w:val="24"/>
          <w:szCs w:val="24"/>
        </w:rPr>
        <w:t>Establish mature, comprehensive employee performance assessment standards to boost employee motivation.</w:t>
      </w:r>
    </w:p>
    <w:p w14:paraId="2D43483A" w14:textId="77777777" w:rsidR="00B34B4B" w:rsidRPr="004D3DED" w:rsidRDefault="00B34B4B" w:rsidP="00212634">
      <w:pPr>
        <w:spacing w:line="360" w:lineRule="auto"/>
        <w:rPr>
          <w:rFonts w:ascii="Times New Roman" w:hAnsi="Times New Roman" w:cs="Times New Roman"/>
        </w:rPr>
      </w:pPr>
    </w:p>
    <w:p w14:paraId="4C01BEB8" w14:textId="77777777" w:rsidR="00B34B4B" w:rsidRPr="00DE699F" w:rsidRDefault="00B34B4B" w:rsidP="00B75619">
      <w:pPr>
        <w:rPr>
          <w:rFonts w:ascii="Times New Roman" w:hAnsi="Times New Roman" w:cs="Times New Roman"/>
        </w:rPr>
      </w:pPr>
    </w:p>
    <w:p w14:paraId="12BE98E4" w14:textId="77777777" w:rsidR="00B34B4B" w:rsidRPr="00DE699F" w:rsidRDefault="00B34B4B" w:rsidP="00B75619">
      <w:pPr>
        <w:rPr>
          <w:rFonts w:ascii="Times New Roman" w:hAnsi="Times New Roman" w:cs="Times New Roman"/>
        </w:rPr>
      </w:pPr>
    </w:p>
    <w:p w14:paraId="5305E705" w14:textId="77777777" w:rsidR="00B34B4B" w:rsidRPr="00DE699F" w:rsidRDefault="00B34B4B" w:rsidP="00B75619">
      <w:pPr>
        <w:rPr>
          <w:rFonts w:ascii="Times New Roman" w:hAnsi="Times New Roman" w:cs="Times New Roman"/>
        </w:rPr>
      </w:pPr>
    </w:p>
    <w:p w14:paraId="05E989D9" w14:textId="77777777" w:rsidR="00B34B4B" w:rsidRPr="00DE699F" w:rsidRDefault="00B34B4B" w:rsidP="00B75619">
      <w:pPr>
        <w:rPr>
          <w:rFonts w:ascii="Times New Roman" w:hAnsi="Times New Roman" w:cs="Times New Roman"/>
        </w:rPr>
      </w:pPr>
    </w:p>
    <w:p w14:paraId="7D6E5455" w14:textId="77777777" w:rsidR="00B34B4B" w:rsidRPr="00DE699F" w:rsidRDefault="00B34B4B" w:rsidP="00B75619">
      <w:pPr>
        <w:rPr>
          <w:rFonts w:ascii="Times New Roman" w:hAnsi="Times New Roman" w:cs="Times New Roman"/>
        </w:rPr>
      </w:pPr>
    </w:p>
    <w:p w14:paraId="4445FFF1" w14:textId="77777777" w:rsidR="00B34B4B" w:rsidRPr="00DE699F" w:rsidRDefault="00B34B4B" w:rsidP="00B75619">
      <w:pPr>
        <w:rPr>
          <w:rFonts w:ascii="Times New Roman" w:hAnsi="Times New Roman" w:cs="Times New Roman"/>
        </w:rPr>
      </w:pPr>
    </w:p>
    <w:bookmarkEnd w:id="16"/>
    <w:p w14:paraId="60E2CF27" w14:textId="77777777" w:rsidR="00C51C46" w:rsidRPr="00DE699F" w:rsidRDefault="00BA3BAC" w:rsidP="001C003B">
      <w:pPr>
        <w:rPr>
          <w:rFonts w:ascii="Times New Roman" w:hAnsi="Times New Roman" w:cs="Times New Roman"/>
          <w:color w:val="0D0D0D"/>
          <w:shd w:val="clear" w:color="auto" w:fill="FFFFFF"/>
        </w:rPr>
      </w:pPr>
      <w:r w:rsidRPr="00DE699F">
        <w:rPr>
          <w:rFonts w:ascii="Times New Roman" w:hAnsi="Times New Roman" w:cs="Times New Roman"/>
        </w:rPr>
        <w:br/>
      </w:r>
    </w:p>
    <w:p w14:paraId="51ECB0DC" w14:textId="77777777" w:rsidR="006234E4" w:rsidRDefault="006234E4" w:rsidP="001C003B">
      <w:pPr>
        <w:rPr>
          <w:rFonts w:ascii="Times New Roman" w:hAnsi="Times New Roman" w:cs="Times New Roman"/>
          <w:b/>
          <w:bCs/>
          <w:color w:val="0D0D0D"/>
          <w:sz w:val="40"/>
          <w:szCs w:val="44"/>
          <w:shd w:val="clear" w:color="auto" w:fill="FFFFFF"/>
        </w:rPr>
      </w:pPr>
    </w:p>
    <w:p w14:paraId="2C32FE21" w14:textId="77777777" w:rsidR="006234E4" w:rsidRDefault="006234E4" w:rsidP="001C003B">
      <w:pPr>
        <w:rPr>
          <w:rFonts w:ascii="Times New Roman" w:hAnsi="Times New Roman" w:cs="Times New Roman"/>
          <w:b/>
          <w:bCs/>
          <w:color w:val="0D0D0D"/>
          <w:sz w:val="40"/>
          <w:szCs w:val="44"/>
          <w:shd w:val="clear" w:color="auto" w:fill="FFFFFF"/>
        </w:rPr>
      </w:pPr>
    </w:p>
    <w:p w14:paraId="6E1BABAD" w14:textId="77777777" w:rsidR="006234E4" w:rsidRDefault="006234E4" w:rsidP="001C003B">
      <w:pPr>
        <w:rPr>
          <w:rFonts w:ascii="Times New Roman" w:hAnsi="Times New Roman" w:cs="Times New Roman"/>
          <w:b/>
          <w:bCs/>
          <w:color w:val="0D0D0D"/>
          <w:sz w:val="40"/>
          <w:szCs w:val="44"/>
          <w:shd w:val="clear" w:color="auto" w:fill="FFFFFF"/>
        </w:rPr>
      </w:pPr>
    </w:p>
    <w:p w14:paraId="361C97AD" w14:textId="77777777" w:rsidR="006234E4" w:rsidRDefault="006234E4" w:rsidP="001C003B">
      <w:pPr>
        <w:rPr>
          <w:rFonts w:ascii="Times New Roman" w:hAnsi="Times New Roman" w:cs="Times New Roman"/>
          <w:b/>
          <w:bCs/>
          <w:color w:val="0D0D0D"/>
          <w:sz w:val="40"/>
          <w:szCs w:val="44"/>
          <w:shd w:val="clear" w:color="auto" w:fill="FFFFFF"/>
        </w:rPr>
      </w:pPr>
    </w:p>
    <w:p w14:paraId="79C85788" w14:textId="77777777" w:rsidR="006234E4" w:rsidRDefault="006234E4" w:rsidP="001C003B">
      <w:pPr>
        <w:rPr>
          <w:rFonts w:ascii="Times New Roman" w:hAnsi="Times New Roman" w:cs="Times New Roman"/>
          <w:b/>
          <w:bCs/>
          <w:color w:val="0D0D0D"/>
          <w:sz w:val="40"/>
          <w:szCs w:val="44"/>
          <w:shd w:val="clear" w:color="auto" w:fill="FFFFFF"/>
        </w:rPr>
      </w:pPr>
    </w:p>
    <w:p w14:paraId="56BF5D20" w14:textId="77777777" w:rsidR="006234E4" w:rsidRDefault="006234E4" w:rsidP="001C003B">
      <w:pPr>
        <w:rPr>
          <w:rFonts w:ascii="Times New Roman" w:hAnsi="Times New Roman" w:cs="Times New Roman"/>
          <w:b/>
          <w:bCs/>
          <w:color w:val="0D0D0D"/>
          <w:sz w:val="40"/>
          <w:szCs w:val="44"/>
          <w:shd w:val="clear" w:color="auto" w:fill="FFFFFF"/>
        </w:rPr>
      </w:pPr>
    </w:p>
    <w:p w14:paraId="556D42B9" w14:textId="77777777" w:rsidR="006234E4" w:rsidRDefault="006234E4" w:rsidP="001C003B">
      <w:pPr>
        <w:rPr>
          <w:rFonts w:ascii="Times New Roman" w:hAnsi="Times New Roman" w:cs="Times New Roman"/>
          <w:b/>
          <w:bCs/>
          <w:color w:val="0D0D0D"/>
          <w:sz w:val="40"/>
          <w:szCs w:val="44"/>
          <w:shd w:val="clear" w:color="auto" w:fill="FFFFFF"/>
        </w:rPr>
      </w:pPr>
    </w:p>
    <w:p w14:paraId="781B42CC" w14:textId="77777777" w:rsidR="006234E4" w:rsidRDefault="006234E4" w:rsidP="001C003B">
      <w:pPr>
        <w:rPr>
          <w:rFonts w:ascii="Times New Roman" w:hAnsi="Times New Roman" w:cs="Times New Roman"/>
          <w:b/>
          <w:bCs/>
          <w:color w:val="0D0D0D"/>
          <w:sz w:val="40"/>
          <w:szCs w:val="44"/>
          <w:shd w:val="clear" w:color="auto" w:fill="FFFFFF"/>
        </w:rPr>
      </w:pPr>
    </w:p>
    <w:p w14:paraId="1B5DDA89" w14:textId="77777777" w:rsidR="006234E4" w:rsidRDefault="006234E4" w:rsidP="001C003B">
      <w:pPr>
        <w:rPr>
          <w:rFonts w:ascii="Times New Roman" w:hAnsi="Times New Roman" w:cs="Times New Roman"/>
          <w:b/>
          <w:bCs/>
          <w:color w:val="0D0D0D"/>
          <w:sz w:val="40"/>
          <w:szCs w:val="44"/>
          <w:shd w:val="clear" w:color="auto" w:fill="FFFFFF"/>
        </w:rPr>
      </w:pPr>
    </w:p>
    <w:p w14:paraId="538F6469" w14:textId="77777777" w:rsidR="006234E4" w:rsidRDefault="006234E4" w:rsidP="001C003B">
      <w:pPr>
        <w:rPr>
          <w:rFonts w:ascii="Times New Roman" w:hAnsi="Times New Roman" w:cs="Times New Roman"/>
          <w:b/>
          <w:bCs/>
          <w:color w:val="0D0D0D"/>
          <w:sz w:val="40"/>
          <w:szCs w:val="44"/>
          <w:shd w:val="clear" w:color="auto" w:fill="FFFFFF"/>
        </w:rPr>
      </w:pPr>
    </w:p>
    <w:p w14:paraId="35ED245A" w14:textId="393B867E" w:rsidR="006234E4" w:rsidRDefault="00D63242" w:rsidP="00D63242">
      <w:pPr>
        <w:widowControl/>
        <w:jc w:val="left"/>
        <w:rPr>
          <w:rFonts w:ascii="Times New Roman" w:hAnsi="Times New Roman" w:cs="Times New Roman" w:hint="eastAsia"/>
          <w:b/>
          <w:bCs/>
          <w:color w:val="0D0D0D"/>
          <w:sz w:val="40"/>
          <w:szCs w:val="44"/>
          <w:shd w:val="clear" w:color="auto" w:fill="FFFFFF"/>
        </w:rPr>
      </w:pPr>
      <w:r>
        <w:rPr>
          <w:rFonts w:ascii="Times New Roman" w:hAnsi="Times New Roman" w:cs="Times New Roman"/>
          <w:b/>
          <w:bCs/>
          <w:color w:val="0D0D0D"/>
          <w:sz w:val="40"/>
          <w:szCs w:val="44"/>
          <w:shd w:val="clear" w:color="auto" w:fill="FFFFFF"/>
        </w:rPr>
        <w:br w:type="page"/>
      </w:r>
    </w:p>
    <w:p w14:paraId="7113C4AD" w14:textId="12CB8694" w:rsidR="006D77ED" w:rsidRPr="006D77ED" w:rsidRDefault="004945B3" w:rsidP="006D77ED">
      <w:pPr>
        <w:rPr>
          <w:rFonts w:ascii="Times New Roman" w:hAnsi="Times New Roman" w:cs="Times New Roman" w:hint="eastAsia"/>
          <w:b/>
          <w:bCs/>
          <w:color w:val="0D0D0D"/>
          <w:sz w:val="40"/>
          <w:szCs w:val="44"/>
          <w:shd w:val="clear" w:color="auto" w:fill="FFFFFF"/>
        </w:rPr>
      </w:pPr>
      <w:r w:rsidRPr="00DE699F">
        <w:rPr>
          <w:rFonts w:ascii="Times New Roman" w:hAnsi="Times New Roman" w:cs="Times New Roman"/>
          <w:b/>
          <w:bCs/>
          <w:color w:val="0D0D0D"/>
          <w:sz w:val="40"/>
          <w:szCs w:val="44"/>
          <w:shd w:val="clear" w:color="auto" w:fill="FFFFFF"/>
        </w:rPr>
        <w:lastRenderedPageBreak/>
        <w:t>R</w:t>
      </w:r>
      <w:r w:rsidR="00C51C46" w:rsidRPr="00DE699F">
        <w:rPr>
          <w:rFonts w:ascii="Times New Roman" w:hAnsi="Times New Roman" w:cs="Times New Roman"/>
          <w:b/>
          <w:bCs/>
          <w:color w:val="0D0D0D"/>
          <w:sz w:val="40"/>
          <w:szCs w:val="44"/>
          <w:shd w:val="clear" w:color="auto" w:fill="FFFFFF"/>
        </w:rPr>
        <w:t>eferences</w:t>
      </w:r>
    </w:p>
    <w:p w14:paraId="57B16E79" w14:textId="70F8C5DC" w:rsidR="006D77ED" w:rsidRDefault="006D77ED" w:rsidP="00FF1F97">
      <w:pPr>
        <w:pStyle w:val="a6"/>
        <w:spacing w:before="0" w:beforeAutospacing="0" w:after="240" w:afterAutospacing="0" w:line="360" w:lineRule="auto"/>
        <w:rPr>
          <w:rFonts w:ascii="Times New Roman" w:hAnsi="Times New Roman" w:cs="Times New Roman" w:hint="eastAsia"/>
        </w:rPr>
      </w:pPr>
      <w:proofErr w:type="spellStart"/>
      <w:r>
        <w:rPr>
          <w:rFonts w:ascii="Times New Roman" w:hAnsi="Times New Roman" w:cs="Times New Roman"/>
        </w:rPr>
        <w:t>Battour</w:t>
      </w:r>
      <w:proofErr w:type="spellEnd"/>
      <w:r>
        <w:rPr>
          <w:rFonts w:ascii="Times New Roman" w:hAnsi="Times New Roman" w:cs="Times New Roman"/>
        </w:rPr>
        <w:t xml:space="preserve">, M., </w:t>
      </w:r>
      <w:proofErr w:type="spellStart"/>
      <w:r>
        <w:rPr>
          <w:rFonts w:ascii="Times New Roman" w:hAnsi="Times New Roman" w:cs="Times New Roman"/>
        </w:rPr>
        <w:t>Barahma</w:t>
      </w:r>
      <w:proofErr w:type="spellEnd"/>
      <w:r>
        <w:rPr>
          <w:rFonts w:ascii="Times New Roman" w:hAnsi="Times New Roman" w:cs="Times New Roman"/>
        </w:rPr>
        <w:t>, M. and Al-</w:t>
      </w:r>
      <w:proofErr w:type="spellStart"/>
      <w:r>
        <w:rPr>
          <w:rFonts w:ascii="Times New Roman" w:hAnsi="Times New Roman" w:cs="Times New Roman"/>
        </w:rPr>
        <w:t>Awlaqi</w:t>
      </w:r>
      <w:proofErr w:type="spellEnd"/>
      <w:r>
        <w:rPr>
          <w:rFonts w:ascii="Times New Roman" w:hAnsi="Times New Roman" w:cs="Times New Roman"/>
        </w:rPr>
        <w:t xml:space="preserve">, M. (2021). The Relationship between HRM Strategies and Sustainable Competitive Advantage: Testing the Mediating Role of Strategic Agility. </w:t>
      </w:r>
      <w:r>
        <w:rPr>
          <w:rFonts w:ascii="Times New Roman" w:hAnsi="Times New Roman" w:cs="Times New Roman"/>
          <w:i/>
          <w:iCs/>
        </w:rPr>
        <w:t>Sustainability</w:t>
      </w:r>
      <w:r>
        <w:rPr>
          <w:rFonts w:ascii="Times New Roman" w:hAnsi="Times New Roman" w:cs="Times New Roman"/>
        </w:rPr>
        <w:t xml:space="preserve">, 13(9), p.5315. </w:t>
      </w:r>
      <w:proofErr w:type="spellStart"/>
      <w:proofErr w:type="gramStart"/>
      <w:r>
        <w:rPr>
          <w:rFonts w:ascii="Times New Roman" w:hAnsi="Times New Roman" w:cs="Times New Roman"/>
        </w:rPr>
        <w:t>doi:https</w:t>
      </w:r>
      <w:proofErr w:type="spellEnd"/>
      <w:r>
        <w:rPr>
          <w:rFonts w:ascii="Times New Roman" w:hAnsi="Times New Roman" w:cs="Times New Roman"/>
        </w:rPr>
        <w:t>://doi.org/10.3390/su13095315</w:t>
      </w:r>
      <w:proofErr w:type="gramEnd"/>
      <w:r>
        <w:rPr>
          <w:rFonts w:ascii="Times New Roman" w:hAnsi="Times New Roman" w:cs="Times New Roman"/>
        </w:rPr>
        <w:t>.</w:t>
      </w:r>
    </w:p>
    <w:p w14:paraId="64EDC24B" w14:textId="1E6D06FA"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Burks, S.V., Cowgill, B., Hoffman, M. and Housman, M. (2015). The Value of Hiring through Employee Referrals. </w:t>
      </w:r>
      <w:r>
        <w:rPr>
          <w:rFonts w:ascii="Times New Roman" w:hAnsi="Times New Roman" w:cs="Times New Roman"/>
          <w:i/>
          <w:iCs/>
        </w:rPr>
        <w:t>The Quarterly Journal of Economics</w:t>
      </w:r>
      <w:r>
        <w:rPr>
          <w:rFonts w:ascii="Times New Roman" w:hAnsi="Times New Roman" w:cs="Times New Roman"/>
        </w:rPr>
        <w:t xml:space="preserve">, 130(2), pp.805–839. </w:t>
      </w:r>
      <w:proofErr w:type="spellStart"/>
      <w:proofErr w:type="gramStart"/>
      <w:r>
        <w:rPr>
          <w:rFonts w:ascii="Times New Roman" w:hAnsi="Times New Roman" w:cs="Times New Roman"/>
        </w:rPr>
        <w:t>doi:https</w:t>
      </w:r>
      <w:proofErr w:type="spellEnd"/>
      <w:r>
        <w:rPr>
          <w:rFonts w:ascii="Times New Roman" w:hAnsi="Times New Roman" w:cs="Times New Roman"/>
        </w:rPr>
        <w:t>://doi.org/10.1093/</w:t>
      </w:r>
      <w:proofErr w:type="spellStart"/>
      <w:r>
        <w:rPr>
          <w:rFonts w:ascii="Times New Roman" w:hAnsi="Times New Roman" w:cs="Times New Roman"/>
        </w:rPr>
        <w:t>qje</w:t>
      </w:r>
      <w:proofErr w:type="spellEnd"/>
      <w:r>
        <w:rPr>
          <w:rFonts w:ascii="Times New Roman" w:hAnsi="Times New Roman" w:cs="Times New Roman"/>
        </w:rPr>
        <w:t>/qjv010</w:t>
      </w:r>
      <w:proofErr w:type="gramEnd"/>
      <w:r>
        <w:rPr>
          <w:rFonts w:ascii="Times New Roman" w:hAnsi="Times New Roman" w:cs="Times New Roman"/>
        </w:rPr>
        <w:t>.</w:t>
      </w:r>
    </w:p>
    <w:p w14:paraId="1043B6B4"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Fey, N., </w:t>
      </w:r>
      <w:proofErr w:type="spellStart"/>
      <w:r>
        <w:rPr>
          <w:rFonts w:ascii="Times New Roman" w:hAnsi="Times New Roman" w:cs="Times New Roman"/>
        </w:rPr>
        <w:t>Nordbäck</w:t>
      </w:r>
      <w:proofErr w:type="spellEnd"/>
      <w:r>
        <w:rPr>
          <w:rFonts w:ascii="Times New Roman" w:hAnsi="Times New Roman" w:cs="Times New Roman"/>
        </w:rPr>
        <w:t xml:space="preserve">, E., </w:t>
      </w:r>
      <w:proofErr w:type="spellStart"/>
      <w:r>
        <w:rPr>
          <w:rFonts w:ascii="Times New Roman" w:hAnsi="Times New Roman" w:cs="Times New Roman"/>
        </w:rPr>
        <w:t>Ehrnrooth</w:t>
      </w:r>
      <w:proofErr w:type="spellEnd"/>
      <w:r>
        <w:rPr>
          <w:rFonts w:ascii="Times New Roman" w:hAnsi="Times New Roman" w:cs="Times New Roman"/>
        </w:rPr>
        <w:t xml:space="preserve">, M. and Mikkonen, K. (2021). How peer coaching fosters employee proactivity and well-being within a self-managing Finnish digital engineering company. </w:t>
      </w:r>
      <w:r>
        <w:rPr>
          <w:rFonts w:ascii="Times New Roman" w:hAnsi="Times New Roman" w:cs="Times New Roman"/>
          <w:i/>
          <w:iCs/>
        </w:rPr>
        <w:t>Organizational Dynamics</w:t>
      </w:r>
      <w:r>
        <w:rPr>
          <w:rFonts w:ascii="Times New Roman" w:hAnsi="Times New Roman" w:cs="Times New Roman"/>
        </w:rPr>
        <w:t xml:space="preserve">, 51(3), p.100864. </w:t>
      </w:r>
      <w:proofErr w:type="spellStart"/>
      <w:proofErr w:type="gramStart"/>
      <w:r>
        <w:rPr>
          <w:rFonts w:ascii="Times New Roman" w:hAnsi="Times New Roman" w:cs="Times New Roman"/>
        </w:rPr>
        <w:t>doi:https</w:t>
      </w:r>
      <w:proofErr w:type="spellEnd"/>
      <w:r>
        <w:rPr>
          <w:rFonts w:ascii="Times New Roman" w:hAnsi="Times New Roman" w:cs="Times New Roman"/>
        </w:rPr>
        <w:t>://doi.org/10.1016/j.orgdyn.2021.100864</w:t>
      </w:r>
      <w:proofErr w:type="gramEnd"/>
      <w:r>
        <w:rPr>
          <w:rFonts w:ascii="Times New Roman" w:hAnsi="Times New Roman" w:cs="Times New Roman"/>
        </w:rPr>
        <w:t>.</w:t>
      </w:r>
    </w:p>
    <w:p w14:paraId="10C4C9BF"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Gaur, B. (2020). HR4.0: An Analytics Framework to redefine Employee Engagement in the Fourth Industrial Revolution. </w:t>
      </w:r>
      <w:r>
        <w:rPr>
          <w:rFonts w:ascii="Times New Roman" w:hAnsi="Times New Roman" w:cs="Times New Roman"/>
          <w:i/>
          <w:iCs/>
        </w:rPr>
        <w:t>2020 11th International Conference on Computing, Communication and Networking Technologies (ICCCNT)</w:t>
      </w:r>
      <w:r>
        <w:rPr>
          <w:rFonts w:ascii="Times New Roman" w:hAnsi="Times New Roman" w:cs="Times New Roman"/>
        </w:rPr>
        <w:t xml:space="preserve">. </w:t>
      </w:r>
      <w:proofErr w:type="spellStart"/>
      <w:proofErr w:type="gramStart"/>
      <w:r>
        <w:rPr>
          <w:rFonts w:ascii="Times New Roman" w:hAnsi="Times New Roman" w:cs="Times New Roman"/>
        </w:rPr>
        <w:t>doi:https</w:t>
      </w:r>
      <w:proofErr w:type="spellEnd"/>
      <w:r>
        <w:rPr>
          <w:rFonts w:ascii="Times New Roman" w:hAnsi="Times New Roman" w:cs="Times New Roman"/>
        </w:rPr>
        <w:t>://doi.org/10.1109/icccnt49239.2020.9225456</w:t>
      </w:r>
      <w:proofErr w:type="gramEnd"/>
      <w:r>
        <w:rPr>
          <w:rFonts w:ascii="Times New Roman" w:hAnsi="Times New Roman" w:cs="Times New Roman"/>
        </w:rPr>
        <w:t>.</w:t>
      </w:r>
    </w:p>
    <w:p w14:paraId="687C5A42"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Glaser, J., Hornung, S., </w:t>
      </w:r>
      <w:proofErr w:type="spellStart"/>
      <w:r>
        <w:rPr>
          <w:rFonts w:ascii="Times New Roman" w:hAnsi="Times New Roman" w:cs="Times New Roman"/>
        </w:rPr>
        <w:t>Höge</w:t>
      </w:r>
      <w:proofErr w:type="spellEnd"/>
      <w:r>
        <w:rPr>
          <w:rFonts w:ascii="Times New Roman" w:hAnsi="Times New Roman" w:cs="Times New Roman"/>
        </w:rPr>
        <w:t xml:space="preserve">, T. and Seubert, C. (2017). Self-actualization in Modern Workplaces—Time-Lagged Effects of New Job Demands and Job Resources on Motivation, Meaning and Self-efficacy at Work. </w:t>
      </w:r>
      <w:r>
        <w:rPr>
          <w:rFonts w:ascii="Times New Roman" w:hAnsi="Times New Roman" w:cs="Times New Roman"/>
          <w:i/>
          <w:iCs/>
        </w:rPr>
        <w:t>Advances in intelligent systems and computing</w:t>
      </w:r>
      <w:r>
        <w:rPr>
          <w:rFonts w:ascii="Times New Roman" w:hAnsi="Times New Roman" w:cs="Times New Roman"/>
        </w:rPr>
        <w:t xml:space="preserve">. </w:t>
      </w:r>
      <w:proofErr w:type="spellStart"/>
      <w:proofErr w:type="gramStart"/>
      <w:r>
        <w:rPr>
          <w:rFonts w:ascii="Times New Roman" w:hAnsi="Times New Roman" w:cs="Times New Roman"/>
        </w:rPr>
        <w:t>doi:https</w:t>
      </w:r>
      <w:proofErr w:type="spellEnd"/>
      <w:r>
        <w:rPr>
          <w:rFonts w:ascii="Times New Roman" w:hAnsi="Times New Roman" w:cs="Times New Roman"/>
        </w:rPr>
        <w:t>://doi.org/10.1007/978-3-319-60828-0_26</w:t>
      </w:r>
      <w:proofErr w:type="gramEnd"/>
      <w:r>
        <w:rPr>
          <w:rFonts w:ascii="Times New Roman" w:hAnsi="Times New Roman" w:cs="Times New Roman"/>
        </w:rPr>
        <w:t>.</w:t>
      </w:r>
    </w:p>
    <w:p w14:paraId="059F86D3"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Harrison, T. and Bazzy, J.D. (2017). Aligning organizational culture and strategic human resource management. </w:t>
      </w:r>
      <w:r>
        <w:rPr>
          <w:rFonts w:ascii="Times New Roman" w:hAnsi="Times New Roman" w:cs="Times New Roman"/>
          <w:i/>
          <w:iCs/>
        </w:rPr>
        <w:t>Journal of Management Development</w:t>
      </w:r>
      <w:r>
        <w:rPr>
          <w:rFonts w:ascii="Times New Roman" w:hAnsi="Times New Roman" w:cs="Times New Roman"/>
        </w:rPr>
        <w:t xml:space="preserve">, [online] 36(10), pp.1260–1269. </w:t>
      </w:r>
      <w:proofErr w:type="spellStart"/>
      <w:proofErr w:type="gramStart"/>
      <w:r>
        <w:rPr>
          <w:rFonts w:ascii="Times New Roman" w:hAnsi="Times New Roman" w:cs="Times New Roman"/>
        </w:rPr>
        <w:t>doi:https</w:t>
      </w:r>
      <w:proofErr w:type="spellEnd"/>
      <w:r>
        <w:rPr>
          <w:rFonts w:ascii="Times New Roman" w:hAnsi="Times New Roman" w:cs="Times New Roman"/>
        </w:rPr>
        <w:t>://doi.org/10.1108/jmd-12-2016-0335</w:t>
      </w:r>
      <w:proofErr w:type="gramEnd"/>
      <w:r>
        <w:rPr>
          <w:rFonts w:ascii="Times New Roman" w:hAnsi="Times New Roman" w:cs="Times New Roman"/>
        </w:rPr>
        <w:t>.</w:t>
      </w:r>
    </w:p>
    <w:p w14:paraId="5403EEE5"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Herr, R.M., </w:t>
      </w:r>
      <w:proofErr w:type="spellStart"/>
      <w:r>
        <w:rPr>
          <w:rFonts w:ascii="Times New Roman" w:hAnsi="Times New Roman" w:cs="Times New Roman"/>
        </w:rPr>
        <w:t>Brokmeier</w:t>
      </w:r>
      <w:proofErr w:type="spellEnd"/>
      <w:r>
        <w:rPr>
          <w:rFonts w:ascii="Times New Roman" w:hAnsi="Times New Roman" w:cs="Times New Roman"/>
        </w:rPr>
        <w:t xml:space="preserve">, L.L., Fischer, J.E. and Mauss, D. (2022). The Benefits of an Employee-Friendly Company on Job Attitudes and Health of Employees: Findings from Matched Employer–Employee Data. </w:t>
      </w:r>
      <w:r>
        <w:rPr>
          <w:rFonts w:ascii="Times New Roman" w:hAnsi="Times New Roman" w:cs="Times New Roman"/>
          <w:i/>
          <w:iCs/>
        </w:rPr>
        <w:t xml:space="preserve">International Journal of Environmental </w:t>
      </w:r>
      <w:r>
        <w:rPr>
          <w:rFonts w:ascii="Times New Roman" w:hAnsi="Times New Roman" w:cs="Times New Roman"/>
          <w:i/>
          <w:iCs/>
        </w:rPr>
        <w:lastRenderedPageBreak/>
        <w:t>Research and Public Health</w:t>
      </w:r>
      <w:r>
        <w:rPr>
          <w:rFonts w:ascii="Times New Roman" w:hAnsi="Times New Roman" w:cs="Times New Roman"/>
        </w:rPr>
        <w:t xml:space="preserve">, [online] 19(15), p.9046. </w:t>
      </w:r>
      <w:proofErr w:type="spellStart"/>
      <w:proofErr w:type="gramStart"/>
      <w:r>
        <w:rPr>
          <w:rFonts w:ascii="Times New Roman" w:hAnsi="Times New Roman" w:cs="Times New Roman"/>
        </w:rPr>
        <w:t>doi:https</w:t>
      </w:r>
      <w:proofErr w:type="spellEnd"/>
      <w:r>
        <w:rPr>
          <w:rFonts w:ascii="Times New Roman" w:hAnsi="Times New Roman" w:cs="Times New Roman"/>
        </w:rPr>
        <w:t>://doi.org/10.3390/ijerph19159046</w:t>
      </w:r>
      <w:proofErr w:type="gramEnd"/>
      <w:r>
        <w:rPr>
          <w:rFonts w:ascii="Times New Roman" w:hAnsi="Times New Roman" w:cs="Times New Roman"/>
        </w:rPr>
        <w:t>.</w:t>
      </w:r>
    </w:p>
    <w:p w14:paraId="35F0A168"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Johnson, B.A.M., </w:t>
      </w:r>
      <w:proofErr w:type="spellStart"/>
      <w:r>
        <w:rPr>
          <w:rFonts w:ascii="Times New Roman" w:hAnsi="Times New Roman" w:cs="Times New Roman"/>
        </w:rPr>
        <w:t>Coggburn</w:t>
      </w:r>
      <w:proofErr w:type="spellEnd"/>
      <w:r>
        <w:rPr>
          <w:rFonts w:ascii="Times New Roman" w:hAnsi="Times New Roman" w:cs="Times New Roman"/>
        </w:rPr>
        <w:t xml:space="preserve">, J.D. and Llorens, J.J. (2022). Artificial Intelligence and Public Human Resource Management: Questions for Research and Practice. </w:t>
      </w:r>
      <w:r>
        <w:rPr>
          <w:rFonts w:ascii="Times New Roman" w:hAnsi="Times New Roman" w:cs="Times New Roman"/>
          <w:i/>
          <w:iCs/>
        </w:rPr>
        <w:t>Public Personnel Management</w:t>
      </w:r>
      <w:r>
        <w:rPr>
          <w:rFonts w:ascii="Times New Roman" w:hAnsi="Times New Roman" w:cs="Times New Roman"/>
        </w:rPr>
        <w:t xml:space="preserve">, 51(4), p.009102602211264. </w:t>
      </w:r>
      <w:proofErr w:type="spellStart"/>
      <w:proofErr w:type="gramStart"/>
      <w:r>
        <w:rPr>
          <w:rFonts w:ascii="Times New Roman" w:hAnsi="Times New Roman" w:cs="Times New Roman"/>
        </w:rPr>
        <w:t>doi:https</w:t>
      </w:r>
      <w:proofErr w:type="spellEnd"/>
      <w:r>
        <w:rPr>
          <w:rFonts w:ascii="Times New Roman" w:hAnsi="Times New Roman" w:cs="Times New Roman"/>
        </w:rPr>
        <w:t>://doi.org/10.1177/00910260221126498</w:t>
      </w:r>
      <w:proofErr w:type="gramEnd"/>
      <w:r>
        <w:rPr>
          <w:rFonts w:ascii="Times New Roman" w:hAnsi="Times New Roman" w:cs="Times New Roman"/>
        </w:rPr>
        <w:t>.</w:t>
      </w:r>
    </w:p>
    <w:p w14:paraId="6B6CE0EE" w14:textId="77777777" w:rsidR="00FF1F97" w:rsidRDefault="00FF1F97" w:rsidP="00FF1F97">
      <w:pPr>
        <w:pStyle w:val="a6"/>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Jotabá</w:t>
      </w:r>
      <w:proofErr w:type="spellEnd"/>
      <w:r>
        <w:rPr>
          <w:rFonts w:ascii="Times New Roman" w:hAnsi="Times New Roman" w:cs="Times New Roman"/>
        </w:rPr>
        <w:t xml:space="preserve">, M.N., Fernandes, C.I., Gunkel, M. and Kraus, S. (2022). Innovation and human resource management: a systematic literature review. </w:t>
      </w:r>
      <w:r>
        <w:rPr>
          <w:rFonts w:ascii="Times New Roman" w:hAnsi="Times New Roman" w:cs="Times New Roman"/>
          <w:i/>
          <w:iCs/>
        </w:rPr>
        <w:t>European Journal of Innovation Management</w:t>
      </w:r>
      <w:r>
        <w:rPr>
          <w:rFonts w:ascii="Times New Roman" w:hAnsi="Times New Roman" w:cs="Times New Roman"/>
        </w:rPr>
        <w:t xml:space="preserve">, 25(6). </w:t>
      </w:r>
      <w:proofErr w:type="spellStart"/>
      <w:proofErr w:type="gramStart"/>
      <w:r>
        <w:rPr>
          <w:rFonts w:ascii="Times New Roman" w:hAnsi="Times New Roman" w:cs="Times New Roman"/>
        </w:rPr>
        <w:t>doi:https</w:t>
      </w:r>
      <w:proofErr w:type="spellEnd"/>
      <w:r>
        <w:rPr>
          <w:rFonts w:ascii="Times New Roman" w:hAnsi="Times New Roman" w:cs="Times New Roman"/>
        </w:rPr>
        <w:t>://doi.org/10.1108/ejim-07-2021-0330</w:t>
      </w:r>
      <w:proofErr w:type="gramEnd"/>
      <w:r>
        <w:rPr>
          <w:rFonts w:ascii="Times New Roman" w:hAnsi="Times New Roman" w:cs="Times New Roman"/>
        </w:rPr>
        <w:t>.</w:t>
      </w:r>
    </w:p>
    <w:p w14:paraId="4AFDF59C"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Liu, X., Zhu, Z., Liu, Z. and Fu, C. (2020). The influence of leader empowerment </w:t>
      </w:r>
      <w:proofErr w:type="spellStart"/>
      <w:r>
        <w:rPr>
          <w:rFonts w:ascii="Times New Roman" w:hAnsi="Times New Roman" w:cs="Times New Roman"/>
        </w:rPr>
        <w:t>behaviour</w:t>
      </w:r>
      <w:proofErr w:type="spellEnd"/>
      <w:r>
        <w:rPr>
          <w:rFonts w:ascii="Times New Roman" w:hAnsi="Times New Roman" w:cs="Times New Roman"/>
        </w:rPr>
        <w:t xml:space="preserve"> on employee creativity. </w:t>
      </w:r>
      <w:r>
        <w:rPr>
          <w:rFonts w:ascii="Times New Roman" w:hAnsi="Times New Roman" w:cs="Times New Roman"/>
          <w:i/>
          <w:iCs/>
        </w:rPr>
        <w:t>Management Decision</w:t>
      </w:r>
      <w:r>
        <w:rPr>
          <w:rFonts w:ascii="Times New Roman" w:hAnsi="Times New Roman" w:cs="Times New Roman"/>
        </w:rPr>
        <w:t xml:space="preserve">, ahead-of-print(ahead-of-print). </w:t>
      </w:r>
      <w:proofErr w:type="spellStart"/>
      <w:proofErr w:type="gramStart"/>
      <w:r>
        <w:rPr>
          <w:rFonts w:ascii="Times New Roman" w:hAnsi="Times New Roman" w:cs="Times New Roman"/>
        </w:rPr>
        <w:t>doi:https</w:t>
      </w:r>
      <w:proofErr w:type="spellEnd"/>
      <w:r>
        <w:rPr>
          <w:rFonts w:ascii="Times New Roman" w:hAnsi="Times New Roman" w:cs="Times New Roman"/>
        </w:rPr>
        <w:t>://doi.org/10.1108/md-02-2019-0281</w:t>
      </w:r>
      <w:proofErr w:type="gramEnd"/>
      <w:r>
        <w:rPr>
          <w:rFonts w:ascii="Times New Roman" w:hAnsi="Times New Roman" w:cs="Times New Roman"/>
        </w:rPr>
        <w:t>.</w:t>
      </w:r>
    </w:p>
    <w:p w14:paraId="0BC431EC"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Muneeb, A. and Ahmad, A. (2020). Awareness of Employee Compensation and its Effect on Employee Motivation. </w:t>
      </w:r>
      <w:r>
        <w:rPr>
          <w:rFonts w:ascii="Times New Roman" w:hAnsi="Times New Roman" w:cs="Times New Roman"/>
          <w:i/>
          <w:iCs/>
        </w:rPr>
        <w:t>International Journal of Management Excellence</w:t>
      </w:r>
      <w:r>
        <w:rPr>
          <w:rFonts w:ascii="Times New Roman" w:hAnsi="Times New Roman" w:cs="Times New Roman"/>
        </w:rPr>
        <w:t xml:space="preserve">, 14(3), pp.2114–2118. </w:t>
      </w:r>
      <w:proofErr w:type="spellStart"/>
      <w:proofErr w:type="gramStart"/>
      <w:r>
        <w:rPr>
          <w:rFonts w:ascii="Times New Roman" w:hAnsi="Times New Roman" w:cs="Times New Roman"/>
        </w:rPr>
        <w:t>doi:https</w:t>
      </w:r>
      <w:proofErr w:type="spellEnd"/>
      <w:r>
        <w:rPr>
          <w:rFonts w:ascii="Times New Roman" w:hAnsi="Times New Roman" w:cs="Times New Roman"/>
        </w:rPr>
        <w:t>://doi.org/10.17722/ijme.v14i3.1144</w:t>
      </w:r>
      <w:proofErr w:type="gramEnd"/>
      <w:r>
        <w:rPr>
          <w:rFonts w:ascii="Times New Roman" w:hAnsi="Times New Roman" w:cs="Times New Roman"/>
        </w:rPr>
        <w:t>.</w:t>
      </w:r>
    </w:p>
    <w:p w14:paraId="00BBF2D2" w14:textId="77777777" w:rsidR="00FF1F97" w:rsidRDefault="00FF1F97" w:rsidP="00FF1F97">
      <w:pPr>
        <w:pStyle w:val="a6"/>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Omodan</w:t>
      </w:r>
      <w:proofErr w:type="spellEnd"/>
      <w:r>
        <w:rPr>
          <w:rFonts w:ascii="Times New Roman" w:hAnsi="Times New Roman" w:cs="Times New Roman"/>
        </w:rPr>
        <w:t xml:space="preserve">, B.I. and Abejide, S.O. (2022). Reconstructing Abraham Maslow’s hierarchy of needs towards inclusive infrastructure development needs assessment. </w:t>
      </w:r>
      <w:r>
        <w:rPr>
          <w:rFonts w:ascii="Times New Roman" w:hAnsi="Times New Roman" w:cs="Times New Roman"/>
          <w:i/>
          <w:iCs/>
        </w:rPr>
        <w:t>Journal of Infrastructure, Policy and Development</w:t>
      </w:r>
      <w:r>
        <w:rPr>
          <w:rFonts w:ascii="Times New Roman" w:hAnsi="Times New Roman" w:cs="Times New Roman"/>
        </w:rPr>
        <w:t xml:space="preserve">, 6(2), p.1483. </w:t>
      </w:r>
      <w:proofErr w:type="spellStart"/>
      <w:proofErr w:type="gramStart"/>
      <w:r>
        <w:rPr>
          <w:rFonts w:ascii="Times New Roman" w:hAnsi="Times New Roman" w:cs="Times New Roman"/>
        </w:rPr>
        <w:t>doi:https</w:t>
      </w:r>
      <w:proofErr w:type="spellEnd"/>
      <w:r>
        <w:rPr>
          <w:rFonts w:ascii="Times New Roman" w:hAnsi="Times New Roman" w:cs="Times New Roman"/>
        </w:rPr>
        <w:t>://doi.org/10.24294/jipd.v6i2.1483</w:t>
      </w:r>
      <w:proofErr w:type="gramEnd"/>
      <w:r>
        <w:rPr>
          <w:rFonts w:ascii="Times New Roman" w:hAnsi="Times New Roman" w:cs="Times New Roman"/>
        </w:rPr>
        <w:t>.</w:t>
      </w:r>
    </w:p>
    <w:p w14:paraId="455F0BB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See, J. (2017). </w:t>
      </w:r>
      <w:r>
        <w:rPr>
          <w:rFonts w:ascii="Times New Roman" w:hAnsi="Times New Roman" w:cs="Times New Roman"/>
          <w:i/>
          <w:iCs/>
        </w:rPr>
        <w:t>An Extraordinary Story of Success - Haidilao: Take Care of Your People</w:t>
      </w:r>
      <w:r>
        <w:rPr>
          <w:rFonts w:ascii="Times New Roman" w:hAnsi="Times New Roman" w:cs="Times New Roman"/>
        </w:rPr>
        <w:t>. [online] www.linkedin.com. Available at: https://www.linkedin.com/pulse/extraordinary-story-success-haidilao-take-care-your-jason-see/ [Accessed 14 Apr. 2024].</w:t>
      </w:r>
    </w:p>
    <w:p w14:paraId="6A51A334" w14:textId="77777777" w:rsidR="00FF1F97" w:rsidRDefault="00FF1F97" w:rsidP="00FF1F97">
      <w:pPr>
        <w:pStyle w:val="a6"/>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Selvarajan</w:t>
      </w:r>
      <w:proofErr w:type="spellEnd"/>
      <w:r>
        <w:rPr>
          <w:rFonts w:ascii="Times New Roman" w:hAnsi="Times New Roman" w:cs="Times New Roman"/>
        </w:rPr>
        <w:t xml:space="preserve">, T.T., Singh, B. and </w:t>
      </w:r>
      <w:proofErr w:type="spellStart"/>
      <w:r>
        <w:rPr>
          <w:rFonts w:ascii="Times New Roman" w:hAnsi="Times New Roman" w:cs="Times New Roman"/>
        </w:rPr>
        <w:t>Solansky</w:t>
      </w:r>
      <w:proofErr w:type="spellEnd"/>
      <w:r>
        <w:rPr>
          <w:rFonts w:ascii="Times New Roman" w:hAnsi="Times New Roman" w:cs="Times New Roman"/>
        </w:rPr>
        <w:t xml:space="preserve">, S. (2018). Performance appraisal fairness, leader member exchange and motivation to improve performance: A study of US and </w:t>
      </w:r>
      <w:r>
        <w:rPr>
          <w:rFonts w:ascii="Times New Roman" w:hAnsi="Times New Roman" w:cs="Times New Roman"/>
        </w:rPr>
        <w:lastRenderedPageBreak/>
        <w:t xml:space="preserve">Mexican employees. </w:t>
      </w:r>
      <w:r>
        <w:rPr>
          <w:rFonts w:ascii="Times New Roman" w:hAnsi="Times New Roman" w:cs="Times New Roman"/>
          <w:i/>
          <w:iCs/>
        </w:rPr>
        <w:t>Journal of Business Research</w:t>
      </w:r>
      <w:r>
        <w:rPr>
          <w:rFonts w:ascii="Times New Roman" w:hAnsi="Times New Roman" w:cs="Times New Roman"/>
        </w:rPr>
        <w:t xml:space="preserve">, 85, pp.142–154. </w:t>
      </w:r>
      <w:proofErr w:type="spellStart"/>
      <w:proofErr w:type="gramStart"/>
      <w:r>
        <w:rPr>
          <w:rFonts w:ascii="Times New Roman" w:hAnsi="Times New Roman" w:cs="Times New Roman"/>
        </w:rPr>
        <w:t>doi:https</w:t>
      </w:r>
      <w:proofErr w:type="spellEnd"/>
      <w:r>
        <w:rPr>
          <w:rFonts w:ascii="Times New Roman" w:hAnsi="Times New Roman" w:cs="Times New Roman"/>
        </w:rPr>
        <w:t>://doi.org/10.1016/j.jbusres.2017.11.043</w:t>
      </w:r>
      <w:proofErr w:type="gramEnd"/>
      <w:r>
        <w:rPr>
          <w:rFonts w:ascii="Times New Roman" w:hAnsi="Times New Roman" w:cs="Times New Roman"/>
        </w:rPr>
        <w:t>.</w:t>
      </w:r>
    </w:p>
    <w:p w14:paraId="58EEF5E1"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Sheep, L. (2023). </w:t>
      </w:r>
      <w:r>
        <w:rPr>
          <w:rFonts w:ascii="Times New Roman" w:hAnsi="Times New Roman" w:cs="Times New Roman"/>
          <w:i/>
          <w:iCs/>
        </w:rPr>
        <w:t>about us</w:t>
      </w:r>
      <w:r>
        <w:rPr>
          <w:rFonts w:ascii="Times New Roman" w:hAnsi="Times New Roman" w:cs="Times New Roman"/>
        </w:rPr>
        <w:t>. [online] www.littlesheep.com. Available at: http://www.littlesheep.com/enfranchise/ [Accessed 17 Apr. 2024].</w:t>
      </w:r>
    </w:p>
    <w:p w14:paraId="625B9978"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Shen, Y. and Hu, Y. (2020). Emotional </w:t>
      </w:r>
      <w:proofErr w:type="spellStart"/>
      <w:r>
        <w:rPr>
          <w:rFonts w:ascii="Times New Roman" w:hAnsi="Times New Roman" w:cs="Times New Roman"/>
        </w:rPr>
        <w:t>labour</w:t>
      </w:r>
      <w:proofErr w:type="spellEnd"/>
      <w:r>
        <w:rPr>
          <w:rFonts w:ascii="Times New Roman" w:hAnsi="Times New Roman" w:cs="Times New Roman"/>
        </w:rPr>
        <w:t xml:space="preserve"> in a </w:t>
      </w:r>
      <w:proofErr w:type="spellStart"/>
      <w:r>
        <w:rPr>
          <w:rFonts w:ascii="Times New Roman" w:hAnsi="Times New Roman" w:cs="Times New Roman"/>
        </w:rPr>
        <w:t>translocal</w:t>
      </w:r>
      <w:proofErr w:type="spellEnd"/>
      <w:r>
        <w:rPr>
          <w:rFonts w:ascii="Times New Roman" w:hAnsi="Times New Roman" w:cs="Times New Roman"/>
        </w:rPr>
        <w:t xml:space="preserve"> context: rural migrant workers in China’s service sector. </w:t>
      </w:r>
      <w:r>
        <w:rPr>
          <w:rFonts w:ascii="Times New Roman" w:hAnsi="Times New Roman" w:cs="Times New Roman"/>
          <w:i/>
          <w:iCs/>
        </w:rPr>
        <w:t>Social &amp; Cultural Geography</w:t>
      </w:r>
      <w:r>
        <w:rPr>
          <w:rFonts w:ascii="Times New Roman" w:hAnsi="Times New Roman" w:cs="Times New Roman"/>
        </w:rPr>
        <w:t xml:space="preserve">, pp.1–18. </w:t>
      </w:r>
      <w:proofErr w:type="spellStart"/>
      <w:proofErr w:type="gramStart"/>
      <w:r>
        <w:rPr>
          <w:rFonts w:ascii="Times New Roman" w:hAnsi="Times New Roman" w:cs="Times New Roman"/>
        </w:rPr>
        <w:t>doi:https</w:t>
      </w:r>
      <w:proofErr w:type="spellEnd"/>
      <w:r>
        <w:rPr>
          <w:rFonts w:ascii="Times New Roman" w:hAnsi="Times New Roman" w:cs="Times New Roman"/>
        </w:rPr>
        <w:t>://doi.org/10.1080/14649365.2020.1769168</w:t>
      </w:r>
      <w:proofErr w:type="gramEnd"/>
      <w:r>
        <w:rPr>
          <w:rFonts w:ascii="Times New Roman" w:hAnsi="Times New Roman" w:cs="Times New Roman"/>
        </w:rPr>
        <w:t>.</w:t>
      </w:r>
    </w:p>
    <w:p w14:paraId="6F1B7D8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Shu, K. (2023). Strategic Management Analysis of Haidilao. </w:t>
      </w:r>
      <w:r>
        <w:rPr>
          <w:rFonts w:ascii="Times New Roman" w:hAnsi="Times New Roman" w:cs="Times New Roman"/>
          <w:i/>
          <w:iCs/>
        </w:rPr>
        <w:t>Highlights in Business, Economics and Management</w:t>
      </w:r>
      <w:r>
        <w:rPr>
          <w:rFonts w:ascii="Times New Roman" w:hAnsi="Times New Roman" w:cs="Times New Roman"/>
        </w:rPr>
        <w:t xml:space="preserve">, [online] 17, pp.414–419. </w:t>
      </w:r>
      <w:proofErr w:type="spellStart"/>
      <w:proofErr w:type="gramStart"/>
      <w:r>
        <w:rPr>
          <w:rFonts w:ascii="Times New Roman" w:hAnsi="Times New Roman" w:cs="Times New Roman"/>
        </w:rPr>
        <w:t>doi:https</w:t>
      </w:r>
      <w:proofErr w:type="spellEnd"/>
      <w:r>
        <w:rPr>
          <w:rFonts w:ascii="Times New Roman" w:hAnsi="Times New Roman" w:cs="Times New Roman"/>
        </w:rPr>
        <w:t>://doi.org/10.54097/hbem.v17i.11538</w:t>
      </w:r>
      <w:proofErr w:type="gramEnd"/>
      <w:r>
        <w:rPr>
          <w:rFonts w:ascii="Times New Roman" w:hAnsi="Times New Roman" w:cs="Times New Roman"/>
        </w:rPr>
        <w:t>.</w:t>
      </w:r>
    </w:p>
    <w:p w14:paraId="0CABF505"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Tschirhart, M. and Bielefeld, W. (2016). STRATEGIC HUMAN RESOURCE MANAGEMENT. </w:t>
      </w:r>
      <w:r>
        <w:rPr>
          <w:rFonts w:ascii="Times New Roman" w:hAnsi="Times New Roman" w:cs="Times New Roman"/>
          <w:i/>
          <w:iCs/>
        </w:rPr>
        <w:t>Managing Nonprofit Organizations</w:t>
      </w:r>
      <w:r>
        <w:rPr>
          <w:rFonts w:ascii="Times New Roman" w:hAnsi="Times New Roman" w:cs="Times New Roman"/>
        </w:rPr>
        <w:t xml:space="preserve">, [online] pp.255–279. </w:t>
      </w:r>
      <w:proofErr w:type="spellStart"/>
      <w:proofErr w:type="gramStart"/>
      <w:r>
        <w:rPr>
          <w:rFonts w:ascii="Times New Roman" w:hAnsi="Times New Roman" w:cs="Times New Roman"/>
        </w:rPr>
        <w:t>doi:https</w:t>
      </w:r>
      <w:proofErr w:type="spellEnd"/>
      <w:r>
        <w:rPr>
          <w:rFonts w:ascii="Times New Roman" w:hAnsi="Times New Roman" w:cs="Times New Roman"/>
        </w:rPr>
        <w:t>://doi.org/10.1002/9781119051626.ch11</w:t>
      </w:r>
      <w:proofErr w:type="gramEnd"/>
      <w:r>
        <w:rPr>
          <w:rFonts w:ascii="Times New Roman" w:hAnsi="Times New Roman" w:cs="Times New Roman"/>
        </w:rPr>
        <w:t>.</w:t>
      </w:r>
    </w:p>
    <w:p w14:paraId="3BE38B3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Van Der Zee, K., Atsma, N. and Brodbeck, F. (2004). The Influence of Social Identity and Personality on Outcomes of Cultural Diversity in Teams. </w:t>
      </w:r>
      <w:r>
        <w:rPr>
          <w:rFonts w:ascii="Times New Roman" w:hAnsi="Times New Roman" w:cs="Times New Roman"/>
          <w:i/>
          <w:iCs/>
        </w:rPr>
        <w:t>Journal of Cross-Cultural Psychology</w:t>
      </w:r>
      <w:r>
        <w:rPr>
          <w:rFonts w:ascii="Times New Roman" w:hAnsi="Times New Roman" w:cs="Times New Roman"/>
        </w:rPr>
        <w:t xml:space="preserve">, 35(3), pp.283–303. </w:t>
      </w:r>
      <w:proofErr w:type="spellStart"/>
      <w:proofErr w:type="gramStart"/>
      <w:r>
        <w:rPr>
          <w:rFonts w:ascii="Times New Roman" w:hAnsi="Times New Roman" w:cs="Times New Roman"/>
        </w:rPr>
        <w:t>doi:https</w:t>
      </w:r>
      <w:proofErr w:type="spellEnd"/>
      <w:r>
        <w:rPr>
          <w:rFonts w:ascii="Times New Roman" w:hAnsi="Times New Roman" w:cs="Times New Roman"/>
        </w:rPr>
        <w:t>://doi.org/10.1177/0022022104264123</w:t>
      </w:r>
      <w:proofErr w:type="gramEnd"/>
      <w:r>
        <w:rPr>
          <w:rFonts w:ascii="Times New Roman" w:hAnsi="Times New Roman" w:cs="Times New Roman"/>
        </w:rPr>
        <w:t>.</w:t>
      </w:r>
    </w:p>
    <w:p w14:paraId="2360CB59"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Walker, J.J. (2012). Human resource strategy. </w:t>
      </w:r>
      <w:r>
        <w:rPr>
          <w:rFonts w:ascii="Times New Roman" w:hAnsi="Times New Roman" w:cs="Times New Roman"/>
          <w:i/>
          <w:iCs/>
        </w:rPr>
        <w:t>Routledge eBooks</w:t>
      </w:r>
      <w:r>
        <w:rPr>
          <w:rFonts w:ascii="Times New Roman" w:hAnsi="Times New Roman" w:cs="Times New Roman"/>
        </w:rPr>
        <w:t xml:space="preserve">, pp.96–118. </w:t>
      </w:r>
      <w:proofErr w:type="spellStart"/>
      <w:proofErr w:type="gramStart"/>
      <w:r>
        <w:rPr>
          <w:rFonts w:ascii="Times New Roman" w:hAnsi="Times New Roman" w:cs="Times New Roman"/>
        </w:rPr>
        <w:t>doi:https</w:t>
      </w:r>
      <w:proofErr w:type="spellEnd"/>
      <w:r>
        <w:rPr>
          <w:rFonts w:ascii="Times New Roman" w:hAnsi="Times New Roman" w:cs="Times New Roman"/>
        </w:rPr>
        <w:t>://doi.org/10.4324/9780080468594-12</w:t>
      </w:r>
      <w:proofErr w:type="gramEnd"/>
      <w:r>
        <w:rPr>
          <w:rFonts w:ascii="Times New Roman" w:hAnsi="Times New Roman" w:cs="Times New Roman"/>
        </w:rPr>
        <w:t>.</w:t>
      </w:r>
    </w:p>
    <w:p w14:paraId="0381F71E"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Webster Jr., F.E. (2008). Marketing IS management: The wisdom of Peter Drucker. </w:t>
      </w:r>
      <w:r>
        <w:rPr>
          <w:rFonts w:ascii="Times New Roman" w:hAnsi="Times New Roman" w:cs="Times New Roman"/>
          <w:i/>
          <w:iCs/>
        </w:rPr>
        <w:t>Journal of the Academy of Marketing Science</w:t>
      </w:r>
      <w:r>
        <w:rPr>
          <w:rFonts w:ascii="Times New Roman" w:hAnsi="Times New Roman" w:cs="Times New Roman"/>
        </w:rPr>
        <w:t xml:space="preserve">, [online] 37(1), pp.20–27. </w:t>
      </w:r>
      <w:proofErr w:type="spellStart"/>
      <w:proofErr w:type="gramStart"/>
      <w:r>
        <w:rPr>
          <w:rFonts w:ascii="Times New Roman" w:hAnsi="Times New Roman" w:cs="Times New Roman"/>
        </w:rPr>
        <w:t>doi:https</w:t>
      </w:r>
      <w:proofErr w:type="spellEnd"/>
      <w:r>
        <w:rPr>
          <w:rFonts w:ascii="Times New Roman" w:hAnsi="Times New Roman" w:cs="Times New Roman"/>
        </w:rPr>
        <w:t>://doi.org/10.1007/s11747-008-0102-4</w:t>
      </w:r>
      <w:proofErr w:type="gramEnd"/>
      <w:r>
        <w:rPr>
          <w:rFonts w:ascii="Times New Roman" w:hAnsi="Times New Roman" w:cs="Times New Roman"/>
        </w:rPr>
        <w:t>.</w:t>
      </w:r>
    </w:p>
    <w:p w14:paraId="2BF1DBD8" w14:textId="77777777" w:rsidR="00FF1F97" w:rsidRDefault="00FF1F97" w:rsidP="00FF1F97">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Yang, X., Gu, X., Wang, Y., Hu, G. and Tang, L. (2014). The Matthew effect in China’s science: evidence from academicians of Chinese Academy of Sciences. </w:t>
      </w:r>
      <w:proofErr w:type="spellStart"/>
      <w:r>
        <w:rPr>
          <w:rFonts w:ascii="Times New Roman" w:hAnsi="Times New Roman" w:cs="Times New Roman"/>
          <w:i/>
          <w:iCs/>
        </w:rPr>
        <w:lastRenderedPageBreak/>
        <w:t>Scientometrics</w:t>
      </w:r>
      <w:proofErr w:type="spellEnd"/>
      <w:r>
        <w:rPr>
          <w:rFonts w:ascii="Times New Roman" w:hAnsi="Times New Roman" w:cs="Times New Roman"/>
        </w:rPr>
        <w:t xml:space="preserve">, 102(3), pp.2089–2105. </w:t>
      </w:r>
      <w:proofErr w:type="spellStart"/>
      <w:proofErr w:type="gramStart"/>
      <w:r>
        <w:rPr>
          <w:rFonts w:ascii="Times New Roman" w:hAnsi="Times New Roman" w:cs="Times New Roman"/>
        </w:rPr>
        <w:t>doi:https</w:t>
      </w:r>
      <w:proofErr w:type="spellEnd"/>
      <w:r>
        <w:rPr>
          <w:rFonts w:ascii="Times New Roman" w:hAnsi="Times New Roman" w:cs="Times New Roman"/>
        </w:rPr>
        <w:t>://doi.org/10.1007/s11192-014-1502-5</w:t>
      </w:r>
      <w:proofErr w:type="gramEnd"/>
      <w:r>
        <w:rPr>
          <w:rFonts w:ascii="Times New Roman" w:hAnsi="Times New Roman" w:cs="Times New Roman"/>
        </w:rPr>
        <w:t>.</w:t>
      </w:r>
    </w:p>
    <w:p w14:paraId="226EF3C5" w14:textId="3BA35070" w:rsidR="004945B3" w:rsidRPr="00D63242" w:rsidRDefault="00FF1F97" w:rsidP="00D63242">
      <w:pPr>
        <w:pStyle w:val="a6"/>
        <w:spacing w:before="0" w:beforeAutospacing="0" w:after="240" w:afterAutospacing="0" w:line="360" w:lineRule="auto"/>
        <w:rPr>
          <w:rFonts w:ascii="Times New Roman" w:hAnsi="Times New Roman" w:cs="Times New Roman" w:hint="eastAsia"/>
        </w:rPr>
      </w:pPr>
      <w:r>
        <w:rPr>
          <w:rFonts w:ascii="Times New Roman" w:hAnsi="Times New Roman" w:cs="Times New Roman"/>
        </w:rPr>
        <w:t xml:space="preserve">Ying, S. and Liu, H. (2021). The Application of Big Data in Enterprise Information Intelligent Decision-Making. </w:t>
      </w:r>
      <w:r>
        <w:rPr>
          <w:rFonts w:ascii="Times New Roman" w:hAnsi="Times New Roman" w:cs="Times New Roman"/>
          <w:i/>
          <w:iCs/>
        </w:rPr>
        <w:t>IEEE Access</w:t>
      </w:r>
      <w:r>
        <w:rPr>
          <w:rFonts w:ascii="Times New Roman" w:hAnsi="Times New Roman" w:cs="Times New Roman"/>
        </w:rPr>
        <w:t xml:space="preserve">, 9, pp.120274–120284. </w:t>
      </w:r>
      <w:proofErr w:type="spellStart"/>
      <w:proofErr w:type="gramStart"/>
      <w:r>
        <w:rPr>
          <w:rFonts w:ascii="Times New Roman" w:hAnsi="Times New Roman" w:cs="Times New Roman"/>
        </w:rPr>
        <w:t>doi:https</w:t>
      </w:r>
      <w:proofErr w:type="spellEnd"/>
      <w:r>
        <w:rPr>
          <w:rFonts w:ascii="Times New Roman" w:hAnsi="Times New Roman" w:cs="Times New Roman"/>
        </w:rPr>
        <w:t>://doi.org/10.1109/access.2021.3104147</w:t>
      </w:r>
      <w:proofErr w:type="gramEnd"/>
      <w:r>
        <w:rPr>
          <w:rFonts w:ascii="Times New Roman" w:hAnsi="Times New Roman" w:cs="Times New Roman"/>
        </w:rPr>
        <w:t>.</w:t>
      </w:r>
    </w:p>
    <w:sectPr w:rsidR="004945B3" w:rsidRPr="00D63242" w:rsidSect="00180AF3">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F5497" w14:textId="77777777" w:rsidR="00180AF3" w:rsidRDefault="00180AF3" w:rsidP="00C43E0F">
      <w:r>
        <w:separator/>
      </w:r>
    </w:p>
  </w:endnote>
  <w:endnote w:type="continuationSeparator" w:id="0">
    <w:p w14:paraId="00F3D4E5" w14:textId="77777777" w:rsidR="00180AF3" w:rsidRDefault="00180AF3" w:rsidP="00C43E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dobe 黑体 Std R">
    <w:panose1 w:val="020B0400000000000000"/>
    <w:charset w:val="86"/>
    <w:family w:val="swiss"/>
    <w:notTrueType/>
    <w:pitch w:val="variable"/>
    <w:sig w:usb0="00000207" w:usb1="0A0F1810" w:usb2="00000016" w:usb3="00000000" w:csb0="00060007"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220539"/>
      <w:docPartObj>
        <w:docPartGallery w:val="Page Numbers (Bottom of Page)"/>
        <w:docPartUnique/>
      </w:docPartObj>
    </w:sdtPr>
    <w:sdtContent>
      <w:p w14:paraId="37812D8F" w14:textId="7F416925" w:rsidR="00212634" w:rsidRDefault="00212634">
        <w:pPr>
          <w:pStyle w:val="ab"/>
          <w:jc w:val="center"/>
        </w:pPr>
        <w:r>
          <w:fldChar w:fldCharType="begin"/>
        </w:r>
        <w:r>
          <w:instrText>PAGE   \* MERGEFORMAT</w:instrText>
        </w:r>
        <w:r>
          <w:fldChar w:fldCharType="separate"/>
        </w:r>
        <w:r>
          <w:rPr>
            <w:lang w:val="zh-CN"/>
          </w:rPr>
          <w:t>2</w:t>
        </w:r>
        <w:r>
          <w:fldChar w:fldCharType="end"/>
        </w:r>
      </w:p>
    </w:sdtContent>
  </w:sdt>
  <w:p w14:paraId="6837214D" w14:textId="77777777" w:rsidR="00212634" w:rsidRDefault="00212634">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E95B8" w14:textId="77777777" w:rsidR="00180AF3" w:rsidRDefault="00180AF3" w:rsidP="00C43E0F">
      <w:r>
        <w:separator/>
      </w:r>
    </w:p>
  </w:footnote>
  <w:footnote w:type="continuationSeparator" w:id="0">
    <w:p w14:paraId="592B04F7" w14:textId="77777777" w:rsidR="00180AF3" w:rsidRDefault="00180AF3" w:rsidP="00C43E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5E59"/>
    <w:multiLevelType w:val="hybridMultilevel"/>
    <w:tmpl w:val="267E2508"/>
    <w:lvl w:ilvl="0" w:tplc="219CC8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A36615A"/>
    <w:multiLevelType w:val="hybridMultilevel"/>
    <w:tmpl w:val="E51C0284"/>
    <w:lvl w:ilvl="0" w:tplc="EF0670C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DCC0088"/>
    <w:multiLevelType w:val="hybridMultilevel"/>
    <w:tmpl w:val="4712FC88"/>
    <w:lvl w:ilvl="0" w:tplc="18FE09A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40538F7"/>
    <w:multiLevelType w:val="multilevel"/>
    <w:tmpl w:val="48C04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B44B97"/>
    <w:multiLevelType w:val="multilevel"/>
    <w:tmpl w:val="2C16D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026F0D"/>
    <w:multiLevelType w:val="hybridMultilevel"/>
    <w:tmpl w:val="C98CA776"/>
    <w:lvl w:ilvl="0" w:tplc="6BDC678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64F3F9F"/>
    <w:multiLevelType w:val="hybridMultilevel"/>
    <w:tmpl w:val="A7A269AA"/>
    <w:lvl w:ilvl="0" w:tplc="D76846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32693647">
    <w:abstractNumId w:val="1"/>
  </w:num>
  <w:num w:numId="2" w16cid:durableId="117648077">
    <w:abstractNumId w:val="5"/>
  </w:num>
  <w:num w:numId="3" w16cid:durableId="1153182591">
    <w:abstractNumId w:val="6"/>
  </w:num>
  <w:num w:numId="4" w16cid:durableId="636644529">
    <w:abstractNumId w:val="2"/>
  </w:num>
  <w:num w:numId="5" w16cid:durableId="450828549">
    <w:abstractNumId w:val="3"/>
  </w:num>
  <w:num w:numId="6" w16cid:durableId="746463500">
    <w:abstractNumId w:val="4"/>
  </w:num>
  <w:num w:numId="7" w16cid:durableId="1369800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03B"/>
    <w:rsid w:val="00001188"/>
    <w:rsid w:val="00003F4B"/>
    <w:rsid w:val="00004777"/>
    <w:rsid w:val="000105A8"/>
    <w:rsid w:val="00012844"/>
    <w:rsid w:val="00012AD5"/>
    <w:rsid w:val="0001320C"/>
    <w:rsid w:val="0002212B"/>
    <w:rsid w:val="00040706"/>
    <w:rsid w:val="000634B0"/>
    <w:rsid w:val="000658CB"/>
    <w:rsid w:val="00070BC5"/>
    <w:rsid w:val="00070ED7"/>
    <w:rsid w:val="0007365C"/>
    <w:rsid w:val="00073D05"/>
    <w:rsid w:val="0009208D"/>
    <w:rsid w:val="000B2F19"/>
    <w:rsid w:val="000C7322"/>
    <w:rsid w:val="000D2451"/>
    <w:rsid w:val="001050CF"/>
    <w:rsid w:val="00106DDD"/>
    <w:rsid w:val="00111822"/>
    <w:rsid w:val="00133D57"/>
    <w:rsid w:val="00153A00"/>
    <w:rsid w:val="00160940"/>
    <w:rsid w:val="001632A8"/>
    <w:rsid w:val="00164FC7"/>
    <w:rsid w:val="00166FA3"/>
    <w:rsid w:val="001727BC"/>
    <w:rsid w:val="0017409F"/>
    <w:rsid w:val="00176C95"/>
    <w:rsid w:val="00176EAB"/>
    <w:rsid w:val="0018009B"/>
    <w:rsid w:val="00180AF3"/>
    <w:rsid w:val="00194A08"/>
    <w:rsid w:val="001A5166"/>
    <w:rsid w:val="001A5C30"/>
    <w:rsid w:val="001C003B"/>
    <w:rsid w:val="001C1948"/>
    <w:rsid w:val="001C53A2"/>
    <w:rsid w:val="001D5643"/>
    <w:rsid w:val="001D680F"/>
    <w:rsid w:val="001D769E"/>
    <w:rsid w:val="001E426A"/>
    <w:rsid w:val="00212634"/>
    <w:rsid w:val="00214AA5"/>
    <w:rsid w:val="002213B3"/>
    <w:rsid w:val="00221B2F"/>
    <w:rsid w:val="00223F64"/>
    <w:rsid w:val="00231C3E"/>
    <w:rsid w:val="00263C2E"/>
    <w:rsid w:val="00275900"/>
    <w:rsid w:val="002773EA"/>
    <w:rsid w:val="002808F8"/>
    <w:rsid w:val="0028286B"/>
    <w:rsid w:val="002922A0"/>
    <w:rsid w:val="00295B97"/>
    <w:rsid w:val="002A4450"/>
    <w:rsid w:val="002A7E13"/>
    <w:rsid w:val="002C3CEA"/>
    <w:rsid w:val="002D1F98"/>
    <w:rsid w:val="002E0616"/>
    <w:rsid w:val="002E15D0"/>
    <w:rsid w:val="002E2D9A"/>
    <w:rsid w:val="002E31D8"/>
    <w:rsid w:val="002E57D8"/>
    <w:rsid w:val="002F150A"/>
    <w:rsid w:val="002F50A0"/>
    <w:rsid w:val="00300923"/>
    <w:rsid w:val="00301030"/>
    <w:rsid w:val="0032600B"/>
    <w:rsid w:val="003303F4"/>
    <w:rsid w:val="00333C31"/>
    <w:rsid w:val="003377F1"/>
    <w:rsid w:val="003437A7"/>
    <w:rsid w:val="00346818"/>
    <w:rsid w:val="00351754"/>
    <w:rsid w:val="003540ED"/>
    <w:rsid w:val="00355D8D"/>
    <w:rsid w:val="00362B19"/>
    <w:rsid w:val="00362C6A"/>
    <w:rsid w:val="0037182C"/>
    <w:rsid w:val="00377851"/>
    <w:rsid w:val="00377DA2"/>
    <w:rsid w:val="00386614"/>
    <w:rsid w:val="003A0C2E"/>
    <w:rsid w:val="003A7ADE"/>
    <w:rsid w:val="003B12E9"/>
    <w:rsid w:val="003B765F"/>
    <w:rsid w:val="003B7989"/>
    <w:rsid w:val="003E52AB"/>
    <w:rsid w:val="0040329B"/>
    <w:rsid w:val="00411D38"/>
    <w:rsid w:val="00413A2E"/>
    <w:rsid w:val="004408AC"/>
    <w:rsid w:val="00452722"/>
    <w:rsid w:val="004633DB"/>
    <w:rsid w:val="00464097"/>
    <w:rsid w:val="00480794"/>
    <w:rsid w:val="00483711"/>
    <w:rsid w:val="004945B3"/>
    <w:rsid w:val="00495283"/>
    <w:rsid w:val="004A307B"/>
    <w:rsid w:val="004B402E"/>
    <w:rsid w:val="004B7DF7"/>
    <w:rsid w:val="004D3DED"/>
    <w:rsid w:val="004F7860"/>
    <w:rsid w:val="00502DCC"/>
    <w:rsid w:val="005066FB"/>
    <w:rsid w:val="005139EA"/>
    <w:rsid w:val="00522DF4"/>
    <w:rsid w:val="00525454"/>
    <w:rsid w:val="00541964"/>
    <w:rsid w:val="00556D41"/>
    <w:rsid w:val="00565CAA"/>
    <w:rsid w:val="005668AC"/>
    <w:rsid w:val="00587D35"/>
    <w:rsid w:val="005A5CC2"/>
    <w:rsid w:val="005A5F39"/>
    <w:rsid w:val="005B1E6D"/>
    <w:rsid w:val="005C3A99"/>
    <w:rsid w:val="005E36F8"/>
    <w:rsid w:val="005F3166"/>
    <w:rsid w:val="00607C5B"/>
    <w:rsid w:val="006155B3"/>
    <w:rsid w:val="006234E4"/>
    <w:rsid w:val="006343D4"/>
    <w:rsid w:val="006368CF"/>
    <w:rsid w:val="006433EC"/>
    <w:rsid w:val="0064544B"/>
    <w:rsid w:val="0065654E"/>
    <w:rsid w:val="006600B1"/>
    <w:rsid w:val="00677383"/>
    <w:rsid w:val="006A5119"/>
    <w:rsid w:val="006C54F7"/>
    <w:rsid w:val="006C79E1"/>
    <w:rsid w:val="006D77ED"/>
    <w:rsid w:val="006E3E2B"/>
    <w:rsid w:val="006E650E"/>
    <w:rsid w:val="006F1FD9"/>
    <w:rsid w:val="007149AF"/>
    <w:rsid w:val="00732FB1"/>
    <w:rsid w:val="00735751"/>
    <w:rsid w:val="00741D78"/>
    <w:rsid w:val="00757D68"/>
    <w:rsid w:val="00766C3C"/>
    <w:rsid w:val="007870CF"/>
    <w:rsid w:val="00790513"/>
    <w:rsid w:val="007964ED"/>
    <w:rsid w:val="007A0FEE"/>
    <w:rsid w:val="007A1240"/>
    <w:rsid w:val="007A79ED"/>
    <w:rsid w:val="007B0F2A"/>
    <w:rsid w:val="007B5A83"/>
    <w:rsid w:val="007E3D24"/>
    <w:rsid w:val="00806CAF"/>
    <w:rsid w:val="00812CA2"/>
    <w:rsid w:val="00817B28"/>
    <w:rsid w:val="008373CD"/>
    <w:rsid w:val="0084199F"/>
    <w:rsid w:val="00845375"/>
    <w:rsid w:val="008522FB"/>
    <w:rsid w:val="008540CF"/>
    <w:rsid w:val="00856087"/>
    <w:rsid w:val="00857C24"/>
    <w:rsid w:val="00873A91"/>
    <w:rsid w:val="008838A5"/>
    <w:rsid w:val="00884BE7"/>
    <w:rsid w:val="008C10A6"/>
    <w:rsid w:val="0090015C"/>
    <w:rsid w:val="00921923"/>
    <w:rsid w:val="0095367C"/>
    <w:rsid w:val="00960C45"/>
    <w:rsid w:val="00996569"/>
    <w:rsid w:val="00997C26"/>
    <w:rsid w:val="009A3EB6"/>
    <w:rsid w:val="009A3F32"/>
    <w:rsid w:val="009C1394"/>
    <w:rsid w:val="009C599B"/>
    <w:rsid w:val="009D2B98"/>
    <w:rsid w:val="009D572F"/>
    <w:rsid w:val="009F4E33"/>
    <w:rsid w:val="00A110C0"/>
    <w:rsid w:val="00A1195F"/>
    <w:rsid w:val="00A56E4A"/>
    <w:rsid w:val="00A67DD2"/>
    <w:rsid w:val="00A72255"/>
    <w:rsid w:val="00A72B15"/>
    <w:rsid w:val="00A86673"/>
    <w:rsid w:val="00A901CE"/>
    <w:rsid w:val="00A96B4C"/>
    <w:rsid w:val="00AB0C42"/>
    <w:rsid w:val="00AB5BFC"/>
    <w:rsid w:val="00AC1260"/>
    <w:rsid w:val="00AD3184"/>
    <w:rsid w:val="00AD5BC6"/>
    <w:rsid w:val="00AE012F"/>
    <w:rsid w:val="00AE60E6"/>
    <w:rsid w:val="00AE7B79"/>
    <w:rsid w:val="00AF39CD"/>
    <w:rsid w:val="00B10C5C"/>
    <w:rsid w:val="00B34B4B"/>
    <w:rsid w:val="00B36255"/>
    <w:rsid w:val="00B45283"/>
    <w:rsid w:val="00B46C17"/>
    <w:rsid w:val="00B5570A"/>
    <w:rsid w:val="00B56247"/>
    <w:rsid w:val="00B61936"/>
    <w:rsid w:val="00B65627"/>
    <w:rsid w:val="00B75619"/>
    <w:rsid w:val="00B80B5C"/>
    <w:rsid w:val="00B84FD1"/>
    <w:rsid w:val="00B9305C"/>
    <w:rsid w:val="00B93840"/>
    <w:rsid w:val="00B97B6A"/>
    <w:rsid w:val="00B97D8E"/>
    <w:rsid w:val="00BA3598"/>
    <w:rsid w:val="00BA3BAC"/>
    <w:rsid w:val="00BC1A22"/>
    <w:rsid w:val="00BC77A8"/>
    <w:rsid w:val="00BD2711"/>
    <w:rsid w:val="00BE4F66"/>
    <w:rsid w:val="00C038DC"/>
    <w:rsid w:val="00C042E6"/>
    <w:rsid w:val="00C17177"/>
    <w:rsid w:val="00C36C60"/>
    <w:rsid w:val="00C370EE"/>
    <w:rsid w:val="00C40616"/>
    <w:rsid w:val="00C43E0F"/>
    <w:rsid w:val="00C44485"/>
    <w:rsid w:val="00C51C46"/>
    <w:rsid w:val="00C52516"/>
    <w:rsid w:val="00C54F72"/>
    <w:rsid w:val="00CA4138"/>
    <w:rsid w:val="00CB1605"/>
    <w:rsid w:val="00CB2724"/>
    <w:rsid w:val="00CB3120"/>
    <w:rsid w:val="00CB529D"/>
    <w:rsid w:val="00CD0BA4"/>
    <w:rsid w:val="00D04B26"/>
    <w:rsid w:val="00D130A6"/>
    <w:rsid w:val="00D159FA"/>
    <w:rsid w:val="00D17119"/>
    <w:rsid w:val="00D3363D"/>
    <w:rsid w:val="00D378C3"/>
    <w:rsid w:val="00D40263"/>
    <w:rsid w:val="00D40A2E"/>
    <w:rsid w:val="00D40D94"/>
    <w:rsid w:val="00D4702A"/>
    <w:rsid w:val="00D63242"/>
    <w:rsid w:val="00D6475B"/>
    <w:rsid w:val="00D76873"/>
    <w:rsid w:val="00D80416"/>
    <w:rsid w:val="00D92EB3"/>
    <w:rsid w:val="00DA2F80"/>
    <w:rsid w:val="00DC2DB1"/>
    <w:rsid w:val="00DD6A63"/>
    <w:rsid w:val="00DD76B1"/>
    <w:rsid w:val="00DE699F"/>
    <w:rsid w:val="00DF0B8A"/>
    <w:rsid w:val="00E124C6"/>
    <w:rsid w:val="00E13B92"/>
    <w:rsid w:val="00E23430"/>
    <w:rsid w:val="00E25392"/>
    <w:rsid w:val="00E37E6C"/>
    <w:rsid w:val="00E419C6"/>
    <w:rsid w:val="00E7724B"/>
    <w:rsid w:val="00E86742"/>
    <w:rsid w:val="00E972D9"/>
    <w:rsid w:val="00EA3BED"/>
    <w:rsid w:val="00EB1116"/>
    <w:rsid w:val="00EC1FEB"/>
    <w:rsid w:val="00EC3FCB"/>
    <w:rsid w:val="00EC5B10"/>
    <w:rsid w:val="00EC6F06"/>
    <w:rsid w:val="00ED73E4"/>
    <w:rsid w:val="00EF588F"/>
    <w:rsid w:val="00F15745"/>
    <w:rsid w:val="00F22776"/>
    <w:rsid w:val="00F274E7"/>
    <w:rsid w:val="00F32060"/>
    <w:rsid w:val="00F3274E"/>
    <w:rsid w:val="00F37B6D"/>
    <w:rsid w:val="00F50825"/>
    <w:rsid w:val="00F720FD"/>
    <w:rsid w:val="00F765D5"/>
    <w:rsid w:val="00F919E2"/>
    <w:rsid w:val="00FD5C60"/>
    <w:rsid w:val="00FD6D3A"/>
    <w:rsid w:val="00FF1F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FF10B"/>
  <w15:chartTrackingRefBased/>
  <w15:docId w15:val="{DEDBB2A8-25FA-4960-9CE9-0F226A963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6EAB"/>
    <w:pPr>
      <w:widowControl w:val="0"/>
      <w:jc w:val="both"/>
    </w:pPr>
  </w:style>
  <w:style w:type="paragraph" w:styleId="1">
    <w:name w:val="heading 1"/>
    <w:basedOn w:val="a"/>
    <w:next w:val="a"/>
    <w:link w:val="10"/>
    <w:uiPriority w:val="9"/>
    <w:qFormat/>
    <w:rsid w:val="001C003B"/>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D40263"/>
    <w:pPr>
      <w:keepNext/>
      <w:keepLines/>
      <w:spacing w:before="260" w:after="260" w:line="416" w:lineRule="auto"/>
      <w:jc w:val="left"/>
      <w:outlineLvl w:val="1"/>
    </w:pPr>
    <w:rPr>
      <w:rFonts w:ascii="Times New Roman" w:eastAsia="Adobe 黑体 Std R" w:hAnsi="Times New Roman" w:cs="Times New Roman"/>
      <w:b/>
      <w:bCs/>
      <w:sz w:val="40"/>
      <w:szCs w:val="40"/>
    </w:rPr>
  </w:style>
  <w:style w:type="paragraph" w:styleId="3">
    <w:name w:val="heading 3"/>
    <w:basedOn w:val="a"/>
    <w:next w:val="a"/>
    <w:link w:val="30"/>
    <w:uiPriority w:val="9"/>
    <w:unhideWhenUsed/>
    <w:qFormat/>
    <w:rsid w:val="00B75619"/>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483711"/>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C003B"/>
    <w:rPr>
      <w:b/>
      <w:bCs/>
      <w:kern w:val="44"/>
      <w:sz w:val="44"/>
      <w:szCs w:val="44"/>
    </w:rPr>
  </w:style>
  <w:style w:type="paragraph" w:styleId="a3">
    <w:name w:val="List Paragraph"/>
    <w:basedOn w:val="a"/>
    <w:uiPriority w:val="34"/>
    <w:qFormat/>
    <w:rsid w:val="00C52516"/>
    <w:pPr>
      <w:ind w:firstLineChars="200" w:firstLine="420"/>
    </w:pPr>
  </w:style>
  <w:style w:type="table" w:styleId="a4">
    <w:name w:val="Table Grid"/>
    <w:basedOn w:val="a1"/>
    <w:uiPriority w:val="39"/>
    <w:rsid w:val="00996569"/>
    <w:rPr>
      <w:rFonts w:ascii="Times New Roman" w:eastAsia="宋体" w:hAnsi="Times New Roman" w:cs="Times New Roman"/>
      <w:kern w:val="0"/>
      <w:sz w:val="20"/>
      <w:szCs w:val="20"/>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Emphasis"/>
    <w:basedOn w:val="a0"/>
    <w:uiPriority w:val="20"/>
    <w:qFormat/>
    <w:rsid w:val="001E426A"/>
    <w:rPr>
      <w:i/>
      <w:iCs/>
    </w:rPr>
  </w:style>
  <w:style w:type="character" w:customStyle="1" w:styleId="30">
    <w:name w:val="标题 3 字符"/>
    <w:basedOn w:val="a0"/>
    <w:link w:val="3"/>
    <w:uiPriority w:val="9"/>
    <w:rsid w:val="00B75619"/>
    <w:rPr>
      <w:b/>
      <w:bCs/>
      <w:sz w:val="32"/>
      <w:szCs w:val="32"/>
    </w:rPr>
  </w:style>
  <w:style w:type="character" w:customStyle="1" w:styleId="40">
    <w:name w:val="标题 4 字符"/>
    <w:basedOn w:val="a0"/>
    <w:link w:val="4"/>
    <w:uiPriority w:val="9"/>
    <w:semiHidden/>
    <w:rsid w:val="00483711"/>
    <w:rPr>
      <w:rFonts w:asciiTheme="majorHAnsi" w:eastAsiaTheme="majorEastAsia" w:hAnsiTheme="majorHAnsi" w:cstheme="majorBidi"/>
      <w:b/>
      <w:bCs/>
      <w:sz w:val="28"/>
      <w:szCs w:val="28"/>
    </w:rPr>
  </w:style>
  <w:style w:type="paragraph" w:styleId="a6">
    <w:name w:val="Normal (Web)"/>
    <w:basedOn w:val="a"/>
    <w:uiPriority w:val="99"/>
    <w:unhideWhenUsed/>
    <w:rsid w:val="00E13B92"/>
    <w:pPr>
      <w:widowControl/>
      <w:spacing w:before="100" w:beforeAutospacing="1" w:after="100" w:afterAutospacing="1"/>
      <w:jc w:val="left"/>
    </w:pPr>
    <w:rPr>
      <w:rFonts w:ascii="宋体" w:eastAsia="宋体" w:hAnsi="宋体" w:cs="宋体"/>
      <w:kern w:val="0"/>
      <w:sz w:val="24"/>
      <w:szCs w:val="24"/>
      <w14:ligatures w14:val="none"/>
    </w:rPr>
  </w:style>
  <w:style w:type="character" w:styleId="a7">
    <w:name w:val="Hyperlink"/>
    <w:basedOn w:val="a0"/>
    <w:uiPriority w:val="99"/>
    <w:unhideWhenUsed/>
    <w:rsid w:val="00B5570A"/>
    <w:rPr>
      <w:color w:val="0000FF"/>
      <w:u w:val="single"/>
    </w:rPr>
  </w:style>
  <w:style w:type="paragraph" w:styleId="a8">
    <w:name w:val="No Spacing"/>
    <w:uiPriority w:val="1"/>
    <w:qFormat/>
    <w:rsid w:val="00F37B6D"/>
    <w:pPr>
      <w:widowControl w:val="0"/>
      <w:jc w:val="both"/>
    </w:pPr>
  </w:style>
  <w:style w:type="character" w:customStyle="1" w:styleId="20">
    <w:name w:val="标题 2 字符"/>
    <w:basedOn w:val="a0"/>
    <w:link w:val="2"/>
    <w:uiPriority w:val="9"/>
    <w:rsid w:val="00D40263"/>
    <w:rPr>
      <w:rFonts w:ascii="Times New Roman" w:eastAsia="Adobe 黑体 Std R" w:hAnsi="Times New Roman" w:cs="Times New Roman"/>
      <w:b/>
      <w:bCs/>
      <w:sz w:val="40"/>
      <w:szCs w:val="40"/>
    </w:rPr>
  </w:style>
  <w:style w:type="paragraph" w:styleId="a9">
    <w:name w:val="header"/>
    <w:basedOn w:val="a"/>
    <w:link w:val="aa"/>
    <w:uiPriority w:val="99"/>
    <w:unhideWhenUsed/>
    <w:rsid w:val="00C43E0F"/>
    <w:pPr>
      <w:tabs>
        <w:tab w:val="center" w:pos="4153"/>
        <w:tab w:val="right" w:pos="8306"/>
      </w:tabs>
      <w:snapToGrid w:val="0"/>
      <w:jc w:val="center"/>
    </w:pPr>
    <w:rPr>
      <w:sz w:val="18"/>
      <w:szCs w:val="18"/>
    </w:rPr>
  </w:style>
  <w:style w:type="character" w:customStyle="1" w:styleId="aa">
    <w:name w:val="页眉 字符"/>
    <w:basedOn w:val="a0"/>
    <w:link w:val="a9"/>
    <w:uiPriority w:val="99"/>
    <w:rsid w:val="00C43E0F"/>
    <w:rPr>
      <w:sz w:val="18"/>
      <w:szCs w:val="18"/>
    </w:rPr>
  </w:style>
  <w:style w:type="paragraph" w:styleId="ab">
    <w:name w:val="footer"/>
    <w:basedOn w:val="a"/>
    <w:link w:val="ac"/>
    <w:uiPriority w:val="99"/>
    <w:unhideWhenUsed/>
    <w:rsid w:val="00C43E0F"/>
    <w:pPr>
      <w:tabs>
        <w:tab w:val="center" w:pos="4153"/>
        <w:tab w:val="right" w:pos="8306"/>
      </w:tabs>
      <w:snapToGrid w:val="0"/>
      <w:jc w:val="left"/>
    </w:pPr>
    <w:rPr>
      <w:sz w:val="18"/>
      <w:szCs w:val="18"/>
    </w:rPr>
  </w:style>
  <w:style w:type="character" w:customStyle="1" w:styleId="ac">
    <w:name w:val="页脚 字符"/>
    <w:basedOn w:val="a0"/>
    <w:link w:val="ab"/>
    <w:uiPriority w:val="99"/>
    <w:rsid w:val="00C43E0F"/>
    <w:rPr>
      <w:sz w:val="18"/>
      <w:szCs w:val="18"/>
    </w:rPr>
  </w:style>
  <w:style w:type="paragraph" w:styleId="TOC">
    <w:name w:val="TOC Heading"/>
    <w:basedOn w:val="1"/>
    <w:next w:val="a"/>
    <w:uiPriority w:val="39"/>
    <w:unhideWhenUsed/>
    <w:qFormat/>
    <w:rsid w:val="0021263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2">
    <w:name w:val="toc 2"/>
    <w:basedOn w:val="a"/>
    <w:next w:val="a"/>
    <w:autoRedefine/>
    <w:uiPriority w:val="39"/>
    <w:unhideWhenUsed/>
    <w:rsid w:val="00212634"/>
    <w:pPr>
      <w:ind w:leftChars="200" w:left="420"/>
    </w:pPr>
  </w:style>
  <w:style w:type="paragraph" w:styleId="TOC3">
    <w:name w:val="toc 3"/>
    <w:basedOn w:val="a"/>
    <w:next w:val="a"/>
    <w:autoRedefine/>
    <w:uiPriority w:val="39"/>
    <w:unhideWhenUsed/>
    <w:rsid w:val="00212634"/>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61">
      <w:bodyDiv w:val="1"/>
      <w:marLeft w:val="0"/>
      <w:marRight w:val="0"/>
      <w:marTop w:val="0"/>
      <w:marBottom w:val="0"/>
      <w:divBdr>
        <w:top w:val="none" w:sz="0" w:space="0" w:color="auto"/>
        <w:left w:val="none" w:sz="0" w:space="0" w:color="auto"/>
        <w:bottom w:val="none" w:sz="0" w:space="0" w:color="auto"/>
        <w:right w:val="none" w:sz="0" w:space="0" w:color="auto"/>
      </w:divBdr>
    </w:div>
    <w:div w:id="163203840">
      <w:bodyDiv w:val="1"/>
      <w:marLeft w:val="0"/>
      <w:marRight w:val="0"/>
      <w:marTop w:val="0"/>
      <w:marBottom w:val="0"/>
      <w:divBdr>
        <w:top w:val="none" w:sz="0" w:space="0" w:color="auto"/>
        <w:left w:val="none" w:sz="0" w:space="0" w:color="auto"/>
        <w:bottom w:val="none" w:sz="0" w:space="0" w:color="auto"/>
        <w:right w:val="none" w:sz="0" w:space="0" w:color="auto"/>
      </w:divBdr>
    </w:div>
    <w:div w:id="203910954">
      <w:bodyDiv w:val="1"/>
      <w:marLeft w:val="0"/>
      <w:marRight w:val="0"/>
      <w:marTop w:val="0"/>
      <w:marBottom w:val="0"/>
      <w:divBdr>
        <w:top w:val="none" w:sz="0" w:space="0" w:color="auto"/>
        <w:left w:val="none" w:sz="0" w:space="0" w:color="auto"/>
        <w:bottom w:val="none" w:sz="0" w:space="0" w:color="auto"/>
        <w:right w:val="none" w:sz="0" w:space="0" w:color="auto"/>
      </w:divBdr>
    </w:div>
    <w:div w:id="269246690">
      <w:bodyDiv w:val="1"/>
      <w:marLeft w:val="0"/>
      <w:marRight w:val="0"/>
      <w:marTop w:val="0"/>
      <w:marBottom w:val="0"/>
      <w:divBdr>
        <w:top w:val="none" w:sz="0" w:space="0" w:color="auto"/>
        <w:left w:val="none" w:sz="0" w:space="0" w:color="auto"/>
        <w:bottom w:val="none" w:sz="0" w:space="0" w:color="auto"/>
        <w:right w:val="none" w:sz="0" w:space="0" w:color="auto"/>
      </w:divBdr>
    </w:div>
    <w:div w:id="324823210">
      <w:bodyDiv w:val="1"/>
      <w:marLeft w:val="0"/>
      <w:marRight w:val="0"/>
      <w:marTop w:val="0"/>
      <w:marBottom w:val="0"/>
      <w:divBdr>
        <w:top w:val="none" w:sz="0" w:space="0" w:color="auto"/>
        <w:left w:val="none" w:sz="0" w:space="0" w:color="auto"/>
        <w:bottom w:val="none" w:sz="0" w:space="0" w:color="auto"/>
        <w:right w:val="none" w:sz="0" w:space="0" w:color="auto"/>
      </w:divBdr>
    </w:div>
    <w:div w:id="352539538">
      <w:bodyDiv w:val="1"/>
      <w:marLeft w:val="0"/>
      <w:marRight w:val="0"/>
      <w:marTop w:val="0"/>
      <w:marBottom w:val="0"/>
      <w:divBdr>
        <w:top w:val="none" w:sz="0" w:space="0" w:color="auto"/>
        <w:left w:val="none" w:sz="0" w:space="0" w:color="auto"/>
        <w:bottom w:val="none" w:sz="0" w:space="0" w:color="auto"/>
        <w:right w:val="none" w:sz="0" w:space="0" w:color="auto"/>
      </w:divBdr>
    </w:div>
    <w:div w:id="397945605">
      <w:bodyDiv w:val="1"/>
      <w:marLeft w:val="0"/>
      <w:marRight w:val="0"/>
      <w:marTop w:val="0"/>
      <w:marBottom w:val="0"/>
      <w:divBdr>
        <w:top w:val="none" w:sz="0" w:space="0" w:color="auto"/>
        <w:left w:val="none" w:sz="0" w:space="0" w:color="auto"/>
        <w:bottom w:val="none" w:sz="0" w:space="0" w:color="auto"/>
        <w:right w:val="none" w:sz="0" w:space="0" w:color="auto"/>
      </w:divBdr>
    </w:div>
    <w:div w:id="406075504">
      <w:bodyDiv w:val="1"/>
      <w:marLeft w:val="0"/>
      <w:marRight w:val="0"/>
      <w:marTop w:val="0"/>
      <w:marBottom w:val="0"/>
      <w:divBdr>
        <w:top w:val="none" w:sz="0" w:space="0" w:color="auto"/>
        <w:left w:val="none" w:sz="0" w:space="0" w:color="auto"/>
        <w:bottom w:val="none" w:sz="0" w:space="0" w:color="auto"/>
        <w:right w:val="none" w:sz="0" w:space="0" w:color="auto"/>
      </w:divBdr>
      <w:divsChild>
        <w:div w:id="482501675">
          <w:marLeft w:val="0"/>
          <w:marRight w:val="0"/>
          <w:marTop w:val="0"/>
          <w:marBottom w:val="0"/>
          <w:divBdr>
            <w:top w:val="none" w:sz="0" w:space="0" w:color="auto"/>
            <w:left w:val="none" w:sz="0" w:space="0" w:color="auto"/>
            <w:bottom w:val="none" w:sz="0" w:space="0" w:color="auto"/>
            <w:right w:val="none" w:sz="0" w:space="0" w:color="auto"/>
          </w:divBdr>
        </w:div>
        <w:div w:id="1716813257">
          <w:marLeft w:val="0"/>
          <w:marRight w:val="0"/>
          <w:marTop w:val="0"/>
          <w:marBottom w:val="0"/>
          <w:divBdr>
            <w:top w:val="none" w:sz="0" w:space="0" w:color="auto"/>
            <w:left w:val="none" w:sz="0" w:space="0" w:color="auto"/>
            <w:bottom w:val="none" w:sz="0" w:space="0" w:color="auto"/>
            <w:right w:val="none" w:sz="0" w:space="0" w:color="auto"/>
          </w:divBdr>
        </w:div>
        <w:div w:id="956714271">
          <w:marLeft w:val="0"/>
          <w:marRight w:val="0"/>
          <w:marTop w:val="0"/>
          <w:marBottom w:val="0"/>
          <w:divBdr>
            <w:top w:val="none" w:sz="0" w:space="0" w:color="auto"/>
            <w:left w:val="none" w:sz="0" w:space="0" w:color="auto"/>
            <w:bottom w:val="none" w:sz="0" w:space="0" w:color="auto"/>
            <w:right w:val="none" w:sz="0" w:space="0" w:color="auto"/>
          </w:divBdr>
        </w:div>
        <w:div w:id="1115713125">
          <w:marLeft w:val="0"/>
          <w:marRight w:val="0"/>
          <w:marTop w:val="0"/>
          <w:marBottom w:val="0"/>
          <w:divBdr>
            <w:top w:val="none" w:sz="0" w:space="0" w:color="auto"/>
            <w:left w:val="none" w:sz="0" w:space="0" w:color="auto"/>
            <w:bottom w:val="none" w:sz="0" w:space="0" w:color="auto"/>
            <w:right w:val="none" w:sz="0" w:space="0" w:color="auto"/>
          </w:divBdr>
        </w:div>
        <w:div w:id="880479959">
          <w:marLeft w:val="0"/>
          <w:marRight w:val="0"/>
          <w:marTop w:val="0"/>
          <w:marBottom w:val="0"/>
          <w:divBdr>
            <w:top w:val="none" w:sz="0" w:space="0" w:color="auto"/>
            <w:left w:val="none" w:sz="0" w:space="0" w:color="auto"/>
            <w:bottom w:val="none" w:sz="0" w:space="0" w:color="auto"/>
            <w:right w:val="none" w:sz="0" w:space="0" w:color="auto"/>
          </w:divBdr>
        </w:div>
        <w:div w:id="1465539860">
          <w:marLeft w:val="0"/>
          <w:marRight w:val="0"/>
          <w:marTop w:val="0"/>
          <w:marBottom w:val="0"/>
          <w:divBdr>
            <w:top w:val="none" w:sz="0" w:space="0" w:color="auto"/>
            <w:left w:val="none" w:sz="0" w:space="0" w:color="auto"/>
            <w:bottom w:val="none" w:sz="0" w:space="0" w:color="auto"/>
            <w:right w:val="none" w:sz="0" w:space="0" w:color="auto"/>
          </w:divBdr>
        </w:div>
        <w:div w:id="1614707427">
          <w:marLeft w:val="0"/>
          <w:marRight w:val="0"/>
          <w:marTop w:val="0"/>
          <w:marBottom w:val="0"/>
          <w:divBdr>
            <w:top w:val="none" w:sz="0" w:space="0" w:color="auto"/>
            <w:left w:val="none" w:sz="0" w:space="0" w:color="auto"/>
            <w:bottom w:val="none" w:sz="0" w:space="0" w:color="auto"/>
            <w:right w:val="none" w:sz="0" w:space="0" w:color="auto"/>
          </w:divBdr>
        </w:div>
        <w:div w:id="45031458">
          <w:marLeft w:val="0"/>
          <w:marRight w:val="0"/>
          <w:marTop w:val="0"/>
          <w:marBottom w:val="0"/>
          <w:divBdr>
            <w:top w:val="none" w:sz="0" w:space="0" w:color="auto"/>
            <w:left w:val="none" w:sz="0" w:space="0" w:color="auto"/>
            <w:bottom w:val="none" w:sz="0" w:space="0" w:color="auto"/>
            <w:right w:val="none" w:sz="0" w:space="0" w:color="auto"/>
          </w:divBdr>
        </w:div>
      </w:divsChild>
    </w:div>
    <w:div w:id="412969619">
      <w:bodyDiv w:val="1"/>
      <w:marLeft w:val="0"/>
      <w:marRight w:val="0"/>
      <w:marTop w:val="0"/>
      <w:marBottom w:val="0"/>
      <w:divBdr>
        <w:top w:val="none" w:sz="0" w:space="0" w:color="auto"/>
        <w:left w:val="none" w:sz="0" w:space="0" w:color="auto"/>
        <w:bottom w:val="none" w:sz="0" w:space="0" w:color="auto"/>
        <w:right w:val="none" w:sz="0" w:space="0" w:color="auto"/>
      </w:divBdr>
    </w:div>
    <w:div w:id="463349901">
      <w:bodyDiv w:val="1"/>
      <w:marLeft w:val="0"/>
      <w:marRight w:val="0"/>
      <w:marTop w:val="0"/>
      <w:marBottom w:val="0"/>
      <w:divBdr>
        <w:top w:val="none" w:sz="0" w:space="0" w:color="auto"/>
        <w:left w:val="none" w:sz="0" w:space="0" w:color="auto"/>
        <w:bottom w:val="none" w:sz="0" w:space="0" w:color="auto"/>
        <w:right w:val="none" w:sz="0" w:space="0" w:color="auto"/>
      </w:divBdr>
    </w:div>
    <w:div w:id="477302945">
      <w:bodyDiv w:val="1"/>
      <w:marLeft w:val="0"/>
      <w:marRight w:val="0"/>
      <w:marTop w:val="0"/>
      <w:marBottom w:val="0"/>
      <w:divBdr>
        <w:top w:val="none" w:sz="0" w:space="0" w:color="auto"/>
        <w:left w:val="none" w:sz="0" w:space="0" w:color="auto"/>
        <w:bottom w:val="none" w:sz="0" w:space="0" w:color="auto"/>
        <w:right w:val="none" w:sz="0" w:space="0" w:color="auto"/>
      </w:divBdr>
    </w:div>
    <w:div w:id="510144139">
      <w:bodyDiv w:val="1"/>
      <w:marLeft w:val="0"/>
      <w:marRight w:val="0"/>
      <w:marTop w:val="0"/>
      <w:marBottom w:val="0"/>
      <w:divBdr>
        <w:top w:val="none" w:sz="0" w:space="0" w:color="auto"/>
        <w:left w:val="none" w:sz="0" w:space="0" w:color="auto"/>
        <w:bottom w:val="none" w:sz="0" w:space="0" w:color="auto"/>
        <w:right w:val="none" w:sz="0" w:space="0" w:color="auto"/>
      </w:divBdr>
      <w:divsChild>
        <w:div w:id="487135149">
          <w:marLeft w:val="0"/>
          <w:marRight w:val="0"/>
          <w:marTop w:val="0"/>
          <w:marBottom w:val="0"/>
          <w:divBdr>
            <w:top w:val="none" w:sz="0" w:space="0" w:color="auto"/>
            <w:left w:val="none" w:sz="0" w:space="0" w:color="auto"/>
            <w:bottom w:val="none" w:sz="0" w:space="0" w:color="auto"/>
            <w:right w:val="none" w:sz="0" w:space="0" w:color="auto"/>
          </w:divBdr>
        </w:div>
        <w:div w:id="1137649790">
          <w:marLeft w:val="0"/>
          <w:marRight w:val="0"/>
          <w:marTop w:val="0"/>
          <w:marBottom w:val="0"/>
          <w:divBdr>
            <w:top w:val="none" w:sz="0" w:space="0" w:color="auto"/>
            <w:left w:val="none" w:sz="0" w:space="0" w:color="auto"/>
            <w:bottom w:val="none" w:sz="0" w:space="0" w:color="auto"/>
            <w:right w:val="none" w:sz="0" w:space="0" w:color="auto"/>
          </w:divBdr>
        </w:div>
      </w:divsChild>
    </w:div>
    <w:div w:id="513033826">
      <w:bodyDiv w:val="1"/>
      <w:marLeft w:val="0"/>
      <w:marRight w:val="0"/>
      <w:marTop w:val="0"/>
      <w:marBottom w:val="0"/>
      <w:divBdr>
        <w:top w:val="none" w:sz="0" w:space="0" w:color="auto"/>
        <w:left w:val="none" w:sz="0" w:space="0" w:color="auto"/>
        <w:bottom w:val="none" w:sz="0" w:space="0" w:color="auto"/>
        <w:right w:val="none" w:sz="0" w:space="0" w:color="auto"/>
      </w:divBdr>
    </w:div>
    <w:div w:id="525296094">
      <w:bodyDiv w:val="1"/>
      <w:marLeft w:val="0"/>
      <w:marRight w:val="0"/>
      <w:marTop w:val="0"/>
      <w:marBottom w:val="0"/>
      <w:divBdr>
        <w:top w:val="none" w:sz="0" w:space="0" w:color="auto"/>
        <w:left w:val="none" w:sz="0" w:space="0" w:color="auto"/>
        <w:bottom w:val="none" w:sz="0" w:space="0" w:color="auto"/>
        <w:right w:val="none" w:sz="0" w:space="0" w:color="auto"/>
      </w:divBdr>
      <w:divsChild>
        <w:div w:id="587006530">
          <w:marLeft w:val="0"/>
          <w:marRight w:val="0"/>
          <w:marTop w:val="0"/>
          <w:marBottom w:val="0"/>
          <w:divBdr>
            <w:top w:val="none" w:sz="0" w:space="0" w:color="auto"/>
            <w:left w:val="none" w:sz="0" w:space="0" w:color="auto"/>
            <w:bottom w:val="none" w:sz="0" w:space="0" w:color="auto"/>
            <w:right w:val="none" w:sz="0" w:space="0" w:color="auto"/>
          </w:divBdr>
        </w:div>
      </w:divsChild>
    </w:div>
    <w:div w:id="569311400">
      <w:bodyDiv w:val="1"/>
      <w:marLeft w:val="0"/>
      <w:marRight w:val="0"/>
      <w:marTop w:val="0"/>
      <w:marBottom w:val="0"/>
      <w:divBdr>
        <w:top w:val="none" w:sz="0" w:space="0" w:color="auto"/>
        <w:left w:val="none" w:sz="0" w:space="0" w:color="auto"/>
        <w:bottom w:val="none" w:sz="0" w:space="0" w:color="auto"/>
        <w:right w:val="none" w:sz="0" w:space="0" w:color="auto"/>
      </w:divBdr>
    </w:div>
    <w:div w:id="592400060">
      <w:bodyDiv w:val="1"/>
      <w:marLeft w:val="0"/>
      <w:marRight w:val="0"/>
      <w:marTop w:val="0"/>
      <w:marBottom w:val="0"/>
      <w:divBdr>
        <w:top w:val="none" w:sz="0" w:space="0" w:color="auto"/>
        <w:left w:val="none" w:sz="0" w:space="0" w:color="auto"/>
        <w:bottom w:val="none" w:sz="0" w:space="0" w:color="auto"/>
        <w:right w:val="none" w:sz="0" w:space="0" w:color="auto"/>
      </w:divBdr>
      <w:divsChild>
        <w:div w:id="2116633005">
          <w:marLeft w:val="0"/>
          <w:marRight w:val="0"/>
          <w:marTop w:val="0"/>
          <w:marBottom w:val="0"/>
          <w:divBdr>
            <w:top w:val="none" w:sz="0" w:space="0" w:color="auto"/>
            <w:left w:val="none" w:sz="0" w:space="0" w:color="auto"/>
            <w:bottom w:val="none" w:sz="0" w:space="0" w:color="auto"/>
            <w:right w:val="none" w:sz="0" w:space="0" w:color="auto"/>
          </w:divBdr>
        </w:div>
      </w:divsChild>
    </w:div>
    <w:div w:id="594362270">
      <w:bodyDiv w:val="1"/>
      <w:marLeft w:val="0"/>
      <w:marRight w:val="0"/>
      <w:marTop w:val="0"/>
      <w:marBottom w:val="0"/>
      <w:divBdr>
        <w:top w:val="none" w:sz="0" w:space="0" w:color="auto"/>
        <w:left w:val="none" w:sz="0" w:space="0" w:color="auto"/>
        <w:bottom w:val="none" w:sz="0" w:space="0" w:color="auto"/>
        <w:right w:val="none" w:sz="0" w:space="0" w:color="auto"/>
      </w:divBdr>
    </w:div>
    <w:div w:id="597908600">
      <w:bodyDiv w:val="1"/>
      <w:marLeft w:val="0"/>
      <w:marRight w:val="0"/>
      <w:marTop w:val="0"/>
      <w:marBottom w:val="0"/>
      <w:divBdr>
        <w:top w:val="none" w:sz="0" w:space="0" w:color="auto"/>
        <w:left w:val="none" w:sz="0" w:space="0" w:color="auto"/>
        <w:bottom w:val="none" w:sz="0" w:space="0" w:color="auto"/>
        <w:right w:val="none" w:sz="0" w:space="0" w:color="auto"/>
      </w:divBdr>
    </w:div>
    <w:div w:id="611666613">
      <w:bodyDiv w:val="1"/>
      <w:marLeft w:val="0"/>
      <w:marRight w:val="0"/>
      <w:marTop w:val="0"/>
      <w:marBottom w:val="0"/>
      <w:divBdr>
        <w:top w:val="none" w:sz="0" w:space="0" w:color="auto"/>
        <w:left w:val="none" w:sz="0" w:space="0" w:color="auto"/>
        <w:bottom w:val="none" w:sz="0" w:space="0" w:color="auto"/>
        <w:right w:val="none" w:sz="0" w:space="0" w:color="auto"/>
      </w:divBdr>
      <w:divsChild>
        <w:div w:id="555287092">
          <w:marLeft w:val="0"/>
          <w:marRight w:val="0"/>
          <w:marTop w:val="0"/>
          <w:marBottom w:val="0"/>
          <w:divBdr>
            <w:top w:val="none" w:sz="0" w:space="0" w:color="auto"/>
            <w:left w:val="none" w:sz="0" w:space="0" w:color="auto"/>
            <w:bottom w:val="none" w:sz="0" w:space="0" w:color="auto"/>
            <w:right w:val="none" w:sz="0" w:space="0" w:color="auto"/>
          </w:divBdr>
        </w:div>
      </w:divsChild>
    </w:div>
    <w:div w:id="657270574">
      <w:bodyDiv w:val="1"/>
      <w:marLeft w:val="0"/>
      <w:marRight w:val="0"/>
      <w:marTop w:val="0"/>
      <w:marBottom w:val="0"/>
      <w:divBdr>
        <w:top w:val="none" w:sz="0" w:space="0" w:color="auto"/>
        <w:left w:val="none" w:sz="0" w:space="0" w:color="auto"/>
        <w:bottom w:val="none" w:sz="0" w:space="0" w:color="auto"/>
        <w:right w:val="none" w:sz="0" w:space="0" w:color="auto"/>
      </w:divBdr>
    </w:div>
    <w:div w:id="679897589">
      <w:bodyDiv w:val="1"/>
      <w:marLeft w:val="0"/>
      <w:marRight w:val="0"/>
      <w:marTop w:val="0"/>
      <w:marBottom w:val="0"/>
      <w:divBdr>
        <w:top w:val="none" w:sz="0" w:space="0" w:color="auto"/>
        <w:left w:val="none" w:sz="0" w:space="0" w:color="auto"/>
        <w:bottom w:val="none" w:sz="0" w:space="0" w:color="auto"/>
        <w:right w:val="none" w:sz="0" w:space="0" w:color="auto"/>
      </w:divBdr>
    </w:div>
    <w:div w:id="779107908">
      <w:bodyDiv w:val="1"/>
      <w:marLeft w:val="0"/>
      <w:marRight w:val="0"/>
      <w:marTop w:val="0"/>
      <w:marBottom w:val="0"/>
      <w:divBdr>
        <w:top w:val="none" w:sz="0" w:space="0" w:color="auto"/>
        <w:left w:val="none" w:sz="0" w:space="0" w:color="auto"/>
        <w:bottom w:val="none" w:sz="0" w:space="0" w:color="auto"/>
        <w:right w:val="none" w:sz="0" w:space="0" w:color="auto"/>
      </w:divBdr>
    </w:div>
    <w:div w:id="836044093">
      <w:bodyDiv w:val="1"/>
      <w:marLeft w:val="0"/>
      <w:marRight w:val="0"/>
      <w:marTop w:val="0"/>
      <w:marBottom w:val="0"/>
      <w:divBdr>
        <w:top w:val="none" w:sz="0" w:space="0" w:color="auto"/>
        <w:left w:val="none" w:sz="0" w:space="0" w:color="auto"/>
        <w:bottom w:val="none" w:sz="0" w:space="0" w:color="auto"/>
        <w:right w:val="none" w:sz="0" w:space="0" w:color="auto"/>
      </w:divBdr>
    </w:div>
    <w:div w:id="839351814">
      <w:bodyDiv w:val="1"/>
      <w:marLeft w:val="0"/>
      <w:marRight w:val="0"/>
      <w:marTop w:val="0"/>
      <w:marBottom w:val="0"/>
      <w:divBdr>
        <w:top w:val="none" w:sz="0" w:space="0" w:color="auto"/>
        <w:left w:val="none" w:sz="0" w:space="0" w:color="auto"/>
        <w:bottom w:val="none" w:sz="0" w:space="0" w:color="auto"/>
        <w:right w:val="none" w:sz="0" w:space="0" w:color="auto"/>
      </w:divBdr>
    </w:div>
    <w:div w:id="857625573">
      <w:bodyDiv w:val="1"/>
      <w:marLeft w:val="0"/>
      <w:marRight w:val="0"/>
      <w:marTop w:val="0"/>
      <w:marBottom w:val="0"/>
      <w:divBdr>
        <w:top w:val="none" w:sz="0" w:space="0" w:color="auto"/>
        <w:left w:val="none" w:sz="0" w:space="0" w:color="auto"/>
        <w:bottom w:val="none" w:sz="0" w:space="0" w:color="auto"/>
        <w:right w:val="none" w:sz="0" w:space="0" w:color="auto"/>
      </w:divBdr>
    </w:div>
    <w:div w:id="864438362">
      <w:bodyDiv w:val="1"/>
      <w:marLeft w:val="0"/>
      <w:marRight w:val="0"/>
      <w:marTop w:val="0"/>
      <w:marBottom w:val="0"/>
      <w:divBdr>
        <w:top w:val="none" w:sz="0" w:space="0" w:color="auto"/>
        <w:left w:val="none" w:sz="0" w:space="0" w:color="auto"/>
        <w:bottom w:val="none" w:sz="0" w:space="0" w:color="auto"/>
        <w:right w:val="none" w:sz="0" w:space="0" w:color="auto"/>
      </w:divBdr>
      <w:divsChild>
        <w:div w:id="432818803">
          <w:marLeft w:val="0"/>
          <w:marRight w:val="0"/>
          <w:marTop w:val="0"/>
          <w:marBottom w:val="0"/>
          <w:divBdr>
            <w:top w:val="none" w:sz="0" w:space="0" w:color="auto"/>
            <w:left w:val="none" w:sz="0" w:space="0" w:color="auto"/>
            <w:bottom w:val="none" w:sz="0" w:space="0" w:color="auto"/>
            <w:right w:val="none" w:sz="0" w:space="0" w:color="auto"/>
          </w:divBdr>
        </w:div>
      </w:divsChild>
    </w:div>
    <w:div w:id="870461327">
      <w:bodyDiv w:val="1"/>
      <w:marLeft w:val="0"/>
      <w:marRight w:val="0"/>
      <w:marTop w:val="0"/>
      <w:marBottom w:val="0"/>
      <w:divBdr>
        <w:top w:val="none" w:sz="0" w:space="0" w:color="auto"/>
        <w:left w:val="none" w:sz="0" w:space="0" w:color="auto"/>
        <w:bottom w:val="none" w:sz="0" w:space="0" w:color="auto"/>
        <w:right w:val="none" w:sz="0" w:space="0" w:color="auto"/>
      </w:divBdr>
    </w:div>
    <w:div w:id="883254433">
      <w:bodyDiv w:val="1"/>
      <w:marLeft w:val="0"/>
      <w:marRight w:val="0"/>
      <w:marTop w:val="0"/>
      <w:marBottom w:val="0"/>
      <w:divBdr>
        <w:top w:val="none" w:sz="0" w:space="0" w:color="auto"/>
        <w:left w:val="none" w:sz="0" w:space="0" w:color="auto"/>
        <w:bottom w:val="none" w:sz="0" w:space="0" w:color="auto"/>
        <w:right w:val="none" w:sz="0" w:space="0" w:color="auto"/>
      </w:divBdr>
    </w:div>
    <w:div w:id="888953445">
      <w:bodyDiv w:val="1"/>
      <w:marLeft w:val="0"/>
      <w:marRight w:val="0"/>
      <w:marTop w:val="0"/>
      <w:marBottom w:val="0"/>
      <w:divBdr>
        <w:top w:val="none" w:sz="0" w:space="0" w:color="auto"/>
        <w:left w:val="none" w:sz="0" w:space="0" w:color="auto"/>
        <w:bottom w:val="none" w:sz="0" w:space="0" w:color="auto"/>
        <w:right w:val="none" w:sz="0" w:space="0" w:color="auto"/>
      </w:divBdr>
      <w:divsChild>
        <w:div w:id="1683971819">
          <w:marLeft w:val="0"/>
          <w:marRight w:val="0"/>
          <w:marTop w:val="0"/>
          <w:marBottom w:val="0"/>
          <w:divBdr>
            <w:top w:val="none" w:sz="0" w:space="0" w:color="auto"/>
            <w:left w:val="none" w:sz="0" w:space="0" w:color="auto"/>
            <w:bottom w:val="none" w:sz="0" w:space="0" w:color="auto"/>
            <w:right w:val="none" w:sz="0" w:space="0" w:color="auto"/>
          </w:divBdr>
        </w:div>
        <w:div w:id="8870262">
          <w:marLeft w:val="0"/>
          <w:marRight w:val="0"/>
          <w:marTop w:val="0"/>
          <w:marBottom w:val="0"/>
          <w:divBdr>
            <w:top w:val="none" w:sz="0" w:space="0" w:color="auto"/>
            <w:left w:val="none" w:sz="0" w:space="0" w:color="auto"/>
            <w:bottom w:val="none" w:sz="0" w:space="0" w:color="auto"/>
            <w:right w:val="none" w:sz="0" w:space="0" w:color="auto"/>
          </w:divBdr>
        </w:div>
      </w:divsChild>
    </w:div>
    <w:div w:id="895553722">
      <w:bodyDiv w:val="1"/>
      <w:marLeft w:val="0"/>
      <w:marRight w:val="0"/>
      <w:marTop w:val="0"/>
      <w:marBottom w:val="0"/>
      <w:divBdr>
        <w:top w:val="none" w:sz="0" w:space="0" w:color="auto"/>
        <w:left w:val="none" w:sz="0" w:space="0" w:color="auto"/>
        <w:bottom w:val="none" w:sz="0" w:space="0" w:color="auto"/>
        <w:right w:val="none" w:sz="0" w:space="0" w:color="auto"/>
      </w:divBdr>
    </w:div>
    <w:div w:id="919677969">
      <w:bodyDiv w:val="1"/>
      <w:marLeft w:val="0"/>
      <w:marRight w:val="0"/>
      <w:marTop w:val="0"/>
      <w:marBottom w:val="0"/>
      <w:divBdr>
        <w:top w:val="none" w:sz="0" w:space="0" w:color="auto"/>
        <w:left w:val="none" w:sz="0" w:space="0" w:color="auto"/>
        <w:bottom w:val="none" w:sz="0" w:space="0" w:color="auto"/>
        <w:right w:val="none" w:sz="0" w:space="0" w:color="auto"/>
      </w:divBdr>
    </w:div>
    <w:div w:id="974680913">
      <w:bodyDiv w:val="1"/>
      <w:marLeft w:val="0"/>
      <w:marRight w:val="0"/>
      <w:marTop w:val="0"/>
      <w:marBottom w:val="0"/>
      <w:divBdr>
        <w:top w:val="none" w:sz="0" w:space="0" w:color="auto"/>
        <w:left w:val="none" w:sz="0" w:space="0" w:color="auto"/>
        <w:bottom w:val="none" w:sz="0" w:space="0" w:color="auto"/>
        <w:right w:val="none" w:sz="0" w:space="0" w:color="auto"/>
      </w:divBdr>
    </w:div>
    <w:div w:id="996105550">
      <w:bodyDiv w:val="1"/>
      <w:marLeft w:val="0"/>
      <w:marRight w:val="0"/>
      <w:marTop w:val="0"/>
      <w:marBottom w:val="0"/>
      <w:divBdr>
        <w:top w:val="none" w:sz="0" w:space="0" w:color="auto"/>
        <w:left w:val="none" w:sz="0" w:space="0" w:color="auto"/>
        <w:bottom w:val="none" w:sz="0" w:space="0" w:color="auto"/>
        <w:right w:val="none" w:sz="0" w:space="0" w:color="auto"/>
      </w:divBdr>
    </w:div>
    <w:div w:id="996150236">
      <w:bodyDiv w:val="1"/>
      <w:marLeft w:val="0"/>
      <w:marRight w:val="0"/>
      <w:marTop w:val="0"/>
      <w:marBottom w:val="0"/>
      <w:divBdr>
        <w:top w:val="none" w:sz="0" w:space="0" w:color="auto"/>
        <w:left w:val="none" w:sz="0" w:space="0" w:color="auto"/>
        <w:bottom w:val="none" w:sz="0" w:space="0" w:color="auto"/>
        <w:right w:val="none" w:sz="0" w:space="0" w:color="auto"/>
      </w:divBdr>
    </w:div>
    <w:div w:id="1033191459">
      <w:bodyDiv w:val="1"/>
      <w:marLeft w:val="0"/>
      <w:marRight w:val="0"/>
      <w:marTop w:val="0"/>
      <w:marBottom w:val="0"/>
      <w:divBdr>
        <w:top w:val="none" w:sz="0" w:space="0" w:color="auto"/>
        <w:left w:val="none" w:sz="0" w:space="0" w:color="auto"/>
        <w:bottom w:val="none" w:sz="0" w:space="0" w:color="auto"/>
        <w:right w:val="none" w:sz="0" w:space="0" w:color="auto"/>
      </w:divBdr>
    </w:div>
    <w:div w:id="1069382510">
      <w:bodyDiv w:val="1"/>
      <w:marLeft w:val="0"/>
      <w:marRight w:val="0"/>
      <w:marTop w:val="0"/>
      <w:marBottom w:val="0"/>
      <w:divBdr>
        <w:top w:val="none" w:sz="0" w:space="0" w:color="auto"/>
        <w:left w:val="none" w:sz="0" w:space="0" w:color="auto"/>
        <w:bottom w:val="none" w:sz="0" w:space="0" w:color="auto"/>
        <w:right w:val="none" w:sz="0" w:space="0" w:color="auto"/>
      </w:divBdr>
    </w:div>
    <w:div w:id="1080563625">
      <w:bodyDiv w:val="1"/>
      <w:marLeft w:val="0"/>
      <w:marRight w:val="0"/>
      <w:marTop w:val="0"/>
      <w:marBottom w:val="0"/>
      <w:divBdr>
        <w:top w:val="none" w:sz="0" w:space="0" w:color="auto"/>
        <w:left w:val="none" w:sz="0" w:space="0" w:color="auto"/>
        <w:bottom w:val="none" w:sz="0" w:space="0" w:color="auto"/>
        <w:right w:val="none" w:sz="0" w:space="0" w:color="auto"/>
      </w:divBdr>
    </w:div>
    <w:div w:id="1096093646">
      <w:bodyDiv w:val="1"/>
      <w:marLeft w:val="0"/>
      <w:marRight w:val="0"/>
      <w:marTop w:val="0"/>
      <w:marBottom w:val="0"/>
      <w:divBdr>
        <w:top w:val="none" w:sz="0" w:space="0" w:color="auto"/>
        <w:left w:val="none" w:sz="0" w:space="0" w:color="auto"/>
        <w:bottom w:val="none" w:sz="0" w:space="0" w:color="auto"/>
        <w:right w:val="none" w:sz="0" w:space="0" w:color="auto"/>
      </w:divBdr>
    </w:div>
    <w:div w:id="1136096024">
      <w:bodyDiv w:val="1"/>
      <w:marLeft w:val="0"/>
      <w:marRight w:val="0"/>
      <w:marTop w:val="0"/>
      <w:marBottom w:val="0"/>
      <w:divBdr>
        <w:top w:val="none" w:sz="0" w:space="0" w:color="auto"/>
        <w:left w:val="none" w:sz="0" w:space="0" w:color="auto"/>
        <w:bottom w:val="none" w:sz="0" w:space="0" w:color="auto"/>
        <w:right w:val="none" w:sz="0" w:space="0" w:color="auto"/>
      </w:divBdr>
      <w:divsChild>
        <w:div w:id="1621917296">
          <w:marLeft w:val="0"/>
          <w:marRight w:val="0"/>
          <w:marTop w:val="0"/>
          <w:marBottom w:val="0"/>
          <w:divBdr>
            <w:top w:val="none" w:sz="0" w:space="0" w:color="auto"/>
            <w:left w:val="none" w:sz="0" w:space="0" w:color="auto"/>
            <w:bottom w:val="none" w:sz="0" w:space="0" w:color="auto"/>
            <w:right w:val="none" w:sz="0" w:space="0" w:color="auto"/>
          </w:divBdr>
        </w:div>
        <w:div w:id="886452784">
          <w:marLeft w:val="0"/>
          <w:marRight w:val="0"/>
          <w:marTop w:val="0"/>
          <w:marBottom w:val="0"/>
          <w:divBdr>
            <w:top w:val="none" w:sz="0" w:space="0" w:color="auto"/>
            <w:left w:val="none" w:sz="0" w:space="0" w:color="auto"/>
            <w:bottom w:val="none" w:sz="0" w:space="0" w:color="auto"/>
            <w:right w:val="none" w:sz="0" w:space="0" w:color="auto"/>
          </w:divBdr>
        </w:div>
        <w:div w:id="1944535294">
          <w:marLeft w:val="0"/>
          <w:marRight w:val="0"/>
          <w:marTop w:val="0"/>
          <w:marBottom w:val="0"/>
          <w:divBdr>
            <w:top w:val="none" w:sz="0" w:space="0" w:color="auto"/>
            <w:left w:val="none" w:sz="0" w:space="0" w:color="auto"/>
            <w:bottom w:val="none" w:sz="0" w:space="0" w:color="auto"/>
            <w:right w:val="none" w:sz="0" w:space="0" w:color="auto"/>
          </w:divBdr>
        </w:div>
        <w:div w:id="2071684982">
          <w:marLeft w:val="0"/>
          <w:marRight w:val="0"/>
          <w:marTop w:val="0"/>
          <w:marBottom w:val="0"/>
          <w:divBdr>
            <w:top w:val="none" w:sz="0" w:space="0" w:color="auto"/>
            <w:left w:val="none" w:sz="0" w:space="0" w:color="auto"/>
            <w:bottom w:val="none" w:sz="0" w:space="0" w:color="auto"/>
            <w:right w:val="none" w:sz="0" w:space="0" w:color="auto"/>
          </w:divBdr>
        </w:div>
        <w:div w:id="1237857100">
          <w:marLeft w:val="0"/>
          <w:marRight w:val="0"/>
          <w:marTop w:val="0"/>
          <w:marBottom w:val="0"/>
          <w:divBdr>
            <w:top w:val="none" w:sz="0" w:space="0" w:color="auto"/>
            <w:left w:val="none" w:sz="0" w:space="0" w:color="auto"/>
            <w:bottom w:val="none" w:sz="0" w:space="0" w:color="auto"/>
            <w:right w:val="none" w:sz="0" w:space="0" w:color="auto"/>
          </w:divBdr>
        </w:div>
        <w:div w:id="336688235">
          <w:marLeft w:val="0"/>
          <w:marRight w:val="0"/>
          <w:marTop w:val="0"/>
          <w:marBottom w:val="0"/>
          <w:divBdr>
            <w:top w:val="none" w:sz="0" w:space="0" w:color="auto"/>
            <w:left w:val="none" w:sz="0" w:space="0" w:color="auto"/>
            <w:bottom w:val="none" w:sz="0" w:space="0" w:color="auto"/>
            <w:right w:val="none" w:sz="0" w:space="0" w:color="auto"/>
          </w:divBdr>
        </w:div>
      </w:divsChild>
    </w:div>
    <w:div w:id="1144857145">
      <w:bodyDiv w:val="1"/>
      <w:marLeft w:val="0"/>
      <w:marRight w:val="0"/>
      <w:marTop w:val="0"/>
      <w:marBottom w:val="0"/>
      <w:divBdr>
        <w:top w:val="none" w:sz="0" w:space="0" w:color="auto"/>
        <w:left w:val="none" w:sz="0" w:space="0" w:color="auto"/>
        <w:bottom w:val="none" w:sz="0" w:space="0" w:color="auto"/>
        <w:right w:val="none" w:sz="0" w:space="0" w:color="auto"/>
      </w:divBdr>
    </w:div>
    <w:div w:id="1148747160">
      <w:bodyDiv w:val="1"/>
      <w:marLeft w:val="0"/>
      <w:marRight w:val="0"/>
      <w:marTop w:val="0"/>
      <w:marBottom w:val="0"/>
      <w:divBdr>
        <w:top w:val="none" w:sz="0" w:space="0" w:color="auto"/>
        <w:left w:val="none" w:sz="0" w:space="0" w:color="auto"/>
        <w:bottom w:val="none" w:sz="0" w:space="0" w:color="auto"/>
        <w:right w:val="none" w:sz="0" w:space="0" w:color="auto"/>
      </w:divBdr>
      <w:divsChild>
        <w:div w:id="289945700">
          <w:marLeft w:val="0"/>
          <w:marRight w:val="0"/>
          <w:marTop w:val="0"/>
          <w:marBottom w:val="0"/>
          <w:divBdr>
            <w:top w:val="none" w:sz="0" w:space="0" w:color="auto"/>
            <w:left w:val="none" w:sz="0" w:space="0" w:color="auto"/>
            <w:bottom w:val="none" w:sz="0" w:space="0" w:color="auto"/>
            <w:right w:val="none" w:sz="0" w:space="0" w:color="auto"/>
          </w:divBdr>
        </w:div>
        <w:div w:id="1972591672">
          <w:marLeft w:val="0"/>
          <w:marRight w:val="0"/>
          <w:marTop w:val="0"/>
          <w:marBottom w:val="0"/>
          <w:divBdr>
            <w:top w:val="none" w:sz="0" w:space="0" w:color="auto"/>
            <w:left w:val="none" w:sz="0" w:space="0" w:color="auto"/>
            <w:bottom w:val="none" w:sz="0" w:space="0" w:color="auto"/>
            <w:right w:val="none" w:sz="0" w:space="0" w:color="auto"/>
          </w:divBdr>
        </w:div>
        <w:div w:id="1805192114">
          <w:marLeft w:val="0"/>
          <w:marRight w:val="0"/>
          <w:marTop w:val="0"/>
          <w:marBottom w:val="0"/>
          <w:divBdr>
            <w:top w:val="none" w:sz="0" w:space="0" w:color="auto"/>
            <w:left w:val="none" w:sz="0" w:space="0" w:color="auto"/>
            <w:bottom w:val="none" w:sz="0" w:space="0" w:color="auto"/>
            <w:right w:val="none" w:sz="0" w:space="0" w:color="auto"/>
          </w:divBdr>
        </w:div>
        <w:div w:id="696395755">
          <w:marLeft w:val="0"/>
          <w:marRight w:val="0"/>
          <w:marTop w:val="0"/>
          <w:marBottom w:val="0"/>
          <w:divBdr>
            <w:top w:val="none" w:sz="0" w:space="0" w:color="auto"/>
            <w:left w:val="none" w:sz="0" w:space="0" w:color="auto"/>
            <w:bottom w:val="none" w:sz="0" w:space="0" w:color="auto"/>
            <w:right w:val="none" w:sz="0" w:space="0" w:color="auto"/>
          </w:divBdr>
        </w:div>
        <w:div w:id="1699696331">
          <w:marLeft w:val="0"/>
          <w:marRight w:val="0"/>
          <w:marTop w:val="0"/>
          <w:marBottom w:val="0"/>
          <w:divBdr>
            <w:top w:val="none" w:sz="0" w:space="0" w:color="auto"/>
            <w:left w:val="none" w:sz="0" w:space="0" w:color="auto"/>
            <w:bottom w:val="none" w:sz="0" w:space="0" w:color="auto"/>
            <w:right w:val="none" w:sz="0" w:space="0" w:color="auto"/>
          </w:divBdr>
        </w:div>
        <w:div w:id="1846701645">
          <w:marLeft w:val="0"/>
          <w:marRight w:val="0"/>
          <w:marTop w:val="0"/>
          <w:marBottom w:val="0"/>
          <w:divBdr>
            <w:top w:val="none" w:sz="0" w:space="0" w:color="auto"/>
            <w:left w:val="none" w:sz="0" w:space="0" w:color="auto"/>
            <w:bottom w:val="none" w:sz="0" w:space="0" w:color="auto"/>
            <w:right w:val="none" w:sz="0" w:space="0" w:color="auto"/>
          </w:divBdr>
        </w:div>
        <w:div w:id="672145564">
          <w:marLeft w:val="0"/>
          <w:marRight w:val="0"/>
          <w:marTop w:val="0"/>
          <w:marBottom w:val="0"/>
          <w:divBdr>
            <w:top w:val="none" w:sz="0" w:space="0" w:color="auto"/>
            <w:left w:val="none" w:sz="0" w:space="0" w:color="auto"/>
            <w:bottom w:val="none" w:sz="0" w:space="0" w:color="auto"/>
            <w:right w:val="none" w:sz="0" w:space="0" w:color="auto"/>
          </w:divBdr>
        </w:div>
        <w:div w:id="254291274">
          <w:marLeft w:val="0"/>
          <w:marRight w:val="0"/>
          <w:marTop w:val="0"/>
          <w:marBottom w:val="0"/>
          <w:divBdr>
            <w:top w:val="none" w:sz="0" w:space="0" w:color="auto"/>
            <w:left w:val="none" w:sz="0" w:space="0" w:color="auto"/>
            <w:bottom w:val="none" w:sz="0" w:space="0" w:color="auto"/>
            <w:right w:val="none" w:sz="0" w:space="0" w:color="auto"/>
          </w:divBdr>
        </w:div>
        <w:div w:id="372123618">
          <w:marLeft w:val="0"/>
          <w:marRight w:val="0"/>
          <w:marTop w:val="0"/>
          <w:marBottom w:val="0"/>
          <w:divBdr>
            <w:top w:val="none" w:sz="0" w:space="0" w:color="auto"/>
            <w:left w:val="none" w:sz="0" w:space="0" w:color="auto"/>
            <w:bottom w:val="none" w:sz="0" w:space="0" w:color="auto"/>
            <w:right w:val="none" w:sz="0" w:space="0" w:color="auto"/>
          </w:divBdr>
        </w:div>
        <w:div w:id="575823119">
          <w:marLeft w:val="0"/>
          <w:marRight w:val="0"/>
          <w:marTop w:val="0"/>
          <w:marBottom w:val="0"/>
          <w:divBdr>
            <w:top w:val="none" w:sz="0" w:space="0" w:color="auto"/>
            <w:left w:val="none" w:sz="0" w:space="0" w:color="auto"/>
            <w:bottom w:val="none" w:sz="0" w:space="0" w:color="auto"/>
            <w:right w:val="none" w:sz="0" w:space="0" w:color="auto"/>
          </w:divBdr>
        </w:div>
        <w:div w:id="511993652">
          <w:marLeft w:val="0"/>
          <w:marRight w:val="0"/>
          <w:marTop w:val="0"/>
          <w:marBottom w:val="0"/>
          <w:divBdr>
            <w:top w:val="none" w:sz="0" w:space="0" w:color="auto"/>
            <w:left w:val="none" w:sz="0" w:space="0" w:color="auto"/>
            <w:bottom w:val="none" w:sz="0" w:space="0" w:color="auto"/>
            <w:right w:val="none" w:sz="0" w:space="0" w:color="auto"/>
          </w:divBdr>
        </w:div>
        <w:div w:id="1679189129">
          <w:marLeft w:val="0"/>
          <w:marRight w:val="0"/>
          <w:marTop w:val="0"/>
          <w:marBottom w:val="0"/>
          <w:divBdr>
            <w:top w:val="none" w:sz="0" w:space="0" w:color="auto"/>
            <w:left w:val="none" w:sz="0" w:space="0" w:color="auto"/>
            <w:bottom w:val="none" w:sz="0" w:space="0" w:color="auto"/>
            <w:right w:val="none" w:sz="0" w:space="0" w:color="auto"/>
          </w:divBdr>
        </w:div>
      </w:divsChild>
    </w:div>
    <w:div w:id="1151097668">
      <w:bodyDiv w:val="1"/>
      <w:marLeft w:val="0"/>
      <w:marRight w:val="0"/>
      <w:marTop w:val="0"/>
      <w:marBottom w:val="0"/>
      <w:divBdr>
        <w:top w:val="none" w:sz="0" w:space="0" w:color="auto"/>
        <w:left w:val="none" w:sz="0" w:space="0" w:color="auto"/>
        <w:bottom w:val="none" w:sz="0" w:space="0" w:color="auto"/>
        <w:right w:val="none" w:sz="0" w:space="0" w:color="auto"/>
      </w:divBdr>
      <w:divsChild>
        <w:div w:id="132331891">
          <w:marLeft w:val="0"/>
          <w:marRight w:val="0"/>
          <w:marTop w:val="0"/>
          <w:marBottom w:val="0"/>
          <w:divBdr>
            <w:top w:val="none" w:sz="0" w:space="0" w:color="auto"/>
            <w:left w:val="none" w:sz="0" w:space="0" w:color="auto"/>
            <w:bottom w:val="none" w:sz="0" w:space="0" w:color="auto"/>
            <w:right w:val="none" w:sz="0" w:space="0" w:color="auto"/>
          </w:divBdr>
        </w:div>
        <w:div w:id="71901201">
          <w:marLeft w:val="0"/>
          <w:marRight w:val="0"/>
          <w:marTop w:val="0"/>
          <w:marBottom w:val="0"/>
          <w:divBdr>
            <w:top w:val="none" w:sz="0" w:space="0" w:color="auto"/>
            <w:left w:val="none" w:sz="0" w:space="0" w:color="auto"/>
            <w:bottom w:val="none" w:sz="0" w:space="0" w:color="auto"/>
            <w:right w:val="none" w:sz="0" w:space="0" w:color="auto"/>
          </w:divBdr>
        </w:div>
        <w:div w:id="903952573">
          <w:marLeft w:val="0"/>
          <w:marRight w:val="0"/>
          <w:marTop w:val="0"/>
          <w:marBottom w:val="0"/>
          <w:divBdr>
            <w:top w:val="none" w:sz="0" w:space="0" w:color="auto"/>
            <w:left w:val="none" w:sz="0" w:space="0" w:color="auto"/>
            <w:bottom w:val="none" w:sz="0" w:space="0" w:color="auto"/>
            <w:right w:val="none" w:sz="0" w:space="0" w:color="auto"/>
          </w:divBdr>
        </w:div>
        <w:div w:id="1391995408">
          <w:marLeft w:val="0"/>
          <w:marRight w:val="0"/>
          <w:marTop w:val="0"/>
          <w:marBottom w:val="0"/>
          <w:divBdr>
            <w:top w:val="none" w:sz="0" w:space="0" w:color="auto"/>
            <w:left w:val="none" w:sz="0" w:space="0" w:color="auto"/>
            <w:bottom w:val="none" w:sz="0" w:space="0" w:color="auto"/>
            <w:right w:val="none" w:sz="0" w:space="0" w:color="auto"/>
          </w:divBdr>
        </w:div>
        <w:div w:id="718743491">
          <w:marLeft w:val="0"/>
          <w:marRight w:val="0"/>
          <w:marTop w:val="0"/>
          <w:marBottom w:val="0"/>
          <w:divBdr>
            <w:top w:val="none" w:sz="0" w:space="0" w:color="auto"/>
            <w:left w:val="none" w:sz="0" w:space="0" w:color="auto"/>
            <w:bottom w:val="none" w:sz="0" w:space="0" w:color="auto"/>
            <w:right w:val="none" w:sz="0" w:space="0" w:color="auto"/>
          </w:divBdr>
        </w:div>
      </w:divsChild>
    </w:div>
    <w:div w:id="1237327361">
      <w:bodyDiv w:val="1"/>
      <w:marLeft w:val="0"/>
      <w:marRight w:val="0"/>
      <w:marTop w:val="0"/>
      <w:marBottom w:val="0"/>
      <w:divBdr>
        <w:top w:val="none" w:sz="0" w:space="0" w:color="auto"/>
        <w:left w:val="none" w:sz="0" w:space="0" w:color="auto"/>
        <w:bottom w:val="none" w:sz="0" w:space="0" w:color="auto"/>
        <w:right w:val="none" w:sz="0" w:space="0" w:color="auto"/>
      </w:divBdr>
    </w:div>
    <w:div w:id="1238829797">
      <w:bodyDiv w:val="1"/>
      <w:marLeft w:val="0"/>
      <w:marRight w:val="0"/>
      <w:marTop w:val="0"/>
      <w:marBottom w:val="0"/>
      <w:divBdr>
        <w:top w:val="none" w:sz="0" w:space="0" w:color="auto"/>
        <w:left w:val="none" w:sz="0" w:space="0" w:color="auto"/>
        <w:bottom w:val="none" w:sz="0" w:space="0" w:color="auto"/>
        <w:right w:val="none" w:sz="0" w:space="0" w:color="auto"/>
      </w:divBdr>
    </w:div>
    <w:div w:id="1242716343">
      <w:bodyDiv w:val="1"/>
      <w:marLeft w:val="0"/>
      <w:marRight w:val="0"/>
      <w:marTop w:val="0"/>
      <w:marBottom w:val="0"/>
      <w:divBdr>
        <w:top w:val="none" w:sz="0" w:space="0" w:color="auto"/>
        <w:left w:val="none" w:sz="0" w:space="0" w:color="auto"/>
        <w:bottom w:val="none" w:sz="0" w:space="0" w:color="auto"/>
        <w:right w:val="none" w:sz="0" w:space="0" w:color="auto"/>
      </w:divBdr>
    </w:div>
    <w:div w:id="1270508509">
      <w:bodyDiv w:val="1"/>
      <w:marLeft w:val="0"/>
      <w:marRight w:val="0"/>
      <w:marTop w:val="0"/>
      <w:marBottom w:val="0"/>
      <w:divBdr>
        <w:top w:val="none" w:sz="0" w:space="0" w:color="auto"/>
        <w:left w:val="none" w:sz="0" w:space="0" w:color="auto"/>
        <w:bottom w:val="none" w:sz="0" w:space="0" w:color="auto"/>
        <w:right w:val="none" w:sz="0" w:space="0" w:color="auto"/>
      </w:divBdr>
    </w:div>
    <w:div w:id="1304197375">
      <w:bodyDiv w:val="1"/>
      <w:marLeft w:val="0"/>
      <w:marRight w:val="0"/>
      <w:marTop w:val="0"/>
      <w:marBottom w:val="0"/>
      <w:divBdr>
        <w:top w:val="none" w:sz="0" w:space="0" w:color="auto"/>
        <w:left w:val="none" w:sz="0" w:space="0" w:color="auto"/>
        <w:bottom w:val="none" w:sz="0" w:space="0" w:color="auto"/>
        <w:right w:val="none" w:sz="0" w:space="0" w:color="auto"/>
      </w:divBdr>
    </w:div>
    <w:div w:id="1315644695">
      <w:bodyDiv w:val="1"/>
      <w:marLeft w:val="0"/>
      <w:marRight w:val="0"/>
      <w:marTop w:val="0"/>
      <w:marBottom w:val="0"/>
      <w:divBdr>
        <w:top w:val="none" w:sz="0" w:space="0" w:color="auto"/>
        <w:left w:val="none" w:sz="0" w:space="0" w:color="auto"/>
        <w:bottom w:val="none" w:sz="0" w:space="0" w:color="auto"/>
        <w:right w:val="none" w:sz="0" w:space="0" w:color="auto"/>
      </w:divBdr>
    </w:div>
    <w:div w:id="1358123417">
      <w:bodyDiv w:val="1"/>
      <w:marLeft w:val="0"/>
      <w:marRight w:val="0"/>
      <w:marTop w:val="0"/>
      <w:marBottom w:val="0"/>
      <w:divBdr>
        <w:top w:val="none" w:sz="0" w:space="0" w:color="auto"/>
        <w:left w:val="none" w:sz="0" w:space="0" w:color="auto"/>
        <w:bottom w:val="none" w:sz="0" w:space="0" w:color="auto"/>
        <w:right w:val="none" w:sz="0" w:space="0" w:color="auto"/>
      </w:divBdr>
      <w:divsChild>
        <w:div w:id="691565949">
          <w:marLeft w:val="0"/>
          <w:marRight w:val="0"/>
          <w:marTop w:val="0"/>
          <w:marBottom w:val="0"/>
          <w:divBdr>
            <w:top w:val="none" w:sz="0" w:space="0" w:color="auto"/>
            <w:left w:val="none" w:sz="0" w:space="0" w:color="auto"/>
            <w:bottom w:val="none" w:sz="0" w:space="0" w:color="auto"/>
            <w:right w:val="none" w:sz="0" w:space="0" w:color="auto"/>
          </w:divBdr>
        </w:div>
        <w:div w:id="1916890105">
          <w:marLeft w:val="0"/>
          <w:marRight w:val="0"/>
          <w:marTop w:val="0"/>
          <w:marBottom w:val="0"/>
          <w:divBdr>
            <w:top w:val="none" w:sz="0" w:space="0" w:color="auto"/>
            <w:left w:val="none" w:sz="0" w:space="0" w:color="auto"/>
            <w:bottom w:val="none" w:sz="0" w:space="0" w:color="auto"/>
            <w:right w:val="none" w:sz="0" w:space="0" w:color="auto"/>
          </w:divBdr>
        </w:div>
        <w:div w:id="1187476359">
          <w:marLeft w:val="0"/>
          <w:marRight w:val="0"/>
          <w:marTop w:val="0"/>
          <w:marBottom w:val="0"/>
          <w:divBdr>
            <w:top w:val="none" w:sz="0" w:space="0" w:color="auto"/>
            <w:left w:val="none" w:sz="0" w:space="0" w:color="auto"/>
            <w:bottom w:val="none" w:sz="0" w:space="0" w:color="auto"/>
            <w:right w:val="none" w:sz="0" w:space="0" w:color="auto"/>
          </w:divBdr>
        </w:div>
        <w:div w:id="874585771">
          <w:marLeft w:val="0"/>
          <w:marRight w:val="0"/>
          <w:marTop w:val="0"/>
          <w:marBottom w:val="0"/>
          <w:divBdr>
            <w:top w:val="none" w:sz="0" w:space="0" w:color="auto"/>
            <w:left w:val="none" w:sz="0" w:space="0" w:color="auto"/>
            <w:bottom w:val="none" w:sz="0" w:space="0" w:color="auto"/>
            <w:right w:val="none" w:sz="0" w:space="0" w:color="auto"/>
          </w:divBdr>
        </w:div>
        <w:div w:id="67848958">
          <w:marLeft w:val="0"/>
          <w:marRight w:val="0"/>
          <w:marTop w:val="0"/>
          <w:marBottom w:val="0"/>
          <w:divBdr>
            <w:top w:val="none" w:sz="0" w:space="0" w:color="auto"/>
            <w:left w:val="none" w:sz="0" w:space="0" w:color="auto"/>
            <w:bottom w:val="none" w:sz="0" w:space="0" w:color="auto"/>
            <w:right w:val="none" w:sz="0" w:space="0" w:color="auto"/>
          </w:divBdr>
        </w:div>
        <w:div w:id="221988687">
          <w:marLeft w:val="0"/>
          <w:marRight w:val="0"/>
          <w:marTop w:val="0"/>
          <w:marBottom w:val="0"/>
          <w:divBdr>
            <w:top w:val="none" w:sz="0" w:space="0" w:color="auto"/>
            <w:left w:val="none" w:sz="0" w:space="0" w:color="auto"/>
            <w:bottom w:val="none" w:sz="0" w:space="0" w:color="auto"/>
            <w:right w:val="none" w:sz="0" w:space="0" w:color="auto"/>
          </w:divBdr>
        </w:div>
        <w:div w:id="1122109723">
          <w:marLeft w:val="0"/>
          <w:marRight w:val="0"/>
          <w:marTop w:val="0"/>
          <w:marBottom w:val="0"/>
          <w:divBdr>
            <w:top w:val="none" w:sz="0" w:space="0" w:color="auto"/>
            <w:left w:val="none" w:sz="0" w:space="0" w:color="auto"/>
            <w:bottom w:val="none" w:sz="0" w:space="0" w:color="auto"/>
            <w:right w:val="none" w:sz="0" w:space="0" w:color="auto"/>
          </w:divBdr>
        </w:div>
        <w:div w:id="1769345168">
          <w:marLeft w:val="0"/>
          <w:marRight w:val="0"/>
          <w:marTop w:val="0"/>
          <w:marBottom w:val="0"/>
          <w:divBdr>
            <w:top w:val="none" w:sz="0" w:space="0" w:color="auto"/>
            <w:left w:val="none" w:sz="0" w:space="0" w:color="auto"/>
            <w:bottom w:val="none" w:sz="0" w:space="0" w:color="auto"/>
            <w:right w:val="none" w:sz="0" w:space="0" w:color="auto"/>
          </w:divBdr>
        </w:div>
        <w:div w:id="1966421614">
          <w:marLeft w:val="0"/>
          <w:marRight w:val="0"/>
          <w:marTop w:val="0"/>
          <w:marBottom w:val="0"/>
          <w:divBdr>
            <w:top w:val="none" w:sz="0" w:space="0" w:color="auto"/>
            <w:left w:val="none" w:sz="0" w:space="0" w:color="auto"/>
            <w:bottom w:val="none" w:sz="0" w:space="0" w:color="auto"/>
            <w:right w:val="none" w:sz="0" w:space="0" w:color="auto"/>
          </w:divBdr>
        </w:div>
        <w:div w:id="873543285">
          <w:marLeft w:val="0"/>
          <w:marRight w:val="0"/>
          <w:marTop w:val="0"/>
          <w:marBottom w:val="0"/>
          <w:divBdr>
            <w:top w:val="none" w:sz="0" w:space="0" w:color="auto"/>
            <w:left w:val="none" w:sz="0" w:space="0" w:color="auto"/>
            <w:bottom w:val="none" w:sz="0" w:space="0" w:color="auto"/>
            <w:right w:val="none" w:sz="0" w:space="0" w:color="auto"/>
          </w:divBdr>
        </w:div>
        <w:div w:id="848057827">
          <w:marLeft w:val="0"/>
          <w:marRight w:val="0"/>
          <w:marTop w:val="0"/>
          <w:marBottom w:val="0"/>
          <w:divBdr>
            <w:top w:val="none" w:sz="0" w:space="0" w:color="auto"/>
            <w:left w:val="none" w:sz="0" w:space="0" w:color="auto"/>
            <w:bottom w:val="none" w:sz="0" w:space="0" w:color="auto"/>
            <w:right w:val="none" w:sz="0" w:space="0" w:color="auto"/>
          </w:divBdr>
        </w:div>
        <w:div w:id="2090468952">
          <w:marLeft w:val="0"/>
          <w:marRight w:val="0"/>
          <w:marTop w:val="0"/>
          <w:marBottom w:val="0"/>
          <w:divBdr>
            <w:top w:val="none" w:sz="0" w:space="0" w:color="auto"/>
            <w:left w:val="none" w:sz="0" w:space="0" w:color="auto"/>
            <w:bottom w:val="none" w:sz="0" w:space="0" w:color="auto"/>
            <w:right w:val="none" w:sz="0" w:space="0" w:color="auto"/>
          </w:divBdr>
        </w:div>
        <w:div w:id="1657223133">
          <w:marLeft w:val="0"/>
          <w:marRight w:val="0"/>
          <w:marTop w:val="0"/>
          <w:marBottom w:val="0"/>
          <w:divBdr>
            <w:top w:val="none" w:sz="0" w:space="0" w:color="auto"/>
            <w:left w:val="none" w:sz="0" w:space="0" w:color="auto"/>
            <w:bottom w:val="none" w:sz="0" w:space="0" w:color="auto"/>
            <w:right w:val="none" w:sz="0" w:space="0" w:color="auto"/>
          </w:divBdr>
        </w:div>
        <w:div w:id="715392798">
          <w:marLeft w:val="0"/>
          <w:marRight w:val="0"/>
          <w:marTop w:val="0"/>
          <w:marBottom w:val="0"/>
          <w:divBdr>
            <w:top w:val="none" w:sz="0" w:space="0" w:color="auto"/>
            <w:left w:val="none" w:sz="0" w:space="0" w:color="auto"/>
            <w:bottom w:val="none" w:sz="0" w:space="0" w:color="auto"/>
            <w:right w:val="none" w:sz="0" w:space="0" w:color="auto"/>
          </w:divBdr>
        </w:div>
        <w:div w:id="472866477">
          <w:marLeft w:val="0"/>
          <w:marRight w:val="0"/>
          <w:marTop w:val="0"/>
          <w:marBottom w:val="0"/>
          <w:divBdr>
            <w:top w:val="none" w:sz="0" w:space="0" w:color="auto"/>
            <w:left w:val="none" w:sz="0" w:space="0" w:color="auto"/>
            <w:bottom w:val="none" w:sz="0" w:space="0" w:color="auto"/>
            <w:right w:val="none" w:sz="0" w:space="0" w:color="auto"/>
          </w:divBdr>
        </w:div>
        <w:div w:id="886918979">
          <w:marLeft w:val="0"/>
          <w:marRight w:val="0"/>
          <w:marTop w:val="0"/>
          <w:marBottom w:val="0"/>
          <w:divBdr>
            <w:top w:val="none" w:sz="0" w:space="0" w:color="auto"/>
            <w:left w:val="none" w:sz="0" w:space="0" w:color="auto"/>
            <w:bottom w:val="none" w:sz="0" w:space="0" w:color="auto"/>
            <w:right w:val="none" w:sz="0" w:space="0" w:color="auto"/>
          </w:divBdr>
        </w:div>
        <w:div w:id="1268653848">
          <w:marLeft w:val="0"/>
          <w:marRight w:val="0"/>
          <w:marTop w:val="0"/>
          <w:marBottom w:val="0"/>
          <w:divBdr>
            <w:top w:val="none" w:sz="0" w:space="0" w:color="auto"/>
            <w:left w:val="none" w:sz="0" w:space="0" w:color="auto"/>
            <w:bottom w:val="none" w:sz="0" w:space="0" w:color="auto"/>
            <w:right w:val="none" w:sz="0" w:space="0" w:color="auto"/>
          </w:divBdr>
        </w:div>
        <w:div w:id="2027169261">
          <w:marLeft w:val="0"/>
          <w:marRight w:val="0"/>
          <w:marTop w:val="0"/>
          <w:marBottom w:val="0"/>
          <w:divBdr>
            <w:top w:val="none" w:sz="0" w:space="0" w:color="auto"/>
            <w:left w:val="none" w:sz="0" w:space="0" w:color="auto"/>
            <w:bottom w:val="none" w:sz="0" w:space="0" w:color="auto"/>
            <w:right w:val="none" w:sz="0" w:space="0" w:color="auto"/>
          </w:divBdr>
        </w:div>
        <w:div w:id="399643411">
          <w:marLeft w:val="0"/>
          <w:marRight w:val="0"/>
          <w:marTop w:val="0"/>
          <w:marBottom w:val="0"/>
          <w:divBdr>
            <w:top w:val="none" w:sz="0" w:space="0" w:color="auto"/>
            <w:left w:val="none" w:sz="0" w:space="0" w:color="auto"/>
            <w:bottom w:val="none" w:sz="0" w:space="0" w:color="auto"/>
            <w:right w:val="none" w:sz="0" w:space="0" w:color="auto"/>
          </w:divBdr>
        </w:div>
        <w:div w:id="1593733085">
          <w:marLeft w:val="0"/>
          <w:marRight w:val="0"/>
          <w:marTop w:val="0"/>
          <w:marBottom w:val="0"/>
          <w:divBdr>
            <w:top w:val="none" w:sz="0" w:space="0" w:color="auto"/>
            <w:left w:val="none" w:sz="0" w:space="0" w:color="auto"/>
            <w:bottom w:val="none" w:sz="0" w:space="0" w:color="auto"/>
            <w:right w:val="none" w:sz="0" w:space="0" w:color="auto"/>
          </w:divBdr>
        </w:div>
        <w:div w:id="406268132">
          <w:marLeft w:val="0"/>
          <w:marRight w:val="0"/>
          <w:marTop w:val="0"/>
          <w:marBottom w:val="0"/>
          <w:divBdr>
            <w:top w:val="none" w:sz="0" w:space="0" w:color="auto"/>
            <w:left w:val="none" w:sz="0" w:space="0" w:color="auto"/>
            <w:bottom w:val="none" w:sz="0" w:space="0" w:color="auto"/>
            <w:right w:val="none" w:sz="0" w:space="0" w:color="auto"/>
          </w:divBdr>
        </w:div>
        <w:div w:id="1491864843">
          <w:marLeft w:val="0"/>
          <w:marRight w:val="0"/>
          <w:marTop w:val="0"/>
          <w:marBottom w:val="0"/>
          <w:divBdr>
            <w:top w:val="none" w:sz="0" w:space="0" w:color="auto"/>
            <w:left w:val="none" w:sz="0" w:space="0" w:color="auto"/>
            <w:bottom w:val="none" w:sz="0" w:space="0" w:color="auto"/>
            <w:right w:val="none" w:sz="0" w:space="0" w:color="auto"/>
          </w:divBdr>
        </w:div>
        <w:div w:id="1775858817">
          <w:marLeft w:val="0"/>
          <w:marRight w:val="0"/>
          <w:marTop w:val="0"/>
          <w:marBottom w:val="0"/>
          <w:divBdr>
            <w:top w:val="none" w:sz="0" w:space="0" w:color="auto"/>
            <w:left w:val="none" w:sz="0" w:space="0" w:color="auto"/>
            <w:bottom w:val="none" w:sz="0" w:space="0" w:color="auto"/>
            <w:right w:val="none" w:sz="0" w:space="0" w:color="auto"/>
          </w:divBdr>
        </w:div>
        <w:div w:id="686711535">
          <w:marLeft w:val="0"/>
          <w:marRight w:val="0"/>
          <w:marTop w:val="0"/>
          <w:marBottom w:val="0"/>
          <w:divBdr>
            <w:top w:val="none" w:sz="0" w:space="0" w:color="auto"/>
            <w:left w:val="none" w:sz="0" w:space="0" w:color="auto"/>
            <w:bottom w:val="none" w:sz="0" w:space="0" w:color="auto"/>
            <w:right w:val="none" w:sz="0" w:space="0" w:color="auto"/>
          </w:divBdr>
        </w:div>
        <w:div w:id="46996632">
          <w:marLeft w:val="0"/>
          <w:marRight w:val="0"/>
          <w:marTop w:val="0"/>
          <w:marBottom w:val="0"/>
          <w:divBdr>
            <w:top w:val="none" w:sz="0" w:space="0" w:color="auto"/>
            <w:left w:val="none" w:sz="0" w:space="0" w:color="auto"/>
            <w:bottom w:val="none" w:sz="0" w:space="0" w:color="auto"/>
            <w:right w:val="none" w:sz="0" w:space="0" w:color="auto"/>
          </w:divBdr>
        </w:div>
        <w:div w:id="186721178">
          <w:marLeft w:val="0"/>
          <w:marRight w:val="0"/>
          <w:marTop w:val="0"/>
          <w:marBottom w:val="0"/>
          <w:divBdr>
            <w:top w:val="none" w:sz="0" w:space="0" w:color="auto"/>
            <w:left w:val="none" w:sz="0" w:space="0" w:color="auto"/>
            <w:bottom w:val="none" w:sz="0" w:space="0" w:color="auto"/>
            <w:right w:val="none" w:sz="0" w:space="0" w:color="auto"/>
          </w:divBdr>
        </w:div>
        <w:div w:id="1529637172">
          <w:marLeft w:val="0"/>
          <w:marRight w:val="0"/>
          <w:marTop w:val="0"/>
          <w:marBottom w:val="0"/>
          <w:divBdr>
            <w:top w:val="none" w:sz="0" w:space="0" w:color="auto"/>
            <w:left w:val="none" w:sz="0" w:space="0" w:color="auto"/>
            <w:bottom w:val="none" w:sz="0" w:space="0" w:color="auto"/>
            <w:right w:val="none" w:sz="0" w:space="0" w:color="auto"/>
          </w:divBdr>
        </w:div>
        <w:div w:id="76557260">
          <w:marLeft w:val="0"/>
          <w:marRight w:val="0"/>
          <w:marTop w:val="0"/>
          <w:marBottom w:val="0"/>
          <w:divBdr>
            <w:top w:val="none" w:sz="0" w:space="0" w:color="auto"/>
            <w:left w:val="none" w:sz="0" w:space="0" w:color="auto"/>
            <w:bottom w:val="none" w:sz="0" w:space="0" w:color="auto"/>
            <w:right w:val="none" w:sz="0" w:space="0" w:color="auto"/>
          </w:divBdr>
        </w:div>
        <w:div w:id="1138572768">
          <w:marLeft w:val="0"/>
          <w:marRight w:val="0"/>
          <w:marTop w:val="0"/>
          <w:marBottom w:val="0"/>
          <w:divBdr>
            <w:top w:val="none" w:sz="0" w:space="0" w:color="auto"/>
            <w:left w:val="none" w:sz="0" w:space="0" w:color="auto"/>
            <w:bottom w:val="none" w:sz="0" w:space="0" w:color="auto"/>
            <w:right w:val="none" w:sz="0" w:space="0" w:color="auto"/>
          </w:divBdr>
        </w:div>
        <w:div w:id="1644306241">
          <w:marLeft w:val="0"/>
          <w:marRight w:val="0"/>
          <w:marTop w:val="0"/>
          <w:marBottom w:val="0"/>
          <w:divBdr>
            <w:top w:val="none" w:sz="0" w:space="0" w:color="auto"/>
            <w:left w:val="none" w:sz="0" w:space="0" w:color="auto"/>
            <w:bottom w:val="none" w:sz="0" w:space="0" w:color="auto"/>
            <w:right w:val="none" w:sz="0" w:space="0" w:color="auto"/>
          </w:divBdr>
        </w:div>
        <w:div w:id="49576050">
          <w:marLeft w:val="0"/>
          <w:marRight w:val="0"/>
          <w:marTop w:val="0"/>
          <w:marBottom w:val="0"/>
          <w:divBdr>
            <w:top w:val="none" w:sz="0" w:space="0" w:color="auto"/>
            <w:left w:val="none" w:sz="0" w:space="0" w:color="auto"/>
            <w:bottom w:val="none" w:sz="0" w:space="0" w:color="auto"/>
            <w:right w:val="none" w:sz="0" w:space="0" w:color="auto"/>
          </w:divBdr>
        </w:div>
        <w:div w:id="1643995655">
          <w:marLeft w:val="0"/>
          <w:marRight w:val="0"/>
          <w:marTop w:val="0"/>
          <w:marBottom w:val="0"/>
          <w:divBdr>
            <w:top w:val="none" w:sz="0" w:space="0" w:color="auto"/>
            <w:left w:val="none" w:sz="0" w:space="0" w:color="auto"/>
            <w:bottom w:val="none" w:sz="0" w:space="0" w:color="auto"/>
            <w:right w:val="none" w:sz="0" w:space="0" w:color="auto"/>
          </w:divBdr>
        </w:div>
        <w:div w:id="1490826741">
          <w:marLeft w:val="0"/>
          <w:marRight w:val="0"/>
          <w:marTop w:val="0"/>
          <w:marBottom w:val="0"/>
          <w:divBdr>
            <w:top w:val="none" w:sz="0" w:space="0" w:color="auto"/>
            <w:left w:val="none" w:sz="0" w:space="0" w:color="auto"/>
            <w:bottom w:val="none" w:sz="0" w:space="0" w:color="auto"/>
            <w:right w:val="none" w:sz="0" w:space="0" w:color="auto"/>
          </w:divBdr>
        </w:div>
        <w:div w:id="14579173">
          <w:marLeft w:val="0"/>
          <w:marRight w:val="0"/>
          <w:marTop w:val="0"/>
          <w:marBottom w:val="0"/>
          <w:divBdr>
            <w:top w:val="none" w:sz="0" w:space="0" w:color="auto"/>
            <w:left w:val="none" w:sz="0" w:space="0" w:color="auto"/>
            <w:bottom w:val="none" w:sz="0" w:space="0" w:color="auto"/>
            <w:right w:val="none" w:sz="0" w:space="0" w:color="auto"/>
          </w:divBdr>
        </w:div>
        <w:div w:id="2137407069">
          <w:marLeft w:val="0"/>
          <w:marRight w:val="0"/>
          <w:marTop w:val="0"/>
          <w:marBottom w:val="0"/>
          <w:divBdr>
            <w:top w:val="none" w:sz="0" w:space="0" w:color="auto"/>
            <w:left w:val="none" w:sz="0" w:space="0" w:color="auto"/>
            <w:bottom w:val="none" w:sz="0" w:space="0" w:color="auto"/>
            <w:right w:val="none" w:sz="0" w:space="0" w:color="auto"/>
          </w:divBdr>
        </w:div>
        <w:div w:id="360056510">
          <w:marLeft w:val="0"/>
          <w:marRight w:val="0"/>
          <w:marTop w:val="0"/>
          <w:marBottom w:val="0"/>
          <w:divBdr>
            <w:top w:val="none" w:sz="0" w:space="0" w:color="auto"/>
            <w:left w:val="none" w:sz="0" w:space="0" w:color="auto"/>
            <w:bottom w:val="none" w:sz="0" w:space="0" w:color="auto"/>
            <w:right w:val="none" w:sz="0" w:space="0" w:color="auto"/>
          </w:divBdr>
        </w:div>
        <w:div w:id="807742162">
          <w:marLeft w:val="0"/>
          <w:marRight w:val="0"/>
          <w:marTop w:val="0"/>
          <w:marBottom w:val="0"/>
          <w:divBdr>
            <w:top w:val="none" w:sz="0" w:space="0" w:color="auto"/>
            <w:left w:val="none" w:sz="0" w:space="0" w:color="auto"/>
            <w:bottom w:val="none" w:sz="0" w:space="0" w:color="auto"/>
            <w:right w:val="none" w:sz="0" w:space="0" w:color="auto"/>
          </w:divBdr>
        </w:div>
        <w:div w:id="1120732868">
          <w:marLeft w:val="0"/>
          <w:marRight w:val="0"/>
          <w:marTop w:val="0"/>
          <w:marBottom w:val="0"/>
          <w:divBdr>
            <w:top w:val="none" w:sz="0" w:space="0" w:color="auto"/>
            <w:left w:val="none" w:sz="0" w:space="0" w:color="auto"/>
            <w:bottom w:val="none" w:sz="0" w:space="0" w:color="auto"/>
            <w:right w:val="none" w:sz="0" w:space="0" w:color="auto"/>
          </w:divBdr>
        </w:div>
      </w:divsChild>
    </w:div>
    <w:div w:id="1360469059">
      <w:bodyDiv w:val="1"/>
      <w:marLeft w:val="0"/>
      <w:marRight w:val="0"/>
      <w:marTop w:val="0"/>
      <w:marBottom w:val="0"/>
      <w:divBdr>
        <w:top w:val="none" w:sz="0" w:space="0" w:color="auto"/>
        <w:left w:val="none" w:sz="0" w:space="0" w:color="auto"/>
        <w:bottom w:val="none" w:sz="0" w:space="0" w:color="auto"/>
        <w:right w:val="none" w:sz="0" w:space="0" w:color="auto"/>
      </w:divBdr>
    </w:div>
    <w:div w:id="1361932088">
      <w:bodyDiv w:val="1"/>
      <w:marLeft w:val="0"/>
      <w:marRight w:val="0"/>
      <w:marTop w:val="0"/>
      <w:marBottom w:val="0"/>
      <w:divBdr>
        <w:top w:val="none" w:sz="0" w:space="0" w:color="auto"/>
        <w:left w:val="none" w:sz="0" w:space="0" w:color="auto"/>
        <w:bottom w:val="none" w:sz="0" w:space="0" w:color="auto"/>
        <w:right w:val="none" w:sz="0" w:space="0" w:color="auto"/>
      </w:divBdr>
    </w:div>
    <w:div w:id="1370035114">
      <w:bodyDiv w:val="1"/>
      <w:marLeft w:val="0"/>
      <w:marRight w:val="0"/>
      <w:marTop w:val="0"/>
      <w:marBottom w:val="0"/>
      <w:divBdr>
        <w:top w:val="none" w:sz="0" w:space="0" w:color="auto"/>
        <w:left w:val="none" w:sz="0" w:space="0" w:color="auto"/>
        <w:bottom w:val="none" w:sz="0" w:space="0" w:color="auto"/>
        <w:right w:val="none" w:sz="0" w:space="0" w:color="auto"/>
      </w:divBdr>
      <w:divsChild>
        <w:div w:id="1802454643">
          <w:marLeft w:val="0"/>
          <w:marRight w:val="0"/>
          <w:marTop w:val="0"/>
          <w:marBottom w:val="0"/>
          <w:divBdr>
            <w:top w:val="none" w:sz="0" w:space="0" w:color="auto"/>
            <w:left w:val="none" w:sz="0" w:space="0" w:color="auto"/>
            <w:bottom w:val="none" w:sz="0" w:space="0" w:color="auto"/>
            <w:right w:val="none" w:sz="0" w:space="0" w:color="auto"/>
          </w:divBdr>
        </w:div>
      </w:divsChild>
    </w:div>
    <w:div w:id="1416315646">
      <w:bodyDiv w:val="1"/>
      <w:marLeft w:val="0"/>
      <w:marRight w:val="0"/>
      <w:marTop w:val="0"/>
      <w:marBottom w:val="0"/>
      <w:divBdr>
        <w:top w:val="none" w:sz="0" w:space="0" w:color="auto"/>
        <w:left w:val="none" w:sz="0" w:space="0" w:color="auto"/>
        <w:bottom w:val="none" w:sz="0" w:space="0" w:color="auto"/>
        <w:right w:val="none" w:sz="0" w:space="0" w:color="auto"/>
      </w:divBdr>
    </w:div>
    <w:div w:id="1434476431">
      <w:bodyDiv w:val="1"/>
      <w:marLeft w:val="0"/>
      <w:marRight w:val="0"/>
      <w:marTop w:val="0"/>
      <w:marBottom w:val="0"/>
      <w:divBdr>
        <w:top w:val="none" w:sz="0" w:space="0" w:color="auto"/>
        <w:left w:val="none" w:sz="0" w:space="0" w:color="auto"/>
        <w:bottom w:val="none" w:sz="0" w:space="0" w:color="auto"/>
        <w:right w:val="none" w:sz="0" w:space="0" w:color="auto"/>
      </w:divBdr>
    </w:div>
    <w:div w:id="1469321247">
      <w:bodyDiv w:val="1"/>
      <w:marLeft w:val="0"/>
      <w:marRight w:val="0"/>
      <w:marTop w:val="0"/>
      <w:marBottom w:val="0"/>
      <w:divBdr>
        <w:top w:val="none" w:sz="0" w:space="0" w:color="auto"/>
        <w:left w:val="none" w:sz="0" w:space="0" w:color="auto"/>
        <w:bottom w:val="none" w:sz="0" w:space="0" w:color="auto"/>
        <w:right w:val="none" w:sz="0" w:space="0" w:color="auto"/>
      </w:divBdr>
    </w:div>
    <w:div w:id="1503200293">
      <w:bodyDiv w:val="1"/>
      <w:marLeft w:val="0"/>
      <w:marRight w:val="0"/>
      <w:marTop w:val="0"/>
      <w:marBottom w:val="0"/>
      <w:divBdr>
        <w:top w:val="none" w:sz="0" w:space="0" w:color="auto"/>
        <w:left w:val="none" w:sz="0" w:space="0" w:color="auto"/>
        <w:bottom w:val="none" w:sz="0" w:space="0" w:color="auto"/>
        <w:right w:val="none" w:sz="0" w:space="0" w:color="auto"/>
      </w:divBdr>
    </w:div>
    <w:div w:id="1506822765">
      <w:bodyDiv w:val="1"/>
      <w:marLeft w:val="0"/>
      <w:marRight w:val="0"/>
      <w:marTop w:val="0"/>
      <w:marBottom w:val="0"/>
      <w:divBdr>
        <w:top w:val="none" w:sz="0" w:space="0" w:color="auto"/>
        <w:left w:val="none" w:sz="0" w:space="0" w:color="auto"/>
        <w:bottom w:val="none" w:sz="0" w:space="0" w:color="auto"/>
        <w:right w:val="none" w:sz="0" w:space="0" w:color="auto"/>
      </w:divBdr>
    </w:div>
    <w:div w:id="1514563066">
      <w:bodyDiv w:val="1"/>
      <w:marLeft w:val="0"/>
      <w:marRight w:val="0"/>
      <w:marTop w:val="0"/>
      <w:marBottom w:val="0"/>
      <w:divBdr>
        <w:top w:val="none" w:sz="0" w:space="0" w:color="auto"/>
        <w:left w:val="none" w:sz="0" w:space="0" w:color="auto"/>
        <w:bottom w:val="none" w:sz="0" w:space="0" w:color="auto"/>
        <w:right w:val="none" w:sz="0" w:space="0" w:color="auto"/>
      </w:divBdr>
    </w:div>
    <w:div w:id="1540045541">
      <w:bodyDiv w:val="1"/>
      <w:marLeft w:val="0"/>
      <w:marRight w:val="0"/>
      <w:marTop w:val="0"/>
      <w:marBottom w:val="0"/>
      <w:divBdr>
        <w:top w:val="none" w:sz="0" w:space="0" w:color="auto"/>
        <w:left w:val="none" w:sz="0" w:space="0" w:color="auto"/>
        <w:bottom w:val="none" w:sz="0" w:space="0" w:color="auto"/>
        <w:right w:val="none" w:sz="0" w:space="0" w:color="auto"/>
      </w:divBdr>
    </w:div>
    <w:div w:id="1594124992">
      <w:bodyDiv w:val="1"/>
      <w:marLeft w:val="0"/>
      <w:marRight w:val="0"/>
      <w:marTop w:val="0"/>
      <w:marBottom w:val="0"/>
      <w:divBdr>
        <w:top w:val="none" w:sz="0" w:space="0" w:color="auto"/>
        <w:left w:val="none" w:sz="0" w:space="0" w:color="auto"/>
        <w:bottom w:val="none" w:sz="0" w:space="0" w:color="auto"/>
        <w:right w:val="none" w:sz="0" w:space="0" w:color="auto"/>
      </w:divBdr>
    </w:div>
    <w:div w:id="1596985117">
      <w:bodyDiv w:val="1"/>
      <w:marLeft w:val="0"/>
      <w:marRight w:val="0"/>
      <w:marTop w:val="0"/>
      <w:marBottom w:val="0"/>
      <w:divBdr>
        <w:top w:val="none" w:sz="0" w:space="0" w:color="auto"/>
        <w:left w:val="none" w:sz="0" w:space="0" w:color="auto"/>
        <w:bottom w:val="none" w:sz="0" w:space="0" w:color="auto"/>
        <w:right w:val="none" w:sz="0" w:space="0" w:color="auto"/>
      </w:divBdr>
      <w:divsChild>
        <w:div w:id="1899002971">
          <w:marLeft w:val="0"/>
          <w:marRight w:val="0"/>
          <w:marTop w:val="0"/>
          <w:marBottom w:val="0"/>
          <w:divBdr>
            <w:top w:val="none" w:sz="0" w:space="0" w:color="auto"/>
            <w:left w:val="none" w:sz="0" w:space="0" w:color="auto"/>
            <w:bottom w:val="none" w:sz="0" w:space="0" w:color="auto"/>
            <w:right w:val="none" w:sz="0" w:space="0" w:color="auto"/>
          </w:divBdr>
        </w:div>
        <w:div w:id="1412239179">
          <w:marLeft w:val="0"/>
          <w:marRight w:val="0"/>
          <w:marTop w:val="0"/>
          <w:marBottom w:val="0"/>
          <w:divBdr>
            <w:top w:val="none" w:sz="0" w:space="0" w:color="auto"/>
            <w:left w:val="none" w:sz="0" w:space="0" w:color="auto"/>
            <w:bottom w:val="none" w:sz="0" w:space="0" w:color="auto"/>
            <w:right w:val="none" w:sz="0" w:space="0" w:color="auto"/>
          </w:divBdr>
        </w:div>
        <w:div w:id="1249315913">
          <w:marLeft w:val="0"/>
          <w:marRight w:val="0"/>
          <w:marTop w:val="0"/>
          <w:marBottom w:val="0"/>
          <w:divBdr>
            <w:top w:val="none" w:sz="0" w:space="0" w:color="auto"/>
            <w:left w:val="none" w:sz="0" w:space="0" w:color="auto"/>
            <w:bottom w:val="none" w:sz="0" w:space="0" w:color="auto"/>
            <w:right w:val="none" w:sz="0" w:space="0" w:color="auto"/>
          </w:divBdr>
        </w:div>
        <w:div w:id="1264729226">
          <w:marLeft w:val="0"/>
          <w:marRight w:val="0"/>
          <w:marTop w:val="0"/>
          <w:marBottom w:val="0"/>
          <w:divBdr>
            <w:top w:val="none" w:sz="0" w:space="0" w:color="auto"/>
            <w:left w:val="none" w:sz="0" w:space="0" w:color="auto"/>
            <w:bottom w:val="none" w:sz="0" w:space="0" w:color="auto"/>
            <w:right w:val="none" w:sz="0" w:space="0" w:color="auto"/>
          </w:divBdr>
        </w:div>
        <w:div w:id="21173338">
          <w:marLeft w:val="0"/>
          <w:marRight w:val="0"/>
          <w:marTop w:val="0"/>
          <w:marBottom w:val="0"/>
          <w:divBdr>
            <w:top w:val="none" w:sz="0" w:space="0" w:color="auto"/>
            <w:left w:val="none" w:sz="0" w:space="0" w:color="auto"/>
            <w:bottom w:val="none" w:sz="0" w:space="0" w:color="auto"/>
            <w:right w:val="none" w:sz="0" w:space="0" w:color="auto"/>
          </w:divBdr>
        </w:div>
        <w:div w:id="1221281125">
          <w:marLeft w:val="0"/>
          <w:marRight w:val="0"/>
          <w:marTop w:val="0"/>
          <w:marBottom w:val="0"/>
          <w:divBdr>
            <w:top w:val="none" w:sz="0" w:space="0" w:color="auto"/>
            <w:left w:val="none" w:sz="0" w:space="0" w:color="auto"/>
            <w:bottom w:val="none" w:sz="0" w:space="0" w:color="auto"/>
            <w:right w:val="none" w:sz="0" w:space="0" w:color="auto"/>
          </w:divBdr>
        </w:div>
        <w:div w:id="1350254266">
          <w:marLeft w:val="0"/>
          <w:marRight w:val="0"/>
          <w:marTop w:val="0"/>
          <w:marBottom w:val="0"/>
          <w:divBdr>
            <w:top w:val="none" w:sz="0" w:space="0" w:color="auto"/>
            <w:left w:val="none" w:sz="0" w:space="0" w:color="auto"/>
            <w:bottom w:val="none" w:sz="0" w:space="0" w:color="auto"/>
            <w:right w:val="none" w:sz="0" w:space="0" w:color="auto"/>
          </w:divBdr>
        </w:div>
        <w:div w:id="14042824">
          <w:marLeft w:val="0"/>
          <w:marRight w:val="0"/>
          <w:marTop w:val="0"/>
          <w:marBottom w:val="0"/>
          <w:divBdr>
            <w:top w:val="none" w:sz="0" w:space="0" w:color="auto"/>
            <w:left w:val="none" w:sz="0" w:space="0" w:color="auto"/>
            <w:bottom w:val="none" w:sz="0" w:space="0" w:color="auto"/>
            <w:right w:val="none" w:sz="0" w:space="0" w:color="auto"/>
          </w:divBdr>
        </w:div>
      </w:divsChild>
    </w:div>
    <w:div w:id="1607426680">
      <w:bodyDiv w:val="1"/>
      <w:marLeft w:val="0"/>
      <w:marRight w:val="0"/>
      <w:marTop w:val="0"/>
      <w:marBottom w:val="0"/>
      <w:divBdr>
        <w:top w:val="none" w:sz="0" w:space="0" w:color="auto"/>
        <w:left w:val="none" w:sz="0" w:space="0" w:color="auto"/>
        <w:bottom w:val="none" w:sz="0" w:space="0" w:color="auto"/>
        <w:right w:val="none" w:sz="0" w:space="0" w:color="auto"/>
      </w:divBdr>
    </w:div>
    <w:div w:id="1607690821">
      <w:bodyDiv w:val="1"/>
      <w:marLeft w:val="0"/>
      <w:marRight w:val="0"/>
      <w:marTop w:val="0"/>
      <w:marBottom w:val="0"/>
      <w:divBdr>
        <w:top w:val="none" w:sz="0" w:space="0" w:color="auto"/>
        <w:left w:val="none" w:sz="0" w:space="0" w:color="auto"/>
        <w:bottom w:val="none" w:sz="0" w:space="0" w:color="auto"/>
        <w:right w:val="none" w:sz="0" w:space="0" w:color="auto"/>
      </w:divBdr>
      <w:divsChild>
        <w:div w:id="865337356">
          <w:marLeft w:val="0"/>
          <w:marRight w:val="0"/>
          <w:marTop w:val="0"/>
          <w:marBottom w:val="0"/>
          <w:divBdr>
            <w:top w:val="none" w:sz="0" w:space="0" w:color="auto"/>
            <w:left w:val="none" w:sz="0" w:space="0" w:color="auto"/>
            <w:bottom w:val="none" w:sz="0" w:space="0" w:color="auto"/>
            <w:right w:val="none" w:sz="0" w:space="0" w:color="auto"/>
          </w:divBdr>
        </w:div>
      </w:divsChild>
    </w:div>
    <w:div w:id="1669138707">
      <w:bodyDiv w:val="1"/>
      <w:marLeft w:val="0"/>
      <w:marRight w:val="0"/>
      <w:marTop w:val="0"/>
      <w:marBottom w:val="0"/>
      <w:divBdr>
        <w:top w:val="none" w:sz="0" w:space="0" w:color="auto"/>
        <w:left w:val="none" w:sz="0" w:space="0" w:color="auto"/>
        <w:bottom w:val="none" w:sz="0" w:space="0" w:color="auto"/>
        <w:right w:val="none" w:sz="0" w:space="0" w:color="auto"/>
      </w:divBdr>
      <w:divsChild>
        <w:div w:id="1467090747">
          <w:marLeft w:val="0"/>
          <w:marRight w:val="0"/>
          <w:marTop w:val="0"/>
          <w:marBottom w:val="0"/>
          <w:divBdr>
            <w:top w:val="none" w:sz="0" w:space="0" w:color="auto"/>
            <w:left w:val="none" w:sz="0" w:space="0" w:color="auto"/>
            <w:bottom w:val="none" w:sz="0" w:space="0" w:color="auto"/>
            <w:right w:val="none" w:sz="0" w:space="0" w:color="auto"/>
          </w:divBdr>
        </w:div>
      </w:divsChild>
    </w:div>
    <w:div w:id="1674409770">
      <w:bodyDiv w:val="1"/>
      <w:marLeft w:val="0"/>
      <w:marRight w:val="0"/>
      <w:marTop w:val="0"/>
      <w:marBottom w:val="0"/>
      <w:divBdr>
        <w:top w:val="none" w:sz="0" w:space="0" w:color="auto"/>
        <w:left w:val="none" w:sz="0" w:space="0" w:color="auto"/>
        <w:bottom w:val="none" w:sz="0" w:space="0" w:color="auto"/>
        <w:right w:val="none" w:sz="0" w:space="0" w:color="auto"/>
      </w:divBdr>
    </w:div>
    <w:div w:id="1710912896">
      <w:bodyDiv w:val="1"/>
      <w:marLeft w:val="0"/>
      <w:marRight w:val="0"/>
      <w:marTop w:val="0"/>
      <w:marBottom w:val="0"/>
      <w:divBdr>
        <w:top w:val="none" w:sz="0" w:space="0" w:color="auto"/>
        <w:left w:val="none" w:sz="0" w:space="0" w:color="auto"/>
        <w:bottom w:val="none" w:sz="0" w:space="0" w:color="auto"/>
        <w:right w:val="none" w:sz="0" w:space="0" w:color="auto"/>
      </w:divBdr>
    </w:div>
    <w:div w:id="1725637303">
      <w:bodyDiv w:val="1"/>
      <w:marLeft w:val="0"/>
      <w:marRight w:val="0"/>
      <w:marTop w:val="0"/>
      <w:marBottom w:val="0"/>
      <w:divBdr>
        <w:top w:val="none" w:sz="0" w:space="0" w:color="auto"/>
        <w:left w:val="none" w:sz="0" w:space="0" w:color="auto"/>
        <w:bottom w:val="none" w:sz="0" w:space="0" w:color="auto"/>
        <w:right w:val="none" w:sz="0" w:space="0" w:color="auto"/>
      </w:divBdr>
    </w:div>
    <w:div w:id="1769306267">
      <w:bodyDiv w:val="1"/>
      <w:marLeft w:val="0"/>
      <w:marRight w:val="0"/>
      <w:marTop w:val="0"/>
      <w:marBottom w:val="0"/>
      <w:divBdr>
        <w:top w:val="none" w:sz="0" w:space="0" w:color="auto"/>
        <w:left w:val="none" w:sz="0" w:space="0" w:color="auto"/>
        <w:bottom w:val="none" w:sz="0" w:space="0" w:color="auto"/>
        <w:right w:val="none" w:sz="0" w:space="0" w:color="auto"/>
      </w:divBdr>
    </w:div>
    <w:div w:id="1825006455">
      <w:bodyDiv w:val="1"/>
      <w:marLeft w:val="0"/>
      <w:marRight w:val="0"/>
      <w:marTop w:val="0"/>
      <w:marBottom w:val="0"/>
      <w:divBdr>
        <w:top w:val="none" w:sz="0" w:space="0" w:color="auto"/>
        <w:left w:val="none" w:sz="0" w:space="0" w:color="auto"/>
        <w:bottom w:val="none" w:sz="0" w:space="0" w:color="auto"/>
        <w:right w:val="none" w:sz="0" w:space="0" w:color="auto"/>
      </w:divBdr>
    </w:div>
    <w:div w:id="1839077167">
      <w:bodyDiv w:val="1"/>
      <w:marLeft w:val="0"/>
      <w:marRight w:val="0"/>
      <w:marTop w:val="0"/>
      <w:marBottom w:val="0"/>
      <w:divBdr>
        <w:top w:val="none" w:sz="0" w:space="0" w:color="auto"/>
        <w:left w:val="none" w:sz="0" w:space="0" w:color="auto"/>
        <w:bottom w:val="none" w:sz="0" w:space="0" w:color="auto"/>
        <w:right w:val="none" w:sz="0" w:space="0" w:color="auto"/>
      </w:divBdr>
    </w:div>
    <w:div w:id="1873105612">
      <w:bodyDiv w:val="1"/>
      <w:marLeft w:val="0"/>
      <w:marRight w:val="0"/>
      <w:marTop w:val="0"/>
      <w:marBottom w:val="0"/>
      <w:divBdr>
        <w:top w:val="none" w:sz="0" w:space="0" w:color="auto"/>
        <w:left w:val="none" w:sz="0" w:space="0" w:color="auto"/>
        <w:bottom w:val="none" w:sz="0" w:space="0" w:color="auto"/>
        <w:right w:val="none" w:sz="0" w:space="0" w:color="auto"/>
      </w:divBdr>
    </w:div>
    <w:div w:id="2003853530">
      <w:bodyDiv w:val="1"/>
      <w:marLeft w:val="0"/>
      <w:marRight w:val="0"/>
      <w:marTop w:val="0"/>
      <w:marBottom w:val="0"/>
      <w:divBdr>
        <w:top w:val="none" w:sz="0" w:space="0" w:color="auto"/>
        <w:left w:val="none" w:sz="0" w:space="0" w:color="auto"/>
        <w:bottom w:val="none" w:sz="0" w:space="0" w:color="auto"/>
        <w:right w:val="none" w:sz="0" w:space="0" w:color="auto"/>
      </w:divBdr>
    </w:div>
    <w:div w:id="2008559976">
      <w:bodyDiv w:val="1"/>
      <w:marLeft w:val="0"/>
      <w:marRight w:val="0"/>
      <w:marTop w:val="0"/>
      <w:marBottom w:val="0"/>
      <w:divBdr>
        <w:top w:val="none" w:sz="0" w:space="0" w:color="auto"/>
        <w:left w:val="none" w:sz="0" w:space="0" w:color="auto"/>
        <w:bottom w:val="none" w:sz="0" w:space="0" w:color="auto"/>
        <w:right w:val="none" w:sz="0" w:space="0" w:color="auto"/>
      </w:divBdr>
    </w:div>
    <w:div w:id="2030403407">
      <w:bodyDiv w:val="1"/>
      <w:marLeft w:val="0"/>
      <w:marRight w:val="0"/>
      <w:marTop w:val="0"/>
      <w:marBottom w:val="0"/>
      <w:divBdr>
        <w:top w:val="none" w:sz="0" w:space="0" w:color="auto"/>
        <w:left w:val="none" w:sz="0" w:space="0" w:color="auto"/>
        <w:bottom w:val="none" w:sz="0" w:space="0" w:color="auto"/>
        <w:right w:val="none" w:sz="0" w:space="0" w:color="auto"/>
      </w:divBdr>
    </w:div>
    <w:div w:id="2066637913">
      <w:bodyDiv w:val="1"/>
      <w:marLeft w:val="0"/>
      <w:marRight w:val="0"/>
      <w:marTop w:val="0"/>
      <w:marBottom w:val="0"/>
      <w:divBdr>
        <w:top w:val="none" w:sz="0" w:space="0" w:color="auto"/>
        <w:left w:val="none" w:sz="0" w:space="0" w:color="auto"/>
        <w:bottom w:val="none" w:sz="0" w:space="0" w:color="auto"/>
        <w:right w:val="none" w:sz="0" w:space="0" w:color="auto"/>
      </w:divBdr>
    </w:div>
    <w:div w:id="2069330165">
      <w:bodyDiv w:val="1"/>
      <w:marLeft w:val="0"/>
      <w:marRight w:val="0"/>
      <w:marTop w:val="0"/>
      <w:marBottom w:val="0"/>
      <w:divBdr>
        <w:top w:val="none" w:sz="0" w:space="0" w:color="auto"/>
        <w:left w:val="none" w:sz="0" w:space="0" w:color="auto"/>
        <w:bottom w:val="none" w:sz="0" w:space="0" w:color="auto"/>
        <w:right w:val="none" w:sz="0" w:space="0" w:color="auto"/>
      </w:divBdr>
    </w:div>
    <w:div w:id="2079356126">
      <w:bodyDiv w:val="1"/>
      <w:marLeft w:val="0"/>
      <w:marRight w:val="0"/>
      <w:marTop w:val="0"/>
      <w:marBottom w:val="0"/>
      <w:divBdr>
        <w:top w:val="none" w:sz="0" w:space="0" w:color="auto"/>
        <w:left w:val="none" w:sz="0" w:space="0" w:color="auto"/>
        <w:bottom w:val="none" w:sz="0" w:space="0" w:color="auto"/>
        <w:right w:val="none" w:sz="0" w:space="0" w:color="auto"/>
      </w:divBdr>
    </w:div>
    <w:div w:id="2139033580">
      <w:bodyDiv w:val="1"/>
      <w:marLeft w:val="0"/>
      <w:marRight w:val="0"/>
      <w:marTop w:val="0"/>
      <w:marBottom w:val="0"/>
      <w:divBdr>
        <w:top w:val="none" w:sz="0" w:space="0" w:color="auto"/>
        <w:left w:val="none" w:sz="0" w:space="0" w:color="auto"/>
        <w:bottom w:val="none" w:sz="0" w:space="0" w:color="auto"/>
        <w:right w:val="none" w:sz="0" w:space="0" w:color="auto"/>
      </w:divBdr>
    </w:div>
    <w:div w:id="214265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64850-0D65-45B1-ABF5-D4383248B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18</Pages>
  <Words>3645</Words>
  <Characters>20778</Characters>
  <Application>Microsoft Office Word</Application>
  <DocSecurity>0</DocSecurity>
  <Lines>173</Lines>
  <Paragraphs>48</Paragraphs>
  <ScaleCrop>false</ScaleCrop>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子谦 黄</dc:creator>
  <cp:keywords/>
  <dc:description/>
  <cp:lastModifiedBy>子谦 黄</cp:lastModifiedBy>
  <cp:revision>9</cp:revision>
  <dcterms:created xsi:type="dcterms:W3CDTF">2024-04-21T14:51:00Z</dcterms:created>
  <dcterms:modified xsi:type="dcterms:W3CDTF">2024-04-21T15:56:00Z</dcterms:modified>
</cp:coreProperties>
</file>