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745"/>
        <w:gridCol w:w="6255"/>
      </w:tblGrid>
      <w:tr w:rsidR="6967F0DD" w:rsidTr="6967F0DD" w14:paraId="07C57F1D">
        <w:trPr>
          <w:trHeight w:val="300"/>
        </w:trPr>
        <w:tc>
          <w:tcPr>
            <w:tcW w:w="2745" w:type="dxa"/>
            <w:tcBorders>
              <w:top w:val="single" w:sz="6"/>
              <w:left w:val="single" w:sz="6"/>
            </w:tcBorders>
            <w:tcMar>
              <w:left w:w="90" w:type="dxa"/>
              <w:right w:w="90" w:type="dxa"/>
            </w:tcMar>
            <w:vAlign w:val="center"/>
          </w:tcPr>
          <w:p w:rsidR="6967F0DD" w:rsidP="6967F0DD" w:rsidRDefault="6967F0DD" w14:paraId="248603B5" w14:textId="0FAC91E6">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 xml:space="preserve">Name </w:t>
            </w:r>
          </w:p>
        </w:tc>
        <w:tc>
          <w:tcPr>
            <w:tcW w:w="6255" w:type="dxa"/>
            <w:tcBorders>
              <w:top w:val="single" w:sz="6"/>
              <w:right w:val="single" w:sz="6"/>
            </w:tcBorders>
            <w:tcMar>
              <w:left w:w="90" w:type="dxa"/>
              <w:right w:w="90" w:type="dxa"/>
            </w:tcMar>
            <w:vAlign w:val="center"/>
          </w:tcPr>
          <w:p w:rsidR="6967F0DD" w:rsidP="6967F0DD" w:rsidRDefault="6967F0DD" w14:paraId="760DFEE3" w14:textId="4E4F5F41">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Agnieska Dzickovskaja</w:t>
            </w:r>
          </w:p>
        </w:tc>
      </w:tr>
      <w:tr w:rsidR="6967F0DD" w:rsidTr="6967F0DD" w14:paraId="7FB8374C">
        <w:trPr>
          <w:trHeight w:val="300"/>
        </w:trPr>
        <w:tc>
          <w:tcPr>
            <w:tcW w:w="2745" w:type="dxa"/>
            <w:tcBorders>
              <w:left w:val="single" w:sz="6"/>
            </w:tcBorders>
            <w:tcMar>
              <w:left w:w="90" w:type="dxa"/>
              <w:right w:w="90" w:type="dxa"/>
            </w:tcMar>
            <w:vAlign w:val="center"/>
          </w:tcPr>
          <w:p w:rsidR="6967F0DD" w:rsidP="6967F0DD" w:rsidRDefault="6967F0DD" w14:paraId="763834E7" w14:textId="55D5AA9A">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Student number</w:t>
            </w:r>
          </w:p>
        </w:tc>
        <w:tc>
          <w:tcPr>
            <w:tcW w:w="6255" w:type="dxa"/>
            <w:tcBorders>
              <w:right w:val="single" w:sz="6"/>
            </w:tcBorders>
            <w:tcMar>
              <w:left w:w="90" w:type="dxa"/>
              <w:right w:w="90" w:type="dxa"/>
            </w:tcMar>
            <w:vAlign w:val="center"/>
          </w:tcPr>
          <w:p w:rsidR="6967F0DD" w:rsidP="6967F0DD" w:rsidRDefault="6967F0DD" w14:paraId="537686D5" w14:textId="44F04416">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2320531</w:t>
            </w:r>
          </w:p>
        </w:tc>
      </w:tr>
      <w:tr w:rsidR="6967F0DD" w:rsidTr="6967F0DD" w14:paraId="7A429704">
        <w:trPr>
          <w:trHeight w:val="300"/>
        </w:trPr>
        <w:tc>
          <w:tcPr>
            <w:tcW w:w="2745" w:type="dxa"/>
            <w:tcBorders>
              <w:left w:val="single" w:sz="6"/>
            </w:tcBorders>
            <w:tcMar>
              <w:left w:w="90" w:type="dxa"/>
              <w:right w:w="90" w:type="dxa"/>
            </w:tcMar>
            <w:vAlign w:val="center"/>
          </w:tcPr>
          <w:p w:rsidR="6967F0DD" w:rsidP="6967F0DD" w:rsidRDefault="6967F0DD" w14:paraId="120DDCC1" w14:textId="07782AE6">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Programme</w:t>
            </w:r>
          </w:p>
        </w:tc>
        <w:tc>
          <w:tcPr>
            <w:tcW w:w="6255" w:type="dxa"/>
            <w:tcBorders>
              <w:right w:val="single" w:sz="6"/>
            </w:tcBorders>
            <w:tcMar>
              <w:left w:w="90" w:type="dxa"/>
              <w:right w:w="90" w:type="dxa"/>
            </w:tcMar>
            <w:vAlign w:val="center"/>
          </w:tcPr>
          <w:p w:rsidR="6967F0DD" w:rsidP="6967F0DD" w:rsidRDefault="6967F0DD" w14:paraId="58842E68" w14:textId="155A2994">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strike w:val="0"/>
                <w:dstrike w:val="0"/>
                <w:color w:val="auto"/>
                <w:sz w:val="22"/>
                <w:szCs w:val="22"/>
                <w:u w:val="none"/>
                <w:lang w:val="en-GB"/>
              </w:rPr>
              <w:t>BA (Hons) Leadership and Management Skills for the Workplace</w:t>
            </w:r>
          </w:p>
        </w:tc>
      </w:tr>
      <w:tr w:rsidR="6967F0DD" w:rsidTr="6967F0DD" w14:paraId="651B5DC1">
        <w:trPr>
          <w:trHeight w:val="300"/>
        </w:trPr>
        <w:tc>
          <w:tcPr>
            <w:tcW w:w="2745" w:type="dxa"/>
            <w:tcBorders>
              <w:left w:val="single" w:sz="6"/>
            </w:tcBorders>
            <w:tcMar>
              <w:left w:w="90" w:type="dxa"/>
              <w:right w:w="90" w:type="dxa"/>
            </w:tcMar>
            <w:vAlign w:val="center"/>
          </w:tcPr>
          <w:p w:rsidR="6967F0DD" w:rsidP="6967F0DD" w:rsidRDefault="6967F0DD" w14:paraId="07060CE5" w14:textId="4BF59C8B">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Module Title and Code</w:t>
            </w:r>
          </w:p>
        </w:tc>
        <w:tc>
          <w:tcPr>
            <w:tcW w:w="6255" w:type="dxa"/>
            <w:tcBorders>
              <w:right w:val="single" w:sz="6"/>
            </w:tcBorders>
            <w:tcMar>
              <w:left w:w="90" w:type="dxa"/>
              <w:right w:w="90" w:type="dxa"/>
            </w:tcMar>
            <w:vAlign w:val="center"/>
          </w:tcPr>
          <w:p w:rsidR="568A0A02" w:rsidP="6967F0DD" w:rsidRDefault="568A0A02" w14:paraId="4CBDC97D" w14:textId="4EB6C44E">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568A0A02">
              <w:rPr>
                <w:rFonts w:ascii="Arial" w:hAnsi="Arial" w:eastAsia="Arial" w:cs="Arial"/>
                <w:b w:val="0"/>
                <w:bCs w:val="0"/>
                <w:i w:val="0"/>
                <w:iCs w:val="0"/>
                <w:caps w:val="0"/>
                <w:smallCaps w:val="0"/>
                <w:strike w:val="0"/>
                <w:dstrike w:val="0"/>
                <w:color w:val="auto"/>
                <w:sz w:val="22"/>
                <w:szCs w:val="22"/>
                <w:u w:val="none"/>
                <w:lang w:val="en-GB"/>
              </w:rPr>
              <w:t>Developing Emotional</w:t>
            </w:r>
            <w:r w:rsidRPr="6967F0DD" w:rsidR="1DE7BB5F">
              <w:rPr>
                <w:rFonts w:ascii="Arial" w:hAnsi="Arial" w:eastAsia="Arial" w:cs="Arial"/>
                <w:b w:val="0"/>
                <w:bCs w:val="0"/>
                <w:i w:val="0"/>
                <w:iCs w:val="0"/>
                <w:caps w:val="0"/>
                <w:smallCaps w:val="0"/>
                <w:strike w:val="0"/>
                <w:dstrike w:val="0"/>
                <w:color w:val="auto"/>
                <w:sz w:val="22"/>
                <w:szCs w:val="22"/>
                <w:u w:val="none"/>
                <w:lang w:val="en-GB"/>
              </w:rPr>
              <w:t xml:space="preserve"> Intelligence Skills</w:t>
            </w:r>
            <w:r w:rsidRPr="6967F0DD" w:rsidR="6967F0DD">
              <w:rPr>
                <w:rFonts w:ascii="Arial" w:hAnsi="Arial" w:eastAsia="Arial" w:cs="Arial"/>
                <w:b w:val="0"/>
                <w:bCs w:val="0"/>
                <w:i w:val="0"/>
                <w:iCs w:val="0"/>
                <w:caps w:val="0"/>
                <w:smallCaps w:val="0"/>
                <w:strike w:val="0"/>
                <w:dstrike w:val="0"/>
                <w:color w:val="auto"/>
                <w:sz w:val="22"/>
                <w:szCs w:val="22"/>
                <w:u w:val="none"/>
                <w:lang w:val="en-GB"/>
              </w:rPr>
              <w:t xml:space="preserve"> LCLM500</w:t>
            </w:r>
            <w:r w:rsidRPr="6967F0DD" w:rsidR="1FBD2120">
              <w:rPr>
                <w:rFonts w:ascii="Arial" w:hAnsi="Arial" w:eastAsia="Arial" w:cs="Arial"/>
                <w:b w:val="0"/>
                <w:bCs w:val="0"/>
                <w:i w:val="0"/>
                <w:iCs w:val="0"/>
                <w:caps w:val="0"/>
                <w:smallCaps w:val="0"/>
                <w:strike w:val="0"/>
                <w:dstrike w:val="0"/>
                <w:color w:val="auto"/>
                <w:sz w:val="22"/>
                <w:szCs w:val="22"/>
                <w:u w:val="none"/>
                <w:lang w:val="en-GB"/>
              </w:rPr>
              <w:t>6</w:t>
            </w:r>
          </w:p>
        </w:tc>
      </w:tr>
      <w:tr w:rsidR="6967F0DD" w:rsidTr="6967F0DD" w14:paraId="776CEED0">
        <w:trPr>
          <w:trHeight w:val="300"/>
        </w:trPr>
        <w:tc>
          <w:tcPr>
            <w:tcW w:w="2745" w:type="dxa"/>
            <w:tcBorders>
              <w:left w:val="single" w:sz="6"/>
            </w:tcBorders>
            <w:tcMar>
              <w:left w:w="90" w:type="dxa"/>
              <w:right w:w="90" w:type="dxa"/>
            </w:tcMar>
            <w:vAlign w:val="center"/>
          </w:tcPr>
          <w:p w:rsidR="6967F0DD" w:rsidP="6967F0DD" w:rsidRDefault="6967F0DD" w14:paraId="7F8079ED" w14:textId="0A55B1A2">
            <w:pPr>
              <w:widowControl w:val="0"/>
              <w:spacing w:before="0" w:before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Lecturer</w:t>
            </w:r>
          </w:p>
        </w:tc>
        <w:tc>
          <w:tcPr>
            <w:tcW w:w="6255" w:type="dxa"/>
            <w:tcBorders>
              <w:right w:val="single" w:sz="6"/>
            </w:tcBorders>
            <w:tcMar>
              <w:left w:w="90" w:type="dxa"/>
              <w:right w:w="90" w:type="dxa"/>
            </w:tcMar>
            <w:vAlign w:val="center"/>
          </w:tcPr>
          <w:p w:rsidR="70B68CDA" w:rsidP="6967F0DD" w:rsidRDefault="70B68CDA" w14:paraId="4F6D3766" w14:textId="3D0BEB0D">
            <w:pPr>
              <w:pStyle w:val="Normal"/>
              <w:widowControl w:val="0"/>
              <w:spacing w:line="360" w:lineRule="auto"/>
              <w:jc w:val="left"/>
              <w:rPr>
                <w:rFonts w:ascii="Arial" w:hAnsi="Arial" w:eastAsia="Arial" w:cs="Arial"/>
                <w:b w:val="0"/>
                <w:bCs w:val="0"/>
                <w:i w:val="0"/>
                <w:iCs w:val="0"/>
                <w:caps w:val="0"/>
                <w:smallCaps w:val="0"/>
                <w:noProof w:val="0"/>
                <w:color w:val="auto"/>
                <w:sz w:val="22"/>
                <w:szCs w:val="22"/>
                <w:lang w:val="en-GB"/>
              </w:rPr>
            </w:pPr>
            <w:r w:rsidRPr="6967F0DD" w:rsidR="70B68CDA">
              <w:rPr>
                <w:rFonts w:ascii="Arial" w:hAnsi="Arial" w:eastAsia="Arial" w:cs="Arial"/>
                <w:b w:val="0"/>
                <w:bCs w:val="0"/>
                <w:i w:val="0"/>
                <w:iCs w:val="0"/>
                <w:caps w:val="0"/>
                <w:smallCaps w:val="0"/>
                <w:noProof w:val="0"/>
                <w:color w:val="auto"/>
                <w:sz w:val="22"/>
                <w:szCs w:val="22"/>
                <w:lang w:val="en-GB"/>
              </w:rPr>
              <w:t>Sujeewa Herath Mudiyanselage</w:t>
            </w:r>
          </w:p>
        </w:tc>
      </w:tr>
      <w:tr w:rsidR="6967F0DD" w:rsidTr="6967F0DD" w14:paraId="743F1ECC">
        <w:trPr>
          <w:trHeight w:val="300"/>
        </w:trPr>
        <w:tc>
          <w:tcPr>
            <w:tcW w:w="2745" w:type="dxa"/>
            <w:tcBorders>
              <w:left w:val="single" w:sz="6"/>
              <w:bottom w:val="single" w:sz="6"/>
            </w:tcBorders>
            <w:tcMar>
              <w:left w:w="90" w:type="dxa"/>
              <w:right w:w="90" w:type="dxa"/>
            </w:tcMar>
            <w:vAlign w:val="center"/>
          </w:tcPr>
          <w:p w:rsidR="6967F0DD" w:rsidP="6967F0DD" w:rsidRDefault="6967F0DD" w14:paraId="180E1631" w14:textId="75D27086">
            <w:pPr>
              <w:widowControl w:val="0"/>
              <w:spacing w:before="0" w:beforeAutospacing="off" w:after="0" w:afterAutospacing="off" w:line="360" w:lineRule="auto"/>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color w:val="auto"/>
                <w:sz w:val="22"/>
                <w:szCs w:val="22"/>
                <w:lang w:val="en-GB"/>
              </w:rPr>
              <w:t>Assignment Title</w:t>
            </w:r>
          </w:p>
        </w:tc>
        <w:tc>
          <w:tcPr>
            <w:tcW w:w="6255" w:type="dxa"/>
            <w:tcBorders>
              <w:bottom w:val="single" w:sz="6"/>
              <w:right w:val="single" w:sz="6"/>
            </w:tcBorders>
            <w:tcMar>
              <w:left w:w="90" w:type="dxa"/>
              <w:right w:w="90" w:type="dxa"/>
            </w:tcMar>
            <w:vAlign w:val="center"/>
          </w:tcPr>
          <w:p w:rsidR="6967F0DD" w:rsidP="6967F0DD" w:rsidRDefault="6967F0DD" w14:paraId="511AB356" w14:textId="5DB6116D">
            <w:pPr>
              <w:spacing w:before="0" w:beforeAutospacing="off" w:after="0" w:afterAutospacing="off" w:line="360" w:lineRule="auto"/>
              <w:ind w:left="0" w:right="0"/>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strike w:val="0"/>
                <w:dstrike w:val="0"/>
                <w:color w:val="auto"/>
                <w:sz w:val="22"/>
                <w:szCs w:val="22"/>
                <w:u w:val="none"/>
                <w:lang w:val="en-GB"/>
              </w:rPr>
              <w:t>Component</w:t>
            </w:r>
            <w:r w:rsidRPr="6967F0DD" w:rsidR="6967F0DD">
              <w:rPr>
                <w:rFonts w:ascii="Arial" w:hAnsi="Arial" w:eastAsia="Arial" w:cs="Arial"/>
                <w:b w:val="0"/>
                <w:bCs w:val="0"/>
                <w:i w:val="0"/>
                <w:iCs w:val="0"/>
                <w:caps w:val="0"/>
                <w:smallCaps w:val="0"/>
                <w:strike w:val="0"/>
                <w:dstrike w:val="0"/>
                <w:color w:val="auto"/>
                <w:sz w:val="22"/>
                <w:szCs w:val="22"/>
                <w:u w:val="none"/>
                <w:lang w:val="en-GB"/>
              </w:rPr>
              <w:t xml:space="preserve"> </w:t>
            </w:r>
            <w:r w:rsidRPr="6967F0DD" w:rsidR="47159DAF">
              <w:rPr>
                <w:rFonts w:ascii="Arial" w:hAnsi="Arial" w:eastAsia="Arial" w:cs="Arial"/>
                <w:b w:val="0"/>
                <w:bCs w:val="0"/>
                <w:i w:val="0"/>
                <w:iCs w:val="0"/>
                <w:caps w:val="0"/>
                <w:smallCaps w:val="0"/>
                <w:strike w:val="0"/>
                <w:dstrike w:val="0"/>
                <w:color w:val="auto"/>
                <w:sz w:val="22"/>
                <w:szCs w:val="22"/>
                <w:u w:val="none"/>
                <w:lang w:val="en-GB"/>
              </w:rPr>
              <w:t>2</w:t>
            </w:r>
            <w:r w:rsidRPr="6967F0DD" w:rsidR="749D7988">
              <w:rPr>
                <w:rFonts w:ascii="Arial" w:hAnsi="Arial" w:eastAsia="Arial" w:cs="Arial"/>
                <w:b w:val="0"/>
                <w:bCs w:val="0"/>
                <w:i w:val="0"/>
                <w:iCs w:val="0"/>
                <w:caps w:val="0"/>
                <w:smallCaps w:val="0"/>
                <w:strike w:val="0"/>
                <w:dstrike w:val="0"/>
                <w:color w:val="auto"/>
                <w:sz w:val="22"/>
                <w:szCs w:val="22"/>
                <w:u w:val="none"/>
                <w:lang w:val="en-GB"/>
              </w:rPr>
              <w:t>:</w:t>
            </w:r>
          </w:p>
          <w:p w:rsidR="6967F0DD" w:rsidP="6967F0DD" w:rsidRDefault="6967F0DD" w14:paraId="49C012FC" w14:textId="1592F94B">
            <w:pPr>
              <w:spacing w:before="0" w:beforeAutospacing="off" w:after="0" w:afterAutospacing="off" w:line="360" w:lineRule="auto"/>
              <w:ind w:left="0" w:right="0"/>
              <w:jc w:val="left"/>
              <w:rPr>
                <w:rFonts w:ascii="Arial" w:hAnsi="Arial" w:eastAsia="Arial" w:cs="Arial"/>
                <w:b w:val="0"/>
                <w:bCs w:val="0"/>
                <w:i w:val="0"/>
                <w:iCs w:val="0"/>
                <w:caps w:val="0"/>
                <w:smallCaps w:val="0"/>
                <w:color w:val="auto"/>
                <w:sz w:val="22"/>
                <w:szCs w:val="22"/>
              </w:rPr>
            </w:pPr>
            <w:r w:rsidRPr="6967F0DD" w:rsidR="6967F0DD">
              <w:rPr>
                <w:rFonts w:ascii="Arial" w:hAnsi="Arial" w:eastAsia="Arial" w:cs="Arial"/>
                <w:b w:val="0"/>
                <w:bCs w:val="0"/>
                <w:i w:val="0"/>
                <w:iCs w:val="0"/>
                <w:caps w:val="0"/>
                <w:smallCaps w:val="0"/>
                <w:strike w:val="0"/>
                <w:dstrike w:val="0"/>
                <w:color w:val="auto"/>
                <w:sz w:val="22"/>
                <w:szCs w:val="22"/>
                <w:u w:val="none"/>
                <w:lang w:val="en-GB"/>
              </w:rPr>
              <w:t xml:space="preserve">Individual </w:t>
            </w:r>
            <w:r w:rsidRPr="6967F0DD" w:rsidR="1C9FDC4D">
              <w:rPr>
                <w:rFonts w:ascii="Arial" w:hAnsi="Arial" w:eastAsia="Arial" w:cs="Arial"/>
                <w:b w:val="0"/>
                <w:bCs w:val="0"/>
                <w:i w:val="0"/>
                <w:iCs w:val="0"/>
                <w:caps w:val="0"/>
                <w:smallCaps w:val="0"/>
                <w:strike w:val="0"/>
                <w:dstrike w:val="0"/>
                <w:color w:val="auto"/>
                <w:sz w:val="22"/>
                <w:szCs w:val="22"/>
                <w:u w:val="none"/>
                <w:lang w:val="en-GB"/>
              </w:rPr>
              <w:t xml:space="preserve">Written </w:t>
            </w:r>
            <w:r w:rsidRPr="6967F0DD" w:rsidR="6967F0DD">
              <w:rPr>
                <w:rFonts w:ascii="Arial" w:hAnsi="Arial" w:eastAsia="Arial" w:cs="Arial"/>
                <w:b w:val="0"/>
                <w:bCs w:val="0"/>
                <w:i w:val="0"/>
                <w:iCs w:val="0"/>
                <w:caps w:val="0"/>
                <w:smallCaps w:val="0"/>
                <w:strike w:val="0"/>
                <w:dstrike w:val="0"/>
                <w:color w:val="auto"/>
                <w:sz w:val="22"/>
                <w:szCs w:val="22"/>
                <w:u w:val="none"/>
                <w:lang w:val="en-GB"/>
              </w:rPr>
              <w:t>Report</w:t>
            </w:r>
          </w:p>
        </w:tc>
      </w:tr>
    </w:tbl>
    <w:p xmlns:wp14="http://schemas.microsoft.com/office/word/2010/wordml" w:rsidP="6967F0DD" wp14:paraId="5E5787A5" wp14:textId="47F1E2AC">
      <w:pPr>
        <w:rPr>
          <w:rFonts w:ascii="Arial" w:hAnsi="Arial" w:eastAsia="Arial" w:cs="Arial"/>
          <w:sz w:val="22"/>
          <w:szCs w:val="22"/>
        </w:rPr>
      </w:pPr>
    </w:p>
    <w:p w:rsidR="6967F0DD" w:rsidP="6967F0DD" w:rsidRDefault="6967F0DD" w14:paraId="1144B127" w14:textId="7E5DEF48">
      <w:pPr>
        <w:rPr>
          <w:rFonts w:ascii="Arial" w:hAnsi="Arial" w:eastAsia="Arial" w:cs="Arial"/>
          <w:sz w:val="22"/>
          <w:szCs w:val="22"/>
        </w:rPr>
      </w:pPr>
    </w:p>
    <w:p w:rsidR="6967F0DD" w:rsidRDefault="6967F0DD" w14:paraId="3913E61A" w14:textId="7064F193">
      <w:r>
        <w:br w:type="page"/>
      </w:r>
    </w:p>
    <w:p w:rsidR="6DF9E2FD" w:rsidP="6967F0DD" w:rsidRDefault="6DF9E2FD" w14:paraId="64A53617" w14:textId="7990DD69">
      <w:pPr>
        <w:pStyle w:val="Normal"/>
        <w:rPr>
          <w:rFonts w:ascii="Arial" w:hAnsi="Arial" w:eastAsia="Arial" w:cs="Arial"/>
          <w:b w:val="1"/>
          <w:bCs w:val="1"/>
          <w:color w:val="auto"/>
          <w:sz w:val="22"/>
          <w:szCs w:val="22"/>
        </w:rPr>
      </w:pPr>
      <w:r w:rsidRPr="6967F0DD" w:rsidR="6DF9E2FD">
        <w:rPr>
          <w:rFonts w:ascii="Arial" w:hAnsi="Arial" w:eastAsia="Arial" w:cs="Arial"/>
          <w:b w:val="1"/>
          <w:bCs w:val="1"/>
          <w:color w:val="auto"/>
          <w:sz w:val="22"/>
          <w:szCs w:val="22"/>
        </w:rPr>
        <w:t>Table of Contents:</w:t>
      </w:r>
    </w:p>
    <w:p w:rsidR="6967F0DD" w:rsidP="6967F0DD" w:rsidRDefault="6967F0DD" w14:paraId="60428EB1" w14:textId="15882515">
      <w:pPr>
        <w:pStyle w:val="Normal"/>
        <w:rPr>
          <w:rFonts w:ascii="Arial" w:hAnsi="Arial" w:eastAsia="Arial" w:cs="Arial"/>
          <w:b w:val="1"/>
          <w:bCs w:val="1"/>
          <w:color w:val="auto"/>
          <w:sz w:val="22"/>
          <w:szCs w:val="22"/>
        </w:rPr>
      </w:pPr>
    </w:p>
    <w:sdt>
      <w:sdtPr>
        <w:id w:val="1161479280"/>
        <w:docPartObj>
          <w:docPartGallery w:val="Table of Contents"/>
          <w:docPartUnique/>
        </w:docPartObj>
      </w:sdtPr>
      <w:sdtContent>
        <w:p w:rsidR="6967F0DD" w:rsidP="6967F0DD" w:rsidRDefault="6967F0DD" w14:paraId="0297C6E7" w14:textId="77CFE32F">
          <w:pPr>
            <w:pStyle w:val="TOC1"/>
            <w:tabs>
              <w:tab w:val="right" w:leader="dot" w:pos="9015"/>
            </w:tabs>
            <w:bidi w:val="0"/>
            <w:rPr>
              <w:rStyle w:val="Hyperlink"/>
            </w:rPr>
          </w:pPr>
          <w:r>
            <w:fldChar w:fldCharType="begin"/>
          </w:r>
          <w:r>
            <w:instrText xml:space="preserve">TOC \o "1-9" \z \u \h</w:instrText>
          </w:r>
          <w:r>
            <w:fldChar w:fldCharType="separate"/>
          </w:r>
          <w:hyperlink w:anchor="_Toc1100225416">
            <w:r w:rsidRPr="6967F0DD" w:rsidR="6967F0DD">
              <w:rPr>
                <w:rStyle w:val="Hyperlink"/>
              </w:rPr>
              <w:t>INTRODUCTION</w:t>
            </w:r>
            <w:r>
              <w:tab/>
            </w:r>
            <w:r>
              <w:fldChar w:fldCharType="begin"/>
            </w:r>
            <w:r>
              <w:instrText xml:space="preserve">PAGEREF _Toc1100225416 \h</w:instrText>
            </w:r>
            <w:r>
              <w:fldChar w:fldCharType="separate"/>
            </w:r>
            <w:r w:rsidRPr="6967F0DD" w:rsidR="6967F0DD">
              <w:rPr>
                <w:rStyle w:val="Hyperlink"/>
              </w:rPr>
              <w:t>3</w:t>
            </w:r>
            <w:r>
              <w:fldChar w:fldCharType="end"/>
            </w:r>
          </w:hyperlink>
        </w:p>
        <w:p w:rsidR="6967F0DD" w:rsidP="6967F0DD" w:rsidRDefault="6967F0DD" w14:paraId="5D754970" w14:textId="54AA6CB1">
          <w:pPr>
            <w:pStyle w:val="TOC1"/>
            <w:tabs>
              <w:tab w:val="right" w:leader="dot" w:pos="9015"/>
            </w:tabs>
            <w:bidi w:val="0"/>
            <w:rPr>
              <w:rStyle w:val="Hyperlink"/>
            </w:rPr>
          </w:pPr>
          <w:hyperlink w:anchor="_Toc964923169">
            <w:r w:rsidRPr="6967F0DD" w:rsidR="6967F0DD">
              <w:rPr>
                <w:rStyle w:val="Hyperlink"/>
              </w:rPr>
              <w:t>PART 1: EMOTIONAL INTELLIGENCE IN THE WORKPLACE</w:t>
            </w:r>
            <w:r>
              <w:tab/>
            </w:r>
            <w:r>
              <w:fldChar w:fldCharType="begin"/>
            </w:r>
            <w:r>
              <w:instrText xml:space="preserve">PAGEREF _Toc964923169 \h</w:instrText>
            </w:r>
            <w:r>
              <w:fldChar w:fldCharType="separate"/>
            </w:r>
            <w:r w:rsidRPr="6967F0DD" w:rsidR="6967F0DD">
              <w:rPr>
                <w:rStyle w:val="Hyperlink"/>
              </w:rPr>
              <w:t>3</w:t>
            </w:r>
            <w:r>
              <w:fldChar w:fldCharType="end"/>
            </w:r>
          </w:hyperlink>
        </w:p>
        <w:p w:rsidR="6967F0DD" w:rsidP="6967F0DD" w:rsidRDefault="6967F0DD" w14:paraId="150655FA" w14:textId="1AC84E56">
          <w:pPr>
            <w:pStyle w:val="TOC2"/>
            <w:tabs>
              <w:tab w:val="right" w:leader="dot" w:pos="9015"/>
            </w:tabs>
            <w:bidi w:val="0"/>
            <w:rPr>
              <w:rStyle w:val="Hyperlink"/>
            </w:rPr>
          </w:pPr>
          <w:hyperlink w:anchor="_Toc630318571">
            <w:r w:rsidRPr="6967F0DD" w:rsidR="6967F0DD">
              <w:rPr>
                <w:rStyle w:val="Hyperlink"/>
              </w:rPr>
              <w:t>1.1 Goleman's Five Components of Emotional Intelligence</w:t>
            </w:r>
            <w:r>
              <w:tab/>
            </w:r>
            <w:r>
              <w:fldChar w:fldCharType="begin"/>
            </w:r>
            <w:r>
              <w:instrText xml:space="preserve">PAGEREF _Toc630318571 \h</w:instrText>
            </w:r>
            <w:r>
              <w:fldChar w:fldCharType="separate"/>
            </w:r>
            <w:r w:rsidRPr="6967F0DD" w:rsidR="6967F0DD">
              <w:rPr>
                <w:rStyle w:val="Hyperlink"/>
              </w:rPr>
              <w:t>4</w:t>
            </w:r>
            <w:r>
              <w:fldChar w:fldCharType="end"/>
            </w:r>
          </w:hyperlink>
        </w:p>
        <w:p w:rsidR="6967F0DD" w:rsidP="6967F0DD" w:rsidRDefault="6967F0DD" w14:paraId="31F4BDE1" w14:textId="1B0BD4B7">
          <w:pPr>
            <w:pStyle w:val="TOC2"/>
            <w:tabs>
              <w:tab w:val="right" w:leader="dot" w:pos="9015"/>
            </w:tabs>
            <w:bidi w:val="0"/>
            <w:rPr>
              <w:rStyle w:val="Hyperlink"/>
            </w:rPr>
          </w:pPr>
          <w:hyperlink w:anchor="_Toc471248638">
            <w:r w:rsidRPr="6967F0DD" w:rsidR="6967F0DD">
              <w:rPr>
                <w:rStyle w:val="Hyperlink"/>
              </w:rPr>
              <w:t>1.2 Comparison of EI Models: Goleman, Mayer-Salovey, and Bar-On</w:t>
            </w:r>
            <w:r>
              <w:tab/>
            </w:r>
            <w:r>
              <w:fldChar w:fldCharType="begin"/>
            </w:r>
            <w:r>
              <w:instrText xml:space="preserve">PAGEREF _Toc471248638 \h</w:instrText>
            </w:r>
            <w:r>
              <w:fldChar w:fldCharType="separate"/>
            </w:r>
            <w:r w:rsidRPr="6967F0DD" w:rsidR="6967F0DD">
              <w:rPr>
                <w:rStyle w:val="Hyperlink"/>
              </w:rPr>
              <w:t>6</w:t>
            </w:r>
            <w:r>
              <w:fldChar w:fldCharType="end"/>
            </w:r>
          </w:hyperlink>
        </w:p>
        <w:p w:rsidR="6967F0DD" w:rsidP="6967F0DD" w:rsidRDefault="6967F0DD" w14:paraId="5552FBEF" w14:textId="3FEDBAE0">
          <w:pPr>
            <w:pStyle w:val="TOC2"/>
            <w:tabs>
              <w:tab w:val="right" w:leader="dot" w:pos="9015"/>
            </w:tabs>
            <w:bidi w:val="0"/>
            <w:rPr>
              <w:rStyle w:val="Hyperlink"/>
            </w:rPr>
          </w:pPr>
          <w:hyperlink w:anchor="_Toc1477485233">
            <w:r w:rsidRPr="6967F0DD" w:rsidR="6967F0DD">
              <w:rPr>
                <w:rStyle w:val="Hyperlink"/>
              </w:rPr>
              <w:t>1.3 Integrating Emotional Intelligence into Performance Management</w:t>
            </w:r>
            <w:r>
              <w:tab/>
            </w:r>
            <w:r>
              <w:fldChar w:fldCharType="begin"/>
            </w:r>
            <w:r>
              <w:instrText xml:space="preserve">PAGEREF _Toc1477485233 \h</w:instrText>
            </w:r>
            <w:r>
              <w:fldChar w:fldCharType="separate"/>
            </w:r>
            <w:r w:rsidRPr="6967F0DD" w:rsidR="6967F0DD">
              <w:rPr>
                <w:rStyle w:val="Hyperlink"/>
              </w:rPr>
              <w:t>7</w:t>
            </w:r>
            <w:r>
              <w:fldChar w:fldCharType="end"/>
            </w:r>
          </w:hyperlink>
        </w:p>
        <w:p w:rsidR="6967F0DD" w:rsidP="6967F0DD" w:rsidRDefault="6967F0DD" w14:paraId="164B6075" w14:textId="10B6F18D">
          <w:pPr>
            <w:pStyle w:val="TOC1"/>
            <w:tabs>
              <w:tab w:val="right" w:leader="dot" w:pos="9015"/>
            </w:tabs>
            <w:bidi w:val="0"/>
            <w:rPr>
              <w:rStyle w:val="Hyperlink"/>
            </w:rPr>
          </w:pPr>
          <w:hyperlink w:anchor="_Toc1375173960">
            <w:r w:rsidRPr="6967F0DD" w:rsidR="6967F0DD">
              <w:rPr>
                <w:rStyle w:val="Hyperlink"/>
              </w:rPr>
              <w:t>PART 2: GENERATIONAL DIFFERENCES IN RECRUITMENT</w:t>
            </w:r>
            <w:r>
              <w:tab/>
            </w:r>
            <w:r>
              <w:fldChar w:fldCharType="begin"/>
            </w:r>
            <w:r>
              <w:instrText xml:space="preserve">PAGEREF _Toc1375173960 \h</w:instrText>
            </w:r>
            <w:r>
              <w:fldChar w:fldCharType="separate"/>
            </w:r>
            <w:r w:rsidRPr="6967F0DD" w:rsidR="6967F0DD">
              <w:rPr>
                <w:rStyle w:val="Hyperlink"/>
              </w:rPr>
              <w:t>8</w:t>
            </w:r>
            <w:r>
              <w:fldChar w:fldCharType="end"/>
            </w:r>
          </w:hyperlink>
        </w:p>
        <w:p w:rsidR="6967F0DD" w:rsidP="6967F0DD" w:rsidRDefault="6967F0DD" w14:paraId="6247025E" w14:textId="230AD630">
          <w:pPr>
            <w:pStyle w:val="TOC2"/>
            <w:tabs>
              <w:tab w:val="right" w:leader="dot" w:pos="9015"/>
            </w:tabs>
            <w:bidi w:val="0"/>
            <w:rPr>
              <w:rStyle w:val="Hyperlink"/>
            </w:rPr>
          </w:pPr>
          <w:hyperlink w:anchor="_Toc294997913">
            <w:r w:rsidRPr="6967F0DD" w:rsidR="6967F0DD">
              <w:rPr>
                <w:rStyle w:val="Hyperlink"/>
              </w:rPr>
              <w:t>2.1 Defining the Generations: X, Y and Z</w:t>
            </w:r>
            <w:r>
              <w:tab/>
            </w:r>
            <w:r>
              <w:fldChar w:fldCharType="begin"/>
            </w:r>
            <w:r>
              <w:instrText xml:space="preserve">PAGEREF _Toc294997913 \h</w:instrText>
            </w:r>
            <w:r>
              <w:fldChar w:fldCharType="separate"/>
            </w:r>
            <w:r w:rsidRPr="6967F0DD" w:rsidR="6967F0DD">
              <w:rPr>
                <w:rStyle w:val="Hyperlink"/>
              </w:rPr>
              <w:t>8</w:t>
            </w:r>
            <w:r>
              <w:fldChar w:fldCharType="end"/>
            </w:r>
          </w:hyperlink>
        </w:p>
        <w:p w:rsidR="6967F0DD" w:rsidP="6967F0DD" w:rsidRDefault="6967F0DD" w14:paraId="6D33977A" w14:textId="5BBA662C">
          <w:pPr>
            <w:pStyle w:val="TOC2"/>
            <w:tabs>
              <w:tab w:val="right" w:leader="dot" w:pos="9015"/>
            </w:tabs>
            <w:bidi w:val="0"/>
            <w:rPr>
              <w:rStyle w:val="Hyperlink"/>
            </w:rPr>
          </w:pPr>
          <w:hyperlink w:anchor="_Toc1664690453">
            <w:r w:rsidRPr="6967F0DD" w:rsidR="6967F0DD">
              <w:rPr>
                <w:rStyle w:val="Hyperlink"/>
              </w:rPr>
              <w:t>2.2 Generational Differences in Emotional Expression and Regulation</w:t>
            </w:r>
            <w:r>
              <w:tab/>
            </w:r>
            <w:r>
              <w:fldChar w:fldCharType="begin"/>
            </w:r>
            <w:r>
              <w:instrText xml:space="preserve">PAGEREF _Toc1664690453 \h</w:instrText>
            </w:r>
            <w:r>
              <w:fldChar w:fldCharType="separate"/>
            </w:r>
            <w:r w:rsidRPr="6967F0DD" w:rsidR="6967F0DD">
              <w:rPr>
                <w:rStyle w:val="Hyperlink"/>
              </w:rPr>
              <w:t>9</w:t>
            </w:r>
            <w:r>
              <w:fldChar w:fldCharType="end"/>
            </w:r>
          </w:hyperlink>
        </w:p>
        <w:p w:rsidR="6967F0DD" w:rsidP="6967F0DD" w:rsidRDefault="6967F0DD" w14:paraId="7179E9F9" w14:textId="37D49EF2">
          <w:pPr>
            <w:pStyle w:val="TOC2"/>
            <w:tabs>
              <w:tab w:val="right" w:leader="dot" w:pos="9015"/>
            </w:tabs>
            <w:bidi w:val="0"/>
            <w:rPr>
              <w:rStyle w:val="Hyperlink"/>
            </w:rPr>
          </w:pPr>
          <w:hyperlink w:anchor="_Toc980341042">
            <w:r w:rsidRPr="6967F0DD" w:rsidR="6967F0DD">
              <w:rPr>
                <w:rStyle w:val="Hyperlink"/>
              </w:rPr>
              <w:t>2.3 Impact on Team Communication and Cohesion</w:t>
            </w:r>
            <w:r>
              <w:tab/>
            </w:r>
            <w:r>
              <w:fldChar w:fldCharType="begin"/>
            </w:r>
            <w:r>
              <w:instrText xml:space="preserve">PAGEREF _Toc980341042 \h</w:instrText>
            </w:r>
            <w:r>
              <w:fldChar w:fldCharType="separate"/>
            </w:r>
            <w:r w:rsidRPr="6967F0DD" w:rsidR="6967F0DD">
              <w:rPr>
                <w:rStyle w:val="Hyperlink"/>
              </w:rPr>
              <w:t>10</w:t>
            </w:r>
            <w:r>
              <w:fldChar w:fldCharType="end"/>
            </w:r>
          </w:hyperlink>
        </w:p>
        <w:p w:rsidR="6967F0DD" w:rsidP="6967F0DD" w:rsidRDefault="6967F0DD" w14:paraId="02E789A4" w14:textId="19F29516">
          <w:pPr>
            <w:pStyle w:val="TOC2"/>
            <w:tabs>
              <w:tab w:val="right" w:leader="dot" w:pos="9015"/>
            </w:tabs>
            <w:bidi w:val="0"/>
            <w:rPr>
              <w:rStyle w:val="Hyperlink"/>
            </w:rPr>
          </w:pPr>
          <w:hyperlink w:anchor="_Toc406565080">
            <w:r w:rsidRPr="6967F0DD" w:rsidR="6967F0DD">
              <w:rPr>
                <w:rStyle w:val="Hyperlink"/>
              </w:rPr>
              <w:t>2.3 Implications for HR and Management Practices</w:t>
            </w:r>
            <w:r>
              <w:tab/>
            </w:r>
            <w:r>
              <w:fldChar w:fldCharType="begin"/>
            </w:r>
            <w:r>
              <w:instrText xml:space="preserve">PAGEREF _Toc406565080 \h</w:instrText>
            </w:r>
            <w:r>
              <w:fldChar w:fldCharType="separate"/>
            </w:r>
            <w:r w:rsidRPr="6967F0DD" w:rsidR="6967F0DD">
              <w:rPr>
                <w:rStyle w:val="Hyperlink"/>
              </w:rPr>
              <w:t>10</w:t>
            </w:r>
            <w:r>
              <w:fldChar w:fldCharType="end"/>
            </w:r>
          </w:hyperlink>
        </w:p>
        <w:p w:rsidR="6967F0DD" w:rsidP="6967F0DD" w:rsidRDefault="6967F0DD" w14:paraId="2F706DCE" w14:textId="46A906F3">
          <w:pPr>
            <w:pStyle w:val="TOC1"/>
            <w:tabs>
              <w:tab w:val="right" w:leader="dot" w:pos="9015"/>
            </w:tabs>
            <w:bidi w:val="0"/>
            <w:rPr>
              <w:rStyle w:val="Hyperlink"/>
            </w:rPr>
          </w:pPr>
          <w:hyperlink w:anchor="_Toc899655118">
            <w:r w:rsidRPr="6967F0DD" w:rsidR="6967F0DD">
              <w:rPr>
                <w:rStyle w:val="Hyperlink"/>
              </w:rPr>
              <w:t>PART 3: CONCLUSION AND RECOMMENDATIONS</w:t>
            </w:r>
            <w:r>
              <w:tab/>
            </w:r>
            <w:r>
              <w:fldChar w:fldCharType="begin"/>
            </w:r>
            <w:r>
              <w:instrText xml:space="preserve">PAGEREF _Toc899655118 \h</w:instrText>
            </w:r>
            <w:r>
              <w:fldChar w:fldCharType="separate"/>
            </w:r>
            <w:r w:rsidRPr="6967F0DD" w:rsidR="6967F0DD">
              <w:rPr>
                <w:rStyle w:val="Hyperlink"/>
              </w:rPr>
              <w:t>11</w:t>
            </w:r>
            <w:r>
              <w:fldChar w:fldCharType="end"/>
            </w:r>
          </w:hyperlink>
        </w:p>
        <w:p w:rsidR="6967F0DD" w:rsidP="6967F0DD" w:rsidRDefault="6967F0DD" w14:paraId="0E43E52B" w14:textId="2C69191C">
          <w:pPr>
            <w:pStyle w:val="TOC1"/>
            <w:tabs>
              <w:tab w:val="right" w:leader="dot" w:pos="9015"/>
            </w:tabs>
            <w:bidi w:val="0"/>
            <w:rPr>
              <w:rStyle w:val="Hyperlink"/>
            </w:rPr>
          </w:pPr>
          <w:hyperlink w:anchor="_Toc1209253233">
            <w:r w:rsidRPr="6967F0DD" w:rsidR="6967F0DD">
              <w:rPr>
                <w:rStyle w:val="Hyperlink"/>
              </w:rPr>
              <w:t>REFERENCES</w:t>
            </w:r>
            <w:r>
              <w:tab/>
            </w:r>
            <w:r>
              <w:fldChar w:fldCharType="begin"/>
            </w:r>
            <w:r>
              <w:instrText xml:space="preserve">PAGEREF _Toc1209253233 \h</w:instrText>
            </w:r>
            <w:r>
              <w:fldChar w:fldCharType="separate"/>
            </w:r>
            <w:r w:rsidRPr="6967F0DD" w:rsidR="6967F0DD">
              <w:rPr>
                <w:rStyle w:val="Hyperlink"/>
              </w:rPr>
              <w:t>12</w:t>
            </w:r>
            <w:r>
              <w:fldChar w:fldCharType="end"/>
            </w:r>
          </w:hyperlink>
          <w:r>
            <w:fldChar w:fldCharType="end"/>
          </w:r>
        </w:p>
      </w:sdtContent>
    </w:sdt>
    <w:p w:rsidR="6967F0DD" w:rsidP="6967F0DD" w:rsidRDefault="6967F0DD" w14:paraId="007C535A" w14:textId="6518D23F">
      <w:pPr>
        <w:pStyle w:val="Normal"/>
        <w:rPr>
          <w:rFonts w:ascii="Arial" w:hAnsi="Arial" w:eastAsia="Arial" w:cs="Arial"/>
          <w:color w:val="auto"/>
          <w:sz w:val="22"/>
          <w:szCs w:val="22"/>
        </w:rPr>
      </w:pPr>
    </w:p>
    <w:p w:rsidR="6967F0DD" w:rsidP="6967F0DD" w:rsidRDefault="6967F0DD" w14:paraId="5354DD1F" w14:textId="315185C6">
      <w:pPr>
        <w:rPr>
          <w:rFonts w:ascii="Arial" w:hAnsi="Arial" w:eastAsia="Arial" w:cs="Arial"/>
          <w:color w:val="auto"/>
          <w:sz w:val="22"/>
          <w:szCs w:val="22"/>
        </w:rPr>
      </w:pPr>
    </w:p>
    <w:p w:rsidR="6967F0DD" w:rsidRDefault="6967F0DD" w14:paraId="4C2D1287" w14:textId="5B83035D">
      <w:r>
        <w:br w:type="page"/>
      </w:r>
    </w:p>
    <w:p w:rsidR="6967F0DD" w:rsidP="6967F0DD" w:rsidRDefault="6967F0DD" w14:paraId="378E7EC5" w14:textId="24ED568A">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967F0DD" w:rsidP="6967F0DD" w:rsidRDefault="6967F0DD" w14:paraId="7737CE45" w14:textId="0800818B">
      <w:pPr>
        <w:tabs>
          <w:tab w:val="right" w:leader="dot" w:pos="9015"/>
        </w:tabs>
        <w:spacing w:after="100"/>
        <w:rPr>
          <w:rFonts w:ascii="Aptos" w:hAnsi="Aptos" w:eastAsia="Aptos" w:cs="Aptos"/>
          <w:b w:val="0"/>
          <w:bCs w:val="0"/>
          <w:i w:val="0"/>
          <w:iCs w:val="0"/>
          <w:caps w:val="0"/>
          <w:smallCaps w:val="0"/>
          <w:noProof w:val="0"/>
          <w:color w:val="000000" w:themeColor="text1" w:themeTint="FF" w:themeShade="FF"/>
          <w:sz w:val="24"/>
          <w:szCs w:val="24"/>
          <w:lang w:val="en-GB"/>
        </w:rPr>
      </w:pPr>
    </w:p>
    <w:p w:rsidR="1B3A7985" w:rsidP="6967F0DD" w:rsidRDefault="1B3A7985" w14:paraId="5DB02030" w14:textId="2786E4E6">
      <w:pPr>
        <w:pStyle w:val="Heading1"/>
        <w:keepNext w:val="1"/>
        <w:keepLines w:val="1"/>
        <w:spacing w:before="360" w:after="80"/>
        <w:rPr>
          <w:rFonts w:ascii="Arial" w:hAnsi="Arial" w:eastAsia="Arial" w:cs="Arial"/>
          <w:b w:val="0"/>
          <w:bCs w:val="0"/>
          <w:i w:val="0"/>
          <w:iCs w:val="0"/>
          <w:caps w:val="0"/>
          <w:smallCaps w:val="0"/>
          <w:noProof w:val="0"/>
          <w:color w:val="auto"/>
          <w:sz w:val="22"/>
          <w:szCs w:val="22"/>
          <w:lang w:val="en-GB"/>
        </w:rPr>
      </w:pPr>
      <w:bookmarkStart w:name="_Toc1100225416" w:id="1755480779"/>
      <w:r w:rsidRPr="6967F0DD" w:rsidR="1B3A7985">
        <w:rPr>
          <w:rFonts w:ascii="Arial" w:hAnsi="Arial" w:eastAsia="Arial" w:cs="Arial"/>
          <w:b w:val="1"/>
          <w:bCs w:val="1"/>
          <w:i w:val="0"/>
          <w:iCs w:val="0"/>
          <w:caps w:val="0"/>
          <w:smallCaps w:val="0"/>
          <w:noProof w:val="0"/>
          <w:color w:val="auto"/>
          <w:sz w:val="22"/>
          <w:szCs w:val="22"/>
          <w:lang w:val="en-GB"/>
        </w:rPr>
        <w:t>INTRODUCTION</w:t>
      </w:r>
      <w:bookmarkEnd w:id="1755480779"/>
    </w:p>
    <w:p w:rsidR="6967F0DD" w:rsidP="6967F0DD" w:rsidRDefault="6967F0DD" w14:paraId="7273FCFA" w14:textId="33083F03">
      <w:pPr>
        <w:spacing w:before="0" w:beforeAutospacing="off" w:after="200" w:afterAutospacing="off" w:line="360" w:lineRule="auto"/>
        <w:rPr>
          <w:rFonts w:ascii="Arial" w:hAnsi="Arial" w:eastAsia="Arial" w:cs="Arial"/>
          <w:sz w:val="22"/>
          <w:szCs w:val="22"/>
        </w:rPr>
      </w:pPr>
    </w:p>
    <w:p w:rsidR="2BA5087E" w:rsidP="6967F0DD" w:rsidRDefault="2BA5087E" w14:paraId="0681C91B" w14:textId="779D40A4">
      <w:pPr>
        <w:pStyle w:val="Normal"/>
        <w:spacing w:line="360" w:lineRule="auto"/>
        <w:jc w:val="both"/>
        <w:rPr>
          <w:rFonts w:ascii="Arial" w:hAnsi="Arial" w:eastAsia="Arial" w:cs="Arial"/>
          <w:noProof w:val="0"/>
          <w:color w:val="auto"/>
          <w:sz w:val="22"/>
          <w:szCs w:val="22"/>
          <w:lang w:val="en-GB"/>
        </w:rPr>
      </w:pPr>
      <w:r w:rsidRPr="6967F0DD" w:rsidR="2BA5087E">
        <w:rPr>
          <w:rFonts w:ascii="Arial" w:hAnsi="Arial" w:eastAsia="Arial" w:cs="Arial"/>
          <w:noProof w:val="0"/>
          <w:color w:val="auto"/>
          <w:sz w:val="22"/>
          <w:szCs w:val="22"/>
          <w:lang w:val="en-GB"/>
        </w:rPr>
        <w:t xml:space="preserve">Effective leadership and teamwork are fundamental to organisational success. In today’s complex work environments, technical skills alone are insufficient. The human elements of interaction and self-awareness are critical. This report explores two key concepts: Emotional Intelligence (EI) and Mindfulness. Emotional Intelligence, defined as the “capacity to be aware of, control, and express one's emotions, and to handle interpersonal relationships judiciously and empathetically” </w:t>
      </w:r>
      <w:r w:rsidRPr="6967F0DD" w:rsidR="2BA5087E">
        <w:rPr>
          <w:rFonts w:ascii="Arial" w:hAnsi="Arial" w:eastAsia="Arial" w:cs="Arial"/>
          <w:noProof w:val="0"/>
          <w:color w:val="auto"/>
          <w:sz w:val="22"/>
          <w:szCs w:val="22"/>
          <w:lang w:val="en-GB"/>
        </w:rPr>
        <w:t>(</w:t>
      </w:r>
      <w:r w:rsidRPr="6967F0DD" w:rsidR="2BA5087E">
        <w:rPr>
          <w:rFonts w:ascii="Arial" w:hAnsi="Arial" w:eastAsia="Arial" w:cs="Arial"/>
          <w:noProof w:val="0"/>
          <w:color w:val="auto"/>
          <w:sz w:val="22"/>
          <w:szCs w:val="22"/>
          <w:lang w:val="en-GB"/>
        </w:rPr>
        <w:t>Goleman, 1995</w:t>
      </w:r>
      <w:r w:rsidRPr="6967F0DD" w:rsidR="2BA5087E">
        <w:rPr>
          <w:rFonts w:ascii="Arial" w:hAnsi="Arial" w:eastAsia="Arial" w:cs="Arial"/>
          <w:noProof w:val="0"/>
          <w:color w:val="auto"/>
          <w:sz w:val="22"/>
          <w:szCs w:val="22"/>
          <w:lang w:val="en-GB"/>
        </w:rPr>
        <w:t>)</w:t>
      </w:r>
      <w:r w:rsidRPr="6967F0DD" w:rsidR="2BA5087E">
        <w:rPr>
          <w:rFonts w:ascii="Arial" w:hAnsi="Arial" w:eastAsia="Arial" w:cs="Arial"/>
          <w:noProof w:val="0"/>
          <w:color w:val="auto"/>
          <w:sz w:val="22"/>
          <w:szCs w:val="22"/>
          <w:lang w:val="en-GB"/>
        </w:rPr>
        <w:t xml:space="preserve">, is a foundation of effective interpersonal dynamics. As Daniel Goleman </w:t>
      </w:r>
      <w:r w:rsidRPr="6967F0DD" w:rsidR="2BA5087E">
        <w:rPr>
          <w:rFonts w:ascii="Arial" w:hAnsi="Arial" w:eastAsia="Arial" w:cs="Arial"/>
          <w:noProof w:val="0"/>
          <w:color w:val="auto"/>
          <w:sz w:val="22"/>
          <w:szCs w:val="22"/>
          <w:lang w:val="en-GB"/>
        </w:rPr>
        <w:t>observed</w:t>
      </w:r>
      <w:r w:rsidRPr="6967F0DD" w:rsidR="2BA5087E">
        <w:rPr>
          <w:rFonts w:ascii="Arial" w:hAnsi="Arial" w:eastAsia="Arial" w:cs="Arial"/>
          <w:noProof w:val="0"/>
          <w:color w:val="auto"/>
          <w:sz w:val="22"/>
          <w:szCs w:val="22"/>
          <w:lang w:val="en-GB"/>
        </w:rPr>
        <w:t xml:space="preserve">, “If you are tuned out of your own emotions, you will be poor at reading them in other people.” This underscores that self-awareness is the foundation for understanding and leading others. Complementing this, mindfulness is the practice of </w:t>
      </w:r>
      <w:r w:rsidRPr="6967F0DD" w:rsidR="2BA5087E">
        <w:rPr>
          <w:rFonts w:ascii="Arial" w:hAnsi="Arial" w:eastAsia="Arial" w:cs="Arial"/>
          <w:noProof w:val="0"/>
          <w:color w:val="auto"/>
          <w:sz w:val="22"/>
          <w:szCs w:val="22"/>
          <w:lang w:val="en-GB"/>
        </w:rPr>
        <w:t>maintaining</w:t>
      </w:r>
      <w:r w:rsidRPr="6967F0DD" w:rsidR="2BA5087E">
        <w:rPr>
          <w:rFonts w:ascii="Arial" w:hAnsi="Arial" w:eastAsia="Arial" w:cs="Arial"/>
          <w:noProof w:val="0"/>
          <w:color w:val="auto"/>
          <w:sz w:val="22"/>
          <w:szCs w:val="22"/>
          <w:lang w:val="en-GB"/>
        </w:rPr>
        <w:t xml:space="preserve"> a moment-by-moment awareness of our thoughts, feelings, and surrounding environment with an open and non-judgmental attitude.</w:t>
      </w:r>
    </w:p>
    <w:p w:rsidR="62BC6FA7" w:rsidP="6967F0DD" w:rsidRDefault="62BC6FA7" w14:paraId="201B1512" w14:textId="5408066B">
      <w:pPr>
        <w:pStyle w:val="Normal"/>
        <w:spacing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2BC6FA7">
        <w:rPr>
          <w:rFonts w:ascii="Arial" w:hAnsi="Arial" w:eastAsia="Arial" w:cs="Arial"/>
          <w:b w:val="0"/>
          <w:bCs w:val="0"/>
          <w:i w:val="0"/>
          <w:iCs w:val="0"/>
          <w:strike w:val="0"/>
          <w:dstrike w:val="0"/>
          <w:noProof w:val="0"/>
          <w:color w:val="auto"/>
          <w:sz w:val="22"/>
          <w:szCs w:val="22"/>
          <w:u w:val="none"/>
          <w:lang w:val="en-GB"/>
        </w:rPr>
        <w:t>The relevance of EI and mindfulness to leadership and teamwork is profound. Leaders with high EI can foster trust, motivate teams, and navigate conflict constructively, directly enhancing workplace performance and employee wellbeing (Dahir, 2025). Similarly, mindfulness practices contribute to improved focus, reduced reactivity, and better decision-making, which are invaluable in high-pressure environments (Forster and Shaw, 2022). The purpose of this report, directed for the Senior Management Team (SMT), is to clarify how developing these competencies can significantly contribute to workplace performance. The report will first discuss EI in the workplace by exploring Goleman’s five components, provide practical workplace applications with examples, consider generational differences in recruitment, and conclude with recommendations for the organisation.</w:t>
      </w:r>
    </w:p>
    <w:p w:rsidR="6967F0DD" w:rsidP="6967F0DD" w:rsidRDefault="6967F0DD" w14:paraId="6414C2F7" w14:textId="5A14BC92">
      <w:pPr>
        <w:pStyle w:val="Normal"/>
        <w:spacing w:line="360" w:lineRule="auto"/>
        <w:jc w:val="both"/>
        <w:rPr>
          <w:rFonts w:ascii="Arial" w:hAnsi="Arial" w:eastAsia="Arial" w:cs="Arial"/>
          <w:noProof w:val="0"/>
          <w:color w:val="auto"/>
          <w:sz w:val="22"/>
          <w:szCs w:val="22"/>
          <w:lang w:val="en-GB"/>
        </w:rPr>
      </w:pPr>
    </w:p>
    <w:p w:rsidR="6967F0DD" w:rsidP="6967F0DD" w:rsidRDefault="6967F0DD" w14:paraId="1E2F08AF" w14:textId="55FE5532">
      <w:pPr>
        <w:pStyle w:val="Heading3"/>
        <w:spacing w:before="200" w:beforeAutospacing="off" w:after="0" w:afterAutospacing="off"/>
        <w:rPr>
          <w:rFonts w:ascii="Arial" w:hAnsi="Arial" w:eastAsia="Arial" w:cs="Arial"/>
          <w:b w:val="1"/>
          <w:bCs w:val="1"/>
          <w:i w:val="0"/>
          <w:iCs w:val="0"/>
          <w:strike w:val="0"/>
          <w:dstrike w:val="0"/>
          <w:noProof w:val="0"/>
          <w:color w:val="auto"/>
          <w:sz w:val="22"/>
          <w:szCs w:val="22"/>
          <w:u w:val="none"/>
          <w:lang w:val="en-GB"/>
        </w:rPr>
      </w:pPr>
    </w:p>
    <w:p w:rsidR="6967F0DD" w:rsidRDefault="6967F0DD" w14:paraId="5307E332" w14:textId="2E3C9779">
      <w:r>
        <w:br w:type="page"/>
      </w:r>
    </w:p>
    <w:p w:rsidR="635AA723" w:rsidP="6967F0DD" w:rsidRDefault="635AA723" w14:paraId="689B97B9" w14:textId="54D59452">
      <w:pPr>
        <w:pStyle w:val="Heading1"/>
        <w:spacing w:line="360" w:lineRule="auto"/>
        <w:rPr>
          <w:rFonts w:ascii="Arial" w:hAnsi="Arial" w:eastAsia="Arial" w:cs="Arial"/>
          <w:b w:val="1"/>
          <w:bCs w:val="1"/>
          <w:i w:val="0"/>
          <w:iCs w:val="0"/>
          <w:strike w:val="0"/>
          <w:dstrike w:val="0"/>
          <w:noProof w:val="0"/>
          <w:color w:val="auto"/>
          <w:sz w:val="22"/>
          <w:szCs w:val="22"/>
          <w:u w:val="none"/>
          <w:lang w:val="en-GB"/>
        </w:rPr>
      </w:pPr>
      <w:bookmarkStart w:name="_Toc964923169" w:id="1767075441"/>
      <w:r w:rsidRPr="6967F0DD" w:rsidR="635AA723">
        <w:rPr>
          <w:rFonts w:ascii="Arial" w:hAnsi="Arial" w:eastAsia="Arial" w:cs="Arial"/>
          <w:b w:val="1"/>
          <w:bCs w:val="1"/>
          <w:noProof w:val="0"/>
          <w:color w:val="auto"/>
          <w:sz w:val="22"/>
          <w:szCs w:val="22"/>
          <w:lang w:val="en-GB"/>
        </w:rPr>
        <w:t>PART</w:t>
      </w:r>
      <w:r w:rsidRPr="6967F0DD" w:rsidR="635AA723">
        <w:rPr>
          <w:rFonts w:ascii="Arial" w:hAnsi="Arial" w:eastAsia="Arial" w:cs="Arial"/>
          <w:b w:val="1"/>
          <w:bCs w:val="1"/>
          <w:noProof w:val="0"/>
          <w:color w:val="auto"/>
          <w:sz w:val="22"/>
          <w:szCs w:val="22"/>
          <w:lang w:val="en-GB"/>
        </w:rPr>
        <w:t xml:space="preserve"> </w:t>
      </w:r>
      <w:r w:rsidRPr="6967F0DD" w:rsidR="73625FEA">
        <w:rPr>
          <w:rFonts w:ascii="Arial" w:hAnsi="Arial" w:eastAsia="Arial" w:cs="Arial"/>
          <w:b w:val="1"/>
          <w:bCs w:val="1"/>
          <w:noProof w:val="0"/>
          <w:color w:val="auto"/>
          <w:sz w:val="22"/>
          <w:szCs w:val="22"/>
          <w:lang w:val="en-GB"/>
        </w:rPr>
        <w:t>1</w:t>
      </w:r>
      <w:r w:rsidRPr="6967F0DD" w:rsidR="635AA723">
        <w:rPr>
          <w:rFonts w:ascii="Arial" w:hAnsi="Arial" w:eastAsia="Arial" w:cs="Arial"/>
          <w:b w:val="1"/>
          <w:bCs w:val="1"/>
          <w:noProof w:val="0"/>
          <w:color w:val="auto"/>
          <w:sz w:val="22"/>
          <w:szCs w:val="22"/>
          <w:lang w:val="en-GB"/>
        </w:rPr>
        <w:t>: EMOTIONAL INTELLIGENCE IN THE WORKPLACE</w:t>
      </w:r>
      <w:bookmarkEnd w:id="1767075441"/>
    </w:p>
    <w:p w:rsidR="6967F0DD" w:rsidP="6967F0DD" w:rsidRDefault="6967F0DD" w14:paraId="66704270" w14:textId="03DD306F">
      <w:pPr>
        <w:spacing w:before="0" w:beforeAutospacing="off" w:after="200" w:afterAutospacing="off" w:line="360" w:lineRule="auto"/>
        <w:jc w:val="both"/>
        <w:rPr>
          <w:rFonts w:ascii="Arial" w:hAnsi="Arial" w:eastAsia="Arial" w:cs="Arial"/>
          <w:color w:val="auto"/>
          <w:sz w:val="22"/>
          <w:szCs w:val="22"/>
        </w:rPr>
      </w:pPr>
    </w:p>
    <w:p w:rsidR="74E0DA52" w:rsidP="6967F0DD" w:rsidRDefault="74E0DA52" w14:paraId="39859529" w14:textId="17AF2861">
      <w:pPr>
        <w:pStyle w:val="Normal"/>
        <w:spacing w:before="0" w:beforeAutospacing="off" w:after="20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74E0DA52">
        <w:rPr>
          <w:rFonts w:ascii="Arial" w:hAnsi="Arial" w:eastAsia="Arial" w:cs="Arial"/>
          <w:b w:val="0"/>
          <w:bCs w:val="0"/>
          <w:i w:val="0"/>
          <w:iCs w:val="0"/>
          <w:strike w:val="0"/>
          <w:dstrike w:val="0"/>
          <w:noProof w:val="0"/>
          <w:color w:val="auto"/>
          <w:sz w:val="22"/>
          <w:szCs w:val="22"/>
          <w:u w:val="none"/>
          <w:lang w:val="en-GB"/>
        </w:rPr>
        <w:t xml:space="preserve">In the present workplace, technical skills alone are no longer sufficient for sustained success and leadership. Emotional Intelligence (EI) has </w:t>
      </w:r>
      <w:r w:rsidRPr="6967F0DD" w:rsidR="74E0DA52">
        <w:rPr>
          <w:rFonts w:ascii="Arial" w:hAnsi="Arial" w:eastAsia="Arial" w:cs="Arial"/>
          <w:b w:val="0"/>
          <w:bCs w:val="0"/>
          <w:i w:val="0"/>
          <w:iCs w:val="0"/>
          <w:strike w:val="0"/>
          <w:dstrike w:val="0"/>
          <w:noProof w:val="0"/>
          <w:color w:val="auto"/>
          <w:sz w:val="22"/>
          <w:szCs w:val="22"/>
          <w:u w:val="none"/>
          <w:lang w:val="en-GB"/>
        </w:rPr>
        <w:t>emerged</w:t>
      </w:r>
      <w:r w:rsidRPr="6967F0DD" w:rsidR="74E0DA52">
        <w:rPr>
          <w:rFonts w:ascii="Arial" w:hAnsi="Arial" w:eastAsia="Arial" w:cs="Arial"/>
          <w:b w:val="0"/>
          <w:bCs w:val="0"/>
          <w:i w:val="0"/>
          <w:iCs w:val="0"/>
          <w:strike w:val="0"/>
          <w:dstrike w:val="0"/>
          <w:noProof w:val="0"/>
          <w:color w:val="auto"/>
          <w:sz w:val="22"/>
          <w:szCs w:val="22"/>
          <w:u w:val="none"/>
          <w:lang w:val="en-GB"/>
        </w:rPr>
        <w:t xml:space="preserve"> as a critical determinant of how individuals manage their own behaviour, navigate social complexities, and make personal decisions that achieve positive results. This section explores the foundational theories of EI, its practical components, and its direct application in improving performance management and fostering a resilient, collaborative organisational culture.</w:t>
      </w:r>
    </w:p>
    <w:p w:rsidR="17CA2543" w:rsidP="6967F0DD" w:rsidRDefault="17CA2543" w14:paraId="11DF9174" w14:textId="1C09940C">
      <w:pPr>
        <w:pStyle w:val="Heading2"/>
        <w:spacing w:line="360" w:lineRule="auto"/>
        <w:rPr>
          <w:rFonts w:ascii="Arial" w:hAnsi="Arial" w:eastAsia="Arial" w:cs="Arial"/>
          <w:b w:val="1"/>
          <w:bCs w:val="1"/>
          <w:noProof w:val="0"/>
          <w:color w:val="auto"/>
          <w:sz w:val="22"/>
          <w:szCs w:val="22"/>
          <w:lang w:val="en-GB"/>
        </w:rPr>
      </w:pPr>
      <w:bookmarkStart w:name="_Toc630318571" w:id="1197066775"/>
      <w:r w:rsidRPr="6967F0DD" w:rsidR="17CA2543">
        <w:rPr>
          <w:rFonts w:ascii="Arial" w:hAnsi="Arial" w:eastAsia="Arial" w:cs="Arial"/>
          <w:b w:val="1"/>
          <w:bCs w:val="1"/>
          <w:noProof w:val="0"/>
          <w:color w:val="auto"/>
          <w:sz w:val="22"/>
          <w:szCs w:val="22"/>
          <w:lang w:val="en-GB"/>
        </w:rPr>
        <w:t>1.1 Goleman's Five Components of Emotional Intelligence</w:t>
      </w:r>
      <w:bookmarkEnd w:id="1197066775"/>
    </w:p>
    <w:p w:rsidR="57BF25CD" w:rsidP="6967F0DD" w:rsidRDefault="57BF25CD" w14:paraId="22F4F9CB" w14:textId="50EADFCC">
      <w:pPr>
        <w:pStyle w:val="Normal"/>
        <w:spacing w:before="0" w:beforeAutospacing="off" w:after="200" w:afterAutospacing="off" w:line="360" w:lineRule="auto"/>
        <w:jc w:val="both"/>
      </w:pPr>
      <w:r w:rsidRPr="6967F0DD" w:rsidR="57BF25C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Daniel Goleman’s model, which popularised the concept of Emotional Intelligence, frames it as a set of five core competencies that can be developed. These components provide a practical framework for understanding how emotions influence our professional </w:t>
      </w:r>
      <w:r w:rsidRPr="6967F0DD" w:rsidR="6AC5E92F">
        <w:rPr>
          <w:rFonts w:ascii="Arial" w:hAnsi="Arial" w:eastAsia="Arial" w:cs="Arial"/>
          <w:b w:val="0"/>
          <w:bCs w:val="0"/>
          <w:i w:val="0"/>
          <w:iCs w:val="0"/>
          <w:strike w:val="0"/>
          <w:dstrike w:val="0"/>
          <w:noProof w:val="0"/>
          <w:color w:val="000000" w:themeColor="text1" w:themeTint="FF" w:themeShade="FF"/>
          <w:sz w:val="22"/>
          <w:szCs w:val="22"/>
          <w:u w:val="none"/>
          <w:lang w:val="en-GB"/>
        </w:rPr>
        <w:t>behaviour</w:t>
      </w:r>
      <w:r w:rsidRPr="6967F0DD" w:rsidR="57BF25CD">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relationships.</w:t>
      </w:r>
    </w:p>
    <w:tbl>
      <w:tblPr>
        <w:tblStyle w:val="TableGrid"/>
        <w:tblW w:w="0" w:type="auto"/>
        <w:tblLook w:val="06A0" w:firstRow="1" w:lastRow="0" w:firstColumn="1" w:lastColumn="0" w:noHBand="1" w:noVBand="1"/>
      </w:tblPr>
      <w:tblGrid>
        <w:gridCol w:w="9015"/>
      </w:tblGrid>
      <w:tr w:rsidR="6967F0DD" w:rsidTr="6967F0DD" w14:paraId="2462AB00">
        <w:trPr>
          <w:trHeight w:val="300"/>
        </w:trPr>
        <w:tc>
          <w:tcPr>
            <w:tcW w:w="9015" w:type="dxa"/>
            <w:shd w:val="clear" w:color="auto" w:fill="D9F2D0" w:themeFill="accent6" w:themeFillTint="33"/>
            <w:tcMar/>
          </w:tcPr>
          <w:p w:rsidR="319B6C73" w:rsidP="6967F0DD" w:rsidRDefault="319B6C73" w14:paraId="114C8708" w14:textId="279E8FBE">
            <w:pPr>
              <w:pStyle w:val="ListParagraph"/>
              <w:numPr>
                <w:ilvl w:val="0"/>
                <w:numId w:val="10"/>
              </w:numPr>
              <w:spacing w:before="160" w:beforeAutospacing="off" w:after="160" w:afterAutospacing="off" w:line="360" w:lineRule="auto"/>
              <w:jc w:val="left"/>
              <w:rPr>
                <w:rFonts w:ascii="Arial" w:hAnsi="Arial" w:eastAsia="Arial" w:cs="Arial"/>
                <w:b w:val="0"/>
                <w:bCs w:val="0"/>
                <w:i w:val="0"/>
                <w:iCs w:val="0"/>
                <w:strike w:val="0"/>
                <w:dstrike w:val="0"/>
                <w:noProof w:val="0"/>
                <w:color w:val="auto"/>
                <w:sz w:val="22"/>
                <w:szCs w:val="22"/>
                <w:u w:val="none"/>
                <w:lang w:val="en-GB"/>
              </w:rPr>
            </w:pPr>
            <w:r w:rsidRPr="6967F0DD" w:rsidR="319B6C73">
              <w:rPr>
                <w:rFonts w:ascii="Arial" w:hAnsi="Arial" w:eastAsia="Arial" w:cs="Arial"/>
                <w:b w:val="0"/>
                <w:bCs w:val="0"/>
                <w:i w:val="0"/>
                <w:iCs w:val="0"/>
                <w:strike w:val="0"/>
                <w:dstrike w:val="0"/>
                <w:noProof w:val="0"/>
                <w:color w:val="auto"/>
                <w:sz w:val="22"/>
                <w:szCs w:val="22"/>
                <w:u w:val="none"/>
                <w:lang w:val="en-GB"/>
              </w:rPr>
              <w:t>Self-</w:t>
            </w:r>
            <w:r w:rsidRPr="6967F0DD" w:rsidR="756DD348">
              <w:rPr>
                <w:rFonts w:ascii="Arial" w:hAnsi="Arial" w:eastAsia="Arial" w:cs="Arial"/>
                <w:b w:val="0"/>
                <w:bCs w:val="0"/>
                <w:i w:val="0"/>
                <w:iCs w:val="0"/>
                <w:strike w:val="0"/>
                <w:dstrike w:val="0"/>
                <w:noProof w:val="0"/>
                <w:color w:val="auto"/>
                <w:sz w:val="22"/>
                <w:szCs w:val="22"/>
                <w:u w:val="none"/>
                <w:lang w:val="en-GB"/>
              </w:rPr>
              <w:t>A</w:t>
            </w:r>
            <w:r w:rsidRPr="6967F0DD" w:rsidR="319B6C73">
              <w:rPr>
                <w:rFonts w:ascii="Arial" w:hAnsi="Arial" w:eastAsia="Arial" w:cs="Arial"/>
                <w:b w:val="0"/>
                <w:bCs w:val="0"/>
                <w:i w:val="0"/>
                <w:iCs w:val="0"/>
                <w:strike w:val="0"/>
                <w:dstrike w:val="0"/>
                <w:noProof w:val="0"/>
                <w:color w:val="auto"/>
                <w:sz w:val="22"/>
                <w:szCs w:val="22"/>
                <w:u w:val="none"/>
                <w:lang w:val="en-GB"/>
              </w:rPr>
              <w:t>wareness</w:t>
            </w:r>
          </w:p>
        </w:tc>
      </w:tr>
      <w:tr w:rsidR="6967F0DD" w:rsidTr="6967F0DD" w14:paraId="270F3E12">
        <w:trPr>
          <w:trHeight w:val="300"/>
        </w:trPr>
        <w:tc>
          <w:tcPr>
            <w:tcW w:w="9015" w:type="dxa"/>
            <w:tcMar/>
          </w:tcPr>
          <w:p w:rsidR="43A30FFE" w:rsidP="6967F0DD" w:rsidRDefault="43A30FFE" w14:paraId="3AC16C18" w14:textId="681B0564">
            <w:pPr>
              <w:pStyle w:val="Normal"/>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43A30FFE">
              <w:rPr>
                <w:rFonts w:ascii="Arial" w:hAnsi="Arial" w:eastAsia="Arial" w:cs="Arial"/>
                <w:b w:val="0"/>
                <w:bCs w:val="0"/>
                <w:i w:val="0"/>
                <w:iCs w:val="0"/>
                <w:strike w:val="0"/>
                <w:dstrike w:val="0"/>
                <w:noProof w:val="0"/>
                <w:color w:val="auto"/>
                <w:sz w:val="22"/>
                <w:szCs w:val="22"/>
                <w:u w:val="none"/>
                <w:lang w:val="en-GB"/>
              </w:rPr>
              <w:t xml:space="preserve">The first component, self-awareness, is the basis of EI. It involves the ability to recognise and understand one’s own emotions, strengths, weaknesses, values, and drivers, and to appreciate their impact on others. A self-aware individual can accurately assess their feelings in the moment and understand how they might affect their performance. Tools like the Johari Window can help individuals explore their self-perception versus how others perceive them, revealing blind spots and hidden strengths. Similarly, conducting a personal SWOT analysis (assessing Strengths, Weaknesses, Opportunities, and Threats related to one’s emotions) provides a structured method for enhancing self-awareness, allowing an employee to </w:t>
            </w:r>
            <w:r w:rsidRPr="6967F0DD" w:rsidR="43A30FFE">
              <w:rPr>
                <w:rFonts w:ascii="Arial" w:hAnsi="Arial" w:eastAsia="Arial" w:cs="Arial"/>
                <w:b w:val="0"/>
                <w:bCs w:val="0"/>
                <w:i w:val="0"/>
                <w:iCs w:val="0"/>
                <w:strike w:val="0"/>
                <w:dstrike w:val="0"/>
                <w:noProof w:val="0"/>
                <w:color w:val="auto"/>
                <w:sz w:val="22"/>
                <w:szCs w:val="22"/>
                <w:u w:val="none"/>
                <w:lang w:val="en-GB"/>
              </w:rPr>
              <w:t>identify</w:t>
            </w:r>
            <w:r w:rsidRPr="6967F0DD" w:rsidR="43A30FFE">
              <w:rPr>
                <w:rFonts w:ascii="Arial" w:hAnsi="Arial" w:eastAsia="Arial" w:cs="Arial"/>
                <w:b w:val="0"/>
                <w:bCs w:val="0"/>
                <w:i w:val="0"/>
                <w:iCs w:val="0"/>
                <w:strike w:val="0"/>
                <w:dstrike w:val="0"/>
                <w:noProof w:val="0"/>
                <w:color w:val="auto"/>
                <w:sz w:val="22"/>
                <w:szCs w:val="22"/>
                <w:u w:val="none"/>
                <w:lang w:val="en-GB"/>
              </w:rPr>
              <w:t>, for instance, that a weakness like impatience is a threat to team cohesion (</w:t>
            </w:r>
            <w:r w:rsidRPr="6967F0DD" w:rsidR="7EC320EE">
              <w:rPr>
                <w:rFonts w:ascii="Arial" w:hAnsi="Arial" w:eastAsia="Arial" w:cs="Arial"/>
                <w:b w:val="0"/>
                <w:bCs w:val="0"/>
                <w:i w:val="0"/>
                <w:iCs w:val="0"/>
                <w:caps w:val="0"/>
                <w:smallCaps w:val="0"/>
                <w:noProof w:val="0"/>
                <w:color w:val="auto"/>
                <w:sz w:val="22"/>
                <w:szCs w:val="22"/>
                <w:lang w:val="en-GB"/>
              </w:rPr>
              <w:t>Batool, 2013</w:t>
            </w:r>
            <w:r w:rsidRPr="6967F0DD" w:rsidR="43A30FFE">
              <w:rPr>
                <w:rFonts w:ascii="Arial" w:hAnsi="Arial" w:eastAsia="Arial" w:cs="Arial"/>
                <w:b w:val="0"/>
                <w:bCs w:val="0"/>
                <w:i w:val="0"/>
                <w:iCs w:val="0"/>
                <w:strike w:val="0"/>
                <w:dstrike w:val="0"/>
                <w:noProof w:val="0"/>
                <w:color w:val="auto"/>
                <w:sz w:val="22"/>
                <w:szCs w:val="22"/>
                <w:u w:val="none"/>
                <w:lang w:val="en-GB"/>
              </w:rPr>
              <w:t>).</w:t>
            </w:r>
          </w:p>
        </w:tc>
      </w:tr>
      <w:tr w:rsidR="6967F0DD" w:rsidTr="6967F0DD" w14:paraId="5BB2F3B2">
        <w:trPr>
          <w:trHeight w:val="300"/>
        </w:trPr>
        <w:tc>
          <w:tcPr>
            <w:tcW w:w="9015" w:type="dxa"/>
            <w:shd w:val="clear" w:color="auto" w:fill="CAEDFB" w:themeFill="accent4" w:themeFillTint="33"/>
            <w:tcMar/>
          </w:tcPr>
          <w:p w:rsidR="6834239D" w:rsidP="6967F0DD" w:rsidRDefault="6834239D" w14:paraId="2247655D" w14:textId="1F595E67">
            <w:pPr>
              <w:pStyle w:val="ListParagraph"/>
              <w:numPr>
                <w:ilvl w:val="0"/>
                <w:numId w:val="10"/>
              </w:numPr>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834239D">
              <w:rPr>
                <w:rFonts w:ascii="Arial" w:hAnsi="Arial" w:eastAsia="Arial" w:cs="Arial"/>
                <w:b w:val="0"/>
                <w:bCs w:val="0"/>
                <w:i w:val="0"/>
                <w:iCs w:val="0"/>
                <w:strike w:val="0"/>
                <w:dstrike w:val="0"/>
                <w:noProof w:val="0"/>
                <w:color w:val="auto"/>
                <w:sz w:val="22"/>
                <w:szCs w:val="22"/>
                <w:u w:val="none"/>
                <w:lang w:val="en-GB"/>
              </w:rPr>
              <w:t>Self-</w:t>
            </w:r>
            <w:r w:rsidRPr="6967F0DD" w:rsidR="21F68F00">
              <w:rPr>
                <w:rFonts w:ascii="Arial" w:hAnsi="Arial" w:eastAsia="Arial" w:cs="Arial"/>
                <w:b w:val="0"/>
                <w:bCs w:val="0"/>
                <w:i w:val="0"/>
                <w:iCs w:val="0"/>
                <w:strike w:val="0"/>
                <w:dstrike w:val="0"/>
                <w:noProof w:val="0"/>
                <w:color w:val="auto"/>
                <w:sz w:val="22"/>
                <w:szCs w:val="22"/>
                <w:u w:val="none"/>
                <w:lang w:val="en-GB"/>
              </w:rPr>
              <w:t>R</w:t>
            </w:r>
            <w:r w:rsidRPr="6967F0DD" w:rsidR="6834239D">
              <w:rPr>
                <w:rFonts w:ascii="Arial" w:hAnsi="Arial" w:eastAsia="Arial" w:cs="Arial"/>
                <w:b w:val="0"/>
                <w:bCs w:val="0"/>
                <w:i w:val="0"/>
                <w:iCs w:val="0"/>
                <w:strike w:val="0"/>
                <w:dstrike w:val="0"/>
                <w:noProof w:val="0"/>
                <w:color w:val="auto"/>
                <w:sz w:val="22"/>
                <w:szCs w:val="22"/>
                <w:u w:val="none"/>
                <w:lang w:val="en-GB"/>
              </w:rPr>
              <w:t>egulation</w:t>
            </w:r>
            <w:r w:rsidRPr="6967F0DD" w:rsidR="16F8B625">
              <w:rPr>
                <w:rFonts w:ascii="Arial" w:hAnsi="Arial" w:eastAsia="Arial" w:cs="Arial"/>
                <w:b w:val="0"/>
                <w:bCs w:val="0"/>
                <w:i w:val="0"/>
                <w:iCs w:val="0"/>
                <w:strike w:val="0"/>
                <w:dstrike w:val="0"/>
                <w:noProof w:val="0"/>
                <w:color w:val="auto"/>
                <w:sz w:val="22"/>
                <w:szCs w:val="22"/>
                <w:u w:val="none"/>
                <w:lang w:val="en-GB"/>
              </w:rPr>
              <w:t xml:space="preserve"> (Self-Management)</w:t>
            </w:r>
          </w:p>
        </w:tc>
      </w:tr>
      <w:tr w:rsidR="6967F0DD" w:rsidTr="6967F0DD" w14:paraId="20FC3FB9">
        <w:trPr>
          <w:trHeight w:val="300"/>
        </w:trPr>
        <w:tc>
          <w:tcPr>
            <w:tcW w:w="9015" w:type="dxa"/>
            <w:tcMar/>
          </w:tcPr>
          <w:p w:rsidR="6834239D" w:rsidP="6967F0DD" w:rsidRDefault="6834239D" w14:paraId="70D9032E" w14:textId="20E8110E">
            <w:pPr>
              <w:pStyle w:val="Normal"/>
              <w:suppressLineNumbers w:val="0"/>
              <w:bidi w:val="0"/>
              <w:spacing w:before="16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2"/>
                <w:szCs w:val="22"/>
                <w:lang w:val="en-GB"/>
              </w:rPr>
            </w:pPr>
            <w:r w:rsidRPr="6967F0DD" w:rsidR="6834239D">
              <w:rPr>
                <w:rFonts w:ascii="Arial" w:hAnsi="Arial" w:eastAsia="Arial" w:cs="Arial"/>
                <w:b w:val="0"/>
                <w:bCs w:val="0"/>
                <w:i w:val="0"/>
                <w:iCs w:val="0"/>
                <w:strike w:val="0"/>
                <w:dstrike w:val="0"/>
                <w:noProof w:val="0"/>
                <w:color w:val="auto"/>
                <w:sz w:val="22"/>
                <w:szCs w:val="22"/>
                <w:u w:val="none"/>
                <w:lang w:val="en-GB"/>
              </w:rPr>
              <w:t xml:space="preserve">Self-regulation follows self-awareness and refers to the ability to control or redirect disruptive impulses and moods. It is the </w:t>
            </w:r>
            <w:r w:rsidRPr="6967F0DD" w:rsidR="3598AF32">
              <w:rPr>
                <w:rFonts w:ascii="Arial" w:hAnsi="Arial" w:eastAsia="Arial" w:cs="Arial"/>
                <w:b w:val="0"/>
                <w:bCs w:val="0"/>
                <w:i w:val="0"/>
                <w:iCs w:val="0"/>
                <w:strike w:val="0"/>
                <w:dstrike w:val="0"/>
                <w:noProof w:val="0"/>
                <w:color w:val="auto"/>
                <w:sz w:val="22"/>
                <w:szCs w:val="22"/>
                <w:u w:val="none"/>
                <w:lang w:val="en-GB"/>
              </w:rPr>
              <w:t>tendency</w:t>
            </w:r>
            <w:r w:rsidRPr="6967F0DD" w:rsidR="6834239D">
              <w:rPr>
                <w:rFonts w:ascii="Arial" w:hAnsi="Arial" w:eastAsia="Arial" w:cs="Arial"/>
                <w:b w:val="0"/>
                <w:bCs w:val="0"/>
                <w:i w:val="0"/>
                <w:iCs w:val="0"/>
                <w:strike w:val="0"/>
                <w:dstrike w:val="0"/>
                <w:noProof w:val="0"/>
                <w:color w:val="auto"/>
                <w:sz w:val="22"/>
                <w:szCs w:val="22"/>
                <w:u w:val="none"/>
                <w:lang w:val="en-GB"/>
              </w:rPr>
              <w:t xml:space="preserve"> to suspend judgment</w:t>
            </w:r>
            <w:r w:rsidRPr="6967F0DD" w:rsidR="487E05B2">
              <w:rPr>
                <w:rFonts w:ascii="Arial" w:hAnsi="Arial" w:eastAsia="Arial" w:cs="Arial"/>
                <w:b w:val="0"/>
                <w:bCs w:val="0"/>
                <w:i w:val="0"/>
                <w:iCs w:val="0"/>
                <w:strike w:val="0"/>
                <w:dstrike w:val="0"/>
                <w:noProof w:val="0"/>
                <w:color w:val="auto"/>
                <w:sz w:val="22"/>
                <w:szCs w:val="22"/>
                <w:u w:val="none"/>
                <w:lang w:val="en-GB"/>
              </w:rPr>
              <w:t xml:space="preserve"> - </w:t>
            </w:r>
            <w:r w:rsidRPr="6967F0DD" w:rsidR="6834239D">
              <w:rPr>
                <w:rFonts w:ascii="Arial" w:hAnsi="Arial" w:eastAsia="Arial" w:cs="Arial"/>
                <w:b w:val="0"/>
                <w:bCs w:val="0"/>
                <w:i w:val="0"/>
                <w:iCs w:val="0"/>
                <w:strike w:val="0"/>
                <w:dstrike w:val="0"/>
                <w:noProof w:val="0"/>
                <w:color w:val="auto"/>
                <w:sz w:val="22"/>
                <w:szCs w:val="22"/>
                <w:u w:val="none"/>
                <w:lang w:val="en-GB"/>
              </w:rPr>
              <w:t xml:space="preserve">to think before acting. </w:t>
            </w:r>
            <w:r w:rsidRPr="6967F0DD" w:rsidR="38014919">
              <w:rPr>
                <w:rFonts w:ascii="Arial" w:hAnsi="Arial" w:eastAsia="Arial" w:cs="Arial"/>
                <w:b w:val="0"/>
                <w:bCs w:val="0"/>
                <w:i w:val="0"/>
                <w:iCs w:val="0"/>
                <w:strike w:val="0"/>
                <w:dstrike w:val="0"/>
                <w:noProof w:val="0"/>
                <w:color w:val="auto"/>
                <w:sz w:val="22"/>
                <w:szCs w:val="22"/>
                <w:u w:val="none"/>
                <w:lang w:val="en-GB"/>
              </w:rPr>
              <w:t xml:space="preserve">This </w:t>
            </w:r>
            <w:r w:rsidRPr="6967F0DD" w:rsidR="38014919">
              <w:rPr>
                <w:rFonts w:ascii="Arial" w:hAnsi="Arial" w:eastAsia="Arial" w:cs="Arial"/>
                <w:b w:val="0"/>
                <w:bCs w:val="0"/>
                <w:i w:val="0"/>
                <w:iCs w:val="0"/>
                <w:strike w:val="0"/>
                <w:dstrike w:val="0"/>
                <w:noProof w:val="0"/>
                <w:color w:val="auto"/>
                <w:sz w:val="22"/>
                <w:szCs w:val="22"/>
                <w:u w:val="none"/>
                <w:lang w:val="en-GB"/>
              </w:rPr>
              <w:t>component</w:t>
            </w:r>
            <w:r w:rsidRPr="6967F0DD" w:rsidR="38014919">
              <w:rPr>
                <w:rFonts w:ascii="Arial" w:hAnsi="Arial" w:eastAsia="Arial" w:cs="Arial"/>
                <w:b w:val="0"/>
                <w:bCs w:val="0"/>
                <w:i w:val="0"/>
                <w:iCs w:val="0"/>
                <w:strike w:val="0"/>
                <w:dstrike w:val="0"/>
                <w:noProof w:val="0"/>
                <w:color w:val="auto"/>
                <w:sz w:val="22"/>
                <w:szCs w:val="22"/>
                <w:u w:val="none"/>
                <w:lang w:val="en-GB"/>
              </w:rPr>
              <w:t xml:space="preserve"> encompasses reliability, honesty, tolerance of uncertainty, and openness to change</w:t>
            </w:r>
            <w:r w:rsidRPr="6967F0DD" w:rsidR="6C27339C">
              <w:rPr>
                <w:rFonts w:ascii="Arial" w:hAnsi="Arial" w:eastAsia="Arial" w:cs="Arial"/>
                <w:b w:val="0"/>
                <w:bCs w:val="0"/>
                <w:i w:val="0"/>
                <w:iCs w:val="0"/>
                <w:strike w:val="0"/>
                <w:dstrike w:val="0"/>
                <w:noProof w:val="0"/>
                <w:color w:val="auto"/>
                <w:sz w:val="22"/>
                <w:szCs w:val="22"/>
                <w:u w:val="none"/>
                <w:lang w:val="en-GB"/>
              </w:rPr>
              <w:t xml:space="preserve"> (Antonopoulou, 2024)</w:t>
            </w:r>
            <w:r w:rsidRPr="6967F0DD" w:rsidR="38014919">
              <w:rPr>
                <w:rFonts w:ascii="Arial" w:hAnsi="Arial" w:eastAsia="Arial" w:cs="Arial"/>
                <w:b w:val="0"/>
                <w:bCs w:val="0"/>
                <w:i w:val="0"/>
                <w:iCs w:val="0"/>
                <w:strike w:val="0"/>
                <w:dstrike w:val="0"/>
                <w:noProof w:val="0"/>
                <w:color w:val="auto"/>
                <w:sz w:val="22"/>
                <w:szCs w:val="22"/>
                <w:u w:val="none"/>
                <w:lang w:val="en-GB"/>
              </w:rPr>
              <w:t>.</w:t>
            </w:r>
            <w:r w:rsidRPr="6967F0DD" w:rsidR="6834239D">
              <w:rPr>
                <w:rFonts w:ascii="Arial" w:hAnsi="Arial" w:eastAsia="Arial" w:cs="Arial"/>
                <w:b w:val="0"/>
                <w:bCs w:val="0"/>
                <w:i w:val="0"/>
                <w:iCs w:val="0"/>
                <w:strike w:val="0"/>
                <w:dstrike w:val="0"/>
                <w:noProof w:val="0"/>
                <w:color w:val="auto"/>
                <w:sz w:val="22"/>
                <w:szCs w:val="22"/>
                <w:u w:val="none"/>
                <w:lang w:val="en-GB"/>
              </w:rPr>
              <w:t xml:space="preserve"> A manager who feels a surge of frustration during a meeting, for example, will not </w:t>
            </w:r>
            <w:r w:rsidRPr="6967F0DD" w:rsidR="5F6E2717">
              <w:rPr>
                <w:rFonts w:ascii="Arial" w:hAnsi="Arial" w:eastAsia="Arial" w:cs="Arial"/>
                <w:b w:val="0"/>
                <w:bCs w:val="0"/>
                <w:i w:val="0"/>
                <w:iCs w:val="0"/>
                <w:strike w:val="0"/>
                <w:dstrike w:val="0"/>
                <w:noProof w:val="0"/>
                <w:color w:val="auto"/>
                <w:sz w:val="22"/>
                <w:szCs w:val="22"/>
                <w:u w:val="none"/>
                <w:lang w:val="en-GB"/>
              </w:rPr>
              <w:t>attack</w:t>
            </w:r>
            <w:r w:rsidRPr="6967F0DD" w:rsidR="6834239D">
              <w:rPr>
                <w:rFonts w:ascii="Arial" w:hAnsi="Arial" w:eastAsia="Arial" w:cs="Arial"/>
                <w:b w:val="0"/>
                <w:bCs w:val="0"/>
                <w:i w:val="0"/>
                <w:iCs w:val="0"/>
                <w:strike w:val="0"/>
                <w:dstrike w:val="0"/>
                <w:noProof w:val="0"/>
                <w:color w:val="auto"/>
                <w:sz w:val="22"/>
                <w:szCs w:val="22"/>
                <w:u w:val="none"/>
                <w:lang w:val="en-GB"/>
              </w:rPr>
              <w:t xml:space="preserve"> but will instead pause, acknowledge the emotion internally, and choose a constructive way to address the core issue. This capacity for emotional self-control prevents h</w:t>
            </w:r>
            <w:r w:rsidRPr="6967F0DD" w:rsidR="3A26F79E">
              <w:rPr>
                <w:rFonts w:ascii="Arial" w:hAnsi="Arial" w:eastAsia="Arial" w:cs="Arial"/>
                <w:b w:val="0"/>
                <w:bCs w:val="0"/>
                <w:i w:val="0"/>
                <w:iCs w:val="0"/>
                <w:strike w:val="0"/>
                <w:dstrike w:val="0"/>
                <w:noProof w:val="0"/>
                <w:color w:val="auto"/>
                <w:sz w:val="22"/>
                <w:szCs w:val="22"/>
                <w:u w:val="none"/>
                <w:lang w:val="en-GB"/>
              </w:rPr>
              <w:t>urried</w:t>
            </w:r>
            <w:r w:rsidRPr="6967F0DD" w:rsidR="6834239D">
              <w:rPr>
                <w:rFonts w:ascii="Arial" w:hAnsi="Arial" w:eastAsia="Arial" w:cs="Arial"/>
                <w:b w:val="0"/>
                <w:bCs w:val="0"/>
                <w:i w:val="0"/>
                <w:iCs w:val="0"/>
                <w:strike w:val="0"/>
                <w:dstrike w:val="0"/>
                <w:noProof w:val="0"/>
                <w:color w:val="auto"/>
                <w:sz w:val="22"/>
                <w:szCs w:val="22"/>
                <w:u w:val="none"/>
                <w:lang w:val="en-GB"/>
              </w:rPr>
              <w:t xml:space="preserve"> decisions that can damage relationships and ensures that behaviour is aligned with values and long-term goals</w:t>
            </w:r>
            <w:r w:rsidRPr="6967F0DD" w:rsidR="2FA56965">
              <w:rPr>
                <w:rFonts w:ascii="Arial" w:hAnsi="Arial" w:eastAsia="Arial" w:cs="Arial"/>
                <w:b w:val="0"/>
                <w:bCs w:val="0"/>
                <w:i w:val="0"/>
                <w:iCs w:val="0"/>
                <w:strike w:val="0"/>
                <w:dstrike w:val="0"/>
                <w:noProof w:val="0"/>
                <w:color w:val="auto"/>
                <w:sz w:val="22"/>
                <w:szCs w:val="22"/>
                <w:u w:val="none"/>
                <w:lang w:val="en-GB"/>
              </w:rPr>
              <w:t>.</w:t>
            </w:r>
          </w:p>
        </w:tc>
      </w:tr>
      <w:tr w:rsidR="6967F0DD" w:rsidTr="6967F0DD" w14:paraId="44D5357F">
        <w:trPr>
          <w:trHeight w:val="300"/>
        </w:trPr>
        <w:tc>
          <w:tcPr>
            <w:tcW w:w="9015" w:type="dxa"/>
            <w:shd w:val="clear" w:color="auto" w:fill="FAE2D5" w:themeFill="accent2" w:themeFillTint="33"/>
            <w:tcMar/>
          </w:tcPr>
          <w:p w:rsidR="2727A295" w:rsidP="6967F0DD" w:rsidRDefault="2727A295" w14:paraId="651F566F" w14:textId="06446CE5">
            <w:pPr>
              <w:pStyle w:val="ListParagraph"/>
              <w:numPr>
                <w:ilvl w:val="0"/>
                <w:numId w:val="10"/>
              </w:numPr>
              <w:suppressLineNumbers w:val="0"/>
              <w:bidi w:val="0"/>
              <w:spacing w:before="160" w:beforeAutospacing="off" w:after="160" w:afterAutospacing="off" w:line="360" w:lineRule="auto"/>
              <w:ind w:left="720" w:right="0" w:hanging="360"/>
              <w:jc w:val="both"/>
              <w:rPr>
                <w:rFonts w:ascii="Arial" w:hAnsi="Arial" w:eastAsia="Arial" w:cs="Arial"/>
                <w:b w:val="0"/>
                <w:bCs w:val="0"/>
                <w:i w:val="0"/>
                <w:iCs w:val="0"/>
                <w:strike w:val="0"/>
                <w:dstrike w:val="0"/>
                <w:noProof w:val="0"/>
                <w:color w:val="auto"/>
                <w:sz w:val="22"/>
                <w:szCs w:val="22"/>
                <w:u w:val="none"/>
                <w:lang w:val="en-GB"/>
              </w:rPr>
            </w:pPr>
            <w:r w:rsidRPr="6967F0DD" w:rsidR="2727A295">
              <w:rPr>
                <w:rFonts w:ascii="Arial" w:hAnsi="Arial" w:eastAsia="Arial" w:cs="Arial"/>
                <w:b w:val="0"/>
                <w:bCs w:val="0"/>
                <w:i w:val="0"/>
                <w:iCs w:val="0"/>
                <w:strike w:val="0"/>
                <w:dstrike w:val="0"/>
                <w:noProof w:val="0"/>
                <w:color w:val="auto"/>
                <w:sz w:val="22"/>
                <w:szCs w:val="22"/>
                <w:u w:val="none"/>
                <w:lang w:val="en-GB"/>
              </w:rPr>
              <w:t>Empathy</w:t>
            </w:r>
            <w:r w:rsidRPr="6967F0DD" w:rsidR="7EF47D9B">
              <w:rPr>
                <w:rFonts w:ascii="Arial" w:hAnsi="Arial" w:eastAsia="Arial" w:cs="Arial"/>
                <w:b w:val="0"/>
                <w:bCs w:val="0"/>
                <w:i w:val="0"/>
                <w:iCs w:val="0"/>
                <w:strike w:val="0"/>
                <w:dstrike w:val="0"/>
                <w:noProof w:val="0"/>
                <w:color w:val="auto"/>
                <w:sz w:val="22"/>
                <w:szCs w:val="22"/>
                <w:u w:val="none"/>
                <w:lang w:val="en-GB"/>
              </w:rPr>
              <w:t xml:space="preserve"> (Social</w:t>
            </w:r>
            <w:r w:rsidRPr="6967F0DD" w:rsidR="2D3E54E7">
              <w:rPr>
                <w:rFonts w:ascii="Arial" w:hAnsi="Arial" w:eastAsia="Arial" w:cs="Arial"/>
                <w:b w:val="0"/>
                <w:bCs w:val="0"/>
                <w:i w:val="0"/>
                <w:iCs w:val="0"/>
                <w:strike w:val="0"/>
                <w:dstrike w:val="0"/>
                <w:noProof w:val="0"/>
                <w:color w:val="auto"/>
                <w:sz w:val="22"/>
                <w:szCs w:val="22"/>
                <w:u w:val="none"/>
                <w:lang w:val="en-GB"/>
              </w:rPr>
              <w:t>-</w:t>
            </w:r>
            <w:r w:rsidRPr="6967F0DD" w:rsidR="7EF47D9B">
              <w:rPr>
                <w:rFonts w:ascii="Arial" w:hAnsi="Arial" w:eastAsia="Arial" w:cs="Arial"/>
                <w:b w:val="0"/>
                <w:bCs w:val="0"/>
                <w:i w:val="0"/>
                <w:iCs w:val="0"/>
                <w:strike w:val="0"/>
                <w:dstrike w:val="0"/>
                <w:noProof w:val="0"/>
                <w:color w:val="auto"/>
                <w:sz w:val="22"/>
                <w:szCs w:val="22"/>
                <w:u w:val="none"/>
                <w:lang w:val="en-GB"/>
              </w:rPr>
              <w:t>Awareness)</w:t>
            </w:r>
          </w:p>
        </w:tc>
      </w:tr>
      <w:tr w:rsidR="6967F0DD" w:rsidTr="6967F0DD" w14:paraId="55EB2663">
        <w:trPr>
          <w:trHeight w:val="300"/>
        </w:trPr>
        <w:tc>
          <w:tcPr>
            <w:tcW w:w="9015" w:type="dxa"/>
            <w:tcMar/>
          </w:tcPr>
          <w:p w:rsidR="0E8E03A3" w:rsidP="6967F0DD" w:rsidRDefault="0E8E03A3" w14:paraId="19F5AF19" w14:textId="16023A8C">
            <w:pPr>
              <w:pStyle w:val="Normal"/>
              <w:spacing w:before="160" w:beforeAutospacing="off" w:after="160" w:afterAutospacing="off" w:line="360" w:lineRule="auto"/>
              <w:jc w:val="both"/>
            </w:pPr>
            <w:r w:rsidRPr="6967F0DD" w:rsidR="0E8E03A3">
              <w:rPr>
                <w:rFonts w:ascii="Arial" w:hAnsi="Arial" w:eastAsia="Arial" w:cs="Arial"/>
                <w:b w:val="0"/>
                <w:bCs w:val="0"/>
                <w:i w:val="0"/>
                <w:iCs w:val="0"/>
                <w:strike w:val="0"/>
                <w:dstrike w:val="0"/>
                <w:noProof w:val="0"/>
                <w:color w:val="000000" w:themeColor="text1" w:themeTint="FF" w:themeShade="FF"/>
                <w:sz w:val="22"/>
                <w:szCs w:val="22"/>
                <w:u w:val="none"/>
                <w:lang w:val="en-GB"/>
              </w:rPr>
              <w:t>Empathy is the ability to understand the emotional makeup of others. It involves sensing and understanding the feelings and perspectives of others, as well as actively engaging with their concerns. It goes beyond simple sympathy and involves genuinely understanding what colleagues or clients are experiencing. An empathetic leader can sense unspoken nuances within a team's atmosphere, sense when a team member is distant or anxious, and respond to perceived but unexpressed needs. This skill is critical for building rapport and creating an inclusive environment where people feel heard and valued</w:t>
            </w:r>
            <w:r w:rsidRPr="6967F0DD" w:rsidR="518BEC4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967F0DD" w:rsidR="518BEC4E">
              <w:rPr>
                <w:rFonts w:ascii="Arial" w:hAnsi="Arial" w:eastAsia="Arial" w:cs="Arial"/>
                <w:b w:val="0"/>
                <w:bCs w:val="0"/>
                <w:i w:val="0"/>
                <w:iCs w:val="0"/>
                <w:caps w:val="0"/>
                <w:smallCaps w:val="0"/>
                <w:noProof w:val="0"/>
                <w:color w:val="auto"/>
                <w:sz w:val="22"/>
                <w:szCs w:val="22"/>
                <w:lang w:val="en-GB"/>
              </w:rPr>
              <w:t xml:space="preserve">Gentry, </w:t>
            </w:r>
            <w:r w:rsidRPr="6967F0DD" w:rsidR="518BEC4E">
              <w:rPr>
                <w:rFonts w:ascii="Arial" w:hAnsi="Arial" w:eastAsia="Arial" w:cs="Arial"/>
                <w:b w:val="0"/>
                <w:bCs w:val="0"/>
                <w:i w:val="0"/>
                <w:iCs w:val="0"/>
                <w:caps w:val="0"/>
                <w:smallCaps w:val="0"/>
                <w:noProof w:val="0"/>
                <w:color w:val="auto"/>
                <w:sz w:val="22"/>
                <w:szCs w:val="22"/>
                <w:lang w:val="en-GB"/>
              </w:rPr>
              <w:t>Weber</w:t>
            </w:r>
            <w:r w:rsidRPr="6967F0DD" w:rsidR="518BEC4E">
              <w:rPr>
                <w:rFonts w:ascii="Arial" w:hAnsi="Arial" w:eastAsia="Arial" w:cs="Arial"/>
                <w:b w:val="0"/>
                <w:bCs w:val="0"/>
                <w:i w:val="0"/>
                <w:iCs w:val="0"/>
                <w:caps w:val="0"/>
                <w:smallCaps w:val="0"/>
                <w:noProof w:val="0"/>
                <w:color w:val="auto"/>
                <w:sz w:val="22"/>
                <w:szCs w:val="22"/>
                <w:lang w:val="en-GB"/>
              </w:rPr>
              <w:t xml:space="preserve"> and Sadri, 2007)</w:t>
            </w:r>
            <w:r w:rsidRPr="6967F0DD" w:rsidR="0E8E03A3">
              <w:rPr>
                <w:rFonts w:ascii="Arial" w:hAnsi="Arial" w:eastAsia="Arial" w:cs="Arial"/>
                <w:b w:val="0"/>
                <w:bCs w:val="0"/>
                <w:i w:val="0"/>
                <w:iCs w:val="0"/>
                <w:strike w:val="0"/>
                <w:dstrike w:val="0"/>
                <w:noProof w:val="0"/>
                <w:color w:val="000000" w:themeColor="text1" w:themeTint="FF" w:themeShade="FF"/>
                <w:sz w:val="22"/>
                <w:szCs w:val="22"/>
                <w:u w:val="none"/>
                <w:lang w:val="en-GB"/>
              </w:rPr>
              <w:t>.</w:t>
            </w:r>
          </w:p>
        </w:tc>
      </w:tr>
      <w:tr w:rsidR="6967F0DD" w:rsidTr="6967F0DD" w14:paraId="5898C093">
        <w:trPr>
          <w:trHeight w:val="300"/>
        </w:trPr>
        <w:tc>
          <w:tcPr>
            <w:tcW w:w="9015" w:type="dxa"/>
            <w:shd w:val="clear" w:color="auto" w:fill="F2CEED" w:themeFill="accent5" w:themeFillTint="33"/>
            <w:tcMar/>
          </w:tcPr>
          <w:p w:rsidR="23900C26" w:rsidP="6967F0DD" w:rsidRDefault="23900C26" w14:paraId="76189A15" w14:textId="739E861A">
            <w:pPr>
              <w:pStyle w:val="ListParagraph"/>
              <w:numPr>
                <w:ilvl w:val="0"/>
                <w:numId w:val="10"/>
              </w:numPr>
              <w:suppressLineNumbers w:val="0"/>
              <w:bidi w:val="0"/>
              <w:spacing w:before="160" w:beforeAutospacing="off" w:after="160" w:afterAutospacing="off" w:line="360" w:lineRule="auto"/>
              <w:ind w:left="720" w:right="0" w:hanging="360"/>
              <w:jc w:val="both"/>
              <w:rPr>
                <w:rFonts w:ascii="Arial" w:hAnsi="Arial" w:eastAsia="Arial" w:cs="Arial"/>
                <w:b w:val="0"/>
                <w:bCs w:val="0"/>
                <w:i w:val="0"/>
                <w:iCs w:val="0"/>
                <w:strike w:val="0"/>
                <w:dstrike w:val="0"/>
                <w:noProof w:val="0"/>
                <w:color w:val="auto"/>
                <w:sz w:val="22"/>
                <w:szCs w:val="22"/>
                <w:u w:val="none"/>
                <w:lang w:val="en-GB"/>
              </w:rPr>
            </w:pPr>
            <w:r w:rsidRPr="6967F0DD" w:rsidR="23900C26">
              <w:rPr>
                <w:rFonts w:ascii="Arial" w:hAnsi="Arial" w:eastAsia="Arial" w:cs="Arial"/>
                <w:b w:val="0"/>
                <w:bCs w:val="0"/>
                <w:i w:val="0"/>
                <w:iCs w:val="0"/>
                <w:strike w:val="0"/>
                <w:dstrike w:val="0"/>
                <w:noProof w:val="0"/>
                <w:color w:val="auto"/>
                <w:sz w:val="22"/>
                <w:szCs w:val="22"/>
                <w:u w:val="none"/>
                <w:lang w:val="en-GB"/>
              </w:rPr>
              <w:t>Motivation</w:t>
            </w:r>
          </w:p>
        </w:tc>
      </w:tr>
      <w:tr w:rsidR="6967F0DD" w:rsidTr="6967F0DD" w14:paraId="1A326A2F">
        <w:trPr>
          <w:trHeight w:val="300"/>
        </w:trPr>
        <w:tc>
          <w:tcPr>
            <w:tcW w:w="9015" w:type="dxa"/>
            <w:tcMar/>
          </w:tcPr>
          <w:p w:rsidR="23900C26" w:rsidP="6967F0DD" w:rsidRDefault="23900C26" w14:paraId="342E25B8" w14:textId="27EA289B">
            <w:pPr>
              <w:pStyle w:val="Normal"/>
              <w:spacing w:before="16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967F0DD" w:rsidR="23900C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Goleman’s model, motivation is driven by a passion for the work itself, </w:t>
            </w:r>
            <w:r w:rsidRPr="6967F0DD" w:rsidR="23900C26">
              <w:rPr>
                <w:rFonts w:ascii="Arial" w:hAnsi="Arial" w:eastAsia="Arial" w:cs="Arial"/>
                <w:b w:val="0"/>
                <w:bCs w:val="0"/>
                <w:i w:val="0"/>
                <w:iCs w:val="0"/>
                <w:strike w:val="0"/>
                <w:dstrike w:val="0"/>
                <w:noProof w:val="0"/>
                <w:color w:val="000000" w:themeColor="text1" w:themeTint="FF" w:themeShade="FF"/>
                <w:sz w:val="22"/>
                <w:szCs w:val="22"/>
                <w:u w:val="none"/>
                <w:lang w:val="en-GB"/>
              </w:rPr>
              <w:t>energy</w:t>
            </w:r>
            <w:r w:rsidRPr="6967F0DD" w:rsidR="23900C2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optimism to pursue goals, and a strong inner dr</w:t>
            </w:r>
            <w:r w:rsidRPr="6967F0DD" w:rsidR="46DE59D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ive to achieve beyond expectations of money or status. Motivated individuals are resilient, </w:t>
            </w:r>
            <w:r w:rsidRPr="6967F0DD" w:rsidR="4DFCDFA9">
              <w:rPr>
                <w:rFonts w:ascii="Arial" w:hAnsi="Arial" w:eastAsia="Arial" w:cs="Arial"/>
                <w:b w:val="0"/>
                <w:bCs w:val="0"/>
                <w:i w:val="0"/>
                <w:iCs w:val="0"/>
                <w:strike w:val="0"/>
                <w:dstrike w:val="0"/>
                <w:noProof w:val="0"/>
                <w:color w:val="000000" w:themeColor="text1" w:themeTint="FF" w:themeShade="FF"/>
                <w:sz w:val="22"/>
                <w:szCs w:val="22"/>
                <w:u w:val="none"/>
                <w:lang w:val="en-GB"/>
              </w:rPr>
              <w:t>committed</w:t>
            </w:r>
            <w:r w:rsidRPr="6967F0DD" w:rsidR="46DE59DE">
              <w:rPr>
                <w:rFonts w:ascii="Arial" w:hAnsi="Arial" w:eastAsia="Arial" w:cs="Arial"/>
                <w:b w:val="0"/>
                <w:bCs w:val="0"/>
                <w:i w:val="0"/>
                <w:iCs w:val="0"/>
                <w:strike w:val="0"/>
                <w:dstrike w:val="0"/>
                <w:noProof w:val="0"/>
                <w:color w:val="000000" w:themeColor="text1" w:themeTint="FF" w:themeShade="FF"/>
                <w:sz w:val="22"/>
                <w:szCs w:val="22"/>
                <w:u w:val="none"/>
                <w:lang w:val="en-GB"/>
              </w:rPr>
              <w:t>, and see setbacks as learning opportu</w:t>
            </w:r>
            <w:r w:rsidRPr="6967F0DD" w:rsidR="022AC7B9">
              <w:rPr>
                <w:rFonts w:ascii="Arial" w:hAnsi="Arial" w:eastAsia="Arial" w:cs="Arial"/>
                <w:b w:val="0"/>
                <w:bCs w:val="0"/>
                <w:i w:val="0"/>
                <w:iCs w:val="0"/>
                <w:strike w:val="0"/>
                <w:dstrike w:val="0"/>
                <w:noProof w:val="0"/>
                <w:color w:val="000000" w:themeColor="text1" w:themeTint="FF" w:themeShade="FF"/>
                <w:sz w:val="22"/>
                <w:szCs w:val="22"/>
                <w:u w:val="none"/>
                <w:lang w:val="en-GB"/>
              </w:rPr>
              <w:t>nities, not failures.</w:t>
            </w:r>
            <w:r w:rsidRPr="6967F0DD" w:rsidR="1F1688F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an example of motivation can be examined a software developer, who is not jus</w:t>
            </w:r>
            <w:r w:rsidRPr="6967F0DD" w:rsidR="6B85BF18">
              <w:rPr>
                <w:rFonts w:ascii="Arial" w:hAnsi="Arial" w:eastAsia="Arial" w:cs="Arial"/>
                <w:b w:val="0"/>
                <w:bCs w:val="0"/>
                <w:i w:val="0"/>
                <w:iCs w:val="0"/>
                <w:strike w:val="0"/>
                <w:dstrike w:val="0"/>
                <w:noProof w:val="0"/>
                <w:color w:val="000000" w:themeColor="text1" w:themeTint="FF" w:themeShade="FF"/>
                <w:sz w:val="22"/>
                <w:szCs w:val="22"/>
                <w:u w:val="none"/>
                <w:lang w:val="en-GB"/>
              </w:rPr>
              <w:t>t tasked with fixing problem, they are motivated by a deep curiosity about creating the most e</w:t>
            </w:r>
            <w:r w:rsidRPr="6967F0DD" w:rsidR="5E6D6E7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fficient code possible. They proactively research new methodologies and stay late not because they </w:t>
            </w:r>
            <w:r w:rsidRPr="6967F0DD" w:rsidR="284F5652">
              <w:rPr>
                <w:rFonts w:ascii="Arial" w:hAnsi="Arial" w:eastAsia="Arial" w:cs="Arial"/>
                <w:b w:val="0"/>
                <w:bCs w:val="0"/>
                <w:i w:val="0"/>
                <w:iCs w:val="0"/>
                <w:strike w:val="0"/>
                <w:dstrike w:val="0"/>
                <w:noProof w:val="0"/>
                <w:color w:val="000000" w:themeColor="text1" w:themeTint="FF" w:themeShade="FF"/>
                <w:sz w:val="22"/>
                <w:szCs w:val="22"/>
                <w:u w:val="none"/>
                <w:lang w:val="en-GB"/>
              </w:rPr>
              <w:t>must</w:t>
            </w:r>
            <w:r w:rsidRPr="6967F0DD" w:rsidR="284F5652">
              <w:rPr>
                <w:rFonts w:ascii="Arial" w:hAnsi="Arial" w:eastAsia="Arial" w:cs="Arial"/>
                <w:b w:val="0"/>
                <w:bCs w:val="0"/>
                <w:i w:val="0"/>
                <w:iCs w:val="0"/>
                <w:strike w:val="0"/>
                <w:dstrike w:val="0"/>
                <w:noProof w:val="0"/>
                <w:color w:val="000000" w:themeColor="text1" w:themeTint="FF" w:themeShade="FF"/>
                <w:sz w:val="22"/>
                <w:szCs w:val="22"/>
                <w:u w:val="none"/>
                <w:lang w:val="en-GB"/>
              </w:rPr>
              <w:t>, but because they are driven to build a best product.</w:t>
            </w:r>
          </w:p>
        </w:tc>
      </w:tr>
      <w:tr w:rsidR="6967F0DD" w:rsidTr="6967F0DD" w14:paraId="6DB26C5E">
        <w:trPr>
          <w:trHeight w:val="300"/>
        </w:trPr>
        <w:tc>
          <w:tcPr>
            <w:tcW w:w="9015" w:type="dxa"/>
            <w:shd w:val="clear" w:color="auto" w:fill="DAE9F7" w:themeFill="text2" w:themeFillTint="1A"/>
            <w:tcMar/>
          </w:tcPr>
          <w:p w:rsidR="55C49D1C" w:rsidP="6967F0DD" w:rsidRDefault="55C49D1C" w14:paraId="67D7ED4B" w14:textId="04C213DF">
            <w:pPr>
              <w:pStyle w:val="ListParagraph"/>
              <w:numPr>
                <w:ilvl w:val="0"/>
                <w:numId w:val="10"/>
              </w:numPr>
              <w:suppressLineNumbers w:val="0"/>
              <w:bidi w:val="0"/>
              <w:spacing w:before="160" w:beforeAutospacing="off" w:after="160" w:afterAutospacing="off" w:line="360" w:lineRule="auto"/>
              <w:ind w:left="720" w:right="0" w:hanging="360"/>
              <w:jc w:val="both"/>
              <w:rPr>
                <w:rFonts w:ascii="Arial" w:hAnsi="Arial" w:eastAsia="Arial" w:cs="Arial"/>
                <w:b w:val="0"/>
                <w:bCs w:val="0"/>
                <w:i w:val="0"/>
                <w:iCs w:val="0"/>
                <w:strike w:val="0"/>
                <w:dstrike w:val="0"/>
                <w:noProof w:val="0"/>
                <w:color w:val="auto"/>
                <w:sz w:val="22"/>
                <w:szCs w:val="22"/>
                <w:u w:val="none"/>
                <w:lang w:val="en-GB"/>
              </w:rPr>
            </w:pPr>
            <w:r w:rsidRPr="6967F0DD" w:rsidR="55C49D1C">
              <w:rPr>
                <w:rFonts w:ascii="Arial" w:hAnsi="Arial" w:eastAsia="Arial" w:cs="Arial"/>
                <w:b w:val="0"/>
                <w:bCs w:val="0"/>
                <w:i w:val="0"/>
                <w:iCs w:val="0"/>
                <w:strike w:val="0"/>
                <w:dstrike w:val="0"/>
                <w:noProof w:val="0"/>
                <w:color w:val="auto"/>
                <w:sz w:val="22"/>
                <w:szCs w:val="22"/>
                <w:u w:val="none"/>
                <w:lang w:val="en-GB"/>
              </w:rPr>
              <w:t>Social Skills (Relationship Management)</w:t>
            </w:r>
          </w:p>
        </w:tc>
      </w:tr>
      <w:tr w:rsidR="6967F0DD" w:rsidTr="6967F0DD" w14:paraId="7F449711">
        <w:trPr>
          <w:trHeight w:val="300"/>
        </w:trPr>
        <w:tc>
          <w:tcPr>
            <w:tcW w:w="9015" w:type="dxa"/>
            <w:tcMar/>
          </w:tcPr>
          <w:p w:rsidR="040E9F49" w:rsidP="6967F0DD" w:rsidRDefault="040E9F49" w14:paraId="74ADAE4E" w14:textId="5D5DDD00">
            <w:pPr>
              <w:pStyle w:val="Normal"/>
              <w:spacing w:before="16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967F0DD" w:rsidR="040E9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Finally, relationship management is the culmination of the </w:t>
            </w:r>
            <w:r w:rsidRPr="6967F0DD" w:rsidR="040E9F49">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6967F0DD" w:rsidR="040E9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four components. It is the ability to manage relationships and build networks, find common ground, and </w:t>
            </w:r>
            <w:r w:rsidRPr="6967F0DD" w:rsidR="040E9F49">
              <w:rPr>
                <w:rFonts w:ascii="Arial" w:hAnsi="Arial" w:eastAsia="Arial" w:cs="Arial"/>
                <w:b w:val="0"/>
                <w:bCs w:val="0"/>
                <w:i w:val="0"/>
                <w:iCs w:val="0"/>
                <w:strike w:val="0"/>
                <w:dstrike w:val="0"/>
                <w:noProof w:val="0"/>
                <w:color w:val="000000" w:themeColor="text1" w:themeTint="FF" w:themeShade="FF"/>
                <w:sz w:val="22"/>
                <w:szCs w:val="22"/>
                <w:u w:val="none"/>
                <w:lang w:val="en-GB"/>
              </w:rPr>
              <w:t>establish</w:t>
            </w:r>
            <w:r w:rsidRPr="6967F0DD" w:rsidR="040E9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rapport. It includes skills such as influence, communication, conflict management, and inspiration. A professional with relationship management skills can </w:t>
            </w:r>
            <w:r w:rsidRPr="6967F0DD" w:rsidR="51285676">
              <w:rPr>
                <w:rFonts w:ascii="Arial" w:hAnsi="Arial" w:eastAsia="Arial" w:cs="Arial"/>
                <w:b w:val="0"/>
                <w:bCs w:val="0"/>
                <w:i w:val="0"/>
                <w:iCs w:val="0"/>
                <w:strike w:val="0"/>
                <w:dstrike w:val="0"/>
                <w:noProof w:val="0"/>
                <w:color w:val="000000" w:themeColor="text1" w:themeTint="FF" w:themeShade="FF"/>
                <w:sz w:val="22"/>
                <w:szCs w:val="22"/>
                <w:u w:val="none"/>
                <w:lang w:val="en-GB"/>
              </w:rPr>
              <w:t>skilfully</w:t>
            </w:r>
            <w:r w:rsidRPr="6967F0DD" w:rsidR="040E9F4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navigate difficult negotiations, provide persuasive feedback that motivates rather than demoralises, and support collaborative efforts, thereby transforming a group of people into a cohesive, high-performing team (Goleman, 199</w:t>
            </w:r>
            <w:r w:rsidRPr="6967F0DD" w:rsidR="24E1C2A9">
              <w:rPr>
                <w:rFonts w:ascii="Arial" w:hAnsi="Arial" w:eastAsia="Arial" w:cs="Arial"/>
                <w:b w:val="0"/>
                <w:bCs w:val="0"/>
                <w:i w:val="0"/>
                <w:iCs w:val="0"/>
                <w:strike w:val="0"/>
                <w:dstrike w:val="0"/>
                <w:noProof w:val="0"/>
                <w:color w:val="000000" w:themeColor="text1" w:themeTint="FF" w:themeShade="FF"/>
                <w:sz w:val="22"/>
                <w:szCs w:val="22"/>
                <w:u w:val="none"/>
                <w:lang w:val="en-GB"/>
              </w:rPr>
              <w:t>5</w:t>
            </w:r>
            <w:r w:rsidRPr="6967F0DD" w:rsidR="040E9F49">
              <w:rPr>
                <w:rFonts w:ascii="Arial" w:hAnsi="Arial" w:eastAsia="Arial" w:cs="Arial"/>
                <w:b w:val="0"/>
                <w:bCs w:val="0"/>
                <w:i w:val="0"/>
                <w:iCs w:val="0"/>
                <w:strike w:val="0"/>
                <w:dstrike w:val="0"/>
                <w:noProof w:val="0"/>
                <w:color w:val="000000" w:themeColor="text1" w:themeTint="FF" w:themeShade="FF"/>
                <w:sz w:val="22"/>
                <w:szCs w:val="22"/>
                <w:u w:val="none"/>
                <w:lang w:val="en-GB"/>
              </w:rPr>
              <w:t>). Together, these five components form an interconnected system that underlies effective and intelligent behaviour at work.</w:t>
            </w:r>
          </w:p>
        </w:tc>
      </w:tr>
    </w:tbl>
    <w:p w:rsidR="2AE857BA" w:rsidP="6967F0DD" w:rsidRDefault="2AE857BA" w14:paraId="5DAC2A9D" w14:textId="29AE085E">
      <w:pPr>
        <w:pStyle w:val="Normal"/>
        <w:bidi w:val="0"/>
        <w:spacing w:before="200" w:beforeAutospacing="off" w:after="200" w:afterAutospacing="off" w:line="360" w:lineRule="auto"/>
        <w:ind w:left="0" w:right="0"/>
        <w:jc w:val="both"/>
      </w:pPr>
      <w:r w:rsidRPr="6967F0DD" w:rsidR="2AE857BA">
        <w:rPr>
          <w:rFonts w:ascii="Arial" w:hAnsi="Arial" w:eastAsia="Arial" w:cs="Arial"/>
          <w:b w:val="0"/>
          <w:bCs w:val="0"/>
          <w:i w:val="0"/>
          <w:iCs w:val="0"/>
          <w:strike w:val="0"/>
          <w:dstrike w:val="0"/>
          <w:noProof w:val="0"/>
          <w:color w:val="000000" w:themeColor="text1" w:themeTint="FF" w:themeShade="FF"/>
          <w:sz w:val="22"/>
          <w:szCs w:val="22"/>
          <w:u w:val="none"/>
          <w:lang w:val="en-GB"/>
        </w:rPr>
        <w:t>Goleman updated his emotional intelligence model in 2001, building on research by Boyatzis and Rhee. This refined model organises twenty specific emotional competencies into four dimensions: Self-Awareness, Self-Management, Social-Awareness, and Relationship Management. According to Goleman (2001), this "mixed model" is designed to integrate an individual's innate abilities with their personality traits to describe emotional intelligence.</w:t>
      </w:r>
    </w:p>
    <w:p w:rsidR="573A568D" w:rsidP="6967F0DD" w:rsidRDefault="573A568D" w14:paraId="653E53AB" w14:textId="7EC8276A">
      <w:pPr>
        <w:pStyle w:val="Heading2"/>
        <w:spacing w:line="360" w:lineRule="auto"/>
        <w:rPr>
          <w:rFonts w:ascii="Arial" w:hAnsi="Arial" w:eastAsia="Arial" w:cs="Arial"/>
          <w:b w:val="1"/>
          <w:bCs w:val="1"/>
          <w:noProof w:val="0"/>
          <w:color w:val="auto"/>
          <w:sz w:val="22"/>
          <w:szCs w:val="22"/>
          <w:lang w:val="en-GB"/>
        </w:rPr>
      </w:pPr>
      <w:bookmarkStart w:name="_Toc471248638" w:id="478992784"/>
      <w:r w:rsidRPr="6967F0DD" w:rsidR="573A568D">
        <w:rPr>
          <w:rFonts w:ascii="Arial" w:hAnsi="Arial" w:eastAsia="Arial" w:cs="Arial"/>
          <w:b w:val="1"/>
          <w:bCs w:val="1"/>
          <w:noProof w:val="0"/>
          <w:color w:val="auto"/>
          <w:sz w:val="22"/>
          <w:szCs w:val="22"/>
          <w:lang w:val="en-GB"/>
        </w:rPr>
        <w:t xml:space="preserve">1.2 Comparison of EI Models: </w:t>
      </w:r>
      <w:r w:rsidRPr="6967F0DD" w:rsidR="573A568D">
        <w:rPr>
          <w:rFonts w:ascii="Arial" w:hAnsi="Arial" w:eastAsia="Arial" w:cs="Arial"/>
          <w:b w:val="1"/>
          <w:bCs w:val="1"/>
          <w:noProof w:val="0"/>
          <w:color w:val="auto"/>
          <w:sz w:val="22"/>
          <w:szCs w:val="22"/>
          <w:lang w:val="en-GB"/>
        </w:rPr>
        <w:t>Goleman, Mayer-Salovey, and Bar-On</w:t>
      </w:r>
      <w:bookmarkEnd w:id="478992784"/>
    </w:p>
    <w:p w:rsidR="5B6EE68C" w:rsidP="6967F0DD" w:rsidRDefault="5B6EE68C" w14:paraId="5E9D04A0" w14:textId="2AAEDF69">
      <w:pPr>
        <w:pStyle w:val="Normal"/>
        <w:spacing w:before="0" w:beforeAutospacing="off" w:after="200" w:afterAutospacing="off" w:line="360" w:lineRule="auto"/>
        <w:jc w:val="both"/>
      </w:pPr>
      <w:r w:rsidRPr="6967F0DD" w:rsidR="5B6EE68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While Goleman’s model is the most widely recognised in business contexts, it is one of several frameworks that define and measure Emotional Intelligence. Understanding the distinctions between these models </w:t>
      </w:r>
      <w:r w:rsidRPr="6967F0DD" w:rsidR="5B6EE68C">
        <w:rPr>
          <w:rFonts w:ascii="Arial" w:hAnsi="Arial" w:eastAsia="Arial" w:cs="Arial"/>
          <w:b w:val="0"/>
          <w:bCs w:val="0"/>
          <w:i w:val="0"/>
          <w:iCs w:val="0"/>
          <w:strike w:val="0"/>
          <w:dstrike w:val="0"/>
          <w:noProof w:val="0"/>
          <w:color w:val="000000" w:themeColor="text1" w:themeTint="FF" w:themeShade="FF"/>
          <w:sz w:val="22"/>
          <w:szCs w:val="22"/>
          <w:u w:val="none"/>
          <w:lang w:val="en-GB"/>
        </w:rPr>
        <w:t>provides</w:t>
      </w:r>
      <w:r w:rsidRPr="6967F0DD" w:rsidR="5B6EE68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more nuanced view of the construct. The primary models are often categorised into two types: ability models and mixed models</w:t>
      </w:r>
      <w:r w:rsidRPr="6967F0DD" w:rsidR="636322D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967F0DD" w:rsidR="636322DE">
        <w:rPr>
          <w:rFonts w:ascii="Arial" w:hAnsi="Arial" w:eastAsia="Arial" w:cs="Arial"/>
          <w:b w:val="0"/>
          <w:bCs w:val="0"/>
          <w:i w:val="0"/>
          <w:iCs w:val="0"/>
          <w:caps w:val="0"/>
          <w:smallCaps w:val="0"/>
          <w:noProof w:val="0"/>
          <w:color w:val="auto"/>
          <w:sz w:val="22"/>
          <w:szCs w:val="22"/>
          <w:lang w:val="en-GB"/>
        </w:rPr>
        <w:t>Kanesan, 2019)</w:t>
      </w:r>
      <w:r w:rsidRPr="6967F0DD" w:rsidR="5B6EE68C">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748B098E" w:rsidP="6967F0DD" w:rsidRDefault="748B098E" w14:paraId="08DB2809" w14:textId="05ABE8A2">
      <w:pPr>
        <w:pStyle w:val="Normal"/>
        <w:spacing w:before="0" w:beforeAutospacing="off" w:after="200" w:afterAutospacing="off" w:line="360" w:lineRule="auto"/>
        <w:jc w:val="both"/>
      </w:pP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Mayer-Salovey model is considered a pure ability model. Developed by psychologists Peter Salovey and John Mayer, it defines EI as a cognitive ability, close to a form of intelligence, that includes the ability to </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accurately and effectively process emotional information</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model is structured around four interrelated abilities: perceiving emotions, using emotions to </w:t>
      </w:r>
      <w:r w:rsidRPr="6967F0DD" w:rsidR="51411906">
        <w:rPr>
          <w:rFonts w:ascii="Arial" w:hAnsi="Arial" w:eastAsia="Arial" w:cs="Arial"/>
          <w:b w:val="0"/>
          <w:bCs w:val="0"/>
          <w:i w:val="0"/>
          <w:iCs w:val="0"/>
          <w:strike w:val="0"/>
          <w:dstrike w:val="0"/>
          <w:noProof w:val="0"/>
          <w:color w:val="000000" w:themeColor="text1" w:themeTint="FF" w:themeShade="FF"/>
          <w:sz w:val="22"/>
          <w:szCs w:val="22"/>
          <w:u w:val="none"/>
          <w:lang w:val="en-GB"/>
        </w:rPr>
        <w:t>simplify</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thinking, understanding emotions, and managing emotions. It focuses exclusively on intellectual</w:t>
      </w:r>
      <w:r w:rsidRPr="6967F0DD" w:rsidR="3169C742">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emotional abilities, like verbal or spatial intelligence. Measurement is typically conducted using ability-based tests such as the MSCEIT, in which subjects perform tasks </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demonstrating</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ability to recogni</w:t>
      </w:r>
      <w:r w:rsidRPr="6967F0DD" w:rsidR="7F83790F">
        <w:rPr>
          <w:rFonts w:ascii="Arial" w:hAnsi="Arial" w:eastAsia="Arial" w:cs="Arial"/>
          <w:b w:val="0"/>
          <w:bCs w:val="0"/>
          <w:i w:val="0"/>
          <w:iCs w:val="0"/>
          <w:strike w:val="0"/>
          <w:dstrike w:val="0"/>
          <w:noProof w:val="0"/>
          <w:color w:val="000000" w:themeColor="text1" w:themeTint="FF" w:themeShade="FF"/>
          <w:sz w:val="22"/>
          <w:szCs w:val="22"/>
          <w:u w:val="none"/>
          <w:lang w:val="en-GB"/>
        </w:rPr>
        <w:t>s</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e emotions in faces or resolve emotional problems (</w:t>
      </w:r>
      <w:r w:rsidRPr="6967F0DD" w:rsidR="14116A11">
        <w:rPr>
          <w:rFonts w:ascii="Arial" w:hAnsi="Arial" w:eastAsia="Arial" w:cs="Arial"/>
          <w:b w:val="0"/>
          <w:bCs w:val="0"/>
          <w:i w:val="0"/>
          <w:iCs w:val="0"/>
          <w:caps w:val="0"/>
          <w:smallCaps w:val="0"/>
          <w:noProof w:val="0"/>
          <w:color w:val="auto"/>
          <w:sz w:val="22"/>
          <w:szCs w:val="22"/>
          <w:lang w:val="en-GB"/>
        </w:rPr>
        <w:t>Fiori, et al., 2014</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This model is valued in academic and research circles for its </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objective</w:t>
      </w:r>
      <w:r w:rsidRPr="6967F0DD" w:rsidR="748B098E">
        <w:rPr>
          <w:rFonts w:ascii="Arial" w:hAnsi="Arial" w:eastAsia="Arial" w:cs="Arial"/>
          <w:b w:val="0"/>
          <w:bCs w:val="0"/>
          <w:i w:val="0"/>
          <w:iCs w:val="0"/>
          <w:strike w:val="0"/>
          <w:dstrike w:val="0"/>
          <w:noProof w:val="0"/>
          <w:color w:val="000000" w:themeColor="text1" w:themeTint="FF" w:themeShade="FF"/>
          <w:sz w:val="22"/>
          <w:szCs w:val="22"/>
          <w:u w:val="none"/>
          <w:lang w:val="en-GB"/>
        </w:rPr>
        <w:t>, results-oriented approach.</w:t>
      </w:r>
    </w:p>
    <w:p w:rsidR="3F5E9571" w:rsidP="6967F0DD" w:rsidRDefault="3F5E9571" w14:paraId="0373C8F6" w14:textId="67A32055">
      <w:pPr>
        <w:pStyle w:val="Normal"/>
        <w:spacing w:before="0" w:beforeAutospacing="off" w:after="200" w:afterAutospacing="off" w:line="360" w:lineRule="auto"/>
        <w:jc w:val="both"/>
      </w:pPr>
      <w:r w:rsidRPr="6967F0DD" w:rsidR="3F5E9571">
        <w:rPr>
          <w:rFonts w:ascii="Arial" w:hAnsi="Arial" w:eastAsia="Arial" w:cs="Arial"/>
          <w:b w:val="0"/>
          <w:bCs w:val="0"/>
          <w:i w:val="0"/>
          <w:iCs w:val="0"/>
          <w:strike w:val="0"/>
          <w:dstrike w:val="0"/>
          <w:noProof w:val="0"/>
          <w:color w:val="000000" w:themeColor="text1" w:themeTint="FF" w:themeShade="FF"/>
          <w:sz w:val="22"/>
          <w:szCs w:val="22"/>
          <w:u w:val="none"/>
          <w:lang w:val="en-GB"/>
        </w:rPr>
        <w:t>In contrast, both Goleman’s and Reuven Bar-On’s models are classified as mixed models because they combine mental abilities with personality traits and behavioural dispositions</w:t>
      </w:r>
      <w:r w:rsidRPr="6967F0DD" w:rsidR="4AD0AC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967F0DD" w:rsidR="4AD0AC5E">
        <w:rPr>
          <w:rFonts w:ascii="Arial" w:hAnsi="Arial" w:eastAsia="Arial" w:cs="Arial"/>
          <w:b w:val="0"/>
          <w:bCs w:val="0"/>
          <w:i w:val="0"/>
          <w:iCs w:val="0"/>
          <w:caps w:val="0"/>
          <w:smallCaps w:val="0"/>
          <w:noProof w:val="0"/>
          <w:color w:val="auto"/>
          <w:sz w:val="22"/>
          <w:szCs w:val="22"/>
          <w:lang w:val="en-GB"/>
        </w:rPr>
        <w:t>Tung, 2009)</w:t>
      </w:r>
      <w:r w:rsidRPr="6967F0DD" w:rsidR="3F5E9571">
        <w:rPr>
          <w:rFonts w:ascii="Arial" w:hAnsi="Arial" w:eastAsia="Arial" w:cs="Arial"/>
          <w:b w:val="0"/>
          <w:bCs w:val="0"/>
          <w:i w:val="0"/>
          <w:iCs w:val="0"/>
          <w:strike w:val="0"/>
          <w:dstrike w:val="0"/>
          <w:noProof w:val="0"/>
          <w:color w:val="000000" w:themeColor="text1" w:themeTint="FF" w:themeShade="FF"/>
          <w:sz w:val="22"/>
          <w:szCs w:val="22"/>
          <w:u w:val="none"/>
          <w:lang w:val="en-GB"/>
        </w:rPr>
        <w:t>. Goleman’s framework, as discussed, links EI competencies directly to workplace performance and leadership effectiveness. Bar-On’s model conceptualises EI as an array of non-cognitive capabilities, competencies, and skills that influence one’s ability to succeed in coping with environmental demands and pressures. His model, measured by the Emotional Quotient Inventory (EQ-</w:t>
      </w:r>
      <w:r w:rsidRPr="6967F0DD" w:rsidR="3F5E9571">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6967F0DD" w:rsidR="3F5E9571">
        <w:rPr>
          <w:rFonts w:ascii="Arial" w:hAnsi="Arial" w:eastAsia="Arial" w:cs="Arial"/>
          <w:b w:val="0"/>
          <w:bCs w:val="0"/>
          <w:i w:val="0"/>
          <w:iCs w:val="0"/>
          <w:strike w:val="0"/>
          <w:dstrike w:val="0"/>
          <w:noProof w:val="0"/>
          <w:color w:val="000000" w:themeColor="text1" w:themeTint="FF" w:themeShade="FF"/>
          <w:sz w:val="22"/>
          <w:szCs w:val="22"/>
          <w:u w:val="none"/>
          <w:lang w:val="en-GB"/>
        </w:rPr>
        <w:t>), includes five composite scales: intrapersonal skills, interpersonal skills, adaptability, stress management, and general mood. Unlike the Mayer-Salovey model, Bar-On’s includes optimism and happiness as key components of general mood, venturing into the territory of well-being and personality psychology (Bar-On, 200</w:t>
      </w:r>
      <w:r w:rsidRPr="6967F0DD" w:rsidR="5918FD9A">
        <w:rPr>
          <w:rFonts w:ascii="Arial" w:hAnsi="Arial" w:eastAsia="Arial" w:cs="Arial"/>
          <w:b w:val="0"/>
          <w:bCs w:val="0"/>
          <w:i w:val="0"/>
          <w:iCs w:val="0"/>
          <w:strike w:val="0"/>
          <w:dstrike w:val="0"/>
          <w:noProof w:val="0"/>
          <w:color w:val="000000" w:themeColor="text1" w:themeTint="FF" w:themeShade="FF"/>
          <w:sz w:val="22"/>
          <w:szCs w:val="22"/>
          <w:u w:val="none"/>
          <w:lang w:val="en-GB"/>
        </w:rPr>
        <w:t>7</w:t>
      </w:r>
      <w:r w:rsidRPr="6967F0DD" w:rsidR="3F5E9571">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967F0DD" w:rsidR="493698AA">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2C3C6DA1" w:rsidP="6967F0DD" w:rsidRDefault="2C3C6DA1" w14:paraId="013AC2A3" w14:textId="090E845F">
      <w:pPr>
        <w:pStyle w:val="Normal"/>
        <w:bidi w:val="0"/>
        <w:spacing w:before="200" w:beforeAutospacing="off" w:after="200" w:afterAutospacing="off" w:line="360" w:lineRule="auto"/>
        <w:ind w:left="0" w:right="0"/>
        <w:jc w:val="both"/>
      </w:pPr>
      <w:r w:rsidRPr="6967F0DD" w:rsidR="2C3C6D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main difference between the models lies in their scope. The Mayer-Salovey model is a purer ability model, focusing on cognitive and practical abilities related to perception, understanding, and emotional regulation. In contrast, mixed models (such as the Goleman and Bar-On models) are much broader. They incorporate these fundamental abilities along with personality traits and motivational factors (such as optimism, honesty, and determination) known to predict success in work and life. For organisations, the Goleman and Bar-On models are </w:t>
      </w:r>
      <w:r w:rsidRPr="6967F0DD" w:rsidR="2C3C6DA1">
        <w:rPr>
          <w:rFonts w:ascii="Arial" w:hAnsi="Arial" w:eastAsia="Arial" w:cs="Arial"/>
          <w:b w:val="0"/>
          <w:bCs w:val="0"/>
          <w:i w:val="0"/>
          <w:iCs w:val="0"/>
          <w:strike w:val="0"/>
          <w:dstrike w:val="0"/>
          <w:noProof w:val="0"/>
          <w:color w:val="000000" w:themeColor="text1" w:themeTint="FF" w:themeShade="FF"/>
          <w:sz w:val="22"/>
          <w:szCs w:val="22"/>
          <w:u w:val="none"/>
          <w:lang w:val="en-GB"/>
        </w:rPr>
        <w:t>generally more</w:t>
      </w:r>
      <w:r w:rsidRPr="6967F0DD" w:rsidR="2C3C6DA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appealing. This is because their concepts directly translate into observable behaviour and competencies that can be developed through training. The Mayer-Salovey ability model offers a more fundamental theoretical understanding of basic mental processes.</w:t>
      </w:r>
    </w:p>
    <w:p w:rsidR="01F99FB2" w:rsidP="6967F0DD" w:rsidRDefault="01F99FB2" w14:paraId="5E3FCC05" w14:textId="426D2DD1">
      <w:pPr>
        <w:pStyle w:val="Heading2"/>
        <w:spacing w:line="360" w:lineRule="auto"/>
        <w:rPr>
          <w:rFonts w:ascii="Arial" w:hAnsi="Arial" w:eastAsia="Arial" w:cs="Arial"/>
          <w:b w:val="1"/>
          <w:bCs w:val="1"/>
          <w:noProof w:val="0"/>
          <w:color w:val="auto"/>
          <w:sz w:val="22"/>
          <w:szCs w:val="22"/>
          <w:lang w:val="en-GB"/>
        </w:rPr>
      </w:pPr>
      <w:bookmarkStart w:name="_Toc1477485233" w:id="769610195"/>
      <w:r w:rsidRPr="6967F0DD" w:rsidR="01F99FB2">
        <w:rPr>
          <w:rFonts w:ascii="Arial" w:hAnsi="Arial" w:eastAsia="Arial" w:cs="Arial"/>
          <w:b w:val="1"/>
          <w:bCs w:val="1"/>
          <w:noProof w:val="0"/>
          <w:color w:val="auto"/>
          <w:sz w:val="22"/>
          <w:szCs w:val="22"/>
          <w:lang w:val="en-GB"/>
        </w:rPr>
        <w:t xml:space="preserve">1.3 </w:t>
      </w:r>
      <w:r w:rsidRPr="6967F0DD" w:rsidR="774B4A36">
        <w:rPr>
          <w:rFonts w:ascii="Arial" w:hAnsi="Arial" w:eastAsia="Arial" w:cs="Arial"/>
          <w:b w:val="1"/>
          <w:bCs w:val="1"/>
          <w:noProof w:val="0"/>
          <w:color w:val="auto"/>
          <w:sz w:val="22"/>
          <w:szCs w:val="22"/>
          <w:lang w:val="en-GB"/>
        </w:rPr>
        <w:t>Integrating Emotional Intelligence into Performance Management</w:t>
      </w:r>
      <w:bookmarkEnd w:id="769610195"/>
    </w:p>
    <w:p w:rsidR="6D066F7A" w:rsidP="6967F0DD" w:rsidRDefault="6D066F7A" w14:paraId="5CCC8264" w14:textId="55A97C78">
      <w:p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D066F7A">
        <w:rPr>
          <w:rFonts w:ascii="Arial" w:hAnsi="Arial" w:eastAsia="Arial" w:cs="Arial"/>
          <w:b w:val="0"/>
          <w:bCs w:val="0"/>
          <w:i w:val="0"/>
          <w:iCs w:val="0"/>
          <w:strike w:val="0"/>
          <w:dstrike w:val="0"/>
          <w:noProof w:val="0"/>
          <w:color w:val="auto"/>
          <w:sz w:val="22"/>
          <w:szCs w:val="22"/>
          <w:u w:val="none"/>
          <w:lang w:val="en-GB"/>
        </w:rPr>
        <w:t>The theoretical value of Emotional Intelligence is fully realised through its practical application within the workplace. EI serves as a powerful tool for enhancing performance management, guiding personal development, and building a more adaptive and accountable workforce. Its principles can be systematically integrated into organisational processes to drive individual and collective growth.</w:t>
      </w:r>
    </w:p>
    <w:p w:rsidR="6D066F7A" w:rsidP="6967F0DD" w:rsidRDefault="6D066F7A" w14:paraId="20DDD4F6" w14:textId="51877C16">
      <w:pPr>
        <w:pStyle w:val="Normal"/>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D066F7A">
        <w:rPr>
          <w:rFonts w:ascii="Arial" w:hAnsi="Arial" w:eastAsia="Arial" w:cs="Arial"/>
          <w:b w:val="0"/>
          <w:bCs w:val="0"/>
          <w:i w:val="0"/>
          <w:iCs w:val="0"/>
          <w:strike w:val="0"/>
          <w:dstrike w:val="0"/>
          <w:noProof w:val="0"/>
          <w:color w:val="auto"/>
          <w:sz w:val="22"/>
          <w:szCs w:val="22"/>
          <w:u w:val="none"/>
          <w:lang w:val="en-GB"/>
        </w:rPr>
        <w:t xml:space="preserve">A primary application is in performance management and Personal Development Plans (PDPs). Traditional reviews often focus on quantitative metrics, but incorporating EI </w:t>
      </w:r>
      <w:r w:rsidRPr="6967F0DD" w:rsidR="6D066F7A">
        <w:rPr>
          <w:rFonts w:ascii="Arial" w:hAnsi="Arial" w:eastAsia="Arial" w:cs="Arial"/>
          <w:b w:val="0"/>
          <w:bCs w:val="0"/>
          <w:i w:val="0"/>
          <w:iCs w:val="0"/>
          <w:strike w:val="0"/>
          <w:dstrike w:val="0"/>
          <w:noProof w:val="0"/>
          <w:color w:val="auto"/>
          <w:sz w:val="22"/>
          <w:szCs w:val="22"/>
          <w:u w:val="none"/>
          <w:lang w:val="en-GB"/>
        </w:rPr>
        <w:t>provides</w:t>
      </w:r>
      <w:r w:rsidRPr="6967F0DD" w:rsidR="6D066F7A">
        <w:rPr>
          <w:rFonts w:ascii="Arial" w:hAnsi="Arial" w:eastAsia="Arial" w:cs="Arial"/>
          <w:b w:val="0"/>
          <w:bCs w:val="0"/>
          <w:i w:val="0"/>
          <w:iCs w:val="0"/>
          <w:strike w:val="0"/>
          <w:dstrike w:val="0"/>
          <w:noProof w:val="0"/>
          <w:color w:val="auto"/>
          <w:sz w:val="22"/>
          <w:szCs w:val="22"/>
          <w:u w:val="none"/>
          <w:lang w:val="en-GB"/>
        </w:rPr>
        <w:t xml:space="preserve"> a more holistic view of an employee's contributions and areas for growth. For instance, a manager and employee can use the components of Goleman’s model to set specific, behavioural goals for the upcoming review period. A PDP might target improving 'self-regulation' by committing to techniques for managing stress during tight deadlines or enhancing 'relationship management' by attending a workshop on constructive conflict resolution. This shifts development from being purely task-oriented to being behaviourally focused, fostering well-rounded professional growth (</w:t>
      </w:r>
      <w:r w:rsidRPr="6967F0DD" w:rsidR="693C1DDE">
        <w:rPr>
          <w:rFonts w:ascii="Arial" w:hAnsi="Arial" w:eastAsia="Arial" w:cs="Arial"/>
          <w:b w:val="0"/>
          <w:bCs w:val="0"/>
          <w:i w:val="0"/>
          <w:iCs w:val="0"/>
          <w:caps w:val="0"/>
          <w:smallCaps w:val="0"/>
          <w:noProof w:val="0"/>
          <w:color w:val="auto"/>
          <w:sz w:val="22"/>
          <w:szCs w:val="22"/>
          <w:lang w:val="en-GB"/>
        </w:rPr>
        <w:t>Patole, Sharma, S. and Sharma, K., 2024</w:t>
      </w:r>
      <w:r w:rsidRPr="6967F0DD" w:rsidR="78FBD5EC">
        <w:rPr>
          <w:rFonts w:ascii="Arial" w:hAnsi="Arial" w:eastAsia="Arial" w:cs="Arial"/>
          <w:b w:val="0"/>
          <w:bCs w:val="0"/>
          <w:i w:val="0"/>
          <w:iCs w:val="0"/>
          <w:caps w:val="0"/>
          <w:smallCaps w:val="0"/>
          <w:noProof w:val="0"/>
          <w:color w:val="auto"/>
          <w:sz w:val="22"/>
          <w:szCs w:val="22"/>
          <w:lang w:val="en-GB"/>
        </w:rPr>
        <w:t>).</w:t>
      </w:r>
    </w:p>
    <w:p w:rsidR="6D066F7A" w:rsidP="6967F0DD" w:rsidRDefault="6D066F7A" w14:paraId="00396353" w14:textId="3B9132F1">
      <w:p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D066F7A">
        <w:rPr>
          <w:rFonts w:ascii="Arial" w:hAnsi="Arial" w:eastAsia="Arial" w:cs="Arial"/>
          <w:b w:val="0"/>
          <w:bCs w:val="0"/>
          <w:i w:val="0"/>
          <w:iCs w:val="0"/>
          <w:strike w:val="0"/>
          <w:dstrike w:val="0"/>
          <w:noProof w:val="0"/>
          <w:color w:val="auto"/>
          <w:sz w:val="22"/>
          <w:szCs w:val="22"/>
          <w:u w:val="none"/>
          <w:lang w:val="en-GB"/>
        </w:rPr>
        <w:t xml:space="preserve">Furthermore, employees who actively monitor their progress and adapt their behaviours based on EI principles demonstrate a higher degree of self-awareness and self-regulation - hallmarks of strong EI. For example, a project leader who receives feedback about being dismissive of new ideas can use this as a trigger for change. They might keep a journal to reflect on their reactions in meetings, consciously practice active listening, and seek periodic feedback from a trusted colleague. This cycle of reflection, planning, action, and re-evaluation is the engine of continuous improvement. By taking ownership of their emotional responses and interpersonal </w:t>
      </w:r>
      <w:r w:rsidRPr="6967F0DD" w:rsidR="6D066F7A">
        <w:rPr>
          <w:rFonts w:ascii="Arial" w:hAnsi="Arial" w:eastAsia="Arial" w:cs="Arial"/>
          <w:b w:val="0"/>
          <w:bCs w:val="0"/>
          <w:i w:val="0"/>
          <w:iCs w:val="0"/>
          <w:strike w:val="0"/>
          <w:dstrike w:val="0"/>
          <w:noProof w:val="0"/>
          <w:color w:val="auto"/>
          <w:sz w:val="22"/>
          <w:szCs w:val="22"/>
          <w:u w:val="none"/>
          <w:lang w:val="en-GB"/>
        </w:rPr>
        <w:t>skills, employees move from being passive recipients of feedback to active agents in their own development.</w:t>
      </w:r>
    </w:p>
    <w:p w:rsidR="159C5D30" w:rsidP="6967F0DD" w:rsidRDefault="159C5D30" w14:paraId="16433798" w14:textId="74651C38">
      <w:pPr>
        <w:pStyle w:val="Normal"/>
        <w:bidi w:val="0"/>
        <w:spacing w:line="360" w:lineRule="auto"/>
        <w:jc w:val="both"/>
        <w:rPr>
          <w:rFonts w:ascii="Arial" w:hAnsi="Arial" w:eastAsia="Arial" w:cs="Arial"/>
          <w:color w:val="auto"/>
          <w:sz w:val="22"/>
          <w:szCs w:val="22"/>
        </w:rPr>
      </w:pPr>
      <w:r w:rsidRPr="6967F0DD" w:rsidR="159C5D3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process encourages accountability and continuous improvement. When EI is valued and measured, it creates a culture where individuals are responsible not only for their output but also for how they achieve it. It normalises the pursuit of personal growth as a professional necessity. A team that collectively works on its 'social awareness' will be more </w:t>
      </w:r>
      <w:r w:rsidRPr="6967F0DD" w:rsidR="533B5265">
        <w:rPr>
          <w:rFonts w:ascii="Arial" w:hAnsi="Arial" w:eastAsia="Arial" w:cs="Arial"/>
          <w:b w:val="0"/>
          <w:bCs w:val="0"/>
          <w:i w:val="0"/>
          <w:iCs w:val="0"/>
          <w:strike w:val="0"/>
          <w:dstrike w:val="0"/>
          <w:noProof w:val="0"/>
          <w:color w:val="000000" w:themeColor="text1" w:themeTint="FF" w:themeShade="FF"/>
          <w:sz w:val="22"/>
          <w:szCs w:val="22"/>
          <w:u w:val="none"/>
          <w:lang w:val="en-GB"/>
        </w:rPr>
        <w:t>responsive</w:t>
      </w:r>
      <w:r w:rsidRPr="6967F0DD" w:rsidR="159C5D3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cross-functional dependencies and more empathetic to the challenges other departments face, leading to smoother collaboration. </w:t>
      </w:r>
      <w:r w:rsidRPr="6967F0DD" w:rsidR="159C5D3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Ultimately, </w:t>
      </w:r>
      <w:r w:rsidRPr="6967F0DD" w:rsidR="72B09F6D">
        <w:rPr>
          <w:rFonts w:ascii="Arial" w:hAnsi="Arial" w:eastAsia="Arial" w:cs="Arial"/>
          <w:b w:val="0"/>
          <w:bCs w:val="0"/>
          <w:i w:val="0"/>
          <w:iCs w:val="0"/>
          <w:strike w:val="0"/>
          <w:dstrike w:val="0"/>
          <w:noProof w:val="0"/>
          <w:color w:val="000000" w:themeColor="text1" w:themeTint="FF" w:themeShade="FF"/>
          <w:sz w:val="22"/>
          <w:szCs w:val="22"/>
          <w:u w:val="none"/>
          <w:lang w:val="en-GB"/>
        </w:rPr>
        <w:t>intergrading</w:t>
      </w:r>
      <w:r w:rsidRPr="6967F0DD" w:rsidR="159C5D3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EI into performance and development initiatives builds a more resilient, communicative, and high-performing organisation where continuous learning is a shared value (</w:t>
      </w:r>
      <w:r w:rsidRPr="6967F0DD" w:rsidR="1652516B">
        <w:rPr>
          <w:rFonts w:ascii="Arial" w:hAnsi="Arial" w:eastAsia="Arial" w:cs="Arial"/>
          <w:b w:val="0"/>
          <w:bCs w:val="0"/>
          <w:i w:val="0"/>
          <w:iCs w:val="0"/>
          <w:caps w:val="0"/>
          <w:smallCaps w:val="0"/>
          <w:noProof w:val="0"/>
          <w:color w:val="auto"/>
          <w:sz w:val="22"/>
          <w:szCs w:val="22"/>
          <w:lang w:val="en-GB"/>
        </w:rPr>
        <w:t>Maheshwari, 2021</w:t>
      </w:r>
      <w:r w:rsidRPr="6967F0DD" w:rsidR="159C5D30">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6967F0DD" w:rsidR="43D3CC98">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6D2E2DA5" w:rsidP="6967F0DD" w:rsidRDefault="6D2E2DA5" w14:paraId="55C8E01E" w14:textId="5D78FB5E">
      <w:pPr>
        <w:pStyle w:val="Heading1"/>
        <w:spacing w:line="360" w:lineRule="auto"/>
        <w:rPr>
          <w:rFonts w:ascii="Arial" w:hAnsi="Arial" w:eastAsia="Arial" w:cs="Arial"/>
          <w:b w:val="1"/>
          <w:bCs w:val="1"/>
          <w:i w:val="0"/>
          <w:iCs w:val="0"/>
          <w:strike w:val="0"/>
          <w:dstrike w:val="0"/>
          <w:noProof w:val="0"/>
          <w:color w:val="auto"/>
          <w:sz w:val="22"/>
          <w:szCs w:val="22"/>
          <w:u w:val="none"/>
          <w:lang w:val="en-GB"/>
        </w:rPr>
      </w:pPr>
      <w:bookmarkStart w:name="_Toc1375173960" w:id="204818401"/>
      <w:r w:rsidRPr="6967F0DD" w:rsidR="6D2E2DA5">
        <w:rPr>
          <w:rFonts w:ascii="Arial" w:hAnsi="Arial" w:eastAsia="Arial" w:cs="Arial"/>
          <w:b w:val="1"/>
          <w:bCs w:val="1"/>
          <w:noProof w:val="0"/>
          <w:color w:val="auto"/>
          <w:sz w:val="22"/>
          <w:szCs w:val="22"/>
          <w:lang w:val="en-GB"/>
        </w:rPr>
        <w:t>PART 2: GENERATIONAL DIFFERENCES IN RECRUITMENT</w:t>
      </w:r>
      <w:bookmarkEnd w:id="204818401"/>
    </w:p>
    <w:p w:rsidR="12E55117" w:rsidP="6967F0DD" w:rsidRDefault="12E55117" w14:paraId="6E32DCB5" w14:textId="71AF72B8">
      <w:pPr>
        <w:pStyle w:val="Normal"/>
        <w:bidi w:val="0"/>
        <w:spacing w:before="200" w:beforeAutospacing="off" w:after="200" w:afterAutospacing="off" w:line="360" w:lineRule="auto"/>
        <w:ind w:left="0" w:right="0"/>
        <w:jc w:val="both"/>
        <w:rPr>
          <w:rFonts w:ascii="Arial" w:hAnsi="Arial" w:eastAsia="Arial" w:cs="Arial"/>
          <w:b w:val="0"/>
          <w:bCs w:val="0"/>
          <w:i w:val="0"/>
          <w:iCs w:val="0"/>
          <w:strike w:val="0"/>
          <w:dstrike w:val="0"/>
          <w:noProof w:val="0"/>
          <w:color w:val="auto"/>
          <w:sz w:val="22"/>
          <w:szCs w:val="22"/>
          <w:u w:val="none"/>
          <w:lang w:val="en-GB"/>
        </w:rPr>
      </w:pPr>
      <w:r w:rsidRPr="6967F0DD" w:rsidR="12E55117">
        <w:rPr>
          <w:rFonts w:ascii="Arial" w:hAnsi="Arial" w:eastAsia="Arial" w:cs="Arial"/>
          <w:b w:val="0"/>
          <w:bCs w:val="0"/>
          <w:i w:val="0"/>
          <w:iCs w:val="0"/>
          <w:strike w:val="0"/>
          <w:dstrike w:val="0"/>
          <w:noProof w:val="0"/>
          <w:color w:val="auto"/>
          <w:sz w:val="22"/>
          <w:szCs w:val="22"/>
          <w:u w:val="none"/>
          <w:lang w:val="en-GB"/>
        </w:rPr>
        <w:t>Understanding the multi-generational workforce is crucial for modern recruitment and management. Today's workplace often comprises three distinct generations: Generation X, Millennials (Generation Y), and Generation Z. Each cohort has been shaped by unique socio-economic conditions, technological advancements, and cultural shifts, leading to different values, communication styles, and workplace expectations (Lyons &amp; Kuron, 2014). This section explores these generational profiles and analyses how their differing approaches to emotional expression and regulation impact team dynamics and organisational practices.</w:t>
      </w:r>
    </w:p>
    <w:p w:rsidR="641989BF" w:rsidP="6967F0DD" w:rsidRDefault="641989BF" w14:paraId="3DCC01FF" w14:textId="362764DE">
      <w:pPr>
        <w:pStyle w:val="Heading2"/>
        <w:spacing w:line="360" w:lineRule="auto"/>
        <w:rPr>
          <w:rFonts w:ascii="Arial" w:hAnsi="Arial" w:eastAsia="Arial" w:cs="Arial"/>
          <w:b w:val="1"/>
          <w:bCs w:val="1"/>
          <w:noProof w:val="0"/>
          <w:color w:val="auto"/>
          <w:sz w:val="22"/>
          <w:szCs w:val="22"/>
          <w:lang w:val="en-GB"/>
        </w:rPr>
      </w:pPr>
      <w:bookmarkStart w:name="_Toc294997913" w:id="2017282763"/>
      <w:r w:rsidRPr="6967F0DD" w:rsidR="641989BF">
        <w:rPr>
          <w:rFonts w:ascii="Arial" w:hAnsi="Arial" w:eastAsia="Arial" w:cs="Arial"/>
          <w:b w:val="1"/>
          <w:bCs w:val="1"/>
          <w:noProof w:val="0"/>
          <w:color w:val="auto"/>
          <w:sz w:val="22"/>
          <w:szCs w:val="22"/>
          <w:lang w:val="en-GB"/>
        </w:rPr>
        <w:t xml:space="preserve">2.1 </w:t>
      </w:r>
      <w:r w:rsidRPr="6967F0DD" w:rsidR="641989BF">
        <w:rPr>
          <w:rFonts w:ascii="Arial" w:hAnsi="Arial" w:eastAsia="Arial" w:cs="Arial"/>
          <w:b w:val="1"/>
          <w:bCs w:val="1"/>
          <w:noProof w:val="0"/>
          <w:color w:val="auto"/>
          <w:sz w:val="22"/>
          <w:szCs w:val="22"/>
          <w:lang w:val="en-GB"/>
        </w:rPr>
        <w:t>Defining the Generations</w:t>
      </w:r>
      <w:r w:rsidRPr="6967F0DD" w:rsidR="1B16184E">
        <w:rPr>
          <w:rFonts w:ascii="Arial" w:hAnsi="Arial" w:eastAsia="Arial" w:cs="Arial"/>
          <w:b w:val="1"/>
          <w:bCs w:val="1"/>
          <w:noProof w:val="0"/>
          <w:color w:val="auto"/>
          <w:sz w:val="22"/>
          <w:szCs w:val="22"/>
          <w:lang w:val="en-GB"/>
        </w:rPr>
        <w:t>: X, Y and Z</w:t>
      </w:r>
      <w:bookmarkEnd w:id="2017282763"/>
    </w:p>
    <w:p w:rsidR="1B16184E" w:rsidP="6967F0DD" w:rsidRDefault="1B16184E" w14:paraId="5984A280" w14:textId="00E8CE1B">
      <w:pPr>
        <w:pStyle w:val="Normal"/>
        <w:bidi w:val="0"/>
        <w:spacing w:before="200" w:beforeAutospacing="off" w:after="200" w:afterAutospacing="off" w:line="360" w:lineRule="auto"/>
        <w:ind w:left="0" w:right="0"/>
        <w:jc w:val="both"/>
      </w:pPr>
      <w:r w:rsidRPr="6967F0DD" w:rsidR="1B16184E">
        <w:rPr>
          <w:rFonts w:ascii="Arial" w:hAnsi="Arial" w:eastAsia="Arial" w:cs="Arial"/>
          <w:b w:val="0"/>
          <w:bCs w:val="0"/>
          <w:i w:val="0"/>
          <w:iCs w:val="0"/>
          <w:strike w:val="0"/>
          <w:dstrike w:val="0"/>
          <w:noProof w:val="0"/>
          <w:color w:val="000000" w:themeColor="text1" w:themeTint="FF" w:themeShade="FF"/>
          <w:sz w:val="22"/>
          <w:szCs w:val="22"/>
          <w:u w:val="none"/>
          <w:lang w:val="en-GB"/>
        </w:rPr>
        <w:t>To effectively manage and recruit a multi-generational workforce, it is essential to understand the core characteristics that define each group. The following table provides a comparative overview of Generation X, Millennials (Generation Y), and Generation Z, highlighting their approximate birth years, core characteristics, and primary workplace values.</w:t>
      </w:r>
    </w:p>
    <w:tbl>
      <w:tblPr>
        <w:tblStyle w:val="TableGrid"/>
        <w:bidiVisual w:val="0"/>
        <w:tblW w:w="0" w:type="auto"/>
        <w:tblBorders>
          <w:top w:val="single" w:color="FFFFFF" w:themeColor="background1" w:sz="12"/>
          <w:left w:val="single" w:color="FFFFFF" w:themeColor="background1" w:sz="12"/>
          <w:bottom w:val="single" w:color="FFFFFF" w:themeColor="background1" w:sz="12"/>
          <w:right w:val="single" w:color="FFFFFF" w:themeColor="background1" w:sz="12"/>
          <w:insideH w:val="single" w:color="FFFFFF" w:themeColor="background1" w:sz="12"/>
          <w:insideV w:val="single" w:color="FFFFFF" w:themeColor="background1" w:sz="12"/>
        </w:tblBorders>
        <w:tblLook w:val="06A0" w:firstRow="1" w:lastRow="0" w:firstColumn="1" w:lastColumn="0" w:noHBand="1" w:noVBand="1"/>
      </w:tblPr>
      <w:tblGrid>
        <w:gridCol w:w="1665"/>
        <w:gridCol w:w="1650"/>
        <w:gridCol w:w="2730"/>
        <w:gridCol w:w="2970"/>
      </w:tblGrid>
      <w:tr w:rsidR="6967F0DD" w:rsidTr="6967F0DD" w14:paraId="514DAAD0">
        <w:trPr>
          <w:trHeight w:val="300"/>
        </w:trPr>
        <w:tc>
          <w:tcPr>
            <w:tcW w:w="1665" w:type="dxa"/>
            <w:shd w:val="clear" w:color="auto" w:fill="ADADAD" w:themeFill="background2" w:themeFillShade="BF"/>
            <w:tcMar/>
            <w:vAlign w:val="center"/>
          </w:tcPr>
          <w:p w:rsidR="69A6ED07" w:rsidP="6967F0DD" w:rsidRDefault="69A6ED07" w14:paraId="0B208132" w14:textId="176D5823">
            <w:pPr>
              <w:pStyle w:val="Normal"/>
              <w:bidi w:val="0"/>
              <w:spacing w:before="160" w:beforeAutospacing="off" w:after="160" w:afterAutospacing="off" w:line="360" w:lineRule="auto"/>
              <w:jc w:val="center"/>
              <w:rPr>
                <w:rFonts w:ascii="Arial" w:hAnsi="Arial" w:eastAsia="Arial" w:cs="Arial"/>
                <w:b w:val="1"/>
                <w:bCs w:val="1"/>
                <w:i w:val="0"/>
                <w:iCs w:val="0"/>
                <w:strike w:val="0"/>
                <w:dstrike w:val="0"/>
                <w:noProof w:val="0"/>
                <w:color w:val="FFFFFF" w:themeColor="background1" w:themeTint="FF" w:themeShade="FF"/>
                <w:sz w:val="22"/>
                <w:szCs w:val="22"/>
                <w:u w:val="none"/>
                <w:lang w:val="en-GB"/>
              </w:rPr>
            </w:pPr>
            <w:r w:rsidRPr="6967F0DD" w:rsidR="69A6ED07">
              <w:rPr>
                <w:rFonts w:ascii="Arial" w:hAnsi="Arial" w:eastAsia="Arial" w:cs="Arial"/>
                <w:b w:val="1"/>
                <w:bCs w:val="1"/>
                <w:i w:val="0"/>
                <w:iCs w:val="0"/>
                <w:strike w:val="0"/>
                <w:dstrike w:val="0"/>
                <w:noProof w:val="0"/>
                <w:color w:val="FFFFFF" w:themeColor="background1" w:themeTint="FF" w:themeShade="FF"/>
                <w:sz w:val="22"/>
                <w:szCs w:val="22"/>
                <w:u w:val="none"/>
                <w:lang w:val="en-GB"/>
              </w:rPr>
              <w:t>Generation</w:t>
            </w:r>
          </w:p>
        </w:tc>
        <w:tc>
          <w:tcPr>
            <w:tcW w:w="1650" w:type="dxa"/>
            <w:shd w:val="clear" w:color="auto" w:fill="ADADAD" w:themeFill="background2" w:themeFillShade="BF"/>
            <w:tcMar/>
            <w:vAlign w:val="center"/>
          </w:tcPr>
          <w:p w:rsidR="69A6ED07" w:rsidP="6967F0DD" w:rsidRDefault="69A6ED07" w14:paraId="0FF1C79B" w14:textId="43933A7F">
            <w:pPr>
              <w:pStyle w:val="Normal"/>
              <w:bidi w:val="0"/>
              <w:spacing w:before="160" w:beforeAutospacing="off" w:after="160" w:afterAutospacing="off" w:line="360" w:lineRule="auto"/>
              <w:jc w:val="center"/>
              <w:rPr>
                <w:rFonts w:ascii="Arial" w:hAnsi="Arial" w:eastAsia="Arial" w:cs="Arial"/>
                <w:b w:val="1"/>
                <w:bCs w:val="1"/>
                <w:i w:val="0"/>
                <w:iCs w:val="0"/>
                <w:strike w:val="0"/>
                <w:dstrike w:val="0"/>
                <w:noProof w:val="0"/>
                <w:color w:val="FFFFFF" w:themeColor="background1" w:themeTint="FF" w:themeShade="FF"/>
                <w:sz w:val="22"/>
                <w:szCs w:val="22"/>
                <w:u w:val="none"/>
                <w:lang w:val="en-GB"/>
              </w:rPr>
            </w:pPr>
            <w:r w:rsidRPr="6967F0DD" w:rsidR="69A6ED07">
              <w:rPr>
                <w:rFonts w:ascii="Arial" w:hAnsi="Arial" w:eastAsia="Arial" w:cs="Arial"/>
                <w:b w:val="1"/>
                <w:bCs w:val="1"/>
                <w:i w:val="0"/>
                <w:iCs w:val="0"/>
                <w:strike w:val="0"/>
                <w:dstrike w:val="0"/>
                <w:noProof w:val="0"/>
                <w:color w:val="FFFFFF" w:themeColor="background1" w:themeTint="FF" w:themeShade="FF"/>
                <w:sz w:val="22"/>
                <w:szCs w:val="22"/>
                <w:u w:val="none"/>
                <w:lang w:val="en-GB"/>
              </w:rPr>
              <w:t>Approx.</w:t>
            </w:r>
            <w:r w:rsidRPr="6967F0DD" w:rsidR="6343B8D9">
              <w:rPr>
                <w:rFonts w:ascii="Arial" w:hAnsi="Arial" w:eastAsia="Arial" w:cs="Arial"/>
                <w:b w:val="1"/>
                <w:bCs w:val="1"/>
                <w:i w:val="0"/>
                <w:iCs w:val="0"/>
                <w:strike w:val="0"/>
                <w:dstrike w:val="0"/>
                <w:noProof w:val="0"/>
                <w:color w:val="FFFFFF" w:themeColor="background1" w:themeTint="FF" w:themeShade="FF"/>
                <w:sz w:val="22"/>
                <w:szCs w:val="22"/>
                <w:u w:val="none"/>
                <w:lang w:val="en-GB"/>
              </w:rPr>
              <w:t xml:space="preserve"> </w:t>
            </w:r>
            <w:r w:rsidRPr="6967F0DD" w:rsidR="69A6ED07">
              <w:rPr>
                <w:rFonts w:ascii="Arial" w:hAnsi="Arial" w:eastAsia="Arial" w:cs="Arial"/>
                <w:b w:val="1"/>
                <w:bCs w:val="1"/>
                <w:i w:val="0"/>
                <w:iCs w:val="0"/>
                <w:strike w:val="0"/>
                <w:dstrike w:val="0"/>
                <w:noProof w:val="0"/>
                <w:color w:val="FFFFFF" w:themeColor="background1" w:themeTint="FF" w:themeShade="FF"/>
                <w:sz w:val="22"/>
                <w:szCs w:val="22"/>
                <w:u w:val="none"/>
                <w:lang w:val="en-GB"/>
              </w:rPr>
              <w:t>Birth Years</w:t>
            </w:r>
          </w:p>
        </w:tc>
        <w:tc>
          <w:tcPr>
            <w:tcW w:w="2730" w:type="dxa"/>
            <w:shd w:val="clear" w:color="auto" w:fill="ADADAD" w:themeFill="background2" w:themeFillShade="BF"/>
            <w:tcMar/>
            <w:vAlign w:val="center"/>
          </w:tcPr>
          <w:p w:rsidR="69A6ED07" w:rsidP="6967F0DD" w:rsidRDefault="69A6ED07" w14:paraId="6DD06537" w14:textId="38CB39F9">
            <w:pPr>
              <w:pStyle w:val="Normal"/>
              <w:bidi w:val="0"/>
              <w:spacing w:before="160" w:beforeAutospacing="off" w:after="160" w:afterAutospacing="off" w:line="360" w:lineRule="auto"/>
              <w:jc w:val="center"/>
              <w:rPr>
                <w:rFonts w:ascii="Arial" w:hAnsi="Arial" w:eastAsia="Arial" w:cs="Arial"/>
                <w:b w:val="1"/>
                <w:bCs w:val="1"/>
                <w:i w:val="0"/>
                <w:iCs w:val="0"/>
                <w:strike w:val="0"/>
                <w:dstrike w:val="0"/>
                <w:noProof w:val="0"/>
                <w:color w:val="FFFFFF" w:themeColor="background1" w:themeTint="FF" w:themeShade="FF"/>
                <w:sz w:val="22"/>
                <w:szCs w:val="22"/>
                <w:u w:val="none"/>
                <w:lang w:val="en-GB"/>
              </w:rPr>
            </w:pPr>
            <w:r w:rsidRPr="6967F0DD" w:rsidR="69A6ED07">
              <w:rPr>
                <w:rFonts w:ascii="Arial" w:hAnsi="Arial" w:eastAsia="Arial" w:cs="Arial"/>
                <w:b w:val="1"/>
                <w:bCs w:val="1"/>
                <w:i w:val="0"/>
                <w:iCs w:val="0"/>
                <w:strike w:val="0"/>
                <w:dstrike w:val="0"/>
                <w:noProof w:val="0"/>
                <w:color w:val="FFFFFF" w:themeColor="background1" w:themeTint="FF" w:themeShade="FF"/>
                <w:sz w:val="22"/>
                <w:szCs w:val="22"/>
                <w:u w:val="none"/>
                <w:lang w:val="en-GB"/>
              </w:rPr>
              <w:t>Core Characteristics</w:t>
            </w:r>
          </w:p>
        </w:tc>
        <w:tc>
          <w:tcPr>
            <w:tcW w:w="2970" w:type="dxa"/>
            <w:shd w:val="clear" w:color="auto" w:fill="ADADAD" w:themeFill="background2" w:themeFillShade="BF"/>
            <w:tcMar/>
            <w:vAlign w:val="center"/>
          </w:tcPr>
          <w:p w:rsidR="69A6ED07" w:rsidP="6967F0DD" w:rsidRDefault="69A6ED07" w14:paraId="70E173E0" w14:textId="48C2C635">
            <w:pPr>
              <w:pStyle w:val="Normal"/>
              <w:bidi w:val="0"/>
              <w:spacing w:before="160" w:beforeAutospacing="off" w:after="160" w:afterAutospacing="off" w:line="360" w:lineRule="auto"/>
              <w:jc w:val="center"/>
              <w:rPr>
                <w:rFonts w:ascii="Arial" w:hAnsi="Arial" w:eastAsia="Arial" w:cs="Arial"/>
                <w:b w:val="1"/>
                <w:bCs w:val="1"/>
                <w:i w:val="0"/>
                <w:iCs w:val="0"/>
                <w:strike w:val="0"/>
                <w:dstrike w:val="0"/>
                <w:noProof w:val="0"/>
                <w:color w:val="FFFFFF" w:themeColor="background1" w:themeTint="FF" w:themeShade="FF"/>
                <w:sz w:val="22"/>
                <w:szCs w:val="22"/>
                <w:u w:val="none"/>
                <w:lang w:val="en-GB"/>
              </w:rPr>
            </w:pPr>
            <w:r w:rsidRPr="6967F0DD" w:rsidR="69A6ED07">
              <w:rPr>
                <w:rFonts w:ascii="Arial" w:hAnsi="Arial" w:eastAsia="Arial" w:cs="Arial"/>
                <w:b w:val="1"/>
                <w:bCs w:val="1"/>
                <w:i w:val="0"/>
                <w:iCs w:val="0"/>
                <w:strike w:val="0"/>
                <w:dstrike w:val="0"/>
                <w:noProof w:val="0"/>
                <w:color w:val="FFFFFF" w:themeColor="background1" w:themeTint="FF" w:themeShade="FF"/>
                <w:sz w:val="22"/>
                <w:szCs w:val="22"/>
                <w:u w:val="none"/>
                <w:lang w:val="en-GB"/>
              </w:rPr>
              <w:t>Workplace Values</w:t>
            </w:r>
          </w:p>
        </w:tc>
      </w:tr>
      <w:tr w:rsidR="6967F0DD" w:rsidTr="6967F0DD" w14:paraId="10378B57">
        <w:trPr>
          <w:trHeight w:val="300"/>
        </w:trPr>
        <w:tc>
          <w:tcPr>
            <w:tcW w:w="1665" w:type="dxa"/>
            <w:shd w:val="clear" w:color="auto" w:fill="95DCF7" w:themeFill="accent4" w:themeFillTint="66"/>
            <w:tcMar/>
          </w:tcPr>
          <w:p w:rsidR="69A6ED07" w:rsidP="6967F0DD" w:rsidRDefault="69A6ED07" w14:paraId="0AE6C230" w14:textId="2A0D88B8">
            <w:pPr>
              <w:pStyle w:val="Normal"/>
              <w:bidi w:val="0"/>
              <w:spacing w:before="160" w:beforeAutospacing="off" w:after="160" w:afterAutospacing="off" w:line="360" w:lineRule="auto"/>
              <w:rPr>
                <w:rFonts w:ascii="Arial" w:hAnsi="Arial" w:eastAsia="Arial" w:cs="Arial"/>
                <w:b w:val="1"/>
                <w:bCs w:val="1"/>
                <w:i w:val="0"/>
                <w:iCs w:val="0"/>
                <w:strike w:val="0"/>
                <w:dstrike w:val="0"/>
                <w:noProof w:val="0"/>
                <w:color w:val="auto"/>
                <w:sz w:val="22"/>
                <w:szCs w:val="22"/>
                <w:u w:val="none"/>
                <w:lang w:val="en-GB"/>
              </w:rPr>
            </w:pPr>
            <w:r w:rsidRPr="6967F0DD" w:rsidR="69A6ED07">
              <w:rPr>
                <w:rFonts w:ascii="Arial" w:hAnsi="Arial" w:eastAsia="Arial" w:cs="Arial"/>
                <w:b w:val="1"/>
                <w:bCs w:val="1"/>
                <w:i w:val="0"/>
                <w:iCs w:val="0"/>
                <w:strike w:val="0"/>
                <w:dstrike w:val="0"/>
                <w:noProof w:val="0"/>
                <w:color w:val="auto"/>
                <w:sz w:val="22"/>
                <w:szCs w:val="22"/>
                <w:u w:val="none"/>
                <w:lang w:val="en-GB"/>
              </w:rPr>
              <w:t>Generation X</w:t>
            </w:r>
          </w:p>
        </w:tc>
        <w:tc>
          <w:tcPr>
            <w:tcW w:w="1650" w:type="dxa"/>
            <w:shd w:val="clear" w:color="auto" w:fill="CAEDFB" w:themeFill="accent4" w:themeFillTint="33"/>
            <w:tcMar/>
          </w:tcPr>
          <w:p w:rsidR="58B23DA4" w:rsidP="6967F0DD" w:rsidRDefault="58B23DA4" w14:paraId="635DF732" w14:textId="34593452">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58B23DA4">
              <w:rPr>
                <w:rFonts w:ascii="Arial" w:hAnsi="Arial" w:eastAsia="Arial" w:cs="Arial"/>
                <w:b w:val="0"/>
                <w:bCs w:val="0"/>
                <w:i w:val="0"/>
                <w:iCs w:val="0"/>
                <w:strike w:val="0"/>
                <w:dstrike w:val="0"/>
                <w:noProof w:val="0"/>
                <w:color w:val="auto"/>
                <w:sz w:val="22"/>
                <w:szCs w:val="22"/>
                <w:u w:val="none"/>
                <w:lang w:val="en-GB"/>
              </w:rPr>
              <w:t>Mid</w:t>
            </w:r>
            <w:r w:rsidRPr="6967F0DD" w:rsidR="2482C2FC">
              <w:rPr>
                <w:rFonts w:ascii="Arial" w:hAnsi="Arial" w:eastAsia="Arial" w:cs="Arial"/>
                <w:b w:val="0"/>
                <w:bCs w:val="0"/>
                <w:i w:val="0"/>
                <w:iCs w:val="0"/>
                <w:strike w:val="0"/>
                <w:dstrike w:val="0"/>
                <w:noProof w:val="0"/>
                <w:color w:val="auto"/>
                <w:sz w:val="22"/>
                <w:szCs w:val="22"/>
                <w:u w:val="none"/>
                <w:lang w:val="en-GB"/>
              </w:rPr>
              <w:t xml:space="preserve">dle </w:t>
            </w:r>
            <w:r w:rsidRPr="6967F0DD" w:rsidR="58B23DA4">
              <w:rPr>
                <w:rFonts w:ascii="Arial" w:hAnsi="Arial" w:eastAsia="Arial" w:cs="Arial"/>
                <w:b w:val="0"/>
                <w:bCs w:val="0"/>
                <w:i w:val="0"/>
                <w:iCs w:val="0"/>
                <w:strike w:val="0"/>
                <w:dstrike w:val="0"/>
                <w:noProof w:val="0"/>
                <w:color w:val="auto"/>
                <w:sz w:val="22"/>
                <w:szCs w:val="22"/>
                <w:u w:val="none"/>
                <w:lang w:val="en-GB"/>
              </w:rPr>
              <w:t>1960s to early 1980s</w:t>
            </w:r>
          </w:p>
        </w:tc>
        <w:tc>
          <w:tcPr>
            <w:tcW w:w="2730" w:type="dxa"/>
            <w:shd w:val="clear" w:color="auto" w:fill="CAEDFB" w:themeFill="accent4" w:themeFillTint="33"/>
            <w:tcMar/>
          </w:tcPr>
          <w:p w:rsidR="58B23DA4" w:rsidP="6967F0DD" w:rsidRDefault="58B23DA4" w14:paraId="3FE948AD" w14:textId="35D9BBD8">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58B23DA4">
              <w:rPr>
                <w:rFonts w:ascii="Arial" w:hAnsi="Arial" w:eastAsia="Arial" w:cs="Arial"/>
                <w:b w:val="0"/>
                <w:bCs w:val="0"/>
                <w:i w:val="0"/>
                <w:iCs w:val="0"/>
                <w:strike w:val="0"/>
                <w:dstrike w:val="0"/>
                <w:noProof w:val="0"/>
                <w:color w:val="auto"/>
                <w:sz w:val="22"/>
                <w:szCs w:val="22"/>
                <w:u w:val="none"/>
                <w:lang w:val="en-GB"/>
              </w:rPr>
              <w:t>Independent, self-reliant, sceptical, work-life balance oriented, adaptable.</w:t>
            </w:r>
          </w:p>
        </w:tc>
        <w:tc>
          <w:tcPr>
            <w:tcW w:w="2970" w:type="dxa"/>
            <w:shd w:val="clear" w:color="auto" w:fill="CAEDFB" w:themeFill="accent4" w:themeFillTint="33"/>
            <w:tcMar/>
          </w:tcPr>
          <w:p w:rsidR="58B23DA4" w:rsidP="6967F0DD" w:rsidRDefault="58B23DA4" w14:paraId="1C44B882" w14:textId="3BB1D5CE">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58B23DA4">
              <w:rPr>
                <w:rFonts w:ascii="Arial" w:hAnsi="Arial" w:eastAsia="Arial" w:cs="Arial"/>
                <w:b w:val="0"/>
                <w:bCs w:val="0"/>
                <w:i w:val="0"/>
                <w:iCs w:val="0"/>
                <w:strike w:val="0"/>
                <w:dstrike w:val="0"/>
                <w:noProof w:val="0"/>
                <w:color w:val="auto"/>
                <w:sz w:val="22"/>
                <w:szCs w:val="22"/>
                <w:u w:val="none"/>
                <w:lang w:val="en-GB"/>
              </w:rPr>
              <w:t>Autonomy, flexibility, work-life integration, clear and direct communication, job security.</w:t>
            </w:r>
          </w:p>
        </w:tc>
      </w:tr>
      <w:tr w:rsidR="6967F0DD" w:rsidTr="6967F0DD" w14:paraId="3E6021FE">
        <w:trPr>
          <w:trHeight w:val="300"/>
        </w:trPr>
        <w:tc>
          <w:tcPr>
            <w:tcW w:w="1665" w:type="dxa"/>
            <w:shd w:val="clear" w:color="auto" w:fill="B3E5A1" w:themeFill="accent6" w:themeFillTint="66"/>
            <w:tcMar/>
          </w:tcPr>
          <w:p w:rsidR="69A6ED07" w:rsidP="6967F0DD" w:rsidRDefault="69A6ED07" w14:paraId="5E1609FB" w14:textId="0F1F21FD">
            <w:pPr>
              <w:pStyle w:val="Normal"/>
              <w:bidi w:val="0"/>
              <w:spacing w:before="160" w:beforeAutospacing="off" w:after="160" w:afterAutospacing="off" w:line="360" w:lineRule="auto"/>
              <w:rPr>
                <w:rFonts w:ascii="Arial" w:hAnsi="Arial" w:eastAsia="Arial" w:cs="Arial"/>
                <w:b w:val="1"/>
                <w:bCs w:val="1"/>
                <w:i w:val="0"/>
                <w:iCs w:val="0"/>
                <w:strike w:val="0"/>
                <w:dstrike w:val="0"/>
                <w:noProof w:val="0"/>
                <w:color w:val="auto"/>
                <w:sz w:val="22"/>
                <w:szCs w:val="22"/>
                <w:u w:val="none"/>
                <w:lang w:val="en-GB"/>
              </w:rPr>
            </w:pPr>
            <w:r w:rsidRPr="6967F0DD" w:rsidR="69A6ED07">
              <w:rPr>
                <w:rFonts w:ascii="Arial" w:hAnsi="Arial" w:eastAsia="Arial" w:cs="Arial"/>
                <w:b w:val="1"/>
                <w:bCs w:val="1"/>
                <w:i w:val="0"/>
                <w:iCs w:val="0"/>
                <w:strike w:val="0"/>
                <w:dstrike w:val="0"/>
                <w:noProof w:val="0"/>
                <w:color w:val="auto"/>
                <w:sz w:val="22"/>
                <w:szCs w:val="22"/>
                <w:u w:val="none"/>
                <w:lang w:val="en-GB"/>
              </w:rPr>
              <w:t>Generation Y (</w:t>
            </w:r>
            <w:r w:rsidRPr="6967F0DD" w:rsidR="69A6ED07">
              <w:rPr>
                <w:rFonts w:ascii="Arial" w:hAnsi="Arial" w:eastAsia="Arial" w:cs="Arial"/>
                <w:b w:val="1"/>
                <w:bCs w:val="1"/>
                <w:i w:val="0"/>
                <w:iCs w:val="0"/>
                <w:strike w:val="0"/>
                <w:dstrike w:val="0"/>
                <w:noProof w:val="0"/>
                <w:color w:val="auto"/>
                <w:sz w:val="22"/>
                <w:szCs w:val="22"/>
                <w:u w:val="none"/>
                <w:lang w:val="en-GB"/>
              </w:rPr>
              <w:t>Millennials</w:t>
            </w:r>
            <w:r w:rsidRPr="6967F0DD" w:rsidR="69A6ED07">
              <w:rPr>
                <w:rFonts w:ascii="Arial" w:hAnsi="Arial" w:eastAsia="Arial" w:cs="Arial"/>
                <w:b w:val="1"/>
                <w:bCs w:val="1"/>
                <w:i w:val="0"/>
                <w:iCs w:val="0"/>
                <w:strike w:val="0"/>
                <w:dstrike w:val="0"/>
                <w:noProof w:val="0"/>
                <w:color w:val="auto"/>
                <w:sz w:val="22"/>
                <w:szCs w:val="22"/>
                <w:u w:val="none"/>
                <w:lang w:val="en-GB"/>
              </w:rPr>
              <w:t>)</w:t>
            </w:r>
          </w:p>
        </w:tc>
        <w:tc>
          <w:tcPr>
            <w:tcW w:w="1650" w:type="dxa"/>
            <w:shd w:val="clear" w:color="auto" w:fill="D9F2D0" w:themeFill="accent6" w:themeFillTint="33"/>
            <w:tcMar/>
          </w:tcPr>
          <w:p w:rsidR="0F7E7A58" w:rsidP="6967F0DD" w:rsidRDefault="0F7E7A58" w14:paraId="52448120" w14:textId="2D4C6877">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0F7E7A58">
              <w:rPr>
                <w:rFonts w:ascii="Arial" w:hAnsi="Arial" w:eastAsia="Arial" w:cs="Arial"/>
                <w:b w:val="0"/>
                <w:bCs w:val="0"/>
                <w:i w:val="0"/>
                <w:iCs w:val="0"/>
                <w:strike w:val="0"/>
                <w:dstrike w:val="0"/>
                <w:noProof w:val="0"/>
                <w:color w:val="auto"/>
                <w:sz w:val="22"/>
                <w:szCs w:val="22"/>
                <w:u w:val="none"/>
                <w:lang w:val="en-GB"/>
              </w:rPr>
              <w:t>Early 1980s to mid</w:t>
            </w:r>
            <w:r w:rsidRPr="6967F0DD" w:rsidR="7FCF01DC">
              <w:rPr>
                <w:rFonts w:ascii="Arial" w:hAnsi="Arial" w:eastAsia="Arial" w:cs="Arial"/>
                <w:b w:val="0"/>
                <w:bCs w:val="0"/>
                <w:i w:val="0"/>
                <w:iCs w:val="0"/>
                <w:strike w:val="0"/>
                <w:dstrike w:val="0"/>
                <w:noProof w:val="0"/>
                <w:color w:val="auto"/>
                <w:sz w:val="22"/>
                <w:szCs w:val="22"/>
                <w:u w:val="none"/>
                <w:lang w:val="en-GB"/>
              </w:rPr>
              <w:t xml:space="preserve">dle </w:t>
            </w:r>
            <w:r w:rsidRPr="6967F0DD" w:rsidR="0F7E7A58">
              <w:rPr>
                <w:rFonts w:ascii="Arial" w:hAnsi="Arial" w:eastAsia="Arial" w:cs="Arial"/>
                <w:b w:val="0"/>
                <w:bCs w:val="0"/>
                <w:i w:val="0"/>
                <w:iCs w:val="0"/>
                <w:strike w:val="0"/>
                <w:dstrike w:val="0"/>
                <w:noProof w:val="0"/>
                <w:color w:val="auto"/>
                <w:sz w:val="22"/>
                <w:szCs w:val="22"/>
                <w:u w:val="none"/>
                <w:lang w:val="en-GB"/>
              </w:rPr>
              <w:t>1990s</w:t>
            </w:r>
          </w:p>
        </w:tc>
        <w:tc>
          <w:tcPr>
            <w:tcW w:w="2730" w:type="dxa"/>
            <w:shd w:val="clear" w:color="auto" w:fill="D9F2D0" w:themeFill="accent6" w:themeFillTint="33"/>
            <w:tcMar/>
          </w:tcPr>
          <w:p w:rsidR="0F7E7A58" w:rsidP="6967F0DD" w:rsidRDefault="0F7E7A58" w14:paraId="0D70DE03" w14:textId="1B3DB678">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0F7E7A58">
              <w:rPr>
                <w:rFonts w:ascii="Arial" w:hAnsi="Arial" w:eastAsia="Arial" w:cs="Arial"/>
                <w:b w:val="0"/>
                <w:bCs w:val="0"/>
                <w:i w:val="0"/>
                <w:iCs w:val="0"/>
                <w:strike w:val="0"/>
                <w:dstrike w:val="0"/>
                <w:noProof w:val="0"/>
                <w:color w:val="auto"/>
                <w:sz w:val="22"/>
                <w:szCs w:val="22"/>
                <w:u w:val="none"/>
                <w:lang w:val="en-GB"/>
              </w:rPr>
              <w:t>Tech-savvy, collaborative, achievement-oriented, purpose-driven, value feedback and recognition.</w:t>
            </w:r>
          </w:p>
        </w:tc>
        <w:tc>
          <w:tcPr>
            <w:tcW w:w="2970" w:type="dxa"/>
            <w:shd w:val="clear" w:color="auto" w:fill="D9F2D0" w:themeFill="accent6" w:themeFillTint="33"/>
            <w:tcMar/>
          </w:tcPr>
          <w:p w:rsidR="0F7E7A58" w:rsidP="6967F0DD" w:rsidRDefault="0F7E7A58" w14:paraId="4354E439" w14:textId="25511A6A">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0F7E7A58">
              <w:rPr>
                <w:rFonts w:ascii="Arial" w:hAnsi="Arial" w:eastAsia="Arial" w:cs="Arial"/>
                <w:b w:val="0"/>
                <w:bCs w:val="0"/>
                <w:i w:val="0"/>
                <w:iCs w:val="0"/>
                <w:strike w:val="0"/>
                <w:dstrike w:val="0"/>
                <w:noProof w:val="0"/>
                <w:color w:val="auto"/>
                <w:sz w:val="22"/>
                <w:szCs w:val="22"/>
                <w:u w:val="none"/>
                <w:lang w:val="en-GB"/>
              </w:rPr>
              <w:t>Meaningful work, regular feedback and mentorship, collaborative environment, opportunities for growth, diversity and inclusion.</w:t>
            </w:r>
          </w:p>
        </w:tc>
      </w:tr>
      <w:tr w:rsidR="6967F0DD" w:rsidTr="6967F0DD" w14:paraId="2DF2D407">
        <w:trPr>
          <w:trHeight w:val="300"/>
        </w:trPr>
        <w:tc>
          <w:tcPr>
            <w:tcW w:w="1665" w:type="dxa"/>
            <w:shd w:val="clear" w:color="auto" w:fill="F6C5AC" w:themeFill="accent2" w:themeFillTint="66"/>
            <w:tcMar/>
          </w:tcPr>
          <w:p w:rsidR="69A6ED07" w:rsidP="6967F0DD" w:rsidRDefault="69A6ED07" w14:paraId="29C0CBD0" w14:textId="29AE5B62">
            <w:pPr>
              <w:pStyle w:val="Normal"/>
              <w:bidi w:val="0"/>
              <w:spacing w:before="160" w:beforeAutospacing="off" w:after="160" w:afterAutospacing="off" w:line="360" w:lineRule="auto"/>
              <w:rPr>
                <w:rFonts w:ascii="Arial" w:hAnsi="Arial" w:eastAsia="Arial" w:cs="Arial"/>
                <w:b w:val="1"/>
                <w:bCs w:val="1"/>
                <w:i w:val="0"/>
                <w:iCs w:val="0"/>
                <w:strike w:val="0"/>
                <w:dstrike w:val="0"/>
                <w:noProof w:val="0"/>
                <w:color w:val="auto"/>
                <w:sz w:val="22"/>
                <w:szCs w:val="22"/>
                <w:u w:val="none"/>
                <w:lang w:val="en-GB"/>
              </w:rPr>
            </w:pPr>
            <w:r w:rsidRPr="6967F0DD" w:rsidR="69A6ED07">
              <w:rPr>
                <w:rFonts w:ascii="Arial" w:hAnsi="Arial" w:eastAsia="Arial" w:cs="Arial"/>
                <w:b w:val="1"/>
                <w:bCs w:val="1"/>
                <w:i w:val="0"/>
                <w:iCs w:val="0"/>
                <w:strike w:val="0"/>
                <w:dstrike w:val="0"/>
                <w:noProof w:val="0"/>
                <w:color w:val="auto"/>
                <w:sz w:val="22"/>
                <w:szCs w:val="22"/>
                <w:u w:val="none"/>
                <w:lang w:val="en-GB"/>
              </w:rPr>
              <w:t>Generation Z</w:t>
            </w:r>
          </w:p>
        </w:tc>
        <w:tc>
          <w:tcPr>
            <w:tcW w:w="1650" w:type="dxa"/>
            <w:shd w:val="clear" w:color="auto" w:fill="FAE2D5" w:themeFill="accent2" w:themeFillTint="33"/>
            <w:tcMar/>
          </w:tcPr>
          <w:p w:rsidR="3DB9DF32" w:rsidP="6967F0DD" w:rsidRDefault="3DB9DF32" w14:paraId="5942EC67" w14:textId="18B84966">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3DB9DF32">
              <w:rPr>
                <w:rFonts w:ascii="Arial" w:hAnsi="Arial" w:eastAsia="Arial" w:cs="Arial"/>
                <w:b w:val="0"/>
                <w:bCs w:val="0"/>
                <w:i w:val="0"/>
                <w:iCs w:val="0"/>
                <w:strike w:val="0"/>
                <w:dstrike w:val="0"/>
                <w:noProof w:val="0"/>
                <w:color w:val="auto"/>
                <w:sz w:val="22"/>
                <w:szCs w:val="22"/>
                <w:u w:val="none"/>
                <w:lang w:val="en-GB"/>
              </w:rPr>
              <w:t>Mid</w:t>
            </w:r>
            <w:r w:rsidRPr="6967F0DD" w:rsidR="6EA0DB5B">
              <w:rPr>
                <w:rFonts w:ascii="Arial" w:hAnsi="Arial" w:eastAsia="Arial" w:cs="Arial"/>
                <w:b w:val="0"/>
                <w:bCs w:val="0"/>
                <w:i w:val="0"/>
                <w:iCs w:val="0"/>
                <w:strike w:val="0"/>
                <w:dstrike w:val="0"/>
                <w:noProof w:val="0"/>
                <w:color w:val="auto"/>
                <w:sz w:val="22"/>
                <w:szCs w:val="22"/>
                <w:u w:val="none"/>
                <w:lang w:val="en-GB"/>
              </w:rPr>
              <w:t xml:space="preserve">dle </w:t>
            </w:r>
            <w:r w:rsidRPr="6967F0DD" w:rsidR="3DB9DF32">
              <w:rPr>
                <w:rFonts w:ascii="Arial" w:hAnsi="Arial" w:eastAsia="Arial" w:cs="Arial"/>
                <w:b w:val="0"/>
                <w:bCs w:val="0"/>
                <w:i w:val="0"/>
                <w:iCs w:val="0"/>
                <w:strike w:val="0"/>
                <w:dstrike w:val="0"/>
                <w:noProof w:val="0"/>
                <w:color w:val="auto"/>
                <w:sz w:val="22"/>
                <w:szCs w:val="22"/>
                <w:u w:val="none"/>
                <w:lang w:val="en-GB"/>
              </w:rPr>
              <w:t>1990s to early 2010s</w:t>
            </w:r>
          </w:p>
        </w:tc>
        <w:tc>
          <w:tcPr>
            <w:tcW w:w="2730" w:type="dxa"/>
            <w:shd w:val="clear" w:color="auto" w:fill="FAE2D5" w:themeFill="accent2" w:themeFillTint="33"/>
            <w:tcMar/>
          </w:tcPr>
          <w:p w:rsidR="3DB9DF32" w:rsidP="6967F0DD" w:rsidRDefault="3DB9DF32" w14:paraId="3DA21D9A" w14:textId="1B0CD729">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3DB9DF32">
              <w:rPr>
                <w:rFonts w:ascii="Arial" w:hAnsi="Arial" w:eastAsia="Arial" w:cs="Arial"/>
                <w:b w:val="0"/>
                <w:bCs w:val="0"/>
                <w:i w:val="0"/>
                <w:iCs w:val="0"/>
                <w:strike w:val="0"/>
                <w:dstrike w:val="0"/>
                <w:noProof w:val="0"/>
                <w:color w:val="auto"/>
                <w:sz w:val="22"/>
                <w:szCs w:val="22"/>
                <w:u w:val="none"/>
                <w:lang w:val="en-GB"/>
              </w:rPr>
              <w:t>Digital natives, entrepreneurial, socially conscious, visually oriented, value authenticity.</w:t>
            </w:r>
          </w:p>
        </w:tc>
        <w:tc>
          <w:tcPr>
            <w:tcW w:w="2970" w:type="dxa"/>
            <w:shd w:val="clear" w:color="auto" w:fill="FAE2D5" w:themeFill="accent2" w:themeFillTint="33"/>
            <w:tcMar/>
          </w:tcPr>
          <w:p w:rsidR="3DB9DF32" w:rsidP="6967F0DD" w:rsidRDefault="3DB9DF32" w14:paraId="4FE7D985" w14:textId="215EDAF0">
            <w:pPr>
              <w:pStyle w:val="Normal"/>
              <w:bidi w:val="0"/>
              <w:spacing w:before="160" w:beforeAutospacing="off" w:after="160" w:afterAutospacing="off" w:line="360" w:lineRule="auto"/>
              <w:rPr>
                <w:rFonts w:ascii="Arial" w:hAnsi="Arial" w:eastAsia="Arial" w:cs="Arial"/>
                <w:b w:val="0"/>
                <w:bCs w:val="0"/>
                <w:i w:val="0"/>
                <w:iCs w:val="0"/>
                <w:strike w:val="0"/>
                <w:dstrike w:val="0"/>
                <w:noProof w:val="0"/>
                <w:color w:val="auto"/>
                <w:sz w:val="22"/>
                <w:szCs w:val="22"/>
                <w:u w:val="none"/>
                <w:lang w:val="en-GB"/>
              </w:rPr>
            </w:pPr>
            <w:r w:rsidRPr="6967F0DD" w:rsidR="3DB9DF32">
              <w:rPr>
                <w:rFonts w:ascii="Arial" w:hAnsi="Arial" w:eastAsia="Arial" w:cs="Arial"/>
                <w:b w:val="0"/>
                <w:bCs w:val="0"/>
                <w:i w:val="0"/>
                <w:iCs w:val="0"/>
                <w:strike w:val="0"/>
                <w:dstrike w:val="0"/>
                <w:noProof w:val="0"/>
                <w:color w:val="auto"/>
                <w:sz w:val="22"/>
                <w:szCs w:val="22"/>
                <w:u w:val="none"/>
                <w:lang w:val="en-GB"/>
              </w:rPr>
              <w:t>Stability and security, transparency, mental health support, technological integration, clear career pathways, individual recognition.</w:t>
            </w:r>
          </w:p>
        </w:tc>
      </w:tr>
    </w:tbl>
    <w:p w:rsidR="7D904ECB" w:rsidP="6967F0DD" w:rsidRDefault="7D904ECB" w14:paraId="6817A899" w14:textId="6CA7381E">
      <w:pPr>
        <w:pStyle w:val="Normal"/>
        <w:bidi w:val="0"/>
        <w:spacing w:before="200" w:beforeAutospacing="off" w:after="200" w:afterAutospacing="off" w:line="360" w:lineRule="auto"/>
        <w:ind w:left="0" w:right="0"/>
        <w:jc w:val="both"/>
      </w:pPr>
      <w:r w:rsidRPr="6967F0DD" w:rsidR="7D904ECB">
        <w:rPr>
          <w:rFonts w:ascii="Arial" w:hAnsi="Arial" w:eastAsia="Arial" w:cs="Arial"/>
          <w:b w:val="0"/>
          <w:bCs w:val="0"/>
          <w:i w:val="0"/>
          <w:iCs w:val="0"/>
          <w:strike w:val="0"/>
          <w:dstrike w:val="0"/>
          <w:noProof w:val="0"/>
          <w:color w:val="000000" w:themeColor="text1" w:themeTint="FF" w:themeShade="FF"/>
          <w:sz w:val="22"/>
          <w:szCs w:val="22"/>
          <w:u w:val="none"/>
          <w:lang w:val="en-GB"/>
        </w:rPr>
        <w:t>In summary, while Generation X values independence and work-life balance, Millennials prioritise collaboration and purpose. Generation Z, entering the workforce with a pragmatic and digitally fluent mindset, places a high premium on stability and authenticity (</w:t>
      </w:r>
      <w:r w:rsidRPr="6967F0DD" w:rsidR="70BDB673">
        <w:rPr>
          <w:rFonts w:ascii="Arial" w:hAnsi="Arial" w:eastAsia="Arial" w:cs="Arial"/>
          <w:b w:val="0"/>
          <w:bCs w:val="0"/>
          <w:i w:val="0"/>
          <w:iCs w:val="0"/>
          <w:caps w:val="0"/>
          <w:smallCaps w:val="0"/>
          <w:noProof w:val="0"/>
          <w:color w:val="auto"/>
          <w:sz w:val="22"/>
          <w:szCs w:val="22"/>
          <w:lang w:val="en-GB"/>
        </w:rPr>
        <w:t>Schmitt, M. and Schmitt, M.D., 2024</w:t>
      </w:r>
      <w:r w:rsidRPr="6967F0DD" w:rsidR="7D904ECB">
        <w:rPr>
          <w:rFonts w:ascii="Arial" w:hAnsi="Arial" w:eastAsia="Arial" w:cs="Arial"/>
          <w:b w:val="0"/>
          <w:bCs w:val="0"/>
          <w:i w:val="0"/>
          <w:iCs w:val="0"/>
          <w:strike w:val="0"/>
          <w:dstrike w:val="0"/>
          <w:noProof w:val="0"/>
          <w:color w:val="000000" w:themeColor="text1" w:themeTint="FF" w:themeShade="FF"/>
          <w:sz w:val="22"/>
          <w:szCs w:val="22"/>
          <w:u w:val="none"/>
          <w:lang w:val="en-GB"/>
        </w:rPr>
        <w:t>). Recognising these foundational differences is the first step toward fostering an inclusive and effective workplace.</w:t>
      </w:r>
    </w:p>
    <w:p w:rsidR="1749AAE1" w:rsidP="6967F0DD" w:rsidRDefault="1749AAE1" w14:paraId="6FE82647" w14:textId="08E0D672">
      <w:pPr>
        <w:pStyle w:val="Heading2"/>
        <w:spacing w:line="360" w:lineRule="auto"/>
        <w:rPr>
          <w:rFonts w:ascii="Arial" w:hAnsi="Arial" w:eastAsia="Arial" w:cs="Arial"/>
          <w:b w:val="1"/>
          <w:bCs w:val="1"/>
          <w:noProof w:val="0"/>
          <w:color w:val="auto"/>
          <w:sz w:val="22"/>
          <w:szCs w:val="22"/>
          <w:lang w:val="en-GB"/>
        </w:rPr>
      </w:pPr>
      <w:bookmarkStart w:name="_Toc1664690453" w:id="1101663925"/>
      <w:r w:rsidRPr="6967F0DD" w:rsidR="1749AAE1">
        <w:rPr>
          <w:rFonts w:ascii="Arial" w:hAnsi="Arial" w:eastAsia="Arial" w:cs="Arial"/>
          <w:b w:val="1"/>
          <w:bCs w:val="1"/>
          <w:noProof w:val="0"/>
          <w:color w:val="auto"/>
          <w:sz w:val="22"/>
          <w:szCs w:val="22"/>
          <w:lang w:val="en-GB"/>
        </w:rPr>
        <w:t xml:space="preserve">2.2 Generational Differences in Emotional Expression and </w:t>
      </w:r>
      <w:r w:rsidRPr="6967F0DD" w:rsidR="58C0AB72">
        <w:rPr>
          <w:rFonts w:ascii="Arial" w:hAnsi="Arial" w:eastAsia="Arial" w:cs="Arial"/>
          <w:b w:val="1"/>
          <w:bCs w:val="1"/>
          <w:noProof w:val="0"/>
          <w:color w:val="auto"/>
          <w:sz w:val="22"/>
          <w:szCs w:val="22"/>
          <w:lang w:val="en-GB"/>
        </w:rPr>
        <w:t>Regulation</w:t>
      </w:r>
      <w:bookmarkEnd w:id="1101663925"/>
    </w:p>
    <w:p w:rsidR="58C0AB72" w:rsidP="6967F0DD" w:rsidRDefault="58C0AB72" w14:paraId="3235BCED" w14:textId="07730F60">
      <w:p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58C0AB72">
        <w:rPr>
          <w:rFonts w:ascii="Arial" w:hAnsi="Arial" w:eastAsia="Arial" w:cs="Arial"/>
          <w:b w:val="0"/>
          <w:bCs w:val="0"/>
          <w:i w:val="0"/>
          <w:iCs w:val="0"/>
          <w:strike w:val="0"/>
          <w:dstrike w:val="0"/>
          <w:noProof w:val="0"/>
          <w:color w:val="auto"/>
          <w:sz w:val="22"/>
          <w:szCs w:val="22"/>
          <w:u w:val="none"/>
          <w:lang w:val="en-GB"/>
        </w:rPr>
        <w:t>The upbringing and technological context of each generation have significantly influenced how they express and manage emotions at work. These differences stem from varying norms around communication and psychological safety.</w:t>
      </w:r>
    </w:p>
    <w:p w:rsidR="58C0AB72" w:rsidP="6967F0DD" w:rsidRDefault="58C0AB72" w14:paraId="60392D4B" w14:textId="2F9E5A17">
      <w:pPr>
        <w:pStyle w:val="ListParagraph"/>
        <w:numPr>
          <w:ilvl w:val="0"/>
          <w:numId w:val="11"/>
        </w:num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58C0AB72">
        <w:rPr>
          <w:rFonts w:ascii="Arial" w:hAnsi="Arial" w:eastAsia="Arial" w:cs="Arial"/>
          <w:b w:val="1"/>
          <w:bCs w:val="1"/>
          <w:i w:val="0"/>
          <w:iCs w:val="0"/>
          <w:strike w:val="0"/>
          <w:dstrike w:val="0"/>
          <w:noProof w:val="0"/>
          <w:color w:val="auto"/>
          <w:sz w:val="22"/>
          <w:szCs w:val="22"/>
          <w:u w:val="none"/>
          <w:lang w:val="en-GB"/>
        </w:rPr>
        <w:t>Generation X:</w:t>
      </w:r>
      <w:r w:rsidRPr="6967F0DD" w:rsidR="58C0AB72">
        <w:rPr>
          <w:rFonts w:ascii="Arial" w:hAnsi="Arial" w:eastAsia="Arial" w:cs="Arial"/>
          <w:b w:val="0"/>
          <w:bCs w:val="0"/>
          <w:i w:val="0"/>
          <w:iCs w:val="0"/>
          <w:strike w:val="0"/>
          <w:dstrike w:val="0"/>
          <w:noProof w:val="0"/>
          <w:color w:val="auto"/>
          <w:sz w:val="22"/>
          <w:szCs w:val="22"/>
          <w:u w:val="none"/>
          <w:lang w:val="en-GB"/>
        </w:rPr>
        <w:t xml:space="preserve"> Shaped by rising divorce rates and dual-career households, Gen</w:t>
      </w:r>
      <w:r w:rsidRPr="6967F0DD" w:rsidR="14897B45">
        <w:rPr>
          <w:rFonts w:ascii="Arial" w:hAnsi="Arial" w:eastAsia="Arial" w:cs="Arial"/>
          <w:b w:val="0"/>
          <w:bCs w:val="0"/>
          <w:i w:val="0"/>
          <w:iCs w:val="0"/>
          <w:strike w:val="0"/>
          <w:dstrike w:val="0"/>
          <w:noProof w:val="0"/>
          <w:color w:val="auto"/>
          <w:sz w:val="22"/>
          <w:szCs w:val="22"/>
          <w:u w:val="none"/>
          <w:lang w:val="en-GB"/>
        </w:rPr>
        <w:t>eration</w:t>
      </w:r>
      <w:r w:rsidRPr="6967F0DD" w:rsidR="58C0AB72">
        <w:rPr>
          <w:rFonts w:ascii="Arial" w:hAnsi="Arial" w:eastAsia="Arial" w:cs="Arial"/>
          <w:b w:val="0"/>
          <w:bCs w:val="0"/>
          <w:i w:val="0"/>
          <w:iCs w:val="0"/>
          <w:strike w:val="0"/>
          <w:dstrike w:val="0"/>
          <w:noProof w:val="0"/>
          <w:color w:val="auto"/>
          <w:sz w:val="22"/>
          <w:szCs w:val="22"/>
          <w:u w:val="none"/>
          <w:lang w:val="en-GB"/>
        </w:rPr>
        <w:t xml:space="preserve"> </w:t>
      </w:r>
      <w:r w:rsidRPr="6967F0DD" w:rsidR="58C0AB72">
        <w:rPr>
          <w:rFonts w:ascii="Arial" w:hAnsi="Arial" w:eastAsia="Arial" w:cs="Arial"/>
          <w:b w:val="0"/>
          <w:bCs w:val="0"/>
          <w:i w:val="0"/>
          <w:iCs w:val="0"/>
          <w:strike w:val="0"/>
          <w:dstrike w:val="0"/>
          <w:noProof w:val="0"/>
          <w:color w:val="auto"/>
          <w:sz w:val="22"/>
          <w:szCs w:val="22"/>
          <w:u w:val="none"/>
          <w:lang w:val="en-GB"/>
        </w:rPr>
        <w:t>X</w:t>
      </w:r>
      <w:r w:rsidRPr="6967F0DD" w:rsidR="3B018D01">
        <w:rPr>
          <w:rFonts w:ascii="Arial" w:hAnsi="Arial" w:eastAsia="Arial" w:cs="Arial"/>
          <w:b w:val="0"/>
          <w:bCs w:val="0"/>
          <w:i w:val="0"/>
          <w:iCs w:val="0"/>
          <w:strike w:val="0"/>
          <w:dstrike w:val="0"/>
          <w:noProof w:val="0"/>
          <w:color w:val="auto"/>
          <w:sz w:val="22"/>
          <w:szCs w:val="22"/>
          <w:u w:val="none"/>
          <w:lang w:val="en-GB"/>
        </w:rPr>
        <w:t xml:space="preserve"> representatives</w:t>
      </w:r>
      <w:r w:rsidRPr="6967F0DD" w:rsidR="58C0AB72">
        <w:rPr>
          <w:rFonts w:ascii="Arial" w:hAnsi="Arial" w:eastAsia="Arial" w:cs="Arial"/>
          <w:b w:val="0"/>
          <w:bCs w:val="0"/>
          <w:i w:val="0"/>
          <w:iCs w:val="0"/>
          <w:strike w:val="0"/>
          <w:dstrike w:val="0"/>
          <w:noProof w:val="0"/>
          <w:color w:val="auto"/>
          <w:sz w:val="22"/>
          <w:szCs w:val="22"/>
          <w:u w:val="none"/>
          <w:lang w:val="en-GB"/>
        </w:rPr>
        <w:t xml:space="preserve"> often developed a self-reliant and pragmatic approach to emotions. They tend to regulate emotions independently and may value a clear separation between personal feelings and professional conduct, often preferring direct but formal communication (</w:t>
      </w:r>
      <w:r w:rsidRPr="6967F0DD" w:rsidR="199FC719">
        <w:rPr>
          <w:rFonts w:ascii="Arial" w:hAnsi="Arial" w:eastAsia="Arial" w:cs="Arial"/>
          <w:b w:val="0"/>
          <w:bCs w:val="0"/>
          <w:i w:val="0"/>
          <w:iCs w:val="0"/>
          <w:caps w:val="0"/>
          <w:smallCaps w:val="0"/>
          <w:noProof w:val="0"/>
          <w:color w:val="auto"/>
          <w:sz w:val="22"/>
          <w:szCs w:val="22"/>
          <w:lang w:val="en-GB"/>
        </w:rPr>
        <w:t>Gratton and Scott, 2021)</w:t>
      </w:r>
      <w:r w:rsidRPr="6967F0DD" w:rsidR="58C0AB72">
        <w:rPr>
          <w:rFonts w:ascii="Arial" w:hAnsi="Arial" w:eastAsia="Arial" w:cs="Arial"/>
          <w:b w:val="0"/>
          <w:bCs w:val="0"/>
          <w:i w:val="0"/>
          <w:iCs w:val="0"/>
          <w:strike w:val="0"/>
          <w:dstrike w:val="0"/>
          <w:noProof w:val="0"/>
          <w:color w:val="auto"/>
          <w:sz w:val="22"/>
          <w:szCs w:val="22"/>
          <w:u w:val="none"/>
          <w:lang w:val="en-GB"/>
        </w:rPr>
        <w:t>.</w:t>
      </w:r>
    </w:p>
    <w:p w:rsidR="108022A1" w:rsidP="6967F0DD" w:rsidRDefault="108022A1" w14:paraId="4DAFB2E6" w14:textId="6CC67EB3">
      <w:pPr>
        <w:pStyle w:val="ListParagraph"/>
        <w:numPr>
          <w:ilvl w:val="0"/>
          <w:numId w:val="11"/>
        </w:num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108022A1">
        <w:rPr>
          <w:rFonts w:ascii="Arial" w:hAnsi="Arial" w:eastAsia="Arial" w:cs="Arial"/>
          <w:b w:val="1"/>
          <w:bCs w:val="1"/>
          <w:i w:val="0"/>
          <w:iCs w:val="0"/>
          <w:strike w:val="0"/>
          <w:dstrike w:val="0"/>
          <w:noProof w:val="0"/>
          <w:color w:val="auto"/>
          <w:sz w:val="22"/>
          <w:szCs w:val="22"/>
          <w:u w:val="none"/>
          <w:lang w:val="en-GB"/>
        </w:rPr>
        <w:t>Generation Y (</w:t>
      </w:r>
      <w:r w:rsidRPr="6967F0DD" w:rsidR="58C0AB72">
        <w:rPr>
          <w:rFonts w:ascii="Arial" w:hAnsi="Arial" w:eastAsia="Arial" w:cs="Arial"/>
          <w:b w:val="1"/>
          <w:bCs w:val="1"/>
          <w:i w:val="0"/>
          <w:iCs w:val="0"/>
          <w:strike w:val="0"/>
          <w:dstrike w:val="0"/>
          <w:noProof w:val="0"/>
          <w:color w:val="auto"/>
          <w:sz w:val="22"/>
          <w:szCs w:val="22"/>
          <w:u w:val="none"/>
          <w:lang w:val="en-GB"/>
        </w:rPr>
        <w:t>Millennials</w:t>
      </w:r>
      <w:r w:rsidRPr="6967F0DD" w:rsidR="5EFFBEDB">
        <w:rPr>
          <w:rFonts w:ascii="Arial" w:hAnsi="Arial" w:eastAsia="Arial" w:cs="Arial"/>
          <w:b w:val="1"/>
          <w:bCs w:val="1"/>
          <w:i w:val="0"/>
          <w:iCs w:val="0"/>
          <w:strike w:val="0"/>
          <w:dstrike w:val="0"/>
          <w:noProof w:val="0"/>
          <w:color w:val="auto"/>
          <w:sz w:val="22"/>
          <w:szCs w:val="22"/>
          <w:u w:val="none"/>
          <w:lang w:val="en-GB"/>
        </w:rPr>
        <w:t>)</w:t>
      </w:r>
      <w:r w:rsidRPr="6967F0DD" w:rsidR="58C0AB72">
        <w:rPr>
          <w:rFonts w:ascii="Arial" w:hAnsi="Arial" w:eastAsia="Arial" w:cs="Arial"/>
          <w:b w:val="1"/>
          <w:bCs w:val="1"/>
          <w:i w:val="0"/>
          <w:iCs w:val="0"/>
          <w:strike w:val="0"/>
          <w:dstrike w:val="0"/>
          <w:noProof w:val="0"/>
          <w:color w:val="auto"/>
          <w:sz w:val="22"/>
          <w:szCs w:val="22"/>
          <w:u w:val="none"/>
          <w:lang w:val="en-GB"/>
        </w:rPr>
        <w:t>:</w:t>
      </w:r>
      <w:r w:rsidRPr="6967F0DD" w:rsidR="58C0AB72">
        <w:rPr>
          <w:rFonts w:ascii="Arial" w:hAnsi="Arial" w:eastAsia="Arial" w:cs="Arial"/>
          <w:b w:val="0"/>
          <w:bCs w:val="0"/>
          <w:i w:val="0"/>
          <w:iCs w:val="0"/>
          <w:strike w:val="0"/>
          <w:dstrike w:val="0"/>
          <w:noProof w:val="0"/>
          <w:color w:val="auto"/>
          <w:sz w:val="22"/>
          <w:szCs w:val="22"/>
          <w:u w:val="none"/>
          <w:lang w:val="en-GB"/>
        </w:rPr>
        <w:t xml:space="preserve"> Raised by parents who emphasised self-esteem and constant communication, Millennials are </w:t>
      </w:r>
      <w:r w:rsidRPr="6967F0DD" w:rsidR="58C0AB72">
        <w:rPr>
          <w:rFonts w:ascii="Arial" w:hAnsi="Arial" w:eastAsia="Arial" w:cs="Arial"/>
          <w:b w:val="0"/>
          <w:bCs w:val="0"/>
          <w:i w:val="0"/>
          <w:iCs w:val="0"/>
          <w:strike w:val="0"/>
          <w:dstrike w:val="0"/>
          <w:noProof w:val="0"/>
          <w:color w:val="auto"/>
          <w:sz w:val="22"/>
          <w:szCs w:val="22"/>
          <w:u w:val="none"/>
          <w:lang w:val="en-GB"/>
        </w:rPr>
        <w:t>generally more</w:t>
      </w:r>
      <w:r w:rsidRPr="6967F0DD" w:rsidR="58C0AB72">
        <w:rPr>
          <w:rFonts w:ascii="Arial" w:hAnsi="Arial" w:eastAsia="Arial" w:cs="Arial"/>
          <w:b w:val="0"/>
          <w:bCs w:val="0"/>
          <w:i w:val="0"/>
          <w:iCs w:val="0"/>
          <w:strike w:val="0"/>
          <w:dstrike w:val="0"/>
          <w:noProof w:val="0"/>
          <w:color w:val="auto"/>
          <w:sz w:val="22"/>
          <w:szCs w:val="22"/>
          <w:u w:val="none"/>
          <w:lang w:val="en-GB"/>
        </w:rPr>
        <w:t xml:space="preserve"> comfortable expressing emotions. They value open dialogue and feedback and may seek validation from managers. Their regulation strategies often involve collaborative problem-solving and a desire for purpose in their work</w:t>
      </w:r>
      <w:r w:rsidRPr="6967F0DD" w:rsidR="0E32BFB2">
        <w:rPr>
          <w:rFonts w:ascii="Arial" w:hAnsi="Arial" w:eastAsia="Arial" w:cs="Arial"/>
          <w:b w:val="0"/>
          <w:bCs w:val="0"/>
          <w:i w:val="0"/>
          <w:iCs w:val="0"/>
          <w:strike w:val="0"/>
          <w:dstrike w:val="0"/>
          <w:noProof w:val="0"/>
          <w:color w:val="auto"/>
          <w:sz w:val="22"/>
          <w:szCs w:val="22"/>
          <w:u w:val="none"/>
          <w:lang w:val="en-GB"/>
        </w:rPr>
        <w:t xml:space="preserve"> (</w:t>
      </w:r>
      <w:r w:rsidRPr="6967F0DD" w:rsidR="0E32BFB2">
        <w:rPr>
          <w:rFonts w:ascii="Arial" w:hAnsi="Arial" w:eastAsia="Arial" w:cs="Arial"/>
          <w:b w:val="0"/>
          <w:bCs w:val="0"/>
          <w:i w:val="0"/>
          <w:iCs w:val="0"/>
          <w:caps w:val="0"/>
          <w:smallCaps w:val="0"/>
          <w:noProof w:val="0"/>
          <w:color w:val="auto"/>
          <w:sz w:val="22"/>
          <w:szCs w:val="22"/>
          <w:lang w:val="en-GB"/>
        </w:rPr>
        <w:t xml:space="preserve">Myers and </w:t>
      </w:r>
      <w:r w:rsidRPr="6967F0DD" w:rsidR="0E32BFB2">
        <w:rPr>
          <w:rFonts w:ascii="Arial" w:hAnsi="Arial" w:eastAsia="Arial" w:cs="Arial"/>
          <w:b w:val="0"/>
          <w:bCs w:val="0"/>
          <w:i w:val="0"/>
          <w:iCs w:val="0"/>
          <w:caps w:val="0"/>
          <w:smallCaps w:val="0"/>
          <w:noProof w:val="0"/>
          <w:color w:val="auto"/>
          <w:sz w:val="22"/>
          <w:szCs w:val="22"/>
          <w:lang w:val="en-GB"/>
        </w:rPr>
        <w:t>Sadaghiani</w:t>
      </w:r>
      <w:r w:rsidRPr="6967F0DD" w:rsidR="0E32BFB2">
        <w:rPr>
          <w:rFonts w:ascii="Arial" w:hAnsi="Arial" w:eastAsia="Arial" w:cs="Arial"/>
          <w:b w:val="0"/>
          <w:bCs w:val="0"/>
          <w:i w:val="0"/>
          <w:iCs w:val="0"/>
          <w:caps w:val="0"/>
          <w:smallCaps w:val="0"/>
          <w:noProof w:val="0"/>
          <w:color w:val="auto"/>
          <w:sz w:val="22"/>
          <w:szCs w:val="22"/>
          <w:lang w:val="en-GB"/>
        </w:rPr>
        <w:t>, 2010)</w:t>
      </w:r>
      <w:r w:rsidRPr="6967F0DD" w:rsidR="58C0AB72">
        <w:rPr>
          <w:rFonts w:ascii="Arial" w:hAnsi="Arial" w:eastAsia="Arial" w:cs="Arial"/>
          <w:b w:val="0"/>
          <w:bCs w:val="0"/>
          <w:i w:val="0"/>
          <w:iCs w:val="0"/>
          <w:strike w:val="0"/>
          <w:dstrike w:val="0"/>
          <w:noProof w:val="0"/>
          <w:color w:val="auto"/>
          <w:sz w:val="22"/>
          <w:szCs w:val="22"/>
          <w:u w:val="none"/>
          <w:lang w:val="en-GB"/>
        </w:rPr>
        <w:t>.</w:t>
      </w:r>
    </w:p>
    <w:p w:rsidR="58C0AB72" w:rsidP="6967F0DD" w:rsidRDefault="58C0AB72" w14:paraId="6B9AF2DE" w14:textId="0F0BB991">
      <w:pPr>
        <w:pStyle w:val="ListParagraph"/>
        <w:numPr>
          <w:ilvl w:val="0"/>
          <w:numId w:val="11"/>
        </w:num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58C0AB72">
        <w:rPr>
          <w:rFonts w:ascii="Arial" w:hAnsi="Arial" w:eastAsia="Arial" w:cs="Arial"/>
          <w:b w:val="1"/>
          <w:bCs w:val="1"/>
          <w:i w:val="0"/>
          <w:iCs w:val="0"/>
          <w:strike w:val="0"/>
          <w:dstrike w:val="0"/>
          <w:noProof w:val="0"/>
          <w:color w:val="auto"/>
          <w:sz w:val="22"/>
          <w:szCs w:val="22"/>
          <w:u w:val="none"/>
          <w:lang w:val="en-GB"/>
        </w:rPr>
        <w:t>Generation Z:</w:t>
      </w:r>
      <w:r w:rsidRPr="6967F0DD" w:rsidR="58C0AB72">
        <w:rPr>
          <w:rFonts w:ascii="Arial" w:hAnsi="Arial" w:eastAsia="Arial" w:cs="Arial"/>
          <w:b w:val="0"/>
          <w:bCs w:val="0"/>
          <w:i w:val="0"/>
          <w:iCs w:val="0"/>
          <w:strike w:val="0"/>
          <w:dstrike w:val="0"/>
          <w:noProof w:val="0"/>
          <w:color w:val="auto"/>
          <w:sz w:val="22"/>
          <w:szCs w:val="22"/>
          <w:u w:val="none"/>
          <w:lang w:val="en-GB"/>
        </w:rPr>
        <w:t xml:space="preserve"> Having grown up with social media and in the aftermath of the 2008 </w:t>
      </w:r>
      <w:r w:rsidRPr="6967F0DD" w:rsidR="58C0AB72">
        <w:rPr>
          <w:rFonts w:ascii="Arial" w:hAnsi="Arial" w:eastAsia="Arial" w:cs="Arial"/>
          <w:b w:val="0"/>
          <w:bCs w:val="0"/>
          <w:i w:val="0"/>
          <w:iCs w:val="0"/>
          <w:strike w:val="0"/>
          <w:dstrike w:val="0"/>
          <w:noProof w:val="0"/>
          <w:color w:val="auto"/>
          <w:sz w:val="22"/>
          <w:szCs w:val="22"/>
          <w:u w:val="none"/>
          <w:lang w:val="en-GB"/>
        </w:rPr>
        <w:t>financial crisis</w:t>
      </w:r>
      <w:r w:rsidRPr="6967F0DD" w:rsidR="58C0AB72">
        <w:rPr>
          <w:rFonts w:ascii="Arial" w:hAnsi="Arial" w:eastAsia="Arial" w:cs="Arial"/>
          <w:b w:val="0"/>
          <w:bCs w:val="0"/>
          <w:i w:val="0"/>
          <w:iCs w:val="0"/>
          <w:strike w:val="0"/>
          <w:dstrike w:val="0"/>
          <w:noProof w:val="0"/>
          <w:color w:val="auto"/>
          <w:sz w:val="22"/>
          <w:szCs w:val="22"/>
          <w:u w:val="none"/>
          <w:lang w:val="en-GB"/>
        </w:rPr>
        <w:t>, Gen</w:t>
      </w:r>
      <w:r w:rsidRPr="6967F0DD" w:rsidR="232F92FA">
        <w:rPr>
          <w:rFonts w:ascii="Arial" w:hAnsi="Arial" w:eastAsia="Arial" w:cs="Arial"/>
          <w:b w:val="0"/>
          <w:bCs w:val="0"/>
          <w:i w:val="0"/>
          <w:iCs w:val="0"/>
          <w:strike w:val="0"/>
          <w:dstrike w:val="0"/>
          <w:noProof w:val="0"/>
          <w:color w:val="auto"/>
          <w:sz w:val="22"/>
          <w:szCs w:val="22"/>
          <w:u w:val="none"/>
          <w:lang w:val="en-GB"/>
        </w:rPr>
        <w:t>eration</w:t>
      </w:r>
      <w:r w:rsidRPr="6967F0DD" w:rsidR="58C0AB72">
        <w:rPr>
          <w:rFonts w:ascii="Arial" w:hAnsi="Arial" w:eastAsia="Arial" w:cs="Arial"/>
          <w:b w:val="0"/>
          <w:bCs w:val="0"/>
          <w:i w:val="0"/>
          <w:iCs w:val="0"/>
          <w:strike w:val="0"/>
          <w:dstrike w:val="0"/>
          <w:noProof w:val="0"/>
          <w:color w:val="auto"/>
          <w:sz w:val="22"/>
          <w:szCs w:val="22"/>
          <w:u w:val="none"/>
          <w:lang w:val="en-GB"/>
        </w:rPr>
        <w:t xml:space="preserve"> Z is marked by a pragmatic approach to emotions and a heightened awareness of mental health. They are often fluent in digital, non-verbal emotional cues (emojis, gifs) but also value transparency and authenticity from leadership </w:t>
      </w:r>
      <w:r w:rsidRPr="6967F0DD" w:rsidR="58C0AB72">
        <w:rPr>
          <w:rFonts w:ascii="Arial" w:hAnsi="Arial" w:eastAsia="Arial" w:cs="Arial"/>
          <w:b w:val="0"/>
          <w:bCs w:val="0"/>
          <w:i w:val="0"/>
          <w:iCs w:val="0"/>
          <w:strike w:val="0"/>
          <w:dstrike w:val="0"/>
          <w:noProof w:val="0"/>
          <w:color w:val="auto"/>
          <w:sz w:val="22"/>
          <w:szCs w:val="22"/>
          <w:u w:val="none"/>
          <w:lang w:val="en-GB"/>
        </w:rPr>
        <w:t>regarding</w:t>
      </w:r>
      <w:r w:rsidRPr="6967F0DD" w:rsidR="58C0AB72">
        <w:rPr>
          <w:rFonts w:ascii="Arial" w:hAnsi="Arial" w:eastAsia="Arial" w:cs="Arial"/>
          <w:b w:val="0"/>
          <w:bCs w:val="0"/>
          <w:i w:val="0"/>
          <w:iCs w:val="0"/>
          <w:strike w:val="0"/>
          <w:dstrike w:val="0"/>
          <w:noProof w:val="0"/>
          <w:color w:val="auto"/>
          <w:sz w:val="22"/>
          <w:szCs w:val="22"/>
          <w:u w:val="none"/>
          <w:lang w:val="en-GB"/>
        </w:rPr>
        <w:t xml:space="preserve"> organisational challenges and successes</w:t>
      </w:r>
      <w:r w:rsidRPr="6967F0DD" w:rsidR="6B1F6C5A">
        <w:rPr>
          <w:rFonts w:ascii="Arial" w:hAnsi="Arial" w:eastAsia="Arial" w:cs="Arial"/>
          <w:b w:val="0"/>
          <w:bCs w:val="0"/>
          <w:i w:val="0"/>
          <w:iCs w:val="0"/>
          <w:strike w:val="0"/>
          <w:dstrike w:val="0"/>
          <w:noProof w:val="0"/>
          <w:color w:val="auto"/>
          <w:sz w:val="22"/>
          <w:szCs w:val="22"/>
          <w:u w:val="none"/>
          <w:lang w:val="en-GB"/>
        </w:rPr>
        <w:t xml:space="preserve"> (</w:t>
      </w:r>
      <w:r w:rsidRPr="6967F0DD" w:rsidR="6B1F6C5A">
        <w:rPr>
          <w:rFonts w:ascii="Arial" w:hAnsi="Arial" w:eastAsia="Arial" w:cs="Arial"/>
          <w:b w:val="0"/>
          <w:bCs w:val="0"/>
          <w:i w:val="0"/>
          <w:iCs w:val="0"/>
          <w:caps w:val="0"/>
          <w:smallCaps w:val="0"/>
          <w:noProof w:val="0"/>
          <w:color w:val="auto"/>
          <w:sz w:val="22"/>
          <w:szCs w:val="22"/>
          <w:lang w:val="en-GB"/>
        </w:rPr>
        <w:t>Racolţa-Paina</w:t>
      </w:r>
      <w:r w:rsidRPr="6967F0DD" w:rsidR="6B1F6C5A">
        <w:rPr>
          <w:rFonts w:ascii="Arial" w:hAnsi="Arial" w:eastAsia="Arial" w:cs="Arial"/>
          <w:b w:val="0"/>
          <w:bCs w:val="0"/>
          <w:i w:val="0"/>
          <w:iCs w:val="0"/>
          <w:caps w:val="0"/>
          <w:smallCaps w:val="0"/>
          <w:noProof w:val="0"/>
          <w:color w:val="auto"/>
          <w:sz w:val="22"/>
          <w:szCs w:val="22"/>
          <w:lang w:val="en-GB"/>
        </w:rPr>
        <w:t xml:space="preserve"> and Irini, 2021)</w:t>
      </w:r>
      <w:r w:rsidRPr="6967F0DD" w:rsidR="58C0AB72">
        <w:rPr>
          <w:rFonts w:ascii="Arial" w:hAnsi="Arial" w:eastAsia="Arial" w:cs="Arial"/>
          <w:b w:val="0"/>
          <w:bCs w:val="0"/>
          <w:i w:val="0"/>
          <w:iCs w:val="0"/>
          <w:strike w:val="0"/>
          <w:dstrike w:val="0"/>
          <w:noProof w:val="0"/>
          <w:color w:val="auto"/>
          <w:sz w:val="22"/>
          <w:szCs w:val="22"/>
          <w:u w:val="none"/>
          <w:lang w:val="en-GB"/>
        </w:rPr>
        <w:t>.</w:t>
      </w:r>
    </w:p>
    <w:p w:rsidR="4AB42E22" w:rsidP="6967F0DD" w:rsidRDefault="4AB42E22" w14:paraId="506CC0F4" w14:textId="0AED6504">
      <w:pPr>
        <w:pStyle w:val="Heading2"/>
        <w:spacing w:line="360" w:lineRule="auto"/>
        <w:rPr>
          <w:rFonts w:ascii="Arial" w:hAnsi="Arial" w:eastAsia="Arial" w:cs="Arial"/>
          <w:b w:val="1"/>
          <w:bCs w:val="1"/>
          <w:noProof w:val="0"/>
          <w:color w:val="auto"/>
          <w:sz w:val="22"/>
          <w:szCs w:val="22"/>
          <w:lang w:val="en-GB"/>
        </w:rPr>
      </w:pPr>
      <w:bookmarkStart w:name="_Toc980341042" w:id="1235789157"/>
      <w:r w:rsidRPr="6967F0DD" w:rsidR="4AB42E22">
        <w:rPr>
          <w:rFonts w:ascii="Arial" w:hAnsi="Arial" w:eastAsia="Arial" w:cs="Arial"/>
          <w:b w:val="1"/>
          <w:bCs w:val="1"/>
          <w:noProof w:val="0"/>
          <w:color w:val="auto"/>
          <w:sz w:val="22"/>
          <w:szCs w:val="22"/>
          <w:lang w:val="en-GB"/>
        </w:rPr>
        <w:t xml:space="preserve">2.3 </w:t>
      </w:r>
      <w:r w:rsidRPr="6967F0DD" w:rsidR="65A315F9">
        <w:rPr>
          <w:rFonts w:ascii="Arial" w:hAnsi="Arial" w:eastAsia="Arial" w:cs="Arial"/>
          <w:b w:val="1"/>
          <w:bCs w:val="1"/>
          <w:noProof w:val="0"/>
          <w:color w:val="auto"/>
          <w:sz w:val="22"/>
          <w:szCs w:val="22"/>
          <w:lang w:val="en-GB"/>
        </w:rPr>
        <w:t>Impact</w:t>
      </w:r>
      <w:r w:rsidRPr="6967F0DD" w:rsidR="4AB42E22">
        <w:rPr>
          <w:rFonts w:ascii="Arial" w:hAnsi="Arial" w:eastAsia="Arial" w:cs="Arial"/>
          <w:b w:val="1"/>
          <w:bCs w:val="1"/>
          <w:noProof w:val="0"/>
          <w:color w:val="auto"/>
          <w:sz w:val="22"/>
          <w:szCs w:val="22"/>
          <w:lang w:val="en-GB"/>
        </w:rPr>
        <w:t xml:space="preserve"> </w:t>
      </w:r>
      <w:r w:rsidRPr="6967F0DD" w:rsidR="6F13F24B">
        <w:rPr>
          <w:rFonts w:ascii="Arial" w:hAnsi="Arial" w:eastAsia="Arial" w:cs="Arial"/>
          <w:b w:val="1"/>
          <w:bCs w:val="1"/>
          <w:noProof w:val="0"/>
          <w:color w:val="auto"/>
          <w:sz w:val="22"/>
          <w:szCs w:val="22"/>
          <w:lang w:val="en-GB"/>
        </w:rPr>
        <w:t>on Team Communication and Cohesion</w:t>
      </w:r>
      <w:bookmarkEnd w:id="1235789157"/>
    </w:p>
    <w:p w:rsidR="010B5152" w:rsidP="6967F0DD" w:rsidRDefault="010B5152" w14:paraId="728D8A66" w14:textId="27674AFC">
      <w:pPr>
        <w:bidi w:val="0"/>
        <w:spacing w:before="160" w:beforeAutospacing="off" w:line="360" w:lineRule="auto"/>
        <w:jc w:val="both"/>
        <w:rPr>
          <w:rFonts w:ascii="Arial" w:hAnsi="Arial" w:eastAsia="Arial" w:cs="Arial"/>
          <w:color w:val="auto"/>
          <w:sz w:val="22"/>
          <w:szCs w:val="22"/>
        </w:rPr>
      </w:pPr>
      <w:r w:rsidRPr="6967F0DD" w:rsidR="010B5152">
        <w:rPr>
          <w:rFonts w:ascii="Arial" w:hAnsi="Arial" w:eastAsia="Arial" w:cs="Arial"/>
          <w:color w:val="auto"/>
          <w:sz w:val="22"/>
          <w:szCs w:val="22"/>
        </w:rPr>
        <w:t xml:space="preserve">These different emotional styles can both enhance and complicate team dynamics. A multigenerational team </w:t>
      </w:r>
      <w:r w:rsidRPr="6967F0DD" w:rsidR="010B5152">
        <w:rPr>
          <w:rFonts w:ascii="Arial" w:hAnsi="Arial" w:eastAsia="Arial" w:cs="Arial"/>
          <w:color w:val="auto"/>
          <w:sz w:val="22"/>
          <w:szCs w:val="22"/>
        </w:rPr>
        <w:t>benefits</w:t>
      </w:r>
      <w:r w:rsidRPr="6967F0DD" w:rsidR="010B5152">
        <w:rPr>
          <w:rFonts w:ascii="Arial" w:hAnsi="Arial" w:eastAsia="Arial" w:cs="Arial"/>
          <w:color w:val="auto"/>
          <w:sz w:val="22"/>
          <w:szCs w:val="22"/>
        </w:rPr>
        <w:t xml:space="preserve"> from the combination of the practical independence of Generation X, the collaborative spirit of Millennials, and the digital skills and innovative thinking of Generation Z. This combination can lead to more effective problem solving and more creative results.</w:t>
      </w:r>
    </w:p>
    <w:p w:rsidR="106967F2" w:rsidP="6967F0DD" w:rsidRDefault="106967F2" w14:paraId="762172A4" w14:textId="6577425F">
      <w:pPr>
        <w:pStyle w:val="Normal"/>
        <w:bidi w:val="0"/>
        <w:spacing w:before="200" w:beforeAutospacing="off" w:after="200" w:afterAutospacing="off" w:line="360" w:lineRule="auto"/>
        <w:ind w:left="0" w:right="0"/>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6967F0DD" w:rsidR="106967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However, communication preferences can be problematic. For example, a Generation X manager's lack of intervention may be perceived by a millennial employee as a lack of support or feedback. Conversely, a Millennial's desire for collaborative discussion may be perceived by a </w:t>
      </w:r>
      <w:r w:rsidRPr="6967F0DD" w:rsidR="7481FD38">
        <w:rPr>
          <w:rFonts w:ascii="Arial" w:hAnsi="Arial" w:eastAsia="Arial" w:cs="Arial"/>
          <w:b w:val="0"/>
          <w:bCs w:val="0"/>
          <w:i w:val="0"/>
          <w:iCs w:val="0"/>
          <w:strike w:val="0"/>
          <w:dstrike w:val="0"/>
          <w:noProof w:val="0"/>
          <w:color w:val="000000" w:themeColor="text1" w:themeTint="FF" w:themeShade="FF"/>
          <w:sz w:val="22"/>
          <w:szCs w:val="22"/>
          <w:u w:val="none"/>
          <w:lang w:val="en-GB"/>
        </w:rPr>
        <w:t>Generation</w:t>
      </w:r>
      <w:r w:rsidRPr="6967F0DD" w:rsidR="106967F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X employee as ineffective or requiring excessive verification (</w:t>
      </w:r>
      <w:r w:rsidRPr="6967F0DD" w:rsidR="12DFD494">
        <w:rPr>
          <w:rFonts w:ascii="Arial" w:hAnsi="Arial" w:eastAsia="Arial" w:cs="Arial"/>
          <w:b w:val="0"/>
          <w:bCs w:val="0"/>
          <w:i w:val="0"/>
          <w:iCs w:val="0"/>
          <w:caps w:val="0"/>
          <w:smallCaps w:val="0"/>
          <w:noProof w:val="0"/>
          <w:color w:val="auto"/>
          <w:sz w:val="22"/>
          <w:szCs w:val="22"/>
          <w:lang w:val="en-GB"/>
        </w:rPr>
        <w:t>Rai and Kulkarni, 2023)</w:t>
      </w:r>
      <w:r w:rsidRPr="6967F0DD" w:rsidR="106967F2">
        <w:rPr>
          <w:rFonts w:ascii="Arial" w:hAnsi="Arial" w:eastAsia="Arial" w:cs="Arial"/>
          <w:b w:val="0"/>
          <w:bCs w:val="0"/>
          <w:i w:val="0"/>
          <w:iCs w:val="0"/>
          <w:strike w:val="0"/>
          <w:dstrike w:val="0"/>
          <w:noProof w:val="0"/>
          <w:color w:val="000000" w:themeColor="text1" w:themeTint="FF" w:themeShade="FF"/>
          <w:sz w:val="22"/>
          <w:szCs w:val="22"/>
          <w:u w:val="none"/>
          <w:lang w:val="en-GB"/>
        </w:rPr>
        <w:t>. Generation Z's preference for quick, visual communication via platforms like Slack may be misinterpreted by senior colleagues as informal or insufficiently in-depth. Without mutual understanding, these differences can lead to misunderstandings and hinder team cohesion, highlighting the need for emotional intelligence in managing intergenerational interactions.</w:t>
      </w:r>
    </w:p>
    <w:p w:rsidR="676FD28B" w:rsidP="6967F0DD" w:rsidRDefault="676FD28B" w14:paraId="54F08770" w14:textId="0012F18B">
      <w:pPr>
        <w:pStyle w:val="Heading2"/>
        <w:spacing w:line="360" w:lineRule="auto"/>
        <w:rPr>
          <w:rFonts w:ascii="Arial" w:hAnsi="Arial" w:eastAsia="Arial" w:cs="Arial"/>
          <w:b w:val="1"/>
          <w:bCs w:val="1"/>
          <w:noProof w:val="0"/>
          <w:color w:val="auto"/>
          <w:sz w:val="22"/>
          <w:szCs w:val="22"/>
          <w:lang w:val="en-GB"/>
        </w:rPr>
      </w:pPr>
      <w:bookmarkStart w:name="_Toc406565080" w:id="1263627829"/>
      <w:r w:rsidRPr="6967F0DD" w:rsidR="676FD28B">
        <w:rPr>
          <w:rFonts w:ascii="Arial" w:hAnsi="Arial" w:eastAsia="Arial" w:cs="Arial"/>
          <w:b w:val="1"/>
          <w:bCs w:val="1"/>
          <w:noProof w:val="0"/>
          <w:color w:val="auto"/>
          <w:sz w:val="22"/>
          <w:szCs w:val="22"/>
          <w:lang w:val="en-GB"/>
        </w:rPr>
        <w:t>2.3 Implications for HR and</w:t>
      </w:r>
      <w:r w:rsidRPr="6967F0DD" w:rsidR="7401E000">
        <w:rPr>
          <w:rFonts w:ascii="Arial" w:hAnsi="Arial" w:eastAsia="Arial" w:cs="Arial"/>
          <w:b w:val="1"/>
          <w:bCs w:val="1"/>
          <w:noProof w:val="0"/>
          <w:color w:val="auto"/>
          <w:sz w:val="22"/>
          <w:szCs w:val="22"/>
          <w:lang w:val="en-GB"/>
        </w:rPr>
        <w:t xml:space="preserve"> Management Practices</w:t>
      </w:r>
      <w:bookmarkEnd w:id="1263627829"/>
    </w:p>
    <w:p w:rsidR="6F4BB37E" w:rsidP="6967F0DD" w:rsidRDefault="6F4BB37E" w14:paraId="0C136EFE" w14:textId="0755DFC8">
      <w:p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F4BB37E">
        <w:rPr>
          <w:rFonts w:ascii="Arial" w:hAnsi="Arial" w:eastAsia="Arial" w:cs="Arial"/>
          <w:b w:val="0"/>
          <w:bCs w:val="0"/>
          <w:i w:val="0"/>
          <w:iCs w:val="0"/>
          <w:strike w:val="0"/>
          <w:dstrike w:val="0"/>
          <w:noProof w:val="0"/>
          <w:color w:val="auto"/>
          <w:sz w:val="22"/>
          <w:szCs w:val="22"/>
          <w:u w:val="none"/>
          <w:lang w:val="en-GB"/>
        </w:rPr>
        <w:t xml:space="preserve">A nuanced understanding of generational characteristics should directly </w:t>
      </w:r>
      <w:r w:rsidRPr="6967F0DD" w:rsidR="6F4BB37E">
        <w:rPr>
          <w:rFonts w:ascii="Arial" w:hAnsi="Arial" w:eastAsia="Arial" w:cs="Arial"/>
          <w:b w:val="0"/>
          <w:bCs w:val="0"/>
          <w:i w:val="0"/>
          <w:iCs w:val="0"/>
          <w:strike w:val="0"/>
          <w:dstrike w:val="0"/>
          <w:noProof w:val="0"/>
          <w:color w:val="auto"/>
          <w:sz w:val="22"/>
          <w:szCs w:val="22"/>
          <w:u w:val="none"/>
          <w:lang w:val="en-GB"/>
        </w:rPr>
        <w:t>impact</w:t>
      </w:r>
      <w:r w:rsidRPr="6967F0DD" w:rsidR="6F4BB37E">
        <w:rPr>
          <w:rFonts w:ascii="Arial" w:hAnsi="Arial" w:eastAsia="Arial" w:cs="Arial"/>
          <w:b w:val="0"/>
          <w:bCs w:val="0"/>
          <w:i w:val="0"/>
          <w:iCs w:val="0"/>
          <w:strike w:val="0"/>
          <w:dstrike w:val="0"/>
          <w:noProof w:val="0"/>
          <w:color w:val="auto"/>
          <w:sz w:val="22"/>
          <w:szCs w:val="22"/>
          <w:u w:val="none"/>
          <w:lang w:val="en-GB"/>
        </w:rPr>
        <w:t xml:space="preserve"> recruitment and management strategies to attract and </w:t>
      </w:r>
      <w:r w:rsidRPr="6967F0DD" w:rsidR="6F4BB37E">
        <w:rPr>
          <w:rFonts w:ascii="Arial" w:hAnsi="Arial" w:eastAsia="Arial" w:cs="Arial"/>
          <w:b w:val="0"/>
          <w:bCs w:val="0"/>
          <w:i w:val="0"/>
          <w:iCs w:val="0"/>
          <w:strike w:val="0"/>
          <w:dstrike w:val="0"/>
          <w:noProof w:val="0"/>
          <w:color w:val="auto"/>
          <w:sz w:val="22"/>
          <w:szCs w:val="22"/>
          <w:u w:val="none"/>
          <w:lang w:val="en-GB"/>
        </w:rPr>
        <w:t>retain</w:t>
      </w:r>
      <w:r w:rsidRPr="6967F0DD" w:rsidR="6F4BB37E">
        <w:rPr>
          <w:rFonts w:ascii="Arial" w:hAnsi="Arial" w:eastAsia="Arial" w:cs="Arial"/>
          <w:b w:val="0"/>
          <w:bCs w:val="0"/>
          <w:i w:val="0"/>
          <w:iCs w:val="0"/>
          <w:strike w:val="0"/>
          <w:dstrike w:val="0"/>
          <w:noProof w:val="0"/>
          <w:color w:val="auto"/>
          <w:sz w:val="22"/>
          <w:szCs w:val="22"/>
          <w:u w:val="none"/>
          <w:lang w:val="en-GB"/>
        </w:rPr>
        <w:t xml:space="preserve"> talent across all age groups.</w:t>
      </w:r>
    </w:p>
    <w:p w:rsidR="6F4BB37E" w:rsidP="6967F0DD" w:rsidRDefault="6F4BB37E" w14:paraId="1861B1FA" w14:textId="1181271A">
      <w:pPr>
        <w:pStyle w:val="ListParagraph"/>
        <w:numPr>
          <w:ilvl w:val="0"/>
          <w:numId w:val="12"/>
        </w:num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F4BB37E">
        <w:rPr>
          <w:rFonts w:ascii="Arial" w:hAnsi="Arial" w:eastAsia="Arial" w:cs="Arial"/>
          <w:b w:val="0"/>
          <w:bCs w:val="0"/>
          <w:i w:val="0"/>
          <w:iCs w:val="0"/>
          <w:strike w:val="0"/>
          <w:dstrike w:val="0"/>
          <w:noProof w:val="0"/>
          <w:color w:val="auto"/>
          <w:sz w:val="22"/>
          <w:szCs w:val="22"/>
          <w:u w:val="none"/>
          <w:lang w:val="en-GB"/>
        </w:rPr>
        <w:t>Recruitment Practices:</w:t>
      </w:r>
    </w:p>
    <w:p w:rsidR="6F4BB37E" w:rsidP="6967F0DD" w:rsidRDefault="6F4BB37E" w14:paraId="0CF68AB4" w14:textId="7E7AC050">
      <w:p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F4BB37E">
        <w:rPr>
          <w:rFonts w:ascii="Arial" w:hAnsi="Arial" w:eastAsia="Arial" w:cs="Arial"/>
          <w:b w:val="0"/>
          <w:bCs w:val="0"/>
          <w:i w:val="0"/>
          <w:iCs w:val="0"/>
          <w:strike w:val="0"/>
          <w:dstrike w:val="0"/>
          <w:noProof w:val="0"/>
          <w:color w:val="auto"/>
          <w:sz w:val="22"/>
          <w:szCs w:val="22"/>
          <w:u w:val="none"/>
          <w:lang w:val="en-GB"/>
        </w:rPr>
        <w:t>Tailoring outreach is key. To attract Millennials and Gen</w:t>
      </w:r>
      <w:r w:rsidRPr="6967F0DD" w:rsidR="058F4F1C">
        <w:rPr>
          <w:rFonts w:ascii="Arial" w:hAnsi="Arial" w:eastAsia="Arial" w:cs="Arial"/>
          <w:b w:val="0"/>
          <w:bCs w:val="0"/>
          <w:i w:val="0"/>
          <w:iCs w:val="0"/>
          <w:strike w:val="0"/>
          <w:dstrike w:val="0"/>
          <w:noProof w:val="0"/>
          <w:color w:val="auto"/>
          <w:sz w:val="22"/>
          <w:szCs w:val="22"/>
          <w:u w:val="none"/>
          <w:lang w:val="en-GB"/>
        </w:rPr>
        <w:t>eration</w:t>
      </w:r>
      <w:r w:rsidRPr="6967F0DD" w:rsidR="6F4BB37E">
        <w:rPr>
          <w:rFonts w:ascii="Arial" w:hAnsi="Arial" w:eastAsia="Arial" w:cs="Arial"/>
          <w:b w:val="0"/>
          <w:bCs w:val="0"/>
          <w:i w:val="0"/>
          <w:iCs w:val="0"/>
          <w:strike w:val="0"/>
          <w:dstrike w:val="0"/>
          <w:noProof w:val="0"/>
          <w:color w:val="auto"/>
          <w:sz w:val="22"/>
          <w:szCs w:val="22"/>
          <w:u w:val="none"/>
          <w:lang w:val="en-GB"/>
        </w:rPr>
        <w:t xml:space="preserve"> Z, job descriptions should highlight company purpose, opportunities for growth, and commitment to diversity. For Gen</w:t>
      </w:r>
      <w:r w:rsidRPr="6967F0DD" w:rsidR="18098CEF">
        <w:rPr>
          <w:rFonts w:ascii="Arial" w:hAnsi="Arial" w:eastAsia="Arial" w:cs="Arial"/>
          <w:b w:val="0"/>
          <w:bCs w:val="0"/>
          <w:i w:val="0"/>
          <w:iCs w:val="0"/>
          <w:strike w:val="0"/>
          <w:dstrike w:val="0"/>
          <w:noProof w:val="0"/>
          <w:color w:val="auto"/>
          <w:sz w:val="22"/>
          <w:szCs w:val="22"/>
          <w:u w:val="none"/>
          <w:lang w:val="en-GB"/>
        </w:rPr>
        <w:t>eration</w:t>
      </w:r>
      <w:r w:rsidRPr="6967F0DD" w:rsidR="6F4BB37E">
        <w:rPr>
          <w:rFonts w:ascii="Arial" w:hAnsi="Arial" w:eastAsia="Arial" w:cs="Arial"/>
          <w:b w:val="0"/>
          <w:bCs w:val="0"/>
          <w:i w:val="0"/>
          <w:iCs w:val="0"/>
          <w:strike w:val="0"/>
          <w:dstrike w:val="0"/>
          <w:noProof w:val="0"/>
          <w:color w:val="auto"/>
          <w:sz w:val="22"/>
          <w:szCs w:val="22"/>
          <w:u w:val="none"/>
          <w:lang w:val="en-GB"/>
        </w:rPr>
        <w:t xml:space="preserve"> X, emphasising autonomy, job stability, and work-life balance policies is more effective. The recruitment process itself should be streamlined with modern technology to appeal to younger candidates, while still offering personal interaction for those who value it.</w:t>
      </w:r>
    </w:p>
    <w:p w:rsidR="6F4BB37E" w:rsidP="6967F0DD" w:rsidRDefault="6F4BB37E" w14:paraId="7BD4CDE9" w14:textId="48B40FBA">
      <w:pPr>
        <w:pStyle w:val="ListParagraph"/>
        <w:numPr>
          <w:ilvl w:val="0"/>
          <w:numId w:val="13"/>
        </w:numPr>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F4BB37E">
        <w:rPr>
          <w:rFonts w:ascii="Arial" w:hAnsi="Arial" w:eastAsia="Arial" w:cs="Arial"/>
          <w:b w:val="0"/>
          <w:bCs w:val="0"/>
          <w:i w:val="0"/>
          <w:iCs w:val="0"/>
          <w:strike w:val="0"/>
          <w:dstrike w:val="0"/>
          <w:noProof w:val="0"/>
          <w:color w:val="auto"/>
          <w:sz w:val="22"/>
          <w:szCs w:val="22"/>
          <w:u w:val="none"/>
          <w:lang w:val="en-GB"/>
        </w:rPr>
        <w:t>Management Practices:</w:t>
      </w:r>
    </w:p>
    <w:p w:rsidR="6F4BB37E" w:rsidP="6967F0DD" w:rsidRDefault="6F4BB37E" w14:paraId="407FCDEB" w14:textId="46942584">
      <w:pPr>
        <w:pStyle w:val="Normal"/>
        <w:bidi w:val="0"/>
        <w:spacing w:before="160" w:beforeAutospacing="off" w:after="160" w:afterAutospacing="off" w:line="360" w:lineRule="auto"/>
        <w:jc w:val="both"/>
        <w:rPr>
          <w:rFonts w:ascii="Arial" w:hAnsi="Arial" w:eastAsia="Arial" w:cs="Arial"/>
          <w:b w:val="0"/>
          <w:bCs w:val="0"/>
          <w:i w:val="0"/>
          <w:iCs w:val="0"/>
          <w:strike w:val="0"/>
          <w:dstrike w:val="0"/>
          <w:noProof w:val="0"/>
          <w:color w:val="auto"/>
          <w:sz w:val="22"/>
          <w:szCs w:val="22"/>
          <w:u w:val="none"/>
          <w:lang w:val="en-GB"/>
        </w:rPr>
      </w:pPr>
      <w:r w:rsidRPr="6967F0DD" w:rsidR="6F4BB37E">
        <w:rPr>
          <w:rFonts w:ascii="Arial" w:hAnsi="Arial" w:eastAsia="Arial" w:cs="Arial"/>
          <w:b w:val="0"/>
          <w:bCs w:val="0"/>
          <w:i w:val="0"/>
          <w:iCs w:val="0"/>
          <w:strike w:val="0"/>
          <w:dstrike w:val="0"/>
          <w:noProof w:val="0"/>
          <w:color w:val="auto"/>
          <w:sz w:val="22"/>
          <w:szCs w:val="22"/>
          <w:u w:val="none"/>
          <w:lang w:val="en-GB"/>
        </w:rPr>
        <w:t xml:space="preserve">Effective management </w:t>
      </w:r>
      <w:r w:rsidRPr="6967F0DD" w:rsidR="6F4BB37E">
        <w:rPr>
          <w:rFonts w:ascii="Arial" w:hAnsi="Arial" w:eastAsia="Arial" w:cs="Arial"/>
          <w:b w:val="0"/>
          <w:bCs w:val="0"/>
          <w:i w:val="0"/>
          <w:iCs w:val="0"/>
          <w:strike w:val="0"/>
          <w:dstrike w:val="0"/>
          <w:noProof w:val="0"/>
          <w:color w:val="auto"/>
          <w:sz w:val="22"/>
          <w:szCs w:val="22"/>
          <w:u w:val="none"/>
          <w:lang w:val="en-GB"/>
        </w:rPr>
        <w:t>requires</w:t>
      </w:r>
      <w:r w:rsidRPr="6967F0DD" w:rsidR="6F4BB37E">
        <w:rPr>
          <w:rFonts w:ascii="Arial" w:hAnsi="Arial" w:eastAsia="Arial" w:cs="Arial"/>
          <w:b w:val="0"/>
          <w:bCs w:val="0"/>
          <w:i w:val="0"/>
          <w:iCs w:val="0"/>
          <w:strike w:val="0"/>
          <w:dstrike w:val="0"/>
          <w:noProof w:val="0"/>
          <w:color w:val="auto"/>
          <w:sz w:val="22"/>
          <w:szCs w:val="22"/>
          <w:u w:val="none"/>
          <w:lang w:val="en-GB"/>
        </w:rPr>
        <w:t xml:space="preserve"> a flexible approach. For Gen</w:t>
      </w:r>
      <w:r w:rsidRPr="6967F0DD" w:rsidR="7B87F6E6">
        <w:rPr>
          <w:rFonts w:ascii="Arial" w:hAnsi="Arial" w:eastAsia="Arial" w:cs="Arial"/>
          <w:b w:val="0"/>
          <w:bCs w:val="0"/>
          <w:i w:val="0"/>
          <w:iCs w:val="0"/>
          <w:strike w:val="0"/>
          <w:dstrike w:val="0"/>
          <w:noProof w:val="0"/>
          <w:color w:val="auto"/>
          <w:sz w:val="22"/>
          <w:szCs w:val="22"/>
          <w:u w:val="none"/>
          <w:lang w:val="en-GB"/>
        </w:rPr>
        <w:t>eration</w:t>
      </w:r>
      <w:r w:rsidRPr="6967F0DD" w:rsidR="6F4BB37E">
        <w:rPr>
          <w:rFonts w:ascii="Arial" w:hAnsi="Arial" w:eastAsia="Arial" w:cs="Arial"/>
          <w:b w:val="0"/>
          <w:bCs w:val="0"/>
          <w:i w:val="0"/>
          <w:iCs w:val="0"/>
          <w:strike w:val="0"/>
          <w:dstrike w:val="0"/>
          <w:noProof w:val="0"/>
          <w:color w:val="auto"/>
          <w:sz w:val="22"/>
          <w:szCs w:val="22"/>
          <w:u w:val="none"/>
          <w:lang w:val="en-GB"/>
        </w:rPr>
        <w:t xml:space="preserve"> X, provide clear </w:t>
      </w:r>
      <w:r w:rsidRPr="6967F0DD" w:rsidR="6F4BB37E">
        <w:rPr>
          <w:rFonts w:ascii="Arial" w:hAnsi="Arial" w:eastAsia="Arial" w:cs="Arial"/>
          <w:b w:val="0"/>
          <w:bCs w:val="0"/>
          <w:i w:val="0"/>
          <w:iCs w:val="0"/>
          <w:strike w:val="0"/>
          <w:dstrike w:val="0"/>
          <w:noProof w:val="0"/>
          <w:color w:val="auto"/>
          <w:sz w:val="22"/>
          <w:szCs w:val="22"/>
          <w:u w:val="none"/>
          <w:lang w:val="en-GB"/>
        </w:rPr>
        <w:t>objectives</w:t>
      </w:r>
      <w:r w:rsidRPr="6967F0DD" w:rsidR="6F4BB37E">
        <w:rPr>
          <w:rFonts w:ascii="Arial" w:hAnsi="Arial" w:eastAsia="Arial" w:cs="Arial"/>
          <w:b w:val="0"/>
          <w:bCs w:val="0"/>
          <w:i w:val="0"/>
          <w:iCs w:val="0"/>
          <w:strike w:val="0"/>
          <w:dstrike w:val="0"/>
          <w:noProof w:val="0"/>
          <w:color w:val="auto"/>
          <w:sz w:val="22"/>
          <w:szCs w:val="22"/>
          <w:u w:val="none"/>
          <w:lang w:val="en-GB"/>
        </w:rPr>
        <w:t xml:space="preserve"> and the autonomy to achieve them. For Millennials, offer regular, constructive feedback and create collaborative team goals. For Gen</w:t>
      </w:r>
      <w:r w:rsidRPr="6967F0DD" w:rsidR="43618FEE">
        <w:rPr>
          <w:rFonts w:ascii="Arial" w:hAnsi="Arial" w:eastAsia="Arial" w:cs="Arial"/>
          <w:b w:val="0"/>
          <w:bCs w:val="0"/>
          <w:i w:val="0"/>
          <w:iCs w:val="0"/>
          <w:strike w:val="0"/>
          <w:dstrike w:val="0"/>
          <w:noProof w:val="0"/>
          <w:color w:val="auto"/>
          <w:sz w:val="22"/>
          <w:szCs w:val="22"/>
          <w:u w:val="none"/>
          <w:lang w:val="en-GB"/>
        </w:rPr>
        <w:t>eration</w:t>
      </w:r>
      <w:r w:rsidRPr="6967F0DD" w:rsidR="6F4BB37E">
        <w:rPr>
          <w:rFonts w:ascii="Arial" w:hAnsi="Arial" w:eastAsia="Arial" w:cs="Arial"/>
          <w:b w:val="0"/>
          <w:bCs w:val="0"/>
          <w:i w:val="0"/>
          <w:iCs w:val="0"/>
          <w:strike w:val="0"/>
          <w:dstrike w:val="0"/>
          <w:noProof w:val="0"/>
          <w:color w:val="auto"/>
          <w:sz w:val="22"/>
          <w:szCs w:val="22"/>
          <w:u w:val="none"/>
          <w:lang w:val="en-GB"/>
        </w:rPr>
        <w:t xml:space="preserve"> Z, be transparent, provide clear structure for career progression, and openly support mental well-being (</w:t>
      </w:r>
      <w:r w:rsidRPr="6967F0DD" w:rsidR="6F773DF9">
        <w:rPr>
          <w:rFonts w:ascii="Arial" w:hAnsi="Arial" w:eastAsia="Arial" w:cs="Arial"/>
          <w:b w:val="0"/>
          <w:bCs w:val="0"/>
          <w:i w:val="0"/>
          <w:iCs w:val="0"/>
          <w:caps w:val="0"/>
          <w:smallCaps w:val="0"/>
          <w:noProof w:val="0"/>
          <w:color w:val="auto"/>
          <w:sz w:val="22"/>
          <w:szCs w:val="22"/>
          <w:lang w:val="en-GB"/>
        </w:rPr>
        <w:t xml:space="preserve">Simonyan </w:t>
      </w:r>
      <w:r w:rsidRPr="6967F0DD" w:rsidR="6F773DF9">
        <w:rPr>
          <w:rFonts w:ascii="Arial" w:hAnsi="Arial" w:eastAsia="Arial" w:cs="Arial"/>
          <w:b w:val="0"/>
          <w:bCs w:val="0"/>
          <w:i w:val="0"/>
          <w:iCs w:val="0"/>
          <w:caps w:val="0"/>
          <w:smallCaps w:val="0"/>
          <w:noProof w:val="0"/>
          <w:color w:val="auto"/>
          <w:sz w:val="22"/>
          <w:szCs w:val="22"/>
          <w:lang w:val="en-GB"/>
        </w:rPr>
        <w:t>Aramayis</w:t>
      </w:r>
      <w:r w:rsidRPr="6967F0DD" w:rsidR="6F773DF9">
        <w:rPr>
          <w:rFonts w:ascii="Arial" w:hAnsi="Arial" w:eastAsia="Arial" w:cs="Arial"/>
          <w:b w:val="0"/>
          <w:bCs w:val="0"/>
          <w:i w:val="0"/>
          <w:iCs w:val="0"/>
          <w:caps w:val="0"/>
          <w:smallCaps w:val="0"/>
          <w:noProof w:val="0"/>
          <w:color w:val="auto"/>
          <w:sz w:val="22"/>
          <w:szCs w:val="22"/>
          <w:lang w:val="en-GB"/>
        </w:rPr>
        <w:t>, 2023)</w:t>
      </w:r>
      <w:r w:rsidRPr="6967F0DD" w:rsidR="6F4BB37E">
        <w:rPr>
          <w:rFonts w:ascii="Arial" w:hAnsi="Arial" w:eastAsia="Arial" w:cs="Arial"/>
          <w:b w:val="0"/>
          <w:bCs w:val="0"/>
          <w:i w:val="0"/>
          <w:iCs w:val="0"/>
          <w:strike w:val="0"/>
          <w:dstrike w:val="0"/>
          <w:noProof w:val="0"/>
          <w:color w:val="auto"/>
          <w:sz w:val="22"/>
          <w:szCs w:val="22"/>
          <w:u w:val="none"/>
          <w:lang w:val="en-GB"/>
        </w:rPr>
        <w:t xml:space="preserve">. </w:t>
      </w:r>
      <w:r w:rsidRPr="6967F0DD" w:rsidR="6F4BB37E">
        <w:rPr>
          <w:rFonts w:ascii="Arial" w:hAnsi="Arial" w:eastAsia="Arial" w:cs="Arial"/>
          <w:b w:val="0"/>
          <w:bCs w:val="0"/>
          <w:i w:val="0"/>
          <w:iCs w:val="0"/>
          <w:strike w:val="0"/>
          <w:dstrike w:val="0"/>
          <w:noProof w:val="0"/>
          <w:color w:val="auto"/>
          <w:sz w:val="22"/>
          <w:szCs w:val="22"/>
          <w:u w:val="none"/>
          <w:lang w:val="en-GB"/>
        </w:rPr>
        <w:t>Ultimately, the</w:t>
      </w:r>
      <w:r w:rsidRPr="6967F0DD" w:rsidR="6F4BB37E">
        <w:rPr>
          <w:rFonts w:ascii="Arial" w:hAnsi="Arial" w:eastAsia="Arial" w:cs="Arial"/>
          <w:b w:val="0"/>
          <w:bCs w:val="0"/>
          <w:i w:val="0"/>
          <w:iCs w:val="0"/>
          <w:strike w:val="0"/>
          <w:dstrike w:val="0"/>
          <w:noProof w:val="0"/>
          <w:color w:val="auto"/>
          <w:sz w:val="22"/>
          <w:szCs w:val="22"/>
          <w:u w:val="none"/>
          <w:lang w:val="en-GB"/>
        </w:rPr>
        <w:t xml:space="preserve"> goal is not to stereotype but to cultivate an emotionally intelligent culture where individual preferences are acknowledged, and managers are equipped to adapt their style to bring out the best in every employee.</w:t>
      </w:r>
    </w:p>
    <w:p w:rsidR="3A9FAFE3" w:rsidP="6967F0DD" w:rsidRDefault="3A9FAFE3" w14:paraId="3157D59B" w14:textId="4587BA59">
      <w:pPr>
        <w:pStyle w:val="Heading1"/>
        <w:spacing w:line="360" w:lineRule="auto"/>
        <w:rPr>
          <w:rFonts w:ascii="Arial" w:hAnsi="Arial" w:eastAsia="Arial" w:cs="Arial"/>
          <w:b w:val="1"/>
          <w:bCs w:val="1"/>
          <w:i w:val="0"/>
          <w:iCs w:val="0"/>
          <w:strike w:val="0"/>
          <w:dstrike w:val="0"/>
          <w:noProof w:val="0"/>
          <w:color w:val="auto"/>
          <w:sz w:val="22"/>
          <w:szCs w:val="22"/>
          <w:u w:val="none"/>
          <w:lang w:val="en-GB"/>
        </w:rPr>
      </w:pPr>
      <w:bookmarkStart w:name="_Toc899655118" w:id="1171989878"/>
      <w:r w:rsidRPr="6967F0DD" w:rsidR="3A9FAFE3">
        <w:rPr>
          <w:rFonts w:ascii="Arial" w:hAnsi="Arial" w:eastAsia="Arial" w:cs="Arial"/>
          <w:b w:val="1"/>
          <w:bCs w:val="1"/>
          <w:noProof w:val="0"/>
          <w:color w:val="auto"/>
          <w:sz w:val="22"/>
          <w:szCs w:val="22"/>
          <w:lang w:val="en-GB"/>
        </w:rPr>
        <w:t>PART 3: CONCLUSION AND RECOMMENDATIONS</w:t>
      </w:r>
      <w:bookmarkEnd w:id="1171989878"/>
    </w:p>
    <w:p w:rsidR="338B932D" w:rsidP="6967F0DD" w:rsidRDefault="338B932D" w14:paraId="0C598916" w14:textId="77A90A3D">
      <w:pPr>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 xml:space="preserve">This report </w:t>
      </w:r>
      <w:r w:rsidRPr="6967F0DD" w:rsidR="338B932D">
        <w:rPr>
          <w:rFonts w:ascii="Arial" w:hAnsi="Arial" w:eastAsia="Arial" w:cs="Arial"/>
          <w:color w:val="auto"/>
          <w:sz w:val="22"/>
          <w:szCs w:val="22"/>
        </w:rPr>
        <w:t>establishes</w:t>
      </w:r>
      <w:r w:rsidRPr="6967F0DD" w:rsidR="338B932D">
        <w:rPr>
          <w:rFonts w:ascii="Arial" w:hAnsi="Arial" w:eastAsia="Arial" w:cs="Arial"/>
          <w:color w:val="auto"/>
          <w:sz w:val="22"/>
          <w:szCs w:val="22"/>
        </w:rPr>
        <w:t xml:space="preserve"> that </w:t>
      </w:r>
      <w:r w:rsidRPr="6967F0DD" w:rsidR="416CD742">
        <w:rPr>
          <w:rFonts w:ascii="Arial" w:hAnsi="Arial" w:eastAsia="Arial" w:cs="Arial"/>
          <w:color w:val="auto"/>
          <w:sz w:val="22"/>
          <w:szCs w:val="22"/>
        </w:rPr>
        <w:t>E</w:t>
      </w:r>
      <w:r w:rsidRPr="6967F0DD" w:rsidR="338B932D">
        <w:rPr>
          <w:rFonts w:ascii="Arial" w:hAnsi="Arial" w:eastAsia="Arial" w:cs="Arial"/>
          <w:color w:val="auto"/>
          <w:sz w:val="22"/>
          <w:szCs w:val="22"/>
        </w:rPr>
        <w:t xml:space="preserve">motional </w:t>
      </w:r>
      <w:r w:rsidRPr="6967F0DD" w:rsidR="31A2EEB0">
        <w:rPr>
          <w:rFonts w:ascii="Arial" w:hAnsi="Arial" w:eastAsia="Arial" w:cs="Arial"/>
          <w:color w:val="auto"/>
          <w:sz w:val="22"/>
          <w:szCs w:val="22"/>
        </w:rPr>
        <w:t>I</w:t>
      </w:r>
      <w:r w:rsidRPr="6967F0DD" w:rsidR="338B932D">
        <w:rPr>
          <w:rFonts w:ascii="Arial" w:hAnsi="Arial" w:eastAsia="Arial" w:cs="Arial"/>
          <w:color w:val="auto"/>
          <w:sz w:val="22"/>
          <w:szCs w:val="22"/>
        </w:rPr>
        <w:t xml:space="preserve">ntelligence (EI) is a critical foundation for effective leadership and workplace harmony. Furthermore, it </w:t>
      </w:r>
      <w:r w:rsidRPr="6967F0DD" w:rsidR="338B932D">
        <w:rPr>
          <w:rFonts w:ascii="Arial" w:hAnsi="Arial" w:eastAsia="Arial" w:cs="Arial"/>
          <w:color w:val="auto"/>
          <w:sz w:val="22"/>
          <w:szCs w:val="22"/>
        </w:rPr>
        <w:t>demonstrates</w:t>
      </w:r>
      <w:r w:rsidRPr="6967F0DD" w:rsidR="338B932D">
        <w:rPr>
          <w:rFonts w:ascii="Arial" w:hAnsi="Arial" w:eastAsia="Arial" w:cs="Arial"/>
          <w:color w:val="auto"/>
          <w:sz w:val="22"/>
          <w:szCs w:val="22"/>
        </w:rPr>
        <w:t xml:space="preserve"> that EI must be applied with </w:t>
      </w:r>
      <w:r w:rsidRPr="6967F0DD" w:rsidR="338B932D">
        <w:rPr>
          <w:rFonts w:ascii="Arial" w:hAnsi="Arial" w:eastAsia="Arial" w:cs="Arial"/>
          <w:color w:val="auto"/>
          <w:sz w:val="22"/>
          <w:szCs w:val="22"/>
        </w:rPr>
        <w:t>due consideration</w:t>
      </w:r>
      <w:r w:rsidRPr="6967F0DD" w:rsidR="338B932D">
        <w:rPr>
          <w:rFonts w:ascii="Arial" w:hAnsi="Arial" w:eastAsia="Arial" w:cs="Arial"/>
          <w:color w:val="auto"/>
          <w:sz w:val="22"/>
          <w:szCs w:val="22"/>
        </w:rPr>
        <w:t xml:space="preserve"> for the generational diversity of today's workforce. While Generations X, Y, and Z </w:t>
      </w:r>
      <w:r w:rsidRPr="6967F0DD" w:rsidR="338B932D">
        <w:rPr>
          <w:rFonts w:ascii="Arial" w:hAnsi="Arial" w:eastAsia="Arial" w:cs="Arial"/>
          <w:color w:val="auto"/>
          <w:sz w:val="22"/>
          <w:szCs w:val="22"/>
        </w:rPr>
        <w:t>exhibit</w:t>
      </w:r>
      <w:r w:rsidRPr="6967F0DD" w:rsidR="338B932D">
        <w:rPr>
          <w:rFonts w:ascii="Arial" w:hAnsi="Arial" w:eastAsia="Arial" w:cs="Arial"/>
          <w:color w:val="auto"/>
          <w:sz w:val="22"/>
          <w:szCs w:val="22"/>
        </w:rPr>
        <w:t xml:space="preserve"> distinct values and communication styles, a one-size-fits-all approach to management is ineffective. </w:t>
      </w:r>
      <w:r w:rsidRPr="6967F0DD" w:rsidR="338B932D">
        <w:rPr>
          <w:rFonts w:ascii="Arial" w:hAnsi="Arial" w:eastAsia="Arial" w:cs="Arial"/>
          <w:color w:val="auto"/>
          <w:sz w:val="22"/>
          <w:szCs w:val="22"/>
        </w:rPr>
        <w:t>Synergy</w:t>
      </w:r>
      <w:r w:rsidRPr="6967F0DD" w:rsidR="338B932D">
        <w:rPr>
          <w:rFonts w:ascii="Arial" w:hAnsi="Arial" w:eastAsia="Arial" w:cs="Arial"/>
          <w:color w:val="auto"/>
          <w:sz w:val="22"/>
          <w:szCs w:val="22"/>
        </w:rPr>
        <w:t xml:space="preserve"> between EI and the intelligence of different generations is paramount to building resilient, cohesive, and high-performing teams.</w:t>
      </w:r>
    </w:p>
    <w:p w:rsidR="338B932D" w:rsidP="6967F0DD" w:rsidRDefault="338B932D" w14:paraId="11904683" w14:textId="5C53A632">
      <w:pPr>
        <w:pStyle w:val="Normal"/>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Based on the analysis, the following recommendations are offered for organi</w:t>
      </w:r>
      <w:r w:rsidRPr="6967F0DD" w:rsidR="14310AEB">
        <w:rPr>
          <w:rFonts w:ascii="Arial" w:hAnsi="Arial" w:eastAsia="Arial" w:cs="Arial"/>
          <w:color w:val="auto"/>
          <w:sz w:val="22"/>
          <w:szCs w:val="22"/>
        </w:rPr>
        <w:t>s</w:t>
      </w:r>
      <w:r w:rsidRPr="6967F0DD" w:rsidR="338B932D">
        <w:rPr>
          <w:rFonts w:ascii="Arial" w:hAnsi="Arial" w:eastAsia="Arial" w:cs="Arial"/>
          <w:color w:val="auto"/>
          <w:sz w:val="22"/>
          <w:szCs w:val="22"/>
        </w:rPr>
        <w:t xml:space="preserve">ations </w:t>
      </w:r>
      <w:r w:rsidRPr="6967F0DD" w:rsidR="338B932D">
        <w:rPr>
          <w:rFonts w:ascii="Arial" w:hAnsi="Arial" w:eastAsia="Arial" w:cs="Arial"/>
          <w:color w:val="auto"/>
          <w:sz w:val="22"/>
          <w:szCs w:val="22"/>
        </w:rPr>
        <w:t>seeking</w:t>
      </w:r>
      <w:r w:rsidRPr="6967F0DD" w:rsidR="338B932D">
        <w:rPr>
          <w:rFonts w:ascii="Arial" w:hAnsi="Arial" w:eastAsia="Arial" w:cs="Arial"/>
          <w:color w:val="auto"/>
          <w:sz w:val="22"/>
          <w:szCs w:val="22"/>
        </w:rPr>
        <w:t xml:space="preserve"> to </w:t>
      </w:r>
      <w:r w:rsidRPr="6967F0DD" w:rsidR="338B932D">
        <w:rPr>
          <w:rFonts w:ascii="Arial" w:hAnsi="Arial" w:eastAsia="Arial" w:cs="Arial"/>
          <w:color w:val="auto"/>
          <w:sz w:val="22"/>
          <w:szCs w:val="22"/>
        </w:rPr>
        <w:t>leverage</w:t>
      </w:r>
      <w:r w:rsidRPr="6967F0DD" w:rsidR="338B932D">
        <w:rPr>
          <w:rFonts w:ascii="Arial" w:hAnsi="Arial" w:eastAsia="Arial" w:cs="Arial"/>
          <w:color w:val="auto"/>
          <w:sz w:val="22"/>
          <w:szCs w:val="22"/>
        </w:rPr>
        <w:t xml:space="preserve"> this knowledge:</w:t>
      </w:r>
    </w:p>
    <w:p w:rsidR="338B932D" w:rsidP="6967F0DD" w:rsidRDefault="338B932D" w14:paraId="03B692E4" w14:textId="1E2303D7">
      <w:pPr>
        <w:pStyle w:val="ListParagraph"/>
        <w:numPr>
          <w:ilvl w:val="0"/>
          <w:numId w:val="14"/>
        </w:numPr>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Integrat</w:t>
      </w:r>
      <w:r w:rsidRPr="6967F0DD" w:rsidR="7669A666">
        <w:rPr>
          <w:rFonts w:ascii="Arial" w:hAnsi="Arial" w:eastAsia="Arial" w:cs="Arial"/>
          <w:color w:val="auto"/>
          <w:sz w:val="22"/>
          <w:szCs w:val="22"/>
        </w:rPr>
        <w:t>ion of</w:t>
      </w:r>
      <w:r w:rsidRPr="6967F0DD" w:rsidR="338B932D">
        <w:rPr>
          <w:rFonts w:ascii="Arial" w:hAnsi="Arial" w:eastAsia="Arial" w:cs="Arial"/>
          <w:color w:val="auto"/>
          <w:sz w:val="22"/>
          <w:szCs w:val="22"/>
        </w:rPr>
        <w:t xml:space="preserve"> EI into leadership development</w:t>
      </w:r>
    </w:p>
    <w:p w:rsidR="338B932D" w:rsidP="6967F0DD" w:rsidRDefault="338B932D" w14:paraId="37A55E53" w14:textId="27F921F8">
      <w:pPr>
        <w:pStyle w:val="Normal"/>
        <w:bidi w:val="0"/>
        <w:spacing w:before="160" w:beforeAutospacing="off" w:after="160" w:afterAutospacing="off" w:line="360" w:lineRule="auto"/>
        <w:ind w:left="0"/>
        <w:jc w:val="both"/>
        <w:rPr>
          <w:rFonts w:ascii="Arial" w:hAnsi="Arial" w:eastAsia="Arial" w:cs="Arial"/>
          <w:color w:val="auto"/>
          <w:sz w:val="22"/>
          <w:szCs w:val="22"/>
        </w:rPr>
      </w:pPr>
      <w:r w:rsidRPr="6967F0DD" w:rsidR="338B932D">
        <w:rPr>
          <w:rFonts w:ascii="Arial" w:hAnsi="Arial" w:eastAsia="Arial" w:cs="Arial"/>
          <w:color w:val="auto"/>
          <w:sz w:val="22"/>
          <w:szCs w:val="22"/>
        </w:rPr>
        <w:t>Go</w:t>
      </w:r>
      <w:r w:rsidRPr="6967F0DD" w:rsidR="54A4A65E">
        <w:rPr>
          <w:rFonts w:ascii="Arial" w:hAnsi="Arial" w:eastAsia="Arial" w:cs="Arial"/>
          <w:color w:val="auto"/>
          <w:sz w:val="22"/>
          <w:szCs w:val="22"/>
        </w:rPr>
        <w:t>ing</w:t>
      </w:r>
      <w:r w:rsidRPr="6967F0DD" w:rsidR="338B932D">
        <w:rPr>
          <w:rFonts w:ascii="Arial" w:hAnsi="Arial" w:eastAsia="Arial" w:cs="Arial"/>
          <w:color w:val="auto"/>
          <w:sz w:val="22"/>
          <w:szCs w:val="22"/>
        </w:rPr>
        <w:t xml:space="preserve"> beyond theoretical training to implement practical, ongoing coaching that helps leaders develop core EI competencies, such as self-awareness, empathy, and adaptive communication. This enables them to connect with and motivate employees of all generations (Goleman, 1995).</w:t>
      </w:r>
    </w:p>
    <w:p w:rsidR="338B932D" w:rsidP="6967F0DD" w:rsidRDefault="338B932D" w14:paraId="2B443547" w14:textId="25ECE539">
      <w:pPr>
        <w:pStyle w:val="ListParagraph"/>
        <w:numPr>
          <w:ilvl w:val="0"/>
          <w:numId w:val="14"/>
        </w:numPr>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Adopt</w:t>
      </w:r>
      <w:r w:rsidRPr="6967F0DD" w:rsidR="4D22E563">
        <w:rPr>
          <w:rFonts w:ascii="Arial" w:hAnsi="Arial" w:eastAsia="Arial" w:cs="Arial"/>
          <w:color w:val="auto"/>
          <w:sz w:val="22"/>
          <w:szCs w:val="22"/>
        </w:rPr>
        <w:t>ion of</w:t>
      </w:r>
      <w:r w:rsidRPr="6967F0DD" w:rsidR="338B932D">
        <w:rPr>
          <w:rFonts w:ascii="Arial" w:hAnsi="Arial" w:eastAsia="Arial" w:cs="Arial"/>
          <w:color w:val="auto"/>
          <w:sz w:val="22"/>
          <w:szCs w:val="22"/>
        </w:rPr>
        <w:t xml:space="preserve"> a flexible management style</w:t>
      </w:r>
    </w:p>
    <w:p w:rsidR="338B932D" w:rsidP="6967F0DD" w:rsidRDefault="338B932D" w14:paraId="64933811" w14:textId="20ECA9CE">
      <w:pPr>
        <w:pStyle w:val="Normal"/>
        <w:bidi w:val="0"/>
        <w:spacing w:before="160" w:beforeAutospacing="off" w:after="160" w:afterAutospacing="off" w:line="360" w:lineRule="auto"/>
        <w:ind w:left="0"/>
        <w:jc w:val="both"/>
        <w:rPr>
          <w:rFonts w:ascii="Arial" w:hAnsi="Arial" w:eastAsia="Arial" w:cs="Arial"/>
          <w:color w:val="auto"/>
          <w:sz w:val="22"/>
          <w:szCs w:val="22"/>
        </w:rPr>
      </w:pPr>
      <w:r w:rsidRPr="6967F0DD" w:rsidR="338B932D">
        <w:rPr>
          <w:rFonts w:ascii="Arial" w:hAnsi="Arial" w:eastAsia="Arial" w:cs="Arial"/>
          <w:color w:val="auto"/>
          <w:sz w:val="22"/>
          <w:szCs w:val="22"/>
        </w:rPr>
        <w:t>Encourag</w:t>
      </w:r>
      <w:r w:rsidRPr="6967F0DD" w:rsidR="027AEF3E">
        <w:rPr>
          <w:rFonts w:ascii="Arial" w:hAnsi="Arial" w:eastAsia="Arial" w:cs="Arial"/>
          <w:color w:val="auto"/>
          <w:sz w:val="22"/>
          <w:szCs w:val="22"/>
        </w:rPr>
        <w:t>ing</w:t>
      </w:r>
      <w:r w:rsidRPr="6967F0DD" w:rsidR="338B932D">
        <w:rPr>
          <w:rFonts w:ascii="Arial" w:hAnsi="Arial" w:eastAsia="Arial" w:cs="Arial"/>
          <w:color w:val="auto"/>
          <w:sz w:val="22"/>
          <w:szCs w:val="22"/>
        </w:rPr>
        <w:t xml:space="preserve"> managers to abandon a rigid, command-and-control style. </w:t>
      </w:r>
      <w:r w:rsidRPr="6967F0DD" w:rsidR="0591D233">
        <w:rPr>
          <w:rFonts w:ascii="Arial" w:hAnsi="Arial" w:eastAsia="Arial" w:cs="Arial"/>
          <w:color w:val="auto"/>
          <w:sz w:val="22"/>
          <w:szCs w:val="22"/>
        </w:rPr>
        <w:t>T</w:t>
      </w:r>
      <w:r w:rsidRPr="6967F0DD" w:rsidR="338B932D">
        <w:rPr>
          <w:rFonts w:ascii="Arial" w:hAnsi="Arial" w:eastAsia="Arial" w:cs="Arial"/>
          <w:color w:val="auto"/>
          <w:sz w:val="22"/>
          <w:szCs w:val="22"/>
        </w:rPr>
        <w:t xml:space="preserve">hey should be trained to adapt their approach, for example, by providing autonomy for Generation X, shared </w:t>
      </w:r>
      <w:r w:rsidRPr="6967F0DD" w:rsidR="024F7C16">
        <w:rPr>
          <w:rFonts w:ascii="Arial" w:hAnsi="Arial" w:eastAsia="Arial" w:cs="Arial"/>
          <w:color w:val="auto"/>
          <w:sz w:val="22"/>
          <w:szCs w:val="22"/>
        </w:rPr>
        <w:t>goal setting</w:t>
      </w:r>
      <w:r w:rsidRPr="6967F0DD" w:rsidR="338B932D">
        <w:rPr>
          <w:rFonts w:ascii="Arial" w:hAnsi="Arial" w:eastAsia="Arial" w:cs="Arial"/>
          <w:color w:val="auto"/>
          <w:sz w:val="22"/>
          <w:szCs w:val="22"/>
        </w:rPr>
        <w:t xml:space="preserve"> and feedback for Millennials, and clear structure and transparency for Generation Z.</w:t>
      </w:r>
    </w:p>
    <w:p w:rsidR="338B932D" w:rsidP="6967F0DD" w:rsidRDefault="338B932D" w14:paraId="1355CEC1" w14:textId="0AF64252">
      <w:pPr>
        <w:pStyle w:val="ListParagraph"/>
        <w:numPr>
          <w:ilvl w:val="0"/>
          <w:numId w:val="14"/>
        </w:numPr>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Encourag</w:t>
      </w:r>
      <w:r w:rsidRPr="6967F0DD" w:rsidR="48A0AC8D">
        <w:rPr>
          <w:rFonts w:ascii="Arial" w:hAnsi="Arial" w:eastAsia="Arial" w:cs="Arial"/>
          <w:color w:val="auto"/>
          <w:sz w:val="22"/>
          <w:szCs w:val="22"/>
        </w:rPr>
        <w:t>ing</w:t>
      </w:r>
      <w:r w:rsidRPr="6967F0DD" w:rsidR="338B932D">
        <w:rPr>
          <w:rFonts w:ascii="Arial" w:hAnsi="Arial" w:eastAsia="Arial" w:cs="Arial"/>
          <w:color w:val="auto"/>
          <w:sz w:val="22"/>
          <w:szCs w:val="22"/>
        </w:rPr>
        <w:t xml:space="preserve"> reverse mentoring</w:t>
      </w:r>
    </w:p>
    <w:p w:rsidR="338B932D" w:rsidP="6967F0DD" w:rsidRDefault="338B932D" w14:paraId="5E570A14" w14:textId="4282572E">
      <w:pPr>
        <w:pStyle w:val="Normal"/>
        <w:bidi w:val="0"/>
        <w:spacing w:before="160" w:beforeAutospacing="off" w:after="160" w:afterAutospacing="off" w:line="360" w:lineRule="auto"/>
        <w:ind w:left="0"/>
        <w:jc w:val="both"/>
        <w:rPr>
          <w:rFonts w:ascii="Arial" w:hAnsi="Arial" w:eastAsia="Arial" w:cs="Arial"/>
          <w:color w:val="auto"/>
          <w:sz w:val="22"/>
          <w:szCs w:val="22"/>
        </w:rPr>
      </w:pPr>
      <w:r w:rsidRPr="6967F0DD" w:rsidR="338B932D">
        <w:rPr>
          <w:rFonts w:ascii="Arial" w:hAnsi="Arial" w:eastAsia="Arial" w:cs="Arial"/>
          <w:color w:val="auto"/>
          <w:sz w:val="22"/>
          <w:szCs w:val="22"/>
        </w:rPr>
        <w:t>Creat</w:t>
      </w:r>
      <w:r w:rsidRPr="6967F0DD" w:rsidR="286F8EFD">
        <w:rPr>
          <w:rFonts w:ascii="Arial" w:hAnsi="Arial" w:eastAsia="Arial" w:cs="Arial"/>
          <w:color w:val="auto"/>
          <w:sz w:val="22"/>
          <w:szCs w:val="22"/>
        </w:rPr>
        <w:t>ing</w:t>
      </w:r>
      <w:r w:rsidRPr="6967F0DD" w:rsidR="338B932D">
        <w:rPr>
          <w:rFonts w:ascii="Arial" w:hAnsi="Arial" w:eastAsia="Arial" w:cs="Arial"/>
          <w:color w:val="auto"/>
          <w:sz w:val="22"/>
          <w:szCs w:val="22"/>
        </w:rPr>
        <w:t xml:space="preserve"> formal reverse mentoring programs in which younger employees (e.g., Gen Z) mentor senior employees on digital trends and new communication platforms, while senior employees provide career </w:t>
      </w:r>
      <w:r w:rsidRPr="6967F0DD" w:rsidR="33A1B4EB">
        <w:rPr>
          <w:rFonts w:ascii="Arial" w:hAnsi="Arial" w:eastAsia="Arial" w:cs="Arial"/>
          <w:color w:val="auto"/>
          <w:sz w:val="22"/>
          <w:szCs w:val="22"/>
        </w:rPr>
        <w:t>counselling</w:t>
      </w:r>
      <w:r w:rsidRPr="6967F0DD" w:rsidR="338B932D">
        <w:rPr>
          <w:rFonts w:ascii="Arial" w:hAnsi="Arial" w:eastAsia="Arial" w:cs="Arial"/>
          <w:color w:val="auto"/>
          <w:sz w:val="22"/>
          <w:szCs w:val="22"/>
        </w:rPr>
        <w:t>. This fosters mutual respect, breaks down stereotypes, and increases EI across the organi</w:t>
      </w:r>
      <w:r w:rsidRPr="6967F0DD" w:rsidR="16298F1C">
        <w:rPr>
          <w:rFonts w:ascii="Arial" w:hAnsi="Arial" w:eastAsia="Arial" w:cs="Arial"/>
          <w:color w:val="auto"/>
          <w:sz w:val="22"/>
          <w:szCs w:val="22"/>
        </w:rPr>
        <w:t>s</w:t>
      </w:r>
      <w:r w:rsidRPr="6967F0DD" w:rsidR="338B932D">
        <w:rPr>
          <w:rFonts w:ascii="Arial" w:hAnsi="Arial" w:eastAsia="Arial" w:cs="Arial"/>
          <w:color w:val="auto"/>
          <w:sz w:val="22"/>
          <w:szCs w:val="22"/>
        </w:rPr>
        <w:t>ation (Lyons &amp; Kuron, 2014).</w:t>
      </w:r>
    </w:p>
    <w:p w:rsidR="338B932D" w:rsidP="6967F0DD" w:rsidRDefault="338B932D" w14:paraId="3123394F" w14:textId="5B193E22">
      <w:pPr>
        <w:pStyle w:val="ListParagraph"/>
        <w:numPr>
          <w:ilvl w:val="0"/>
          <w:numId w:val="14"/>
        </w:numPr>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Review</w:t>
      </w:r>
      <w:r w:rsidRPr="6967F0DD" w:rsidR="689E22F0">
        <w:rPr>
          <w:rFonts w:ascii="Arial" w:hAnsi="Arial" w:eastAsia="Arial" w:cs="Arial"/>
          <w:color w:val="auto"/>
          <w:sz w:val="22"/>
          <w:szCs w:val="22"/>
        </w:rPr>
        <w:t>ing</w:t>
      </w:r>
      <w:r w:rsidRPr="6967F0DD" w:rsidR="338B932D">
        <w:rPr>
          <w:rFonts w:ascii="Arial" w:hAnsi="Arial" w:eastAsia="Arial" w:cs="Arial"/>
          <w:color w:val="auto"/>
          <w:sz w:val="22"/>
          <w:szCs w:val="22"/>
        </w:rPr>
        <w:t xml:space="preserve"> hiring and onboarding</w:t>
      </w:r>
      <w:r w:rsidRPr="6967F0DD" w:rsidR="7E5E16D5">
        <w:rPr>
          <w:rFonts w:ascii="Arial" w:hAnsi="Arial" w:eastAsia="Arial" w:cs="Arial"/>
          <w:color w:val="auto"/>
          <w:sz w:val="22"/>
          <w:szCs w:val="22"/>
        </w:rPr>
        <w:t xml:space="preserve"> processes</w:t>
      </w:r>
    </w:p>
    <w:p w:rsidR="338B932D" w:rsidP="6967F0DD" w:rsidRDefault="338B932D" w14:paraId="140B9DCE" w14:textId="500EF0EB">
      <w:pPr>
        <w:pStyle w:val="Normal"/>
        <w:bidi w:val="0"/>
        <w:spacing w:before="160" w:beforeAutospacing="off" w:after="160" w:afterAutospacing="off" w:line="360" w:lineRule="auto"/>
        <w:ind w:left="0"/>
        <w:jc w:val="both"/>
        <w:rPr>
          <w:rFonts w:ascii="Arial" w:hAnsi="Arial" w:eastAsia="Arial" w:cs="Arial"/>
          <w:color w:val="auto"/>
          <w:sz w:val="22"/>
          <w:szCs w:val="22"/>
        </w:rPr>
      </w:pPr>
      <w:r w:rsidRPr="6967F0DD" w:rsidR="338B932D">
        <w:rPr>
          <w:rFonts w:ascii="Arial" w:hAnsi="Arial" w:eastAsia="Arial" w:cs="Arial"/>
          <w:color w:val="auto"/>
          <w:sz w:val="22"/>
          <w:szCs w:val="22"/>
        </w:rPr>
        <w:t>Ensur</w:t>
      </w:r>
      <w:r w:rsidRPr="6967F0DD" w:rsidR="571FDDF1">
        <w:rPr>
          <w:rFonts w:ascii="Arial" w:hAnsi="Arial" w:eastAsia="Arial" w:cs="Arial"/>
          <w:color w:val="auto"/>
          <w:sz w:val="22"/>
          <w:szCs w:val="22"/>
        </w:rPr>
        <w:t>ing</w:t>
      </w:r>
      <w:r w:rsidRPr="6967F0DD" w:rsidR="338B932D">
        <w:rPr>
          <w:rFonts w:ascii="Arial" w:hAnsi="Arial" w:eastAsia="Arial" w:cs="Arial"/>
          <w:color w:val="auto"/>
          <w:sz w:val="22"/>
          <w:szCs w:val="22"/>
        </w:rPr>
        <w:t xml:space="preserve"> that recruiting messaging and the onboarding process reflect an understanding of generational drivers. Emphasi</w:t>
      </w:r>
      <w:r w:rsidRPr="6967F0DD" w:rsidR="13A5A821">
        <w:rPr>
          <w:rFonts w:ascii="Arial" w:hAnsi="Arial" w:eastAsia="Arial" w:cs="Arial"/>
          <w:color w:val="auto"/>
          <w:sz w:val="22"/>
          <w:szCs w:val="22"/>
        </w:rPr>
        <w:t>sing</w:t>
      </w:r>
      <w:r w:rsidRPr="6967F0DD" w:rsidR="338B932D">
        <w:rPr>
          <w:rFonts w:ascii="Arial" w:hAnsi="Arial" w:eastAsia="Arial" w:cs="Arial"/>
          <w:color w:val="auto"/>
          <w:sz w:val="22"/>
          <w:szCs w:val="22"/>
        </w:rPr>
        <w:t xml:space="preserve"> the importance of work-life balance for Generation X, purpose and growth for millennials, and stability and technological innovation for Generation Z to attract a broader talent pool.</w:t>
      </w:r>
    </w:p>
    <w:p w:rsidR="338B932D" w:rsidP="6967F0DD" w:rsidRDefault="338B932D" w14:paraId="6F17AA52" w14:textId="1A04670B">
      <w:pPr>
        <w:pStyle w:val="Normal"/>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 xml:space="preserve"> </w:t>
      </w:r>
    </w:p>
    <w:p w:rsidR="338B932D" w:rsidP="6967F0DD" w:rsidRDefault="338B932D" w14:paraId="3830B784" w14:textId="222A67B8">
      <w:pPr>
        <w:pStyle w:val="Normal"/>
        <w:bidi w:val="0"/>
        <w:spacing w:before="160" w:beforeAutospacing="off" w:after="160" w:afterAutospacing="off" w:line="360" w:lineRule="auto"/>
        <w:jc w:val="both"/>
        <w:rPr>
          <w:rFonts w:ascii="Arial" w:hAnsi="Arial" w:eastAsia="Arial" w:cs="Arial"/>
          <w:color w:val="auto"/>
          <w:sz w:val="22"/>
          <w:szCs w:val="22"/>
        </w:rPr>
      </w:pPr>
      <w:r w:rsidRPr="6967F0DD" w:rsidR="338B932D">
        <w:rPr>
          <w:rFonts w:ascii="Arial" w:hAnsi="Arial" w:eastAsia="Arial" w:cs="Arial"/>
          <w:color w:val="auto"/>
          <w:sz w:val="22"/>
          <w:szCs w:val="22"/>
        </w:rPr>
        <w:t>By implementing these practices, organi</w:t>
      </w:r>
      <w:r w:rsidRPr="6967F0DD" w:rsidR="65B3EC0F">
        <w:rPr>
          <w:rFonts w:ascii="Arial" w:hAnsi="Arial" w:eastAsia="Arial" w:cs="Arial"/>
          <w:color w:val="auto"/>
          <w:sz w:val="22"/>
          <w:szCs w:val="22"/>
        </w:rPr>
        <w:t>s</w:t>
      </w:r>
      <w:r w:rsidRPr="6967F0DD" w:rsidR="338B932D">
        <w:rPr>
          <w:rFonts w:ascii="Arial" w:hAnsi="Arial" w:eastAsia="Arial" w:cs="Arial"/>
          <w:color w:val="auto"/>
          <w:sz w:val="22"/>
          <w:szCs w:val="22"/>
        </w:rPr>
        <w:t>ations can create an inclusive culture where generational differences are viewed as a strategic asset rather than a problem, enabling each employee to reach their full potential.</w:t>
      </w:r>
    </w:p>
    <w:p w:rsidR="6967F0DD" w:rsidP="6967F0DD" w:rsidRDefault="6967F0DD" w14:paraId="49F2C2C0" w14:textId="30F58A3A">
      <w:pPr>
        <w:pStyle w:val="Normal"/>
        <w:bidi w:val="0"/>
        <w:spacing w:before="160" w:beforeAutospacing="off" w:after="160" w:afterAutospacing="off" w:line="360" w:lineRule="auto"/>
        <w:ind w:left="0" w:right="0"/>
        <w:jc w:val="both"/>
        <w:rPr>
          <w:rFonts w:ascii="Arial" w:hAnsi="Arial" w:eastAsia="Arial" w:cs="Arial"/>
          <w:b w:val="0"/>
          <w:bCs w:val="0"/>
          <w:i w:val="0"/>
          <w:iCs w:val="0"/>
          <w:strike w:val="0"/>
          <w:dstrike w:val="0"/>
          <w:noProof w:val="0"/>
          <w:color w:val="auto"/>
          <w:sz w:val="22"/>
          <w:szCs w:val="22"/>
          <w:u w:val="none"/>
          <w:lang w:val="en-GB"/>
        </w:rPr>
      </w:pPr>
    </w:p>
    <w:p w:rsidR="6967F0DD" w:rsidP="6967F0DD" w:rsidRDefault="6967F0DD" w14:paraId="7BFC1AD0" w14:textId="30C21D5F">
      <w:pPr>
        <w:pStyle w:val="Normal"/>
        <w:bidi w:val="0"/>
        <w:spacing w:before="0" w:beforeAutospacing="off" w:after="200" w:afterAutospacing="off"/>
        <w:rPr>
          <w:rFonts w:ascii="Arial" w:hAnsi="Arial" w:eastAsia="Arial" w:cs="Arial"/>
          <w:b w:val="1"/>
          <w:bCs w:val="1"/>
          <w:i w:val="0"/>
          <w:iCs w:val="0"/>
          <w:caps w:val="0"/>
          <w:smallCaps w:val="0"/>
          <w:noProof w:val="0"/>
          <w:color w:val="auto"/>
          <w:sz w:val="22"/>
          <w:szCs w:val="22"/>
          <w:lang w:val="en-GB"/>
        </w:rPr>
      </w:pPr>
    </w:p>
    <w:p w:rsidR="6967F0DD" w:rsidRDefault="6967F0DD" w14:paraId="6238F752" w14:textId="65F992FD">
      <w:r>
        <w:br w:type="page"/>
      </w:r>
    </w:p>
    <w:p w:rsidR="1B3A7985" w:rsidP="6967F0DD" w:rsidRDefault="1B3A7985" w14:paraId="45C4E915" w14:textId="64B3EB4C">
      <w:pPr>
        <w:pStyle w:val="Heading1"/>
        <w:bidi w:val="0"/>
        <w:rPr>
          <w:rFonts w:ascii="Arial" w:hAnsi="Arial" w:eastAsia="Arial" w:cs="Arial"/>
          <w:b w:val="1"/>
          <w:bCs w:val="1"/>
          <w:i w:val="0"/>
          <w:iCs w:val="0"/>
          <w:caps w:val="0"/>
          <w:smallCaps w:val="0"/>
          <w:noProof w:val="0"/>
          <w:color w:val="auto"/>
          <w:sz w:val="22"/>
          <w:szCs w:val="22"/>
          <w:lang w:val="en-GB"/>
        </w:rPr>
      </w:pPr>
      <w:bookmarkStart w:name="_Toc1209253233" w:id="896287089"/>
      <w:r w:rsidRPr="6967F0DD" w:rsidR="1B3A7985">
        <w:rPr>
          <w:rFonts w:ascii="Arial" w:hAnsi="Arial" w:eastAsia="Arial" w:cs="Arial"/>
          <w:b w:val="1"/>
          <w:bCs w:val="1"/>
          <w:noProof w:val="0"/>
          <w:color w:val="auto"/>
          <w:sz w:val="22"/>
          <w:szCs w:val="22"/>
          <w:lang w:val="en-GB"/>
        </w:rPr>
        <w:t>REFERENCES</w:t>
      </w:r>
      <w:bookmarkEnd w:id="896287089"/>
    </w:p>
    <w:p w:rsidR="6967F0DD" w:rsidP="6967F0DD" w:rsidRDefault="6967F0DD" w14:paraId="6572DBA6" w14:textId="325F1C55">
      <w:pPr>
        <w:pStyle w:val="Normal"/>
        <w:bidi w:val="0"/>
        <w:spacing w:line="360" w:lineRule="auto"/>
        <w:ind w:left="0"/>
        <w:rPr>
          <w:rFonts w:ascii="Arial" w:hAnsi="Arial" w:eastAsia="Arial" w:cs="Arial"/>
          <w:b w:val="0"/>
          <w:bCs w:val="0"/>
          <w:i w:val="0"/>
          <w:iCs w:val="0"/>
          <w:caps w:val="0"/>
          <w:smallCaps w:val="0"/>
          <w:noProof w:val="0"/>
          <w:color w:val="auto"/>
          <w:sz w:val="22"/>
          <w:szCs w:val="22"/>
          <w:lang w:val="en-GB"/>
        </w:rPr>
      </w:pPr>
    </w:p>
    <w:p w:rsidR="442D6FB1" w:rsidP="6967F0DD" w:rsidRDefault="442D6FB1" w14:paraId="7512917B" w14:textId="18D34878">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442D6FB1">
        <w:rPr>
          <w:rFonts w:ascii="Arial" w:hAnsi="Arial" w:eastAsia="Arial" w:cs="Arial"/>
          <w:b w:val="0"/>
          <w:bCs w:val="0"/>
          <w:i w:val="0"/>
          <w:iCs w:val="0"/>
          <w:caps w:val="0"/>
          <w:smallCaps w:val="0"/>
          <w:noProof w:val="0"/>
          <w:color w:val="auto"/>
          <w:sz w:val="22"/>
          <w:szCs w:val="22"/>
          <w:lang w:val="en-GB"/>
        </w:rPr>
        <w:t xml:space="preserve">Antonopoulou, H., (2024). The value of emotional intelligence: Self-awareness, self-regulation, motivation, and empathy as key components. </w:t>
      </w:r>
      <w:r w:rsidRPr="6967F0DD" w:rsidR="442D6FB1">
        <w:rPr>
          <w:rFonts w:ascii="Arial" w:hAnsi="Arial" w:eastAsia="Arial" w:cs="Arial"/>
          <w:b w:val="0"/>
          <w:bCs w:val="0"/>
          <w:i w:val="1"/>
          <w:iCs w:val="1"/>
          <w:caps w:val="0"/>
          <w:smallCaps w:val="0"/>
          <w:noProof w:val="0"/>
          <w:color w:val="auto"/>
          <w:sz w:val="22"/>
          <w:szCs w:val="22"/>
          <w:lang w:val="en-GB"/>
        </w:rPr>
        <w:t>Technium</w:t>
      </w:r>
      <w:r w:rsidRPr="6967F0DD" w:rsidR="442D6FB1">
        <w:rPr>
          <w:rFonts w:ascii="Arial" w:hAnsi="Arial" w:eastAsia="Arial" w:cs="Arial"/>
          <w:b w:val="0"/>
          <w:bCs w:val="0"/>
          <w:i w:val="1"/>
          <w:iCs w:val="1"/>
          <w:caps w:val="0"/>
          <w:smallCaps w:val="0"/>
          <w:noProof w:val="0"/>
          <w:color w:val="auto"/>
          <w:sz w:val="22"/>
          <w:szCs w:val="22"/>
          <w:lang w:val="en-GB"/>
        </w:rPr>
        <w:t xml:space="preserve"> Education and Humanities</w:t>
      </w:r>
      <w:r w:rsidRPr="6967F0DD" w:rsidR="442D6FB1">
        <w:rPr>
          <w:rFonts w:ascii="Arial" w:hAnsi="Arial" w:eastAsia="Arial" w:cs="Arial"/>
          <w:b w:val="0"/>
          <w:bCs w:val="0"/>
          <w:i w:val="0"/>
          <w:iCs w:val="0"/>
          <w:caps w:val="0"/>
          <w:smallCaps w:val="0"/>
          <w:noProof w:val="0"/>
          <w:color w:val="auto"/>
          <w:sz w:val="22"/>
          <w:szCs w:val="22"/>
          <w:lang w:val="en-GB"/>
        </w:rPr>
        <w:t xml:space="preserve">, </w:t>
      </w:r>
      <w:r w:rsidRPr="6967F0DD" w:rsidR="442D6FB1">
        <w:rPr>
          <w:rFonts w:ascii="Arial" w:hAnsi="Arial" w:eastAsia="Arial" w:cs="Arial"/>
          <w:b w:val="0"/>
          <w:bCs w:val="0"/>
          <w:i w:val="1"/>
          <w:iCs w:val="1"/>
          <w:caps w:val="0"/>
          <w:smallCaps w:val="0"/>
          <w:noProof w:val="0"/>
          <w:color w:val="auto"/>
          <w:sz w:val="22"/>
          <w:szCs w:val="22"/>
          <w:lang w:val="en-GB"/>
        </w:rPr>
        <w:t>8</w:t>
      </w:r>
      <w:r w:rsidRPr="6967F0DD" w:rsidR="442D6FB1">
        <w:rPr>
          <w:rFonts w:ascii="Arial" w:hAnsi="Arial" w:eastAsia="Arial" w:cs="Arial"/>
          <w:b w:val="0"/>
          <w:bCs w:val="0"/>
          <w:i w:val="0"/>
          <w:iCs w:val="0"/>
          <w:caps w:val="0"/>
          <w:smallCaps w:val="0"/>
          <w:noProof w:val="0"/>
          <w:color w:val="auto"/>
          <w:sz w:val="22"/>
          <w:szCs w:val="22"/>
          <w:lang w:val="en-GB"/>
        </w:rPr>
        <w:t>, pp.78-92.</w:t>
      </w:r>
    </w:p>
    <w:p w:rsidR="1FB134BB" w:rsidP="6967F0DD" w:rsidRDefault="1FB134BB" w14:paraId="4B9EC05C" w14:textId="38F5E0FF">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1FB134BB">
        <w:rPr>
          <w:rFonts w:ascii="Arial" w:hAnsi="Arial" w:eastAsia="Arial" w:cs="Arial"/>
          <w:b w:val="0"/>
          <w:bCs w:val="0"/>
          <w:i w:val="0"/>
          <w:iCs w:val="0"/>
          <w:caps w:val="0"/>
          <w:smallCaps w:val="0"/>
          <w:noProof w:val="0"/>
          <w:color w:val="auto"/>
          <w:sz w:val="22"/>
          <w:szCs w:val="22"/>
          <w:lang w:val="en-GB"/>
        </w:rPr>
        <w:t xml:space="preserve">Bar-On, R., (2007). The Bar-On model of emotional intelligence: A valid, </w:t>
      </w:r>
      <w:r w:rsidRPr="6967F0DD" w:rsidR="1FB134BB">
        <w:rPr>
          <w:rFonts w:ascii="Arial" w:hAnsi="Arial" w:eastAsia="Arial" w:cs="Arial"/>
          <w:b w:val="0"/>
          <w:bCs w:val="0"/>
          <w:i w:val="0"/>
          <w:iCs w:val="0"/>
          <w:caps w:val="0"/>
          <w:smallCaps w:val="0"/>
          <w:noProof w:val="0"/>
          <w:color w:val="auto"/>
          <w:sz w:val="22"/>
          <w:szCs w:val="22"/>
          <w:lang w:val="en-GB"/>
        </w:rPr>
        <w:t>robust</w:t>
      </w:r>
      <w:r w:rsidRPr="6967F0DD" w:rsidR="1FB134BB">
        <w:rPr>
          <w:rFonts w:ascii="Arial" w:hAnsi="Arial" w:eastAsia="Arial" w:cs="Arial"/>
          <w:b w:val="0"/>
          <w:bCs w:val="0"/>
          <w:i w:val="0"/>
          <w:iCs w:val="0"/>
          <w:caps w:val="0"/>
          <w:smallCaps w:val="0"/>
          <w:noProof w:val="0"/>
          <w:color w:val="auto"/>
          <w:sz w:val="22"/>
          <w:szCs w:val="22"/>
          <w:lang w:val="en-GB"/>
        </w:rPr>
        <w:t xml:space="preserve"> and applicable EI model. </w:t>
      </w:r>
      <w:r w:rsidRPr="6967F0DD" w:rsidR="1FB134BB">
        <w:rPr>
          <w:rFonts w:ascii="Arial" w:hAnsi="Arial" w:eastAsia="Arial" w:cs="Arial"/>
          <w:b w:val="0"/>
          <w:bCs w:val="0"/>
          <w:i w:val="1"/>
          <w:iCs w:val="1"/>
          <w:caps w:val="0"/>
          <w:smallCaps w:val="0"/>
          <w:noProof w:val="0"/>
          <w:color w:val="auto"/>
          <w:sz w:val="22"/>
          <w:szCs w:val="22"/>
          <w:lang w:val="en-GB"/>
        </w:rPr>
        <w:t>Organisations and People</w:t>
      </w:r>
      <w:r w:rsidRPr="6967F0DD" w:rsidR="1FB134BB">
        <w:rPr>
          <w:rFonts w:ascii="Arial" w:hAnsi="Arial" w:eastAsia="Arial" w:cs="Arial"/>
          <w:b w:val="0"/>
          <w:bCs w:val="0"/>
          <w:i w:val="0"/>
          <w:iCs w:val="0"/>
          <w:caps w:val="0"/>
          <w:smallCaps w:val="0"/>
          <w:noProof w:val="0"/>
          <w:color w:val="auto"/>
          <w:sz w:val="22"/>
          <w:szCs w:val="22"/>
          <w:lang w:val="en-GB"/>
        </w:rPr>
        <w:t>.</w:t>
      </w:r>
    </w:p>
    <w:p w:rsidR="5038E7CB" w:rsidP="6967F0DD" w:rsidRDefault="5038E7CB" w14:paraId="77E0F12B" w14:textId="0C77648D">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5038E7CB">
        <w:rPr>
          <w:rFonts w:ascii="Arial" w:hAnsi="Arial" w:eastAsia="Arial" w:cs="Arial"/>
          <w:b w:val="0"/>
          <w:bCs w:val="0"/>
          <w:i w:val="0"/>
          <w:iCs w:val="0"/>
          <w:caps w:val="0"/>
          <w:smallCaps w:val="0"/>
          <w:noProof w:val="0"/>
          <w:color w:val="auto"/>
          <w:sz w:val="22"/>
          <w:szCs w:val="22"/>
          <w:lang w:val="en-GB"/>
        </w:rPr>
        <w:t xml:space="preserve">Batool, B.F., (2013). Emotional intelligence and effective leadership. </w:t>
      </w:r>
      <w:r w:rsidRPr="6967F0DD" w:rsidR="5038E7CB">
        <w:rPr>
          <w:rFonts w:ascii="Arial" w:hAnsi="Arial" w:eastAsia="Arial" w:cs="Arial"/>
          <w:b w:val="0"/>
          <w:bCs w:val="0"/>
          <w:i w:val="1"/>
          <w:iCs w:val="1"/>
          <w:caps w:val="0"/>
          <w:smallCaps w:val="0"/>
          <w:noProof w:val="0"/>
          <w:color w:val="auto"/>
          <w:sz w:val="22"/>
          <w:szCs w:val="22"/>
          <w:lang w:val="en-GB"/>
        </w:rPr>
        <w:t>Journal of business studies quarterly</w:t>
      </w:r>
      <w:r w:rsidRPr="6967F0DD" w:rsidR="5038E7CB">
        <w:rPr>
          <w:rFonts w:ascii="Arial" w:hAnsi="Arial" w:eastAsia="Arial" w:cs="Arial"/>
          <w:b w:val="0"/>
          <w:bCs w:val="0"/>
          <w:i w:val="0"/>
          <w:iCs w:val="0"/>
          <w:caps w:val="0"/>
          <w:smallCaps w:val="0"/>
          <w:noProof w:val="0"/>
          <w:color w:val="auto"/>
          <w:sz w:val="22"/>
          <w:szCs w:val="22"/>
          <w:lang w:val="en-GB"/>
        </w:rPr>
        <w:t xml:space="preserve">, </w:t>
      </w:r>
      <w:r w:rsidRPr="6967F0DD" w:rsidR="5038E7CB">
        <w:rPr>
          <w:rFonts w:ascii="Arial" w:hAnsi="Arial" w:eastAsia="Arial" w:cs="Arial"/>
          <w:b w:val="0"/>
          <w:bCs w:val="0"/>
          <w:i w:val="1"/>
          <w:iCs w:val="1"/>
          <w:caps w:val="0"/>
          <w:smallCaps w:val="0"/>
          <w:noProof w:val="0"/>
          <w:color w:val="auto"/>
          <w:sz w:val="22"/>
          <w:szCs w:val="22"/>
          <w:lang w:val="en-GB"/>
        </w:rPr>
        <w:t>4</w:t>
      </w:r>
      <w:r w:rsidRPr="6967F0DD" w:rsidR="5038E7CB">
        <w:rPr>
          <w:rFonts w:ascii="Arial" w:hAnsi="Arial" w:eastAsia="Arial" w:cs="Arial"/>
          <w:b w:val="0"/>
          <w:bCs w:val="0"/>
          <w:i w:val="0"/>
          <w:iCs w:val="0"/>
          <w:caps w:val="0"/>
          <w:smallCaps w:val="0"/>
          <w:noProof w:val="0"/>
          <w:color w:val="auto"/>
          <w:sz w:val="22"/>
          <w:szCs w:val="22"/>
          <w:lang w:val="en-GB"/>
        </w:rPr>
        <w:t>(3), p.84.</w:t>
      </w:r>
    </w:p>
    <w:p w:rsidR="61F42764" w:rsidP="6967F0DD" w:rsidRDefault="61F42764" w14:paraId="5CB92B8A" w14:textId="6B45315D">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61F42764">
        <w:rPr>
          <w:rFonts w:ascii="Arial" w:hAnsi="Arial" w:eastAsia="Arial" w:cs="Arial"/>
          <w:b w:val="0"/>
          <w:bCs w:val="0"/>
          <w:i w:val="0"/>
          <w:iCs w:val="0"/>
          <w:caps w:val="0"/>
          <w:smallCaps w:val="0"/>
          <w:noProof w:val="0"/>
          <w:color w:val="auto"/>
          <w:sz w:val="22"/>
          <w:szCs w:val="22"/>
          <w:lang w:val="en-GB"/>
        </w:rPr>
        <w:t xml:space="preserve">Dahir, M.A., (2025). The Importance of Emotional Intelligence in Leadership. </w:t>
      </w:r>
      <w:r w:rsidRPr="6967F0DD" w:rsidR="61F42764">
        <w:rPr>
          <w:rFonts w:ascii="Arial" w:hAnsi="Arial" w:eastAsia="Arial" w:cs="Arial"/>
          <w:b w:val="0"/>
          <w:bCs w:val="0"/>
          <w:i w:val="1"/>
          <w:iCs w:val="1"/>
          <w:caps w:val="0"/>
          <w:smallCaps w:val="0"/>
          <w:noProof w:val="0"/>
          <w:color w:val="auto"/>
          <w:sz w:val="22"/>
          <w:szCs w:val="22"/>
          <w:lang w:val="en-GB"/>
        </w:rPr>
        <w:t>Journal of Human Resource &amp; Leadership</w:t>
      </w:r>
      <w:r w:rsidRPr="6967F0DD" w:rsidR="61F42764">
        <w:rPr>
          <w:rFonts w:ascii="Arial" w:hAnsi="Arial" w:eastAsia="Arial" w:cs="Arial"/>
          <w:b w:val="0"/>
          <w:bCs w:val="0"/>
          <w:i w:val="0"/>
          <w:iCs w:val="0"/>
          <w:caps w:val="0"/>
          <w:smallCaps w:val="0"/>
          <w:noProof w:val="0"/>
          <w:color w:val="auto"/>
          <w:sz w:val="22"/>
          <w:szCs w:val="22"/>
          <w:lang w:val="en-GB"/>
        </w:rPr>
        <w:t xml:space="preserve">, </w:t>
      </w:r>
      <w:r w:rsidRPr="6967F0DD" w:rsidR="61F42764">
        <w:rPr>
          <w:rFonts w:ascii="Arial" w:hAnsi="Arial" w:eastAsia="Arial" w:cs="Arial"/>
          <w:b w:val="0"/>
          <w:bCs w:val="0"/>
          <w:i w:val="1"/>
          <w:iCs w:val="1"/>
          <w:caps w:val="0"/>
          <w:smallCaps w:val="0"/>
          <w:noProof w:val="0"/>
          <w:color w:val="auto"/>
          <w:sz w:val="22"/>
          <w:szCs w:val="22"/>
          <w:lang w:val="en-GB"/>
        </w:rPr>
        <w:t>9</w:t>
      </w:r>
      <w:r w:rsidRPr="6967F0DD" w:rsidR="61F42764">
        <w:rPr>
          <w:rFonts w:ascii="Arial" w:hAnsi="Arial" w:eastAsia="Arial" w:cs="Arial"/>
          <w:b w:val="0"/>
          <w:bCs w:val="0"/>
          <w:i w:val="0"/>
          <w:iCs w:val="0"/>
          <w:caps w:val="0"/>
          <w:smallCaps w:val="0"/>
          <w:noProof w:val="0"/>
          <w:color w:val="auto"/>
          <w:sz w:val="22"/>
          <w:szCs w:val="22"/>
          <w:lang w:val="en-GB"/>
        </w:rPr>
        <w:t>(3), pp.114-123.</w:t>
      </w:r>
    </w:p>
    <w:p w:rsidR="469506D7" w:rsidP="6967F0DD" w:rsidRDefault="469506D7" w14:paraId="6580E5BE" w14:textId="15471CBB">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469506D7">
        <w:rPr>
          <w:rFonts w:ascii="Arial" w:hAnsi="Arial" w:eastAsia="Arial" w:cs="Arial"/>
          <w:b w:val="0"/>
          <w:bCs w:val="0"/>
          <w:i w:val="0"/>
          <w:iCs w:val="0"/>
          <w:caps w:val="0"/>
          <w:smallCaps w:val="0"/>
          <w:noProof w:val="0"/>
          <w:color w:val="auto"/>
          <w:sz w:val="22"/>
          <w:szCs w:val="22"/>
          <w:lang w:val="en-GB"/>
        </w:rPr>
        <w:t xml:space="preserve">Fiori, M., et al., (2014). What is the ability emotional intelligence test (MSCEIT) good for? An evaluation using item response theory. </w:t>
      </w:r>
      <w:r w:rsidRPr="6967F0DD" w:rsidR="469506D7">
        <w:rPr>
          <w:rFonts w:ascii="Arial" w:hAnsi="Arial" w:eastAsia="Arial" w:cs="Arial"/>
          <w:b w:val="0"/>
          <w:bCs w:val="0"/>
          <w:i w:val="1"/>
          <w:iCs w:val="1"/>
          <w:caps w:val="0"/>
          <w:smallCaps w:val="0"/>
          <w:noProof w:val="0"/>
          <w:color w:val="auto"/>
          <w:sz w:val="22"/>
          <w:szCs w:val="22"/>
          <w:lang w:val="en-GB"/>
        </w:rPr>
        <w:t>PloS</w:t>
      </w:r>
      <w:r w:rsidRPr="6967F0DD" w:rsidR="469506D7">
        <w:rPr>
          <w:rFonts w:ascii="Arial" w:hAnsi="Arial" w:eastAsia="Arial" w:cs="Arial"/>
          <w:b w:val="0"/>
          <w:bCs w:val="0"/>
          <w:i w:val="1"/>
          <w:iCs w:val="1"/>
          <w:caps w:val="0"/>
          <w:smallCaps w:val="0"/>
          <w:noProof w:val="0"/>
          <w:color w:val="auto"/>
          <w:sz w:val="22"/>
          <w:szCs w:val="22"/>
          <w:lang w:val="en-GB"/>
        </w:rPr>
        <w:t xml:space="preserve"> one</w:t>
      </w:r>
      <w:r w:rsidRPr="6967F0DD" w:rsidR="469506D7">
        <w:rPr>
          <w:rFonts w:ascii="Arial" w:hAnsi="Arial" w:eastAsia="Arial" w:cs="Arial"/>
          <w:b w:val="0"/>
          <w:bCs w:val="0"/>
          <w:i w:val="0"/>
          <w:iCs w:val="0"/>
          <w:caps w:val="0"/>
          <w:smallCaps w:val="0"/>
          <w:noProof w:val="0"/>
          <w:color w:val="auto"/>
          <w:sz w:val="22"/>
          <w:szCs w:val="22"/>
          <w:lang w:val="en-GB"/>
        </w:rPr>
        <w:t xml:space="preserve">, </w:t>
      </w:r>
      <w:r w:rsidRPr="6967F0DD" w:rsidR="469506D7">
        <w:rPr>
          <w:rFonts w:ascii="Arial" w:hAnsi="Arial" w:eastAsia="Arial" w:cs="Arial"/>
          <w:b w:val="0"/>
          <w:bCs w:val="0"/>
          <w:i w:val="1"/>
          <w:iCs w:val="1"/>
          <w:caps w:val="0"/>
          <w:smallCaps w:val="0"/>
          <w:noProof w:val="0"/>
          <w:color w:val="auto"/>
          <w:sz w:val="22"/>
          <w:szCs w:val="22"/>
          <w:lang w:val="en-GB"/>
        </w:rPr>
        <w:t>9</w:t>
      </w:r>
      <w:r w:rsidRPr="6967F0DD" w:rsidR="469506D7">
        <w:rPr>
          <w:rFonts w:ascii="Arial" w:hAnsi="Arial" w:eastAsia="Arial" w:cs="Arial"/>
          <w:b w:val="0"/>
          <w:bCs w:val="0"/>
          <w:i w:val="0"/>
          <w:iCs w:val="0"/>
          <w:caps w:val="0"/>
          <w:smallCaps w:val="0"/>
          <w:noProof w:val="0"/>
          <w:color w:val="auto"/>
          <w:sz w:val="22"/>
          <w:szCs w:val="22"/>
          <w:lang w:val="en-GB"/>
        </w:rPr>
        <w:t>(6), p.e98827.</w:t>
      </w:r>
    </w:p>
    <w:p w:rsidR="5C7AF1E8" w:rsidP="6967F0DD" w:rsidRDefault="5C7AF1E8" w14:paraId="00751E74" w14:textId="01DADE57">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5C7AF1E8">
        <w:rPr>
          <w:rFonts w:ascii="Arial" w:hAnsi="Arial" w:eastAsia="Arial" w:cs="Arial"/>
          <w:b w:val="0"/>
          <w:bCs w:val="0"/>
          <w:i w:val="0"/>
          <w:iCs w:val="0"/>
          <w:caps w:val="0"/>
          <w:smallCaps w:val="0"/>
          <w:noProof w:val="0"/>
          <w:color w:val="auto"/>
          <w:sz w:val="22"/>
          <w:szCs w:val="22"/>
          <w:lang w:val="en-GB"/>
        </w:rPr>
        <w:t xml:space="preserve">Forster, K. and Shaw, C., (2022). Mindfulness for enhancing learning in Engineering Education. In </w:t>
      </w:r>
      <w:r w:rsidRPr="6967F0DD" w:rsidR="5C7AF1E8">
        <w:rPr>
          <w:rFonts w:ascii="Arial" w:hAnsi="Arial" w:eastAsia="Arial" w:cs="Arial"/>
          <w:b w:val="0"/>
          <w:bCs w:val="0"/>
          <w:i w:val="1"/>
          <w:iCs w:val="1"/>
          <w:caps w:val="0"/>
          <w:smallCaps w:val="0"/>
          <w:noProof w:val="0"/>
          <w:color w:val="auto"/>
          <w:sz w:val="22"/>
          <w:szCs w:val="22"/>
          <w:lang w:val="en-GB"/>
        </w:rPr>
        <w:t>Proceedings of the 2022 European Society for Engineering Education Conference</w:t>
      </w:r>
      <w:r w:rsidRPr="6967F0DD" w:rsidR="5C7AF1E8">
        <w:rPr>
          <w:rFonts w:ascii="Arial" w:hAnsi="Arial" w:eastAsia="Arial" w:cs="Arial"/>
          <w:b w:val="0"/>
          <w:bCs w:val="0"/>
          <w:i w:val="0"/>
          <w:iCs w:val="0"/>
          <w:caps w:val="0"/>
          <w:smallCaps w:val="0"/>
          <w:noProof w:val="0"/>
          <w:color w:val="auto"/>
          <w:sz w:val="22"/>
          <w:szCs w:val="22"/>
          <w:lang w:val="en-GB"/>
        </w:rPr>
        <w:t xml:space="preserve"> (pp. 275-287).</w:t>
      </w:r>
    </w:p>
    <w:p w:rsidR="29E83747" w:rsidP="6967F0DD" w:rsidRDefault="29E83747" w14:paraId="75FCBF36" w14:textId="30C2AF2C">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29E83747">
        <w:rPr>
          <w:rFonts w:ascii="Arial" w:hAnsi="Arial" w:eastAsia="Arial" w:cs="Arial"/>
          <w:b w:val="0"/>
          <w:bCs w:val="0"/>
          <w:i w:val="0"/>
          <w:iCs w:val="0"/>
          <w:caps w:val="0"/>
          <w:smallCaps w:val="0"/>
          <w:noProof w:val="0"/>
          <w:color w:val="auto"/>
          <w:sz w:val="22"/>
          <w:szCs w:val="22"/>
          <w:lang w:val="en-GB"/>
        </w:rPr>
        <w:t xml:space="preserve">Gentry, W.A., Weber, T.J. and Sadri, G., (2007). Empathy in the workplace: A tool for effective leadership. In </w:t>
      </w:r>
      <w:r w:rsidRPr="6967F0DD" w:rsidR="29E83747">
        <w:rPr>
          <w:rFonts w:ascii="Arial" w:hAnsi="Arial" w:eastAsia="Arial" w:cs="Arial"/>
          <w:b w:val="0"/>
          <w:bCs w:val="0"/>
          <w:i w:val="1"/>
          <w:iCs w:val="1"/>
          <w:caps w:val="0"/>
          <w:smallCaps w:val="0"/>
          <w:noProof w:val="0"/>
          <w:color w:val="auto"/>
          <w:sz w:val="22"/>
          <w:szCs w:val="22"/>
          <w:lang w:val="en-GB"/>
        </w:rPr>
        <w:t>Annual Conference of the Society of Industrial Organizational Psychology, New York, NY, April</w:t>
      </w:r>
      <w:r w:rsidRPr="6967F0DD" w:rsidR="29E83747">
        <w:rPr>
          <w:rFonts w:ascii="Arial" w:hAnsi="Arial" w:eastAsia="Arial" w:cs="Arial"/>
          <w:b w:val="0"/>
          <w:bCs w:val="0"/>
          <w:i w:val="0"/>
          <w:iCs w:val="0"/>
          <w:caps w:val="0"/>
          <w:smallCaps w:val="0"/>
          <w:noProof w:val="0"/>
          <w:color w:val="auto"/>
          <w:sz w:val="22"/>
          <w:szCs w:val="22"/>
          <w:lang w:val="en-GB"/>
        </w:rPr>
        <w:t>.</w:t>
      </w:r>
    </w:p>
    <w:p w:rsidR="76001D2E" w:rsidP="6967F0DD" w:rsidRDefault="76001D2E" w14:paraId="6870687E" w14:textId="421629C8">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76001D2E">
        <w:rPr>
          <w:rFonts w:ascii="Arial" w:hAnsi="Arial" w:eastAsia="Arial" w:cs="Arial"/>
          <w:b w:val="0"/>
          <w:bCs w:val="0"/>
          <w:i w:val="0"/>
          <w:iCs w:val="0"/>
          <w:caps w:val="0"/>
          <w:smallCaps w:val="0"/>
          <w:noProof w:val="0"/>
          <w:color w:val="auto"/>
          <w:sz w:val="22"/>
          <w:szCs w:val="22"/>
          <w:lang w:val="en-GB"/>
        </w:rPr>
        <w:t xml:space="preserve">Goleman, D., (2001). Emotional intelligence: Issues in paradigm building. </w:t>
      </w:r>
      <w:r w:rsidRPr="6967F0DD" w:rsidR="76001D2E">
        <w:rPr>
          <w:rFonts w:ascii="Arial" w:hAnsi="Arial" w:eastAsia="Arial" w:cs="Arial"/>
          <w:b w:val="0"/>
          <w:bCs w:val="0"/>
          <w:i w:val="1"/>
          <w:iCs w:val="1"/>
          <w:caps w:val="0"/>
          <w:smallCaps w:val="0"/>
          <w:noProof w:val="0"/>
          <w:color w:val="auto"/>
          <w:sz w:val="22"/>
          <w:szCs w:val="22"/>
          <w:lang w:val="en-GB"/>
        </w:rPr>
        <w:t>The emotionally intelligent workplace</w:t>
      </w:r>
      <w:r w:rsidRPr="6967F0DD" w:rsidR="76001D2E">
        <w:rPr>
          <w:rFonts w:ascii="Arial" w:hAnsi="Arial" w:eastAsia="Arial" w:cs="Arial"/>
          <w:b w:val="0"/>
          <w:bCs w:val="0"/>
          <w:i w:val="0"/>
          <w:iCs w:val="0"/>
          <w:caps w:val="0"/>
          <w:smallCaps w:val="0"/>
          <w:noProof w:val="0"/>
          <w:color w:val="auto"/>
          <w:sz w:val="22"/>
          <w:szCs w:val="22"/>
          <w:lang w:val="en-GB"/>
        </w:rPr>
        <w:t xml:space="preserve">, </w:t>
      </w:r>
      <w:r w:rsidRPr="6967F0DD" w:rsidR="76001D2E">
        <w:rPr>
          <w:rFonts w:ascii="Arial" w:hAnsi="Arial" w:eastAsia="Arial" w:cs="Arial"/>
          <w:b w:val="0"/>
          <w:bCs w:val="0"/>
          <w:i w:val="1"/>
          <w:iCs w:val="1"/>
          <w:caps w:val="0"/>
          <w:smallCaps w:val="0"/>
          <w:noProof w:val="0"/>
          <w:color w:val="auto"/>
          <w:sz w:val="22"/>
          <w:szCs w:val="22"/>
          <w:lang w:val="en-GB"/>
        </w:rPr>
        <w:t>13</w:t>
      </w:r>
      <w:r w:rsidRPr="6967F0DD" w:rsidR="76001D2E">
        <w:rPr>
          <w:rFonts w:ascii="Arial" w:hAnsi="Arial" w:eastAsia="Arial" w:cs="Arial"/>
          <w:b w:val="0"/>
          <w:bCs w:val="0"/>
          <w:i w:val="0"/>
          <w:iCs w:val="0"/>
          <w:caps w:val="0"/>
          <w:smallCaps w:val="0"/>
          <w:noProof w:val="0"/>
          <w:color w:val="auto"/>
          <w:sz w:val="22"/>
          <w:szCs w:val="22"/>
          <w:lang w:val="en-GB"/>
        </w:rPr>
        <w:t>, p.26.</w:t>
      </w:r>
    </w:p>
    <w:p w:rsidR="2FABF7C1" w:rsidP="6967F0DD" w:rsidRDefault="2FABF7C1" w14:paraId="2009BCC3" w14:textId="1A5DDBE3">
      <w:pPr>
        <w:pStyle w:val="ListParagraph"/>
        <w:numPr>
          <w:ilvl w:val="0"/>
          <w:numId w:val="3"/>
        </w:numPr>
        <w:bidi w:val="0"/>
        <w:spacing w:line="360" w:lineRule="auto"/>
        <w:rPr>
          <w:rFonts w:ascii="Arial" w:hAnsi="Arial" w:eastAsia="Arial" w:cs="Arial"/>
          <w:b w:val="0"/>
          <w:bCs w:val="0"/>
          <w:i w:val="0"/>
          <w:iCs w:val="0"/>
          <w:caps w:val="0"/>
          <w:smallCaps w:val="0"/>
          <w:noProof w:val="0"/>
          <w:color w:val="0A0A0A"/>
          <w:sz w:val="22"/>
          <w:szCs w:val="22"/>
          <w:lang w:val="en-GB"/>
        </w:rPr>
      </w:pPr>
      <w:r w:rsidRPr="6967F0DD" w:rsidR="2FABF7C1">
        <w:rPr>
          <w:rFonts w:ascii="Arial" w:hAnsi="Arial" w:eastAsia="Arial" w:cs="Arial"/>
          <w:b w:val="0"/>
          <w:bCs w:val="0"/>
          <w:i w:val="0"/>
          <w:iCs w:val="0"/>
          <w:caps w:val="0"/>
          <w:smallCaps w:val="0"/>
          <w:noProof w:val="0"/>
          <w:color w:val="0A0A0A"/>
          <w:sz w:val="22"/>
          <w:szCs w:val="22"/>
          <w:lang w:val="en-GB"/>
        </w:rPr>
        <w:t>Goleman, D.</w:t>
      </w:r>
      <w:r w:rsidRPr="6967F0DD" w:rsidR="1EE88E06">
        <w:rPr>
          <w:rFonts w:ascii="Arial" w:hAnsi="Arial" w:eastAsia="Arial" w:cs="Arial"/>
          <w:b w:val="0"/>
          <w:bCs w:val="0"/>
          <w:i w:val="0"/>
          <w:iCs w:val="0"/>
          <w:caps w:val="0"/>
          <w:smallCaps w:val="0"/>
          <w:noProof w:val="0"/>
          <w:color w:val="0A0A0A"/>
          <w:sz w:val="22"/>
          <w:szCs w:val="22"/>
          <w:lang w:val="en-GB"/>
        </w:rPr>
        <w:t>,</w:t>
      </w:r>
      <w:r w:rsidRPr="6967F0DD" w:rsidR="2FABF7C1">
        <w:rPr>
          <w:rFonts w:ascii="Arial" w:hAnsi="Arial" w:eastAsia="Arial" w:cs="Arial"/>
          <w:b w:val="0"/>
          <w:bCs w:val="0"/>
          <w:i w:val="0"/>
          <w:iCs w:val="0"/>
          <w:caps w:val="0"/>
          <w:smallCaps w:val="0"/>
          <w:noProof w:val="0"/>
          <w:color w:val="0A0A0A"/>
          <w:sz w:val="22"/>
          <w:szCs w:val="22"/>
          <w:lang w:val="en-GB"/>
        </w:rPr>
        <w:t xml:space="preserve"> (1995). </w:t>
      </w:r>
      <w:r w:rsidRPr="6967F0DD" w:rsidR="2FABF7C1">
        <w:rPr>
          <w:rFonts w:ascii="Arial" w:hAnsi="Arial" w:eastAsia="Arial" w:cs="Arial"/>
          <w:b w:val="0"/>
          <w:bCs w:val="0"/>
          <w:i w:val="1"/>
          <w:iCs w:val="1"/>
          <w:caps w:val="0"/>
          <w:smallCaps w:val="0"/>
          <w:noProof w:val="0"/>
          <w:color w:val="0A0A0A"/>
          <w:sz w:val="22"/>
          <w:szCs w:val="22"/>
          <w:lang w:val="en-GB"/>
        </w:rPr>
        <w:t>Emotional Intelligence</w:t>
      </w:r>
      <w:r w:rsidRPr="6967F0DD" w:rsidR="2FABF7C1">
        <w:rPr>
          <w:rFonts w:ascii="Arial" w:hAnsi="Arial" w:eastAsia="Arial" w:cs="Arial"/>
          <w:b w:val="0"/>
          <w:bCs w:val="0"/>
          <w:i w:val="0"/>
          <w:iCs w:val="0"/>
          <w:caps w:val="0"/>
          <w:smallCaps w:val="0"/>
          <w:noProof w:val="0"/>
          <w:color w:val="0A0A0A"/>
          <w:sz w:val="22"/>
          <w:szCs w:val="22"/>
          <w:lang w:val="en-GB"/>
        </w:rPr>
        <w:t>. New York: Bantam Books.</w:t>
      </w:r>
    </w:p>
    <w:p w:rsidR="2F8F0068" w:rsidP="6967F0DD" w:rsidRDefault="2F8F0068" w14:paraId="56DFF784" w14:textId="5BC7C1A8">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2F8F0068">
        <w:rPr>
          <w:rFonts w:ascii="Arial" w:hAnsi="Arial" w:eastAsia="Arial" w:cs="Arial"/>
          <w:b w:val="0"/>
          <w:bCs w:val="0"/>
          <w:i w:val="0"/>
          <w:iCs w:val="0"/>
          <w:caps w:val="0"/>
          <w:smallCaps w:val="0"/>
          <w:noProof w:val="0"/>
          <w:color w:val="auto"/>
          <w:sz w:val="22"/>
          <w:szCs w:val="22"/>
          <w:lang w:val="en-GB"/>
        </w:rPr>
        <w:t xml:space="preserve">Gratton, L. and Scott, A.J., (2021). </w:t>
      </w:r>
      <w:r w:rsidRPr="6967F0DD" w:rsidR="2F8F0068">
        <w:rPr>
          <w:rFonts w:ascii="Arial" w:hAnsi="Arial" w:eastAsia="Arial" w:cs="Arial"/>
          <w:b w:val="0"/>
          <w:bCs w:val="0"/>
          <w:i w:val="1"/>
          <w:iCs w:val="1"/>
          <w:caps w:val="0"/>
          <w:smallCaps w:val="0"/>
          <w:noProof w:val="0"/>
          <w:color w:val="auto"/>
          <w:sz w:val="22"/>
          <w:szCs w:val="22"/>
          <w:lang w:val="en-GB"/>
        </w:rPr>
        <w:t>The 100-year life: Living and working in an age of longevity</w:t>
      </w:r>
      <w:r w:rsidRPr="6967F0DD" w:rsidR="2F8F0068">
        <w:rPr>
          <w:rFonts w:ascii="Arial" w:hAnsi="Arial" w:eastAsia="Arial" w:cs="Arial"/>
          <w:b w:val="0"/>
          <w:bCs w:val="0"/>
          <w:i w:val="0"/>
          <w:iCs w:val="0"/>
          <w:caps w:val="0"/>
          <w:smallCaps w:val="0"/>
          <w:noProof w:val="0"/>
          <w:color w:val="auto"/>
          <w:sz w:val="22"/>
          <w:szCs w:val="22"/>
          <w:lang w:val="en-GB"/>
        </w:rPr>
        <w:t>. Bloomsbury Publishing.</w:t>
      </w:r>
    </w:p>
    <w:p w:rsidR="7A93CF05" w:rsidP="6967F0DD" w:rsidRDefault="7A93CF05" w14:paraId="311F7602" w14:textId="78CBF544">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7A93CF05">
        <w:rPr>
          <w:rFonts w:ascii="Arial" w:hAnsi="Arial" w:eastAsia="Arial" w:cs="Arial"/>
          <w:b w:val="0"/>
          <w:bCs w:val="0"/>
          <w:i w:val="0"/>
          <w:iCs w:val="0"/>
          <w:caps w:val="0"/>
          <w:smallCaps w:val="0"/>
          <w:noProof w:val="0"/>
          <w:color w:val="auto"/>
          <w:sz w:val="22"/>
          <w:szCs w:val="22"/>
          <w:lang w:val="en-GB"/>
        </w:rPr>
        <w:t>Kanesan, P., (2019) M</w:t>
      </w:r>
      <w:r w:rsidRPr="6967F0DD" w:rsidR="7FFBAF6A">
        <w:rPr>
          <w:rFonts w:ascii="Arial" w:hAnsi="Arial" w:eastAsia="Arial" w:cs="Arial"/>
          <w:b w:val="0"/>
          <w:bCs w:val="0"/>
          <w:i w:val="0"/>
          <w:iCs w:val="0"/>
          <w:caps w:val="0"/>
          <w:smallCaps w:val="0"/>
          <w:noProof w:val="0"/>
          <w:color w:val="auto"/>
          <w:sz w:val="22"/>
          <w:szCs w:val="22"/>
          <w:lang w:val="en-GB"/>
        </w:rPr>
        <w:t>odels of</w:t>
      </w:r>
      <w:r w:rsidRPr="6967F0DD" w:rsidR="7A93CF05">
        <w:rPr>
          <w:rFonts w:ascii="Arial" w:hAnsi="Arial" w:eastAsia="Arial" w:cs="Arial"/>
          <w:b w:val="0"/>
          <w:bCs w:val="0"/>
          <w:i w:val="0"/>
          <w:iCs w:val="0"/>
          <w:caps w:val="0"/>
          <w:smallCaps w:val="0"/>
          <w:noProof w:val="0"/>
          <w:color w:val="auto"/>
          <w:sz w:val="22"/>
          <w:szCs w:val="22"/>
          <w:lang w:val="en-GB"/>
        </w:rPr>
        <w:t xml:space="preserve"> E</w:t>
      </w:r>
      <w:r w:rsidRPr="6967F0DD" w:rsidR="5522BB1F">
        <w:rPr>
          <w:rFonts w:ascii="Arial" w:hAnsi="Arial" w:eastAsia="Arial" w:cs="Arial"/>
          <w:b w:val="0"/>
          <w:bCs w:val="0"/>
          <w:i w:val="0"/>
          <w:iCs w:val="0"/>
          <w:caps w:val="0"/>
          <w:smallCaps w:val="0"/>
          <w:noProof w:val="0"/>
          <w:color w:val="auto"/>
          <w:sz w:val="22"/>
          <w:szCs w:val="22"/>
          <w:lang w:val="en-GB"/>
        </w:rPr>
        <w:t>motional</w:t>
      </w:r>
      <w:r w:rsidRPr="6967F0DD" w:rsidR="7A93CF05">
        <w:rPr>
          <w:rFonts w:ascii="Arial" w:hAnsi="Arial" w:eastAsia="Arial" w:cs="Arial"/>
          <w:b w:val="0"/>
          <w:bCs w:val="0"/>
          <w:i w:val="0"/>
          <w:iCs w:val="0"/>
          <w:caps w:val="0"/>
          <w:smallCaps w:val="0"/>
          <w:noProof w:val="0"/>
          <w:color w:val="auto"/>
          <w:sz w:val="22"/>
          <w:szCs w:val="22"/>
          <w:lang w:val="en-GB"/>
        </w:rPr>
        <w:t xml:space="preserve"> I</w:t>
      </w:r>
      <w:r w:rsidRPr="6967F0DD" w:rsidR="09CC06E5">
        <w:rPr>
          <w:rFonts w:ascii="Arial" w:hAnsi="Arial" w:eastAsia="Arial" w:cs="Arial"/>
          <w:b w:val="0"/>
          <w:bCs w:val="0"/>
          <w:i w:val="0"/>
          <w:iCs w:val="0"/>
          <w:caps w:val="0"/>
          <w:smallCaps w:val="0"/>
          <w:noProof w:val="0"/>
          <w:color w:val="auto"/>
          <w:sz w:val="22"/>
          <w:szCs w:val="22"/>
          <w:lang w:val="en-GB"/>
        </w:rPr>
        <w:t>ntelligence</w:t>
      </w:r>
      <w:r w:rsidRPr="6967F0DD" w:rsidR="7A93CF05">
        <w:rPr>
          <w:rFonts w:ascii="Arial" w:hAnsi="Arial" w:eastAsia="Arial" w:cs="Arial"/>
          <w:b w:val="0"/>
          <w:bCs w:val="0"/>
          <w:i w:val="0"/>
          <w:iCs w:val="0"/>
          <w:caps w:val="0"/>
          <w:smallCaps w:val="0"/>
          <w:noProof w:val="0"/>
          <w:color w:val="auto"/>
          <w:sz w:val="22"/>
          <w:szCs w:val="22"/>
          <w:lang w:val="en-GB"/>
        </w:rPr>
        <w:t>: A R</w:t>
      </w:r>
      <w:r w:rsidRPr="6967F0DD" w:rsidR="7E107296">
        <w:rPr>
          <w:rFonts w:ascii="Arial" w:hAnsi="Arial" w:eastAsia="Arial" w:cs="Arial"/>
          <w:b w:val="0"/>
          <w:bCs w:val="0"/>
          <w:i w:val="0"/>
          <w:iCs w:val="0"/>
          <w:caps w:val="0"/>
          <w:smallCaps w:val="0"/>
          <w:noProof w:val="0"/>
          <w:color w:val="auto"/>
          <w:sz w:val="22"/>
          <w:szCs w:val="22"/>
          <w:lang w:val="en-GB"/>
        </w:rPr>
        <w:t>eview</w:t>
      </w:r>
      <w:r w:rsidRPr="6967F0DD" w:rsidR="7A93CF05">
        <w:rPr>
          <w:rFonts w:ascii="Arial" w:hAnsi="Arial" w:eastAsia="Arial" w:cs="Arial"/>
          <w:b w:val="0"/>
          <w:bCs w:val="0"/>
          <w:i w:val="0"/>
          <w:iCs w:val="0"/>
          <w:caps w:val="0"/>
          <w:smallCaps w:val="0"/>
          <w:noProof w:val="0"/>
          <w:color w:val="auto"/>
          <w:sz w:val="22"/>
          <w:szCs w:val="22"/>
          <w:lang w:val="en-GB"/>
        </w:rPr>
        <w:t xml:space="preserve">. </w:t>
      </w:r>
      <w:r w:rsidRPr="6967F0DD" w:rsidR="7A93CF05">
        <w:rPr>
          <w:rFonts w:ascii="Arial" w:hAnsi="Arial" w:eastAsia="Arial" w:cs="Arial"/>
          <w:b w:val="0"/>
          <w:bCs w:val="0"/>
          <w:i w:val="1"/>
          <w:iCs w:val="1"/>
          <w:caps w:val="0"/>
          <w:smallCaps w:val="0"/>
          <w:noProof w:val="0"/>
          <w:color w:val="auto"/>
          <w:sz w:val="22"/>
          <w:szCs w:val="22"/>
          <w:lang w:val="en-GB"/>
        </w:rPr>
        <w:t>E-Bangi: journal of social sciences and humanities.</w:t>
      </w:r>
      <w:r w:rsidRPr="6967F0DD" w:rsidR="7A93CF05">
        <w:rPr>
          <w:rFonts w:ascii="Arial" w:hAnsi="Arial" w:eastAsia="Arial" w:cs="Arial"/>
          <w:b w:val="0"/>
          <w:bCs w:val="0"/>
          <w:i w:val="0"/>
          <w:iCs w:val="0"/>
          <w:caps w:val="0"/>
          <w:smallCaps w:val="0"/>
          <w:noProof w:val="0"/>
          <w:color w:val="auto"/>
          <w:sz w:val="22"/>
          <w:szCs w:val="22"/>
          <w:lang w:val="en-GB"/>
        </w:rPr>
        <w:t>, 16(7), pp. 1–9.</w:t>
      </w:r>
    </w:p>
    <w:p w:rsidR="7E8E43E8" w:rsidP="6967F0DD" w:rsidRDefault="7E8E43E8" w14:paraId="21AD16D3" w14:textId="0E7B4C5C">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7E8E43E8">
        <w:rPr>
          <w:rFonts w:ascii="Arial" w:hAnsi="Arial" w:eastAsia="Arial" w:cs="Arial"/>
          <w:b w:val="0"/>
          <w:bCs w:val="0"/>
          <w:i w:val="0"/>
          <w:iCs w:val="0"/>
          <w:caps w:val="0"/>
          <w:smallCaps w:val="0"/>
          <w:noProof w:val="0"/>
          <w:color w:val="auto"/>
          <w:sz w:val="22"/>
          <w:szCs w:val="22"/>
          <w:lang w:val="en-GB"/>
        </w:rPr>
        <w:t xml:space="preserve">Maheshwari, M.M., et al., </w:t>
      </w:r>
      <w:r w:rsidRPr="6967F0DD" w:rsidR="369B1E9C">
        <w:rPr>
          <w:rFonts w:ascii="Arial" w:hAnsi="Arial" w:eastAsia="Arial" w:cs="Arial"/>
          <w:b w:val="0"/>
          <w:bCs w:val="0"/>
          <w:i w:val="0"/>
          <w:iCs w:val="0"/>
          <w:caps w:val="0"/>
          <w:smallCaps w:val="0"/>
          <w:noProof w:val="0"/>
          <w:color w:val="auto"/>
          <w:sz w:val="22"/>
          <w:szCs w:val="22"/>
          <w:lang w:val="en-GB"/>
        </w:rPr>
        <w:t>(</w:t>
      </w:r>
      <w:r w:rsidRPr="6967F0DD" w:rsidR="7E8E43E8">
        <w:rPr>
          <w:rFonts w:ascii="Arial" w:hAnsi="Arial" w:eastAsia="Arial" w:cs="Arial"/>
          <w:b w:val="0"/>
          <w:bCs w:val="0"/>
          <w:i w:val="0"/>
          <w:iCs w:val="0"/>
          <w:caps w:val="0"/>
          <w:smallCaps w:val="0"/>
          <w:noProof w:val="0"/>
          <w:color w:val="auto"/>
          <w:sz w:val="22"/>
          <w:szCs w:val="22"/>
          <w:lang w:val="en-GB"/>
        </w:rPr>
        <w:t xml:space="preserve">2021). A study on significance of emotional intelligence for the effective leadership. </w:t>
      </w:r>
      <w:r w:rsidRPr="6967F0DD" w:rsidR="7E8E43E8">
        <w:rPr>
          <w:rFonts w:ascii="Arial" w:hAnsi="Arial" w:eastAsia="Arial" w:cs="Arial"/>
          <w:b w:val="0"/>
          <w:bCs w:val="0"/>
          <w:i w:val="1"/>
          <w:iCs w:val="1"/>
          <w:caps w:val="0"/>
          <w:smallCaps w:val="0"/>
          <w:noProof w:val="0"/>
          <w:color w:val="auto"/>
          <w:sz w:val="22"/>
          <w:szCs w:val="22"/>
          <w:lang w:val="en-GB"/>
        </w:rPr>
        <w:t>Journal of education: Rabindra Bharati University</w:t>
      </w:r>
      <w:r w:rsidRPr="6967F0DD" w:rsidR="7E8E43E8">
        <w:rPr>
          <w:rFonts w:ascii="Arial" w:hAnsi="Arial" w:eastAsia="Arial" w:cs="Arial"/>
          <w:b w:val="0"/>
          <w:bCs w:val="0"/>
          <w:i w:val="0"/>
          <w:iCs w:val="0"/>
          <w:caps w:val="0"/>
          <w:smallCaps w:val="0"/>
          <w:noProof w:val="0"/>
          <w:color w:val="auto"/>
          <w:sz w:val="22"/>
          <w:szCs w:val="22"/>
          <w:lang w:val="en-GB"/>
        </w:rPr>
        <w:t xml:space="preserve">, </w:t>
      </w:r>
      <w:r w:rsidRPr="6967F0DD" w:rsidR="7E8E43E8">
        <w:rPr>
          <w:rFonts w:ascii="Arial" w:hAnsi="Arial" w:eastAsia="Arial" w:cs="Arial"/>
          <w:b w:val="0"/>
          <w:bCs w:val="0"/>
          <w:i w:val="1"/>
          <w:iCs w:val="1"/>
          <w:caps w:val="0"/>
          <w:smallCaps w:val="0"/>
          <w:noProof w:val="0"/>
          <w:color w:val="auto"/>
          <w:sz w:val="22"/>
          <w:szCs w:val="22"/>
          <w:lang w:val="en-GB"/>
        </w:rPr>
        <w:t>24</w:t>
      </w:r>
      <w:r w:rsidRPr="6967F0DD" w:rsidR="7E8E43E8">
        <w:rPr>
          <w:rFonts w:ascii="Arial" w:hAnsi="Arial" w:eastAsia="Arial" w:cs="Arial"/>
          <w:b w:val="0"/>
          <w:bCs w:val="0"/>
          <w:i w:val="0"/>
          <w:iCs w:val="0"/>
          <w:caps w:val="0"/>
          <w:smallCaps w:val="0"/>
          <w:noProof w:val="0"/>
          <w:color w:val="auto"/>
          <w:sz w:val="22"/>
          <w:szCs w:val="22"/>
          <w:lang w:val="en-GB"/>
        </w:rPr>
        <w:t>(5).</w:t>
      </w:r>
    </w:p>
    <w:p w:rsidR="75BB10CB" w:rsidP="6967F0DD" w:rsidRDefault="75BB10CB" w14:paraId="2814FF2B" w14:textId="4971E079">
      <w:pPr>
        <w:pStyle w:val="ListParagraph"/>
        <w:numPr>
          <w:ilvl w:val="0"/>
          <w:numId w:val="3"/>
        </w:numPr>
        <w:bidi w:val="0"/>
        <w:spacing w:line="360" w:lineRule="auto"/>
        <w:rPr>
          <w:rFonts w:ascii="Arial" w:hAnsi="Arial" w:eastAsia="Arial" w:cs="Arial"/>
          <w:noProof w:val="0"/>
          <w:color w:val="auto"/>
          <w:sz w:val="22"/>
          <w:szCs w:val="22"/>
          <w:lang w:val="en-GB"/>
        </w:rPr>
      </w:pPr>
      <w:r w:rsidRPr="6967F0DD" w:rsidR="75BB10CB">
        <w:rPr>
          <w:rFonts w:ascii="Arial" w:hAnsi="Arial" w:eastAsia="Arial" w:cs="Arial"/>
          <w:noProof w:val="0"/>
          <w:color w:val="auto"/>
          <w:sz w:val="22"/>
          <w:szCs w:val="22"/>
          <w:lang w:val="en-GB"/>
        </w:rPr>
        <w:t>Mayer, J.D. and Salovey, P., (1997). “What is Emotional Intelligence?” In P. Salovey and D. Sluyter (Eds.), Emotional development and emotional intelligence: Implications for educators (pp. 3-31). New York: Basic</w:t>
      </w:r>
    </w:p>
    <w:p w:rsidR="25D7DD22" w:rsidP="6967F0DD" w:rsidRDefault="25D7DD22" w14:paraId="75031320" w14:textId="0E172908">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25D7DD22">
        <w:rPr>
          <w:rFonts w:ascii="Arial" w:hAnsi="Arial" w:eastAsia="Arial" w:cs="Arial"/>
          <w:b w:val="0"/>
          <w:bCs w:val="0"/>
          <w:i w:val="0"/>
          <w:iCs w:val="0"/>
          <w:caps w:val="0"/>
          <w:smallCaps w:val="0"/>
          <w:noProof w:val="0"/>
          <w:color w:val="auto"/>
          <w:sz w:val="22"/>
          <w:szCs w:val="22"/>
          <w:lang w:val="en-GB"/>
        </w:rPr>
        <w:t xml:space="preserve">Myers, K.K. and </w:t>
      </w:r>
      <w:r w:rsidRPr="6967F0DD" w:rsidR="25D7DD22">
        <w:rPr>
          <w:rFonts w:ascii="Arial" w:hAnsi="Arial" w:eastAsia="Arial" w:cs="Arial"/>
          <w:b w:val="0"/>
          <w:bCs w:val="0"/>
          <w:i w:val="0"/>
          <w:iCs w:val="0"/>
          <w:caps w:val="0"/>
          <w:smallCaps w:val="0"/>
          <w:noProof w:val="0"/>
          <w:color w:val="auto"/>
          <w:sz w:val="22"/>
          <w:szCs w:val="22"/>
          <w:lang w:val="en-GB"/>
        </w:rPr>
        <w:t>Sadaghiani</w:t>
      </w:r>
      <w:r w:rsidRPr="6967F0DD" w:rsidR="25D7DD22">
        <w:rPr>
          <w:rFonts w:ascii="Arial" w:hAnsi="Arial" w:eastAsia="Arial" w:cs="Arial"/>
          <w:b w:val="0"/>
          <w:bCs w:val="0"/>
          <w:i w:val="0"/>
          <w:iCs w:val="0"/>
          <w:caps w:val="0"/>
          <w:smallCaps w:val="0"/>
          <w:noProof w:val="0"/>
          <w:color w:val="auto"/>
          <w:sz w:val="22"/>
          <w:szCs w:val="22"/>
          <w:lang w:val="en-GB"/>
        </w:rPr>
        <w:t xml:space="preserve">, K., (2010). Millennials in the workplace: A communication perspective on millennials’ organizational relationships and performance. </w:t>
      </w:r>
      <w:r w:rsidRPr="6967F0DD" w:rsidR="25D7DD22">
        <w:rPr>
          <w:rFonts w:ascii="Arial" w:hAnsi="Arial" w:eastAsia="Arial" w:cs="Arial"/>
          <w:b w:val="0"/>
          <w:bCs w:val="0"/>
          <w:i w:val="1"/>
          <w:iCs w:val="1"/>
          <w:caps w:val="0"/>
          <w:smallCaps w:val="0"/>
          <w:noProof w:val="0"/>
          <w:color w:val="auto"/>
          <w:sz w:val="22"/>
          <w:szCs w:val="22"/>
          <w:lang w:val="en-GB"/>
        </w:rPr>
        <w:t>Journal of business and psychology</w:t>
      </w:r>
      <w:r w:rsidRPr="6967F0DD" w:rsidR="25D7DD22">
        <w:rPr>
          <w:rFonts w:ascii="Arial" w:hAnsi="Arial" w:eastAsia="Arial" w:cs="Arial"/>
          <w:b w:val="0"/>
          <w:bCs w:val="0"/>
          <w:i w:val="0"/>
          <w:iCs w:val="0"/>
          <w:caps w:val="0"/>
          <w:smallCaps w:val="0"/>
          <w:noProof w:val="0"/>
          <w:color w:val="auto"/>
          <w:sz w:val="22"/>
          <w:szCs w:val="22"/>
          <w:lang w:val="en-GB"/>
        </w:rPr>
        <w:t xml:space="preserve">, </w:t>
      </w:r>
      <w:r w:rsidRPr="6967F0DD" w:rsidR="25D7DD22">
        <w:rPr>
          <w:rFonts w:ascii="Arial" w:hAnsi="Arial" w:eastAsia="Arial" w:cs="Arial"/>
          <w:b w:val="0"/>
          <w:bCs w:val="0"/>
          <w:i w:val="1"/>
          <w:iCs w:val="1"/>
          <w:caps w:val="0"/>
          <w:smallCaps w:val="0"/>
          <w:noProof w:val="0"/>
          <w:color w:val="auto"/>
          <w:sz w:val="22"/>
          <w:szCs w:val="22"/>
          <w:lang w:val="en-GB"/>
        </w:rPr>
        <w:t>25</w:t>
      </w:r>
      <w:r w:rsidRPr="6967F0DD" w:rsidR="25D7DD22">
        <w:rPr>
          <w:rFonts w:ascii="Arial" w:hAnsi="Arial" w:eastAsia="Arial" w:cs="Arial"/>
          <w:b w:val="0"/>
          <w:bCs w:val="0"/>
          <w:i w:val="0"/>
          <w:iCs w:val="0"/>
          <w:caps w:val="0"/>
          <w:smallCaps w:val="0"/>
          <w:noProof w:val="0"/>
          <w:color w:val="auto"/>
          <w:sz w:val="22"/>
          <w:szCs w:val="22"/>
          <w:lang w:val="en-GB"/>
        </w:rPr>
        <w:t>(2), pp.225-238.</w:t>
      </w:r>
    </w:p>
    <w:p w:rsidR="6FBDBEAB" w:rsidP="6967F0DD" w:rsidRDefault="6FBDBEAB" w14:paraId="16B360FF" w14:textId="3DF311E1">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6FBDBEAB">
        <w:rPr>
          <w:rFonts w:ascii="Arial" w:hAnsi="Arial" w:eastAsia="Arial" w:cs="Arial"/>
          <w:b w:val="0"/>
          <w:bCs w:val="0"/>
          <w:i w:val="0"/>
          <w:iCs w:val="0"/>
          <w:caps w:val="0"/>
          <w:smallCaps w:val="0"/>
          <w:noProof w:val="0"/>
          <w:color w:val="auto"/>
          <w:sz w:val="22"/>
          <w:szCs w:val="22"/>
          <w:lang w:val="en-GB"/>
        </w:rPr>
        <w:t xml:space="preserve">Lyons, S. and Kuron, L., (2014). Generational differences in the workplace: A review of the evidence and directions for future research. </w:t>
      </w:r>
      <w:r w:rsidRPr="6967F0DD" w:rsidR="6FBDBEAB">
        <w:rPr>
          <w:rFonts w:ascii="Arial" w:hAnsi="Arial" w:eastAsia="Arial" w:cs="Arial"/>
          <w:b w:val="0"/>
          <w:bCs w:val="0"/>
          <w:i w:val="1"/>
          <w:iCs w:val="1"/>
          <w:caps w:val="0"/>
          <w:smallCaps w:val="0"/>
          <w:noProof w:val="0"/>
          <w:color w:val="auto"/>
          <w:sz w:val="22"/>
          <w:szCs w:val="22"/>
          <w:lang w:val="en-GB"/>
        </w:rPr>
        <w:t xml:space="preserve">Journal of organizational </w:t>
      </w:r>
      <w:r w:rsidRPr="6967F0DD" w:rsidR="6FBDBEAB">
        <w:rPr>
          <w:rFonts w:ascii="Arial" w:hAnsi="Arial" w:eastAsia="Arial" w:cs="Arial"/>
          <w:b w:val="0"/>
          <w:bCs w:val="0"/>
          <w:i w:val="1"/>
          <w:iCs w:val="1"/>
          <w:caps w:val="0"/>
          <w:smallCaps w:val="0"/>
          <w:noProof w:val="0"/>
          <w:color w:val="auto"/>
          <w:sz w:val="22"/>
          <w:szCs w:val="22"/>
          <w:lang w:val="en-GB"/>
        </w:rPr>
        <w:t>behavior</w:t>
      </w:r>
      <w:r w:rsidRPr="6967F0DD" w:rsidR="6FBDBEAB">
        <w:rPr>
          <w:rFonts w:ascii="Arial" w:hAnsi="Arial" w:eastAsia="Arial" w:cs="Arial"/>
          <w:b w:val="0"/>
          <w:bCs w:val="0"/>
          <w:i w:val="0"/>
          <w:iCs w:val="0"/>
          <w:caps w:val="0"/>
          <w:smallCaps w:val="0"/>
          <w:noProof w:val="0"/>
          <w:color w:val="auto"/>
          <w:sz w:val="22"/>
          <w:szCs w:val="22"/>
          <w:lang w:val="en-GB"/>
        </w:rPr>
        <w:t xml:space="preserve">, </w:t>
      </w:r>
      <w:r w:rsidRPr="6967F0DD" w:rsidR="6FBDBEAB">
        <w:rPr>
          <w:rFonts w:ascii="Arial" w:hAnsi="Arial" w:eastAsia="Arial" w:cs="Arial"/>
          <w:b w:val="0"/>
          <w:bCs w:val="0"/>
          <w:i w:val="1"/>
          <w:iCs w:val="1"/>
          <w:caps w:val="0"/>
          <w:smallCaps w:val="0"/>
          <w:noProof w:val="0"/>
          <w:color w:val="auto"/>
          <w:sz w:val="22"/>
          <w:szCs w:val="22"/>
          <w:lang w:val="en-GB"/>
        </w:rPr>
        <w:t>35</w:t>
      </w:r>
      <w:r w:rsidRPr="6967F0DD" w:rsidR="6FBDBEAB">
        <w:rPr>
          <w:rFonts w:ascii="Arial" w:hAnsi="Arial" w:eastAsia="Arial" w:cs="Arial"/>
          <w:b w:val="0"/>
          <w:bCs w:val="0"/>
          <w:i w:val="0"/>
          <w:iCs w:val="0"/>
          <w:caps w:val="0"/>
          <w:smallCaps w:val="0"/>
          <w:noProof w:val="0"/>
          <w:color w:val="auto"/>
          <w:sz w:val="22"/>
          <w:szCs w:val="22"/>
          <w:lang w:val="en-GB"/>
        </w:rPr>
        <w:t>(S1), pp. S139-S157.</w:t>
      </w:r>
    </w:p>
    <w:p w:rsidR="76A20C4F" w:rsidP="6967F0DD" w:rsidRDefault="76A20C4F" w14:paraId="7624FAD2" w14:textId="6E9FD27A">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76A20C4F">
        <w:rPr>
          <w:rFonts w:ascii="Arial" w:hAnsi="Arial" w:eastAsia="Arial" w:cs="Arial"/>
          <w:b w:val="0"/>
          <w:bCs w:val="0"/>
          <w:i w:val="0"/>
          <w:iCs w:val="0"/>
          <w:caps w:val="0"/>
          <w:smallCaps w:val="0"/>
          <w:noProof w:val="0"/>
          <w:color w:val="auto"/>
          <w:sz w:val="22"/>
          <w:szCs w:val="22"/>
          <w:lang w:val="en-GB"/>
        </w:rPr>
        <w:t xml:space="preserve">Patole, T.S., Sharma, S. and Sharma, K., </w:t>
      </w:r>
      <w:r w:rsidRPr="6967F0DD" w:rsidR="73D5EF7B">
        <w:rPr>
          <w:rFonts w:ascii="Arial" w:hAnsi="Arial" w:eastAsia="Arial" w:cs="Arial"/>
          <w:b w:val="0"/>
          <w:bCs w:val="0"/>
          <w:i w:val="0"/>
          <w:iCs w:val="0"/>
          <w:caps w:val="0"/>
          <w:smallCaps w:val="0"/>
          <w:noProof w:val="0"/>
          <w:color w:val="auto"/>
          <w:sz w:val="22"/>
          <w:szCs w:val="22"/>
          <w:lang w:val="en-GB"/>
        </w:rPr>
        <w:t>(</w:t>
      </w:r>
      <w:r w:rsidRPr="6967F0DD" w:rsidR="76A20C4F">
        <w:rPr>
          <w:rFonts w:ascii="Arial" w:hAnsi="Arial" w:eastAsia="Arial" w:cs="Arial"/>
          <w:b w:val="0"/>
          <w:bCs w:val="0"/>
          <w:i w:val="0"/>
          <w:iCs w:val="0"/>
          <w:caps w:val="0"/>
          <w:smallCaps w:val="0"/>
          <w:noProof w:val="0"/>
          <w:color w:val="auto"/>
          <w:sz w:val="22"/>
          <w:szCs w:val="22"/>
          <w:lang w:val="en-GB"/>
        </w:rPr>
        <w:t>2024</w:t>
      </w:r>
      <w:r w:rsidRPr="6967F0DD" w:rsidR="18432E00">
        <w:rPr>
          <w:rFonts w:ascii="Arial" w:hAnsi="Arial" w:eastAsia="Arial" w:cs="Arial"/>
          <w:b w:val="0"/>
          <w:bCs w:val="0"/>
          <w:i w:val="0"/>
          <w:iCs w:val="0"/>
          <w:caps w:val="0"/>
          <w:smallCaps w:val="0"/>
          <w:noProof w:val="0"/>
          <w:color w:val="auto"/>
          <w:sz w:val="22"/>
          <w:szCs w:val="22"/>
          <w:lang w:val="en-GB"/>
        </w:rPr>
        <w:t>)</w:t>
      </w:r>
      <w:r w:rsidRPr="6967F0DD" w:rsidR="76A20C4F">
        <w:rPr>
          <w:rFonts w:ascii="Arial" w:hAnsi="Arial" w:eastAsia="Arial" w:cs="Arial"/>
          <w:b w:val="0"/>
          <w:bCs w:val="0"/>
          <w:i w:val="0"/>
          <w:iCs w:val="0"/>
          <w:caps w:val="0"/>
          <w:smallCaps w:val="0"/>
          <w:noProof w:val="0"/>
          <w:color w:val="auto"/>
          <w:sz w:val="22"/>
          <w:szCs w:val="22"/>
          <w:lang w:val="en-GB"/>
        </w:rPr>
        <w:t xml:space="preserve">. Personal Development Plans (PDPs) Supporting Employee Learning and Job Satisfaction: Lightening Role of Emotional Intelligence. In </w:t>
      </w:r>
      <w:r w:rsidRPr="6967F0DD" w:rsidR="76A20C4F">
        <w:rPr>
          <w:rFonts w:ascii="Arial" w:hAnsi="Arial" w:eastAsia="Arial" w:cs="Arial"/>
          <w:b w:val="0"/>
          <w:bCs w:val="0"/>
          <w:i w:val="1"/>
          <w:iCs w:val="1"/>
          <w:caps w:val="0"/>
          <w:smallCaps w:val="0"/>
          <w:noProof w:val="0"/>
          <w:color w:val="auto"/>
          <w:sz w:val="22"/>
          <w:szCs w:val="22"/>
          <w:lang w:val="en-GB"/>
        </w:rPr>
        <w:t>Embracing Transhumanism and Genomics in Human Resources Management</w:t>
      </w:r>
      <w:r w:rsidRPr="6967F0DD" w:rsidR="76A20C4F">
        <w:rPr>
          <w:rFonts w:ascii="Arial" w:hAnsi="Arial" w:eastAsia="Arial" w:cs="Arial"/>
          <w:b w:val="0"/>
          <w:bCs w:val="0"/>
          <w:i w:val="0"/>
          <w:iCs w:val="0"/>
          <w:caps w:val="0"/>
          <w:smallCaps w:val="0"/>
          <w:noProof w:val="0"/>
          <w:color w:val="auto"/>
          <w:sz w:val="22"/>
          <w:szCs w:val="22"/>
          <w:lang w:val="en-GB"/>
        </w:rPr>
        <w:t xml:space="preserve"> (pp. 183-210). IGI Global.</w:t>
      </w:r>
    </w:p>
    <w:p w:rsidR="6AD001D2" w:rsidP="6967F0DD" w:rsidRDefault="6AD001D2" w14:paraId="250A1545" w14:textId="6DDCF324">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6AD001D2">
        <w:rPr>
          <w:rFonts w:ascii="Arial" w:hAnsi="Arial" w:eastAsia="Arial" w:cs="Arial"/>
          <w:b w:val="0"/>
          <w:bCs w:val="0"/>
          <w:i w:val="0"/>
          <w:iCs w:val="0"/>
          <w:caps w:val="0"/>
          <w:smallCaps w:val="0"/>
          <w:noProof w:val="0"/>
          <w:color w:val="auto"/>
          <w:sz w:val="22"/>
          <w:szCs w:val="22"/>
          <w:lang w:val="en-GB"/>
        </w:rPr>
        <w:t>Racolţa-Paina</w:t>
      </w:r>
      <w:r w:rsidRPr="6967F0DD" w:rsidR="6AD001D2">
        <w:rPr>
          <w:rFonts w:ascii="Arial" w:hAnsi="Arial" w:eastAsia="Arial" w:cs="Arial"/>
          <w:b w:val="0"/>
          <w:bCs w:val="0"/>
          <w:i w:val="0"/>
          <w:iCs w:val="0"/>
          <w:caps w:val="0"/>
          <w:smallCaps w:val="0"/>
          <w:noProof w:val="0"/>
          <w:color w:val="auto"/>
          <w:sz w:val="22"/>
          <w:szCs w:val="22"/>
          <w:lang w:val="en-GB"/>
        </w:rPr>
        <w:t xml:space="preserve">, N.D. and Irini, R.D., (2021). Generation Z in the workplace through the lenses of human resource professionals–A qualitative study. </w:t>
      </w:r>
      <w:r w:rsidRPr="6967F0DD" w:rsidR="6AD001D2">
        <w:rPr>
          <w:rFonts w:ascii="Arial" w:hAnsi="Arial" w:eastAsia="Arial" w:cs="Arial"/>
          <w:b w:val="0"/>
          <w:bCs w:val="0"/>
          <w:i w:val="1"/>
          <w:iCs w:val="1"/>
          <w:caps w:val="0"/>
          <w:smallCaps w:val="0"/>
          <w:noProof w:val="0"/>
          <w:color w:val="auto"/>
          <w:sz w:val="22"/>
          <w:szCs w:val="22"/>
          <w:lang w:val="en-GB"/>
        </w:rPr>
        <w:t>Calitatea</w:t>
      </w:r>
      <w:r w:rsidRPr="6967F0DD" w:rsidR="6AD001D2">
        <w:rPr>
          <w:rFonts w:ascii="Arial" w:hAnsi="Arial" w:eastAsia="Arial" w:cs="Arial"/>
          <w:b w:val="0"/>
          <w:bCs w:val="0"/>
          <w:i w:val="0"/>
          <w:iCs w:val="0"/>
          <w:caps w:val="0"/>
          <w:smallCaps w:val="0"/>
          <w:noProof w:val="0"/>
          <w:color w:val="auto"/>
          <w:sz w:val="22"/>
          <w:szCs w:val="22"/>
          <w:lang w:val="en-GB"/>
        </w:rPr>
        <w:t xml:space="preserve">, </w:t>
      </w:r>
      <w:r w:rsidRPr="6967F0DD" w:rsidR="6AD001D2">
        <w:rPr>
          <w:rFonts w:ascii="Arial" w:hAnsi="Arial" w:eastAsia="Arial" w:cs="Arial"/>
          <w:b w:val="0"/>
          <w:bCs w:val="0"/>
          <w:i w:val="1"/>
          <w:iCs w:val="1"/>
          <w:caps w:val="0"/>
          <w:smallCaps w:val="0"/>
          <w:noProof w:val="0"/>
          <w:color w:val="auto"/>
          <w:sz w:val="22"/>
          <w:szCs w:val="22"/>
          <w:lang w:val="en-GB"/>
        </w:rPr>
        <w:t>22</w:t>
      </w:r>
      <w:r w:rsidRPr="6967F0DD" w:rsidR="6AD001D2">
        <w:rPr>
          <w:rFonts w:ascii="Arial" w:hAnsi="Arial" w:eastAsia="Arial" w:cs="Arial"/>
          <w:b w:val="0"/>
          <w:bCs w:val="0"/>
          <w:i w:val="0"/>
          <w:iCs w:val="0"/>
          <w:caps w:val="0"/>
          <w:smallCaps w:val="0"/>
          <w:noProof w:val="0"/>
          <w:color w:val="auto"/>
          <w:sz w:val="22"/>
          <w:szCs w:val="22"/>
          <w:lang w:val="en-GB"/>
        </w:rPr>
        <w:t>(183), pp.78-85.</w:t>
      </w:r>
    </w:p>
    <w:p w:rsidR="28199ADC" w:rsidP="6967F0DD" w:rsidRDefault="28199ADC" w14:paraId="3F155C83" w14:textId="2D63B050">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28199ADC">
        <w:rPr>
          <w:rFonts w:ascii="Arial" w:hAnsi="Arial" w:eastAsia="Arial" w:cs="Arial"/>
          <w:b w:val="0"/>
          <w:bCs w:val="0"/>
          <w:i w:val="0"/>
          <w:iCs w:val="0"/>
          <w:caps w:val="0"/>
          <w:smallCaps w:val="0"/>
          <w:noProof w:val="0"/>
          <w:color w:val="auto"/>
          <w:sz w:val="22"/>
          <w:szCs w:val="22"/>
          <w:lang w:val="en-GB"/>
        </w:rPr>
        <w:t xml:space="preserve">Rai, N. and Kulkarni, V., (2023). The Importance of Communication Strategies for Effectively Managing Different Generations at Workplace. </w:t>
      </w:r>
      <w:r w:rsidRPr="6967F0DD" w:rsidR="28199ADC">
        <w:rPr>
          <w:rFonts w:ascii="Arial" w:hAnsi="Arial" w:eastAsia="Arial" w:cs="Arial"/>
          <w:b w:val="0"/>
          <w:bCs w:val="0"/>
          <w:i w:val="1"/>
          <w:iCs w:val="1"/>
          <w:caps w:val="0"/>
          <w:smallCaps w:val="0"/>
          <w:noProof w:val="0"/>
          <w:color w:val="auto"/>
          <w:sz w:val="22"/>
          <w:szCs w:val="22"/>
          <w:lang w:val="en-GB"/>
        </w:rPr>
        <w:t>European Journal of Molecular &amp; Clinical Medicine</w:t>
      </w:r>
      <w:r w:rsidRPr="6967F0DD" w:rsidR="28199ADC">
        <w:rPr>
          <w:rFonts w:ascii="Arial" w:hAnsi="Arial" w:eastAsia="Arial" w:cs="Arial"/>
          <w:b w:val="0"/>
          <w:bCs w:val="0"/>
          <w:i w:val="0"/>
          <w:iCs w:val="0"/>
          <w:caps w:val="0"/>
          <w:smallCaps w:val="0"/>
          <w:noProof w:val="0"/>
          <w:color w:val="auto"/>
          <w:sz w:val="22"/>
          <w:szCs w:val="22"/>
          <w:lang w:val="en-GB"/>
        </w:rPr>
        <w:t xml:space="preserve">, </w:t>
      </w:r>
      <w:r w:rsidRPr="6967F0DD" w:rsidR="28199ADC">
        <w:rPr>
          <w:rFonts w:ascii="Arial" w:hAnsi="Arial" w:eastAsia="Arial" w:cs="Arial"/>
          <w:b w:val="0"/>
          <w:bCs w:val="0"/>
          <w:i w:val="1"/>
          <w:iCs w:val="1"/>
          <w:caps w:val="0"/>
          <w:smallCaps w:val="0"/>
          <w:noProof w:val="0"/>
          <w:color w:val="auto"/>
          <w:sz w:val="22"/>
          <w:szCs w:val="22"/>
          <w:lang w:val="en-GB"/>
        </w:rPr>
        <w:t>10</w:t>
      </w:r>
      <w:r w:rsidRPr="6967F0DD" w:rsidR="28199ADC">
        <w:rPr>
          <w:rFonts w:ascii="Arial" w:hAnsi="Arial" w:eastAsia="Arial" w:cs="Arial"/>
          <w:b w:val="0"/>
          <w:bCs w:val="0"/>
          <w:i w:val="0"/>
          <w:iCs w:val="0"/>
          <w:caps w:val="0"/>
          <w:smallCaps w:val="0"/>
          <w:noProof w:val="0"/>
          <w:color w:val="auto"/>
          <w:sz w:val="22"/>
          <w:szCs w:val="22"/>
          <w:lang w:val="en-GB"/>
        </w:rPr>
        <w:t>(03), p.2023.</w:t>
      </w:r>
    </w:p>
    <w:p w:rsidR="0B44B09F" w:rsidP="6967F0DD" w:rsidRDefault="0B44B09F" w14:paraId="781A7FD4" w14:textId="1E5FD158">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0B44B09F">
        <w:rPr>
          <w:rFonts w:ascii="Arial" w:hAnsi="Arial" w:eastAsia="Arial" w:cs="Arial"/>
          <w:b w:val="0"/>
          <w:bCs w:val="0"/>
          <w:i w:val="0"/>
          <w:iCs w:val="0"/>
          <w:caps w:val="0"/>
          <w:smallCaps w:val="0"/>
          <w:noProof w:val="0"/>
          <w:color w:val="auto"/>
          <w:sz w:val="22"/>
          <w:szCs w:val="22"/>
          <w:lang w:val="en-GB"/>
        </w:rPr>
        <w:t xml:space="preserve">Schmitt, M. and Schmitt, M.D., (2024). </w:t>
      </w:r>
      <w:r w:rsidRPr="6967F0DD" w:rsidR="0B44B09F">
        <w:rPr>
          <w:rFonts w:ascii="Arial" w:hAnsi="Arial" w:eastAsia="Arial" w:cs="Arial"/>
          <w:b w:val="0"/>
          <w:bCs w:val="0"/>
          <w:i w:val="0"/>
          <w:iCs w:val="0"/>
          <w:caps w:val="0"/>
          <w:smallCaps w:val="0"/>
          <w:noProof w:val="0"/>
          <w:color w:val="auto"/>
          <w:sz w:val="22"/>
          <w:szCs w:val="22"/>
          <w:lang w:val="en-GB"/>
        </w:rPr>
        <w:t>iGen</w:t>
      </w:r>
      <w:r w:rsidRPr="6967F0DD" w:rsidR="0B44B09F">
        <w:rPr>
          <w:rFonts w:ascii="Arial" w:hAnsi="Arial" w:eastAsia="Arial" w:cs="Arial"/>
          <w:b w:val="0"/>
          <w:bCs w:val="0"/>
          <w:i w:val="0"/>
          <w:iCs w:val="0"/>
          <w:caps w:val="0"/>
          <w:smallCaps w:val="0"/>
          <w:noProof w:val="0"/>
          <w:color w:val="auto"/>
          <w:sz w:val="22"/>
          <w:szCs w:val="22"/>
          <w:lang w:val="en-GB"/>
        </w:rPr>
        <w:t xml:space="preserve">: Why Today’s Super-Connected Kids are Growing Up Less Rebellious, More Tolerant, Less Happy—and Completely Unprepared for Adulthood: and What That Means for the Rest of Us. </w:t>
      </w:r>
      <w:r w:rsidRPr="6967F0DD" w:rsidR="0B44B09F">
        <w:rPr>
          <w:rFonts w:ascii="Arial" w:hAnsi="Arial" w:eastAsia="Arial" w:cs="Arial"/>
          <w:b w:val="0"/>
          <w:bCs w:val="0"/>
          <w:i w:val="1"/>
          <w:iCs w:val="1"/>
          <w:caps w:val="0"/>
          <w:smallCaps w:val="0"/>
          <w:noProof w:val="0"/>
          <w:color w:val="auto"/>
          <w:sz w:val="22"/>
          <w:szCs w:val="22"/>
          <w:lang w:val="en-GB"/>
        </w:rPr>
        <w:t>By Jean M. Twenge: A Book Review</w:t>
      </w:r>
      <w:r w:rsidRPr="6967F0DD" w:rsidR="0B44B09F">
        <w:rPr>
          <w:rFonts w:ascii="Arial" w:hAnsi="Arial" w:eastAsia="Arial" w:cs="Arial"/>
          <w:b w:val="0"/>
          <w:bCs w:val="0"/>
          <w:i w:val="0"/>
          <w:iCs w:val="0"/>
          <w:caps w:val="0"/>
          <w:smallCaps w:val="0"/>
          <w:noProof w:val="0"/>
          <w:color w:val="auto"/>
          <w:sz w:val="22"/>
          <w:szCs w:val="22"/>
          <w:lang w:val="en-GB"/>
        </w:rPr>
        <w:t>.</w:t>
      </w:r>
    </w:p>
    <w:p w:rsidR="233C2FAA" w:rsidP="6967F0DD" w:rsidRDefault="233C2FAA" w14:paraId="6E3F7C80" w14:textId="334158A2">
      <w:pPr>
        <w:pStyle w:val="ListParagraph"/>
        <w:numPr>
          <w:ilvl w:val="0"/>
          <w:numId w:val="3"/>
        </w:numPr>
        <w:bidi w:val="0"/>
        <w:spacing w:line="360" w:lineRule="auto"/>
        <w:rPr>
          <w:rFonts w:ascii="Arial" w:hAnsi="Arial" w:eastAsia="Arial" w:cs="Arial"/>
          <w:noProof w:val="0"/>
          <w:color w:val="auto"/>
          <w:sz w:val="22"/>
          <w:szCs w:val="22"/>
          <w:lang w:val="en-GB"/>
        </w:rPr>
      </w:pPr>
      <w:r w:rsidRPr="6967F0DD" w:rsidR="233C2FAA">
        <w:rPr>
          <w:rFonts w:ascii="Arial" w:hAnsi="Arial" w:eastAsia="Arial" w:cs="Arial"/>
          <w:b w:val="0"/>
          <w:bCs w:val="0"/>
          <w:i w:val="0"/>
          <w:iCs w:val="0"/>
          <w:caps w:val="0"/>
          <w:smallCaps w:val="0"/>
          <w:noProof w:val="0"/>
          <w:color w:val="auto"/>
          <w:sz w:val="22"/>
          <w:szCs w:val="22"/>
          <w:lang w:val="en-GB"/>
        </w:rPr>
        <w:t xml:space="preserve">Simonyan </w:t>
      </w:r>
      <w:r w:rsidRPr="6967F0DD" w:rsidR="233C2FAA">
        <w:rPr>
          <w:rFonts w:ascii="Arial" w:hAnsi="Arial" w:eastAsia="Arial" w:cs="Arial"/>
          <w:b w:val="0"/>
          <w:bCs w:val="0"/>
          <w:i w:val="0"/>
          <w:iCs w:val="0"/>
          <w:caps w:val="0"/>
          <w:smallCaps w:val="0"/>
          <w:noProof w:val="0"/>
          <w:color w:val="auto"/>
          <w:sz w:val="22"/>
          <w:szCs w:val="22"/>
          <w:lang w:val="en-GB"/>
        </w:rPr>
        <w:t>Aramayis</w:t>
      </w:r>
      <w:r w:rsidRPr="6967F0DD" w:rsidR="233C2FAA">
        <w:rPr>
          <w:rFonts w:ascii="Arial" w:hAnsi="Arial" w:eastAsia="Arial" w:cs="Arial"/>
          <w:b w:val="0"/>
          <w:bCs w:val="0"/>
          <w:i w:val="0"/>
          <w:iCs w:val="0"/>
          <w:caps w:val="0"/>
          <w:smallCaps w:val="0"/>
          <w:noProof w:val="0"/>
          <w:color w:val="auto"/>
          <w:sz w:val="22"/>
          <w:szCs w:val="22"/>
          <w:lang w:val="en-GB"/>
        </w:rPr>
        <w:t xml:space="preserve">, H., </w:t>
      </w:r>
      <w:r w:rsidRPr="6967F0DD" w:rsidR="3AEB9AA7">
        <w:rPr>
          <w:rFonts w:ascii="Arial" w:hAnsi="Arial" w:eastAsia="Arial" w:cs="Arial"/>
          <w:b w:val="0"/>
          <w:bCs w:val="0"/>
          <w:i w:val="0"/>
          <w:iCs w:val="0"/>
          <w:caps w:val="0"/>
          <w:smallCaps w:val="0"/>
          <w:noProof w:val="0"/>
          <w:color w:val="auto"/>
          <w:sz w:val="22"/>
          <w:szCs w:val="22"/>
          <w:lang w:val="en-GB"/>
        </w:rPr>
        <w:t>(2023)</w:t>
      </w:r>
      <w:r w:rsidRPr="6967F0DD" w:rsidR="1E14AAE9">
        <w:rPr>
          <w:rFonts w:ascii="Arial" w:hAnsi="Arial" w:eastAsia="Arial" w:cs="Arial"/>
          <w:b w:val="0"/>
          <w:bCs w:val="0"/>
          <w:i w:val="0"/>
          <w:iCs w:val="0"/>
          <w:caps w:val="0"/>
          <w:smallCaps w:val="0"/>
          <w:noProof w:val="0"/>
          <w:color w:val="auto"/>
          <w:sz w:val="22"/>
          <w:szCs w:val="22"/>
          <w:lang w:val="en-GB"/>
        </w:rPr>
        <w:t>.</w:t>
      </w:r>
      <w:r w:rsidRPr="6967F0DD" w:rsidR="3AEB9AA7">
        <w:rPr>
          <w:rFonts w:ascii="Arial" w:hAnsi="Arial" w:eastAsia="Arial" w:cs="Arial"/>
          <w:b w:val="0"/>
          <w:bCs w:val="0"/>
          <w:i w:val="0"/>
          <w:iCs w:val="0"/>
          <w:caps w:val="0"/>
          <w:smallCaps w:val="0"/>
          <w:noProof w:val="0"/>
          <w:color w:val="auto"/>
          <w:sz w:val="22"/>
          <w:szCs w:val="22"/>
          <w:lang w:val="en-GB"/>
        </w:rPr>
        <w:t xml:space="preserve"> </w:t>
      </w:r>
      <w:r w:rsidRPr="6967F0DD" w:rsidR="233C2FAA">
        <w:rPr>
          <w:rFonts w:ascii="Arial" w:hAnsi="Arial" w:eastAsia="Arial" w:cs="Arial"/>
          <w:b w:val="0"/>
          <w:bCs w:val="0"/>
          <w:i w:val="0"/>
          <w:iCs w:val="0"/>
          <w:caps w:val="0"/>
          <w:smallCaps w:val="0"/>
          <w:noProof w:val="0"/>
          <w:color w:val="auto"/>
          <w:sz w:val="22"/>
          <w:szCs w:val="22"/>
          <w:lang w:val="en-GB"/>
        </w:rPr>
        <w:t>From Gen X to Gen Z: Features and main characteristics in the workplace.</w:t>
      </w:r>
      <w:r w:rsidRPr="6967F0DD" w:rsidR="12FA9DBD">
        <w:rPr>
          <w:rFonts w:ascii="Arial" w:hAnsi="Arial" w:eastAsia="Arial" w:cs="Arial"/>
          <w:b w:val="0"/>
          <w:bCs w:val="0"/>
          <w:i w:val="0"/>
          <w:iCs w:val="0"/>
          <w:caps w:val="0"/>
          <w:smallCaps w:val="0"/>
          <w:noProof w:val="0"/>
          <w:color w:val="auto"/>
          <w:sz w:val="22"/>
          <w:szCs w:val="22"/>
          <w:lang w:val="en-GB"/>
        </w:rPr>
        <w:t xml:space="preserve"> </w:t>
      </w:r>
      <w:r w:rsidRPr="6967F0DD" w:rsidR="12FA9DBD">
        <w:rPr>
          <w:rFonts w:ascii="Arial" w:hAnsi="Arial" w:eastAsia="Arial" w:cs="Arial"/>
          <w:noProof w:val="0"/>
          <w:color w:val="auto"/>
          <w:sz w:val="22"/>
          <w:szCs w:val="22"/>
          <w:lang w:val="en-GB"/>
        </w:rPr>
        <w:t>DOI: 10.58587/18292437-2023.1-176</w:t>
      </w:r>
    </w:p>
    <w:p w:rsidR="027BC950" w:rsidP="6967F0DD" w:rsidRDefault="027BC950" w14:paraId="2FF9A2D7" w14:textId="125C20C2">
      <w:pPr>
        <w:pStyle w:val="ListParagraph"/>
        <w:numPr>
          <w:ilvl w:val="0"/>
          <w:numId w:val="3"/>
        </w:numPr>
        <w:bidi w:val="0"/>
        <w:spacing w:line="360" w:lineRule="auto"/>
        <w:rPr>
          <w:rFonts w:ascii="Arial" w:hAnsi="Arial" w:eastAsia="Arial" w:cs="Arial"/>
          <w:b w:val="0"/>
          <w:bCs w:val="0"/>
          <w:i w:val="0"/>
          <w:iCs w:val="0"/>
          <w:caps w:val="0"/>
          <w:smallCaps w:val="0"/>
          <w:noProof w:val="0"/>
          <w:color w:val="auto"/>
          <w:sz w:val="22"/>
          <w:szCs w:val="22"/>
          <w:lang w:val="en-GB"/>
        </w:rPr>
      </w:pPr>
      <w:r w:rsidRPr="6967F0DD" w:rsidR="027BC950">
        <w:rPr>
          <w:rFonts w:ascii="Arial" w:hAnsi="Arial" w:eastAsia="Arial" w:cs="Arial"/>
          <w:b w:val="0"/>
          <w:bCs w:val="0"/>
          <w:i w:val="0"/>
          <w:iCs w:val="0"/>
          <w:caps w:val="0"/>
          <w:smallCaps w:val="0"/>
          <w:noProof w:val="0"/>
          <w:color w:val="auto"/>
          <w:sz w:val="22"/>
          <w:szCs w:val="22"/>
          <w:lang w:val="en-GB"/>
        </w:rPr>
        <w:t xml:space="preserve">Tung, L.C., (2009). </w:t>
      </w:r>
      <w:r w:rsidRPr="6967F0DD" w:rsidR="027BC950">
        <w:rPr>
          <w:rFonts w:ascii="Arial" w:hAnsi="Arial" w:eastAsia="Arial" w:cs="Arial"/>
          <w:b w:val="0"/>
          <w:bCs w:val="0"/>
          <w:i w:val="1"/>
          <w:iCs w:val="1"/>
          <w:caps w:val="0"/>
          <w:smallCaps w:val="0"/>
          <w:noProof w:val="0"/>
          <w:color w:val="auto"/>
          <w:sz w:val="22"/>
          <w:szCs w:val="22"/>
          <w:lang w:val="en-GB"/>
        </w:rPr>
        <w:t>The emotional intelligence and attitudes toward globalization of future engineering professionals</w:t>
      </w:r>
      <w:r w:rsidRPr="6967F0DD" w:rsidR="027BC950">
        <w:rPr>
          <w:rFonts w:ascii="Arial" w:hAnsi="Arial" w:eastAsia="Arial" w:cs="Arial"/>
          <w:b w:val="0"/>
          <w:bCs w:val="0"/>
          <w:i w:val="0"/>
          <w:iCs w:val="0"/>
          <w:caps w:val="0"/>
          <w:smallCaps w:val="0"/>
          <w:noProof w:val="0"/>
          <w:color w:val="auto"/>
          <w:sz w:val="22"/>
          <w:szCs w:val="22"/>
          <w:lang w:val="en-GB"/>
        </w:rPr>
        <w:t>. Spalding University.</w:t>
      </w:r>
    </w:p>
    <w:p w:rsidR="6967F0DD" w:rsidP="6967F0DD" w:rsidRDefault="6967F0DD" w14:paraId="3DD274B8" w14:textId="4E40384A">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6967F0DD" w:rsidP="6967F0DD" w:rsidRDefault="6967F0DD" w14:paraId="4E60A7BF" w14:textId="60679A83">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6967F0DD" w:rsidP="6967F0DD" w:rsidRDefault="6967F0DD" w14:paraId="1502CAB5" w14:textId="16E07083">
      <w:pPr>
        <w:bidi w:val="0"/>
        <w:rPr>
          <w:rFonts w:ascii="Calibri" w:hAnsi="Calibri" w:eastAsia="Calibri" w:cs="Calibri"/>
          <w:b w:val="0"/>
          <w:bCs w:val="0"/>
          <w:i w:val="0"/>
          <w:iCs w:val="0"/>
          <w:caps w:val="0"/>
          <w:smallCaps w:val="0"/>
          <w:noProof w:val="0"/>
          <w:color w:val="000000" w:themeColor="text1" w:themeTint="FF" w:themeShade="FF"/>
          <w:sz w:val="24"/>
          <w:szCs w:val="24"/>
          <w:lang w:val="en-GB"/>
        </w:rPr>
      </w:pPr>
    </w:p>
    <w:p w:rsidR="6967F0DD" w:rsidP="6967F0DD" w:rsidRDefault="6967F0DD" w14:paraId="4242B940" w14:textId="0263B5B3">
      <w:pPr>
        <w:pStyle w:val="Normal"/>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ce3bdba9ef084b1b"/>
      <w:footerReference w:type="default" r:id="Ra28ef0f6ed7c4d7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67F0DD" w:rsidTr="6967F0DD" w14:paraId="2C418EA3">
      <w:trPr>
        <w:trHeight w:val="300"/>
      </w:trPr>
      <w:tc>
        <w:tcPr>
          <w:tcW w:w="3005" w:type="dxa"/>
          <w:tcMar/>
        </w:tcPr>
        <w:p w:rsidR="6967F0DD" w:rsidP="6967F0DD" w:rsidRDefault="6967F0DD" w14:paraId="6E2AA082" w14:textId="11D439A8">
          <w:pPr>
            <w:pStyle w:val="Header"/>
            <w:bidi w:val="0"/>
            <w:ind w:left="-115"/>
            <w:jc w:val="left"/>
          </w:pPr>
        </w:p>
      </w:tc>
      <w:tc>
        <w:tcPr>
          <w:tcW w:w="3005" w:type="dxa"/>
          <w:tcMar/>
        </w:tcPr>
        <w:p w:rsidR="6967F0DD" w:rsidP="6967F0DD" w:rsidRDefault="6967F0DD" w14:paraId="3DC23CC9" w14:textId="5EAC1558">
          <w:pPr>
            <w:pStyle w:val="Header"/>
            <w:bidi w:val="0"/>
            <w:jc w:val="center"/>
          </w:pPr>
        </w:p>
      </w:tc>
      <w:tc>
        <w:tcPr>
          <w:tcW w:w="3005" w:type="dxa"/>
          <w:tcMar/>
        </w:tcPr>
        <w:p w:rsidR="6967F0DD" w:rsidP="6967F0DD" w:rsidRDefault="6967F0DD" w14:paraId="34BBECF5" w14:textId="0F34B675">
          <w:pPr>
            <w:pStyle w:val="Header"/>
            <w:bidi w:val="0"/>
            <w:ind w:right="-115"/>
            <w:jc w:val="right"/>
          </w:pPr>
          <w:r>
            <w:fldChar w:fldCharType="begin"/>
          </w:r>
          <w:r>
            <w:instrText xml:space="preserve">PAGE</w:instrText>
          </w:r>
          <w:r>
            <w:fldChar w:fldCharType="separate"/>
          </w:r>
          <w:r>
            <w:fldChar w:fldCharType="end"/>
          </w:r>
        </w:p>
      </w:tc>
    </w:tr>
  </w:tbl>
  <w:p w:rsidR="6967F0DD" w:rsidP="6967F0DD" w:rsidRDefault="6967F0DD" w14:paraId="0CEECA10" w14:textId="1335D35B">
    <w:pPr>
      <w:pStyle w:val="Footer"/>
      <w:bidi w:val="0"/>
    </w:pPr>
  </w:p>
</w:ftr>
</file>

<file path=word/header.xml><?xml version="1.0" encoding="utf-8"?>
<w:hd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67F0DD" w:rsidTr="6967F0DD" w14:paraId="17217A9C">
      <w:trPr>
        <w:trHeight w:val="300"/>
      </w:trPr>
      <w:tc>
        <w:tcPr>
          <w:tcW w:w="3005" w:type="dxa"/>
          <w:tcMar/>
        </w:tcPr>
        <w:p w:rsidR="6967F0DD" w:rsidP="6967F0DD" w:rsidRDefault="6967F0DD" w14:paraId="7D5C906A" w14:textId="5E08265B">
          <w:pPr>
            <w:pStyle w:val="Header"/>
            <w:bidi w:val="0"/>
            <w:ind w:left="-115"/>
            <w:jc w:val="left"/>
          </w:pPr>
          <w:r w:rsidR="6967F0DD">
            <w:drawing>
              <wp:inline wp14:editId="7EBD9C7C" wp14:anchorId="635075CF">
                <wp:extent cx="1771650" cy="733425"/>
                <wp:effectExtent l="0" t="0" r="0" b="0"/>
                <wp:docPr id="14713219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xmlns:pic="http://schemas.openxmlformats.org/drawingml/2006/picture">
                        <pic:cNvPr xmlns:pic="http://schemas.openxmlformats.org/drawingml/2006/picture" id="1471321976" name="Picture 1471321976"/>
                        <pic:cNvPicPr xmlns:pic="http://schemas.openxmlformats.org/drawingml/2006/picture"/>
                      </pic:nvPicPr>
                      <pic:blipFill xmlns:pic="http://schemas.openxmlformats.org/drawingml/2006/picture">
                        <a:blip xmlns:r="http://schemas.openxmlformats.org/officeDocument/2006/relationships" xmlns:a="http://schemas.openxmlformats.org/drawingml/2006/main" r:embed="rId1682863027">
                          <a:extLst xmlns:a="http://schemas.openxmlformats.org/drawingml/2006/main">
                            <a:ext xmlns:a="http://schemas.openxmlformats.org/drawingml/2006/main" uri="{28A0092B-C50C-407E-A947-70E740481C1C}">
                              <a14:useLocalDpi xmlns:a14="http://schemas.microsoft.com/office/drawing/2010/main"/>
                            </a:ext>
                          </a:extLst>
                        </a:blip>
                        <a:stretch xmlns:a="http://schemas.openxmlformats.org/drawingml/2006/main">
                          <a:fillRect xmlns:a="http://schemas.openxmlformats.org/drawingml/2006/main"/>
                        </a:stretch>
                      </pic:blipFill>
                      <pic:spPr xmlns:pic="http://schemas.openxmlformats.org/drawingml/2006/picture">
                        <a:xfrm xmlns:a="http://schemas.openxmlformats.org/drawingml/2006/main">
                          <a:off xmlns:a="http://schemas.openxmlformats.org/drawingml/2006/main" x="0" y="0"/>
                          <a:ext xmlns:a="http://schemas.openxmlformats.org/drawingml/2006/main" cx="1771650" cy="733425"/>
                        </a:xfrm>
                        <a:prstGeom xmlns:a="http://schemas.openxmlformats.org/drawingml/2006/main" prst="rect">
                          <a:avLst xmlns:a="http://schemas.openxmlformats.org/drawingml/2006/main"/>
                        </a:prstGeom>
                      </pic:spPr>
                    </pic:pic>
                  </a:graphicData>
                </a:graphic>
              </wp:inline>
            </w:drawing>
          </w:r>
        </w:p>
      </w:tc>
      <w:tc>
        <w:tcPr>
          <w:tcW w:w="3005" w:type="dxa"/>
          <w:tcMar/>
        </w:tcPr>
        <w:p w:rsidR="6967F0DD" w:rsidP="6967F0DD" w:rsidRDefault="6967F0DD" w14:paraId="274EA1A3" w14:textId="6CA5A85F">
          <w:pPr>
            <w:pStyle w:val="Header"/>
            <w:bidi w:val="0"/>
            <w:jc w:val="center"/>
          </w:pPr>
        </w:p>
      </w:tc>
      <w:tc>
        <w:tcPr>
          <w:tcW w:w="3005" w:type="dxa"/>
          <w:tcMar/>
        </w:tcPr>
        <w:p w:rsidR="6967F0DD" w:rsidP="6967F0DD" w:rsidRDefault="6967F0DD" w14:paraId="4D243528" w14:textId="2B7747A8">
          <w:pPr>
            <w:pStyle w:val="Header"/>
            <w:bidi w:val="0"/>
            <w:ind w:right="-115"/>
            <w:jc w:val="right"/>
          </w:pPr>
        </w:p>
      </w:tc>
    </w:tr>
  </w:tbl>
  <w:p w:rsidR="6967F0DD" w:rsidP="6967F0DD" w:rsidRDefault="6967F0DD" w14:paraId="7FCF5F2C" w14:textId="7E0C2886">
    <w:pPr>
      <w:pStyle w:val="Header"/>
      <w:bidi w:val="0"/>
    </w:pPr>
  </w:p>
</w:hdr>
</file>

<file path=word/intelligence2.xml><?xml version="1.0" encoding="utf-8"?>
<int2:intelligence xmlns:int2="http://schemas.microsoft.com/office/intelligence/2020/intelligence">
  <int2:observations>
    <int2:textHash int2:hashCode="cZ6TSfr7WPHFtf" int2:id="bfuFQ4Yy">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4d54eb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84ac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7979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5f2be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54f04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5bd04e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e63a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3471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9f280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32a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5a04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0a79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82f8c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0ec2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7F11F3"/>
    <w:rsid w:val="010B5152"/>
    <w:rsid w:val="01F99FB2"/>
    <w:rsid w:val="022AC7B9"/>
    <w:rsid w:val="024F7C16"/>
    <w:rsid w:val="0263C70F"/>
    <w:rsid w:val="02705FD0"/>
    <w:rsid w:val="027AEF3E"/>
    <w:rsid w:val="027BC950"/>
    <w:rsid w:val="0291FA9F"/>
    <w:rsid w:val="02DA7E87"/>
    <w:rsid w:val="02E26D9C"/>
    <w:rsid w:val="033E6C8F"/>
    <w:rsid w:val="0402F2AD"/>
    <w:rsid w:val="040E9F49"/>
    <w:rsid w:val="0471D78E"/>
    <w:rsid w:val="0500A3DA"/>
    <w:rsid w:val="05025CA7"/>
    <w:rsid w:val="058F4F1C"/>
    <w:rsid w:val="0591D233"/>
    <w:rsid w:val="066DC352"/>
    <w:rsid w:val="0771FE9B"/>
    <w:rsid w:val="07D2FC08"/>
    <w:rsid w:val="0803900E"/>
    <w:rsid w:val="0811B498"/>
    <w:rsid w:val="081A744F"/>
    <w:rsid w:val="08BA8395"/>
    <w:rsid w:val="08D641D2"/>
    <w:rsid w:val="08E29305"/>
    <w:rsid w:val="08E7AEE2"/>
    <w:rsid w:val="0916A935"/>
    <w:rsid w:val="09390C7E"/>
    <w:rsid w:val="09BAF44F"/>
    <w:rsid w:val="09CC06E5"/>
    <w:rsid w:val="0AC383D8"/>
    <w:rsid w:val="0AE7F571"/>
    <w:rsid w:val="0B44B09F"/>
    <w:rsid w:val="0C24AE0C"/>
    <w:rsid w:val="0C492703"/>
    <w:rsid w:val="0CA5E93C"/>
    <w:rsid w:val="0CE3E17C"/>
    <w:rsid w:val="0E32BFB2"/>
    <w:rsid w:val="0E8E03A3"/>
    <w:rsid w:val="0ECDD372"/>
    <w:rsid w:val="0F333266"/>
    <w:rsid w:val="0F7E7A58"/>
    <w:rsid w:val="1048BF4A"/>
    <w:rsid w:val="104A2597"/>
    <w:rsid w:val="106967F2"/>
    <w:rsid w:val="108022A1"/>
    <w:rsid w:val="10BB5EEC"/>
    <w:rsid w:val="11086381"/>
    <w:rsid w:val="12DFD494"/>
    <w:rsid w:val="12E55117"/>
    <w:rsid w:val="12FA9DBD"/>
    <w:rsid w:val="13A5A821"/>
    <w:rsid w:val="14116A11"/>
    <w:rsid w:val="14310AEB"/>
    <w:rsid w:val="14897B45"/>
    <w:rsid w:val="151F5D7C"/>
    <w:rsid w:val="15962E5F"/>
    <w:rsid w:val="159C5D30"/>
    <w:rsid w:val="15ABC462"/>
    <w:rsid w:val="15BAB9A6"/>
    <w:rsid w:val="16298F1C"/>
    <w:rsid w:val="163BCF60"/>
    <w:rsid w:val="1652516B"/>
    <w:rsid w:val="16F8B625"/>
    <w:rsid w:val="173DAD53"/>
    <w:rsid w:val="1749AAE1"/>
    <w:rsid w:val="1755C4AF"/>
    <w:rsid w:val="17CA2543"/>
    <w:rsid w:val="18098CEF"/>
    <w:rsid w:val="18432E00"/>
    <w:rsid w:val="188E60BD"/>
    <w:rsid w:val="18AE2B1C"/>
    <w:rsid w:val="18DA8F96"/>
    <w:rsid w:val="18ECAD07"/>
    <w:rsid w:val="194D3171"/>
    <w:rsid w:val="1952328C"/>
    <w:rsid w:val="19779065"/>
    <w:rsid w:val="199FC719"/>
    <w:rsid w:val="1A93E13F"/>
    <w:rsid w:val="1B16184E"/>
    <w:rsid w:val="1B3A7985"/>
    <w:rsid w:val="1B6F1095"/>
    <w:rsid w:val="1B872CB7"/>
    <w:rsid w:val="1C2B7146"/>
    <w:rsid w:val="1C9FDC4D"/>
    <w:rsid w:val="1CA32F42"/>
    <w:rsid w:val="1DD7192C"/>
    <w:rsid w:val="1DE7BB5F"/>
    <w:rsid w:val="1E14AAE9"/>
    <w:rsid w:val="1EE88E06"/>
    <w:rsid w:val="1F1688FC"/>
    <w:rsid w:val="1FB134BB"/>
    <w:rsid w:val="1FBD2120"/>
    <w:rsid w:val="20432E55"/>
    <w:rsid w:val="20652A14"/>
    <w:rsid w:val="21C7DF4F"/>
    <w:rsid w:val="21E2BFAE"/>
    <w:rsid w:val="21F68F00"/>
    <w:rsid w:val="22052DE6"/>
    <w:rsid w:val="2240DDAF"/>
    <w:rsid w:val="23264650"/>
    <w:rsid w:val="232F92FA"/>
    <w:rsid w:val="233C2FAA"/>
    <w:rsid w:val="23663CB5"/>
    <w:rsid w:val="23889CA6"/>
    <w:rsid w:val="23900C26"/>
    <w:rsid w:val="2482C2FC"/>
    <w:rsid w:val="24A306D6"/>
    <w:rsid w:val="24E1C2A9"/>
    <w:rsid w:val="24F47D14"/>
    <w:rsid w:val="24FE49A3"/>
    <w:rsid w:val="2505CF87"/>
    <w:rsid w:val="25D7DD22"/>
    <w:rsid w:val="266D575F"/>
    <w:rsid w:val="26E7582F"/>
    <w:rsid w:val="2727A295"/>
    <w:rsid w:val="2734BE0E"/>
    <w:rsid w:val="27A930E7"/>
    <w:rsid w:val="27CC9A53"/>
    <w:rsid w:val="28199ADC"/>
    <w:rsid w:val="284F5652"/>
    <w:rsid w:val="286F8EFD"/>
    <w:rsid w:val="28A27037"/>
    <w:rsid w:val="29E83747"/>
    <w:rsid w:val="2A2B1093"/>
    <w:rsid w:val="2A45C9FD"/>
    <w:rsid w:val="2A7F11F3"/>
    <w:rsid w:val="2A81E70B"/>
    <w:rsid w:val="2AE857BA"/>
    <w:rsid w:val="2B1267C2"/>
    <w:rsid w:val="2BA5087E"/>
    <w:rsid w:val="2BCC353C"/>
    <w:rsid w:val="2C3C6DA1"/>
    <w:rsid w:val="2C4EF94D"/>
    <w:rsid w:val="2C7018C8"/>
    <w:rsid w:val="2D328226"/>
    <w:rsid w:val="2D3E54E7"/>
    <w:rsid w:val="2DF428DB"/>
    <w:rsid w:val="2E482735"/>
    <w:rsid w:val="2E959E5F"/>
    <w:rsid w:val="2F216EEF"/>
    <w:rsid w:val="2F8F0068"/>
    <w:rsid w:val="2FA56965"/>
    <w:rsid w:val="2FABF7C1"/>
    <w:rsid w:val="3169C742"/>
    <w:rsid w:val="319B6C73"/>
    <w:rsid w:val="31A2EEB0"/>
    <w:rsid w:val="31EBE67E"/>
    <w:rsid w:val="321EB81A"/>
    <w:rsid w:val="32F5BD54"/>
    <w:rsid w:val="333417A5"/>
    <w:rsid w:val="33881E77"/>
    <w:rsid w:val="338B932D"/>
    <w:rsid w:val="33A1B4EB"/>
    <w:rsid w:val="344F38A4"/>
    <w:rsid w:val="35845D75"/>
    <w:rsid w:val="3598AF32"/>
    <w:rsid w:val="35E6762C"/>
    <w:rsid w:val="361A5C3C"/>
    <w:rsid w:val="364B9918"/>
    <w:rsid w:val="3662B856"/>
    <w:rsid w:val="367FDFB4"/>
    <w:rsid w:val="369A1A72"/>
    <w:rsid w:val="369A1A72"/>
    <w:rsid w:val="369B1E9C"/>
    <w:rsid w:val="369CCB8D"/>
    <w:rsid w:val="370AA976"/>
    <w:rsid w:val="3771D8AE"/>
    <w:rsid w:val="37B83A94"/>
    <w:rsid w:val="37D053DD"/>
    <w:rsid w:val="37D053DD"/>
    <w:rsid w:val="37F1670A"/>
    <w:rsid w:val="38014919"/>
    <w:rsid w:val="38FE970E"/>
    <w:rsid w:val="3928B3F3"/>
    <w:rsid w:val="3983AFEE"/>
    <w:rsid w:val="399A4B0E"/>
    <w:rsid w:val="39BB7FAA"/>
    <w:rsid w:val="39CF26D1"/>
    <w:rsid w:val="3A060A41"/>
    <w:rsid w:val="3A26F79E"/>
    <w:rsid w:val="3A9FAFE3"/>
    <w:rsid w:val="3AB81A81"/>
    <w:rsid w:val="3AD1E836"/>
    <w:rsid w:val="3AEB9AA7"/>
    <w:rsid w:val="3B018D01"/>
    <w:rsid w:val="3B217C6C"/>
    <w:rsid w:val="3B67898A"/>
    <w:rsid w:val="3BAEDE6B"/>
    <w:rsid w:val="3BED76CE"/>
    <w:rsid w:val="3C588495"/>
    <w:rsid w:val="3CF6997C"/>
    <w:rsid w:val="3D479CF9"/>
    <w:rsid w:val="3DB9DF32"/>
    <w:rsid w:val="3DDAC4A6"/>
    <w:rsid w:val="3E4EF247"/>
    <w:rsid w:val="3E8E411B"/>
    <w:rsid w:val="3F5A8599"/>
    <w:rsid w:val="3F5E9571"/>
    <w:rsid w:val="3F618880"/>
    <w:rsid w:val="405E3EA2"/>
    <w:rsid w:val="416CD742"/>
    <w:rsid w:val="41973D15"/>
    <w:rsid w:val="4264B24A"/>
    <w:rsid w:val="4278F054"/>
    <w:rsid w:val="43618FEE"/>
    <w:rsid w:val="4373444C"/>
    <w:rsid w:val="43A30FFE"/>
    <w:rsid w:val="43D3CC98"/>
    <w:rsid w:val="442D6FB1"/>
    <w:rsid w:val="44362FAD"/>
    <w:rsid w:val="44C53278"/>
    <w:rsid w:val="44EB1F5D"/>
    <w:rsid w:val="455E92B5"/>
    <w:rsid w:val="457E3ABC"/>
    <w:rsid w:val="460FA1EC"/>
    <w:rsid w:val="46642450"/>
    <w:rsid w:val="469506D7"/>
    <w:rsid w:val="46998E90"/>
    <w:rsid w:val="469EBF86"/>
    <w:rsid w:val="46B7B9B3"/>
    <w:rsid w:val="46C90EC3"/>
    <w:rsid w:val="46DE59DE"/>
    <w:rsid w:val="47159DAF"/>
    <w:rsid w:val="4778F39D"/>
    <w:rsid w:val="48253827"/>
    <w:rsid w:val="48798ECC"/>
    <w:rsid w:val="487E05B2"/>
    <w:rsid w:val="489B6FD5"/>
    <w:rsid w:val="48A0AC8D"/>
    <w:rsid w:val="48CEDDB4"/>
    <w:rsid w:val="493698AA"/>
    <w:rsid w:val="49782917"/>
    <w:rsid w:val="499C0181"/>
    <w:rsid w:val="49EEFD4E"/>
    <w:rsid w:val="4A2BF8E1"/>
    <w:rsid w:val="4A2E07FD"/>
    <w:rsid w:val="4A332EA5"/>
    <w:rsid w:val="4A7EE5B6"/>
    <w:rsid w:val="4AB42E22"/>
    <w:rsid w:val="4AD0AC5E"/>
    <w:rsid w:val="4AD20F25"/>
    <w:rsid w:val="4C1E294F"/>
    <w:rsid w:val="4C8BECF4"/>
    <w:rsid w:val="4D22E563"/>
    <w:rsid w:val="4D2B2E76"/>
    <w:rsid w:val="4D7352B9"/>
    <w:rsid w:val="4D9353F8"/>
    <w:rsid w:val="4DFCDFA9"/>
    <w:rsid w:val="4E278420"/>
    <w:rsid w:val="4E4E08E5"/>
    <w:rsid w:val="4F5B157D"/>
    <w:rsid w:val="4F86EB19"/>
    <w:rsid w:val="4FB86427"/>
    <w:rsid w:val="5013A1B4"/>
    <w:rsid w:val="5038E7CB"/>
    <w:rsid w:val="503C1A55"/>
    <w:rsid w:val="504E68F7"/>
    <w:rsid w:val="50887754"/>
    <w:rsid w:val="50AFD95E"/>
    <w:rsid w:val="50F03D25"/>
    <w:rsid w:val="51285676"/>
    <w:rsid w:val="51411906"/>
    <w:rsid w:val="51698DB9"/>
    <w:rsid w:val="51709C97"/>
    <w:rsid w:val="518BEC4E"/>
    <w:rsid w:val="51DFE225"/>
    <w:rsid w:val="51FDB1D8"/>
    <w:rsid w:val="52D2DAE3"/>
    <w:rsid w:val="52EC088E"/>
    <w:rsid w:val="533B5265"/>
    <w:rsid w:val="539995E0"/>
    <w:rsid w:val="54A4A65E"/>
    <w:rsid w:val="54B95202"/>
    <w:rsid w:val="54D54ABC"/>
    <w:rsid w:val="5522BB1F"/>
    <w:rsid w:val="5535FB66"/>
    <w:rsid w:val="553C48E6"/>
    <w:rsid w:val="55C49D1C"/>
    <w:rsid w:val="55F86509"/>
    <w:rsid w:val="5626BEFE"/>
    <w:rsid w:val="565E6D33"/>
    <w:rsid w:val="568A0A02"/>
    <w:rsid w:val="56B3E924"/>
    <w:rsid w:val="571FDDF1"/>
    <w:rsid w:val="573A568D"/>
    <w:rsid w:val="5743C5F1"/>
    <w:rsid w:val="575B6C61"/>
    <w:rsid w:val="57811E3B"/>
    <w:rsid w:val="57BF25CD"/>
    <w:rsid w:val="57EE5A5B"/>
    <w:rsid w:val="582F332D"/>
    <w:rsid w:val="58A36F1D"/>
    <w:rsid w:val="58B23DA4"/>
    <w:rsid w:val="58C0AB72"/>
    <w:rsid w:val="58E0E01C"/>
    <w:rsid w:val="5918FD9A"/>
    <w:rsid w:val="5A75CCBF"/>
    <w:rsid w:val="5AF245A6"/>
    <w:rsid w:val="5AF74A97"/>
    <w:rsid w:val="5B6EE68C"/>
    <w:rsid w:val="5BB71FB6"/>
    <w:rsid w:val="5C34D241"/>
    <w:rsid w:val="5C7AF1E8"/>
    <w:rsid w:val="5CD3057A"/>
    <w:rsid w:val="5D5102B4"/>
    <w:rsid w:val="5D896026"/>
    <w:rsid w:val="5E242002"/>
    <w:rsid w:val="5E6D6E79"/>
    <w:rsid w:val="5E80E7BB"/>
    <w:rsid w:val="5EFFBEDB"/>
    <w:rsid w:val="5F2B65B0"/>
    <w:rsid w:val="5F43A45B"/>
    <w:rsid w:val="5F64EBC1"/>
    <w:rsid w:val="5F6E2717"/>
    <w:rsid w:val="60366E81"/>
    <w:rsid w:val="60C4CE3F"/>
    <w:rsid w:val="611DD080"/>
    <w:rsid w:val="61ACB080"/>
    <w:rsid w:val="61F42764"/>
    <w:rsid w:val="6202A788"/>
    <w:rsid w:val="6202A788"/>
    <w:rsid w:val="624134E6"/>
    <w:rsid w:val="62BC6FA7"/>
    <w:rsid w:val="63162741"/>
    <w:rsid w:val="6343B8D9"/>
    <w:rsid w:val="635AA723"/>
    <w:rsid w:val="636322DE"/>
    <w:rsid w:val="641989AA"/>
    <w:rsid w:val="641989BF"/>
    <w:rsid w:val="651AC98F"/>
    <w:rsid w:val="656ABEE2"/>
    <w:rsid w:val="65719F92"/>
    <w:rsid w:val="65A315F9"/>
    <w:rsid w:val="65B3EC0F"/>
    <w:rsid w:val="6602E92D"/>
    <w:rsid w:val="670CA0B4"/>
    <w:rsid w:val="676FD28B"/>
    <w:rsid w:val="6788282D"/>
    <w:rsid w:val="6834239D"/>
    <w:rsid w:val="689E22F0"/>
    <w:rsid w:val="693C1DDE"/>
    <w:rsid w:val="6953C3E2"/>
    <w:rsid w:val="6967F0DD"/>
    <w:rsid w:val="69A6ED07"/>
    <w:rsid w:val="6A0AAA68"/>
    <w:rsid w:val="6AB8D61D"/>
    <w:rsid w:val="6AC5E92F"/>
    <w:rsid w:val="6AD001D2"/>
    <w:rsid w:val="6B1F6C5A"/>
    <w:rsid w:val="6B7D91DC"/>
    <w:rsid w:val="6B839994"/>
    <w:rsid w:val="6B85BF18"/>
    <w:rsid w:val="6C1309DB"/>
    <w:rsid w:val="6C27339C"/>
    <w:rsid w:val="6D066F7A"/>
    <w:rsid w:val="6D2E2DA5"/>
    <w:rsid w:val="6D5B13A8"/>
    <w:rsid w:val="6DF9E2FD"/>
    <w:rsid w:val="6E3B46DF"/>
    <w:rsid w:val="6E49689D"/>
    <w:rsid w:val="6EA0DB5B"/>
    <w:rsid w:val="6EBD6029"/>
    <w:rsid w:val="6F13F24B"/>
    <w:rsid w:val="6F4BB37E"/>
    <w:rsid w:val="6F773DF9"/>
    <w:rsid w:val="6F865F60"/>
    <w:rsid w:val="6F952E05"/>
    <w:rsid w:val="6FBDBEAB"/>
    <w:rsid w:val="70420ECE"/>
    <w:rsid w:val="706E1AF0"/>
    <w:rsid w:val="70A50461"/>
    <w:rsid w:val="70B68CDA"/>
    <w:rsid w:val="70BDB673"/>
    <w:rsid w:val="716F047F"/>
    <w:rsid w:val="7239FA5C"/>
    <w:rsid w:val="72668CF2"/>
    <w:rsid w:val="72B09F6D"/>
    <w:rsid w:val="72C4380F"/>
    <w:rsid w:val="72E86880"/>
    <w:rsid w:val="73075084"/>
    <w:rsid w:val="733A11B2"/>
    <w:rsid w:val="7361FA43"/>
    <w:rsid w:val="73625FEA"/>
    <w:rsid w:val="73B2B36F"/>
    <w:rsid w:val="73D5EF7B"/>
    <w:rsid w:val="7401E000"/>
    <w:rsid w:val="7471712E"/>
    <w:rsid w:val="7481FD38"/>
    <w:rsid w:val="748B098E"/>
    <w:rsid w:val="749D7988"/>
    <w:rsid w:val="74BE3A6F"/>
    <w:rsid w:val="74E0DA52"/>
    <w:rsid w:val="74FFD5D6"/>
    <w:rsid w:val="7509EE79"/>
    <w:rsid w:val="75133A5A"/>
    <w:rsid w:val="756DD348"/>
    <w:rsid w:val="75BB10CB"/>
    <w:rsid w:val="75BD7A06"/>
    <w:rsid w:val="76001D2E"/>
    <w:rsid w:val="7620724A"/>
    <w:rsid w:val="7669A666"/>
    <w:rsid w:val="768BB409"/>
    <w:rsid w:val="76A20C4F"/>
    <w:rsid w:val="774246FB"/>
    <w:rsid w:val="774B4A36"/>
    <w:rsid w:val="783726A8"/>
    <w:rsid w:val="7845A6EA"/>
    <w:rsid w:val="784737FB"/>
    <w:rsid w:val="7896D551"/>
    <w:rsid w:val="78FBD5EC"/>
    <w:rsid w:val="79088C4D"/>
    <w:rsid w:val="795A463E"/>
    <w:rsid w:val="79DE3C04"/>
    <w:rsid w:val="7A93CF05"/>
    <w:rsid w:val="7AEDB00F"/>
    <w:rsid w:val="7AFB6863"/>
    <w:rsid w:val="7B01BA0A"/>
    <w:rsid w:val="7B87F6E6"/>
    <w:rsid w:val="7C3E2230"/>
    <w:rsid w:val="7C97C2B3"/>
    <w:rsid w:val="7CAB97BD"/>
    <w:rsid w:val="7D23F89A"/>
    <w:rsid w:val="7D904ECB"/>
    <w:rsid w:val="7E0410AD"/>
    <w:rsid w:val="7E107296"/>
    <w:rsid w:val="7E1D3860"/>
    <w:rsid w:val="7E24C4FE"/>
    <w:rsid w:val="7E5E16D5"/>
    <w:rsid w:val="7E8E43E8"/>
    <w:rsid w:val="7EC320EE"/>
    <w:rsid w:val="7EF47D9B"/>
    <w:rsid w:val="7F0CA32C"/>
    <w:rsid w:val="7F2F6D21"/>
    <w:rsid w:val="7F83790F"/>
    <w:rsid w:val="7FCF01DC"/>
    <w:rsid w:val="7FF10901"/>
    <w:rsid w:val="7FFBA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F11F3"/>
  <w15:chartTrackingRefBased/>
  <w15:docId w15:val="{3A7AEB1B-F1CC-4FF4-BB1F-C5E68A30A3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967F0DD"/>
    <w:pPr>
      <w:tabs>
        <w:tab w:val="center" w:leader="none" w:pos="4680"/>
        <w:tab w:val="right" w:leader="none" w:pos="9360"/>
      </w:tabs>
      <w:spacing w:after="0" w:line="240" w:lineRule="auto"/>
    </w:pPr>
  </w:style>
  <w:style w:type="paragraph" w:styleId="Footer">
    <w:uiPriority w:val="99"/>
    <w:name w:val="footer"/>
    <w:basedOn w:val="Normal"/>
    <w:unhideWhenUsed/>
    <w:rsid w:val="6967F0DD"/>
    <w:pPr>
      <w:tabs>
        <w:tab w:val="center" w:leader="none" w:pos="4680"/>
        <w:tab w:val="right" w:leader="none" w:pos="9360"/>
      </w:tabs>
      <w:spacing w:after="0" w:line="240" w:lineRule="auto"/>
    </w:pPr>
  </w:style>
  <w:style w:type="paragraph" w:styleId="Heading1">
    <w:uiPriority w:val="9"/>
    <w:name w:val="heading 1"/>
    <w:basedOn w:val="Normal"/>
    <w:next w:val="Normal"/>
    <w:qFormat/>
    <w:rsid w:val="6967F0D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967F0D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6967F0DD"/>
    <w:pPr>
      <w:spacing/>
      <w:ind w:left="720"/>
      <w:contextualSpacing/>
    </w:pPr>
  </w:style>
  <w:style w:type="character" w:styleId="Hyperlink">
    <w:uiPriority w:val="99"/>
    <w:name w:val="Hyperlink"/>
    <w:basedOn w:val="DefaultParagraphFont"/>
    <w:unhideWhenUsed/>
    <w:rsid w:val="6967F0DD"/>
    <w:rPr>
      <w:color w:val="467886"/>
      <w:u w:val="single"/>
    </w:rPr>
  </w:style>
  <w:style w:type="paragraph" w:styleId="TOC1">
    <w:uiPriority w:val="39"/>
    <w:name w:val="toc 1"/>
    <w:basedOn w:val="Normal"/>
    <w:next w:val="Normal"/>
    <w:unhideWhenUsed/>
    <w:rsid w:val="6967F0DD"/>
    <w:pPr>
      <w:spacing w:after="100"/>
    </w:pPr>
  </w:style>
  <w:style w:type="paragraph" w:styleId="Heading3">
    <w:uiPriority w:val="9"/>
    <w:name w:val="heading 3"/>
    <w:basedOn w:val="Normal"/>
    <w:next w:val="Normal"/>
    <w:unhideWhenUsed/>
    <w:qFormat/>
    <w:rsid w:val="6967F0D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6967F0DD"/>
    <w:pPr>
      <w:spacing w:after="100"/>
      <w:ind w:left="440"/>
    </w:pPr>
  </w:style>
  <w:style w:type="paragraph" w:styleId="TOC2">
    <w:uiPriority w:val="39"/>
    <w:name w:val="toc 2"/>
    <w:basedOn w:val="Normal"/>
    <w:next w:val="Normal"/>
    <w:unhideWhenUsed/>
    <w:rsid w:val="6967F0DD"/>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e3bdba9ef084b1b" /><Relationship Type="http://schemas.openxmlformats.org/officeDocument/2006/relationships/footer" Target="/word/footer.xml" Id="Ra28ef0f6ed7c4d75" /><Relationship Type="http://schemas.microsoft.com/office/2020/10/relationships/intelligence" Target="/word/intelligence2.xml" Id="Rc4737728be9b4167" /><Relationship Type="http://schemas.openxmlformats.org/officeDocument/2006/relationships/numbering" Target="/word/numbering.xml" Id="R501981c3480c46b2" /></Relationships>
</file>

<file path=word/_rels/header.xml.rels>&#65279;<?xml version="1.0" encoding="utf-8"?><Relationships xmlns="http://schemas.openxmlformats.org/package/2006/relationships"><Relationship Type="http://schemas.openxmlformats.org/officeDocument/2006/relationships/image" Target="/media/image.png" Id="rId16828630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Agnieska Dzickovskaja (2320531)</dc:creator>
  <keywords/>
  <dc:description/>
  <lastModifiedBy>Agnieska Dzickovskaja (2320531)</lastModifiedBy>
  <revision>2</revision>
  <dcterms:created xsi:type="dcterms:W3CDTF">2025-11-17T20:43:08.2879411Z</dcterms:created>
  <dcterms:modified xsi:type="dcterms:W3CDTF">2025-11-20T22:49:30.3680246Z</dcterms:modified>
</coreProperties>
</file>