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B27B8" w14:textId="329FBF2A" w:rsidR="00F02F02" w:rsidRPr="00456077" w:rsidRDefault="006300CA" w:rsidP="00EA790E">
      <w:pPr>
        <w:jc w:val="center"/>
        <w:rPr>
          <w:rFonts w:cs="Arial"/>
          <w:lang w:eastAsia="en-GB"/>
        </w:rPr>
      </w:pPr>
      <w:r w:rsidRPr="00456077">
        <w:rPr>
          <w:rFonts w:cs="Arial"/>
          <w:lang w:eastAsia="en-GB"/>
        </w:rPr>
        <w:drawing>
          <wp:inline distT="0" distB="0" distL="0" distR="0" wp14:anchorId="5439ED6F" wp14:editId="2F9E3A17">
            <wp:extent cx="2019300" cy="1121834"/>
            <wp:effectExtent l="0" t="0" r="0" b="2540"/>
            <wp:docPr id="7" name="Picture 7"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university-of-wales-trinity-saint-david-logo-vector | ESRC Wales Doctoral  Training Partnershi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300" cy="1121834"/>
                    </a:xfrm>
                    <a:prstGeom prst="rect">
                      <a:avLst/>
                    </a:prstGeom>
                    <a:noFill/>
                    <a:ln>
                      <a:noFill/>
                    </a:ln>
                  </pic:spPr>
                </pic:pic>
              </a:graphicData>
            </a:graphic>
          </wp:inline>
        </w:drawing>
      </w:r>
    </w:p>
    <w:p w14:paraId="6427464A" w14:textId="77777777" w:rsidR="006300CA" w:rsidRPr="00456077" w:rsidRDefault="006300CA" w:rsidP="00EA790E">
      <w:pPr>
        <w:jc w:val="center"/>
        <w:rPr>
          <w:rFonts w:cs="Arial"/>
          <w:lang w:eastAsia="en-GB"/>
        </w:rPr>
      </w:pPr>
    </w:p>
    <w:p w14:paraId="64B3478E" w14:textId="20245706" w:rsidR="00F02F02" w:rsidRPr="00456077" w:rsidRDefault="00544DD8" w:rsidP="00EA790E">
      <w:pPr>
        <w:jc w:val="center"/>
        <w:rPr>
          <w:rFonts w:cs="Arial"/>
          <w:sz w:val="32"/>
          <w:lang w:eastAsia="en-GB"/>
        </w:rPr>
      </w:pPr>
      <w:r w:rsidRPr="00456077">
        <w:rPr>
          <w:rFonts w:cs="Arial"/>
          <w:sz w:val="32"/>
          <w:lang w:eastAsia="en-GB"/>
        </w:rPr>
        <w:t xml:space="preserve">Module Code: </w:t>
      </w:r>
      <w:r w:rsidR="00F02F02" w:rsidRPr="00456077">
        <w:rPr>
          <w:rFonts w:cs="Arial"/>
          <w:sz w:val="32"/>
          <w:lang w:eastAsia="en-GB"/>
        </w:rPr>
        <w:t>LCMB7023</w:t>
      </w:r>
    </w:p>
    <w:p w14:paraId="279F9554" w14:textId="4C18962C" w:rsidR="0042139A" w:rsidRPr="00456077" w:rsidRDefault="00544DD8" w:rsidP="00EA790E">
      <w:pPr>
        <w:jc w:val="center"/>
        <w:rPr>
          <w:rFonts w:cs="Arial"/>
          <w:sz w:val="32"/>
          <w:lang w:eastAsia="en-GB"/>
        </w:rPr>
      </w:pPr>
      <w:r w:rsidRPr="00456077">
        <w:rPr>
          <w:rFonts w:cs="Arial"/>
          <w:sz w:val="32"/>
          <w:lang w:eastAsia="en-GB"/>
        </w:rPr>
        <w:t xml:space="preserve">Module Title: </w:t>
      </w:r>
      <w:r w:rsidR="00F02F02" w:rsidRPr="00456077">
        <w:rPr>
          <w:rFonts w:cs="Arial"/>
          <w:sz w:val="32"/>
          <w:lang w:eastAsia="en-GB"/>
        </w:rPr>
        <w:t>Human Capital Management</w:t>
      </w:r>
    </w:p>
    <w:p w14:paraId="342FC22B" w14:textId="605AE309" w:rsidR="00F02F02" w:rsidRPr="00456077" w:rsidRDefault="00544DD8" w:rsidP="00EA790E">
      <w:pPr>
        <w:jc w:val="center"/>
        <w:rPr>
          <w:rFonts w:cs="Arial"/>
          <w:b/>
          <w:sz w:val="32"/>
          <w:lang w:eastAsia="en-GB"/>
        </w:rPr>
      </w:pPr>
      <w:r w:rsidRPr="00456077">
        <w:rPr>
          <w:rFonts w:cs="Arial"/>
          <w:b/>
          <w:sz w:val="32"/>
          <w:lang w:eastAsia="en-GB"/>
        </w:rPr>
        <w:t>Topic</w:t>
      </w:r>
    </w:p>
    <w:p w14:paraId="2738BD12" w14:textId="49ED2F32" w:rsidR="00F02F02" w:rsidRPr="00456077" w:rsidRDefault="00544DD8" w:rsidP="00EA790E">
      <w:pPr>
        <w:jc w:val="center"/>
        <w:rPr>
          <w:rFonts w:cs="Arial"/>
          <w:b/>
          <w:sz w:val="32"/>
          <w:lang w:eastAsia="en-GB"/>
        </w:rPr>
      </w:pPr>
      <w:r w:rsidRPr="00456077">
        <w:rPr>
          <w:rFonts w:cs="Arial"/>
          <w:b/>
          <w:sz w:val="32"/>
          <w:lang w:eastAsia="en-GB"/>
        </w:rPr>
        <w:t>“</w:t>
      </w:r>
      <w:r w:rsidR="00217E69" w:rsidRPr="00456077">
        <w:rPr>
          <w:rFonts w:cs="Arial"/>
          <w:b/>
          <w:sz w:val="32"/>
          <w:lang w:eastAsia="en-GB"/>
        </w:rPr>
        <w:t>Integrated Human Capital Blueprint: Re-Engineering for Excellence at Aether Innovations</w:t>
      </w:r>
      <w:r w:rsidRPr="00456077">
        <w:rPr>
          <w:rFonts w:cs="Arial"/>
          <w:b/>
          <w:sz w:val="32"/>
          <w:lang w:eastAsia="en-GB"/>
        </w:rPr>
        <w:t>”</w:t>
      </w:r>
    </w:p>
    <w:p w14:paraId="190C92D2" w14:textId="77777777" w:rsidR="00217E69" w:rsidRPr="00456077" w:rsidRDefault="00217E69" w:rsidP="00EA790E">
      <w:pPr>
        <w:jc w:val="center"/>
        <w:rPr>
          <w:rFonts w:cs="Arial"/>
          <w:b/>
          <w:sz w:val="32"/>
          <w:lang w:eastAsia="en-GB"/>
        </w:rPr>
      </w:pPr>
    </w:p>
    <w:p w14:paraId="126945A7" w14:textId="77777777" w:rsidR="00217E69" w:rsidRPr="00456077" w:rsidRDefault="00217E69" w:rsidP="00EA790E">
      <w:pPr>
        <w:jc w:val="center"/>
        <w:rPr>
          <w:rFonts w:cs="Arial"/>
          <w:b/>
          <w:sz w:val="32"/>
          <w:lang w:eastAsia="en-GB"/>
        </w:rPr>
      </w:pPr>
    </w:p>
    <w:p w14:paraId="6B6C4D61" w14:textId="34E174F4" w:rsidR="00965A9C" w:rsidRPr="00456077" w:rsidRDefault="00F02F02" w:rsidP="00EA790E">
      <w:pPr>
        <w:jc w:val="center"/>
        <w:rPr>
          <w:rFonts w:cs="Arial"/>
          <w:sz w:val="32"/>
          <w:lang w:eastAsia="en-GB"/>
        </w:rPr>
      </w:pPr>
      <w:r w:rsidRPr="00456077">
        <w:rPr>
          <w:rFonts w:cs="Arial"/>
          <w:sz w:val="32"/>
          <w:lang w:eastAsia="en-GB"/>
        </w:rPr>
        <w:t>Student Name:</w:t>
      </w:r>
      <w:r w:rsidR="00965A9C" w:rsidRPr="00456077">
        <w:rPr>
          <w:rFonts w:cs="Arial"/>
        </w:rPr>
        <w:t xml:space="preserve"> </w:t>
      </w:r>
      <w:r w:rsidR="00965A9C" w:rsidRPr="00456077">
        <w:rPr>
          <w:rFonts w:cs="Arial"/>
          <w:sz w:val="32"/>
          <w:lang w:eastAsia="en-GB"/>
        </w:rPr>
        <w:t>Abdullah Al Mamun PAVEL</w:t>
      </w:r>
    </w:p>
    <w:p w14:paraId="53AD04E6" w14:textId="77777777" w:rsidR="00965A9C" w:rsidRPr="00456077" w:rsidRDefault="00965A9C" w:rsidP="00EA790E">
      <w:pPr>
        <w:jc w:val="center"/>
        <w:rPr>
          <w:rFonts w:cs="Arial"/>
          <w:sz w:val="32"/>
          <w:lang w:eastAsia="en-GB"/>
        </w:rPr>
      </w:pPr>
      <w:r w:rsidRPr="00456077">
        <w:rPr>
          <w:rFonts w:cs="Arial"/>
          <w:sz w:val="32"/>
          <w:lang w:eastAsia="en-GB"/>
        </w:rPr>
        <w:t>Group:02</w:t>
      </w:r>
      <w:r w:rsidRPr="00456077">
        <w:rPr>
          <w:rFonts w:cs="Arial"/>
          <w:sz w:val="32"/>
          <w:lang w:eastAsia="en-GB"/>
        </w:rPr>
        <w:br/>
        <w:t>Student ID:2528449</w:t>
      </w:r>
    </w:p>
    <w:p w14:paraId="7441703E" w14:textId="2FA1C0C0" w:rsidR="00F02F02" w:rsidRPr="00456077" w:rsidRDefault="00965A9C" w:rsidP="00EA790E">
      <w:pPr>
        <w:jc w:val="center"/>
        <w:rPr>
          <w:rFonts w:cs="Arial"/>
          <w:b/>
          <w:sz w:val="32"/>
          <w:lang w:eastAsia="en-GB"/>
        </w:rPr>
      </w:pPr>
      <w:r w:rsidRPr="00456077">
        <w:rPr>
          <w:rFonts w:cs="Arial"/>
          <w:b/>
          <w:sz w:val="32"/>
          <w:lang w:eastAsia="en-GB"/>
        </w:rPr>
        <w:br/>
        <w:t>Course Tutor: DC: Charles Oham</w:t>
      </w:r>
    </w:p>
    <w:p w14:paraId="0D7BF9FB" w14:textId="77777777" w:rsidR="00F02F02" w:rsidRPr="00456077" w:rsidRDefault="00F02F02" w:rsidP="00EA790E">
      <w:pPr>
        <w:jc w:val="center"/>
        <w:rPr>
          <w:rFonts w:cs="Arial"/>
          <w:b/>
          <w:sz w:val="32"/>
          <w:lang w:eastAsia="en-GB"/>
        </w:rPr>
      </w:pPr>
    </w:p>
    <w:p w14:paraId="6831C49C" w14:textId="06175402" w:rsidR="00F02F02" w:rsidRPr="00456077" w:rsidRDefault="00F02F02" w:rsidP="00EA790E">
      <w:pPr>
        <w:jc w:val="center"/>
        <w:rPr>
          <w:rFonts w:cs="Arial"/>
          <w:lang w:eastAsia="en-GB"/>
        </w:rPr>
      </w:pPr>
      <w:r w:rsidRPr="00456077">
        <w:rPr>
          <w:rFonts w:cs="Arial"/>
          <w:lang w:eastAsia="en-GB"/>
        </w:rPr>
        <w:t>Word Count:</w:t>
      </w:r>
      <w:r w:rsidR="00DF1C67" w:rsidRPr="00456077">
        <w:rPr>
          <w:rFonts w:cs="Arial"/>
          <w:lang w:eastAsia="en-GB"/>
        </w:rPr>
        <w:t xml:space="preserve"> 2587</w:t>
      </w:r>
    </w:p>
    <w:p w14:paraId="6AF32396" w14:textId="0CA91659" w:rsidR="00F02F02" w:rsidRPr="00456077" w:rsidRDefault="00F02F02" w:rsidP="00EA790E">
      <w:pPr>
        <w:rPr>
          <w:rFonts w:cs="Arial"/>
        </w:rPr>
      </w:pPr>
      <w:r w:rsidRPr="00456077">
        <w:rPr>
          <w:rFonts w:cs="Arial"/>
        </w:rPr>
        <w:br w:type="page"/>
      </w:r>
    </w:p>
    <w:sdt>
      <w:sdtPr>
        <w:rPr>
          <w:rFonts w:ascii="Arial" w:eastAsia="Arial" w:hAnsi="Arial" w:cs="Arial"/>
          <w:noProof/>
          <w:color w:val="auto"/>
          <w:sz w:val="24"/>
          <w:szCs w:val="20"/>
          <w:lang w:val="en-GB"/>
        </w:rPr>
        <w:id w:val="2047950937"/>
        <w:docPartObj>
          <w:docPartGallery w:val="Table of Contents"/>
          <w:docPartUnique/>
        </w:docPartObj>
      </w:sdtPr>
      <w:sdtEndPr>
        <w:rPr>
          <w:b/>
          <w:bCs/>
        </w:rPr>
      </w:sdtEndPr>
      <w:sdtContent>
        <w:p w14:paraId="5E200184" w14:textId="31478677" w:rsidR="00EA790E" w:rsidRPr="00456077" w:rsidRDefault="00EA790E">
          <w:pPr>
            <w:pStyle w:val="TOCHeading"/>
            <w:rPr>
              <w:rFonts w:ascii="Arial" w:hAnsi="Arial" w:cs="Arial"/>
            </w:rPr>
          </w:pPr>
          <w:r w:rsidRPr="00456077">
            <w:rPr>
              <w:rFonts w:ascii="Arial" w:hAnsi="Arial" w:cs="Arial"/>
            </w:rPr>
            <w:t>Table of Contents</w:t>
          </w:r>
        </w:p>
        <w:p w14:paraId="0F08C99A" w14:textId="77777777" w:rsidR="00EA790E" w:rsidRPr="00456077" w:rsidRDefault="00EA790E">
          <w:pPr>
            <w:pStyle w:val="TOC1"/>
            <w:tabs>
              <w:tab w:val="right" w:leader="dot" w:pos="9350"/>
            </w:tabs>
            <w:rPr>
              <w:rFonts w:eastAsiaTheme="minorEastAsia" w:cs="Arial"/>
              <w:sz w:val="22"/>
              <w:szCs w:val="22"/>
              <w:lang w:eastAsia="en-GB"/>
            </w:rPr>
          </w:pPr>
          <w:r w:rsidRPr="00456077">
            <w:rPr>
              <w:rFonts w:cs="Arial"/>
            </w:rPr>
            <w:fldChar w:fldCharType="begin"/>
          </w:r>
          <w:r w:rsidRPr="00456077">
            <w:rPr>
              <w:rFonts w:cs="Arial"/>
            </w:rPr>
            <w:instrText xml:space="preserve"> TOC \o "1-3" \h \z \u </w:instrText>
          </w:r>
          <w:r w:rsidRPr="00456077">
            <w:rPr>
              <w:rFonts w:cs="Arial"/>
            </w:rPr>
            <w:fldChar w:fldCharType="separate"/>
          </w:r>
          <w:hyperlink w:anchor="_Toc224357358" w:history="1">
            <w:r w:rsidRPr="00456077">
              <w:rPr>
                <w:rStyle w:val="Hyperlink"/>
                <w:rFonts w:cs="Arial"/>
              </w:rPr>
              <w:t>1. Introduction</w:t>
            </w:r>
            <w:r w:rsidRPr="00456077">
              <w:rPr>
                <w:rFonts w:cs="Arial"/>
                <w:webHidden/>
              </w:rPr>
              <w:tab/>
            </w:r>
            <w:r w:rsidRPr="00456077">
              <w:rPr>
                <w:rFonts w:cs="Arial"/>
                <w:webHidden/>
              </w:rPr>
              <w:fldChar w:fldCharType="begin"/>
            </w:r>
            <w:r w:rsidRPr="00456077">
              <w:rPr>
                <w:rFonts w:cs="Arial"/>
                <w:webHidden/>
              </w:rPr>
              <w:instrText xml:space="preserve"> PAGEREF _Toc224357358 \h </w:instrText>
            </w:r>
            <w:r w:rsidRPr="00456077">
              <w:rPr>
                <w:rFonts w:cs="Arial"/>
                <w:webHidden/>
              </w:rPr>
            </w:r>
            <w:r w:rsidRPr="00456077">
              <w:rPr>
                <w:rFonts w:cs="Arial"/>
                <w:webHidden/>
              </w:rPr>
              <w:fldChar w:fldCharType="separate"/>
            </w:r>
            <w:r w:rsidRPr="00456077">
              <w:rPr>
                <w:rFonts w:cs="Arial"/>
                <w:webHidden/>
              </w:rPr>
              <w:t>3</w:t>
            </w:r>
            <w:r w:rsidRPr="00456077">
              <w:rPr>
                <w:rFonts w:cs="Arial"/>
                <w:webHidden/>
              </w:rPr>
              <w:fldChar w:fldCharType="end"/>
            </w:r>
          </w:hyperlink>
        </w:p>
        <w:p w14:paraId="5F2AE36C" w14:textId="77777777" w:rsidR="00EA790E" w:rsidRPr="00456077" w:rsidRDefault="00312C85">
          <w:pPr>
            <w:pStyle w:val="TOC1"/>
            <w:tabs>
              <w:tab w:val="right" w:leader="dot" w:pos="9350"/>
            </w:tabs>
            <w:rPr>
              <w:rFonts w:eastAsiaTheme="minorEastAsia" w:cs="Arial"/>
              <w:sz w:val="22"/>
              <w:szCs w:val="22"/>
              <w:lang w:eastAsia="en-GB"/>
            </w:rPr>
          </w:pPr>
          <w:hyperlink w:anchor="_Toc224357359" w:history="1">
            <w:r w:rsidR="00EA790E" w:rsidRPr="00456077">
              <w:rPr>
                <w:rStyle w:val="Hyperlink"/>
                <w:rFonts w:cs="Arial"/>
              </w:rPr>
              <w:t>2. Option 1: Re-Engineering Performance and Job Design</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_Toc224357359 \h </w:instrText>
            </w:r>
            <w:r w:rsidR="00EA790E" w:rsidRPr="00456077">
              <w:rPr>
                <w:rFonts w:cs="Arial"/>
                <w:webHidden/>
              </w:rPr>
            </w:r>
            <w:r w:rsidR="00EA790E" w:rsidRPr="00456077">
              <w:rPr>
                <w:rFonts w:cs="Arial"/>
                <w:webHidden/>
              </w:rPr>
              <w:fldChar w:fldCharType="separate"/>
            </w:r>
            <w:r w:rsidR="00EA790E" w:rsidRPr="00456077">
              <w:rPr>
                <w:rFonts w:cs="Arial"/>
                <w:webHidden/>
              </w:rPr>
              <w:t>4</w:t>
            </w:r>
            <w:r w:rsidR="00EA790E" w:rsidRPr="00456077">
              <w:rPr>
                <w:rFonts w:cs="Arial"/>
                <w:webHidden/>
              </w:rPr>
              <w:fldChar w:fldCharType="end"/>
            </w:r>
          </w:hyperlink>
        </w:p>
        <w:p w14:paraId="0B639535" w14:textId="77777777" w:rsidR="00EA790E" w:rsidRPr="00456077" w:rsidRDefault="00312C85">
          <w:pPr>
            <w:pStyle w:val="TOC2"/>
            <w:tabs>
              <w:tab w:val="right" w:leader="dot" w:pos="9350"/>
            </w:tabs>
            <w:rPr>
              <w:rFonts w:eastAsiaTheme="minorEastAsia" w:cs="Arial"/>
              <w:sz w:val="22"/>
              <w:szCs w:val="22"/>
              <w:lang w:eastAsia="en-GB"/>
            </w:rPr>
          </w:pPr>
          <w:hyperlink w:anchor="_Toc224357360" w:history="1">
            <w:r w:rsidR="00EA790E" w:rsidRPr="00456077">
              <w:rPr>
                <w:rStyle w:val="Hyperlink"/>
                <w:rFonts w:cs="Arial"/>
              </w:rPr>
              <w:t>2.1 Current HR Practices in Tech Industries</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_Toc224357360 \h </w:instrText>
            </w:r>
            <w:r w:rsidR="00EA790E" w:rsidRPr="00456077">
              <w:rPr>
                <w:rFonts w:cs="Arial"/>
                <w:webHidden/>
              </w:rPr>
            </w:r>
            <w:r w:rsidR="00EA790E" w:rsidRPr="00456077">
              <w:rPr>
                <w:rFonts w:cs="Arial"/>
                <w:webHidden/>
              </w:rPr>
              <w:fldChar w:fldCharType="separate"/>
            </w:r>
            <w:r w:rsidR="00EA790E" w:rsidRPr="00456077">
              <w:rPr>
                <w:rFonts w:cs="Arial"/>
                <w:webHidden/>
              </w:rPr>
              <w:t>4</w:t>
            </w:r>
            <w:r w:rsidR="00EA790E" w:rsidRPr="00456077">
              <w:rPr>
                <w:rFonts w:cs="Arial"/>
                <w:webHidden/>
              </w:rPr>
              <w:fldChar w:fldCharType="end"/>
            </w:r>
          </w:hyperlink>
        </w:p>
        <w:p w14:paraId="065FC61C" w14:textId="77777777" w:rsidR="00EA790E" w:rsidRPr="00456077" w:rsidRDefault="00312C85">
          <w:pPr>
            <w:pStyle w:val="TOC2"/>
            <w:tabs>
              <w:tab w:val="right" w:leader="dot" w:pos="9350"/>
            </w:tabs>
            <w:rPr>
              <w:rFonts w:eastAsiaTheme="minorEastAsia" w:cs="Arial"/>
              <w:sz w:val="22"/>
              <w:szCs w:val="22"/>
              <w:lang w:eastAsia="en-GB"/>
            </w:rPr>
          </w:pPr>
          <w:hyperlink w:anchor="_Toc224357361" w:history="1">
            <w:r w:rsidR="00EA790E" w:rsidRPr="00456077">
              <w:rPr>
                <w:rStyle w:val="Hyperlink"/>
                <w:rFonts w:cs="Arial"/>
              </w:rPr>
              <w:t>2.2 Proposed Performance Appraisal System</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_Toc224357361 \h </w:instrText>
            </w:r>
            <w:r w:rsidR="00EA790E" w:rsidRPr="00456077">
              <w:rPr>
                <w:rFonts w:cs="Arial"/>
                <w:webHidden/>
              </w:rPr>
            </w:r>
            <w:r w:rsidR="00EA790E" w:rsidRPr="00456077">
              <w:rPr>
                <w:rFonts w:cs="Arial"/>
                <w:webHidden/>
              </w:rPr>
              <w:fldChar w:fldCharType="separate"/>
            </w:r>
            <w:r w:rsidR="00EA790E" w:rsidRPr="00456077">
              <w:rPr>
                <w:rFonts w:cs="Arial"/>
                <w:webHidden/>
              </w:rPr>
              <w:t>5</w:t>
            </w:r>
            <w:r w:rsidR="00EA790E" w:rsidRPr="00456077">
              <w:rPr>
                <w:rFonts w:cs="Arial"/>
                <w:webHidden/>
              </w:rPr>
              <w:fldChar w:fldCharType="end"/>
            </w:r>
          </w:hyperlink>
        </w:p>
        <w:p w14:paraId="233FC7F6" w14:textId="77777777" w:rsidR="00EA790E" w:rsidRPr="00456077" w:rsidRDefault="00312C85">
          <w:pPr>
            <w:pStyle w:val="TOC3"/>
            <w:tabs>
              <w:tab w:val="right" w:leader="dot" w:pos="9350"/>
            </w:tabs>
            <w:rPr>
              <w:rFonts w:eastAsiaTheme="minorEastAsia" w:cs="Arial"/>
              <w:sz w:val="22"/>
              <w:szCs w:val="22"/>
              <w:lang w:eastAsia="en-GB"/>
            </w:rPr>
          </w:pPr>
          <w:hyperlink w:anchor="_Toc224357362" w:history="1">
            <w:r w:rsidR="00EA790E" w:rsidRPr="00456077">
              <w:rPr>
                <w:rStyle w:val="Hyperlink"/>
                <w:rFonts w:cs="Arial"/>
              </w:rPr>
              <w:t>The OKR Framework</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_Toc224357362 \h </w:instrText>
            </w:r>
            <w:r w:rsidR="00EA790E" w:rsidRPr="00456077">
              <w:rPr>
                <w:rFonts w:cs="Arial"/>
                <w:webHidden/>
              </w:rPr>
            </w:r>
            <w:r w:rsidR="00EA790E" w:rsidRPr="00456077">
              <w:rPr>
                <w:rFonts w:cs="Arial"/>
                <w:webHidden/>
              </w:rPr>
              <w:fldChar w:fldCharType="separate"/>
            </w:r>
            <w:r w:rsidR="00EA790E" w:rsidRPr="00456077">
              <w:rPr>
                <w:rFonts w:cs="Arial"/>
                <w:webHidden/>
              </w:rPr>
              <w:t>5</w:t>
            </w:r>
            <w:r w:rsidR="00EA790E" w:rsidRPr="00456077">
              <w:rPr>
                <w:rFonts w:cs="Arial"/>
                <w:webHidden/>
              </w:rPr>
              <w:fldChar w:fldCharType="end"/>
            </w:r>
          </w:hyperlink>
        </w:p>
        <w:p w14:paraId="60E6ED26" w14:textId="77777777" w:rsidR="00EA790E" w:rsidRPr="00456077" w:rsidRDefault="00312C85">
          <w:pPr>
            <w:pStyle w:val="TOC3"/>
            <w:tabs>
              <w:tab w:val="right" w:leader="dot" w:pos="9350"/>
            </w:tabs>
            <w:rPr>
              <w:rFonts w:eastAsiaTheme="minorEastAsia" w:cs="Arial"/>
              <w:sz w:val="22"/>
              <w:szCs w:val="22"/>
              <w:lang w:eastAsia="en-GB"/>
            </w:rPr>
          </w:pPr>
          <w:hyperlink w:anchor="_Toc224357363" w:history="1">
            <w:r w:rsidR="00EA790E" w:rsidRPr="00456077">
              <w:rPr>
                <w:rStyle w:val="Hyperlink"/>
                <w:rFonts w:cs="Arial"/>
              </w:rPr>
              <w:t>360-Degree Feedback and Continuous Coaching</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_Toc224357363 \h </w:instrText>
            </w:r>
            <w:r w:rsidR="00EA790E" w:rsidRPr="00456077">
              <w:rPr>
                <w:rFonts w:cs="Arial"/>
                <w:webHidden/>
              </w:rPr>
            </w:r>
            <w:r w:rsidR="00EA790E" w:rsidRPr="00456077">
              <w:rPr>
                <w:rFonts w:cs="Arial"/>
                <w:webHidden/>
              </w:rPr>
              <w:fldChar w:fldCharType="separate"/>
            </w:r>
            <w:r w:rsidR="00EA790E" w:rsidRPr="00456077">
              <w:rPr>
                <w:rFonts w:cs="Arial"/>
                <w:webHidden/>
              </w:rPr>
              <w:t>6</w:t>
            </w:r>
            <w:r w:rsidR="00EA790E" w:rsidRPr="00456077">
              <w:rPr>
                <w:rFonts w:cs="Arial"/>
                <w:webHidden/>
              </w:rPr>
              <w:fldChar w:fldCharType="end"/>
            </w:r>
          </w:hyperlink>
        </w:p>
        <w:p w14:paraId="1624C145" w14:textId="77777777" w:rsidR="00EA790E" w:rsidRPr="00456077" w:rsidRDefault="00312C85">
          <w:pPr>
            <w:pStyle w:val="TOC2"/>
            <w:tabs>
              <w:tab w:val="right" w:leader="dot" w:pos="9350"/>
            </w:tabs>
            <w:rPr>
              <w:rFonts w:eastAsiaTheme="minorEastAsia" w:cs="Arial"/>
              <w:sz w:val="22"/>
              <w:szCs w:val="22"/>
              <w:lang w:eastAsia="en-GB"/>
            </w:rPr>
          </w:pPr>
          <w:hyperlink w:anchor="_Toc224357364" w:history="1">
            <w:r w:rsidR="00EA790E" w:rsidRPr="00456077">
              <w:rPr>
                <w:rStyle w:val="Hyperlink"/>
                <w:rFonts w:cs="Arial"/>
              </w:rPr>
              <w:t>2.3 Job Analysis, Descriptions, and Specifications</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_Toc224357364 \h </w:instrText>
            </w:r>
            <w:r w:rsidR="00EA790E" w:rsidRPr="00456077">
              <w:rPr>
                <w:rFonts w:cs="Arial"/>
                <w:webHidden/>
              </w:rPr>
            </w:r>
            <w:r w:rsidR="00EA790E" w:rsidRPr="00456077">
              <w:rPr>
                <w:rFonts w:cs="Arial"/>
                <w:webHidden/>
              </w:rPr>
              <w:fldChar w:fldCharType="separate"/>
            </w:r>
            <w:r w:rsidR="00EA790E" w:rsidRPr="00456077">
              <w:rPr>
                <w:rFonts w:cs="Arial"/>
                <w:webHidden/>
              </w:rPr>
              <w:t>7</w:t>
            </w:r>
            <w:r w:rsidR="00EA790E" w:rsidRPr="00456077">
              <w:rPr>
                <w:rFonts w:cs="Arial"/>
                <w:webHidden/>
              </w:rPr>
              <w:fldChar w:fldCharType="end"/>
            </w:r>
          </w:hyperlink>
        </w:p>
        <w:p w14:paraId="1B172E37" w14:textId="77777777" w:rsidR="00EA790E" w:rsidRPr="00456077" w:rsidRDefault="00312C85">
          <w:pPr>
            <w:pStyle w:val="TOC2"/>
            <w:tabs>
              <w:tab w:val="right" w:leader="dot" w:pos="9350"/>
            </w:tabs>
            <w:rPr>
              <w:rFonts w:eastAsiaTheme="minorEastAsia" w:cs="Arial"/>
              <w:sz w:val="22"/>
              <w:szCs w:val="22"/>
              <w:lang w:eastAsia="en-GB"/>
            </w:rPr>
          </w:pPr>
          <w:hyperlink w:anchor="_Toc224357365" w:history="1">
            <w:r w:rsidR="00EA790E" w:rsidRPr="00456077">
              <w:rPr>
                <w:rStyle w:val="Hyperlink"/>
                <w:rFonts w:cs="Arial"/>
              </w:rPr>
              <w:t>2.4 Linking Performance and Job Design</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_Toc224357365 \h </w:instrText>
            </w:r>
            <w:r w:rsidR="00EA790E" w:rsidRPr="00456077">
              <w:rPr>
                <w:rFonts w:cs="Arial"/>
                <w:webHidden/>
              </w:rPr>
            </w:r>
            <w:r w:rsidR="00EA790E" w:rsidRPr="00456077">
              <w:rPr>
                <w:rFonts w:cs="Arial"/>
                <w:webHidden/>
              </w:rPr>
              <w:fldChar w:fldCharType="separate"/>
            </w:r>
            <w:r w:rsidR="00EA790E" w:rsidRPr="00456077">
              <w:rPr>
                <w:rFonts w:cs="Arial"/>
                <w:webHidden/>
              </w:rPr>
              <w:t>9</w:t>
            </w:r>
            <w:r w:rsidR="00EA790E" w:rsidRPr="00456077">
              <w:rPr>
                <w:rFonts w:cs="Arial"/>
                <w:webHidden/>
              </w:rPr>
              <w:fldChar w:fldCharType="end"/>
            </w:r>
          </w:hyperlink>
        </w:p>
        <w:p w14:paraId="6354A5A8" w14:textId="77777777" w:rsidR="00EA790E" w:rsidRPr="00456077" w:rsidRDefault="00312C85">
          <w:pPr>
            <w:pStyle w:val="TOC1"/>
            <w:tabs>
              <w:tab w:val="right" w:leader="dot" w:pos="9350"/>
            </w:tabs>
            <w:rPr>
              <w:rFonts w:eastAsiaTheme="minorEastAsia" w:cs="Arial"/>
              <w:sz w:val="22"/>
              <w:szCs w:val="22"/>
              <w:lang w:eastAsia="en-GB"/>
            </w:rPr>
          </w:pPr>
          <w:hyperlink w:anchor="_Toc224357366" w:history="1">
            <w:r w:rsidR="00EA790E" w:rsidRPr="00456077">
              <w:rPr>
                <w:rStyle w:val="Hyperlink"/>
                <w:rFonts w:cs="Arial"/>
              </w:rPr>
              <w:t>3. Reflection</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_Toc224357366 \h </w:instrText>
            </w:r>
            <w:r w:rsidR="00EA790E" w:rsidRPr="00456077">
              <w:rPr>
                <w:rFonts w:cs="Arial"/>
                <w:webHidden/>
              </w:rPr>
            </w:r>
            <w:r w:rsidR="00EA790E" w:rsidRPr="00456077">
              <w:rPr>
                <w:rFonts w:cs="Arial"/>
                <w:webHidden/>
              </w:rPr>
              <w:fldChar w:fldCharType="separate"/>
            </w:r>
            <w:r w:rsidR="00EA790E" w:rsidRPr="00456077">
              <w:rPr>
                <w:rFonts w:cs="Arial"/>
                <w:webHidden/>
              </w:rPr>
              <w:t>10</w:t>
            </w:r>
            <w:r w:rsidR="00EA790E" w:rsidRPr="00456077">
              <w:rPr>
                <w:rFonts w:cs="Arial"/>
                <w:webHidden/>
              </w:rPr>
              <w:fldChar w:fldCharType="end"/>
            </w:r>
          </w:hyperlink>
        </w:p>
        <w:p w14:paraId="41640848" w14:textId="77777777" w:rsidR="00EA790E" w:rsidRPr="00456077" w:rsidRDefault="00312C85">
          <w:pPr>
            <w:pStyle w:val="TOC2"/>
            <w:tabs>
              <w:tab w:val="right" w:leader="dot" w:pos="9350"/>
            </w:tabs>
            <w:rPr>
              <w:rFonts w:eastAsiaTheme="minorEastAsia" w:cs="Arial"/>
              <w:sz w:val="22"/>
              <w:szCs w:val="22"/>
              <w:lang w:eastAsia="en-GB"/>
            </w:rPr>
          </w:pPr>
          <w:hyperlink w:anchor="_Toc224357367" w:history="1">
            <w:r w:rsidR="00EA790E" w:rsidRPr="00456077">
              <w:rPr>
                <w:rStyle w:val="Hyperlink"/>
                <w:rFonts w:cs="Arial"/>
              </w:rPr>
              <w:t>3.1 Learning from Human Capital Management (Gibbs Reflective Cycle)</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_Toc224357367 \h </w:instrText>
            </w:r>
            <w:r w:rsidR="00EA790E" w:rsidRPr="00456077">
              <w:rPr>
                <w:rFonts w:cs="Arial"/>
                <w:webHidden/>
              </w:rPr>
            </w:r>
            <w:r w:rsidR="00EA790E" w:rsidRPr="00456077">
              <w:rPr>
                <w:rFonts w:cs="Arial"/>
                <w:webHidden/>
              </w:rPr>
              <w:fldChar w:fldCharType="separate"/>
            </w:r>
            <w:r w:rsidR="00EA790E" w:rsidRPr="00456077">
              <w:rPr>
                <w:rFonts w:cs="Arial"/>
                <w:webHidden/>
              </w:rPr>
              <w:t>10</w:t>
            </w:r>
            <w:r w:rsidR="00EA790E" w:rsidRPr="00456077">
              <w:rPr>
                <w:rFonts w:cs="Arial"/>
                <w:webHidden/>
              </w:rPr>
              <w:fldChar w:fldCharType="end"/>
            </w:r>
          </w:hyperlink>
        </w:p>
        <w:p w14:paraId="359E7B5D" w14:textId="77777777" w:rsidR="00EA790E" w:rsidRPr="00456077" w:rsidRDefault="00312C85">
          <w:pPr>
            <w:pStyle w:val="TOC2"/>
            <w:tabs>
              <w:tab w:val="right" w:leader="dot" w:pos="9350"/>
            </w:tabs>
            <w:rPr>
              <w:rFonts w:eastAsiaTheme="minorEastAsia" w:cs="Arial"/>
              <w:sz w:val="22"/>
              <w:szCs w:val="22"/>
              <w:lang w:eastAsia="en-GB"/>
            </w:rPr>
          </w:pPr>
          <w:hyperlink w:anchor="_Toc224357368" w:history="1">
            <w:r w:rsidR="00EA790E" w:rsidRPr="00456077">
              <w:rPr>
                <w:rStyle w:val="Hyperlink"/>
                <w:rFonts w:cs="Arial"/>
              </w:rPr>
              <w:t>3.2 Future Career in the AI Era</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_Toc224357368 \h </w:instrText>
            </w:r>
            <w:r w:rsidR="00EA790E" w:rsidRPr="00456077">
              <w:rPr>
                <w:rFonts w:cs="Arial"/>
                <w:webHidden/>
              </w:rPr>
            </w:r>
            <w:r w:rsidR="00EA790E" w:rsidRPr="00456077">
              <w:rPr>
                <w:rFonts w:cs="Arial"/>
                <w:webHidden/>
              </w:rPr>
              <w:fldChar w:fldCharType="separate"/>
            </w:r>
            <w:r w:rsidR="00EA790E" w:rsidRPr="00456077">
              <w:rPr>
                <w:rFonts w:cs="Arial"/>
                <w:webHidden/>
              </w:rPr>
              <w:t>12</w:t>
            </w:r>
            <w:r w:rsidR="00EA790E" w:rsidRPr="00456077">
              <w:rPr>
                <w:rFonts w:cs="Arial"/>
                <w:webHidden/>
              </w:rPr>
              <w:fldChar w:fldCharType="end"/>
            </w:r>
          </w:hyperlink>
        </w:p>
        <w:p w14:paraId="1BEF6405" w14:textId="77777777" w:rsidR="00EA790E" w:rsidRPr="00456077" w:rsidRDefault="00312C85">
          <w:pPr>
            <w:pStyle w:val="TOC1"/>
            <w:tabs>
              <w:tab w:val="right" w:leader="dot" w:pos="9350"/>
            </w:tabs>
            <w:rPr>
              <w:rFonts w:eastAsiaTheme="minorEastAsia" w:cs="Arial"/>
              <w:sz w:val="22"/>
              <w:szCs w:val="22"/>
              <w:lang w:eastAsia="en-GB"/>
            </w:rPr>
          </w:pPr>
          <w:hyperlink w:anchor="_Toc224357369" w:history="1">
            <w:r w:rsidR="00EA790E" w:rsidRPr="00456077">
              <w:rPr>
                <w:rStyle w:val="Hyperlink"/>
                <w:rFonts w:cs="Arial"/>
              </w:rPr>
              <w:t>4. Conclusion</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_Toc224357369 \h </w:instrText>
            </w:r>
            <w:r w:rsidR="00EA790E" w:rsidRPr="00456077">
              <w:rPr>
                <w:rFonts w:cs="Arial"/>
                <w:webHidden/>
              </w:rPr>
            </w:r>
            <w:r w:rsidR="00EA790E" w:rsidRPr="00456077">
              <w:rPr>
                <w:rFonts w:cs="Arial"/>
                <w:webHidden/>
              </w:rPr>
              <w:fldChar w:fldCharType="separate"/>
            </w:r>
            <w:r w:rsidR="00EA790E" w:rsidRPr="00456077">
              <w:rPr>
                <w:rFonts w:cs="Arial"/>
                <w:webHidden/>
              </w:rPr>
              <w:t>14</w:t>
            </w:r>
            <w:r w:rsidR="00EA790E" w:rsidRPr="00456077">
              <w:rPr>
                <w:rFonts w:cs="Arial"/>
                <w:webHidden/>
              </w:rPr>
              <w:fldChar w:fldCharType="end"/>
            </w:r>
          </w:hyperlink>
        </w:p>
        <w:p w14:paraId="49DCE75C" w14:textId="77777777" w:rsidR="00EA790E" w:rsidRPr="00456077" w:rsidRDefault="00312C85">
          <w:pPr>
            <w:pStyle w:val="TOC1"/>
            <w:tabs>
              <w:tab w:val="right" w:leader="dot" w:pos="9350"/>
            </w:tabs>
            <w:rPr>
              <w:rFonts w:eastAsiaTheme="minorEastAsia" w:cs="Arial"/>
              <w:sz w:val="22"/>
              <w:szCs w:val="22"/>
              <w:lang w:eastAsia="en-GB"/>
            </w:rPr>
          </w:pPr>
          <w:hyperlink w:anchor="_Toc224357370" w:history="1">
            <w:r w:rsidR="00EA790E" w:rsidRPr="00456077">
              <w:rPr>
                <w:rStyle w:val="Hyperlink"/>
                <w:rFonts w:cs="Arial"/>
              </w:rPr>
              <w:t>Reference</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_Toc224357370 \h </w:instrText>
            </w:r>
            <w:r w:rsidR="00EA790E" w:rsidRPr="00456077">
              <w:rPr>
                <w:rFonts w:cs="Arial"/>
                <w:webHidden/>
              </w:rPr>
            </w:r>
            <w:r w:rsidR="00EA790E" w:rsidRPr="00456077">
              <w:rPr>
                <w:rFonts w:cs="Arial"/>
                <w:webHidden/>
              </w:rPr>
              <w:fldChar w:fldCharType="separate"/>
            </w:r>
            <w:r w:rsidR="00EA790E" w:rsidRPr="00456077">
              <w:rPr>
                <w:rFonts w:cs="Arial"/>
                <w:webHidden/>
              </w:rPr>
              <w:t>15</w:t>
            </w:r>
            <w:r w:rsidR="00EA790E" w:rsidRPr="00456077">
              <w:rPr>
                <w:rFonts w:cs="Arial"/>
                <w:webHidden/>
              </w:rPr>
              <w:fldChar w:fldCharType="end"/>
            </w:r>
          </w:hyperlink>
        </w:p>
        <w:p w14:paraId="3AA4A291" w14:textId="77777777" w:rsidR="00EA790E" w:rsidRPr="00456077" w:rsidRDefault="00312C85">
          <w:pPr>
            <w:pStyle w:val="TOC1"/>
            <w:tabs>
              <w:tab w:val="right" w:leader="dot" w:pos="9350"/>
            </w:tabs>
            <w:rPr>
              <w:rFonts w:eastAsiaTheme="minorEastAsia" w:cs="Arial"/>
              <w:sz w:val="22"/>
              <w:szCs w:val="22"/>
              <w:lang w:eastAsia="en-GB"/>
            </w:rPr>
          </w:pPr>
          <w:hyperlink w:anchor="_Toc224357371" w:history="1">
            <w:r w:rsidR="00EA790E" w:rsidRPr="00456077">
              <w:rPr>
                <w:rStyle w:val="Hyperlink"/>
                <w:rFonts w:cs="Arial"/>
              </w:rPr>
              <w:t>Appendices</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_Toc224357371 \h </w:instrText>
            </w:r>
            <w:r w:rsidR="00EA790E" w:rsidRPr="00456077">
              <w:rPr>
                <w:rFonts w:cs="Arial"/>
                <w:webHidden/>
              </w:rPr>
            </w:r>
            <w:r w:rsidR="00EA790E" w:rsidRPr="00456077">
              <w:rPr>
                <w:rFonts w:cs="Arial"/>
                <w:webHidden/>
              </w:rPr>
              <w:fldChar w:fldCharType="separate"/>
            </w:r>
            <w:r w:rsidR="00EA790E" w:rsidRPr="00456077">
              <w:rPr>
                <w:rFonts w:cs="Arial"/>
                <w:webHidden/>
              </w:rPr>
              <w:t>17</w:t>
            </w:r>
            <w:r w:rsidR="00EA790E" w:rsidRPr="00456077">
              <w:rPr>
                <w:rFonts w:cs="Arial"/>
                <w:webHidden/>
              </w:rPr>
              <w:fldChar w:fldCharType="end"/>
            </w:r>
          </w:hyperlink>
        </w:p>
        <w:p w14:paraId="58FD6EF7" w14:textId="77777777" w:rsidR="00EA790E" w:rsidRPr="00456077" w:rsidRDefault="00312C85">
          <w:pPr>
            <w:pStyle w:val="TOC2"/>
            <w:tabs>
              <w:tab w:val="right" w:leader="dot" w:pos="9350"/>
            </w:tabs>
            <w:rPr>
              <w:rFonts w:eastAsiaTheme="minorEastAsia" w:cs="Arial"/>
              <w:sz w:val="22"/>
              <w:szCs w:val="22"/>
              <w:lang w:eastAsia="en-GB"/>
            </w:rPr>
          </w:pPr>
          <w:hyperlink w:anchor="_Toc224357372" w:history="1">
            <w:r w:rsidR="00EA790E" w:rsidRPr="00456077">
              <w:rPr>
                <w:rStyle w:val="Hyperlink"/>
                <w:rFonts w:cs="Arial"/>
              </w:rPr>
              <w:t>Appendix 1: The OKR Implementation Matrix</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_Toc224357372 \h </w:instrText>
            </w:r>
            <w:r w:rsidR="00EA790E" w:rsidRPr="00456077">
              <w:rPr>
                <w:rFonts w:cs="Arial"/>
                <w:webHidden/>
              </w:rPr>
            </w:r>
            <w:r w:rsidR="00EA790E" w:rsidRPr="00456077">
              <w:rPr>
                <w:rFonts w:cs="Arial"/>
                <w:webHidden/>
              </w:rPr>
              <w:fldChar w:fldCharType="separate"/>
            </w:r>
            <w:r w:rsidR="00EA790E" w:rsidRPr="00456077">
              <w:rPr>
                <w:rFonts w:cs="Arial"/>
                <w:webHidden/>
              </w:rPr>
              <w:t>17</w:t>
            </w:r>
            <w:r w:rsidR="00EA790E" w:rsidRPr="00456077">
              <w:rPr>
                <w:rFonts w:cs="Arial"/>
                <w:webHidden/>
              </w:rPr>
              <w:fldChar w:fldCharType="end"/>
            </w:r>
          </w:hyperlink>
        </w:p>
        <w:p w14:paraId="0D96CEDA" w14:textId="77777777" w:rsidR="00EA790E" w:rsidRPr="00456077" w:rsidRDefault="00312C85">
          <w:pPr>
            <w:pStyle w:val="TOC2"/>
            <w:tabs>
              <w:tab w:val="right" w:leader="dot" w:pos="9350"/>
            </w:tabs>
            <w:rPr>
              <w:rFonts w:eastAsiaTheme="minorEastAsia" w:cs="Arial"/>
              <w:sz w:val="22"/>
              <w:szCs w:val="22"/>
              <w:lang w:eastAsia="en-GB"/>
            </w:rPr>
          </w:pPr>
          <w:hyperlink w:anchor="_Toc224357373" w:history="1">
            <w:r w:rsidR="00EA790E" w:rsidRPr="00456077">
              <w:rPr>
                <w:rStyle w:val="Hyperlink"/>
                <w:rFonts w:cs="Arial"/>
              </w:rPr>
              <w:t>Appendix 2: Job Characteristics Model (JCM) Application Audit</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_Toc224357373 \h </w:instrText>
            </w:r>
            <w:r w:rsidR="00EA790E" w:rsidRPr="00456077">
              <w:rPr>
                <w:rFonts w:cs="Arial"/>
                <w:webHidden/>
              </w:rPr>
            </w:r>
            <w:r w:rsidR="00EA790E" w:rsidRPr="00456077">
              <w:rPr>
                <w:rFonts w:cs="Arial"/>
                <w:webHidden/>
              </w:rPr>
              <w:fldChar w:fldCharType="separate"/>
            </w:r>
            <w:r w:rsidR="00EA790E" w:rsidRPr="00456077">
              <w:rPr>
                <w:rFonts w:cs="Arial"/>
                <w:webHidden/>
              </w:rPr>
              <w:t>18</w:t>
            </w:r>
            <w:r w:rsidR="00EA790E" w:rsidRPr="00456077">
              <w:rPr>
                <w:rFonts w:cs="Arial"/>
                <w:webHidden/>
              </w:rPr>
              <w:fldChar w:fldCharType="end"/>
            </w:r>
          </w:hyperlink>
        </w:p>
        <w:p w14:paraId="6D8A41DB" w14:textId="77777777" w:rsidR="00EA790E" w:rsidRPr="00456077" w:rsidRDefault="00312C85">
          <w:pPr>
            <w:pStyle w:val="TOC2"/>
            <w:tabs>
              <w:tab w:val="right" w:leader="dot" w:pos="9350"/>
            </w:tabs>
            <w:rPr>
              <w:rFonts w:eastAsiaTheme="minorEastAsia" w:cs="Arial"/>
              <w:sz w:val="22"/>
              <w:szCs w:val="22"/>
              <w:lang w:eastAsia="en-GB"/>
            </w:rPr>
          </w:pPr>
          <w:hyperlink w:anchor="_Toc224357374" w:history="1">
            <w:r w:rsidR="00EA790E" w:rsidRPr="00456077">
              <w:rPr>
                <w:rStyle w:val="Hyperlink"/>
                <w:rFonts w:cs="Arial"/>
              </w:rPr>
              <w:t>Appendix 3: 360-Degree Feedback Competency Framework</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_Toc224357374 \h </w:instrText>
            </w:r>
            <w:r w:rsidR="00EA790E" w:rsidRPr="00456077">
              <w:rPr>
                <w:rFonts w:cs="Arial"/>
                <w:webHidden/>
              </w:rPr>
            </w:r>
            <w:r w:rsidR="00EA790E" w:rsidRPr="00456077">
              <w:rPr>
                <w:rFonts w:cs="Arial"/>
                <w:webHidden/>
              </w:rPr>
              <w:fldChar w:fldCharType="separate"/>
            </w:r>
            <w:r w:rsidR="00EA790E" w:rsidRPr="00456077">
              <w:rPr>
                <w:rFonts w:cs="Arial"/>
                <w:webHidden/>
              </w:rPr>
              <w:t>19</w:t>
            </w:r>
            <w:r w:rsidR="00EA790E" w:rsidRPr="00456077">
              <w:rPr>
                <w:rFonts w:cs="Arial"/>
                <w:webHidden/>
              </w:rPr>
              <w:fldChar w:fldCharType="end"/>
            </w:r>
          </w:hyperlink>
        </w:p>
        <w:p w14:paraId="6C0D6564" w14:textId="77777777" w:rsidR="00EA790E" w:rsidRPr="00456077" w:rsidRDefault="00312C85">
          <w:pPr>
            <w:pStyle w:val="TOC2"/>
            <w:tabs>
              <w:tab w:val="right" w:leader="dot" w:pos="9350"/>
            </w:tabs>
            <w:rPr>
              <w:rFonts w:eastAsiaTheme="minorEastAsia" w:cs="Arial"/>
              <w:sz w:val="22"/>
              <w:szCs w:val="22"/>
              <w:lang w:eastAsia="en-GB"/>
            </w:rPr>
          </w:pPr>
          <w:hyperlink w:anchor="_Toc224357375" w:history="1">
            <w:r w:rsidR="00EA790E" w:rsidRPr="00456077">
              <w:rPr>
                <w:rStyle w:val="Hyperlink"/>
                <w:rFonts w:cs="Arial"/>
              </w:rPr>
              <w:t>Appendix 4: AI-Human Collaboration Roadmap</w:t>
            </w:r>
            <w:r w:rsidR="00EA790E" w:rsidRPr="00456077">
              <w:rPr>
                <w:rFonts w:cs="Arial"/>
                <w:webHidden/>
              </w:rPr>
              <w:tab/>
            </w:r>
            <w:r w:rsidR="00EA790E" w:rsidRPr="00456077">
              <w:rPr>
                <w:rFonts w:cs="Arial"/>
                <w:webHidden/>
              </w:rPr>
              <w:fldChar w:fldCharType="begin"/>
            </w:r>
            <w:r w:rsidR="00EA790E" w:rsidRPr="00456077">
              <w:rPr>
                <w:rFonts w:cs="Arial"/>
                <w:webHidden/>
              </w:rPr>
              <w:instrText xml:space="preserve"> PAGEREF _Toc224357375 \h </w:instrText>
            </w:r>
            <w:r w:rsidR="00EA790E" w:rsidRPr="00456077">
              <w:rPr>
                <w:rFonts w:cs="Arial"/>
                <w:webHidden/>
              </w:rPr>
            </w:r>
            <w:r w:rsidR="00EA790E" w:rsidRPr="00456077">
              <w:rPr>
                <w:rFonts w:cs="Arial"/>
                <w:webHidden/>
              </w:rPr>
              <w:fldChar w:fldCharType="separate"/>
            </w:r>
            <w:r w:rsidR="00EA790E" w:rsidRPr="00456077">
              <w:rPr>
                <w:rFonts w:cs="Arial"/>
                <w:webHidden/>
              </w:rPr>
              <w:t>19</w:t>
            </w:r>
            <w:r w:rsidR="00EA790E" w:rsidRPr="00456077">
              <w:rPr>
                <w:rFonts w:cs="Arial"/>
                <w:webHidden/>
              </w:rPr>
              <w:fldChar w:fldCharType="end"/>
            </w:r>
          </w:hyperlink>
        </w:p>
        <w:p w14:paraId="0CE6FEDF" w14:textId="58F7B0D3" w:rsidR="00EA790E" w:rsidRPr="00456077" w:rsidRDefault="00EA790E">
          <w:pPr>
            <w:rPr>
              <w:rFonts w:cs="Arial"/>
            </w:rPr>
          </w:pPr>
          <w:r w:rsidRPr="00456077">
            <w:rPr>
              <w:rFonts w:cs="Arial"/>
              <w:b/>
              <w:bCs/>
            </w:rPr>
            <w:fldChar w:fldCharType="end"/>
          </w:r>
        </w:p>
      </w:sdtContent>
    </w:sdt>
    <w:p w14:paraId="0410ABD2" w14:textId="64ABD55F" w:rsidR="00892BD6" w:rsidRPr="00456077" w:rsidRDefault="00892BD6" w:rsidP="00EA790E">
      <w:pPr>
        <w:rPr>
          <w:rFonts w:cs="Arial"/>
        </w:rPr>
      </w:pPr>
      <w:r w:rsidRPr="00456077">
        <w:rPr>
          <w:rFonts w:cs="Arial"/>
        </w:rPr>
        <w:br w:type="page"/>
      </w:r>
    </w:p>
    <w:p w14:paraId="103BD34A" w14:textId="77777777" w:rsidR="00892BD6" w:rsidRPr="00456077" w:rsidRDefault="00892BD6" w:rsidP="00EA790E">
      <w:pPr>
        <w:pStyle w:val="Heading1"/>
        <w:rPr>
          <w:rFonts w:cs="Arial"/>
        </w:rPr>
      </w:pPr>
      <w:bookmarkStart w:id="0" w:name="_Toc224357358"/>
      <w:r w:rsidRPr="00456077">
        <w:rPr>
          <w:rFonts w:cs="Arial"/>
        </w:rPr>
        <w:lastRenderedPageBreak/>
        <w:t>1. Introduction</w:t>
      </w:r>
      <w:bookmarkEnd w:id="0"/>
    </w:p>
    <w:p w14:paraId="3A9BB68A" w14:textId="0589AC1A" w:rsidR="00892BD6" w:rsidRPr="00456077" w:rsidRDefault="00F80DA9" w:rsidP="00EA790E">
      <w:pPr>
        <w:rPr>
          <w:rFonts w:cs="Arial"/>
        </w:rPr>
      </w:pPr>
      <w:r w:rsidRPr="00456077">
        <w:rPr>
          <w:rFonts w:cs="Arial"/>
        </w:rPr>
        <w:t>Aether Innovations is on the brink of a strategic deadlock. Although the firm has scaled quickly to 300 employees, stagnant growth, high voluntary turnover, and free-falling customer satisfaction is hampering the business. The report can be used as a strategic roadmap to transform Aether into a high-performance organisation and out of a reactive startup. The proposed Human Capital strategy will help eliminate the gap between the engagement of employees and output in an organisation by concentrating on the integration of performance management and job design. Basing the argument on the current theories of HRM, this proposal suggests that performance is an outcome of role-architecture and incentivization of growth.</w:t>
      </w:r>
    </w:p>
    <w:p w14:paraId="33BCBE5F" w14:textId="343E082F" w:rsidR="00633598" w:rsidRPr="00456077" w:rsidRDefault="00633598" w:rsidP="00EA790E">
      <w:pPr>
        <w:rPr>
          <w:rFonts w:cs="Arial"/>
        </w:rPr>
      </w:pPr>
      <w:r w:rsidRPr="00456077">
        <w:rPr>
          <w:rFonts w:cs="Arial"/>
        </w:rPr>
        <w:br w:type="page"/>
      </w:r>
    </w:p>
    <w:p w14:paraId="594AF36C" w14:textId="77777777" w:rsidR="00D108EB" w:rsidRPr="00456077" w:rsidRDefault="00D108EB" w:rsidP="00EA790E">
      <w:pPr>
        <w:pStyle w:val="Heading1"/>
        <w:rPr>
          <w:rFonts w:cs="Arial"/>
        </w:rPr>
      </w:pPr>
      <w:bookmarkStart w:id="1" w:name="_Toc224357359"/>
      <w:r w:rsidRPr="00456077">
        <w:rPr>
          <w:rFonts w:cs="Arial"/>
        </w:rPr>
        <w:lastRenderedPageBreak/>
        <w:t>2. Option 1: Re-Engineering Performance and Job Design</w:t>
      </w:r>
      <w:bookmarkEnd w:id="1"/>
    </w:p>
    <w:p w14:paraId="2B696821" w14:textId="77777777" w:rsidR="00D108EB" w:rsidRPr="00456077" w:rsidRDefault="00D108EB" w:rsidP="00EA790E">
      <w:pPr>
        <w:pStyle w:val="Heading2"/>
      </w:pPr>
      <w:bookmarkStart w:id="2" w:name="_Toc224357360"/>
      <w:r w:rsidRPr="00456077">
        <w:t>2.1 Current HR Practices in Tech Industries</w:t>
      </w:r>
      <w:bookmarkEnd w:id="2"/>
    </w:p>
    <w:p w14:paraId="77F0FA36" w14:textId="3C940358" w:rsidR="00621AE5" w:rsidRPr="00456077" w:rsidRDefault="00621AE5" w:rsidP="00EA790E">
      <w:pPr>
        <w:rPr>
          <w:rFonts w:cs="Arial"/>
        </w:rPr>
      </w:pPr>
      <w:r w:rsidRPr="00456077">
        <w:rPr>
          <w:rFonts w:cs="Arial"/>
        </w:rPr>
        <w:t xml:space="preserve">The world of technology is entering a Quiet Revolution in the field of human capital management, shifting away bureaucracies, moving to models which are more agile and focused on responsiveness. Industrial giants like Adobe, Microsoft and IBM are moving to abolish traditional annual performance reviews through a gradual process that has been marked by top-down ratings and retrospects. This has been seen in organisations that have substituted legacy systems with regular Cheque-ins and feedback loops in view of the fact that one annual conversation is not adequate in the ever-changing dynamics of the tech market (Cappelli and Tavis, 2016). It has been shown that about </w:t>
      </w:r>
      <w:r w:rsidR="004560D0" w:rsidRPr="00456077">
        <w:rPr>
          <w:rFonts w:cs="Arial"/>
        </w:rPr>
        <w:t>70%</w:t>
      </w:r>
      <w:r w:rsidRPr="00456077">
        <w:rPr>
          <w:rFonts w:cs="Arial"/>
        </w:rPr>
        <w:t xml:space="preserve"> high-performing technology companies have implemented agile performance management to align human performance with the shorter product development and short-sprint processes (CIPD, 2024).</w:t>
      </w:r>
    </w:p>
    <w:p w14:paraId="35B0DDCD" w14:textId="77777777" w:rsidR="004560D0" w:rsidRPr="00456077" w:rsidRDefault="004560D0" w:rsidP="00EA790E">
      <w:pPr>
        <w:keepNext/>
        <w:jc w:val="center"/>
        <w:rPr>
          <w:rFonts w:cs="Arial"/>
        </w:rPr>
      </w:pPr>
      <w:r w:rsidRPr="00456077">
        <w:rPr>
          <w:rFonts w:cs="Arial"/>
          <w:lang w:eastAsia="en-GB"/>
        </w:rPr>
        <w:drawing>
          <wp:inline distT="0" distB="0" distL="0" distR="0" wp14:anchorId="3DE6F675" wp14:editId="40DB15BC">
            <wp:extent cx="5695950" cy="2659337"/>
            <wp:effectExtent l="0" t="0" r="0" b="8255"/>
            <wp:docPr id="4" name="Picture 4" descr="10 HR Best Practices For Business Success in 2026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0 HR Best Practices For Business Success in 2026 - AIH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733" b="11349"/>
                    <a:stretch/>
                  </pic:blipFill>
                  <pic:spPr bwMode="auto">
                    <a:xfrm>
                      <a:off x="0" y="0"/>
                      <a:ext cx="5699920" cy="2661190"/>
                    </a:xfrm>
                    <a:prstGeom prst="rect">
                      <a:avLst/>
                    </a:prstGeom>
                    <a:noFill/>
                    <a:ln>
                      <a:noFill/>
                    </a:ln>
                    <a:extLst>
                      <a:ext uri="{53640926-AAD7-44D8-BBD7-CCE9431645EC}">
                        <a14:shadowObscured xmlns:a14="http://schemas.microsoft.com/office/drawing/2010/main"/>
                      </a:ext>
                    </a:extLst>
                  </pic:spPr>
                </pic:pic>
              </a:graphicData>
            </a:graphic>
          </wp:inline>
        </w:drawing>
      </w:r>
    </w:p>
    <w:p w14:paraId="153831D0" w14:textId="54F2A1AE" w:rsidR="004560D0" w:rsidRPr="00456077" w:rsidRDefault="004560D0" w:rsidP="00EA790E">
      <w:pPr>
        <w:pStyle w:val="Caption"/>
        <w:rPr>
          <w:rFonts w:cs="Arial"/>
        </w:rPr>
      </w:pPr>
      <w:r w:rsidRPr="00456077">
        <w:rPr>
          <w:rFonts w:cs="Arial"/>
        </w:rPr>
        <w:t xml:space="preserve">Figure </w:t>
      </w:r>
      <w:r w:rsidRPr="00456077">
        <w:rPr>
          <w:rFonts w:cs="Arial"/>
        </w:rPr>
        <w:fldChar w:fldCharType="begin"/>
      </w:r>
      <w:r w:rsidRPr="00456077">
        <w:rPr>
          <w:rFonts w:cs="Arial"/>
        </w:rPr>
        <w:instrText xml:space="preserve"> SEQ Figure \* ARABIC </w:instrText>
      </w:r>
      <w:r w:rsidRPr="00456077">
        <w:rPr>
          <w:rFonts w:cs="Arial"/>
        </w:rPr>
        <w:fldChar w:fldCharType="separate"/>
      </w:r>
      <w:r w:rsidR="003B651B" w:rsidRPr="00456077">
        <w:rPr>
          <w:rFonts w:cs="Arial"/>
        </w:rPr>
        <w:t>1</w:t>
      </w:r>
      <w:r w:rsidRPr="00456077">
        <w:rPr>
          <w:rFonts w:cs="Arial"/>
        </w:rPr>
        <w:fldChar w:fldCharType="end"/>
      </w:r>
      <w:r w:rsidRPr="00456077">
        <w:rPr>
          <w:rFonts w:cs="Arial"/>
        </w:rPr>
        <w:t>: Current HR Practices (Vulpen, 2018)</w:t>
      </w:r>
    </w:p>
    <w:p w14:paraId="0F1A39B3" w14:textId="79EDBB49" w:rsidR="00D108EB" w:rsidRPr="00456077" w:rsidRDefault="00621AE5" w:rsidP="00EA790E">
      <w:pPr>
        <w:rPr>
          <w:rFonts w:cs="Arial"/>
        </w:rPr>
      </w:pPr>
      <w:r w:rsidRPr="00456077">
        <w:rPr>
          <w:rFonts w:cs="Arial"/>
        </w:rPr>
        <w:t xml:space="preserve">Moreover, the job design in the modern technology has been changed to Depiction Fluid Roles Compared to the traditional rigidity, task-focused descriptions of a given role. Technological firms such as Google and Atlassian are proactive in using the Job Characteristics Model (JCM) to make sure that technical jobs have a high degree of autonomy and task concern, which are validated predictors of innovative behaviour. But the mid-sized enterprises usually run into the trap of Complexity. As these companies </w:t>
      </w:r>
      <w:r w:rsidRPr="00456077">
        <w:rPr>
          <w:rFonts w:cs="Arial"/>
        </w:rPr>
        <w:lastRenderedPageBreak/>
        <w:t>grow, functions often belong to too many specialists and forget about direct interaction with the end customer. The effect of this is the so-called silo effect: highly skilled engineers or marketers lose the overall organisational purpose, which ultimately leads to stagnation and high turnover as it is the current situation at Aether Innovations (Oldham and Hackman, 2010)</w:t>
      </w:r>
      <w:r w:rsidR="00D108EB" w:rsidRPr="00456077">
        <w:rPr>
          <w:rFonts w:cs="Arial"/>
        </w:rPr>
        <w:t>.</w:t>
      </w:r>
    </w:p>
    <w:p w14:paraId="7C24350E" w14:textId="77777777" w:rsidR="00D108EB" w:rsidRPr="00456077" w:rsidRDefault="00D108EB" w:rsidP="00EA790E">
      <w:pPr>
        <w:pStyle w:val="Heading2"/>
      </w:pPr>
      <w:bookmarkStart w:id="3" w:name="_Toc224357361"/>
      <w:r w:rsidRPr="00456077">
        <w:t>2.2 Proposed Performance Appraisal System</w:t>
      </w:r>
      <w:bookmarkEnd w:id="3"/>
    </w:p>
    <w:p w14:paraId="141460A9" w14:textId="5ABEB73A" w:rsidR="00D108EB" w:rsidRPr="00456077" w:rsidRDefault="006233A7" w:rsidP="00EA790E">
      <w:pPr>
        <w:rPr>
          <w:rFonts w:cs="Arial"/>
        </w:rPr>
      </w:pPr>
      <w:r w:rsidRPr="00456077">
        <w:rPr>
          <w:rFonts w:cs="Arial"/>
        </w:rPr>
        <w:t>In order to turn the situation around, where flat growth and lack of employee retention are increasing at rate at Aether innovations, a proposal has been made to adopt a two-layered performance architecture. The system combines Objectives and Key Results (OKRs) and 360-Degree Growth Feedback to focus on the former and replace it with the latter</w:t>
      </w:r>
      <w:r w:rsidR="00D108EB" w:rsidRPr="00456077">
        <w:rPr>
          <w:rFonts w:cs="Arial"/>
        </w:rPr>
        <w:t>.</w:t>
      </w:r>
    </w:p>
    <w:p w14:paraId="6CCCEF8F" w14:textId="77777777" w:rsidR="00D108EB" w:rsidRPr="00456077" w:rsidRDefault="00D108EB" w:rsidP="00EA790E">
      <w:pPr>
        <w:pStyle w:val="Heading3"/>
        <w:rPr>
          <w:rFonts w:cs="Arial"/>
        </w:rPr>
      </w:pPr>
      <w:bookmarkStart w:id="4" w:name="_Toc224357362"/>
      <w:r w:rsidRPr="00456077">
        <w:rPr>
          <w:rFonts w:cs="Arial"/>
        </w:rPr>
        <w:t>The OKR Framework</w:t>
      </w:r>
      <w:bookmarkEnd w:id="4"/>
    </w:p>
    <w:p w14:paraId="0D0F3BAF" w14:textId="1DD49A86" w:rsidR="00D108EB" w:rsidRPr="00456077" w:rsidRDefault="006D66DC" w:rsidP="00EA790E">
      <w:pPr>
        <w:rPr>
          <w:rFonts w:cs="Arial"/>
        </w:rPr>
      </w:pPr>
      <w:r w:rsidRPr="00456077">
        <w:rPr>
          <w:rFonts w:cs="Arial"/>
        </w:rPr>
        <w:t>In contrast to traditional Key Performance Indicators (KPIs) which can be limited and punitive, the okrs are based on ambitious and qualitative goals which have specific and measurable outcomes. In the case of Aether Innovations, there is vertical and horizontal alignment in this framework. As soon as the CEO establishes a high-level goal of the type of Revolutionising Customer Experience, it flows down to the engineering and HR departments as key results. Doerr (2018) asserts that OKRs achieve radical transparency as all the employees are able to see the flow of their individual contributions into the company North Star goal. This transparency is essential in a 300-person company whereby people tend to feel like cogs in a machine.</w:t>
      </w:r>
    </w:p>
    <w:p w14:paraId="034EB628" w14:textId="77777777" w:rsidR="004560D0" w:rsidRPr="00456077" w:rsidRDefault="004560D0" w:rsidP="00EA790E">
      <w:pPr>
        <w:keepNext/>
        <w:jc w:val="center"/>
        <w:rPr>
          <w:rFonts w:cs="Arial"/>
        </w:rPr>
      </w:pPr>
      <w:r w:rsidRPr="00456077">
        <w:rPr>
          <w:rFonts w:cs="Arial"/>
          <w:lang w:eastAsia="en-GB"/>
        </w:rPr>
        <w:lastRenderedPageBreak/>
        <w:drawing>
          <wp:inline distT="0" distB="0" distL="0" distR="0" wp14:anchorId="0CD140CD" wp14:editId="1B259563">
            <wp:extent cx="5257800" cy="2957513"/>
            <wp:effectExtent l="0" t="0" r="0" b="0"/>
            <wp:docPr id="2" name="Picture 2" descr="What are OKRs? | flinder - Smart finance fu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hat are OKRs? | flinder - Smart finance func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57800" cy="2957513"/>
                    </a:xfrm>
                    <a:prstGeom prst="rect">
                      <a:avLst/>
                    </a:prstGeom>
                    <a:noFill/>
                    <a:ln>
                      <a:noFill/>
                    </a:ln>
                  </pic:spPr>
                </pic:pic>
              </a:graphicData>
            </a:graphic>
          </wp:inline>
        </w:drawing>
      </w:r>
    </w:p>
    <w:p w14:paraId="707BCB62" w14:textId="75B15411" w:rsidR="004560D0" w:rsidRPr="00456077" w:rsidRDefault="004560D0" w:rsidP="00EA790E">
      <w:pPr>
        <w:pStyle w:val="Caption"/>
        <w:rPr>
          <w:rFonts w:cs="Arial"/>
        </w:rPr>
      </w:pPr>
      <w:r w:rsidRPr="00456077">
        <w:rPr>
          <w:rFonts w:cs="Arial"/>
        </w:rPr>
        <w:t xml:space="preserve">Figure </w:t>
      </w:r>
      <w:r w:rsidRPr="00456077">
        <w:rPr>
          <w:rFonts w:cs="Arial"/>
        </w:rPr>
        <w:fldChar w:fldCharType="begin"/>
      </w:r>
      <w:r w:rsidRPr="00456077">
        <w:rPr>
          <w:rFonts w:cs="Arial"/>
        </w:rPr>
        <w:instrText xml:space="preserve"> SEQ Figure \* ARABIC </w:instrText>
      </w:r>
      <w:r w:rsidRPr="00456077">
        <w:rPr>
          <w:rFonts w:cs="Arial"/>
        </w:rPr>
        <w:fldChar w:fldCharType="separate"/>
      </w:r>
      <w:r w:rsidR="003B651B" w:rsidRPr="00456077">
        <w:rPr>
          <w:rFonts w:cs="Arial"/>
        </w:rPr>
        <w:t>2</w:t>
      </w:r>
      <w:r w:rsidRPr="00456077">
        <w:rPr>
          <w:rFonts w:cs="Arial"/>
        </w:rPr>
        <w:fldChar w:fldCharType="end"/>
      </w:r>
      <w:r w:rsidRPr="00456077">
        <w:rPr>
          <w:rFonts w:cs="Arial"/>
        </w:rPr>
        <w:t>: OKR Framework (Flinder, 2022)</w:t>
      </w:r>
    </w:p>
    <w:p w14:paraId="1C71706F" w14:textId="77777777" w:rsidR="00D108EB" w:rsidRPr="00456077" w:rsidRDefault="00D108EB" w:rsidP="00EA790E">
      <w:pPr>
        <w:pStyle w:val="Heading3"/>
        <w:rPr>
          <w:rFonts w:cs="Arial"/>
        </w:rPr>
      </w:pPr>
      <w:bookmarkStart w:id="5" w:name="_Toc224357363"/>
      <w:r w:rsidRPr="00456077">
        <w:rPr>
          <w:rFonts w:cs="Arial"/>
        </w:rPr>
        <w:t>360-Degree Feedback and Continuous Coaching</w:t>
      </w:r>
      <w:bookmarkEnd w:id="5"/>
    </w:p>
    <w:p w14:paraId="46F30D38" w14:textId="19E14E63" w:rsidR="00D108EB" w:rsidRPr="00456077" w:rsidRDefault="006D66DC" w:rsidP="00EA790E">
      <w:pPr>
        <w:rPr>
          <w:rFonts w:cs="Arial"/>
        </w:rPr>
      </w:pPr>
      <w:r w:rsidRPr="00456077">
        <w:rPr>
          <w:rFonts w:cs="Arial"/>
        </w:rPr>
        <w:t>The appraisal process should be shifted to the future in an effort to overcome the turnover crisis as it can no longer be used the same way by assessing the past. Through the use of 360-degree feedbacks, the employees of Aether will obtain multidimensional feedback about themselves through their colleagues, juniors, and bosses. This gives a holistic perspective of performance, where emphasis is laid on behaviour competencies like collaboration and intrapreneurship (Taylor, 2014). Adoption of this with frequent coaching dialogues would see the retention of the employees to higher levels. According to the recent reports in the industry, the developmental feedback loops have provided 30% more engagement than the traditional numeric rating scales (CIPD, 2024)</w:t>
      </w:r>
      <w:r w:rsidR="00D108EB" w:rsidRPr="00456077">
        <w:rPr>
          <w:rFonts w:cs="Arial"/>
        </w:rPr>
        <w:t>.</w:t>
      </w:r>
    </w:p>
    <w:p w14:paraId="32068F89" w14:textId="77777777" w:rsidR="004560D0" w:rsidRPr="00456077" w:rsidRDefault="004560D0" w:rsidP="00EA790E">
      <w:pPr>
        <w:keepNext/>
        <w:jc w:val="center"/>
        <w:rPr>
          <w:rFonts w:cs="Arial"/>
        </w:rPr>
      </w:pPr>
      <w:r w:rsidRPr="00456077">
        <w:rPr>
          <w:rFonts w:cs="Arial"/>
          <w:lang w:eastAsia="en-GB"/>
        </w:rPr>
        <w:lastRenderedPageBreak/>
        <w:drawing>
          <wp:inline distT="0" distB="0" distL="0" distR="0" wp14:anchorId="2227D0C8" wp14:editId="5826DBF6">
            <wp:extent cx="5048250" cy="3099187"/>
            <wp:effectExtent l="0" t="0" r="0" b="6350"/>
            <wp:docPr id="3" name="Picture 3" descr="360 Degree Feedback: A Comprehensive Guide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360 Degree Feedback: A Comprehensive Guide - AIHR"/>
                    <pic:cNvPicPr>
                      <a:picLocks noChangeAspect="1" noChangeArrowheads="1"/>
                    </pic:cNvPicPr>
                  </pic:nvPicPr>
                  <pic:blipFill rotWithShape="1">
                    <a:blip r:embed="rId12">
                      <a:extLst>
                        <a:ext uri="{28A0092B-C50C-407E-A947-70E740481C1C}">
                          <a14:useLocalDpi xmlns:a14="http://schemas.microsoft.com/office/drawing/2010/main" val="0"/>
                        </a:ext>
                      </a:extLst>
                    </a:blip>
                    <a:srcRect r="1033" b="8507"/>
                    <a:stretch/>
                  </pic:blipFill>
                  <pic:spPr bwMode="auto">
                    <a:xfrm>
                      <a:off x="0" y="0"/>
                      <a:ext cx="5056608" cy="3104318"/>
                    </a:xfrm>
                    <a:prstGeom prst="rect">
                      <a:avLst/>
                    </a:prstGeom>
                    <a:noFill/>
                    <a:ln>
                      <a:noFill/>
                    </a:ln>
                    <a:extLst>
                      <a:ext uri="{53640926-AAD7-44D8-BBD7-CCE9431645EC}">
                        <a14:shadowObscured xmlns:a14="http://schemas.microsoft.com/office/drawing/2010/main"/>
                      </a:ext>
                    </a:extLst>
                  </pic:spPr>
                </pic:pic>
              </a:graphicData>
            </a:graphic>
          </wp:inline>
        </w:drawing>
      </w:r>
    </w:p>
    <w:p w14:paraId="3DA5AC8A" w14:textId="5C1FC8E5" w:rsidR="004560D0" w:rsidRPr="00456077" w:rsidRDefault="004560D0" w:rsidP="00EA790E">
      <w:pPr>
        <w:pStyle w:val="Caption"/>
        <w:rPr>
          <w:rFonts w:cs="Arial"/>
        </w:rPr>
      </w:pPr>
      <w:r w:rsidRPr="00456077">
        <w:rPr>
          <w:rFonts w:cs="Arial"/>
        </w:rPr>
        <w:t xml:space="preserve">Figure </w:t>
      </w:r>
      <w:r w:rsidRPr="00456077">
        <w:rPr>
          <w:rFonts w:cs="Arial"/>
        </w:rPr>
        <w:fldChar w:fldCharType="begin"/>
      </w:r>
      <w:r w:rsidRPr="00456077">
        <w:rPr>
          <w:rFonts w:cs="Arial"/>
        </w:rPr>
        <w:instrText xml:space="preserve"> SEQ Figure \* ARABIC </w:instrText>
      </w:r>
      <w:r w:rsidRPr="00456077">
        <w:rPr>
          <w:rFonts w:cs="Arial"/>
        </w:rPr>
        <w:fldChar w:fldCharType="separate"/>
      </w:r>
      <w:r w:rsidR="003B651B" w:rsidRPr="00456077">
        <w:rPr>
          <w:rFonts w:cs="Arial"/>
        </w:rPr>
        <w:t>3</w:t>
      </w:r>
      <w:r w:rsidRPr="00456077">
        <w:rPr>
          <w:rFonts w:cs="Arial"/>
        </w:rPr>
        <w:fldChar w:fldCharType="end"/>
      </w:r>
      <w:r w:rsidRPr="00456077">
        <w:rPr>
          <w:rFonts w:cs="Arial"/>
        </w:rPr>
        <w:t>: 360-Degree Feedback (Vulpen, 2020)</w:t>
      </w:r>
    </w:p>
    <w:p w14:paraId="36F466B0" w14:textId="77777777" w:rsidR="009F134F" w:rsidRPr="00456077" w:rsidRDefault="009F134F" w:rsidP="00EA790E">
      <w:pPr>
        <w:rPr>
          <w:rFonts w:eastAsia="Times New Roman" w:cs="Arial"/>
          <w:b/>
          <w:color w:val="0070C0"/>
          <w:sz w:val="28"/>
          <w:szCs w:val="26"/>
          <w:lang w:eastAsia="en-GB"/>
        </w:rPr>
      </w:pPr>
      <w:r w:rsidRPr="00456077">
        <w:rPr>
          <w:rFonts w:cs="Arial"/>
        </w:rPr>
        <w:br w:type="page"/>
      </w:r>
    </w:p>
    <w:p w14:paraId="754EEE57" w14:textId="639DC751" w:rsidR="00D108EB" w:rsidRPr="00456077" w:rsidRDefault="00D108EB" w:rsidP="00EA790E">
      <w:pPr>
        <w:pStyle w:val="Heading2"/>
      </w:pPr>
      <w:bookmarkStart w:id="6" w:name="_Toc224357364"/>
      <w:r w:rsidRPr="00456077">
        <w:lastRenderedPageBreak/>
        <w:t>2.3 Job Analysis, Descriptions, and Specifications</w:t>
      </w:r>
      <w:bookmarkEnd w:id="6"/>
    </w:p>
    <w:p w14:paraId="701A6701" w14:textId="7461CE3A" w:rsidR="00D108EB" w:rsidRPr="00456077" w:rsidRDefault="0018196C" w:rsidP="00EA790E">
      <w:pPr>
        <w:rPr>
          <w:rFonts w:cs="Arial"/>
        </w:rPr>
      </w:pPr>
      <w:r w:rsidRPr="00456077">
        <w:rPr>
          <w:rFonts w:cs="Arial"/>
        </w:rPr>
        <w:t>The Job Characteristics Model (JCM) has been used to design the following job into six key leadership roles. The objective is to enhance maximum the psychological conditions of meaningfulness, responsibility and knowledge of outcome to promote innovation</w:t>
      </w:r>
      <w:r w:rsidR="00D108EB" w:rsidRPr="00456077">
        <w:rPr>
          <w:rFonts w:cs="Arial"/>
        </w:rPr>
        <w:t>.</w:t>
      </w:r>
    </w:p>
    <w:p w14:paraId="3FEE84AE" w14:textId="77777777" w:rsidR="00D108EB" w:rsidRPr="00456077" w:rsidRDefault="00D108EB" w:rsidP="00EA790E">
      <w:pPr>
        <w:rPr>
          <w:rFonts w:cs="Arial"/>
        </w:rPr>
      </w:pPr>
      <w:r w:rsidRPr="00456077">
        <w:rPr>
          <w:rFonts w:cs="Arial"/>
          <w:b/>
          <w:bCs/>
        </w:rPr>
        <w:t>Chief Executive Officer (CEO)</w:t>
      </w:r>
    </w:p>
    <w:p w14:paraId="08BC90DB" w14:textId="77777777" w:rsidR="0018196C" w:rsidRPr="00456077" w:rsidRDefault="0018196C" w:rsidP="00EA790E">
      <w:pPr>
        <w:rPr>
          <w:rFonts w:cs="Arial"/>
          <w:bCs/>
        </w:rPr>
      </w:pPr>
      <w:r w:rsidRPr="00456077">
        <w:rPr>
          <w:rFonts w:cs="Arial"/>
          <w:bCs/>
        </w:rPr>
        <w:t>Job Description: In charge of long term strategic vision and maintenance of cultural health of Aether. The CEO also serves as a Culture Architect, making sure that there are no cross-departmental silos and that a psychological safety climate is promoted.</w:t>
      </w:r>
    </w:p>
    <w:p w14:paraId="450DCED1" w14:textId="1936D94F" w:rsidR="0018196C" w:rsidRPr="00456077" w:rsidRDefault="0018196C" w:rsidP="00EA790E">
      <w:pPr>
        <w:rPr>
          <w:rFonts w:cs="Arial"/>
          <w:bCs/>
        </w:rPr>
      </w:pPr>
      <w:r w:rsidRPr="00456077">
        <w:rPr>
          <w:rFonts w:cs="Arial"/>
          <w:bCs/>
        </w:rPr>
        <w:t>Job Specification: A Master degree in Business or Technology, 15 or more years of leadership experience in growing technology companies, and demonstration of success in transformational leadership.</w:t>
      </w:r>
    </w:p>
    <w:p w14:paraId="7512E272" w14:textId="6B3C669C" w:rsidR="00D108EB" w:rsidRPr="00456077" w:rsidRDefault="0018196C" w:rsidP="00EA790E">
      <w:pPr>
        <w:rPr>
          <w:rFonts w:cs="Arial"/>
        </w:rPr>
      </w:pPr>
      <w:r w:rsidRPr="00456077">
        <w:rPr>
          <w:rFonts w:cs="Arial"/>
          <w:bCs/>
        </w:rPr>
        <w:t>Design Focus: A high autonomy to pivot strategy with a high task significance, which directly affects the organisational survival and market impact</w:t>
      </w:r>
      <w:r w:rsidR="00D108EB" w:rsidRPr="00456077">
        <w:rPr>
          <w:rFonts w:cs="Arial"/>
        </w:rPr>
        <w:t>.</w:t>
      </w:r>
    </w:p>
    <w:p w14:paraId="708619D0" w14:textId="77777777" w:rsidR="00D108EB" w:rsidRPr="00456077" w:rsidRDefault="00D108EB" w:rsidP="00EA790E">
      <w:pPr>
        <w:rPr>
          <w:rFonts w:cs="Arial"/>
        </w:rPr>
      </w:pPr>
      <w:r w:rsidRPr="00456077">
        <w:rPr>
          <w:rFonts w:cs="Arial"/>
          <w:b/>
          <w:bCs/>
        </w:rPr>
        <w:t>Chief Financial Officer (CFO)</w:t>
      </w:r>
    </w:p>
    <w:p w14:paraId="718C7F1F" w14:textId="77777777" w:rsidR="0088412B" w:rsidRPr="00456077" w:rsidRDefault="0088412B" w:rsidP="00EA790E">
      <w:pPr>
        <w:rPr>
          <w:rFonts w:cs="Arial"/>
          <w:bCs/>
        </w:rPr>
      </w:pPr>
      <w:r w:rsidRPr="00456077">
        <w:rPr>
          <w:rFonts w:cs="Arial"/>
          <w:bCs/>
        </w:rPr>
        <w:t>Job Description: In addition to financial supervision, the CFO has to be a "Strategic Business Partner. This entails allocation of capital that has particular focus on high-growth of R and D and human capital investment as opposed to unidirectional cost-containment.</w:t>
      </w:r>
    </w:p>
    <w:p w14:paraId="35F5B549" w14:textId="512D673B" w:rsidR="0088412B" w:rsidRPr="00456077" w:rsidRDefault="0088412B" w:rsidP="00EA790E">
      <w:pPr>
        <w:rPr>
          <w:rFonts w:cs="Arial"/>
          <w:bCs/>
        </w:rPr>
      </w:pPr>
      <w:r w:rsidRPr="00456077">
        <w:rPr>
          <w:rFonts w:cs="Arial"/>
          <w:bCs/>
        </w:rPr>
        <w:t>Job Specification: CPA or CFA designation, 10 years of experience in financial management in technology sector, and work in venture capital or pre-IPO environment.</w:t>
      </w:r>
    </w:p>
    <w:p w14:paraId="7234B4E0" w14:textId="28154AE0" w:rsidR="00D108EB" w:rsidRPr="00456077" w:rsidRDefault="0088412B" w:rsidP="00EA790E">
      <w:pPr>
        <w:rPr>
          <w:rFonts w:cs="Arial"/>
        </w:rPr>
      </w:pPr>
      <w:r w:rsidRPr="00456077">
        <w:rPr>
          <w:rFonts w:cs="Arial"/>
          <w:bCs/>
        </w:rPr>
        <w:t>Design Focus: Improved skill difference by engaging the CFO in product-market fit and talent acquisition strategy</w:t>
      </w:r>
      <w:r w:rsidR="00D108EB" w:rsidRPr="00456077">
        <w:rPr>
          <w:rFonts w:cs="Arial"/>
        </w:rPr>
        <w:t>.</w:t>
      </w:r>
    </w:p>
    <w:p w14:paraId="6B0BD8A7" w14:textId="77777777" w:rsidR="00D108EB" w:rsidRPr="00456077" w:rsidRDefault="00D108EB" w:rsidP="00EA790E">
      <w:pPr>
        <w:rPr>
          <w:rFonts w:cs="Arial"/>
        </w:rPr>
      </w:pPr>
      <w:r w:rsidRPr="00456077">
        <w:rPr>
          <w:rFonts w:cs="Arial"/>
          <w:b/>
          <w:bCs/>
        </w:rPr>
        <w:t>Chief Technology Officer (CTO)</w:t>
      </w:r>
    </w:p>
    <w:p w14:paraId="52EDBACC" w14:textId="77777777" w:rsidR="006C19D7" w:rsidRPr="00456077" w:rsidRDefault="006C19D7" w:rsidP="00EA790E">
      <w:pPr>
        <w:rPr>
          <w:rFonts w:cs="Arial"/>
          <w:bCs/>
        </w:rPr>
      </w:pPr>
      <w:r w:rsidRPr="00456077">
        <w:rPr>
          <w:rFonts w:cs="Arial"/>
          <w:bCs/>
        </w:rPr>
        <w:t>Job Description: Location Jobcentric The technical infrastructure and long-term tech stack sustainability. The CTO makes sure that engineering teams have the tools needed to be innovative without them being weighed down by technical debt.</w:t>
      </w:r>
    </w:p>
    <w:p w14:paraId="0523F9E8" w14:textId="7073857D" w:rsidR="006C19D7" w:rsidRPr="00456077" w:rsidRDefault="006C19D7" w:rsidP="00EA790E">
      <w:pPr>
        <w:rPr>
          <w:rFonts w:cs="Arial"/>
          <w:bCs/>
        </w:rPr>
      </w:pPr>
      <w:r w:rsidRPr="00456077">
        <w:rPr>
          <w:rFonts w:cs="Arial"/>
          <w:bCs/>
        </w:rPr>
        <w:t>Job Specification: PhD/ Masters in Computer Science, strong technical background of AI integration and experience of running agile, high output engineering departments.</w:t>
      </w:r>
    </w:p>
    <w:p w14:paraId="137902FD" w14:textId="67D5F928" w:rsidR="00D108EB" w:rsidRPr="00456077" w:rsidRDefault="006C19D7" w:rsidP="00EA790E">
      <w:pPr>
        <w:rPr>
          <w:rFonts w:cs="Arial"/>
        </w:rPr>
      </w:pPr>
      <w:r w:rsidRPr="00456077">
        <w:rPr>
          <w:rFonts w:cs="Arial"/>
          <w:bCs/>
        </w:rPr>
        <w:t>Design Focus: Entertainment of the engineering department towards as much autonomy as possible to do experimental coding and blue-sky research.</w:t>
      </w:r>
      <w:r w:rsidR="00D108EB" w:rsidRPr="00456077">
        <w:rPr>
          <w:rFonts w:cs="Arial"/>
        </w:rPr>
        <w:t>.</w:t>
      </w:r>
    </w:p>
    <w:p w14:paraId="24745630" w14:textId="77777777" w:rsidR="00D108EB" w:rsidRPr="00456077" w:rsidRDefault="00D108EB" w:rsidP="00EA790E">
      <w:pPr>
        <w:rPr>
          <w:rFonts w:cs="Arial"/>
        </w:rPr>
      </w:pPr>
      <w:r w:rsidRPr="00456077">
        <w:rPr>
          <w:rFonts w:cs="Arial"/>
          <w:b/>
          <w:bCs/>
        </w:rPr>
        <w:t>Chief Innovation Officer (CIO)</w:t>
      </w:r>
    </w:p>
    <w:p w14:paraId="77A3DF23" w14:textId="77777777" w:rsidR="00814457" w:rsidRPr="00456077" w:rsidRDefault="00814457" w:rsidP="00EA790E">
      <w:pPr>
        <w:rPr>
          <w:rFonts w:cs="Arial"/>
          <w:bCs/>
        </w:rPr>
      </w:pPr>
      <w:r w:rsidRPr="00456077">
        <w:rPr>
          <w:rFonts w:cs="Arial"/>
          <w:bCs/>
        </w:rPr>
        <w:lastRenderedPageBreak/>
        <w:t>Job Description: A new role position on new programme with responsibility of Intrapreneurship. The CIO controls the innovation pipeline and makes sure that the customer feedback is feedbacked directly into the product design lifecycle.</w:t>
      </w:r>
    </w:p>
    <w:p w14:paraId="64B42CA3" w14:textId="0C2756B8" w:rsidR="00814457" w:rsidRPr="00456077" w:rsidRDefault="00814457" w:rsidP="00EA790E">
      <w:pPr>
        <w:rPr>
          <w:rFonts w:cs="Arial"/>
          <w:bCs/>
        </w:rPr>
      </w:pPr>
      <w:r w:rsidRPr="00456077">
        <w:rPr>
          <w:rFonts w:cs="Arial"/>
          <w:bCs/>
        </w:rPr>
        <w:t>Job Specification: 8+ years of experience in product innovation leadership, Lean Startup methods and professional background in Design Thinking.</w:t>
      </w:r>
    </w:p>
    <w:p w14:paraId="668C454A" w14:textId="2C538988" w:rsidR="00D108EB" w:rsidRPr="00456077" w:rsidRDefault="00814457" w:rsidP="00EA790E">
      <w:pPr>
        <w:rPr>
          <w:rFonts w:cs="Arial"/>
        </w:rPr>
      </w:pPr>
      <w:r w:rsidRPr="00456077">
        <w:rPr>
          <w:rFonts w:cs="Arial"/>
          <w:bCs/>
        </w:rPr>
        <w:t>Design Focus: Committing high feedback loops between the outward market and internal development teams</w:t>
      </w:r>
      <w:r w:rsidR="00D108EB" w:rsidRPr="00456077">
        <w:rPr>
          <w:rFonts w:cs="Arial"/>
        </w:rPr>
        <w:t>.</w:t>
      </w:r>
    </w:p>
    <w:p w14:paraId="2E4B059F" w14:textId="77777777" w:rsidR="00D108EB" w:rsidRPr="00456077" w:rsidRDefault="00D108EB" w:rsidP="00EA790E">
      <w:pPr>
        <w:rPr>
          <w:rFonts w:cs="Arial"/>
        </w:rPr>
      </w:pPr>
      <w:r w:rsidRPr="00456077">
        <w:rPr>
          <w:rFonts w:cs="Arial"/>
          <w:b/>
          <w:bCs/>
        </w:rPr>
        <w:t>HR Director</w:t>
      </w:r>
    </w:p>
    <w:p w14:paraId="6CC00E83" w14:textId="77777777" w:rsidR="00BA6A41" w:rsidRPr="00456077" w:rsidRDefault="00BA6A41" w:rsidP="00EA790E">
      <w:pPr>
        <w:rPr>
          <w:rFonts w:cs="Arial"/>
          <w:bCs/>
        </w:rPr>
      </w:pPr>
      <w:r w:rsidRPr="00456077">
        <w:rPr>
          <w:rFonts w:cs="Arial"/>
          <w:bCs/>
        </w:rPr>
        <w:t>Job Description: Split of administrative supervision to strategic talent management. The HR Director is in charge of the so-called Talent Ecosystem, which is concerned with the employee experience (EX), the employer branding, and organisational design.</w:t>
      </w:r>
    </w:p>
    <w:p w14:paraId="1EF99ED9" w14:textId="77777777" w:rsidR="00BA6A41" w:rsidRPr="00456077" w:rsidRDefault="00BA6A41" w:rsidP="00EA790E">
      <w:pPr>
        <w:rPr>
          <w:rFonts w:cs="Arial"/>
          <w:bCs/>
        </w:rPr>
      </w:pPr>
      <w:r w:rsidRPr="00456077">
        <w:rPr>
          <w:rFonts w:cs="Arial"/>
          <w:bCs/>
        </w:rPr>
        <w:t>Job Specification: CIPD Level 7 or SHRM-SCP certification, specialised understanding in organisational psychology, and skill in HR analytics based on data.</w:t>
      </w:r>
    </w:p>
    <w:p w14:paraId="19F816C3" w14:textId="5912368F" w:rsidR="00D108EB" w:rsidRPr="00456077" w:rsidRDefault="00BA6A41" w:rsidP="00EA790E">
      <w:pPr>
        <w:rPr>
          <w:rFonts w:cs="Arial"/>
        </w:rPr>
      </w:pPr>
      <w:r w:rsidRPr="00456077">
        <w:rPr>
          <w:rFonts w:cs="Arial"/>
          <w:bCs/>
        </w:rPr>
        <w:t>Design Focus: Task Identity, permitting the HR Director to monitor the full lifecycle of a talent initiative starting with creation and documented retention value</w:t>
      </w:r>
      <w:r w:rsidR="00D108EB" w:rsidRPr="00456077">
        <w:rPr>
          <w:rFonts w:cs="Arial"/>
        </w:rPr>
        <w:t>.</w:t>
      </w:r>
    </w:p>
    <w:p w14:paraId="5D8DE4EB" w14:textId="77777777" w:rsidR="00D108EB" w:rsidRPr="00456077" w:rsidRDefault="00D108EB" w:rsidP="00EA790E">
      <w:pPr>
        <w:rPr>
          <w:rFonts w:cs="Arial"/>
        </w:rPr>
      </w:pPr>
      <w:r w:rsidRPr="00456077">
        <w:rPr>
          <w:rFonts w:cs="Arial"/>
          <w:b/>
          <w:bCs/>
        </w:rPr>
        <w:t>Head of R&amp;D</w:t>
      </w:r>
    </w:p>
    <w:p w14:paraId="4D1600DB" w14:textId="77777777" w:rsidR="00A15245" w:rsidRPr="00456077" w:rsidRDefault="00A15245" w:rsidP="00EA790E">
      <w:pPr>
        <w:rPr>
          <w:rFonts w:cs="Arial"/>
        </w:rPr>
      </w:pPr>
      <w:r w:rsidRPr="00456077">
        <w:rPr>
          <w:rFonts w:cs="Arial"/>
        </w:rPr>
        <w:t>Job Description: Leads the idea laboratories and cross-disciplinary group of designers and engineers to create the next generation product portfolio of Aether.</w:t>
      </w:r>
    </w:p>
    <w:p w14:paraId="602BBBBB" w14:textId="77777777" w:rsidR="00A15245" w:rsidRPr="00456077" w:rsidRDefault="00A15245" w:rsidP="00EA790E">
      <w:pPr>
        <w:rPr>
          <w:rFonts w:cs="Arial"/>
        </w:rPr>
      </w:pPr>
      <w:r w:rsidRPr="00456077">
        <w:rPr>
          <w:rFonts w:cs="Arial"/>
        </w:rPr>
        <w:t>Job Specification: Strong base in applied sciences and/or engineering, 10 years experience in R&amp;D management; and track record of patented innovations.</w:t>
      </w:r>
    </w:p>
    <w:p w14:paraId="084E8896" w14:textId="0AA8AD6A" w:rsidR="00D108EB" w:rsidRPr="00456077" w:rsidRDefault="00A15245" w:rsidP="00EA790E">
      <w:pPr>
        <w:rPr>
          <w:rFonts w:cs="Arial"/>
        </w:rPr>
      </w:pPr>
      <w:r w:rsidRPr="00456077">
        <w:rPr>
          <w:rFonts w:cs="Arial"/>
        </w:rPr>
        <w:t>Design Focus: Task importance and high skill variety to avoid stagnation in the development stages of the process, which last the long periods of time.</w:t>
      </w:r>
    </w:p>
    <w:tbl>
      <w:tblPr>
        <w:tblStyle w:val="TableGrid"/>
        <w:tblW w:w="9516" w:type="dxa"/>
        <w:tblLook w:val="04A0" w:firstRow="1" w:lastRow="0" w:firstColumn="1" w:lastColumn="0" w:noHBand="0" w:noVBand="1"/>
      </w:tblPr>
      <w:tblGrid>
        <w:gridCol w:w="1562"/>
        <w:gridCol w:w="2228"/>
        <w:gridCol w:w="5726"/>
      </w:tblGrid>
      <w:tr w:rsidR="00606A56" w:rsidRPr="00456077" w14:paraId="21A39B63" w14:textId="77777777" w:rsidTr="004560D0">
        <w:trPr>
          <w:trHeight w:val="1017"/>
        </w:trPr>
        <w:tc>
          <w:tcPr>
            <w:tcW w:w="0" w:type="auto"/>
            <w:hideMark/>
          </w:tcPr>
          <w:p w14:paraId="3769DA1F"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Position</w:t>
            </w:r>
          </w:p>
        </w:tc>
        <w:tc>
          <w:tcPr>
            <w:tcW w:w="0" w:type="auto"/>
            <w:hideMark/>
          </w:tcPr>
          <w:p w14:paraId="72E1B9F1"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Primary JCM Driver</w:t>
            </w:r>
          </w:p>
        </w:tc>
        <w:tc>
          <w:tcPr>
            <w:tcW w:w="0" w:type="auto"/>
            <w:hideMark/>
          </w:tcPr>
          <w:p w14:paraId="58A734DB"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Strategic Contribution to Aether</w:t>
            </w:r>
          </w:p>
        </w:tc>
      </w:tr>
      <w:tr w:rsidR="00606A56" w:rsidRPr="00456077" w14:paraId="39D50603" w14:textId="77777777" w:rsidTr="004560D0">
        <w:trPr>
          <w:trHeight w:val="737"/>
        </w:trPr>
        <w:tc>
          <w:tcPr>
            <w:tcW w:w="0" w:type="auto"/>
            <w:hideMark/>
          </w:tcPr>
          <w:p w14:paraId="1C8CF909"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CEO</w:t>
            </w:r>
          </w:p>
        </w:tc>
        <w:tc>
          <w:tcPr>
            <w:tcW w:w="0" w:type="auto"/>
            <w:hideMark/>
          </w:tcPr>
          <w:p w14:paraId="673AA077"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Task Significance</w:t>
            </w:r>
          </w:p>
        </w:tc>
        <w:tc>
          <w:tcPr>
            <w:tcW w:w="0" w:type="auto"/>
            <w:hideMark/>
          </w:tcPr>
          <w:p w14:paraId="4F2AD909"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Drives cultural transformation and strategic alignment.</w:t>
            </w:r>
          </w:p>
        </w:tc>
      </w:tr>
      <w:tr w:rsidR="00606A56" w:rsidRPr="00456077" w14:paraId="056BA33B" w14:textId="77777777" w:rsidTr="004560D0">
        <w:trPr>
          <w:trHeight w:val="737"/>
        </w:trPr>
        <w:tc>
          <w:tcPr>
            <w:tcW w:w="0" w:type="auto"/>
            <w:hideMark/>
          </w:tcPr>
          <w:p w14:paraId="3C546F77"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CFO</w:t>
            </w:r>
          </w:p>
        </w:tc>
        <w:tc>
          <w:tcPr>
            <w:tcW w:w="0" w:type="auto"/>
            <w:hideMark/>
          </w:tcPr>
          <w:p w14:paraId="0E4501EC"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Skill Variety</w:t>
            </w:r>
          </w:p>
        </w:tc>
        <w:tc>
          <w:tcPr>
            <w:tcW w:w="0" w:type="auto"/>
            <w:hideMark/>
          </w:tcPr>
          <w:p w14:paraId="08677E79"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 xml:space="preserve">Integrates financial </w:t>
            </w:r>
            <w:proofErr w:type="spellStart"/>
            <w:r w:rsidRPr="00456077">
              <w:rPr>
                <w:rFonts w:eastAsia="Times New Roman" w:cs="Arial"/>
                <w:noProof w:val="0"/>
                <w:szCs w:val="24"/>
                <w:lang w:eastAsia="en-GB"/>
              </w:rPr>
              <w:t>modeling</w:t>
            </w:r>
            <w:proofErr w:type="spellEnd"/>
            <w:r w:rsidRPr="00456077">
              <w:rPr>
                <w:rFonts w:eastAsia="Times New Roman" w:cs="Arial"/>
                <w:noProof w:val="0"/>
                <w:szCs w:val="24"/>
                <w:lang w:eastAsia="en-GB"/>
              </w:rPr>
              <w:t xml:space="preserve"> with sustainable R&amp;D.</w:t>
            </w:r>
          </w:p>
        </w:tc>
      </w:tr>
      <w:tr w:rsidR="00606A56" w:rsidRPr="00456077" w14:paraId="176F5BB2" w14:textId="77777777" w:rsidTr="004560D0">
        <w:trPr>
          <w:trHeight w:val="737"/>
        </w:trPr>
        <w:tc>
          <w:tcPr>
            <w:tcW w:w="0" w:type="auto"/>
            <w:hideMark/>
          </w:tcPr>
          <w:p w14:paraId="0D61B58D"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lastRenderedPageBreak/>
              <w:t>CTO</w:t>
            </w:r>
          </w:p>
        </w:tc>
        <w:tc>
          <w:tcPr>
            <w:tcW w:w="0" w:type="auto"/>
            <w:hideMark/>
          </w:tcPr>
          <w:p w14:paraId="787E8EA7"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Autonomy</w:t>
            </w:r>
          </w:p>
        </w:tc>
        <w:tc>
          <w:tcPr>
            <w:tcW w:w="0" w:type="auto"/>
            <w:hideMark/>
          </w:tcPr>
          <w:p w14:paraId="2A3391DC"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Ensures technical agility and infrastructure excellence.</w:t>
            </w:r>
          </w:p>
        </w:tc>
      </w:tr>
      <w:tr w:rsidR="00606A56" w:rsidRPr="00456077" w14:paraId="02318836" w14:textId="77777777" w:rsidTr="004560D0">
        <w:trPr>
          <w:trHeight w:val="1017"/>
        </w:trPr>
        <w:tc>
          <w:tcPr>
            <w:tcW w:w="0" w:type="auto"/>
            <w:hideMark/>
          </w:tcPr>
          <w:p w14:paraId="261D8D0A"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CIO</w:t>
            </w:r>
          </w:p>
        </w:tc>
        <w:tc>
          <w:tcPr>
            <w:tcW w:w="0" w:type="auto"/>
            <w:hideMark/>
          </w:tcPr>
          <w:p w14:paraId="56B87626"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Feedback</w:t>
            </w:r>
          </w:p>
        </w:tc>
        <w:tc>
          <w:tcPr>
            <w:tcW w:w="0" w:type="auto"/>
            <w:hideMark/>
          </w:tcPr>
          <w:p w14:paraId="7D996E83"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Bridges the gap between market needs and product evolution.</w:t>
            </w:r>
          </w:p>
        </w:tc>
      </w:tr>
      <w:tr w:rsidR="00606A56" w:rsidRPr="00456077" w14:paraId="69D3B42D" w14:textId="77777777" w:rsidTr="004560D0">
        <w:trPr>
          <w:trHeight w:val="737"/>
        </w:trPr>
        <w:tc>
          <w:tcPr>
            <w:tcW w:w="0" w:type="auto"/>
            <w:hideMark/>
          </w:tcPr>
          <w:p w14:paraId="41433365"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HR Director</w:t>
            </w:r>
          </w:p>
        </w:tc>
        <w:tc>
          <w:tcPr>
            <w:tcW w:w="0" w:type="auto"/>
            <w:hideMark/>
          </w:tcPr>
          <w:p w14:paraId="4A1770E0"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Task Identity</w:t>
            </w:r>
          </w:p>
        </w:tc>
        <w:tc>
          <w:tcPr>
            <w:tcW w:w="0" w:type="auto"/>
            <w:hideMark/>
          </w:tcPr>
          <w:p w14:paraId="0052214A"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Enhances the talent ecosystem to reduce turnover.</w:t>
            </w:r>
          </w:p>
        </w:tc>
      </w:tr>
      <w:tr w:rsidR="00606A56" w:rsidRPr="00456077" w14:paraId="08EB013A" w14:textId="77777777" w:rsidTr="004560D0">
        <w:trPr>
          <w:trHeight w:val="1017"/>
        </w:trPr>
        <w:tc>
          <w:tcPr>
            <w:tcW w:w="0" w:type="auto"/>
            <w:hideMark/>
          </w:tcPr>
          <w:p w14:paraId="79B40733"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b/>
                <w:bCs/>
                <w:noProof w:val="0"/>
                <w:szCs w:val="24"/>
                <w:lang w:eastAsia="en-GB"/>
              </w:rPr>
              <w:t>Head of R&amp;D</w:t>
            </w:r>
          </w:p>
        </w:tc>
        <w:tc>
          <w:tcPr>
            <w:tcW w:w="0" w:type="auto"/>
            <w:hideMark/>
          </w:tcPr>
          <w:p w14:paraId="0A852A7D"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Skill Variety</w:t>
            </w:r>
          </w:p>
        </w:tc>
        <w:tc>
          <w:tcPr>
            <w:tcW w:w="0" w:type="auto"/>
            <w:hideMark/>
          </w:tcPr>
          <w:p w14:paraId="31BBB3BC" w14:textId="77777777" w:rsidR="00606A56" w:rsidRPr="00456077" w:rsidRDefault="00606A56" w:rsidP="00EA790E">
            <w:pPr>
              <w:spacing w:after="480" w:line="360" w:lineRule="auto"/>
              <w:jc w:val="left"/>
              <w:rPr>
                <w:rFonts w:eastAsia="Times New Roman" w:cs="Arial"/>
                <w:noProof w:val="0"/>
                <w:szCs w:val="24"/>
                <w:lang w:eastAsia="en-GB"/>
              </w:rPr>
            </w:pPr>
            <w:r w:rsidRPr="00456077">
              <w:rPr>
                <w:rFonts w:eastAsia="Times New Roman" w:cs="Arial"/>
                <w:noProof w:val="0"/>
                <w:szCs w:val="24"/>
                <w:lang w:eastAsia="en-GB"/>
              </w:rPr>
              <w:t>Directs cross-functional teams toward breakthrough innovation.</w:t>
            </w:r>
          </w:p>
        </w:tc>
      </w:tr>
    </w:tbl>
    <w:p w14:paraId="410B4EE8" w14:textId="77777777" w:rsidR="00D108EB" w:rsidRPr="00456077" w:rsidRDefault="00D108EB" w:rsidP="00EA790E">
      <w:pPr>
        <w:pStyle w:val="Heading2"/>
      </w:pPr>
      <w:bookmarkStart w:id="7" w:name="_Toc224357365"/>
      <w:r w:rsidRPr="00456077">
        <w:t>2.4 Linking Performance and Job Design</w:t>
      </w:r>
      <w:bookmarkEnd w:id="7"/>
    </w:p>
    <w:p w14:paraId="46927242" w14:textId="77777777" w:rsidR="006342FA" w:rsidRPr="00456077" w:rsidRDefault="006342FA" w:rsidP="00EA790E">
      <w:pPr>
        <w:rPr>
          <w:rFonts w:cs="Arial"/>
        </w:rPr>
      </w:pPr>
      <w:r w:rsidRPr="00456077">
        <w:rPr>
          <w:rFonts w:cs="Arial"/>
        </w:rPr>
        <w:t>The alignment between the suggested OKR system and the JCM-based job design will be the main engine of Aether recovery. With jobs designed with high autonomy and skill variety, such employees would inherently be more motivated to set and work towards the high goals of the OKR system, which are the stretch goals. The 360-degree feedback system, in turn, offers the Knowledge of Results the JCM needs to maintain the internal work motivation (Oldham and Hackman, 2010).</w:t>
      </w:r>
    </w:p>
    <w:p w14:paraId="2B0E4680" w14:textId="62EB3FEE" w:rsidR="00D108EB" w:rsidRPr="00456077" w:rsidRDefault="006342FA" w:rsidP="00EA790E">
      <w:pPr>
        <w:rPr>
          <w:rFonts w:cs="Arial"/>
        </w:rPr>
      </w:pPr>
      <w:r w:rsidRPr="00456077">
        <w:rPr>
          <w:rFonts w:cs="Arial"/>
        </w:rPr>
        <w:t>This integration creates a Performance-Driven Culture, whereby the employees do not only carry out tasks, but own strategic results. By thinking less about jobs specification and more about specification based on the effect they had on innovation, Aether will be able to fill a gap between the human effort and customers satisfaction. Independent and motivated workers will be capable of addressing customer issues proactively, which will turn around the drop in satisfaction scores (Taylor, 2014). This blue print makes sure that the practises of people are not separate functions but they are entrenched in the competitive strategy of the firm</w:t>
      </w:r>
      <w:r w:rsidR="00D108EB" w:rsidRPr="00456077">
        <w:rPr>
          <w:rFonts w:cs="Arial"/>
        </w:rPr>
        <w:t>.</w:t>
      </w:r>
    </w:p>
    <w:p w14:paraId="409C719A" w14:textId="253D0FC0" w:rsidR="009F7FF5" w:rsidRPr="00456077" w:rsidRDefault="009F7FF5" w:rsidP="00EA790E">
      <w:pPr>
        <w:rPr>
          <w:rFonts w:cs="Arial"/>
        </w:rPr>
      </w:pPr>
    </w:p>
    <w:p w14:paraId="0FB750EC" w14:textId="623A9492" w:rsidR="001C1B4C" w:rsidRPr="00456077" w:rsidRDefault="001C1B4C" w:rsidP="00EA790E">
      <w:pPr>
        <w:rPr>
          <w:rFonts w:cs="Arial"/>
        </w:rPr>
      </w:pPr>
      <w:r w:rsidRPr="00456077">
        <w:rPr>
          <w:rFonts w:cs="Arial"/>
        </w:rPr>
        <w:br w:type="page"/>
      </w:r>
    </w:p>
    <w:p w14:paraId="2B2CF1BA" w14:textId="77777777" w:rsidR="00286D56" w:rsidRPr="00456077" w:rsidRDefault="00286D56" w:rsidP="00EA790E">
      <w:pPr>
        <w:pStyle w:val="Heading1"/>
        <w:rPr>
          <w:rFonts w:cs="Arial"/>
        </w:rPr>
      </w:pPr>
      <w:bookmarkStart w:id="8" w:name="_Toc224357366"/>
      <w:r w:rsidRPr="00456077">
        <w:rPr>
          <w:rFonts w:cs="Arial"/>
        </w:rPr>
        <w:lastRenderedPageBreak/>
        <w:t>3. Reflection</w:t>
      </w:r>
      <w:bookmarkEnd w:id="8"/>
    </w:p>
    <w:p w14:paraId="76422643" w14:textId="77777777" w:rsidR="00286D56" w:rsidRPr="00456077" w:rsidRDefault="00286D56" w:rsidP="00EA790E">
      <w:pPr>
        <w:pStyle w:val="Heading2"/>
      </w:pPr>
      <w:bookmarkStart w:id="9" w:name="_Toc224357367"/>
      <w:r w:rsidRPr="00456077">
        <w:t>3.1 Learning from Human Capital Management (Gibbs Reflective Cycle)</w:t>
      </w:r>
      <w:bookmarkEnd w:id="9"/>
    </w:p>
    <w:p w14:paraId="3F53EEF9" w14:textId="77777777" w:rsidR="003B651B" w:rsidRPr="00456077" w:rsidRDefault="009F134F" w:rsidP="00EA790E">
      <w:pPr>
        <w:keepNext/>
        <w:jc w:val="center"/>
        <w:rPr>
          <w:rFonts w:cs="Arial"/>
        </w:rPr>
      </w:pPr>
      <w:r w:rsidRPr="00456077">
        <w:rPr>
          <w:rFonts w:cs="Arial"/>
          <w:lang w:eastAsia="en-GB"/>
        </w:rPr>
        <w:drawing>
          <wp:inline distT="0" distB="0" distL="0" distR="0" wp14:anchorId="11A5ED8D" wp14:editId="5B7C401B">
            <wp:extent cx="4181474" cy="3429000"/>
            <wp:effectExtent l="0" t="0" r="0" b="0"/>
            <wp:docPr id="6" name="Picture 6"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ibbs Reflective Cycle Explained: A Framework for Structured Self-Reflection  - Dr Krishna Athal"/>
                    <pic:cNvPicPr>
                      <a:picLocks noChangeAspect="1" noChangeArrowheads="1"/>
                    </pic:cNvPicPr>
                  </pic:nvPicPr>
                  <pic:blipFill rotWithShape="1">
                    <a:blip r:embed="rId13">
                      <a:extLst>
                        <a:ext uri="{28A0092B-C50C-407E-A947-70E740481C1C}">
                          <a14:useLocalDpi xmlns:a14="http://schemas.microsoft.com/office/drawing/2010/main" val="0"/>
                        </a:ext>
                      </a:extLst>
                    </a:blip>
                    <a:srcRect l="13808" r="21596" b="5048"/>
                    <a:stretch/>
                  </pic:blipFill>
                  <pic:spPr bwMode="auto">
                    <a:xfrm>
                      <a:off x="0" y="0"/>
                      <a:ext cx="4183517" cy="3430675"/>
                    </a:xfrm>
                    <a:prstGeom prst="rect">
                      <a:avLst/>
                    </a:prstGeom>
                    <a:noFill/>
                    <a:ln>
                      <a:noFill/>
                    </a:ln>
                    <a:extLst>
                      <a:ext uri="{53640926-AAD7-44D8-BBD7-CCE9431645EC}">
                        <a14:shadowObscured xmlns:a14="http://schemas.microsoft.com/office/drawing/2010/main"/>
                      </a:ext>
                    </a:extLst>
                  </pic:spPr>
                </pic:pic>
              </a:graphicData>
            </a:graphic>
          </wp:inline>
        </w:drawing>
      </w:r>
    </w:p>
    <w:p w14:paraId="5700A7B7" w14:textId="20715F7F" w:rsidR="009F134F" w:rsidRPr="00456077" w:rsidRDefault="003B651B" w:rsidP="00EA790E">
      <w:pPr>
        <w:pStyle w:val="Caption"/>
        <w:rPr>
          <w:rFonts w:cs="Arial"/>
          <w:lang w:eastAsia="en-GB"/>
        </w:rPr>
      </w:pPr>
      <w:r w:rsidRPr="00456077">
        <w:rPr>
          <w:rFonts w:cs="Arial"/>
        </w:rPr>
        <w:t xml:space="preserve">Figure </w:t>
      </w:r>
      <w:r w:rsidRPr="00456077">
        <w:rPr>
          <w:rFonts w:cs="Arial"/>
        </w:rPr>
        <w:fldChar w:fldCharType="begin"/>
      </w:r>
      <w:r w:rsidRPr="00456077">
        <w:rPr>
          <w:rFonts w:cs="Arial"/>
        </w:rPr>
        <w:instrText xml:space="preserve"> SEQ Figure \* ARABIC </w:instrText>
      </w:r>
      <w:r w:rsidRPr="00456077">
        <w:rPr>
          <w:rFonts w:cs="Arial"/>
        </w:rPr>
        <w:fldChar w:fldCharType="separate"/>
      </w:r>
      <w:r w:rsidRPr="00456077">
        <w:rPr>
          <w:rFonts w:cs="Arial"/>
        </w:rPr>
        <w:t>4</w:t>
      </w:r>
      <w:r w:rsidRPr="00456077">
        <w:rPr>
          <w:rFonts w:cs="Arial"/>
        </w:rPr>
        <w:fldChar w:fldCharType="end"/>
      </w:r>
      <w:r w:rsidRPr="00456077">
        <w:rPr>
          <w:rFonts w:cs="Arial"/>
        </w:rPr>
        <w:t>: Gibbs Reflective Cycle (Athal, 2025)</w:t>
      </w:r>
    </w:p>
    <w:p w14:paraId="62C2D34C" w14:textId="77777777" w:rsidR="00286D56" w:rsidRPr="00456077" w:rsidRDefault="00286D56" w:rsidP="00EA790E">
      <w:pPr>
        <w:rPr>
          <w:rFonts w:cs="Arial"/>
        </w:rPr>
      </w:pPr>
      <w:r w:rsidRPr="00456077">
        <w:rPr>
          <w:rFonts w:cs="Arial"/>
          <w:b/>
          <w:bCs/>
        </w:rPr>
        <w:t>Description</w:t>
      </w:r>
    </w:p>
    <w:p w14:paraId="6730E74B" w14:textId="370E4ACE" w:rsidR="00286D56" w:rsidRPr="00456077" w:rsidRDefault="00CE2BF2" w:rsidP="00EA790E">
      <w:pPr>
        <w:rPr>
          <w:rFonts w:cs="Arial"/>
        </w:rPr>
      </w:pPr>
      <w:r w:rsidRPr="00456077">
        <w:rPr>
          <w:rFonts w:cs="Arial"/>
        </w:rPr>
        <w:t>During the period of this module, the academic interest became less mechanical business processes to the intertwining of human psychology and organisational efficiency (Gibbs, 1988). The curriculum encouraged an exposure to a wide array of theories, including simple constructs such as Maslows Hierarchy of Needs to more modern changes in the direction of Skill-Based Organisations. Much of this journey saw a thorough investigation of the case of Aether innovations. This analysis showed that technological limitations and lack of funds were not the major factors preventing growth, but instead, human-related failures that were still deep rooted. The realisation was in line with the perception that human capital was the only untapped source of sustainable competitive advantage in a highly commoditized tech market (Barney and Wright, 1998)</w:t>
      </w:r>
      <w:r w:rsidR="00286D56" w:rsidRPr="00456077">
        <w:rPr>
          <w:rFonts w:cs="Arial"/>
        </w:rPr>
        <w:t>.</w:t>
      </w:r>
    </w:p>
    <w:p w14:paraId="5A261C89" w14:textId="77777777" w:rsidR="00286D56" w:rsidRPr="00456077" w:rsidRDefault="00286D56" w:rsidP="00EA790E">
      <w:pPr>
        <w:rPr>
          <w:rFonts w:cs="Arial"/>
        </w:rPr>
      </w:pPr>
      <w:r w:rsidRPr="00456077">
        <w:rPr>
          <w:rFonts w:cs="Arial"/>
          <w:b/>
          <w:bCs/>
        </w:rPr>
        <w:t>Feelings</w:t>
      </w:r>
    </w:p>
    <w:p w14:paraId="03218A04" w14:textId="1611B2A7" w:rsidR="00286D56" w:rsidRPr="00456077" w:rsidRDefault="00CE2BF2" w:rsidP="00EA790E">
      <w:pPr>
        <w:rPr>
          <w:rFonts w:cs="Arial"/>
        </w:rPr>
      </w:pPr>
      <w:r w:rsidRPr="00456077">
        <w:rPr>
          <w:rFonts w:cs="Arial"/>
        </w:rPr>
        <w:lastRenderedPageBreak/>
        <w:t>The feeling of fear dominated at the start of the module mainly because of the perceived impenetrability of HR metrics and the quantitative character of workforce analytics (Parker, 2024). But when the study proceeded to the Job Characteristics Model (JCM), a big Aha! moment occurred. This theoretical framework gave grammaticity to previous professional frustrations. I also realised that the past experiences of burnout or disengagement were not a consequence of workload per se but the outcome of a severe lack of the two attributes of Task Significance and Autonomy. This individual appeal has turned the scholarly content into a format of a practical kit applied to the diagnosis of organisational health</w:t>
      </w:r>
      <w:r w:rsidR="00286D56" w:rsidRPr="00456077">
        <w:rPr>
          <w:rFonts w:cs="Arial"/>
        </w:rPr>
        <w:t>.</w:t>
      </w:r>
    </w:p>
    <w:p w14:paraId="38B8718D" w14:textId="77777777" w:rsidR="00286D56" w:rsidRPr="00456077" w:rsidRDefault="00286D56" w:rsidP="00EA790E">
      <w:pPr>
        <w:rPr>
          <w:rFonts w:cs="Arial"/>
        </w:rPr>
      </w:pPr>
      <w:r w:rsidRPr="00456077">
        <w:rPr>
          <w:rFonts w:cs="Arial"/>
          <w:b/>
          <w:bCs/>
        </w:rPr>
        <w:t>Evaluation</w:t>
      </w:r>
    </w:p>
    <w:p w14:paraId="16E90D9D" w14:textId="08046D11" w:rsidR="00286D56" w:rsidRPr="00456077" w:rsidRDefault="00533420" w:rsidP="00EA790E">
      <w:pPr>
        <w:rPr>
          <w:rFonts w:cs="Arial"/>
        </w:rPr>
      </w:pPr>
      <w:r w:rsidRPr="00456077">
        <w:rPr>
          <w:rFonts w:cs="Arial"/>
        </w:rPr>
        <w:t>The most favourable moment in this learning process was the paradigm shift in the perception of Human Resources as a auxiliary support service, to Strategic Human Resource Management (SHRM) as a primary driver of the business (Bailey et al., 2018). The review of Aether Innovations emphasised the absence of an effective connexion between job design and performance appraisal as a result of which the high-quality talent will ultimately perform poorly or leave the organisation. The toughest aspect was the intellectual shift of a rather administrative and reactive Personnel Management mentality towards a Human Capital mentality, treating employees as assets that need a strategic investment and a careful architectural positioning (Taylor, 2014)</w:t>
      </w:r>
      <w:r w:rsidR="00286D56" w:rsidRPr="00456077">
        <w:rPr>
          <w:rFonts w:cs="Arial"/>
        </w:rPr>
        <w:t>.</w:t>
      </w:r>
    </w:p>
    <w:p w14:paraId="05BBECEC" w14:textId="77777777" w:rsidR="00286D56" w:rsidRPr="00456077" w:rsidRDefault="00286D56" w:rsidP="00EA790E">
      <w:pPr>
        <w:rPr>
          <w:rFonts w:cs="Arial"/>
        </w:rPr>
      </w:pPr>
      <w:r w:rsidRPr="00456077">
        <w:rPr>
          <w:rFonts w:cs="Arial"/>
          <w:b/>
          <w:bCs/>
        </w:rPr>
        <w:t>Analysis</w:t>
      </w:r>
    </w:p>
    <w:p w14:paraId="157CC5A5" w14:textId="690B79FF" w:rsidR="00286D56" w:rsidRPr="00456077" w:rsidRDefault="003D0E71" w:rsidP="00EA790E">
      <w:pPr>
        <w:rPr>
          <w:rFonts w:cs="Arial"/>
        </w:rPr>
      </w:pPr>
      <w:r w:rsidRPr="00456077">
        <w:rPr>
          <w:rFonts w:cs="Arial"/>
        </w:rPr>
        <w:t>Gibbs Reflective Cycle can be used to study professional development in more depth. In the past, product-market fit was assumed to be almost the sole success factor in a company. This was disputed by the module, which introduced the concept of the Psychological Contract (Rousseau, 1989). By comprehending Aether in this perspective, it became clear that high turnover is hardly ever about pay; instead it is a side effect of a violated deal in which employees feel their development concerns and efforts are overlooked. This discussion indicates that the silo effect at Aether was a design flaw, though not deliberate, where the lack of integration between the social and technical system at the company was not achieved</w:t>
      </w:r>
      <w:r w:rsidR="00286D56" w:rsidRPr="00456077">
        <w:rPr>
          <w:rFonts w:cs="Arial"/>
        </w:rPr>
        <w:t>.</w:t>
      </w:r>
    </w:p>
    <w:p w14:paraId="6EB70F59" w14:textId="77777777" w:rsidR="00286D56" w:rsidRPr="00456077" w:rsidRDefault="00286D56" w:rsidP="00EA790E">
      <w:pPr>
        <w:rPr>
          <w:rFonts w:cs="Arial"/>
        </w:rPr>
      </w:pPr>
      <w:r w:rsidRPr="00456077">
        <w:rPr>
          <w:rFonts w:cs="Arial"/>
          <w:b/>
          <w:bCs/>
        </w:rPr>
        <w:t>Conclusion</w:t>
      </w:r>
    </w:p>
    <w:p w14:paraId="7FD4C350" w14:textId="7AC3FA97" w:rsidR="00286D56" w:rsidRPr="00456077" w:rsidRDefault="003D0E71" w:rsidP="00EA790E">
      <w:pPr>
        <w:rPr>
          <w:rFonts w:cs="Arial"/>
        </w:rPr>
      </w:pPr>
      <w:r w:rsidRPr="00456077">
        <w:rPr>
          <w:rFonts w:cs="Arial"/>
        </w:rPr>
        <w:lastRenderedPageBreak/>
        <w:t>This module has reinforced the realisation that in order to develop a "Growth Mindset" (Dweck, 2006) a career could be viewed as a collection of "Innovation Sprints" as opposed to a ladder-like ascent. Technical proficiency is just the price to get in the door; the sweetness is in learning the art of the soft power of organisational design and cultural persuasion. I have decided to learn that the skill of formulating roles which have inherent motivational power is much more important than that of merely managing headcounts</w:t>
      </w:r>
      <w:r w:rsidR="00286D56" w:rsidRPr="00456077">
        <w:rPr>
          <w:rFonts w:cs="Arial"/>
        </w:rPr>
        <w:t>.</w:t>
      </w:r>
    </w:p>
    <w:p w14:paraId="2055C92D" w14:textId="77777777" w:rsidR="00286D56" w:rsidRPr="00456077" w:rsidRDefault="00286D56" w:rsidP="00EA790E">
      <w:pPr>
        <w:rPr>
          <w:rFonts w:cs="Arial"/>
        </w:rPr>
      </w:pPr>
      <w:r w:rsidRPr="00456077">
        <w:rPr>
          <w:rFonts w:cs="Arial"/>
          <w:b/>
          <w:bCs/>
        </w:rPr>
        <w:t>Action Plan</w:t>
      </w:r>
    </w:p>
    <w:p w14:paraId="16139998" w14:textId="26414B5D" w:rsidR="00286D56" w:rsidRPr="00456077" w:rsidRDefault="003D0E71" w:rsidP="00EA790E">
      <w:pPr>
        <w:rPr>
          <w:rFonts w:cs="Arial"/>
        </w:rPr>
      </w:pPr>
      <w:r w:rsidRPr="00456077">
        <w:rPr>
          <w:rFonts w:cs="Arial"/>
        </w:rPr>
        <w:t>To make sure that these scholarly lessons can be used to apply professional excellence, the following action plan has been formulated to keep a culture of innovation and personal development alive</w:t>
      </w:r>
      <w:r w:rsidR="00286D56" w:rsidRPr="00456077">
        <w:rPr>
          <w:rFonts w:cs="Arial"/>
        </w:rPr>
        <w:t>.</w:t>
      </w:r>
    </w:p>
    <w:tbl>
      <w:tblPr>
        <w:tblStyle w:val="TableGrid"/>
        <w:tblW w:w="0" w:type="auto"/>
        <w:tblLook w:val="04A0" w:firstRow="1" w:lastRow="0" w:firstColumn="1" w:lastColumn="0" w:noHBand="0" w:noVBand="1"/>
      </w:tblPr>
      <w:tblGrid>
        <w:gridCol w:w="1807"/>
        <w:gridCol w:w="4189"/>
        <w:gridCol w:w="3580"/>
      </w:tblGrid>
      <w:tr w:rsidR="00286D56" w:rsidRPr="00456077" w14:paraId="0A6D912D" w14:textId="77777777" w:rsidTr="00361EA8">
        <w:tc>
          <w:tcPr>
            <w:tcW w:w="0" w:type="auto"/>
            <w:hideMark/>
          </w:tcPr>
          <w:p w14:paraId="08F81252" w14:textId="77777777" w:rsidR="00286D56" w:rsidRPr="00456077" w:rsidRDefault="00286D56" w:rsidP="00EA790E">
            <w:pPr>
              <w:spacing w:line="360" w:lineRule="auto"/>
              <w:rPr>
                <w:rFonts w:cs="Arial"/>
              </w:rPr>
            </w:pPr>
            <w:r w:rsidRPr="00456077">
              <w:rPr>
                <w:rFonts w:cs="Arial"/>
                <w:b/>
                <w:bCs/>
              </w:rPr>
              <w:t>Action Item</w:t>
            </w:r>
          </w:p>
        </w:tc>
        <w:tc>
          <w:tcPr>
            <w:tcW w:w="0" w:type="auto"/>
            <w:hideMark/>
          </w:tcPr>
          <w:p w14:paraId="2FE38CD0" w14:textId="77777777" w:rsidR="00286D56" w:rsidRPr="00456077" w:rsidRDefault="00286D56" w:rsidP="00EA790E">
            <w:pPr>
              <w:spacing w:line="360" w:lineRule="auto"/>
              <w:rPr>
                <w:rFonts w:cs="Arial"/>
              </w:rPr>
            </w:pPr>
            <w:r w:rsidRPr="00456077">
              <w:rPr>
                <w:rFonts w:cs="Arial"/>
                <w:b/>
                <w:bCs/>
              </w:rPr>
              <w:t>Implementation Strategy</w:t>
            </w:r>
          </w:p>
        </w:tc>
        <w:tc>
          <w:tcPr>
            <w:tcW w:w="0" w:type="auto"/>
            <w:hideMark/>
          </w:tcPr>
          <w:p w14:paraId="479DC3CE" w14:textId="77777777" w:rsidR="00286D56" w:rsidRPr="00456077" w:rsidRDefault="00286D56" w:rsidP="00EA790E">
            <w:pPr>
              <w:spacing w:line="360" w:lineRule="auto"/>
              <w:rPr>
                <w:rFonts w:cs="Arial"/>
              </w:rPr>
            </w:pPr>
            <w:r w:rsidRPr="00456077">
              <w:rPr>
                <w:rFonts w:cs="Arial"/>
                <w:b/>
                <w:bCs/>
              </w:rPr>
              <w:t>Intended Outcome</w:t>
            </w:r>
          </w:p>
        </w:tc>
      </w:tr>
      <w:tr w:rsidR="00286D56" w:rsidRPr="00456077" w14:paraId="41460951" w14:textId="77777777" w:rsidTr="00361EA8">
        <w:tc>
          <w:tcPr>
            <w:tcW w:w="0" w:type="auto"/>
            <w:hideMark/>
          </w:tcPr>
          <w:p w14:paraId="28672EEF" w14:textId="77777777" w:rsidR="00286D56" w:rsidRPr="00456077" w:rsidRDefault="00286D56" w:rsidP="00EA790E">
            <w:pPr>
              <w:spacing w:line="360" w:lineRule="auto"/>
              <w:rPr>
                <w:rFonts w:cs="Arial"/>
              </w:rPr>
            </w:pPr>
            <w:r w:rsidRPr="00456077">
              <w:rPr>
                <w:rFonts w:cs="Arial"/>
                <w:b/>
                <w:bCs/>
              </w:rPr>
              <w:t>Weekly Reflective Practice</w:t>
            </w:r>
          </w:p>
        </w:tc>
        <w:tc>
          <w:tcPr>
            <w:tcW w:w="0" w:type="auto"/>
            <w:hideMark/>
          </w:tcPr>
          <w:p w14:paraId="19805A86" w14:textId="77777777" w:rsidR="00286D56" w:rsidRPr="00456077" w:rsidRDefault="00286D56" w:rsidP="00EA790E">
            <w:pPr>
              <w:spacing w:line="360" w:lineRule="auto"/>
              <w:rPr>
                <w:rFonts w:cs="Arial"/>
              </w:rPr>
            </w:pPr>
            <w:r w:rsidRPr="00456077">
              <w:rPr>
                <w:rFonts w:cs="Arial"/>
              </w:rPr>
              <w:t>Dedicating sixty minutes every Friday to evaluate decisions using the Gibbs Cycle.</w:t>
            </w:r>
          </w:p>
        </w:tc>
        <w:tc>
          <w:tcPr>
            <w:tcW w:w="0" w:type="auto"/>
            <w:hideMark/>
          </w:tcPr>
          <w:p w14:paraId="6C1D7608" w14:textId="77777777" w:rsidR="00286D56" w:rsidRPr="00456077" w:rsidRDefault="00286D56" w:rsidP="00EA790E">
            <w:pPr>
              <w:spacing w:line="360" w:lineRule="auto"/>
              <w:rPr>
                <w:rFonts w:cs="Arial"/>
              </w:rPr>
            </w:pPr>
            <w:r w:rsidRPr="00456077">
              <w:rPr>
                <w:rFonts w:cs="Arial"/>
              </w:rPr>
              <w:t>Continuous improvement and avoidance of repetitive strategic errors.</w:t>
            </w:r>
          </w:p>
        </w:tc>
      </w:tr>
      <w:tr w:rsidR="00286D56" w:rsidRPr="00456077" w14:paraId="3EDF5C63" w14:textId="77777777" w:rsidTr="00361EA8">
        <w:tc>
          <w:tcPr>
            <w:tcW w:w="0" w:type="auto"/>
            <w:hideMark/>
          </w:tcPr>
          <w:p w14:paraId="36E03E5F" w14:textId="77777777" w:rsidR="00286D56" w:rsidRPr="00456077" w:rsidRDefault="00286D56" w:rsidP="00EA790E">
            <w:pPr>
              <w:spacing w:line="360" w:lineRule="auto"/>
              <w:rPr>
                <w:rFonts w:cs="Arial"/>
              </w:rPr>
            </w:pPr>
            <w:r w:rsidRPr="00456077">
              <w:rPr>
                <w:rFonts w:cs="Arial"/>
                <w:b/>
                <w:bCs/>
              </w:rPr>
              <w:t>JCM Role Audits</w:t>
            </w:r>
          </w:p>
        </w:tc>
        <w:tc>
          <w:tcPr>
            <w:tcW w:w="0" w:type="auto"/>
            <w:hideMark/>
          </w:tcPr>
          <w:p w14:paraId="53C58319" w14:textId="77777777" w:rsidR="00286D56" w:rsidRPr="00456077" w:rsidRDefault="00286D56" w:rsidP="00EA790E">
            <w:pPr>
              <w:spacing w:line="360" w:lineRule="auto"/>
              <w:rPr>
                <w:rFonts w:cs="Arial"/>
              </w:rPr>
            </w:pPr>
            <w:r w:rsidRPr="00456077">
              <w:rPr>
                <w:rFonts w:cs="Arial"/>
              </w:rPr>
              <w:t>Every six months, I will audit my own professional responsibilities for Autonomy and Task Significance.</w:t>
            </w:r>
          </w:p>
        </w:tc>
        <w:tc>
          <w:tcPr>
            <w:tcW w:w="0" w:type="auto"/>
            <w:hideMark/>
          </w:tcPr>
          <w:p w14:paraId="5B4345F3" w14:textId="77777777" w:rsidR="00286D56" w:rsidRPr="00456077" w:rsidRDefault="00286D56" w:rsidP="00EA790E">
            <w:pPr>
              <w:spacing w:line="360" w:lineRule="auto"/>
              <w:rPr>
                <w:rFonts w:cs="Arial"/>
              </w:rPr>
            </w:pPr>
            <w:r w:rsidRPr="00456077">
              <w:rPr>
                <w:rFonts w:cs="Arial"/>
              </w:rPr>
              <w:t>Maintenance of high intrinsic motivation and prevention of career stagnation.</w:t>
            </w:r>
          </w:p>
        </w:tc>
      </w:tr>
      <w:tr w:rsidR="00286D56" w:rsidRPr="00456077" w14:paraId="5599790E" w14:textId="77777777" w:rsidTr="00361EA8">
        <w:tc>
          <w:tcPr>
            <w:tcW w:w="0" w:type="auto"/>
            <w:hideMark/>
          </w:tcPr>
          <w:p w14:paraId="19E80507" w14:textId="77777777" w:rsidR="00286D56" w:rsidRPr="00456077" w:rsidRDefault="00286D56" w:rsidP="00EA790E">
            <w:pPr>
              <w:spacing w:line="360" w:lineRule="auto"/>
              <w:rPr>
                <w:rFonts w:cs="Arial"/>
              </w:rPr>
            </w:pPr>
            <w:r w:rsidRPr="00456077">
              <w:rPr>
                <w:rFonts w:cs="Arial"/>
                <w:b/>
                <w:bCs/>
              </w:rPr>
              <w:t>360-Degree Feedback</w:t>
            </w:r>
          </w:p>
        </w:tc>
        <w:tc>
          <w:tcPr>
            <w:tcW w:w="0" w:type="auto"/>
            <w:hideMark/>
          </w:tcPr>
          <w:p w14:paraId="7515A6D2" w14:textId="77777777" w:rsidR="00286D56" w:rsidRPr="00456077" w:rsidRDefault="00286D56" w:rsidP="00EA790E">
            <w:pPr>
              <w:spacing w:line="360" w:lineRule="auto"/>
              <w:rPr>
                <w:rFonts w:cs="Arial"/>
              </w:rPr>
            </w:pPr>
            <w:r w:rsidRPr="00456077">
              <w:rPr>
                <w:rFonts w:cs="Arial"/>
              </w:rPr>
              <w:t>Proactively requesting feedback from peers and subordinates twice annually.</w:t>
            </w:r>
          </w:p>
        </w:tc>
        <w:tc>
          <w:tcPr>
            <w:tcW w:w="0" w:type="auto"/>
            <w:hideMark/>
          </w:tcPr>
          <w:p w14:paraId="5AADB8DA" w14:textId="77777777" w:rsidR="00286D56" w:rsidRPr="00456077" w:rsidRDefault="00286D56" w:rsidP="00EA790E">
            <w:pPr>
              <w:spacing w:line="360" w:lineRule="auto"/>
              <w:rPr>
                <w:rFonts w:cs="Arial"/>
              </w:rPr>
            </w:pPr>
            <w:r w:rsidRPr="00456077">
              <w:rPr>
                <w:rFonts w:cs="Arial"/>
              </w:rPr>
              <w:t>Identification of "blind spots" in leadership style and interpersonal communication.</w:t>
            </w:r>
          </w:p>
        </w:tc>
      </w:tr>
      <w:tr w:rsidR="00286D56" w:rsidRPr="00456077" w14:paraId="639565FE" w14:textId="77777777" w:rsidTr="00361EA8">
        <w:tc>
          <w:tcPr>
            <w:tcW w:w="0" w:type="auto"/>
            <w:hideMark/>
          </w:tcPr>
          <w:p w14:paraId="7BC60392" w14:textId="77777777" w:rsidR="00286D56" w:rsidRPr="00456077" w:rsidRDefault="00286D56" w:rsidP="00EA790E">
            <w:pPr>
              <w:spacing w:line="360" w:lineRule="auto"/>
              <w:rPr>
                <w:rFonts w:cs="Arial"/>
              </w:rPr>
            </w:pPr>
            <w:r w:rsidRPr="00456077">
              <w:rPr>
                <w:rFonts w:cs="Arial"/>
                <w:b/>
                <w:bCs/>
              </w:rPr>
              <w:t>Lifelong Learning Sprints</w:t>
            </w:r>
          </w:p>
        </w:tc>
        <w:tc>
          <w:tcPr>
            <w:tcW w:w="0" w:type="auto"/>
            <w:hideMark/>
          </w:tcPr>
          <w:p w14:paraId="7683F10C" w14:textId="77777777" w:rsidR="00286D56" w:rsidRPr="00456077" w:rsidRDefault="00286D56" w:rsidP="00EA790E">
            <w:pPr>
              <w:spacing w:line="360" w:lineRule="auto"/>
              <w:rPr>
                <w:rFonts w:cs="Arial"/>
              </w:rPr>
            </w:pPr>
            <w:r w:rsidRPr="00456077">
              <w:rPr>
                <w:rFonts w:cs="Arial"/>
              </w:rPr>
              <w:t>Engaging in one micro-credential course per quarter regarding emerging HRM technologies.</w:t>
            </w:r>
          </w:p>
        </w:tc>
        <w:tc>
          <w:tcPr>
            <w:tcW w:w="0" w:type="auto"/>
            <w:hideMark/>
          </w:tcPr>
          <w:p w14:paraId="3EC340B0" w14:textId="77777777" w:rsidR="00286D56" w:rsidRPr="00456077" w:rsidRDefault="00286D56" w:rsidP="00EA790E">
            <w:pPr>
              <w:spacing w:line="360" w:lineRule="auto"/>
              <w:rPr>
                <w:rFonts w:cs="Arial"/>
              </w:rPr>
            </w:pPr>
            <w:r w:rsidRPr="00456077">
              <w:rPr>
                <w:rFonts w:cs="Arial"/>
              </w:rPr>
              <w:t>Staying ahead of industry shifts and maintaining technical relevance.</w:t>
            </w:r>
          </w:p>
        </w:tc>
      </w:tr>
    </w:tbl>
    <w:p w14:paraId="7576BB1B" w14:textId="05B249DA" w:rsidR="00286D56" w:rsidRPr="00456077" w:rsidRDefault="00286D56" w:rsidP="00EA790E">
      <w:pPr>
        <w:rPr>
          <w:rFonts w:cs="Arial"/>
        </w:rPr>
      </w:pPr>
    </w:p>
    <w:p w14:paraId="66F4E1FC" w14:textId="77777777" w:rsidR="00286D56" w:rsidRPr="00456077" w:rsidRDefault="00286D56" w:rsidP="00EA790E">
      <w:pPr>
        <w:pStyle w:val="Heading2"/>
      </w:pPr>
      <w:bookmarkStart w:id="10" w:name="_Toc224357368"/>
      <w:r w:rsidRPr="00456077">
        <w:t>3.2 Future Career in the AI Era</w:t>
      </w:r>
      <w:bookmarkEnd w:id="10"/>
    </w:p>
    <w:p w14:paraId="62798C6B" w14:textId="77777777" w:rsidR="000136A7" w:rsidRPr="00456077" w:rsidRDefault="000136A7" w:rsidP="00EA790E">
      <w:pPr>
        <w:rPr>
          <w:rFonts w:cs="Arial"/>
        </w:rPr>
      </w:pPr>
      <w:r w:rsidRPr="00456077">
        <w:rPr>
          <w:rFonts w:cs="Arial"/>
        </w:rPr>
        <w:t xml:space="preserve">The aspiration of the Generative Artificial Intelligence (AI) develops a paradigm of duality in the position of a Human Capital consultant. Even though AI can now generate the job description process, process of generating the complex data of turnover, and even the first wave of analysis of employee surveys in great precision, it is restricted by its nature. It lacks the capacity of their Contextual Intelligence and the nuanced </w:t>
      </w:r>
      <w:r w:rsidRPr="00456077">
        <w:rPr>
          <w:rFonts w:cs="Arial"/>
        </w:rPr>
        <w:lastRenderedPageBreak/>
        <w:t>Empathy to develop the political and emotional landscape of a 300 person organisation like Aether Innovations (Huang and Rust, 2018).</w:t>
      </w:r>
    </w:p>
    <w:p w14:paraId="6C0CDCD4" w14:textId="77777777" w:rsidR="000136A7" w:rsidRPr="00456077" w:rsidRDefault="000136A7" w:rsidP="00EA790E">
      <w:pPr>
        <w:rPr>
          <w:rFonts w:cs="Arial"/>
        </w:rPr>
      </w:pPr>
      <w:r w:rsidRPr="00456077">
        <w:rPr>
          <w:rFonts w:cs="Arial"/>
        </w:rPr>
        <w:t>The other strategy, which will be relevant, is a move to an AI-Augmented Strategist role. This plan uses AI in management of quantitative component of the job, which involves predictive attrition planning and human resource planning. This is because it automates approximately 40 of the traditional administration HR functions such that this can be able to run 100 percent of human energy on high value activities i.e. Qualitative interventions. These include cultural building, resolution of complicated conflicts, and high level strategic coaching (Charlwood and Guenole, 2022).</w:t>
      </w:r>
    </w:p>
    <w:p w14:paraId="653F40D3" w14:textId="0573876D" w:rsidR="00286D56" w:rsidRPr="00456077" w:rsidRDefault="000136A7" w:rsidP="00EA790E">
      <w:pPr>
        <w:rPr>
          <w:rFonts w:cs="Arial"/>
        </w:rPr>
      </w:pPr>
      <w:r w:rsidRPr="00456077">
        <w:rPr>
          <w:rFonts w:cs="Arial"/>
        </w:rPr>
        <w:t>Problem Framing is the future of the profession. The human consultant is expected to know the questions to ask in order to inculcate the most strategic value, though the AI has the capability of answering them. Predictable and data-intensive tasks are likely to be replaced by AI, whereas the fact-based approach will never be able to replace the Trusted Advisor relationship needed to introduce change to an organisation. As something that will be perceived as the channel between the technological information and the human understanding, a consultant will ensure that AI is an aid but not a replacement of human cognition</w:t>
      </w:r>
      <w:r w:rsidR="00286D56" w:rsidRPr="00456077">
        <w:rPr>
          <w:rFonts w:cs="Arial"/>
        </w:rPr>
        <w:t>.</w:t>
      </w:r>
    </w:p>
    <w:p w14:paraId="7C629EF2" w14:textId="68FBCEBF" w:rsidR="00C14F7D" w:rsidRPr="00456077" w:rsidRDefault="00C14F7D" w:rsidP="00EA790E">
      <w:pPr>
        <w:rPr>
          <w:rFonts w:cs="Arial"/>
        </w:rPr>
      </w:pPr>
      <w:r w:rsidRPr="00456077">
        <w:rPr>
          <w:rFonts w:cs="Arial"/>
        </w:rPr>
        <w:br w:type="page"/>
      </w:r>
    </w:p>
    <w:p w14:paraId="28CA4B87" w14:textId="77777777" w:rsidR="00C14F7D" w:rsidRPr="00456077" w:rsidRDefault="00C14F7D" w:rsidP="00EA790E">
      <w:pPr>
        <w:pStyle w:val="Heading1"/>
        <w:rPr>
          <w:rFonts w:cs="Arial"/>
        </w:rPr>
      </w:pPr>
      <w:bookmarkStart w:id="11" w:name="_Toc224357369"/>
      <w:r w:rsidRPr="00456077">
        <w:rPr>
          <w:rFonts w:cs="Arial"/>
        </w:rPr>
        <w:lastRenderedPageBreak/>
        <w:t>4. Conclusion</w:t>
      </w:r>
      <w:bookmarkEnd w:id="11"/>
    </w:p>
    <w:p w14:paraId="73C040C6" w14:textId="7FB140C9" w:rsidR="00C14F7D" w:rsidRPr="00456077" w:rsidRDefault="00E172C2" w:rsidP="00EA790E">
      <w:pPr>
        <w:rPr>
          <w:rFonts w:cs="Arial"/>
        </w:rPr>
      </w:pPr>
      <w:r w:rsidRPr="00456077">
        <w:rPr>
          <w:rFonts w:cs="Arial"/>
        </w:rPr>
        <w:t>Aether Innovations does not have talent but the issue is the organisational fit. Under this Integrated Human Capital Blueprint application, the company is stagnating to a stage of constant innovation. Re-engineering of performance through the implementation of OKRs and Job Characteristics Model redesigning of jobs will restore the psychological contract with the staff. This will be a turn strategy that will create the internal involvement that will ensure customers happy, not mentioning, that Aether will be a competitive company in future. Lastly, the appropriateness of performance and people would make human capital the most viable resource of the firm transforming turnover into retention and flat growth into long-term growth and success</w:t>
      </w:r>
      <w:r w:rsidR="00C14F7D" w:rsidRPr="00456077">
        <w:rPr>
          <w:rFonts w:cs="Arial"/>
        </w:rPr>
        <w:t>.</w:t>
      </w:r>
    </w:p>
    <w:p w14:paraId="1F375526" w14:textId="77777777" w:rsidR="00ED762A" w:rsidRPr="00456077" w:rsidRDefault="00ED762A" w:rsidP="00EA790E">
      <w:pPr>
        <w:rPr>
          <w:rFonts w:cs="Arial"/>
        </w:rPr>
      </w:pPr>
    </w:p>
    <w:p w14:paraId="4CBC6B2E" w14:textId="73689B00" w:rsidR="00C14F7D" w:rsidRPr="00456077" w:rsidRDefault="00C14F7D" w:rsidP="00EA790E">
      <w:pPr>
        <w:rPr>
          <w:rFonts w:cs="Arial"/>
        </w:rPr>
      </w:pPr>
      <w:r w:rsidRPr="00456077">
        <w:rPr>
          <w:rFonts w:cs="Arial"/>
        </w:rPr>
        <w:br w:type="page"/>
      </w:r>
    </w:p>
    <w:p w14:paraId="0F0F404B" w14:textId="514EB7BF" w:rsidR="00C14F7D" w:rsidRPr="00456077" w:rsidRDefault="00366A58" w:rsidP="00EA790E">
      <w:pPr>
        <w:pStyle w:val="Heading1"/>
        <w:rPr>
          <w:rFonts w:cs="Arial"/>
        </w:rPr>
      </w:pPr>
      <w:bookmarkStart w:id="12" w:name="_Toc224357370"/>
      <w:r w:rsidRPr="00456077">
        <w:rPr>
          <w:rFonts w:cs="Arial"/>
        </w:rPr>
        <w:lastRenderedPageBreak/>
        <w:t>Reference</w:t>
      </w:r>
      <w:bookmarkEnd w:id="12"/>
      <w:r w:rsidR="009949AA" w:rsidRPr="00456077">
        <w:rPr>
          <w:rFonts w:cs="Arial"/>
        </w:rPr>
        <w:t>s</w:t>
      </w:r>
    </w:p>
    <w:p w14:paraId="446F9E14" w14:textId="77777777" w:rsidR="00456077" w:rsidRPr="00456077" w:rsidRDefault="00456077" w:rsidP="00456077">
      <w:pPr>
        <w:pStyle w:val="NormalWeb"/>
        <w:ind w:left="720" w:hanging="720"/>
        <w:jc w:val="both"/>
        <w:rPr>
          <w:rFonts w:cs="Arial"/>
        </w:rPr>
      </w:pPr>
      <w:proofErr w:type="spellStart"/>
      <w:r w:rsidRPr="00456077">
        <w:rPr>
          <w:rFonts w:cs="Arial"/>
        </w:rPr>
        <w:t>Athal</w:t>
      </w:r>
      <w:proofErr w:type="spellEnd"/>
      <w:r w:rsidRPr="00456077">
        <w:rPr>
          <w:rFonts w:cs="Arial"/>
        </w:rPr>
        <w:t xml:space="preserve">, D. K. (2025). </w:t>
      </w:r>
      <w:r w:rsidRPr="00456077">
        <w:rPr>
          <w:rStyle w:val="Emphasis"/>
          <w:rFonts w:cs="Arial"/>
        </w:rPr>
        <w:t>Gibbs reflective cycle explained: A framework for structured self-reflection</w:t>
      </w:r>
      <w:r w:rsidRPr="00456077">
        <w:rPr>
          <w:rFonts w:cs="Arial"/>
        </w:rPr>
        <w:t xml:space="preserve">. </w:t>
      </w:r>
      <w:hyperlink r:id="rId14" w:history="1">
        <w:r w:rsidRPr="00456077">
          <w:rPr>
            <w:rStyle w:val="Hyperlink"/>
            <w:rFonts w:cs="Arial"/>
          </w:rPr>
          <w:t>https://drkrishnaathal.com/blog/gibbs-reflective-cycle-explained-a-framework-for-structured-self-reflection/</w:t>
        </w:r>
      </w:hyperlink>
    </w:p>
    <w:p w14:paraId="0910415B" w14:textId="77777777" w:rsidR="00456077" w:rsidRPr="00456077" w:rsidRDefault="00456077" w:rsidP="00456077">
      <w:pPr>
        <w:pStyle w:val="NormalWeb"/>
        <w:ind w:left="720" w:hanging="720"/>
        <w:jc w:val="both"/>
        <w:rPr>
          <w:rFonts w:cs="Arial"/>
        </w:rPr>
      </w:pPr>
      <w:r w:rsidRPr="00456077">
        <w:rPr>
          <w:rFonts w:cs="Arial"/>
        </w:rPr>
        <w:t xml:space="preserve">Bailey, C., </w:t>
      </w:r>
      <w:proofErr w:type="spellStart"/>
      <w:r w:rsidRPr="00456077">
        <w:rPr>
          <w:rFonts w:cs="Arial"/>
        </w:rPr>
        <w:t>Mankin</w:t>
      </w:r>
      <w:proofErr w:type="spellEnd"/>
      <w:r w:rsidRPr="00456077">
        <w:rPr>
          <w:rFonts w:cs="Arial"/>
        </w:rPr>
        <w:t xml:space="preserve">, D., </w:t>
      </w:r>
      <w:proofErr w:type="spellStart"/>
      <w:r w:rsidRPr="00456077">
        <w:rPr>
          <w:rFonts w:cs="Arial"/>
        </w:rPr>
        <w:t>Kelliher</w:t>
      </w:r>
      <w:proofErr w:type="spellEnd"/>
      <w:r w:rsidRPr="00456077">
        <w:rPr>
          <w:rFonts w:cs="Arial"/>
        </w:rPr>
        <w:t xml:space="preserve">, C., &amp; </w:t>
      </w:r>
      <w:proofErr w:type="spellStart"/>
      <w:r w:rsidRPr="00456077">
        <w:rPr>
          <w:rFonts w:cs="Arial"/>
        </w:rPr>
        <w:t>Garavan</w:t>
      </w:r>
      <w:proofErr w:type="spellEnd"/>
      <w:r w:rsidRPr="00456077">
        <w:rPr>
          <w:rFonts w:cs="Arial"/>
        </w:rPr>
        <w:t xml:space="preserve">, T. (2018). </w:t>
      </w:r>
      <w:r w:rsidRPr="00456077">
        <w:rPr>
          <w:rStyle w:val="Emphasis"/>
          <w:rFonts w:cs="Arial"/>
        </w:rPr>
        <w:t>Strategic human resource management</w:t>
      </w:r>
      <w:r w:rsidRPr="00456077">
        <w:rPr>
          <w:rFonts w:cs="Arial"/>
        </w:rPr>
        <w:t>. Oxford University Press.</w:t>
      </w:r>
    </w:p>
    <w:p w14:paraId="4FA7FC9A" w14:textId="77777777" w:rsidR="00456077" w:rsidRPr="00456077" w:rsidRDefault="00456077" w:rsidP="00456077">
      <w:pPr>
        <w:pStyle w:val="NormalWeb"/>
        <w:ind w:left="720" w:hanging="720"/>
        <w:jc w:val="both"/>
        <w:rPr>
          <w:rFonts w:cs="Arial"/>
        </w:rPr>
      </w:pPr>
      <w:r w:rsidRPr="00456077">
        <w:rPr>
          <w:rFonts w:cs="Arial"/>
        </w:rPr>
        <w:t xml:space="preserve">Barney, J. B., &amp; Wright, P. M. (1998). On becoming a strategic partner: The role of human resources in gaining competitive advantage. </w:t>
      </w:r>
      <w:r w:rsidRPr="00456077">
        <w:rPr>
          <w:rStyle w:val="Emphasis"/>
          <w:rFonts w:cs="Arial"/>
        </w:rPr>
        <w:t>Human Resource Management, 37</w:t>
      </w:r>
      <w:r w:rsidRPr="00456077">
        <w:rPr>
          <w:rFonts w:cs="Arial"/>
        </w:rPr>
        <w:t xml:space="preserve">(1), 31–46. </w:t>
      </w:r>
      <w:hyperlink r:id="rId15" w:history="1">
        <w:r w:rsidRPr="00456077">
          <w:rPr>
            <w:rStyle w:val="Hyperlink"/>
            <w:rFonts w:cs="Arial"/>
          </w:rPr>
          <w:t>https://doi.org/10.1002/(SICI)1099-050X(199821)37:1</w:t>
        </w:r>
      </w:hyperlink>
      <w:r w:rsidRPr="00456077">
        <w:rPr>
          <w:rFonts w:cs="Arial"/>
        </w:rPr>
        <w:t>&lt;</w:t>
      </w:r>
      <w:proofErr w:type="gramStart"/>
      <w:r w:rsidRPr="00456077">
        <w:rPr>
          <w:rFonts w:cs="Arial"/>
        </w:rPr>
        <w:t>31::</w:t>
      </w:r>
      <w:proofErr w:type="gramEnd"/>
      <w:r w:rsidRPr="00456077">
        <w:rPr>
          <w:rFonts w:cs="Arial"/>
        </w:rPr>
        <w:t>AID-HRM4&gt;3.0.CO;2-W</w:t>
      </w:r>
    </w:p>
    <w:p w14:paraId="7A9270CA" w14:textId="77777777" w:rsidR="00456077" w:rsidRPr="00456077" w:rsidRDefault="00456077" w:rsidP="00456077">
      <w:pPr>
        <w:pStyle w:val="NormalWeb"/>
        <w:ind w:left="720" w:hanging="720"/>
        <w:jc w:val="both"/>
        <w:rPr>
          <w:rFonts w:cs="Arial"/>
        </w:rPr>
      </w:pPr>
      <w:r w:rsidRPr="00456077">
        <w:rPr>
          <w:rFonts w:cs="Arial"/>
        </w:rPr>
        <w:t xml:space="preserve">Cappelli, P., &amp; Tavis, A. (2016). The performance management revolution. </w:t>
      </w:r>
      <w:r w:rsidRPr="00456077">
        <w:rPr>
          <w:rStyle w:val="Emphasis"/>
          <w:rFonts w:cs="Arial"/>
        </w:rPr>
        <w:t>Harvard Business Review, 94</w:t>
      </w:r>
      <w:r w:rsidRPr="00456077">
        <w:rPr>
          <w:rFonts w:cs="Arial"/>
        </w:rPr>
        <w:t>(10), 58–67.</w:t>
      </w:r>
    </w:p>
    <w:p w14:paraId="5EFDF535" w14:textId="77777777" w:rsidR="00456077" w:rsidRPr="00456077" w:rsidRDefault="00456077" w:rsidP="00456077">
      <w:pPr>
        <w:pStyle w:val="NormalWeb"/>
        <w:ind w:left="720" w:hanging="720"/>
        <w:jc w:val="both"/>
        <w:rPr>
          <w:rFonts w:cs="Arial"/>
        </w:rPr>
      </w:pPr>
      <w:r w:rsidRPr="00456077">
        <w:rPr>
          <w:rFonts w:cs="Arial"/>
        </w:rPr>
        <w:t xml:space="preserve">Charlwood, A., &amp; </w:t>
      </w:r>
      <w:proofErr w:type="spellStart"/>
      <w:r w:rsidRPr="00456077">
        <w:rPr>
          <w:rFonts w:cs="Arial"/>
        </w:rPr>
        <w:t>Guenole</w:t>
      </w:r>
      <w:proofErr w:type="spellEnd"/>
      <w:r w:rsidRPr="00456077">
        <w:rPr>
          <w:rFonts w:cs="Arial"/>
        </w:rPr>
        <w:t xml:space="preserve">, N. (2022). Can HR adapt to the paradoxes of artificial intelligence? </w:t>
      </w:r>
      <w:r w:rsidRPr="00456077">
        <w:rPr>
          <w:rStyle w:val="Emphasis"/>
          <w:rFonts w:cs="Arial"/>
        </w:rPr>
        <w:t>Human Resource Management Journal, 32</w:t>
      </w:r>
      <w:r w:rsidRPr="00456077">
        <w:rPr>
          <w:rFonts w:cs="Arial"/>
        </w:rPr>
        <w:t xml:space="preserve">(4), 729–742. </w:t>
      </w:r>
      <w:hyperlink r:id="rId16" w:history="1">
        <w:r w:rsidRPr="00456077">
          <w:rPr>
            <w:rStyle w:val="Hyperlink"/>
            <w:rFonts w:cs="Arial"/>
          </w:rPr>
          <w:t>https://doi.org/10.1111/1748-8583.12433</w:t>
        </w:r>
      </w:hyperlink>
    </w:p>
    <w:p w14:paraId="4FB4EDF6" w14:textId="77777777" w:rsidR="00456077" w:rsidRPr="00456077" w:rsidRDefault="00456077" w:rsidP="00456077">
      <w:pPr>
        <w:pStyle w:val="NormalWeb"/>
        <w:ind w:left="720" w:hanging="720"/>
        <w:jc w:val="both"/>
        <w:rPr>
          <w:rFonts w:cs="Arial"/>
        </w:rPr>
      </w:pPr>
      <w:r w:rsidRPr="00456077">
        <w:rPr>
          <w:rFonts w:cs="Arial"/>
        </w:rPr>
        <w:t xml:space="preserve">CIPD. (2024). </w:t>
      </w:r>
      <w:r w:rsidRPr="00456077">
        <w:rPr>
          <w:rStyle w:val="Emphasis"/>
          <w:rFonts w:cs="Arial"/>
        </w:rPr>
        <w:t>Performance management resources</w:t>
      </w:r>
      <w:r w:rsidRPr="00456077">
        <w:rPr>
          <w:rFonts w:cs="Arial"/>
        </w:rPr>
        <w:t xml:space="preserve">. </w:t>
      </w:r>
      <w:hyperlink r:id="rId17" w:history="1">
        <w:r w:rsidRPr="00456077">
          <w:rPr>
            <w:rStyle w:val="Hyperlink"/>
            <w:rFonts w:cs="Arial"/>
          </w:rPr>
          <w:t>https://www.cipd.org/uk/topics/performance-management/</w:t>
        </w:r>
      </w:hyperlink>
    </w:p>
    <w:p w14:paraId="6B19CBEF" w14:textId="77777777" w:rsidR="00456077" w:rsidRPr="00456077" w:rsidRDefault="00456077" w:rsidP="00456077">
      <w:pPr>
        <w:pStyle w:val="NormalWeb"/>
        <w:ind w:left="720" w:hanging="720"/>
        <w:jc w:val="both"/>
        <w:rPr>
          <w:rFonts w:cs="Arial"/>
        </w:rPr>
      </w:pPr>
      <w:proofErr w:type="spellStart"/>
      <w:r w:rsidRPr="00456077">
        <w:rPr>
          <w:rFonts w:cs="Arial"/>
        </w:rPr>
        <w:t>Doerr</w:t>
      </w:r>
      <w:proofErr w:type="spellEnd"/>
      <w:r w:rsidRPr="00456077">
        <w:rPr>
          <w:rFonts w:cs="Arial"/>
        </w:rPr>
        <w:t xml:space="preserve">, J. (2018). </w:t>
      </w:r>
      <w:r w:rsidRPr="00456077">
        <w:rPr>
          <w:rStyle w:val="Emphasis"/>
          <w:rFonts w:cs="Arial"/>
        </w:rPr>
        <w:t>Measure what matters: The simple idea that drives 10x growth</w:t>
      </w:r>
      <w:r w:rsidRPr="00456077">
        <w:rPr>
          <w:rFonts w:cs="Arial"/>
        </w:rPr>
        <w:t>. Penguin.</w:t>
      </w:r>
    </w:p>
    <w:p w14:paraId="57B17A4C" w14:textId="77777777" w:rsidR="00456077" w:rsidRPr="00456077" w:rsidRDefault="00456077" w:rsidP="00456077">
      <w:pPr>
        <w:pStyle w:val="NormalWeb"/>
        <w:ind w:left="720" w:hanging="720"/>
        <w:jc w:val="both"/>
        <w:rPr>
          <w:rFonts w:cs="Arial"/>
        </w:rPr>
      </w:pPr>
      <w:r w:rsidRPr="00456077">
        <w:rPr>
          <w:rFonts w:cs="Arial"/>
        </w:rPr>
        <w:t xml:space="preserve">Dweck, C. S. (2006). </w:t>
      </w:r>
      <w:r w:rsidRPr="00456077">
        <w:rPr>
          <w:rStyle w:val="Emphasis"/>
          <w:rFonts w:cs="Arial"/>
        </w:rPr>
        <w:t>Mindset: The new psychology of success</w:t>
      </w:r>
      <w:r w:rsidRPr="00456077">
        <w:rPr>
          <w:rFonts w:cs="Arial"/>
        </w:rPr>
        <w:t>. Random House.</w:t>
      </w:r>
    </w:p>
    <w:p w14:paraId="4EAD93CB" w14:textId="77777777" w:rsidR="00456077" w:rsidRPr="00456077" w:rsidRDefault="00456077" w:rsidP="00456077">
      <w:pPr>
        <w:pStyle w:val="NormalWeb"/>
        <w:ind w:left="720" w:hanging="720"/>
        <w:jc w:val="both"/>
        <w:rPr>
          <w:rFonts w:cs="Arial"/>
        </w:rPr>
      </w:pPr>
      <w:proofErr w:type="spellStart"/>
      <w:r w:rsidRPr="00456077">
        <w:rPr>
          <w:rFonts w:cs="Arial"/>
        </w:rPr>
        <w:t>Flinder</w:t>
      </w:r>
      <w:proofErr w:type="spellEnd"/>
      <w:r w:rsidRPr="00456077">
        <w:rPr>
          <w:rFonts w:cs="Arial"/>
        </w:rPr>
        <w:t xml:space="preserve">. (2022). </w:t>
      </w:r>
      <w:r w:rsidRPr="00456077">
        <w:rPr>
          <w:rStyle w:val="Emphasis"/>
          <w:rFonts w:cs="Arial"/>
        </w:rPr>
        <w:t>What are OKRs?</w:t>
      </w:r>
      <w:r w:rsidRPr="00456077">
        <w:rPr>
          <w:rFonts w:cs="Arial"/>
        </w:rPr>
        <w:t xml:space="preserve"> </w:t>
      </w:r>
      <w:hyperlink r:id="rId18" w:history="1">
        <w:r w:rsidRPr="00456077">
          <w:rPr>
            <w:rStyle w:val="Hyperlink"/>
            <w:rFonts w:cs="Arial"/>
          </w:rPr>
          <w:t>https://www.flinder.co/insights/what-are-okrs</w:t>
        </w:r>
      </w:hyperlink>
    </w:p>
    <w:p w14:paraId="740BB8F2" w14:textId="77777777" w:rsidR="00456077" w:rsidRPr="00456077" w:rsidRDefault="00456077" w:rsidP="00456077">
      <w:pPr>
        <w:pStyle w:val="NormalWeb"/>
        <w:ind w:left="720" w:hanging="720"/>
        <w:jc w:val="both"/>
        <w:rPr>
          <w:rFonts w:cs="Arial"/>
        </w:rPr>
      </w:pPr>
      <w:r w:rsidRPr="00456077">
        <w:rPr>
          <w:rFonts w:cs="Arial"/>
        </w:rPr>
        <w:t xml:space="preserve">Gibbs, G. (1988). </w:t>
      </w:r>
      <w:r w:rsidRPr="00456077">
        <w:rPr>
          <w:rStyle w:val="Emphasis"/>
          <w:rFonts w:cs="Arial"/>
        </w:rPr>
        <w:t>Learning by doing: A guide to teaching and learning methods</w:t>
      </w:r>
      <w:r w:rsidRPr="00456077">
        <w:rPr>
          <w:rFonts w:cs="Arial"/>
        </w:rPr>
        <w:t>. Further Education Unit.</w:t>
      </w:r>
    </w:p>
    <w:p w14:paraId="00C312D4" w14:textId="77777777" w:rsidR="00456077" w:rsidRPr="00456077" w:rsidRDefault="00456077" w:rsidP="00456077">
      <w:pPr>
        <w:pStyle w:val="NormalWeb"/>
        <w:ind w:left="720" w:hanging="720"/>
        <w:jc w:val="both"/>
        <w:rPr>
          <w:rFonts w:cs="Arial"/>
        </w:rPr>
      </w:pPr>
      <w:r w:rsidRPr="00456077">
        <w:rPr>
          <w:rFonts w:cs="Arial"/>
        </w:rPr>
        <w:t xml:space="preserve">Huang, M.-H., &amp; Rust, R. T. (2018). Artificial intelligence in service. </w:t>
      </w:r>
      <w:r w:rsidRPr="00456077">
        <w:rPr>
          <w:rStyle w:val="Emphasis"/>
          <w:rFonts w:cs="Arial"/>
        </w:rPr>
        <w:t>Journal of Service Research, 21</w:t>
      </w:r>
      <w:r w:rsidRPr="00456077">
        <w:rPr>
          <w:rFonts w:cs="Arial"/>
        </w:rPr>
        <w:t xml:space="preserve">(2), 155–172. </w:t>
      </w:r>
      <w:hyperlink r:id="rId19" w:history="1">
        <w:r w:rsidRPr="00456077">
          <w:rPr>
            <w:rStyle w:val="Hyperlink"/>
            <w:rFonts w:cs="Arial"/>
          </w:rPr>
          <w:t>https://doi.org/10.1177/1094670517752459</w:t>
        </w:r>
      </w:hyperlink>
    </w:p>
    <w:p w14:paraId="56B60CAE" w14:textId="77777777" w:rsidR="00456077" w:rsidRPr="00456077" w:rsidRDefault="00456077" w:rsidP="00456077">
      <w:pPr>
        <w:pStyle w:val="NormalWeb"/>
        <w:ind w:left="720" w:hanging="720"/>
        <w:jc w:val="both"/>
        <w:rPr>
          <w:rFonts w:cs="Arial"/>
        </w:rPr>
      </w:pPr>
      <w:r w:rsidRPr="00456077">
        <w:rPr>
          <w:rFonts w:cs="Arial"/>
        </w:rPr>
        <w:t xml:space="preserve">Oldham, G. R., &amp; Hackman, J. R. (2010). Not what it was and not what it will be: The future of job design research. </w:t>
      </w:r>
      <w:r w:rsidRPr="00456077">
        <w:rPr>
          <w:rStyle w:val="Emphasis"/>
          <w:rFonts w:cs="Arial"/>
        </w:rPr>
        <w:t>Journal of Organizational Behavior, 31</w:t>
      </w:r>
      <w:r w:rsidRPr="00456077">
        <w:rPr>
          <w:rFonts w:cs="Arial"/>
        </w:rPr>
        <w:t xml:space="preserve">(2–3), 463–479. </w:t>
      </w:r>
      <w:hyperlink r:id="rId20" w:history="1">
        <w:r w:rsidRPr="00456077">
          <w:rPr>
            <w:rStyle w:val="Hyperlink"/>
            <w:rFonts w:cs="Arial"/>
          </w:rPr>
          <w:t>https://doi.org/10.1002/job.678</w:t>
        </w:r>
      </w:hyperlink>
    </w:p>
    <w:p w14:paraId="21115BDC" w14:textId="77777777" w:rsidR="00456077" w:rsidRPr="00456077" w:rsidRDefault="00456077" w:rsidP="00456077">
      <w:pPr>
        <w:pStyle w:val="NormalWeb"/>
        <w:ind w:left="720" w:hanging="720"/>
        <w:jc w:val="both"/>
        <w:rPr>
          <w:rFonts w:cs="Arial"/>
        </w:rPr>
      </w:pPr>
      <w:r w:rsidRPr="00456077">
        <w:rPr>
          <w:rFonts w:cs="Arial"/>
        </w:rPr>
        <w:t xml:space="preserve">Parker, G. (2024). </w:t>
      </w:r>
      <w:r w:rsidRPr="00456077">
        <w:rPr>
          <w:rStyle w:val="Emphasis"/>
          <w:rFonts w:cs="Arial"/>
        </w:rPr>
        <w:t>Deconstructing people, analytics and platforms: Multimodality, inclusion and practice.</w:t>
      </w:r>
    </w:p>
    <w:p w14:paraId="31FDD466" w14:textId="77777777" w:rsidR="00456077" w:rsidRPr="00456077" w:rsidRDefault="00456077" w:rsidP="00456077">
      <w:pPr>
        <w:pStyle w:val="NormalWeb"/>
        <w:ind w:left="720" w:hanging="720"/>
        <w:jc w:val="both"/>
        <w:rPr>
          <w:rFonts w:cs="Arial"/>
        </w:rPr>
      </w:pPr>
      <w:r w:rsidRPr="00456077">
        <w:rPr>
          <w:rFonts w:cs="Arial"/>
        </w:rPr>
        <w:lastRenderedPageBreak/>
        <w:t xml:space="preserve">Rousseau, D. M. (1989). Psychological and implied contracts in organizations. </w:t>
      </w:r>
      <w:r w:rsidRPr="00456077">
        <w:rPr>
          <w:rStyle w:val="Emphasis"/>
          <w:rFonts w:cs="Arial"/>
        </w:rPr>
        <w:t>Employee Responsibilities and Rights Journal, 2</w:t>
      </w:r>
      <w:r w:rsidRPr="00456077">
        <w:rPr>
          <w:rFonts w:cs="Arial"/>
        </w:rPr>
        <w:t xml:space="preserve">(2), 121–139. </w:t>
      </w:r>
      <w:hyperlink r:id="rId21" w:history="1">
        <w:r w:rsidRPr="00456077">
          <w:rPr>
            <w:rStyle w:val="Hyperlink"/>
            <w:rFonts w:cs="Arial"/>
          </w:rPr>
          <w:t>https://doi.org/10.1007/BF01384942</w:t>
        </w:r>
      </w:hyperlink>
    </w:p>
    <w:p w14:paraId="71CA1FD9" w14:textId="77777777" w:rsidR="00456077" w:rsidRPr="00456077" w:rsidRDefault="00456077" w:rsidP="00456077">
      <w:pPr>
        <w:pStyle w:val="NormalWeb"/>
        <w:ind w:left="720" w:hanging="720"/>
        <w:jc w:val="both"/>
        <w:rPr>
          <w:rFonts w:cs="Arial"/>
        </w:rPr>
      </w:pPr>
      <w:r w:rsidRPr="00456077">
        <w:rPr>
          <w:rFonts w:cs="Arial"/>
        </w:rPr>
        <w:t xml:space="preserve">Taylor, M. A. S. (2014). </w:t>
      </w:r>
      <w:r w:rsidRPr="00456077">
        <w:rPr>
          <w:rStyle w:val="Emphasis"/>
          <w:rFonts w:cs="Arial"/>
        </w:rPr>
        <w:t>Armstrong’s handbook of human resource management practice</w:t>
      </w:r>
      <w:r w:rsidRPr="00456077">
        <w:rPr>
          <w:rFonts w:cs="Arial"/>
        </w:rPr>
        <w:t>. Kogan Page.</w:t>
      </w:r>
    </w:p>
    <w:p w14:paraId="7234BD04" w14:textId="77777777" w:rsidR="00456077" w:rsidRPr="00456077" w:rsidRDefault="00456077" w:rsidP="00456077">
      <w:pPr>
        <w:pStyle w:val="NormalWeb"/>
        <w:ind w:left="720" w:hanging="720"/>
        <w:jc w:val="both"/>
        <w:rPr>
          <w:rFonts w:cs="Arial"/>
        </w:rPr>
      </w:pPr>
      <w:proofErr w:type="spellStart"/>
      <w:r w:rsidRPr="00456077">
        <w:rPr>
          <w:rFonts w:cs="Arial"/>
        </w:rPr>
        <w:t>Vulpen</w:t>
      </w:r>
      <w:proofErr w:type="spellEnd"/>
      <w:r w:rsidRPr="00456077">
        <w:rPr>
          <w:rFonts w:cs="Arial"/>
        </w:rPr>
        <w:t xml:space="preserve">, E. V. (2018). </w:t>
      </w:r>
      <w:r w:rsidRPr="00456077">
        <w:rPr>
          <w:rStyle w:val="Emphasis"/>
          <w:rFonts w:cs="Arial"/>
        </w:rPr>
        <w:t>7 human resource best practices: A mini-guide to HRM</w:t>
      </w:r>
      <w:r w:rsidRPr="00456077">
        <w:rPr>
          <w:rFonts w:cs="Arial"/>
        </w:rPr>
        <w:t xml:space="preserve">. AIHR. </w:t>
      </w:r>
      <w:hyperlink r:id="rId22" w:history="1">
        <w:r w:rsidRPr="00456077">
          <w:rPr>
            <w:rStyle w:val="Hyperlink"/>
            <w:rFonts w:cs="Arial"/>
          </w:rPr>
          <w:t>https://www.aihr.com/blog/human-resource-best-practices/</w:t>
        </w:r>
      </w:hyperlink>
    </w:p>
    <w:p w14:paraId="6C4445F3" w14:textId="77777777" w:rsidR="00456077" w:rsidRPr="00456077" w:rsidRDefault="00456077" w:rsidP="00456077">
      <w:pPr>
        <w:pStyle w:val="NormalWeb"/>
        <w:ind w:left="720" w:hanging="720"/>
        <w:jc w:val="both"/>
        <w:rPr>
          <w:rFonts w:cs="Arial"/>
        </w:rPr>
      </w:pPr>
      <w:proofErr w:type="spellStart"/>
      <w:r w:rsidRPr="00456077">
        <w:rPr>
          <w:rFonts w:cs="Arial"/>
        </w:rPr>
        <w:t>Vulpen</w:t>
      </w:r>
      <w:proofErr w:type="spellEnd"/>
      <w:r w:rsidRPr="00456077">
        <w:rPr>
          <w:rFonts w:cs="Arial"/>
        </w:rPr>
        <w:t xml:space="preserve">, E. V. (2020). </w:t>
      </w:r>
      <w:r w:rsidRPr="00456077">
        <w:rPr>
          <w:rStyle w:val="Emphasis"/>
          <w:rFonts w:cs="Arial"/>
        </w:rPr>
        <w:t>360-degree feedback: A comprehensive guide</w:t>
      </w:r>
      <w:r w:rsidRPr="00456077">
        <w:rPr>
          <w:rFonts w:cs="Arial"/>
        </w:rPr>
        <w:t xml:space="preserve">. AIHR. </w:t>
      </w:r>
      <w:hyperlink r:id="rId23" w:history="1">
        <w:r w:rsidRPr="00456077">
          <w:rPr>
            <w:rStyle w:val="Hyperlink"/>
            <w:rFonts w:cs="Arial"/>
          </w:rPr>
          <w:t>https://www.aihr.com/blog/360-degree-feedback/</w:t>
        </w:r>
      </w:hyperlink>
    </w:p>
    <w:p w14:paraId="23C7E313" w14:textId="77777777" w:rsidR="00361EA8" w:rsidRPr="00456077" w:rsidRDefault="00361EA8" w:rsidP="00EA790E">
      <w:pPr>
        <w:rPr>
          <w:rFonts w:cs="Arial"/>
        </w:rPr>
      </w:pPr>
    </w:p>
    <w:p w14:paraId="79EF6955" w14:textId="70A8D1E5" w:rsidR="00327DCA" w:rsidRPr="00456077" w:rsidRDefault="00327DCA" w:rsidP="00EA790E">
      <w:pPr>
        <w:rPr>
          <w:rFonts w:cs="Arial"/>
        </w:rPr>
      </w:pPr>
      <w:r w:rsidRPr="00456077">
        <w:rPr>
          <w:rFonts w:cs="Arial"/>
        </w:rPr>
        <w:br w:type="page"/>
      </w:r>
    </w:p>
    <w:p w14:paraId="17892D50" w14:textId="734EABF9" w:rsidR="00327DCA" w:rsidRPr="00456077" w:rsidRDefault="00327DCA" w:rsidP="00EA790E">
      <w:pPr>
        <w:pStyle w:val="Heading1"/>
        <w:rPr>
          <w:rFonts w:cs="Arial"/>
        </w:rPr>
      </w:pPr>
      <w:bookmarkStart w:id="13" w:name="_Toc224357371"/>
      <w:r w:rsidRPr="00456077">
        <w:rPr>
          <w:rFonts w:cs="Arial"/>
        </w:rPr>
        <w:lastRenderedPageBreak/>
        <w:t>Appendices</w:t>
      </w:r>
      <w:bookmarkEnd w:id="13"/>
    </w:p>
    <w:p w14:paraId="6BFF8FBE" w14:textId="77777777" w:rsidR="00327DCA" w:rsidRPr="00456077" w:rsidRDefault="00327DCA" w:rsidP="00EA790E">
      <w:pPr>
        <w:pStyle w:val="Heading2"/>
      </w:pPr>
      <w:bookmarkStart w:id="14" w:name="_Toc224357372"/>
      <w:r w:rsidRPr="00456077">
        <w:t>Appendix 1: The OKR Implementation Matrix</w:t>
      </w:r>
      <w:bookmarkEnd w:id="14"/>
    </w:p>
    <w:p w14:paraId="463A5021" w14:textId="610F1C6E" w:rsidR="00327DCA" w:rsidRPr="00456077" w:rsidRDefault="00EA790E" w:rsidP="00EA790E">
      <w:pPr>
        <w:rPr>
          <w:rFonts w:cs="Arial"/>
          <w:lang w:eastAsia="en-GB"/>
        </w:rPr>
      </w:pPr>
      <w:r w:rsidRPr="00456077">
        <w:rPr>
          <w:rFonts w:cs="Arial"/>
          <w:lang w:eastAsia="en-GB"/>
        </w:rPr>
        <w:t>This matrix is an actual presentation of how Aether Innovations can spread high-level strategic goals to the measured outcomes in individual departments. This facilitates horizontality and vertical openness.</w:t>
      </w:r>
      <w:r w:rsidR="00327DCA" w:rsidRPr="00456077">
        <w:rPr>
          <w:rFonts w:cs="Arial"/>
          <w:lang w:eastAsia="en-GB"/>
        </w:rPr>
        <w:t>.</w:t>
      </w:r>
    </w:p>
    <w:tbl>
      <w:tblPr>
        <w:tblStyle w:val="TableGrid"/>
        <w:tblW w:w="0" w:type="auto"/>
        <w:tblLook w:val="04A0" w:firstRow="1" w:lastRow="0" w:firstColumn="1" w:lastColumn="0" w:noHBand="0" w:noVBand="1"/>
      </w:tblPr>
      <w:tblGrid>
        <w:gridCol w:w="1710"/>
        <w:gridCol w:w="2154"/>
        <w:gridCol w:w="2468"/>
        <w:gridCol w:w="3244"/>
      </w:tblGrid>
      <w:tr w:rsidR="00327DCA" w:rsidRPr="00456077" w14:paraId="048F9CBC" w14:textId="77777777" w:rsidTr="00195718">
        <w:tc>
          <w:tcPr>
            <w:tcW w:w="0" w:type="auto"/>
            <w:hideMark/>
          </w:tcPr>
          <w:p w14:paraId="4620CF3D" w14:textId="77777777" w:rsidR="00327DCA" w:rsidRPr="00456077" w:rsidRDefault="00327DCA" w:rsidP="00EA790E">
            <w:pPr>
              <w:spacing w:line="360" w:lineRule="auto"/>
              <w:rPr>
                <w:rFonts w:cs="Arial"/>
                <w:lang w:eastAsia="en-GB"/>
              </w:rPr>
            </w:pPr>
            <w:r w:rsidRPr="00456077">
              <w:rPr>
                <w:rFonts w:cs="Arial"/>
                <w:b/>
                <w:bCs/>
                <w:lang w:eastAsia="en-GB"/>
              </w:rPr>
              <w:t>Level</w:t>
            </w:r>
          </w:p>
        </w:tc>
        <w:tc>
          <w:tcPr>
            <w:tcW w:w="0" w:type="auto"/>
            <w:hideMark/>
          </w:tcPr>
          <w:p w14:paraId="73BB3B69" w14:textId="77777777" w:rsidR="00327DCA" w:rsidRPr="00456077" w:rsidRDefault="00327DCA" w:rsidP="00EA790E">
            <w:pPr>
              <w:spacing w:line="360" w:lineRule="auto"/>
              <w:rPr>
                <w:rFonts w:cs="Arial"/>
                <w:lang w:eastAsia="en-GB"/>
              </w:rPr>
            </w:pPr>
            <w:r w:rsidRPr="00456077">
              <w:rPr>
                <w:rFonts w:cs="Arial"/>
                <w:b/>
                <w:bCs/>
                <w:lang w:eastAsia="en-GB"/>
              </w:rPr>
              <w:t>Strategic Objective</w:t>
            </w:r>
          </w:p>
        </w:tc>
        <w:tc>
          <w:tcPr>
            <w:tcW w:w="0" w:type="auto"/>
            <w:hideMark/>
          </w:tcPr>
          <w:p w14:paraId="70E32CB1" w14:textId="77777777" w:rsidR="00327DCA" w:rsidRPr="00456077" w:rsidRDefault="00327DCA" w:rsidP="00EA790E">
            <w:pPr>
              <w:spacing w:line="360" w:lineRule="auto"/>
              <w:rPr>
                <w:rFonts w:cs="Arial"/>
                <w:lang w:eastAsia="en-GB"/>
              </w:rPr>
            </w:pPr>
            <w:r w:rsidRPr="00456077">
              <w:rPr>
                <w:rFonts w:cs="Arial"/>
                <w:b/>
                <w:bCs/>
                <w:lang w:eastAsia="en-GB"/>
              </w:rPr>
              <w:t>Key Result 1 (Quantitative)</w:t>
            </w:r>
          </w:p>
        </w:tc>
        <w:tc>
          <w:tcPr>
            <w:tcW w:w="0" w:type="auto"/>
            <w:hideMark/>
          </w:tcPr>
          <w:p w14:paraId="563684C0" w14:textId="77777777" w:rsidR="00327DCA" w:rsidRPr="00456077" w:rsidRDefault="00327DCA" w:rsidP="00EA790E">
            <w:pPr>
              <w:spacing w:line="360" w:lineRule="auto"/>
              <w:rPr>
                <w:rFonts w:cs="Arial"/>
                <w:lang w:eastAsia="en-GB"/>
              </w:rPr>
            </w:pPr>
            <w:r w:rsidRPr="00456077">
              <w:rPr>
                <w:rFonts w:cs="Arial"/>
                <w:b/>
                <w:bCs/>
                <w:lang w:eastAsia="en-GB"/>
              </w:rPr>
              <w:t>Key Result 2 (Qualitative/Process)</w:t>
            </w:r>
          </w:p>
        </w:tc>
      </w:tr>
      <w:tr w:rsidR="00327DCA" w:rsidRPr="00456077" w14:paraId="2F085E62" w14:textId="77777777" w:rsidTr="00195718">
        <w:tc>
          <w:tcPr>
            <w:tcW w:w="0" w:type="auto"/>
            <w:hideMark/>
          </w:tcPr>
          <w:p w14:paraId="147C89C1" w14:textId="77777777" w:rsidR="00327DCA" w:rsidRPr="00456077" w:rsidRDefault="00327DCA" w:rsidP="00EA790E">
            <w:pPr>
              <w:spacing w:line="360" w:lineRule="auto"/>
              <w:rPr>
                <w:rFonts w:cs="Arial"/>
                <w:lang w:eastAsia="en-GB"/>
              </w:rPr>
            </w:pPr>
            <w:r w:rsidRPr="00456077">
              <w:rPr>
                <w:rFonts w:cs="Arial"/>
                <w:b/>
                <w:bCs/>
                <w:lang w:eastAsia="en-GB"/>
              </w:rPr>
              <w:t>Corporate</w:t>
            </w:r>
          </w:p>
        </w:tc>
        <w:tc>
          <w:tcPr>
            <w:tcW w:w="0" w:type="auto"/>
            <w:hideMark/>
          </w:tcPr>
          <w:p w14:paraId="08BD6019" w14:textId="77777777" w:rsidR="00327DCA" w:rsidRPr="00456077" w:rsidRDefault="00327DCA" w:rsidP="00EA790E">
            <w:pPr>
              <w:spacing w:line="360" w:lineRule="auto"/>
              <w:rPr>
                <w:rFonts w:cs="Arial"/>
                <w:lang w:eastAsia="en-GB"/>
              </w:rPr>
            </w:pPr>
            <w:r w:rsidRPr="00456077">
              <w:rPr>
                <w:rFonts w:cs="Arial"/>
                <w:lang w:eastAsia="en-GB"/>
              </w:rPr>
              <w:t>Re-establish market leadership through innovation.</w:t>
            </w:r>
          </w:p>
        </w:tc>
        <w:tc>
          <w:tcPr>
            <w:tcW w:w="0" w:type="auto"/>
            <w:hideMark/>
          </w:tcPr>
          <w:p w14:paraId="641C4E49" w14:textId="77777777" w:rsidR="00327DCA" w:rsidRPr="00456077" w:rsidRDefault="00327DCA" w:rsidP="00EA790E">
            <w:pPr>
              <w:spacing w:line="360" w:lineRule="auto"/>
              <w:rPr>
                <w:rFonts w:cs="Arial"/>
                <w:lang w:eastAsia="en-GB"/>
              </w:rPr>
            </w:pPr>
            <w:r w:rsidRPr="00456077">
              <w:rPr>
                <w:rFonts w:cs="Arial"/>
                <w:lang w:eastAsia="en-GB"/>
              </w:rPr>
              <w:t>Achieve 15% revenue growth from new products by Q4.</w:t>
            </w:r>
          </w:p>
        </w:tc>
        <w:tc>
          <w:tcPr>
            <w:tcW w:w="0" w:type="auto"/>
            <w:hideMark/>
          </w:tcPr>
          <w:p w14:paraId="2CF430FE" w14:textId="77777777" w:rsidR="00327DCA" w:rsidRPr="00456077" w:rsidRDefault="00327DCA" w:rsidP="00EA790E">
            <w:pPr>
              <w:spacing w:line="360" w:lineRule="auto"/>
              <w:rPr>
                <w:rFonts w:cs="Arial"/>
                <w:lang w:eastAsia="en-GB"/>
              </w:rPr>
            </w:pPr>
            <w:r w:rsidRPr="00456077">
              <w:rPr>
                <w:rFonts w:cs="Arial"/>
                <w:lang w:eastAsia="en-GB"/>
              </w:rPr>
              <w:t>Complete 100% of the HR re-engineering blueprint.</w:t>
            </w:r>
          </w:p>
        </w:tc>
      </w:tr>
      <w:tr w:rsidR="00327DCA" w:rsidRPr="00456077" w14:paraId="224C674E" w14:textId="77777777" w:rsidTr="00195718">
        <w:tc>
          <w:tcPr>
            <w:tcW w:w="0" w:type="auto"/>
            <w:hideMark/>
          </w:tcPr>
          <w:p w14:paraId="6F19B4D5" w14:textId="77777777" w:rsidR="00327DCA" w:rsidRPr="00456077" w:rsidRDefault="00327DCA" w:rsidP="00EA790E">
            <w:pPr>
              <w:spacing w:line="360" w:lineRule="auto"/>
              <w:rPr>
                <w:rFonts w:cs="Arial"/>
                <w:lang w:eastAsia="en-GB"/>
              </w:rPr>
            </w:pPr>
            <w:r w:rsidRPr="00456077">
              <w:rPr>
                <w:rFonts w:cs="Arial"/>
                <w:b/>
                <w:bCs/>
                <w:lang w:eastAsia="en-GB"/>
              </w:rPr>
              <w:t>Product/R&amp;D</w:t>
            </w:r>
          </w:p>
        </w:tc>
        <w:tc>
          <w:tcPr>
            <w:tcW w:w="0" w:type="auto"/>
            <w:hideMark/>
          </w:tcPr>
          <w:p w14:paraId="483B4A69" w14:textId="77777777" w:rsidR="00327DCA" w:rsidRPr="00456077" w:rsidRDefault="00327DCA" w:rsidP="00EA790E">
            <w:pPr>
              <w:spacing w:line="360" w:lineRule="auto"/>
              <w:rPr>
                <w:rFonts w:cs="Arial"/>
                <w:lang w:eastAsia="en-GB"/>
              </w:rPr>
            </w:pPr>
            <w:r w:rsidRPr="00456077">
              <w:rPr>
                <w:rFonts w:cs="Arial"/>
                <w:lang w:eastAsia="en-GB"/>
              </w:rPr>
              <w:t>Accelerate the "EcoCharge" product lifecycle.</w:t>
            </w:r>
          </w:p>
        </w:tc>
        <w:tc>
          <w:tcPr>
            <w:tcW w:w="0" w:type="auto"/>
            <w:hideMark/>
          </w:tcPr>
          <w:p w14:paraId="25A281E0" w14:textId="77777777" w:rsidR="00327DCA" w:rsidRPr="00456077" w:rsidRDefault="00327DCA" w:rsidP="00EA790E">
            <w:pPr>
              <w:spacing w:line="360" w:lineRule="auto"/>
              <w:rPr>
                <w:rFonts w:cs="Arial"/>
                <w:lang w:eastAsia="en-GB"/>
              </w:rPr>
            </w:pPr>
            <w:r w:rsidRPr="00456077">
              <w:rPr>
                <w:rFonts w:cs="Arial"/>
                <w:lang w:eastAsia="en-GB"/>
              </w:rPr>
              <w:t>Reduce time-to-market from 12 months to 8 months.</w:t>
            </w:r>
          </w:p>
        </w:tc>
        <w:tc>
          <w:tcPr>
            <w:tcW w:w="0" w:type="auto"/>
            <w:hideMark/>
          </w:tcPr>
          <w:p w14:paraId="665D3F25" w14:textId="77777777" w:rsidR="00327DCA" w:rsidRPr="00456077" w:rsidRDefault="00327DCA" w:rsidP="00EA790E">
            <w:pPr>
              <w:spacing w:line="360" w:lineRule="auto"/>
              <w:rPr>
                <w:rFonts w:cs="Arial"/>
                <w:lang w:eastAsia="en-GB"/>
              </w:rPr>
            </w:pPr>
            <w:r w:rsidRPr="00456077">
              <w:rPr>
                <w:rFonts w:cs="Arial"/>
                <w:lang w:eastAsia="en-GB"/>
              </w:rPr>
              <w:t>Conduct 20 deep-dive customer feedback sessions.</w:t>
            </w:r>
          </w:p>
        </w:tc>
      </w:tr>
      <w:tr w:rsidR="00327DCA" w:rsidRPr="00456077" w14:paraId="215FF2EE" w14:textId="77777777" w:rsidTr="00195718">
        <w:tc>
          <w:tcPr>
            <w:tcW w:w="0" w:type="auto"/>
            <w:hideMark/>
          </w:tcPr>
          <w:p w14:paraId="6823CE49" w14:textId="77777777" w:rsidR="00327DCA" w:rsidRPr="00456077" w:rsidRDefault="00327DCA" w:rsidP="00EA790E">
            <w:pPr>
              <w:spacing w:line="360" w:lineRule="auto"/>
              <w:rPr>
                <w:rFonts w:cs="Arial"/>
                <w:lang w:eastAsia="en-GB"/>
              </w:rPr>
            </w:pPr>
            <w:r w:rsidRPr="00456077">
              <w:rPr>
                <w:rFonts w:cs="Arial"/>
                <w:b/>
                <w:bCs/>
                <w:lang w:eastAsia="en-GB"/>
              </w:rPr>
              <w:t>HR/People</w:t>
            </w:r>
          </w:p>
        </w:tc>
        <w:tc>
          <w:tcPr>
            <w:tcW w:w="0" w:type="auto"/>
            <w:hideMark/>
          </w:tcPr>
          <w:p w14:paraId="40ADB424" w14:textId="77777777" w:rsidR="00327DCA" w:rsidRPr="00456077" w:rsidRDefault="00327DCA" w:rsidP="00EA790E">
            <w:pPr>
              <w:spacing w:line="360" w:lineRule="auto"/>
              <w:rPr>
                <w:rFonts w:cs="Arial"/>
                <w:lang w:eastAsia="en-GB"/>
              </w:rPr>
            </w:pPr>
            <w:r w:rsidRPr="00456077">
              <w:rPr>
                <w:rFonts w:cs="Arial"/>
                <w:lang w:eastAsia="en-GB"/>
              </w:rPr>
              <w:t>Rebuild the Talent Ecosystem and reduce attrition.</w:t>
            </w:r>
          </w:p>
        </w:tc>
        <w:tc>
          <w:tcPr>
            <w:tcW w:w="0" w:type="auto"/>
            <w:hideMark/>
          </w:tcPr>
          <w:p w14:paraId="62E498F3" w14:textId="77777777" w:rsidR="00327DCA" w:rsidRPr="00456077" w:rsidRDefault="00327DCA" w:rsidP="00EA790E">
            <w:pPr>
              <w:spacing w:line="360" w:lineRule="auto"/>
              <w:rPr>
                <w:rFonts w:cs="Arial"/>
                <w:lang w:eastAsia="en-GB"/>
              </w:rPr>
            </w:pPr>
            <w:r w:rsidRPr="00456077">
              <w:rPr>
                <w:rFonts w:cs="Arial"/>
                <w:lang w:eastAsia="en-GB"/>
              </w:rPr>
              <w:t>Decrease voluntary staff turnover by 25% within 6 months.</w:t>
            </w:r>
          </w:p>
        </w:tc>
        <w:tc>
          <w:tcPr>
            <w:tcW w:w="0" w:type="auto"/>
            <w:hideMark/>
          </w:tcPr>
          <w:p w14:paraId="76CC943E" w14:textId="77777777" w:rsidR="00327DCA" w:rsidRPr="00456077" w:rsidRDefault="00327DCA" w:rsidP="00EA790E">
            <w:pPr>
              <w:spacing w:line="360" w:lineRule="auto"/>
              <w:rPr>
                <w:rFonts w:cs="Arial"/>
                <w:lang w:eastAsia="en-GB"/>
              </w:rPr>
            </w:pPr>
            <w:r w:rsidRPr="00456077">
              <w:rPr>
                <w:rFonts w:cs="Arial"/>
                <w:lang w:eastAsia="en-GB"/>
              </w:rPr>
              <w:t>Achieve 85% participation in the new 360-degree feedback loops.</w:t>
            </w:r>
          </w:p>
        </w:tc>
      </w:tr>
      <w:tr w:rsidR="00327DCA" w:rsidRPr="00456077" w14:paraId="7AE00CB0" w14:textId="77777777" w:rsidTr="00195718">
        <w:tc>
          <w:tcPr>
            <w:tcW w:w="0" w:type="auto"/>
            <w:hideMark/>
          </w:tcPr>
          <w:p w14:paraId="78F75738" w14:textId="77777777" w:rsidR="00327DCA" w:rsidRPr="00456077" w:rsidRDefault="00327DCA" w:rsidP="00EA790E">
            <w:pPr>
              <w:spacing w:line="360" w:lineRule="auto"/>
              <w:rPr>
                <w:rFonts w:cs="Arial"/>
                <w:lang w:eastAsia="en-GB"/>
              </w:rPr>
            </w:pPr>
            <w:r w:rsidRPr="00456077">
              <w:rPr>
                <w:rFonts w:cs="Arial"/>
                <w:b/>
                <w:bCs/>
                <w:lang w:eastAsia="en-GB"/>
              </w:rPr>
              <w:t>Engineering</w:t>
            </w:r>
          </w:p>
        </w:tc>
        <w:tc>
          <w:tcPr>
            <w:tcW w:w="0" w:type="auto"/>
            <w:hideMark/>
          </w:tcPr>
          <w:p w14:paraId="43D9F97A" w14:textId="77777777" w:rsidR="00327DCA" w:rsidRPr="00456077" w:rsidRDefault="00327DCA" w:rsidP="00EA790E">
            <w:pPr>
              <w:spacing w:line="360" w:lineRule="auto"/>
              <w:rPr>
                <w:rFonts w:cs="Arial"/>
                <w:lang w:eastAsia="en-GB"/>
              </w:rPr>
            </w:pPr>
            <w:r w:rsidRPr="00456077">
              <w:rPr>
                <w:rFonts w:cs="Arial"/>
                <w:lang w:eastAsia="en-GB"/>
              </w:rPr>
              <w:t>Enhance technical agility and system stability.</w:t>
            </w:r>
          </w:p>
        </w:tc>
        <w:tc>
          <w:tcPr>
            <w:tcW w:w="0" w:type="auto"/>
            <w:hideMark/>
          </w:tcPr>
          <w:p w14:paraId="1C449A29" w14:textId="77777777" w:rsidR="00327DCA" w:rsidRPr="00456077" w:rsidRDefault="00327DCA" w:rsidP="00EA790E">
            <w:pPr>
              <w:spacing w:line="360" w:lineRule="auto"/>
              <w:rPr>
                <w:rFonts w:cs="Arial"/>
                <w:lang w:eastAsia="en-GB"/>
              </w:rPr>
            </w:pPr>
            <w:r w:rsidRPr="00456077">
              <w:rPr>
                <w:rFonts w:cs="Arial"/>
                <w:lang w:eastAsia="en-GB"/>
              </w:rPr>
              <w:t>Reduce technical debt tickets by 40% via "Innovation Sprints."</w:t>
            </w:r>
          </w:p>
        </w:tc>
        <w:tc>
          <w:tcPr>
            <w:tcW w:w="0" w:type="auto"/>
            <w:hideMark/>
          </w:tcPr>
          <w:p w14:paraId="0EDACC66" w14:textId="77777777" w:rsidR="00327DCA" w:rsidRPr="00456077" w:rsidRDefault="00327DCA" w:rsidP="00EA790E">
            <w:pPr>
              <w:spacing w:line="360" w:lineRule="auto"/>
              <w:rPr>
                <w:rFonts w:cs="Arial"/>
                <w:lang w:eastAsia="en-GB"/>
              </w:rPr>
            </w:pPr>
            <w:r w:rsidRPr="00456077">
              <w:rPr>
                <w:rFonts w:cs="Arial"/>
                <w:lang w:eastAsia="en-GB"/>
              </w:rPr>
              <w:t>Deploy two major system upgrades with zero downtime.</w:t>
            </w:r>
          </w:p>
        </w:tc>
      </w:tr>
    </w:tbl>
    <w:p w14:paraId="0053BF84" w14:textId="7804A0A2" w:rsidR="00327DCA" w:rsidRPr="00456077" w:rsidRDefault="00327DCA" w:rsidP="00EA790E">
      <w:pPr>
        <w:rPr>
          <w:rFonts w:cs="Arial"/>
          <w:lang w:eastAsia="en-GB"/>
        </w:rPr>
      </w:pPr>
    </w:p>
    <w:p w14:paraId="376B38BB" w14:textId="77777777" w:rsidR="00EA790E" w:rsidRPr="00456077" w:rsidRDefault="00EA790E">
      <w:pPr>
        <w:rPr>
          <w:rFonts w:eastAsia="Times New Roman" w:cs="Arial"/>
          <w:b/>
          <w:color w:val="0070C0"/>
          <w:sz w:val="28"/>
          <w:szCs w:val="26"/>
          <w:lang w:eastAsia="en-GB"/>
        </w:rPr>
      </w:pPr>
      <w:r w:rsidRPr="00456077">
        <w:rPr>
          <w:rFonts w:cs="Arial"/>
        </w:rPr>
        <w:br w:type="page"/>
      </w:r>
    </w:p>
    <w:p w14:paraId="27E6DCEF" w14:textId="5E5D2BEE" w:rsidR="00327DCA" w:rsidRPr="00456077" w:rsidRDefault="00327DCA" w:rsidP="00EA790E">
      <w:pPr>
        <w:pStyle w:val="Heading2"/>
      </w:pPr>
      <w:bookmarkStart w:id="15" w:name="_Toc224357373"/>
      <w:r w:rsidRPr="00456077">
        <w:lastRenderedPageBreak/>
        <w:t>Appendix 2: Job Characteristics Model (JCM) Application Audit</w:t>
      </w:r>
      <w:bookmarkEnd w:id="15"/>
    </w:p>
    <w:p w14:paraId="5EB67638" w14:textId="25FD74A2" w:rsidR="00327DCA" w:rsidRPr="00456077" w:rsidRDefault="00EA790E" w:rsidP="00EA790E">
      <w:pPr>
        <w:rPr>
          <w:rFonts w:cs="Arial"/>
          <w:lang w:eastAsia="en-GB"/>
        </w:rPr>
      </w:pPr>
      <w:r w:rsidRPr="00456077">
        <w:rPr>
          <w:rFonts w:cs="Arial"/>
          <w:lang w:eastAsia="en-GB"/>
        </w:rPr>
        <w:t>This audit tool will be focused on the HR Director. It will help him to assess the quality of job design among the workforce of 300 people. It examines the existence of the core job dimension which makes workers highly motivated in their work</w:t>
      </w:r>
      <w:r w:rsidR="00327DCA" w:rsidRPr="00456077">
        <w:rPr>
          <w:rFonts w:cs="Arial"/>
          <w:lang w:eastAsia="en-GB"/>
        </w:rPr>
        <w:t>.</w:t>
      </w:r>
    </w:p>
    <w:tbl>
      <w:tblPr>
        <w:tblStyle w:val="TableGrid"/>
        <w:tblW w:w="0" w:type="auto"/>
        <w:tblLook w:val="04A0" w:firstRow="1" w:lastRow="0" w:firstColumn="1" w:lastColumn="0" w:noHBand="0" w:noVBand="1"/>
      </w:tblPr>
      <w:tblGrid>
        <w:gridCol w:w="1750"/>
        <w:gridCol w:w="2979"/>
        <w:gridCol w:w="2022"/>
        <w:gridCol w:w="2825"/>
      </w:tblGrid>
      <w:tr w:rsidR="00327DCA" w:rsidRPr="00456077" w14:paraId="3840A4BF" w14:textId="77777777" w:rsidTr="00CC3B69">
        <w:tc>
          <w:tcPr>
            <w:tcW w:w="0" w:type="auto"/>
            <w:hideMark/>
          </w:tcPr>
          <w:p w14:paraId="18E22FD1" w14:textId="77777777" w:rsidR="00327DCA" w:rsidRPr="00456077" w:rsidRDefault="00327DCA" w:rsidP="00EA790E">
            <w:pPr>
              <w:spacing w:line="360" w:lineRule="auto"/>
              <w:rPr>
                <w:rFonts w:cs="Arial"/>
                <w:lang w:eastAsia="en-GB"/>
              </w:rPr>
            </w:pPr>
            <w:r w:rsidRPr="00456077">
              <w:rPr>
                <w:rFonts w:cs="Arial"/>
                <w:b/>
                <w:bCs/>
                <w:lang w:eastAsia="en-GB"/>
              </w:rPr>
              <w:t>JCM Dimension</w:t>
            </w:r>
          </w:p>
        </w:tc>
        <w:tc>
          <w:tcPr>
            <w:tcW w:w="0" w:type="auto"/>
            <w:hideMark/>
          </w:tcPr>
          <w:p w14:paraId="385126DD" w14:textId="77777777" w:rsidR="00327DCA" w:rsidRPr="00456077" w:rsidRDefault="00327DCA" w:rsidP="00EA790E">
            <w:pPr>
              <w:spacing w:line="360" w:lineRule="auto"/>
              <w:rPr>
                <w:rFonts w:cs="Arial"/>
                <w:lang w:eastAsia="en-GB"/>
              </w:rPr>
            </w:pPr>
            <w:r w:rsidRPr="00456077">
              <w:rPr>
                <w:rFonts w:cs="Arial"/>
                <w:b/>
                <w:bCs/>
                <w:lang w:eastAsia="en-GB"/>
              </w:rPr>
              <w:t>Diagnosis Question for Managers</w:t>
            </w:r>
          </w:p>
        </w:tc>
        <w:tc>
          <w:tcPr>
            <w:tcW w:w="0" w:type="auto"/>
            <w:hideMark/>
          </w:tcPr>
          <w:p w14:paraId="1C4CC022" w14:textId="77777777" w:rsidR="00327DCA" w:rsidRPr="00456077" w:rsidRDefault="00327DCA" w:rsidP="00EA790E">
            <w:pPr>
              <w:spacing w:line="360" w:lineRule="auto"/>
              <w:rPr>
                <w:rFonts w:cs="Arial"/>
                <w:lang w:eastAsia="en-GB"/>
              </w:rPr>
            </w:pPr>
            <w:r w:rsidRPr="00456077">
              <w:rPr>
                <w:rFonts w:cs="Arial"/>
                <w:b/>
                <w:bCs/>
                <w:lang w:eastAsia="en-GB"/>
              </w:rPr>
              <w:t>Aether’s Current Risk Level</w:t>
            </w:r>
          </w:p>
        </w:tc>
        <w:tc>
          <w:tcPr>
            <w:tcW w:w="0" w:type="auto"/>
            <w:hideMark/>
          </w:tcPr>
          <w:p w14:paraId="477395A5" w14:textId="77777777" w:rsidR="00327DCA" w:rsidRPr="00456077" w:rsidRDefault="00327DCA" w:rsidP="00EA790E">
            <w:pPr>
              <w:spacing w:line="360" w:lineRule="auto"/>
              <w:rPr>
                <w:rFonts w:cs="Arial"/>
                <w:lang w:eastAsia="en-GB"/>
              </w:rPr>
            </w:pPr>
            <w:r w:rsidRPr="00456077">
              <w:rPr>
                <w:rFonts w:cs="Arial"/>
                <w:b/>
                <w:bCs/>
                <w:lang w:eastAsia="en-GB"/>
              </w:rPr>
              <w:t>Targeted Intervention</w:t>
            </w:r>
          </w:p>
        </w:tc>
      </w:tr>
      <w:tr w:rsidR="00327DCA" w:rsidRPr="00456077" w14:paraId="187A442F" w14:textId="77777777" w:rsidTr="00CC3B69">
        <w:tc>
          <w:tcPr>
            <w:tcW w:w="0" w:type="auto"/>
            <w:hideMark/>
          </w:tcPr>
          <w:p w14:paraId="22FD0A02" w14:textId="77777777" w:rsidR="00327DCA" w:rsidRPr="00456077" w:rsidRDefault="00327DCA" w:rsidP="00EA790E">
            <w:pPr>
              <w:spacing w:line="360" w:lineRule="auto"/>
              <w:rPr>
                <w:rFonts w:cs="Arial"/>
                <w:lang w:eastAsia="en-GB"/>
              </w:rPr>
            </w:pPr>
            <w:r w:rsidRPr="00456077">
              <w:rPr>
                <w:rFonts w:cs="Arial"/>
                <w:b/>
                <w:bCs/>
                <w:lang w:eastAsia="en-GB"/>
              </w:rPr>
              <w:t>Skill Variety</w:t>
            </w:r>
          </w:p>
        </w:tc>
        <w:tc>
          <w:tcPr>
            <w:tcW w:w="0" w:type="auto"/>
            <w:hideMark/>
          </w:tcPr>
          <w:p w14:paraId="6075A14D" w14:textId="77777777" w:rsidR="00327DCA" w:rsidRPr="00456077" w:rsidRDefault="00327DCA" w:rsidP="00EA790E">
            <w:pPr>
              <w:spacing w:line="360" w:lineRule="auto"/>
              <w:rPr>
                <w:rFonts w:cs="Arial"/>
                <w:lang w:eastAsia="en-GB"/>
              </w:rPr>
            </w:pPr>
            <w:r w:rsidRPr="00456077">
              <w:rPr>
                <w:rFonts w:cs="Arial"/>
                <w:lang w:eastAsia="en-GB"/>
              </w:rPr>
              <w:t>Does the role require a diverse range of activities and talents?</w:t>
            </w:r>
          </w:p>
        </w:tc>
        <w:tc>
          <w:tcPr>
            <w:tcW w:w="0" w:type="auto"/>
            <w:hideMark/>
          </w:tcPr>
          <w:p w14:paraId="1BB9F81E" w14:textId="77777777" w:rsidR="00327DCA" w:rsidRPr="00456077" w:rsidRDefault="00327DCA" w:rsidP="00EA790E">
            <w:pPr>
              <w:spacing w:line="360" w:lineRule="auto"/>
              <w:rPr>
                <w:rFonts w:cs="Arial"/>
                <w:lang w:eastAsia="en-GB"/>
              </w:rPr>
            </w:pPr>
            <w:r w:rsidRPr="00456077">
              <w:rPr>
                <w:rFonts w:cs="Arial"/>
                <w:b/>
                <w:bCs/>
                <w:lang w:eastAsia="en-GB"/>
              </w:rPr>
              <w:t>High</w:t>
            </w:r>
            <w:r w:rsidRPr="00456077">
              <w:rPr>
                <w:rFonts w:cs="Arial"/>
                <w:lang w:eastAsia="en-GB"/>
              </w:rPr>
              <w:t xml:space="preserve"> (Roles currently too specialized)</w:t>
            </w:r>
          </w:p>
        </w:tc>
        <w:tc>
          <w:tcPr>
            <w:tcW w:w="0" w:type="auto"/>
            <w:hideMark/>
          </w:tcPr>
          <w:p w14:paraId="48705504" w14:textId="77777777" w:rsidR="00327DCA" w:rsidRPr="00456077" w:rsidRDefault="00327DCA" w:rsidP="00EA790E">
            <w:pPr>
              <w:spacing w:line="360" w:lineRule="auto"/>
              <w:rPr>
                <w:rFonts w:cs="Arial"/>
                <w:lang w:eastAsia="en-GB"/>
              </w:rPr>
            </w:pPr>
            <w:r w:rsidRPr="00456077">
              <w:rPr>
                <w:rFonts w:cs="Arial"/>
                <w:lang w:eastAsia="en-GB"/>
              </w:rPr>
              <w:t>Implement cross-functional project squads.</w:t>
            </w:r>
          </w:p>
        </w:tc>
      </w:tr>
      <w:tr w:rsidR="00327DCA" w:rsidRPr="00456077" w14:paraId="649AE18D" w14:textId="77777777" w:rsidTr="00CC3B69">
        <w:tc>
          <w:tcPr>
            <w:tcW w:w="0" w:type="auto"/>
            <w:hideMark/>
          </w:tcPr>
          <w:p w14:paraId="25968EBA" w14:textId="77777777" w:rsidR="00327DCA" w:rsidRPr="00456077" w:rsidRDefault="00327DCA" w:rsidP="00EA790E">
            <w:pPr>
              <w:spacing w:line="360" w:lineRule="auto"/>
              <w:rPr>
                <w:rFonts w:cs="Arial"/>
                <w:lang w:eastAsia="en-GB"/>
              </w:rPr>
            </w:pPr>
            <w:r w:rsidRPr="00456077">
              <w:rPr>
                <w:rFonts w:cs="Arial"/>
                <w:b/>
                <w:bCs/>
                <w:lang w:eastAsia="en-GB"/>
              </w:rPr>
              <w:t>Task Identity</w:t>
            </w:r>
          </w:p>
        </w:tc>
        <w:tc>
          <w:tcPr>
            <w:tcW w:w="0" w:type="auto"/>
            <w:hideMark/>
          </w:tcPr>
          <w:p w14:paraId="1BEE2C45" w14:textId="77777777" w:rsidR="00327DCA" w:rsidRPr="00456077" w:rsidRDefault="00327DCA" w:rsidP="00EA790E">
            <w:pPr>
              <w:spacing w:line="360" w:lineRule="auto"/>
              <w:rPr>
                <w:rFonts w:cs="Arial"/>
                <w:lang w:eastAsia="en-GB"/>
              </w:rPr>
            </w:pPr>
            <w:r w:rsidRPr="00456077">
              <w:rPr>
                <w:rFonts w:cs="Arial"/>
                <w:lang w:eastAsia="en-GB"/>
              </w:rPr>
              <w:t>Can the employee see a "whole" piece of work from start to finish?</w:t>
            </w:r>
          </w:p>
        </w:tc>
        <w:tc>
          <w:tcPr>
            <w:tcW w:w="0" w:type="auto"/>
            <w:hideMark/>
          </w:tcPr>
          <w:p w14:paraId="1B251D79" w14:textId="77777777" w:rsidR="00327DCA" w:rsidRPr="00456077" w:rsidRDefault="00327DCA" w:rsidP="00EA790E">
            <w:pPr>
              <w:spacing w:line="360" w:lineRule="auto"/>
              <w:rPr>
                <w:rFonts w:cs="Arial"/>
                <w:lang w:eastAsia="en-GB"/>
              </w:rPr>
            </w:pPr>
            <w:r w:rsidRPr="00456077">
              <w:rPr>
                <w:rFonts w:cs="Arial"/>
                <w:b/>
                <w:bCs/>
                <w:lang w:eastAsia="en-GB"/>
              </w:rPr>
              <w:t>Medium</w:t>
            </w:r>
          </w:p>
        </w:tc>
        <w:tc>
          <w:tcPr>
            <w:tcW w:w="0" w:type="auto"/>
            <w:hideMark/>
          </w:tcPr>
          <w:p w14:paraId="79E86C97" w14:textId="77777777" w:rsidR="00327DCA" w:rsidRPr="00456077" w:rsidRDefault="00327DCA" w:rsidP="00EA790E">
            <w:pPr>
              <w:spacing w:line="360" w:lineRule="auto"/>
              <w:rPr>
                <w:rFonts w:cs="Arial"/>
                <w:lang w:eastAsia="en-GB"/>
              </w:rPr>
            </w:pPr>
            <w:r w:rsidRPr="00456077">
              <w:rPr>
                <w:rFonts w:cs="Arial"/>
                <w:lang w:eastAsia="en-GB"/>
              </w:rPr>
              <w:t>Redefine workflows to ensure end-to-end ownership.</w:t>
            </w:r>
          </w:p>
        </w:tc>
      </w:tr>
      <w:tr w:rsidR="00327DCA" w:rsidRPr="00456077" w14:paraId="48DC25A6" w14:textId="77777777" w:rsidTr="00CC3B69">
        <w:tc>
          <w:tcPr>
            <w:tcW w:w="0" w:type="auto"/>
            <w:hideMark/>
          </w:tcPr>
          <w:p w14:paraId="24CBD270" w14:textId="77777777" w:rsidR="00327DCA" w:rsidRPr="00456077" w:rsidRDefault="00327DCA" w:rsidP="00EA790E">
            <w:pPr>
              <w:spacing w:line="360" w:lineRule="auto"/>
              <w:rPr>
                <w:rFonts w:cs="Arial"/>
                <w:lang w:eastAsia="en-GB"/>
              </w:rPr>
            </w:pPr>
            <w:r w:rsidRPr="00456077">
              <w:rPr>
                <w:rFonts w:cs="Arial"/>
                <w:b/>
                <w:bCs/>
                <w:lang w:eastAsia="en-GB"/>
              </w:rPr>
              <w:t>Task Significance</w:t>
            </w:r>
          </w:p>
        </w:tc>
        <w:tc>
          <w:tcPr>
            <w:tcW w:w="0" w:type="auto"/>
            <w:hideMark/>
          </w:tcPr>
          <w:p w14:paraId="3A54E1F6" w14:textId="77777777" w:rsidR="00327DCA" w:rsidRPr="00456077" w:rsidRDefault="00327DCA" w:rsidP="00EA790E">
            <w:pPr>
              <w:spacing w:line="360" w:lineRule="auto"/>
              <w:rPr>
                <w:rFonts w:cs="Arial"/>
                <w:lang w:eastAsia="en-GB"/>
              </w:rPr>
            </w:pPr>
            <w:r w:rsidRPr="00456077">
              <w:rPr>
                <w:rFonts w:cs="Arial"/>
                <w:lang w:eastAsia="en-GB"/>
              </w:rPr>
              <w:t>Does the employee understand the impact of their work on the customer?</w:t>
            </w:r>
          </w:p>
        </w:tc>
        <w:tc>
          <w:tcPr>
            <w:tcW w:w="0" w:type="auto"/>
            <w:hideMark/>
          </w:tcPr>
          <w:p w14:paraId="656D7AF3" w14:textId="77777777" w:rsidR="00327DCA" w:rsidRPr="00456077" w:rsidRDefault="00327DCA" w:rsidP="00EA790E">
            <w:pPr>
              <w:spacing w:line="360" w:lineRule="auto"/>
              <w:rPr>
                <w:rFonts w:cs="Arial"/>
                <w:lang w:eastAsia="en-GB"/>
              </w:rPr>
            </w:pPr>
            <w:r w:rsidRPr="00456077">
              <w:rPr>
                <w:rFonts w:cs="Arial"/>
                <w:b/>
                <w:bCs/>
                <w:lang w:eastAsia="en-GB"/>
              </w:rPr>
              <w:t>High</w:t>
            </w:r>
          </w:p>
        </w:tc>
        <w:tc>
          <w:tcPr>
            <w:tcW w:w="0" w:type="auto"/>
            <w:hideMark/>
          </w:tcPr>
          <w:p w14:paraId="34129B4A" w14:textId="77777777" w:rsidR="00327DCA" w:rsidRPr="00456077" w:rsidRDefault="00327DCA" w:rsidP="00EA790E">
            <w:pPr>
              <w:spacing w:line="360" w:lineRule="auto"/>
              <w:rPr>
                <w:rFonts w:cs="Arial"/>
                <w:lang w:eastAsia="en-GB"/>
              </w:rPr>
            </w:pPr>
            <w:r w:rsidRPr="00456077">
              <w:rPr>
                <w:rFonts w:cs="Arial"/>
                <w:lang w:eastAsia="en-GB"/>
              </w:rPr>
              <w:t>Monthly "Customer Impact" newsletters sharing success stories.</w:t>
            </w:r>
          </w:p>
        </w:tc>
      </w:tr>
      <w:tr w:rsidR="00327DCA" w:rsidRPr="00456077" w14:paraId="6DC9DBD5" w14:textId="77777777" w:rsidTr="00CC3B69">
        <w:tc>
          <w:tcPr>
            <w:tcW w:w="0" w:type="auto"/>
            <w:hideMark/>
          </w:tcPr>
          <w:p w14:paraId="409D1AE2" w14:textId="77777777" w:rsidR="00327DCA" w:rsidRPr="00456077" w:rsidRDefault="00327DCA" w:rsidP="00EA790E">
            <w:pPr>
              <w:spacing w:line="360" w:lineRule="auto"/>
              <w:rPr>
                <w:rFonts w:cs="Arial"/>
                <w:lang w:eastAsia="en-GB"/>
              </w:rPr>
            </w:pPr>
            <w:r w:rsidRPr="00456077">
              <w:rPr>
                <w:rFonts w:cs="Arial"/>
                <w:b/>
                <w:bCs/>
                <w:lang w:eastAsia="en-GB"/>
              </w:rPr>
              <w:t>Autonomy</w:t>
            </w:r>
          </w:p>
        </w:tc>
        <w:tc>
          <w:tcPr>
            <w:tcW w:w="0" w:type="auto"/>
            <w:hideMark/>
          </w:tcPr>
          <w:p w14:paraId="661D382D" w14:textId="77777777" w:rsidR="00327DCA" w:rsidRPr="00456077" w:rsidRDefault="00327DCA" w:rsidP="00EA790E">
            <w:pPr>
              <w:spacing w:line="360" w:lineRule="auto"/>
              <w:rPr>
                <w:rFonts w:cs="Arial"/>
                <w:lang w:eastAsia="en-GB"/>
              </w:rPr>
            </w:pPr>
            <w:r w:rsidRPr="00456077">
              <w:rPr>
                <w:rFonts w:cs="Arial"/>
                <w:lang w:eastAsia="en-GB"/>
              </w:rPr>
              <w:t>Does the employee have the freedom to schedule and perform work?</w:t>
            </w:r>
          </w:p>
        </w:tc>
        <w:tc>
          <w:tcPr>
            <w:tcW w:w="0" w:type="auto"/>
            <w:hideMark/>
          </w:tcPr>
          <w:p w14:paraId="0A00FBA8" w14:textId="77777777" w:rsidR="00327DCA" w:rsidRPr="00456077" w:rsidRDefault="00327DCA" w:rsidP="00EA790E">
            <w:pPr>
              <w:spacing w:line="360" w:lineRule="auto"/>
              <w:rPr>
                <w:rFonts w:cs="Arial"/>
                <w:lang w:eastAsia="en-GB"/>
              </w:rPr>
            </w:pPr>
            <w:r w:rsidRPr="00456077">
              <w:rPr>
                <w:rFonts w:cs="Arial"/>
                <w:b/>
                <w:bCs/>
                <w:lang w:eastAsia="en-GB"/>
              </w:rPr>
              <w:t>High</w:t>
            </w:r>
          </w:p>
        </w:tc>
        <w:tc>
          <w:tcPr>
            <w:tcW w:w="0" w:type="auto"/>
            <w:hideMark/>
          </w:tcPr>
          <w:p w14:paraId="62C2FF52" w14:textId="77777777" w:rsidR="00327DCA" w:rsidRPr="00456077" w:rsidRDefault="00327DCA" w:rsidP="00EA790E">
            <w:pPr>
              <w:spacing w:line="360" w:lineRule="auto"/>
              <w:rPr>
                <w:rFonts w:cs="Arial"/>
                <w:lang w:eastAsia="en-GB"/>
              </w:rPr>
            </w:pPr>
            <w:r w:rsidRPr="00456077">
              <w:rPr>
                <w:rFonts w:cs="Arial"/>
                <w:lang w:eastAsia="en-GB"/>
              </w:rPr>
              <w:t>Shift from micro-management to result-oriented (OKR) oversight.</w:t>
            </w:r>
          </w:p>
        </w:tc>
      </w:tr>
      <w:tr w:rsidR="00327DCA" w:rsidRPr="00456077" w14:paraId="0C13C4AD" w14:textId="77777777" w:rsidTr="00CC3B69">
        <w:tc>
          <w:tcPr>
            <w:tcW w:w="0" w:type="auto"/>
            <w:hideMark/>
          </w:tcPr>
          <w:p w14:paraId="74035B8F" w14:textId="77777777" w:rsidR="00327DCA" w:rsidRPr="00456077" w:rsidRDefault="00327DCA" w:rsidP="00EA790E">
            <w:pPr>
              <w:spacing w:line="360" w:lineRule="auto"/>
              <w:rPr>
                <w:rFonts w:cs="Arial"/>
                <w:lang w:eastAsia="en-GB"/>
              </w:rPr>
            </w:pPr>
            <w:r w:rsidRPr="00456077">
              <w:rPr>
                <w:rFonts w:cs="Arial"/>
                <w:b/>
                <w:bCs/>
                <w:lang w:eastAsia="en-GB"/>
              </w:rPr>
              <w:t>Feedback</w:t>
            </w:r>
          </w:p>
        </w:tc>
        <w:tc>
          <w:tcPr>
            <w:tcW w:w="0" w:type="auto"/>
            <w:hideMark/>
          </w:tcPr>
          <w:p w14:paraId="3FDC6D6B" w14:textId="77777777" w:rsidR="00327DCA" w:rsidRPr="00456077" w:rsidRDefault="00327DCA" w:rsidP="00EA790E">
            <w:pPr>
              <w:spacing w:line="360" w:lineRule="auto"/>
              <w:rPr>
                <w:rFonts w:cs="Arial"/>
                <w:lang w:eastAsia="en-GB"/>
              </w:rPr>
            </w:pPr>
            <w:r w:rsidRPr="00456077">
              <w:rPr>
                <w:rFonts w:cs="Arial"/>
                <w:lang w:eastAsia="en-GB"/>
              </w:rPr>
              <w:t>Is there direct and clear information about effectiveness?</w:t>
            </w:r>
          </w:p>
        </w:tc>
        <w:tc>
          <w:tcPr>
            <w:tcW w:w="0" w:type="auto"/>
            <w:hideMark/>
          </w:tcPr>
          <w:p w14:paraId="065E6E14" w14:textId="77777777" w:rsidR="00327DCA" w:rsidRPr="00456077" w:rsidRDefault="00327DCA" w:rsidP="00EA790E">
            <w:pPr>
              <w:spacing w:line="360" w:lineRule="auto"/>
              <w:rPr>
                <w:rFonts w:cs="Arial"/>
                <w:lang w:eastAsia="en-GB"/>
              </w:rPr>
            </w:pPr>
            <w:r w:rsidRPr="00456077">
              <w:rPr>
                <w:rFonts w:cs="Arial"/>
                <w:b/>
                <w:bCs/>
                <w:lang w:eastAsia="en-GB"/>
              </w:rPr>
              <w:t>Medium</w:t>
            </w:r>
          </w:p>
        </w:tc>
        <w:tc>
          <w:tcPr>
            <w:tcW w:w="0" w:type="auto"/>
            <w:hideMark/>
          </w:tcPr>
          <w:p w14:paraId="6FB19E53" w14:textId="77777777" w:rsidR="00327DCA" w:rsidRPr="00456077" w:rsidRDefault="00327DCA" w:rsidP="00EA790E">
            <w:pPr>
              <w:spacing w:line="360" w:lineRule="auto"/>
              <w:rPr>
                <w:rFonts w:cs="Arial"/>
                <w:lang w:eastAsia="en-GB"/>
              </w:rPr>
            </w:pPr>
            <w:r w:rsidRPr="00456077">
              <w:rPr>
                <w:rFonts w:cs="Arial"/>
                <w:lang w:eastAsia="en-GB"/>
              </w:rPr>
              <w:t>Move from annual reviews to bi-weekly developmental check-ins.</w:t>
            </w:r>
          </w:p>
        </w:tc>
      </w:tr>
    </w:tbl>
    <w:p w14:paraId="6D6CD153" w14:textId="072A2726" w:rsidR="00327DCA" w:rsidRPr="00456077" w:rsidRDefault="00327DCA" w:rsidP="00EA790E">
      <w:pPr>
        <w:rPr>
          <w:rFonts w:cs="Arial"/>
          <w:lang w:eastAsia="en-GB"/>
        </w:rPr>
      </w:pPr>
    </w:p>
    <w:p w14:paraId="7C206A0F" w14:textId="77777777" w:rsidR="00EA790E" w:rsidRPr="00456077" w:rsidRDefault="00EA790E">
      <w:pPr>
        <w:rPr>
          <w:rFonts w:eastAsia="Times New Roman" w:cs="Arial"/>
          <w:b/>
          <w:color w:val="0070C0"/>
          <w:sz w:val="28"/>
          <w:szCs w:val="26"/>
          <w:lang w:eastAsia="en-GB"/>
        </w:rPr>
      </w:pPr>
      <w:r w:rsidRPr="00456077">
        <w:rPr>
          <w:rFonts w:cs="Arial"/>
        </w:rPr>
        <w:br w:type="page"/>
      </w:r>
    </w:p>
    <w:p w14:paraId="02A74B00" w14:textId="276C2DA9" w:rsidR="00327DCA" w:rsidRPr="00456077" w:rsidRDefault="00327DCA" w:rsidP="00EA790E">
      <w:pPr>
        <w:pStyle w:val="Heading2"/>
      </w:pPr>
      <w:bookmarkStart w:id="16" w:name="_Toc224357374"/>
      <w:r w:rsidRPr="00456077">
        <w:lastRenderedPageBreak/>
        <w:t>Appendix 3: 360-Degree Feedback Competency Framework</w:t>
      </w:r>
      <w:bookmarkEnd w:id="16"/>
    </w:p>
    <w:p w14:paraId="66F4FD90" w14:textId="07E34425" w:rsidR="00327DCA" w:rsidRPr="00456077" w:rsidRDefault="006152DF" w:rsidP="00EA790E">
      <w:pPr>
        <w:rPr>
          <w:rFonts w:cs="Arial"/>
          <w:lang w:eastAsia="en-GB"/>
        </w:rPr>
      </w:pPr>
      <w:r w:rsidRPr="00456077">
        <w:rPr>
          <w:rFonts w:cs="Arial"/>
          <w:lang w:eastAsia="en-GB"/>
        </w:rPr>
        <w:t>To move the assessment in evaluating to developing, the macro-managing behavioural competencies will be assessed in the feedback loops as below. These are in congruence with a culture of innovation and a growth mind</w:t>
      </w:r>
      <w:r w:rsidR="00327DCA" w:rsidRPr="00456077">
        <w:rPr>
          <w:rFonts w:cs="Arial"/>
          <w:lang w:eastAsia="en-GB"/>
        </w:rPr>
        <w:t>.</w:t>
      </w:r>
    </w:p>
    <w:tbl>
      <w:tblPr>
        <w:tblStyle w:val="TableGrid"/>
        <w:tblW w:w="0" w:type="auto"/>
        <w:tblLook w:val="04A0" w:firstRow="1" w:lastRow="0" w:firstColumn="1" w:lastColumn="0" w:noHBand="0" w:noVBand="1"/>
      </w:tblPr>
      <w:tblGrid>
        <w:gridCol w:w="2404"/>
        <w:gridCol w:w="5796"/>
        <w:gridCol w:w="1376"/>
      </w:tblGrid>
      <w:tr w:rsidR="00327DCA" w:rsidRPr="00456077" w14:paraId="4B8AD958" w14:textId="77777777" w:rsidTr="00CC3B69">
        <w:tc>
          <w:tcPr>
            <w:tcW w:w="0" w:type="auto"/>
            <w:hideMark/>
          </w:tcPr>
          <w:p w14:paraId="5FB070DA" w14:textId="77777777" w:rsidR="00327DCA" w:rsidRPr="00456077" w:rsidRDefault="00327DCA" w:rsidP="00EA790E">
            <w:pPr>
              <w:spacing w:line="360" w:lineRule="auto"/>
              <w:rPr>
                <w:rFonts w:cs="Arial"/>
                <w:lang w:eastAsia="en-GB"/>
              </w:rPr>
            </w:pPr>
            <w:r w:rsidRPr="00456077">
              <w:rPr>
                <w:rFonts w:cs="Arial"/>
                <w:b/>
                <w:bCs/>
                <w:lang w:eastAsia="en-GB"/>
              </w:rPr>
              <w:t>Competency Cluster</w:t>
            </w:r>
          </w:p>
        </w:tc>
        <w:tc>
          <w:tcPr>
            <w:tcW w:w="0" w:type="auto"/>
            <w:hideMark/>
          </w:tcPr>
          <w:p w14:paraId="0EE64F7D" w14:textId="77777777" w:rsidR="00327DCA" w:rsidRPr="00456077" w:rsidRDefault="00327DCA" w:rsidP="00EA790E">
            <w:pPr>
              <w:spacing w:line="360" w:lineRule="auto"/>
              <w:rPr>
                <w:rFonts w:cs="Arial"/>
                <w:lang w:eastAsia="en-GB"/>
              </w:rPr>
            </w:pPr>
            <w:r w:rsidRPr="00456077">
              <w:rPr>
                <w:rFonts w:cs="Arial"/>
                <w:b/>
                <w:bCs/>
                <w:lang w:eastAsia="en-GB"/>
              </w:rPr>
              <w:t>Behavioral Indicator</w:t>
            </w:r>
          </w:p>
        </w:tc>
        <w:tc>
          <w:tcPr>
            <w:tcW w:w="0" w:type="auto"/>
            <w:hideMark/>
          </w:tcPr>
          <w:p w14:paraId="34841E4A" w14:textId="77777777" w:rsidR="00327DCA" w:rsidRPr="00456077" w:rsidRDefault="00327DCA" w:rsidP="00EA790E">
            <w:pPr>
              <w:spacing w:line="360" w:lineRule="auto"/>
              <w:rPr>
                <w:rFonts w:cs="Arial"/>
                <w:lang w:eastAsia="en-GB"/>
              </w:rPr>
            </w:pPr>
            <w:r w:rsidRPr="00456077">
              <w:rPr>
                <w:rFonts w:cs="Arial"/>
                <w:b/>
                <w:bCs/>
                <w:lang w:eastAsia="en-GB"/>
              </w:rPr>
              <w:t>Weighting</w:t>
            </w:r>
          </w:p>
        </w:tc>
      </w:tr>
      <w:tr w:rsidR="00327DCA" w:rsidRPr="00456077" w14:paraId="1CAF7CA6" w14:textId="77777777" w:rsidTr="00CC3B69">
        <w:tc>
          <w:tcPr>
            <w:tcW w:w="0" w:type="auto"/>
            <w:hideMark/>
          </w:tcPr>
          <w:p w14:paraId="28C0E45B" w14:textId="77777777" w:rsidR="00327DCA" w:rsidRPr="00456077" w:rsidRDefault="00327DCA" w:rsidP="00EA790E">
            <w:pPr>
              <w:spacing w:line="360" w:lineRule="auto"/>
              <w:rPr>
                <w:rFonts w:cs="Arial"/>
                <w:lang w:eastAsia="en-GB"/>
              </w:rPr>
            </w:pPr>
            <w:r w:rsidRPr="00456077">
              <w:rPr>
                <w:rFonts w:cs="Arial"/>
                <w:b/>
                <w:bCs/>
                <w:lang w:eastAsia="en-GB"/>
              </w:rPr>
              <w:t>Intrapreneurship</w:t>
            </w:r>
          </w:p>
        </w:tc>
        <w:tc>
          <w:tcPr>
            <w:tcW w:w="0" w:type="auto"/>
            <w:hideMark/>
          </w:tcPr>
          <w:p w14:paraId="0B05334E" w14:textId="77777777" w:rsidR="00327DCA" w:rsidRPr="00456077" w:rsidRDefault="00327DCA" w:rsidP="00EA790E">
            <w:pPr>
              <w:spacing w:line="360" w:lineRule="auto"/>
              <w:rPr>
                <w:rFonts w:cs="Arial"/>
                <w:lang w:eastAsia="en-GB"/>
              </w:rPr>
            </w:pPr>
            <w:r w:rsidRPr="00456077">
              <w:rPr>
                <w:rFonts w:cs="Arial"/>
                <w:lang w:eastAsia="en-GB"/>
              </w:rPr>
              <w:t>Identifies process improvements and takes calculated risks to innovate.</w:t>
            </w:r>
          </w:p>
        </w:tc>
        <w:tc>
          <w:tcPr>
            <w:tcW w:w="0" w:type="auto"/>
            <w:hideMark/>
          </w:tcPr>
          <w:p w14:paraId="618DEC4F" w14:textId="77777777" w:rsidR="00327DCA" w:rsidRPr="00456077" w:rsidRDefault="00327DCA" w:rsidP="00EA790E">
            <w:pPr>
              <w:spacing w:line="360" w:lineRule="auto"/>
              <w:rPr>
                <w:rFonts w:cs="Arial"/>
                <w:lang w:eastAsia="en-GB"/>
              </w:rPr>
            </w:pPr>
            <w:r w:rsidRPr="00456077">
              <w:rPr>
                <w:rFonts w:cs="Arial"/>
                <w:lang w:eastAsia="en-GB"/>
              </w:rPr>
              <w:t>30%</w:t>
            </w:r>
          </w:p>
        </w:tc>
      </w:tr>
      <w:tr w:rsidR="00327DCA" w:rsidRPr="00456077" w14:paraId="778C51B1" w14:textId="77777777" w:rsidTr="00CC3B69">
        <w:tc>
          <w:tcPr>
            <w:tcW w:w="0" w:type="auto"/>
            <w:hideMark/>
          </w:tcPr>
          <w:p w14:paraId="134DC001" w14:textId="77777777" w:rsidR="00327DCA" w:rsidRPr="00456077" w:rsidRDefault="00327DCA" w:rsidP="00EA790E">
            <w:pPr>
              <w:spacing w:line="360" w:lineRule="auto"/>
              <w:rPr>
                <w:rFonts w:cs="Arial"/>
                <w:lang w:eastAsia="en-GB"/>
              </w:rPr>
            </w:pPr>
            <w:r w:rsidRPr="00456077">
              <w:rPr>
                <w:rFonts w:cs="Arial"/>
                <w:b/>
                <w:bCs/>
                <w:lang w:eastAsia="en-GB"/>
              </w:rPr>
              <w:t>Collaborative Agility</w:t>
            </w:r>
          </w:p>
        </w:tc>
        <w:tc>
          <w:tcPr>
            <w:tcW w:w="0" w:type="auto"/>
            <w:hideMark/>
          </w:tcPr>
          <w:p w14:paraId="28CB95B8" w14:textId="77777777" w:rsidR="00327DCA" w:rsidRPr="00456077" w:rsidRDefault="00327DCA" w:rsidP="00EA790E">
            <w:pPr>
              <w:spacing w:line="360" w:lineRule="auto"/>
              <w:rPr>
                <w:rFonts w:cs="Arial"/>
                <w:lang w:eastAsia="en-GB"/>
              </w:rPr>
            </w:pPr>
            <w:r w:rsidRPr="00456077">
              <w:rPr>
                <w:rFonts w:cs="Arial"/>
                <w:lang w:eastAsia="en-GB"/>
              </w:rPr>
              <w:t>Shares knowledge across departments and supports peer development.</w:t>
            </w:r>
          </w:p>
        </w:tc>
        <w:tc>
          <w:tcPr>
            <w:tcW w:w="0" w:type="auto"/>
            <w:hideMark/>
          </w:tcPr>
          <w:p w14:paraId="253B85E4" w14:textId="77777777" w:rsidR="00327DCA" w:rsidRPr="00456077" w:rsidRDefault="00327DCA" w:rsidP="00EA790E">
            <w:pPr>
              <w:spacing w:line="360" w:lineRule="auto"/>
              <w:rPr>
                <w:rFonts w:cs="Arial"/>
                <w:lang w:eastAsia="en-GB"/>
              </w:rPr>
            </w:pPr>
            <w:r w:rsidRPr="00456077">
              <w:rPr>
                <w:rFonts w:cs="Arial"/>
                <w:lang w:eastAsia="en-GB"/>
              </w:rPr>
              <w:t>25%</w:t>
            </w:r>
          </w:p>
        </w:tc>
      </w:tr>
      <w:tr w:rsidR="00327DCA" w:rsidRPr="00456077" w14:paraId="5237DFA3" w14:textId="77777777" w:rsidTr="00CC3B69">
        <w:tc>
          <w:tcPr>
            <w:tcW w:w="0" w:type="auto"/>
            <w:hideMark/>
          </w:tcPr>
          <w:p w14:paraId="5D26F9A5" w14:textId="77777777" w:rsidR="00327DCA" w:rsidRPr="00456077" w:rsidRDefault="00327DCA" w:rsidP="00EA790E">
            <w:pPr>
              <w:spacing w:line="360" w:lineRule="auto"/>
              <w:rPr>
                <w:rFonts w:cs="Arial"/>
                <w:lang w:eastAsia="en-GB"/>
              </w:rPr>
            </w:pPr>
            <w:r w:rsidRPr="00456077">
              <w:rPr>
                <w:rFonts w:cs="Arial"/>
                <w:b/>
                <w:bCs/>
                <w:lang w:eastAsia="en-GB"/>
              </w:rPr>
              <w:t>Customer Centricity</w:t>
            </w:r>
          </w:p>
        </w:tc>
        <w:tc>
          <w:tcPr>
            <w:tcW w:w="0" w:type="auto"/>
            <w:hideMark/>
          </w:tcPr>
          <w:p w14:paraId="3B442302" w14:textId="77777777" w:rsidR="00327DCA" w:rsidRPr="00456077" w:rsidRDefault="00327DCA" w:rsidP="00EA790E">
            <w:pPr>
              <w:spacing w:line="360" w:lineRule="auto"/>
              <w:rPr>
                <w:rFonts w:cs="Arial"/>
                <w:lang w:eastAsia="en-GB"/>
              </w:rPr>
            </w:pPr>
            <w:r w:rsidRPr="00456077">
              <w:rPr>
                <w:rFonts w:cs="Arial"/>
                <w:lang w:eastAsia="en-GB"/>
              </w:rPr>
              <w:t>Translates customer pain points into actionable internal solutions.</w:t>
            </w:r>
          </w:p>
        </w:tc>
        <w:tc>
          <w:tcPr>
            <w:tcW w:w="0" w:type="auto"/>
            <w:hideMark/>
          </w:tcPr>
          <w:p w14:paraId="3FFFC510" w14:textId="77777777" w:rsidR="00327DCA" w:rsidRPr="00456077" w:rsidRDefault="00327DCA" w:rsidP="00EA790E">
            <w:pPr>
              <w:spacing w:line="360" w:lineRule="auto"/>
              <w:rPr>
                <w:rFonts w:cs="Arial"/>
                <w:lang w:eastAsia="en-GB"/>
              </w:rPr>
            </w:pPr>
            <w:r w:rsidRPr="00456077">
              <w:rPr>
                <w:rFonts w:cs="Arial"/>
                <w:lang w:eastAsia="en-GB"/>
              </w:rPr>
              <w:t>25%</w:t>
            </w:r>
          </w:p>
        </w:tc>
      </w:tr>
      <w:tr w:rsidR="00327DCA" w:rsidRPr="00456077" w14:paraId="72E119D6" w14:textId="77777777" w:rsidTr="00CC3B69">
        <w:tc>
          <w:tcPr>
            <w:tcW w:w="0" w:type="auto"/>
            <w:hideMark/>
          </w:tcPr>
          <w:p w14:paraId="448B4E7A" w14:textId="77777777" w:rsidR="00327DCA" w:rsidRPr="00456077" w:rsidRDefault="00327DCA" w:rsidP="00EA790E">
            <w:pPr>
              <w:spacing w:line="360" w:lineRule="auto"/>
              <w:rPr>
                <w:rFonts w:cs="Arial"/>
                <w:lang w:eastAsia="en-GB"/>
              </w:rPr>
            </w:pPr>
            <w:r w:rsidRPr="00456077">
              <w:rPr>
                <w:rFonts w:cs="Arial"/>
                <w:b/>
                <w:bCs/>
                <w:lang w:eastAsia="en-GB"/>
              </w:rPr>
              <w:t>Resilience &amp; Growth</w:t>
            </w:r>
          </w:p>
        </w:tc>
        <w:tc>
          <w:tcPr>
            <w:tcW w:w="0" w:type="auto"/>
            <w:hideMark/>
          </w:tcPr>
          <w:p w14:paraId="2F4E6521" w14:textId="77777777" w:rsidR="00327DCA" w:rsidRPr="00456077" w:rsidRDefault="00327DCA" w:rsidP="00EA790E">
            <w:pPr>
              <w:spacing w:line="360" w:lineRule="auto"/>
              <w:rPr>
                <w:rFonts w:cs="Arial"/>
                <w:lang w:eastAsia="en-GB"/>
              </w:rPr>
            </w:pPr>
            <w:r w:rsidRPr="00456077">
              <w:rPr>
                <w:rFonts w:cs="Arial"/>
                <w:lang w:eastAsia="en-GB"/>
              </w:rPr>
              <w:t>Views failures as learning opportunities and proactively seeks new skills.</w:t>
            </w:r>
          </w:p>
        </w:tc>
        <w:tc>
          <w:tcPr>
            <w:tcW w:w="0" w:type="auto"/>
            <w:hideMark/>
          </w:tcPr>
          <w:p w14:paraId="6D8A6F6A" w14:textId="77777777" w:rsidR="00327DCA" w:rsidRPr="00456077" w:rsidRDefault="00327DCA" w:rsidP="00EA790E">
            <w:pPr>
              <w:spacing w:line="360" w:lineRule="auto"/>
              <w:rPr>
                <w:rFonts w:cs="Arial"/>
                <w:lang w:eastAsia="en-GB"/>
              </w:rPr>
            </w:pPr>
            <w:r w:rsidRPr="00456077">
              <w:rPr>
                <w:rFonts w:cs="Arial"/>
                <w:lang w:eastAsia="en-GB"/>
              </w:rPr>
              <w:t>20%</w:t>
            </w:r>
          </w:p>
        </w:tc>
      </w:tr>
    </w:tbl>
    <w:p w14:paraId="40A908F9" w14:textId="482B0D44" w:rsidR="00327DCA" w:rsidRPr="00456077" w:rsidRDefault="00327DCA" w:rsidP="00EA790E">
      <w:pPr>
        <w:rPr>
          <w:rFonts w:cs="Arial"/>
          <w:lang w:eastAsia="en-GB"/>
        </w:rPr>
      </w:pPr>
    </w:p>
    <w:p w14:paraId="2FCA1764" w14:textId="3651A964" w:rsidR="00327DCA" w:rsidRPr="00456077" w:rsidRDefault="00327DCA" w:rsidP="00EA790E">
      <w:pPr>
        <w:pStyle w:val="Heading2"/>
      </w:pPr>
      <w:bookmarkStart w:id="17" w:name="_Toc224357375"/>
      <w:r w:rsidRPr="00456077">
        <w:t>Appendix 4: AI-Human Collaboration Roadmap</w:t>
      </w:r>
      <w:bookmarkEnd w:id="17"/>
      <w:r w:rsidRPr="00456077">
        <w:t xml:space="preserve"> </w:t>
      </w:r>
    </w:p>
    <w:p w14:paraId="76F0367C" w14:textId="1151D677" w:rsidR="00327DCA" w:rsidRPr="00456077" w:rsidRDefault="00CC3B69" w:rsidP="00EA790E">
      <w:pPr>
        <w:rPr>
          <w:rFonts w:cs="Arial"/>
          <w:lang w:eastAsia="en-GB"/>
        </w:rPr>
      </w:pPr>
      <w:r w:rsidRPr="00456077">
        <w:rPr>
          <w:rFonts w:cs="Arial"/>
          <w:lang w:eastAsia="en-GB"/>
        </w:rPr>
        <w:t>This table specifies how AI tools and Human Capitals consultants should be divided practically in the first year of the transformation of Aether Innovations</w:t>
      </w:r>
      <w:r w:rsidR="00327DCA" w:rsidRPr="00456077">
        <w:rPr>
          <w:rFonts w:cs="Arial"/>
          <w:lang w:eastAsia="en-GB"/>
        </w:rPr>
        <w:t>.</w:t>
      </w:r>
    </w:p>
    <w:tbl>
      <w:tblPr>
        <w:tblStyle w:val="TableGrid"/>
        <w:tblW w:w="0" w:type="auto"/>
        <w:tblLook w:val="04A0" w:firstRow="1" w:lastRow="0" w:firstColumn="1" w:lastColumn="0" w:noHBand="0" w:noVBand="1"/>
      </w:tblPr>
      <w:tblGrid>
        <w:gridCol w:w="1724"/>
        <w:gridCol w:w="3788"/>
        <w:gridCol w:w="4064"/>
      </w:tblGrid>
      <w:tr w:rsidR="00327DCA" w:rsidRPr="00456077" w14:paraId="65F9C4C3" w14:textId="77777777" w:rsidTr="00CC3B69">
        <w:tc>
          <w:tcPr>
            <w:tcW w:w="0" w:type="auto"/>
            <w:hideMark/>
          </w:tcPr>
          <w:p w14:paraId="7867271C" w14:textId="77777777" w:rsidR="00327DCA" w:rsidRPr="00456077" w:rsidRDefault="00327DCA" w:rsidP="00EA790E">
            <w:pPr>
              <w:spacing w:line="360" w:lineRule="auto"/>
              <w:rPr>
                <w:rFonts w:cs="Arial"/>
                <w:lang w:eastAsia="en-GB"/>
              </w:rPr>
            </w:pPr>
            <w:r w:rsidRPr="00456077">
              <w:rPr>
                <w:rFonts w:cs="Arial"/>
                <w:b/>
                <w:bCs/>
                <w:lang w:eastAsia="en-GB"/>
              </w:rPr>
              <w:t>Phase</w:t>
            </w:r>
          </w:p>
        </w:tc>
        <w:tc>
          <w:tcPr>
            <w:tcW w:w="0" w:type="auto"/>
            <w:hideMark/>
          </w:tcPr>
          <w:p w14:paraId="285444F3" w14:textId="77777777" w:rsidR="00327DCA" w:rsidRPr="00456077" w:rsidRDefault="00327DCA" w:rsidP="00EA790E">
            <w:pPr>
              <w:spacing w:line="360" w:lineRule="auto"/>
              <w:rPr>
                <w:rFonts w:cs="Arial"/>
                <w:lang w:eastAsia="en-GB"/>
              </w:rPr>
            </w:pPr>
            <w:r w:rsidRPr="00456077">
              <w:rPr>
                <w:rFonts w:cs="Arial"/>
                <w:b/>
                <w:bCs/>
                <w:lang w:eastAsia="en-GB"/>
              </w:rPr>
              <w:t>AI Responsibility (Automation)</w:t>
            </w:r>
          </w:p>
        </w:tc>
        <w:tc>
          <w:tcPr>
            <w:tcW w:w="0" w:type="auto"/>
            <w:hideMark/>
          </w:tcPr>
          <w:p w14:paraId="43E5E7C8" w14:textId="77777777" w:rsidR="00327DCA" w:rsidRPr="00456077" w:rsidRDefault="00327DCA" w:rsidP="00EA790E">
            <w:pPr>
              <w:spacing w:line="360" w:lineRule="auto"/>
              <w:rPr>
                <w:rFonts w:cs="Arial"/>
                <w:lang w:eastAsia="en-GB"/>
              </w:rPr>
            </w:pPr>
            <w:r w:rsidRPr="00456077">
              <w:rPr>
                <w:rFonts w:cs="Arial"/>
                <w:b/>
                <w:bCs/>
                <w:lang w:eastAsia="en-GB"/>
              </w:rPr>
              <w:t>Human Consultant Responsibility (Strategic)</w:t>
            </w:r>
          </w:p>
        </w:tc>
      </w:tr>
      <w:tr w:rsidR="00327DCA" w:rsidRPr="00456077" w14:paraId="36C7B740" w14:textId="77777777" w:rsidTr="00CC3B69">
        <w:tc>
          <w:tcPr>
            <w:tcW w:w="0" w:type="auto"/>
            <w:hideMark/>
          </w:tcPr>
          <w:p w14:paraId="39FE5644" w14:textId="77777777" w:rsidR="00327DCA" w:rsidRPr="00456077" w:rsidRDefault="00327DCA" w:rsidP="00EA790E">
            <w:pPr>
              <w:spacing w:line="360" w:lineRule="auto"/>
              <w:rPr>
                <w:rFonts w:cs="Arial"/>
                <w:lang w:eastAsia="en-GB"/>
              </w:rPr>
            </w:pPr>
            <w:r w:rsidRPr="00456077">
              <w:rPr>
                <w:rFonts w:cs="Arial"/>
                <w:b/>
                <w:bCs/>
                <w:lang w:eastAsia="en-GB"/>
              </w:rPr>
              <w:t>Analysis</w:t>
            </w:r>
          </w:p>
        </w:tc>
        <w:tc>
          <w:tcPr>
            <w:tcW w:w="0" w:type="auto"/>
            <w:hideMark/>
          </w:tcPr>
          <w:p w14:paraId="6D4037FB" w14:textId="77777777" w:rsidR="00327DCA" w:rsidRPr="00456077" w:rsidRDefault="00327DCA" w:rsidP="00EA790E">
            <w:pPr>
              <w:spacing w:line="360" w:lineRule="auto"/>
              <w:rPr>
                <w:rFonts w:cs="Arial"/>
                <w:lang w:eastAsia="en-GB"/>
              </w:rPr>
            </w:pPr>
            <w:r w:rsidRPr="00456077">
              <w:rPr>
                <w:rFonts w:cs="Arial"/>
                <w:lang w:eastAsia="en-GB"/>
              </w:rPr>
              <w:t>Running sentiment analysis on 300 employee surveys.</w:t>
            </w:r>
          </w:p>
        </w:tc>
        <w:tc>
          <w:tcPr>
            <w:tcW w:w="0" w:type="auto"/>
            <w:hideMark/>
          </w:tcPr>
          <w:p w14:paraId="53B08AC0" w14:textId="77777777" w:rsidR="00327DCA" w:rsidRPr="00456077" w:rsidRDefault="00327DCA" w:rsidP="00EA790E">
            <w:pPr>
              <w:spacing w:line="360" w:lineRule="auto"/>
              <w:rPr>
                <w:rFonts w:cs="Arial"/>
                <w:lang w:eastAsia="en-GB"/>
              </w:rPr>
            </w:pPr>
            <w:r w:rsidRPr="00456077">
              <w:rPr>
                <w:rFonts w:cs="Arial"/>
                <w:lang w:eastAsia="en-GB"/>
              </w:rPr>
              <w:t>Conducting focus groups to understand the "why" behind the data.</w:t>
            </w:r>
          </w:p>
        </w:tc>
      </w:tr>
      <w:tr w:rsidR="00327DCA" w:rsidRPr="00456077" w14:paraId="4BF9030E" w14:textId="77777777" w:rsidTr="00CC3B69">
        <w:tc>
          <w:tcPr>
            <w:tcW w:w="0" w:type="auto"/>
            <w:hideMark/>
          </w:tcPr>
          <w:p w14:paraId="26CDE160" w14:textId="77777777" w:rsidR="00327DCA" w:rsidRPr="00456077" w:rsidRDefault="00327DCA" w:rsidP="00EA790E">
            <w:pPr>
              <w:spacing w:line="360" w:lineRule="auto"/>
              <w:rPr>
                <w:rFonts w:cs="Arial"/>
                <w:lang w:eastAsia="en-GB"/>
              </w:rPr>
            </w:pPr>
            <w:r w:rsidRPr="00456077">
              <w:rPr>
                <w:rFonts w:cs="Arial"/>
                <w:b/>
                <w:bCs/>
                <w:lang w:eastAsia="en-GB"/>
              </w:rPr>
              <w:t>Recruitment</w:t>
            </w:r>
          </w:p>
        </w:tc>
        <w:tc>
          <w:tcPr>
            <w:tcW w:w="0" w:type="auto"/>
            <w:hideMark/>
          </w:tcPr>
          <w:p w14:paraId="434BF285" w14:textId="77777777" w:rsidR="00327DCA" w:rsidRPr="00456077" w:rsidRDefault="00327DCA" w:rsidP="00EA790E">
            <w:pPr>
              <w:spacing w:line="360" w:lineRule="auto"/>
              <w:rPr>
                <w:rFonts w:cs="Arial"/>
                <w:lang w:eastAsia="en-GB"/>
              </w:rPr>
            </w:pPr>
            <w:r w:rsidRPr="00456077">
              <w:rPr>
                <w:rFonts w:cs="Arial"/>
                <w:lang w:eastAsia="en-GB"/>
              </w:rPr>
              <w:t>Initial screening of CVs against the new job specifications.</w:t>
            </w:r>
          </w:p>
        </w:tc>
        <w:tc>
          <w:tcPr>
            <w:tcW w:w="0" w:type="auto"/>
            <w:hideMark/>
          </w:tcPr>
          <w:p w14:paraId="53A3BF91" w14:textId="77777777" w:rsidR="00327DCA" w:rsidRPr="00456077" w:rsidRDefault="00327DCA" w:rsidP="00EA790E">
            <w:pPr>
              <w:spacing w:line="360" w:lineRule="auto"/>
              <w:rPr>
                <w:rFonts w:cs="Arial"/>
                <w:lang w:eastAsia="en-GB"/>
              </w:rPr>
            </w:pPr>
            <w:r w:rsidRPr="00456077">
              <w:rPr>
                <w:rFonts w:cs="Arial"/>
                <w:lang w:eastAsia="en-GB"/>
              </w:rPr>
              <w:t>Final values-based interviewing and "cultural add" assessment.</w:t>
            </w:r>
          </w:p>
        </w:tc>
      </w:tr>
      <w:tr w:rsidR="00327DCA" w:rsidRPr="00456077" w14:paraId="616E0C49" w14:textId="77777777" w:rsidTr="00CC3B69">
        <w:tc>
          <w:tcPr>
            <w:tcW w:w="0" w:type="auto"/>
            <w:hideMark/>
          </w:tcPr>
          <w:p w14:paraId="2AF700B6" w14:textId="77777777" w:rsidR="00327DCA" w:rsidRPr="00456077" w:rsidRDefault="00327DCA" w:rsidP="00EA790E">
            <w:pPr>
              <w:spacing w:line="360" w:lineRule="auto"/>
              <w:rPr>
                <w:rFonts w:cs="Arial"/>
                <w:lang w:eastAsia="en-GB"/>
              </w:rPr>
            </w:pPr>
            <w:r w:rsidRPr="00456077">
              <w:rPr>
                <w:rFonts w:cs="Arial"/>
                <w:b/>
                <w:bCs/>
                <w:lang w:eastAsia="en-GB"/>
              </w:rPr>
              <w:t>Development</w:t>
            </w:r>
          </w:p>
        </w:tc>
        <w:tc>
          <w:tcPr>
            <w:tcW w:w="0" w:type="auto"/>
            <w:hideMark/>
          </w:tcPr>
          <w:p w14:paraId="60E30AAD" w14:textId="77777777" w:rsidR="00327DCA" w:rsidRPr="00456077" w:rsidRDefault="00327DCA" w:rsidP="00EA790E">
            <w:pPr>
              <w:spacing w:line="360" w:lineRule="auto"/>
              <w:rPr>
                <w:rFonts w:cs="Arial"/>
                <w:lang w:eastAsia="en-GB"/>
              </w:rPr>
            </w:pPr>
            <w:r w:rsidRPr="00456077">
              <w:rPr>
                <w:rFonts w:cs="Arial"/>
                <w:lang w:eastAsia="en-GB"/>
              </w:rPr>
              <w:t>Generating personalized learning paths based on skill gaps.</w:t>
            </w:r>
          </w:p>
        </w:tc>
        <w:tc>
          <w:tcPr>
            <w:tcW w:w="0" w:type="auto"/>
            <w:hideMark/>
          </w:tcPr>
          <w:p w14:paraId="011D7069" w14:textId="77777777" w:rsidR="00327DCA" w:rsidRPr="00456077" w:rsidRDefault="00327DCA" w:rsidP="00EA790E">
            <w:pPr>
              <w:spacing w:line="360" w:lineRule="auto"/>
              <w:rPr>
                <w:rFonts w:cs="Arial"/>
                <w:lang w:eastAsia="en-GB"/>
              </w:rPr>
            </w:pPr>
            <w:r w:rsidRPr="00456077">
              <w:rPr>
                <w:rFonts w:cs="Arial"/>
                <w:lang w:eastAsia="en-GB"/>
              </w:rPr>
              <w:t>One-on-one leadership coaching for the six key positions.</w:t>
            </w:r>
          </w:p>
        </w:tc>
      </w:tr>
      <w:tr w:rsidR="00327DCA" w:rsidRPr="00456077" w14:paraId="5F515493" w14:textId="77777777" w:rsidTr="00CC3B69">
        <w:tc>
          <w:tcPr>
            <w:tcW w:w="0" w:type="auto"/>
            <w:hideMark/>
          </w:tcPr>
          <w:p w14:paraId="55DA49CD" w14:textId="77777777" w:rsidR="00327DCA" w:rsidRPr="00456077" w:rsidRDefault="00327DCA" w:rsidP="00EA790E">
            <w:pPr>
              <w:spacing w:line="360" w:lineRule="auto"/>
              <w:rPr>
                <w:rFonts w:cs="Arial"/>
                <w:lang w:eastAsia="en-GB"/>
              </w:rPr>
            </w:pPr>
            <w:r w:rsidRPr="00456077">
              <w:rPr>
                <w:rFonts w:cs="Arial"/>
                <w:b/>
                <w:bCs/>
                <w:lang w:eastAsia="en-GB"/>
              </w:rPr>
              <w:t>Performance</w:t>
            </w:r>
          </w:p>
        </w:tc>
        <w:tc>
          <w:tcPr>
            <w:tcW w:w="0" w:type="auto"/>
            <w:hideMark/>
          </w:tcPr>
          <w:p w14:paraId="324E1763" w14:textId="77777777" w:rsidR="00327DCA" w:rsidRPr="00456077" w:rsidRDefault="00327DCA" w:rsidP="00EA790E">
            <w:pPr>
              <w:spacing w:line="360" w:lineRule="auto"/>
              <w:rPr>
                <w:rFonts w:cs="Arial"/>
                <w:lang w:eastAsia="en-GB"/>
              </w:rPr>
            </w:pPr>
            <w:r w:rsidRPr="00456077">
              <w:rPr>
                <w:rFonts w:cs="Arial"/>
                <w:lang w:eastAsia="en-GB"/>
              </w:rPr>
              <w:t>Tracking real-time progress of Key Results (KRs).</w:t>
            </w:r>
          </w:p>
        </w:tc>
        <w:tc>
          <w:tcPr>
            <w:tcW w:w="0" w:type="auto"/>
            <w:hideMark/>
          </w:tcPr>
          <w:p w14:paraId="78E4099A" w14:textId="77777777" w:rsidR="00327DCA" w:rsidRPr="00456077" w:rsidRDefault="00327DCA" w:rsidP="00EA790E">
            <w:pPr>
              <w:spacing w:line="360" w:lineRule="auto"/>
              <w:rPr>
                <w:rFonts w:cs="Arial"/>
                <w:lang w:eastAsia="en-GB"/>
              </w:rPr>
            </w:pPr>
            <w:r w:rsidRPr="00456077">
              <w:rPr>
                <w:rFonts w:cs="Arial"/>
                <w:lang w:eastAsia="en-GB"/>
              </w:rPr>
              <w:t>Facilitating difficult feedback sessions and conflict resolution.</w:t>
            </w:r>
          </w:p>
        </w:tc>
      </w:tr>
    </w:tbl>
    <w:p w14:paraId="0A730515" w14:textId="77777777" w:rsidR="00327DCA" w:rsidRPr="00456077" w:rsidRDefault="00327DCA" w:rsidP="00EA790E">
      <w:pPr>
        <w:rPr>
          <w:rFonts w:cs="Arial"/>
          <w:lang w:eastAsia="en-GB"/>
        </w:rPr>
      </w:pPr>
    </w:p>
    <w:sectPr w:rsidR="00327DCA" w:rsidRPr="00456077" w:rsidSect="004173F6">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48D12" w14:textId="77777777" w:rsidR="00312C85" w:rsidRDefault="00312C85">
      <w:pPr>
        <w:spacing w:line="240" w:lineRule="auto"/>
      </w:pPr>
      <w:r>
        <w:separator/>
      </w:r>
    </w:p>
  </w:endnote>
  <w:endnote w:type="continuationSeparator" w:id="0">
    <w:p w14:paraId="0E25F98D" w14:textId="77777777" w:rsidR="00312C85" w:rsidRDefault="00312C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E70A" w14:textId="77777777" w:rsidR="00C25D2B" w:rsidRDefault="00C25D2B">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EA790E">
      <w:rPr>
        <w:rFonts w:cs="Arial"/>
        <w:color w:val="000000"/>
        <w:szCs w:val="24"/>
      </w:rPr>
      <w:t>3</w:t>
    </w:r>
    <w:r>
      <w:rPr>
        <w:rFonts w:cs="Arial"/>
        <w:color w:val="000000"/>
        <w:szCs w:val="24"/>
      </w:rPr>
      <w:fldChar w:fldCharType="end"/>
    </w:r>
  </w:p>
  <w:p w14:paraId="30A82873" w14:textId="77777777" w:rsidR="00C25D2B" w:rsidRDefault="00C25D2B">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838DE" w14:textId="77777777" w:rsidR="00312C85" w:rsidRDefault="00312C85">
      <w:pPr>
        <w:spacing w:line="240" w:lineRule="auto"/>
      </w:pPr>
      <w:r>
        <w:separator/>
      </w:r>
    </w:p>
  </w:footnote>
  <w:footnote w:type="continuationSeparator" w:id="0">
    <w:p w14:paraId="63725858" w14:textId="77777777" w:rsidR="00312C85" w:rsidRDefault="00312C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5144A"/>
    <w:multiLevelType w:val="multilevel"/>
    <w:tmpl w:val="3CF0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B2C4A"/>
    <w:multiLevelType w:val="hybridMultilevel"/>
    <w:tmpl w:val="7CC27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627F5"/>
    <w:multiLevelType w:val="multilevel"/>
    <w:tmpl w:val="33BC3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055C8F"/>
    <w:multiLevelType w:val="multilevel"/>
    <w:tmpl w:val="635C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51DE7"/>
    <w:multiLevelType w:val="multilevel"/>
    <w:tmpl w:val="D9C04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5E6D9D"/>
    <w:multiLevelType w:val="multilevel"/>
    <w:tmpl w:val="D8A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81836"/>
    <w:multiLevelType w:val="multilevel"/>
    <w:tmpl w:val="0EC8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F14782"/>
    <w:multiLevelType w:val="multilevel"/>
    <w:tmpl w:val="370E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178BB"/>
    <w:multiLevelType w:val="multilevel"/>
    <w:tmpl w:val="D4D6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73F27"/>
    <w:multiLevelType w:val="multilevel"/>
    <w:tmpl w:val="E636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A6213F"/>
    <w:multiLevelType w:val="multilevel"/>
    <w:tmpl w:val="4102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9E5A68"/>
    <w:multiLevelType w:val="multilevel"/>
    <w:tmpl w:val="0584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433790"/>
    <w:multiLevelType w:val="multilevel"/>
    <w:tmpl w:val="926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786D5A"/>
    <w:multiLevelType w:val="multilevel"/>
    <w:tmpl w:val="E730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CE123F"/>
    <w:multiLevelType w:val="multilevel"/>
    <w:tmpl w:val="4D4E0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C213BA"/>
    <w:multiLevelType w:val="hybridMultilevel"/>
    <w:tmpl w:val="24AAD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727C5A"/>
    <w:multiLevelType w:val="multilevel"/>
    <w:tmpl w:val="C1F2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B01077"/>
    <w:multiLevelType w:val="multilevel"/>
    <w:tmpl w:val="C4CC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6D7298"/>
    <w:multiLevelType w:val="multilevel"/>
    <w:tmpl w:val="270EA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2A2871"/>
    <w:multiLevelType w:val="multilevel"/>
    <w:tmpl w:val="4FE8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4D0058"/>
    <w:multiLevelType w:val="hybridMultilevel"/>
    <w:tmpl w:val="BB32D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51018C"/>
    <w:multiLevelType w:val="hybridMultilevel"/>
    <w:tmpl w:val="EB2C7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4F5600"/>
    <w:multiLevelType w:val="hybridMultilevel"/>
    <w:tmpl w:val="2068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B93703"/>
    <w:multiLevelType w:val="multilevel"/>
    <w:tmpl w:val="6E8A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2"/>
  </w:num>
  <w:num w:numId="4">
    <w:abstractNumId w:val="18"/>
  </w:num>
  <w:num w:numId="5">
    <w:abstractNumId w:val="4"/>
  </w:num>
  <w:num w:numId="6">
    <w:abstractNumId w:val="21"/>
  </w:num>
  <w:num w:numId="7">
    <w:abstractNumId w:val="15"/>
  </w:num>
  <w:num w:numId="8">
    <w:abstractNumId w:val="22"/>
  </w:num>
  <w:num w:numId="9">
    <w:abstractNumId w:val="1"/>
  </w:num>
  <w:num w:numId="10">
    <w:abstractNumId w:val="20"/>
  </w:num>
  <w:num w:numId="11">
    <w:abstractNumId w:val="10"/>
  </w:num>
  <w:num w:numId="12">
    <w:abstractNumId w:val="8"/>
  </w:num>
  <w:num w:numId="13">
    <w:abstractNumId w:val="14"/>
  </w:num>
  <w:num w:numId="14">
    <w:abstractNumId w:val="12"/>
  </w:num>
  <w:num w:numId="15">
    <w:abstractNumId w:val="7"/>
  </w:num>
  <w:num w:numId="16">
    <w:abstractNumId w:val="19"/>
  </w:num>
  <w:num w:numId="17">
    <w:abstractNumId w:val="17"/>
  </w:num>
  <w:num w:numId="18">
    <w:abstractNumId w:val="0"/>
  </w:num>
  <w:num w:numId="19">
    <w:abstractNumId w:val="16"/>
  </w:num>
  <w:num w:numId="20">
    <w:abstractNumId w:val="13"/>
  </w:num>
  <w:num w:numId="21">
    <w:abstractNumId w:val="5"/>
  </w:num>
  <w:num w:numId="22">
    <w:abstractNumId w:val="23"/>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zQ2MTY3tbQ0t7QwNzFV0lEKTi0uzszPAykwNakFAC743l8tAAAA"/>
  </w:docVars>
  <w:rsids>
    <w:rsidRoot w:val="00E86CC8"/>
    <w:rsid w:val="00000843"/>
    <w:rsid w:val="00000E24"/>
    <w:rsid w:val="00003414"/>
    <w:rsid w:val="00003D86"/>
    <w:rsid w:val="00006B46"/>
    <w:rsid w:val="00006BC9"/>
    <w:rsid w:val="00006E4D"/>
    <w:rsid w:val="00007621"/>
    <w:rsid w:val="00007B98"/>
    <w:rsid w:val="0001104D"/>
    <w:rsid w:val="00011A4C"/>
    <w:rsid w:val="000122DD"/>
    <w:rsid w:val="00012326"/>
    <w:rsid w:val="00012716"/>
    <w:rsid w:val="000136A7"/>
    <w:rsid w:val="0001409F"/>
    <w:rsid w:val="00014106"/>
    <w:rsid w:val="00016748"/>
    <w:rsid w:val="00017C05"/>
    <w:rsid w:val="00020361"/>
    <w:rsid w:val="00020F8D"/>
    <w:rsid w:val="000215FF"/>
    <w:rsid w:val="00021850"/>
    <w:rsid w:val="00024487"/>
    <w:rsid w:val="0002595B"/>
    <w:rsid w:val="00027132"/>
    <w:rsid w:val="00033B9C"/>
    <w:rsid w:val="00034303"/>
    <w:rsid w:val="00034946"/>
    <w:rsid w:val="000371E9"/>
    <w:rsid w:val="00042A7F"/>
    <w:rsid w:val="00043065"/>
    <w:rsid w:val="0004369A"/>
    <w:rsid w:val="00044B6A"/>
    <w:rsid w:val="0004672E"/>
    <w:rsid w:val="0004686A"/>
    <w:rsid w:val="0005194E"/>
    <w:rsid w:val="00051FFA"/>
    <w:rsid w:val="000530EB"/>
    <w:rsid w:val="0005366B"/>
    <w:rsid w:val="00053A3C"/>
    <w:rsid w:val="0005417A"/>
    <w:rsid w:val="00054CD6"/>
    <w:rsid w:val="00054EF1"/>
    <w:rsid w:val="00055307"/>
    <w:rsid w:val="0005763C"/>
    <w:rsid w:val="000576AF"/>
    <w:rsid w:val="00057A00"/>
    <w:rsid w:val="00060A03"/>
    <w:rsid w:val="00061546"/>
    <w:rsid w:val="00063210"/>
    <w:rsid w:val="000636EF"/>
    <w:rsid w:val="00063EA9"/>
    <w:rsid w:val="00064518"/>
    <w:rsid w:val="00065A7C"/>
    <w:rsid w:val="000661F7"/>
    <w:rsid w:val="000667C7"/>
    <w:rsid w:val="00066A46"/>
    <w:rsid w:val="000726AE"/>
    <w:rsid w:val="000737FC"/>
    <w:rsid w:val="000743E3"/>
    <w:rsid w:val="00074449"/>
    <w:rsid w:val="00075AD5"/>
    <w:rsid w:val="0007630D"/>
    <w:rsid w:val="00076B15"/>
    <w:rsid w:val="00077525"/>
    <w:rsid w:val="00082BC3"/>
    <w:rsid w:val="00084D72"/>
    <w:rsid w:val="00084FC6"/>
    <w:rsid w:val="00085DEB"/>
    <w:rsid w:val="0008742E"/>
    <w:rsid w:val="0008778C"/>
    <w:rsid w:val="00087F3B"/>
    <w:rsid w:val="00091704"/>
    <w:rsid w:val="0009181A"/>
    <w:rsid w:val="00091A22"/>
    <w:rsid w:val="00091C93"/>
    <w:rsid w:val="00092D6F"/>
    <w:rsid w:val="00092DCC"/>
    <w:rsid w:val="00093AC3"/>
    <w:rsid w:val="00093CCF"/>
    <w:rsid w:val="00095691"/>
    <w:rsid w:val="00095797"/>
    <w:rsid w:val="0009738F"/>
    <w:rsid w:val="000A1144"/>
    <w:rsid w:val="000A209D"/>
    <w:rsid w:val="000A2DC5"/>
    <w:rsid w:val="000A3186"/>
    <w:rsid w:val="000A3DE2"/>
    <w:rsid w:val="000A478D"/>
    <w:rsid w:val="000A4ED9"/>
    <w:rsid w:val="000A5FE6"/>
    <w:rsid w:val="000A7CED"/>
    <w:rsid w:val="000B0401"/>
    <w:rsid w:val="000B0915"/>
    <w:rsid w:val="000B0D76"/>
    <w:rsid w:val="000B1134"/>
    <w:rsid w:val="000B11CD"/>
    <w:rsid w:val="000B11F2"/>
    <w:rsid w:val="000B1F49"/>
    <w:rsid w:val="000B2A6A"/>
    <w:rsid w:val="000B2FCD"/>
    <w:rsid w:val="000B457A"/>
    <w:rsid w:val="000B64CD"/>
    <w:rsid w:val="000B666E"/>
    <w:rsid w:val="000B6BAD"/>
    <w:rsid w:val="000C052A"/>
    <w:rsid w:val="000C0B1E"/>
    <w:rsid w:val="000C17C6"/>
    <w:rsid w:val="000C4A27"/>
    <w:rsid w:val="000D17A1"/>
    <w:rsid w:val="000D222A"/>
    <w:rsid w:val="000D264D"/>
    <w:rsid w:val="000D27BA"/>
    <w:rsid w:val="000D2F6A"/>
    <w:rsid w:val="000D49A6"/>
    <w:rsid w:val="000D5708"/>
    <w:rsid w:val="000D5DE8"/>
    <w:rsid w:val="000D61A6"/>
    <w:rsid w:val="000E1CFD"/>
    <w:rsid w:val="000E1E54"/>
    <w:rsid w:val="000E2566"/>
    <w:rsid w:val="000E44CA"/>
    <w:rsid w:val="000E4B52"/>
    <w:rsid w:val="000E5A2A"/>
    <w:rsid w:val="000E6573"/>
    <w:rsid w:val="000E7834"/>
    <w:rsid w:val="000E7B40"/>
    <w:rsid w:val="000E7F79"/>
    <w:rsid w:val="000F0DBA"/>
    <w:rsid w:val="000F112A"/>
    <w:rsid w:val="000F2DF2"/>
    <w:rsid w:val="000F35F3"/>
    <w:rsid w:val="000F3BD1"/>
    <w:rsid w:val="000F47BB"/>
    <w:rsid w:val="000F5940"/>
    <w:rsid w:val="000F5CA6"/>
    <w:rsid w:val="00101703"/>
    <w:rsid w:val="00102100"/>
    <w:rsid w:val="00104EDC"/>
    <w:rsid w:val="001057BE"/>
    <w:rsid w:val="0010626C"/>
    <w:rsid w:val="00107806"/>
    <w:rsid w:val="0011004F"/>
    <w:rsid w:val="00110267"/>
    <w:rsid w:val="0011378D"/>
    <w:rsid w:val="00115D45"/>
    <w:rsid w:val="00115EB1"/>
    <w:rsid w:val="00120541"/>
    <w:rsid w:val="001229BB"/>
    <w:rsid w:val="00125614"/>
    <w:rsid w:val="001261DC"/>
    <w:rsid w:val="00126328"/>
    <w:rsid w:val="00127024"/>
    <w:rsid w:val="0012713D"/>
    <w:rsid w:val="001301FF"/>
    <w:rsid w:val="00131A54"/>
    <w:rsid w:val="001336CF"/>
    <w:rsid w:val="00133A14"/>
    <w:rsid w:val="00135C33"/>
    <w:rsid w:val="00135F1F"/>
    <w:rsid w:val="00137096"/>
    <w:rsid w:val="00140BF6"/>
    <w:rsid w:val="00140DDE"/>
    <w:rsid w:val="00141C32"/>
    <w:rsid w:val="00141D0C"/>
    <w:rsid w:val="00143414"/>
    <w:rsid w:val="00143BD5"/>
    <w:rsid w:val="00144A05"/>
    <w:rsid w:val="00145445"/>
    <w:rsid w:val="00146E5C"/>
    <w:rsid w:val="00146F77"/>
    <w:rsid w:val="00146FB5"/>
    <w:rsid w:val="001474A8"/>
    <w:rsid w:val="0014758B"/>
    <w:rsid w:val="00150C08"/>
    <w:rsid w:val="00151E37"/>
    <w:rsid w:val="00151FBA"/>
    <w:rsid w:val="001523C8"/>
    <w:rsid w:val="00152627"/>
    <w:rsid w:val="00152C87"/>
    <w:rsid w:val="00155402"/>
    <w:rsid w:val="00155AF7"/>
    <w:rsid w:val="00155D2F"/>
    <w:rsid w:val="00157632"/>
    <w:rsid w:val="00160B5F"/>
    <w:rsid w:val="00160E4D"/>
    <w:rsid w:val="00161844"/>
    <w:rsid w:val="001624AA"/>
    <w:rsid w:val="00164A43"/>
    <w:rsid w:val="00165132"/>
    <w:rsid w:val="00165784"/>
    <w:rsid w:val="00167E27"/>
    <w:rsid w:val="0017043A"/>
    <w:rsid w:val="00170587"/>
    <w:rsid w:val="001715F9"/>
    <w:rsid w:val="00171AE8"/>
    <w:rsid w:val="001728FE"/>
    <w:rsid w:val="00172C4C"/>
    <w:rsid w:val="001748D3"/>
    <w:rsid w:val="0017564C"/>
    <w:rsid w:val="00177C9F"/>
    <w:rsid w:val="001804B1"/>
    <w:rsid w:val="00180992"/>
    <w:rsid w:val="001810CA"/>
    <w:rsid w:val="0018196C"/>
    <w:rsid w:val="00181C09"/>
    <w:rsid w:val="001843C7"/>
    <w:rsid w:val="00186403"/>
    <w:rsid w:val="00186C35"/>
    <w:rsid w:val="00187211"/>
    <w:rsid w:val="00190030"/>
    <w:rsid w:val="00191536"/>
    <w:rsid w:val="00192393"/>
    <w:rsid w:val="0019269B"/>
    <w:rsid w:val="00192EFC"/>
    <w:rsid w:val="00193787"/>
    <w:rsid w:val="001937F4"/>
    <w:rsid w:val="001940EB"/>
    <w:rsid w:val="00195718"/>
    <w:rsid w:val="001959C8"/>
    <w:rsid w:val="001963C5"/>
    <w:rsid w:val="00196580"/>
    <w:rsid w:val="00197977"/>
    <w:rsid w:val="001A0115"/>
    <w:rsid w:val="001A085B"/>
    <w:rsid w:val="001A1E2D"/>
    <w:rsid w:val="001A2AA0"/>
    <w:rsid w:val="001A2C57"/>
    <w:rsid w:val="001A2C9E"/>
    <w:rsid w:val="001A3BB2"/>
    <w:rsid w:val="001A3BCF"/>
    <w:rsid w:val="001A74C4"/>
    <w:rsid w:val="001B024B"/>
    <w:rsid w:val="001B1176"/>
    <w:rsid w:val="001B1920"/>
    <w:rsid w:val="001B273E"/>
    <w:rsid w:val="001B2E7A"/>
    <w:rsid w:val="001B3085"/>
    <w:rsid w:val="001B3391"/>
    <w:rsid w:val="001B35D8"/>
    <w:rsid w:val="001B40D5"/>
    <w:rsid w:val="001B6171"/>
    <w:rsid w:val="001B6D96"/>
    <w:rsid w:val="001B74B6"/>
    <w:rsid w:val="001B75F2"/>
    <w:rsid w:val="001B76B1"/>
    <w:rsid w:val="001C014D"/>
    <w:rsid w:val="001C0ECE"/>
    <w:rsid w:val="001C19C2"/>
    <w:rsid w:val="001C1B4C"/>
    <w:rsid w:val="001C1F61"/>
    <w:rsid w:val="001C4D8D"/>
    <w:rsid w:val="001C50ED"/>
    <w:rsid w:val="001C5E04"/>
    <w:rsid w:val="001C64C0"/>
    <w:rsid w:val="001C7EED"/>
    <w:rsid w:val="001D0A92"/>
    <w:rsid w:val="001D0C42"/>
    <w:rsid w:val="001D0DDA"/>
    <w:rsid w:val="001D2988"/>
    <w:rsid w:val="001D38F3"/>
    <w:rsid w:val="001D5428"/>
    <w:rsid w:val="001D5675"/>
    <w:rsid w:val="001D5861"/>
    <w:rsid w:val="001D5C15"/>
    <w:rsid w:val="001D5E0B"/>
    <w:rsid w:val="001D7A2C"/>
    <w:rsid w:val="001D7B5F"/>
    <w:rsid w:val="001E036D"/>
    <w:rsid w:val="001E2346"/>
    <w:rsid w:val="001E4AB1"/>
    <w:rsid w:val="001E4D18"/>
    <w:rsid w:val="001E5AA4"/>
    <w:rsid w:val="001E5EDA"/>
    <w:rsid w:val="001E6E02"/>
    <w:rsid w:val="001E70DE"/>
    <w:rsid w:val="001E7BBC"/>
    <w:rsid w:val="001E7BD3"/>
    <w:rsid w:val="001E7D4D"/>
    <w:rsid w:val="001F044F"/>
    <w:rsid w:val="001F050F"/>
    <w:rsid w:val="001F33A4"/>
    <w:rsid w:val="001F3F80"/>
    <w:rsid w:val="001F430E"/>
    <w:rsid w:val="001F4489"/>
    <w:rsid w:val="001F46A6"/>
    <w:rsid w:val="001F496C"/>
    <w:rsid w:val="001F5C24"/>
    <w:rsid w:val="001F7048"/>
    <w:rsid w:val="001F71F6"/>
    <w:rsid w:val="00200701"/>
    <w:rsid w:val="00200C83"/>
    <w:rsid w:val="00201E06"/>
    <w:rsid w:val="00202194"/>
    <w:rsid w:val="00203878"/>
    <w:rsid w:val="00204D59"/>
    <w:rsid w:val="002051E4"/>
    <w:rsid w:val="0020541E"/>
    <w:rsid w:val="0020617A"/>
    <w:rsid w:val="002070CB"/>
    <w:rsid w:val="002079A6"/>
    <w:rsid w:val="00207EE0"/>
    <w:rsid w:val="00210734"/>
    <w:rsid w:val="00214020"/>
    <w:rsid w:val="002148EC"/>
    <w:rsid w:val="00217E69"/>
    <w:rsid w:val="002229C4"/>
    <w:rsid w:val="00223D2B"/>
    <w:rsid w:val="002254A4"/>
    <w:rsid w:val="002266C3"/>
    <w:rsid w:val="00226D43"/>
    <w:rsid w:val="0023070F"/>
    <w:rsid w:val="002315C9"/>
    <w:rsid w:val="0023278D"/>
    <w:rsid w:val="002333CB"/>
    <w:rsid w:val="002341FD"/>
    <w:rsid w:val="00235336"/>
    <w:rsid w:val="00235691"/>
    <w:rsid w:val="00235B0C"/>
    <w:rsid w:val="00240B3D"/>
    <w:rsid w:val="00243299"/>
    <w:rsid w:val="00243BC8"/>
    <w:rsid w:val="002446A7"/>
    <w:rsid w:val="00245450"/>
    <w:rsid w:val="00250EF6"/>
    <w:rsid w:val="002511C6"/>
    <w:rsid w:val="0025329E"/>
    <w:rsid w:val="00253892"/>
    <w:rsid w:val="00253C5C"/>
    <w:rsid w:val="002552DB"/>
    <w:rsid w:val="00256E16"/>
    <w:rsid w:val="0025744A"/>
    <w:rsid w:val="002609F7"/>
    <w:rsid w:val="002617A1"/>
    <w:rsid w:val="00262A8E"/>
    <w:rsid w:val="002634C7"/>
    <w:rsid w:val="0026626B"/>
    <w:rsid w:val="002662E1"/>
    <w:rsid w:val="00266EE0"/>
    <w:rsid w:val="0026778A"/>
    <w:rsid w:val="0027069D"/>
    <w:rsid w:val="00273A40"/>
    <w:rsid w:val="00274309"/>
    <w:rsid w:val="0027431D"/>
    <w:rsid w:val="00274E1E"/>
    <w:rsid w:val="00275311"/>
    <w:rsid w:val="002754D2"/>
    <w:rsid w:val="00275FB4"/>
    <w:rsid w:val="00276504"/>
    <w:rsid w:val="0027723C"/>
    <w:rsid w:val="00280B00"/>
    <w:rsid w:val="00281A93"/>
    <w:rsid w:val="00282125"/>
    <w:rsid w:val="00283859"/>
    <w:rsid w:val="002839BF"/>
    <w:rsid w:val="00283B08"/>
    <w:rsid w:val="00285778"/>
    <w:rsid w:val="00286D56"/>
    <w:rsid w:val="00287202"/>
    <w:rsid w:val="0028795F"/>
    <w:rsid w:val="002918AE"/>
    <w:rsid w:val="002925E8"/>
    <w:rsid w:val="00296261"/>
    <w:rsid w:val="002963FE"/>
    <w:rsid w:val="00296D1F"/>
    <w:rsid w:val="002A012F"/>
    <w:rsid w:val="002A2DCE"/>
    <w:rsid w:val="002A3CD2"/>
    <w:rsid w:val="002A3E5E"/>
    <w:rsid w:val="002A3FD7"/>
    <w:rsid w:val="002A4B34"/>
    <w:rsid w:val="002A635E"/>
    <w:rsid w:val="002A647D"/>
    <w:rsid w:val="002A716F"/>
    <w:rsid w:val="002B08AB"/>
    <w:rsid w:val="002B0EAC"/>
    <w:rsid w:val="002B1F7D"/>
    <w:rsid w:val="002B2081"/>
    <w:rsid w:val="002B29B4"/>
    <w:rsid w:val="002B3CE8"/>
    <w:rsid w:val="002B4028"/>
    <w:rsid w:val="002B5A09"/>
    <w:rsid w:val="002B696B"/>
    <w:rsid w:val="002B7CC2"/>
    <w:rsid w:val="002B7D29"/>
    <w:rsid w:val="002C13C3"/>
    <w:rsid w:val="002C193D"/>
    <w:rsid w:val="002C1E76"/>
    <w:rsid w:val="002C2CA5"/>
    <w:rsid w:val="002C3542"/>
    <w:rsid w:val="002C4118"/>
    <w:rsid w:val="002C4D4F"/>
    <w:rsid w:val="002C56A2"/>
    <w:rsid w:val="002C5CBA"/>
    <w:rsid w:val="002C625E"/>
    <w:rsid w:val="002C6714"/>
    <w:rsid w:val="002C7444"/>
    <w:rsid w:val="002C7A95"/>
    <w:rsid w:val="002D0C15"/>
    <w:rsid w:val="002D0E03"/>
    <w:rsid w:val="002D0E1A"/>
    <w:rsid w:val="002D1D6F"/>
    <w:rsid w:val="002D35EE"/>
    <w:rsid w:val="002D44C3"/>
    <w:rsid w:val="002D5DD7"/>
    <w:rsid w:val="002D7C8D"/>
    <w:rsid w:val="002D7D30"/>
    <w:rsid w:val="002E0EE4"/>
    <w:rsid w:val="002E159F"/>
    <w:rsid w:val="002E1E5A"/>
    <w:rsid w:val="002E50BD"/>
    <w:rsid w:val="002E5575"/>
    <w:rsid w:val="002E56D2"/>
    <w:rsid w:val="002E64D7"/>
    <w:rsid w:val="002E6D71"/>
    <w:rsid w:val="002E7A63"/>
    <w:rsid w:val="002F06A9"/>
    <w:rsid w:val="002F0E94"/>
    <w:rsid w:val="002F1F08"/>
    <w:rsid w:val="002F29EF"/>
    <w:rsid w:val="002F2C9B"/>
    <w:rsid w:val="002F2E25"/>
    <w:rsid w:val="002F4FD6"/>
    <w:rsid w:val="002F62AC"/>
    <w:rsid w:val="002F7A55"/>
    <w:rsid w:val="002F7F74"/>
    <w:rsid w:val="00300657"/>
    <w:rsid w:val="003010FE"/>
    <w:rsid w:val="00301EA6"/>
    <w:rsid w:val="00303B49"/>
    <w:rsid w:val="00303BA8"/>
    <w:rsid w:val="00304B7B"/>
    <w:rsid w:val="0030538A"/>
    <w:rsid w:val="00307694"/>
    <w:rsid w:val="00310072"/>
    <w:rsid w:val="00310628"/>
    <w:rsid w:val="003107B7"/>
    <w:rsid w:val="00311A90"/>
    <w:rsid w:val="00311EEE"/>
    <w:rsid w:val="00312C85"/>
    <w:rsid w:val="00312DB9"/>
    <w:rsid w:val="003136F8"/>
    <w:rsid w:val="00313F8A"/>
    <w:rsid w:val="003144A2"/>
    <w:rsid w:val="00314616"/>
    <w:rsid w:val="0031790A"/>
    <w:rsid w:val="003213D6"/>
    <w:rsid w:val="00325491"/>
    <w:rsid w:val="00325BD2"/>
    <w:rsid w:val="003266EA"/>
    <w:rsid w:val="0032729C"/>
    <w:rsid w:val="00327DCA"/>
    <w:rsid w:val="00333018"/>
    <w:rsid w:val="003344EC"/>
    <w:rsid w:val="00334FB8"/>
    <w:rsid w:val="0033517B"/>
    <w:rsid w:val="0033679B"/>
    <w:rsid w:val="00337FE1"/>
    <w:rsid w:val="003417C3"/>
    <w:rsid w:val="003420A9"/>
    <w:rsid w:val="00343A42"/>
    <w:rsid w:val="0034542E"/>
    <w:rsid w:val="00345E11"/>
    <w:rsid w:val="00346666"/>
    <w:rsid w:val="00346B49"/>
    <w:rsid w:val="0035086D"/>
    <w:rsid w:val="00351589"/>
    <w:rsid w:val="00351C11"/>
    <w:rsid w:val="003536B2"/>
    <w:rsid w:val="00354552"/>
    <w:rsid w:val="00354F3B"/>
    <w:rsid w:val="00354F5E"/>
    <w:rsid w:val="003554F9"/>
    <w:rsid w:val="003568B5"/>
    <w:rsid w:val="0035709C"/>
    <w:rsid w:val="00357187"/>
    <w:rsid w:val="0035743F"/>
    <w:rsid w:val="00357C3C"/>
    <w:rsid w:val="003604B5"/>
    <w:rsid w:val="00360E03"/>
    <w:rsid w:val="003617C1"/>
    <w:rsid w:val="00361EA8"/>
    <w:rsid w:val="003652B9"/>
    <w:rsid w:val="00366A58"/>
    <w:rsid w:val="00366BD2"/>
    <w:rsid w:val="00366C7A"/>
    <w:rsid w:val="00367FD7"/>
    <w:rsid w:val="0037022B"/>
    <w:rsid w:val="00370E15"/>
    <w:rsid w:val="00372299"/>
    <w:rsid w:val="003736A7"/>
    <w:rsid w:val="00375477"/>
    <w:rsid w:val="003759D2"/>
    <w:rsid w:val="00375BD2"/>
    <w:rsid w:val="00376607"/>
    <w:rsid w:val="00377285"/>
    <w:rsid w:val="00382885"/>
    <w:rsid w:val="00382BB7"/>
    <w:rsid w:val="00386B69"/>
    <w:rsid w:val="00390F8F"/>
    <w:rsid w:val="00391D8A"/>
    <w:rsid w:val="00391DC8"/>
    <w:rsid w:val="00393C21"/>
    <w:rsid w:val="003952E3"/>
    <w:rsid w:val="003957E4"/>
    <w:rsid w:val="00396A83"/>
    <w:rsid w:val="00397116"/>
    <w:rsid w:val="00397FB5"/>
    <w:rsid w:val="003A2F8E"/>
    <w:rsid w:val="003A56DE"/>
    <w:rsid w:val="003A6B74"/>
    <w:rsid w:val="003A7650"/>
    <w:rsid w:val="003A7C4E"/>
    <w:rsid w:val="003A7DF1"/>
    <w:rsid w:val="003B080F"/>
    <w:rsid w:val="003B316E"/>
    <w:rsid w:val="003B3CC4"/>
    <w:rsid w:val="003B4B56"/>
    <w:rsid w:val="003B4ED6"/>
    <w:rsid w:val="003B5BB8"/>
    <w:rsid w:val="003B6499"/>
    <w:rsid w:val="003B651B"/>
    <w:rsid w:val="003C01CF"/>
    <w:rsid w:val="003C3631"/>
    <w:rsid w:val="003C39FA"/>
    <w:rsid w:val="003C43BB"/>
    <w:rsid w:val="003C7E50"/>
    <w:rsid w:val="003D02FE"/>
    <w:rsid w:val="003D0600"/>
    <w:rsid w:val="003D0E71"/>
    <w:rsid w:val="003D1B45"/>
    <w:rsid w:val="003D33D5"/>
    <w:rsid w:val="003D3997"/>
    <w:rsid w:val="003D3FB7"/>
    <w:rsid w:val="003D4A47"/>
    <w:rsid w:val="003D4DBA"/>
    <w:rsid w:val="003D5653"/>
    <w:rsid w:val="003D56DE"/>
    <w:rsid w:val="003D5895"/>
    <w:rsid w:val="003D5F20"/>
    <w:rsid w:val="003D6247"/>
    <w:rsid w:val="003D67C1"/>
    <w:rsid w:val="003D75E0"/>
    <w:rsid w:val="003E057A"/>
    <w:rsid w:val="003E05DC"/>
    <w:rsid w:val="003E09D1"/>
    <w:rsid w:val="003E2205"/>
    <w:rsid w:val="003E27DB"/>
    <w:rsid w:val="003E33A6"/>
    <w:rsid w:val="003E4D95"/>
    <w:rsid w:val="003E5DF3"/>
    <w:rsid w:val="003E5F14"/>
    <w:rsid w:val="003E61EA"/>
    <w:rsid w:val="003E66B5"/>
    <w:rsid w:val="003E6890"/>
    <w:rsid w:val="003E7CC5"/>
    <w:rsid w:val="003E7DB6"/>
    <w:rsid w:val="003F3960"/>
    <w:rsid w:val="003F4BFA"/>
    <w:rsid w:val="003F5D26"/>
    <w:rsid w:val="003F7E5D"/>
    <w:rsid w:val="00400597"/>
    <w:rsid w:val="0040062F"/>
    <w:rsid w:val="00400666"/>
    <w:rsid w:val="00400EB9"/>
    <w:rsid w:val="00401796"/>
    <w:rsid w:val="0040273C"/>
    <w:rsid w:val="00402B93"/>
    <w:rsid w:val="0040397D"/>
    <w:rsid w:val="00405262"/>
    <w:rsid w:val="00405611"/>
    <w:rsid w:val="00405F3A"/>
    <w:rsid w:val="00406316"/>
    <w:rsid w:val="00412A0B"/>
    <w:rsid w:val="00415549"/>
    <w:rsid w:val="00415924"/>
    <w:rsid w:val="0041624C"/>
    <w:rsid w:val="004171A1"/>
    <w:rsid w:val="004173F6"/>
    <w:rsid w:val="00420FCC"/>
    <w:rsid w:val="0042139A"/>
    <w:rsid w:val="00421833"/>
    <w:rsid w:val="00421F0B"/>
    <w:rsid w:val="004231A7"/>
    <w:rsid w:val="004244FC"/>
    <w:rsid w:val="00424644"/>
    <w:rsid w:val="00425175"/>
    <w:rsid w:val="004254DF"/>
    <w:rsid w:val="00426124"/>
    <w:rsid w:val="00426551"/>
    <w:rsid w:val="0042708E"/>
    <w:rsid w:val="004274FF"/>
    <w:rsid w:val="00427A7B"/>
    <w:rsid w:val="0043135F"/>
    <w:rsid w:val="004332D6"/>
    <w:rsid w:val="00434C49"/>
    <w:rsid w:val="004358AC"/>
    <w:rsid w:val="00436A7A"/>
    <w:rsid w:val="00436E70"/>
    <w:rsid w:val="00437C40"/>
    <w:rsid w:val="00437E82"/>
    <w:rsid w:val="00443035"/>
    <w:rsid w:val="0044377A"/>
    <w:rsid w:val="00446353"/>
    <w:rsid w:val="00446DB4"/>
    <w:rsid w:val="00450A69"/>
    <w:rsid w:val="00450E3F"/>
    <w:rsid w:val="00450E8D"/>
    <w:rsid w:val="00451CB3"/>
    <w:rsid w:val="00452678"/>
    <w:rsid w:val="00452754"/>
    <w:rsid w:val="00452EC8"/>
    <w:rsid w:val="00456077"/>
    <w:rsid w:val="004560D0"/>
    <w:rsid w:val="00456585"/>
    <w:rsid w:val="00456C4E"/>
    <w:rsid w:val="004572D6"/>
    <w:rsid w:val="00457316"/>
    <w:rsid w:val="00457BD6"/>
    <w:rsid w:val="00460B02"/>
    <w:rsid w:val="00461324"/>
    <w:rsid w:val="0046191A"/>
    <w:rsid w:val="00461BB0"/>
    <w:rsid w:val="004621DD"/>
    <w:rsid w:val="004622E0"/>
    <w:rsid w:val="00463B20"/>
    <w:rsid w:val="00465485"/>
    <w:rsid w:val="00465F54"/>
    <w:rsid w:val="00466AF7"/>
    <w:rsid w:val="00466D49"/>
    <w:rsid w:val="00467981"/>
    <w:rsid w:val="00467F61"/>
    <w:rsid w:val="00470178"/>
    <w:rsid w:val="00471141"/>
    <w:rsid w:val="00471ED8"/>
    <w:rsid w:val="00472964"/>
    <w:rsid w:val="00473C9A"/>
    <w:rsid w:val="004752CA"/>
    <w:rsid w:val="0047542C"/>
    <w:rsid w:val="0047692C"/>
    <w:rsid w:val="00480179"/>
    <w:rsid w:val="0048053F"/>
    <w:rsid w:val="00482832"/>
    <w:rsid w:val="00482DA3"/>
    <w:rsid w:val="0048425C"/>
    <w:rsid w:val="00484BE8"/>
    <w:rsid w:val="00484DED"/>
    <w:rsid w:val="0048573B"/>
    <w:rsid w:val="00486178"/>
    <w:rsid w:val="00487074"/>
    <w:rsid w:val="0048715F"/>
    <w:rsid w:val="004903EF"/>
    <w:rsid w:val="00490D92"/>
    <w:rsid w:val="004919BE"/>
    <w:rsid w:val="0049349B"/>
    <w:rsid w:val="00494728"/>
    <w:rsid w:val="0049499D"/>
    <w:rsid w:val="00494D42"/>
    <w:rsid w:val="00494EE0"/>
    <w:rsid w:val="00496FAB"/>
    <w:rsid w:val="0049755B"/>
    <w:rsid w:val="004A03E4"/>
    <w:rsid w:val="004A0A8F"/>
    <w:rsid w:val="004A0E8A"/>
    <w:rsid w:val="004A2F7C"/>
    <w:rsid w:val="004A75CF"/>
    <w:rsid w:val="004A7736"/>
    <w:rsid w:val="004A7DBB"/>
    <w:rsid w:val="004B0910"/>
    <w:rsid w:val="004B228D"/>
    <w:rsid w:val="004B2C69"/>
    <w:rsid w:val="004B2D4E"/>
    <w:rsid w:val="004B497D"/>
    <w:rsid w:val="004B5517"/>
    <w:rsid w:val="004B5A0F"/>
    <w:rsid w:val="004B5FA7"/>
    <w:rsid w:val="004C0E05"/>
    <w:rsid w:val="004C2174"/>
    <w:rsid w:val="004C2C5A"/>
    <w:rsid w:val="004C501C"/>
    <w:rsid w:val="004C7A8D"/>
    <w:rsid w:val="004D0477"/>
    <w:rsid w:val="004D0F79"/>
    <w:rsid w:val="004D22B2"/>
    <w:rsid w:val="004D45AA"/>
    <w:rsid w:val="004D4E1A"/>
    <w:rsid w:val="004D5FF8"/>
    <w:rsid w:val="004D6259"/>
    <w:rsid w:val="004D657B"/>
    <w:rsid w:val="004D6916"/>
    <w:rsid w:val="004D7125"/>
    <w:rsid w:val="004D78EC"/>
    <w:rsid w:val="004D7AF4"/>
    <w:rsid w:val="004E05DE"/>
    <w:rsid w:val="004E0D96"/>
    <w:rsid w:val="004E1DB8"/>
    <w:rsid w:val="004E2BC8"/>
    <w:rsid w:val="004E3468"/>
    <w:rsid w:val="004E37C0"/>
    <w:rsid w:val="004E5292"/>
    <w:rsid w:val="004E5A64"/>
    <w:rsid w:val="004E65D8"/>
    <w:rsid w:val="004E7202"/>
    <w:rsid w:val="004E7D00"/>
    <w:rsid w:val="004F001C"/>
    <w:rsid w:val="004F0217"/>
    <w:rsid w:val="004F04DE"/>
    <w:rsid w:val="004F14D3"/>
    <w:rsid w:val="004F1B75"/>
    <w:rsid w:val="004F20DB"/>
    <w:rsid w:val="004F26E6"/>
    <w:rsid w:val="004F2F39"/>
    <w:rsid w:val="004F3096"/>
    <w:rsid w:val="004F4095"/>
    <w:rsid w:val="004F4D2E"/>
    <w:rsid w:val="004F5E7E"/>
    <w:rsid w:val="004F5FB8"/>
    <w:rsid w:val="004F611B"/>
    <w:rsid w:val="005014BF"/>
    <w:rsid w:val="00503446"/>
    <w:rsid w:val="005036D8"/>
    <w:rsid w:val="005046C3"/>
    <w:rsid w:val="005062FD"/>
    <w:rsid w:val="00506C92"/>
    <w:rsid w:val="005106A4"/>
    <w:rsid w:val="00510C56"/>
    <w:rsid w:val="00511074"/>
    <w:rsid w:val="0051133C"/>
    <w:rsid w:val="00512531"/>
    <w:rsid w:val="005127BB"/>
    <w:rsid w:val="00513DE3"/>
    <w:rsid w:val="00514739"/>
    <w:rsid w:val="00514D0E"/>
    <w:rsid w:val="005153C0"/>
    <w:rsid w:val="00516111"/>
    <w:rsid w:val="00516BEE"/>
    <w:rsid w:val="00516FDD"/>
    <w:rsid w:val="00520F2F"/>
    <w:rsid w:val="00521CC5"/>
    <w:rsid w:val="005253EA"/>
    <w:rsid w:val="0052548B"/>
    <w:rsid w:val="00526781"/>
    <w:rsid w:val="00526881"/>
    <w:rsid w:val="00526BA3"/>
    <w:rsid w:val="00527367"/>
    <w:rsid w:val="00527AAD"/>
    <w:rsid w:val="00531E09"/>
    <w:rsid w:val="0053223E"/>
    <w:rsid w:val="0053287B"/>
    <w:rsid w:val="005333AD"/>
    <w:rsid w:val="00533420"/>
    <w:rsid w:val="00533920"/>
    <w:rsid w:val="00533A03"/>
    <w:rsid w:val="005346EB"/>
    <w:rsid w:val="0053590B"/>
    <w:rsid w:val="00535B47"/>
    <w:rsid w:val="005370A9"/>
    <w:rsid w:val="00537BF9"/>
    <w:rsid w:val="00541B37"/>
    <w:rsid w:val="00541DA7"/>
    <w:rsid w:val="005428B8"/>
    <w:rsid w:val="00543669"/>
    <w:rsid w:val="005446DA"/>
    <w:rsid w:val="00544793"/>
    <w:rsid w:val="00544DD8"/>
    <w:rsid w:val="0054759F"/>
    <w:rsid w:val="00547A13"/>
    <w:rsid w:val="00550054"/>
    <w:rsid w:val="00550F28"/>
    <w:rsid w:val="00551F1B"/>
    <w:rsid w:val="00553DEE"/>
    <w:rsid w:val="005551DA"/>
    <w:rsid w:val="00555226"/>
    <w:rsid w:val="0055646B"/>
    <w:rsid w:val="0055658C"/>
    <w:rsid w:val="005576C1"/>
    <w:rsid w:val="00557C0D"/>
    <w:rsid w:val="0056393F"/>
    <w:rsid w:val="00565015"/>
    <w:rsid w:val="005651B9"/>
    <w:rsid w:val="0056590F"/>
    <w:rsid w:val="00565FE6"/>
    <w:rsid w:val="00567985"/>
    <w:rsid w:val="00567CA8"/>
    <w:rsid w:val="00570877"/>
    <w:rsid w:val="005714EA"/>
    <w:rsid w:val="00571545"/>
    <w:rsid w:val="0057200F"/>
    <w:rsid w:val="00572AE0"/>
    <w:rsid w:val="00573344"/>
    <w:rsid w:val="0057364E"/>
    <w:rsid w:val="00573B7F"/>
    <w:rsid w:val="00573C2C"/>
    <w:rsid w:val="00574F1A"/>
    <w:rsid w:val="00575374"/>
    <w:rsid w:val="0057646E"/>
    <w:rsid w:val="00576767"/>
    <w:rsid w:val="00577072"/>
    <w:rsid w:val="00577F00"/>
    <w:rsid w:val="00582335"/>
    <w:rsid w:val="00582DD9"/>
    <w:rsid w:val="00582F0D"/>
    <w:rsid w:val="005833CD"/>
    <w:rsid w:val="00584F6B"/>
    <w:rsid w:val="00586530"/>
    <w:rsid w:val="00590523"/>
    <w:rsid w:val="0059070E"/>
    <w:rsid w:val="00591E7B"/>
    <w:rsid w:val="00592712"/>
    <w:rsid w:val="00592902"/>
    <w:rsid w:val="00593E34"/>
    <w:rsid w:val="005943B3"/>
    <w:rsid w:val="0059491C"/>
    <w:rsid w:val="00595C6D"/>
    <w:rsid w:val="00595EFC"/>
    <w:rsid w:val="00596A24"/>
    <w:rsid w:val="00597C0B"/>
    <w:rsid w:val="005A1CFE"/>
    <w:rsid w:val="005A2FE4"/>
    <w:rsid w:val="005A4483"/>
    <w:rsid w:val="005A4CE6"/>
    <w:rsid w:val="005A4E2B"/>
    <w:rsid w:val="005A58C5"/>
    <w:rsid w:val="005A6DA8"/>
    <w:rsid w:val="005A76E9"/>
    <w:rsid w:val="005A7C98"/>
    <w:rsid w:val="005A7D5D"/>
    <w:rsid w:val="005B365D"/>
    <w:rsid w:val="005B38C1"/>
    <w:rsid w:val="005B5EAF"/>
    <w:rsid w:val="005B60ED"/>
    <w:rsid w:val="005B6108"/>
    <w:rsid w:val="005B70B2"/>
    <w:rsid w:val="005C0E8D"/>
    <w:rsid w:val="005C0F22"/>
    <w:rsid w:val="005C1C34"/>
    <w:rsid w:val="005C2718"/>
    <w:rsid w:val="005C323D"/>
    <w:rsid w:val="005C3B58"/>
    <w:rsid w:val="005C46D3"/>
    <w:rsid w:val="005C4F2C"/>
    <w:rsid w:val="005C5179"/>
    <w:rsid w:val="005C553A"/>
    <w:rsid w:val="005C5730"/>
    <w:rsid w:val="005C5F22"/>
    <w:rsid w:val="005C639C"/>
    <w:rsid w:val="005D1CED"/>
    <w:rsid w:val="005D432B"/>
    <w:rsid w:val="005D4361"/>
    <w:rsid w:val="005D4C0C"/>
    <w:rsid w:val="005D5054"/>
    <w:rsid w:val="005D59CC"/>
    <w:rsid w:val="005D5A60"/>
    <w:rsid w:val="005D6DB4"/>
    <w:rsid w:val="005D78BD"/>
    <w:rsid w:val="005D7EDF"/>
    <w:rsid w:val="005D7F72"/>
    <w:rsid w:val="005E1969"/>
    <w:rsid w:val="005E345B"/>
    <w:rsid w:val="005E41E9"/>
    <w:rsid w:val="005E46B2"/>
    <w:rsid w:val="005E715D"/>
    <w:rsid w:val="005E72C2"/>
    <w:rsid w:val="005E7CB7"/>
    <w:rsid w:val="005F1478"/>
    <w:rsid w:val="005F1A7F"/>
    <w:rsid w:val="005F1D29"/>
    <w:rsid w:val="005F1EA9"/>
    <w:rsid w:val="005F340C"/>
    <w:rsid w:val="005F4604"/>
    <w:rsid w:val="005F4A2C"/>
    <w:rsid w:val="005F63CF"/>
    <w:rsid w:val="005F727E"/>
    <w:rsid w:val="00600882"/>
    <w:rsid w:val="00600E22"/>
    <w:rsid w:val="00600EE1"/>
    <w:rsid w:val="006015A2"/>
    <w:rsid w:val="00601A7F"/>
    <w:rsid w:val="00601D5B"/>
    <w:rsid w:val="00602DAF"/>
    <w:rsid w:val="00603026"/>
    <w:rsid w:val="0060331B"/>
    <w:rsid w:val="006049AF"/>
    <w:rsid w:val="0060553E"/>
    <w:rsid w:val="00606252"/>
    <w:rsid w:val="00606A56"/>
    <w:rsid w:val="0061003B"/>
    <w:rsid w:val="0061021F"/>
    <w:rsid w:val="006147A1"/>
    <w:rsid w:val="006152DF"/>
    <w:rsid w:val="00615B5E"/>
    <w:rsid w:val="0061625F"/>
    <w:rsid w:val="006163FA"/>
    <w:rsid w:val="00616F53"/>
    <w:rsid w:val="00621AE5"/>
    <w:rsid w:val="00621E4A"/>
    <w:rsid w:val="00621F95"/>
    <w:rsid w:val="006233A7"/>
    <w:rsid w:val="006247F1"/>
    <w:rsid w:val="0062498B"/>
    <w:rsid w:val="00625267"/>
    <w:rsid w:val="006300CA"/>
    <w:rsid w:val="0063052D"/>
    <w:rsid w:val="0063122C"/>
    <w:rsid w:val="00632763"/>
    <w:rsid w:val="00632C52"/>
    <w:rsid w:val="00633598"/>
    <w:rsid w:val="00633C5E"/>
    <w:rsid w:val="0063422B"/>
    <w:rsid w:val="006342FA"/>
    <w:rsid w:val="006376DA"/>
    <w:rsid w:val="0063775F"/>
    <w:rsid w:val="006377DB"/>
    <w:rsid w:val="00637BA4"/>
    <w:rsid w:val="00640896"/>
    <w:rsid w:val="00640F16"/>
    <w:rsid w:val="00641C7D"/>
    <w:rsid w:val="006424A9"/>
    <w:rsid w:val="006437A7"/>
    <w:rsid w:val="006437DE"/>
    <w:rsid w:val="00644404"/>
    <w:rsid w:val="00644D4E"/>
    <w:rsid w:val="00646342"/>
    <w:rsid w:val="00647E77"/>
    <w:rsid w:val="00651326"/>
    <w:rsid w:val="00651513"/>
    <w:rsid w:val="00652257"/>
    <w:rsid w:val="00652DB8"/>
    <w:rsid w:val="006539DB"/>
    <w:rsid w:val="00654577"/>
    <w:rsid w:val="006545BF"/>
    <w:rsid w:val="00655163"/>
    <w:rsid w:val="00655298"/>
    <w:rsid w:val="00655461"/>
    <w:rsid w:val="006557F4"/>
    <w:rsid w:val="00655C1E"/>
    <w:rsid w:val="006562D6"/>
    <w:rsid w:val="006571C5"/>
    <w:rsid w:val="0065741F"/>
    <w:rsid w:val="006574B7"/>
    <w:rsid w:val="006577B3"/>
    <w:rsid w:val="00661161"/>
    <w:rsid w:val="0066161B"/>
    <w:rsid w:val="006626FC"/>
    <w:rsid w:val="00663846"/>
    <w:rsid w:val="00663F24"/>
    <w:rsid w:val="00664440"/>
    <w:rsid w:val="00666B17"/>
    <w:rsid w:val="00666F13"/>
    <w:rsid w:val="00667BA0"/>
    <w:rsid w:val="00670889"/>
    <w:rsid w:val="00670C80"/>
    <w:rsid w:val="00671994"/>
    <w:rsid w:val="0067339D"/>
    <w:rsid w:val="006756FE"/>
    <w:rsid w:val="00675E76"/>
    <w:rsid w:val="00676DD2"/>
    <w:rsid w:val="006810EF"/>
    <w:rsid w:val="00681344"/>
    <w:rsid w:val="006824D0"/>
    <w:rsid w:val="00682C04"/>
    <w:rsid w:val="006853A3"/>
    <w:rsid w:val="006860EC"/>
    <w:rsid w:val="006863E0"/>
    <w:rsid w:val="00687374"/>
    <w:rsid w:val="0069163C"/>
    <w:rsid w:val="006916F9"/>
    <w:rsid w:val="00691848"/>
    <w:rsid w:val="00692C9F"/>
    <w:rsid w:val="00693642"/>
    <w:rsid w:val="00693E2C"/>
    <w:rsid w:val="006944B7"/>
    <w:rsid w:val="006944DE"/>
    <w:rsid w:val="00694F55"/>
    <w:rsid w:val="00694FCD"/>
    <w:rsid w:val="00695B3A"/>
    <w:rsid w:val="006A06AA"/>
    <w:rsid w:val="006A125C"/>
    <w:rsid w:val="006A1F98"/>
    <w:rsid w:val="006A2276"/>
    <w:rsid w:val="006A2DB1"/>
    <w:rsid w:val="006A31AA"/>
    <w:rsid w:val="006A32E1"/>
    <w:rsid w:val="006A3F01"/>
    <w:rsid w:val="006A42E7"/>
    <w:rsid w:val="006A4991"/>
    <w:rsid w:val="006A5CD0"/>
    <w:rsid w:val="006A60B4"/>
    <w:rsid w:val="006B0A27"/>
    <w:rsid w:val="006B289B"/>
    <w:rsid w:val="006B342E"/>
    <w:rsid w:val="006B3F4F"/>
    <w:rsid w:val="006B4285"/>
    <w:rsid w:val="006B4E0D"/>
    <w:rsid w:val="006B5B16"/>
    <w:rsid w:val="006B5D83"/>
    <w:rsid w:val="006B5FDB"/>
    <w:rsid w:val="006B7A97"/>
    <w:rsid w:val="006C19D7"/>
    <w:rsid w:val="006C1D3C"/>
    <w:rsid w:val="006C3E92"/>
    <w:rsid w:val="006C590A"/>
    <w:rsid w:val="006C5F46"/>
    <w:rsid w:val="006C60BC"/>
    <w:rsid w:val="006C63DD"/>
    <w:rsid w:val="006C706A"/>
    <w:rsid w:val="006C71D5"/>
    <w:rsid w:val="006C728E"/>
    <w:rsid w:val="006C7D13"/>
    <w:rsid w:val="006D0171"/>
    <w:rsid w:val="006D04A3"/>
    <w:rsid w:val="006D0F46"/>
    <w:rsid w:val="006D1299"/>
    <w:rsid w:val="006D1C2C"/>
    <w:rsid w:val="006D3A84"/>
    <w:rsid w:val="006D3EC7"/>
    <w:rsid w:val="006D5D8C"/>
    <w:rsid w:val="006D609D"/>
    <w:rsid w:val="006D63D2"/>
    <w:rsid w:val="006D6682"/>
    <w:rsid w:val="006D66DC"/>
    <w:rsid w:val="006D6CE4"/>
    <w:rsid w:val="006D709F"/>
    <w:rsid w:val="006E074D"/>
    <w:rsid w:val="006E288D"/>
    <w:rsid w:val="006E31EA"/>
    <w:rsid w:val="006E3415"/>
    <w:rsid w:val="006E3FDB"/>
    <w:rsid w:val="006E424E"/>
    <w:rsid w:val="006F0CDC"/>
    <w:rsid w:val="006F1383"/>
    <w:rsid w:val="006F26F0"/>
    <w:rsid w:val="006F2DFA"/>
    <w:rsid w:val="006F3BBA"/>
    <w:rsid w:val="006F43B8"/>
    <w:rsid w:val="006F4CC1"/>
    <w:rsid w:val="00700740"/>
    <w:rsid w:val="00700791"/>
    <w:rsid w:val="0070114C"/>
    <w:rsid w:val="007011C2"/>
    <w:rsid w:val="00701AAB"/>
    <w:rsid w:val="00702A63"/>
    <w:rsid w:val="00703B7D"/>
    <w:rsid w:val="00704FAF"/>
    <w:rsid w:val="00705913"/>
    <w:rsid w:val="00706785"/>
    <w:rsid w:val="00706B3E"/>
    <w:rsid w:val="00707E5B"/>
    <w:rsid w:val="00710242"/>
    <w:rsid w:val="00710CDB"/>
    <w:rsid w:val="00711748"/>
    <w:rsid w:val="0071425A"/>
    <w:rsid w:val="007159DF"/>
    <w:rsid w:val="00716E42"/>
    <w:rsid w:val="00720188"/>
    <w:rsid w:val="007206E9"/>
    <w:rsid w:val="00721E1C"/>
    <w:rsid w:val="00723F32"/>
    <w:rsid w:val="0072405B"/>
    <w:rsid w:val="00724F4C"/>
    <w:rsid w:val="007254DB"/>
    <w:rsid w:val="00725B30"/>
    <w:rsid w:val="00725B31"/>
    <w:rsid w:val="00725EC9"/>
    <w:rsid w:val="0072651A"/>
    <w:rsid w:val="007269EC"/>
    <w:rsid w:val="007301F7"/>
    <w:rsid w:val="00730A87"/>
    <w:rsid w:val="00731DD2"/>
    <w:rsid w:val="0073244A"/>
    <w:rsid w:val="00732D7D"/>
    <w:rsid w:val="0073382E"/>
    <w:rsid w:val="007338F5"/>
    <w:rsid w:val="00733D9F"/>
    <w:rsid w:val="007340F3"/>
    <w:rsid w:val="00734274"/>
    <w:rsid w:val="00735445"/>
    <w:rsid w:val="00737460"/>
    <w:rsid w:val="00737557"/>
    <w:rsid w:val="00741F41"/>
    <w:rsid w:val="007430F5"/>
    <w:rsid w:val="00743E23"/>
    <w:rsid w:val="007442C4"/>
    <w:rsid w:val="00746DD4"/>
    <w:rsid w:val="00750338"/>
    <w:rsid w:val="00751ACF"/>
    <w:rsid w:val="00753049"/>
    <w:rsid w:val="0075308B"/>
    <w:rsid w:val="00753201"/>
    <w:rsid w:val="0075499C"/>
    <w:rsid w:val="00754CD5"/>
    <w:rsid w:val="00756643"/>
    <w:rsid w:val="007624EF"/>
    <w:rsid w:val="00762ED7"/>
    <w:rsid w:val="00763075"/>
    <w:rsid w:val="007633F3"/>
    <w:rsid w:val="00763DBB"/>
    <w:rsid w:val="0076576A"/>
    <w:rsid w:val="00766729"/>
    <w:rsid w:val="00766D38"/>
    <w:rsid w:val="00770292"/>
    <w:rsid w:val="0077136D"/>
    <w:rsid w:val="00771619"/>
    <w:rsid w:val="00774AA4"/>
    <w:rsid w:val="00774CFF"/>
    <w:rsid w:val="00774DAB"/>
    <w:rsid w:val="00775599"/>
    <w:rsid w:val="0077605B"/>
    <w:rsid w:val="00776671"/>
    <w:rsid w:val="00777622"/>
    <w:rsid w:val="00777895"/>
    <w:rsid w:val="00777A99"/>
    <w:rsid w:val="0078067A"/>
    <w:rsid w:val="00780FDD"/>
    <w:rsid w:val="00782F32"/>
    <w:rsid w:val="00783892"/>
    <w:rsid w:val="00783FCA"/>
    <w:rsid w:val="00784C8A"/>
    <w:rsid w:val="0078788A"/>
    <w:rsid w:val="00791947"/>
    <w:rsid w:val="00791CCC"/>
    <w:rsid w:val="0079261D"/>
    <w:rsid w:val="00792F65"/>
    <w:rsid w:val="00794097"/>
    <w:rsid w:val="0079528C"/>
    <w:rsid w:val="00795387"/>
    <w:rsid w:val="007954F3"/>
    <w:rsid w:val="00795FC3"/>
    <w:rsid w:val="00797E25"/>
    <w:rsid w:val="007A02BD"/>
    <w:rsid w:val="007A106F"/>
    <w:rsid w:val="007A1B70"/>
    <w:rsid w:val="007A1C55"/>
    <w:rsid w:val="007A1E28"/>
    <w:rsid w:val="007A1E63"/>
    <w:rsid w:val="007A22D2"/>
    <w:rsid w:val="007A3251"/>
    <w:rsid w:val="007A3789"/>
    <w:rsid w:val="007A3F8A"/>
    <w:rsid w:val="007A4180"/>
    <w:rsid w:val="007A6B0B"/>
    <w:rsid w:val="007A7E57"/>
    <w:rsid w:val="007B0FC2"/>
    <w:rsid w:val="007B1EB9"/>
    <w:rsid w:val="007B35FB"/>
    <w:rsid w:val="007B510B"/>
    <w:rsid w:val="007B787C"/>
    <w:rsid w:val="007C18AE"/>
    <w:rsid w:val="007C2101"/>
    <w:rsid w:val="007C215C"/>
    <w:rsid w:val="007C58E6"/>
    <w:rsid w:val="007C5D58"/>
    <w:rsid w:val="007C6037"/>
    <w:rsid w:val="007C6C7E"/>
    <w:rsid w:val="007C6D01"/>
    <w:rsid w:val="007D1889"/>
    <w:rsid w:val="007D1B64"/>
    <w:rsid w:val="007D25CF"/>
    <w:rsid w:val="007D3037"/>
    <w:rsid w:val="007D53D9"/>
    <w:rsid w:val="007D6D0F"/>
    <w:rsid w:val="007E03F7"/>
    <w:rsid w:val="007E0AFF"/>
    <w:rsid w:val="007E0E66"/>
    <w:rsid w:val="007E14CC"/>
    <w:rsid w:val="007E351C"/>
    <w:rsid w:val="007E3E40"/>
    <w:rsid w:val="007E4A50"/>
    <w:rsid w:val="007E4ACA"/>
    <w:rsid w:val="007F0378"/>
    <w:rsid w:val="007F06E5"/>
    <w:rsid w:val="007F0E05"/>
    <w:rsid w:val="007F15F6"/>
    <w:rsid w:val="007F257C"/>
    <w:rsid w:val="007F2957"/>
    <w:rsid w:val="007F2BF9"/>
    <w:rsid w:val="007F2C4F"/>
    <w:rsid w:val="007F5BD3"/>
    <w:rsid w:val="007F6081"/>
    <w:rsid w:val="007F6CB5"/>
    <w:rsid w:val="007F756C"/>
    <w:rsid w:val="0080001C"/>
    <w:rsid w:val="0080286E"/>
    <w:rsid w:val="00802941"/>
    <w:rsid w:val="00803F0C"/>
    <w:rsid w:val="0080427A"/>
    <w:rsid w:val="008046BF"/>
    <w:rsid w:val="00804BDD"/>
    <w:rsid w:val="00804E33"/>
    <w:rsid w:val="00805118"/>
    <w:rsid w:val="00805D62"/>
    <w:rsid w:val="008100AA"/>
    <w:rsid w:val="00812833"/>
    <w:rsid w:val="0081432C"/>
    <w:rsid w:val="00814457"/>
    <w:rsid w:val="008145BA"/>
    <w:rsid w:val="008146A9"/>
    <w:rsid w:val="008179F6"/>
    <w:rsid w:val="00820CFF"/>
    <w:rsid w:val="008210D4"/>
    <w:rsid w:val="0082196B"/>
    <w:rsid w:val="0082418E"/>
    <w:rsid w:val="00824881"/>
    <w:rsid w:val="0082508B"/>
    <w:rsid w:val="008262D7"/>
    <w:rsid w:val="00827373"/>
    <w:rsid w:val="00827BF2"/>
    <w:rsid w:val="0083102D"/>
    <w:rsid w:val="008321A4"/>
    <w:rsid w:val="00832B16"/>
    <w:rsid w:val="00832FF7"/>
    <w:rsid w:val="008339FF"/>
    <w:rsid w:val="00840735"/>
    <w:rsid w:val="008412B9"/>
    <w:rsid w:val="00842DA3"/>
    <w:rsid w:val="008433C0"/>
    <w:rsid w:val="008436AE"/>
    <w:rsid w:val="00844BEE"/>
    <w:rsid w:val="00844CF6"/>
    <w:rsid w:val="00845ABD"/>
    <w:rsid w:val="008463BA"/>
    <w:rsid w:val="00846A36"/>
    <w:rsid w:val="00847ADC"/>
    <w:rsid w:val="00847F41"/>
    <w:rsid w:val="0085194C"/>
    <w:rsid w:val="00851ACD"/>
    <w:rsid w:val="0085349B"/>
    <w:rsid w:val="0085380E"/>
    <w:rsid w:val="00854184"/>
    <w:rsid w:val="00854208"/>
    <w:rsid w:val="00854BF0"/>
    <w:rsid w:val="008551CF"/>
    <w:rsid w:val="0085574A"/>
    <w:rsid w:val="00856B67"/>
    <w:rsid w:val="00857217"/>
    <w:rsid w:val="00857C74"/>
    <w:rsid w:val="00860C78"/>
    <w:rsid w:val="0086160B"/>
    <w:rsid w:val="0086174B"/>
    <w:rsid w:val="00864C78"/>
    <w:rsid w:val="00865BF2"/>
    <w:rsid w:val="00866800"/>
    <w:rsid w:val="00866BA7"/>
    <w:rsid w:val="008708C7"/>
    <w:rsid w:val="00871913"/>
    <w:rsid w:val="00871E77"/>
    <w:rsid w:val="00874172"/>
    <w:rsid w:val="00876042"/>
    <w:rsid w:val="00877C9F"/>
    <w:rsid w:val="008804B5"/>
    <w:rsid w:val="00880DA5"/>
    <w:rsid w:val="00880E9F"/>
    <w:rsid w:val="00880F18"/>
    <w:rsid w:val="008831EC"/>
    <w:rsid w:val="0088412B"/>
    <w:rsid w:val="008862AE"/>
    <w:rsid w:val="008877E8"/>
    <w:rsid w:val="00890335"/>
    <w:rsid w:val="00890A6D"/>
    <w:rsid w:val="00892393"/>
    <w:rsid w:val="008924E5"/>
    <w:rsid w:val="00892B3B"/>
    <w:rsid w:val="00892BD6"/>
    <w:rsid w:val="00892C5A"/>
    <w:rsid w:val="00893226"/>
    <w:rsid w:val="00893A18"/>
    <w:rsid w:val="0089436B"/>
    <w:rsid w:val="008945E2"/>
    <w:rsid w:val="00897175"/>
    <w:rsid w:val="008A04BF"/>
    <w:rsid w:val="008A2DA7"/>
    <w:rsid w:val="008A333B"/>
    <w:rsid w:val="008A50EE"/>
    <w:rsid w:val="008A514E"/>
    <w:rsid w:val="008A67CB"/>
    <w:rsid w:val="008A72BA"/>
    <w:rsid w:val="008A7A80"/>
    <w:rsid w:val="008B0872"/>
    <w:rsid w:val="008B0944"/>
    <w:rsid w:val="008B0C2F"/>
    <w:rsid w:val="008B15B8"/>
    <w:rsid w:val="008B1C5A"/>
    <w:rsid w:val="008B254A"/>
    <w:rsid w:val="008B38FF"/>
    <w:rsid w:val="008B55C9"/>
    <w:rsid w:val="008B70E0"/>
    <w:rsid w:val="008B7115"/>
    <w:rsid w:val="008B7126"/>
    <w:rsid w:val="008B7627"/>
    <w:rsid w:val="008C11D2"/>
    <w:rsid w:val="008C2D47"/>
    <w:rsid w:val="008C4447"/>
    <w:rsid w:val="008C44DE"/>
    <w:rsid w:val="008C64C4"/>
    <w:rsid w:val="008C7442"/>
    <w:rsid w:val="008D16BF"/>
    <w:rsid w:val="008D1FCE"/>
    <w:rsid w:val="008D2281"/>
    <w:rsid w:val="008D24CC"/>
    <w:rsid w:val="008D271E"/>
    <w:rsid w:val="008D4094"/>
    <w:rsid w:val="008D4C1D"/>
    <w:rsid w:val="008D53DE"/>
    <w:rsid w:val="008D5AEC"/>
    <w:rsid w:val="008D626F"/>
    <w:rsid w:val="008D6C62"/>
    <w:rsid w:val="008E0901"/>
    <w:rsid w:val="008E0915"/>
    <w:rsid w:val="008E0A7C"/>
    <w:rsid w:val="008E1100"/>
    <w:rsid w:val="008E1914"/>
    <w:rsid w:val="008E2483"/>
    <w:rsid w:val="008E33FE"/>
    <w:rsid w:val="008E360E"/>
    <w:rsid w:val="008E4225"/>
    <w:rsid w:val="008E51AA"/>
    <w:rsid w:val="008E5F3E"/>
    <w:rsid w:val="008E61EE"/>
    <w:rsid w:val="008E7188"/>
    <w:rsid w:val="008F0160"/>
    <w:rsid w:val="008F129B"/>
    <w:rsid w:val="008F17DE"/>
    <w:rsid w:val="008F40D0"/>
    <w:rsid w:val="008F411F"/>
    <w:rsid w:val="008F42ED"/>
    <w:rsid w:val="008F4C0C"/>
    <w:rsid w:val="008F52B4"/>
    <w:rsid w:val="009004A9"/>
    <w:rsid w:val="00901163"/>
    <w:rsid w:val="009014DE"/>
    <w:rsid w:val="00901E2B"/>
    <w:rsid w:val="00903229"/>
    <w:rsid w:val="00905B99"/>
    <w:rsid w:val="00905F59"/>
    <w:rsid w:val="009066AB"/>
    <w:rsid w:val="00906AA9"/>
    <w:rsid w:val="0090741E"/>
    <w:rsid w:val="009078B2"/>
    <w:rsid w:val="00907DDF"/>
    <w:rsid w:val="00910880"/>
    <w:rsid w:val="00910A3C"/>
    <w:rsid w:val="009118F9"/>
    <w:rsid w:val="00911DB1"/>
    <w:rsid w:val="009122D7"/>
    <w:rsid w:val="0091270A"/>
    <w:rsid w:val="00912D81"/>
    <w:rsid w:val="00914C1A"/>
    <w:rsid w:val="00915EBE"/>
    <w:rsid w:val="009170EA"/>
    <w:rsid w:val="0091731E"/>
    <w:rsid w:val="00917669"/>
    <w:rsid w:val="00921738"/>
    <w:rsid w:val="00921C14"/>
    <w:rsid w:val="00923D84"/>
    <w:rsid w:val="00924793"/>
    <w:rsid w:val="00925B95"/>
    <w:rsid w:val="00927718"/>
    <w:rsid w:val="00931C8A"/>
    <w:rsid w:val="00932996"/>
    <w:rsid w:val="00932FDC"/>
    <w:rsid w:val="00933086"/>
    <w:rsid w:val="009336EC"/>
    <w:rsid w:val="00934808"/>
    <w:rsid w:val="0093563C"/>
    <w:rsid w:val="009356E4"/>
    <w:rsid w:val="00935DDD"/>
    <w:rsid w:val="009362C3"/>
    <w:rsid w:val="00936DC2"/>
    <w:rsid w:val="00937CFB"/>
    <w:rsid w:val="0094079F"/>
    <w:rsid w:val="00941D10"/>
    <w:rsid w:val="00942CD4"/>
    <w:rsid w:val="0094371C"/>
    <w:rsid w:val="00945520"/>
    <w:rsid w:val="00945DC3"/>
    <w:rsid w:val="00945EAB"/>
    <w:rsid w:val="00946355"/>
    <w:rsid w:val="0095024A"/>
    <w:rsid w:val="009538E3"/>
    <w:rsid w:val="009549A7"/>
    <w:rsid w:val="00955466"/>
    <w:rsid w:val="00955A02"/>
    <w:rsid w:val="009572EF"/>
    <w:rsid w:val="00957322"/>
    <w:rsid w:val="00960CCC"/>
    <w:rsid w:val="00961D45"/>
    <w:rsid w:val="009626A6"/>
    <w:rsid w:val="009632FE"/>
    <w:rsid w:val="009635ED"/>
    <w:rsid w:val="00964A34"/>
    <w:rsid w:val="009650F1"/>
    <w:rsid w:val="00965115"/>
    <w:rsid w:val="0096547D"/>
    <w:rsid w:val="00965A9C"/>
    <w:rsid w:val="00967C6C"/>
    <w:rsid w:val="00972E34"/>
    <w:rsid w:val="0097303C"/>
    <w:rsid w:val="009736B9"/>
    <w:rsid w:val="009749F5"/>
    <w:rsid w:val="00976730"/>
    <w:rsid w:val="0097793D"/>
    <w:rsid w:val="00977A45"/>
    <w:rsid w:val="009803FB"/>
    <w:rsid w:val="00981392"/>
    <w:rsid w:val="00981B16"/>
    <w:rsid w:val="00982023"/>
    <w:rsid w:val="0098335A"/>
    <w:rsid w:val="009833AD"/>
    <w:rsid w:val="00983D5B"/>
    <w:rsid w:val="00984238"/>
    <w:rsid w:val="009851E1"/>
    <w:rsid w:val="009865D5"/>
    <w:rsid w:val="009878C8"/>
    <w:rsid w:val="0099069F"/>
    <w:rsid w:val="00990760"/>
    <w:rsid w:val="00991098"/>
    <w:rsid w:val="009922CD"/>
    <w:rsid w:val="009949AA"/>
    <w:rsid w:val="009955E6"/>
    <w:rsid w:val="00995983"/>
    <w:rsid w:val="00996871"/>
    <w:rsid w:val="00996EC6"/>
    <w:rsid w:val="00997444"/>
    <w:rsid w:val="00997527"/>
    <w:rsid w:val="00997B18"/>
    <w:rsid w:val="009A0307"/>
    <w:rsid w:val="009A0E16"/>
    <w:rsid w:val="009A0F41"/>
    <w:rsid w:val="009A115B"/>
    <w:rsid w:val="009A13D4"/>
    <w:rsid w:val="009A1BCD"/>
    <w:rsid w:val="009A1D5A"/>
    <w:rsid w:val="009A459B"/>
    <w:rsid w:val="009A5204"/>
    <w:rsid w:val="009A54E6"/>
    <w:rsid w:val="009A5F60"/>
    <w:rsid w:val="009A6A06"/>
    <w:rsid w:val="009A76D9"/>
    <w:rsid w:val="009B1D44"/>
    <w:rsid w:val="009B2416"/>
    <w:rsid w:val="009B28CA"/>
    <w:rsid w:val="009B3474"/>
    <w:rsid w:val="009B459B"/>
    <w:rsid w:val="009B4C24"/>
    <w:rsid w:val="009B5808"/>
    <w:rsid w:val="009B64A4"/>
    <w:rsid w:val="009B6CD3"/>
    <w:rsid w:val="009B7100"/>
    <w:rsid w:val="009B759C"/>
    <w:rsid w:val="009C0614"/>
    <w:rsid w:val="009C09C5"/>
    <w:rsid w:val="009C2CA0"/>
    <w:rsid w:val="009C36EB"/>
    <w:rsid w:val="009C395F"/>
    <w:rsid w:val="009C4ABB"/>
    <w:rsid w:val="009C4D2D"/>
    <w:rsid w:val="009C7F5D"/>
    <w:rsid w:val="009D009A"/>
    <w:rsid w:val="009D13B9"/>
    <w:rsid w:val="009D1C5D"/>
    <w:rsid w:val="009D465D"/>
    <w:rsid w:val="009D4C55"/>
    <w:rsid w:val="009D59A1"/>
    <w:rsid w:val="009D5CB6"/>
    <w:rsid w:val="009D6E6C"/>
    <w:rsid w:val="009D777F"/>
    <w:rsid w:val="009E1228"/>
    <w:rsid w:val="009E2DF6"/>
    <w:rsid w:val="009E33CC"/>
    <w:rsid w:val="009E41F0"/>
    <w:rsid w:val="009E4834"/>
    <w:rsid w:val="009E55A6"/>
    <w:rsid w:val="009E6C8A"/>
    <w:rsid w:val="009E7CCA"/>
    <w:rsid w:val="009F00FE"/>
    <w:rsid w:val="009F0210"/>
    <w:rsid w:val="009F134F"/>
    <w:rsid w:val="009F2440"/>
    <w:rsid w:val="009F264E"/>
    <w:rsid w:val="009F390B"/>
    <w:rsid w:val="009F4AC6"/>
    <w:rsid w:val="009F4DE2"/>
    <w:rsid w:val="009F7909"/>
    <w:rsid w:val="009F7FF5"/>
    <w:rsid w:val="00A00D65"/>
    <w:rsid w:val="00A00E2E"/>
    <w:rsid w:val="00A02F30"/>
    <w:rsid w:val="00A0315C"/>
    <w:rsid w:val="00A043E6"/>
    <w:rsid w:val="00A064BA"/>
    <w:rsid w:val="00A06681"/>
    <w:rsid w:val="00A0743B"/>
    <w:rsid w:val="00A0791C"/>
    <w:rsid w:val="00A1054D"/>
    <w:rsid w:val="00A10E6E"/>
    <w:rsid w:val="00A1204B"/>
    <w:rsid w:val="00A123BA"/>
    <w:rsid w:val="00A13BED"/>
    <w:rsid w:val="00A14B1B"/>
    <w:rsid w:val="00A14C3F"/>
    <w:rsid w:val="00A15245"/>
    <w:rsid w:val="00A16ED7"/>
    <w:rsid w:val="00A1767C"/>
    <w:rsid w:val="00A17683"/>
    <w:rsid w:val="00A17BA3"/>
    <w:rsid w:val="00A20C41"/>
    <w:rsid w:val="00A20D0F"/>
    <w:rsid w:val="00A22CA5"/>
    <w:rsid w:val="00A24156"/>
    <w:rsid w:val="00A26244"/>
    <w:rsid w:val="00A26BB3"/>
    <w:rsid w:val="00A27C3F"/>
    <w:rsid w:val="00A318E1"/>
    <w:rsid w:val="00A32225"/>
    <w:rsid w:val="00A34A10"/>
    <w:rsid w:val="00A35997"/>
    <w:rsid w:val="00A36150"/>
    <w:rsid w:val="00A3694E"/>
    <w:rsid w:val="00A40173"/>
    <w:rsid w:val="00A403FD"/>
    <w:rsid w:val="00A40EB0"/>
    <w:rsid w:val="00A4309A"/>
    <w:rsid w:val="00A43D32"/>
    <w:rsid w:val="00A43FAF"/>
    <w:rsid w:val="00A445E6"/>
    <w:rsid w:val="00A45899"/>
    <w:rsid w:val="00A47634"/>
    <w:rsid w:val="00A47D4B"/>
    <w:rsid w:val="00A51694"/>
    <w:rsid w:val="00A51B04"/>
    <w:rsid w:val="00A51B8F"/>
    <w:rsid w:val="00A51C5A"/>
    <w:rsid w:val="00A53426"/>
    <w:rsid w:val="00A53E1B"/>
    <w:rsid w:val="00A541D7"/>
    <w:rsid w:val="00A554A4"/>
    <w:rsid w:val="00A556B3"/>
    <w:rsid w:val="00A558A1"/>
    <w:rsid w:val="00A55ADA"/>
    <w:rsid w:val="00A56B7F"/>
    <w:rsid w:val="00A56F71"/>
    <w:rsid w:val="00A5730E"/>
    <w:rsid w:val="00A57B75"/>
    <w:rsid w:val="00A57C4B"/>
    <w:rsid w:val="00A600B8"/>
    <w:rsid w:val="00A60FA4"/>
    <w:rsid w:val="00A612A5"/>
    <w:rsid w:val="00A61CA6"/>
    <w:rsid w:val="00A6343D"/>
    <w:rsid w:val="00A638D9"/>
    <w:rsid w:val="00A64AB0"/>
    <w:rsid w:val="00A654B1"/>
    <w:rsid w:val="00A65D2E"/>
    <w:rsid w:val="00A67076"/>
    <w:rsid w:val="00A6732F"/>
    <w:rsid w:val="00A67518"/>
    <w:rsid w:val="00A67C2E"/>
    <w:rsid w:val="00A700B6"/>
    <w:rsid w:val="00A70733"/>
    <w:rsid w:val="00A71961"/>
    <w:rsid w:val="00A71AD3"/>
    <w:rsid w:val="00A723A8"/>
    <w:rsid w:val="00A724C3"/>
    <w:rsid w:val="00A72BDF"/>
    <w:rsid w:val="00A72F8B"/>
    <w:rsid w:val="00A72F9B"/>
    <w:rsid w:val="00A7316F"/>
    <w:rsid w:val="00A752AB"/>
    <w:rsid w:val="00A7636E"/>
    <w:rsid w:val="00A812D3"/>
    <w:rsid w:val="00A82632"/>
    <w:rsid w:val="00A839C1"/>
    <w:rsid w:val="00A83BFC"/>
    <w:rsid w:val="00A862F3"/>
    <w:rsid w:val="00A86993"/>
    <w:rsid w:val="00A87035"/>
    <w:rsid w:val="00A87630"/>
    <w:rsid w:val="00A87C23"/>
    <w:rsid w:val="00A87C2A"/>
    <w:rsid w:val="00A901DC"/>
    <w:rsid w:val="00A91EDD"/>
    <w:rsid w:val="00A949F5"/>
    <w:rsid w:val="00A95B6D"/>
    <w:rsid w:val="00A95D5F"/>
    <w:rsid w:val="00A962A6"/>
    <w:rsid w:val="00A97437"/>
    <w:rsid w:val="00AA0375"/>
    <w:rsid w:val="00AA157A"/>
    <w:rsid w:val="00AA1CDD"/>
    <w:rsid w:val="00AA2723"/>
    <w:rsid w:val="00AA5315"/>
    <w:rsid w:val="00AA5874"/>
    <w:rsid w:val="00AA654F"/>
    <w:rsid w:val="00AA6D64"/>
    <w:rsid w:val="00AA6FD7"/>
    <w:rsid w:val="00AA78E7"/>
    <w:rsid w:val="00AB078C"/>
    <w:rsid w:val="00AB1DEC"/>
    <w:rsid w:val="00AB287C"/>
    <w:rsid w:val="00AB3AE8"/>
    <w:rsid w:val="00AB43C5"/>
    <w:rsid w:val="00AB45BD"/>
    <w:rsid w:val="00AB4640"/>
    <w:rsid w:val="00AB788C"/>
    <w:rsid w:val="00AC0EF9"/>
    <w:rsid w:val="00AC2509"/>
    <w:rsid w:val="00AC2F93"/>
    <w:rsid w:val="00AC38DD"/>
    <w:rsid w:val="00AC4849"/>
    <w:rsid w:val="00AC56F6"/>
    <w:rsid w:val="00AD0169"/>
    <w:rsid w:val="00AD030D"/>
    <w:rsid w:val="00AD1108"/>
    <w:rsid w:val="00AD170E"/>
    <w:rsid w:val="00AD188E"/>
    <w:rsid w:val="00AD5CF1"/>
    <w:rsid w:val="00AE0DB3"/>
    <w:rsid w:val="00AE13BF"/>
    <w:rsid w:val="00AE180A"/>
    <w:rsid w:val="00AE220B"/>
    <w:rsid w:val="00AE25CB"/>
    <w:rsid w:val="00AE2928"/>
    <w:rsid w:val="00AE3590"/>
    <w:rsid w:val="00AE413E"/>
    <w:rsid w:val="00AE64B5"/>
    <w:rsid w:val="00AF00EA"/>
    <w:rsid w:val="00AF0794"/>
    <w:rsid w:val="00AF1193"/>
    <w:rsid w:val="00AF127A"/>
    <w:rsid w:val="00AF24C0"/>
    <w:rsid w:val="00AF39C0"/>
    <w:rsid w:val="00AF3F89"/>
    <w:rsid w:val="00AF44D7"/>
    <w:rsid w:val="00AF4BAF"/>
    <w:rsid w:val="00AF4E32"/>
    <w:rsid w:val="00AF615B"/>
    <w:rsid w:val="00AF6C7C"/>
    <w:rsid w:val="00AF7B49"/>
    <w:rsid w:val="00AF7D77"/>
    <w:rsid w:val="00B001A8"/>
    <w:rsid w:val="00B0089B"/>
    <w:rsid w:val="00B01CDC"/>
    <w:rsid w:val="00B0489B"/>
    <w:rsid w:val="00B04C9C"/>
    <w:rsid w:val="00B07337"/>
    <w:rsid w:val="00B11784"/>
    <w:rsid w:val="00B11FCD"/>
    <w:rsid w:val="00B125B8"/>
    <w:rsid w:val="00B12709"/>
    <w:rsid w:val="00B129E6"/>
    <w:rsid w:val="00B12D77"/>
    <w:rsid w:val="00B130E9"/>
    <w:rsid w:val="00B13BAF"/>
    <w:rsid w:val="00B14251"/>
    <w:rsid w:val="00B1461A"/>
    <w:rsid w:val="00B148B3"/>
    <w:rsid w:val="00B14C92"/>
    <w:rsid w:val="00B14E6F"/>
    <w:rsid w:val="00B16497"/>
    <w:rsid w:val="00B1718B"/>
    <w:rsid w:val="00B22905"/>
    <w:rsid w:val="00B233CE"/>
    <w:rsid w:val="00B23E2A"/>
    <w:rsid w:val="00B24360"/>
    <w:rsid w:val="00B257B4"/>
    <w:rsid w:val="00B277D1"/>
    <w:rsid w:val="00B32C43"/>
    <w:rsid w:val="00B33D28"/>
    <w:rsid w:val="00B352C3"/>
    <w:rsid w:val="00B354CB"/>
    <w:rsid w:val="00B3552D"/>
    <w:rsid w:val="00B367CC"/>
    <w:rsid w:val="00B377B3"/>
    <w:rsid w:val="00B418D7"/>
    <w:rsid w:val="00B425BD"/>
    <w:rsid w:val="00B42F6D"/>
    <w:rsid w:val="00B42F7F"/>
    <w:rsid w:val="00B43B48"/>
    <w:rsid w:val="00B43BEE"/>
    <w:rsid w:val="00B44077"/>
    <w:rsid w:val="00B44F4D"/>
    <w:rsid w:val="00B4569E"/>
    <w:rsid w:val="00B46C17"/>
    <w:rsid w:val="00B46D89"/>
    <w:rsid w:val="00B46FF7"/>
    <w:rsid w:val="00B47EAF"/>
    <w:rsid w:val="00B500DF"/>
    <w:rsid w:val="00B509B9"/>
    <w:rsid w:val="00B514F9"/>
    <w:rsid w:val="00B51947"/>
    <w:rsid w:val="00B52047"/>
    <w:rsid w:val="00B5229D"/>
    <w:rsid w:val="00B53DA7"/>
    <w:rsid w:val="00B54E0F"/>
    <w:rsid w:val="00B5517E"/>
    <w:rsid w:val="00B5571F"/>
    <w:rsid w:val="00B564AB"/>
    <w:rsid w:val="00B567B0"/>
    <w:rsid w:val="00B6007C"/>
    <w:rsid w:val="00B600A5"/>
    <w:rsid w:val="00B60801"/>
    <w:rsid w:val="00B62943"/>
    <w:rsid w:val="00B64F90"/>
    <w:rsid w:val="00B65F4C"/>
    <w:rsid w:val="00B66467"/>
    <w:rsid w:val="00B67EB9"/>
    <w:rsid w:val="00B70992"/>
    <w:rsid w:val="00B7126F"/>
    <w:rsid w:val="00B717DA"/>
    <w:rsid w:val="00B7195F"/>
    <w:rsid w:val="00B7258F"/>
    <w:rsid w:val="00B7294D"/>
    <w:rsid w:val="00B74029"/>
    <w:rsid w:val="00B7740C"/>
    <w:rsid w:val="00B77803"/>
    <w:rsid w:val="00B77F9F"/>
    <w:rsid w:val="00B80FB3"/>
    <w:rsid w:val="00B81608"/>
    <w:rsid w:val="00B81713"/>
    <w:rsid w:val="00B8239E"/>
    <w:rsid w:val="00B82638"/>
    <w:rsid w:val="00B82710"/>
    <w:rsid w:val="00B83168"/>
    <w:rsid w:val="00B8550F"/>
    <w:rsid w:val="00B871D6"/>
    <w:rsid w:val="00B87C38"/>
    <w:rsid w:val="00B87E8D"/>
    <w:rsid w:val="00B929F2"/>
    <w:rsid w:val="00B92C9E"/>
    <w:rsid w:val="00B938E8"/>
    <w:rsid w:val="00B93F08"/>
    <w:rsid w:val="00B9584B"/>
    <w:rsid w:val="00B9611B"/>
    <w:rsid w:val="00B97F42"/>
    <w:rsid w:val="00BA1288"/>
    <w:rsid w:val="00BA318D"/>
    <w:rsid w:val="00BA37D8"/>
    <w:rsid w:val="00BA3B9B"/>
    <w:rsid w:val="00BA40F9"/>
    <w:rsid w:val="00BA497A"/>
    <w:rsid w:val="00BA523B"/>
    <w:rsid w:val="00BA52DE"/>
    <w:rsid w:val="00BA6653"/>
    <w:rsid w:val="00BA6A41"/>
    <w:rsid w:val="00BA6DFB"/>
    <w:rsid w:val="00BA6F5E"/>
    <w:rsid w:val="00BA7234"/>
    <w:rsid w:val="00BA7DC3"/>
    <w:rsid w:val="00BB02F4"/>
    <w:rsid w:val="00BB069C"/>
    <w:rsid w:val="00BB1956"/>
    <w:rsid w:val="00BB225E"/>
    <w:rsid w:val="00BB3D1F"/>
    <w:rsid w:val="00BB3DC9"/>
    <w:rsid w:val="00BB404A"/>
    <w:rsid w:val="00BB5E7B"/>
    <w:rsid w:val="00BB6E34"/>
    <w:rsid w:val="00BB7312"/>
    <w:rsid w:val="00BB7F41"/>
    <w:rsid w:val="00BC4A6D"/>
    <w:rsid w:val="00BC758B"/>
    <w:rsid w:val="00BD2DBF"/>
    <w:rsid w:val="00BD3559"/>
    <w:rsid w:val="00BD4015"/>
    <w:rsid w:val="00BD60DB"/>
    <w:rsid w:val="00BD679E"/>
    <w:rsid w:val="00BD75A0"/>
    <w:rsid w:val="00BD7C1C"/>
    <w:rsid w:val="00BD7C7F"/>
    <w:rsid w:val="00BE04EB"/>
    <w:rsid w:val="00BE2288"/>
    <w:rsid w:val="00BE3C5A"/>
    <w:rsid w:val="00BE491F"/>
    <w:rsid w:val="00BE4A9B"/>
    <w:rsid w:val="00BE4DDA"/>
    <w:rsid w:val="00BE658E"/>
    <w:rsid w:val="00BE7FDE"/>
    <w:rsid w:val="00BF02F6"/>
    <w:rsid w:val="00BF1DFF"/>
    <w:rsid w:val="00BF268B"/>
    <w:rsid w:val="00BF26AD"/>
    <w:rsid w:val="00BF3541"/>
    <w:rsid w:val="00BF4CAF"/>
    <w:rsid w:val="00BF5DD8"/>
    <w:rsid w:val="00BF74E3"/>
    <w:rsid w:val="00BF7B67"/>
    <w:rsid w:val="00C000EE"/>
    <w:rsid w:val="00C0038B"/>
    <w:rsid w:val="00C01271"/>
    <w:rsid w:val="00C021BA"/>
    <w:rsid w:val="00C02CD8"/>
    <w:rsid w:val="00C02EFE"/>
    <w:rsid w:val="00C02F1C"/>
    <w:rsid w:val="00C0329D"/>
    <w:rsid w:val="00C03F21"/>
    <w:rsid w:val="00C0574A"/>
    <w:rsid w:val="00C06BF1"/>
    <w:rsid w:val="00C07865"/>
    <w:rsid w:val="00C10214"/>
    <w:rsid w:val="00C10386"/>
    <w:rsid w:val="00C104BC"/>
    <w:rsid w:val="00C10ADF"/>
    <w:rsid w:val="00C1100D"/>
    <w:rsid w:val="00C141A8"/>
    <w:rsid w:val="00C14DE6"/>
    <w:rsid w:val="00C14F7D"/>
    <w:rsid w:val="00C177F2"/>
    <w:rsid w:val="00C178E1"/>
    <w:rsid w:val="00C2053F"/>
    <w:rsid w:val="00C208EC"/>
    <w:rsid w:val="00C20C86"/>
    <w:rsid w:val="00C22A9F"/>
    <w:rsid w:val="00C22CFF"/>
    <w:rsid w:val="00C23131"/>
    <w:rsid w:val="00C24C15"/>
    <w:rsid w:val="00C24D62"/>
    <w:rsid w:val="00C24F6F"/>
    <w:rsid w:val="00C25BEB"/>
    <w:rsid w:val="00C25D2B"/>
    <w:rsid w:val="00C25D47"/>
    <w:rsid w:val="00C2611D"/>
    <w:rsid w:val="00C2792C"/>
    <w:rsid w:val="00C31D3F"/>
    <w:rsid w:val="00C31F28"/>
    <w:rsid w:val="00C32D7C"/>
    <w:rsid w:val="00C33BDF"/>
    <w:rsid w:val="00C34BF1"/>
    <w:rsid w:val="00C3651E"/>
    <w:rsid w:val="00C36841"/>
    <w:rsid w:val="00C36E04"/>
    <w:rsid w:val="00C41D29"/>
    <w:rsid w:val="00C4264E"/>
    <w:rsid w:val="00C42B20"/>
    <w:rsid w:val="00C43BEB"/>
    <w:rsid w:val="00C45333"/>
    <w:rsid w:val="00C463AF"/>
    <w:rsid w:val="00C54E8A"/>
    <w:rsid w:val="00C55725"/>
    <w:rsid w:val="00C561F1"/>
    <w:rsid w:val="00C56BB6"/>
    <w:rsid w:val="00C57A91"/>
    <w:rsid w:val="00C60D43"/>
    <w:rsid w:val="00C61B6B"/>
    <w:rsid w:val="00C62150"/>
    <w:rsid w:val="00C63E44"/>
    <w:rsid w:val="00C6414B"/>
    <w:rsid w:val="00C65074"/>
    <w:rsid w:val="00C654FC"/>
    <w:rsid w:val="00C673A2"/>
    <w:rsid w:val="00C67836"/>
    <w:rsid w:val="00C679E0"/>
    <w:rsid w:val="00C705F7"/>
    <w:rsid w:val="00C70854"/>
    <w:rsid w:val="00C709BF"/>
    <w:rsid w:val="00C70DCD"/>
    <w:rsid w:val="00C71168"/>
    <w:rsid w:val="00C71406"/>
    <w:rsid w:val="00C724D2"/>
    <w:rsid w:val="00C73463"/>
    <w:rsid w:val="00C7370F"/>
    <w:rsid w:val="00C7465F"/>
    <w:rsid w:val="00C75C6E"/>
    <w:rsid w:val="00C75FF6"/>
    <w:rsid w:val="00C76530"/>
    <w:rsid w:val="00C76EDA"/>
    <w:rsid w:val="00C776E8"/>
    <w:rsid w:val="00C77D73"/>
    <w:rsid w:val="00C77F02"/>
    <w:rsid w:val="00C8041C"/>
    <w:rsid w:val="00C81552"/>
    <w:rsid w:val="00C82DEF"/>
    <w:rsid w:val="00C82FFD"/>
    <w:rsid w:val="00C8357E"/>
    <w:rsid w:val="00C83749"/>
    <w:rsid w:val="00C85766"/>
    <w:rsid w:val="00C86AE6"/>
    <w:rsid w:val="00C86B04"/>
    <w:rsid w:val="00C90883"/>
    <w:rsid w:val="00C90B02"/>
    <w:rsid w:val="00C94441"/>
    <w:rsid w:val="00C95363"/>
    <w:rsid w:val="00C956A1"/>
    <w:rsid w:val="00C96CC6"/>
    <w:rsid w:val="00C96E14"/>
    <w:rsid w:val="00C96E2A"/>
    <w:rsid w:val="00C96F73"/>
    <w:rsid w:val="00C97E4F"/>
    <w:rsid w:val="00CA1047"/>
    <w:rsid w:val="00CA1E1A"/>
    <w:rsid w:val="00CA1F16"/>
    <w:rsid w:val="00CA3BA4"/>
    <w:rsid w:val="00CA42C4"/>
    <w:rsid w:val="00CA452B"/>
    <w:rsid w:val="00CA46FB"/>
    <w:rsid w:val="00CA5FD0"/>
    <w:rsid w:val="00CA6417"/>
    <w:rsid w:val="00CA720F"/>
    <w:rsid w:val="00CA7DC6"/>
    <w:rsid w:val="00CB1515"/>
    <w:rsid w:val="00CB245D"/>
    <w:rsid w:val="00CB3AC5"/>
    <w:rsid w:val="00CB3B01"/>
    <w:rsid w:val="00CB3E9F"/>
    <w:rsid w:val="00CB5322"/>
    <w:rsid w:val="00CB573B"/>
    <w:rsid w:val="00CB5BCB"/>
    <w:rsid w:val="00CB725E"/>
    <w:rsid w:val="00CB7816"/>
    <w:rsid w:val="00CC0B94"/>
    <w:rsid w:val="00CC22DA"/>
    <w:rsid w:val="00CC2361"/>
    <w:rsid w:val="00CC26B1"/>
    <w:rsid w:val="00CC2D69"/>
    <w:rsid w:val="00CC2F80"/>
    <w:rsid w:val="00CC3619"/>
    <w:rsid w:val="00CC3B69"/>
    <w:rsid w:val="00CC424D"/>
    <w:rsid w:val="00CC4C2F"/>
    <w:rsid w:val="00CC5BFC"/>
    <w:rsid w:val="00CC6835"/>
    <w:rsid w:val="00CC743F"/>
    <w:rsid w:val="00CC7740"/>
    <w:rsid w:val="00CC7D18"/>
    <w:rsid w:val="00CD040D"/>
    <w:rsid w:val="00CD17FC"/>
    <w:rsid w:val="00CD2542"/>
    <w:rsid w:val="00CD2B2C"/>
    <w:rsid w:val="00CD4DD1"/>
    <w:rsid w:val="00CD5E96"/>
    <w:rsid w:val="00CD6049"/>
    <w:rsid w:val="00CD63B1"/>
    <w:rsid w:val="00CD6B5B"/>
    <w:rsid w:val="00CD7230"/>
    <w:rsid w:val="00CD7650"/>
    <w:rsid w:val="00CE0243"/>
    <w:rsid w:val="00CE05B6"/>
    <w:rsid w:val="00CE21D3"/>
    <w:rsid w:val="00CE2BF2"/>
    <w:rsid w:val="00CE4213"/>
    <w:rsid w:val="00CE5CBB"/>
    <w:rsid w:val="00CE5DC8"/>
    <w:rsid w:val="00CF4A3D"/>
    <w:rsid w:val="00CF67C9"/>
    <w:rsid w:val="00CF6A46"/>
    <w:rsid w:val="00CF6A4E"/>
    <w:rsid w:val="00CF75DA"/>
    <w:rsid w:val="00D007C1"/>
    <w:rsid w:val="00D03504"/>
    <w:rsid w:val="00D03877"/>
    <w:rsid w:val="00D03A99"/>
    <w:rsid w:val="00D03C44"/>
    <w:rsid w:val="00D059D3"/>
    <w:rsid w:val="00D071E5"/>
    <w:rsid w:val="00D07685"/>
    <w:rsid w:val="00D07879"/>
    <w:rsid w:val="00D108EB"/>
    <w:rsid w:val="00D11FC8"/>
    <w:rsid w:val="00D12AC5"/>
    <w:rsid w:val="00D148FA"/>
    <w:rsid w:val="00D14F17"/>
    <w:rsid w:val="00D1551D"/>
    <w:rsid w:val="00D219DF"/>
    <w:rsid w:val="00D21C59"/>
    <w:rsid w:val="00D222A8"/>
    <w:rsid w:val="00D22A0C"/>
    <w:rsid w:val="00D23B83"/>
    <w:rsid w:val="00D24D75"/>
    <w:rsid w:val="00D24F30"/>
    <w:rsid w:val="00D2688F"/>
    <w:rsid w:val="00D26C06"/>
    <w:rsid w:val="00D30403"/>
    <w:rsid w:val="00D3132F"/>
    <w:rsid w:val="00D316DF"/>
    <w:rsid w:val="00D31D5C"/>
    <w:rsid w:val="00D33206"/>
    <w:rsid w:val="00D3459C"/>
    <w:rsid w:val="00D36827"/>
    <w:rsid w:val="00D369FD"/>
    <w:rsid w:val="00D36D70"/>
    <w:rsid w:val="00D379DE"/>
    <w:rsid w:val="00D400D2"/>
    <w:rsid w:val="00D4238D"/>
    <w:rsid w:val="00D4254F"/>
    <w:rsid w:val="00D435C4"/>
    <w:rsid w:val="00D43954"/>
    <w:rsid w:val="00D43C03"/>
    <w:rsid w:val="00D44DAF"/>
    <w:rsid w:val="00D4598B"/>
    <w:rsid w:val="00D45B0D"/>
    <w:rsid w:val="00D46400"/>
    <w:rsid w:val="00D47014"/>
    <w:rsid w:val="00D476C2"/>
    <w:rsid w:val="00D47B1D"/>
    <w:rsid w:val="00D50784"/>
    <w:rsid w:val="00D51226"/>
    <w:rsid w:val="00D51A4C"/>
    <w:rsid w:val="00D51DB4"/>
    <w:rsid w:val="00D544EB"/>
    <w:rsid w:val="00D624D8"/>
    <w:rsid w:val="00D64596"/>
    <w:rsid w:val="00D647E3"/>
    <w:rsid w:val="00D64D08"/>
    <w:rsid w:val="00D674C9"/>
    <w:rsid w:val="00D67F9B"/>
    <w:rsid w:val="00D7165D"/>
    <w:rsid w:val="00D7263A"/>
    <w:rsid w:val="00D7338A"/>
    <w:rsid w:val="00D74BF4"/>
    <w:rsid w:val="00D7516B"/>
    <w:rsid w:val="00D75821"/>
    <w:rsid w:val="00D7645E"/>
    <w:rsid w:val="00D81189"/>
    <w:rsid w:val="00D81815"/>
    <w:rsid w:val="00D81E7A"/>
    <w:rsid w:val="00D8356A"/>
    <w:rsid w:val="00D85365"/>
    <w:rsid w:val="00D8576B"/>
    <w:rsid w:val="00D85F54"/>
    <w:rsid w:val="00D862BB"/>
    <w:rsid w:val="00D86BED"/>
    <w:rsid w:val="00D874A9"/>
    <w:rsid w:val="00D87753"/>
    <w:rsid w:val="00D877EB"/>
    <w:rsid w:val="00D90370"/>
    <w:rsid w:val="00D90BD8"/>
    <w:rsid w:val="00D93EEA"/>
    <w:rsid w:val="00D94ACC"/>
    <w:rsid w:val="00D94D3B"/>
    <w:rsid w:val="00D95B1D"/>
    <w:rsid w:val="00D95F12"/>
    <w:rsid w:val="00D95FDB"/>
    <w:rsid w:val="00D96058"/>
    <w:rsid w:val="00D9623F"/>
    <w:rsid w:val="00D9646F"/>
    <w:rsid w:val="00D96498"/>
    <w:rsid w:val="00D975E5"/>
    <w:rsid w:val="00D97AD1"/>
    <w:rsid w:val="00DA06AE"/>
    <w:rsid w:val="00DA2049"/>
    <w:rsid w:val="00DA21E2"/>
    <w:rsid w:val="00DA33D6"/>
    <w:rsid w:val="00DA4E6E"/>
    <w:rsid w:val="00DA505C"/>
    <w:rsid w:val="00DA59F1"/>
    <w:rsid w:val="00DA658A"/>
    <w:rsid w:val="00DA66E7"/>
    <w:rsid w:val="00DB0370"/>
    <w:rsid w:val="00DB114F"/>
    <w:rsid w:val="00DB275D"/>
    <w:rsid w:val="00DB2FB5"/>
    <w:rsid w:val="00DB3369"/>
    <w:rsid w:val="00DB5ABD"/>
    <w:rsid w:val="00DB6D02"/>
    <w:rsid w:val="00DB7372"/>
    <w:rsid w:val="00DB791E"/>
    <w:rsid w:val="00DC03AE"/>
    <w:rsid w:val="00DC03C7"/>
    <w:rsid w:val="00DC05AD"/>
    <w:rsid w:val="00DC2070"/>
    <w:rsid w:val="00DC3448"/>
    <w:rsid w:val="00DC54A5"/>
    <w:rsid w:val="00DC7C5C"/>
    <w:rsid w:val="00DD08B3"/>
    <w:rsid w:val="00DD2061"/>
    <w:rsid w:val="00DD276B"/>
    <w:rsid w:val="00DD31DF"/>
    <w:rsid w:val="00DD3F2B"/>
    <w:rsid w:val="00DD47D0"/>
    <w:rsid w:val="00DD518F"/>
    <w:rsid w:val="00DD60CE"/>
    <w:rsid w:val="00DD61CD"/>
    <w:rsid w:val="00DD655D"/>
    <w:rsid w:val="00DD72CF"/>
    <w:rsid w:val="00DD7391"/>
    <w:rsid w:val="00DD7E3E"/>
    <w:rsid w:val="00DD7FA3"/>
    <w:rsid w:val="00DE082D"/>
    <w:rsid w:val="00DE0BA5"/>
    <w:rsid w:val="00DE159D"/>
    <w:rsid w:val="00DE1DA0"/>
    <w:rsid w:val="00DE2C7D"/>
    <w:rsid w:val="00DE2F1A"/>
    <w:rsid w:val="00DE417D"/>
    <w:rsid w:val="00DE4E33"/>
    <w:rsid w:val="00DE7319"/>
    <w:rsid w:val="00DF04F9"/>
    <w:rsid w:val="00DF0B3F"/>
    <w:rsid w:val="00DF18B3"/>
    <w:rsid w:val="00DF1C67"/>
    <w:rsid w:val="00DF2169"/>
    <w:rsid w:val="00DF23D2"/>
    <w:rsid w:val="00DF3734"/>
    <w:rsid w:val="00DF40D7"/>
    <w:rsid w:val="00DF484C"/>
    <w:rsid w:val="00DF4C7C"/>
    <w:rsid w:val="00DF50B5"/>
    <w:rsid w:val="00DF53BC"/>
    <w:rsid w:val="00DF6096"/>
    <w:rsid w:val="00DF6BCE"/>
    <w:rsid w:val="00E00028"/>
    <w:rsid w:val="00E003BB"/>
    <w:rsid w:val="00E01175"/>
    <w:rsid w:val="00E015B9"/>
    <w:rsid w:val="00E01AAF"/>
    <w:rsid w:val="00E031F1"/>
    <w:rsid w:val="00E03F93"/>
    <w:rsid w:val="00E04A46"/>
    <w:rsid w:val="00E07449"/>
    <w:rsid w:val="00E07C66"/>
    <w:rsid w:val="00E11C0B"/>
    <w:rsid w:val="00E1227A"/>
    <w:rsid w:val="00E13470"/>
    <w:rsid w:val="00E13EE5"/>
    <w:rsid w:val="00E141B7"/>
    <w:rsid w:val="00E149E7"/>
    <w:rsid w:val="00E14D39"/>
    <w:rsid w:val="00E163B0"/>
    <w:rsid w:val="00E163CF"/>
    <w:rsid w:val="00E16D0B"/>
    <w:rsid w:val="00E172C2"/>
    <w:rsid w:val="00E1768C"/>
    <w:rsid w:val="00E17A6F"/>
    <w:rsid w:val="00E17BD9"/>
    <w:rsid w:val="00E17DDA"/>
    <w:rsid w:val="00E204BE"/>
    <w:rsid w:val="00E2121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40FB"/>
    <w:rsid w:val="00E344A7"/>
    <w:rsid w:val="00E35106"/>
    <w:rsid w:val="00E3589E"/>
    <w:rsid w:val="00E35E44"/>
    <w:rsid w:val="00E35FC8"/>
    <w:rsid w:val="00E403D6"/>
    <w:rsid w:val="00E4197B"/>
    <w:rsid w:val="00E43827"/>
    <w:rsid w:val="00E44567"/>
    <w:rsid w:val="00E44948"/>
    <w:rsid w:val="00E449A7"/>
    <w:rsid w:val="00E44F33"/>
    <w:rsid w:val="00E460C0"/>
    <w:rsid w:val="00E46123"/>
    <w:rsid w:val="00E46A55"/>
    <w:rsid w:val="00E46B1A"/>
    <w:rsid w:val="00E47235"/>
    <w:rsid w:val="00E47AAE"/>
    <w:rsid w:val="00E50C20"/>
    <w:rsid w:val="00E50C51"/>
    <w:rsid w:val="00E54B4D"/>
    <w:rsid w:val="00E560B3"/>
    <w:rsid w:val="00E57206"/>
    <w:rsid w:val="00E607C6"/>
    <w:rsid w:val="00E61FF3"/>
    <w:rsid w:val="00E63151"/>
    <w:rsid w:val="00E638BB"/>
    <w:rsid w:val="00E642CB"/>
    <w:rsid w:val="00E64B86"/>
    <w:rsid w:val="00E654CA"/>
    <w:rsid w:val="00E65E05"/>
    <w:rsid w:val="00E6620A"/>
    <w:rsid w:val="00E70CC0"/>
    <w:rsid w:val="00E74C79"/>
    <w:rsid w:val="00E814B5"/>
    <w:rsid w:val="00E82238"/>
    <w:rsid w:val="00E83FED"/>
    <w:rsid w:val="00E847AF"/>
    <w:rsid w:val="00E86CC8"/>
    <w:rsid w:val="00E873DC"/>
    <w:rsid w:val="00E877A8"/>
    <w:rsid w:val="00E902F5"/>
    <w:rsid w:val="00E9091F"/>
    <w:rsid w:val="00E90A6F"/>
    <w:rsid w:val="00E9106A"/>
    <w:rsid w:val="00E91C37"/>
    <w:rsid w:val="00E91E6E"/>
    <w:rsid w:val="00E9287A"/>
    <w:rsid w:val="00E93193"/>
    <w:rsid w:val="00E9328A"/>
    <w:rsid w:val="00E946FA"/>
    <w:rsid w:val="00E95882"/>
    <w:rsid w:val="00E9743A"/>
    <w:rsid w:val="00E97CE3"/>
    <w:rsid w:val="00EA457B"/>
    <w:rsid w:val="00EA5080"/>
    <w:rsid w:val="00EA566E"/>
    <w:rsid w:val="00EA5D99"/>
    <w:rsid w:val="00EA63B4"/>
    <w:rsid w:val="00EA69A1"/>
    <w:rsid w:val="00EA6D63"/>
    <w:rsid w:val="00EA77FA"/>
    <w:rsid w:val="00EA790E"/>
    <w:rsid w:val="00EB138C"/>
    <w:rsid w:val="00EB3604"/>
    <w:rsid w:val="00EB3DBA"/>
    <w:rsid w:val="00EB4BE2"/>
    <w:rsid w:val="00EB6328"/>
    <w:rsid w:val="00EB6575"/>
    <w:rsid w:val="00EB66ED"/>
    <w:rsid w:val="00EB71F2"/>
    <w:rsid w:val="00EB727C"/>
    <w:rsid w:val="00EC0045"/>
    <w:rsid w:val="00EC07CF"/>
    <w:rsid w:val="00EC279D"/>
    <w:rsid w:val="00EC2981"/>
    <w:rsid w:val="00EC2E29"/>
    <w:rsid w:val="00EC3454"/>
    <w:rsid w:val="00EC401A"/>
    <w:rsid w:val="00EC65ED"/>
    <w:rsid w:val="00ED0398"/>
    <w:rsid w:val="00ED1961"/>
    <w:rsid w:val="00ED1CFF"/>
    <w:rsid w:val="00ED2486"/>
    <w:rsid w:val="00ED3602"/>
    <w:rsid w:val="00ED45A5"/>
    <w:rsid w:val="00ED5CE2"/>
    <w:rsid w:val="00ED6354"/>
    <w:rsid w:val="00ED6C5E"/>
    <w:rsid w:val="00ED7374"/>
    <w:rsid w:val="00ED762A"/>
    <w:rsid w:val="00EE0DFB"/>
    <w:rsid w:val="00EE15AD"/>
    <w:rsid w:val="00EE15B9"/>
    <w:rsid w:val="00EE2825"/>
    <w:rsid w:val="00EE337A"/>
    <w:rsid w:val="00EE3B80"/>
    <w:rsid w:val="00EE609C"/>
    <w:rsid w:val="00EE6331"/>
    <w:rsid w:val="00EE664E"/>
    <w:rsid w:val="00EE68AD"/>
    <w:rsid w:val="00EE6976"/>
    <w:rsid w:val="00EF01B6"/>
    <w:rsid w:val="00EF032E"/>
    <w:rsid w:val="00EF0CE2"/>
    <w:rsid w:val="00EF10C0"/>
    <w:rsid w:val="00EF3368"/>
    <w:rsid w:val="00EF35AB"/>
    <w:rsid w:val="00EF4E37"/>
    <w:rsid w:val="00EF784E"/>
    <w:rsid w:val="00F017A5"/>
    <w:rsid w:val="00F0186C"/>
    <w:rsid w:val="00F02721"/>
    <w:rsid w:val="00F02F02"/>
    <w:rsid w:val="00F03346"/>
    <w:rsid w:val="00F04DBF"/>
    <w:rsid w:val="00F0549B"/>
    <w:rsid w:val="00F054FC"/>
    <w:rsid w:val="00F05572"/>
    <w:rsid w:val="00F07071"/>
    <w:rsid w:val="00F071FF"/>
    <w:rsid w:val="00F079B6"/>
    <w:rsid w:val="00F11530"/>
    <w:rsid w:val="00F11534"/>
    <w:rsid w:val="00F1240A"/>
    <w:rsid w:val="00F12BE6"/>
    <w:rsid w:val="00F15A05"/>
    <w:rsid w:val="00F1611A"/>
    <w:rsid w:val="00F16192"/>
    <w:rsid w:val="00F169CD"/>
    <w:rsid w:val="00F20AE5"/>
    <w:rsid w:val="00F20FCF"/>
    <w:rsid w:val="00F212D5"/>
    <w:rsid w:val="00F23F7F"/>
    <w:rsid w:val="00F26735"/>
    <w:rsid w:val="00F267E5"/>
    <w:rsid w:val="00F27147"/>
    <w:rsid w:val="00F271B1"/>
    <w:rsid w:val="00F278D9"/>
    <w:rsid w:val="00F3027C"/>
    <w:rsid w:val="00F31691"/>
    <w:rsid w:val="00F317FA"/>
    <w:rsid w:val="00F32142"/>
    <w:rsid w:val="00F3258C"/>
    <w:rsid w:val="00F33994"/>
    <w:rsid w:val="00F33BA8"/>
    <w:rsid w:val="00F342E8"/>
    <w:rsid w:val="00F34464"/>
    <w:rsid w:val="00F35A13"/>
    <w:rsid w:val="00F3613E"/>
    <w:rsid w:val="00F374B1"/>
    <w:rsid w:val="00F41069"/>
    <w:rsid w:val="00F41255"/>
    <w:rsid w:val="00F42254"/>
    <w:rsid w:val="00F4257D"/>
    <w:rsid w:val="00F42986"/>
    <w:rsid w:val="00F43872"/>
    <w:rsid w:val="00F43F85"/>
    <w:rsid w:val="00F45F91"/>
    <w:rsid w:val="00F4662E"/>
    <w:rsid w:val="00F46A49"/>
    <w:rsid w:val="00F47410"/>
    <w:rsid w:val="00F47548"/>
    <w:rsid w:val="00F47E84"/>
    <w:rsid w:val="00F501FD"/>
    <w:rsid w:val="00F509CD"/>
    <w:rsid w:val="00F50F01"/>
    <w:rsid w:val="00F524ED"/>
    <w:rsid w:val="00F5250A"/>
    <w:rsid w:val="00F52F98"/>
    <w:rsid w:val="00F5334C"/>
    <w:rsid w:val="00F54303"/>
    <w:rsid w:val="00F55BA2"/>
    <w:rsid w:val="00F55C65"/>
    <w:rsid w:val="00F569C8"/>
    <w:rsid w:val="00F56B76"/>
    <w:rsid w:val="00F571C6"/>
    <w:rsid w:val="00F60468"/>
    <w:rsid w:val="00F6219B"/>
    <w:rsid w:val="00F625C0"/>
    <w:rsid w:val="00F631FF"/>
    <w:rsid w:val="00F67601"/>
    <w:rsid w:val="00F71C13"/>
    <w:rsid w:val="00F75B5B"/>
    <w:rsid w:val="00F76355"/>
    <w:rsid w:val="00F76C94"/>
    <w:rsid w:val="00F771EE"/>
    <w:rsid w:val="00F803FB"/>
    <w:rsid w:val="00F80826"/>
    <w:rsid w:val="00F80DA9"/>
    <w:rsid w:val="00F81BCA"/>
    <w:rsid w:val="00F8331B"/>
    <w:rsid w:val="00F84671"/>
    <w:rsid w:val="00F84D76"/>
    <w:rsid w:val="00F85FAC"/>
    <w:rsid w:val="00F861A7"/>
    <w:rsid w:val="00F86331"/>
    <w:rsid w:val="00F872AD"/>
    <w:rsid w:val="00F8791D"/>
    <w:rsid w:val="00F902BD"/>
    <w:rsid w:val="00F91128"/>
    <w:rsid w:val="00F91175"/>
    <w:rsid w:val="00F91ADC"/>
    <w:rsid w:val="00F9288B"/>
    <w:rsid w:val="00F92E71"/>
    <w:rsid w:val="00F9344C"/>
    <w:rsid w:val="00F93512"/>
    <w:rsid w:val="00F949E7"/>
    <w:rsid w:val="00F96179"/>
    <w:rsid w:val="00F962AF"/>
    <w:rsid w:val="00F964CE"/>
    <w:rsid w:val="00F97BDB"/>
    <w:rsid w:val="00F97C18"/>
    <w:rsid w:val="00F97D1F"/>
    <w:rsid w:val="00FA0007"/>
    <w:rsid w:val="00FA11AE"/>
    <w:rsid w:val="00FA19CE"/>
    <w:rsid w:val="00FA3493"/>
    <w:rsid w:val="00FA36C7"/>
    <w:rsid w:val="00FA3912"/>
    <w:rsid w:val="00FA4C30"/>
    <w:rsid w:val="00FA4D9C"/>
    <w:rsid w:val="00FA6140"/>
    <w:rsid w:val="00FA69AA"/>
    <w:rsid w:val="00FA6C23"/>
    <w:rsid w:val="00FA6C8B"/>
    <w:rsid w:val="00FA6E3F"/>
    <w:rsid w:val="00FB0130"/>
    <w:rsid w:val="00FB0335"/>
    <w:rsid w:val="00FB0615"/>
    <w:rsid w:val="00FB0A17"/>
    <w:rsid w:val="00FB182E"/>
    <w:rsid w:val="00FB1EE5"/>
    <w:rsid w:val="00FB2127"/>
    <w:rsid w:val="00FB28A6"/>
    <w:rsid w:val="00FB3655"/>
    <w:rsid w:val="00FB36D1"/>
    <w:rsid w:val="00FB4489"/>
    <w:rsid w:val="00FB4BF6"/>
    <w:rsid w:val="00FB520D"/>
    <w:rsid w:val="00FB5702"/>
    <w:rsid w:val="00FB58EB"/>
    <w:rsid w:val="00FB5C9F"/>
    <w:rsid w:val="00FB5F0E"/>
    <w:rsid w:val="00FB69B4"/>
    <w:rsid w:val="00FB7D28"/>
    <w:rsid w:val="00FC0776"/>
    <w:rsid w:val="00FC0EEB"/>
    <w:rsid w:val="00FC1106"/>
    <w:rsid w:val="00FC27D2"/>
    <w:rsid w:val="00FC3C1E"/>
    <w:rsid w:val="00FC5E94"/>
    <w:rsid w:val="00FC6242"/>
    <w:rsid w:val="00FC65E2"/>
    <w:rsid w:val="00FC6C4A"/>
    <w:rsid w:val="00FC6EBB"/>
    <w:rsid w:val="00FC75AA"/>
    <w:rsid w:val="00FC7AAC"/>
    <w:rsid w:val="00FD0B1B"/>
    <w:rsid w:val="00FD17AD"/>
    <w:rsid w:val="00FD1A3B"/>
    <w:rsid w:val="00FD2589"/>
    <w:rsid w:val="00FD2683"/>
    <w:rsid w:val="00FD2B5E"/>
    <w:rsid w:val="00FD2C52"/>
    <w:rsid w:val="00FD314F"/>
    <w:rsid w:val="00FD4102"/>
    <w:rsid w:val="00FD684F"/>
    <w:rsid w:val="00FE0A0E"/>
    <w:rsid w:val="00FE12B3"/>
    <w:rsid w:val="00FE1730"/>
    <w:rsid w:val="00FE2649"/>
    <w:rsid w:val="00FE38C7"/>
    <w:rsid w:val="00FE5CD1"/>
    <w:rsid w:val="00FF2538"/>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6407C"/>
  <w15:docId w15:val="{934B5FF5-142A-4440-AC97-453834522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9B2416"/>
    <w:pPr>
      <w:keepNext/>
      <w:keepLines/>
      <w:spacing w:before="240"/>
      <w:outlineLvl w:val="0"/>
    </w:pPr>
    <w:rPr>
      <w:b/>
      <w:sz w:val="32"/>
      <w:szCs w:val="32"/>
      <w:lang w:eastAsia="en-GB"/>
    </w:rPr>
  </w:style>
  <w:style w:type="paragraph" w:styleId="Heading2">
    <w:name w:val="heading 2"/>
    <w:basedOn w:val="Normal"/>
    <w:next w:val="Normal"/>
    <w:link w:val="Heading2Char"/>
    <w:autoRedefine/>
    <w:uiPriority w:val="9"/>
    <w:unhideWhenUsed/>
    <w:qFormat/>
    <w:rsid w:val="00DF23D2"/>
    <w:pPr>
      <w:keepNext/>
      <w:keepLines/>
      <w:outlineLvl w:val="1"/>
    </w:pPr>
    <w:rPr>
      <w:rFonts w:eastAsia="Times New Roman" w:cs="Arial"/>
      <w:b/>
      <w:color w:val="0070C0"/>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DF23D2"/>
    <w:rPr>
      <w:rFonts w:eastAsia="Times New Roman"/>
      <w:b/>
      <w:noProof/>
      <w:color w:val="0070C0"/>
      <w:sz w:val="28"/>
      <w:szCs w:val="26"/>
      <w:lang w:val="en-GB" w:eastAsia="en-GB"/>
    </w:rPr>
  </w:style>
  <w:style w:type="paragraph" w:styleId="Caption">
    <w:name w:val="caption"/>
    <w:basedOn w:val="Normal"/>
    <w:next w:val="Normal"/>
    <w:autoRedefine/>
    <w:uiPriority w:val="35"/>
    <w:unhideWhenUsed/>
    <w:qFormat/>
    <w:rsid w:val="00E449A7"/>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9B2416"/>
    <w:rPr>
      <w:rFonts w:cs="Times New Roman"/>
      <w:b/>
      <w:noProof/>
      <w:sz w:val="32"/>
      <w:szCs w:val="32"/>
      <w:lang w:val="en-GB" w:eastAsia="en-GB"/>
    </w:rPr>
  </w:style>
  <w:style w:type="table" w:styleId="TableGrid">
    <w:name w:val="Table Grid"/>
    <w:basedOn w:val="TableNormal"/>
    <w:uiPriority w:val="3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color w:val="000000"/>
    </w:rPr>
    <w:tblPr>
      <w:tblStyleRowBandSize w:val="1"/>
      <w:tblStyleColBandSize w:val="1"/>
    </w:tblPr>
  </w:style>
  <w:style w:type="table" w:customStyle="1" w:styleId="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248">
      <w:bodyDiv w:val="1"/>
      <w:marLeft w:val="0"/>
      <w:marRight w:val="0"/>
      <w:marTop w:val="0"/>
      <w:marBottom w:val="0"/>
      <w:divBdr>
        <w:top w:val="none" w:sz="0" w:space="0" w:color="auto"/>
        <w:left w:val="none" w:sz="0" w:space="0" w:color="auto"/>
        <w:bottom w:val="none" w:sz="0" w:space="0" w:color="auto"/>
        <w:right w:val="none" w:sz="0" w:space="0" w:color="auto"/>
      </w:divBdr>
    </w:div>
    <w:div w:id="4867496">
      <w:bodyDiv w:val="1"/>
      <w:marLeft w:val="0"/>
      <w:marRight w:val="0"/>
      <w:marTop w:val="0"/>
      <w:marBottom w:val="0"/>
      <w:divBdr>
        <w:top w:val="none" w:sz="0" w:space="0" w:color="auto"/>
        <w:left w:val="none" w:sz="0" w:space="0" w:color="auto"/>
        <w:bottom w:val="none" w:sz="0" w:space="0" w:color="auto"/>
        <w:right w:val="none" w:sz="0" w:space="0" w:color="auto"/>
      </w:divBdr>
    </w:div>
    <w:div w:id="6567707">
      <w:bodyDiv w:val="1"/>
      <w:marLeft w:val="0"/>
      <w:marRight w:val="0"/>
      <w:marTop w:val="0"/>
      <w:marBottom w:val="0"/>
      <w:divBdr>
        <w:top w:val="none" w:sz="0" w:space="0" w:color="auto"/>
        <w:left w:val="none" w:sz="0" w:space="0" w:color="auto"/>
        <w:bottom w:val="none" w:sz="0" w:space="0" w:color="auto"/>
        <w:right w:val="none" w:sz="0" w:space="0" w:color="auto"/>
      </w:divBdr>
    </w:div>
    <w:div w:id="9263552">
      <w:bodyDiv w:val="1"/>
      <w:marLeft w:val="0"/>
      <w:marRight w:val="0"/>
      <w:marTop w:val="0"/>
      <w:marBottom w:val="0"/>
      <w:divBdr>
        <w:top w:val="none" w:sz="0" w:space="0" w:color="auto"/>
        <w:left w:val="none" w:sz="0" w:space="0" w:color="auto"/>
        <w:bottom w:val="none" w:sz="0" w:space="0" w:color="auto"/>
        <w:right w:val="none" w:sz="0" w:space="0" w:color="auto"/>
      </w:divBdr>
    </w:div>
    <w:div w:id="20059884">
      <w:bodyDiv w:val="1"/>
      <w:marLeft w:val="0"/>
      <w:marRight w:val="0"/>
      <w:marTop w:val="0"/>
      <w:marBottom w:val="0"/>
      <w:divBdr>
        <w:top w:val="none" w:sz="0" w:space="0" w:color="auto"/>
        <w:left w:val="none" w:sz="0" w:space="0" w:color="auto"/>
        <w:bottom w:val="none" w:sz="0" w:space="0" w:color="auto"/>
        <w:right w:val="none" w:sz="0" w:space="0" w:color="auto"/>
      </w:divBdr>
      <w:divsChild>
        <w:div w:id="486167317">
          <w:marLeft w:val="0"/>
          <w:marRight w:val="0"/>
          <w:marTop w:val="0"/>
          <w:marBottom w:val="0"/>
          <w:divBdr>
            <w:top w:val="none" w:sz="0" w:space="0" w:color="auto"/>
            <w:left w:val="none" w:sz="0" w:space="0" w:color="auto"/>
            <w:bottom w:val="none" w:sz="0" w:space="0" w:color="auto"/>
            <w:right w:val="none" w:sz="0" w:space="0" w:color="auto"/>
          </w:divBdr>
          <w:divsChild>
            <w:div w:id="325666008">
              <w:marLeft w:val="0"/>
              <w:marRight w:val="0"/>
              <w:marTop w:val="0"/>
              <w:marBottom w:val="0"/>
              <w:divBdr>
                <w:top w:val="none" w:sz="0" w:space="0" w:color="auto"/>
                <w:left w:val="none" w:sz="0" w:space="0" w:color="auto"/>
                <w:bottom w:val="none" w:sz="0" w:space="0" w:color="auto"/>
                <w:right w:val="none" w:sz="0" w:space="0" w:color="auto"/>
              </w:divBdr>
            </w:div>
          </w:divsChild>
        </w:div>
        <w:div w:id="1091588852">
          <w:marLeft w:val="0"/>
          <w:marRight w:val="0"/>
          <w:marTop w:val="0"/>
          <w:marBottom w:val="0"/>
          <w:divBdr>
            <w:top w:val="none" w:sz="0" w:space="0" w:color="auto"/>
            <w:left w:val="none" w:sz="0" w:space="0" w:color="auto"/>
            <w:bottom w:val="none" w:sz="0" w:space="0" w:color="auto"/>
            <w:right w:val="none" w:sz="0" w:space="0" w:color="auto"/>
          </w:divBdr>
          <w:divsChild>
            <w:div w:id="6432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3272">
      <w:bodyDiv w:val="1"/>
      <w:marLeft w:val="0"/>
      <w:marRight w:val="0"/>
      <w:marTop w:val="0"/>
      <w:marBottom w:val="0"/>
      <w:divBdr>
        <w:top w:val="none" w:sz="0" w:space="0" w:color="auto"/>
        <w:left w:val="none" w:sz="0" w:space="0" w:color="auto"/>
        <w:bottom w:val="none" w:sz="0" w:space="0" w:color="auto"/>
        <w:right w:val="none" w:sz="0" w:space="0" w:color="auto"/>
      </w:divBdr>
    </w:div>
    <w:div w:id="26299413">
      <w:bodyDiv w:val="1"/>
      <w:marLeft w:val="0"/>
      <w:marRight w:val="0"/>
      <w:marTop w:val="0"/>
      <w:marBottom w:val="0"/>
      <w:divBdr>
        <w:top w:val="none" w:sz="0" w:space="0" w:color="auto"/>
        <w:left w:val="none" w:sz="0" w:space="0" w:color="auto"/>
        <w:bottom w:val="none" w:sz="0" w:space="0" w:color="auto"/>
        <w:right w:val="none" w:sz="0" w:space="0" w:color="auto"/>
      </w:divBdr>
    </w:div>
    <w:div w:id="31922569">
      <w:bodyDiv w:val="1"/>
      <w:marLeft w:val="0"/>
      <w:marRight w:val="0"/>
      <w:marTop w:val="0"/>
      <w:marBottom w:val="0"/>
      <w:divBdr>
        <w:top w:val="none" w:sz="0" w:space="0" w:color="auto"/>
        <w:left w:val="none" w:sz="0" w:space="0" w:color="auto"/>
        <w:bottom w:val="none" w:sz="0" w:space="0" w:color="auto"/>
        <w:right w:val="none" w:sz="0" w:space="0" w:color="auto"/>
      </w:divBdr>
    </w:div>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59330035">
      <w:bodyDiv w:val="1"/>
      <w:marLeft w:val="0"/>
      <w:marRight w:val="0"/>
      <w:marTop w:val="0"/>
      <w:marBottom w:val="0"/>
      <w:divBdr>
        <w:top w:val="none" w:sz="0" w:space="0" w:color="auto"/>
        <w:left w:val="none" w:sz="0" w:space="0" w:color="auto"/>
        <w:bottom w:val="none" w:sz="0" w:space="0" w:color="auto"/>
        <w:right w:val="none" w:sz="0" w:space="0" w:color="auto"/>
      </w:divBdr>
      <w:divsChild>
        <w:div w:id="1527057325">
          <w:marLeft w:val="0"/>
          <w:marRight w:val="0"/>
          <w:marTop w:val="0"/>
          <w:marBottom w:val="0"/>
          <w:divBdr>
            <w:top w:val="none" w:sz="0" w:space="0" w:color="auto"/>
            <w:left w:val="none" w:sz="0" w:space="0" w:color="auto"/>
            <w:bottom w:val="none" w:sz="0" w:space="0" w:color="auto"/>
            <w:right w:val="none" w:sz="0" w:space="0" w:color="auto"/>
          </w:divBdr>
          <w:divsChild>
            <w:div w:id="9641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1169">
      <w:bodyDiv w:val="1"/>
      <w:marLeft w:val="0"/>
      <w:marRight w:val="0"/>
      <w:marTop w:val="0"/>
      <w:marBottom w:val="0"/>
      <w:divBdr>
        <w:top w:val="none" w:sz="0" w:space="0" w:color="auto"/>
        <w:left w:val="none" w:sz="0" w:space="0" w:color="auto"/>
        <w:bottom w:val="none" w:sz="0" w:space="0" w:color="auto"/>
        <w:right w:val="none" w:sz="0" w:space="0" w:color="auto"/>
      </w:divBdr>
      <w:divsChild>
        <w:div w:id="1572230447">
          <w:marLeft w:val="0"/>
          <w:marRight w:val="0"/>
          <w:marTop w:val="0"/>
          <w:marBottom w:val="0"/>
          <w:divBdr>
            <w:top w:val="none" w:sz="0" w:space="0" w:color="auto"/>
            <w:left w:val="none" w:sz="0" w:space="0" w:color="auto"/>
            <w:bottom w:val="none" w:sz="0" w:space="0" w:color="auto"/>
            <w:right w:val="none" w:sz="0" w:space="0" w:color="auto"/>
          </w:divBdr>
          <w:divsChild>
            <w:div w:id="14665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8478">
      <w:bodyDiv w:val="1"/>
      <w:marLeft w:val="0"/>
      <w:marRight w:val="0"/>
      <w:marTop w:val="0"/>
      <w:marBottom w:val="0"/>
      <w:divBdr>
        <w:top w:val="none" w:sz="0" w:space="0" w:color="auto"/>
        <w:left w:val="none" w:sz="0" w:space="0" w:color="auto"/>
        <w:bottom w:val="none" w:sz="0" w:space="0" w:color="auto"/>
        <w:right w:val="none" w:sz="0" w:space="0" w:color="auto"/>
      </w:divBdr>
      <w:divsChild>
        <w:div w:id="188378723">
          <w:marLeft w:val="0"/>
          <w:marRight w:val="0"/>
          <w:marTop w:val="0"/>
          <w:marBottom w:val="0"/>
          <w:divBdr>
            <w:top w:val="none" w:sz="0" w:space="0" w:color="auto"/>
            <w:left w:val="none" w:sz="0" w:space="0" w:color="auto"/>
            <w:bottom w:val="none" w:sz="0" w:space="0" w:color="auto"/>
            <w:right w:val="none" w:sz="0" w:space="0" w:color="auto"/>
          </w:divBdr>
          <w:divsChild>
            <w:div w:id="3258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9403">
      <w:bodyDiv w:val="1"/>
      <w:marLeft w:val="0"/>
      <w:marRight w:val="0"/>
      <w:marTop w:val="0"/>
      <w:marBottom w:val="0"/>
      <w:divBdr>
        <w:top w:val="none" w:sz="0" w:space="0" w:color="auto"/>
        <w:left w:val="none" w:sz="0" w:space="0" w:color="auto"/>
        <w:bottom w:val="none" w:sz="0" w:space="0" w:color="auto"/>
        <w:right w:val="none" w:sz="0" w:space="0" w:color="auto"/>
      </w:divBdr>
    </w:div>
    <w:div w:id="76824480">
      <w:bodyDiv w:val="1"/>
      <w:marLeft w:val="0"/>
      <w:marRight w:val="0"/>
      <w:marTop w:val="0"/>
      <w:marBottom w:val="0"/>
      <w:divBdr>
        <w:top w:val="none" w:sz="0" w:space="0" w:color="auto"/>
        <w:left w:val="none" w:sz="0" w:space="0" w:color="auto"/>
        <w:bottom w:val="none" w:sz="0" w:space="0" w:color="auto"/>
        <w:right w:val="none" w:sz="0" w:space="0" w:color="auto"/>
      </w:divBdr>
    </w:div>
    <w:div w:id="80681106">
      <w:bodyDiv w:val="1"/>
      <w:marLeft w:val="0"/>
      <w:marRight w:val="0"/>
      <w:marTop w:val="0"/>
      <w:marBottom w:val="0"/>
      <w:divBdr>
        <w:top w:val="none" w:sz="0" w:space="0" w:color="auto"/>
        <w:left w:val="none" w:sz="0" w:space="0" w:color="auto"/>
        <w:bottom w:val="none" w:sz="0" w:space="0" w:color="auto"/>
        <w:right w:val="none" w:sz="0" w:space="0" w:color="auto"/>
      </w:divBdr>
    </w:div>
    <w:div w:id="84345489">
      <w:bodyDiv w:val="1"/>
      <w:marLeft w:val="0"/>
      <w:marRight w:val="0"/>
      <w:marTop w:val="0"/>
      <w:marBottom w:val="0"/>
      <w:divBdr>
        <w:top w:val="none" w:sz="0" w:space="0" w:color="auto"/>
        <w:left w:val="none" w:sz="0" w:space="0" w:color="auto"/>
        <w:bottom w:val="none" w:sz="0" w:space="0" w:color="auto"/>
        <w:right w:val="none" w:sz="0" w:space="0" w:color="auto"/>
      </w:divBdr>
    </w:div>
    <w:div w:id="85739012">
      <w:bodyDiv w:val="1"/>
      <w:marLeft w:val="0"/>
      <w:marRight w:val="0"/>
      <w:marTop w:val="0"/>
      <w:marBottom w:val="0"/>
      <w:divBdr>
        <w:top w:val="none" w:sz="0" w:space="0" w:color="auto"/>
        <w:left w:val="none" w:sz="0" w:space="0" w:color="auto"/>
        <w:bottom w:val="none" w:sz="0" w:space="0" w:color="auto"/>
        <w:right w:val="none" w:sz="0" w:space="0" w:color="auto"/>
      </w:divBdr>
    </w:div>
    <w:div w:id="88082996">
      <w:bodyDiv w:val="1"/>
      <w:marLeft w:val="0"/>
      <w:marRight w:val="0"/>
      <w:marTop w:val="0"/>
      <w:marBottom w:val="0"/>
      <w:divBdr>
        <w:top w:val="none" w:sz="0" w:space="0" w:color="auto"/>
        <w:left w:val="none" w:sz="0" w:space="0" w:color="auto"/>
        <w:bottom w:val="none" w:sz="0" w:space="0" w:color="auto"/>
        <w:right w:val="none" w:sz="0" w:space="0" w:color="auto"/>
      </w:divBdr>
    </w:div>
    <w:div w:id="88157299">
      <w:bodyDiv w:val="1"/>
      <w:marLeft w:val="0"/>
      <w:marRight w:val="0"/>
      <w:marTop w:val="0"/>
      <w:marBottom w:val="0"/>
      <w:divBdr>
        <w:top w:val="none" w:sz="0" w:space="0" w:color="auto"/>
        <w:left w:val="none" w:sz="0" w:space="0" w:color="auto"/>
        <w:bottom w:val="none" w:sz="0" w:space="0" w:color="auto"/>
        <w:right w:val="none" w:sz="0" w:space="0" w:color="auto"/>
      </w:divBdr>
    </w:div>
    <w:div w:id="88162474">
      <w:bodyDiv w:val="1"/>
      <w:marLeft w:val="0"/>
      <w:marRight w:val="0"/>
      <w:marTop w:val="0"/>
      <w:marBottom w:val="0"/>
      <w:divBdr>
        <w:top w:val="none" w:sz="0" w:space="0" w:color="auto"/>
        <w:left w:val="none" w:sz="0" w:space="0" w:color="auto"/>
        <w:bottom w:val="none" w:sz="0" w:space="0" w:color="auto"/>
        <w:right w:val="none" w:sz="0" w:space="0" w:color="auto"/>
      </w:divBdr>
    </w:div>
    <w:div w:id="91055052">
      <w:bodyDiv w:val="1"/>
      <w:marLeft w:val="0"/>
      <w:marRight w:val="0"/>
      <w:marTop w:val="0"/>
      <w:marBottom w:val="0"/>
      <w:divBdr>
        <w:top w:val="none" w:sz="0" w:space="0" w:color="auto"/>
        <w:left w:val="none" w:sz="0" w:space="0" w:color="auto"/>
        <w:bottom w:val="none" w:sz="0" w:space="0" w:color="auto"/>
        <w:right w:val="none" w:sz="0" w:space="0" w:color="auto"/>
      </w:divBdr>
    </w:div>
    <w:div w:id="97911037">
      <w:bodyDiv w:val="1"/>
      <w:marLeft w:val="0"/>
      <w:marRight w:val="0"/>
      <w:marTop w:val="0"/>
      <w:marBottom w:val="0"/>
      <w:divBdr>
        <w:top w:val="none" w:sz="0" w:space="0" w:color="auto"/>
        <w:left w:val="none" w:sz="0" w:space="0" w:color="auto"/>
        <w:bottom w:val="none" w:sz="0" w:space="0" w:color="auto"/>
        <w:right w:val="none" w:sz="0" w:space="0" w:color="auto"/>
      </w:divBdr>
    </w:div>
    <w:div w:id="98110977">
      <w:bodyDiv w:val="1"/>
      <w:marLeft w:val="0"/>
      <w:marRight w:val="0"/>
      <w:marTop w:val="0"/>
      <w:marBottom w:val="0"/>
      <w:divBdr>
        <w:top w:val="none" w:sz="0" w:space="0" w:color="auto"/>
        <w:left w:val="none" w:sz="0" w:space="0" w:color="auto"/>
        <w:bottom w:val="none" w:sz="0" w:space="0" w:color="auto"/>
        <w:right w:val="none" w:sz="0" w:space="0" w:color="auto"/>
      </w:divBdr>
      <w:divsChild>
        <w:div w:id="154225841">
          <w:marLeft w:val="0"/>
          <w:marRight w:val="0"/>
          <w:marTop w:val="0"/>
          <w:marBottom w:val="0"/>
          <w:divBdr>
            <w:top w:val="none" w:sz="0" w:space="0" w:color="auto"/>
            <w:left w:val="none" w:sz="0" w:space="0" w:color="auto"/>
            <w:bottom w:val="none" w:sz="0" w:space="0" w:color="auto"/>
            <w:right w:val="none" w:sz="0" w:space="0" w:color="auto"/>
          </w:divBdr>
          <w:divsChild>
            <w:div w:id="793600888">
              <w:marLeft w:val="0"/>
              <w:marRight w:val="0"/>
              <w:marTop w:val="0"/>
              <w:marBottom w:val="0"/>
              <w:divBdr>
                <w:top w:val="none" w:sz="0" w:space="0" w:color="auto"/>
                <w:left w:val="none" w:sz="0" w:space="0" w:color="auto"/>
                <w:bottom w:val="none" w:sz="0" w:space="0" w:color="auto"/>
                <w:right w:val="none" w:sz="0" w:space="0" w:color="auto"/>
              </w:divBdr>
            </w:div>
          </w:divsChild>
        </w:div>
        <w:div w:id="2118745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19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85839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916534">
          <w:marLeft w:val="0"/>
          <w:marRight w:val="0"/>
          <w:marTop w:val="0"/>
          <w:marBottom w:val="0"/>
          <w:divBdr>
            <w:top w:val="none" w:sz="0" w:space="0" w:color="auto"/>
            <w:left w:val="none" w:sz="0" w:space="0" w:color="auto"/>
            <w:bottom w:val="none" w:sz="0" w:space="0" w:color="auto"/>
            <w:right w:val="none" w:sz="0" w:space="0" w:color="auto"/>
          </w:divBdr>
          <w:divsChild>
            <w:div w:id="6803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2562">
      <w:bodyDiv w:val="1"/>
      <w:marLeft w:val="0"/>
      <w:marRight w:val="0"/>
      <w:marTop w:val="0"/>
      <w:marBottom w:val="0"/>
      <w:divBdr>
        <w:top w:val="none" w:sz="0" w:space="0" w:color="auto"/>
        <w:left w:val="none" w:sz="0" w:space="0" w:color="auto"/>
        <w:bottom w:val="none" w:sz="0" w:space="0" w:color="auto"/>
        <w:right w:val="none" w:sz="0" w:space="0" w:color="auto"/>
      </w:divBdr>
    </w:div>
    <w:div w:id="111218676">
      <w:bodyDiv w:val="1"/>
      <w:marLeft w:val="0"/>
      <w:marRight w:val="0"/>
      <w:marTop w:val="0"/>
      <w:marBottom w:val="0"/>
      <w:divBdr>
        <w:top w:val="none" w:sz="0" w:space="0" w:color="auto"/>
        <w:left w:val="none" w:sz="0" w:space="0" w:color="auto"/>
        <w:bottom w:val="none" w:sz="0" w:space="0" w:color="auto"/>
        <w:right w:val="none" w:sz="0" w:space="0" w:color="auto"/>
      </w:divBdr>
    </w:div>
    <w:div w:id="117262664">
      <w:bodyDiv w:val="1"/>
      <w:marLeft w:val="0"/>
      <w:marRight w:val="0"/>
      <w:marTop w:val="0"/>
      <w:marBottom w:val="0"/>
      <w:divBdr>
        <w:top w:val="none" w:sz="0" w:space="0" w:color="auto"/>
        <w:left w:val="none" w:sz="0" w:space="0" w:color="auto"/>
        <w:bottom w:val="none" w:sz="0" w:space="0" w:color="auto"/>
        <w:right w:val="none" w:sz="0" w:space="0" w:color="auto"/>
      </w:divBdr>
    </w:div>
    <w:div w:id="119886670">
      <w:bodyDiv w:val="1"/>
      <w:marLeft w:val="0"/>
      <w:marRight w:val="0"/>
      <w:marTop w:val="0"/>
      <w:marBottom w:val="0"/>
      <w:divBdr>
        <w:top w:val="none" w:sz="0" w:space="0" w:color="auto"/>
        <w:left w:val="none" w:sz="0" w:space="0" w:color="auto"/>
        <w:bottom w:val="none" w:sz="0" w:space="0" w:color="auto"/>
        <w:right w:val="none" w:sz="0" w:space="0" w:color="auto"/>
      </w:divBdr>
      <w:divsChild>
        <w:div w:id="2116755131">
          <w:marLeft w:val="0"/>
          <w:marRight w:val="0"/>
          <w:marTop w:val="0"/>
          <w:marBottom w:val="0"/>
          <w:divBdr>
            <w:top w:val="none" w:sz="0" w:space="0" w:color="auto"/>
            <w:left w:val="none" w:sz="0" w:space="0" w:color="auto"/>
            <w:bottom w:val="none" w:sz="0" w:space="0" w:color="auto"/>
            <w:right w:val="none" w:sz="0" w:space="0" w:color="auto"/>
          </w:divBdr>
        </w:div>
        <w:div w:id="121852080">
          <w:marLeft w:val="0"/>
          <w:marRight w:val="0"/>
          <w:marTop w:val="0"/>
          <w:marBottom w:val="0"/>
          <w:divBdr>
            <w:top w:val="none" w:sz="0" w:space="0" w:color="auto"/>
            <w:left w:val="none" w:sz="0" w:space="0" w:color="auto"/>
            <w:bottom w:val="none" w:sz="0" w:space="0" w:color="auto"/>
            <w:right w:val="none" w:sz="0" w:space="0" w:color="auto"/>
          </w:divBdr>
        </w:div>
      </w:divsChild>
    </w:div>
    <w:div w:id="121848154">
      <w:bodyDiv w:val="1"/>
      <w:marLeft w:val="0"/>
      <w:marRight w:val="0"/>
      <w:marTop w:val="0"/>
      <w:marBottom w:val="0"/>
      <w:divBdr>
        <w:top w:val="none" w:sz="0" w:space="0" w:color="auto"/>
        <w:left w:val="none" w:sz="0" w:space="0" w:color="auto"/>
        <w:bottom w:val="none" w:sz="0" w:space="0" w:color="auto"/>
        <w:right w:val="none" w:sz="0" w:space="0" w:color="auto"/>
      </w:divBdr>
    </w:div>
    <w:div w:id="123892495">
      <w:bodyDiv w:val="1"/>
      <w:marLeft w:val="0"/>
      <w:marRight w:val="0"/>
      <w:marTop w:val="0"/>
      <w:marBottom w:val="0"/>
      <w:divBdr>
        <w:top w:val="none" w:sz="0" w:space="0" w:color="auto"/>
        <w:left w:val="none" w:sz="0" w:space="0" w:color="auto"/>
        <w:bottom w:val="none" w:sz="0" w:space="0" w:color="auto"/>
        <w:right w:val="none" w:sz="0" w:space="0" w:color="auto"/>
      </w:divBdr>
      <w:divsChild>
        <w:div w:id="1223710725">
          <w:marLeft w:val="0"/>
          <w:marRight w:val="0"/>
          <w:marTop w:val="0"/>
          <w:marBottom w:val="0"/>
          <w:divBdr>
            <w:top w:val="none" w:sz="0" w:space="0" w:color="auto"/>
            <w:left w:val="none" w:sz="0" w:space="0" w:color="auto"/>
            <w:bottom w:val="none" w:sz="0" w:space="0" w:color="auto"/>
            <w:right w:val="none" w:sz="0" w:space="0" w:color="auto"/>
          </w:divBdr>
          <w:divsChild>
            <w:div w:id="6230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038">
      <w:bodyDiv w:val="1"/>
      <w:marLeft w:val="0"/>
      <w:marRight w:val="0"/>
      <w:marTop w:val="0"/>
      <w:marBottom w:val="0"/>
      <w:divBdr>
        <w:top w:val="none" w:sz="0" w:space="0" w:color="auto"/>
        <w:left w:val="none" w:sz="0" w:space="0" w:color="auto"/>
        <w:bottom w:val="none" w:sz="0" w:space="0" w:color="auto"/>
        <w:right w:val="none" w:sz="0" w:space="0" w:color="auto"/>
      </w:divBdr>
    </w:div>
    <w:div w:id="126164755">
      <w:bodyDiv w:val="1"/>
      <w:marLeft w:val="0"/>
      <w:marRight w:val="0"/>
      <w:marTop w:val="0"/>
      <w:marBottom w:val="0"/>
      <w:divBdr>
        <w:top w:val="none" w:sz="0" w:space="0" w:color="auto"/>
        <w:left w:val="none" w:sz="0" w:space="0" w:color="auto"/>
        <w:bottom w:val="none" w:sz="0" w:space="0" w:color="auto"/>
        <w:right w:val="none" w:sz="0" w:space="0" w:color="auto"/>
      </w:divBdr>
      <w:divsChild>
        <w:div w:id="2018842375">
          <w:marLeft w:val="0"/>
          <w:marRight w:val="0"/>
          <w:marTop w:val="0"/>
          <w:marBottom w:val="0"/>
          <w:divBdr>
            <w:top w:val="none" w:sz="0" w:space="0" w:color="auto"/>
            <w:left w:val="none" w:sz="0" w:space="0" w:color="auto"/>
            <w:bottom w:val="none" w:sz="0" w:space="0" w:color="auto"/>
            <w:right w:val="none" w:sz="0" w:space="0" w:color="auto"/>
          </w:divBdr>
          <w:divsChild>
            <w:div w:id="462116423">
              <w:marLeft w:val="0"/>
              <w:marRight w:val="0"/>
              <w:marTop w:val="0"/>
              <w:marBottom w:val="0"/>
              <w:divBdr>
                <w:top w:val="none" w:sz="0" w:space="0" w:color="auto"/>
                <w:left w:val="none" w:sz="0" w:space="0" w:color="auto"/>
                <w:bottom w:val="none" w:sz="0" w:space="0" w:color="auto"/>
                <w:right w:val="none" w:sz="0" w:space="0" w:color="auto"/>
              </w:divBdr>
              <w:divsChild>
                <w:div w:id="2133859511">
                  <w:marLeft w:val="0"/>
                  <w:marRight w:val="0"/>
                  <w:marTop w:val="0"/>
                  <w:marBottom w:val="0"/>
                  <w:divBdr>
                    <w:top w:val="none" w:sz="0" w:space="0" w:color="auto"/>
                    <w:left w:val="none" w:sz="0" w:space="0" w:color="auto"/>
                    <w:bottom w:val="none" w:sz="0" w:space="0" w:color="auto"/>
                    <w:right w:val="none" w:sz="0" w:space="0" w:color="auto"/>
                  </w:divBdr>
                  <w:divsChild>
                    <w:div w:id="168423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8382">
      <w:bodyDiv w:val="1"/>
      <w:marLeft w:val="0"/>
      <w:marRight w:val="0"/>
      <w:marTop w:val="0"/>
      <w:marBottom w:val="0"/>
      <w:divBdr>
        <w:top w:val="none" w:sz="0" w:space="0" w:color="auto"/>
        <w:left w:val="none" w:sz="0" w:space="0" w:color="auto"/>
        <w:bottom w:val="none" w:sz="0" w:space="0" w:color="auto"/>
        <w:right w:val="none" w:sz="0" w:space="0" w:color="auto"/>
      </w:divBdr>
    </w:div>
    <w:div w:id="134489056">
      <w:bodyDiv w:val="1"/>
      <w:marLeft w:val="0"/>
      <w:marRight w:val="0"/>
      <w:marTop w:val="0"/>
      <w:marBottom w:val="0"/>
      <w:divBdr>
        <w:top w:val="none" w:sz="0" w:space="0" w:color="auto"/>
        <w:left w:val="none" w:sz="0" w:space="0" w:color="auto"/>
        <w:bottom w:val="none" w:sz="0" w:space="0" w:color="auto"/>
        <w:right w:val="none" w:sz="0" w:space="0" w:color="auto"/>
      </w:divBdr>
    </w:div>
    <w:div w:id="137692302">
      <w:bodyDiv w:val="1"/>
      <w:marLeft w:val="0"/>
      <w:marRight w:val="0"/>
      <w:marTop w:val="0"/>
      <w:marBottom w:val="0"/>
      <w:divBdr>
        <w:top w:val="none" w:sz="0" w:space="0" w:color="auto"/>
        <w:left w:val="none" w:sz="0" w:space="0" w:color="auto"/>
        <w:bottom w:val="none" w:sz="0" w:space="0" w:color="auto"/>
        <w:right w:val="none" w:sz="0" w:space="0" w:color="auto"/>
      </w:divBdr>
    </w:div>
    <w:div w:id="140387045">
      <w:bodyDiv w:val="1"/>
      <w:marLeft w:val="0"/>
      <w:marRight w:val="0"/>
      <w:marTop w:val="0"/>
      <w:marBottom w:val="0"/>
      <w:divBdr>
        <w:top w:val="none" w:sz="0" w:space="0" w:color="auto"/>
        <w:left w:val="none" w:sz="0" w:space="0" w:color="auto"/>
        <w:bottom w:val="none" w:sz="0" w:space="0" w:color="auto"/>
        <w:right w:val="none" w:sz="0" w:space="0" w:color="auto"/>
      </w:divBdr>
      <w:divsChild>
        <w:div w:id="1578173867">
          <w:marLeft w:val="0"/>
          <w:marRight w:val="0"/>
          <w:marTop w:val="0"/>
          <w:marBottom w:val="0"/>
          <w:divBdr>
            <w:top w:val="none" w:sz="0" w:space="0" w:color="auto"/>
            <w:left w:val="none" w:sz="0" w:space="0" w:color="auto"/>
            <w:bottom w:val="none" w:sz="0" w:space="0" w:color="auto"/>
            <w:right w:val="none" w:sz="0" w:space="0" w:color="auto"/>
          </w:divBdr>
        </w:div>
      </w:divsChild>
    </w:div>
    <w:div w:id="141582893">
      <w:bodyDiv w:val="1"/>
      <w:marLeft w:val="0"/>
      <w:marRight w:val="0"/>
      <w:marTop w:val="0"/>
      <w:marBottom w:val="0"/>
      <w:divBdr>
        <w:top w:val="none" w:sz="0" w:space="0" w:color="auto"/>
        <w:left w:val="none" w:sz="0" w:space="0" w:color="auto"/>
        <w:bottom w:val="none" w:sz="0" w:space="0" w:color="auto"/>
        <w:right w:val="none" w:sz="0" w:space="0" w:color="auto"/>
      </w:divBdr>
    </w:div>
    <w:div w:id="142282667">
      <w:bodyDiv w:val="1"/>
      <w:marLeft w:val="0"/>
      <w:marRight w:val="0"/>
      <w:marTop w:val="0"/>
      <w:marBottom w:val="0"/>
      <w:divBdr>
        <w:top w:val="none" w:sz="0" w:space="0" w:color="auto"/>
        <w:left w:val="none" w:sz="0" w:space="0" w:color="auto"/>
        <w:bottom w:val="none" w:sz="0" w:space="0" w:color="auto"/>
        <w:right w:val="none" w:sz="0" w:space="0" w:color="auto"/>
      </w:divBdr>
    </w:div>
    <w:div w:id="156187515">
      <w:bodyDiv w:val="1"/>
      <w:marLeft w:val="0"/>
      <w:marRight w:val="0"/>
      <w:marTop w:val="0"/>
      <w:marBottom w:val="0"/>
      <w:divBdr>
        <w:top w:val="none" w:sz="0" w:space="0" w:color="auto"/>
        <w:left w:val="none" w:sz="0" w:space="0" w:color="auto"/>
        <w:bottom w:val="none" w:sz="0" w:space="0" w:color="auto"/>
        <w:right w:val="none" w:sz="0" w:space="0" w:color="auto"/>
      </w:divBdr>
    </w:div>
    <w:div w:id="159588682">
      <w:bodyDiv w:val="1"/>
      <w:marLeft w:val="0"/>
      <w:marRight w:val="0"/>
      <w:marTop w:val="0"/>
      <w:marBottom w:val="0"/>
      <w:divBdr>
        <w:top w:val="none" w:sz="0" w:space="0" w:color="auto"/>
        <w:left w:val="none" w:sz="0" w:space="0" w:color="auto"/>
        <w:bottom w:val="none" w:sz="0" w:space="0" w:color="auto"/>
        <w:right w:val="none" w:sz="0" w:space="0" w:color="auto"/>
      </w:divBdr>
    </w:div>
    <w:div w:id="160198456">
      <w:bodyDiv w:val="1"/>
      <w:marLeft w:val="0"/>
      <w:marRight w:val="0"/>
      <w:marTop w:val="0"/>
      <w:marBottom w:val="0"/>
      <w:divBdr>
        <w:top w:val="none" w:sz="0" w:space="0" w:color="auto"/>
        <w:left w:val="none" w:sz="0" w:space="0" w:color="auto"/>
        <w:bottom w:val="none" w:sz="0" w:space="0" w:color="auto"/>
        <w:right w:val="none" w:sz="0" w:space="0" w:color="auto"/>
      </w:divBdr>
    </w:div>
    <w:div w:id="160974931">
      <w:bodyDiv w:val="1"/>
      <w:marLeft w:val="0"/>
      <w:marRight w:val="0"/>
      <w:marTop w:val="0"/>
      <w:marBottom w:val="0"/>
      <w:divBdr>
        <w:top w:val="none" w:sz="0" w:space="0" w:color="auto"/>
        <w:left w:val="none" w:sz="0" w:space="0" w:color="auto"/>
        <w:bottom w:val="none" w:sz="0" w:space="0" w:color="auto"/>
        <w:right w:val="none" w:sz="0" w:space="0" w:color="auto"/>
      </w:divBdr>
    </w:div>
    <w:div w:id="170805797">
      <w:bodyDiv w:val="1"/>
      <w:marLeft w:val="0"/>
      <w:marRight w:val="0"/>
      <w:marTop w:val="0"/>
      <w:marBottom w:val="0"/>
      <w:divBdr>
        <w:top w:val="none" w:sz="0" w:space="0" w:color="auto"/>
        <w:left w:val="none" w:sz="0" w:space="0" w:color="auto"/>
        <w:bottom w:val="none" w:sz="0" w:space="0" w:color="auto"/>
        <w:right w:val="none" w:sz="0" w:space="0" w:color="auto"/>
      </w:divBdr>
      <w:divsChild>
        <w:div w:id="1539201524">
          <w:marLeft w:val="0"/>
          <w:marRight w:val="0"/>
          <w:marTop w:val="0"/>
          <w:marBottom w:val="0"/>
          <w:divBdr>
            <w:top w:val="none" w:sz="0" w:space="0" w:color="auto"/>
            <w:left w:val="none" w:sz="0" w:space="0" w:color="auto"/>
            <w:bottom w:val="none" w:sz="0" w:space="0" w:color="auto"/>
            <w:right w:val="none" w:sz="0" w:space="0" w:color="auto"/>
          </w:divBdr>
          <w:divsChild>
            <w:div w:id="3508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9997">
      <w:bodyDiv w:val="1"/>
      <w:marLeft w:val="0"/>
      <w:marRight w:val="0"/>
      <w:marTop w:val="0"/>
      <w:marBottom w:val="0"/>
      <w:divBdr>
        <w:top w:val="none" w:sz="0" w:space="0" w:color="auto"/>
        <w:left w:val="none" w:sz="0" w:space="0" w:color="auto"/>
        <w:bottom w:val="none" w:sz="0" w:space="0" w:color="auto"/>
        <w:right w:val="none" w:sz="0" w:space="0" w:color="auto"/>
      </w:divBdr>
    </w:div>
    <w:div w:id="175116639">
      <w:bodyDiv w:val="1"/>
      <w:marLeft w:val="0"/>
      <w:marRight w:val="0"/>
      <w:marTop w:val="0"/>
      <w:marBottom w:val="0"/>
      <w:divBdr>
        <w:top w:val="none" w:sz="0" w:space="0" w:color="auto"/>
        <w:left w:val="none" w:sz="0" w:space="0" w:color="auto"/>
        <w:bottom w:val="none" w:sz="0" w:space="0" w:color="auto"/>
        <w:right w:val="none" w:sz="0" w:space="0" w:color="auto"/>
      </w:divBdr>
      <w:divsChild>
        <w:div w:id="1575628803">
          <w:marLeft w:val="0"/>
          <w:marRight w:val="0"/>
          <w:marTop w:val="0"/>
          <w:marBottom w:val="0"/>
          <w:divBdr>
            <w:top w:val="none" w:sz="0" w:space="0" w:color="auto"/>
            <w:left w:val="none" w:sz="0" w:space="0" w:color="auto"/>
            <w:bottom w:val="none" w:sz="0" w:space="0" w:color="auto"/>
            <w:right w:val="none" w:sz="0" w:space="0" w:color="auto"/>
          </w:divBdr>
        </w:div>
      </w:divsChild>
    </w:div>
    <w:div w:id="178469699">
      <w:bodyDiv w:val="1"/>
      <w:marLeft w:val="0"/>
      <w:marRight w:val="0"/>
      <w:marTop w:val="0"/>
      <w:marBottom w:val="0"/>
      <w:divBdr>
        <w:top w:val="none" w:sz="0" w:space="0" w:color="auto"/>
        <w:left w:val="none" w:sz="0" w:space="0" w:color="auto"/>
        <w:bottom w:val="none" w:sz="0" w:space="0" w:color="auto"/>
        <w:right w:val="none" w:sz="0" w:space="0" w:color="auto"/>
      </w:divBdr>
    </w:div>
    <w:div w:id="190805297">
      <w:bodyDiv w:val="1"/>
      <w:marLeft w:val="0"/>
      <w:marRight w:val="0"/>
      <w:marTop w:val="0"/>
      <w:marBottom w:val="0"/>
      <w:divBdr>
        <w:top w:val="none" w:sz="0" w:space="0" w:color="auto"/>
        <w:left w:val="none" w:sz="0" w:space="0" w:color="auto"/>
        <w:bottom w:val="none" w:sz="0" w:space="0" w:color="auto"/>
        <w:right w:val="none" w:sz="0" w:space="0" w:color="auto"/>
      </w:divBdr>
    </w:div>
    <w:div w:id="194004072">
      <w:bodyDiv w:val="1"/>
      <w:marLeft w:val="0"/>
      <w:marRight w:val="0"/>
      <w:marTop w:val="0"/>
      <w:marBottom w:val="0"/>
      <w:divBdr>
        <w:top w:val="none" w:sz="0" w:space="0" w:color="auto"/>
        <w:left w:val="none" w:sz="0" w:space="0" w:color="auto"/>
        <w:bottom w:val="none" w:sz="0" w:space="0" w:color="auto"/>
        <w:right w:val="none" w:sz="0" w:space="0" w:color="auto"/>
      </w:divBdr>
      <w:divsChild>
        <w:div w:id="1418862760">
          <w:marLeft w:val="0"/>
          <w:marRight w:val="0"/>
          <w:marTop w:val="0"/>
          <w:marBottom w:val="0"/>
          <w:divBdr>
            <w:top w:val="none" w:sz="0" w:space="0" w:color="auto"/>
            <w:left w:val="none" w:sz="0" w:space="0" w:color="auto"/>
            <w:bottom w:val="none" w:sz="0" w:space="0" w:color="auto"/>
            <w:right w:val="none" w:sz="0" w:space="0" w:color="auto"/>
          </w:divBdr>
          <w:divsChild>
            <w:div w:id="2110158265">
              <w:marLeft w:val="0"/>
              <w:marRight w:val="0"/>
              <w:marTop w:val="0"/>
              <w:marBottom w:val="0"/>
              <w:divBdr>
                <w:top w:val="none" w:sz="0" w:space="0" w:color="auto"/>
                <w:left w:val="none" w:sz="0" w:space="0" w:color="auto"/>
                <w:bottom w:val="none" w:sz="0" w:space="0" w:color="auto"/>
                <w:right w:val="none" w:sz="0" w:space="0" w:color="auto"/>
              </w:divBdr>
            </w:div>
          </w:divsChild>
        </w:div>
        <w:div w:id="1374043599">
          <w:marLeft w:val="0"/>
          <w:marRight w:val="0"/>
          <w:marTop w:val="0"/>
          <w:marBottom w:val="0"/>
          <w:divBdr>
            <w:top w:val="none" w:sz="0" w:space="0" w:color="auto"/>
            <w:left w:val="none" w:sz="0" w:space="0" w:color="auto"/>
            <w:bottom w:val="none" w:sz="0" w:space="0" w:color="auto"/>
            <w:right w:val="none" w:sz="0" w:space="0" w:color="auto"/>
          </w:divBdr>
          <w:divsChild>
            <w:div w:id="1625621743">
              <w:marLeft w:val="0"/>
              <w:marRight w:val="0"/>
              <w:marTop w:val="0"/>
              <w:marBottom w:val="0"/>
              <w:divBdr>
                <w:top w:val="none" w:sz="0" w:space="0" w:color="auto"/>
                <w:left w:val="none" w:sz="0" w:space="0" w:color="auto"/>
                <w:bottom w:val="none" w:sz="0" w:space="0" w:color="auto"/>
                <w:right w:val="none" w:sz="0" w:space="0" w:color="auto"/>
              </w:divBdr>
            </w:div>
          </w:divsChild>
        </w:div>
        <w:div w:id="686172254">
          <w:marLeft w:val="0"/>
          <w:marRight w:val="0"/>
          <w:marTop w:val="0"/>
          <w:marBottom w:val="0"/>
          <w:divBdr>
            <w:top w:val="none" w:sz="0" w:space="0" w:color="auto"/>
            <w:left w:val="none" w:sz="0" w:space="0" w:color="auto"/>
            <w:bottom w:val="none" w:sz="0" w:space="0" w:color="auto"/>
            <w:right w:val="none" w:sz="0" w:space="0" w:color="auto"/>
          </w:divBdr>
          <w:divsChild>
            <w:div w:id="981153710">
              <w:marLeft w:val="0"/>
              <w:marRight w:val="0"/>
              <w:marTop w:val="0"/>
              <w:marBottom w:val="0"/>
              <w:divBdr>
                <w:top w:val="none" w:sz="0" w:space="0" w:color="auto"/>
                <w:left w:val="none" w:sz="0" w:space="0" w:color="auto"/>
                <w:bottom w:val="none" w:sz="0" w:space="0" w:color="auto"/>
                <w:right w:val="none" w:sz="0" w:space="0" w:color="auto"/>
              </w:divBdr>
            </w:div>
          </w:divsChild>
        </w:div>
        <w:div w:id="964118957">
          <w:marLeft w:val="0"/>
          <w:marRight w:val="0"/>
          <w:marTop w:val="0"/>
          <w:marBottom w:val="0"/>
          <w:divBdr>
            <w:top w:val="none" w:sz="0" w:space="0" w:color="auto"/>
            <w:left w:val="none" w:sz="0" w:space="0" w:color="auto"/>
            <w:bottom w:val="none" w:sz="0" w:space="0" w:color="auto"/>
            <w:right w:val="none" w:sz="0" w:space="0" w:color="auto"/>
          </w:divBdr>
          <w:divsChild>
            <w:div w:id="8406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1580">
      <w:bodyDiv w:val="1"/>
      <w:marLeft w:val="0"/>
      <w:marRight w:val="0"/>
      <w:marTop w:val="0"/>
      <w:marBottom w:val="0"/>
      <w:divBdr>
        <w:top w:val="none" w:sz="0" w:space="0" w:color="auto"/>
        <w:left w:val="none" w:sz="0" w:space="0" w:color="auto"/>
        <w:bottom w:val="none" w:sz="0" w:space="0" w:color="auto"/>
        <w:right w:val="none" w:sz="0" w:space="0" w:color="auto"/>
      </w:divBdr>
    </w:div>
    <w:div w:id="204563082">
      <w:bodyDiv w:val="1"/>
      <w:marLeft w:val="0"/>
      <w:marRight w:val="0"/>
      <w:marTop w:val="0"/>
      <w:marBottom w:val="0"/>
      <w:divBdr>
        <w:top w:val="none" w:sz="0" w:space="0" w:color="auto"/>
        <w:left w:val="none" w:sz="0" w:space="0" w:color="auto"/>
        <w:bottom w:val="none" w:sz="0" w:space="0" w:color="auto"/>
        <w:right w:val="none" w:sz="0" w:space="0" w:color="auto"/>
      </w:divBdr>
      <w:divsChild>
        <w:div w:id="836578698">
          <w:marLeft w:val="0"/>
          <w:marRight w:val="0"/>
          <w:marTop w:val="0"/>
          <w:marBottom w:val="0"/>
          <w:divBdr>
            <w:top w:val="none" w:sz="0" w:space="0" w:color="auto"/>
            <w:left w:val="none" w:sz="0" w:space="0" w:color="auto"/>
            <w:bottom w:val="none" w:sz="0" w:space="0" w:color="auto"/>
            <w:right w:val="none" w:sz="0" w:space="0" w:color="auto"/>
          </w:divBdr>
        </w:div>
      </w:divsChild>
    </w:div>
    <w:div w:id="229313857">
      <w:bodyDiv w:val="1"/>
      <w:marLeft w:val="0"/>
      <w:marRight w:val="0"/>
      <w:marTop w:val="0"/>
      <w:marBottom w:val="0"/>
      <w:divBdr>
        <w:top w:val="none" w:sz="0" w:space="0" w:color="auto"/>
        <w:left w:val="none" w:sz="0" w:space="0" w:color="auto"/>
        <w:bottom w:val="none" w:sz="0" w:space="0" w:color="auto"/>
        <w:right w:val="none" w:sz="0" w:space="0" w:color="auto"/>
      </w:divBdr>
    </w:div>
    <w:div w:id="230165707">
      <w:bodyDiv w:val="1"/>
      <w:marLeft w:val="0"/>
      <w:marRight w:val="0"/>
      <w:marTop w:val="0"/>
      <w:marBottom w:val="0"/>
      <w:divBdr>
        <w:top w:val="none" w:sz="0" w:space="0" w:color="auto"/>
        <w:left w:val="none" w:sz="0" w:space="0" w:color="auto"/>
        <w:bottom w:val="none" w:sz="0" w:space="0" w:color="auto"/>
        <w:right w:val="none" w:sz="0" w:space="0" w:color="auto"/>
      </w:divBdr>
    </w:div>
    <w:div w:id="233247868">
      <w:bodyDiv w:val="1"/>
      <w:marLeft w:val="0"/>
      <w:marRight w:val="0"/>
      <w:marTop w:val="0"/>
      <w:marBottom w:val="0"/>
      <w:divBdr>
        <w:top w:val="none" w:sz="0" w:space="0" w:color="auto"/>
        <w:left w:val="none" w:sz="0" w:space="0" w:color="auto"/>
        <w:bottom w:val="none" w:sz="0" w:space="0" w:color="auto"/>
        <w:right w:val="none" w:sz="0" w:space="0" w:color="auto"/>
      </w:divBdr>
    </w:div>
    <w:div w:id="234166319">
      <w:bodyDiv w:val="1"/>
      <w:marLeft w:val="0"/>
      <w:marRight w:val="0"/>
      <w:marTop w:val="0"/>
      <w:marBottom w:val="0"/>
      <w:divBdr>
        <w:top w:val="none" w:sz="0" w:space="0" w:color="auto"/>
        <w:left w:val="none" w:sz="0" w:space="0" w:color="auto"/>
        <w:bottom w:val="none" w:sz="0" w:space="0" w:color="auto"/>
        <w:right w:val="none" w:sz="0" w:space="0" w:color="auto"/>
      </w:divBdr>
    </w:div>
    <w:div w:id="248660732">
      <w:bodyDiv w:val="1"/>
      <w:marLeft w:val="0"/>
      <w:marRight w:val="0"/>
      <w:marTop w:val="0"/>
      <w:marBottom w:val="0"/>
      <w:divBdr>
        <w:top w:val="none" w:sz="0" w:space="0" w:color="auto"/>
        <w:left w:val="none" w:sz="0" w:space="0" w:color="auto"/>
        <w:bottom w:val="none" w:sz="0" w:space="0" w:color="auto"/>
        <w:right w:val="none" w:sz="0" w:space="0" w:color="auto"/>
      </w:divBdr>
    </w:div>
    <w:div w:id="248735753">
      <w:bodyDiv w:val="1"/>
      <w:marLeft w:val="0"/>
      <w:marRight w:val="0"/>
      <w:marTop w:val="0"/>
      <w:marBottom w:val="0"/>
      <w:divBdr>
        <w:top w:val="none" w:sz="0" w:space="0" w:color="auto"/>
        <w:left w:val="none" w:sz="0" w:space="0" w:color="auto"/>
        <w:bottom w:val="none" w:sz="0" w:space="0" w:color="auto"/>
        <w:right w:val="none" w:sz="0" w:space="0" w:color="auto"/>
      </w:divBdr>
    </w:div>
    <w:div w:id="261844017">
      <w:bodyDiv w:val="1"/>
      <w:marLeft w:val="0"/>
      <w:marRight w:val="0"/>
      <w:marTop w:val="0"/>
      <w:marBottom w:val="0"/>
      <w:divBdr>
        <w:top w:val="none" w:sz="0" w:space="0" w:color="auto"/>
        <w:left w:val="none" w:sz="0" w:space="0" w:color="auto"/>
        <w:bottom w:val="none" w:sz="0" w:space="0" w:color="auto"/>
        <w:right w:val="none" w:sz="0" w:space="0" w:color="auto"/>
      </w:divBdr>
    </w:div>
    <w:div w:id="266541364">
      <w:bodyDiv w:val="1"/>
      <w:marLeft w:val="0"/>
      <w:marRight w:val="0"/>
      <w:marTop w:val="0"/>
      <w:marBottom w:val="0"/>
      <w:divBdr>
        <w:top w:val="none" w:sz="0" w:space="0" w:color="auto"/>
        <w:left w:val="none" w:sz="0" w:space="0" w:color="auto"/>
        <w:bottom w:val="none" w:sz="0" w:space="0" w:color="auto"/>
        <w:right w:val="none" w:sz="0" w:space="0" w:color="auto"/>
      </w:divBdr>
      <w:divsChild>
        <w:div w:id="738480821">
          <w:marLeft w:val="0"/>
          <w:marRight w:val="0"/>
          <w:marTop w:val="0"/>
          <w:marBottom w:val="0"/>
          <w:divBdr>
            <w:top w:val="none" w:sz="0" w:space="0" w:color="auto"/>
            <w:left w:val="none" w:sz="0" w:space="0" w:color="auto"/>
            <w:bottom w:val="none" w:sz="0" w:space="0" w:color="auto"/>
            <w:right w:val="none" w:sz="0" w:space="0" w:color="auto"/>
          </w:divBdr>
          <w:divsChild>
            <w:div w:id="55593693">
              <w:marLeft w:val="0"/>
              <w:marRight w:val="0"/>
              <w:marTop w:val="0"/>
              <w:marBottom w:val="0"/>
              <w:divBdr>
                <w:top w:val="none" w:sz="0" w:space="0" w:color="auto"/>
                <w:left w:val="none" w:sz="0" w:space="0" w:color="auto"/>
                <w:bottom w:val="none" w:sz="0" w:space="0" w:color="auto"/>
                <w:right w:val="none" w:sz="0" w:space="0" w:color="auto"/>
              </w:divBdr>
              <w:divsChild>
                <w:div w:id="274824808">
                  <w:marLeft w:val="0"/>
                  <w:marRight w:val="0"/>
                  <w:marTop w:val="0"/>
                  <w:marBottom w:val="0"/>
                  <w:divBdr>
                    <w:top w:val="none" w:sz="0" w:space="0" w:color="auto"/>
                    <w:left w:val="none" w:sz="0" w:space="0" w:color="auto"/>
                    <w:bottom w:val="none" w:sz="0" w:space="0" w:color="auto"/>
                    <w:right w:val="none" w:sz="0" w:space="0" w:color="auto"/>
                  </w:divBdr>
                  <w:divsChild>
                    <w:div w:id="1200818133">
                      <w:marLeft w:val="0"/>
                      <w:marRight w:val="0"/>
                      <w:marTop w:val="0"/>
                      <w:marBottom w:val="0"/>
                      <w:divBdr>
                        <w:top w:val="none" w:sz="0" w:space="0" w:color="auto"/>
                        <w:left w:val="none" w:sz="0" w:space="0" w:color="auto"/>
                        <w:bottom w:val="none" w:sz="0" w:space="0" w:color="auto"/>
                        <w:right w:val="none" w:sz="0" w:space="0" w:color="auto"/>
                      </w:divBdr>
                      <w:divsChild>
                        <w:div w:id="581255855">
                          <w:marLeft w:val="0"/>
                          <w:marRight w:val="0"/>
                          <w:marTop w:val="0"/>
                          <w:marBottom w:val="0"/>
                          <w:divBdr>
                            <w:top w:val="none" w:sz="0" w:space="0" w:color="auto"/>
                            <w:left w:val="none" w:sz="0" w:space="0" w:color="auto"/>
                            <w:bottom w:val="none" w:sz="0" w:space="0" w:color="auto"/>
                            <w:right w:val="none" w:sz="0" w:space="0" w:color="auto"/>
                          </w:divBdr>
                          <w:divsChild>
                            <w:div w:id="38670128">
                              <w:marLeft w:val="0"/>
                              <w:marRight w:val="0"/>
                              <w:marTop w:val="0"/>
                              <w:marBottom w:val="0"/>
                              <w:divBdr>
                                <w:top w:val="none" w:sz="0" w:space="0" w:color="auto"/>
                                <w:left w:val="none" w:sz="0" w:space="0" w:color="auto"/>
                                <w:bottom w:val="none" w:sz="0" w:space="0" w:color="auto"/>
                                <w:right w:val="none" w:sz="0" w:space="0" w:color="auto"/>
                              </w:divBdr>
                              <w:divsChild>
                                <w:div w:id="123616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89338">
      <w:bodyDiv w:val="1"/>
      <w:marLeft w:val="0"/>
      <w:marRight w:val="0"/>
      <w:marTop w:val="0"/>
      <w:marBottom w:val="0"/>
      <w:divBdr>
        <w:top w:val="none" w:sz="0" w:space="0" w:color="auto"/>
        <w:left w:val="none" w:sz="0" w:space="0" w:color="auto"/>
        <w:bottom w:val="none" w:sz="0" w:space="0" w:color="auto"/>
        <w:right w:val="none" w:sz="0" w:space="0" w:color="auto"/>
      </w:divBdr>
    </w:div>
    <w:div w:id="270818160">
      <w:bodyDiv w:val="1"/>
      <w:marLeft w:val="0"/>
      <w:marRight w:val="0"/>
      <w:marTop w:val="0"/>
      <w:marBottom w:val="0"/>
      <w:divBdr>
        <w:top w:val="none" w:sz="0" w:space="0" w:color="auto"/>
        <w:left w:val="none" w:sz="0" w:space="0" w:color="auto"/>
        <w:bottom w:val="none" w:sz="0" w:space="0" w:color="auto"/>
        <w:right w:val="none" w:sz="0" w:space="0" w:color="auto"/>
      </w:divBdr>
      <w:divsChild>
        <w:div w:id="2132550425">
          <w:marLeft w:val="0"/>
          <w:marRight w:val="0"/>
          <w:marTop w:val="0"/>
          <w:marBottom w:val="0"/>
          <w:divBdr>
            <w:top w:val="none" w:sz="0" w:space="0" w:color="auto"/>
            <w:left w:val="none" w:sz="0" w:space="0" w:color="auto"/>
            <w:bottom w:val="none" w:sz="0" w:space="0" w:color="auto"/>
            <w:right w:val="none" w:sz="0" w:space="0" w:color="auto"/>
          </w:divBdr>
        </w:div>
      </w:divsChild>
    </w:div>
    <w:div w:id="271212640">
      <w:bodyDiv w:val="1"/>
      <w:marLeft w:val="0"/>
      <w:marRight w:val="0"/>
      <w:marTop w:val="0"/>
      <w:marBottom w:val="0"/>
      <w:divBdr>
        <w:top w:val="none" w:sz="0" w:space="0" w:color="auto"/>
        <w:left w:val="none" w:sz="0" w:space="0" w:color="auto"/>
        <w:bottom w:val="none" w:sz="0" w:space="0" w:color="auto"/>
        <w:right w:val="none" w:sz="0" w:space="0" w:color="auto"/>
      </w:divBdr>
    </w:div>
    <w:div w:id="272445911">
      <w:bodyDiv w:val="1"/>
      <w:marLeft w:val="0"/>
      <w:marRight w:val="0"/>
      <w:marTop w:val="0"/>
      <w:marBottom w:val="0"/>
      <w:divBdr>
        <w:top w:val="none" w:sz="0" w:space="0" w:color="auto"/>
        <w:left w:val="none" w:sz="0" w:space="0" w:color="auto"/>
        <w:bottom w:val="none" w:sz="0" w:space="0" w:color="auto"/>
        <w:right w:val="none" w:sz="0" w:space="0" w:color="auto"/>
      </w:divBdr>
    </w:div>
    <w:div w:id="291326234">
      <w:bodyDiv w:val="1"/>
      <w:marLeft w:val="0"/>
      <w:marRight w:val="0"/>
      <w:marTop w:val="0"/>
      <w:marBottom w:val="0"/>
      <w:divBdr>
        <w:top w:val="none" w:sz="0" w:space="0" w:color="auto"/>
        <w:left w:val="none" w:sz="0" w:space="0" w:color="auto"/>
        <w:bottom w:val="none" w:sz="0" w:space="0" w:color="auto"/>
        <w:right w:val="none" w:sz="0" w:space="0" w:color="auto"/>
      </w:divBdr>
    </w:div>
    <w:div w:id="292056594">
      <w:bodyDiv w:val="1"/>
      <w:marLeft w:val="0"/>
      <w:marRight w:val="0"/>
      <w:marTop w:val="0"/>
      <w:marBottom w:val="0"/>
      <w:divBdr>
        <w:top w:val="none" w:sz="0" w:space="0" w:color="auto"/>
        <w:left w:val="none" w:sz="0" w:space="0" w:color="auto"/>
        <w:bottom w:val="none" w:sz="0" w:space="0" w:color="auto"/>
        <w:right w:val="none" w:sz="0" w:space="0" w:color="auto"/>
      </w:divBdr>
    </w:div>
    <w:div w:id="297225463">
      <w:bodyDiv w:val="1"/>
      <w:marLeft w:val="0"/>
      <w:marRight w:val="0"/>
      <w:marTop w:val="0"/>
      <w:marBottom w:val="0"/>
      <w:divBdr>
        <w:top w:val="none" w:sz="0" w:space="0" w:color="auto"/>
        <w:left w:val="none" w:sz="0" w:space="0" w:color="auto"/>
        <w:bottom w:val="none" w:sz="0" w:space="0" w:color="auto"/>
        <w:right w:val="none" w:sz="0" w:space="0" w:color="auto"/>
      </w:divBdr>
    </w:div>
    <w:div w:id="306739911">
      <w:bodyDiv w:val="1"/>
      <w:marLeft w:val="0"/>
      <w:marRight w:val="0"/>
      <w:marTop w:val="0"/>
      <w:marBottom w:val="0"/>
      <w:divBdr>
        <w:top w:val="none" w:sz="0" w:space="0" w:color="auto"/>
        <w:left w:val="none" w:sz="0" w:space="0" w:color="auto"/>
        <w:bottom w:val="none" w:sz="0" w:space="0" w:color="auto"/>
        <w:right w:val="none" w:sz="0" w:space="0" w:color="auto"/>
      </w:divBdr>
    </w:div>
    <w:div w:id="316031695">
      <w:bodyDiv w:val="1"/>
      <w:marLeft w:val="0"/>
      <w:marRight w:val="0"/>
      <w:marTop w:val="0"/>
      <w:marBottom w:val="0"/>
      <w:divBdr>
        <w:top w:val="none" w:sz="0" w:space="0" w:color="auto"/>
        <w:left w:val="none" w:sz="0" w:space="0" w:color="auto"/>
        <w:bottom w:val="none" w:sz="0" w:space="0" w:color="auto"/>
        <w:right w:val="none" w:sz="0" w:space="0" w:color="auto"/>
      </w:divBdr>
    </w:div>
    <w:div w:id="325595280">
      <w:bodyDiv w:val="1"/>
      <w:marLeft w:val="0"/>
      <w:marRight w:val="0"/>
      <w:marTop w:val="0"/>
      <w:marBottom w:val="0"/>
      <w:divBdr>
        <w:top w:val="none" w:sz="0" w:space="0" w:color="auto"/>
        <w:left w:val="none" w:sz="0" w:space="0" w:color="auto"/>
        <w:bottom w:val="none" w:sz="0" w:space="0" w:color="auto"/>
        <w:right w:val="none" w:sz="0" w:space="0" w:color="auto"/>
      </w:divBdr>
    </w:div>
    <w:div w:id="331487975">
      <w:bodyDiv w:val="1"/>
      <w:marLeft w:val="0"/>
      <w:marRight w:val="0"/>
      <w:marTop w:val="0"/>
      <w:marBottom w:val="0"/>
      <w:divBdr>
        <w:top w:val="none" w:sz="0" w:space="0" w:color="auto"/>
        <w:left w:val="none" w:sz="0" w:space="0" w:color="auto"/>
        <w:bottom w:val="none" w:sz="0" w:space="0" w:color="auto"/>
        <w:right w:val="none" w:sz="0" w:space="0" w:color="auto"/>
      </w:divBdr>
    </w:div>
    <w:div w:id="336081851">
      <w:bodyDiv w:val="1"/>
      <w:marLeft w:val="0"/>
      <w:marRight w:val="0"/>
      <w:marTop w:val="0"/>
      <w:marBottom w:val="0"/>
      <w:divBdr>
        <w:top w:val="none" w:sz="0" w:space="0" w:color="auto"/>
        <w:left w:val="none" w:sz="0" w:space="0" w:color="auto"/>
        <w:bottom w:val="none" w:sz="0" w:space="0" w:color="auto"/>
        <w:right w:val="none" w:sz="0" w:space="0" w:color="auto"/>
      </w:divBdr>
    </w:div>
    <w:div w:id="338460023">
      <w:bodyDiv w:val="1"/>
      <w:marLeft w:val="0"/>
      <w:marRight w:val="0"/>
      <w:marTop w:val="0"/>
      <w:marBottom w:val="0"/>
      <w:divBdr>
        <w:top w:val="none" w:sz="0" w:space="0" w:color="auto"/>
        <w:left w:val="none" w:sz="0" w:space="0" w:color="auto"/>
        <w:bottom w:val="none" w:sz="0" w:space="0" w:color="auto"/>
        <w:right w:val="none" w:sz="0" w:space="0" w:color="auto"/>
      </w:divBdr>
    </w:div>
    <w:div w:id="344095185">
      <w:bodyDiv w:val="1"/>
      <w:marLeft w:val="0"/>
      <w:marRight w:val="0"/>
      <w:marTop w:val="0"/>
      <w:marBottom w:val="0"/>
      <w:divBdr>
        <w:top w:val="none" w:sz="0" w:space="0" w:color="auto"/>
        <w:left w:val="none" w:sz="0" w:space="0" w:color="auto"/>
        <w:bottom w:val="none" w:sz="0" w:space="0" w:color="auto"/>
        <w:right w:val="none" w:sz="0" w:space="0" w:color="auto"/>
      </w:divBdr>
    </w:div>
    <w:div w:id="345714122">
      <w:bodyDiv w:val="1"/>
      <w:marLeft w:val="0"/>
      <w:marRight w:val="0"/>
      <w:marTop w:val="0"/>
      <w:marBottom w:val="0"/>
      <w:divBdr>
        <w:top w:val="none" w:sz="0" w:space="0" w:color="auto"/>
        <w:left w:val="none" w:sz="0" w:space="0" w:color="auto"/>
        <w:bottom w:val="none" w:sz="0" w:space="0" w:color="auto"/>
        <w:right w:val="none" w:sz="0" w:space="0" w:color="auto"/>
      </w:divBdr>
    </w:div>
    <w:div w:id="347368161">
      <w:bodyDiv w:val="1"/>
      <w:marLeft w:val="0"/>
      <w:marRight w:val="0"/>
      <w:marTop w:val="0"/>
      <w:marBottom w:val="0"/>
      <w:divBdr>
        <w:top w:val="none" w:sz="0" w:space="0" w:color="auto"/>
        <w:left w:val="none" w:sz="0" w:space="0" w:color="auto"/>
        <w:bottom w:val="none" w:sz="0" w:space="0" w:color="auto"/>
        <w:right w:val="none" w:sz="0" w:space="0" w:color="auto"/>
      </w:divBdr>
      <w:divsChild>
        <w:div w:id="1061563449">
          <w:marLeft w:val="0"/>
          <w:marRight w:val="0"/>
          <w:marTop w:val="0"/>
          <w:marBottom w:val="0"/>
          <w:divBdr>
            <w:top w:val="none" w:sz="0" w:space="0" w:color="auto"/>
            <w:left w:val="none" w:sz="0" w:space="0" w:color="auto"/>
            <w:bottom w:val="none" w:sz="0" w:space="0" w:color="auto"/>
            <w:right w:val="none" w:sz="0" w:space="0" w:color="auto"/>
          </w:divBdr>
          <w:divsChild>
            <w:div w:id="27945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96614">
      <w:bodyDiv w:val="1"/>
      <w:marLeft w:val="0"/>
      <w:marRight w:val="0"/>
      <w:marTop w:val="0"/>
      <w:marBottom w:val="0"/>
      <w:divBdr>
        <w:top w:val="none" w:sz="0" w:space="0" w:color="auto"/>
        <w:left w:val="none" w:sz="0" w:space="0" w:color="auto"/>
        <w:bottom w:val="none" w:sz="0" w:space="0" w:color="auto"/>
        <w:right w:val="none" w:sz="0" w:space="0" w:color="auto"/>
      </w:divBdr>
    </w:div>
    <w:div w:id="360786397">
      <w:bodyDiv w:val="1"/>
      <w:marLeft w:val="0"/>
      <w:marRight w:val="0"/>
      <w:marTop w:val="0"/>
      <w:marBottom w:val="0"/>
      <w:divBdr>
        <w:top w:val="none" w:sz="0" w:space="0" w:color="auto"/>
        <w:left w:val="none" w:sz="0" w:space="0" w:color="auto"/>
        <w:bottom w:val="none" w:sz="0" w:space="0" w:color="auto"/>
        <w:right w:val="none" w:sz="0" w:space="0" w:color="auto"/>
      </w:divBdr>
      <w:divsChild>
        <w:div w:id="149978471">
          <w:marLeft w:val="0"/>
          <w:marRight w:val="0"/>
          <w:marTop w:val="0"/>
          <w:marBottom w:val="0"/>
          <w:divBdr>
            <w:top w:val="none" w:sz="0" w:space="0" w:color="auto"/>
            <w:left w:val="none" w:sz="0" w:space="0" w:color="auto"/>
            <w:bottom w:val="none" w:sz="0" w:space="0" w:color="auto"/>
            <w:right w:val="none" w:sz="0" w:space="0" w:color="auto"/>
          </w:divBdr>
          <w:divsChild>
            <w:div w:id="1985891133">
              <w:marLeft w:val="0"/>
              <w:marRight w:val="0"/>
              <w:marTop w:val="0"/>
              <w:marBottom w:val="0"/>
              <w:divBdr>
                <w:top w:val="none" w:sz="0" w:space="0" w:color="auto"/>
                <w:left w:val="none" w:sz="0" w:space="0" w:color="auto"/>
                <w:bottom w:val="none" w:sz="0" w:space="0" w:color="auto"/>
                <w:right w:val="none" w:sz="0" w:space="0" w:color="auto"/>
              </w:divBdr>
              <w:divsChild>
                <w:div w:id="128674760">
                  <w:marLeft w:val="0"/>
                  <w:marRight w:val="0"/>
                  <w:marTop w:val="0"/>
                  <w:marBottom w:val="0"/>
                  <w:divBdr>
                    <w:top w:val="none" w:sz="0" w:space="0" w:color="auto"/>
                    <w:left w:val="none" w:sz="0" w:space="0" w:color="auto"/>
                    <w:bottom w:val="none" w:sz="0" w:space="0" w:color="auto"/>
                    <w:right w:val="none" w:sz="0" w:space="0" w:color="auto"/>
                  </w:divBdr>
                  <w:divsChild>
                    <w:div w:id="1549342525">
                      <w:marLeft w:val="0"/>
                      <w:marRight w:val="0"/>
                      <w:marTop w:val="0"/>
                      <w:marBottom w:val="0"/>
                      <w:divBdr>
                        <w:top w:val="none" w:sz="0" w:space="0" w:color="auto"/>
                        <w:left w:val="none" w:sz="0" w:space="0" w:color="auto"/>
                        <w:bottom w:val="none" w:sz="0" w:space="0" w:color="auto"/>
                        <w:right w:val="none" w:sz="0" w:space="0" w:color="auto"/>
                      </w:divBdr>
                      <w:divsChild>
                        <w:div w:id="364402883">
                          <w:marLeft w:val="0"/>
                          <w:marRight w:val="0"/>
                          <w:marTop w:val="0"/>
                          <w:marBottom w:val="0"/>
                          <w:divBdr>
                            <w:top w:val="none" w:sz="0" w:space="0" w:color="auto"/>
                            <w:left w:val="none" w:sz="0" w:space="0" w:color="auto"/>
                            <w:bottom w:val="none" w:sz="0" w:space="0" w:color="auto"/>
                            <w:right w:val="none" w:sz="0" w:space="0" w:color="auto"/>
                          </w:divBdr>
                          <w:divsChild>
                            <w:div w:id="1373992652">
                              <w:marLeft w:val="0"/>
                              <w:marRight w:val="0"/>
                              <w:marTop w:val="0"/>
                              <w:marBottom w:val="0"/>
                              <w:divBdr>
                                <w:top w:val="none" w:sz="0" w:space="0" w:color="auto"/>
                                <w:left w:val="none" w:sz="0" w:space="0" w:color="auto"/>
                                <w:bottom w:val="none" w:sz="0" w:space="0" w:color="auto"/>
                                <w:right w:val="none" w:sz="0" w:space="0" w:color="auto"/>
                              </w:divBdr>
                              <w:divsChild>
                                <w:div w:id="341981627">
                                  <w:marLeft w:val="0"/>
                                  <w:marRight w:val="0"/>
                                  <w:marTop w:val="0"/>
                                  <w:marBottom w:val="0"/>
                                  <w:divBdr>
                                    <w:top w:val="none" w:sz="0" w:space="0" w:color="auto"/>
                                    <w:left w:val="none" w:sz="0" w:space="0" w:color="auto"/>
                                    <w:bottom w:val="none" w:sz="0" w:space="0" w:color="auto"/>
                                    <w:right w:val="none" w:sz="0" w:space="0" w:color="auto"/>
                                  </w:divBdr>
                                  <w:divsChild>
                                    <w:div w:id="3341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47896">
      <w:bodyDiv w:val="1"/>
      <w:marLeft w:val="0"/>
      <w:marRight w:val="0"/>
      <w:marTop w:val="0"/>
      <w:marBottom w:val="0"/>
      <w:divBdr>
        <w:top w:val="none" w:sz="0" w:space="0" w:color="auto"/>
        <w:left w:val="none" w:sz="0" w:space="0" w:color="auto"/>
        <w:bottom w:val="none" w:sz="0" w:space="0" w:color="auto"/>
        <w:right w:val="none" w:sz="0" w:space="0" w:color="auto"/>
      </w:divBdr>
    </w:div>
    <w:div w:id="366566308">
      <w:bodyDiv w:val="1"/>
      <w:marLeft w:val="0"/>
      <w:marRight w:val="0"/>
      <w:marTop w:val="0"/>
      <w:marBottom w:val="0"/>
      <w:divBdr>
        <w:top w:val="none" w:sz="0" w:space="0" w:color="auto"/>
        <w:left w:val="none" w:sz="0" w:space="0" w:color="auto"/>
        <w:bottom w:val="none" w:sz="0" w:space="0" w:color="auto"/>
        <w:right w:val="none" w:sz="0" w:space="0" w:color="auto"/>
      </w:divBdr>
    </w:div>
    <w:div w:id="367486739">
      <w:bodyDiv w:val="1"/>
      <w:marLeft w:val="0"/>
      <w:marRight w:val="0"/>
      <w:marTop w:val="0"/>
      <w:marBottom w:val="0"/>
      <w:divBdr>
        <w:top w:val="none" w:sz="0" w:space="0" w:color="auto"/>
        <w:left w:val="none" w:sz="0" w:space="0" w:color="auto"/>
        <w:bottom w:val="none" w:sz="0" w:space="0" w:color="auto"/>
        <w:right w:val="none" w:sz="0" w:space="0" w:color="auto"/>
      </w:divBdr>
    </w:div>
    <w:div w:id="369644703">
      <w:bodyDiv w:val="1"/>
      <w:marLeft w:val="0"/>
      <w:marRight w:val="0"/>
      <w:marTop w:val="0"/>
      <w:marBottom w:val="0"/>
      <w:divBdr>
        <w:top w:val="none" w:sz="0" w:space="0" w:color="auto"/>
        <w:left w:val="none" w:sz="0" w:space="0" w:color="auto"/>
        <w:bottom w:val="none" w:sz="0" w:space="0" w:color="auto"/>
        <w:right w:val="none" w:sz="0" w:space="0" w:color="auto"/>
      </w:divBdr>
    </w:div>
    <w:div w:id="370766495">
      <w:bodyDiv w:val="1"/>
      <w:marLeft w:val="0"/>
      <w:marRight w:val="0"/>
      <w:marTop w:val="0"/>
      <w:marBottom w:val="0"/>
      <w:divBdr>
        <w:top w:val="none" w:sz="0" w:space="0" w:color="auto"/>
        <w:left w:val="none" w:sz="0" w:space="0" w:color="auto"/>
        <w:bottom w:val="none" w:sz="0" w:space="0" w:color="auto"/>
        <w:right w:val="none" w:sz="0" w:space="0" w:color="auto"/>
      </w:divBdr>
    </w:div>
    <w:div w:id="381245964">
      <w:bodyDiv w:val="1"/>
      <w:marLeft w:val="0"/>
      <w:marRight w:val="0"/>
      <w:marTop w:val="0"/>
      <w:marBottom w:val="0"/>
      <w:divBdr>
        <w:top w:val="none" w:sz="0" w:space="0" w:color="auto"/>
        <w:left w:val="none" w:sz="0" w:space="0" w:color="auto"/>
        <w:bottom w:val="none" w:sz="0" w:space="0" w:color="auto"/>
        <w:right w:val="none" w:sz="0" w:space="0" w:color="auto"/>
      </w:divBdr>
    </w:div>
    <w:div w:id="385376876">
      <w:bodyDiv w:val="1"/>
      <w:marLeft w:val="0"/>
      <w:marRight w:val="0"/>
      <w:marTop w:val="0"/>
      <w:marBottom w:val="0"/>
      <w:divBdr>
        <w:top w:val="none" w:sz="0" w:space="0" w:color="auto"/>
        <w:left w:val="none" w:sz="0" w:space="0" w:color="auto"/>
        <w:bottom w:val="none" w:sz="0" w:space="0" w:color="auto"/>
        <w:right w:val="none" w:sz="0" w:space="0" w:color="auto"/>
      </w:divBdr>
    </w:div>
    <w:div w:id="390543030">
      <w:bodyDiv w:val="1"/>
      <w:marLeft w:val="0"/>
      <w:marRight w:val="0"/>
      <w:marTop w:val="0"/>
      <w:marBottom w:val="0"/>
      <w:divBdr>
        <w:top w:val="none" w:sz="0" w:space="0" w:color="auto"/>
        <w:left w:val="none" w:sz="0" w:space="0" w:color="auto"/>
        <w:bottom w:val="none" w:sz="0" w:space="0" w:color="auto"/>
        <w:right w:val="none" w:sz="0" w:space="0" w:color="auto"/>
      </w:divBdr>
    </w:div>
    <w:div w:id="398359222">
      <w:bodyDiv w:val="1"/>
      <w:marLeft w:val="0"/>
      <w:marRight w:val="0"/>
      <w:marTop w:val="0"/>
      <w:marBottom w:val="0"/>
      <w:divBdr>
        <w:top w:val="none" w:sz="0" w:space="0" w:color="auto"/>
        <w:left w:val="none" w:sz="0" w:space="0" w:color="auto"/>
        <w:bottom w:val="none" w:sz="0" w:space="0" w:color="auto"/>
        <w:right w:val="none" w:sz="0" w:space="0" w:color="auto"/>
      </w:divBdr>
    </w:div>
    <w:div w:id="400979896">
      <w:bodyDiv w:val="1"/>
      <w:marLeft w:val="0"/>
      <w:marRight w:val="0"/>
      <w:marTop w:val="0"/>
      <w:marBottom w:val="0"/>
      <w:divBdr>
        <w:top w:val="none" w:sz="0" w:space="0" w:color="auto"/>
        <w:left w:val="none" w:sz="0" w:space="0" w:color="auto"/>
        <w:bottom w:val="none" w:sz="0" w:space="0" w:color="auto"/>
        <w:right w:val="none" w:sz="0" w:space="0" w:color="auto"/>
      </w:divBdr>
    </w:div>
    <w:div w:id="410465655">
      <w:bodyDiv w:val="1"/>
      <w:marLeft w:val="0"/>
      <w:marRight w:val="0"/>
      <w:marTop w:val="0"/>
      <w:marBottom w:val="0"/>
      <w:divBdr>
        <w:top w:val="none" w:sz="0" w:space="0" w:color="auto"/>
        <w:left w:val="none" w:sz="0" w:space="0" w:color="auto"/>
        <w:bottom w:val="none" w:sz="0" w:space="0" w:color="auto"/>
        <w:right w:val="none" w:sz="0" w:space="0" w:color="auto"/>
      </w:divBdr>
    </w:div>
    <w:div w:id="411239737">
      <w:bodyDiv w:val="1"/>
      <w:marLeft w:val="0"/>
      <w:marRight w:val="0"/>
      <w:marTop w:val="0"/>
      <w:marBottom w:val="0"/>
      <w:divBdr>
        <w:top w:val="none" w:sz="0" w:space="0" w:color="auto"/>
        <w:left w:val="none" w:sz="0" w:space="0" w:color="auto"/>
        <w:bottom w:val="none" w:sz="0" w:space="0" w:color="auto"/>
        <w:right w:val="none" w:sz="0" w:space="0" w:color="auto"/>
      </w:divBdr>
    </w:div>
    <w:div w:id="421730575">
      <w:bodyDiv w:val="1"/>
      <w:marLeft w:val="0"/>
      <w:marRight w:val="0"/>
      <w:marTop w:val="0"/>
      <w:marBottom w:val="0"/>
      <w:divBdr>
        <w:top w:val="none" w:sz="0" w:space="0" w:color="auto"/>
        <w:left w:val="none" w:sz="0" w:space="0" w:color="auto"/>
        <w:bottom w:val="none" w:sz="0" w:space="0" w:color="auto"/>
        <w:right w:val="none" w:sz="0" w:space="0" w:color="auto"/>
      </w:divBdr>
    </w:div>
    <w:div w:id="425423823">
      <w:bodyDiv w:val="1"/>
      <w:marLeft w:val="0"/>
      <w:marRight w:val="0"/>
      <w:marTop w:val="0"/>
      <w:marBottom w:val="0"/>
      <w:divBdr>
        <w:top w:val="none" w:sz="0" w:space="0" w:color="auto"/>
        <w:left w:val="none" w:sz="0" w:space="0" w:color="auto"/>
        <w:bottom w:val="none" w:sz="0" w:space="0" w:color="auto"/>
        <w:right w:val="none" w:sz="0" w:space="0" w:color="auto"/>
      </w:divBdr>
    </w:div>
    <w:div w:id="429009825">
      <w:bodyDiv w:val="1"/>
      <w:marLeft w:val="0"/>
      <w:marRight w:val="0"/>
      <w:marTop w:val="0"/>
      <w:marBottom w:val="0"/>
      <w:divBdr>
        <w:top w:val="none" w:sz="0" w:space="0" w:color="auto"/>
        <w:left w:val="none" w:sz="0" w:space="0" w:color="auto"/>
        <w:bottom w:val="none" w:sz="0" w:space="0" w:color="auto"/>
        <w:right w:val="none" w:sz="0" w:space="0" w:color="auto"/>
      </w:divBdr>
    </w:div>
    <w:div w:id="432746630">
      <w:bodyDiv w:val="1"/>
      <w:marLeft w:val="0"/>
      <w:marRight w:val="0"/>
      <w:marTop w:val="0"/>
      <w:marBottom w:val="0"/>
      <w:divBdr>
        <w:top w:val="none" w:sz="0" w:space="0" w:color="auto"/>
        <w:left w:val="none" w:sz="0" w:space="0" w:color="auto"/>
        <w:bottom w:val="none" w:sz="0" w:space="0" w:color="auto"/>
        <w:right w:val="none" w:sz="0" w:space="0" w:color="auto"/>
      </w:divBdr>
    </w:div>
    <w:div w:id="434208286">
      <w:bodyDiv w:val="1"/>
      <w:marLeft w:val="0"/>
      <w:marRight w:val="0"/>
      <w:marTop w:val="0"/>
      <w:marBottom w:val="0"/>
      <w:divBdr>
        <w:top w:val="none" w:sz="0" w:space="0" w:color="auto"/>
        <w:left w:val="none" w:sz="0" w:space="0" w:color="auto"/>
        <w:bottom w:val="none" w:sz="0" w:space="0" w:color="auto"/>
        <w:right w:val="none" w:sz="0" w:space="0" w:color="auto"/>
      </w:divBdr>
    </w:div>
    <w:div w:id="440497671">
      <w:bodyDiv w:val="1"/>
      <w:marLeft w:val="0"/>
      <w:marRight w:val="0"/>
      <w:marTop w:val="0"/>
      <w:marBottom w:val="0"/>
      <w:divBdr>
        <w:top w:val="none" w:sz="0" w:space="0" w:color="auto"/>
        <w:left w:val="none" w:sz="0" w:space="0" w:color="auto"/>
        <w:bottom w:val="none" w:sz="0" w:space="0" w:color="auto"/>
        <w:right w:val="none" w:sz="0" w:space="0" w:color="auto"/>
      </w:divBdr>
      <w:divsChild>
        <w:div w:id="205412482">
          <w:marLeft w:val="0"/>
          <w:marRight w:val="0"/>
          <w:marTop w:val="0"/>
          <w:marBottom w:val="0"/>
          <w:divBdr>
            <w:top w:val="none" w:sz="0" w:space="0" w:color="auto"/>
            <w:left w:val="none" w:sz="0" w:space="0" w:color="auto"/>
            <w:bottom w:val="none" w:sz="0" w:space="0" w:color="auto"/>
            <w:right w:val="none" w:sz="0" w:space="0" w:color="auto"/>
          </w:divBdr>
          <w:divsChild>
            <w:div w:id="33226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362615">
      <w:bodyDiv w:val="1"/>
      <w:marLeft w:val="0"/>
      <w:marRight w:val="0"/>
      <w:marTop w:val="0"/>
      <w:marBottom w:val="0"/>
      <w:divBdr>
        <w:top w:val="none" w:sz="0" w:space="0" w:color="auto"/>
        <w:left w:val="none" w:sz="0" w:space="0" w:color="auto"/>
        <w:bottom w:val="none" w:sz="0" w:space="0" w:color="auto"/>
        <w:right w:val="none" w:sz="0" w:space="0" w:color="auto"/>
      </w:divBdr>
    </w:div>
    <w:div w:id="455760421">
      <w:bodyDiv w:val="1"/>
      <w:marLeft w:val="0"/>
      <w:marRight w:val="0"/>
      <w:marTop w:val="0"/>
      <w:marBottom w:val="0"/>
      <w:divBdr>
        <w:top w:val="none" w:sz="0" w:space="0" w:color="auto"/>
        <w:left w:val="none" w:sz="0" w:space="0" w:color="auto"/>
        <w:bottom w:val="none" w:sz="0" w:space="0" w:color="auto"/>
        <w:right w:val="none" w:sz="0" w:space="0" w:color="auto"/>
      </w:divBdr>
    </w:div>
    <w:div w:id="455879199">
      <w:bodyDiv w:val="1"/>
      <w:marLeft w:val="0"/>
      <w:marRight w:val="0"/>
      <w:marTop w:val="0"/>
      <w:marBottom w:val="0"/>
      <w:divBdr>
        <w:top w:val="none" w:sz="0" w:space="0" w:color="auto"/>
        <w:left w:val="none" w:sz="0" w:space="0" w:color="auto"/>
        <w:bottom w:val="none" w:sz="0" w:space="0" w:color="auto"/>
        <w:right w:val="none" w:sz="0" w:space="0" w:color="auto"/>
      </w:divBdr>
    </w:div>
    <w:div w:id="458572078">
      <w:bodyDiv w:val="1"/>
      <w:marLeft w:val="0"/>
      <w:marRight w:val="0"/>
      <w:marTop w:val="0"/>
      <w:marBottom w:val="0"/>
      <w:divBdr>
        <w:top w:val="none" w:sz="0" w:space="0" w:color="auto"/>
        <w:left w:val="none" w:sz="0" w:space="0" w:color="auto"/>
        <w:bottom w:val="none" w:sz="0" w:space="0" w:color="auto"/>
        <w:right w:val="none" w:sz="0" w:space="0" w:color="auto"/>
      </w:divBdr>
      <w:divsChild>
        <w:div w:id="94642282">
          <w:marLeft w:val="0"/>
          <w:marRight w:val="0"/>
          <w:marTop w:val="0"/>
          <w:marBottom w:val="0"/>
          <w:divBdr>
            <w:top w:val="none" w:sz="0" w:space="0" w:color="auto"/>
            <w:left w:val="none" w:sz="0" w:space="0" w:color="auto"/>
            <w:bottom w:val="none" w:sz="0" w:space="0" w:color="auto"/>
            <w:right w:val="none" w:sz="0" w:space="0" w:color="auto"/>
          </w:divBdr>
          <w:divsChild>
            <w:div w:id="315112369">
              <w:marLeft w:val="0"/>
              <w:marRight w:val="0"/>
              <w:marTop w:val="0"/>
              <w:marBottom w:val="0"/>
              <w:divBdr>
                <w:top w:val="none" w:sz="0" w:space="0" w:color="auto"/>
                <w:left w:val="none" w:sz="0" w:space="0" w:color="auto"/>
                <w:bottom w:val="none" w:sz="0" w:space="0" w:color="auto"/>
                <w:right w:val="none" w:sz="0" w:space="0" w:color="auto"/>
              </w:divBdr>
              <w:divsChild>
                <w:div w:id="1841920272">
                  <w:marLeft w:val="0"/>
                  <w:marRight w:val="0"/>
                  <w:marTop w:val="0"/>
                  <w:marBottom w:val="0"/>
                  <w:divBdr>
                    <w:top w:val="none" w:sz="0" w:space="0" w:color="auto"/>
                    <w:left w:val="none" w:sz="0" w:space="0" w:color="auto"/>
                    <w:bottom w:val="none" w:sz="0" w:space="0" w:color="auto"/>
                    <w:right w:val="none" w:sz="0" w:space="0" w:color="auto"/>
                  </w:divBdr>
                  <w:divsChild>
                    <w:div w:id="834341885">
                      <w:marLeft w:val="0"/>
                      <w:marRight w:val="0"/>
                      <w:marTop w:val="0"/>
                      <w:marBottom w:val="0"/>
                      <w:divBdr>
                        <w:top w:val="none" w:sz="0" w:space="0" w:color="auto"/>
                        <w:left w:val="none" w:sz="0" w:space="0" w:color="auto"/>
                        <w:bottom w:val="none" w:sz="0" w:space="0" w:color="auto"/>
                        <w:right w:val="none" w:sz="0" w:space="0" w:color="auto"/>
                      </w:divBdr>
                      <w:divsChild>
                        <w:div w:id="72893252">
                          <w:marLeft w:val="0"/>
                          <w:marRight w:val="0"/>
                          <w:marTop w:val="0"/>
                          <w:marBottom w:val="0"/>
                          <w:divBdr>
                            <w:top w:val="none" w:sz="0" w:space="0" w:color="auto"/>
                            <w:left w:val="none" w:sz="0" w:space="0" w:color="auto"/>
                            <w:bottom w:val="none" w:sz="0" w:space="0" w:color="auto"/>
                            <w:right w:val="none" w:sz="0" w:space="0" w:color="auto"/>
                          </w:divBdr>
                          <w:divsChild>
                            <w:div w:id="3095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084369">
      <w:bodyDiv w:val="1"/>
      <w:marLeft w:val="0"/>
      <w:marRight w:val="0"/>
      <w:marTop w:val="0"/>
      <w:marBottom w:val="0"/>
      <w:divBdr>
        <w:top w:val="none" w:sz="0" w:space="0" w:color="auto"/>
        <w:left w:val="none" w:sz="0" w:space="0" w:color="auto"/>
        <w:bottom w:val="none" w:sz="0" w:space="0" w:color="auto"/>
        <w:right w:val="none" w:sz="0" w:space="0" w:color="auto"/>
      </w:divBdr>
    </w:div>
    <w:div w:id="468283228">
      <w:bodyDiv w:val="1"/>
      <w:marLeft w:val="0"/>
      <w:marRight w:val="0"/>
      <w:marTop w:val="0"/>
      <w:marBottom w:val="0"/>
      <w:divBdr>
        <w:top w:val="none" w:sz="0" w:space="0" w:color="auto"/>
        <w:left w:val="none" w:sz="0" w:space="0" w:color="auto"/>
        <w:bottom w:val="none" w:sz="0" w:space="0" w:color="auto"/>
        <w:right w:val="none" w:sz="0" w:space="0" w:color="auto"/>
      </w:divBdr>
    </w:div>
    <w:div w:id="470249558">
      <w:bodyDiv w:val="1"/>
      <w:marLeft w:val="0"/>
      <w:marRight w:val="0"/>
      <w:marTop w:val="0"/>
      <w:marBottom w:val="0"/>
      <w:divBdr>
        <w:top w:val="none" w:sz="0" w:space="0" w:color="auto"/>
        <w:left w:val="none" w:sz="0" w:space="0" w:color="auto"/>
        <w:bottom w:val="none" w:sz="0" w:space="0" w:color="auto"/>
        <w:right w:val="none" w:sz="0" w:space="0" w:color="auto"/>
      </w:divBdr>
    </w:div>
    <w:div w:id="481776919">
      <w:bodyDiv w:val="1"/>
      <w:marLeft w:val="0"/>
      <w:marRight w:val="0"/>
      <w:marTop w:val="0"/>
      <w:marBottom w:val="0"/>
      <w:divBdr>
        <w:top w:val="none" w:sz="0" w:space="0" w:color="auto"/>
        <w:left w:val="none" w:sz="0" w:space="0" w:color="auto"/>
        <w:bottom w:val="none" w:sz="0" w:space="0" w:color="auto"/>
        <w:right w:val="none" w:sz="0" w:space="0" w:color="auto"/>
      </w:divBdr>
    </w:div>
    <w:div w:id="483475159">
      <w:bodyDiv w:val="1"/>
      <w:marLeft w:val="0"/>
      <w:marRight w:val="0"/>
      <w:marTop w:val="0"/>
      <w:marBottom w:val="0"/>
      <w:divBdr>
        <w:top w:val="none" w:sz="0" w:space="0" w:color="auto"/>
        <w:left w:val="none" w:sz="0" w:space="0" w:color="auto"/>
        <w:bottom w:val="none" w:sz="0" w:space="0" w:color="auto"/>
        <w:right w:val="none" w:sz="0" w:space="0" w:color="auto"/>
      </w:divBdr>
    </w:div>
    <w:div w:id="484391813">
      <w:bodyDiv w:val="1"/>
      <w:marLeft w:val="0"/>
      <w:marRight w:val="0"/>
      <w:marTop w:val="0"/>
      <w:marBottom w:val="0"/>
      <w:divBdr>
        <w:top w:val="none" w:sz="0" w:space="0" w:color="auto"/>
        <w:left w:val="none" w:sz="0" w:space="0" w:color="auto"/>
        <w:bottom w:val="none" w:sz="0" w:space="0" w:color="auto"/>
        <w:right w:val="none" w:sz="0" w:space="0" w:color="auto"/>
      </w:divBdr>
    </w:div>
    <w:div w:id="486440615">
      <w:bodyDiv w:val="1"/>
      <w:marLeft w:val="0"/>
      <w:marRight w:val="0"/>
      <w:marTop w:val="0"/>
      <w:marBottom w:val="0"/>
      <w:divBdr>
        <w:top w:val="none" w:sz="0" w:space="0" w:color="auto"/>
        <w:left w:val="none" w:sz="0" w:space="0" w:color="auto"/>
        <w:bottom w:val="none" w:sz="0" w:space="0" w:color="auto"/>
        <w:right w:val="none" w:sz="0" w:space="0" w:color="auto"/>
      </w:divBdr>
    </w:div>
    <w:div w:id="489441820">
      <w:bodyDiv w:val="1"/>
      <w:marLeft w:val="0"/>
      <w:marRight w:val="0"/>
      <w:marTop w:val="0"/>
      <w:marBottom w:val="0"/>
      <w:divBdr>
        <w:top w:val="none" w:sz="0" w:space="0" w:color="auto"/>
        <w:left w:val="none" w:sz="0" w:space="0" w:color="auto"/>
        <w:bottom w:val="none" w:sz="0" w:space="0" w:color="auto"/>
        <w:right w:val="none" w:sz="0" w:space="0" w:color="auto"/>
      </w:divBdr>
    </w:div>
    <w:div w:id="493573933">
      <w:bodyDiv w:val="1"/>
      <w:marLeft w:val="0"/>
      <w:marRight w:val="0"/>
      <w:marTop w:val="0"/>
      <w:marBottom w:val="0"/>
      <w:divBdr>
        <w:top w:val="none" w:sz="0" w:space="0" w:color="auto"/>
        <w:left w:val="none" w:sz="0" w:space="0" w:color="auto"/>
        <w:bottom w:val="none" w:sz="0" w:space="0" w:color="auto"/>
        <w:right w:val="none" w:sz="0" w:space="0" w:color="auto"/>
      </w:divBdr>
    </w:div>
    <w:div w:id="496265535">
      <w:bodyDiv w:val="1"/>
      <w:marLeft w:val="0"/>
      <w:marRight w:val="0"/>
      <w:marTop w:val="0"/>
      <w:marBottom w:val="0"/>
      <w:divBdr>
        <w:top w:val="none" w:sz="0" w:space="0" w:color="auto"/>
        <w:left w:val="none" w:sz="0" w:space="0" w:color="auto"/>
        <w:bottom w:val="none" w:sz="0" w:space="0" w:color="auto"/>
        <w:right w:val="none" w:sz="0" w:space="0" w:color="auto"/>
      </w:divBdr>
    </w:div>
    <w:div w:id="506332083">
      <w:bodyDiv w:val="1"/>
      <w:marLeft w:val="0"/>
      <w:marRight w:val="0"/>
      <w:marTop w:val="0"/>
      <w:marBottom w:val="0"/>
      <w:divBdr>
        <w:top w:val="none" w:sz="0" w:space="0" w:color="auto"/>
        <w:left w:val="none" w:sz="0" w:space="0" w:color="auto"/>
        <w:bottom w:val="none" w:sz="0" w:space="0" w:color="auto"/>
        <w:right w:val="none" w:sz="0" w:space="0" w:color="auto"/>
      </w:divBdr>
    </w:div>
    <w:div w:id="509952331">
      <w:bodyDiv w:val="1"/>
      <w:marLeft w:val="0"/>
      <w:marRight w:val="0"/>
      <w:marTop w:val="0"/>
      <w:marBottom w:val="0"/>
      <w:divBdr>
        <w:top w:val="none" w:sz="0" w:space="0" w:color="auto"/>
        <w:left w:val="none" w:sz="0" w:space="0" w:color="auto"/>
        <w:bottom w:val="none" w:sz="0" w:space="0" w:color="auto"/>
        <w:right w:val="none" w:sz="0" w:space="0" w:color="auto"/>
      </w:divBdr>
    </w:div>
    <w:div w:id="519663925">
      <w:bodyDiv w:val="1"/>
      <w:marLeft w:val="0"/>
      <w:marRight w:val="0"/>
      <w:marTop w:val="0"/>
      <w:marBottom w:val="0"/>
      <w:divBdr>
        <w:top w:val="none" w:sz="0" w:space="0" w:color="auto"/>
        <w:left w:val="none" w:sz="0" w:space="0" w:color="auto"/>
        <w:bottom w:val="none" w:sz="0" w:space="0" w:color="auto"/>
        <w:right w:val="none" w:sz="0" w:space="0" w:color="auto"/>
      </w:divBdr>
      <w:divsChild>
        <w:div w:id="1127896928">
          <w:marLeft w:val="0"/>
          <w:marRight w:val="0"/>
          <w:marTop w:val="0"/>
          <w:marBottom w:val="0"/>
          <w:divBdr>
            <w:top w:val="none" w:sz="0" w:space="0" w:color="auto"/>
            <w:left w:val="none" w:sz="0" w:space="0" w:color="auto"/>
            <w:bottom w:val="none" w:sz="0" w:space="0" w:color="auto"/>
            <w:right w:val="none" w:sz="0" w:space="0" w:color="auto"/>
          </w:divBdr>
          <w:divsChild>
            <w:div w:id="4426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0632">
      <w:bodyDiv w:val="1"/>
      <w:marLeft w:val="0"/>
      <w:marRight w:val="0"/>
      <w:marTop w:val="0"/>
      <w:marBottom w:val="0"/>
      <w:divBdr>
        <w:top w:val="none" w:sz="0" w:space="0" w:color="auto"/>
        <w:left w:val="none" w:sz="0" w:space="0" w:color="auto"/>
        <w:bottom w:val="none" w:sz="0" w:space="0" w:color="auto"/>
        <w:right w:val="none" w:sz="0" w:space="0" w:color="auto"/>
      </w:divBdr>
    </w:div>
    <w:div w:id="521213141">
      <w:bodyDiv w:val="1"/>
      <w:marLeft w:val="0"/>
      <w:marRight w:val="0"/>
      <w:marTop w:val="0"/>
      <w:marBottom w:val="0"/>
      <w:divBdr>
        <w:top w:val="none" w:sz="0" w:space="0" w:color="auto"/>
        <w:left w:val="none" w:sz="0" w:space="0" w:color="auto"/>
        <w:bottom w:val="none" w:sz="0" w:space="0" w:color="auto"/>
        <w:right w:val="none" w:sz="0" w:space="0" w:color="auto"/>
      </w:divBdr>
    </w:div>
    <w:div w:id="526064007">
      <w:bodyDiv w:val="1"/>
      <w:marLeft w:val="0"/>
      <w:marRight w:val="0"/>
      <w:marTop w:val="0"/>
      <w:marBottom w:val="0"/>
      <w:divBdr>
        <w:top w:val="none" w:sz="0" w:space="0" w:color="auto"/>
        <w:left w:val="none" w:sz="0" w:space="0" w:color="auto"/>
        <w:bottom w:val="none" w:sz="0" w:space="0" w:color="auto"/>
        <w:right w:val="none" w:sz="0" w:space="0" w:color="auto"/>
      </w:divBdr>
    </w:div>
    <w:div w:id="528832138">
      <w:bodyDiv w:val="1"/>
      <w:marLeft w:val="0"/>
      <w:marRight w:val="0"/>
      <w:marTop w:val="0"/>
      <w:marBottom w:val="0"/>
      <w:divBdr>
        <w:top w:val="none" w:sz="0" w:space="0" w:color="auto"/>
        <w:left w:val="none" w:sz="0" w:space="0" w:color="auto"/>
        <w:bottom w:val="none" w:sz="0" w:space="0" w:color="auto"/>
        <w:right w:val="none" w:sz="0" w:space="0" w:color="auto"/>
      </w:divBdr>
    </w:div>
    <w:div w:id="537401512">
      <w:bodyDiv w:val="1"/>
      <w:marLeft w:val="0"/>
      <w:marRight w:val="0"/>
      <w:marTop w:val="0"/>
      <w:marBottom w:val="0"/>
      <w:divBdr>
        <w:top w:val="none" w:sz="0" w:space="0" w:color="auto"/>
        <w:left w:val="none" w:sz="0" w:space="0" w:color="auto"/>
        <w:bottom w:val="none" w:sz="0" w:space="0" w:color="auto"/>
        <w:right w:val="none" w:sz="0" w:space="0" w:color="auto"/>
      </w:divBdr>
    </w:div>
    <w:div w:id="545144037">
      <w:bodyDiv w:val="1"/>
      <w:marLeft w:val="0"/>
      <w:marRight w:val="0"/>
      <w:marTop w:val="0"/>
      <w:marBottom w:val="0"/>
      <w:divBdr>
        <w:top w:val="none" w:sz="0" w:space="0" w:color="auto"/>
        <w:left w:val="none" w:sz="0" w:space="0" w:color="auto"/>
        <w:bottom w:val="none" w:sz="0" w:space="0" w:color="auto"/>
        <w:right w:val="none" w:sz="0" w:space="0" w:color="auto"/>
      </w:divBdr>
    </w:div>
    <w:div w:id="546113640">
      <w:bodyDiv w:val="1"/>
      <w:marLeft w:val="0"/>
      <w:marRight w:val="0"/>
      <w:marTop w:val="0"/>
      <w:marBottom w:val="0"/>
      <w:divBdr>
        <w:top w:val="none" w:sz="0" w:space="0" w:color="auto"/>
        <w:left w:val="none" w:sz="0" w:space="0" w:color="auto"/>
        <w:bottom w:val="none" w:sz="0" w:space="0" w:color="auto"/>
        <w:right w:val="none" w:sz="0" w:space="0" w:color="auto"/>
      </w:divBdr>
      <w:divsChild>
        <w:div w:id="896667536">
          <w:marLeft w:val="0"/>
          <w:marRight w:val="0"/>
          <w:marTop w:val="0"/>
          <w:marBottom w:val="0"/>
          <w:divBdr>
            <w:top w:val="none" w:sz="0" w:space="0" w:color="auto"/>
            <w:left w:val="none" w:sz="0" w:space="0" w:color="auto"/>
            <w:bottom w:val="none" w:sz="0" w:space="0" w:color="auto"/>
            <w:right w:val="none" w:sz="0" w:space="0" w:color="auto"/>
          </w:divBdr>
          <w:divsChild>
            <w:div w:id="7117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4887">
      <w:bodyDiv w:val="1"/>
      <w:marLeft w:val="0"/>
      <w:marRight w:val="0"/>
      <w:marTop w:val="0"/>
      <w:marBottom w:val="0"/>
      <w:divBdr>
        <w:top w:val="none" w:sz="0" w:space="0" w:color="auto"/>
        <w:left w:val="none" w:sz="0" w:space="0" w:color="auto"/>
        <w:bottom w:val="none" w:sz="0" w:space="0" w:color="auto"/>
        <w:right w:val="none" w:sz="0" w:space="0" w:color="auto"/>
      </w:divBdr>
    </w:div>
    <w:div w:id="548567303">
      <w:bodyDiv w:val="1"/>
      <w:marLeft w:val="0"/>
      <w:marRight w:val="0"/>
      <w:marTop w:val="0"/>
      <w:marBottom w:val="0"/>
      <w:divBdr>
        <w:top w:val="none" w:sz="0" w:space="0" w:color="auto"/>
        <w:left w:val="none" w:sz="0" w:space="0" w:color="auto"/>
        <w:bottom w:val="none" w:sz="0" w:space="0" w:color="auto"/>
        <w:right w:val="none" w:sz="0" w:space="0" w:color="auto"/>
      </w:divBdr>
    </w:div>
    <w:div w:id="548764555">
      <w:bodyDiv w:val="1"/>
      <w:marLeft w:val="0"/>
      <w:marRight w:val="0"/>
      <w:marTop w:val="0"/>
      <w:marBottom w:val="0"/>
      <w:divBdr>
        <w:top w:val="none" w:sz="0" w:space="0" w:color="auto"/>
        <w:left w:val="none" w:sz="0" w:space="0" w:color="auto"/>
        <w:bottom w:val="none" w:sz="0" w:space="0" w:color="auto"/>
        <w:right w:val="none" w:sz="0" w:space="0" w:color="auto"/>
      </w:divBdr>
    </w:div>
    <w:div w:id="555511240">
      <w:bodyDiv w:val="1"/>
      <w:marLeft w:val="0"/>
      <w:marRight w:val="0"/>
      <w:marTop w:val="0"/>
      <w:marBottom w:val="0"/>
      <w:divBdr>
        <w:top w:val="none" w:sz="0" w:space="0" w:color="auto"/>
        <w:left w:val="none" w:sz="0" w:space="0" w:color="auto"/>
        <w:bottom w:val="none" w:sz="0" w:space="0" w:color="auto"/>
        <w:right w:val="none" w:sz="0" w:space="0" w:color="auto"/>
      </w:divBdr>
    </w:div>
    <w:div w:id="565846154">
      <w:bodyDiv w:val="1"/>
      <w:marLeft w:val="0"/>
      <w:marRight w:val="0"/>
      <w:marTop w:val="0"/>
      <w:marBottom w:val="0"/>
      <w:divBdr>
        <w:top w:val="none" w:sz="0" w:space="0" w:color="auto"/>
        <w:left w:val="none" w:sz="0" w:space="0" w:color="auto"/>
        <w:bottom w:val="none" w:sz="0" w:space="0" w:color="auto"/>
        <w:right w:val="none" w:sz="0" w:space="0" w:color="auto"/>
      </w:divBdr>
    </w:div>
    <w:div w:id="569467316">
      <w:bodyDiv w:val="1"/>
      <w:marLeft w:val="0"/>
      <w:marRight w:val="0"/>
      <w:marTop w:val="0"/>
      <w:marBottom w:val="0"/>
      <w:divBdr>
        <w:top w:val="none" w:sz="0" w:space="0" w:color="auto"/>
        <w:left w:val="none" w:sz="0" w:space="0" w:color="auto"/>
        <w:bottom w:val="none" w:sz="0" w:space="0" w:color="auto"/>
        <w:right w:val="none" w:sz="0" w:space="0" w:color="auto"/>
      </w:divBdr>
      <w:divsChild>
        <w:div w:id="1845053422">
          <w:marLeft w:val="0"/>
          <w:marRight w:val="0"/>
          <w:marTop w:val="0"/>
          <w:marBottom w:val="0"/>
          <w:divBdr>
            <w:top w:val="none" w:sz="0" w:space="0" w:color="auto"/>
            <w:left w:val="none" w:sz="0" w:space="0" w:color="auto"/>
            <w:bottom w:val="none" w:sz="0" w:space="0" w:color="auto"/>
            <w:right w:val="none" w:sz="0" w:space="0" w:color="auto"/>
          </w:divBdr>
        </w:div>
      </w:divsChild>
    </w:div>
    <w:div w:id="570502463">
      <w:bodyDiv w:val="1"/>
      <w:marLeft w:val="0"/>
      <w:marRight w:val="0"/>
      <w:marTop w:val="0"/>
      <w:marBottom w:val="0"/>
      <w:divBdr>
        <w:top w:val="none" w:sz="0" w:space="0" w:color="auto"/>
        <w:left w:val="none" w:sz="0" w:space="0" w:color="auto"/>
        <w:bottom w:val="none" w:sz="0" w:space="0" w:color="auto"/>
        <w:right w:val="none" w:sz="0" w:space="0" w:color="auto"/>
      </w:divBdr>
    </w:div>
    <w:div w:id="574125321">
      <w:bodyDiv w:val="1"/>
      <w:marLeft w:val="0"/>
      <w:marRight w:val="0"/>
      <w:marTop w:val="0"/>
      <w:marBottom w:val="0"/>
      <w:divBdr>
        <w:top w:val="none" w:sz="0" w:space="0" w:color="auto"/>
        <w:left w:val="none" w:sz="0" w:space="0" w:color="auto"/>
        <w:bottom w:val="none" w:sz="0" w:space="0" w:color="auto"/>
        <w:right w:val="none" w:sz="0" w:space="0" w:color="auto"/>
      </w:divBdr>
    </w:div>
    <w:div w:id="576401638">
      <w:bodyDiv w:val="1"/>
      <w:marLeft w:val="0"/>
      <w:marRight w:val="0"/>
      <w:marTop w:val="0"/>
      <w:marBottom w:val="0"/>
      <w:divBdr>
        <w:top w:val="none" w:sz="0" w:space="0" w:color="auto"/>
        <w:left w:val="none" w:sz="0" w:space="0" w:color="auto"/>
        <w:bottom w:val="none" w:sz="0" w:space="0" w:color="auto"/>
        <w:right w:val="none" w:sz="0" w:space="0" w:color="auto"/>
      </w:divBdr>
      <w:divsChild>
        <w:div w:id="480848172">
          <w:marLeft w:val="0"/>
          <w:marRight w:val="0"/>
          <w:marTop w:val="0"/>
          <w:marBottom w:val="0"/>
          <w:divBdr>
            <w:top w:val="none" w:sz="0" w:space="0" w:color="auto"/>
            <w:left w:val="none" w:sz="0" w:space="0" w:color="auto"/>
            <w:bottom w:val="none" w:sz="0" w:space="0" w:color="auto"/>
            <w:right w:val="none" w:sz="0" w:space="0" w:color="auto"/>
          </w:divBdr>
          <w:divsChild>
            <w:div w:id="10056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54084">
      <w:bodyDiv w:val="1"/>
      <w:marLeft w:val="0"/>
      <w:marRight w:val="0"/>
      <w:marTop w:val="0"/>
      <w:marBottom w:val="0"/>
      <w:divBdr>
        <w:top w:val="none" w:sz="0" w:space="0" w:color="auto"/>
        <w:left w:val="none" w:sz="0" w:space="0" w:color="auto"/>
        <w:bottom w:val="none" w:sz="0" w:space="0" w:color="auto"/>
        <w:right w:val="none" w:sz="0" w:space="0" w:color="auto"/>
      </w:divBdr>
    </w:div>
    <w:div w:id="589045132">
      <w:bodyDiv w:val="1"/>
      <w:marLeft w:val="0"/>
      <w:marRight w:val="0"/>
      <w:marTop w:val="0"/>
      <w:marBottom w:val="0"/>
      <w:divBdr>
        <w:top w:val="none" w:sz="0" w:space="0" w:color="auto"/>
        <w:left w:val="none" w:sz="0" w:space="0" w:color="auto"/>
        <w:bottom w:val="none" w:sz="0" w:space="0" w:color="auto"/>
        <w:right w:val="none" w:sz="0" w:space="0" w:color="auto"/>
      </w:divBdr>
      <w:divsChild>
        <w:div w:id="1566837348">
          <w:marLeft w:val="0"/>
          <w:marRight w:val="0"/>
          <w:marTop w:val="0"/>
          <w:marBottom w:val="0"/>
          <w:divBdr>
            <w:top w:val="none" w:sz="0" w:space="0" w:color="auto"/>
            <w:left w:val="none" w:sz="0" w:space="0" w:color="auto"/>
            <w:bottom w:val="none" w:sz="0" w:space="0" w:color="auto"/>
            <w:right w:val="none" w:sz="0" w:space="0" w:color="auto"/>
          </w:divBdr>
        </w:div>
      </w:divsChild>
    </w:div>
    <w:div w:id="590508181">
      <w:bodyDiv w:val="1"/>
      <w:marLeft w:val="0"/>
      <w:marRight w:val="0"/>
      <w:marTop w:val="0"/>
      <w:marBottom w:val="0"/>
      <w:divBdr>
        <w:top w:val="none" w:sz="0" w:space="0" w:color="auto"/>
        <w:left w:val="none" w:sz="0" w:space="0" w:color="auto"/>
        <w:bottom w:val="none" w:sz="0" w:space="0" w:color="auto"/>
        <w:right w:val="none" w:sz="0" w:space="0" w:color="auto"/>
      </w:divBdr>
    </w:div>
    <w:div w:id="596211236">
      <w:bodyDiv w:val="1"/>
      <w:marLeft w:val="0"/>
      <w:marRight w:val="0"/>
      <w:marTop w:val="0"/>
      <w:marBottom w:val="0"/>
      <w:divBdr>
        <w:top w:val="none" w:sz="0" w:space="0" w:color="auto"/>
        <w:left w:val="none" w:sz="0" w:space="0" w:color="auto"/>
        <w:bottom w:val="none" w:sz="0" w:space="0" w:color="auto"/>
        <w:right w:val="none" w:sz="0" w:space="0" w:color="auto"/>
      </w:divBdr>
    </w:div>
    <w:div w:id="597711866">
      <w:bodyDiv w:val="1"/>
      <w:marLeft w:val="0"/>
      <w:marRight w:val="0"/>
      <w:marTop w:val="0"/>
      <w:marBottom w:val="0"/>
      <w:divBdr>
        <w:top w:val="none" w:sz="0" w:space="0" w:color="auto"/>
        <w:left w:val="none" w:sz="0" w:space="0" w:color="auto"/>
        <w:bottom w:val="none" w:sz="0" w:space="0" w:color="auto"/>
        <w:right w:val="none" w:sz="0" w:space="0" w:color="auto"/>
      </w:divBdr>
    </w:div>
    <w:div w:id="598608582">
      <w:bodyDiv w:val="1"/>
      <w:marLeft w:val="0"/>
      <w:marRight w:val="0"/>
      <w:marTop w:val="0"/>
      <w:marBottom w:val="0"/>
      <w:divBdr>
        <w:top w:val="none" w:sz="0" w:space="0" w:color="auto"/>
        <w:left w:val="none" w:sz="0" w:space="0" w:color="auto"/>
        <w:bottom w:val="none" w:sz="0" w:space="0" w:color="auto"/>
        <w:right w:val="none" w:sz="0" w:space="0" w:color="auto"/>
      </w:divBdr>
    </w:div>
    <w:div w:id="602879930">
      <w:bodyDiv w:val="1"/>
      <w:marLeft w:val="0"/>
      <w:marRight w:val="0"/>
      <w:marTop w:val="0"/>
      <w:marBottom w:val="0"/>
      <w:divBdr>
        <w:top w:val="none" w:sz="0" w:space="0" w:color="auto"/>
        <w:left w:val="none" w:sz="0" w:space="0" w:color="auto"/>
        <w:bottom w:val="none" w:sz="0" w:space="0" w:color="auto"/>
        <w:right w:val="none" w:sz="0" w:space="0" w:color="auto"/>
      </w:divBdr>
    </w:div>
    <w:div w:id="612320344">
      <w:bodyDiv w:val="1"/>
      <w:marLeft w:val="0"/>
      <w:marRight w:val="0"/>
      <w:marTop w:val="0"/>
      <w:marBottom w:val="0"/>
      <w:divBdr>
        <w:top w:val="none" w:sz="0" w:space="0" w:color="auto"/>
        <w:left w:val="none" w:sz="0" w:space="0" w:color="auto"/>
        <w:bottom w:val="none" w:sz="0" w:space="0" w:color="auto"/>
        <w:right w:val="none" w:sz="0" w:space="0" w:color="auto"/>
      </w:divBdr>
    </w:div>
    <w:div w:id="614144213">
      <w:bodyDiv w:val="1"/>
      <w:marLeft w:val="0"/>
      <w:marRight w:val="0"/>
      <w:marTop w:val="0"/>
      <w:marBottom w:val="0"/>
      <w:divBdr>
        <w:top w:val="none" w:sz="0" w:space="0" w:color="auto"/>
        <w:left w:val="none" w:sz="0" w:space="0" w:color="auto"/>
        <w:bottom w:val="none" w:sz="0" w:space="0" w:color="auto"/>
        <w:right w:val="none" w:sz="0" w:space="0" w:color="auto"/>
      </w:divBdr>
    </w:div>
    <w:div w:id="616251788">
      <w:bodyDiv w:val="1"/>
      <w:marLeft w:val="0"/>
      <w:marRight w:val="0"/>
      <w:marTop w:val="0"/>
      <w:marBottom w:val="0"/>
      <w:divBdr>
        <w:top w:val="none" w:sz="0" w:space="0" w:color="auto"/>
        <w:left w:val="none" w:sz="0" w:space="0" w:color="auto"/>
        <w:bottom w:val="none" w:sz="0" w:space="0" w:color="auto"/>
        <w:right w:val="none" w:sz="0" w:space="0" w:color="auto"/>
      </w:divBdr>
      <w:divsChild>
        <w:div w:id="794374538">
          <w:marLeft w:val="0"/>
          <w:marRight w:val="0"/>
          <w:marTop w:val="0"/>
          <w:marBottom w:val="0"/>
          <w:divBdr>
            <w:top w:val="none" w:sz="0" w:space="0" w:color="auto"/>
            <w:left w:val="none" w:sz="0" w:space="0" w:color="auto"/>
            <w:bottom w:val="none" w:sz="0" w:space="0" w:color="auto"/>
            <w:right w:val="none" w:sz="0" w:space="0" w:color="auto"/>
          </w:divBdr>
        </w:div>
      </w:divsChild>
    </w:div>
    <w:div w:id="616764215">
      <w:bodyDiv w:val="1"/>
      <w:marLeft w:val="0"/>
      <w:marRight w:val="0"/>
      <w:marTop w:val="0"/>
      <w:marBottom w:val="0"/>
      <w:divBdr>
        <w:top w:val="none" w:sz="0" w:space="0" w:color="auto"/>
        <w:left w:val="none" w:sz="0" w:space="0" w:color="auto"/>
        <w:bottom w:val="none" w:sz="0" w:space="0" w:color="auto"/>
        <w:right w:val="none" w:sz="0" w:space="0" w:color="auto"/>
      </w:divBdr>
      <w:divsChild>
        <w:div w:id="1145274201">
          <w:marLeft w:val="0"/>
          <w:marRight w:val="0"/>
          <w:marTop w:val="0"/>
          <w:marBottom w:val="0"/>
          <w:divBdr>
            <w:top w:val="none" w:sz="0" w:space="0" w:color="auto"/>
            <w:left w:val="none" w:sz="0" w:space="0" w:color="auto"/>
            <w:bottom w:val="none" w:sz="0" w:space="0" w:color="auto"/>
            <w:right w:val="none" w:sz="0" w:space="0" w:color="auto"/>
          </w:divBdr>
        </w:div>
      </w:divsChild>
    </w:div>
    <w:div w:id="619142959">
      <w:bodyDiv w:val="1"/>
      <w:marLeft w:val="0"/>
      <w:marRight w:val="0"/>
      <w:marTop w:val="0"/>
      <w:marBottom w:val="0"/>
      <w:divBdr>
        <w:top w:val="none" w:sz="0" w:space="0" w:color="auto"/>
        <w:left w:val="none" w:sz="0" w:space="0" w:color="auto"/>
        <w:bottom w:val="none" w:sz="0" w:space="0" w:color="auto"/>
        <w:right w:val="none" w:sz="0" w:space="0" w:color="auto"/>
      </w:divBdr>
      <w:divsChild>
        <w:div w:id="229076667">
          <w:marLeft w:val="0"/>
          <w:marRight w:val="0"/>
          <w:marTop w:val="0"/>
          <w:marBottom w:val="0"/>
          <w:divBdr>
            <w:top w:val="none" w:sz="0" w:space="0" w:color="auto"/>
            <w:left w:val="none" w:sz="0" w:space="0" w:color="auto"/>
            <w:bottom w:val="none" w:sz="0" w:space="0" w:color="auto"/>
            <w:right w:val="none" w:sz="0" w:space="0" w:color="auto"/>
          </w:divBdr>
        </w:div>
        <w:div w:id="1930772598">
          <w:marLeft w:val="0"/>
          <w:marRight w:val="0"/>
          <w:marTop w:val="0"/>
          <w:marBottom w:val="0"/>
          <w:divBdr>
            <w:top w:val="none" w:sz="0" w:space="0" w:color="auto"/>
            <w:left w:val="none" w:sz="0" w:space="0" w:color="auto"/>
            <w:bottom w:val="none" w:sz="0" w:space="0" w:color="auto"/>
            <w:right w:val="none" w:sz="0" w:space="0" w:color="auto"/>
          </w:divBdr>
        </w:div>
        <w:div w:id="201675961">
          <w:marLeft w:val="0"/>
          <w:marRight w:val="0"/>
          <w:marTop w:val="0"/>
          <w:marBottom w:val="0"/>
          <w:divBdr>
            <w:top w:val="none" w:sz="0" w:space="0" w:color="auto"/>
            <w:left w:val="none" w:sz="0" w:space="0" w:color="auto"/>
            <w:bottom w:val="none" w:sz="0" w:space="0" w:color="auto"/>
            <w:right w:val="none" w:sz="0" w:space="0" w:color="auto"/>
          </w:divBdr>
        </w:div>
      </w:divsChild>
    </w:div>
    <w:div w:id="622998327">
      <w:bodyDiv w:val="1"/>
      <w:marLeft w:val="0"/>
      <w:marRight w:val="0"/>
      <w:marTop w:val="0"/>
      <w:marBottom w:val="0"/>
      <w:divBdr>
        <w:top w:val="none" w:sz="0" w:space="0" w:color="auto"/>
        <w:left w:val="none" w:sz="0" w:space="0" w:color="auto"/>
        <w:bottom w:val="none" w:sz="0" w:space="0" w:color="auto"/>
        <w:right w:val="none" w:sz="0" w:space="0" w:color="auto"/>
      </w:divBdr>
      <w:divsChild>
        <w:div w:id="1138688962">
          <w:marLeft w:val="0"/>
          <w:marRight w:val="0"/>
          <w:marTop w:val="0"/>
          <w:marBottom w:val="0"/>
          <w:divBdr>
            <w:top w:val="none" w:sz="0" w:space="0" w:color="auto"/>
            <w:left w:val="none" w:sz="0" w:space="0" w:color="auto"/>
            <w:bottom w:val="none" w:sz="0" w:space="0" w:color="auto"/>
            <w:right w:val="none" w:sz="0" w:space="0" w:color="auto"/>
          </w:divBdr>
          <w:divsChild>
            <w:div w:id="594634721">
              <w:marLeft w:val="0"/>
              <w:marRight w:val="0"/>
              <w:marTop w:val="0"/>
              <w:marBottom w:val="0"/>
              <w:divBdr>
                <w:top w:val="none" w:sz="0" w:space="0" w:color="auto"/>
                <w:left w:val="none" w:sz="0" w:space="0" w:color="auto"/>
                <w:bottom w:val="none" w:sz="0" w:space="0" w:color="auto"/>
                <w:right w:val="none" w:sz="0" w:space="0" w:color="auto"/>
              </w:divBdr>
              <w:divsChild>
                <w:div w:id="187199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34798">
      <w:bodyDiv w:val="1"/>
      <w:marLeft w:val="0"/>
      <w:marRight w:val="0"/>
      <w:marTop w:val="0"/>
      <w:marBottom w:val="0"/>
      <w:divBdr>
        <w:top w:val="none" w:sz="0" w:space="0" w:color="auto"/>
        <w:left w:val="none" w:sz="0" w:space="0" w:color="auto"/>
        <w:bottom w:val="none" w:sz="0" w:space="0" w:color="auto"/>
        <w:right w:val="none" w:sz="0" w:space="0" w:color="auto"/>
      </w:divBdr>
    </w:div>
    <w:div w:id="634918060">
      <w:bodyDiv w:val="1"/>
      <w:marLeft w:val="0"/>
      <w:marRight w:val="0"/>
      <w:marTop w:val="0"/>
      <w:marBottom w:val="0"/>
      <w:divBdr>
        <w:top w:val="none" w:sz="0" w:space="0" w:color="auto"/>
        <w:left w:val="none" w:sz="0" w:space="0" w:color="auto"/>
        <w:bottom w:val="none" w:sz="0" w:space="0" w:color="auto"/>
        <w:right w:val="none" w:sz="0" w:space="0" w:color="auto"/>
      </w:divBdr>
      <w:divsChild>
        <w:div w:id="1122651162">
          <w:marLeft w:val="0"/>
          <w:marRight w:val="0"/>
          <w:marTop w:val="0"/>
          <w:marBottom w:val="0"/>
          <w:divBdr>
            <w:top w:val="none" w:sz="0" w:space="0" w:color="auto"/>
            <w:left w:val="none" w:sz="0" w:space="0" w:color="auto"/>
            <w:bottom w:val="none" w:sz="0" w:space="0" w:color="auto"/>
            <w:right w:val="none" w:sz="0" w:space="0" w:color="auto"/>
          </w:divBdr>
          <w:divsChild>
            <w:div w:id="11557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9489">
      <w:bodyDiv w:val="1"/>
      <w:marLeft w:val="0"/>
      <w:marRight w:val="0"/>
      <w:marTop w:val="0"/>
      <w:marBottom w:val="0"/>
      <w:divBdr>
        <w:top w:val="none" w:sz="0" w:space="0" w:color="auto"/>
        <w:left w:val="none" w:sz="0" w:space="0" w:color="auto"/>
        <w:bottom w:val="none" w:sz="0" w:space="0" w:color="auto"/>
        <w:right w:val="none" w:sz="0" w:space="0" w:color="auto"/>
      </w:divBdr>
      <w:divsChild>
        <w:div w:id="1470366194">
          <w:marLeft w:val="0"/>
          <w:marRight w:val="0"/>
          <w:marTop w:val="0"/>
          <w:marBottom w:val="0"/>
          <w:divBdr>
            <w:top w:val="none" w:sz="0" w:space="0" w:color="auto"/>
            <w:left w:val="none" w:sz="0" w:space="0" w:color="auto"/>
            <w:bottom w:val="none" w:sz="0" w:space="0" w:color="auto"/>
            <w:right w:val="none" w:sz="0" w:space="0" w:color="auto"/>
          </w:divBdr>
        </w:div>
      </w:divsChild>
    </w:div>
    <w:div w:id="662702689">
      <w:bodyDiv w:val="1"/>
      <w:marLeft w:val="0"/>
      <w:marRight w:val="0"/>
      <w:marTop w:val="0"/>
      <w:marBottom w:val="0"/>
      <w:divBdr>
        <w:top w:val="none" w:sz="0" w:space="0" w:color="auto"/>
        <w:left w:val="none" w:sz="0" w:space="0" w:color="auto"/>
        <w:bottom w:val="none" w:sz="0" w:space="0" w:color="auto"/>
        <w:right w:val="none" w:sz="0" w:space="0" w:color="auto"/>
      </w:divBdr>
    </w:div>
    <w:div w:id="666443720">
      <w:bodyDiv w:val="1"/>
      <w:marLeft w:val="0"/>
      <w:marRight w:val="0"/>
      <w:marTop w:val="0"/>
      <w:marBottom w:val="0"/>
      <w:divBdr>
        <w:top w:val="none" w:sz="0" w:space="0" w:color="auto"/>
        <w:left w:val="none" w:sz="0" w:space="0" w:color="auto"/>
        <w:bottom w:val="none" w:sz="0" w:space="0" w:color="auto"/>
        <w:right w:val="none" w:sz="0" w:space="0" w:color="auto"/>
      </w:divBdr>
    </w:div>
    <w:div w:id="666978680">
      <w:bodyDiv w:val="1"/>
      <w:marLeft w:val="0"/>
      <w:marRight w:val="0"/>
      <w:marTop w:val="0"/>
      <w:marBottom w:val="0"/>
      <w:divBdr>
        <w:top w:val="none" w:sz="0" w:space="0" w:color="auto"/>
        <w:left w:val="none" w:sz="0" w:space="0" w:color="auto"/>
        <w:bottom w:val="none" w:sz="0" w:space="0" w:color="auto"/>
        <w:right w:val="none" w:sz="0" w:space="0" w:color="auto"/>
      </w:divBdr>
      <w:divsChild>
        <w:div w:id="1585988901">
          <w:marLeft w:val="0"/>
          <w:marRight w:val="0"/>
          <w:marTop w:val="0"/>
          <w:marBottom w:val="0"/>
          <w:divBdr>
            <w:top w:val="none" w:sz="0" w:space="0" w:color="auto"/>
            <w:left w:val="none" w:sz="0" w:space="0" w:color="auto"/>
            <w:bottom w:val="none" w:sz="0" w:space="0" w:color="auto"/>
            <w:right w:val="none" w:sz="0" w:space="0" w:color="auto"/>
          </w:divBdr>
        </w:div>
      </w:divsChild>
    </w:div>
    <w:div w:id="667247661">
      <w:bodyDiv w:val="1"/>
      <w:marLeft w:val="0"/>
      <w:marRight w:val="0"/>
      <w:marTop w:val="0"/>
      <w:marBottom w:val="0"/>
      <w:divBdr>
        <w:top w:val="none" w:sz="0" w:space="0" w:color="auto"/>
        <w:left w:val="none" w:sz="0" w:space="0" w:color="auto"/>
        <w:bottom w:val="none" w:sz="0" w:space="0" w:color="auto"/>
        <w:right w:val="none" w:sz="0" w:space="0" w:color="auto"/>
      </w:divBdr>
    </w:div>
    <w:div w:id="677804385">
      <w:bodyDiv w:val="1"/>
      <w:marLeft w:val="0"/>
      <w:marRight w:val="0"/>
      <w:marTop w:val="0"/>
      <w:marBottom w:val="0"/>
      <w:divBdr>
        <w:top w:val="none" w:sz="0" w:space="0" w:color="auto"/>
        <w:left w:val="none" w:sz="0" w:space="0" w:color="auto"/>
        <w:bottom w:val="none" w:sz="0" w:space="0" w:color="auto"/>
        <w:right w:val="none" w:sz="0" w:space="0" w:color="auto"/>
      </w:divBdr>
    </w:div>
    <w:div w:id="683165052">
      <w:bodyDiv w:val="1"/>
      <w:marLeft w:val="0"/>
      <w:marRight w:val="0"/>
      <w:marTop w:val="0"/>
      <w:marBottom w:val="0"/>
      <w:divBdr>
        <w:top w:val="none" w:sz="0" w:space="0" w:color="auto"/>
        <w:left w:val="none" w:sz="0" w:space="0" w:color="auto"/>
        <w:bottom w:val="none" w:sz="0" w:space="0" w:color="auto"/>
        <w:right w:val="none" w:sz="0" w:space="0" w:color="auto"/>
      </w:divBdr>
    </w:div>
    <w:div w:id="686953017">
      <w:bodyDiv w:val="1"/>
      <w:marLeft w:val="0"/>
      <w:marRight w:val="0"/>
      <w:marTop w:val="0"/>
      <w:marBottom w:val="0"/>
      <w:divBdr>
        <w:top w:val="none" w:sz="0" w:space="0" w:color="auto"/>
        <w:left w:val="none" w:sz="0" w:space="0" w:color="auto"/>
        <w:bottom w:val="none" w:sz="0" w:space="0" w:color="auto"/>
        <w:right w:val="none" w:sz="0" w:space="0" w:color="auto"/>
      </w:divBdr>
      <w:divsChild>
        <w:div w:id="1222445111">
          <w:marLeft w:val="0"/>
          <w:marRight w:val="0"/>
          <w:marTop w:val="0"/>
          <w:marBottom w:val="0"/>
          <w:divBdr>
            <w:top w:val="none" w:sz="0" w:space="0" w:color="auto"/>
            <w:left w:val="none" w:sz="0" w:space="0" w:color="auto"/>
            <w:bottom w:val="none" w:sz="0" w:space="0" w:color="auto"/>
            <w:right w:val="none" w:sz="0" w:space="0" w:color="auto"/>
          </w:divBdr>
          <w:divsChild>
            <w:div w:id="1346320363">
              <w:marLeft w:val="0"/>
              <w:marRight w:val="0"/>
              <w:marTop w:val="0"/>
              <w:marBottom w:val="0"/>
              <w:divBdr>
                <w:top w:val="none" w:sz="0" w:space="0" w:color="auto"/>
                <w:left w:val="none" w:sz="0" w:space="0" w:color="auto"/>
                <w:bottom w:val="none" w:sz="0" w:space="0" w:color="auto"/>
                <w:right w:val="none" w:sz="0" w:space="0" w:color="auto"/>
              </w:divBdr>
            </w:div>
          </w:divsChild>
        </w:div>
        <w:div w:id="1121609035">
          <w:marLeft w:val="0"/>
          <w:marRight w:val="0"/>
          <w:marTop w:val="0"/>
          <w:marBottom w:val="0"/>
          <w:divBdr>
            <w:top w:val="none" w:sz="0" w:space="0" w:color="auto"/>
            <w:left w:val="none" w:sz="0" w:space="0" w:color="auto"/>
            <w:bottom w:val="none" w:sz="0" w:space="0" w:color="auto"/>
            <w:right w:val="none" w:sz="0" w:space="0" w:color="auto"/>
          </w:divBdr>
          <w:divsChild>
            <w:div w:id="784471480">
              <w:marLeft w:val="0"/>
              <w:marRight w:val="0"/>
              <w:marTop w:val="0"/>
              <w:marBottom w:val="0"/>
              <w:divBdr>
                <w:top w:val="none" w:sz="0" w:space="0" w:color="auto"/>
                <w:left w:val="none" w:sz="0" w:space="0" w:color="auto"/>
                <w:bottom w:val="none" w:sz="0" w:space="0" w:color="auto"/>
                <w:right w:val="none" w:sz="0" w:space="0" w:color="auto"/>
              </w:divBdr>
            </w:div>
          </w:divsChild>
        </w:div>
        <w:div w:id="1034698209">
          <w:marLeft w:val="0"/>
          <w:marRight w:val="0"/>
          <w:marTop w:val="0"/>
          <w:marBottom w:val="0"/>
          <w:divBdr>
            <w:top w:val="none" w:sz="0" w:space="0" w:color="auto"/>
            <w:left w:val="none" w:sz="0" w:space="0" w:color="auto"/>
            <w:bottom w:val="none" w:sz="0" w:space="0" w:color="auto"/>
            <w:right w:val="none" w:sz="0" w:space="0" w:color="auto"/>
          </w:divBdr>
          <w:divsChild>
            <w:div w:id="2406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6236">
      <w:bodyDiv w:val="1"/>
      <w:marLeft w:val="0"/>
      <w:marRight w:val="0"/>
      <w:marTop w:val="0"/>
      <w:marBottom w:val="0"/>
      <w:divBdr>
        <w:top w:val="none" w:sz="0" w:space="0" w:color="auto"/>
        <w:left w:val="none" w:sz="0" w:space="0" w:color="auto"/>
        <w:bottom w:val="none" w:sz="0" w:space="0" w:color="auto"/>
        <w:right w:val="none" w:sz="0" w:space="0" w:color="auto"/>
      </w:divBdr>
    </w:div>
    <w:div w:id="688138539">
      <w:bodyDiv w:val="1"/>
      <w:marLeft w:val="0"/>
      <w:marRight w:val="0"/>
      <w:marTop w:val="0"/>
      <w:marBottom w:val="0"/>
      <w:divBdr>
        <w:top w:val="none" w:sz="0" w:space="0" w:color="auto"/>
        <w:left w:val="none" w:sz="0" w:space="0" w:color="auto"/>
        <w:bottom w:val="none" w:sz="0" w:space="0" w:color="auto"/>
        <w:right w:val="none" w:sz="0" w:space="0" w:color="auto"/>
      </w:divBdr>
      <w:divsChild>
        <w:div w:id="1923028621">
          <w:marLeft w:val="0"/>
          <w:marRight w:val="0"/>
          <w:marTop w:val="0"/>
          <w:marBottom w:val="0"/>
          <w:divBdr>
            <w:top w:val="none" w:sz="0" w:space="0" w:color="auto"/>
            <w:left w:val="none" w:sz="0" w:space="0" w:color="auto"/>
            <w:bottom w:val="none" w:sz="0" w:space="0" w:color="auto"/>
            <w:right w:val="none" w:sz="0" w:space="0" w:color="auto"/>
          </w:divBdr>
        </w:div>
      </w:divsChild>
    </w:div>
    <w:div w:id="694041444">
      <w:bodyDiv w:val="1"/>
      <w:marLeft w:val="0"/>
      <w:marRight w:val="0"/>
      <w:marTop w:val="0"/>
      <w:marBottom w:val="0"/>
      <w:divBdr>
        <w:top w:val="none" w:sz="0" w:space="0" w:color="auto"/>
        <w:left w:val="none" w:sz="0" w:space="0" w:color="auto"/>
        <w:bottom w:val="none" w:sz="0" w:space="0" w:color="auto"/>
        <w:right w:val="none" w:sz="0" w:space="0" w:color="auto"/>
      </w:divBdr>
    </w:div>
    <w:div w:id="694421937">
      <w:bodyDiv w:val="1"/>
      <w:marLeft w:val="0"/>
      <w:marRight w:val="0"/>
      <w:marTop w:val="0"/>
      <w:marBottom w:val="0"/>
      <w:divBdr>
        <w:top w:val="none" w:sz="0" w:space="0" w:color="auto"/>
        <w:left w:val="none" w:sz="0" w:space="0" w:color="auto"/>
        <w:bottom w:val="none" w:sz="0" w:space="0" w:color="auto"/>
        <w:right w:val="none" w:sz="0" w:space="0" w:color="auto"/>
      </w:divBdr>
    </w:div>
    <w:div w:id="695234807">
      <w:bodyDiv w:val="1"/>
      <w:marLeft w:val="0"/>
      <w:marRight w:val="0"/>
      <w:marTop w:val="0"/>
      <w:marBottom w:val="0"/>
      <w:divBdr>
        <w:top w:val="none" w:sz="0" w:space="0" w:color="auto"/>
        <w:left w:val="none" w:sz="0" w:space="0" w:color="auto"/>
        <w:bottom w:val="none" w:sz="0" w:space="0" w:color="auto"/>
        <w:right w:val="none" w:sz="0" w:space="0" w:color="auto"/>
      </w:divBdr>
      <w:divsChild>
        <w:div w:id="613176981">
          <w:marLeft w:val="0"/>
          <w:marRight w:val="0"/>
          <w:marTop w:val="0"/>
          <w:marBottom w:val="0"/>
          <w:divBdr>
            <w:top w:val="none" w:sz="0" w:space="0" w:color="auto"/>
            <w:left w:val="none" w:sz="0" w:space="0" w:color="auto"/>
            <w:bottom w:val="none" w:sz="0" w:space="0" w:color="auto"/>
            <w:right w:val="none" w:sz="0" w:space="0" w:color="auto"/>
          </w:divBdr>
        </w:div>
      </w:divsChild>
    </w:div>
    <w:div w:id="696807258">
      <w:bodyDiv w:val="1"/>
      <w:marLeft w:val="0"/>
      <w:marRight w:val="0"/>
      <w:marTop w:val="0"/>
      <w:marBottom w:val="0"/>
      <w:divBdr>
        <w:top w:val="none" w:sz="0" w:space="0" w:color="auto"/>
        <w:left w:val="none" w:sz="0" w:space="0" w:color="auto"/>
        <w:bottom w:val="none" w:sz="0" w:space="0" w:color="auto"/>
        <w:right w:val="none" w:sz="0" w:space="0" w:color="auto"/>
      </w:divBdr>
      <w:divsChild>
        <w:div w:id="496772126">
          <w:marLeft w:val="0"/>
          <w:marRight w:val="0"/>
          <w:marTop w:val="0"/>
          <w:marBottom w:val="0"/>
          <w:divBdr>
            <w:top w:val="none" w:sz="0" w:space="0" w:color="auto"/>
            <w:left w:val="none" w:sz="0" w:space="0" w:color="auto"/>
            <w:bottom w:val="none" w:sz="0" w:space="0" w:color="auto"/>
            <w:right w:val="none" w:sz="0" w:space="0" w:color="auto"/>
          </w:divBdr>
          <w:divsChild>
            <w:div w:id="10710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10833">
      <w:bodyDiv w:val="1"/>
      <w:marLeft w:val="0"/>
      <w:marRight w:val="0"/>
      <w:marTop w:val="0"/>
      <w:marBottom w:val="0"/>
      <w:divBdr>
        <w:top w:val="none" w:sz="0" w:space="0" w:color="auto"/>
        <w:left w:val="none" w:sz="0" w:space="0" w:color="auto"/>
        <w:bottom w:val="none" w:sz="0" w:space="0" w:color="auto"/>
        <w:right w:val="none" w:sz="0" w:space="0" w:color="auto"/>
      </w:divBdr>
    </w:div>
    <w:div w:id="701051354">
      <w:bodyDiv w:val="1"/>
      <w:marLeft w:val="0"/>
      <w:marRight w:val="0"/>
      <w:marTop w:val="0"/>
      <w:marBottom w:val="0"/>
      <w:divBdr>
        <w:top w:val="none" w:sz="0" w:space="0" w:color="auto"/>
        <w:left w:val="none" w:sz="0" w:space="0" w:color="auto"/>
        <w:bottom w:val="none" w:sz="0" w:space="0" w:color="auto"/>
        <w:right w:val="none" w:sz="0" w:space="0" w:color="auto"/>
      </w:divBdr>
    </w:div>
    <w:div w:id="713651322">
      <w:bodyDiv w:val="1"/>
      <w:marLeft w:val="0"/>
      <w:marRight w:val="0"/>
      <w:marTop w:val="0"/>
      <w:marBottom w:val="0"/>
      <w:divBdr>
        <w:top w:val="none" w:sz="0" w:space="0" w:color="auto"/>
        <w:left w:val="none" w:sz="0" w:space="0" w:color="auto"/>
        <w:bottom w:val="none" w:sz="0" w:space="0" w:color="auto"/>
        <w:right w:val="none" w:sz="0" w:space="0" w:color="auto"/>
      </w:divBdr>
    </w:div>
    <w:div w:id="716852473">
      <w:bodyDiv w:val="1"/>
      <w:marLeft w:val="0"/>
      <w:marRight w:val="0"/>
      <w:marTop w:val="0"/>
      <w:marBottom w:val="0"/>
      <w:divBdr>
        <w:top w:val="none" w:sz="0" w:space="0" w:color="auto"/>
        <w:left w:val="none" w:sz="0" w:space="0" w:color="auto"/>
        <w:bottom w:val="none" w:sz="0" w:space="0" w:color="auto"/>
        <w:right w:val="none" w:sz="0" w:space="0" w:color="auto"/>
      </w:divBdr>
      <w:divsChild>
        <w:div w:id="1414863365">
          <w:marLeft w:val="0"/>
          <w:marRight w:val="0"/>
          <w:marTop w:val="0"/>
          <w:marBottom w:val="0"/>
          <w:divBdr>
            <w:top w:val="none" w:sz="0" w:space="0" w:color="auto"/>
            <w:left w:val="none" w:sz="0" w:space="0" w:color="auto"/>
            <w:bottom w:val="none" w:sz="0" w:space="0" w:color="auto"/>
            <w:right w:val="none" w:sz="0" w:space="0" w:color="auto"/>
          </w:divBdr>
          <w:divsChild>
            <w:div w:id="293871770">
              <w:marLeft w:val="0"/>
              <w:marRight w:val="0"/>
              <w:marTop w:val="0"/>
              <w:marBottom w:val="0"/>
              <w:divBdr>
                <w:top w:val="none" w:sz="0" w:space="0" w:color="auto"/>
                <w:left w:val="none" w:sz="0" w:space="0" w:color="auto"/>
                <w:bottom w:val="none" w:sz="0" w:space="0" w:color="auto"/>
                <w:right w:val="none" w:sz="0" w:space="0" w:color="auto"/>
              </w:divBdr>
            </w:div>
          </w:divsChild>
        </w:div>
        <w:div w:id="2020039404">
          <w:marLeft w:val="0"/>
          <w:marRight w:val="0"/>
          <w:marTop w:val="0"/>
          <w:marBottom w:val="0"/>
          <w:divBdr>
            <w:top w:val="none" w:sz="0" w:space="0" w:color="auto"/>
            <w:left w:val="none" w:sz="0" w:space="0" w:color="auto"/>
            <w:bottom w:val="none" w:sz="0" w:space="0" w:color="auto"/>
            <w:right w:val="none" w:sz="0" w:space="0" w:color="auto"/>
          </w:divBdr>
          <w:divsChild>
            <w:div w:id="462232467">
              <w:marLeft w:val="0"/>
              <w:marRight w:val="0"/>
              <w:marTop w:val="0"/>
              <w:marBottom w:val="0"/>
              <w:divBdr>
                <w:top w:val="none" w:sz="0" w:space="0" w:color="auto"/>
                <w:left w:val="none" w:sz="0" w:space="0" w:color="auto"/>
                <w:bottom w:val="none" w:sz="0" w:space="0" w:color="auto"/>
                <w:right w:val="none" w:sz="0" w:space="0" w:color="auto"/>
              </w:divBdr>
            </w:div>
          </w:divsChild>
        </w:div>
        <w:div w:id="71700794">
          <w:marLeft w:val="0"/>
          <w:marRight w:val="0"/>
          <w:marTop w:val="0"/>
          <w:marBottom w:val="0"/>
          <w:divBdr>
            <w:top w:val="none" w:sz="0" w:space="0" w:color="auto"/>
            <w:left w:val="none" w:sz="0" w:space="0" w:color="auto"/>
            <w:bottom w:val="none" w:sz="0" w:space="0" w:color="auto"/>
            <w:right w:val="none" w:sz="0" w:space="0" w:color="auto"/>
          </w:divBdr>
          <w:divsChild>
            <w:div w:id="1645424033">
              <w:marLeft w:val="0"/>
              <w:marRight w:val="0"/>
              <w:marTop w:val="0"/>
              <w:marBottom w:val="0"/>
              <w:divBdr>
                <w:top w:val="none" w:sz="0" w:space="0" w:color="auto"/>
                <w:left w:val="none" w:sz="0" w:space="0" w:color="auto"/>
                <w:bottom w:val="none" w:sz="0" w:space="0" w:color="auto"/>
                <w:right w:val="none" w:sz="0" w:space="0" w:color="auto"/>
              </w:divBdr>
            </w:div>
          </w:divsChild>
        </w:div>
        <w:div w:id="915432188">
          <w:marLeft w:val="0"/>
          <w:marRight w:val="0"/>
          <w:marTop w:val="0"/>
          <w:marBottom w:val="0"/>
          <w:divBdr>
            <w:top w:val="none" w:sz="0" w:space="0" w:color="auto"/>
            <w:left w:val="none" w:sz="0" w:space="0" w:color="auto"/>
            <w:bottom w:val="none" w:sz="0" w:space="0" w:color="auto"/>
            <w:right w:val="none" w:sz="0" w:space="0" w:color="auto"/>
          </w:divBdr>
          <w:divsChild>
            <w:div w:id="1663729474">
              <w:marLeft w:val="0"/>
              <w:marRight w:val="0"/>
              <w:marTop w:val="0"/>
              <w:marBottom w:val="0"/>
              <w:divBdr>
                <w:top w:val="none" w:sz="0" w:space="0" w:color="auto"/>
                <w:left w:val="none" w:sz="0" w:space="0" w:color="auto"/>
                <w:bottom w:val="none" w:sz="0" w:space="0" w:color="auto"/>
                <w:right w:val="none" w:sz="0" w:space="0" w:color="auto"/>
              </w:divBdr>
            </w:div>
          </w:divsChild>
        </w:div>
        <w:div w:id="1804814343">
          <w:marLeft w:val="0"/>
          <w:marRight w:val="0"/>
          <w:marTop w:val="0"/>
          <w:marBottom w:val="0"/>
          <w:divBdr>
            <w:top w:val="none" w:sz="0" w:space="0" w:color="auto"/>
            <w:left w:val="none" w:sz="0" w:space="0" w:color="auto"/>
            <w:bottom w:val="none" w:sz="0" w:space="0" w:color="auto"/>
            <w:right w:val="none" w:sz="0" w:space="0" w:color="auto"/>
          </w:divBdr>
          <w:divsChild>
            <w:div w:id="720057704">
              <w:marLeft w:val="0"/>
              <w:marRight w:val="0"/>
              <w:marTop w:val="0"/>
              <w:marBottom w:val="0"/>
              <w:divBdr>
                <w:top w:val="none" w:sz="0" w:space="0" w:color="auto"/>
                <w:left w:val="none" w:sz="0" w:space="0" w:color="auto"/>
                <w:bottom w:val="none" w:sz="0" w:space="0" w:color="auto"/>
                <w:right w:val="none" w:sz="0" w:space="0" w:color="auto"/>
              </w:divBdr>
            </w:div>
          </w:divsChild>
        </w:div>
        <w:div w:id="400753887">
          <w:marLeft w:val="0"/>
          <w:marRight w:val="0"/>
          <w:marTop w:val="0"/>
          <w:marBottom w:val="0"/>
          <w:divBdr>
            <w:top w:val="none" w:sz="0" w:space="0" w:color="auto"/>
            <w:left w:val="none" w:sz="0" w:space="0" w:color="auto"/>
            <w:bottom w:val="none" w:sz="0" w:space="0" w:color="auto"/>
            <w:right w:val="none" w:sz="0" w:space="0" w:color="auto"/>
          </w:divBdr>
          <w:divsChild>
            <w:div w:id="494994743">
              <w:marLeft w:val="0"/>
              <w:marRight w:val="0"/>
              <w:marTop w:val="0"/>
              <w:marBottom w:val="0"/>
              <w:divBdr>
                <w:top w:val="none" w:sz="0" w:space="0" w:color="auto"/>
                <w:left w:val="none" w:sz="0" w:space="0" w:color="auto"/>
                <w:bottom w:val="none" w:sz="0" w:space="0" w:color="auto"/>
                <w:right w:val="none" w:sz="0" w:space="0" w:color="auto"/>
              </w:divBdr>
            </w:div>
          </w:divsChild>
        </w:div>
        <w:div w:id="615915570">
          <w:marLeft w:val="0"/>
          <w:marRight w:val="0"/>
          <w:marTop w:val="0"/>
          <w:marBottom w:val="0"/>
          <w:divBdr>
            <w:top w:val="none" w:sz="0" w:space="0" w:color="auto"/>
            <w:left w:val="none" w:sz="0" w:space="0" w:color="auto"/>
            <w:bottom w:val="none" w:sz="0" w:space="0" w:color="auto"/>
            <w:right w:val="none" w:sz="0" w:space="0" w:color="auto"/>
          </w:divBdr>
          <w:divsChild>
            <w:div w:id="16080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87770">
      <w:bodyDiv w:val="1"/>
      <w:marLeft w:val="0"/>
      <w:marRight w:val="0"/>
      <w:marTop w:val="0"/>
      <w:marBottom w:val="0"/>
      <w:divBdr>
        <w:top w:val="none" w:sz="0" w:space="0" w:color="auto"/>
        <w:left w:val="none" w:sz="0" w:space="0" w:color="auto"/>
        <w:bottom w:val="none" w:sz="0" w:space="0" w:color="auto"/>
        <w:right w:val="none" w:sz="0" w:space="0" w:color="auto"/>
      </w:divBdr>
    </w:div>
    <w:div w:id="756288629">
      <w:bodyDiv w:val="1"/>
      <w:marLeft w:val="0"/>
      <w:marRight w:val="0"/>
      <w:marTop w:val="0"/>
      <w:marBottom w:val="0"/>
      <w:divBdr>
        <w:top w:val="none" w:sz="0" w:space="0" w:color="auto"/>
        <w:left w:val="none" w:sz="0" w:space="0" w:color="auto"/>
        <w:bottom w:val="none" w:sz="0" w:space="0" w:color="auto"/>
        <w:right w:val="none" w:sz="0" w:space="0" w:color="auto"/>
      </w:divBdr>
    </w:div>
    <w:div w:id="758018276">
      <w:bodyDiv w:val="1"/>
      <w:marLeft w:val="0"/>
      <w:marRight w:val="0"/>
      <w:marTop w:val="0"/>
      <w:marBottom w:val="0"/>
      <w:divBdr>
        <w:top w:val="none" w:sz="0" w:space="0" w:color="auto"/>
        <w:left w:val="none" w:sz="0" w:space="0" w:color="auto"/>
        <w:bottom w:val="none" w:sz="0" w:space="0" w:color="auto"/>
        <w:right w:val="none" w:sz="0" w:space="0" w:color="auto"/>
      </w:divBdr>
    </w:div>
    <w:div w:id="765616019">
      <w:bodyDiv w:val="1"/>
      <w:marLeft w:val="0"/>
      <w:marRight w:val="0"/>
      <w:marTop w:val="0"/>
      <w:marBottom w:val="0"/>
      <w:divBdr>
        <w:top w:val="none" w:sz="0" w:space="0" w:color="auto"/>
        <w:left w:val="none" w:sz="0" w:space="0" w:color="auto"/>
        <w:bottom w:val="none" w:sz="0" w:space="0" w:color="auto"/>
        <w:right w:val="none" w:sz="0" w:space="0" w:color="auto"/>
      </w:divBdr>
    </w:div>
    <w:div w:id="770390974">
      <w:bodyDiv w:val="1"/>
      <w:marLeft w:val="0"/>
      <w:marRight w:val="0"/>
      <w:marTop w:val="0"/>
      <w:marBottom w:val="0"/>
      <w:divBdr>
        <w:top w:val="none" w:sz="0" w:space="0" w:color="auto"/>
        <w:left w:val="none" w:sz="0" w:space="0" w:color="auto"/>
        <w:bottom w:val="none" w:sz="0" w:space="0" w:color="auto"/>
        <w:right w:val="none" w:sz="0" w:space="0" w:color="auto"/>
      </w:divBdr>
    </w:div>
    <w:div w:id="773325320">
      <w:bodyDiv w:val="1"/>
      <w:marLeft w:val="0"/>
      <w:marRight w:val="0"/>
      <w:marTop w:val="0"/>
      <w:marBottom w:val="0"/>
      <w:divBdr>
        <w:top w:val="none" w:sz="0" w:space="0" w:color="auto"/>
        <w:left w:val="none" w:sz="0" w:space="0" w:color="auto"/>
        <w:bottom w:val="none" w:sz="0" w:space="0" w:color="auto"/>
        <w:right w:val="none" w:sz="0" w:space="0" w:color="auto"/>
      </w:divBdr>
    </w:div>
    <w:div w:id="778336715">
      <w:bodyDiv w:val="1"/>
      <w:marLeft w:val="0"/>
      <w:marRight w:val="0"/>
      <w:marTop w:val="0"/>
      <w:marBottom w:val="0"/>
      <w:divBdr>
        <w:top w:val="none" w:sz="0" w:space="0" w:color="auto"/>
        <w:left w:val="none" w:sz="0" w:space="0" w:color="auto"/>
        <w:bottom w:val="none" w:sz="0" w:space="0" w:color="auto"/>
        <w:right w:val="none" w:sz="0" w:space="0" w:color="auto"/>
      </w:divBdr>
    </w:div>
    <w:div w:id="779643305">
      <w:bodyDiv w:val="1"/>
      <w:marLeft w:val="0"/>
      <w:marRight w:val="0"/>
      <w:marTop w:val="0"/>
      <w:marBottom w:val="0"/>
      <w:divBdr>
        <w:top w:val="none" w:sz="0" w:space="0" w:color="auto"/>
        <w:left w:val="none" w:sz="0" w:space="0" w:color="auto"/>
        <w:bottom w:val="none" w:sz="0" w:space="0" w:color="auto"/>
        <w:right w:val="none" w:sz="0" w:space="0" w:color="auto"/>
      </w:divBdr>
    </w:div>
    <w:div w:id="788859790">
      <w:bodyDiv w:val="1"/>
      <w:marLeft w:val="0"/>
      <w:marRight w:val="0"/>
      <w:marTop w:val="0"/>
      <w:marBottom w:val="0"/>
      <w:divBdr>
        <w:top w:val="none" w:sz="0" w:space="0" w:color="auto"/>
        <w:left w:val="none" w:sz="0" w:space="0" w:color="auto"/>
        <w:bottom w:val="none" w:sz="0" w:space="0" w:color="auto"/>
        <w:right w:val="none" w:sz="0" w:space="0" w:color="auto"/>
      </w:divBdr>
    </w:div>
    <w:div w:id="792019095">
      <w:bodyDiv w:val="1"/>
      <w:marLeft w:val="0"/>
      <w:marRight w:val="0"/>
      <w:marTop w:val="0"/>
      <w:marBottom w:val="0"/>
      <w:divBdr>
        <w:top w:val="none" w:sz="0" w:space="0" w:color="auto"/>
        <w:left w:val="none" w:sz="0" w:space="0" w:color="auto"/>
        <w:bottom w:val="none" w:sz="0" w:space="0" w:color="auto"/>
        <w:right w:val="none" w:sz="0" w:space="0" w:color="auto"/>
      </w:divBdr>
    </w:div>
    <w:div w:id="815073493">
      <w:bodyDiv w:val="1"/>
      <w:marLeft w:val="0"/>
      <w:marRight w:val="0"/>
      <w:marTop w:val="0"/>
      <w:marBottom w:val="0"/>
      <w:divBdr>
        <w:top w:val="none" w:sz="0" w:space="0" w:color="auto"/>
        <w:left w:val="none" w:sz="0" w:space="0" w:color="auto"/>
        <w:bottom w:val="none" w:sz="0" w:space="0" w:color="auto"/>
        <w:right w:val="none" w:sz="0" w:space="0" w:color="auto"/>
      </w:divBdr>
      <w:divsChild>
        <w:div w:id="1724674354">
          <w:marLeft w:val="0"/>
          <w:marRight w:val="0"/>
          <w:marTop w:val="0"/>
          <w:marBottom w:val="0"/>
          <w:divBdr>
            <w:top w:val="none" w:sz="0" w:space="0" w:color="auto"/>
            <w:left w:val="none" w:sz="0" w:space="0" w:color="auto"/>
            <w:bottom w:val="none" w:sz="0" w:space="0" w:color="auto"/>
            <w:right w:val="none" w:sz="0" w:space="0" w:color="auto"/>
          </w:divBdr>
          <w:divsChild>
            <w:div w:id="1080641777">
              <w:marLeft w:val="0"/>
              <w:marRight w:val="0"/>
              <w:marTop w:val="0"/>
              <w:marBottom w:val="0"/>
              <w:divBdr>
                <w:top w:val="none" w:sz="0" w:space="0" w:color="auto"/>
                <w:left w:val="none" w:sz="0" w:space="0" w:color="auto"/>
                <w:bottom w:val="none" w:sz="0" w:space="0" w:color="auto"/>
                <w:right w:val="none" w:sz="0" w:space="0" w:color="auto"/>
              </w:divBdr>
              <w:divsChild>
                <w:div w:id="2125926900">
                  <w:marLeft w:val="0"/>
                  <w:marRight w:val="0"/>
                  <w:marTop w:val="0"/>
                  <w:marBottom w:val="0"/>
                  <w:divBdr>
                    <w:top w:val="none" w:sz="0" w:space="0" w:color="auto"/>
                    <w:left w:val="none" w:sz="0" w:space="0" w:color="auto"/>
                    <w:bottom w:val="none" w:sz="0" w:space="0" w:color="auto"/>
                    <w:right w:val="none" w:sz="0" w:space="0" w:color="auto"/>
                  </w:divBdr>
                  <w:divsChild>
                    <w:div w:id="1006325555">
                      <w:marLeft w:val="0"/>
                      <w:marRight w:val="0"/>
                      <w:marTop w:val="0"/>
                      <w:marBottom w:val="0"/>
                      <w:divBdr>
                        <w:top w:val="none" w:sz="0" w:space="0" w:color="auto"/>
                        <w:left w:val="none" w:sz="0" w:space="0" w:color="auto"/>
                        <w:bottom w:val="none" w:sz="0" w:space="0" w:color="auto"/>
                        <w:right w:val="none" w:sz="0" w:space="0" w:color="auto"/>
                      </w:divBdr>
                      <w:divsChild>
                        <w:div w:id="77872144">
                          <w:marLeft w:val="0"/>
                          <w:marRight w:val="0"/>
                          <w:marTop w:val="0"/>
                          <w:marBottom w:val="0"/>
                          <w:divBdr>
                            <w:top w:val="none" w:sz="0" w:space="0" w:color="auto"/>
                            <w:left w:val="none" w:sz="0" w:space="0" w:color="auto"/>
                            <w:bottom w:val="none" w:sz="0" w:space="0" w:color="auto"/>
                            <w:right w:val="none" w:sz="0" w:space="0" w:color="auto"/>
                          </w:divBdr>
                          <w:divsChild>
                            <w:div w:id="2125344094">
                              <w:marLeft w:val="0"/>
                              <w:marRight w:val="0"/>
                              <w:marTop w:val="0"/>
                              <w:marBottom w:val="0"/>
                              <w:divBdr>
                                <w:top w:val="none" w:sz="0" w:space="0" w:color="auto"/>
                                <w:left w:val="none" w:sz="0" w:space="0" w:color="auto"/>
                                <w:bottom w:val="none" w:sz="0" w:space="0" w:color="auto"/>
                                <w:right w:val="none" w:sz="0" w:space="0" w:color="auto"/>
                              </w:divBdr>
                              <w:divsChild>
                                <w:div w:id="77946810">
                                  <w:marLeft w:val="0"/>
                                  <w:marRight w:val="0"/>
                                  <w:marTop w:val="0"/>
                                  <w:marBottom w:val="0"/>
                                  <w:divBdr>
                                    <w:top w:val="none" w:sz="0" w:space="0" w:color="auto"/>
                                    <w:left w:val="none" w:sz="0" w:space="0" w:color="auto"/>
                                    <w:bottom w:val="none" w:sz="0" w:space="0" w:color="auto"/>
                                    <w:right w:val="none" w:sz="0" w:space="0" w:color="auto"/>
                                  </w:divBdr>
                                  <w:divsChild>
                                    <w:div w:id="1327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635435">
          <w:marLeft w:val="0"/>
          <w:marRight w:val="0"/>
          <w:marTop w:val="0"/>
          <w:marBottom w:val="0"/>
          <w:divBdr>
            <w:top w:val="none" w:sz="0" w:space="0" w:color="auto"/>
            <w:left w:val="none" w:sz="0" w:space="0" w:color="auto"/>
            <w:bottom w:val="none" w:sz="0" w:space="0" w:color="auto"/>
            <w:right w:val="none" w:sz="0" w:space="0" w:color="auto"/>
          </w:divBdr>
          <w:divsChild>
            <w:div w:id="463816600">
              <w:marLeft w:val="0"/>
              <w:marRight w:val="0"/>
              <w:marTop w:val="0"/>
              <w:marBottom w:val="0"/>
              <w:divBdr>
                <w:top w:val="none" w:sz="0" w:space="0" w:color="auto"/>
                <w:left w:val="none" w:sz="0" w:space="0" w:color="auto"/>
                <w:bottom w:val="none" w:sz="0" w:space="0" w:color="auto"/>
                <w:right w:val="none" w:sz="0" w:space="0" w:color="auto"/>
              </w:divBdr>
              <w:divsChild>
                <w:div w:id="977035491">
                  <w:marLeft w:val="0"/>
                  <w:marRight w:val="0"/>
                  <w:marTop w:val="0"/>
                  <w:marBottom w:val="0"/>
                  <w:divBdr>
                    <w:top w:val="none" w:sz="0" w:space="0" w:color="auto"/>
                    <w:left w:val="none" w:sz="0" w:space="0" w:color="auto"/>
                    <w:bottom w:val="none" w:sz="0" w:space="0" w:color="auto"/>
                    <w:right w:val="none" w:sz="0" w:space="0" w:color="auto"/>
                  </w:divBdr>
                  <w:divsChild>
                    <w:div w:id="1523393720">
                      <w:marLeft w:val="0"/>
                      <w:marRight w:val="0"/>
                      <w:marTop w:val="0"/>
                      <w:marBottom w:val="0"/>
                      <w:divBdr>
                        <w:top w:val="none" w:sz="0" w:space="0" w:color="auto"/>
                        <w:left w:val="none" w:sz="0" w:space="0" w:color="auto"/>
                        <w:bottom w:val="none" w:sz="0" w:space="0" w:color="auto"/>
                        <w:right w:val="none" w:sz="0" w:space="0" w:color="auto"/>
                      </w:divBdr>
                      <w:divsChild>
                        <w:div w:id="256714553">
                          <w:marLeft w:val="0"/>
                          <w:marRight w:val="0"/>
                          <w:marTop w:val="0"/>
                          <w:marBottom w:val="0"/>
                          <w:divBdr>
                            <w:top w:val="none" w:sz="0" w:space="0" w:color="auto"/>
                            <w:left w:val="none" w:sz="0" w:space="0" w:color="auto"/>
                            <w:bottom w:val="none" w:sz="0" w:space="0" w:color="auto"/>
                            <w:right w:val="none" w:sz="0" w:space="0" w:color="auto"/>
                          </w:divBdr>
                          <w:divsChild>
                            <w:div w:id="1327171475">
                              <w:marLeft w:val="0"/>
                              <w:marRight w:val="0"/>
                              <w:marTop w:val="0"/>
                              <w:marBottom w:val="0"/>
                              <w:divBdr>
                                <w:top w:val="none" w:sz="0" w:space="0" w:color="auto"/>
                                <w:left w:val="none" w:sz="0" w:space="0" w:color="auto"/>
                                <w:bottom w:val="none" w:sz="0" w:space="0" w:color="auto"/>
                                <w:right w:val="none" w:sz="0" w:space="0" w:color="auto"/>
                              </w:divBdr>
                              <w:divsChild>
                                <w:div w:id="9648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91883">
          <w:marLeft w:val="0"/>
          <w:marRight w:val="0"/>
          <w:marTop w:val="0"/>
          <w:marBottom w:val="0"/>
          <w:divBdr>
            <w:top w:val="none" w:sz="0" w:space="0" w:color="auto"/>
            <w:left w:val="none" w:sz="0" w:space="0" w:color="auto"/>
            <w:bottom w:val="none" w:sz="0" w:space="0" w:color="auto"/>
            <w:right w:val="none" w:sz="0" w:space="0" w:color="auto"/>
          </w:divBdr>
          <w:divsChild>
            <w:div w:id="399134198">
              <w:marLeft w:val="0"/>
              <w:marRight w:val="0"/>
              <w:marTop w:val="0"/>
              <w:marBottom w:val="0"/>
              <w:divBdr>
                <w:top w:val="none" w:sz="0" w:space="0" w:color="auto"/>
                <w:left w:val="none" w:sz="0" w:space="0" w:color="auto"/>
                <w:bottom w:val="none" w:sz="0" w:space="0" w:color="auto"/>
                <w:right w:val="none" w:sz="0" w:space="0" w:color="auto"/>
              </w:divBdr>
              <w:divsChild>
                <w:div w:id="571619356">
                  <w:marLeft w:val="0"/>
                  <w:marRight w:val="0"/>
                  <w:marTop w:val="0"/>
                  <w:marBottom w:val="0"/>
                  <w:divBdr>
                    <w:top w:val="none" w:sz="0" w:space="0" w:color="auto"/>
                    <w:left w:val="none" w:sz="0" w:space="0" w:color="auto"/>
                    <w:bottom w:val="none" w:sz="0" w:space="0" w:color="auto"/>
                    <w:right w:val="none" w:sz="0" w:space="0" w:color="auto"/>
                  </w:divBdr>
                  <w:divsChild>
                    <w:div w:id="605187557">
                      <w:marLeft w:val="0"/>
                      <w:marRight w:val="0"/>
                      <w:marTop w:val="0"/>
                      <w:marBottom w:val="0"/>
                      <w:divBdr>
                        <w:top w:val="none" w:sz="0" w:space="0" w:color="auto"/>
                        <w:left w:val="none" w:sz="0" w:space="0" w:color="auto"/>
                        <w:bottom w:val="none" w:sz="0" w:space="0" w:color="auto"/>
                        <w:right w:val="none" w:sz="0" w:space="0" w:color="auto"/>
                      </w:divBdr>
                      <w:divsChild>
                        <w:div w:id="1164471518">
                          <w:marLeft w:val="0"/>
                          <w:marRight w:val="0"/>
                          <w:marTop w:val="0"/>
                          <w:marBottom w:val="0"/>
                          <w:divBdr>
                            <w:top w:val="none" w:sz="0" w:space="0" w:color="auto"/>
                            <w:left w:val="none" w:sz="0" w:space="0" w:color="auto"/>
                            <w:bottom w:val="none" w:sz="0" w:space="0" w:color="auto"/>
                            <w:right w:val="none" w:sz="0" w:space="0" w:color="auto"/>
                          </w:divBdr>
                          <w:divsChild>
                            <w:div w:id="1381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441621">
      <w:bodyDiv w:val="1"/>
      <w:marLeft w:val="0"/>
      <w:marRight w:val="0"/>
      <w:marTop w:val="0"/>
      <w:marBottom w:val="0"/>
      <w:divBdr>
        <w:top w:val="none" w:sz="0" w:space="0" w:color="auto"/>
        <w:left w:val="none" w:sz="0" w:space="0" w:color="auto"/>
        <w:bottom w:val="none" w:sz="0" w:space="0" w:color="auto"/>
        <w:right w:val="none" w:sz="0" w:space="0" w:color="auto"/>
      </w:divBdr>
      <w:divsChild>
        <w:div w:id="1382174898">
          <w:marLeft w:val="0"/>
          <w:marRight w:val="0"/>
          <w:marTop w:val="0"/>
          <w:marBottom w:val="0"/>
          <w:divBdr>
            <w:top w:val="none" w:sz="0" w:space="0" w:color="auto"/>
            <w:left w:val="none" w:sz="0" w:space="0" w:color="auto"/>
            <w:bottom w:val="none" w:sz="0" w:space="0" w:color="auto"/>
            <w:right w:val="none" w:sz="0" w:space="0" w:color="auto"/>
          </w:divBdr>
        </w:div>
        <w:div w:id="980840094">
          <w:marLeft w:val="0"/>
          <w:marRight w:val="0"/>
          <w:marTop w:val="0"/>
          <w:marBottom w:val="0"/>
          <w:divBdr>
            <w:top w:val="none" w:sz="0" w:space="0" w:color="auto"/>
            <w:left w:val="none" w:sz="0" w:space="0" w:color="auto"/>
            <w:bottom w:val="none" w:sz="0" w:space="0" w:color="auto"/>
            <w:right w:val="none" w:sz="0" w:space="0" w:color="auto"/>
          </w:divBdr>
        </w:div>
        <w:div w:id="691034062">
          <w:marLeft w:val="0"/>
          <w:marRight w:val="0"/>
          <w:marTop w:val="0"/>
          <w:marBottom w:val="0"/>
          <w:divBdr>
            <w:top w:val="none" w:sz="0" w:space="0" w:color="auto"/>
            <w:left w:val="none" w:sz="0" w:space="0" w:color="auto"/>
            <w:bottom w:val="none" w:sz="0" w:space="0" w:color="auto"/>
            <w:right w:val="none" w:sz="0" w:space="0" w:color="auto"/>
          </w:divBdr>
        </w:div>
      </w:divsChild>
    </w:div>
    <w:div w:id="829902511">
      <w:bodyDiv w:val="1"/>
      <w:marLeft w:val="0"/>
      <w:marRight w:val="0"/>
      <w:marTop w:val="0"/>
      <w:marBottom w:val="0"/>
      <w:divBdr>
        <w:top w:val="none" w:sz="0" w:space="0" w:color="auto"/>
        <w:left w:val="none" w:sz="0" w:space="0" w:color="auto"/>
        <w:bottom w:val="none" w:sz="0" w:space="0" w:color="auto"/>
        <w:right w:val="none" w:sz="0" w:space="0" w:color="auto"/>
      </w:divBdr>
    </w:div>
    <w:div w:id="830558494">
      <w:bodyDiv w:val="1"/>
      <w:marLeft w:val="0"/>
      <w:marRight w:val="0"/>
      <w:marTop w:val="0"/>
      <w:marBottom w:val="0"/>
      <w:divBdr>
        <w:top w:val="none" w:sz="0" w:space="0" w:color="auto"/>
        <w:left w:val="none" w:sz="0" w:space="0" w:color="auto"/>
        <w:bottom w:val="none" w:sz="0" w:space="0" w:color="auto"/>
        <w:right w:val="none" w:sz="0" w:space="0" w:color="auto"/>
      </w:divBdr>
    </w:div>
    <w:div w:id="832142619">
      <w:bodyDiv w:val="1"/>
      <w:marLeft w:val="0"/>
      <w:marRight w:val="0"/>
      <w:marTop w:val="0"/>
      <w:marBottom w:val="0"/>
      <w:divBdr>
        <w:top w:val="none" w:sz="0" w:space="0" w:color="auto"/>
        <w:left w:val="none" w:sz="0" w:space="0" w:color="auto"/>
        <w:bottom w:val="none" w:sz="0" w:space="0" w:color="auto"/>
        <w:right w:val="none" w:sz="0" w:space="0" w:color="auto"/>
      </w:divBdr>
    </w:div>
    <w:div w:id="835267438">
      <w:bodyDiv w:val="1"/>
      <w:marLeft w:val="0"/>
      <w:marRight w:val="0"/>
      <w:marTop w:val="0"/>
      <w:marBottom w:val="0"/>
      <w:divBdr>
        <w:top w:val="none" w:sz="0" w:space="0" w:color="auto"/>
        <w:left w:val="none" w:sz="0" w:space="0" w:color="auto"/>
        <w:bottom w:val="none" w:sz="0" w:space="0" w:color="auto"/>
        <w:right w:val="none" w:sz="0" w:space="0" w:color="auto"/>
      </w:divBdr>
    </w:div>
    <w:div w:id="847519869">
      <w:bodyDiv w:val="1"/>
      <w:marLeft w:val="0"/>
      <w:marRight w:val="0"/>
      <w:marTop w:val="0"/>
      <w:marBottom w:val="0"/>
      <w:divBdr>
        <w:top w:val="none" w:sz="0" w:space="0" w:color="auto"/>
        <w:left w:val="none" w:sz="0" w:space="0" w:color="auto"/>
        <w:bottom w:val="none" w:sz="0" w:space="0" w:color="auto"/>
        <w:right w:val="none" w:sz="0" w:space="0" w:color="auto"/>
      </w:divBdr>
      <w:divsChild>
        <w:div w:id="448166301">
          <w:marLeft w:val="0"/>
          <w:marRight w:val="0"/>
          <w:marTop w:val="0"/>
          <w:marBottom w:val="0"/>
          <w:divBdr>
            <w:top w:val="none" w:sz="0" w:space="0" w:color="auto"/>
            <w:left w:val="none" w:sz="0" w:space="0" w:color="auto"/>
            <w:bottom w:val="none" w:sz="0" w:space="0" w:color="auto"/>
            <w:right w:val="none" w:sz="0" w:space="0" w:color="auto"/>
          </w:divBdr>
          <w:divsChild>
            <w:div w:id="1479881762">
              <w:marLeft w:val="0"/>
              <w:marRight w:val="0"/>
              <w:marTop w:val="0"/>
              <w:marBottom w:val="0"/>
              <w:divBdr>
                <w:top w:val="none" w:sz="0" w:space="0" w:color="auto"/>
                <w:left w:val="none" w:sz="0" w:space="0" w:color="auto"/>
                <w:bottom w:val="none" w:sz="0" w:space="0" w:color="auto"/>
                <w:right w:val="none" w:sz="0" w:space="0" w:color="auto"/>
              </w:divBdr>
              <w:divsChild>
                <w:div w:id="1728799880">
                  <w:marLeft w:val="0"/>
                  <w:marRight w:val="0"/>
                  <w:marTop w:val="0"/>
                  <w:marBottom w:val="0"/>
                  <w:divBdr>
                    <w:top w:val="none" w:sz="0" w:space="0" w:color="auto"/>
                    <w:left w:val="none" w:sz="0" w:space="0" w:color="auto"/>
                    <w:bottom w:val="none" w:sz="0" w:space="0" w:color="auto"/>
                    <w:right w:val="none" w:sz="0" w:space="0" w:color="auto"/>
                  </w:divBdr>
                  <w:divsChild>
                    <w:div w:id="2135631700">
                      <w:marLeft w:val="0"/>
                      <w:marRight w:val="0"/>
                      <w:marTop w:val="0"/>
                      <w:marBottom w:val="0"/>
                      <w:divBdr>
                        <w:top w:val="none" w:sz="0" w:space="0" w:color="auto"/>
                        <w:left w:val="none" w:sz="0" w:space="0" w:color="auto"/>
                        <w:bottom w:val="none" w:sz="0" w:space="0" w:color="auto"/>
                        <w:right w:val="none" w:sz="0" w:space="0" w:color="auto"/>
                      </w:divBdr>
                      <w:divsChild>
                        <w:div w:id="475728560">
                          <w:marLeft w:val="0"/>
                          <w:marRight w:val="0"/>
                          <w:marTop w:val="0"/>
                          <w:marBottom w:val="0"/>
                          <w:divBdr>
                            <w:top w:val="none" w:sz="0" w:space="0" w:color="auto"/>
                            <w:left w:val="none" w:sz="0" w:space="0" w:color="auto"/>
                            <w:bottom w:val="none" w:sz="0" w:space="0" w:color="auto"/>
                            <w:right w:val="none" w:sz="0" w:space="0" w:color="auto"/>
                          </w:divBdr>
                          <w:divsChild>
                            <w:div w:id="298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000910">
      <w:bodyDiv w:val="1"/>
      <w:marLeft w:val="0"/>
      <w:marRight w:val="0"/>
      <w:marTop w:val="0"/>
      <w:marBottom w:val="0"/>
      <w:divBdr>
        <w:top w:val="none" w:sz="0" w:space="0" w:color="auto"/>
        <w:left w:val="none" w:sz="0" w:space="0" w:color="auto"/>
        <w:bottom w:val="none" w:sz="0" w:space="0" w:color="auto"/>
        <w:right w:val="none" w:sz="0" w:space="0" w:color="auto"/>
      </w:divBdr>
    </w:div>
    <w:div w:id="862279692">
      <w:bodyDiv w:val="1"/>
      <w:marLeft w:val="0"/>
      <w:marRight w:val="0"/>
      <w:marTop w:val="0"/>
      <w:marBottom w:val="0"/>
      <w:divBdr>
        <w:top w:val="none" w:sz="0" w:space="0" w:color="auto"/>
        <w:left w:val="none" w:sz="0" w:space="0" w:color="auto"/>
        <w:bottom w:val="none" w:sz="0" w:space="0" w:color="auto"/>
        <w:right w:val="none" w:sz="0" w:space="0" w:color="auto"/>
      </w:divBdr>
    </w:div>
    <w:div w:id="862790878">
      <w:bodyDiv w:val="1"/>
      <w:marLeft w:val="0"/>
      <w:marRight w:val="0"/>
      <w:marTop w:val="0"/>
      <w:marBottom w:val="0"/>
      <w:divBdr>
        <w:top w:val="none" w:sz="0" w:space="0" w:color="auto"/>
        <w:left w:val="none" w:sz="0" w:space="0" w:color="auto"/>
        <w:bottom w:val="none" w:sz="0" w:space="0" w:color="auto"/>
        <w:right w:val="none" w:sz="0" w:space="0" w:color="auto"/>
      </w:divBdr>
    </w:div>
    <w:div w:id="863832463">
      <w:bodyDiv w:val="1"/>
      <w:marLeft w:val="0"/>
      <w:marRight w:val="0"/>
      <w:marTop w:val="0"/>
      <w:marBottom w:val="0"/>
      <w:divBdr>
        <w:top w:val="none" w:sz="0" w:space="0" w:color="auto"/>
        <w:left w:val="none" w:sz="0" w:space="0" w:color="auto"/>
        <w:bottom w:val="none" w:sz="0" w:space="0" w:color="auto"/>
        <w:right w:val="none" w:sz="0" w:space="0" w:color="auto"/>
      </w:divBdr>
    </w:div>
    <w:div w:id="871964540">
      <w:bodyDiv w:val="1"/>
      <w:marLeft w:val="0"/>
      <w:marRight w:val="0"/>
      <w:marTop w:val="0"/>
      <w:marBottom w:val="0"/>
      <w:divBdr>
        <w:top w:val="none" w:sz="0" w:space="0" w:color="auto"/>
        <w:left w:val="none" w:sz="0" w:space="0" w:color="auto"/>
        <w:bottom w:val="none" w:sz="0" w:space="0" w:color="auto"/>
        <w:right w:val="none" w:sz="0" w:space="0" w:color="auto"/>
      </w:divBdr>
      <w:divsChild>
        <w:div w:id="130758388">
          <w:marLeft w:val="0"/>
          <w:marRight w:val="0"/>
          <w:marTop w:val="0"/>
          <w:marBottom w:val="0"/>
          <w:divBdr>
            <w:top w:val="none" w:sz="0" w:space="0" w:color="auto"/>
            <w:left w:val="none" w:sz="0" w:space="0" w:color="auto"/>
            <w:bottom w:val="none" w:sz="0" w:space="0" w:color="auto"/>
            <w:right w:val="none" w:sz="0" w:space="0" w:color="auto"/>
          </w:divBdr>
          <w:divsChild>
            <w:div w:id="17791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01845">
      <w:bodyDiv w:val="1"/>
      <w:marLeft w:val="0"/>
      <w:marRight w:val="0"/>
      <w:marTop w:val="0"/>
      <w:marBottom w:val="0"/>
      <w:divBdr>
        <w:top w:val="none" w:sz="0" w:space="0" w:color="auto"/>
        <w:left w:val="none" w:sz="0" w:space="0" w:color="auto"/>
        <w:bottom w:val="none" w:sz="0" w:space="0" w:color="auto"/>
        <w:right w:val="none" w:sz="0" w:space="0" w:color="auto"/>
      </w:divBdr>
    </w:div>
    <w:div w:id="890768401">
      <w:bodyDiv w:val="1"/>
      <w:marLeft w:val="0"/>
      <w:marRight w:val="0"/>
      <w:marTop w:val="0"/>
      <w:marBottom w:val="0"/>
      <w:divBdr>
        <w:top w:val="none" w:sz="0" w:space="0" w:color="auto"/>
        <w:left w:val="none" w:sz="0" w:space="0" w:color="auto"/>
        <w:bottom w:val="none" w:sz="0" w:space="0" w:color="auto"/>
        <w:right w:val="none" w:sz="0" w:space="0" w:color="auto"/>
      </w:divBdr>
      <w:divsChild>
        <w:div w:id="1369259187">
          <w:marLeft w:val="0"/>
          <w:marRight w:val="0"/>
          <w:marTop w:val="0"/>
          <w:marBottom w:val="0"/>
          <w:divBdr>
            <w:top w:val="none" w:sz="0" w:space="0" w:color="auto"/>
            <w:left w:val="none" w:sz="0" w:space="0" w:color="auto"/>
            <w:bottom w:val="none" w:sz="0" w:space="0" w:color="auto"/>
            <w:right w:val="none" w:sz="0" w:space="0" w:color="auto"/>
          </w:divBdr>
          <w:divsChild>
            <w:div w:id="12810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047210">
      <w:bodyDiv w:val="1"/>
      <w:marLeft w:val="0"/>
      <w:marRight w:val="0"/>
      <w:marTop w:val="0"/>
      <w:marBottom w:val="0"/>
      <w:divBdr>
        <w:top w:val="none" w:sz="0" w:space="0" w:color="auto"/>
        <w:left w:val="none" w:sz="0" w:space="0" w:color="auto"/>
        <w:bottom w:val="none" w:sz="0" w:space="0" w:color="auto"/>
        <w:right w:val="none" w:sz="0" w:space="0" w:color="auto"/>
      </w:divBdr>
    </w:div>
    <w:div w:id="899635971">
      <w:bodyDiv w:val="1"/>
      <w:marLeft w:val="0"/>
      <w:marRight w:val="0"/>
      <w:marTop w:val="0"/>
      <w:marBottom w:val="0"/>
      <w:divBdr>
        <w:top w:val="none" w:sz="0" w:space="0" w:color="auto"/>
        <w:left w:val="none" w:sz="0" w:space="0" w:color="auto"/>
        <w:bottom w:val="none" w:sz="0" w:space="0" w:color="auto"/>
        <w:right w:val="none" w:sz="0" w:space="0" w:color="auto"/>
      </w:divBdr>
    </w:div>
    <w:div w:id="900555697">
      <w:bodyDiv w:val="1"/>
      <w:marLeft w:val="0"/>
      <w:marRight w:val="0"/>
      <w:marTop w:val="0"/>
      <w:marBottom w:val="0"/>
      <w:divBdr>
        <w:top w:val="none" w:sz="0" w:space="0" w:color="auto"/>
        <w:left w:val="none" w:sz="0" w:space="0" w:color="auto"/>
        <w:bottom w:val="none" w:sz="0" w:space="0" w:color="auto"/>
        <w:right w:val="none" w:sz="0" w:space="0" w:color="auto"/>
      </w:divBdr>
    </w:div>
    <w:div w:id="907884354">
      <w:bodyDiv w:val="1"/>
      <w:marLeft w:val="0"/>
      <w:marRight w:val="0"/>
      <w:marTop w:val="0"/>
      <w:marBottom w:val="0"/>
      <w:divBdr>
        <w:top w:val="none" w:sz="0" w:space="0" w:color="auto"/>
        <w:left w:val="none" w:sz="0" w:space="0" w:color="auto"/>
        <w:bottom w:val="none" w:sz="0" w:space="0" w:color="auto"/>
        <w:right w:val="none" w:sz="0" w:space="0" w:color="auto"/>
      </w:divBdr>
    </w:div>
    <w:div w:id="917979778">
      <w:bodyDiv w:val="1"/>
      <w:marLeft w:val="0"/>
      <w:marRight w:val="0"/>
      <w:marTop w:val="0"/>
      <w:marBottom w:val="0"/>
      <w:divBdr>
        <w:top w:val="none" w:sz="0" w:space="0" w:color="auto"/>
        <w:left w:val="none" w:sz="0" w:space="0" w:color="auto"/>
        <w:bottom w:val="none" w:sz="0" w:space="0" w:color="auto"/>
        <w:right w:val="none" w:sz="0" w:space="0" w:color="auto"/>
      </w:divBdr>
    </w:div>
    <w:div w:id="919481837">
      <w:bodyDiv w:val="1"/>
      <w:marLeft w:val="0"/>
      <w:marRight w:val="0"/>
      <w:marTop w:val="0"/>
      <w:marBottom w:val="0"/>
      <w:divBdr>
        <w:top w:val="none" w:sz="0" w:space="0" w:color="auto"/>
        <w:left w:val="none" w:sz="0" w:space="0" w:color="auto"/>
        <w:bottom w:val="none" w:sz="0" w:space="0" w:color="auto"/>
        <w:right w:val="none" w:sz="0" w:space="0" w:color="auto"/>
      </w:divBdr>
    </w:div>
    <w:div w:id="924847739">
      <w:bodyDiv w:val="1"/>
      <w:marLeft w:val="0"/>
      <w:marRight w:val="0"/>
      <w:marTop w:val="0"/>
      <w:marBottom w:val="0"/>
      <w:divBdr>
        <w:top w:val="none" w:sz="0" w:space="0" w:color="auto"/>
        <w:left w:val="none" w:sz="0" w:space="0" w:color="auto"/>
        <w:bottom w:val="none" w:sz="0" w:space="0" w:color="auto"/>
        <w:right w:val="none" w:sz="0" w:space="0" w:color="auto"/>
      </w:divBdr>
      <w:divsChild>
        <w:div w:id="187263101">
          <w:marLeft w:val="0"/>
          <w:marRight w:val="0"/>
          <w:marTop w:val="0"/>
          <w:marBottom w:val="0"/>
          <w:divBdr>
            <w:top w:val="none" w:sz="0" w:space="0" w:color="auto"/>
            <w:left w:val="none" w:sz="0" w:space="0" w:color="auto"/>
            <w:bottom w:val="none" w:sz="0" w:space="0" w:color="auto"/>
            <w:right w:val="none" w:sz="0" w:space="0" w:color="auto"/>
          </w:divBdr>
          <w:divsChild>
            <w:div w:id="486937868">
              <w:marLeft w:val="0"/>
              <w:marRight w:val="0"/>
              <w:marTop w:val="0"/>
              <w:marBottom w:val="0"/>
              <w:divBdr>
                <w:top w:val="none" w:sz="0" w:space="0" w:color="auto"/>
                <w:left w:val="none" w:sz="0" w:space="0" w:color="auto"/>
                <w:bottom w:val="none" w:sz="0" w:space="0" w:color="auto"/>
                <w:right w:val="none" w:sz="0" w:space="0" w:color="auto"/>
              </w:divBdr>
              <w:divsChild>
                <w:div w:id="652098338">
                  <w:marLeft w:val="0"/>
                  <w:marRight w:val="0"/>
                  <w:marTop w:val="0"/>
                  <w:marBottom w:val="0"/>
                  <w:divBdr>
                    <w:top w:val="none" w:sz="0" w:space="0" w:color="auto"/>
                    <w:left w:val="none" w:sz="0" w:space="0" w:color="auto"/>
                    <w:bottom w:val="none" w:sz="0" w:space="0" w:color="auto"/>
                    <w:right w:val="none" w:sz="0" w:space="0" w:color="auto"/>
                  </w:divBdr>
                  <w:divsChild>
                    <w:div w:id="1878395662">
                      <w:marLeft w:val="0"/>
                      <w:marRight w:val="0"/>
                      <w:marTop w:val="0"/>
                      <w:marBottom w:val="0"/>
                      <w:divBdr>
                        <w:top w:val="none" w:sz="0" w:space="0" w:color="auto"/>
                        <w:left w:val="none" w:sz="0" w:space="0" w:color="auto"/>
                        <w:bottom w:val="none" w:sz="0" w:space="0" w:color="auto"/>
                        <w:right w:val="none" w:sz="0" w:space="0" w:color="auto"/>
                      </w:divBdr>
                      <w:divsChild>
                        <w:div w:id="1220552269">
                          <w:marLeft w:val="0"/>
                          <w:marRight w:val="0"/>
                          <w:marTop w:val="0"/>
                          <w:marBottom w:val="0"/>
                          <w:divBdr>
                            <w:top w:val="none" w:sz="0" w:space="0" w:color="auto"/>
                            <w:left w:val="none" w:sz="0" w:space="0" w:color="auto"/>
                            <w:bottom w:val="none" w:sz="0" w:space="0" w:color="auto"/>
                            <w:right w:val="none" w:sz="0" w:space="0" w:color="auto"/>
                          </w:divBdr>
                          <w:divsChild>
                            <w:div w:id="7618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227412">
      <w:bodyDiv w:val="1"/>
      <w:marLeft w:val="0"/>
      <w:marRight w:val="0"/>
      <w:marTop w:val="0"/>
      <w:marBottom w:val="0"/>
      <w:divBdr>
        <w:top w:val="none" w:sz="0" w:space="0" w:color="auto"/>
        <w:left w:val="none" w:sz="0" w:space="0" w:color="auto"/>
        <w:bottom w:val="none" w:sz="0" w:space="0" w:color="auto"/>
        <w:right w:val="none" w:sz="0" w:space="0" w:color="auto"/>
      </w:divBdr>
    </w:div>
    <w:div w:id="928465668">
      <w:bodyDiv w:val="1"/>
      <w:marLeft w:val="0"/>
      <w:marRight w:val="0"/>
      <w:marTop w:val="0"/>
      <w:marBottom w:val="0"/>
      <w:divBdr>
        <w:top w:val="none" w:sz="0" w:space="0" w:color="auto"/>
        <w:left w:val="none" w:sz="0" w:space="0" w:color="auto"/>
        <w:bottom w:val="none" w:sz="0" w:space="0" w:color="auto"/>
        <w:right w:val="none" w:sz="0" w:space="0" w:color="auto"/>
      </w:divBdr>
    </w:div>
    <w:div w:id="931858575">
      <w:bodyDiv w:val="1"/>
      <w:marLeft w:val="0"/>
      <w:marRight w:val="0"/>
      <w:marTop w:val="0"/>
      <w:marBottom w:val="0"/>
      <w:divBdr>
        <w:top w:val="none" w:sz="0" w:space="0" w:color="auto"/>
        <w:left w:val="none" w:sz="0" w:space="0" w:color="auto"/>
        <w:bottom w:val="none" w:sz="0" w:space="0" w:color="auto"/>
        <w:right w:val="none" w:sz="0" w:space="0" w:color="auto"/>
      </w:divBdr>
    </w:div>
    <w:div w:id="933635448">
      <w:bodyDiv w:val="1"/>
      <w:marLeft w:val="0"/>
      <w:marRight w:val="0"/>
      <w:marTop w:val="0"/>
      <w:marBottom w:val="0"/>
      <w:divBdr>
        <w:top w:val="none" w:sz="0" w:space="0" w:color="auto"/>
        <w:left w:val="none" w:sz="0" w:space="0" w:color="auto"/>
        <w:bottom w:val="none" w:sz="0" w:space="0" w:color="auto"/>
        <w:right w:val="none" w:sz="0" w:space="0" w:color="auto"/>
      </w:divBdr>
    </w:div>
    <w:div w:id="956182116">
      <w:bodyDiv w:val="1"/>
      <w:marLeft w:val="0"/>
      <w:marRight w:val="0"/>
      <w:marTop w:val="0"/>
      <w:marBottom w:val="0"/>
      <w:divBdr>
        <w:top w:val="none" w:sz="0" w:space="0" w:color="auto"/>
        <w:left w:val="none" w:sz="0" w:space="0" w:color="auto"/>
        <w:bottom w:val="none" w:sz="0" w:space="0" w:color="auto"/>
        <w:right w:val="none" w:sz="0" w:space="0" w:color="auto"/>
      </w:divBdr>
    </w:div>
    <w:div w:id="959263314">
      <w:bodyDiv w:val="1"/>
      <w:marLeft w:val="0"/>
      <w:marRight w:val="0"/>
      <w:marTop w:val="0"/>
      <w:marBottom w:val="0"/>
      <w:divBdr>
        <w:top w:val="none" w:sz="0" w:space="0" w:color="auto"/>
        <w:left w:val="none" w:sz="0" w:space="0" w:color="auto"/>
        <w:bottom w:val="none" w:sz="0" w:space="0" w:color="auto"/>
        <w:right w:val="none" w:sz="0" w:space="0" w:color="auto"/>
      </w:divBdr>
      <w:divsChild>
        <w:div w:id="338314696">
          <w:marLeft w:val="720"/>
          <w:marRight w:val="0"/>
          <w:marTop w:val="0"/>
          <w:marBottom w:val="0"/>
          <w:divBdr>
            <w:top w:val="none" w:sz="0" w:space="0" w:color="auto"/>
            <w:left w:val="none" w:sz="0" w:space="0" w:color="auto"/>
            <w:bottom w:val="none" w:sz="0" w:space="0" w:color="auto"/>
            <w:right w:val="none" w:sz="0" w:space="0" w:color="auto"/>
          </w:divBdr>
        </w:div>
        <w:div w:id="1489981072">
          <w:marLeft w:val="720"/>
          <w:marRight w:val="0"/>
          <w:marTop w:val="0"/>
          <w:marBottom w:val="0"/>
          <w:divBdr>
            <w:top w:val="none" w:sz="0" w:space="0" w:color="auto"/>
            <w:left w:val="none" w:sz="0" w:space="0" w:color="auto"/>
            <w:bottom w:val="none" w:sz="0" w:space="0" w:color="auto"/>
            <w:right w:val="none" w:sz="0" w:space="0" w:color="auto"/>
          </w:divBdr>
        </w:div>
        <w:div w:id="1814516653">
          <w:marLeft w:val="720"/>
          <w:marRight w:val="0"/>
          <w:marTop w:val="0"/>
          <w:marBottom w:val="0"/>
          <w:divBdr>
            <w:top w:val="none" w:sz="0" w:space="0" w:color="auto"/>
            <w:left w:val="none" w:sz="0" w:space="0" w:color="auto"/>
            <w:bottom w:val="none" w:sz="0" w:space="0" w:color="auto"/>
            <w:right w:val="none" w:sz="0" w:space="0" w:color="auto"/>
          </w:divBdr>
        </w:div>
      </w:divsChild>
    </w:div>
    <w:div w:id="962272681">
      <w:bodyDiv w:val="1"/>
      <w:marLeft w:val="0"/>
      <w:marRight w:val="0"/>
      <w:marTop w:val="0"/>
      <w:marBottom w:val="0"/>
      <w:divBdr>
        <w:top w:val="none" w:sz="0" w:space="0" w:color="auto"/>
        <w:left w:val="none" w:sz="0" w:space="0" w:color="auto"/>
        <w:bottom w:val="none" w:sz="0" w:space="0" w:color="auto"/>
        <w:right w:val="none" w:sz="0" w:space="0" w:color="auto"/>
      </w:divBdr>
      <w:divsChild>
        <w:div w:id="2104300326">
          <w:marLeft w:val="0"/>
          <w:marRight w:val="0"/>
          <w:marTop w:val="0"/>
          <w:marBottom w:val="0"/>
          <w:divBdr>
            <w:top w:val="none" w:sz="0" w:space="0" w:color="auto"/>
            <w:left w:val="none" w:sz="0" w:space="0" w:color="auto"/>
            <w:bottom w:val="none" w:sz="0" w:space="0" w:color="auto"/>
            <w:right w:val="none" w:sz="0" w:space="0" w:color="auto"/>
          </w:divBdr>
          <w:divsChild>
            <w:div w:id="1144277854">
              <w:marLeft w:val="0"/>
              <w:marRight w:val="0"/>
              <w:marTop w:val="0"/>
              <w:marBottom w:val="0"/>
              <w:divBdr>
                <w:top w:val="none" w:sz="0" w:space="0" w:color="auto"/>
                <w:left w:val="none" w:sz="0" w:space="0" w:color="auto"/>
                <w:bottom w:val="none" w:sz="0" w:space="0" w:color="auto"/>
                <w:right w:val="none" w:sz="0" w:space="0" w:color="auto"/>
              </w:divBdr>
            </w:div>
          </w:divsChild>
        </w:div>
        <w:div w:id="1145590261">
          <w:marLeft w:val="0"/>
          <w:marRight w:val="0"/>
          <w:marTop w:val="0"/>
          <w:marBottom w:val="0"/>
          <w:divBdr>
            <w:top w:val="none" w:sz="0" w:space="0" w:color="auto"/>
            <w:left w:val="none" w:sz="0" w:space="0" w:color="auto"/>
            <w:bottom w:val="none" w:sz="0" w:space="0" w:color="auto"/>
            <w:right w:val="none" w:sz="0" w:space="0" w:color="auto"/>
          </w:divBdr>
          <w:divsChild>
            <w:div w:id="3001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1559">
      <w:bodyDiv w:val="1"/>
      <w:marLeft w:val="0"/>
      <w:marRight w:val="0"/>
      <w:marTop w:val="0"/>
      <w:marBottom w:val="0"/>
      <w:divBdr>
        <w:top w:val="none" w:sz="0" w:space="0" w:color="auto"/>
        <w:left w:val="none" w:sz="0" w:space="0" w:color="auto"/>
        <w:bottom w:val="none" w:sz="0" w:space="0" w:color="auto"/>
        <w:right w:val="none" w:sz="0" w:space="0" w:color="auto"/>
      </w:divBdr>
    </w:div>
    <w:div w:id="971206367">
      <w:bodyDiv w:val="1"/>
      <w:marLeft w:val="0"/>
      <w:marRight w:val="0"/>
      <w:marTop w:val="0"/>
      <w:marBottom w:val="0"/>
      <w:divBdr>
        <w:top w:val="none" w:sz="0" w:space="0" w:color="auto"/>
        <w:left w:val="none" w:sz="0" w:space="0" w:color="auto"/>
        <w:bottom w:val="none" w:sz="0" w:space="0" w:color="auto"/>
        <w:right w:val="none" w:sz="0" w:space="0" w:color="auto"/>
      </w:divBdr>
    </w:div>
    <w:div w:id="972641076">
      <w:bodyDiv w:val="1"/>
      <w:marLeft w:val="0"/>
      <w:marRight w:val="0"/>
      <w:marTop w:val="0"/>
      <w:marBottom w:val="0"/>
      <w:divBdr>
        <w:top w:val="none" w:sz="0" w:space="0" w:color="auto"/>
        <w:left w:val="none" w:sz="0" w:space="0" w:color="auto"/>
        <w:bottom w:val="none" w:sz="0" w:space="0" w:color="auto"/>
        <w:right w:val="none" w:sz="0" w:space="0" w:color="auto"/>
      </w:divBdr>
    </w:div>
    <w:div w:id="972831082">
      <w:bodyDiv w:val="1"/>
      <w:marLeft w:val="0"/>
      <w:marRight w:val="0"/>
      <w:marTop w:val="0"/>
      <w:marBottom w:val="0"/>
      <w:divBdr>
        <w:top w:val="none" w:sz="0" w:space="0" w:color="auto"/>
        <w:left w:val="none" w:sz="0" w:space="0" w:color="auto"/>
        <w:bottom w:val="none" w:sz="0" w:space="0" w:color="auto"/>
        <w:right w:val="none" w:sz="0" w:space="0" w:color="auto"/>
      </w:divBdr>
      <w:divsChild>
        <w:div w:id="910390628">
          <w:marLeft w:val="0"/>
          <w:marRight w:val="0"/>
          <w:marTop w:val="0"/>
          <w:marBottom w:val="0"/>
          <w:divBdr>
            <w:top w:val="none" w:sz="0" w:space="0" w:color="auto"/>
            <w:left w:val="none" w:sz="0" w:space="0" w:color="auto"/>
            <w:bottom w:val="none" w:sz="0" w:space="0" w:color="auto"/>
            <w:right w:val="none" w:sz="0" w:space="0" w:color="auto"/>
          </w:divBdr>
          <w:divsChild>
            <w:div w:id="20381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38832">
      <w:bodyDiv w:val="1"/>
      <w:marLeft w:val="0"/>
      <w:marRight w:val="0"/>
      <w:marTop w:val="0"/>
      <w:marBottom w:val="0"/>
      <w:divBdr>
        <w:top w:val="none" w:sz="0" w:space="0" w:color="auto"/>
        <w:left w:val="none" w:sz="0" w:space="0" w:color="auto"/>
        <w:bottom w:val="none" w:sz="0" w:space="0" w:color="auto"/>
        <w:right w:val="none" w:sz="0" w:space="0" w:color="auto"/>
      </w:divBdr>
      <w:divsChild>
        <w:div w:id="489563497">
          <w:marLeft w:val="432"/>
          <w:marRight w:val="0"/>
          <w:marTop w:val="53"/>
          <w:marBottom w:val="0"/>
          <w:divBdr>
            <w:top w:val="none" w:sz="0" w:space="0" w:color="auto"/>
            <w:left w:val="none" w:sz="0" w:space="0" w:color="auto"/>
            <w:bottom w:val="none" w:sz="0" w:space="0" w:color="auto"/>
            <w:right w:val="none" w:sz="0" w:space="0" w:color="auto"/>
          </w:divBdr>
        </w:div>
        <w:div w:id="356590902">
          <w:marLeft w:val="432"/>
          <w:marRight w:val="0"/>
          <w:marTop w:val="53"/>
          <w:marBottom w:val="0"/>
          <w:divBdr>
            <w:top w:val="none" w:sz="0" w:space="0" w:color="auto"/>
            <w:left w:val="none" w:sz="0" w:space="0" w:color="auto"/>
            <w:bottom w:val="none" w:sz="0" w:space="0" w:color="auto"/>
            <w:right w:val="none" w:sz="0" w:space="0" w:color="auto"/>
          </w:divBdr>
        </w:div>
        <w:div w:id="1606763269">
          <w:marLeft w:val="432"/>
          <w:marRight w:val="0"/>
          <w:marTop w:val="53"/>
          <w:marBottom w:val="0"/>
          <w:divBdr>
            <w:top w:val="none" w:sz="0" w:space="0" w:color="auto"/>
            <w:left w:val="none" w:sz="0" w:space="0" w:color="auto"/>
            <w:bottom w:val="none" w:sz="0" w:space="0" w:color="auto"/>
            <w:right w:val="none" w:sz="0" w:space="0" w:color="auto"/>
          </w:divBdr>
        </w:div>
        <w:div w:id="226578606">
          <w:marLeft w:val="432"/>
          <w:marRight w:val="0"/>
          <w:marTop w:val="53"/>
          <w:marBottom w:val="0"/>
          <w:divBdr>
            <w:top w:val="none" w:sz="0" w:space="0" w:color="auto"/>
            <w:left w:val="none" w:sz="0" w:space="0" w:color="auto"/>
            <w:bottom w:val="none" w:sz="0" w:space="0" w:color="auto"/>
            <w:right w:val="none" w:sz="0" w:space="0" w:color="auto"/>
          </w:divBdr>
        </w:div>
        <w:div w:id="519708203">
          <w:marLeft w:val="432"/>
          <w:marRight w:val="0"/>
          <w:marTop w:val="53"/>
          <w:marBottom w:val="0"/>
          <w:divBdr>
            <w:top w:val="none" w:sz="0" w:space="0" w:color="auto"/>
            <w:left w:val="none" w:sz="0" w:space="0" w:color="auto"/>
            <w:bottom w:val="none" w:sz="0" w:space="0" w:color="auto"/>
            <w:right w:val="none" w:sz="0" w:space="0" w:color="auto"/>
          </w:divBdr>
        </w:div>
        <w:div w:id="1800680121">
          <w:marLeft w:val="432"/>
          <w:marRight w:val="0"/>
          <w:marTop w:val="53"/>
          <w:marBottom w:val="0"/>
          <w:divBdr>
            <w:top w:val="none" w:sz="0" w:space="0" w:color="auto"/>
            <w:left w:val="none" w:sz="0" w:space="0" w:color="auto"/>
            <w:bottom w:val="none" w:sz="0" w:space="0" w:color="auto"/>
            <w:right w:val="none" w:sz="0" w:space="0" w:color="auto"/>
          </w:divBdr>
        </w:div>
        <w:div w:id="347299364">
          <w:marLeft w:val="432"/>
          <w:marRight w:val="0"/>
          <w:marTop w:val="53"/>
          <w:marBottom w:val="0"/>
          <w:divBdr>
            <w:top w:val="none" w:sz="0" w:space="0" w:color="auto"/>
            <w:left w:val="none" w:sz="0" w:space="0" w:color="auto"/>
            <w:bottom w:val="none" w:sz="0" w:space="0" w:color="auto"/>
            <w:right w:val="none" w:sz="0" w:space="0" w:color="auto"/>
          </w:divBdr>
        </w:div>
        <w:div w:id="1961641099">
          <w:marLeft w:val="432"/>
          <w:marRight w:val="0"/>
          <w:marTop w:val="53"/>
          <w:marBottom w:val="0"/>
          <w:divBdr>
            <w:top w:val="none" w:sz="0" w:space="0" w:color="auto"/>
            <w:left w:val="none" w:sz="0" w:space="0" w:color="auto"/>
            <w:bottom w:val="none" w:sz="0" w:space="0" w:color="auto"/>
            <w:right w:val="none" w:sz="0" w:space="0" w:color="auto"/>
          </w:divBdr>
        </w:div>
        <w:div w:id="1967078652">
          <w:marLeft w:val="432"/>
          <w:marRight w:val="0"/>
          <w:marTop w:val="53"/>
          <w:marBottom w:val="0"/>
          <w:divBdr>
            <w:top w:val="none" w:sz="0" w:space="0" w:color="auto"/>
            <w:left w:val="none" w:sz="0" w:space="0" w:color="auto"/>
            <w:bottom w:val="none" w:sz="0" w:space="0" w:color="auto"/>
            <w:right w:val="none" w:sz="0" w:space="0" w:color="auto"/>
          </w:divBdr>
        </w:div>
        <w:div w:id="2015717183">
          <w:marLeft w:val="432"/>
          <w:marRight w:val="0"/>
          <w:marTop w:val="53"/>
          <w:marBottom w:val="0"/>
          <w:divBdr>
            <w:top w:val="none" w:sz="0" w:space="0" w:color="auto"/>
            <w:left w:val="none" w:sz="0" w:space="0" w:color="auto"/>
            <w:bottom w:val="none" w:sz="0" w:space="0" w:color="auto"/>
            <w:right w:val="none" w:sz="0" w:space="0" w:color="auto"/>
          </w:divBdr>
        </w:div>
        <w:div w:id="50425953">
          <w:marLeft w:val="432"/>
          <w:marRight w:val="0"/>
          <w:marTop w:val="53"/>
          <w:marBottom w:val="0"/>
          <w:divBdr>
            <w:top w:val="none" w:sz="0" w:space="0" w:color="auto"/>
            <w:left w:val="none" w:sz="0" w:space="0" w:color="auto"/>
            <w:bottom w:val="none" w:sz="0" w:space="0" w:color="auto"/>
            <w:right w:val="none" w:sz="0" w:space="0" w:color="auto"/>
          </w:divBdr>
        </w:div>
        <w:div w:id="1654987246">
          <w:marLeft w:val="432"/>
          <w:marRight w:val="0"/>
          <w:marTop w:val="53"/>
          <w:marBottom w:val="0"/>
          <w:divBdr>
            <w:top w:val="none" w:sz="0" w:space="0" w:color="auto"/>
            <w:left w:val="none" w:sz="0" w:space="0" w:color="auto"/>
            <w:bottom w:val="none" w:sz="0" w:space="0" w:color="auto"/>
            <w:right w:val="none" w:sz="0" w:space="0" w:color="auto"/>
          </w:divBdr>
        </w:div>
        <w:div w:id="704409159">
          <w:marLeft w:val="432"/>
          <w:marRight w:val="0"/>
          <w:marTop w:val="53"/>
          <w:marBottom w:val="0"/>
          <w:divBdr>
            <w:top w:val="none" w:sz="0" w:space="0" w:color="auto"/>
            <w:left w:val="none" w:sz="0" w:space="0" w:color="auto"/>
            <w:bottom w:val="none" w:sz="0" w:space="0" w:color="auto"/>
            <w:right w:val="none" w:sz="0" w:space="0" w:color="auto"/>
          </w:divBdr>
        </w:div>
      </w:divsChild>
    </w:div>
    <w:div w:id="981425008">
      <w:bodyDiv w:val="1"/>
      <w:marLeft w:val="0"/>
      <w:marRight w:val="0"/>
      <w:marTop w:val="0"/>
      <w:marBottom w:val="0"/>
      <w:divBdr>
        <w:top w:val="none" w:sz="0" w:space="0" w:color="auto"/>
        <w:left w:val="none" w:sz="0" w:space="0" w:color="auto"/>
        <w:bottom w:val="none" w:sz="0" w:space="0" w:color="auto"/>
        <w:right w:val="none" w:sz="0" w:space="0" w:color="auto"/>
      </w:divBdr>
      <w:divsChild>
        <w:div w:id="765270546">
          <w:marLeft w:val="0"/>
          <w:marRight w:val="0"/>
          <w:marTop w:val="0"/>
          <w:marBottom w:val="0"/>
          <w:divBdr>
            <w:top w:val="none" w:sz="0" w:space="0" w:color="auto"/>
            <w:left w:val="none" w:sz="0" w:space="0" w:color="auto"/>
            <w:bottom w:val="none" w:sz="0" w:space="0" w:color="auto"/>
            <w:right w:val="none" w:sz="0" w:space="0" w:color="auto"/>
          </w:divBdr>
        </w:div>
      </w:divsChild>
    </w:div>
    <w:div w:id="992216478">
      <w:bodyDiv w:val="1"/>
      <w:marLeft w:val="0"/>
      <w:marRight w:val="0"/>
      <w:marTop w:val="0"/>
      <w:marBottom w:val="0"/>
      <w:divBdr>
        <w:top w:val="none" w:sz="0" w:space="0" w:color="auto"/>
        <w:left w:val="none" w:sz="0" w:space="0" w:color="auto"/>
        <w:bottom w:val="none" w:sz="0" w:space="0" w:color="auto"/>
        <w:right w:val="none" w:sz="0" w:space="0" w:color="auto"/>
      </w:divBdr>
    </w:div>
    <w:div w:id="1004238483">
      <w:bodyDiv w:val="1"/>
      <w:marLeft w:val="0"/>
      <w:marRight w:val="0"/>
      <w:marTop w:val="0"/>
      <w:marBottom w:val="0"/>
      <w:divBdr>
        <w:top w:val="none" w:sz="0" w:space="0" w:color="auto"/>
        <w:left w:val="none" w:sz="0" w:space="0" w:color="auto"/>
        <w:bottom w:val="none" w:sz="0" w:space="0" w:color="auto"/>
        <w:right w:val="none" w:sz="0" w:space="0" w:color="auto"/>
      </w:divBdr>
    </w:div>
    <w:div w:id="1004480745">
      <w:bodyDiv w:val="1"/>
      <w:marLeft w:val="0"/>
      <w:marRight w:val="0"/>
      <w:marTop w:val="0"/>
      <w:marBottom w:val="0"/>
      <w:divBdr>
        <w:top w:val="none" w:sz="0" w:space="0" w:color="auto"/>
        <w:left w:val="none" w:sz="0" w:space="0" w:color="auto"/>
        <w:bottom w:val="none" w:sz="0" w:space="0" w:color="auto"/>
        <w:right w:val="none" w:sz="0" w:space="0" w:color="auto"/>
      </w:divBdr>
    </w:div>
    <w:div w:id="1006055376">
      <w:bodyDiv w:val="1"/>
      <w:marLeft w:val="0"/>
      <w:marRight w:val="0"/>
      <w:marTop w:val="0"/>
      <w:marBottom w:val="0"/>
      <w:divBdr>
        <w:top w:val="none" w:sz="0" w:space="0" w:color="auto"/>
        <w:left w:val="none" w:sz="0" w:space="0" w:color="auto"/>
        <w:bottom w:val="none" w:sz="0" w:space="0" w:color="auto"/>
        <w:right w:val="none" w:sz="0" w:space="0" w:color="auto"/>
      </w:divBdr>
    </w:div>
    <w:div w:id="1017929515">
      <w:bodyDiv w:val="1"/>
      <w:marLeft w:val="0"/>
      <w:marRight w:val="0"/>
      <w:marTop w:val="0"/>
      <w:marBottom w:val="0"/>
      <w:divBdr>
        <w:top w:val="none" w:sz="0" w:space="0" w:color="auto"/>
        <w:left w:val="none" w:sz="0" w:space="0" w:color="auto"/>
        <w:bottom w:val="none" w:sz="0" w:space="0" w:color="auto"/>
        <w:right w:val="none" w:sz="0" w:space="0" w:color="auto"/>
      </w:divBdr>
    </w:div>
    <w:div w:id="1019967203">
      <w:bodyDiv w:val="1"/>
      <w:marLeft w:val="0"/>
      <w:marRight w:val="0"/>
      <w:marTop w:val="0"/>
      <w:marBottom w:val="0"/>
      <w:divBdr>
        <w:top w:val="none" w:sz="0" w:space="0" w:color="auto"/>
        <w:left w:val="none" w:sz="0" w:space="0" w:color="auto"/>
        <w:bottom w:val="none" w:sz="0" w:space="0" w:color="auto"/>
        <w:right w:val="none" w:sz="0" w:space="0" w:color="auto"/>
      </w:divBdr>
      <w:divsChild>
        <w:div w:id="1208176051">
          <w:marLeft w:val="0"/>
          <w:marRight w:val="0"/>
          <w:marTop w:val="0"/>
          <w:marBottom w:val="0"/>
          <w:divBdr>
            <w:top w:val="none" w:sz="0" w:space="0" w:color="auto"/>
            <w:left w:val="none" w:sz="0" w:space="0" w:color="auto"/>
            <w:bottom w:val="none" w:sz="0" w:space="0" w:color="auto"/>
            <w:right w:val="none" w:sz="0" w:space="0" w:color="auto"/>
          </w:divBdr>
          <w:divsChild>
            <w:div w:id="77779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40995">
      <w:bodyDiv w:val="1"/>
      <w:marLeft w:val="0"/>
      <w:marRight w:val="0"/>
      <w:marTop w:val="0"/>
      <w:marBottom w:val="0"/>
      <w:divBdr>
        <w:top w:val="none" w:sz="0" w:space="0" w:color="auto"/>
        <w:left w:val="none" w:sz="0" w:space="0" w:color="auto"/>
        <w:bottom w:val="none" w:sz="0" w:space="0" w:color="auto"/>
        <w:right w:val="none" w:sz="0" w:space="0" w:color="auto"/>
      </w:divBdr>
    </w:div>
    <w:div w:id="1025519655">
      <w:bodyDiv w:val="1"/>
      <w:marLeft w:val="0"/>
      <w:marRight w:val="0"/>
      <w:marTop w:val="0"/>
      <w:marBottom w:val="0"/>
      <w:divBdr>
        <w:top w:val="none" w:sz="0" w:space="0" w:color="auto"/>
        <w:left w:val="none" w:sz="0" w:space="0" w:color="auto"/>
        <w:bottom w:val="none" w:sz="0" w:space="0" w:color="auto"/>
        <w:right w:val="none" w:sz="0" w:space="0" w:color="auto"/>
      </w:divBdr>
    </w:div>
    <w:div w:id="1028027589">
      <w:bodyDiv w:val="1"/>
      <w:marLeft w:val="0"/>
      <w:marRight w:val="0"/>
      <w:marTop w:val="0"/>
      <w:marBottom w:val="0"/>
      <w:divBdr>
        <w:top w:val="none" w:sz="0" w:space="0" w:color="auto"/>
        <w:left w:val="none" w:sz="0" w:space="0" w:color="auto"/>
        <w:bottom w:val="none" w:sz="0" w:space="0" w:color="auto"/>
        <w:right w:val="none" w:sz="0" w:space="0" w:color="auto"/>
      </w:divBdr>
    </w:div>
    <w:div w:id="1045175091">
      <w:bodyDiv w:val="1"/>
      <w:marLeft w:val="0"/>
      <w:marRight w:val="0"/>
      <w:marTop w:val="0"/>
      <w:marBottom w:val="0"/>
      <w:divBdr>
        <w:top w:val="none" w:sz="0" w:space="0" w:color="auto"/>
        <w:left w:val="none" w:sz="0" w:space="0" w:color="auto"/>
        <w:bottom w:val="none" w:sz="0" w:space="0" w:color="auto"/>
        <w:right w:val="none" w:sz="0" w:space="0" w:color="auto"/>
      </w:divBdr>
    </w:div>
    <w:div w:id="1048190263">
      <w:bodyDiv w:val="1"/>
      <w:marLeft w:val="0"/>
      <w:marRight w:val="0"/>
      <w:marTop w:val="0"/>
      <w:marBottom w:val="0"/>
      <w:divBdr>
        <w:top w:val="none" w:sz="0" w:space="0" w:color="auto"/>
        <w:left w:val="none" w:sz="0" w:space="0" w:color="auto"/>
        <w:bottom w:val="none" w:sz="0" w:space="0" w:color="auto"/>
        <w:right w:val="none" w:sz="0" w:space="0" w:color="auto"/>
      </w:divBdr>
    </w:div>
    <w:div w:id="1051541968">
      <w:bodyDiv w:val="1"/>
      <w:marLeft w:val="0"/>
      <w:marRight w:val="0"/>
      <w:marTop w:val="0"/>
      <w:marBottom w:val="0"/>
      <w:divBdr>
        <w:top w:val="none" w:sz="0" w:space="0" w:color="auto"/>
        <w:left w:val="none" w:sz="0" w:space="0" w:color="auto"/>
        <w:bottom w:val="none" w:sz="0" w:space="0" w:color="auto"/>
        <w:right w:val="none" w:sz="0" w:space="0" w:color="auto"/>
      </w:divBdr>
    </w:div>
    <w:div w:id="1054162452">
      <w:bodyDiv w:val="1"/>
      <w:marLeft w:val="0"/>
      <w:marRight w:val="0"/>
      <w:marTop w:val="0"/>
      <w:marBottom w:val="0"/>
      <w:divBdr>
        <w:top w:val="none" w:sz="0" w:space="0" w:color="auto"/>
        <w:left w:val="none" w:sz="0" w:space="0" w:color="auto"/>
        <w:bottom w:val="none" w:sz="0" w:space="0" w:color="auto"/>
        <w:right w:val="none" w:sz="0" w:space="0" w:color="auto"/>
      </w:divBdr>
    </w:div>
    <w:div w:id="1058473769">
      <w:bodyDiv w:val="1"/>
      <w:marLeft w:val="0"/>
      <w:marRight w:val="0"/>
      <w:marTop w:val="0"/>
      <w:marBottom w:val="0"/>
      <w:divBdr>
        <w:top w:val="none" w:sz="0" w:space="0" w:color="auto"/>
        <w:left w:val="none" w:sz="0" w:space="0" w:color="auto"/>
        <w:bottom w:val="none" w:sz="0" w:space="0" w:color="auto"/>
        <w:right w:val="none" w:sz="0" w:space="0" w:color="auto"/>
      </w:divBdr>
    </w:div>
    <w:div w:id="1064059434">
      <w:bodyDiv w:val="1"/>
      <w:marLeft w:val="0"/>
      <w:marRight w:val="0"/>
      <w:marTop w:val="0"/>
      <w:marBottom w:val="0"/>
      <w:divBdr>
        <w:top w:val="none" w:sz="0" w:space="0" w:color="auto"/>
        <w:left w:val="none" w:sz="0" w:space="0" w:color="auto"/>
        <w:bottom w:val="none" w:sz="0" w:space="0" w:color="auto"/>
        <w:right w:val="none" w:sz="0" w:space="0" w:color="auto"/>
      </w:divBdr>
    </w:div>
    <w:div w:id="1076633348">
      <w:bodyDiv w:val="1"/>
      <w:marLeft w:val="0"/>
      <w:marRight w:val="0"/>
      <w:marTop w:val="0"/>
      <w:marBottom w:val="0"/>
      <w:divBdr>
        <w:top w:val="none" w:sz="0" w:space="0" w:color="auto"/>
        <w:left w:val="none" w:sz="0" w:space="0" w:color="auto"/>
        <w:bottom w:val="none" w:sz="0" w:space="0" w:color="auto"/>
        <w:right w:val="none" w:sz="0" w:space="0" w:color="auto"/>
      </w:divBdr>
      <w:divsChild>
        <w:div w:id="793907169">
          <w:marLeft w:val="0"/>
          <w:marRight w:val="0"/>
          <w:marTop w:val="0"/>
          <w:marBottom w:val="0"/>
          <w:divBdr>
            <w:top w:val="none" w:sz="0" w:space="0" w:color="auto"/>
            <w:left w:val="none" w:sz="0" w:space="0" w:color="auto"/>
            <w:bottom w:val="none" w:sz="0" w:space="0" w:color="auto"/>
            <w:right w:val="none" w:sz="0" w:space="0" w:color="auto"/>
          </w:divBdr>
        </w:div>
      </w:divsChild>
    </w:div>
    <w:div w:id="1079474732">
      <w:bodyDiv w:val="1"/>
      <w:marLeft w:val="0"/>
      <w:marRight w:val="0"/>
      <w:marTop w:val="0"/>
      <w:marBottom w:val="0"/>
      <w:divBdr>
        <w:top w:val="none" w:sz="0" w:space="0" w:color="auto"/>
        <w:left w:val="none" w:sz="0" w:space="0" w:color="auto"/>
        <w:bottom w:val="none" w:sz="0" w:space="0" w:color="auto"/>
        <w:right w:val="none" w:sz="0" w:space="0" w:color="auto"/>
      </w:divBdr>
    </w:div>
    <w:div w:id="1086028021">
      <w:bodyDiv w:val="1"/>
      <w:marLeft w:val="0"/>
      <w:marRight w:val="0"/>
      <w:marTop w:val="0"/>
      <w:marBottom w:val="0"/>
      <w:divBdr>
        <w:top w:val="none" w:sz="0" w:space="0" w:color="auto"/>
        <w:left w:val="none" w:sz="0" w:space="0" w:color="auto"/>
        <w:bottom w:val="none" w:sz="0" w:space="0" w:color="auto"/>
        <w:right w:val="none" w:sz="0" w:space="0" w:color="auto"/>
      </w:divBdr>
      <w:divsChild>
        <w:div w:id="1352101381">
          <w:marLeft w:val="0"/>
          <w:marRight w:val="0"/>
          <w:marTop w:val="0"/>
          <w:marBottom w:val="0"/>
          <w:divBdr>
            <w:top w:val="none" w:sz="0" w:space="0" w:color="auto"/>
            <w:left w:val="none" w:sz="0" w:space="0" w:color="auto"/>
            <w:bottom w:val="none" w:sz="0" w:space="0" w:color="auto"/>
            <w:right w:val="none" w:sz="0" w:space="0" w:color="auto"/>
          </w:divBdr>
          <w:divsChild>
            <w:div w:id="1865361166">
              <w:marLeft w:val="0"/>
              <w:marRight w:val="0"/>
              <w:marTop w:val="0"/>
              <w:marBottom w:val="0"/>
              <w:divBdr>
                <w:top w:val="none" w:sz="0" w:space="0" w:color="auto"/>
                <w:left w:val="none" w:sz="0" w:space="0" w:color="auto"/>
                <w:bottom w:val="none" w:sz="0" w:space="0" w:color="auto"/>
                <w:right w:val="none" w:sz="0" w:space="0" w:color="auto"/>
              </w:divBdr>
            </w:div>
          </w:divsChild>
        </w:div>
        <w:div w:id="894510433">
          <w:marLeft w:val="0"/>
          <w:marRight w:val="0"/>
          <w:marTop w:val="0"/>
          <w:marBottom w:val="0"/>
          <w:divBdr>
            <w:top w:val="none" w:sz="0" w:space="0" w:color="auto"/>
            <w:left w:val="none" w:sz="0" w:space="0" w:color="auto"/>
            <w:bottom w:val="none" w:sz="0" w:space="0" w:color="auto"/>
            <w:right w:val="none" w:sz="0" w:space="0" w:color="auto"/>
          </w:divBdr>
          <w:divsChild>
            <w:div w:id="1092386776">
              <w:marLeft w:val="0"/>
              <w:marRight w:val="0"/>
              <w:marTop w:val="0"/>
              <w:marBottom w:val="0"/>
              <w:divBdr>
                <w:top w:val="none" w:sz="0" w:space="0" w:color="auto"/>
                <w:left w:val="none" w:sz="0" w:space="0" w:color="auto"/>
                <w:bottom w:val="none" w:sz="0" w:space="0" w:color="auto"/>
                <w:right w:val="none" w:sz="0" w:space="0" w:color="auto"/>
              </w:divBdr>
            </w:div>
          </w:divsChild>
        </w:div>
        <w:div w:id="543559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635019">
          <w:blockQuote w:val="1"/>
          <w:marLeft w:val="720"/>
          <w:marRight w:val="720"/>
          <w:marTop w:val="100"/>
          <w:marBottom w:val="100"/>
          <w:divBdr>
            <w:top w:val="none" w:sz="0" w:space="0" w:color="auto"/>
            <w:left w:val="none" w:sz="0" w:space="0" w:color="auto"/>
            <w:bottom w:val="none" w:sz="0" w:space="0" w:color="auto"/>
            <w:right w:val="none" w:sz="0" w:space="0" w:color="auto"/>
          </w:divBdr>
        </w:div>
        <w:div w:id="904343073">
          <w:blockQuote w:val="1"/>
          <w:marLeft w:val="720"/>
          <w:marRight w:val="720"/>
          <w:marTop w:val="100"/>
          <w:marBottom w:val="100"/>
          <w:divBdr>
            <w:top w:val="none" w:sz="0" w:space="0" w:color="auto"/>
            <w:left w:val="none" w:sz="0" w:space="0" w:color="auto"/>
            <w:bottom w:val="none" w:sz="0" w:space="0" w:color="auto"/>
            <w:right w:val="none" w:sz="0" w:space="0" w:color="auto"/>
          </w:divBdr>
        </w:div>
        <w:div w:id="90094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526360">
          <w:marLeft w:val="0"/>
          <w:marRight w:val="0"/>
          <w:marTop w:val="0"/>
          <w:marBottom w:val="0"/>
          <w:divBdr>
            <w:top w:val="none" w:sz="0" w:space="0" w:color="auto"/>
            <w:left w:val="none" w:sz="0" w:space="0" w:color="auto"/>
            <w:bottom w:val="none" w:sz="0" w:space="0" w:color="auto"/>
            <w:right w:val="none" w:sz="0" w:space="0" w:color="auto"/>
          </w:divBdr>
          <w:divsChild>
            <w:div w:id="19237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614233">
      <w:bodyDiv w:val="1"/>
      <w:marLeft w:val="0"/>
      <w:marRight w:val="0"/>
      <w:marTop w:val="0"/>
      <w:marBottom w:val="0"/>
      <w:divBdr>
        <w:top w:val="none" w:sz="0" w:space="0" w:color="auto"/>
        <w:left w:val="none" w:sz="0" w:space="0" w:color="auto"/>
        <w:bottom w:val="none" w:sz="0" w:space="0" w:color="auto"/>
        <w:right w:val="none" w:sz="0" w:space="0" w:color="auto"/>
      </w:divBdr>
    </w:div>
    <w:div w:id="1112868487">
      <w:bodyDiv w:val="1"/>
      <w:marLeft w:val="0"/>
      <w:marRight w:val="0"/>
      <w:marTop w:val="0"/>
      <w:marBottom w:val="0"/>
      <w:divBdr>
        <w:top w:val="none" w:sz="0" w:space="0" w:color="auto"/>
        <w:left w:val="none" w:sz="0" w:space="0" w:color="auto"/>
        <w:bottom w:val="none" w:sz="0" w:space="0" w:color="auto"/>
        <w:right w:val="none" w:sz="0" w:space="0" w:color="auto"/>
      </w:divBdr>
    </w:div>
    <w:div w:id="1114130638">
      <w:bodyDiv w:val="1"/>
      <w:marLeft w:val="0"/>
      <w:marRight w:val="0"/>
      <w:marTop w:val="0"/>
      <w:marBottom w:val="0"/>
      <w:divBdr>
        <w:top w:val="none" w:sz="0" w:space="0" w:color="auto"/>
        <w:left w:val="none" w:sz="0" w:space="0" w:color="auto"/>
        <w:bottom w:val="none" w:sz="0" w:space="0" w:color="auto"/>
        <w:right w:val="none" w:sz="0" w:space="0" w:color="auto"/>
      </w:divBdr>
      <w:divsChild>
        <w:div w:id="2030451277">
          <w:marLeft w:val="0"/>
          <w:marRight w:val="0"/>
          <w:marTop w:val="0"/>
          <w:marBottom w:val="0"/>
          <w:divBdr>
            <w:top w:val="none" w:sz="0" w:space="0" w:color="auto"/>
            <w:left w:val="none" w:sz="0" w:space="0" w:color="auto"/>
            <w:bottom w:val="none" w:sz="0" w:space="0" w:color="auto"/>
            <w:right w:val="none" w:sz="0" w:space="0" w:color="auto"/>
          </w:divBdr>
          <w:divsChild>
            <w:div w:id="12241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71362">
      <w:bodyDiv w:val="1"/>
      <w:marLeft w:val="0"/>
      <w:marRight w:val="0"/>
      <w:marTop w:val="0"/>
      <w:marBottom w:val="0"/>
      <w:divBdr>
        <w:top w:val="none" w:sz="0" w:space="0" w:color="auto"/>
        <w:left w:val="none" w:sz="0" w:space="0" w:color="auto"/>
        <w:bottom w:val="none" w:sz="0" w:space="0" w:color="auto"/>
        <w:right w:val="none" w:sz="0" w:space="0" w:color="auto"/>
      </w:divBdr>
      <w:divsChild>
        <w:div w:id="1447770978">
          <w:marLeft w:val="0"/>
          <w:marRight w:val="0"/>
          <w:marTop w:val="0"/>
          <w:marBottom w:val="0"/>
          <w:divBdr>
            <w:top w:val="none" w:sz="0" w:space="0" w:color="auto"/>
            <w:left w:val="none" w:sz="0" w:space="0" w:color="auto"/>
            <w:bottom w:val="none" w:sz="0" w:space="0" w:color="auto"/>
            <w:right w:val="none" w:sz="0" w:space="0" w:color="auto"/>
          </w:divBdr>
          <w:divsChild>
            <w:div w:id="20049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71331">
      <w:bodyDiv w:val="1"/>
      <w:marLeft w:val="0"/>
      <w:marRight w:val="0"/>
      <w:marTop w:val="0"/>
      <w:marBottom w:val="0"/>
      <w:divBdr>
        <w:top w:val="none" w:sz="0" w:space="0" w:color="auto"/>
        <w:left w:val="none" w:sz="0" w:space="0" w:color="auto"/>
        <w:bottom w:val="none" w:sz="0" w:space="0" w:color="auto"/>
        <w:right w:val="none" w:sz="0" w:space="0" w:color="auto"/>
      </w:divBdr>
    </w:div>
    <w:div w:id="1135374687">
      <w:bodyDiv w:val="1"/>
      <w:marLeft w:val="0"/>
      <w:marRight w:val="0"/>
      <w:marTop w:val="0"/>
      <w:marBottom w:val="0"/>
      <w:divBdr>
        <w:top w:val="none" w:sz="0" w:space="0" w:color="auto"/>
        <w:left w:val="none" w:sz="0" w:space="0" w:color="auto"/>
        <w:bottom w:val="none" w:sz="0" w:space="0" w:color="auto"/>
        <w:right w:val="none" w:sz="0" w:space="0" w:color="auto"/>
      </w:divBdr>
    </w:div>
    <w:div w:id="1136870604">
      <w:bodyDiv w:val="1"/>
      <w:marLeft w:val="0"/>
      <w:marRight w:val="0"/>
      <w:marTop w:val="0"/>
      <w:marBottom w:val="0"/>
      <w:divBdr>
        <w:top w:val="none" w:sz="0" w:space="0" w:color="auto"/>
        <w:left w:val="none" w:sz="0" w:space="0" w:color="auto"/>
        <w:bottom w:val="none" w:sz="0" w:space="0" w:color="auto"/>
        <w:right w:val="none" w:sz="0" w:space="0" w:color="auto"/>
      </w:divBdr>
    </w:div>
    <w:div w:id="1137647681">
      <w:bodyDiv w:val="1"/>
      <w:marLeft w:val="0"/>
      <w:marRight w:val="0"/>
      <w:marTop w:val="0"/>
      <w:marBottom w:val="0"/>
      <w:divBdr>
        <w:top w:val="none" w:sz="0" w:space="0" w:color="auto"/>
        <w:left w:val="none" w:sz="0" w:space="0" w:color="auto"/>
        <w:bottom w:val="none" w:sz="0" w:space="0" w:color="auto"/>
        <w:right w:val="none" w:sz="0" w:space="0" w:color="auto"/>
      </w:divBdr>
    </w:div>
    <w:div w:id="1141382908">
      <w:bodyDiv w:val="1"/>
      <w:marLeft w:val="0"/>
      <w:marRight w:val="0"/>
      <w:marTop w:val="0"/>
      <w:marBottom w:val="0"/>
      <w:divBdr>
        <w:top w:val="none" w:sz="0" w:space="0" w:color="auto"/>
        <w:left w:val="none" w:sz="0" w:space="0" w:color="auto"/>
        <w:bottom w:val="none" w:sz="0" w:space="0" w:color="auto"/>
        <w:right w:val="none" w:sz="0" w:space="0" w:color="auto"/>
      </w:divBdr>
    </w:div>
    <w:div w:id="1143085901">
      <w:bodyDiv w:val="1"/>
      <w:marLeft w:val="0"/>
      <w:marRight w:val="0"/>
      <w:marTop w:val="0"/>
      <w:marBottom w:val="0"/>
      <w:divBdr>
        <w:top w:val="none" w:sz="0" w:space="0" w:color="auto"/>
        <w:left w:val="none" w:sz="0" w:space="0" w:color="auto"/>
        <w:bottom w:val="none" w:sz="0" w:space="0" w:color="auto"/>
        <w:right w:val="none" w:sz="0" w:space="0" w:color="auto"/>
      </w:divBdr>
      <w:divsChild>
        <w:div w:id="2028827544">
          <w:marLeft w:val="0"/>
          <w:marRight w:val="0"/>
          <w:marTop w:val="0"/>
          <w:marBottom w:val="0"/>
          <w:divBdr>
            <w:top w:val="none" w:sz="0" w:space="0" w:color="auto"/>
            <w:left w:val="none" w:sz="0" w:space="0" w:color="auto"/>
            <w:bottom w:val="none" w:sz="0" w:space="0" w:color="auto"/>
            <w:right w:val="none" w:sz="0" w:space="0" w:color="auto"/>
          </w:divBdr>
          <w:divsChild>
            <w:div w:id="140012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907259">
      <w:bodyDiv w:val="1"/>
      <w:marLeft w:val="0"/>
      <w:marRight w:val="0"/>
      <w:marTop w:val="0"/>
      <w:marBottom w:val="0"/>
      <w:divBdr>
        <w:top w:val="none" w:sz="0" w:space="0" w:color="auto"/>
        <w:left w:val="none" w:sz="0" w:space="0" w:color="auto"/>
        <w:bottom w:val="none" w:sz="0" w:space="0" w:color="auto"/>
        <w:right w:val="none" w:sz="0" w:space="0" w:color="auto"/>
      </w:divBdr>
      <w:divsChild>
        <w:div w:id="112140192">
          <w:marLeft w:val="0"/>
          <w:marRight w:val="0"/>
          <w:marTop w:val="0"/>
          <w:marBottom w:val="0"/>
          <w:divBdr>
            <w:top w:val="none" w:sz="0" w:space="0" w:color="auto"/>
            <w:left w:val="none" w:sz="0" w:space="0" w:color="auto"/>
            <w:bottom w:val="none" w:sz="0" w:space="0" w:color="auto"/>
            <w:right w:val="none" w:sz="0" w:space="0" w:color="auto"/>
          </w:divBdr>
        </w:div>
      </w:divsChild>
    </w:div>
    <w:div w:id="1178731063">
      <w:bodyDiv w:val="1"/>
      <w:marLeft w:val="0"/>
      <w:marRight w:val="0"/>
      <w:marTop w:val="0"/>
      <w:marBottom w:val="0"/>
      <w:divBdr>
        <w:top w:val="none" w:sz="0" w:space="0" w:color="auto"/>
        <w:left w:val="none" w:sz="0" w:space="0" w:color="auto"/>
        <w:bottom w:val="none" w:sz="0" w:space="0" w:color="auto"/>
        <w:right w:val="none" w:sz="0" w:space="0" w:color="auto"/>
      </w:divBdr>
    </w:div>
    <w:div w:id="1179347113">
      <w:bodyDiv w:val="1"/>
      <w:marLeft w:val="0"/>
      <w:marRight w:val="0"/>
      <w:marTop w:val="0"/>
      <w:marBottom w:val="0"/>
      <w:divBdr>
        <w:top w:val="none" w:sz="0" w:space="0" w:color="auto"/>
        <w:left w:val="none" w:sz="0" w:space="0" w:color="auto"/>
        <w:bottom w:val="none" w:sz="0" w:space="0" w:color="auto"/>
        <w:right w:val="none" w:sz="0" w:space="0" w:color="auto"/>
      </w:divBdr>
    </w:div>
    <w:div w:id="1182428416">
      <w:bodyDiv w:val="1"/>
      <w:marLeft w:val="0"/>
      <w:marRight w:val="0"/>
      <w:marTop w:val="0"/>
      <w:marBottom w:val="0"/>
      <w:divBdr>
        <w:top w:val="none" w:sz="0" w:space="0" w:color="auto"/>
        <w:left w:val="none" w:sz="0" w:space="0" w:color="auto"/>
        <w:bottom w:val="none" w:sz="0" w:space="0" w:color="auto"/>
        <w:right w:val="none" w:sz="0" w:space="0" w:color="auto"/>
      </w:divBdr>
      <w:divsChild>
        <w:div w:id="1022129796">
          <w:marLeft w:val="0"/>
          <w:marRight w:val="0"/>
          <w:marTop w:val="0"/>
          <w:marBottom w:val="0"/>
          <w:divBdr>
            <w:top w:val="none" w:sz="0" w:space="0" w:color="auto"/>
            <w:left w:val="none" w:sz="0" w:space="0" w:color="auto"/>
            <w:bottom w:val="none" w:sz="0" w:space="0" w:color="auto"/>
            <w:right w:val="none" w:sz="0" w:space="0" w:color="auto"/>
          </w:divBdr>
          <w:divsChild>
            <w:div w:id="10618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5918">
      <w:bodyDiv w:val="1"/>
      <w:marLeft w:val="0"/>
      <w:marRight w:val="0"/>
      <w:marTop w:val="0"/>
      <w:marBottom w:val="0"/>
      <w:divBdr>
        <w:top w:val="none" w:sz="0" w:space="0" w:color="auto"/>
        <w:left w:val="none" w:sz="0" w:space="0" w:color="auto"/>
        <w:bottom w:val="none" w:sz="0" w:space="0" w:color="auto"/>
        <w:right w:val="none" w:sz="0" w:space="0" w:color="auto"/>
      </w:divBdr>
    </w:div>
    <w:div w:id="1195119944">
      <w:bodyDiv w:val="1"/>
      <w:marLeft w:val="0"/>
      <w:marRight w:val="0"/>
      <w:marTop w:val="0"/>
      <w:marBottom w:val="0"/>
      <w:divBdr>
        <w:top w:val="none" w:sz="0" w:space="0" w:color="auto"/>
        <w:left w:val="none" w:sz="0" w:space="0" w:color="auto"/>
        <w:bottom w:val="none" w:sz="0" w:space="0" w:color="auto"/>
        <w:right w:val="none" w:sz="0" w:space="0" w:color="auto"/>
      </w:divBdr>
    </w:div>
    <w:div w:id="1195390772">
      <w:bodyDiv w:val="1"/>
      <w:marLeft w:val="0"/>
      <w:marRight w:val="0"/>
      <w:marTop w:val="0"/>
      <w:marBottom w:val="0"/>
      <w:divBdr>
        <w:top w:val="none" w:sz="0" w:space="0" w:color="auto"/>
        <w:left w:val="none" w:sz="0" w:space="0" w:color="auto"/>
        <w:bottom w:val="none" w:sz="0" w:space="0" w:color="auto"/>
        <w:right w:val="none" w:sz="0" w:space="0" w:color="auto"/>
      </w:divBdr>
    </w:div>
    <w:div w:id="1207642146">
      <w:bodyDiv w:val="1"/>
      <w:marLeft w:val="0"/>
      <w:marRight w:val="0"/>
      <w:marTop w:val="0"/>
      <w:marBottom w:val="0"/>
      <w:divBdr>
        <w:top w:val="none" w:sz="0" w:space="0" w:color="auto"/>
        <w:left w:val="none" w:sz="0" w:space="0" w:color="auto"/>
        <w:bottom w:val="none" w:sz="0" w:space="0" w:color="auto"/>
        <w:right w:val="none" w:sz="0" w:space="0" w:color="auto"/>
      </w:divBdr>
    </w:div>
    <w:div w:id="1207909462">
      <w:bodyDiv w:val="1"/>
      <w:marLeft w:val="0"/>
      <w:marRight w:val="0"/>
      <w:marTop w:val="0"/>
      <w:marBottom w:val="0"/>
      <w:divBdr>
        <w:top w:val="none" w:sz="0" w:space="0" w:color="auto"/>
        <w:left w:val="none" w:sz="0" w:space="0" w:color="auto"/>
        <w:bottom w:val="none" w:sz="0" w:space="0" w:color="auto"/>
        <w:right w:val="none" w:sz="0" w:space="0" w:color="auto"/>
      </w:divBdr>
      <w:divsChild>
        <w:div w:id="1908101193">
          <w:marLeft w:val="0"/>
          <w:marRight w:val="0"/>
          <w:marTop w:val="0"/>
          <w:marBottom w:val="0"/>
          <w:divBdr>
            <w:top w:val="none" w:sz="0" w:space="0" w:color="auto"/>
            <w:left w:val="none" w:sz="0" w:space="0" w:color="auto"/>
            <w:bottom w:val="none" w:sz="0" w:space="0" w:color="auto"/>
            <w:right w:val="none" w:sz="0" w:space="0" w:color="auto"/>
          </w:divBdr>
        </w:div>
        <w:div w:id="538277521">
          <w:marLeft w:val="0"/>
          <w:marRight w:val="0"/>
          <w:marTop w:val="0"/>
          <w:marBottom w:val="0"/>
          <w:divBdr>
            <w:top w:val="none" w:sz="0" w:space="0" w:color="auto"/>
            <w:left w:val="none" w:sz="0" w:space="0" w:color="auto"/>
            <w:bottom w:val="none" w:sz="0" w:space="0" w:color="auto"/>
            <w:right w:val="none" w:sz="0" w:space="0" w:color="auto"/>
          </w:divBdr>
        </w:div>
        <w:div w:id="934442206">
          <w:marLeft w:val="0"/>
          <w:marRight w:val="0"/>
          <w:marTop w:val="0"/>
          <w:marBottom w:val="0"/>
          <w:divBdr>
            <w:top w:val="none" w:sz="0" w:space="0" w:color="auto"/>
            <w:left w:val="none" w:sz="0" w:space="0" w:color="auto"/>
            <w:bottom w:val="none" w:sz="0" w:space="0" w:color="auto"/>
            <w:right w:val="none" w:sz="0" w:space="0" w:color="auto"/>
          </w:divBdr>
        </w:div>
        <w:div w:id="380909321">
          <w:marLeft w:val="0"/>
          <w:marRight w:val="0"/>
          <w:marTop w:val="0"/>
          <w:marBottom w:val="0"/>
          <w:divBdr>
            <w:top w:val="none" w:sz="0" w:space="0" w:color="auto"/>
            <w:left w:val="none" w:sz="0" w:space="0" w:color="auto"/>
            <w:bottom w:val="none" w:sz="0" w:space="0" w:color="auto"/>
            <w:right w:val="none" w:sz="0" w:space="0" w:color="auto"/>
          </w:divBdr>
        </w:div>
        <w:div w:id="1786658883">
          <w:marLeft w:val="0"/>
          <w:marRight w:val="0"/>
          <w:marTop w:val="0"/>
          <w:marBottom w:val="0"/>
          <w:divBdr>
            <w:top w:val="none" w:sz="0" w:space="0" w:color="auto"/>
            <w:left w:val="none" w:sz="0" w:space="0" w:color="auto"/>
            <w:bottom w:val="none" w:sz="0" w:space="0" w:color="auto"/>
            <w:right w:val="none" w:sz="0" w:space="0" w:color="auto"/>
          </w:divBdr>
        </w:div>
      </w:divsChild>
    </w:div>
    <w:div w:id="1210873375">
      <w:bodyDiv w:val="1"/>
      <w:marLeft w:val="0"/>
      <w:marRight w:val="0"/>
      <w:marTop w:val="0"/>
      <w:marBottom w:val="0"/>
      <w:divBdr>
        <w:top w:val="none" w:sz="0" w:space="0" w:color="auto"/>
        <w:left w:val="none" w:sz="0" w:space="0" w:color="auto"/>
        <w:bottom w:val="none" w:sz="0" w:space="0" w:color="auto"/>
        <w:right w:val="none" w:sz="0" w:space="0" w:color="auto"/>
      </w:divBdr>
    </w:div>
    <w:div w:id="1213079237">
      <w:bodyDiv w:val="1"/>
      <w:marLeft w:val="0"/>
      <w:marRight w:val="0"/>
      <w:marTop w:val="0"/>
      <w:marBottom w:val="0"/>
      <w:divBdr>
        <w:top w:val="none" w:sz="0" w:space="0" w:color="auto"/>
        <w:left w:val="none" w:sz="0" w:space="0" w:color="auto"/>
        <w:bottom w:val="none" w:sz="0" w:space="0" w:color="auto"/>
        <w:right w:val="none" w:sz="0" w:space="0" w:color="auto"/>
      </w:divBdr>
    </w:div>
    <w:div w:id="1214343392">
      <w:bodyDiv w:val="1"/>
      <w:marLeft w:val="0"/>
      <w:marRight w:val="0"/>
      <w:marTop w:val="0"/>
      <w:marBottom w:val="0"/>
      <w:divBdr>
        <w:top w:val="none" w:sz="0" w:space="0" w:color="auto"/>
        <w:left w:val="none" w:sz="0" w:space="0" w:color="auto"/>
        <w:bottom w:val="none" w:sz="0" w:space="0" w:color="auto"/>
        <w:right w:val="none" w:sz="0" w:space="0" w:color="auto"/>
      </w:divBdr>
    </w:div>
    <w:div w:id="1222593518">
      <w:bodyDiv w:val="1"/>
      <w:marLeft w:val="0"/>
      <w:marRight w:val="0"/>
      <w:marTop w:val="0"/>
      <w:marBottom w:val="0"/>
      <w:divBdr>
        <w:top w:val="none" w:sz="0" w:space="0" w:color="auto"/>
        <w:left w:val="none" w:sz="0" w:space="0" w:color="auto"/>
        <w:bottom w:val="none" w:sz="0" w:space="0" w:color="auto"/>
        <w:right w:val="none" w:sz="0" w:space="0" w:color="auto"/>
      </w:divBdr>
      <w:divsChild>
        <w:div w:id="707339074">
          <w:marLeft w:val="0"/>
          <w:marRight w:val="0"/>
          <w:marTop w:val="0"/>
          <w:marBottom w:val="0"/>
          <w:divBdr>
            <w:top w:val="none" w:sz="0" w:space="0" w:color="auto"/>
            <w:left w:val="none" w:sz="0" w:space="0" w:color="auto"/>
            <w:bottom w:val="none" w:sz="0" w:space="0" w:color="auto"/>
            <w:right w:val="none" w:sz="0" w:space="0" w:color="auto"/>
          </w:divBdr>
          <w:divsChild>
            <w:div w:id="173037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777">
      <w:bodyDiv w:val="1"/>
      <w:marLeft w:val="0"/>
      <w:marRight w:val="0"/>
      <w:marTop w:val="0"/>
      <w:marBottom w:val="0"/>
      <w:divBdr>
        <w:top w:val="none" w:sz="0" w:space="0" w:color="auto"/>
        <w:left w:val="none" w:sz="0" w:space="0" w:color="auto"/>
        <w:bottom w:val="none" w:sz="0" w:space="0" w:color="auto"/>
        <w:right w:val="none" w:sz="0" w:space="0" w:color="auto"/>
      </w:divBdr>
    </w:div>
    <w:div w:id="1225332177">
      <w:bodyDiv w:val="1"/>
      <w:marLeft w:val="0"/>
      <w:marRight w:val="0"/>
      <w:marTop w:val="0"/>
      <w:marBottom w:val="0"/>
      <w:divBdr>
        <w:top w:val="none" w:sz="0" w:space="0" w:color="auto"/>
        <w:left w:val="none" w:sz="0" w:space="0" w:color="auto"/>
        <w:bottom w:val="none" w:sz="0" w:space="0" w:color="auto"/>
        <w:right w:val="none" w:sz="0" w:space="0" w:color="auto"/>
      </w:divBdr>
      <w:divsChild>
        <w:div w:id="716708701">
          <w:marLeft w:val="0"/>
          <w:marRight w:val="0"/>
          <w:marTop w:val="0"/>
          <w:marBottom w:val="0"/>
          <w:divBdr>
            <w:top w:val="none" w:sz="0" w:space="0" w:color="auto"/>
            <w:left w:val="none" w:sz="0" w:space="0" w:color="auto"/>
            <w:bottom w:val="none" w:sz="0" w:space="0" w:color="auto"/>
            <w:right w:val="none" w:sz="0" w:space="0" w:color="auto"/>
          </w:divBdr>
        </w:div>
      </w:divsChild>
    </w:div>
    <w:div w:id="1233276147">
      <w:bodyDiv w:val="1"/>
      <w:marLeft w:val="0"/>
      <w:marRight w:val="0"/>
      <w:marTop w:val="0"/>
      <w:marBottom w:val="0"/>
      <w:divBdr>
        <w:top w:val="none" w:sz="0" w:space="0" w:color="auto"/>
        <w:left w:val="none" w:sz="0" w:space="0" w:color="auto"/>
        <w:bottom w:val="none" w:sz="0" w:space="0" w:color="auto"/>
        <w:right w:val="none" w:sz="0" w:space="0" w:color="auto"/>
      </w:divBdr>
    </w:div>
    <w:div w:id="1241982429">
      <w:bodyDiv w:val="1"/>
      <w:marLeft w:val="0"/>
      <w:marRight w:val="0"/>
      <w:marTop w:val="0"/>
      <w:marBottom w:val="0"/>
      <w:divBdr>
        <w:top w:val="none" w:sz="0" w:space="0" w:color="auto"/>
        <w:left w:val="none" w:sz="0" w:space="0" w:color="auto"/>
        <w:bottom w:val="none" w:sz="0" w:space="0" w:color="auto"/>
        <w:right w:val="none" w:sz="0" w:space="0" w:color="auto"/>
      </w:divBdr>
    </w:div>
    <w:div w:id="1251432886">
      <w:bodyDiv w:val="1"/>
      <w:marLeft w:val="0"/>
      <w:marRight w:val="0"/>
      <w:marTop w:val="0"/>
      <w:marBottom w:val="0"/>
      <w:divBdr>
        <w:top w:val="none" w:sz="0" w:space="0" w:color="auto"/>
        <w:left w:val="none" w:sz="0" w:space="0" w:color="auto"/>
        <w:bottom w:val="none" w:sz="0" w:space="0" w:color="auto"/>
        <w:right w:val="none" w:sz="0" w:space="0" w:color="auto"/>
      </w:divBdr>
    </w:div>
    <w:div w:id="1259143268">
      <w:bodyDiv w:val="1"/>
      <w:marLeft w:val="0"/>
      <w:marRight w:val="0"/>
      <w:marTop w:val="0"/>
      <w:marBottom w:val="0"/>
      <w:divBdr>
        <w:top w:val="none" w:sz="0" w:space="0" w:color="auto"/>
        <w:left w:val="none" w:sz="0" w:space="0" w:color="auto"/>
        <w:bottom w:val="none" w:sz="0" w:space="0" w:color="auto"/>
        <w:right w:val="none" w:sz="0" w:space="0" w:color="auto"/>
      </w:divBdr>
    </w:div>
    <w:div w:id="1260991172">
      <w:bodyDiv w:val="1"/>
      <w:marLeft w:val="0"/>
      <w:marRight w:val="0"/>
      <w:marTop w:val="0"/>
      <w:marBottom w:val="0"/>
      <w:divBdr>
        <w:top w:val="none" w:sz="0" w:space="0" w:color="auto"/>
        <w:left w:val="none" w:sz="0" w:space="0" w:color="auto"/>
        <w:bottom w:val="none" w:sz="0" w:space="0" w:color="auto"/>
        <w:right w:val="none" w:sz="0" w:space="0" w:color="auto"/>
      </w:divBdr>
    </w:div>
    <w:div w:id="1266111252">
      <w:bodyDiv w:val="1"/>
      <w:marLeft w:val="0"/>
      <w:marRight w:val="0"/>
      <w:marTop w:val="0"/>
      <w:marBottom w:val="0"/>
      <w:divBdr>
        <w:top w:val="none" w:sz="0" w:space="0" w:color="auto"/>
        <w:left w:val="none" w:sz="0" w:space="0" w:color="auto"/>
        <w:bottom w:val="none" w:sz="0" w:space="0" w:color="auto"/>
        <w:right w:val="none" w:sz="0" w:space="0" w:color="auto"/>
      </w:divBdr>
    </w:div>
    <w:div w:id="1266498706">
      <w:bodyDiv w:val="1"/>
      <w:marLeft w:val="0"/>
      <w:marRight w:val="0"/>
      <w:marTop w:val="0"/>
      <w:marBottom w:val="0"/>
      <w:divBdr>
        <w:top w:val="none" w:sz="0" w:space="0" w:color="auto"/>
        <w:left w:val="none" w:sz="0" w:space="0" w:color="auto"/>
        <w:bottom w:val="none" w:sz="0" w:space="0" w:color="auto"/>
        <w:right w:val="none" w:sz="0" w:space="0" w:color="auto"/>
      </w:divBdr>
    </w:div>
    <w:div w:id="1287468469">
      <w:bodyDiv w:val="1"/>
      <w:marLeft w:val="0"/>
      <w:marRight w:val="0"/>
      <w:marTop w:val="0"/>
      <w:marBottom w:val="0"/>
      <w:divBdr>
        <w:top w:val="none" w:sz="0" w:space="0" w:color="auto"/>
        <w:left w:val="none" w:sz="0" w:space="0" w:color="auto"/>
        <w:bottom w:val="none" w:sz="0" w:space="0" w:color="auto"/>
        <w:right w:val="none" w:sz="0" w:space="0" w:color="auto"/>
      </w:divBdr>
    </w:div>
    <w:div w:id="1287660563">
      <w:bodyDiv w:val="1"/>
      <w:marLeft w:val="0"/>
      <w:marRight w:val="0"/>
      <w:marTop w:val="0"/>
      <w:marBottom w:val="0"/>
      <w:divBdr>
        <w:top w:val="none" w:sz="0" w:space="0" w:color="auto"/>
        <w:left w:val="none" w:sz="0" w:space="0" w:color="auto"/>
        <w:bottom w:val="none" w:sz="0" w:space="0" w:color="auto"/>
        <w:right w:val="none" w:sz="0" w:space="0" w:color="auto"/>
      </w:divBdr>
    </w:div>
    <w:div w:id="1289508396">
      <w:bodyDiv w:val="1"/>
      <w:marLeft w:val="0"/>
      <w:marRight w:val="0"/>
      <w:marTop w:val="0"/>
      <w:marBottom w:val="0"/>
      <w:divBdr>
        <w:top w:val="none" w:sz="0" w:space="0" w:color="auto"/>
        <w:left w:val="none" w:sz="0" w:space="0" w:color="auto"/>
        <w:bottom w:val="none" w:sz="0" w:space="0" w:color="auto"/>
        <w:right w:val="none" w:sz="0" w:space="0" w:color="auto"/>
      </w:divBdr>
    </w:div>
    <w:div w:id="1297640720">
      <w:bodyDiv w:val="1"/>
      <w:marLeft w:val="0"/>
      <w:marRight w:val="0"/>
      <w:marTop w:val="0"/>
      <w:marBottom w:val="0"/>
      <w:divBdr>
        <w:top w:val="none" w:sz="0" w:space="0" w:color="auto"/>
        <w:left w:val="none" w:sz="0" w:space="0" w:color="auto"/>
        <w:bottom w:val="none" w:sz="0" w:space="0" w:color="auto"/>
        <w:right w:val="none" w:sz="0" w:space="0" w:color="auto"/>
      </w:divBdr>
    </w:div>
    <w:div w:id="1304389082">
      <w:bodyDiv w:val="1"/>
      <w:marLeft w:val="0"/>
      <w:marRight w:val="0"/>
      <w:marTop w:val="0"/>
      <w:marBottom w:val="0"/>
      <w:divBdr>
        <w:top w:val="none" w:sz="0" w:space="0" w:color="auto"/>
        <w:left w:val="none" w:sz="0" w:space="0" w:color="auto"/>
        <w:bottom w:val="none" w:sz="0" w:space="0" w:color="auto"/>
        <w:right w:val="none" w:sz="0" w:space="0" w:color="auto"/>
      </w:divBdr>
    </w:div>
    <w:div w:id="1305620108">
      <w:bodyDiv w:val="1"/>
      <w:marLeft w:val="0"/>
      <w:marRight w:val="0"/>
      <w:marTop w:val="0"/>
      <w:marBottom w:val="0"/>
      <w:divBdr>
        <w:top w:val="none" w:sz="0" w:space="0" w:color="auto"/>
        <w:left w:val="none" w:sz="0" w:space="0" w:color="auto"/>
        <w:bottom w:val="none" w:sz="0" w:space="0" w:color="auto"/>
        <w:right w:val="none" w:sz="0" w:space="0" w:color="auto"/>
      </w:divBdr>
    </w:div>
    <w:div w:id="1306473306">
      <w:bodyDiv w:val="1"/>
      <w:marLeft w:val="0"/>
      <w:marRight w:val="0"/>
      <w:marTop w:val="0"/>
      <w:marBottom w:val="0"/>
      <w:divBdr>
        <w:top w:val="none" w:sz="0" w:space="0" w:color="auto"/>
        <w:left w:val="none" w:sz="0" w:space="0" w:color="auto"/>
        <w:bottom w:val="none" w:sz="0" w:space="0" w:color="auto"/>
        <w:right w:val="none" w:sz="0" w:space="0" w:color="auto"/>
      </w:divBdr>
    </w:div>
    <w:div w:id="1308781086">
      <w:bodyDiv w:val="1"/>
      <w:marLeft w:val="0"/>
      <w:marRight w:val="0"/>
      <w:marTop w:val="0"/>
      <w:marBottom w:val="0"/>
      <w:divBdr>
        <w:top w:val="none" w:sz="0" w:space="0" w:color="auto"/>
        <w:left w:val="none" w:sz="0" w:space="0" w:color="auto"/>
        <w:bottom w:val="none" w:sz="0" w:space="0" w:color="auto"/>
        <w:right w:val="none" w:sz="0" w:space="0" w:color="auto"/>
      </w:divBdr>
    </w:div>
    <w:div w:id="1310474509">
      <w:bodyDiv w:val="1"/>
      <w:marLeft w:val="0"/>
      <w:marRight w:val="0"/>
      <w:marTop w:val="0"/>
      <w:marBottom w:val="0"/>
      <w:divBdr>
        <w:top w:val="none" w:sz="0" w:space="0" w:color="auto"/>
        <w:left w:val="none" w:sz="0" w:space="0" w:color="auto"/>
        <w:bottom w:val="none" w:sz="0" w:space="0" w:color="auto"/>
        <w:right w:val="none" w:sz="0" w:space="0" w:color="auto"/>
      </w:divBdr>
    </w:div>
    <w:div w:id="1313288039">
      <w:bodyDiv w:val="1"/>
      <w:marLeft w:val="0"/>
      <w:marRight w:val="0"/>
      <w:marTop w:val="0"/>
      <w:marBottom w:val="0"/>
      <w:divBdr>
        <w:top w:val="none" w:sz="0" w:space="0" w:color="auto"/>
        <w:left w:val="none" w:sz="0" w:space="0" w:color="auto"/>
        <w:bottom w:val="none" w:sz="0" w:space="0" w:color="auto"/>
        <w:right w:val="none" w:sz="0" w:space="0" w:color="auto"/>
      </w:divBdr>
    </w:div>
    <w:div w:id="1313288216">
      <w:bodyDiv w:val="1"/>
      <w:marLeft w:val="0"/>
      <w:marRight w:val="0"/>
      <w:marTop w:val="0"/>
      <w:marBottom w:val="0"/>
      <w:divBdr>
        <w:top w:val="none" w:sz="0" w:space="0" w:color="auto"/>
        <w:left w:val="none" w:sz="0" w:space="0" w:color="auto"/>
        <w:bottom w:val="none" w:sz="0" w:space="0" w:color="auto"/>
        <w:right w:val="none" w:sz="0" w:space="0" w:color="auto"/>
      </w:divBdr>
    </w:div>
    <w:div w:id="1317105025">
      <w:bodyDiv w:val="1"/>
      <w:marLeft w:val="0"/>
      <w:marRight w:val="0"/>
      <w:marTop w:val="0"/>
      <w:marBottom w:val="0"/>
      <w:divBdr>
        <w:top w:val="none" w:sz="0" w:space="0" w:color="auto"/>
        <w:left w:val="none" w:sz="0" w:space="0" w:color="auto"/>
        <w:bottom w:val="none" w:sz="0" w:space="0" w:color="auto"/>
        <w:right w:val="none" w:sz="0" w:space="0" w:color="auto"/>
      </w:divBdr>
    </w:div>
    <w:div w:id="1318653089">
      <w:bodyDiv w:val="1"/>
      <w:marLeft w:val="0"/>
      <w:marRight w:val="0"/>
      <w:marTop w:val="0"/>
      <w:marBottom w:val="0"/>
      <w:divBdr>
        <w:top w:val="none" w:sz="0" w:space="0" w:color="auto"/>
        <w:left w:val="none" w:sz="0" w:space="0" w:color="auto"/>
        <w:bottom w:val="none" w:sz="0" w:space="0" w:color="auto"/>
        <w:right w:val="none" w:sz="0" w:space="0" w:color="auto"/>
      </w:divBdr>
    </w:div>
    <w:div w:id="1329676319">
      <w:bodyDiv w:val="1"/>
      <w:marLeft w:val="0"/>
      <w:marRight w:val="0"/>
      <w:marTop w:val="0"/>
      <w:marBottom w:val="0"/>
      <w:divBdr>
        <w:top w:val="none" w:sz="0" w:space="0" w:color="auto"/>
        <w:left w:val="none" w:sz="0" w:space="0" w:color="auto"/>
        <w:bottom w:val="none" w:sz="0" w:space="0" w:color="auto"/>
        <w:right w:val="none" w:sz="0" w:space="0" w:color="auto"/>
      </w:divBdr>
    </w:div>
    <w:div w:id="1331055333">
      <w:bodyDiv w:val="1"/>
      <w:marLeft w:val="0"/>
      <w:marRight w:val="0"/>
      <w:marTop w:val="0"/>
      <w:marBottom w:val="0"/>
      <w:divBdr>
        <w:top w:val="none" w:sz="0" w:space="0" w:color="auto"/>
        <w:left w:val="none" w:sz="0" w:space="0" w:color="auto"/>
        <w:bottom w:val="none" w:sz="0" w:space="0" w:color="auto"/>
        <w:right w:val="none" w:sz="0" w:space="0" w:color="auto"/>
      </w:divBdr>
    </w:div>
    <w:div w:id="1332101210">
      <w:bodyDiv w:val="1"/>
      <w:marLeft w:val="0"/>
      <w:marRight w:val="0"/>
      <w:marTop w:val="0"/>
      <w:marBottom w:val="0"/>
      <w:divBdr>
        <w:top w:val="none" w:sz="0" w:space="0" w:color="auto"/>
        <w:left w:val="none" w:sz="0" w:space="0" w:color="auto"/>
        <w:bottom w:val="none" w:sz="0" w:space="0" w:color="auto"/>
        <w:right w:val="none" w:sz="0" w:space="0" w:color="auto"/>
      </w:divBdr>
    </w:div>
    <w:div w:id="1332634905">
      <w:bodyDiv w:val="1"/>
      <w:marLeft w:val="0"/>
      <w:marRight w:val="0"/>
      <w:marTop w:val="0"/>
      <w:marBottom w:val="0"/>
      <w:divBdr>
        <w:top w:val="none" w:sz="0" w:space="0" w:color="auto"/>
        <w:left w:val="none" w:sz="0" w:space="0" w:color="auto"/>
        <w:bottom w:val="none" w:sz="0" w:space="0" w:color="auto"/>
        <w:right w:val="none" w:sz="0" w:space="0" w:color="auto"/>
      </w:divBdr>
    </w:div>
    <w:div w:id="1337490271">
      <w:bodyDiv w:val="1"/>
      <w:marLeft w:val="0"/>
      <w:marRight w:val="0"/>
      <w:marTop w:val="0"/>
      <w:marBottom w:val="0"/>
      <w:divBdr>
        <w:top w:val="none" w:sz="0" w:space="0" w:color="auto"/>
        <w:left w:val="none" w:sz="0" w:space="0" w:color="auto"/>
        <w:bottom w:val="none" w:sz="0" w:space="0" w:color="auto"/>
        <w:right w:val="none" w:sz="0" w:space="0" w:color="auto"/>
      </w:divBdr>
      <w:divsChild>
        <w:div w:id="1726373960">
          <w:marLeft w:val="0"/>
          <w:marRight w:val="0"/>
          <w:marTop w:val="0"/>
          <w:marBottom w:val="0"/>
          <w:divBdr>
            <w:top w:val="none" w:sz="0" w:space="0" w:color="auto"/>
            <w:left w:val="none" w:sz="0" w:space="0" w:color="auto"/>
            <w:bottom w:val="none" w:sz="0" w:space="0" w:color="auto"/>
            <w:right w:val="none" w:sz="0" w:space="0" w:color="auto"/>
          </w:divBdr>
        </w:div>
      </w:divsChild>
    </w:div>
    <w:div w:id="1339772183">
      <w:bodyDiv w:val="1"/>
      <w:marLeft w:val="0"/>
      <w:marRight w:val="0"/>
      <w:marTop w:val="0"/>
      <w:marBottom w:val="0"/>
      <w:divBdr>
        <w:top w:val="none" w:sz="0" w:space="0" w:color="auto"/>
        <w:left w:val="none" w:sz="0" w:space="0" w:color="auto"/>
        <w:bottom w:val="none" w:sz="0" w:space="0" w:color="auto"/>
        <w:right w:val="none" w:sz="0" w:space="0" w:color="auto"/>
      </w:divBdr>
    </w:div>
    <w:div w:id="1350373297">
      <w:bodyDiv w:val="1"/>
      <w:marLeft w:val="0"/>
      <w:marRight w:val="0"/>
      <w:marTop w:val="0"/>
      <w:marBottom w:val="0"/>
      <w:divBdr>
        <w:top w:val="none" w:sz="0" w:space="0" w:color="auto"/>
        <w:left w:val="none" w:sz="0" w:space="0" w:color="auto"/>
        <w:bottom w:val="none" w:sz="0" w:space="0" w:color="auto"/>
        <w:right w:val="none" w:sz="0" w:space="0" w:color="auto"/>
      </w:divBdr>
    </w:div>
    <w:div w:id="1351108122">
      <w:bodyDiv w:val="1"/>
      <w:marLeft w:val="0"/>
      <w:marRight w:val="0"/>
      <w:marTop w:val="0"/>
      <w:marBottom w:val="0"/>
      <w:divBdr>
        <w:top w:val="none" w:sz="0" w:space="0" w:color="auto"/>
        <w:left w:val="none" w:sz="0" w:space="0" w:color="auto"/>
        <w:bottom w:val="none" w:sz="0" w:space="0" w:color="auto"/>
        <w:right w:val="none" w:sz="0" w:space="0" w:color="auto"/>
      </w:divBdr>
      <w:divsChild>
        <w:div w:id="628441915">
          <w:marLeft w:val="0"/>
          <w:marRight w:val="0"/>
          <w:marTop w:val="0"/>
          <w:marBottom w:val="0"/>
          <w:divBdr>
            <w:top w:val="none" w:sz="0" w:space="0" w:color="auto"/>
            <w:left w:val="none" w:sz="0" w:space="0" w:color="auto"/>
            <w:bottom w:val="none" w:sz="0" w:space="0" w:color="auto"/>
            <w:right w:val="none" w:sz="0" w:space="0" w:color="auto"/>
          </w:divBdr>
        </w:div>
      </w:divsChild>
    </w:div>
    <w:div w:id="1351562146">
      <w:bodyDiv w:val="1"/>
      <w:marLeft w:val="0"/>
      <w:marRight w:val="0"/>
      <w:marTop w:val="0"/>
      <w:marBottom w:val="0"/>
      <w:divBdr>
        <w:top w:val="none" w:sz="0" w:space="0" w:color="auto"/>
        <w:left w:val="none" w:sz="0" w:space="0" w:color="auto"/>
        <w:bottom w:val="none" w:sz="0" w:space="0" w:color="auto"/>
        <w:right w:val="none" w:sz="0" w:space="0" w:color="auto"/>
      </w:divBdr>
    </w:div>
    <w:div w:id="1363438004">
      <w:bodyDiv w:val="1"/>
      <w:marLeft w:val="0"/>
      <w:marRight w:val="0"/>
      <w:marTop w:val="0"/>
      <w:marBottom w:val="0"/>
      <w:divBdr>
        <w:top w:val="none" w:sz="0" w:space="0" w:color="auto"/>
        <w:left w:val="none" w:sz="0" w:space="0" w:color="auto"/>
        <w:bottom w:val="none" w:sz="0" w:space="0" w:color="auto"/>
        <w:right w:val="none" w:sz="0" w:space="0" w:color="auto"/>
      </w:divBdr>
      <w:divsChild>
        <w:div w:id="11802526">
          <w:marLeft w:val="720"/>
          <w:marRight w:val="0"/>
          <w:marTop w:val="0"/>
          <w:marBottom w:val="0"/>
          <w:divBdr>
            <w:top w:val="none" w:sz="0" w:space="0" w:color="auto"/>
            <w:left w:val="none" w:sz="0" w:space="0" w:color="auto"/>
            <w:bottom w:val="none" w:sz="0" w:space="0" w:color="auto"/>
            <w:right w:val="none" w:sz="0" w:space="0" w:color="auto"/>
          </w:divBdr>
        </w:div>
        <w:div w:id="1682275358">
          <w:marLeft w:val="720"/>
          <w:marRight w:val="0"/>
          <w:marTop w:val="0"/>
          <w:marBottom w:val="0"/>
          <w:divBdr>
            <w:top w:val="none" w:sz="0" w:space="0" w:color="auto"/>
            <w:left w:val="none" w:sz="0" w:space="0" w:color="auto"/>
            <w:bottom w:val="none" w:sz="0" w:space="0" w:color="auto"/>
            <w:right w:val="none" w:sz="0" w:space="0" w:color="auto"/>
          </w:divBdr>
        </w:div>
        <w:div w:id="647129159">
          <w:marLeft w:val="720"/>
          <w:marRight w:val="0"/>
          <w:marTop w:val="0"/>
          <w:marBottom w:val="0"/>
          <w:divBdr>
            <w:top w:val="none" w:sz="0" w:space="0" w:color="auto"/>
            <w:left w:val="none" w:sz="0" w:space="0" w:color="auto"/>
            <w:bottom w:val="none" w:sz="0" w:space="0" w:color="auto"/>
            <w:right w:val="none" w:sz="0" w:space="0" w:color="auto"/>
          </w:divBdr>
        </w:div>
        <w:div w:id="466244622">
          <w:marLeft w:val="720"/>
          <w:marRight w:val="0"/>
          <w:marTop w:val="0"/>
          <w:marBottom w:val="0"/>
          <w:divBdr>
            <w:top w:val="none" w:sz="0" w:space="0" w:color="auto"/>
            <w:left w:val="none" w:sz="0" w:space="0" w:color="auto"/>
            <w:bottom w:val="none" w:sz="0" w:space="0" w:color="auto"/>
            <w:right w:val="none" w:sz="0" w:space="0" w:color="auto"/>
          </w:divBdr>
        </w:div>
      </w:divsChild>
    </w:div>
    <w:div w:id="1365595565">
      <w:bodyDiv w:val="1"/>
      <w:marLeft w:val="0"/>
      <w:marRight w:val="0"/>
      <w:marTop w:val="0"/>
      <w:marBottom w:val="0"/>
      <w:divBdr>
        <w:top w:val="none" w:sz="0" w:space="0" w:color="auto"/>
        <w:left w:val="none" w:sz="0" w:space="0" w:color="auto"/>
        <w:bottom w:val="none" w:sz="0" w:space="0" w:color="auto"/>
        <w:right w:val="none" w:sz="0" w:space="0" w:color="auto"/>
      </w:divBdr>
    </w:div>
    <w:div w:id="1367440822">
      <w:bodyDiv w:val="1"/>
      <w:marLeft w:val="0"/>
      <w:marRight w:val="0"/>
      <w:marTop w:val="0"/>
      <w:marBottom w:val="0"/>
      <w:divBdr>
        <w:top w:val="none" w:sz="0" w:space="0" w:color="auto"/>
        <w:left w:val="none" w:sz="0" w:space="0" w:color="auto"/>
        <w:bottom w:val="none" w:sz="0" w:space="0" w:color="auto"/>
        <w:right w:val="none" w:sz="0" w:space="0" w:color="auto"/>
      </w:divBdr>
    </w:div>
    <w:div w:id="1368019338">
      <w:bodyDiv w:val="1"/>
      <w:marLeft w:val="0"/>
      <w:marRight w:val="0"/>
      <w:marTop w:val="0"/>
      <w:marBottom w:val="0"/>
      <w:divBdr>
        <w:top w:val="none" w:sz="0" w:space="0" w:color="auto"/>
        <w:left w:val="none" w:sz="0" w:space="0" w:color="auto"/>
        <w:bottom w:val="none" w:sz="0" w:space="0" w:color="auto"/>
        <w:right w:val="none" w:sz="0" w:space="0" w:color="auto"/>
      </w:divBdr>
      <w:divsChild>
        <w:div w:id="722754001">
          <w:marLeft w:val="0"/>
          <w:marRight w:val="0"/>
          <w:marTop w:val="0"/>
          <w:marBottom w:val="0"/>
          <w:divBdr>
            <w:top w:val="none" w:sz="0" w:space="0" w:color="auto"/>
            <w:left w:val="none" w:sz="0" w:space="0" w:color="auto"/>
            <w:bottom w:val="none" w:sz="0" w:space="0" w:color="auto"/>
            <w:right w:val="none" w:sz="0" w:space="0" w:color="auto"/>
          </w:divBdr>
          <w:divsChild>
            <w:div w:id="763383925">
              <w:marLeft w:val="0"/>
              <w:marRight w:val="0"/>
              <w:marTop w:val="0"/>
              <w:marBottom w:val="0"/>
              <w:divBdr>
                <w:top w:val="none" w:sz="0" w:space="0" w:color="auto"/>
                <w:left w:val="none" w:sz="0" w:space="0" w:color="auto"/>
                <w:bottom w:val="none" w:sz="0" w:space="0" w:color="auto"/>
                <w:right w:val="none" w:sz="0" w:space="0" w:color="auto"/>
              </w:divBdr>
            </w:div>
          </w:divsChild>
        </w:div>
        <w:div w:id="1824617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642799">
      <w:bodyDiv w:val="1"/>
      <w:marLeft w:val="0"/>
      <w:marRight w:val="0"/>
      <w:marTop w:val="0"/>
      <w:marBottom w:val="0"/>
      <w:divBdr>
        <w:top w:val="none" w:sz="0" w:space="0" w:color="auto"/>
        <w:left w:val="none" w:sz="0" w:space="0" w:color="auto"/>
        <w:bottom w:val="none" w:sz="0" w:space="0" w:color="auto"/>
        <w:right w:val="none" w:sz="0" w:space="0" w:color="auto"/>
      </w:divBdr>
    </w:div>
    <w:div w:id="1372194786">
      <w:bodyDiv w:val="1"/>
      <w:marLeft w:val="0"/>
      <w:marRight w:val="0"/>
      <w:marTop w:val="0"/>
      <w:marBottom w:val="0"/>
      <w:divBdr>
        <w:top w:val="none" w:sz="0" w:space="0" w:color="auto"/>
        <w:left w:val="none" w:sz="0" w:space="0" w:color="auto"/>
        <w:bottom w:val="none" w:sz="0" w:space="0" w:color="auto"/>
        <w:right w:val="none" w:sz="0" w:space="0" w:color="auto"/>
      </w:divBdr>
    </w:div>
    <w:div w:id="1379359604">
      <w:bodyDiv w:val="1"/>
      <w:marLeft w:val="0"/>
      <w:marRight w:val="0"/>
      <w:marTop w:val="0"/>
      <w:marBottom w:val="0"/>
      <w:divBdr>
        <w:top w:val="none" w:sz="0" w:space="0" w:color="auto"/>
        <w:left w:val="none" w:sz="0" w:space="0" w:color="auto"/>
        <w:bottom w:val="none" w:sz="0" w:space="0" w:color="auto"/>
        <w:right w:val="none" w:sz="0" w:space="0" w:color="auto"/>
      </w:divBdr>
    </w:div>
    <w:div w:id="1382168857">
      <w:bodyDiv w:val="1"/>
      <w:marLeft w:val="0"/>
      <w:marRight w:val="0"/>
      <w:marTop w:val="0"/>
      <w:marBottom w:val="0"/>
      <w:divBdr>
        <w:top w:val="none" w:sz="0" w:space="0" w:color="auto"/>
        <w:left w:val="none" w:sz="0" w:space="0" w:color="auto"/>
        <w:bottom w:val="none" w:sz="0" w:space="0" w:color="auto"/>
        <w:right w:val="none" w:sz="0" w:space="0" w:color="auto"/>
      </w:divBdr>
    </w:div>
    <w:div w:id="1383938505">
      <w:bodyDiv w:val="1"/>
      <w:marLeft w:val="0"/>
      <w:marRight w:val="0"/>
      <w:marTop w:val="0"/>
      <w:marBottom w:val="0"/>
      <w:divBdr>
        <w:top w:val="none" w:sz="0" w:space="0" w:color="auto"/>
        <w:left w:val="none" w:sz="0" w:space="0" w:color="auto"/>
        <w:bottom w:val="none" w:sz="0" w:space="0" w:color="auto"/>
        <w:right w:val="none" w:sz="0" w:space="0" w:color="auto"/>
      </w:divBdr>
    </w:div>
    <w:div w:id="1389452225">
      <w:bodyDiv w:val="1"/>
      <w:marLeft w:val="0"/>
      <w:marRight w:val="0"/>
      <w:marTop w:val="0"/>
      <w:marBottom w:val="0"/>
      <w:divBdr>
        <w:top w:val="none" w:sz="0" w:space="0" w:color="auto"/>
        <w:left w:val="none" w:sz="0" w:space="0" w:color="auto"/>
        <w:bottom w:val="none" w:sz="0" w:space="0" w:color="auto"/>
        <w:right w:val="none" w:sz="0" w:space="0" w:color="auto"/>
      </w:divBdr>
      <w:divsChild>
        <w:div w:id="1382746141">
          <w:marLeft w:val="0"/>
          <w:marRight w:val="0"/>
          <w:marTop w:val="0"/>
          <w:marBottom w:val="0"/>
          <w:divBdr>
            <w:top w:val="none" w:sz="0" w:space="0" w:color="auto"/>
            <w:left w:val="none" w:sz="0" w:space="0" w:color="auto"/>
            <w:bottom w:val="none" w:sz="0" w:space="0" w:color="auto"/>
            <w:right w:val="none" w:sz="0" w:space="0" w:color="auto"/>
          </w:divBdr>
        </w:div>
      </w:divsChild>
    </w:div>
    <w:div w:id="1397240717">
      <w:bodyDiv w:val="1"/>
      <w:marLeft w:val="0"/>
      <w:marRight w:val="0"/>
      <w:marTop w:val="0"/>
      <w:marBottom w:val="0"/>
      <w:divBdr>
        <w:top w:val="none" w:sz="0" w:space="0" w:color="auto"/>
        <w:left w:val="none" w:sz="0" w:space="0" w:color="auto"/>
        <w:bottom w:val="none" w:sz="0" w:space="0" w:color="auto"/>
        <w:right w:val="none" w:sz="0" w:space="0" w:color="auto"/>
      </w:divBdr>
    </w:div>
    <w:div w:id="1398935698">
      <w:bodyDiv w:val="1"/>
      <w:marLeft w:val="0"/>
      <w:marRight w:val="0"/>
      <w:marTop w:val="0"/>
      <w:marBottom w:val="0"/>
      <w:divBdr>
        <w:top w:val="none" w:sz="0" w:space="0" w:color="auto"/>
        <w:left w:val="none" w:sz="0" w:space="0" w:color="auto"/>
        <w:bottom w:val="none" w:sz="0" w:space="0" w:color="auto"/>
        <w:right w:val="none" w:sz="0" w:space="0" w:color="auto"/>
      </w:divBdr>
    </w:div>
    <w:div w:id="1406101706">
      <w:bodyDiv w:val="1"/>
      <w:marLeft w:val="0"/>
      <w:marRight w:val="0"/>
      <w:marTop w:val="0"/>
      <w:marBottom w:val="0"/>
      <w:divBdr>
        <w:top w:val="none" w:sz="0" w:space="0" w:color="auto"/>
        <w:left w:val="none" w:sz="0" w:space="0" w:color="auto"/>
        <w:bottom w:val="none" w:sz="0" w:space="0" w:color="auto"/>
        <w:right w:val="none" w:sz="0" w:space="0" w:color="auto"/>
      </w:divBdr>
    </w:div>
    <w:div w:id="1411854109">
      <w:bodyDiv w:val="1"/>
      <w:marLeft w:val="0"/>
      <w:marRight w:val="0"/>
      <w:marTop w:val="0"/>
      <w:marBottom w:val="0"/>
      <w:divBdr>
        <w:top w:val="none" w:sz="0" w:space="0" w:color="auto"/>
        <w:left w:val="none" w:sz="0" w:space="0" w:color="auto"/>
        <w:bottom w:val="none" w:sz="0" w:space="0" w:color="auto"/>
        <w:right w:val="none" w:sz="0" w:space="0" w:color="auto"/>
      </w:divBdr>
      <w:divsChild>
        <w:div w:id="832834590">
          <w:marLeft w:val="0"/>
          <w:marRight w:val="0"/>
          <w:marTop w:val="0"/>
          <w:marBottom w:val="0"/>
          <w:divBdr>
            <w:top w:val="none" w:sz="0" w:space="0" w:color="auto"/>
            <w:left w:val="none" w:sz="0" w:space="0" w:color="auto"/>
            <w:bottom w:val="none" w:sz="0" w:space="0" w:color="auto"/>
            <w:right w:val="none" w:sz="0" w:space="0" w:color="auto"/>
          </w:divBdr>
          <w:divsChild>
            <w:div w:id="3126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48110">
      <w:bodyDiv w:val="1"/>
      <w:marLeft w:val="0"/>
      <w:marRight w:val="0"/>
      <w:marTop w:val="0"/>
      <w:marBottom w:val="0"/>
      <w:divBdr>
        <w:top w:val="none" w:sz="0" w:space="0" w:color="auto"/>
        <w:left w:val="none" w:sz="0" w:space="0" w:color="auto"/>
        <w:bottom w:val="none" w:sz="0" w:space="0" w:color="auto"/>
        <w:right w:val="none" w:sz="0" w:space="0" w:color="auto"/>
      </w:divBdr>
    </w:div>
    <w:div w:id="1418283434">
      <w:bodyDiv w:val="1"/>
      <w:marLeft w:val="0"/>
      <w:marRight w:val="0"/>
      <w:marTop w:val="0"/>
      <w:marBottom w:val="0"/>
      <w:divBdr>
        <w:top w:val="none" w:sz="0" w:space="0" w:color="auto"/>
        <w:left w:val="none" w:sz="0" w:space="0" w:color="auto"/>
        <w:bottom w:val="none" w:sz="0" w:space="0" w:color="auto"/>
        <w:right w:val="none" w:sz="0" w:space="0" w:color="auto"/>
      </w:divBdr>
    </w:div>
    <w:div w:id="1430735211">
      <w:bodyDiv w:val="1"/>
      <w:marLeft w:val="0"/>
      <w:marRight w:val="0"/>
      <w:marTop w:val="0"/>
      <w:marBottom w:val="0"/>
      <w:divBdr>
        <w:top w:val="none" w:sz="0" w:space="0" w:color="auto"/>
        <w:left w:val="none" w:sz="0" w:space="0" w:color="auto"/>
        <w:bottom w:val="none" w:sz="0" w:space="0" w:color="auto"/>
        <w:right w:val="none" w:sz="0" w:space="0" w:color="auto"/>
      </w:divBdr>
    </w:div>
    <w:div w:id="1431775827">
      <w:bodyDiv w:val="1"/>
      <w:marLeft w:val="0"/>
      <w:marRight w:val="0"/>
      <w:marTop w:val="0"/>
      <w:marBottom w:val="0"/>
      <w:divBdr>
        <w:top w:val="none" w:sz="0" w:space="0" w:color="auto"/>
        <w:left w:val="none" w:sz="0" w:space="0" w:color="auto"/>
        <w:bottom w:val="none" w:sz="0" w:space="0" w:color="auto"/>
        <w:right w:val="none" w:sz="0" w:space="0" w:color="auto"/>
      </w:divBdr>
    </w:div>
    <w:div w:id="1431926267">
      <w:bodyDiv w:val="1"/>
      <w:marLeft w:val="0"/>
      <w:marRight w:val="0"/>
      <w:marTop w:val="0"/>
      <w:marBottom w:val="0"/>
      <w:divBdr>
        <w:top w:val="none" w:sz="0" w:space="0" w:color="auto"/>
        <w:left w:val="none" w:sz="0" w:space="0" w:color="auto"/>
        <w:bottom w:val="none" w:sz="0" w:space="0" w:color="auto"/>
        <w:right w:val="none" w:sz="0" w:space="0" w:color="auto"/>
      </w:divBdr>
      <w:divsChild>
        <w:div w:id="1927375638">
          <w:marLeft w:val="0"/>
          <w:marRight w:val="0"/>
          <w:marTop w:val="0"/>
          <w:marBottom w:val="0"/>
          <w:divBdr>
            <w:top w:val="none" w:sz="0" w:space="0" w:color="auto"/>
            <w:left w:val="none" w:sz="0" w:space="0" w:color="auto"/>
            <w:bottom w:val="none" w:sz="0" w:space="0" w:color="auto"/>
            <w:right w:val="none" w:sz="0" w:space="0" w:color="auto"/>
          </w:divBdr>
          <w:divsChild>
            <w:div w:id="9261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33139">
      <w:bodyDiv w:val="1"/>
      <w:marLeft w:val="0"/>
      <w:marRight w:val="0"/>
      <w:marTop w:val="0"/>
      <w:marBottom w:val="0"/>
      <w:divBdr>
        <w:top w:val="none" w:sz="0" w:space="0" w:color="auto"/>
        <w:left w:val="none" w:sz="0" w:space="0" w:color="auto"/>
        <w:bottom w:val="none" w:sz="0" w:space="0" w:color="auto"/>
        <w:right w:val="none" w:sz="0" w:space="0" w:color="auto"/>
      </w:divBdr>
      <w:divsChild>
        <w:div w:id="1378048912">
          <w:marLeft w:val="0"/>
          <w:marRight w:val="0"/>
          <w:marTop w:val="0"/>
          <w:marBottom w:val="0"/>
          <w:divBdr>
            <w:top w:val="none" w:sz="0" w:space="0" w:color="auto"/>
            <w:left w:val="none" w:sz="0" w:space="0" w:color="auto"/>
            <w:bottom w:val="none" w:sz="0" w:space="0" w:color="auto"/>
            <w:right w:val="none" w:sz="0" w:space="0" w:color="auto"/>
          </w:divBdr>
        </w:div>
      </w:divsChild>
    </w:div>
    <w:div w:id="1439135610">
      <w:bodyDiv w:val="1"/>
      <w:marLeft w:val="0"/>
      <w:marRight w:val="0"/>
      <w:marTop w:val="0"/>
      <w:marBottom w:val="0"/>
      <w:divBdr>
        <w:top w:val="none" w:sz="0" w:space="0" w:color="auto"/>
        <w:left w:val="none" w:sz="0" w:space="0" w:color="auto"/>
        <w:bottom w:val="none" w:sz="0" w:space="0" w:color="auto"/>
        <w:right w:val="none" w:sz="0" w:space="0" w:color="auto"/>
      </w:divBdr>
      <w:divsChild>
        <w:div w:id="525290840">
          <w:marLeft w:val="0"/>
          <w:marRight w:val="0"/>
          <w:marTop w:val="0"/>
          <w:marBottom w:val="0"/>
          <w:divBdr>
            <w:top w:val="none" w:sz="0" w:space="0" w:color="auto"/>
            <w:left w:val="none" w:sz="0" w:space="0" w:color="auto"/>
            <w:bottom w:val="none" w:sz="0" w:space="0" w:color="auto"/>
            <w:right w:val="none" w:sz="0" w:space="0" w:color="auto"/>
          </w:divBdr>
        </w:div>
      </w:divsChild>
    </w:div>
    <w:div w:id="1439564856">
      <w:bodyDiv w:val="1"/>
      <w:marLeft w:val="0"/>
      <w:marRight w:val="0"/>
      <w:marTop w:val="0"/>
      <w:marBottom w:val="0"/>
      <w:divBdr>
        <w:top w:val="none" w:sz="0" w:space="0" w:color="auto"/>
        <w:left w:val="none" w:sz="0" w:space="0" w:color="auto"/>
        <w:bottom w:val="none" w:sz="0" w:space="0" w:color="auto"/>
        <w:right w:val="none" w:sz="0" w:space="0" w:color="auto"/>
      </w:divBdr>
    </w:div>
    <w:div w:id="1439790189">
      <w:bodyDiv w:val="1"/>
      <w:marLeft w:val="0"/>
      <w:marRight w:val="0"/>
      <w:marTop w:val="0"/>
      <w:marBottom w:val="0"/>
      <w:divBdr>
        <w:top w:val="none" w:sz="0" w:space="0" w:color="auto"/>
        <w:left w:val="none" w:sz="0" w:space="0" w:color="auto"/>
        <w:bottom w:val="none" w:sz="0" w:space="0" w:color="auto"/>
        <w:right w:val="none" w:sz="0" w:space="0" w:color="auto"/>
      </w:divBdr>
      <w:divsChild>
        <w:div w:id="369376536">
          <w:marLeft w:val="0"/>
          <w:marRight w:val="0"/>
          <w:marTop w:val="0"/>
          <w:marBottom w:val="0"/>
          <w:divBdr>
            <w:top w:val="none" w:sz="0" w:space="0" w:color="auto"/>
            <w:left w:val="none" w:sz="0" w:space="0" w:color="auto"/>
            <w:bottom w:val="none" w:sz="0" w:space="0" w:color="auto"/>
            <w:right w:val="none" w:sz="0" w:space="0" w:color="auto"/>
          </w:divBdr>
          <w:divsChild>
            <w:div w:id="1641493531">
              <w:marLeft w:val="0"/>
              <w:marRight w:val="0"/>
              <w:marTop w:val="0"/>
              <w:marBottom w:val="0"/>
              <w:divBdr>
                <w:top w:val="none" w:sz="0" w:space="0" w:color="auto"/>
                <w:left w:val="none" w:sz="0" w:space="0" w:color="auto"/>
                <w:bottom w:val="none" w:sz="0" w:space="0" w:color="auto"/>
                <w:right w:val="none" w:sz="0" w:space="0" w:color="auto"/>
              </w:divBdr>
              <w:divsChild>
                <w:div w:id="1942253441">
                  <w:marLeft w:val="0"/>
                  <w:marRight w:val="0"/>
                  <w:marTop w:val="0"/>
                  <w:marBottom w:val="0"/>
                  <w:divBdr>
                    <w:top w:val="none" w:sz="0" w:space="0" w:color="auto"/>
                    <w:left w:val="none" w:sz="0" w:space="0" w:color="auto"/>
                    <w:bottom w:val="none" w:sz="0" w:space="0" w:color="auto"/>
                    <w:right w:val="none" w:sz="0" w:space="0" w:color="auto"/>
                  </w:divBdr>
                  <w:divsChild>
                    <w:div w:id="339503648">
                      <w:marLeft w:val="0"/>
                      <w:marRight w:val="0"/>
                      <w:marTop w:val="0"/>
                      <w:marBottom w:val="0"/>
                      <w:divBdr>
                        <w:top w:val="none" w:sz="0" w:space="0" w:color="auto"/>
                        <w:left w:val="none" w:sz="0" w:space="0" w:color="auto"/>
                        <w:bottom w:val="none" w:sz="0" w:space="0" w:color="auto"/>
                        <w:right w:val="none" w:sz="0" w:space="0" w:color="auto"/>
                      </w:divBdr>
                      <w:divsChild>
                        <w:div w:id="844783446">
                          <w:marLeft w:val="0"/>
                          <w:marRight w:val="0"/>
                          <w:marTop w:val="0"/>
                          <w:marBottom w:val="0"/>
                          <w:divBdr>
                            <w:top w:val="none" w:sz="0" w:space="0" w:color="auto"/>
                            <w:left w:val="none" w:sz="0" w:space="0" w:color="auto"/>
                            <w:bottom w:val="none" w:sz="0" w:space="0" w:color="auto"/>
                            <w:right w:val="none" w:sz="0" w:space="0" w:color="auto"/>
                          </w:divBdr>
                          <w:divsChild>
                            <w:div w:id="53295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566269">
      <w:bodyDiv w:val="1"/>
      <w:marLeft w:val="0"/>
      <w:marRight w:val="0"/>
      <w:marTop w:val="0"/>
      <w:marBottom w:val="0"/>
      <w:divBdr>
        <w:top w:val="none" w:sz="0" w:space="0" w:color="auto"/>
        <w:left w:val="none" w:sz="0" w:space="0" w:color="auto"/>
        <w:bottom w:val="none" w:sz="0" w:space="0" w:color="auto"/>
        <w:right w:val="none" w:sz="0" w:space="0" w:color="auto"/>
      </w:divBdr>
    </w:div>
    <w:div w:id="1445929727">
      <w:bodyDiv w:val="1"/>
      <w:marLeft w:val="0"/>
      <w:marRight w:val="0"/>
      <w:marTop w:val="0"/>
      <w:marBottom w:val="0"/>
      <w:divBdr>
        <w:top w:val="none" w:sz="0" w:space="0" w:color="auto"/>
        <w:left w:val="none" w:sz="0" w:space="0" w:color="auto"/>
        <w:bottom w:val="none" w:sz="0" w:space="0" w:color="auto"/>
        <w:right w:val="none" w:sz="0" w:space="0" w:color="auto"/>
      </w:divBdr>
      <w:divsChild>
        <w:div w:id="130490586">
          <w:marLeft w:val="-720"/>
          <w:marRight w:val="0"/>
          <w:marTop w:val="0"/>
          <w:marBottom w:val="0"/>
          <w:divBdr>
            <w:top w:val="none" w:sz="0" w:space="0" w:color="auto"/>
            <w:left w:val="none" w:sz="0" w:space="0" w:color="auto"/>
            <w:bottom w:val="none" w:sz="0" w:space="0" w:color="auto"/>
            <w:right w:val="none" w:sz="0" w:space="0" w:color="auto"/>
          </w:divBdr>
        </w:div>
      </w:divsChild>
    </w:div>
    <w:div w:id="1447120629">
      <w:bodyDiv w:val="1"/>
      <w:marLeft w:val="0"/>
      <w:marRight w:val="0"/>
      <w:marTop w:val="0"/>
      <w:marBottom w:val="0"/>
      <w:divBdr>
        <w:top w:val="none" w:sz="0" w:space="0" w:color="auto"/>
        <w:left w:val="none" w:sz="0" w:space="0" w:color="auto"/>
        <w:bottom w:val="none" w:sz="0" w:space="0" w:color="auto"/>
        <w:right w:val="none" w:sz="0" w:space="0" w:color="auto"/>
      </w:divBdr>
    </w:div>
    <w:div w:id="1447507856">
      <w:bodyDiv w:val="1"/>
      <w:marLeft w:val="0"/>
      <w:marRight w:val="0"/>
      <w:marTop w:val="0"/>
      <w:marBottom w:val="0"/>
      <w:divBdr>
        <w:top w:val="none" w:sz="0" w:space="0" w:color="auto"/>
        <w:left w:val="none" w:sz="0" w:space="0" w:color="auto"/>
        <w:bottom w:val="none" w:sz="0" w:space="0" w:color="auto"/>
        <w:right w:val="none" w:sz="0" w:space="0" w:color="auto"/>
      </w:divBdr>
    </w:div>
    <w:div w:id="1454130397">
      <w:bodyDiv w:val="1"/>
      <w:marLeft w:val="0"/>
      <w:marRight w:val="0"/>
      <w:marTop w:val="0"/>
      <w:marBottom w:val="0"/>
      <w:divBdr>
        <w:top w:val="none" w:sz="0" w:space="0" w:color="auto"/>
        <w:left w:val="none" w:sz="0" w:space="0" w:color="auto"/>
        <w:bottom w:val="none" w:sz="0" w:space="0" w:color="auto"/>
        <w:right w:val="none" w:sz="0" w:space="0" w:color="auto"/>
      </w:divBdr>
      <w:divsChild>
        <w:div w:id="387076564">
          <w:marLeft w:val="0"/>
          <w:marRight w:val="0"/>
          <w:marTop w:val="0"/>
          <w:marBottom w:val="0"/>
          <w:divBdr>
            <w:top w:val="none" w:sz="0" w:space="0" w:color="auto"/>
            <w:left w:val="none" w:sz="0" w:space="0" w:color="auto"/>
            <w:bottom w:val="none" w:sz="0" w:space="0" w:color="auto"/>
            <w:right w:val="none" w:sz="0" w:space="0" w:color="auto"/>
          </w:divBdr>
        </w:div>
      </w:divsChild>
    </w:div>
    <w:div w:id="1456026849">
      <w:bodyDiv w:val="1"/>
      <w:marLeft w:val="0"/>
      <w:marRight w:val="0"/>
      <w:marTop w:val="0"/>
      <w:marBottom w:val="0"/>
      <w:divBdr>
        <w:top w:val="none" w:sz="0" w:space="0" w:color="auto"/>
        <w:left w:val="none" w:sz="0" w:space="0" w:color="auto"/>
        <w:bottom w:val="none" w:sz="0" w:space="0" w:color="auto"/>
        <w:right w:val="none" w:sz="0" w:space="0" w:color="auto"/>
      </w:divBdr>
    </w:div>
    <w:div w:id="1457988674">
      <w:bodyDiv w:val="1"/>
      <w:marLeft w:val="0"/>
      <w:marRight w:val="0"/>
      <w:marTop w:val="0"/>
      <w:marBottom w:val="0"/>
      <w:divBdr>
        <w:top w:val="none" w:sz="0" w:space="0" w:color="auto"/>
        <w:left w:val="none" w:sz="0" w:space="0" w:color="auto"/>
        <w:bottom w:val="none" w:sz="0" w:space="0" w:color="auto"/>
        <w:right w:val="none" w:sz="0" w:space="0" w:color="auto"/>
      </w:divBdr>
    </w:div>
    <w:div w:id="1458647692">
      <w:bodyDiv w:val="1"/>
      <w:marLeft w:val="0"/>
      <w:marRight w:val="0"/>
      <w:marTop w:val="0"/>
      <w:marBottom w:val="0"/>
      <w:divBdr>
        <w:top w:val="none" w:sz="0" w:space="0" w:color="auto"/>
        <w:left w:val="none" w:sz="0" w:space="0" w:color="auto"/>
        <w:bottom w:val="none" w:sz="0" w:space="0" w:color="auto"/>
        <w:right w:val="none" w:sz="0" w:space="0" w:color="auto"/>
      </w:divBdr>
    </w:div>
    <w:div w:id="1464611962">
      <w:bodyDiv w:val="1"/>
      <w:marLeft w:val="0"/>
      <w:marRight w:val="0"/>
      <w:marTop w:val="0"/>
      <w:marBottom w:val="0"/>
      <w:divBdr>
        <w:top w:val="none" w:sz="0" w:space="0" w:color="auto"/>
        <w:left w:val="none" w:sz="0" w:space="0" w:color="auto"/>
        <w:bottom w:val="none" w:sz="0" w:space="0" w:color="auto"/>
        <w:right w:val="none" w:sz="0" w:space="0" w:color="auto"/>
      </w:divBdr>
      <w:divsChild>
        <w:div w:id="1535970530">
          <w:marLeft w:val="0"/>
          <w:marRight w:val="0"/>
          <w:marTop w:val="0"/>
          <w:marBottom w:val="0"/>
          <w:divBdr>
            <w:top w:val="none" w:sz="0" w:space="0" w:color="auto"/>
            <w:left w:val="none" w:sz="0" w:space="0" w:color="auto"/>
            <w:bottom w:val="none" w:sz="0" w:space="0" w:color="auto"/>
            <w:right w:val="none" w:sz="0" w:space="0" w:color="auto"/>
          </w:divBdr>
        </w:div>
      </w:divsChild>
    </w:div>
    <w:div w:id="1474106271">
      <w:bodyDiv w:val="1"/>
      <w:marLeft w:val="0"/>
      <w:marRight w:val="0"/>
      <w:marTop w:val="0"/>
      <w:marBottom w:val="0"/>
      <w:divBdr>
        <w:top w:val="none" w:sz="0" w:space="0" w:color="auto"/>
        <w:left w:val="none" w:sz="0" w:space="0" w:color="auto"/>
        <w:bottom w:val="none" w:sz="0" w:space="0" w:color="auto"/>
        <w:right w:val="none" w:sz="0" w:space="0" w:color="auto"/>
      </w:divBdr>
    </w:div>
    <w:div w:id="1478955751">
      <w:bodyDiv w:val="1"/>
      <w:marLeft w:val="0"/>
      <w:marRight w:val="0"/>
      <w:marTop w:val="0"/>
      <w:marBottom w:val="0"/>
      <w:divBdr>
        <w:top w:val="none" w:sz="0" w:space="0" w:color="auto"/>
        <w:left w:val="none" w:sz="0" w:space="0" w:color="auto"/>
        <w:bottom w:val="none" w:sz="0" w:space="0" w:color="auto"/>
        <w:right w:val="none" w:sz="0" w:space="0" w:color="auto"/>
      </w:divBdr>
    </w:div>
    <w:div w:id="1484269979">
      <w:bodyDiv w:val="1"/>
      <w:marLeft w:val="0"/>
      <w:marRight w:val="0"/>
      <w:marTop w:val="0"/>
      <w:marBottom w:val="0"/>
      <w:divBdr>
        <w:top w:val="none" w:sz="0" w:space="0" w:color="auto"/>
        <w:left w:val="none" w:sz="0" w:space="0" w:color="auto"/>
        <w:bottom w:val="none" w:sz="0" w:space="0" w:color="auto"/>
        <w:right w:val="none" w:sz="0" w:space="0" w:color="auto"/>
      </w:divBdr>
    </w:div>
    <w:div w:id="1490756043">
      <w:bodyDiv w:val="1"/>
      <w:marLeft w:val="0"/>
      <w:marRight w:val="0"/>
      <w:marTop w:val="0"/>
      <w:marBottom w:val="0"/>
      <w:divBdr>
        <w:top w:val="none" w:sz="0" w:space="0" w:color="auto"/>
        <w:left w:val="none" w:sz="0" w:space="0" w:color="auto"/>
        <w:bottom w:val="none" w:sz="0" w:space="0" w:color="auto"/>
        <w:right w:val="none" w:sz="0" w:space="0" w:color="auto"/>
      </w:divBdr>
      <w:divsChild>
        <w:div w:id="1762486827">
          <w:marLeft w:val="0"/>
          <w:marRight w:val="0"/>
          <w:marTop w:val="0"/>
          <w:marBottom w:val="0"/>
          <w:divBdr>
            <w:top w:val="none" w:sz="0" w:space="0" w:color="auto"/>
            <w:left w:val="none" w:sz="0" w:space="0" w:color="auto"/>
            <w:bottom w:val="none" w:sz="0" w:space="0" w:color="auto"/>
            <w:right w:val="none" w:sz="0" w:space="0" w:color="auto"/>
          </w:divBdr>
          <w:divsChild>
            <w:div w:id="1688408982">
              <w:marLeft w:val="0"/>
              <w:marRight w:val="0"/>
              <w:marTop w:val="0"/>
              <w:marBottom w:val="0"/>
              <w:divBdr>
                <w:top w:val="none" w:sz="0" w:space="0" w:color="auto"/>
                <w:left w:val="none" w:sz="0" w:space="0" w:color="auto"/>
                <w:bottom w:val="none" w:sz="0" w:space="0" w:color="auto"/>
                <w:right w:val="none" w:sz="0" w:space="0" w:color="auto"/>
              </w:divBdr>
            </w:div>
          </w:divsChild>
        </w:div>
        <w:div w:id="75059769">
          <w:marLeft w:val="0"/>
          <w:marRight w:val="0"/>
          <w:marTop w:val="0"/>
          <w:marBottom w:val="0"/>
          <w:divBdr>
            <w:top w:val="none" w:sz="0" w:space="0" w:color="auto"/>
            <w:left w:val="none" w:sz="0" w:space="0" w:color="auto"/>
            <w:bottom w:val="none" w:sz="0" w:space="0" w:color="auto"/>
            <w:right w:val="none" w:sz="0" w:space="0" w:color="auto"/>
          </w:divBdr>
          <w:divsChild>
            <w:div w:id="2177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060748">
      <w:bodyDiv w:val="1"/>
      <w:marLeft w:val="0"/>
      <w:marRight w:val="0"/>
      <w:marTop w:val="0"/>
      <w:marBottom w:val="0"/>
      <w:divBdr>
        <w:top w:val="none" w:sz="0" w:space="0" w:color="auto"/>
        <w:left w:val="none" w:sz="0" w:space="0" w:color="auto"/>
        <w:bottom w:val="none" w:sz="0" w:space="0" w:color="auto"/>
        <w:right w:val="none" w:sz="0" w:space="0" w:color="auto"/>
      </w:divBdr>
    </w:div>
    <w:div w:id="1497457888">
      <w:bodyDiv w:val="1"/>
      <w:marLeft w:val="0"/>
      <w:marRight w:val="0"/>
      <w:marTop w:val="0"/>
      <w:marBottom w:val="0"/>
      <w:divBdr>
        <w:top w:val="none" w:sz="0" w:space="0" w:color="auto"/>
        <w:left w:val="none" w:sz="0" w:space="0" w:color="auto"/>
        <w:bottom w:val="none" w:sz="0" w:space="0" w:color="auto"/>
        <w:right w:val="none" w:sz="0" w:space="0" w:color="auto"/>
      </w:divBdr>
    </w:div>
    <w:div w:id="1498224104">
      <w:bodyDiv w:val="1"/>
      <w:marLeft w:val="0"/>
      <w:marRight w:val="0"/>
      <w:marTop w:val="0"/>
      <w:marBottom w:val="0"/>
      <w:divBdr>
        <w:top w:val="none" w:sz="0" w:space="0" w:color="auto"/>
        <w:left w:val="none" w:sz="0" w:space="0" w:color="auto"/>
        <w:bottom w:val="none" w:sz="0" w:space="0" w:color="auto"/>
        <w:right w:val="none" w:sz="0" w:space="0" w:color="auto"/>
      </w:divBdr>
    </w:div>
    <w:div w:id="1501120069">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3">
          <w:marLeft w:val="0"/>
          <w:marRight w:val="0"/>
          <w:marTop w:val="0"/>
          <w:marBottom w:val="0"/>
          <w:divBdr>
            <w:top w:val="none" w:sz="0" w:space="0" w:color="auto"/>
            <w:left w:val="none" w:sz="0" w:space="0" w:color="auto"/>
            <w:bottom w:val="none" w:sz="0" w:space="0" w:color="auto"/>
            <w:right w:val="none" w:sz="0" w:space="0" w:color="auto"/>
          </w:divBdr>
        </w:div>
      </w:divsChild>
    </w:div>
    <w:div w:id="1502158671">
      <w:bodyDiv w:val="1"/>
      <w:marLeft w:val="0"/>
      <w:marRight w:val="0"/>
      <w:marTop w:val="0"/>
      <w:marBottom w:val="0"/>
      <w:divBdr>
        <w:top w:val="none" w:sz="0" w:space="0" w:color="auto"/>
        <w:left w:val="none" w:sz="0" w:space="0" w:color="auto"/>
        <w:bottom w:val="none" w:sz="0" w:space="0" w:color="auto"/>
        <w:right w:val="none" w:sz="0" w:space="0" w:color="auto"/>
      </w:divBdr>
    </w:div>
    <w:div w:id="1506944329">
      <w:bodyDiv w:val="1"/>
      <w:marLeft w:val="0"/>
      <w:marRight w:val="0"/>
      <w:marTop w:val="0"/>
      <w:marBottom w:val="0"/>
      <w:divBdr>
        <w:top w:val="none" w:sz="0" w:space="0" w:color="auto"/>
        <w:left w:val="none" w:sz="0" w:space="0" w:color="auto"/>
        <w:bottom w:val="none" w:sz="0" w:space="0" w:color="auto"/>
        <w:right w:val="none" w:sz="0" w:space="0" w:color="auto"/>
      </w:divBdr>
      <w:divsChild>
        <w:div w:id="758605006">
          <w:marLeft w:val="0"/>
          <w:marRight w:val="0"/>
          <w:marTop w:val="0"/>
          <w:marBottom w:val="0"/>
          <w:divBdr>
            <w:top w:val="none" w:sz="0" w:space="0" w:color="auto"/>
            <w:left w:val="none" w:sz="0" w:space="0" w:color="auto"/>
            <w:bottom w:val="none" w:sz="0" w:space="0" w:color="auto"/>
            <w:right w:val="none" w:sz="0" w:space="0" w:color="auto"/>
          </w:divBdr>
          <w:divsChild>
            <w:div w:id="13595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03618">
      <w:bodyDiv w:val="1"/>
      <w:marLeft w:val="0"/>
      <w:marRight w:val="0"/>
      <w:marTop w:val="0"/>
      <w:marBottom w:val="0"/>
      <w:divBdr>
        <w:top w:val="none" w:sz="0" w:space="0" w:color="auto"/>
        <w:left w:val="none" w:sz="0" w:space="0" w:color="auto"/>
        <w:bottom w:val="none" w:sz="0" w:space="0" w:color="auto"/>
        <w:right w:val="none" w:sz="0" w:space="0" w:color="auto"/>
      </w:divBdr>
      <w:divsChild>
        <w:div w:id="1783105569">
          <w:marLeft w:val="0"/>
          <w:marRight w:val="0"/>
          <w:marTop w:val="0"/>
          <w:marBottom w:val="0"/>
          <w:divBdr>
            <w:top w:val="none" w:sz="0" w:space="0" w:color="auto"/>
            <w:left w:val="none" w:sz="0" w:space="0" w:color="auto"/>
            <w:bottom w:val="none" w:sz="0" w:space="0" w:color="auto"/>
            <w:right w:val="none" w:sz="0" w:space="0" w:color="auto"/>
          </w:divBdr>
          <w:divsChild>
            <w:div w:id="11686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4468">
      <w:bodyDiv w:val="1"/>
      <w:marLeft w:val="0"/>
      <w:marRight w:val="0"/>
      <w:marTop w:val="0"/>
      <w:marBottom w:val="0"/>
      <w:divBdr>
        <w:top w:val="none" w:sz="0" w:space="0" w:color="auto"/>
        <w:left w:val="none" w:sz="0" w:space="0" w:color="auto"/>
        <w:bottom w:val="none" w:sz="0" w:space="0" w:color="auto"/>
        <w:right w:val="none" w:sz="0" w:space="0" w:color="auto"/>
      </w:divBdr>
      <w:divsChild>
        <w:div w:id="1803957169">
          <w:marLeft w:val="0"/>
          <w:marRight w:val="0"/>
          <w:marTop w:val="0"/>
          <w:marBottom w:val="0"/>
          <w:divBdr>
            <w:top w:val="none" w:sz="0" w:space="0" w:color="auto"/>
            <w:left w:val="none" w:sz="0" w:space="0" w:color="auto"/>
            <w:bottom w:val="none" w:sz="0" w:space="0" w:color="auto"/>
            <w:right w:val="none" w:sz="0" w:space="0" w:color="auto"/>
          </w:divBdr>
          <w:divsChild>
            <w:div w:id="61217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51354">
      <w:bodyDiv w:val="1"/>
      <w:marLeft w:val="0"/>
      <w:marRight w:val="0"/>
      <w:marTop w:val="0"/>
      <w:marBottom w:val="0"/>
      <w:divBdr>
        <w:top w:val="none" w:sz="0" w:space="0" w:color="auto"/>
        <w:left w:val="none" w:sz="0" w:space="0" w:color="auto"/>
        <w:bottom w:val="none" w:sz="0" w:space="0" w:color="auto"/>
        <w:right w:val="none" w:sz="0" w:space="0" w:color="auto"/>
      </w:divBdr>
    </w:div>
    <w:div w:id="1532526160">
      <w:bodyDiv w:val="1"/>
      <w:marLeft w:val="0"/>
      <w:marRight w:val="0"/>
      <w:marTop w:val="0"/>
      <w:marBottom w:val="0"/>
      <w:divBdr>
        <w:top w:val="none" w:sz="0" w:space="0" w:color="auto"/>
        <w:left w:val="none" w:sz="0" w:space="0" w:color="auto"/>
        <w:bottom w:val="none" w:sz="0" w:space="0" w:color="auto"/>
        <w:right w:val="none" w:sz="0" w:space="0" w:color="auto"/>
      </w:divBdr>
    </w:div>
    <w:div w:id="1532720087">
      <w:bodyDiv w:val="1"/>
      <w:marLeft w:val="0"/>
      <w:marRight w:val="0"/>
      <w:marTop w:val="0"/>
      <w:marBottom w:val="0"/>
      <w:divBdr>
        <w:top w:val="none" w:sz="0" w:space="0" w:color="auto"/>
        <w:left w:val="none" w:sz="0" w:space="0" w:color="auto"/>
        <w:bottom w:val="none" w:sz="0" w:space="0" w:color="auto"/>
        <w:right w:val="none" w:sz="0" w:space="0" w:color="auto"/>
      </w:divBdr>
    </w:div>
    <w:div w:id="1537236257">
      <w:bodyDiv w:val="1"/>
      <w:marLeft w:val="0"/>
      <w:marRight w:val="0"/>
      <w:marTop w:val="0"/>
      <w:marBottom w:val="0"/>
      <w:divBdr>
        <w:top w:val="none" w:sz="0" w:space="0" w:color="auto"/>
        <w:left w:val="none" w:sz="0" w:space="0" w:color="auto"/>
        <w:bottom w:val="none" w:sz="0" w:space="0" w:color="auto"/>
        <w:right w:val="none" w:sz="0" w:space="0" w:color="auto"/>
      </w:divBdr>
    </w:div>
    <w:div w:id="1538929465">
      <w:bodyDiv w:val="1"/>
      <w:marLeft w:val="0"/>
      <w:marRight w:val="0"/>
      <w:marTop w:val="0"/>
      <w:marBottom w:val="0"/>
      <w:divBdr>
        <w:top w:val="none" w:sz="0" w:space="0" w:color="auto"/>
        <w:left w:val="none" w:sz="0" w:space="0" w:color="auto"/>
        <w:bottom w:val="none" w:sz="0" w:space="0" w:color="auto"/>
        <w:right w:val="none" w:sz="0" w:space="0" w:color="auto"/>
      </w:divBdr>
      <w:divsChild>
        <w:div w:id="200367917">
          <w:marLeft w:val="0"/>
          <w:marRight w:val="0"/>
          <w:marTop w:val="0"/>
          <w:marBottom w:val="0"/>
          <w:divBdr>
            <w:top w:val="none" w:sz="0" w:space="0" w:color="auto"/>
            <w:left w:val="none" w:sz="0" w:space="0" w:color="auto"/>
            <w:bottom w:val="none" w:sz="0" w:space="0" w:color="auto"/>
            <w:right w:val="none" w:sz="0" w:space="0" w:color="auto"/>
          </w:divBdr>
        </w:div>
      </w:divsChild>
    </w:div>
    <w:div w:id="1543859405">
      <w:bodyDiv w:val="1"/>
      <w:marLeft w:val="0"/>
      <w:marRight w:val="0"/>
      <w:marTop w:val="0"/>
      <w:marBottom w:val="0"/>
      <w:divBdr>
        <w:top w:val="none" w:sz="0" w:space="0" w:color="auto"/>
        <w:left w:val="none" w:sz="0" w:space="0" w:color="auto"/>
        <w:bottom w:val="none" w:sz="0" w:space="0" w:color="auto"/>
        <w:right w:val="none" w:sz="0" w:space="0" w:color="auto"/>
      </w:divBdr>
    </w:div>
    <w:div w:id="1550916373">
      <w:bodyDiv w:val="1"/>
      <w:marLeft w:val="0"/>
      <w:marRight w:val="0"/>
      <w:marTop w:val="0"/>
      <w:marBottom w:val="0"/>
      <w:divBdr>
        <w:top w:val="none" w:sz="0" w:space="0" w:color="auto"/>
        <w:left w:val="none" w:sz="0" w:space="0" w:color="auto"/>
        <w:bottom w:val="none" w:sz="0" w:space="0" w:color="auto"/>
        <w:right w:val="none" w:sz="0" w:space="0" w:color="auto"/>
      </w:divBdr>
      <w:divsChild>
        <w:div w:id="1794056874">
          <w:marLeft w:val="0"/>
          <w:marRight w:val="0"/>
          <w:marTop w:val="0"/>
          <w:marBottom w:val="0"/>
          <w:divBdr>
            <w:top w:val="none" w:sz="0" w:space="0" w:color="auto"/>
            <w:left w:val="none" w:sz="0" w:space="0" w:color="auto"/>
            <w:bottom w:val="none" w:sz="0" w:space="0" w:color="auto"/>
            <w:right w:val="none" w:sz="0" w:space="0" w:color="auto"/>
          </w:divBdr>
        </w:div>
      </w:divsChild>
    </w:div>
    <w:div w:id="1554273586">
      <w:bodyDiv w:val="1"/>
      <w:marLeft w:val="0"/>
      <w:marRight w:val="0"/>
      <w:marTop w:val="0"/>
      <w:marBottom w:val="0"/>
      <w:divBdr>
        <w:top w:val="none" w:sz="0" w:space="0" w:color="auto"/>
        <w:left w:val="none" w:sz="0" w:space="0" w:color="auto"/>
        <w:bottom w:val="none" w:sz="0" w:space="0" w:color="auto"/>
        <w:right w:val="none" w:sz="0" w:space="0" w:color="auto"/>
      </w:divBdr>
      <w:divsChild>
        <w:div w:id="207836629">
          <w:marLeft w:val="0"/>
          <w:marRight w:val="0"/>
          <w:marTop w:val="0"/>
          <w:marBottom w:val="0"/>
          <w:divBdr>
            <w:top w:val="none" w:sz="0" w:space="0" w:color="auto"/>
            <w:left w:val="none" w:sz="0" w:space="0" w:color="auto"/>
            <w:bottom w:val="none" w:sz="0" w:space="0" w:color="auto"/>
            <w:right w:val="none" w:sz="0" w:space="0" w:color="auto"/>
          </w:divBdr>
          <w:divsChild>
            <w:div w:id="305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8195">
      <w:bodyDiv w:val="1"/>
      <w:marLeft w:val="0"/>
      <w:marRight w:val="0"/>
      <w:marTop w:val="0"/>
      <w:marBottom w:val="0"/>
      <w:divBdr>
        <w:top w:val="none" w:sz="0" w:space="0" w:color="auto"/>
        <w:left w:val="none" w:sz="0" w:space="0" w:color="auto"/>
        <w:bottom w:val="none" w:sz="0" w:space="0" w:color="auto"/>
        <w:right w:val="none" w:sz="0" w:space="0" w:color="auto"/>
      </w:divBdr>
    </w:div>
    <w:div w:id="1559781030">
      <w:bodyDiv w:val="1"/>
      <w:marLeft w:val="0"/>
      <w:marRight w:val="0"/>
      <w:marTop w:val="0"/>
      <w:marBottom w:val="0"/>
      <w:divBdr>
        <w:top w:val="none" w:sz="0" w:space="0" w:color="auto"/>
        <w:left w:val="none" w:sz="0" w:space="0" w:color="auto"/>
        <w:bottom w:val="none" w:sz="0" w:space="0" w:color="auto"/>
        <w:right w:val="none" w:sz="0" w:space="0" w:color="auto"/>
      </w:divBdr>
      <w:divsChild>
        <w:div w:id="818378743">
          <w:marLeft w:val="0"/>
          <w:marRight w:val="0"/>
          <w:marTop w:val="0"/>
          <w:marBottom w:val="0"/>
          <w:divBdr>
            <w:top w:val="none" w:sz="0" w:space="0" w:color="auto"/>
            <w:left w:val="none" w:sz="0" w:space="0" w:color="auto"/>
            <w:bottom w:val="none" w:sz="0" w:space="0" w:color="auto"/>
            <w:right w:val="none" w:sz="0" w:space="0" w:color="auto"/>
          </w:divBdr>
          <w:divsChild>
            <w:div w:id="24669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10530">
      <w:bodyDiv w:val="1"/>
      <w:marLeft w:val="0"/>
      <w:marRight w:val="0"/>
      <w:marTop w:val="0"/>
      <w:marBottom w:val="0"/>
      <w:divBdr>
        <w:top w:val="none" w:sz="0" w:space="0" w:color="auto"/>
        <w:left w:val="none" w:sz="0" w:space="0" w:color="auto"/>
        <w:bottom w:val="none" w:sz="0" w:space="0" w:color="auto"/>
        <w:right w:val="none" w:sz="0" w:space="0" w:color="auto"/>
      </w:divBdr>
    </w:div>
    <w:div w:id="1566649300">
      <w:bodyDiv w:val="1"/>
      <w:marLeft w:val="0"/>
      <w:marRight w:val="0"/>
      <w:marTop w:val="0"/>
      <w:marBottom w:val="0"/>
      <w:divBdr>
        <w:top w:val="none" w:sz="0" w:space="0" w:color="auto"/>
        <w:left w:val="none" w:sz="0" w:space="0" w:color="auto"/>
        <w:bottom w:val="none" w:sz="0" w:space="0" w:color="auto"/>
        <w:right w:val="none" w:sz="0" w:space="0" w:color="auto"/>
      </w:divBdr>
    </w:div>
    <w:div w:id="1568031096">
      <w:bodyDiv w:val="1"/>
      <w:marLeft w:val="0"/>
      <w:marRight w:val="0"/>
      <w:marTop w:val="0"/>
      <w:marBottom w:val="0"/>
      <w:divBdr>
        <w:top w:val="none" w:sz="0" w:space="0" w:color="auto"/>
        <w:left w:val="none" w:sz="0" w:space="0" w:color="auto"/>
        <w:bottom w:val="none" w:sz="0" w:space="0" w:color="auto"/>
        <w:right w:val="none" w:sz="0" w:space="0" w:color="auto"/>
      </w:divBdr>
    </w:div>
    <w:div w:id="1568221128">
      <w:bodyDiv w:val="1"/>
      <w:marLeft w:val="0"/>
      <w:marRight w:val="0"/>
      <w:marTop w:val="0"/>
      <w:marBottom w:val="0"/>
      <w:divBdr>
        <w:top w:val="none" w:sz="0" w:space="0" w:color="auto"/>
        <w:left w:val="none" w:sz="0" w:space="0" w:color="auto"/>
        <w:bottom w:val="none" w:sz="0" w:space="0" w:color="auto"/>
        <w:right w:val="none" w:sz="0" w:space="0" w:color="auto"/>
      </w:divBdr>
    </w:div>
    <w:div w:id="1569657654">
      <w:bodyDiv w:val="1"/>
      <w:marLeft w:val="0"/>
      <w:marRight w:val="0"/>
      <w:marTop w:val="0"/>
      <w:marBottom w:val="0"/>
      <w:divBdr>
        <w:top w:val="none" w:sz="0" w:space="0" w:color="auto"/>
        <w:left w:val="none" w:sz="0" w:space="0" w:color="auto"/>
        <w:bottom w:val="none" w:sz="0" w:space="0" w:color="auto"/>
        <w:right w:val="none" w:sz="0" w:space="0" w:color="auto"/>
      </w:divBdr>
    </w:div>
    <w:div w:id="1586264596">
      <w:bodyDiv w:val="1"/>
      <w:marLeft w:val="0"/>
      <w:marRight w:val="0"/>
      <w:marTop w:val="0"/>
      <w:marBottom w:val="0"/>
      <w:divBdr>
        <w:top w:val="none" w:sz="0" w:space="0" w:color="auto"/>
        <w:left w:val="none" w:sz="0" w:space="0" w:color="auto"/>
        <w:bottom w:val="none" w:sz="0" w:space="0" w:color="auto"/>
        <w:right w:val="none" w:sz="0" w:space="0" w:color="auto"/>
      </w:divBdr>
    </w:div>
    <w:div w:id="1587225193">
      <w:bodyDiv w:val="1"/>
      <w:marLeft w:val="0"/>
      <w:marRight w:val="0"/>
      <w:marTop w:val="0"/>
      <w:marBottom w:val="0"/>
      <w:divBdr>
        <w:top w:val="none" w:sz="0" w:space="0" w:color="auto"/>
        <w:left w:val="none" w:sz="0" w:space="0" w:color="auto"/>
        <w:bottom w:val="none" w:sz="0" w:space="0" w:color="auto"/>
        <w:right w:val="none" w:sz="0" w:space="0" w:color="auto"/>
      </w:divBdr>
      <w:divsChild>
        <w:div w:id="1260408546">
          <w:marLeft w:val="0"/>
          <w:marRight w:val="0"/>
          <w:marTop w:val="0"/>
          <w:marBottom w:val="0"/>
          <w:divBdr>
            <w:top w:val="none" w:sz="0" w:space="0" w:color="auto"/>
            <w:left w:val="none" w:sz="0" w:space="0" w:color="auto"/>
            <w:bottom w:val="none" w:sz="0" w:space="0" w:color="auto"/>
            <w:right w:val="none" w:sz="0" w:space="0" w:color="auto"/>
          </w:divBdr>
        </w:div>
      </w:divsChild>
    </w:div>
    <w:div w:id="1587422499">
      <w:bodyDiv w:val="1"/>
      <w:marLeft w:val="0"/>
      <w:marRight w:val="0"/>
      <w:marTop w:val="0"/>
      <w:marBottom w:val="0"/>
      <w:divBdr>
        <w:top w:val="none" w:sz="0" w:space="0" w:color="auto"/>
        <w:left w:val="none" w:sz="0" w:space="0" w:color="auto"/>
        <w:bottom w:val="none" w:sz="0" w:space="0" w:color="auto"/>
        <w:right w:val="none" w:sz="0" w:space="0" w:color="auto"/>
      </w:divBdr>
      <w:divsChild>
        <w:div w:id="1269653019">
          <w:marLeft w:val="0"/>
          <w:marRight w:val="0"/>
          <w:marTop w:val="0"/>
          <w:marBottom w:val="0"/>
          <w:divBdr>
            <w:top w:val="none" w:sz="0" w:space="0" w:color="auto"/>
            <w:left w:val="none" w:sz="0" w:space="0" w:color="auto"/>
            <w:bottom w:val="none" w:sz="0" w:space="0" w:color="auto"/>
            <w:right w:val="none" w:sz="0" w:space="0" w:color="auto"/>
          </w:divBdr>
          <w:divsChild>
            <w:div w:id="808864418">
              <w:marLeft w:val="0"/>
              <w:marRight w:val="0"/>
              <w:marTop w:val="0"/>
              <w:marBottom w:val="0"/>
              <w:divBdr>
                <w:top w:val="none" w:sz="0" w:space="0" w:color="auto"/>
                <w:left w:val="none" w:sz="0" w:space="0" w:color="auto"/>
                <w:bottom w:val="none" w:sz="0" w:space="0" w:color="auto"/>
                <w:right w:val="none" w:sz="0" w:space="0" w:color="auto"/>
              </w:divBdr>
              <w:divsChild>
                <w:div w:id="1229027531">
                  <w:marLeft w:val="0"/>
                  <w:marRight w:val="0"/>
                  <w:marTop w:val="0"/>
                  <w:marBottom w:val="0"/>
                  <w:divBdr>
                    <w:top w:val="none" w:sz="0" w:space="0" w:color="auto"/>
                    <w:left w:val="none" w:sz="0" w:space="0" w:color="auto"/>
                    <w:bottom w:val="none" w:sz="0" w:space="0" w:color="auto"/>
                    <w:right w:val="none" w:sz="0" w:space="0" w:color="auto"/>
                  </w:divBdr>
                  <w:divsChild>
                    <w:div w:id="933588635">
                      <w:marLeft w:val="0"/>
                      <w:marRight w:val="0"/>
                      <w:marTop w:val="0"/>
                      <w:marBottom w:val="0"/>
                      <w:divBdr>
                        <w:top w:val="none" w:sz="0" w:space="0" w:color="auto"/>
                        <w:left w:val="none" w:sz="0" w:space="0" w:color="auto"/>
                        <w:bottom w:val="none" w:sz="0" w:space="0" w:color="auto"/>
                        <w:right w:val="none" w:sz="0" w:space="0" w:color="auto"/>
                      </w:divBdr>
                      <w:divsChild>
                        <w:div w:id="1950234399">
                          <w:marLeft w:val="0"/>
                          <w:marRight w:val="0"/>
                          <w:marTop w:val="0"/>
                          <w:marBottom w:val="0"/>
                          <w:divBdr>
                            <w:top w:val="none" w:sz="0" w:space="0" w:color="auto"/>
                            <w:left w:val="none" w:sz="0" w:space="0" w:color="auto"/>
                            <w:bottom w:val="none" w:sz="0" w:space="0" w:color="auto"/>
                            <w:right w:val="none" w:sz="0" w:space="0" w:color="auto"/>
                          </w:divBdr>
                          <w:divsChild>
                            <w:div w:id="182701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223783">
      <w:bodyDiv w:val="1"/>
      <w:marLeft w:val="0"/>
      <w:marRight w:val="0"/>
      <w:marTop w:val="0"/>
      <w:marBottom w:val="0"/>
      <w:divBdr>
        <w:top w:val="none" w:sz="0" w:space="0" w:color="auto"/>
        <w:left w:val="none" w:sz="0" w:space="0" w:color="auto"/>
        <w:bottom w:val="none" w:sz="0" w:space="0" w:color="auto"/>
        <w:right w:val="none" w:sz="0" w:space="0" w:color="auto"/>
      </w:divBdr>
      <w:divsChild>
        <w:div w:id="974599564">
          <w:marLeft w:val="0"/>
          <w:marRight w:val="0"/>
          <w:marTop w:val="0"/>
          <w:marBottom w:val="0"/>
          <w:divBdr>
            <w:top w:val="none" w:sz="0" w:space="0" w:color="auto"/>
            <w:left w:val="none" w:sz="0" w:space="0" w:color="auto"/>
            <w:bottom w:val="none" w:sz="0" w:space="0" w:color="auto"/>
            <w:right w:val="none" w:sz="0" w:space="0" w:color="auto"/>
          </w:divBdr>
          <w:divsChild>
            <w:div w:id="931738929">
              <w:marLeft w:val="0"/>
              <w:marRight w:val="0"/>
              <w:marTop w:val="0"/>
              <w:marBottom w:val="0"/>
              <w:divBdr>
                <w:top w:val="none" w:sz="0" w:space="0" w:color="auto"/>
                <w:left w:val="none" w:sz="0" w:space="0" w:color="auto"/>
                <w:bottom w:val="none" w:sz="0" w:space="0" w:color="auto"/>
                <w:right w:val="none" w:sz="0" w:space="0" w:color="auto"/>
              </w:divBdr>
              <w:divsChild>
                <w:div w:id="1808011924">
                  <w:marLeft w:val="0"/>
                  <w:marRight w:val="0"/>
                  <w:marTop w:val="0"/>
                  <w:marBottom w:val="0"/>
                  <w:divBdr>
                    <w:top w:val="none" w:sz="0" w:space="0" w:color="auto"/>
                    <w:left w:val="none" w:sz="0" w:space="0" w:color="auto"/>
                    <w:bottom w:val="none" w:sz="0" w:space="0" w:color="auto"/>
                    <w:right w:val="none" w:sz="0" w:space="0" w:color="auto"/>
                  </w:divBdr>
                  <w:divsChild>
                    <w:div w:id="1573734291">
                      <w:marLeft w:val="0"/>
                      <w:marRight w:val="0"/>
                      <w:marTop w:val="0"/>
                      <w:marBottom w:val="0"/>
                      <w:divBdr>
                        <w:top w:val="none" w:sz="0" w:space="0" w:color="auto"/>
                        <w:left w:val="none" w:sz="0" w:space="0" w:color="auto"/>
                        <w:bottom w:val="none" w:sz="0" w:space="0" w:color="auto"/>
                        <w:right w:val="none" w:sz="0" w:space="0" w:color="auto"/>
                      </w:divBdr>
                      <w:divsChild>
                        <w:div w:id="1515267644">
                          <w:marLeft w:val="0"/>
                          <w:marRight w:val="0"/>
                          <w:marTop w:val="0"/>
                          <w:marBottom w:val="0"/>
                          <w:divBdr>
                            <w:top w:val="none" w:sz="0" w:space="0" w:color="auto"/>
                            <w:left w:val="none" w:sz="0" w:space="0" w:color="auto"/>
                            <w:bottom w:val="none" w:sz="0" w:space="0" w:color="auto"/>
                            <w:right w:val="none" w:sz="0" w:space="0" w:color="auto"/>
                          </w:divBdr>
                          <w:divsChild>
                            <w:div w:id="994647902">
                              <w:marLeft w:val="0"/>
                              <w:marRight w:val="0"/>
                              <w:marTop w:val="0"/>
                              <w:marBottom w:val="0"/>
                              <w:divBdr>
                                <w:top w:val="none" w:sz="0" w:space="0" w:color="auto"/>
                                <w:left w:val="none" w:sz="0" w:space="0" w:color="auto"/>
                                <w:bottom w:val="none" w:sz="0" w:space="0" w:color="auto"/>
                                <w:right w:val="none" w:sz="0" w:space="0" w:color="auto"/>
                              </w:divBdr>
                              <w:divsChild>
                                <w:div w:id="102112326">
                                  <w:marLeft w:val="0"/>
                                  <w:marRight w:val="0"/>
                                  <w:marTop w:val="0"/>
                                  <w:marBottom w:val="0"/>
                                  <w:divBdr>
                                    <w:top w:val="none" w:sz="0" w:space="0" w:color="auto"/>
                                    <w:left w:val="none" w:sz="0" w:space="0" w:color="auto"/>
                                    <w:bottom w:val="none" w:sz="0" w:space="0" w:color="auto"/>
                                    <w:right w:val="none" w:sz="0" w:space="0" w:color="auto"/>
                                  </w:divBdr>
                                  <w:divsChild>
                                    <w:div w:id="533082409">
                                      <w:marLeft w:val="0"/>
                                      <w:marRight w:val="0"/>
                                      <w:marTop w:val="0"/>
                                      <w:marBottom w:val="0"/>
                                      <w:divBdr>
                                        <w:top w:val="none" w:sz="0" w:space="0" w:color="auto"/>
                                        <w:left w:val="none" w:sz="0" w:space="0" w:color="auto"/>
                                        <w:bottom w:val="none" w:sz="0" w:space="0" w:color="auto"/>
                                        <w:right w:val="none" w:sz="0" w:space="0" w:color="auto"/>
                                      </w:divBdr>
                                      <w:divsChild>
                                        <w:div w:id="1496334905">
                                          <w:marLeft w:val="0"/>
                                          <w:marRight w:val="0"/>
                                          <w:marTop w:val="0"/>
                                          <w:marBottom w:val="0"/>
                                          <w:divBdr>
                                            <w:top w:val="none" w:sz="0" w:space="0" w:color="auto"/>
                                            <w:left w:val="none" w:sz="0" w:space="0" w:color="auto"/>
                                            <w:bottom w:val="none" w:sz="0" w:space="0" w:color="auto"/>
                                            <w:right w:val="none" w:sz="0" w:space="0" w:color="auto"/>
                                          </w:divBdr>
                                          <w:divsChild>
                                            <w:div w:id="485979517">
                                              <w:marLeft w:val="0"/>
                                              <w:marRight w:val="0"/>
                                              <w:marTop w:val="0"/>
                                              <w:marBottom w:val="0"/>
                                              <w:divBdr>
                                                <w:top w:val="none" w:sz="0" w:space="0" w:color="auto"/>
                                                <w:left w:val="none" w:sz="0" w:space="0" w:color="auto"/>
                                                <w:bottom w:val="none" w:sz="0" w:space="0" w:color="auto"/>
                                                <w:right w:val="none" w:sz="0" w:space="0" w:color="auto"/>
                                              </w:divBdr>
                                              <w:divsChild>
                                                <w:div w:id="1825780777">
                                                  <w:marLeft w:val="0"/>
                                                  <w:marRight w:val="0"/>
                                                  <w:marTop w:val="0"/>
                                                  <w:marBottom w:val="0"/>
                                                  <w:divBdr>
                                                    <w:top w:val="none" w:sz="0" w:space="0" w:color="auto"/>
                                                    <w:left w:val="none" w:sz="0" w:space="0" w:color="auto"/>
                                                    <w:bottom w:val="none" w:sz="0" w:space="0" w:color="auto"/>
                                                    <w:right w:val="none" w:sz="0" w:space="0" w:color="auto"/>
                                                  </w:divBdr>
                                                  <w:divsChild>
                                                    <w:div w:id="263920988">
                                                      <w:marLeft w:val="0"/>
                                                      <w:marRight w:val="0"/>
                                                      <w:marTop w:val="0"/>
                                                      <w:marBottom w:val="0"/>
                                                      <w:divBdr>
                                                        <w:top w:val="none" w:sz="0" w:space="0" w:color="auto"/>
                                                        <w:left w:val="none" w:sz="0" w:space="0" w:color="auto"/>
                                                        <w:bottom w:val="none" w:sz="0" w:space="0" w:color="auto"/>
                                                        <w:right w:val="none" w:sz="0" w:space="0" w:color="auto"/>
                                                      </w:divBdr>
                                                      <w:divsChild>
                                                        <w:div w:id="12292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5532663">
      <w:bodyDiv w:val="1"/>
      <w:marLeft w:val="0"/>
      <w:marRight w:val="0"/>
      <w:marTop w:val="0"/>
      <w:marBottom w:val="0"/>
      <w:divBdr>
        <w:top w:val="none" w:sz="0" w:space="0" w:color="auto"/>
        <w:left w:val="none" w:sz="0" w:space="0" w:color="auto"/>
        <w:bottom w:val="none" w:sz="0" w:space="0" w:color="auto"/>
        <w:right w:val="none" w:sz="0" w:space="0" w:color="auto"/>
      </w:divBdr>
    </w:div>
    <w:div w:id="1619679150">
      <w:bodyDiv w:val="1"/>
      <w:marLeft w:val="0"/>
      <w:marRight w:val="0"/>
      <w:marTop w:val="0"/>
      <w:marBottom w:val="0"/>
      <w:divBdr>
        <w:top w:val="none" w:sz="0" w:space="0" w:color="auto"/>
        <w:left w:val="none" w:sz="0" w:space="0" w:color="auto"/>
        <w:bottom w:val="none" w:sz="0" w:space="0" w:color="auto"/>
        <w:right w:val="none" w:sz="0" w:space="0" w:color="auto"/>
      </w:divBdr>
      <w:divsChild>
        <w:div w:id="736364744">
          <w:marLeft w:val="0"/>
          <w:marRight w:val="0"/>
          <w:marTop w:val="0"/>
          <w:marBottom w:val="0"/>
          <w:divBdr>
            <w:top w:val="none" w:sz="0" w:space="0" w:color="auto"/>
            <w:left w:val="none" w:sz="0" w:space="0" w:color="auto"/>
            <w:bottom w:val="none" w:sz="0" w:space="0" w:color="auto"/>
            <w:right w:val="none" w:sz="0" w:space="0" w:color="auto"/>
          </w:divBdr>
          <w:divsChild>
            <w:div w:id="192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844580">
      <w:bodyDiv w:val="1"/>
      <w:marLeft w:val="0"/>
      <w:marRight w:val="0"/>
      <w:marTop w:val="0"/>
      <w:marBottom w:val="0"/>
      <w:divBdr>
        <w:top w:val="none" w:sz="0" w:space="0" w:color="auto"/>
        <w:left w:val="none" w:sz="0" w:space="0" w:color="auto"/>
        <w:bottom w:val="none" w:sz="0" w:space="0" w:color="auto"/>
        <w:right w:val="none" w:sz="0" w:space="0" w:color="auto"/>
      </w:divBdr>
    </w:div>
    <w:div w:id="1628589179">
      <w:bodyDiv w:val="1"/>
      <w:marLeft w:val="0"/>
      <w:marRight w:val="0"/>
      <w:marTop w:val="0"/>
      <w:marBottom w:val="0"/>
      <w:divBdr>
        <w:top w:val="none" w:sz="0" w:space="0" w:color="auto"/>
        <w:left w:val="none" w:sz="0" w:space="0" w:color="auto"/>
        <w:bottom w:val="none" w:sz="0" w:space="0" w:color="auto"/>
        <w:right w:val="none" w:sz="0" w:space="0" w:color="auto"/>
      </w:divBdr>
    </w:div>
    <w:div w:id="1629816448">
      <w:bodyDiv w:val="1"/>
      <w:marLeft w:val="0"/>
      <w:marRight w:val="0"/>
      <w:marTop w:val="0"/>
      <w:marBottom w:val="0"/>
      <w:divBdr>
        <w:top w:val="none" w:sz="0" w:space="0" w:color="auto"/>
        <w:left w:val="none" w:sz="0" w:space="0" w:color="auto"/>
        <w:bottom w:val="none" w:sz="0" w:space="0" w:color="auto"/>
        <w:right w:val="none" w:sz="0" w:space="0" w:color="auto"/>
      </w:divBdr>
      <w:divsChild>
        <w:div w:id="1846164680">
          <w:marLeft w:val="0"/>
          <w:marRight w:val="0"/>
          <w:marTop w:val="0"/>
          <w:marBottom w:val="0"/>
          <w:divBdr>
            <w:top w:val="none" w:sz="0" w:space="0" w:color="auto"/>
            <w:left w:val="none" w:sz="0" w:space="0" w:color="auto"/>
            <w:bottom w:val="none" w:sz="0" w:space="0" w:color="auto"/>
            <w:right w:val="none" w:sz="0" w:space="0" w:color="auto"/>
          </w:divBdr>
        </w:div>
      </w:divsChild>
    </w:div>
    <w:div w:id="1631669257">
      <w:bodyDiv w:val="1"/>
      <w:marLeft w:val="0"/>
      <w:marRight w:val="0"/>
      <w:marTop w:val="0"/>
      <w:marBottom w:val="0"/>
      <w:divBdr>
        <w:top w:val="none" w:sz="0" w:space="0" w:color="auto"/>
        <w:left w:val="none" w:sz="0" w:space="0" w:color="auto"/>
        <w:bottom w:val="none" w:sz="0" w:space="0" w:color="auto"/>
        <w:right w:val="none" w:sz="0" w:space="0" w:color="auto"/>
      </w:divBdr>
    </w:div>
    <w:div w:id="1635136597">
      <w:bodyDiv w:val="1"/>
      <w:marLeft w:val="0"/>
      <w:marRight w:val="0"/>
      <w:marTop w:val="0"/>
      <w:marBottom w:val="0"/>
      <w:divBdr>
        <w:top w:val="none" w:sz="0" w:space="0" w:color="auto"/>
        <w:left w:val="none" w:sz="0" w:space="0" w:color="auto"/>
        <w:bottom w:val="none" w:sz="0" w:space="0" w:color="auto"/>
        <w:right w:val="none" w:sz="0" w:space="0" w:color="auto"/>
      </w:divBdr>
      <w:divsChild>
        <w:div w:id="1845390062">
          <w:marLeft w:val="0"/>
          <w:marRight w:val="0"/>
          <w:marTop w:val="0"/>
          <w:marBottom w:val="0"/>
          <w:divBdr>
            <w:top w:val="none" w:sz="0" w:space="0" w:color="auto"/>
            <w:left w:val="none" w:sz="0" w:space="0" w:color="auto"/>
            <w:bottom w:val="none" w:sz="0" w:space="0" w:color="auto"/>
            <w:right w:val="none" w:sz="0" w:space="0" w:color="auto"/>
          </w:divBdr>
        </w:div>
      </w:divsChild>
    </w:div>
    <w:div w:id="1643150312">
      <w:bodyDiv w:val="1"/>
      <w:marLeft w:val="0"/>
      <w:marRight w:val="0"/>
      <w:marTop w:val="0"/>
      <w:marBottom w:val="0"/>
      <w:divBdr>
        <w:top w:val="none" w:sz="0" w:space="0" w:color="auto"/>
        <w:left w:val="none" w:sz="0" w:space="0" w:color="auto"/>
        <w:bottom w:val="none" w:sz="0" w:space="0" w:color="auto"/>
        <w:right w:val="none" w:sz="0" w:space="0" w:color="auto"/>
      </w:divBdr>
    </w:div>
    <w:div w:id="1643652961">
      <w:bodyDiv w:val="1"/>
      <w:marLeft w:val="0"/>
      <w:marRight w:val="0"/>
      <w:marTop w:val="0"/>
      <w:marBottom w:val="0"/>
      <w:divBdr>
        <w:top w:val="none" w:sz="0" w:space="0" w:color="auto"/>
        <w:left w:val="none" w:sz="0" w:space="0" w:color="auto"/>
        <w:bottom w:val="none" w:sz="0" w:space="0" w:color="auto"/>
        <w:right w:val="none" w:sz="0" w:space="0" w:color="auto"/>
      </w:divBdr>
      <w:divsChild>
        <w:div w:id="1932471592">
          <w:marLeft w:val="0"/>
          <w:marRight w:val="0"/>
          <w:marTop w:val="0"/>
          <w:marBottom w:val="0"/>
          <w:divBdr>
            <w:top w:val="none" w:sz="0" w:space="0" w:color="auto"/>
            <w:left w:val="none" w:sz="0" w:space="0" w:color="auto"/>
            <w:bottom w:val="none" w:sz="0" w:space="0" w:color="auto"/>
            <w:right w:val="none" w:sz="0" w:space="0" w:color="auto"/>
          </w:divBdr>
          <w:divsChild>
            <w:div w:id="6174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20979">
      <w:bodyDiv w:val="1"/>
      <w:marLeft w:val="0"/>
      <w:marRight w:val="0"/>
      <w:marTop w:val="0"/>
      <w:marBottom w:val="0"/>
      <w:divBdr>
        <w:top w:val="none" w:sz="0" w:space="0" w:color="auto"/>
        <w:left w:val="none" w:sz="0" w:space="0" w:color="auto"/>
        <w:bottom w:val="none" w:sz="0" w:space="0" w:color="auto"/>
        <w:right w:val="none" w:sz="0" w:space="0" w:color="auto"/>
      </w:divBdr>
    </w:div>
    <w:div w:id="1648778599">
      <w:bodyDiv w:val="1"/>
      <w:marLeft w:val="0"/>
      <w:marRight w:val="0"/>
      <w:marTop w:val="0"/>
      <w:marBottom w:val="0"/>
      <w:divBdr>
        <w:top w:val="none" w:sz="0" w:space="0" w:color="auto"/>
        <w:left w:val="none" w:sz="0" w:space="0" w:color="auto"/>
        <w:bottom w:val="none" w:sz="0" w:space="0" w:color="auto"/>
        <w:right w:val="none" w:sz="0" w:space="0" w:color="auto"/>
      </w:divBdr>
    </w:div>
    <w:div w:id="1655835909">
      <w:bodyDiv w:val="1"/>
      <w:marLeft w:val="0"/>
      <w:marRight w:val="0"/>
      <w:marTop w:val="0"/>
      <w:marBottom w:val="0"/>
      <w:divBdr>
        <w:top w:val="none" w:sz="0" w:space="0" w:color="auto"/>
        <w:left w:val="none" w:sz="0" w:space="0" w:color="auto"/>
        <w:bottom w:val="none" w:sz="0" w:space="0" w:color="auto"/>
        <w:right w:val="none" w:sz="0" w:space="0" w:color="auto"/>
      </w:divBdr>
    </w:div>
    <w:div w:id="1655908591">
      <w:bodyDiv w:val="1"/>
      <w:marLeft w:val="0"/>
      <w:marRight w:val="0"/>
      <w:marTop w:val="0"/>
      <w:marBottom w:val="0"/>
      <w:divBdr>
        <w:top w:val="none" w:sz="0" w:space="0" w:color="auto"/>
        <w:left w:val="none" w:sz="0" w:space="0" w:color="auto"/>
        <w:bottom w:val="none" w:sz="0" w:space="0" w:color="auto"/>
        <w:right w:val="none" w:sz="0" w:space="0" w:color="auto"/>
      </w:divBdr>
    </w:div>
    <w:div w:id="1659335871">
      <w:bodyDiv w:val="1"/>
      <w:marLeft w:val="0"/>
      <w:marRight w:val="0"/>
      <w:marTop w:val="0"/>
      <w:marBottom w:val="0"/>
      <w:divBdr>
        <w:top w:val="none" w:sz="0" w:space="0" w:color="auto"/>
        <w:left w:val="none" w:sz="0" w:space="0" w:color="auto"/>
        <w:bottom w:val="none" w:sz="0" w:space="0" w:color="auto"/>
        <w:right w:val="none" w:sz="0" w:space="0" w:color="auto"/>
      </w:divBdr>
      <w:divsChild>
        <w:div w:id="1131091528">
          <w:marLeft w:val="0"/>
          <w:marRight w:val="0"/>
          <w:marTop w:val="0"/>
          <w:marBottom w:val="0"/>
          <w:divBdr>
            <w:top w:val="none" w:sz="0" w:space="0" w:color="auto"/>
            <w:left w:val="none" w:sz="0" w:space="0" w:color="auto"/>
            <w:bottom w:val="none" w:sz="0" w:space="0" w:color="auto"/>
            <w:right w:val="none" w:sz="0" w:space="0" w:color="auto"/>
          </w:divBdr>
          <w:divsChild>
            <w:div w:id="392630809">
              <w:marLeft w:val="0"/>
              <w:marRight w:val="0"/>
              <w:marTop w:val="0"/>
              <w:marBottom w:val="0"/>
              <w:divBdr>
                <w:top w:val="none" w:sz="0" w:space="0" w:color="auto"/>
                <w:left w:val="none" w:sz="0" w:space="0" w:color="auto"/>
                <w:bottom w:val="none" w:sz="0" w:space="0" w:color="auto"/>
                <w:right w:val="none" w:sz="0" w:space="0" w:color="auto"/>
              </w:divBdr>
              <w:divsChild>
                <w:div w:id="1209224955">
                  <w:marLeft w:val="0"/>
                  <w:marRight w:val="0"/>
                  <w:marTop w:val="0"/>
                  <w:marBottom w:val="0"/>
                  <w:divBdr>
                    <w:top w:val="none" w:sz="0" w:space="0" w:color="auto"/>
                    <w:left w:val="none" w:sz="0" w:space="0" w:color="auto"/>
                    <w:bottom w:val="none" w:sz="0" w:space="0" w:color="auto"/>
                    <w:right w:val="none" w:sz="0" w:space="0" w:color="auto"/>
                  </w:divBdr>
                  <w:divsChild>
                    <w:div w:id="686104613">
                      <w:marLeft w:val="0"/>
                      <w:marRight w:val="0"/>
                      <w:marTop w:val="0"/>
                      <w:marBottom w:val="0"/>
                      <w:divBdr>
                        <w:top w:val="none" w:sz="0" w:space="0" w:color="auto"/>
                        <w:left w:val="none" w:sz="0" w:space="0" w:color="auto"/>
                        <w:bottom w:val="none" w:sz="0" w:space="0" w:color="auto"/>
                        <w:right w:val="none" w:sz="0" w:space="0" w:color="auto"/>
                      </w:divBdr>
                      <w:divsChild>
                        <w:div w:id="1285649497">
                          <w:marLeft w:val="0"/>
                          <w:marRight w:val="0"/>
                          <w:marTop w:val="0"/>
                          <w:marBottom w:val="0"/>
                          <w:divBdr>
                            <w:top w:val="none" w:sz="0" w:space="0" w:color="auto"/>
                            <w:left w:val="none" w:sz="0" w:space="0" w:color="auto"/>
                            <w:bottom w:val="none" w:sz="0" w:space="0" w:color="auto"/>
                            <w:right w:val="none" w:sz="0" w:space="0" w:color="auto"/>
                          </w:divBdr>
                          <w:divsChild>
                            <w:div w:id="20193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4067">
                  <w:marLeft w:val="0"/>
                  <w:marRight w:val="0"/>
                  <w:marTop w:val="0"/>
                  <w:marBottom w:val="0"/>
                  <w:divBdr>
                    <w:top w:val="none" w:sz="0" w:space="0" w:color="auto"/>
                    <w:left w:val="none" w:sz="0" w:space="0" w:color="auto"/>
                    <w:bottom w:val="none" w:sz="0" w:space="0" w:color="auto"/>
                    <w:right w:val="none" w:sz="0" w:space="0" w:color="auto"/>
                  </w:divBdr>
                  <w:divsChild>
                    <w:div w:id="2040349090">
                      <w:marLeft w:val="0"/>
                      <w:marRight w:val="0"/>
                      <w:marTop w:val="0"/>
                      <w:marBottom w:val="0"/>
                      <w:divBdr>
                        <w:top w:val="none" w:sz="0" w:space="0" w:color="auto"/>
                        <w:left w:val="none" w:sz="0" w:space="0" w:color="auto"/>
                        <w:bottom w:val="none" w:sz="0" w:space="0" w:color="auto"/>
                        <w:right w:val="none" w:sz="0" w:space="0" w:color="auto"/>
                      </w:divBdr>
                      <w:divsChild>
                        <w:div w:id="34432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00998">
          <w:marLeft w:val="0"/>
          <w:marRight w:val="0"/>
          <w:marTop w:val="0"/>
          <w:marBottom w:val="0"/>
          <w:divBdr>
            <w:top w:val="none" w:sz="0" w:space="0" w:color="auto"/>
            <w:left w:val="none" w:sz="0" w:space="0" w:color="auto"/>
            <w:bottom w:val="none" w:sz="0" w:space="0" w:color="auto"/>
            <w:right w:val="none" w:sz="0" w:space="0" w:color="auto"/>
          </w:divBdr>
          <w:divsChild>
            <w:div w:id="1371953187">
              <w:marLeft w:val="0"/>
              <w:marRight w:val="0"/>
              <w:marTop w:val="0"/>
              <w:marBottom w:val="0"/>
              <w:divBdr>
                <w:top w:val="none" w:sz="0" w:space="0" w:color="auto"/>
                <w:left w:val="none" w:sz="0" w:space="0" w:color="auto"/>
                <w:bottom w:val="none" w:sz="0" w:space="0" w:color="auto"/>
                <w:right w:val="none" w:sz="0" w:space="0" w:color="auto"/>
              </w:divBdr>
              <w:divsChild>
                <w:div w:id="637957747">
                  <w:marLeft w:val="0"/>
                  <w:marRight w:val="0"/>
                  <w:marTop w:val="0"/>
                  <w:marBottom w:val="0"/>
                  <w:divBdr>
                    <w:top w:val="none" w:sz="0" w:space="0" w:color="auto"/>
                    <w:left w:val="none" w:sz="0" w:space="0" w:color="auto"/>
                    <w:bottom w:val="none" w:sz="0" w:space="0" w:color="auto"/>
                    <w:right w:val="none" w:sz="0" w:space="0" w:color="auto"/>
                  </w:divBdr>
                  <w:divsChild>
                    <w:div w:id="1892157041">
                      <w:marLeft w:val="0"/>
                      <w:marRight w:val="0"/>
                      <w:marTop w:val="0"/>
                      <w:marBottom w:val="0"/>
                      <w:divBdr>
                        <w:top w:val="none" w:sz="0" w:space="0" w:color="auto"/>
                        <w:left w:val="none" w:sz="0" w:space="0" w:color="auto"/>
                        <w:bottom w:val="none" w:sz="0" w:space="0" w:color="auto"/>
                        <w:right w:val="none" w:sz="0" w:space="0" w:color="auto"/>
                      </w:divBdr>
                      <w:divsChild>
                        <w:div w:id="219446203">
                          <w:marLeft w:val="0"/>
                          <w:marRight w:val="0"/>
                          <w:marTop w:val="0"/>
                          <w:marBottom w:val="0"/>
                          <w:divBdr>
                            <w:top w:val="none" w:sz="0" w:space="0" w:color="auto"/>
                            <w:left w:val="none" w:sz="0" w:space="0" w:color="auto"/>
                            <w:bottom w:val="none" w:sz="0" w:space="0" w:color="auto"/>
                            <w:right w:val="none" w:sz="0" w:space="0" w:color="auto"/>
                          </w:divBdr>
                          <w:divsChild>
                            <w:div w:id="50231922">
                              <w:marLeft w:val="0"/>
                              <w:marRight w:val="0"/>
                              <w:marTop w:val="0"/>
                              <w:marBottom w:val="0"/>
                              <w:divBdr>
                                <w:top w:val="none" w:sz="0" w:space="0" w:color="auto"/>
                                <w:left w:val="none" w:sz="0" w:space="0" w:color="auto"/>
                                <w:bottom w:val="none" w:sz="0" w:space="0" w:color="auto"/>
                                <w:right w:val="none" w:sz="0" w:space="0" w:color="auto"/>
                              </w:divBdr>
                              <w:divsChild>
                                <w:div w:id="15631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339400">
          <w:marLeft w:val="0"/>
          <w:marRight w:val="0"/>
          <w:marTop w:val="0"/>
          <w:marBottom w:val="0"/>
          <w:divBdr>
            <w:top w:val="none" w:sz="0" w:space="0" w:color="auto"/>
            <w:left w:val="none" w:sz="0" w:space="0" w:color="auto"/>
            <w:bottom w:val="none" w:sz="0" w:space="0" w:color="auto"/>
            <w:right w:val="none" w:sz="0" w:space="0" w:color="auto"/>
          </w:divBdr>
          <w:divsChild>
            <w:div w:id="2050714986">
              <w:marLeft w:val="0"/>
              <w:marRight w:val="0"/>
              <w:marTop w:val="0"/>
              <w:marBottom w:val="0"/>
              <w:divBdr>
                <w:top w:val="none" w:sz="0" w:space="0" w:color="auto"/>
                <w:left w:val="none" w:sz="0" w:space="0" w:color="auto"/>
                <w:bottom w:val="none" w:sz="0" w:space="0" w:color="auto"/>
                <w:right w:val="none" w:sz="0" w:space="0" w:color="auto"/>
              </w:divBdr>
              <w:divsChild>
                <w:div w:id="2080979931">
                  <w:marLeft w:val="0"/>
                  <w:marRight w:val="0"/>
                  <w:marTop w:val="0"/>
                  <w:marBottom w:val="0"/>
                  <w:divBdr>
                    <w:top w:val="none" w:sz="0" w:space="0" w:color="auto"/>
                    <w:left w:val="none" w:sz="0" w:space="0" w:color="auto"/>
                    <w:bottom w:val="none" w:sz="0" w:space="0" w:color="auto"/>
                    <w:right w:val="none" w:sz="0" w:space="0" w:color="auto"/>
                  </w:divBdr>
                  <w:divsChild>
                    <w:div w:id="1577470898">
                      <w:marLeft w:val="0"/>
                      <w:marRight w:val="0"/>
                      <w:marTop w:val="0"/>
                      <w:marBottom w:val="0"/>
                      <w:divBdr>
                        <w:top w:val="none" w:sz="0" w:space="0" w:color="auto"/>
                        <w:left w:val="none" w:sz="0" w:space="0" w:color="auto"/>
                        <w:bottom w:val="none" w:sz="0" w:space="0" w:color="auto"/>
                        <w:right w:val="none" w:sz="0" w:space="0" w:color="auto"/>
                      </w:divBdr>
                      <w:divsChild>
                        <w:div w:id="2109080625">
                          <w:marLeft w:val="0"/>
                          <w:marRight w:val="0"/>
                          <w:marTop w:val="0"/>
                          <w:marBottom w:val="0"/>
                          <w:divBdr>
                            <w:top w:val="none" w:sz="0" w:space="0" w:color="auto"/>
                            <w:left w:val="none" w:sz="0" w:space="0" w:color="auto"/>
                            <w:bottom w:val="none" w:sz="0" w:space="0" w:color="auto"/>
                            <w:right w:val="none" w:sz="0" w:space="0" w:color="auto"/>
                          </w:divBdr>
                          <w:divsChild>
                            <w:div w:id="15195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18892">
                  <w:marLeft w:val="0"/>
                  <w:marRight w:val="0"/>
                  <w:marTop w:val="0"/>
                  <w:marBottom w:val="0"/>
                  <w:divBdr>
                    <w:top w:val="none" w:sz="0" w:space="0" w:color="auto"/>
                    <w:left w:val="none" w:sz="0" w:space="0" w:color="auto"/>
                    <w:bottom w:val="none" w:sz="0" w:space="0" w:color="auto"/>
                    <w:right w:val="none" w:sz="0" w:space="0" w:color="auto"/>
                  </w:divBdr>
                  <w:divsChild>
                    <w:div w:id="234511865">
                      <w:marLeft w:val="0"/>
                      <w:marRight w:val="0"/>
                      <w:marTop w:val="0"/>
                      <w:marBottom w:val="0"/>
                      <w:divBdr>
                        <w:top w:val="none" w:sz="0" w:space="0" w:color="auto"/>
                        <w:left w:val="none" w:sz="0" w:space="0" w:color="auto"/>
                        <w:bottom w:val="none" w:sz="0" w:space="0" w:color="auto"/>
                        <w:right w:val="none" w:sz="0" w:space="0" w:color="auto"/>
                      </w:divBdr>
                      <w:divsChild>
                        <w:div w:id="12508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169677">
          <w:marLeft w:val="0"/>
          <w:marRight w:val="0"/>
          <w:marTop w:val="0"/>
          <w:marBottom w:val="0"/>
          <w:divBdr>
            <w:top w:val="none" w:sz="0" w:space="0" w:color="auto"/>
            <w:left w:val="none" w:sz="0" w:space="0" w:color="auto"/>
            <w:bottom w:val="none" w:sz="0" w:space="0" w:color="auto"/>
            <w:right w:val="none" w:sz="0" w:space="0" w:color="auto"/>
          </w:divBdr>
          <w:divsChild>
            <w:div w:id="1154687120">
              <w:marLeft w:val="0"/>
              <w:marRight w:val="0"/>
              <w:marTop w:val="0"/>
              <w:marBottom w:val="0"/>
              <w:divBdr>
                <w:top w:val="none" w:sz="0" w:space="0" w:color="auto"/>
                <w:left w:val="none" w:sz="0" w:space="0" w:color="auto"/>
                <w:bottom w:val="none" w:sz="0" w:space="0" w:color="auto"/>
                <w:right w:val="none" w:sz="0" w:space="0" w:color="auto"/>
              </w:divBdr>
              <w:divsChild>
                <w:div w:id="1003363985">
                  <w:marLeft w:val="0"/>
                  <w:marRight w:val="0"/>
                  <w:marTop w:val="0"/>
                  <w:marBottom w:val="0"/>
                  <w:divBdr>
                    <w:top w:val="none" w:sz="0" w:space="0" w:color="auto"/>
                    <w:left w:val="none" w:sz="0" w:space="0" w:color="auto"/>
                    <w:bottom w:val="none" w:sz="0" w:space="0" w:color="auto"/>
                    <w:right w:val="none" w:sz="0" w:space="0" w:color="auto"/>
                  </w:divBdr>
                  <w:divsChild>
                    <w:div w:id="865291965">
                      <w:marLeft w:val="0"/>
                      <w:marRight w:val="0"/>
                      <w:marTop w:val="0"/>
                      <w:marBottom w:val="0"/>
                      <w:divBdr>
                        <w:top w:val="none" w:sz="0" w:space="0" w:color="auto"/>
                        <w:left w:val="none" w:sz="0" w:space="0" w:color="auto"/>
                        <w:bottom w:val="none" w:sz="0" w:space="0" w:color="auto"/>
                        <w:right w:val="none" w:sz="0" w:space="0" w:color="auto"/>
                      </w:divBdr>
                      <w:divsChild>
                        <w:div w:id="661323827">
                          <w:marLeft w:val="0"/>
                          <w:marRight w:val="0"/>
                          <w:marTop w:val="0"/>
                          <w:marBottom w:val="0"/>
                          <w:divBdr>
                            <w:top w:val="none" w:sz="0" w:space="0" w:color="auto"/>
                            <w:left w:val="none" w:sz="0" w:space="0" w:color="auto"/>
                            <w:bottom w:val="none" w:sz="0" w:space="0" w:color="auto"/>
                            <w:right w:val="none" w:sz="0" w:space="0" w:color="auto"/>
                          </w:divBdr>
                          <w:divsChild>
                            <w:div w:id="1376468540">
                              <w:marLeft w:val="0"/>
                              <w:marRight w:val="0"/>
                              <w:marTop w:val="0"/>
                              <w:marBottom w:val="0"/>
                              <w:divBdr>
                                <w:top w:val="none" w:sz="0" w:space="0" w:color="auto"/>
                                <w:left w:val="none" w:sz="0" w:space="0" w:color="auto"/>
                                <w:bottom w:val="none" w:sz="0" w:space="0" w:color="auto"/>
                                <w:right w:val="none" w:sz="0" w:space="0" w:color="auto"/>
                              </w:divBdr>
                              <w:divsChild>
                                <w:div w:id="9458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1633">
          <w:marLeft w:val="0"/>
          <w:marRight w:val="0"/>
          <w:marTop w:val="0"/>
          <w:marBottom w:val="0"/>
          <w:divBdr>
            <w:top w:val="none" w:sz="0" w:space="0" w:color="auto"/>
            <w:left w:val="none" w:sz="0" w:space="0" w:color="auto"/>
            <w:bottom w:val="none" w:sz="0" w:space="0" w:color="auto"/>
            <w:right w:val="none" w:sz="0" w:space="0" w:color="auto"/>
          </w:divBdr>
          <w:divsChild>
            <w:div w:id="826358295">
              <w:marLeft w:val="0"/>
              <w:marRight w:val="0"/>
              <w:marTop w:val="0"/>
              <w:marBottom w:val="0"/>
              <w:divBdr>
                <w:top w:val="none" w:sz="0" w:space="0" w:color="auto"/>
                <w:left w:val="none" w:sz="0" w:space="0" w:color="auto"/>
                <w:bottom w:val="none" w:sz="0" w:space="0" w:color="auto"/>
                <w:right w:val="none" w:sz="0" w:space="0" w:color="auto"/>
              </w:divBdr>
              <w:divsChild>
                <w:div w:id="381828321">
                  <w:marLeft w:val="0"/>
                  <w:marRight w:val="0"/>
                  <w:marTop w:val="0"/>
                  <w:marBottom w:val="0"/>
                  <w:divBdr>
                    <w:top w:val="none" w:sz="0" w:space="0" w:color="auto"/>
                    <w:left w:val="none" w:sz="0" w:space="0" w:color="auto"/>
                    <w:bottom w:val="none" w:sz="0" w:space="0" w:color="auto"/>
                    <w:right w:val="none" w:sz="0" w:space="0" w:color="auto"/>
                  </w:divBdr>
                  <w:divsChild>
                    <w:div w:id="1706171171">
                      <w:marLeft w:val="0"/>
                      <w:marRight w:val="0"/>
                      <w:marTop w:val="0"/>
                      <w:marBottom w:val="0"/>
                      <w:divBdr>
                        <w:top w:val="none" w:sz="0" w:space="0" w:color="auto"/>
                        <w:left w:val="none" w:sz="0" w:space="0" w:color="auto"/>
                        <w:bottom w:val="none" w:sz="0" w:space="0" w:color="auto"/>
                        <w:right w:val="none" w:sz="0" w:space="0" w:color="auto"/>
                      </w:divBdr>
                      <w:divsChild>
                        <w:div w:id="1782534729">
                          <w:marLeft w:val="0"/>
                          <w:marRight w:val="0"/>
                          <w:marTop w:val="0"/>
                          <w:marBottom w:val="0"/>
                          <w:divBdr>
                            <w:top w:val="none" w:sz="0" w:space="0" w:color="auto"/>
                            <w:left w:val="none" w:sz="0" w:space="0" w:color="auto"/>
                            <w:bottom w:val="none" w:sz="0" w:space="0" w:color="auto"/>
                            <w:right w:val="none" w:sz="0" w:space="0" w:color="auto"/>
                          </w:divBdr>
                          <w:divsChild>
                            <w:div w:id="13836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3203">
                  <w:marLeft w:val="0"/>
                  <w:marRight w:val="0"/>
                  <w:marTop w:val="0"/>
                  <w:marBottom w:val="0"/>
                  <w:divBdr>
                    <w:top w:val="none" w:sz="0" w:space="0" w:color="auto"/>
                    <w:left w:val="none" w:sz="0" w:space="0" w:color="auto"/>
                    <w:bottom w:val="none" w:sz="0" w:space="0" w:color="auto"/>
                    <w:right w:val="none" w:sz="0" w:space="0" w:color="auto"/>
                  </w:divBdr>
                  <w:divsChild>
                    <w:div w:id="400712135">
                      <w:marLeft w:val="0"/>
                      <w:marRight w:val="0"/>
                      <w:marTop w:val="0"/>
                      <w:marBottom w:val="0"/>
                      <w:divBdr>
                        <w:top w:val="none" w:sz="0" w:space="0" w:color="auto"/>
                        <w:left w:val="none" w:sz="0" w:space="0" w:color="auto"/>
                        <w:bottom w:val="none" w:sz="0" w:space="0" w:color="auto"/>
                        <w:right w:val="none" w:sz="0" w:space="0" w:color="auto"/>
                      </w:divBdr>
                      <w:divsChild>
                        <w:div w:id="38502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59619">
          <w:marLeft w:val="0"/>
          <w:marRight w:val="0"/>
          <w:marTop w:val="0"/>
          <w:marBottom w:val="0"/>
          <w:divBdr>
            <w:top w:val="none" w:sz="0" w:space="0" w:color="auto"/>
            <w:left w:val="none" w:sz="0" w:space="0" w:color="auto"/>
            <w:bottom w:val="none" w:sz="0" w:space="0" w:color="auto"/>
            <w:right w:val="none" w:sz="0" w:space="0" w:color="auto"/>
          </w:divBdr>
          <w:divsChild>
            <w:div w:id="1933663754">
              <w:marLeft w:val="0"/>
              <w:marRight w:val="0"/>
              <w:marTop w:val="0"/>
              <w:marBottom w:val="0"/>
              <w:divBdr>
                <w:top w:val="none" w:sz="0" w:space="0" w:color="auto"/>
                <w:left w:val="none" w:sz="0" w:space="0" w:color="auto"/>
                <w:bottom w:val="none" w:sz="0" w:space="0" w:color="auto"/>
                <w:right w:val="none" w:sz="0" w:space="0" w:color="auto"/>
              </w:divBdr>
              <w:divsChild>
                <w:div w:id="1715276520">
                  <w:marLeft w:val="0"/>
                  <w:marRight w:val="0"/>
                  <w:marTop w:val="0"/>
                  <w:marBottom w:val="0"/>
                  <w:divBdr>
                    <w:top w:val="none" w:sz="0" w:space="0" w:color="auto"/>
                    <w:left w:val="none" w:sz="0" w:space="0" w:color="auto"/>
                    <w:bottom w:val="none" w:sz="0" w:space="0" w:color="auto"/>
                    <w:right w:val="none" w:sz="0" w:space="0" w:color="auto"/>
                  </w:divBdr>
                  <w:divsChild>
                    <w:div w:id="815729644">
                      <w:marLeft w:val="0"/>
                      <w:marRight w:val="0"/>
                      <w:marTop w:val="0"/>
                      <w:marBottom w:val="0"/>
                      <w:divBdr>
                        <w:top w:val="none" w:sz="0" w:space="0" w:color="auto"/>
                        <w:left w:val="none" w:sz="0" w:space="0" w:color="auto"/>
                        <w:bottom w:val="none" w:sz="0" w:space="0" w:color="auto"/>
                        <w:right w:val="none" w:sz="0" w:space="0" w:color="auto"/>
                      </w:divBdr>
                      <w:divsChild>
                        <w:div w:id="313800792">
                          <w:marLeft w:val="0"/>
                          <w:marRight w:val="0"/>
                          <w:marTop w:val="0"/>
                          <w:marBottom w:val="0"/>
                          <w:divBdr>
                            <w:top w:val="none" w:sz="0" w:space="0" w:color="auto"/>
                            <w:left w:val="none" w:sz="0" w:space="0" w:color="auto"/>
                            <w:bottom w:val="none" w:sz="0" w:space="0" w:color="auto"/>
                            <w:right w:val="none" w:sz="0" w:space="0" w:color="auto"/>
                          </w:divBdr>
                          <w:divsChild>
                            <w:div w:id="1593006730">
                              <w:marLeft w:val="0"/>
                              <w:marRight w:val="0"/>
                              <w:marTop w:val="0"/>
                              <w:marBottom w:val="0"/>
                              <w:divBdr>
                                <w:top w:val="none" w:sz="0" w:space="0" w:color="auto"/>
                                <w:left w:val="none" w:sz="0" w:space="0" w:color="auto"/>
                                <w:bottom w:val="none" w:sz="0" w:space="0" w:color="auto"/>
                                <w:right w:val="none" w:sz="0" w:space="0" w:color="auto"/>
                              </w:divBdr>
                              <w:divsChild>
                                <w:div w:id="13073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94040">
          <w:marLeft w:val="0"/>
          <w:marRight w:val="0"/>
          <w:marTop w:val="0"/>
          <w:marBottom w:val="0"/>
          <w:divBdr>
            <w:top w:val="none" w:sz="0" w:space="0" w:color="auto"/>
            <w:left w:val="none" w:sz="0" w:space="0" w:color="auto"/>
            <w:bottom w:val="none" w:sz="0" w:space="0" w:color="auto"/>
            <w:right w:val="none" w:sz="0" w:space="0" w:color="auto"/>
          </w:divBdr>
          <w:divsChild>
            <w:div w:id="1460537912">
              <w:marLeft w:val="0"/>
              <w:marRight w:val="0"/>
              <w:marTop w:val="0"/>
              <w:marBottom w:val="0"/>
              <w:divBdr>
                <w:top w:val="none" w:sz="0" w:space="0" w:color="auto"/>
                <w:left w:val="none" w:sz="0" w:space="0" w:color="auto"/>
                <w:bottom w:val="none" w:sz="0" w:space="0" w:color="auto"/>
                <w:right w:val="none" w:sz="0" w:space="0" w:color="auto"/>
              </w:divBdr>
              <w:divsChild>
                <w:div w:id="386270279">
                  <w:marLeft w:val="0"/>
                  <w:marRight w:val="0"/>
                  <w:marTop w:val="0"/>
                  <w:marBottom w:val="0"/>
                  <w:divBdr>
                    <w:top w:val="none" w:sz="0" w:space="0" w:color="auto"/>
                    <w:left w:val="none" w:sz="0" w:space="0" w:color="auto"/>
                    <w:bottom w:val="none" w:sz="0" w:space="0" w:color="auto"/>
                    <w:right w:val="none" w:sz="0" w:space="0" w:color="auto"/>
                  </w:divBdr>
                  <w:divsChild>
                    <w:div w:id="1424495334">
                      <w:marLeft w:val="0"/>
                      <w:marRight w:val="0"/>
                      <w:marTop w:val="0"/>
                      <w:marBottom w:val="0"/>
                      <w:divBdr>
                        <w:top w:val="none" w:sz="0" w:space="0" w:color="auto"/>
                        <w:left w:val="none" w:sz="0" w:space="0" w:color="auto"/>
                        <w:bottom w:val="none" w:sz="0" w:space="0" w:color="auto"/>
                        <w:right w:val="none" w:sz="0" w:space="0" w:color="auto"/>
                      </w:divBdr>
                      <w:divsChild>
                        <w:div w:id="754739670">
                          <w:marLeft w:val="0"/>
                          <w:marRight w:val="0"/>
                          <w:marTop w:val="0"/>
                          <w:marBottom w:val="0"/>
                          <w:divBdr>
                            <w:top w:val="none" w:sz="0" w:space="0" w:color="auto"/>
                            <w:left w:val="none" w:sz="0" w:space="0" w:color="auto"/>
                            <w:bottom w:val="none" w:sz="0" w:space="0" w:color="auto"/>
                            <w:right w:val="none" w:sz="0" w:space="0" w:color="auto"/>
                          </w:divBdr>
                          <w:divsChild>
                            <w:div w:id="14976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3321">
                  <w:marLeft w:val="0"/>
                  <w:marRight w:val="0"/>
                  <w:marTop w:val="0"/>
                  <w:marBottom w:val="0"/>
                  <w:divBdr>
                    <w:top w:val="none" w:sz="0" w:space="0" w:color="auto"/>
                    <w:left w:val="none" w:sz="0" w:space="0" w:color="auto"/>
                    <w:bottom w:val="none" w:sz="0" w:space="0" w:color="auto"/>
                    <w:right w:val="none" w:sz="0" w:space="0" w:color="auto"/>
                  </w:divBdr>
                  <w:divsChild>
                    <w:div w:id="1271469934">
                      <w:marLeft w:val="0"/>
                      <w:marRight w:val="0"/>
                      <w:marTop w:val="0"/>
                      <w:marBottom w:val="0"/>
                      <w:divBdr>
                        <w:top w:val="none" w:sz="0" w:space="0" w:color="auto"/>
                        <w:left w:val="none" w:sz="0" w:space="0" w:color="auto"/>
                        <w:bottom w:val="none" w:sz="0" w:space="0" w:color="auto"/>
                        <w:right w:val="none" w:sz="0" w:space="0" w:color="auto"/>
                      </w:divBdr>
                      <w:divsChild>
                        <w:div w:id="8583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58339">
          <w:marLeft w:val="0"/>
          <w:marRight w:val="0"/>
          <w:marTop w:val="0"/>
          <w:marBottom w:val="0"/>
          <w:divBdr>
            <w:top w:val="none" w:sz="0" w:space="0" w:color="auto"/>
            <w:left w:val="none" w:sz="0" w:space="0" w:color="auto"/>
            <w:bottom w:val="none" w:sz="0" w:space="0" w:color="auto"/>
            <w:right w:val="none" w:sz="0" w:space="0" w:color="auto"/>
          </w:divBdr>
          <w:divsChild>
            <w:div w:id="1057974192">
              <w:marLeft w:val="0"/>
              <w:marRight w:val="0"/>
              <w:marTop w:val="0"/>
              <w:marBottom w:val="0"/>
              <w:divBdr>
                <w:top w:val="none" w:sz="0" w:space="0" w:color="auto"/>
                <w:left w:val="none" w:sz="0" w:space="0" w:color="auto"/>
                <w:bottom w:val="none" w:sz="0" w:space="0" w:color="auto"/>
                <w:right w:val="none" w:sz="0" w:space="0" w:color="auto"/>
              </w:divBdr>
              <w:divsChild>
                <w:div w:id="1958682191">
                  <w:marLeft w:val="0"/>
                  <w:marRight w:val="0"/>
                  <w:marTop w:val="0"/>
                  <w:marBottom w:val="0"/>
                  <w:divBdr>
                    <w:top w:val="none" w:sz="0" w:space="0" w:color="auto"/>
                    <w:left w:val="none" w:sz="0" w:space="0" w:color="auto"/>
                    <w:bottom w:val="none" w:sz="0" w:space="0" w:color="auto"/>
                    <w:right w:val="none" w:sz="0" w:space="0" w:color="auto"/>
                  </w:divBdr>
                  <w:divsChild>
                    <w:div w:id="2040353150">
                      <w:marLeft w:val="0"/>
                      <w:marRight w:val="0"/>
                      <w:marTop w:val="0"/>
                      <w:marBottom w:val="0"/>
                      <w:divBdr>
                        <w:top w:val="none" w:sz="0" w:space="0" w:color="auto"/>
                        <w:left w:val="none" w:sz="0" w:space="0" w:color="auto"/>
                        <w:bottom w:val="none" w:sz="0" w:space="0" w:color="auto"/>
                        <w:right w:val="none" w:sz="0" w:space="0" w:color="auto"/>
                      </w:divBdr>
                      <w:divsChild>
                        <w:div w:id="426266783">
                          <w:marLeft w:val="0"/>
                          <w:marRight w:val="0"/>
                          <w:marTop w:val="0"/>
                          <w:marBottom w:val="0"/>
                          <w:divBdr>
                            <w:top w:val="none" w:sz="0" w:space="0" w:color="auto"/>
                            <w:left w:val="none" w:sz="0" w:space="0" w:color="auto"/>
                            <w:bottom w:val="none" w:sz="0" w:space="0" w:color="auto"/>
                            <w:right w:val="none" w:sz="0" w:space="0" w:color="auto"/>
                          </w:divBdr>
                          <w:divsChild>
                            <w:div w:id="1635257525">
                              <w:marLeft w:val="0"/>
                              <w:marRight w:val="0"/>
                              <w:marTop w:val="0"/>
                              <w:marBottom w:val="0"/>
                              <w:divBdr>
                                <w:top w:val="none" w:sz="0" w:space="0" w:color="auto"/>
                                <w:left w:val="none" w:sz="0" w:space="0" w:color="auto"/>
                                <w:bottom w:val="none" w:sz="0" w:space="0" w:color="auto"/>
                                <w:right w:val="none" w:sz="0" w:space="0" w:color="auto"/>
                              </w:divBdr>
                              <w:divsChild>
                                <w:div w:id="19071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277050">
          <w:marLeft w:val="0"/>
          <w:marRight w:val="0"/>
          <w:marTop w:val="0"/>
          <w:marBottom w:val="0"/>
          <w:divBdr>
            <w:top w:val="none" w:sz="0" w:space="0" w:color="auto"/>
            <w:left w:val="none" w:sz="0" w:space="0" w:color="auto"/>
            <w:bottom w:val="none" w:sz="0" w:space="0" w:color="auto"/>
            <w:right w:val="none" w:sz="0" w:space="0" w:color="auto"/>
          </w:divBdr>
          <w:divsChild>
            <w:div w:id="2041586311">
              <w:marLeft w:val="0"/>
              <w:marRight w:val="0"/>
              <w:marTop w:val="0"/>
              <w:marBottom w:val="0"/>
              <w:divBdr>
                <w:top w:val="none" w:sz="0" w:space="0" w:color="auto"/>
                <w:left w:val="none" w:sz="0" w:space="0" w:color="auto"/>
                <w:bottom w:val="none" w:sz="0" w:space="0" w:color="auto"/>
                <w:right w:val="none" w:sz="0" w:space="0" w:color="auto"/>
              </w:divBdr>
              <w:divsChild>
                <w:div w:id="1420325420">
                  <w:marLeft w:val="0"/>
                  <w:marRight w:val="0"/>
                  <w:marTop w:val="0"/>
                  <w:marBottom w:val="0"/>
                  <w:divBdr>
                    <w:top w:val="none" w:sz="0" w:space="0" w:color="auto"/>
                    <w:left w:val="none" w:sz="0" w:space="0" w:color="auto"/>
                    <w:bottom w:val="none" w:sz="0" w:space="0" w:color="auto"/>
                    <w:right w:val="none" w:sz="0" w:space="0" w:color="auto"/>
                  </w:divBdr>
                  <w:divsChild>
                    <w:div w:id="1720281931">
                      <w:marLeft w:val="0"/>
                      <w:marRight w:val="0"/>
                      <w:marTop w:val="0"/>
                      <w:marBottom w:val="0"/>
                      <w:divBdr>
                        <w:top w:val="none" w:sz="0" w:space="0" w:color="auto"/>
                        <w:left w:val="none" w:sz="0" w:space="0" w:color="auto"/>
                        <w:bottom w:val="none" w:sz="0" w:space="0" w:color="auto"/>
                        <w:right w:val="none" w:sz="0" w:space="0" w:color="auto"/>
                      </w:divBdr>
                      <w:divsChild>
                        <w:div w:id="2118215480">
                          <w:marLeft w:val="0"/>
                          <w:marRight w:val="0"/>
                          <w:marTop w:val="0"/>
                          <w:marBottom w:val="0"/>
                          <w:divBdr>
                            <w:top w:val="none" w:sz="0" w:space="0" w:color="auto"/>
                            <w:left w:val="none" w:sz="0" w:space="0" w:color="auto"/>
                            <w:bottom w:val="none" w:sz="0" w:space="0" w:color="auto"/>
                            <w:right w:val="none" w:sz="0" w:space="0" w:color="auto"/>
                          </w:divBdr>
                          <w:divsChild>
                            <w:div w:id="187295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1472">
                  <w:marLeft w:val="0"/>
                  <w:marRight w:val="0"/>
                  <w:marTop w:val="0"/>
                  <w:marBottom w:val="0"/>
                  <w:divBdr>
                    <w:top w:val="none" w:sz="0" w:space="0" w:color="auto"/>
                    <w:left w:val="none" w:sz="0" w:space="0" w:color="auto"/>
                    <w:bottom w:val="none" w:sz="0" w:space="0" w:color="auto"/>
                    <w:right w:val="none" w:sz="0" w:space="0" w:color="auto"/>
                  </w:divBdr>
                  <w:divsChild>
                    <w:div w:id="265508520">
                      <w:marLeft w:val="0"/>
                      <w:marRight w:val="0"/>
                      <w:marTop w:val="0"/>
                      <w:marBottom w:val="0"/>
                      <w:divBdr>
                        <w:top w:val="none" w:sz="0" w:space="0" w:color="auto"/>
                        <w:left w:val="none" w:sz="0" w:space="0" w:color="auto"/>
                        <w:bottom w:val="none" w:sz="0" w:space="0" w:color="auto"/>
                        <w:right w:val="none" w:sz="0" w:space="0" w:color="auto"/>
                      </w:divBdr>
                      <w:divsChild>
                        <w:div w:id="8530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494738">
          <w:marLeft w:val="0"/>
          <w:marRight w:val="0"/>
          <w:marTop w:val="0"/>
          <w:marBottom w:val="0"/>
          <w:divBdr>
            <w:top w:val="none" w:sz="0" w:space="0" w:color="auto"/>
            <w:left w:val="none" w:sz="0" w:space="0" w:color="auto"/>
            <w:bottom w:val="none" w:sz="0" w:space="0" w:color="auto"/>
            <w:right w:val="none" w:sz="0" w:space="0" w:color="auto"/>
          </w:divBdr>
          <w:divsChild>
            <w:div w:id="1285040669">
              <w:marLeft w:val="0"/>
              <w:marRight w:val="0"/>
              <w:marTop w:val="0"/>
              <w:marBottom w:val="0"/>
              <w:divBdr>
                <w:top w:val="none" w:sz="0" w:space="0" w:color="auto"/>
                <w:left w:val="none" w:sz="0" w:space="0" w:color="auto"/>
                <w:bottom w:val="none" w:sz="0" w:space="0" w:color="auto"/>
                <w:right w:val="none" w:sz="0" w:space="0" w:color="auto"/>
              </w:divBdr>
              <w:divsChild>
                <w:div w:id="793984857">
                  <w:marLeft w:val="0"/>
                  <w:marRight w:val="0"/>
                  <w:marTop w:val="0"/>
                  <w:marBottom w:val="0"/>
                  <w:divBdr>
                    <w:top w:val="none" w:sz="0" w:space="0" w:color="auto"/>
                    <w:left w:val="none" w:sz="0" w:space="0" w:color="auto"/>
                    <w:bottom w:val="none" w:sz="0" w:space="0" w:color="auto"/>
                    <w:right w:val="none" w:sz="0" w:space="0" w:color="auto"/>
                  </w:divBdr>
                  <w:divsChild>
                    <w:div w:id="346178326">
                      <w:marLeft w:val="0"/>
                      <w:marRight w:val="0"/>
                      <w:marTop w:val="0"/>
                      <w:marBottom w:val="0"/>
                      <w:divBdr>
                        <w:top w:val="none" w:sz="0" w:space="0" w:color="auto"/>
                        <w:left w:val="none" w:sz="0" w:space="0" w:color="auto"/>
                        <w:bottom w:val="none" w:sz="0" w:space="0" w:color="auto"/>
                        <w:right w:val="none" w:sz="0" w:space="0" w:color="auto"/>
                      </w:divBdr>
                      <w:divsChild>
                        <w:div w:id="727150941">
                          <w:marLeft w:val="0"/>
                          <w:marRight w:val="0"/>
                          <w:marTop w:val="0"/>
                          <w:marBottom w:val="0"/>
                          <w:divBdr>
                            <w:top w:val="none" w:sz="0" w:space="0" w:color="auto"/>
                            <w:left w:val="none" w:sz="0" w:space="0" w:color="auto"/>
                            <w:bottom w:val="none" w:sz="0" w:space="0" w:color="auto"/>
                            <w:right w:val="none" w:sz="0" w:space="0" w:color="auto"/>
                          </w:divBdr>
                          <w:divsChild>
                            <w:div w:id="1308315778">
                              <w:marLeft w:val="0"/>
                              <w:marRight w:val="0"/>
                              <w:marTop w:val="0"/>
                              <w:marBottom w:val="0"/>
                              <w:divBdr>
                                <w:top w:val="none" w:sz="0" w:space="0" w:color="auto"/>
                                <w:left w:val="none" w:sz="0" w:space="0" w:color="auto"/>
                                <w:bottom w:val="none" w:sz="0" w:space="0" w:color="auto"/>
                                <w:right w:val="none" w:sz="0" w:space="0" w:color="auto"/>
                              </w:divBdr>
                              <w:divsChild>
                                <w:div w:id="21319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306875">
          <w:marLeft w:val="0"/>
          <w:marRight w:val="0"/>
          <w:marTop w:val="0"/>
          <w:marBottom w:val="0"/>
          <w:divBdr>
            <w:top w:val="none" w:sz="0" w:space="0" w:color="auto"/>
            <w:left w:val="none" w:sz="0" w:space="0" w:color="auto"/>
            <w:bottom w:val="none" w:sz="0" w:space="0" w:color="auto"/>
            <w:right w:val="none" w:sz="0" w:space="0" w:color="auto"/>
          </w:divBdr>
          <w:divsChild>
            <w:div w:id="1590701457">
              <w:marLeft w:val="0"/>
              <w:marRight w:val="0"/>
              <w:marTop w:val="0"/>
              <w:marBottom w:val="0"/>
              <w:divBdr>
                <w:top w:val="none" w:sz="0" w:space="0" w:color="auto"/>
                <w:left w:val="none" w:sz="0" w:space="0" w:color="auto"/>
                <w:bottom w:val="none" w:sz="0" w:space="0" w:color="auto"/>
                <w:right w:val="none" w:sz="0" w:space="0" w:color="auto"/>
              </w:divBdr>
              <w:divsChild>
                <w:div w:id="1266114115">
                  <w:marLeft w:val="0"/>
                  <w:marRight w:val="0"/>
                  <w:marTop w:val="0"/>
                  <w:marBottom w:val="0"/>
                  <w:divBdr>
                    <w:top w:val="none" w:sz="0" w:space="0" w:color="auto"/>
                    <w:left w:val="none" w:sz="0" w:space="0" w:color="auto"/>
                    <w:bottom w:val="none" w:sz="0" w:space="0" w:color="auto"/>
                    <w:right w:val="none" w:sz="0" w:space="0" w:color="auto"/>
                  </w:divBdr>
                  <w:divsChild>
                    <w:div w:id="337345189">
                      <w:marLeft w:val="0"/>
                      <w:marRight w:val="0"/>
                      <w:marTop w:val="0"/>
                      <w:marBottom w:val="0"/>
                      <w:divBdr>
                        <w:top w:val="none" w:sz="0" w:space="0" w:color="auto"/>
                        <w:left w:val="none" w:sz="0" w:space="0" w:color="auto"/>
                        <w:bottom w:val="none" w:sz="0" w:space="0" w:color="auto"/>
                        <w:right w:val="none" w:sz="0" w:space="0" w:color="auto"/>
                      </w:divBdr>
                      <w:divsChild>
                        <w:div w:id="798836468">
                          <w:marLeft w:val="0"/>
                          <w:marRight w:val="0"/>
                          <w:marTop w:val="0"/>
                          <w:marBottom w:val="0"/>
                          <w:divBdr>
                            <w:top w:val="none" w:sz="0" w:space="0" w:color="auto"/>
                            <w:left w:val="none" w:sz="0" w:space="0" w:color="auto"/>
                            <w:bottom w:val="none" w:sz="0" w:space="0" w:color="auto"/>
                            <w:right w:val="none" w:sz="0" w:space="0" w:color="auto"/>
                          </w:divBdr>
                          <w:divsChild>
                            <w:div w:id="18786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156105">
      <w:bodyDiv w:val="1"/>
      <w:marLeft w:val="0"/>
      <w:marRight w:val="0"/>
      <w:marTop w:val="0"/>
      <w:marBottom w:val="0"/>
      <w:divBdr>
        <w:top w:val="none" w:sz="0" w:space="0" w:color="auto"/>
        <w:left w:val="none" w:sz="0" w:space="0" w:color="auto"/>
        <w:bottom w:val="none" w:sz="0" w:space="0" w:color="auto"/>
        <w:right w:val="none" w:sz="0" w:space="0" w:color="auto"/>
      </w:divBdr>
    </w:div>
    <w:div w:id="1677876657">
      <w:bodyDiv w:val="1"/>
      <w:marLeft w:val="0"/>
      <w:marRight w:val="0"/>
      <w:marTop w:val="0"/>
      <w:marBottom w:val="0"/>
      <w:divBdr>
        <w:top w:val="none" w:sz="0" w:space="0" w:color="auto"/>
        <w:left w:val="none" w:sz="0" w:space="0" w:color="auto"/>
        <w:bottom w:val="none" w:sz="0" w:space="0" w:color="auto"/>
        <w:right w:val="none" w:sz="0" w:space="0" w:color="auto"/>
      </w:divBdr>
    </w:div>
    <w:div w:id="1679889278">
      <w:bodyDiv w:val="1"/>
      <w:marLeft w:val="0"/>
      <w:marRight w:val="0"/>
      <w:marTop w:val="0"/>
      <w:marBottom w:val="0"/>
      <w:divBdr>
        <w:top w:val="none" w:sz="0" w:space="0" w:color="auto"/>
        <w:left w:val="none" w:sz="0" w:space="0" w:color="auto"/>
        <w:bottom w:val="none" w:sz="0" w:space="0" w:color="auto"/>
        <w:right w:val="none" w:sz="0" w:space="0" w:color="auto"/>
      </w:divBdr>
    </w:div>
    <w:div w:id="1681471290">
      <w:bodyDiv w:val="1"/>
      <w:marLeft w:val="0"/>
      <w:marRight w:val="0"/>
      <w:marTop w:val="0"/>
      <w:marBottom w:val="0"/>
      <w:divBdr>
        <w:top w:val="none" w:sz="0" w:space="0" w:color="auto"/>
        <w:left w:val="none" w:sz="0" w:space="0" w:color="auto"/>
        <w:bottom w:val="none" w:sz="0" w:space="0" w:color="auto"/>
        <w:right w:val="none" w:sz="0" w:space="0" w:color="auto"/>
      </w:divBdr>
    </w:div>
    <w:div w:id="1684240948">
      <w:bodyDiv w:val="1"/>
      <w:marLeft w:val="0"/>
      <w:marRight w:val="0"/>
      <w:marTop w:val="0"/>
      <w:marBottom w:val="0"/>
      <w:divBdr>
        <w:top w:val="none" w:sz="0" w:space="0" w:color="auto"/>
        <w:left w:val="none" w:sz="0" w:space="0" w:color="auto"/>
        <w:bottom w:val="none" w:sz="0" w:space="0" w:color="auto"/>
        <w:right w:val="none" w:sz="0" w:space="0" w:color="auto"/>
      </w:divBdr>
    </w:div>
    <w:div w:id="1689140135">
      <w:bodyDiv w:val="1"/>
      <w:marLeft w:val="0"/>
      <w:marRight w:val="0"/>
      <w:marTop w:val="0"/>
      <w:marBottom w:val="0"/>
      <w:divBdr>
        <w:top w:val="none" w:sz="0" w:space="0" w:color="auto"/>
        <w:left w:val="none" w:sz="0" w:space="0" w:color="auto"/>
        <w:bottom w:val="none" w:sz="0" w:space="0" w:color="auto"/>
        <w:right w:val="none" w:sz="0" w:space="0" w:color="auto"/>
      </w:divBdr>
    </w:div>
    <w:div w:id="1689406256">
      <w:bodyDiv w:val="1"/>
      <w:marLeft w:val="0"/>
      <w:marRight w:val="0"/>
      <w:marTop w:val="0"/>
      <w:marBottom w:val="0"/>
      <w:divBdr>
        <w:top w:val="none" w:sz="0" w:space="0" w:color="auto"/>
        <w:left w:val="none" w:sz="0" w:space="0" w:color="auto"/>
        <w:bottom w:val="none" w:sz="0" w:space="0" w:color="auto"/>
        <w:right w:val="none" w:sz="0" w:space="0" w:color="auto"/>
      </w:divBdr>
    </w:div>
    <w:div w:id="1695694974">
      <w:bodyDiv w:val="1"/>
      <w:marLeft w:val="0"/>
      <w:marRight w:val="0"/>
      <w:marTop w:val="0"/>
      <w:marBottom w:val="0"/>
      <w:divBdr>
        <w:top w:val="none" w:sz="0" w:space="0" w:color="auto"/>
        <w:left w:val="none" w:sz="0" w:space="0" w:color="auto"/>
        <w:bottom w:val="none" w:sz="0" w:space="0" w:color="auto"/>
        <w:right w:val="none" w:sz="0" w:space="0" w:color="auto"/>
      </w:divBdr>
    </w:div>
    <w:div w:id="1698117424">
      <w:bodyDiv w:val="1"/>
      <w:marLeft w:val="0"/>
      <w:marRight w:val="0"/>
      <w:marTop w:val="0"/>
      <w:marBottom w:val="0"/>
      <w:divBdr>
        <w:top w:val="none" w:sz="0" w:space="0" w:color="auto"/>
        <w:left w:val="none" w:sz="0" w:space="0" w:color="auto"/>
        <w:bottom w:val="none" w:sz="0" w:space="0" w:color="auto"/>
        <w:right w:val="none" w:sz="0" w:space="0" w:color="auto"/>
      </w:divBdr>
    </w:div>
    <w:div w:id="1700158376">
      <w:bodyDiv w:val="1"/>
      <w:marLeft w:val="0"/>
      <w:marRight w:val="0"/>
      <w:marTop w:val="0"/>
      <w:marBottom w:val="0"/>
      <w:divBdr>
        <w:top w:val="none" w:sz="0" w:space="0" w:color="auto"/>
        <w:left w:val="none" w:sz="0" w:space="0" w:color="auto"/>
        <w:bottom w:val="none" w:sz="0" w:space="0" w:color="auto"/>
        <w:right w:val="none" w:sz="0" w:space="0" w:color="auto"/>
      </w:divBdr>
      <w:divsChild>
        <w:div w:id="629284952">
          <w:marLeft w:val="0"/>
          <w:marRight w:val="0"/>
          <w:marTop w:val="0"/>
          <w:marBottom w:val="0"/>
          <w:divBdr>
            <w:top w:val="none" w:sz="0" w:space="0" w:color="auto"/>
            <w:left w:val="none" w:sz="0" w:space="0" w:color="auto"/>
            <w:bottom w:val="none" w:sz="0" w:space="0" w:color="auto"/>
            <w:right w:val="none" w:sz="0" w:space="0" w:color="auto"/>
          </w:divBdr>
          <w:divsChild>
            <w:div w:id="19982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68913">
      <w:bodyDiv w:val="1"/>
      <w:marLeft w:val="0"/>
      <w:marRight w:val="0"/>
      <w:marTop w:val="0"/>
      <w:marBottom w:val="0"/>
      <w:divBdr>
        <w:top w:val="none" w:sz="0" w:space="0" w:color="auto"/>
        <w:left w:val="none" w:sz="0" w:space="0" w:color="auto"/>
        <w:bottom w:val="none" w:sz="0" w:space="0" w:color="auto"/>
        <w:right w:val="none" w:sz="0" w:space="0" w:color="auto"/>
      </w:divBdr>
    </w:div>
    <w:div w:id="1703898841">
      <w:bodyDiv w:val="1"/>
      <w:marLeft w:val="0"/>
      <w:marRight w:val="0"/>
      <w:marTop w:val="0"/>
      <w:marBottom w:val="0"/>
      <w:divBdr>
        <w:top w:val="none" w:sz="0" w:space="0" w:color="auto"/>
        <w:left w:val="none" w:sz="0" w:space="0" w:color="auto"/>
        <w:bottom w:val="none" w:sz="0" w:space="0" w:color="auto"/>
        <w:right w:val="none" w:sz="0" w:space="0" w:color="auto"/>
      </w:divBdr>
    </w:div>
    <w:div w:id="1718042194">
      <w:bodyDiv w:val="1"/>
      <w:marLeft w:val="0"/>
      <w:marRight w:val="0"/>
      <w:marTop w:val="0"/>
      <w:marBottom w:val="0"/>
      <w:divBdr>
        <w:top w:val="none" w:sz="0" w:space="0" w:color="auto"/>
        <w:left w:val="none" w:sz="0" w:space="0" w:color="auto"/>
        <w:bottom w:val="none" w:sz="0" w:space="0" w:color="auto"/>
        <w:right w:val="none" w:sz="0" w:space="0" w:color="auto"/>
      </w:divBdr>
    </w:div>
    <w:div w:id="1722823032">
      <w:bodyDiv w:val="1"/>
      <w:marLeft w:val="0"/>
      <w:marRight w:val="0"/>
      <w:marTop w:val="0"/>
      <w:marBottom w:val="0"/>
      <w:divBdr>
        <w:top w:val="none" w:sz="0" w:space="0" w:color="auto"/>
        <w:left w:val="none" w:sz="0" w:space="0" w:color="auto"/>
        <w:bottom w:val="none" w:sz="0" w:space="0" w:color="auto"/>
        <w:right w:val="none" w:sz="0" w:space="0" w:color="auto"/>
      </w:divBdr>
    </w:div>
    <w:div w:id="1736005323">
      <w:bodyDiv w:val="1"/>
      <w:marLeft w:val="0"/>
      <w:marRight w:val="0"/>
      <w:marTop w:val="0"/>
      <w:marBottom w:val="0"/>
      <w:divBdr>
        <w:top w:val="none" w:sz="0" w:space="0" w:color="auto"/>
        <w:left w:val="none" w:sz="0" w:space="0" w:color="auto"/>
        <w:bottom w:val="none" w:sz="0" w:space="0" w:color="auto"/>
        <w:right w:val="none" w:sz="0" w:space="0" w:color="auto"/>
      </w:divBdr>
    </w:div>
    <w:div w:id="1742558716">
      <w:bodyDiv w:val="1"/>
      <w:marLeft w:val="0"/>
      <w:marRight w:val="0"/>
      <w:marTop w:val="0"/>
      <w:marBottom w:val="0"/>
      <w:divBdr>
        <w:top w:val="none" w:sz="0" w:space="0" w:color="auto"/>
        <w:left w:val="none" w:sz="0" w:space="0" w:color="auto"/>
        <w:bottom w:val="none" w:sz="0" w:space="0" w:color="auto"/>
        <w:right w:val="none" w:sz="0" w:space="0" w:color="auto"/>
      </w:divBdr>
    </w:div>
    <w:div w:id="1757677000">
      <w:bodyDiv w:val="1"/>
      <w:marLeft w:val="0"/>
      <w:marRight w:val="0"/>
      <w:marTop w:val="0"/>
      <w:marBottom w:val="0"/>
      <w:divBdr>
        <w:top w:val="none" w:sz="0" w:space="0" w:color="auto"/>
        <w:left w:val="none" w:sz="0" w:space="0" w:color="auto"/>
        <w:bottom w:val="none" w:sz="0" w:space="0" w:color="auto"/>
        <w:right w:val="none" w:sz="0" w:space="0" w:color="auto"/>
      </w:divBdr>
    </w:div>
    <w:div w:id="1758021112">
      <w:bodyDiv w:val="1"/>
      <w:marLeft w:val="0"/>
      <w:marRight w:val="0"/>
      <w:marTop w:val="0"/>
      <w:marBottom w:val="0"/>
      <w:divBdr>
        <w:top w:val="none" w:sz="0" w:space="0" w:color="auto"/>
        <w:left w:val="none" w:sz="0" w:space="0" w:color="auto"/>
        <w:bottom w:val="none" w:sz="0" w:space="0" w:color="auto"/>
        <w:right w:val="none" w:sz="0" w:space="0" w:color="auto"/>
      </w:divBdr>
    </w:div>
    <w:div w:id="1759398310">
      <w:bodyDiv w:val="1"/>
      <w:marLeft w:val="0"/>
      <w:marRight w:val="0"/>
      <w:marTop w:val="0"/>
      <w:marBottom w:val="0"/>
      <w:divBdr>
        <w:top w:val="none" w:sz="0" w:space="0" w:color="auto"/>
        <w:left w:val="none" w:sz="0" w:space="0" w:color="auto"/>
        <w:bottom w:val="none" w:sz="0" w:space="0" w:color="auto"/>
        <w:right w:val="none" w:sz="0" w:space="0" w:color="auto"/>
      </w:divBdr>
    </w:div>
    <w:div w:id="1762679677">
      <w:bodyDiv w:val="1"/>
      <w:marLeft w:val="0"/>
      <w:marRight w:val="0"/>
      <w:marTop w:val="0"/>
      <w:marBottom w:val="0"/>
      <w:divBdr>
        <w:top w:val="none" w:sz="0" w:space="0" w:color="auto"/>
        <w:left w:val="none" w:sz="0" w:space="0" w:color="auto"/>
        <w:bottom w:val="none" w:sz="0" w:space="0" w:color="auto"/>
        <w:right w:val="none" w:sz="0" w:space="0" w:color="auto"/>
      </w:divBdr>
    </w:div>
    <w:div w:id="1768041150">
      <w:bodyDiv w:val="1"/>
      <w:marLeft w:val="0"/>
      <w:marRight w:val="0"/>
      <w:marTop w:val="0"/>
      <w:marBottom w:val="0"/>
      <w:divBdr>
        <w:top w:val="none" w:sz="0" w:space="0" w:color="auto"/>
        <w:left w:val="none" w:sz="0" w:space="0" w:color="auto"/>
        <w:bottom w:val="none" w:sz="0" w:space="0" w:color="auto"/>
        <w:right w:val="none" w:sz="0" w:space="0" w:color="auto"/>
      </w:divBdr>
      <w:divsChild>
        <w:div w:id="1864633267">
          <w:marLeft w:val="0"/>
          <w:marRight w:val="0"/>
          <w:marTop w:val="0"/>
          <w:marBottom w:val="0"/>
          <w:divBdr>
            <w:top w:val="none" w:sz="0" w:space="0" w:color="auto"/>
            <w:left w:val="none" w:sz="0" w:space="0" w:color="auto"/>
            <w:bottom w:val="none" w:sz="0" w:space="0" w:color="auto"/>
            <w:right w:val="none" w:sz="0" w:space="0" w:color="auto"/>
          </w:divBdr>
        </w:div>
      </w:divsChild>
    </w:div>
    <w:div w:id="1771124621">
      <w:bodyDiv w:val="1"/>
      <w:marLeft w:val="0"/>
      <w:marRight w:val="0"/>
      <w:marTop w:val="0"/>
      <w:marBottom w:val="0"/>
      <w:divBdr>
        <w:top w:val="none" w:sz="0" w:space="0" w:color="auto"/>
        <w:left w:val="none" w:sz="0" w:space="0" w:color="auto"/>
        <w:bottom w:val="none" w:sz="0" w:space="0" w:color="auto"/>
        <w:right w:val="none" w:sz="0" w:space="0" w:color="auto"/>
      </w:divBdr>
      <w:divsChild>
        <w:div w:id="813525460">
          <w:marLeft w:val="0"/>
          <w:marRight w:val="0"/>
          <w:marTop w:val="0"/>
          <w:marBottom w:val="0"/>
          <w:divBdr>
            <w:top w:val="none" w:sz="0" w:space="0" w:color="auto"/>
            <w:left w:val="none" w:sz="0" w:space="0" w:color="auto"/>
            <w:bottom w:val="none" w:sz="0" w:space="0" w:color="auto"/>
            <w:right w:val="none" w:sz="0" w:space="0" w:color="auto"/>
          </w:divBdr>
        </w:div>
      </w:divsChild>
    </w:div>
    <w:div w:id="1773429073">
      <w:bodyDiv w:val="1"/>
      <w:marLeft w:val="0"/>
      <w:marRight w:val="0"/>
      <w:marTop w:val="0"/>
      <w:marBottom w:val="0"/>
      <w:divBdr>
        <w:top w:val="none" w:sz="0" w:space="0" w:color="auto"/>
        <w:left w:val="none" w:sz="0" w:space="0" w:color="auto"/>
        <w:bottom w:val="none" w:sz="0" w:space="0" w:color="auto"/>
        <w:right w:val="none" w:sz="0" w:space="0" w:color="auto"/>
      </w:divBdr>
    </w:div>
    <w:div w:id="1789816278">
      <w:bodyDiv w:val="1"/>
      <w:marLeft w:val="0"/>
      <w:marRight w:val="0"/>
      <w:marTop w:val="0"/>
      <w:marBottom w:val="0"/>
      <w:divBdr>
        <w:top w:val="none" w:sz="0" w:space="0" w:color="auto"/>
        <w:left w:val="none" w:sz="0" w:space="0" w:color="auto"/>
        <w:bottom w:val="none" w:sz="0" w:space="0" w:color="auto"/>
        <w:right w:val="none" w:sz="0" w:space="0" w:color="auto"/>
      </w:divBdr>
      <w:divsChild>
        <w:div w:id="364866193">
          <w:marLeft w:val="0"/>
          <w:marRight w:val="0"/>
          <w:marTop w:val="0"/>
          <w:marBottom w:val="0"/>
          <w:divBdr>
            <w:top w:val="none" w:sz="0" w:space="0" w:color="auto"/>
            <w:left w:val="none" w:sz="0" w:space="0" w:color="auto"/>
            <w:bottom w:val="none" w:sz="0" w:space="0" w:color="auto"/>
            <w:right w:val="none" w:sz="0" w:space="0" w:color="auto"/>
          </w:divBdr>
          <w:divsChild>
            <w:div w:id="607273015">
              <w:marLeft w:val="0"/>
              <w:marRight w:val="0"/>
              <w:marTop w:val="0"/>
              <w:marBottom w:val="0"/>
              <w:divBdr>
                <w:top w:val="none" w:sz="0" w:space="0" w:color="auto"/>
                <w:left w:val="none" w:sz="0" w:space="0" w:color="auto"/>
                <w:bottom w:val="none" w:sz="0" w:space="0" w:color="auto"/>
                <w:right w:val="none" w:sz="0" w:space="0" w:color="auto"/>
              </w:divBdr>
              <w:divsChild>
                <w:div w:id="1871800705">
                  <w:marLeft w:val="0"/>
                  <w:marRight w:val="0"/>
                  <w:marTop w:val="0"/>
                  <w:marBottom w:val="0"/>
                  <w:divBdr>
                    <w:top w:val="none" w:sz="0" w:space="0" w:color="auto"/>
                    <w:left w:val="none" w:sz="0" w:space="0" w:color="auto"/>
                    <w:bottom w:val="none" w:sz="0" w:space="0" w:color="auto"/>
                    <w:right w:val="none" w:sz="0" w:space="0" w:color="auto"/>
                  </w:divBdr>
                  <w:divsChild>
                    <w:div w:id="697511115">
                      <w:marLeft w:val="0"/>
                      <w:marRight w:val="0"/>
                      <w:marTop w:val="0"/>
                      <w:marBottom w:val="0"/>
                      <w:divBdr>
                        <w:top w:val="none" w:sz="0" w:space="0" w:color="auto"/>
                        <w:left w:val="none" w:sz="0" w:space="0" w:color="auto"/>
                        <w:bottom w:val="none" w:sz="0" w:space="0" w:color="auto"/>
                        <w:right w:val="none" w:sz="0" w:space="0" w:color="auto"/>
                      </w:divBdr>
                      <w:divsChild>
                        <w:div w:id="902986325">
                          <w:marLeft w:val="0"/>
                          <w:marRight w:val="0"/>
                          <w:marTop w:val="0"/>
                          <w:marBottom w:val="0"/>
                          <w:divBdr>
                            <w:top w:val="none" w:sz="0" w:space="0" w:color="auto"/>
                            <w:left w:val="none" w:sz="0" w:space="0" w:color="auto"/>
                            <w:bottom w:val="none" w:sz="0" w:space="0" w:color="auto"/>
                            <w:right w:val="none" w:sz="0" w:space="0" w:color="auto"/>
                          </w:divBdr>
                          <w:divsChild>
                            <w:div w:id="74122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763941">
      <w:bodyDiv w:val="1"/>
      <w:marLeft w:val="0"/>
      <w:marRight w:val="0"/>
      <w:marTop w:val="0"/>
      <w:marBottom w:val="0"/>
      <w:divBdr>
        <w:top w:val="none" w:sz="0" w:space="0" w:color="auto"/>
        <w:left w:val="none" w:sz="0" w:space="0" w:color="auto"/>
        <w:bottom w:val="none" w:sz="0" w:space="0" w:color="auto"/>
        <w:right w:val="none" w:sz="0" w:space="0" w:color="auto"/>
      </w:divBdr>
    </w:div>
    <w:div w:id="1806922027">
      <w:bodyDiv w:val="1"/>
      <w:marLeft w:val="0"/>
      <w:marRight w:val="0"/>
      <w:marTop w:val="0"/>
      <w:marBottom w:val="0"/>
      <w:divBdr>
        <w:top w:val="none" w:sz="0" w:space="0" w:color="auto"/>
        <w:left w:val="none" w:sz="0" w:space="0" w:color="auto"/>
        <w:bottom w:val="none" w:sz="0" w:space="0" w:color="auto"/>
        <w:right w:val="none" w:sz="0" w:space="0" w:color="auto"/>
      </w:divBdr>
    </w:div>
    <w:div w:id="1821728370">
      <w:bodyDiv w:val="1"/>
      <w:marLeft w:val="0"/>
      <w:marRight w:val="0"/>
      <w:marTop w:val="0"/>
      <w:marBottom w:val="0"/>
      <w:divBdr>
        <w:top w:val="none" w:sz="0" w:space="0" w:color="auto"/>
        <w:left w:val="none" w:sz="0" w:space="0" w:color="auto"/>
        <w:bottom w:val="none" w:sz="0" w:space="0" w:color="auto"/>
        <w:right w:val="none" w:sz="0" w:space="0" w:color="auto"/>
      </w:divBdr>
    </w:div>
    <w:div w:id="1823421634">
      <w:bodyDiv w:val="1"/>
      <w:marLeft w:val="0"/>
      <w:marRight w:val="0"/>
      <w:marTop w:val="0"/>
      <w:marBottom w:val="0"/>
      <w:divBdr>
        <w:top w:val="none" w:sz="0" w:space="0" w:color="auto"/>
        <w:left w:val="none" w:sz="0" w:space="0" w:color="auto"/>
        <w:bottom w:val="none" w:sz="0" w:space="0" w:color="auto"/>
        <w:right w:val="none" w:sz="0" w:space="0" w:color="auto"/>
      </w:divBdr>
    </w:div>
    <w:div w:id="1824006131">
      <w:bodyDiv w:val="1"/>
      <w:marLeft w:val="0"/>
      <w:marRight w:val="0"/>
      <w:marTop w:val="0"/>
      <w:marBottom w:val="0"/>
      <w:divBdr>
        <w:top w:val="none" w:sz="0" w:space="0" w:color="auto"/>
        <w:left w:val="none" w:sz="0" w:space="0" w:color="auto"/>
        <w:bottom w:val="none" w:sz="0" w:space="0" w:color="auto"/>
        <w:right w:val="none" w:sz="0" w:space="0" w:color="auto"/>
      </w:divBdr>
    </w:div>
    <w:div w:id="1826699148">
      <w:bodyDiv w:val="1"/>
      <w:marLeft w:val="0"/>
      <w:marRight w:val="0"/>
      <w:marTop w:val="0"/>
      <w:marBottom w:val="0"/>
      <w:divBdr>
        <w:top w:val="none" w:sz="0" w:space="0" w:color="auto"/>
        <w:left w:val="none" w:sz="0" w:space="0" w:color="auto"/>
        <w:bottom w:val="none" w:sz="0" w:space="0" w:color="auto"/>
        <w:right w:val="none" w:sz="0" w:space="0" w:color="auto"/>
      </w:divBdr>
    </w:div>
    <w:div w:id="1827352493">
      <w:bodyDiv w:val="1"/>
      <w:marLeft w:val="0"/>
      <w:marRight w:val="0"/>
      <w:marTop w:val="0"/>
      <w:marBottom w:val="0"/>
      <w:divBdr>
        <w:top w:val="none" w:sz="0" w:space="0" w:color="auto"/>
        <w:left w:val="none" w:sz="0" w:space="0" w:color="auto"/>
        <w:bottom w:val="none" w:sz="0" w:space="0" w:color="auto"/>
        <w:right w:val="none" w:sz="0" w:space="0" w:color="auto"/>
      </w:divBdr>
    </w:div>
    <w:div w:id="1828940729">
      <w:bodyDiv w:val="1"/>
      <w:marLeft w:val="0"/>
      <w:marRight w:val="0"/>
      <w:marTop w:val="0"/>
      <w:marBottom w:val="0"/>
      <w:divBdr>
        <w:top w:val="none" w:sz="0" w:space="0" w:color="auto"/>
        <w:left w:val="none" w:sz="0" w:space="0" w:color="auto"/>
        <w:bottom w:val="none" w:sz="0" w:space="0" w:color="auto"/>
        <w:right w:val="none" w:sz="0" w:space="0" w:color="auto"/>
      </w:divBdr>
    </w:div>
    <w:div w:id="1829008025">
      <w:bodyDiv w:val="1"/>
      <w:marLeft w:val="0"/>
      <w:marRight w:val="0"/>
      <w:marTop w:val="0"/>
      <w:marBottom w:val="0"/>
      <w:divBdr>
        <w:top w:val="none" w:sz="0" w:space="0" w:color="auto"/>
        <w:left w:val="none" w:sz="0" w:space="0" w:color="auto"/>
        <w:bottom w:val="none" w:sz="0" w:space="0" w:color="auto"/>
        <w:right w:val="none" w:sz="0" w:space="0" w:color="auto"/>
      </w:divBdr>
    </w:div>
    <w:div w:id="1832286425">
      <w:bodyDiv w:val="1"/>
      <w:marLeft w:val="0"/>
      <w:marRight w:val="0"/>
      <w:marTop w:val="0"/>
      <w:marBottom w:val="0"/>
      <w:divBdr>
        <w:top w:val="none" w:sz="0" w:space="0" w:color="auto"/>
        <w:left w:val="none" w:sz="0" w:space="0" w:color="auto"/>
        <w:bottom w:val="none" w:sz="0" w:space="0" w:color="auto"/>
        <w:right w:val="none" w:sz="0" w:space="0" w:color="auto"/>
      </w:divBdr>
    </w:div>
    <w:div w:id="1836340788">
      <w:bodyDiv w:val="1"/>
      <w:marLeft w:val="0"/>
      <w:marRight w:val="0"/>
      <w:marTop w:val="0"/>
      <w:marBottom w:val="0"/>
      <w:divBdr>
        <w:top w:val="none" w:sz="0" w:space="0" w:color="auto"/>
        <w:left w:val="none" w:sz="0" w:space="0" w:color="auto"/>
        <w:bottom w:val="none" w:sz="0" w:space="0" w:color="auto"/>
        <w:right w:val="none" w:sz="0" w:space="0" w:color="auto"/>
      </w:divBdr>
    </w:div>
    <w:div w:id="1841962067">
      <w:bodyDiv w:val="1"/>
      <w:marLeft w:val="0"/>
      <w:marRight w:val="0"/>
      <w:marTop w:val="0"/>
      <w:marBottom w:val="0"/>
      <w:divBdr>
        <w:top w:val="none" w:sz="0" w:space="0" w:color="auto"/>
        <w:left w:val="none" w:sz="0" w:space="0" w:color="auto"/>
        <w:bottom w:val="none" w:sz="0" w:space="0" w:color="auto"/>
        <w:right w:val="none" w:sz="0" w:space="0" w:color="auto"/>
      </w:divBdr>
    </w:div>
    <w:div w:id="1847010951">
      <w:bodyDiv w:val="1"/>
      <w:marLeft w:val="0"/>
      <w:marRight w:val="0"/>
      <w:marTop w:val="0"/>
      <w:marBottom w:val="0"/>
      <w:divBdr>
        <w:top w:val="none" w:sz="0" w:space="0" w:color="auto"/>
        <w:left w:val="none" w:sz="0" w:space="0" w:color="auto"/>
        <w:bottom w:val="none" w:sz="0" w:space="0" w:color="auto"/>
        <w:right w:val="none" w:sz="0" w:space="0" w:color="auto"/>
      </w:divBdr>
    </w:div>
    <w:div w:id="1848132055">
      <w:bodyDiv w:val="1"/>
      <w:marLeft w:val="0"/>
      <w:marRight w:val="0"/>
      <w:marTop w:val="0"/>
      <w:marBottom w:val="0"/>
      <w:divBdr>
        <w:top w:val="none" w:sz="0" w:space="0" w:color="auto"/>
        <w:left w:val="none" w:sz="0" w:space="0" w:color="auto"/>
        <w:bottom w:val="none" w:sz="0" w:space="0" w:color="auto"/>
        <w:right w:val="none" w:sz="0" w:space="0" w:color="auto"/>
      </w:divBdr>
    </w:div>
    <w:div w:id="1851141058">
      <w:bodyDiv w:val="1"/>
      <w:marLeft w:val="0"/>
      <w:marRight w:val="0"/>
      <w:marTop w:val="0"/>
      <w:marBottom w:val="0"/>
      <w:divBdr>
        <w:top w:val="none" w:sz="0" w:space="0" w:color="auto"/>
        <w:left w:val="none" w:sz="0" w:space="0" w:color="auto"/>
        <w:bottom w:val="none" w:sz="0" w:space="0" w:color="auto"/>
        <w:right w:val="none" w:sz="0" w:space="0" w:color="auto"/>
      </w:divBdr>
    </w:div>
    <w:div w:id="1853302987">
      <w:bodyDiv w:val="1"/>
      <w:marLeft w:val="0"/>
      <w:marRight w:val="0"/>
      <w:marTop w:val="0"/>
      <w:marBottom w:val="0"/>
      <w:divBdr>
        <w:top w:val="none" w:sz="0" w:space="0" w:color="auto"/>
        <w:left w:val="none" w:sz="0" w:space="0" w:color="auto"/>
        <w:bottom w:val="none" w:sz="0" w:space="0" w:color="auto"/>
        <w:right w:val="none" w:sz="0" w:space="0" w:color="auto"/>
      </w:divBdr>
    </w:div>
    <w:div w:id="1856727822">
      <w:bodyDiv w:val="1"/>
      <w:marLeft w:val="0"/>
      <w:marRight w:val="0"/>
      <w:marTop w:val="0"/>
      <w:marBottom w:val="0"/>
      <w:divBdr>
        <w:top w:val="none" w:sz="0" w:space="0" w:color="auto"/>
        <w:left w:val="none" w:sz="0" w:space="0" w:color="auto"/>
        <w:bottom w:val="none" w:sz="0" w:space="0" w:color="auto"/>
        <w:right w:val="none" w:sz="0" w:space="0" w:color="auto"/>
      </w:divBdr>
    </w:div>
    <w:div w:id="1860044904">
      <w:bodyDiv w:val="1"/>
      <w:marLeft w:val="0"/>
      <w:marRight w:val="0"/>
      <w:marTop w:val="0"/>
      <w:marBottom w:val="0"/>
      <w:divBdr>
        <w:top w:val="none" w:sz="0" w:space="0" w:color="auto"/>
        <w:left w:val="none" w:sz="0" w:space="0" w:color="auto"/>
        <w:bottom w:val="none" w:sz="0" w:space="0" w:color="auto"/>
        <w:right w:val="none" w:sz="0" w:space="0" w:color="auto"/>
      </w:divBdr>
    </w:div>
    <w:div w:id="1860115801">
      <w:bodyDiv w:val="1"/>
      <w:marLeft w:val="0"/>
      <w:marRight w:val="0"/>
      <w:marTop w:val="0"/>
      <w:marBottom w:val="0"/>
      <w:divBdr>
        <w:top w:val="none" w:sz="0" w:space="0" w:color="auto"/>
        <w:left w:val="none" w:sz="0" w:space="0" w:color="auto"/>
        <w:bottom w:val="none" w:sz="0" w:space="0" w:color="auto"/>
        <w:right w:val="none" w:sz="0" w:space="0" w:color="auto"/>
      </w:divBdr>
    </w:div>
    <w:div w:id="1863127349">
      <w:bodyDiv w:val="1"/>
      <w:marLeft w:val="0"/>
      <w:marRight w:val="0"/>
      <w:marTop w:val="0"/>
      <w:marBottom w:val="0"/>
      <w:divBdr>
        <w:top w:val="none" w:sz="0" w:space="0" w:color="auto"/>
        <w:left w:val="none" w:sz="0" w:space="0" w:color="auto"/>
        <w:bottom w:val="none" w:sz="0" w:space="0" w:color="auto"/>
        <w:right w:val="none" w:sz="0" w:space="0" w:color="auto"/>
      </w:divBdr>
      <w:divsChild>
        <w:div w:id="1392654800">
          <w:marLeft w:val="0"/>
          <w:marRight w:val="0"/>
          <w:marTop w:val="0"/>
          <w:marBottom w:val="0"/>
          <w:divBdr>
            <w:top w:val="none" w:sz="0" w:space="0" w:color="auto"/>
            <w:left w:val="none" w:sz="0" w:space="0" w:color="auto"/>
            <w:bottom w:val="none" w:sz="0" w:space="0" w:color="auto"/>
            <w:right w:val="none" w:sz="0" w:space="0" w:color="auto"/>
          </w:divBdr>
          <w:divsChild>
            <w:div w:id="14956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58381">
      <w:bodyDiv w:val="1"/>
      <w:marLeft w:val="0"/>
      <w:marRight w:val="0"/>
      <w:marTop w:val="0"/>
      <w:marBottom w:val="0"/>
      <w:divBdr>
        <w:top w:val="none" w:sz="0" w:space="0" w:color="auto"/>
        <w:left w:val="none" w:sz="0" w:space="0" w:color="auto"/>
        <w:bottom w:val="none" w:sz="0" w:space="0" w:color="auto"/>
        <w:right w:val="none" w:sz="0" w:space="0" w:color="auto"/>
      </w:divBdr>
    </w:div>
    <w:div w:id="1874882690">
      <w:bodyDiv w:val="1"/>
      <w:marLeft w:val="0"/>
      <w:marRight w:val="0"/>
      <w:marTop w:val="0"/>
      <w:marBottom w:val="0"/>
      <w:divBdr>
        <w:top w:val="none" w:sz="0" w:space="0" w:color="auto"/>
        <w:left w:val="none" w:sz="0" w:space="0" w:color="auto"/>
        <w:bottom w:val="none" w:sz="0" w:space="0" w:color="auto"/>
        <w:right w:val="none" w:sz="0" w:space="0" w:color="auto"/>
      </w:divBdr>
    </w:div>
    <w:div w:id="1875995709">
      <w:bodyDiv w:val="1"/>
      <w:marLeft w:val="0"/>
      <w:marRight w:val="0"/>
      <w:marTop w:val="0"/>
      <w:marBottom w:val="0"/>
      <w:divBdr>
        <w:top w:val="none" w:sz="0" w:space="0" w:color="auto"/>
        <w:left w:val="none" w:sz="0" w:space="0" w:color="auto"/>
        <w:bottom w:val="none" w:sz="0" w:space="0" w:color="auto"/>
        <w:right w:val="none" w:sz="0" w:space="0" w:color="auto"/>
      </w:divBdr>
    </w:div>
    <w:div w:id="1877497211">
      <w:bodyDiv w:val="1"/>
      <w:marLeft w:val="0"/>
      <w:marRight w:val="0"/>
      <w:marTop w:val="0"/>
      <w:marBottom w:val="0"/>
      <w:divBdr>
        <w:top w:val="none" w:sz="0" w:space="0" w:color="auto"/>
        <w:left w:val="none" w:sz="0" w:space="0" w:color="auto"/>
        <w:bottom w:val="none" w:sz="0" w:space="0" w:color="auto"/>
        <w:right w:val="none" w:sz="0" w:space="0" w:color="auto"/>
      </w:divBdr>
    </w:div>
    <w:div w:id="1878001586">
      <w:bodyDiv w:val="1"/>
      <w:marLeft w:val="0"/>
      <w:marRight w:val="0"/>
      <w:marTop w:val="0"/>
      <w:marBottom w:val="0"/>
      <w:divBdr>
        <w:top w:val="none" w:sz="0" w:space="0" w:color="auto"/>
        <w:left w:val="none" w:sz="0" w:space="0" w:color="auto"/>
        <w:bottom w:val="none" w:sz="0" w:space="0" w:color="auto"/>
        <w:right w:val="none" w:sz="0" w:space="0" w:color="auto"/>
      </w:divBdr>
    </w:div>
    <w:div w:id="1880775097">
      <w:bodyDiv w:val="1"/>
      <w:marLeft w:val="0"/>
      <w:marRight w:val="0"/>
      <w:marTop w:val="0"/>
      <w:marBottom w:val="0"/>
      <w:divBdr>
        <w:top w:val="none" w:sz="0" w:space="0" w:color="auto"/>
        <w:left w:val="none" w:sz="0" w:space="0" w:color="auto"/>
        <w:bottom w:val="none" w:sz="0" w:space="0" w:color="auto"/>
        <w:right w:val="none" w:sz="0" w:space="0" w:color="auto"/>
      </w:divBdr>
      <w:divsChild>
        <w:div w:id="1205869266">
          <w:marLeft w:val="0"/>
          <w:marRight w:val="0"/>
          <w:marTop w:val="0"/>
          <w:marBottom w:val="0"/>
          <w:divBdr>
            <w:top w:val="none" w:sz="0" w:space="0" w:color="auto"/>
            <w:left w:val="none" w:sz="0" w:space="0" w:color="auto"/>
            <w:bottom w:val="none" w:sz="0" w:space="0" w:color="auto"/>
            <w:right w:val="none" w:sz="0" w:space="0" w:color="auto"/>
          </w:divBdr>
        </w:div>
      </w:divsChild>
    </w:div>
    <w:div w:id="1884440827">
      <w:bodyDiv w:val="1"/>
      <w:marLeft w:val="0"/>
      <w:marRight w:val="0"/>
      <w:marTop w:val="0"/>
      <w:marBottom w:val="0"/>
      <w:divBdr>
        <w:top w:val="none" w:sz="0" w:space="0" w:color="auto"/>
        <w:left w:val="none" w:sz="0" w:space="0" w:color="auto"/>
        <w:bottom w:val="none" w:sz="0" w:space="0" w:color="auto"/>
        <w:right w:val="none" w:sz="0" w:space="0" w:color="auto"/>
      </w:divBdr>
    </w:div>
    <w:div w:id="1887646423">
      <w:bodyDiv w:val="1"/>
      <w:marLeft w:val="0"/>
      <w:marRight w:val="0"/>
      <w:marTop w:val="0"/>
      <w:marBottom w:val="0"/>
      <w:divBdr>
        <w:top w:val="none" w:sz="0" w:space="0" w:color="auto"/>
        <w:left w:val="none" w:sz="0" w:space="0" w:color="auto"/>
        <w:bottom w:val="none" w:sz="0" w:space="0" w:color="auto"/>
        <w:right w:val="none" w:sz="0" w:space="0" w:color="auto"/>
      </w:divBdr>
    </w:div>
    <w:div w:id="1895507020">
      <w:bodyDiv w:val="1"/>
      <w:marLeft w:val="0"/>
      <w:marRight w:val="0"/>
      <w:marTop w:val="0"/>
      <w:marBottom w:val="0"/>
      <w:divBdr>
        <w:top w:val="none" w:sz="0" w:space="0" w:color="auto"/>
        <w:left w:val="none" w:sz="0" w:space="0" w:color="auto"/>
        <w:bottom w:val="none" w:sz="0" w:space="0" w:color="auto"/>
        <w:right w:val="none" w:sz="0" w:space="0" w:color="auto"/>
      </w:divBdr>
    </w:div>
    <w:div w:id="1900898968">
      <w:bodyDiv w:val="1"/>
      <w:marLeft w:val="0"/>
      <w:marRight w:val="0"/>
      <w:marTop w:val="0"/>
      <w:marBottom w:val="0"/>
      <w:divBdr>
        <w:top w:val="none" w:sz="0" w:space="0" w:color="auto"/>
        <w:left w:val="none" w:sz="0" w:space="0" w:color="auto"/>
        <w:bottom w:val="none" w:sz="0" w:space="0" w:color="auto"/>
        <w:right w:val="none" w:sz="0" w:space="0" w:color="auto"/>
      </w:divBdr>
    </w:div>
    <w:div w:id="1903827849">
      <w:bodyDiv w:val="1"/>
      <w:marLeft w:val="0"/>
      <w:marRight w:val="0"/>
      <w:marTop w:val="0"/>
      <w:marBottom w:val="0"/>
      <w:divBdr>
        <w:top w:val="none" w:sz="0" w:space="0" w:color="auto"/>
        <w:left w:val="none" w:sz="0" w:space="0" w:color="auto"/>
        <w:bottom w:val="none" w:sz="0" w:space="0" w:color="auto"/>
        <w:right w:val="none" w:sz="0" w:space="0" w:color="auto"/>
      </w:divBdr>
    </w:div>
    <w:div w:id="1908608728">
      <w:bodyDiv w:val="1"/>
      <w:marLeft w:val="0"/>
      <w:marRight w:val="0"/>
      <w:marTop w:val="0"/>
      <w:marBottom w:val="0"/>
      <w:divBdr>
        <w:top w:val="none" w:sz="0" w:space="0" w:color="auto"/>
        <w:left w:val="none" w:sz="0" w:space="0" w:color="auto"/>
        <w:bottom w:val="none" w:sz="0" w:space="0" w:color="auto"/>
        <w:right w:val="none" w:sz="0" w:space="0" w:color="auto"/>
      </w:divBdr>
    </w:div>
    <w:div w:id="1915315095">
      <w:bodyDiv w:val="1"/>
      <w:marLeft w:val="0"/>
      <w:marRight w:val="0"/>
      <w:marTop w:val="0"/>
      <w:marBottom w:val="0"/>
      <w:divBdr>
        <w:top w:val="none" w:sz="0" w:space="0" w:color="auto"/>
        <w:left w:val="none" w:sz="0" w:space="0" w:color="auto"/>
        <w:bottom w:val="none" w:sz="0" w:space="0" w:color="auto"/>
        <w:right w:val="none" w:sz="0" w:space="0" w:color="auto"/>
      </w:divBdr>
    </w:div>
    <w:div w:id="1918905341">
      <w:bodyDiv w:val="1"/>
      <w:marLeft w:val="0"/>
      <w:marRight w:val="0"/>
      <w:marTop w:val="0"/>
      <w:marBottom w:val="0"/>
      <w:divBdr>
        <w:top w:val="none" w:sz="0" w:space="0" w:color="auto"/>
        <w:left w:val="none" w:sz="0" w:space="0" w:color="auto"/>
        <w:bottom w:val="none" w:sz="0" w:space="0" w:color="auto"/>
        <w:right w:val="none" w:sz="0" w:space="0" w:color="auto"/>
      </w:divBdr>
    </w:div>
    <w:div w:id="1925722357">
      <w:bodyDiv w:val="1"/>
      <w:marLeft w:val="0"/>
      <w:marRight w:val="0"/>
      <w:marTop w:val="0"/>
      <w:marBottom w:val="0"/>
      <w:divBdr>
        <w:top w:val="none" w:sz="0" w:space="0" w:color="auto"/>
        <w:left w:val="none" w:sz="0" w:space="0" w:color="auto"/>
        <w:bottom w:val="none" w:sz="0" w:space="0" w:color="auto"/>
        <w:right w:val="none" w:sz="0" w:space="0" w:color="auto"/>
      </w:divBdr>
    </w:div>
    <w:div w:id="1932353346">
      <w:bodyDiv w:val="1"/>
      <w:marLeft w:val="0"/>
      <w:marRight w:val="0"/>
      <w:marTop w:val="0"/>
      <w:marBottom w:val="0"/>
      <w:divBdr>
        <w:top w:val="none" w:sz="0" w:space="0" w:color="auto"/>
        <w:left w:val="none" w:sz="0" w:space="0" w:color="auto"/>
        <w:bottom w:val="none" w:sz="0" w:space="0" w:color="auto"/>
        <w:right w:val="none" w:sz="0" w:space="0" w:color="auto"/>
      </w:divBdr>
    </w:div>
    <w:div w:id="1942031325">
      <w:bodyDiv w:val="1"/>
      <w:marLeft w:val="0"/>
      <w:marRight w:val="0"/>
      <w:marTop w:val="0"/>
      <w:marBottom w:val="0"/>
      <w:divBdr>
        <w:top w:val="none" w:sz="0" w:space="0" w:color="auto"/>
        <w:left w:val="none" w:sz="0" w:space="0" w:color="auto"/>
        <w:bottom w:val="none" w:sz="0" w:space="0" w:color="auto"/>
        <w:right w:val="none" w:sz="0" w:space="0" w:color="auto"/>
      </w:divBdr>
    </w:div>
    <w:div w:id="1950430345">
      <w:bodyDiv w:val="1"/>
      <w:marLeft w:val="0"/>
      <w:marRight w:val="0"/>
      <w:marTop w:val="0"/>
      <w:marBottom w:val="0"/>
      <w:divBdr>
        <w:top w:val="none" w:sz="0" w:space="0" w:color="auto"/>
        <w:left w:val="none" w:sz="0" w:space="0" w:color="auto"/>
        <w:bottom w:val="none" w:sz="0" w:space="0" w:color="auto"/>
        <w:right w:val="none" w:sz="0" w:space="0" w:color="auto"/>
      </w:divBdr>
      <w:divsChild>
        <w:div w:id="1120294864">
          <w:marLeft w:val="0"/>
          <w:marRight w:val="0"/>
          <w:marTop w:val="0"/>
          <w:marBottom w:val="0"/>
          <w:divBdr>
            <w:top w:val="none" w:sz="0" w:space="0" w:color="auto"/>
            <w:left w:val="none" w:sz="0" w:space="0" w:color="auto"/>
            <w:bottom w:val="none" w:sz="0" w:space="0" w:color="auto"/>
            <w:right w:val="none" w:sz="0" w:space="0" w:color="auto"/>
          </w:divBdr>
        </w:div>
      </w:divsChild>
    </w:div>
    <w:div w:id="1952323550">
      <w:bodyDiv w:val="1"/>
      <w:marLeft w:val="0"/>
      <w:marRight w:val="0"/>
      <w:marTop w:val="0"/>
      <w:marBottom w:val="0"/>
      <w:divBdr>
        <w:top w:val="none" w:sz="0" w:space="0" w:color="auto"/>
        <w:left w:val="none" w:sz="0" w:space="0" w:color="auto"/>
        <w:bottom w:val="none" w:sz="0" w:space="0" w:color="auto"/>
        <w:right w:val="none" w:sz="0" w:space="0" w:color="auto"/>
      </w:divBdr>
      <w:divsChild>
        <w:div w:id="1865555980">
          <w:marLeft w:val="0"/>
          <w:marRight w:val="0"/>
          <w:marTop w:val="0"/>
          <w:marBottom w:val="0"/>
          <w:divBdr>
            <w:top w:val="none" w:sz="0" w:space="0" w:color="auto"/>
            <w:left w:val="none" w:sz="0" w:space="0" w:color="auto"/>
            <w:bottom w:val="none" w:sz="0" w:space="0" w:color="auto"/>
            <w:right w:val="none" w:sz="0" w:space="0" w:color="auto"/>
          </w:divBdr>
        </w:div>
      </w:divsChild>
    </w:div>
    <w:div w:id="1953780120">
      <w:bodyDiv w:val="1"/>
      <w:marLeft w:val="0"/>
      <w:marRight w:val="0"/>
      <w:marTop w:val="0"/>
      <w:marBottom w:val="0"/>
      <w:divBdr>
        <w:top w:val="none" w:sz="0" w:space="0" w:color="auto"/>
        <w:left w:val="none" w:sz="0" w:space="0" w:color="auto"/>
        <w:bottom w:val="none" w:sz="0" w:space="0" w:color="auto"/>
        <w:right w:val="none" w:sz="0" w:space="0" w:color="auto"/>
      </w:divBdr>
    </w:div>
    <w:div w:id="1956212948">
      <w:bodyDiv w:val="1"/>
      <w:marLeft w:val="0"/>
      <w:marRight w:val="0"/>
      <w:marTop w:val="0"/>
      <w:marBottom w:val="0"/>
      <w:divBdr>
        <w:top w:val="none" w:sz="0" w:space="0" w:color="auto"/>
        <w:left w:val="none" w:sz="0" w:space="0" w:color="auto"/>
        <w:bottom w:val="none" w:sz="0" w:space="0" w:color="auto"/>
        <w:right w:val="none" w:sz="0" w:space="0" w:color="auto"/>
      </w:divBdr>
    </w:div>
    <w:div w:id="1957984676">
      <w:bodyDiv w:val="1"/>
      <w:marLeft w:val="0"/>
      <w:marRight w:val="0"/>
      <w:marTop w:val="0"/>
      <w:marBottom w:val="0"/>
      <w:divBdr>
        <w:top w:val="none" w:sz="0" w:space="0" w:color="auto"/>
        <w:left w:val="none" w:sz="0" w:space="0" w:color="auto"/>
        <w:bottom w:val="none" w:sz="0" w:space="0" w:color="auto"/>
        <w:right w:val="none" w:sz="0" w:space="0" w:color="auto"/>
      </w:divBdr>
      <w:divsChild>
        <w:div w:id="446586012">
          <w:marLeft w:val="0"/>
          <w:marRight w:val="0"/>
          <w:marTop w:val="0"/>
          <w:marBottom w:val="0"/>
          <w:divBdr>
            <w:top w:val="none" w:sz="0" w:space="0" w:color="auto"/>
            <w:left w:val="none" w:sz="0" w:space="0" w:color="auto"/>
            <w:bottom w:val="none" w:sz="0" w:space="0" w:color="auto"/>
            <w:right w:val="none" w:sz="0" w:space="0" w:color="auto"/>
          </w:divBdr>
          <w:divsChild>
            <w:div w:id="8795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34666">
      <w:bodyDiv w:val="1"/>
      <w:marLeft w:val="0"/>
      <w:marRight w:val="0"/>
      <w:marTop w:val="0"/>
      <w:marBottom w:val="0"/>
      <w:divBdr>
        <w:top w:val="none" w:sz="0" w:space="0" w:color="auto"/>
        <w:left w:val="none" w:sz="0" w:space="0" w:color="auto"/>
        <w:bottom w:val="none" w:sz="0" w:space="0" w:color="auto"/>
        <w:right w:val="none" w:sz="0" w:space="0" w:color="auto"/>
      </w:divBdr>
    </w:div>
    <w:div w:id="1959094897">
      <w:bodyDiv w:val="1"/>
      <w:marLeft w:val="0"/>
      <w:marRight w:val="0"/>
      <w:marTop w:val="0"/>
      <w:marBottom w:val="0"/>
      <w:divBdr>
        <w:top w:val="none" w:sz="0" w:space="0" w:color="auto"/>
        <w:left w:val="none" w:sz="0" w:space="0" w:color="auto"/>
        <w:bottom w:val="none" w:sz="0" w:space="0" w:color="auto"/>
        <w:right w:val="none" w:sz="0" w:space="0" w:color="auto"/>
      </w:divBdr>
    </w:div>
    <w:div w:id="1959095828">
      <w:bodyDiv w:val="1"/>
      <w:marLeft w:val="0"/>
      <w:marRight w:val="0"/>
      <w:marTop w:val="0"/>
      <w:marBottom w:val="0"/>
      <w:divBdr>
        <w:top w:val="none" w:sz="0" w:space="0" w:color="auto"/>
        <w:left w:val="none" w:sz="0" w:space="0" w:color="auto"/>
        <w:bottom w:val="none" w:sz="0" w:space="0" w:color="auto"/>
        <w:right w:val="none" w:sz="0" w:space="0" w:color="auto"/>
      </w:divBdr>
    </w:div>
    <w:div w:id="1964336491">
      <w:bodyDiv w:val="1"/>
      <w:marLeft w:val="0"/>
      <w:marRight w:val="0"/>
      <w:marTop w:val="0"/>
      <w:marBottom w:val="0"/>
      <w:divBdr>
        <w:top w:val="none" w:sz="0" w:space="0" w:color="auto"/>
        <w:left w:val="none" w:sz="0" w:space="0" w:color="auto"/>
        <w:bottom w:val="none" w:sz="0" w:space="0" w:color="auto"/>
        <w:right w:val="none" w:sz="0" w:space="0" w:color="auto"/>
      </w:divBdr>
      <w:divsChild>
        <w:div w:id="1083574746">
          <w:marLeft w:val="0"/>
          <w:marRight w:val="0"/>
          <w:marTop w:val="0"/>
          <w:marBottom w:val="0"/>
          <w:divBdr>
            <w:top w:val="none" w:sz="0" w:space="0" w:color="auto"/>
            <w:left w:val="none" w:sz="0" w:space="0" w:color="auto"/>
            <w:bottom w:val="none" w:sz="0" w:space="0" w:color="auto"/>
            <w:right w:val="none" w:sz="0" w:space="0" w:color="auto"/>
          </w:divBdr>
        </w:div>
      </w:divsChild>
    </w:div>
    <w:div w:id="1964386291">
      <w:bodyDiv w:val="1"/>
      <w:marLeft w:val="0"/>
      <w:marRight w:val="0"/>
      <w:marTop w:val="0"/>
      <w:marBottom w:val="0"/>
      <w:divBdr>
        <w:top w:val="none" w:sz="0" w:space="0" w:color="auto"/>
        <w:left w:val="none" w:sz="0" w:space="0" w:color="auto"/>
        <w:bottom w:val="none" w:sz="0" w:space="0" w:color="auto"/>
        <w:right w:val="none" w:sz="0" w:space="0" w:color="auto"/>
      </w:divBdr>
      <w:divsChild>
        <w:div w:id="1787194754">
          <w:marLeft w:val="0"/>
          <w:marRight w:val="0"/>
          <w:marTop w:val="0"/>
          <w:marBottom w:val="0"/>
          <w:divBdr>
            <w:top w:val="none" w:sz="0" w:space="0" w:color="auto"/>
            <w:left w:val="none" w:sz="0" w:space="0" w:color="auto"/>
            <w:bottom w:val="none" w:sz="0" w:space="0" w:color="auto"/>
            <w:right w:val="none" w:sz="0" w:space="0" w:color="auto"/>
          </w:divBdr>
          <w:divsChild>
            <w:div w:id="1022509657">
              <w:marLeft w:val="0"/>
              <w:marRight w:val="0"/>
              <w:marTop w:val="0"/>
              <w:marBottom w:val="0"/>
              <w:divBdr>
                <w:top w:val="none" w:sz="0" w:space="0" w:color="auto"/>
                <w:left w:val="none" w:sz="0" w:space="0" w:color="auto"/>
                <w:bottom w:val="none" w:sz="0" w:space="0" w:color="auto"/>
                <w:right w:val="none" w:sz="0" w:space="0" w:color="auto"/>
              </w:divBdr>
              <w:divsChild>
                <w:div w:id="902300367">
                  <w:marLeft w:val="0"/>
                  <w:marRight w:val="0"/>
                  <w:marTop w:val="0"/>
                  <w:marBottom w:val="0"/>
                  <w:divBdr>
                    <w:top w:val="none" w:sz="0" w:space="0" w:color="auto"/>
                    <w:left w:val="none" w:sz="0" w:space="0" w:color="auto"/>
                    <w:bottom w:val="none" w:sz="0" w:space="0" w:color="auto"/>
                    <w:right w:val="none" w:sz="0" w:space="0" w:color="auto"/>
                  </w:divBdr>
                  <w:divsChild>
                    <w:div w:id="2029674650">
                      <w:marLeft w:val="0"/>
                      <w:marRight w:val="0"/>
                      <w:marTop w:val="0"/>
                      <w:marBottom w:val="0"/>
                      <w:divBdr>
                        <w:top w:val="none" w:sz="0" w:space="0" w:color="auto"/>
                        <w:left w:val="none" w:sz="0" w:space="0" w:color="auto"/>
                        <w:bottom w:val="none" w:sz="0" w:space="0" w:color="auto"/>
                        <w:right w:val="none" w:sz="0" w:space="0" w:color="auto"/>
                      </w:divBdr>
                    </w:div>
                    <w:div w:id="2996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055227">
      <w:bodyDiv w:val="1"/>
      <w:marLeft w:val="0"/>
      <w:marRight w:val="0"/>
      <w:marTop w:val="0"/>
      <w:marBottom w:val="0"/>
      <w:divBdr>
        <w:top w:val="none" w:sz="0" w:space="0" w:color="auto"/>
        <w:left w:val="none" w:sz="0" w:space="0" w:color="auto"/>
        <w:bottom w:val="none" w:sz="0" w:space="0" w:color="auto"/>
        <w:right w:val="none" w:sz="0" w:space="0" w:color="auto"/>
      </w:divBdr>
    </w:div>
    <w:div w:id="1977370106">
      <w:bodyDiv w:val="1"/>
      <w:marLeft w:val="0"/>
      <w:marRight w:val="0"/>
      <w:marTop w:val="0"/>
      <w:marBottom w:val="0"/>
      <w:divBdr>
        <w:top w:val="none" w:sz="0" w:space="0" w:color="auto"/>
        <w:left w:val="none" w:sz="0" w:space="0" w:color="auto"/>
        <w:bottom w:val="none" w:sz="0" w:space="0" w:color="auto"/>
        <w:right w:val="none" w:sz="0" w:space="0" w:color="auto"/>
      </w:divBdr>
    </w:div>
    <w:div w:id="1986549219">
      <w:bodyDiv w:val="1"/>
      <w:marLeft w:val="0"/>
      <w:marRight w:val="0"/>
      <w:marTop w:val="0"/>
      <w:marBottom w:val="0"/>
      <w:divBdr>
        <w:top w:val="none" w:sz="0" w:space="0" w:color="auto"/>
        <w:left w:val="none" w:sz="0" w:space="0" w:color="auto"/>
        <w:bottom w:val="none" w:sz="0" w:space="0" w:color="auto"/>
        <w:right w:val="none" w:sz="0" w:space="0" w:color="auto"/>
      </w:divBdr>
    </w:div>
    <w:div w:id="1987077553">
      <w:bodyDiv w:val="1"/>
      <w:marLeft w:val="0"/>
      <w:marRight w:val="0"/>
      <w:marTop w:val="0"/>
      <w:marBottom w:val="0"/>
      <w:divBdr>
        <w:top w:val="none" w:sz="0" w:space="0" w:color="auto"/>
        <w:left w:val="none" w:sz="0" w:space="0" w:color="auto"/>
        <w:bottom w:val="none" w:sz="0" w:space="0" w:color="auto"/>
        <w:right w:val="none" w:sz="0" w:space="0" w:color="auto"/>
      </w:divBdr>
    </w:div>
    <w:div w:id="1989892441">
      <w:bodyDiv w:val="1"/>
      <w:marLeft w:val="0"/>
      <w:marRight w:val="0"/>
      <w:marTop w:val="0"/>
      <w:marBottom w:val="0"/>
      <w:divBdr>
        <w:top w:val="none" w:sz="0" w:space="0" w:color="auto"/>
        <w:left w:val="none" w:sz="0" w:space="0" w:color="auto"/>
        <w:bottom w:val="none" w:sz="0" w:space="0" w:color="auto"/>
        <w:right w:val="none" w:sz="0" w:space="0" w:color="auto"/>
      </w:divBdr>
    </w:div>
    <w:div w:id="1991325287">
      <w:bodyDiv w:val="1"/>
      <w:marLeft w:val="0"/>
      <w:marRight w:val="0"/>
      <w:marTop w:val="0"/>
      <w:marBottom w:val="0"/>
      <w:divBdr>
        <w:top w:val="none" w:sz="0" w:space="0" w:color="auto"/>
        <w:left w:val="none" w:sz="0" w:space="0" w:color="auto"/>
        <w:bottom w:val="none" w:sz="0" w:space="0" w:color="auto"/>
        <w:right w:val="none" w:sz="0" w:space="0" w:color="auto"/>
      </w:divBdr>
    </w:div>
    <w:div w:id="1999572075">
      <w:bodyDiv w:val="1"/>
      <w:marLeft w:val="0"/>
      <w:marRight w:val="0"/>
      <w:marTop w:val="0"/>
      <w:marBottom w:val="0"/>
      <w:divBdr>
        <w:top w:val="none" w:sz="0" w:space="0" w:color="auto"/>
        <w:left w:val="none" w:sz="0" w:space="0" w:color="auto"/>
        <w:bottom w:val="none" w:sz="0" w:space="0" w:color="auto"/>
        <w:right w:val="none" w:sz="0" w:space="0" w:color="auto"/>
      </w:divBdr>
      <w:divsChild>
        <w:div w:id="221066080">
          <w:marLeft w:val="0"/>
          <w:marRight w:val="0"/>
          <w:marTop w:val="0"/>
          <w:marBottom w:val="0"/>
          <w:divBdr>
            <w:top w:val="none" w:sz="0" w:space="0" w:color="auto"/>
            <w:left w:val="none" w:sz="0" w:space="0" w:color="auto"/>
            <w:bottom w:val="none" w:sz="0" w:space="0" w:color="auto"/>
            <w:right w:val="none" w:sz="0" w:space="0" w:color="auto"/>
          </w:divBdr>
        </w:div>
      </w:divsChild>
    </w:div>
    <w:div w:id="2001345329">
      <w:bodyDiv w:val="1"/>
      <w:marLeft w:val="0"/>
      <w:marRight w:val="0"/>
      <w:marTop w:val="0"/>
      <w:marBottom w:val="0"/>
      <w:divBdr>
        <w:top w:val="none" w:sz="0" w:space="0" w:color="auto"/>
        <w:left w:val="none" w:sz="0" w:space="0" w:color="auto"/>
        <w:bottom w:val="none" w:sz="0" w:space="0" w:color="auto"/>
        <w:right w:val="none" w:sz="0" w:space="0" w:color="auto"/>
      </w:divBdr>
    </w:div>
    <w:div w:id="2005275218">
      <w:bodyDiv w:val="1"/>
      <w:marLeft w:val="0"/>
      <w:marRight w:val="0"/>
      <w:marTop w:val="0"/>
      <w:marBottom w:val="0"/>
      <w:divBdr>
        <w:top w:val="none" w:sz="0" w:space="0" w:color="auto"/>
        <w:left w:val="none" w:sz="0" w:space="0" w:color="auto"/>
        <w:bottom w:val="none" w:sz="0" w:space="0" w:color="auto"/>
        <w:right w:val="none" w:sz="0" w:space="0" w:color="auto"/>
      </w:divBdr>
      <w:divsChild>
        <w:div w:id="783232567">
          <w:marLeft w:val="0"/>
          <w:marRight w:val="0"/>
          <w:marTop w:val="0"/>
          <w:marBottom w:val="0"/>
          <w:divBdr>
            <w:top w:val="none" w:sz="0" w:space="0" w:color="auto"/>
            <w:left w:val="none" w:sz="0" w:space="0" w:color="auto"/>
            <w:bottom w:val="none" w:sz="0" w:space="0" w:color="auto"/>
            <w:right w:val="none" w:sz="0" w:space="0" w:color="auto"/>
          </w:divBdr>
        </w:div>
      </w:divsChild>
    </w:div>
    <w:div w:id="2018849668">
      <w:bodyDiv w:val="1"/>
      <w:marLeft w:val="0"/>
      <w:marRight w:val="0"/>
      <w:marTop w:val="0"/>
      <w:marBottom w:val="0"/>
      <w:divBdr>
        <w:top w:val="none" w:sz="0" w:space="0" w:color="auto"/>
        <w:left w:val="none" w:sz="0" w:space="0" w:color="auto"/>
        <w:bottom w:val="none" w:sz="0" w:space="0" w:color="auto"/>
        <w:right w:val="none" w:sz="0" w:space="0" w:color="auto"/>
      </w:divBdr>
      <w:divsChild>
        <w:div w:id="721710558">
          <w:marLeft w:val="0"/>
          <w:marRight w:val="0"/>
          <w:marTop w:val="0"/>
          <w:marBottom w:val="0"/>
          <w:divBdr>
            <w:top w:val="none" w:sz="0" w:space="0" w:color="auto"/>
            <w:left w:val="none" w:sz="0" w:space="0" w:color="auto"/>
            <w:bottom w:val="none" w:sz="0" w:space="0" w:color="auto"/>
            <w:right w:val="none" w:sz="0" w:space="0" w:color="auto"/>
          </w:divBdr>
          <w:divsChild>
            <w:div w:id="7445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97095">
      <w:bodyDiv w:val="1"/>
      <w:marLeft w:val="0"/>
      <w:marRight w:val="0"/>
      <w:marTop w:val="0"/>
      <w:marBottom w:val="0"/>
      <w:divBdr>
        <w:top w:val="none" w:sz="0" w:space="0" w:color="auto"/>
        <w:left w:val="none" w:sz="0" w:space="0" w:color="auto"/>
        <w:bottom w:val="none" w:sz="0" w:space="0" w:color="auto"/>
        <w:right w:val="none" w:sz="0" w:space="0" w:color="auto"/>
      </w:divBdr>
    </w:div>
    <w:div w:id="2027245939">
      <w:bodyDiv w:val="1"/>
      <w:marLeft w:val="0"/>
      <w:marRight w:val="0"/>
      <w:marTop w:val="0"/>
      <w:marBottom w:val="0"/>
      <w:divBdr>
        <w:top w:val="none" w:sz="0" w:space="0" w:color="auto"/>
        <w:left w:val="none" w:sz="0" w:space="0" w:color="auto"/>
        <w:bottom w:val="none" w:sz="0" w:space="0" w:color="auto"/>
        <w:right w:val="none" w:sz="0" w:space="0" w:color="auto"/>
      </w:divBdr>
    </w:div>
    <w:div w:id="2030448892">
      <w:bodyDiv w:val="1"/>
      <w:marLeft w:val="0"/>
      <w:marRight w:val="0"/>
      <w:marTop w:val="0"/>
      <w:marBottom w:val="0"/>
      <w:divBdr>
        <w:top w:val="none" w:sz="0" w:space="0" w:color="auto"/>
        <w:left w:val="none" w:sz="0" w:space="0" w:color="auto"/>
        <w:bottom w:val="none" w:sz="0" w:space="0" w:color="auto"/>
        <w:right w:val="none" w:sz="0" w:space="0" w:color="auto"/>
      </w:divBdr>
    </w:div>
    <w:div w:id="2039894587">
      <w:bodyDiv w:val="1"/>
      <w:marLeft w:val="0"/>
      <w:marRight w:val="0"/>
      <w:marTop w:val="0"/>
      <w:marBottom w:val="0"/>
      <w:divBdr>
        <w:top w:val="none" w:sz="0" w:space="0" w:color="auto"/>
        <w:left w:val="none" w:sz="0" w:space="0" w:color="auto"/>
        <w:bottom w:val="none" w:sz="0" w:space="0" w:color="auto"/>
        <w:right w:val="none" w:sz="0" w:space="0" w:color="auto"/>
      </w:divBdr>
    </w:div>
    <w:div w:id="2041009652">
      <w:bodyDiv w:val="1"/>
      <w:marLeft w:val="0"/>
      <w:marRight w:val="0"/>
      <w:marTop w:val="0"/>
      <w:marBottom w:val="0"/>
      <w:divBdr>
        <w:top w:val="none" w:sz="0" w:space="0" w:color="auto"/>
        <w:left w:val="none" w:sz="0" w:space="0" w:color="auto"/>
        <w:bottom w:val="none" w:sz="0" w:space="0" w:color="auto"/>
        <w:right w:val="none" w:sz="0" w:space="0" w:color="auto"/>
      </w:divBdr>
      <w:divsChild>
        <w:div w:id="1739404532">
          <w:marLeft w:val="0"/>
          <w:marRight w:val="0"/>
          <w:marTop w:val="0"/>
          <w:marBottom w:val="0"/>
          <w:divBdr>
            <w:top w:val="none" w:sz="0" w:space="0" w:color="auto"/>
            <w:left w:val="none" w:sz="0" w:space="0" w:color="auto"/>
            <w:bottom w:val="none" w:sz="0" w:space="0" w:color="auto"/>
            <w:right w:val="none" w:sz="0" w:space="0" w:color="auto"/>
          </w:divBdr>
        </w:div>
      </w:divsChild>
    </w:div>
    <w:div w:id="2043703827">
      <w:bodyDiv w:val="1"/>
      <w:marLeft w:val="0"/>
      <w:marRight w:val="0"/>
      <w:marTop w:val="0"/>
      <w:marBottom w:val="0"/>
      <w:divBdr>
        <w:top w:val="none" w:sz="0" w:space="0" w:color="auto"/>
        <w:left w:val="none" w:sz="0" w:space="0" w:color="auto"/>
        <w:bottom w:val="none" w:sz="0" w:space="0" w:color="auto"/>
        <w:right w:val="none" w:sz="0" w:space="0" w:color="auto"/>
      </w:divBdr>
    </w:div>
    <w:div w:id="2052997442">
      <w:bodyDiv w:val="1"/>
      <w:marLeft w:val="0"/>
      <w:marRight w:val="0"/>
      <w:marTop w:val="0"/>
      <w:marBottom w:val="0"/>
      <w:divBdr>
        <w:top w:val="none" w:sz="0" w:space="0" w:color="auto"/>
        <w:left w:val="none" w:sz="0" w:space="0" w:color="auto"/>
        <w:bottom w:val="none" w:sz="0" w:space="0" w:color="auto"/>
        <w:right w:val="none" w:sz="0" w:space="0" w:color="auto"/>
      </w:divBdr>
    </w:div>
    <w:div w:id="2055080808">
      <w:bodyDiv w:val="1"/>
      <w:marLeft w:val="0"/>
      <w:marRight w:val="0"/>
      <w:marTop w:val="0"/>
      <w:marBottom w:val="0"/>
      <w:divBdr>
        <w:top w:val="none" w:sz="0" w:space="0" w:color="auto"/>
        <w:left w:val="none" w:sz="0" w:space="0" w:color="auto"/>
        <w:bottom w:val="none" w:sz="0" w:space="0" w:color="auto"/>
        <w:right w:val="none" w:sz="0" w:space="0" w:color="auto"/>
      </w:divBdr>
    </w:div>
    <w:div w:id="2058580936">
      <w:bodyDiv w:val="1"/>
      <w:marLeft w:val="0"/>
      <w:marRight w:val="0"/>
      <w:marTop w:val="0"/>
      <w:marBottom w:val="0"/>
      <w:divBdr>
        <w:top w:val="none" w:sz="0" w:space="0" w:color="auto"/>
        <w:left w:val="none" w:sz="0" w:space="0" w:color="auto"/>
        <w:bottom w:val="none" w:sz="0" w:space="0" w:color="auto"/>
        <w:right w:val="none" w:sz="0" w:space="0" w:color="auto"/>
      </w:divBdr>
    </w:div>
    <w:div w:id="2066834699">
      <w:bodyDiv w:val="1"/>
      <w:marLeft w:val="0"/>
      <w:marRight w:val="0"/>
      <w:marTop w:val="0"/>
      <w:marBottom w:val="0"/>
      <w:divBdr>
        <w:top w:val="none" w:sz="0" w:space="0" w:color="auto"/>
        <w:left w:val="none" w:sz="0" w:space="0" w:color="auto"/>
        <w:bottom w:val="none" w:sz="0" w:space="0" w:color="auto"/>
        <w:right w:val="none" w:sz="0" w:space="0" w:color="auto"/>
      </w:divBdr>
    </w:div>
    <w:div w:id="2079279666">
      <w:bodyDiv w:val="1"/>
      <w:marLeft w:val="0"/>
      <w:marRight w:val="0"/>
      <w:marTop w:val="0"/>
      <w:marBottom w:val="0"/>
      <w:divBdr>
        <w:top w:val="none" w:sz="0" w:space="0" w:color="auto"/>
        <w:left w:val="none" w:sz="0" w:space="0" w:color="auto"/>
        <w:bottom w:val="none" w:sz="0" w:space="0" w:color="auto"/>
        <w:right w:val="none" w:sz="0" w:space="0" w:color="auto"/>
      </w:divBdr>
    </w:div>
    <w:div w:id="2083064175">
      <w:bodyDiv w:val="1"/>
      <w:marLeft w:val="0"/>
      <w:marRight w:val="0"/>
      <w:marTop w:val="0"/>
      <w:marBottom w:val="0"/>
      <w:divBdr>
        <w:top w:val="none" w:sz="0" w:space="0" w:color="auto"/>
        <w:left w:val="none" w:sz="0" w:space="0" w:color="auto"/>
        <w:bottom w:val="none" w:sz="0" w:space="0" w:color="auto"/>
        <w:right w:val="none" w:sz="0" w:space="0" w:color="auto"/>
      </w:divBdr>
    </w:div>
    <w:div w:id="2092652974">
      <w:bodyDiv w:val="1"/>
      <w:marLeft w:val="0"/>
      <w:marRight w:val="0"/>
      <w:marTop w:val="0"/>
      <w:marBottom w:val="0"/>
      <w:divBdr>
        <w:top w:val="none" w:sz="0" w:space="0" w:color="auto"/>
        <w:left w:val="none" w:sz="0" w:space="0" w:color="auto"/>
        <w:bottom w:val="none" w:sz="0" w:space="0" w:color="auto"/>
        <w:right w:val="none" w:sz="0" w:space="0" w:color="auto"/>
      </w:divBdr>
    </w:div>
    <w:div w:id="2116946090">
      <w:bodyDiv w:val="1"/>
      <w:marLeft w:val="0"/>
      <w:marRight w:val="0"/>
      <w:marTop w:val="0"/>
      <w:marBottom w:val="0"/>
      <w:divBdr>
        <w:top w:val="none" w:sz="0" w:space="0" w:color="auto"/>
        <w:left w:val="none" w:sz="0" w:space="0" w:color="auto"/>
        <w:bottom w:val="none" w:sz="0" w:space="0" w:color="auto"/>
        <w:right w:val="none" w:sz="0" w:space="0" w:color="auto"/>
      </w:divBdr>
    </w:div>
    <w:div w:id="2118065644">
      <w:bodyDiv w:val="1"/>
      <w:marLeft w:val="0"/>
      <w:marRight w:val="0"/>
      <w:marTop w:val="0"/>
      <w:marBottom w:val="0"/>
      <w:divBdr>
        <w:top w:val="none" w:sz="0" w:space="0" w:color="auto"/>
        <w:left w:val="none" w:sz="0" w:space="0" w:color="auto"/>
        <w:bottom w:val="none" w:sz="0" w:space="0" w:color="auto"/>
        <w:right w:val="none" w:sz="0" w:space="0" w:color="auto"/>
      </w:divBdr>
    </w:div>
    <w:div w:id="2120756222">
      <w:bodyDiv w:val="1"/>
      <w:marLeft w:val="0"/>
      <w:marRight w:val="0"/>
      <w:marTop w:val="0"/>
      <w:marBottom w:val="0"/>
      <w:divBdr>
        <w:top w:val="none" w:sz="0" w:space="0" w:color="auto"/>
        <w:left w:val="none" w:sz="0" w:space="0" w:color="auto"/>
        <w:bottom w:val="none" w:sz="0" w:space="0" w:color="auto"/>
        <w:right w:val="none" w:sz="0" w:space="0" w:color="auto"/>
      </w:divBdr>
      <w:divsChild>
        <w:div w:id="300384092">
          <w:marLeft w:val="0"/>
          <w:marRight w:val="0"/>
          <w:marTop w:val="0"/>
          <w:marBottom w:val="0"/>
          <w:divBdr>
            <w:top w:val="none" w:sz="0" w:space="0" w:color="auto"/>
            <w:left w:val="none" w:sz="0" w:space="0" w:color="auto"/>
            <w:bottom w:val="none" w:sz="0" w:space="0" w:color="auto"/>
            <w:right w:val="none" w:sz="0" w:space="0" w:color="auto"/>
          </w:divBdr>
        </w:div>
        <w:div w:id="1993291057">
          <w:marLeft w:val="0"/>
          <w:marRight w:val="0"/>
          <w:marTop w:val="0"/>
          <w:marBottom w:val="0"/>
          <w:divBdr>
            <w:top w:val="none" w:sz="0" w:space="0" w:color="auto"/>
            <w:left w:val="none" w:sz="0" w:space="0" w:color="auto"/>
            <w:bottom w:val="none" w:sz="0" w:space="0" w:color="auto"/>
            <w:right w:val="none" w:sz="0" w:space="0" w:color="auto"/>
          </w:divBdr>
        </w:div>
        <w:div w:id="584072601">
          <w:marLeft w:val="0"/>
          <w:marRight w:val="0"/>
          <w:marTop w:val="0"/>
          <w:marBottom w:val="0"/>
          <w:divBdr>
            <w:top w:val="none" w:sz="0" w:space="0" w:color="auto"/>
            <w:left w:val="none" w:sz="0" w:space="0" w:color="auto"/>
            <w:bottom w:val="none" w:sz="0" w:space="0" w:color="auto"/>
            <w:right w:val="none" w:sz="0" w:space="0" w:color="auto"/>
          </w:divBdr>
        </w:div>
        <w:div w:id="897284090">
          <w:marLeft w:val="0"/>
          <w:marRight w:val="0"/>
          <w:marTop w:val="0"/>
          <w:marBottom w:val="0"/>
          <w:divBdr>
            <w:top w:val="none" w:sz="0" w:space="0" w:color="auto"/>
            <w:left w:val="none" w:sz="0" w:space="0" w:color="auto"/>
            <w:bottom w:val="none" w:sz="0" w:space="0" w:color="auto"/>
            <w:right w:val="none" w:sz="0" w:space="0" w:color="auto"/>
          </w:divBdr>
        </w:div>
        <w:div w:id="1432508131">
          <w:marLeft w:val="0"/>
          <w:marRight w:val="0"/>
          <w:marTop w:val="0"/>
          <w:marBottom w:val="0"/>
          <w:divBdr>
            <w:top w:val="none" w:sz="0" w:space="0" w:color="auto"/>
            <w:left w:val="none" w:sz="0" w:space="0" w:color="auto"/>
            <w:bottom w:val="none" w:sz="0" w:space="0" w:color="auto"/>
            <w:right w:val="none" w:sz="0" w:space="0" w:color="auto"/>
          </w:divBdr>
        </w:div>
        <w:div w:id="955596382">
          <w:marLeft w:val="0"/>
          <w:marRight w:val="0"/>
          <w:marTop w:val="0"/>
          <w:marBottom w:val="0"/>
          <w:divBdr>
            <w:top w:val="none" w:sz="0" w:space="0" w:color="auto"/>
            <w:left w:val="none" w:sz="0" w:space="0" w:color="auto"/>
            <w:bottom w:val="none" w:sz="0" w:space="0" w:color="auto"/>
            <w:right w:val="none" w:sz="0" w:space="0" w:color="auto"/>
          </w:divBdr>
        </w:div>
        <w:div w:id="1131904765">
          <w:marLeft w:val="0"/>
          <w:marRight w:val="0"/>
          <w:marTop w:val="0"/>
          <w:marBottom w:val="0"/>
          <w:divBdr>
            <w:top w:val="none" w:sz="0" w:space="0" w:color="auto"/>
            <w:left w:val="none" w:sz="0" w:space="0" w:color="auto"/>
            <w:bottom w:val="none" w:sz="0" w:space="0" w:color="auto"/>
            <w:right w:val="none" w:sz="0" w:space="0" w:color="auto"/>
          </w:divBdr>
        </w:div>
      </w:divsChild>
    </w:div>
    <w:div w:id="2129660024">
      <w:bodyDiv w:val="1"/>
      <w:marLeft w:val="0"/>
      <w:marRight w:val="0"/>
      <w:marTop w:val="0"/>
      <w:marBottom w:val="0"/>
      <w:divBdr>
        <w:top w:val="none" w:sz="0" w:space="0" w:color="auto"/>
        <w:left w:val="none" w:sz="0" w:space="0" w:color="auto"/>
        <w:bottom w:val="none" w:sz="0" w:space="0" w:color="auto"/>
        <w:right w:val="none" w:sz="0" w:space="0" w:color="auto"/>
      </w:divBdr>
    </w:div>
    <w:div w:id="2136678625">
      <w:bodyDiv w:val="1"/>
      <w:marLeft w:val="0"/>
      <w:marRight w:val="0"/>
      <w:marTop w:val="0"/>
      <w:marBottom w:val="0"/>
      <w:divBdr>
        <w:top w:val="none" w:sz="0" w:space="0" w:color="auto"/>
        <w:left w:val="none" w:sz="0" w:space="0" w:color="auto"/>
        <w:bottom w:val="none" w:sz="0" w:space="0" w:color="auto"/>
        <w:right w:val="none" w:sz="0" w:space="0" w:color="auto"/>
      </w:divBdr>
      <w:divsChild>
        <w:div w:id="133917470">
          <w:marLeft w:val="0"/>
          <w:marRight w:val="0"/>
          <w:marTop w:val="0"/>
          <w:marBottom w:val="0"/>
          <w:divBdr>
            <w:top w:val="none" w:sz="0" w:space="0" w:color="auto"/>
            <w:left w:val="none" w:sz="0" w:space="0" w:color="auto"/>
            <w:bottom w:val="none" w:sz="0" w:space="0" w:color="auto"/>
            <w:right w:val="none" w:sz="0" w:space="0" w:color="auto"/>
          </w:divBdr>
        </w:div>
      </w:divsChild>
    </w:div>
    <w:div w:id="2138255336">
      <w:bodyDiv w:val="1"/>
      <w:marLeft w:val="0"/>
      <w:marRight w:val="0"/>
      <w:marTop w:val="0"/>
      <w:marBottom w:val="0"/>
      <w:divBdr>
        <w:top w:val="none" w:sz="0" w:space="0" w:color="auto"/>
        <w:left w:val="none" w:sz="0" w:space="0" w:color="auto"/>
        <w:bottom w:val="none" w:sz="0" w:space="0" w:color="auto"/>
        <w:right w:val="none" w:sz="0" w:space="0" w:color="auto"/>
      </w:divBdr>
    </w:div>
    <w:div w:id="2140875835">
      <w:bodyDiv w:val="1"/>
      <w:marLeft w:val="0"/>
      <w:marRight w:val="0"/>
      <w:marTop w:val="0"/>
      <w:marBottom w:val="0"/>
      <w:divBdr>
        <w:top w:val="none" w:sz="0" w:space="0" w:color="auto"/>
        <w:left w:val="none" w:sz="0" w:space="0" w:color="auto"/>
        <w:bottom w:val="none" w:sz="0" w:space="0" w:color="auto"/>
        <w:right w:val="none" w:sz="0" w:space="0" w:color="auto"/>
      </w:divBdr>
      <w:divsChild>
        <w:div w:id="1382747217">
          <w:marLeft w:val="0"/>
          <w:marRight w:val="0"/>
          <w:marTop w:val="0"/>
          <w:marBottom w:val="0"/>
          <w:divBdr>
            <w:top w:val="none" w:sz="0" w:space="0" w:color="auto"/>
            <w:left w:val="none" w:sz="0" w:space="0" w:color="auto"/>
            <w:bottom w:val="none" w:sz="0" w:space="0" w:color="auto"/>
            <w:right w:val="none" w:sz="0" w:space="0" w:color="auto"/>
          </w:divBdr>
        </w:div>
      </w:divsChild>
    </w:div>
    <w:div w:id="214604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flinder.co/insights/what-are-okr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1007/BF01384942"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ipd.org/uk/topics/performance-managemen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11/1748-8583.12433" TargetMode="External"/><Relationship Id="rId20" Type="http://schemas.openxmlformats.org/officeDocument/2006/relationships/hyperlink" Target="https://doi.org/10.1002/job.67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1002/(SICI)1099-050X(199821)37:1" TargetMode="External"/><Relationship Id="rId23" Type="http://schemas.openxmlformats.org/officeDocument/2006/relationships/hyperlink" Target="https://www.aihr.com/blog/360-degree-feedback/" TargetMode="External"/><Relationship Id="rId10" Type="http://schemas.openxmlformats.org/officeDocument/2006/relationships/image" Target="media/image2.png"/><Relationship Id="rId19" Type="http://schemas.openxmlformats.org/officeDocument/2006/relationships/hyperlink" Target="https://doi.org/10.1177/109467051775245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rkrishnaathal.com/blog/gibbs-reflective-cycle-explained-a-framework-for-structured-self-reflection/" TargetMode="External"/><Relationship Id="rId22" Type="http://schemas.openxmlformats.org/officeDocument/2006/relationships/hyperlink" Target="https://www.aihr.com/blog/human-resource-best-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Props1.xml><?xml version="1.0" encoding="utf-8"?>
<ds:datastoreItem xmlns:ds="http://schemas.openxmlformats.org/officeDocument/2006/customXml" ds:itemID="{F4406C74-A88B-4E18-858C-242D4D405AD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20</Pages>
  <Words>3934</Words>
  <Characters>22424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2026-03-13T19:20:00Z</dcterms:created>
  <dcterms:modified xsi:type="dcterms:W3CDTF">2026-03-14T11:38:00Z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