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F6A023" w14:textId="266C1D41" w:rsidR="009753A4" w:rsidRDefault="00A16AE4" w:rsidP="005C6BF3">
      <w:pPr>
        <w:ind w:left="0" w:hanging="2"/>
        <w:jc w:val="center"/>
        <w:rPr>
          <w:rFonts w:ascii="Arial" w:hAnsi="Arial" w:cs="Arial"/>
          <w:b/>
          <w:bCs/>
          <w:sz w:val="24"/>
          <w:szCs w:val="24"/>
          <w:u w:val="single"/>
        </w:rPr>
      </w:pPr>
      <w:r w:rsidRPr="00A16AE4">
        <w:rPr>
          <w:rFonts w:ascii="Arial" w:hAnsi="Arial" w:cs="Arial"/>
          <w:b/>
          <w:bCs/>
          <w:noProof/>
          <w:sz w:val="24"/>
          <w:szCs w:val="24"/>
          <w:u w:val="single"/>
        </w:rPr>
        <mc:AlternateContent>
          <mc:Choice Requires="wps">
            <w:drawing>
              <wp:anchor distT="45720" distB="45720" distL="114300" distR="114300" simplePos="0" relativeHeight="251659264" behindDoc="0" locked="0" layoutInCell="1" allowOverlap="1" wp14:anchorId="1CAB130B" wp14:editId="0E03524B">
                <wp:simplePos x="0" y="0"/>
                <wp:positionH relativeFrom="margin">
                  <wp:align>left</wp:align>
                </wp:positionH>
                <wp:positionV relativeFrom="paragraph">
                  <wp:posOffset>114300</wp:posOffset>
                </wp:positionV>
                <wp:extent cx="5581650" cy="83248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81650" cy="8324850"/>
                        </a:xfrm>
                        <a:prstGeom prst="rect">
                          <a:avLst/>
                        </a:prstGeom>
                        <a:solidFill>
                          <a:srgbClr val="FFFFFF"/>
                        </a:solidFill>
                        <a:ln w="9525">
                          <a:solidFill>
                            <a:srgbClr val="000000"/>
                          </a:solidFill>
                          <a:miter lim="800000"/>
                          <a:headEnd/>
                          <a:tailEnd/>
                        </a:ln>
                      </wps:spPr>
                      <wps:txbx>
                        <w:txbxContent>
                          <w:p w14:paraId="059FF813" w14:textId="77777777" w:rsidR="00A16AE4" w:rsidRDefault="00A16AE4" w:rsidP="00A16AE4">
                            <w:pPr>
                              <w:ind w:left="2" w:hanging="4"/>
                              <w:jc w:val="center"/>
                              <w:rPr>
                                <w:b/>
                                <w:sz w:val="40"/>
                                <w:szCs w:val="40"/>
                                <w:u w:val="single"/>
                              </w:rPr>
                            </w:pPr>
                            <w:r>
                              <w:rPr>
                                <w:b/>
                                <w:sz w:val="40"/>
                                <w:szCs w:val="40"/>
                                <w:u w:val="single"/>
                              </w:rPr>
                              <w:t>Qualification: CIPD Diploma in Applied Human Resources</w:t>
                            </w:r>
                          </w:p>
                          <w:p w14:paraId="64FC96AA" w14:textId="77777777" w:rsidR="00A16AE4" w:rsidRDefault="00A16AE4" w:rsidP="00A16AE4">
                            <w:pPr>
                              <w:ind w:left="0" w:hanging="2"/>
                            </w:pPr>
                          </w:p>
                          <w:p w14:paraId="492CE694" w14:textId="77777777" w:rsidR="00A16AE4" w:rsidRDefault="00A16AE4" w:rsidP="00A16AE4">
                            <w:pPr>
                              <w:ind w:left="0" w:hanging="2"/>
                            </w:pPr>
                          </w:p>
                          <w:p w14:paraId="5A96880B" w14:textId="77777777" w:rsidR="00A16AE4" w:rsidRDefault="00A16AE4" w:rsidP="00A16AE4">
                            <w:pPr>
                              <w:ind w:left="0" w:hanging="2"/>
                            </w:pPr>
                          </w:p>
                          <w:p w14:paraId="5BEDE463" w14:textId="77777777" w:rsidR="00A16AE4" w:rsidRDefault="00A16AE4" w:rsidP="00A16AE4">
                            <w:pPr>
                              <w:ind w:left="0" w:hanging="2"/>
                            </w:pPr>
                          </w:p>
                          <w:p w14:paraId="505F945D" w14:textId="3D2CBDED" w:rsidR="00A16AE4" w:rsidRPr="00DE3CFF" w:rsidRDefault="00A16AE4" w:rsidP="00A16AE4">
                            <w:pPr>
                              <w:ind w:leftChars="0" w:left="2" w:firstLineChars="0" w:hanging="2"/>
                              <w:jc w:val="center"/>
                              <w:rPr>
                                <w:rFonts w:ascii="Arial" w:hAnsi="Arial" w:cs="Arial"/>
                                <w:b/>
                                <w:bCs/>
                                <w:sz w:val="30"/>
                                <w:szCs w:val="30"/>
                                <w:u w:val="single"/>
                              </w:rPr>
                            </w:pPr>
                            <w:r>
                              <w:rPr>
                                <w:b/>
                                <w:bCs/>
                                <w:sz w:val="30"/>
                                <w:szCs w:val="30"/>
                                <w:u w:val="single"/>
                              </w:rPr>
                              <w:t>On the Job Training - Question 1(B): Evaluation of Mid and West Wales Fire and Rescue Service’s approach to Performance Management</w:t>
                            </w:r>
                          </w:p>
                          <w:p w14:paraId="7DCB8AEC" w14:textId="77777777" w:rsidR="00A16AE4" w:rsidRDefault="00A16AE4" w:rsidP="00A16AE4">
                            <w:pPr>
                              <w:ind w:left="0" w:hanging="2"/>
                            </w:pPr>
                          </w:p>
                          <w:p w14:paraId="049D8975" w14:textId="77777777" w:rsidR="00A16AE4" w:rsidRDefault="00A16AE4" w:rsidP="00A16AE4">
                            <w:pPr>
                              <w:ind w:left="0" w:hanging="2"/>
                            </w:pPr>
                          </w:p>
                          <w:p w14:paraId="2AAEFB96" w14:textId="77777777" w:rsidR="00A16AE4" w:rsidRDefault="00A16AE4" w:rsidP="00A16AE4">
                            <w:pPr>
                              <w:ind w:left="0" w:hanging="2"/>
                            </w:pPr>
                          </w:p>
                          <w:p w14:paraId="15F6782B" w14:textId="77777777" w:rsidR="00A16AE4" w:rsidRDefault="00A16AE4" w:rsidP="00A16AE4">
                            <w:pPr>
                              <w:ind w:left="0" w:hanging="2"/>
                            </w:pPr>
                          </w:p>
                          <w:p w14:paraId="2B6CD8D2" w14:textId="77777777" w:rsidR="00A16AE4" w:rsidRPr="006654F1" w:rsidRDefault="00A16AE4" w:rsidP="00A16AE4">
                            <w:pPr>
                              <w:ind w:left="1" w:hanging="3"/>
                              <w:rPr>
                                <w:sz w:val="28"/>
                                <w:szCs w:val="28"/>
                              </w:rPr>
                            </w:pPr>
                            <w:r w:rsidRPr="006654F1">
                              <w:rPr>
                                <w:sz w:val="28"/>
                                <w:szCs w:val="28"/>
                              </w:rPr>
                              <w:t>Name: Sarah Debra Tillman</w:t>
                            </w:r>
                          </w:p>
                          <w:p w14:paraId="09C6C9E8" w14:textId="77777777" w:rsidR="00A16AE4" w:rsidRPr="006654F1" w:rsidRDefault="00A16AE4" w:rsidP="00A16AE4">
                            <w:pPr>
                              <w:ind w:left="1" w:hanging="3"/>
                              <w:jc w:val="center"/>
                              <w:rPr>
                                <w:sz w:val="28"/>
                                <w:szCs w:val="28"/>
                              </w:rPr>
                            </w:pPr>
                          </w:p>
                          <w:p w14:paraId="2A3C860D" w14:textId="77777777" w:rsidR="00A16AE4" w:rsidRPr="006654F1" w:rsidRDefault="00A16AE4" w:rsidP="00A16AE4">
                            <w:pPr>
                              <w:ind w:left="1" w:hanging="3"/>
                              <w:jc w:val="center"/>
                              <w:rPr>
                                <w:sz w:val="28"/>
                                <w:szCs w:val="28"/>
                              </w:rPr>
                            </w:pPr>
                          </w:p>
                          <w:p w14:paraId="6EEF601C" w14:textId="77777777" w:rsidR="00A16AE4" w:rsidRDefault="00A16AE4" w:rsidP="00A16AE4">
                            <w:pPr>
                              <w:ind w:left="1" w:hanging="3"/>
                              <w:rPr>
                                <w:sz w:val="26"/>
                                <w:szCs w:val="26"/>
                              </w:rPr>
                            </w:pPr>
                            <w:r w:rsidRPr="006654F1">
                              <w:rPr>
                                <w:sz w:val="28"/>
                                <w:szCs w:val="28"/>
                              </w:rPr>
                              <w:t xml:space="preserve">CIPD Membership Number: </w:t>
                            </w:r>
                            <w:r w:rsidRPr="006654F1">
                              <w:rPr>
                                <w:sz w:val="26"/>
                                <w:szCs w:val="26"/>
                              </w:rPr>
                              <w:t>55478686</w:t>
                            </w:r>
                          </w:p>
                          <w:p w14:paraId="704705A2" w14:textId="77777777" w:rsidR="00A16AE4" w:rsidRDefault="00A16AE4" w:rsidP="00A16AE4">
                            <w:pPr>
                              <w:ind w:left="1" w:hanging="3"/>
                              <w:rPr>
                                <w:sz w:val="26"/>
                                <w:szCs w:val="26"/>
                              </w:rPr>
                            </w:pPr>
                          </w:p>
                          <w:p w14:paraId="6FB0149B" w14:textId="77777777" w:rsidR="00A16AE4" w:rsidRDefault="00A16AE4" w:rsidP="00A16AE4">
                            <w:pPr>
                              <w:ind w:left="1" w:hanging="3"/>
                              <w:rPr>
                                <w:sz w:val="26"/>
                                <w:szCs w:val="26"/>
                              </w:rPr>
                            </w:pPr>
                          </w:p>
                          <w:p w14:paraId="511368C8" w14:textId="6ED256F1" w:rsidR="00A16AE4" w:rsidRDefault="00A16AE4" w:rsidP="00A16AE4">
                            <w:pPr>
                              <w:ind w:left="1" w:hanging="3"/>
                              <w:rPr>
                                <w:sz w:val="26"/>
                                <w:szCs w:val="26"/>
                              </w:rPr>
                            </w:pPr>
                            <w:r>
                              <w:rPr>
                                <w:sz w:val="26"/>
                                <w:szCs w:val="26"/>
                              </w:rPr>
                              <w:t>Word Count: 809</w:t>
                            </w:r>
                          </w:p>
                          <w:p w14:paraId="70A79ED7" w14:textId="78817CBE" w:rsidR="00A16AE4" w:rsidRDefault="00A16AE4" w:rsidP="00A16AE4">
                            <w:pPr>
                              <w:ind w:left="1" w:hanging="3"/>
                              <w:rPr>
                                <w:sz w:val="28"/>
                                <w:szCs w:val="28"/>
                              </w:rPr>
                            </w:pPr>
                          </w:p>
                          <w:p w14:paraId="1A9B6EAD" w14:textId="77777777" w:rsidR="00A16AE4" w:rsidRDefault="00A16AE4" w:rsidP="00A16AE4">
                            <w:pPr>
                              <w:ind w:left="1" w:hanging="3"/>
                              <w:rPr>
                                <w:sz w:val="28"/>
                                <w:szCs w:val="28"/>
                              </w:rPr>
                            </w:pPr>
                          </w:p>
                          <w:p w14:paraId="6985844E" w14:textId="74F6EAF7" w:rsidR="00A16AE4" w:rsidRDefault="00A16AE4" w:rsidP="00A16AE4">
                            <w:pPr>
                              <w:ind w:left="1" w:hanging="3"/>
                              <w:rPr>
                                <w:sz w:val="28"/>
                                <w:szCs w:val="28"/>
                              </w:rPr>
                            </w:pPr>
                            <w:r w:rsidRPr="006654F1">
                              <w:rPr>
                                <w:sz w:val="28"/>
                                <w:szCs w:val="28"/>
                              </w:rPr>
                              <w:t>By signing below, I confirm that the work/evidence presented is my own, unaided work. I understand the regulations pertaining to candidate malpractice and the action that may be taken as a result.</w:t>
                            </w:r>
                          </w:p>
                          <w:p w14:paraId="3FA0FAB2" w14:textId="1DBE46F9" w:rsidR="00A16AE4" w:rsidRDefault="00A16AE4" w:rsidP="00A16AE4">
                            <w:pPr>
                              <w:ind w:left="1" w:hanging="3"/>
                              <w:rPr>
                                <w:sz w:val="28"/>
                                <w:szCs w:val="28"/>
                              </w:rPr>
                            </w:pPr>
                          </w:p>
                          <w:p w14:paraId="27B57CCD" w14:textId="77777777" w:rsidR="00A16AE4" w:rsidRPr="006654F1" w:rsidRDefault="00A16AE4" w:rsidP="00A16AE4">
                            <w:pPr>
                              <w:ind w:left="1" w:hanging="3"/>
                              <w:rPr>
                                <w:sz w:val="28"/>
                                <w:szCs w:val="28"/>
                              </w:rPr>
                            </w:pPr>
                          </w:p>
                          <w:p w14:paraId="42319B3F" w14:textId="77777777" w:rsidR="00A16AE4" w:rsidRPr="006654F1" w:rsidRDefault="00A16AE4" w:rsidP="00A16AE4">
                            <w:pPr>
                              <w:ind w:left="1" w:hanging="3"/>
                              <w:rPr>
                                <w:sz w:val="28"/>
                                <w:szCs w:val="28"/>
                              </w:rPr>
                            </w:pPr>
                          </w:p>
                          <w:p w14:paraId="041DA3D8" w14:textId="3D154B4F" w:rsidR="00A16AE4" w:rsidRPr="006654F1" w:rsidRDefault="00A16AE4" w:rsidP="00A16AE4">
                            <w:pPr>
                              <w:ind w:left="1" w:hanging="3"/>
                              <w:rPr>
                                <w:sz w:val="28"/>
                                <w:szCs w:val="28"/>
                              </w:rPr>
                            </w:pPr>
                            <w:r w:rsidRPr="006654F1">
                              <w:rPr>
                                <w:b/>
                                <w:sz w:val="28"/>
                                <w:szCs w:val="28"/>
                              </w:rPr>
                              <w:t>Signed</w:t>
                            </w:r>
                            <w:r w:rsidRPr="006654F1">
                              <w:rPr>
                                <w:sz w:val="28"/>
                                <w:szCs w:val="28"/>
                              </w:rPr>
                              <w:t>: S D Tillman</w:t>
                            </w:r>
                            <w:r w:rsidRPr="006654F1">
                              <w:rPr>
                                <w:sz w:val="28"/>
                                <w:szCs w:val="28"/>
                              </w:rPr>
                              <w:tab/>
                            </w:r>
                            <w:r w:rsidRPr="006654F1">
                              <w:rPr>
                                <w:sz w:val="28"/>
                                <w:szCs w:val="28"/>
                              </w:rPr>
                              <w:tab/>
                            </w:r>
                            <w:r w:rsidRPr="006654F1">
                              <w:rPr>
                                <w:sz w:val="28"/>
                                <w:szCs w:val="28"/>
                              </w:rPr>
                              <w:tab/>
                            </w:r>
                            <w:r w:rsidRPr="006654F1">
                              <w:rPr>
                                <w:sz w:val="28"/>
                                <w:szCs w:val="28"/>
                              </w:rPr>
                              <w:tab/>
                            </w:r>
                            <w:r w:rsidRPr="006654F1">
                              <w:rPr>
                                <w:sz w:val="28"/>
                                <w:szCs w:val="28"/>
                              </w:rPr>
                              <w:tab/>
                            </w:r>
                            <w:r w:rsidRPr="006654F1">
                              <w:rPr>
                                <w:b/>
                                <w:sz w:val="28"/>
                                <w:szCs w:val="28"/>
                              </w:rPr>
                              <w:t>Date</w:t>
                            </w:r>
                            <w:r w:rsidRPr="006654F1">
                              <w:rPr>
                                <w:sz w:val="28"/>
                                <w:szCs w:val="28"/>
                              </w:rPr>
                              <w:t xml:space="preserve">: </w:t>
                            </w:r>
                            <w:r>
                              <w:rPr>
                                <w:sz w:val="28"/>
                                <w:szCs w:val="28"/>
                              </w:rPr>
                              <w:t>17 August 2020</w:t>
                            </w:r>
                          </w:p>
                          <w:p w14:paraId="184166C4" w14:textId="5FC125D9" w:rsidR="00A16AE4" w:rsidRDefault="00A16AE4">
                            <w:pPr>
                              <w:ind w:left="0" w:hanging="2"/>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CAB130B" id="_x0000_t202" coordsize="21600,21600" o:spt="202" path="m,l,21600r21600,l21600,xe">
                <v:stroke joinstyle="miter"/>
                <v:path gradientshapeok="t" o:connecttype="rect"/>
              </v:shapetype>
              <v:shape id="Text Box 2" o:spid="_x0000_s1026" type="#_x0000_t202" style="position:absolute;left:0;text-align:left;margin-left:0;margin-top:9pt;width:439.5pt;height:655.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ms7IwIAAEcEAAAOAAAAZHJzL2Uyb0RvYy54bWysU9tu2zAMfR+wfxD0vjj24jY14hRdugwD&#10;ugvQ7gNkWY6FSaImKbG7rx8lp2l2exmmB0EUqaPDQ3J1PWpFDsJ5Caam+WxOiTAcWml2Nf3ysH21&#10;pMQHZlqmwIiaPgpPr9cvX6wGW4kCelCtcARBjK8GW9M+BFtlmee90MzPwAqDzg6cZgFNt8taxwZE&#10;1yor5vOLbADXWgdceI+3t5OTrhN+1wkePnWdF4GomiK3kHaX9ibu2XrFqp1jtpf8SIP9AwvNpMFP&#10;T1C3LDCyd/I3KC25Aw9dmHHQGXSd5CLlgNnk81+yue+ZFSkXFMfbk0z+/8Hyj4fPjsi2pkV+SYlh&#10;Gov0IMZA3sBIiqjPYH2FYfcWA8OI11jnlKu3d8C/emJg0zOzEzfOwdAL1iK/PL7Mzp5OOD6CNMMH&#10;aPEbtg+QgMbO6SgeykEQHev0eKpNpMLxsiyX+UWJLo6+5etisUQj/sGqp+fW+fBOgCbxUFOHxU/w&#10;7HDnwxT6FBJ/86Bku5VKJcPtmo1y5MCwUbZpHdF/ClOGDDW9KotyUuCvEPO0/gShZcCOV1JjGqcg&#10;VkXd3poWabIqMKmmM2anzFHIqN2kYhibEQOjug20jyipg6mzcRLx0IP7TsmAXV1T/23PnKBEvTdY&#10;lqt8sYhjkIxFeVmg4c49zbmHGY5QNQ2UTMdNSKMTORq4wfJ1Mgn7zOTIFbs1leY4WXEczu0U9Tz/&#10;6x8AAAD//wMAUEsDBBQABgAIAAAAIQBEKYKa3AAAAAgBAAAPAAAAZHJzL2Rvd25yZXYueG1sTE9B&#10;TsMwELwj9Q/WInFB1KFFbRriVAgJBDfaIri68TaJaq+D7abh9ywnOO3szGp2plyPzooBQ+w8Kbid&#10;ZiCQam86ahS8755uchAxaTLaekIF3xhhXU0uSl0Yf6YNDtvUCDahWGgFbUp9IWWsW3Q6Tn2PxNrB&#10;B6cTr6GRJugzmzsrZ1m2kE53xB9a3eNji/Vxe3IK8ruX4TO+zt8+6sXBrtL1cnj+CkpdXY4P9yAS&#10;junvGH7jc3SoONPen8hEYRVwkcRszpPVfLlisGdiPmMkq1L+L1D9AAAA//8DAFBLAQItABQABgAI&#10;AAAAIQC2gziS/gAAAOEBAAATAAAAAAAAAAAAAAAAAAAAAABbQ29udGVudF9UeXBlc10ueG1sUEsB&#10;Ai0AFAAGAAgAAAAhADj9If/WAAAAlAEAAAsAAAAAAAAAAAAAAAAALwEAAF9yZWxzLy5yZWxzUEsB&#10;Ai0AFAAGAAgAAAAhABHmazsjAgAARwQAAA4AAAAAAAAAAAAAAAAALgIAAGRycy9lMm9Eb2MueG1s&#10;UEsBAi0AFAAGAAgAAAAhAEQpgprcAAAACAEAAA8AAAAAAAAAAAAAAAAAfQQAAGRycy9kb3ducmV2&#10;LnhtbFBLBQYAAAAABAAEAPMAAACGBQAAAAA=&#10;">
                <v:textbox>
                  <w:txbxContent>
                    <w:p w14:paraId="059FF813" w14:textId="77777777" w:rsidR="00A16AE4" w:rsidRDefault="00A16AE4" w:rsidP="00A16AE4">
                      <w:pPr>
                        <w:ind w:left="2" w:hanging="4"/>
                        <w:jc w:val="center"/>
                        <w:rPr>
                          <w:b/>
                          <w:sz w:val="40"/>
                          <w:szCs w:val="40"/>
                          <w:u w:val="single"/>
                        </w:rPr>
                      </w:pPr>
                      <w:r>
                        <w:rPr>
                          <w:b/>
                          <w:sz w:val="40"/>
                          <w:szCs w:val="40"/>
                          <w:u w:val="single"/>
                        </w:rPr>
                        <w:t>Qualification: CIPD Diploma in Applied Human Resources</w:t>
                      </w:r>
                    </w:p>
                    <w:p w14:paraId="64FC96AA" w14:textId="77777777" w:rsidR="00A16AE4" w:rsidRDefault="00A16AE4" w:rsidP="00A16AE4">
                      <w:pPr>
                        <w:ind w:left="0" w:hanging="2"/>
                      </w:pPr>
                    </w:p>
                    <w:p w14:paraId="492CE694" w14:textId="77777777" w:rsidR="00A16AE4" w:rsidRDefault="00A16AE4" w:rsidP="00A16AE4">
                      <w:pPr>
                        <w:ind w:left="0" w:hanging="2"/>
                      </w:pPr>
                    </w:p>
                    <w:p w14:paraId="5A96880B" w14:textId="77777777" w:rsidR="00A16AE4" w:rsidRDefault="00A16AE4" w:rsidP="00A16AE4">
                      <w:pPr>
                        <w:ind w:left="0" w:hanging="2"/>
                      </w:pPr>
                    </w:p>
                    <w:p w14:paraId="5BEDE463" w14:textId="77777777" w:rsidR="00A16AE4" w:rsidRDefault="00A16AE4" w:rsidP="00A16AE4">
                      <w:pPr>
                        <w:ind w:left="0" w:hanging="2"/>
                      </w:pPr>
                    </w:p>
                    <w:p w14:paraId="505F945D" w14:textId="3D2CBDED" w:rsidR="00A16AE4" w:rsidRPr="00DE3CFF" w:rsidRDefault="00A16AE4" w:rsidP="00A16AE4">
                      <w:pPr>
                        <w:ind w:leftChars="0" w:left="2" w:firstLineChars="0" w:hanging="2"/>
                        <w:jc w:val="center"/>
                        <w:rPr>
                          <w:rFonts w:ascii="Arial" w:hAnsi="Arial" w:cs="Arial"/>
                          <w:b/>
                          <w:bCs/>
                          <w:sz w:val="30"/>
                          <w:szCs w:val="30"/>
                          <w:u w:val="single"/>
                        </w:rPr>
                      </w:pPr>
                      <w:r>
                        <w:rPr>
                          <w:b/>
                          <w:bCs/>
                          <w:sz w:val="30"/>
                          <w:szCs w:val="30"/>
                          <w:u w:val="single"/>
                        </w:rPr>
                        <w:t xml:space="preserve">On the Job Training - Question </w:t>
                      </w:r>
                      <w:r>
                        <w:rPr>
                          <w:b/>
                          <w:bCs/>
                          <w:sz w:val="30"/>
                          <w:szCs w:val="30"/>
                          <w:u w:val="single"/>
                        </w:rPr>
                        <w:t>1(B)</w:t>
                      </w:r>
                      <w:r>
                        <w:rPr>
                          <w:b/>
                          <w:bCs/>
                          <w:sz w:val="30"/>
                          <w:szCs w:val="30"/>
                          <w:u w:val="single"/>
                        </w:rPr>
                        <w:t xml:space="preserve">: </w:t>
                      </w:r>
                      <w:r>
                        <w:rPr>
                          <w:b/>
                          <w:bCs/>
                          <w:sz w:val="30"/>
                          <w:szCs w:val="30"/>
                          <w:u w:val="single"/>
                        </w:rPr>
                        <w:t>Evaluation of Mid and West Wales Fire and Rescue Service’s approach to Performance Management</w:t>
                      </w:r>
                    </w:p>
                    <w:p w14:paraId="7DCB8AEC" w14:textId="77777777" w:rsidR="00A16AE4" w:rsidRDefault="00A16AE4" w:rsidP="00A16AE4">
                      <w:pPr>
                        <w:ind w:left="0" w:hanging="2"/>
                      </w:pPr>
                    </w:p>
                    <w:p w14:paraId="049D8975" w14:textId="77777777" w:rsidR="00A16AE4" w:rsidRDefault="00A16AE4" w:rsidP="00A16AE4">
                      <w:pPr>
                        <w:ind w:left="0" w:hanging="2"/>
                      </w:pPr>
                    </w:p>
                    <w:p w14:paraId="2AAEFB96" w14:textId="77777777" w:rsidR="00A16AE4" w:rsidRDefault="00A16AE4" w:rsidP="00A16AE4">
                      <w:pPr>
                        <w:ind w:left="0" w:hanging="2"/>
                      </w:pPr>
                    </w:p>
                    <w:p w14:paraId="15F6782B" w14:textId="77777777" w:rsidR="00A16AE4" w:rsidRDefault="00A16AE4" w:rsidP="00A16AE4">
                      <w:pPr>
                        <w:ind w:left="0" w:hanging="2"/>
                      </w:pPr>
                    </w:p>
                    <w:p w14:paraId="2B6CD8D2" w14:textId="77777777" w:rsidR="00A16AE4" w:rsidRPr="006654F1" w:rsidRDefault="00A16AE4" w:rsidP="00A16AE4">
                      <w:pPr>
                        <w:ind w:left="1" w:hanging="3"/>
                        <w:rPr>
                          <w:sz w:val="28"/>
                          <w:szCs w:val="28"/>
                        </w:rPr>
                      </w:pPr>
                      <w:r w:rsidRPr="006654F1">
                        <w:rPr>
                          <w:sz w:val="28"/>
                          <w:szCs w:val="28"/>
                        </w:rPr>
                        <w:t>Name: Sarah Debra Tillman</w:t>
                      </w:r>
                    </w:p>
                    <w:p w14:paraId="09C6C9E8" w14:textId="77777777" w:rsidR="00A16AE4" w:rsidRPr="006654F1" w:rsidRDefault="00A16AE4" w:rsidP="00A16AE4">
                      <w:pPr>
                        <w:ind w:left="1" w:hanging="3"/>
                        <w:jc w:val="center"/>
                        <w:rPr>
                          <w:sz w:val="28"/>
                          <w:szCs w:val="28"/>
                        </w:rPr>
                      </w:pPr>
                    </w:p>
                    <w:p w14:paraId="2A3C860D" w14:textId="77777777" w:rsidR="00A16AE4" w:rsidRPr="006654F1" w:rsidRDefault="00A16AE4" w:rsidP="00A16AE4">
                      <w:pPr>
                        <w:ind w:left="1" w:hanging="3"/>
                        <w:jc w:val="center"/>
                        <w:rPr>
                          <w:sz w:val="28"/>
                          <w:szCs w:val="28"/>
                        </w:rPr>
                      </w:pPr>
                    </w:p>
                    <w:p w14:paraId="6EEF601C" w14:textId="77777777" w:rsidR="00A16AE4" w:rsidRDefault="00A16AE4" w:rsidP="00A16AE4">
                      <w:pPr>
                        <w:ind w:left="1" w:hanging="3"/>
                        <w:rPr>
                          <w:sz w:val="26"/>
                          <w:szCs w:val="26"/>
                        </w:rPr>
                      </w:pPr>
                      <w:r w:rsidRPr="006654F1">
                        <w:rPr>
                          <w:sz w:val="28"/>
                          <w:szCs w:val="28"/>
                        </w:rPr>
                        <w:t xml:space="preserve">CIPD Membership Number: </w:t>
                      </w:r>
                      <w:r w:rsidRPr="006654F1">
                        <w:rPr>
                          <w:sz w:val="26"/>
                          <w:szCs w:val="26"/>
                        </w:rPr>
                        <w:t>55478686</w:t>
                      </w:r>
                    </w:p>
                    <w:p w14:paraId="704705A2" w14:textId="77777777" w:rsidR="00A16AE4" w:rsidRDefault="00A16AE4" w:rsidP="00A16AE4">
                      <w:pPr>
                        <w:ind w:left="1" w:hanging="3"/>
                        <w:rPr>
                          <w:sz w:val="26"/>
                          <w:szCs w:val="26"/>
                        </w:rPr>
                      </w:pPr>
                    </w:p>
                    <w:p w14:paraId="6FB0149B" w14:textId="77777777" w:rsidR="00A16AE4" w:rsidRDefault="00A16AE4" w:rsidP="00A16AE4">
                      <w:pPr>
                        <w:ind w:left="1" w:hanging="3"/>
                        <w:rPr>
                          <w:sz w:val="26"/>
                          <w:szCs w:val="26"/>
                        </w:rPr>
                      </w:pPr>
                    </w:p>
                    <w:p w14:paraId="511368C8" w14:textId="6ED256F1" w:rsidR="00A16AE4" w:rsidRDefault="00A16AE4" w:rsidP="00A16AE4">
                      <w:pPr>
                        <w:ind w:left="1" w:hanging="3"/>
                        <w:rPr>
                          <w:sz w:val="26"/>
                          <w:szCs w:val="26"/>
                        </w:rPr>
                      </w:pPr>
                      <w:r>
                        <w:rPr>
                          <w:sz w:val="26"/>
                          <w:szCs w:val="26"/>
                        </w:rPr>
                        <w:t xml:space="preserve">Word Count: </w:t>
                      </w:r>
                      <w:r>
                        <w:rPr>
                          <w:sz w:val="26"/>
                          <w:szCs w:val="26"/>
                        </w:rPr>
                        <w:t>809</w:t>
                      </w:r>
                    </w:p>
                    <w:p w14:paraId="70A79ED7" w14:textId="78817CBE" w:rsidR="00A16AE4" w:rsidRDefault="00A16AE4" w:rsidP="00A16AE4">
                      <w:pPr>
                        <w:ind w:left="1" w:hanging="3"/>
                        <w:rPr>
                          <w:sz w:val="28"/>
                          <w:szCs w:val="28"/>
                        </w:rPr>
                      </w:pPr>
                    </w:p>
                    <w:p w14:paraId="1A9B6EAD" w14:textId="77777777" w:rsidR="00A16AE4" w:rsidRDefault="00A16AE4" w:rsidP="00A16AE4">
                      <w:pPr>
                        <w:ind w:left="1" w:hanging="3"/>
                        <w:rPr>
                          <w:sz w:val="28"/>
                          <w:szCs w:val="28"/>
                        </w:rPr>
                      </w:pPr>
                    </w:p>
                    <w:p w14:paraId="6985844E" w14:textId="74F6EAF7" w:rsidR="00A16AE4" w:rsidRDefault="00A16AE4" w:rsidP="00A16AE4">
                      <w:pPr>
                        <w:ind w:left="1" w:hanging="3"/>
                        <w:rPr>
                          <w:sz w:val="28"/>
                          <w:szCs w:val="28"/>
                        </w:rPr>
                      </w:pPr>
                      <w:r w:rsidRPr="006654F1">
                        <w:rPr>
                          <w:sz w:val="28"/>
                          <w:szCs w:val="28"/>
                        </w:rPr>
                        <w:t>By signing below, I confirm that the work/evidence presented is my own, unaided work. I understand the regulations pertaining to candidate malpractice and the action that may be taken as a result.</w:t>
                      </w:r>
                    </w:p>
                    <w:p w14:paraId="3FA0FAB2" w14:textId="1DBE46F9" w:rsidR="00A16AE4" w:rsidRDefault="00A16AE4" w:rsidP="00A16AE4">
                      <w:pPr>
                        <w:ind w:left="1" w:hanging="3"/>
                        <w:rPr>
                          <w:sz w:val="28"/>
                          <w:szCs w:val="28"/>
                        </w:rPr>
                      </w:pPr>
                    </w:p>
                    <w:p w14:paraId="27B57CCD" w14:textId="77777777" w:rsidR="00A16AE4" w:rsidRPr="006654F1" w:rsidRDefault="00A16AE4" w:rsidP="00A16AE4">
                      <w:pPr>
                        <w:ind w:left="1" w:hanging="3"/>
                        <w:rPr>
                          <w:sz w:val="28"/>
                          <w:szCs w:val="28"/>
                        </w:rPr>
                      </w:pPr>
                    </w:p>
                    <w:p w14:paraId="42319B3F" w14:textId="77777777" w:rsidR="00A16AE4" w:rsidRPr="006654F1" w:rsidRDefault="00A16AE4" w:rsidP="00A16AE4">
                      <w:pPr>
                        <w:ind w:left="1" w:hanging="3"/>
                        <w:rPr>
                          <w:sz w:val="28"/>
                          <w:szCs w:val="28"/>
                        </w:rPr>
                      </w:pPr>
                    </w:p>
                    <w:p w14:paraId="041DA3D8" w14:textId="3D154B4F" w:rsidR="00A16AE4" w:rsidRPr="006654F1" w:rsidRDefault="00A16AE4" w:rsidP="00A16AE4">
                      <w:pPr>
                        <w:ind w:left="1" w:hanging="3"/>
                        <w:rPr>
                          <w:sz w:val="28"/>
                          <w:szCs w:val="28"/>
                        </w:rPr>
                      </w:pPr>
                      <w:r w:rsidRPr="006654F1">
                        <w:rPr>
                          <w:b/>
                          <w:sz w:val="28"/>
                          <w:szCs w:val="28"/>
                        </w:rPr>
                        <w:t>Signed</w:t>
                      </w:r>
                      <w:r w:rsidRPr="006654F1">
                        <w:rPr>
                          <w:sz w:val="28"/>
                          <w:szCs w:val="28"/>
                        </w:rPr>
                        <w:t>: S D Tillman</w:t>
                      </w:r>
                      <w:r w:rsidRPr="006654F1">
                        <w:rPr>
                          <w:sz w:val="28"/>
                          <w:szCs w:val="28"/>
                        </w:rPr>
                        <w:tab/>
                      </w:r>
                      <w:r w:rsidRPr="006654F1">
                        <w:rPr>
                          <w:sz w:val="28"/>
                          <w:szCs w:val="28"/>
                        </w:rPr>
                        <w:tab/>
                      </w:r>
                      <w:r w:rsidRPr="006654F1">
                        <w:rPr>
                          <w:sz w:val="28"/>
                          <w:szCs w:val="28"/>
                        </w:rPr>
                        <w:tab/>
                      </w:r>
                      <w:r w:rsidRPr="006654F1">
                        <w:rPr>
                          <w:sz w:val="28"/>
                          <w:szCs w:val="28"/>
                        </w:rPr>
                        <w:tab/>
                      </w:r>
                      <w:r w:rsidRPr="006654F1">
                        <w:rPr>
                          <w:sz w:val="28"/>
                          <w:szCs w:val="28"/>
                        </w:rPr>
                        <w:tab/>
                      </w:r>
                      <w:r w:rsidRPr="006654F1">
                        <w:rPr>
                          <w:b/>
                          <w:sz w:val="28"/>
                          <w:szCs w:val="28"/>
                        </w:rPr>
                        <w:t>Date</w:t>
                      </w:r>
                      <w:r w:rsidRPr="006654F1">
                        <w:rPr>
                          <w:sz w:val="28"/>
                          <w:szCs w:val="28"/>
                        </w:rPr>
                        <w:t xml:space="preserve">: </w:t>
                      </w:r>
                      <w:r>
                        <w:rPr>
                          <w:sz w:val="28"/>
                          <w:szCs w:val="28"/>
                        </w:rPr>
                        <w:t>1</w:t>
                      </w:r>
                      <w:r>
                        <w:rPr>
                          <w:sz w:val="28"/>
                          <w:szCs w:val="28"/>
                        </w:rPr>
                        <w:t>7</w:t>
                      </w:r>
                      <w:r>
                        <w:rPr>
                          <w:sz w:val="28"/>
                          <w:szCs w:val="28"/>
                        </w:rPr>
                        <w:t xml:space="preserve"> August 2020</w:t>
                      </w:r>
                    </w:p>
                    <w:p w14:paraId="184166C4" w14:textId="5FC125D9" w:rsidR="00A16AE4" w:rsidRDefault="00A16AE4">
                      <w:pPr>
                        <w:ind w:left="0" w:hanging="2"/>
                      </w:pPr>
                    </w:p>
                  </w:txbxContent>
                </v:textbox>
                <w10:wrap type="square" anchorx="margin"/>
              </v:shape>
            </w:pict>
          </mc:Fallback>
        </mc:AlternateContent>
      </w:r>
    </w:p>
    <w:p w14:paraId="1A03088A" w14:textId="77777777" w:rsidR="009753A4" w:rsidRDefault="009753A4">
      <w:pPr>
        <w:ind w:left="0" w:hanging="2"/>
        <w:rPr>
          <w:rFonts w:ascii="Arial" w:hAnsi="Arial" w:cs="Arial"/>
          <w:b/>
          <w:bCs/>
          <w:sz w:val="24"/>
          <w:szCs w:val="24"/>
          <w:u w:val="single"/>
        </w:rPr>
      </w:pPr>
      <w:r>
        <w:rPr>
          <w:rFonts w:ascii="Arial" w:hAnsi="Arial" w:cs="Arial"/>
          <w:b/>
          <w:bCs/>
          <w:sz w:val="24"/>
          <w:szCs w:val="24"/>
          <w:u w:val="single"/>
        </w:rPr>
        <w:br w:type="page"/>
      </w:r>
    </w:p>
    <w:p w14:paraId="73A71A49" w14:textId="0E6A2B12" w:rsidR="006C0B17" w:rsidRDefault="005C6BF3" w:rsidP="005C6BF3">
      <w:pPr>
        <w:ind w:left="0" w:hanging="2"/>
        <w:jc w:val="center"/>
        <w:rPr>
          <w:rFonts w:ascii="Arial" w:hAnsi="Arial" w:cs="Arial"/>
          <w:sz w:val="24"/>
          <w:szCs w:val="24"/>
        </w:rPr>
      </w:pPr>
      <w:r>
        <w:rPr>
          <w:rFonts w:ascii="Arial" w:hAnsi="Arial" w:cs="Arial"/>
          <w:b/>
          <w:bCs/>
          <w:sz w:val="24"/>
          <w:szCs w:val="24"/>
          <w:u w:val="single"/>
        </w:rPr>
        <w:lastRenderedPageBreak/>
        <w:t>Performance Management within Mid and West Wales Fire and Rescue Service (MAWWFRS)</w:t>
      </w:r>
    </w:p>
    <w:p w14:paraId="62A5DBD3" w14:textId="7D35D5A7" w:rsidR="005C6BF3" w:rsidRDefault="005C6BF3" w:rsidP="005C6BF3">
      <w:pPr>
        <w:ind w:left="0" w:hanging="2"/>
        <w:jc w:val="center"/>
        <w:rPr>
          <w:rFonts w:ascii="Arial" w:hAnsi="Arial" w:cs="Arial"/>
          <w:sz w:val="24"/>
          <w:szCs w:val="24"/>
        </w:rPr>
      </w:pPr>
    </w:p>
    <w:p w14:paraId="15526D7E" w14:textId="0EEC11FC" w:rsidR="005C6BF3" w:rsidRDefault="005C6BF3" w:rsidP="005C6BF3">
      <w:pPr>
        <w:ind w:left="0" w:hanging="2"/>
        <w:rPr>
          <w:rFonts w:ascii="Arial" w:hAnsi="Arial" w:cs="Arial"/>
          <w:sz w:val="24"/>
          <w:szCs w:val="24"/>
        </w:rPr>
      </w:pPr>
      <w:r>
        <w:rPr>
          <w:rFonts w:ascii="Arial" w:hAnsi="Arial" w:cs="Arial"/>
          <w:sz w:val="24"/>
          <w:szCs w:val="24"/>
        </w:rPr>
        <w:t>Th</w:t>
      </w:r>
      <w:r w:rsidR="003C4281">
        <w:rPr>
          <w:rFonts w:ascii="Arial" w:hAnsi="Arial" w:cs="Arial"/>
          <w:sz w:val="24"/>
          <w:szCs w:val="24"/>
        </w:rPr>
        <w:t>is</w:t>
      </w:r>
      <w:r>
        <w:rPr>
          <w:rFonts w:ascii="Arial" w:hAnsi="Arial" w:cs="Arial"/>
          <w:sz w:val="24"/>
          <w:szCs w:val="24"/>
        </w:rPr>
        <w:t xml:space="preserve"> assignment</w:t>
      </w:r>
      <w:r w:rsidR="003C4281">
        <w:rPr>
          <w:rFonts w:ascii="Arial" w:hAnsi="Arial" w:cs="Arial"/>
          <w:sz w:val="24"/>
          <w:szCs w:val="24"/>
        </w:rPr>
        <w:t xml:space="preserve"> sets out</w:t>
      </w:r>
      <w:r>
        <w:rPr>
          <w:rFonts w:ascii="Arial" w:hAnsi="Arial" w:cs="Arial"/>
          <w:sz w:val="24"/>
          <w:szCs w:val="24"/>
        </w:rPr>
        <w:t xml:space="preserve"> to evaluate whether MAWWFRS approach to Performance Management (PM) requires a review based on the research I have undertaken: -</w:t>
      </w:r>
    </w:p>
    <w:p w14:paraId="133F8382" w14:textId="77777777" w:rsidR="005C6BF3" w:rsidRDefault="005C6BF3" w:rsidP="005C6BF3">
      <w:pPr>
        <w:ind w:left="0" w:hanging="2"/>
        <w:jc w:val="center"/>
        <w:rPr>
          <w:rFonts w:ascii="Arial" w:hAnsi="Arial" w:cs="Arial"/>
          <w:sz w:val="24"/>
          <w:szCs w:val="24"/>
        </w:rPr>
      </w:pPr>
    </w:p>
    <w:p w14:paraId="5FEDFF38" w14:textId="5F41091F" w:rsidR="005C6BF3" w:rsidRDefault="005C6BF3" w:rsidP="005C6BF3">
      <w:pPr>
        <w:ind w:left="0" w:hanging="2"/>
        <w:rPr>
          <w:rFonts w:ascii="Arial" w:hAnsi="Arial" w:cs="Arial"/>
          <w:b/>
          <w:bCs/>
          <w:sz w:val="24"/>
          <w:szCs w:val="24"/>
        </w:rPr>
      </w:pPr>
      <w:r>
        <w:rPr>
          <w:rFonts w:ascii="Arial" w:hAnsi="Arial" w:cs="Arial"/>
          <w:b/>
          <w:bCs/>
          <w:sz w:val="24"/>
          <w:szCs w:val="24"/>
        </w:rPr>
        <w:t>MAWWFRS High Performance Work Systems</w:t>
      </w:r>
    </w:p>
    <w:p w14:paraId="5D07DDCD" w14:textId="01329DC3" w:rsidR="005C6BF3" w:rsidRDefault="005C6BF3" w:rsidP="005C6BF3">
      <w:pPr>
        <w:ind w:left="0" w:hanging="2"/>
        <w:rPr>
          <w:rFonts w:ascii="Arial" w:hAnsi="Arial" w:cs="Arial"/>
          <w:b/>
          <w:bCs/>
          <w:sz w:val="24"/>
          <w:szCs w:val="24"/>
        </w:rPr>
      </w:pPr>
    </w:p>
    <w:p w14:paraId="0DDAE68F" w14:textId="63AF1E2C" w:rsidR="007A2866" w:rsidRDefault="00DD78DB" w:rsidP="005C6BF3">
      <w:pPr>
        <w:ind w:left="0" w:hanging="2"/>
        <w:rPr>
          <w:rFonts w:ascii="Arial" w:hAnsi="Arial" w:cs="Arial"/>
          <w:sz w:val="24"/>
          <w:szCs w:val="24"/>
        </w:rPr>
      </w:pPr>
      <w:r>
        <w:rPr>
          <w:rFonts w:ascii="Arial" w:hAnsi="Arial" w:cs="Arial"/>
          <w:sz w:val="24"/>
          <w:szCs w:val="24"/>
        </w:rPr>
        <w:t xml:space="preserve">Throughout my research undertaken it was made evident that having high performance work systems in place increased organisational performance. This is because they have the ability for employees to voice their concerns </w:t>
      </w:r>
      <w:r w:rsidR="00D7487C">
        <w:rPr>
          <w:rFonts w:ascii="Arial" w:hAnsi="Arial" w:cs="Arial"/>
          <w:sz w:val="24"/>
          <w:szCs w:val="24"/>
        </w:rPr>
        <w:t xml:space="preserve">which will </w:t>
      </w:r>
      <w:r w:rsidR="00AF3ED5">
        <w:rPr>
          <w:rFonts w:ascii="Arial" w:hAnsi="Arial" w:cs="Arial"/>
          <w:sz w:val="24"/>
          <w:szCs w:val="24"/>
        </w:rPr>
        <w:t>increase employee involvement</w:t>
      </w:r>
      <w:r w:rsidR="00846521">
        <w:rPr>
          <w:rFonts w:ascii="Arial" w:hAnsi="Arial" w:cs="Arial"/>
          <w:sz w:val="24"/>
          <w:szCs w:val="24"/>
        </w:rPr>
        <w:t xml:space="preserve"> and communication. </w:t>
      </w:r>
    </w:p>
    <w:p w14:paraId="7797AB3D" w14:textId="10912971" w:rsidR="00DD78DB" w:rsidRDefault="00DD78DB" w:rsidP="005C6BF3">
      <w:pPr>
        <w:ind w:left="0" w:hanging="2"/>
        <w:rPr>
          <w:rFonts w:ascii="Arial" w:hAnsi="Arial" w:cs="Arial"/>
          <w:sz w:val="24"/>
          <w:szCs w:val="24"/>
        </w:rPr>
      </w:pPr>
    </w:p>
    <w:p w14:paraId="2BEF8548" w14:textId="3E36A5ED" w:rsidR="00DD78DB" w:rsidRDefault="000F73EF" w:rsidP="005C6BF3">
      <w:pPr>
        <w:ind w:left="0" w:hanging="2"/>
        <w:rPr>
          <w:rFonts w:ascii="Arial" w:hAnsi="Arial" w:cs="Arial"/>
          <w:sz w:val="24"/>
          <w:szCs w:val="24"/>
        </w:rPr>
      </w:pPr>
      <w:r>
        <w:rPr>
          <w:rFonts w:ascii="Arial" w:hAnsi="Arial" w:cs="Arial"/>
          <w:sz w:val="24"/>
          <w:szCs w:val="24"/>
        </w:rPr>
        <w:t>MAWWFRS have several HR practices in place</w:t>
      </w:r>
      <w:r w:rsidR="00846521">
        <w:rPr>
          <w:rFonts w:ascii="Arial" w:hAnsi="Arial" w:cs="Arial"/>
          <w:sz w:val="24"/>
          <w:szCs w:val="24"/>
        </w:rPr>
        <w:t xml:space="preserve">, which promote employee skills, </w:t>
      </w:r>
      <w:r w:rsidR="00D7487C">
        <w:rPr>
          <w:rFonts w:ascii="Arial" w:hAnsi="Arial" w:cs="Arial"/>
          <w:sz w:val="24"/>
          <w:szCs w:val="24"/>
        </w:rPr>
        <w:t xml:space="preserve">some of which </w:t>
      </w:r>
      <w:r w:rsidR="00846521">
        <w:rPr>
          <w:rFonts w:ascii="Arial" w:hAnsi="Arial" w:cs="Arial"/>
          <w:sz w:val="24"/>
          <w:szCs w:val="24"/>
        </w:rPr>
        <w:t>includ</w:t>
      </w:r>
      <w:r w:rsidR="00D7487C">
        <w:rPr>
          <w:rFonts w:ascii="Arial" w:hAnsi="Arial" w:cs="Arial"/>
          <w:sz w:val="24"/>
          <w:szCs w:val="24"/>
        </w:rPr>
        <w:t>e</w:t>
      </w:r>
      <w:r>
        <w:rPr>
          <w:rFonts w:ascii="Arial" w:hAnsi="Arial" w:cs="Arial"/>
          <w:sz w:val="24"/>
          <w:szCs w:val="24"/>
        </w:rPr>
        <w:t xml:space="preserve"> Recruitment and Selection, Induction, </w:t>
      </w:r>
      <w:r w:rsidR="00846521">
        <w:rPr>
          <w:rFonts w:ascii="Arial" w:hAnsi="Arial" w:cs="Arial"/>
          <w:sz w:val="24"/>
          <w:szCs w:val="24"/>
        </w:rPr>
        <w:t xml:space="preserve">Internal Development Review, </w:t>
      </w:r>
      <w:r>
        <w:rPr>
          <w:rFonts w:ascii="Arial" w:hAnsi="Arial" w:cs="Arial"/>
          <w:sz w:val="24"/>
          <w:szCs w:val="24"/>
        </w:rPr>
        <w:t xml:space="preserve">Probation Period Review and Personal and Organisational Development for Individuals. </w:t>
      </w:r>
      <w:r w:rsidR="00AF3ED5">
        <w:rPr>
          <w:rFonts w:ascii="Arial" w:hAnsi="Arial" w:cs="Arial"/>
          <w:sz w:val="24"/>
          <w:szCs w:val="24"/>
        </w:rPr>
        <w:t xml:space="preserve">All of </w:t>
      </w:r>
      <w:r w:rsidR="00846521">
        <w:rPr>
          <w:rFonts w:ascii="Arial" w:hAnsi="Arial" w:cs="Arial"/>
          <w:sz w:val="24"/>
          <w:szCs w:val="24"/>
        </w:rPr>
        <w:t>these</w:t>
      </w:r>
      <w:r w:rsidR="00AF3ED5">
        <w:rPr>
          <w:rFonts w:ascii="Arial" w:hAnsi="Arial" w:cs="Arial"/>
          <w:sz w:val="24"/>
          <w:szCs w:val="24"/>
        </w:rPr>
        <w:t xml:space="preserve"> are interconnected but designed to enhance employee effectiveness. </w:t>
      </w:r>
    </w:p>
    <w:p w14:paraId="5BB3DA56" w14:textId="1DCBF334" w:rsidR="00527545" w:rsidRDefault="00527545" w:rsidP="005C6BF3">
      <w:pPr>
        <w:ind w:left="0" w:hanging="2"/>
        <w:rPr>
          <w:rFonts w:ascii="Arial" w:hAnsi="Arial" w:cs="Arial"/>
          <w:sz w:val="24"/>
          <w:szCs w:val="24"/>
        </w:rPr>
      </w:pPr>
    </w:p>
    <w:p w14:paraId="343DE330" w14:textId="37E08E49" w:rsidR="00527545" w:rsidRDefault="00B119F9" w:rsidP="005C6BF3">
      <w:pPr>
        <w:ind w:left="0" w:hanging="2"/>
        <w:rPr>
          <w:rFonts w:ascii="Arial" w:hAnsi="Arial" w:cs="Arial"/>
          <w:sz w:val="24"/>
          <w:szCs w:val="24"/>
        </w:rPr>
      </w:pPr>
      <w:r>
        <w:rPr>
          <w:rFonts w:ascii="Arial" w:hAnsi="Arial" w:cs="Arial"/>
          <w:sz w:val="24"/>
          <w:szCs w:val="24"/>
        </w:rPr>
        <w:t>“</w:t>
      </w:r>
      <w:r w:rsidRPr="00B119F9">
        <w:rPr>
          <w:rFonts w:ascii="Arial" w:hAnsi="Arial" w:cs="Arial"/>
          <w:i/>
          <w:iCs/>
          <w:sz w:val="24"/>
          <w:szCs w:val="24"/>
        </w:rPr>
        <w:t>A high-performance work system is a bundle of HRM practices designed to promote employees’ skills, motivation and involvement to enable a firm to gain a sustainable competitive advantage</w:t>
      </w:r>
      <w:r>
        <w:rPr>
          <w:rFonts w:ascii="Arial" w:hAnsi="Arial" w:cs="Arial"/>
          <w:sz w:val="24"/>
          <w:szCs w:val="24"/>
        </w:rPr>
        <w:t xml:space="preserve">” (Datta et. Al., 2005). </w:t>
      </w:r>
    </w:p>
    <w:p w14:paraId="3CBF4E14" w14:textId="341C1758" w:rsidR="00B119F9" w:rsidRDefault="00B119F9" w:rsidP="005C6BF3">
      <w:pPr>
        <w:ind w:left="0" w:hanging="2"/>
        <w:rPr>
          <w:rFonts w:ascii="Arial" w:hAnsi="Arial" w:cs="Arial"/>
          <w:sz w:val="24"/>
          <w:szCs w:val="24"/>
        </w:rPr>
      </w:pPr>
    </w:p>
    <w:p w14:paraId="34B8506E" w14:textId="571FC4E4" w:rsidR="00987E2F" w:rsidRDefault="00987E2F" w:rsidP="005C6BF3">
      <w:pPr>
        <w:ind w:left="0" w:hanging="2"/>
        <w:rPr>
          <w:rFonts w:ascii="Arial" w:hAnsi="Arial" w:cs="Arial"/>
          <w:b/>
          <w:bCs/>
          <w:sz w:val="24"/>
          <w:szCs w:val="24"/>
        </w:rPr>
      </w:pPr>
      <w:r>
        <w:rPr>
          <w:rFonts w:ascii="Arial" w:hAnsi="Arial" w:cs="Arial"/>
          <w:b/>
          <w:bCs/>
          <w:sz w:val="24"/>
          <w:szCs w:val="24"/>
        </w:rPr>
        <w:t>MAWWFRS and Employee Well-Being</w:t>
      </w:r>
    </w:p>
    <w:p w14:paraId="78D1445A" w14:textId="0F38359F" w:rsidR="00987E2F" w:rsidRPr="00600962" w:rsidRDefault="00987E2F" w:rsidP="005C6BF3">
      <w:pPr>
        <w:ind w:left="0" w:hanging="2"/>
        <w:rPr>
          <w:rFonts w:ascii="Arial" w:hAnsi="Arial" w:cs="Arial"/>
          <w:b/>
          <w:bCs/>
          <w:sz w:val="24"/>
          <w:szCs w:val="24"/>
        </w:rPr>
      </w:pPr>
    </w:p>
    <w:p w14:paraId="118BBF3C" w14:textId="68FD9A73" w:rsidR="00600962" w:rsidRDefault="00D31596" w:rsidP="005C6BF3">
      <w:pPr>
        <w:ind w:left="0" w:hanging="2"/>
        <w:rPr>
          <w:rFonts w:ascii="Arial" w:hAnsi="Arial" w:cs="Arial"/>
          <w:sz w:val="24"/>
          <w:szCs w:val="24"/>
        </w:rPr>
      </w:pPr>
      <w:r w:rsidRPr="00600962">
        <w:rPr>
          <w:rFonts w:ascii="Arial" w:hAnsi="Arial" w:cs="Arial"/>
          <w:sz w:val="24"/>
          <w:szCs w:val="24"/>
        </w:rPr>
        <w:t>Research suggests that an increasing number of Employers are turning their focus to well-being in the workplace</w:t>
      </w:r>
      <w:r w:rsidR="00600962">
        <w:rPr>
          <w:rFonts w:ascii="Arial" w:hAnsi="Arial" w:cs="Arial"/>
          <w:sz w:val="24"/>
          <w:szCs w:val="24"/>
        </w:rPr>
        <w:t>.</w:t>
      </w:r>
      <w:r w:rsidR="008713E9">
        <w:rPr>
          <w:rFonts w:ascii="Arial" w:hAnsi="Arial" w:cs="Arial"/>
          <w:sz w:val="24"/>
          <w:szCs w:val="24"/>
        </w:rPr>
        <w:t xml:space="preserve"> </w:t>
      </w:r>
      <w:r w:rsidR="003F6712">
        <w:rPr>
          <w:rFonts w:ascii="Arial" w:hAnsi="Arial" w:cs="Arial"/>
          <w:sz w:val="24"/>
          <w:szCs w:val="24"/>
        </w:rPr>
        <w:t>Well-being initiatives contribute to lowering</w:t>
      </w:r>
      <w:r w:rsidR="006A1E2A">
        <w:rPr>
          <w:rFonts w:ascii="Arial" w:hAnsi="Arial" w:cs="Arial"/>
          <w:sz w:val="24"/>
          <w:szCs w:val="24"/>
        </w:rPr>
        <w:t xml:space="preserve"> absenteeism and in theory increase the productivity of a workforce.  </w:t>
      </w:r>
      <w:r w:rsidR="003F6712">
        <w:rPr>
          <w:rFonts w:ascii="Arial" w:hAnsi="Arial" w:cs="Arial"/>
          <w:sz w:val="24"/>
          <w:szCs w:val="24"/>
        </w:rPr>
        <w:t xml:space="preserve"> </w:t>
      </w:r>
    </w:p>
    <w:p w14:paraId="1EC3CA0D" w14:textId="77777777" w:rsidR="00600962" w:rsidRDefault="00600962" w:rsidP="005C6BF3">
      <w:pPr>
        <w:ind w:left="0" w:hanging="2"/>
        <w:rPr>
          <w:rFonts w:ascii="Arial" w:hAnsi="Arial" w:cs="Arial"/>
          <w:sz w:val="24"/>
          <w:szCs w:val="24"/>
        </w:rPr>
      </w:pPr>
    </w:p>
    <w:p w14:paraId="31345227" w14:textId="641B25A9" w:rsidR="00600962" w:rsidRPr="00600962" w:rsidRDefault="00600962" w:rsidP="005C6BF3">
      <w:pPr>
        <w:ind w:left="0" w:hanging="2"/>
        <w:rPr>
          <w:rFonts w:ascii="Arial" w:hAnsi="Arial" w:cs="Arial"/>
          <w:sz w:val="24"/>
          <w:szCs w:val="24"/>
        </w:rPr>
      </w:pPr>
      <w:r w:rsidRPr="00600962">
        <w:rPr>
          <w:rFonts w:ascii="Arial" w:hAnsi="Arial" w:cs="Arial"/>
          <w:sz w:val="24"/>
          <w:szCs w:val="24"/>
        </w:rPr>
        <w:t>60 per cent of employees say they’d feel more motivated and more likely to recommend their organisation as a good place to work if their employer took action to support wellbeing.</w:t>
      </w:r>
      <w:r w:rsidRPr="00600962">
        <w:rPr>
          <w:rFonts w:ascii="Arial" w:hAnsi="Arial" w:cs="Arial"/>
          <w:color w:val="000000"/>
          <w:sz w:val="24"/>
          <w:szCs w:val="24"/>
          <w:shd w:val="clear" w:color="auto" w:fill="FFFFFF"/>
        </w:rPr>
        <w:t xml:space="preserve"> (How to promote wellbeing and tackle the causes of work-related mental health problems, 2020)</w:t>
      </w:r>
      <w:r w:rsidR="006A1E2A">
        <w:rPr>
          <w:rFonts w:ascii="Arial" w:hAnsi="Arial" w:cs="Arial"/>
          <w:color w:val="000000"/>
          <w:sz w:val="24"/>
          <w:szCs w:val="24"/>
          <w:shd w:val="clear" w:color="auto" w:fill="FFFFFF"/>
        </w:rPr>
        <w:t>.</w:t>
      </w:r>
    </w:p>
    <w:p w14:paraId="41EDB1D2" w14:textId="77777777" w:rsidR="007F0B00" w:rsidRDefault="007F0B00" w:rsidP="005C6BF3">
      <w:pPr>
        <w:ind w:left="0" w:hanging="2"/>
        <w:rPr>
          <w:rFonts w:ascii="Arial" w:hAnsi="Arial" w:cs="Arial"/>
          <w:sz w:val="24"/>
          <w:szCs w:val="24"/>
        </w:rPr>
      </w:pPr>
    </w:p>
    <w:p w14:paraId="7A6DD13A" w14:textId="44B07E65" w:rsidR="00987E2F" w:rsidRDefault="007F0B00" w:rsidP="005C6BF3">
      <w:pPr>
        <w:ind w:left="0" w:hanging="2"/>
        <w:rPr>
          <w:rFonts w:ascii="Arial" w:hAnsi="Arial" w:cs="Arial"/>
          <w:color w:val="000000"/>
          <w:sz w:val="24"/>
          <w:szCs w:val="24"/>
          <w:shd w:val="clear" w:color="auto" w:fill="FFFFFF"/>
        </w:rPr>
      </w:pPr>
      <w:r>
        <w:rPr>
          <w:rFonts w:ascii="Arial" w:hAnsi="Arial" w:cs="Arial"/>
          <w:sz w:val="24"/>
          <w:szCs w:val="24"/>
        </w:rPr>
        <w:t xml:space="preserve">CIPD research shows that the average level of employee absence is 5.9 days per employee per year. In addition, the UK’s ageing workforce also means that employers will need to ensure they are taking a more strategic approach to supporting the health and well-being of their employees. </w:t>
      </w:r>
      <w:r w:rsidRPr="007F0B00">
        <w:rPr>
          <w:rFonts w:ascii="Arial" w:hAnsi="Arial" w:cs="Arial"/>
          <w:color w:val="000000"/>
          <w:sz w:val="24"/>
          <w:szCs w:val="24"/>
          <w:shd w:val="clear" w:color="auto" w:fill="FFFFFF"/>
        </w:rPr>
        <w:t>(Employee health and well-being</w:t>
      </w:r>
      <w:r>
        <w:rPr>
          <w:rFonts w:ascii="Arial" w:hAnsi="Arial" w:cs="Arial"/>
          <w:color w:val="000000"/>
          <w:sz w:val="24"/>
          <w:szCs w:val="24"/>
          <w:shd w:val="clear" w:color="auto" w:fill="FFFFFF"/>
        </w:rPr>
        <w:t>,</w:t>
      </w:r>
      <w:r w:rsidRPr="007F0B00">
        <w:rPr>
          <w:rFonts w:ascii="Arial" w:hAnsi="Arial" w:cs="Arial"/>
          <w:color w:val="000000"/>
          <w:sz w:val="24"/>
          <w:szCs w:val="24"/>
          <w:shd w:val="clear" w:color="auto" w:fill="FFFFFF"/>
        </w:rPr>
        <w:t xml:space="preserve"> CIPD Viewpoint, 2020)</w:t>
      </w:r>
      <w:r>
        <w:rPr>
          <w:rFonts w:ascii="Arial" w:hAnsi="Arial" w:cs="Arial"/>
          <w:color w:val="000000"/>
          <w:sz w:val="24"/>
          <w:szCs w:val="24"/>
          <w:shd w:val="clear" w:color="auto" w:fill="FFFFFF"/>
        </w:rPr>
        <w:t>.</w:t>
      </w:r>
    </w:p>
    <w:p w14:paraId="0F4DA2DC" w14:textId="56CBA9EB" w:rsidR="007F0B00" w:rsidRDefault="007F0B00" w:rsidP="005C6BF3">
      <w:pPr>
        <w:ind w:left="0" w:hanging="2"/>
        <w:rPr>
          <w:rFonts w:ascii="Arial" w:hAnsi="Arial" w:cs="Arial"/>
          <w:color w:val="000000"/>
          <w:sz w:val="24"/>
          <w:szCs w:val="24"/>
          <w:shd w:val="clear" w:color="auto" w:fill="FFFFFF"/>
        </w:rPr>
      </w:pPr>
    </w:p>
    <w:p w14:paraId="4155DFCB" w14:textId="7EA246D6" w:rsidR="00782CF1" w:rsidRDefault="007F0B00" w:rsidP="005C6BF3">
      <w:pPr>
        <w:ind w:left="0" w:hanging="2"/>
        <w:rPr>
          <w:rFonts w:ascii="Arial" w:hAnsi="Arial" w:cs="Arial"/>
          <w:color w:val="000000"/>
          <w:sz w:val="24"/>
          <w:szCs w:val="24"/>
          <w:shd w:val="clear" w:color="auto" w:fill="FFFFFF"/>
        </w:rPr>
      </w:pPr>
      <w:r>
        <w:rPr>
          <w:rFonts w:ascii="Arial" w:hAnsi="Arial" w:cs="Arial"/>
          <w:color w:val="000000"/>
          <w:sz w:val="24"/>
          <w:szCs w:val="24"/>
          <w:shd w:val="clear" w:color="auto" w:fill="FFFFFF"/>
        </w:rPr>
        <w:t>MAWWFRS</w:t>
      </w:r>
      <w:r w:rsidR="00367971">
        <w:rPr>
          <w:rFonts w:ascii="Arial" w:hAnsi="Arial" w:cs="Arial"/>
          <w:color w:val="000000"/>
          <w:sz w:val="24"/>
          <w:szCs w:val="24"/>
          <w:shd w:val="clear" w:color="auto" w:fill="FFFFFF"/>
        </w:rPr>
        <w:t xml:space="preserve"> are continually promoting employee wellbeing </w:t>
      </w:r>
      <w:r w:rsidR="00600962">
        <w:rPr>
          <w:rFonts w:ascii="Arial" w:hAnsi="Arial" w:cs="Arial"/>
          <w:color w:val="000000"/>
          <w:sz w:val="24"/>
          <w:szCs w:val="24"/>
          <w:shd w:val="clear" w:color="auto" w:fill="FFFFFF"/>
        </w:rPr>
        <w:t>by: -</w:t>
      </w:r>
    </w:p>
    <w:p w14:paraId="7A8FC3FF" w14:textId="77777777" w:rsidR="00782CF1" w:rsidRDefault="00782CF1" w:rsidP="005C6BF3">
      <w:pPr>
        <w:ind w:left="0" w:hanging="2"/>
        <w:rPr>
          <w:rFonts w:ascii="Arial" w:hAnsi="Arial" w:cs="Arial"/>
          <w:color w:val="000000"/>
          <w:sz w:val="24"/>
          <w:szCs w:val="24"/>
          <w:shd w:val="clear" w:color="auto" w:fill="FFFFFF"/>
        </w:rPr>
      </w:pPr>
    </w:p>
    <w:p w14:paraId="75574EF6" w14:textId="55680C32" w:rsidR="000053EE" w:rsidRDefault="007F0B00" w:rsidP="005C6BF3">
      <w:pPr>
        <w:ind w:left="0" w:hanging="2"/>
        <w:rPr>
          <w:rFonts w:ascii="Arial" w:hAnsi="Arial" w:cs="Arial"/>
          <w:color w:val="000000"/>
          <w:sz w:val="24"/>
          <w:szCs w:val="24"/>
          <w:shd w:val="clear" w:color="auto" w:fill="FFFFFF"/>
        </w:rPr>
      </w:pPr>
      <w:r>
        <w:rPr>
          <w:rFonts w:ascii="Arial" w:hAnsi="Arial" w:cs="Arial"/>
          <w:color w:val="000000"/>
          <w:sz w:val="24"/>
          <w:szCs w:val="24"/>
          <w:shd w:val="clear" w:color="auto" w:fill="FFFFFF"/>
        </w:rPr>
        <w:t>“Wellbeing Clinics”</w:t>
      </w:r>
      <w:r w:rsidR="00782CF1">
        <w:rPr>
          <w:rFonts w:ascii="Arial" w:hAnsi="Arial" w:cs="Arial"/>
          <w:color w:val="000000"/>
          <w:sz w:val="24"/>
          <w:szCs w:val="24"/>
          <w:shd w:val="clear" w:color="auto" w:fill="FFFFFF"/>
        </w:rPr>
        <w:t>: These have been introduced</w:t>
      </w:r>
      <w:r>
        <w:rPr>
          <w:rFonts w:ascii="Arial" w:hAnsi="Arial" w:cs="Arial"/>
          <w:color w:val="000000"/>
          <w:sz w:val="24"/>
          <w:szCs w:val="24"/>
          <w:shd w:val="clear" w:color="auto" w:fill="FFFFFF"/>
        </w:rPr>
        <w:t xml:space="preserve"> over the last few years</w:t>
      </w:r>
      <w:r w:rsidR="00782CF1">
        <w:rPr>
          <w:rFonts w:ascii="Arial" w:hAnsi="Arial" w:cs="Arial"/>
          <w:color w:val="000000"/>
          <w:sz w:val="24"/>
          <w:szCs w:val="24"/>
          <w:shd w:val="clear" w:color="auto" w:fill="FFFFFF"/>
        </w:rPr>
        <w:t xml:space="preserve"> and e</w:t>
      </w:r>
      <w:r w:rsidR="008514A7">
        <w:rPr>
          <w:rFonts w:ascii="Arial" w:hAnsi="Arial" w:cs="Arial"/>
          <w:color w:val="000000"/>
          <w:sz w:val="24"/>
          <w:szCs w:val="24"/>
          <w:shd w:val="clear" w:color="auto" w:fill="FFFFFF"/>
        </w:rPr>
        <w:t xml:space="preserve">mployees </w:t>
      </w:r>
      <w:r w:rsidR="00782CF1">
        <w:rPr>
          <w:rFonts w:ascii="Arial" w:hAnsi="Arial" w:cs="Arial"/>
          <w:color w:val="000000"/>
          <w:sz w:val="24"/>
          <w:szCs w:val="24"/>
          <w:shd w:val="clear" w:color="auto" w:fill="FFFFFF"/>
        </w:rPr>
        <w:t>are</w:t>
      </w:r>
      <w:r w:rsidR="00367971">
        <w:rPr>
          <w:rFonts w:ascii="Arial" w:hAnsi="Arial" w:cs="Arial"/>
          <w:color w:val="000000"/>
          <w:sz w:val="24"/>
          <w:szCs w:val="24"/>
          <w:shd w:val="clear" w:color="auto" w:fill="FFFFFF"/>
        </w:rPr>
        <w:t xml:space="preserve"> encouraged </w:t>
      </w:r>
      <w:r>
        <w:rPr>
          <w:rFonts w:ascii="Arial" w:hAnsi="Arial" w:cs="Arial"/>
          <w:color w:val="000000"/>
          <w:sz w:val="24"/>
          <w:szCs w:val="24"/>
          <w:shd w:val="clear" w:color="auto" w:fill="FFFFFF"/>
        </w:rPr>
        <w:t>to attend the open clinic, without an appointment</w:t>
      </w:r>
      <w:r w:rsidR="00367971">
        <w:rPr>
          <w:rFonts w:ascii="Arial" w:hAnsi="Arial" w:cs="Arial"/>
          <w:color w:val="000000"/>
          <w:sz w:val="24"/>
          <w:szCs w:val="24"/>
          <w:shd w:val="clear" w:color="auto" w:fill="FFFFFF"/>
        </w:rPr>
        <w:t xml:space="preserve"> or</w:t>
      </w:r>
      <w:r>
        <w:rPr>
          <w:rFonts w:ascii="Arial" w:hAnsi="Arial" w:cs="Arial"/>
          <w:color w:val="000000"/>
          <w:sz w:val="24"/>
          <w:szCs w:val="24"/>
          <w:shd w:val="clear" w:color="auto" w:fill="FFFFFF"/>
        </w:rPr>
        <w:t xml:space="preserve"> to drop in for a chat with the designated nurse</w:t>
      </w:r>
      <w:r w:rsidR="00367971">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EE3EBA">
        <w:rPr>
          <w:rFonts w:ascii="Arial" w:hAnsi="Arial" w:cs="Arial"/>
          <w:color w:val="000000"/>
          <w:sz w:val="24"/>
          <w:szCs w:val="24"/>
          <w:shd w:val="clear" w:color="auto" w:fill="FFFFFF"/>
        </w:rPr>
        <w:t xml:space="preserve">who </w:t>
      </w:r>
      <w:r>
        <w:rPr>
          <w:rFonts w:ascii="Arial" w:hAnsi="Arial" w:cs="Arial"/>
          <w:color w:val="000000"/>
          <w:sz w:val="24"/>
          <w:szCs w:val="24"/>
          <w:shd w:val="clear" w:color="auto" w:fill="FFFFFF"/>
        </w:rPr>
        <w:t>offer</w:t>
      </w:r>
      <w:r w:rsidR="00367971">
        <w:rPr>
          <w:rFonts w:ascii="Arial" w:hAnsi="Arial" w:cs="Arial"/>
          <w:color w:val="000000"/>
          <w:sz w:val="24"/>
          <w:szCs w:val="24"/>
          <w:shd w:val="clear" w:color="auto" w:fill="FFFFFF"/>
        </w:rPr>
        <w:t>ed</w:t>
      </w:r>
      <w:r>
        <w:rPr>
          <w:rFonts w:ascii="Arial" w:hAnsi="Arial" w:cs="Arial"/>
          <w:color w:val="000000"/>
          <w:sz w:val="24"/>
          <w:szCs w:val="24"/>
          <w:shd w:val="clear" w:color="auto" w:fill="FFFFFF"/>
        </w:rPr>
        <w:t xml:space="preserve"> individuals general wellbeing advice. </w:t>
      </w:r>
    </w:p>
    <w:p w14:paraId="5E427409" w14:textId="08983F2A" w:rsidR="007F0B00" w:rsidRDefault="000053EE" w:rsidP="005C6BF3">
      <w:pPr>
        <w:ind w:left="0" w:hanging="2"/>
        <w:rPr>
          <w:rFonts w:ascii="Arial" w:hAnsi="Arial" w:cs="Arial"/>
          <w:color w:val="000000"/>
          <w:sz w:val="24"/>
          <w:szCs w:val="24"/>
          <w:shd w:val="clear" w:color="auto" w:fill="FFFFFF"/>
        </w:rPr>
      </w:pPr>
      <w:r>
        <w:rPr>
          <w:rFonts w:ascii="Arial" w:hAnsi="Arial" w:cs="Arial"/>
          <w:color w:val="000000"/>
          <w:sz w:val="24"/>
          <w:szCs w:val="24"/>
          <w:shd w:val="clear" w:color="auto" w:fill="FFFFFF"/>
        </w:rPr>
        <w:t>Employee Assistance Programme (EAP)</w:t>
      </w:r>
      <w:r w:rsidR="00782CF1">
        <w:rPr>
          <w:rFonts w:ascii="Arial" w:hAnsi="Arial" w:cs="Arial"/>
          <w:color w:val="000000"/>
          <w:sz w:val="24"/>
          <w:szCs w:val="24"/>
          <w:shd w:val="clear" w:color="auto" w:fill="FFFFFF"/>
        </w:rPr>
        <w:t>:</w:t>
      </w:r>
      <w:r w:rsidR="00DE3DCC">
        <w:rPr>
          <w:rFonts w:ascii="Arial" w:hAnsi="Arial" w:cs="Arial"/>
          <w:color w:val="000000"/>
          <w:sz w:val="24"/>
          <w:szCs w:val="24"/>
          <w:shd w:val="clear" w:color="auto" w:fill="FFFFFF"/>
        </w:rPr>
        <w:t xml:space="preserve"> Care First,</w:t>
      </w:r>
      <w:r>
        <w:rPr>
          <w:rFonts w:ascii="Arial" w:hAnsi="Arial" w:cs="Arial"/>
          <w:color w:val="000000"/>
          <w:sz w:val="24"/>
          <w:szCs w:val="24"/>
          <w:shd w:val="clear" w:color="auto" w:fill="FFFFFF"/>
        </w:rPr>
        <w:t xml:space="preserve"> which supports employee’s wellbeing at work</w:t>
      </w:r>
      <w:r w:rsidR="00DE3DCC">
        <w:rPr>
          <w:rFonts w:ascii="Arial" w:hAnsi="Arial" w:cs="Arial"/>
          <w:color w:val="000000"/>
          <w:sz w:val="24"/>
          <w:szCs w:val="24"/>
          <w:shd w:val="clear" w:color="auto" w:fill="FFFFFF"/>
        </w:rPr>
        <w:t xml:space="preserve">. This provides </w:t>
      </w:r>
      <w:r w:rsidR="00EE3EBA">
        <w:rPr>
          <w:rFonts w:ascii="Arial" w:hAnsi="Arial" w:cs="Arial"/>
          <w:color w:val="000000"/>
          <w:sz w:val="24"/>
          <w:szCs w:val="24"/>
          <w:shd w:val="clear" w:color="auto" w:fill="FFFFFF"/>
        </w:rPr>
        <w:t>a</w:t>
      </w:r>
      <w:r w:rsidR="00DE3DCC">
        <w:rPr>
          <w:rFonts w:ascii="Arial" w:hAnsi="Arial" w:cs="Arial"/>
          <w:color w:val="000000"/>
          <w:sz w:val="24"/>
          <w:szCs w:val="24"/>
          <w:shd w:val="clear" w:color="auto" w:fill="FFFFFF"/>
        </w:rPr>
        <w:t xml:space="preserve">ccess to confidential telephone and </w:t>
      </w:r>
      <w:r w:rsidR="00EE3EBA">
        <w:rPr>
          <w:rFonts w:ascii="Arial" w:hAnsi="Arial" w:cs="Arial"/>
          <w:color w:val="000000"/>
          <w:sz w:val="24"/>
          <w:szCs w:val="24"/>
          <w:shd w:val="clear" w:color="auto" w:fill="FFFFFF"/>
        </w:rPr>
        <w:t>online</w:t>
      </w:r>
      <w:r w:rsidR="00DE3DCC">
        <w:rPr>
          <w:rFonts w:ascii="Arial" w:hAnsi="Arial" w:cs="Arial"/>
          <w:color w:val="000000"/>
          <w:sz w:val="24"/>
          <w:szCs w:val="24"/>
          <w:shd w:val="clear" w:color="auto" w:fill="FFFFFF"/>
        </w:rPr>
        <w:t xml:space="preserve"> support services, which can be accessed 24 hours, along with their Care First Vitality Service. </w:t>
      </w:r>
    </w:p>
    <w:p w14:paraId="53BBE9AD" w14:textId="77777777" w:rsidR="00600962" w:rsidRDefault="00600962" w:rsidP="005C6BF3">
      <w:pPr>
        <w:ind w:left="0" w:hanging="2"/>
        <w:rPr>
          <w:rFonts w:ascii="Arial" w:hAnsi="Arial" w:cs="Arial"/>
          <w:color w:val="000000"/>
          <w:sz w:val="24"/>
          <w:szCs w:val="24"/>
          <w:shd w:val="clear" w:color="auto" w:fill="FFFFFF"/>
        </w:rPr>
      </w:pPr>
    </w:p>
    <w:p w14:paraId="1781DA01" w14:textId="1A3E8CDC" w:rsidR="00EE3EBA" w:rsidRDefault="00782CF1" w:rsidP="005C6BF3">
      <w:pPr>
        <w:ind w:left="0" w:hanging="2"/>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COVID-19 Pandemic: </w:t>
      </w:r>
      <w:r w:rsidR="00367971">
        <w:rPr>
          <w:rFonts w:ascii="Arial" w:hAnsi="Arial" w:cs="Arial"/>
          <w:color w:val="000000"/>
          <w:sz w:val="24"/>
          <w:szCs w:val="24"/>
          <w:shd w:val="clear" w:color="auto" w:fill="FFFFFF"/>
        </w:rPr>
        <w:t xml:space="preserve">MAWWFRS raised the profile of Well-being and became more vocal in terms of issuing communications to remind employees of the facilities available to support individuals during this time and setting up webinars </w:t>
      </w:r>
      <w:r>
        <w:rPr>
          <w:rFonts w:ascii="Arial" w:hAnsi="Arial" w:cs="Arial"/>
          <w:color w:val="000000"/>
          <w:sz w:val="24"/>
          <w:szCs w:val="24"/>
          <w:shd w:val="clear" w:color="auto" w:fill="FFFFFF"/>
        </w:rPr>
        <w:t>and</w:t>
      </w:r>
      <w:r w:rsidR="006A1E2A">
        <w:rPr>
          <w:rFonts w:ascii="Arial" w:hAnsi="Arial" w:cs="Arial"/>
          <w:color w:val="000000"/>
          <w:sz w:val="24"/>
          <w:szCs w:val="24"/>
          <w:shd w:val="clear" w:color="auto" w:fill="FFFFFF"/>
        </w:rPr>
        <w:t xml:space="preserve"> </w:t>
      </w:r>
      <w:r w:rsidR="00367971">
        <w:rPr>
          <w:rFonts w:ascii="Arial" w:hAnsi="Arial" w:cs="Arial"/>
          <w:color w:val="000000"/>
          <w:sz w:val="24"/>
          <w:szCs w:val="24"/>
          <w:shd w:val="clear" w:color="auto" w:fill="FFFFFF"/>
        </w:rPr>
        <w:t xml:space="preserve">reiterated the importance of work-life balance. </w:t>
      </w:r>
    </w:p>
    <w:p w14:paraId="6CAE8705" w14:textId="7E7EC65F" w:rsidR="006A1E2A" w:rsidRDefault="006A1E2A" w:rsidP="005C6BF3">
      <w:pPr>
        <w:ind w:left="0" w:hanging="2"/>
        <w:rPr>
          <w:rFonts w:ascii="Arial" w:hAnsi="Arial" w:cs="Arial"/>
          <w:color w:val="000000"/>
          <w:sz w:val="24"/>
          <w:szCs w:val="24"/>
          <w:shd w:val="clear" w:color="auto" w:fill="FFFFFF"/>
        </w:rPr>
      </w:pPr>
    </w:p>
    <w:p w14:paraId="038204C2" w14:textId="0DFBD26A" w:rsidR="00AF3ED5" w:rsidRDefault="00600962" w:rsidP="005C6BF3">
      <w:pPr>
        <w:ind w:left="0" w:hanging="2"/>
        <w:rPr>
          <w:rFonts w:ascii="Arial" w:hAnsi="Arial" w:cs="Arial"/>
          <w:b/>
          <w:bCs/>
          <w:sz w:val="24"/>
          <w:szCs w:val="24"/>
        </w:rPr>
      </w:pPr>
      <w:r>
        <w:rPr>
          <w:rFonts w:ascii="Arial" w:hAnsi="Arial" w:cs="Arial"/>
          <w:b/>
          <w:bCs/>
          <w:sz w:val="24"/>
          <w:szCs w:val="24"/>
        </w:rPr>
        <w:t>Formal Performance Management System</w:t>
      </w:r>
    </w:p>
    <w:p w14:paraId="10C3E3E2" w14:textId="460A117E" w:rsidR="004B70A7" w:rsidRDefault="004B70A7" w:rsidP="005C6BF3">
      <w:pPr>
        <w:ind w:left="0" w:hanging="2"/>
        <w:rPr>
          <w:rFonts w:ascii="Arial" w:hAnsi="Arial" w:cs="Arial"/>
          <w:b/>
          <w:bCs/>
          <w:sz w:val="24"/>
          <w:szCs w:val="24"/>
        </w:rPr>
      </w:pPr>
    </w:p>
    <w:p w14:paraId="0E7058A9" w14:textId="77777777" w:rsidR="0097321C" w:rsidRDefault="003942A3" w:rsidP="005C6BF3">
      <w:pPr>
        <w:ind w:left="0" w:hanging="2"/>
        <w:rPr>
          <w:rFonts w:ascii="Arial" w:hAnsi="Arial" w:cs="Arial"/>
          <w:sz w:val="24"/>
          <w:szCs w:val="24"/>
        </w:rPr>
      </w:pPr>
      <w:r>
        <w:rPr>
          <w:rFonts w:ascii="Arial" w:hAnsi="Arial" w:cs="Arial"/>
          <w:sz w:val="24"/>
          <w:szCs w:val="24"/>
        </w:rPr>
        <w:t xml:space="preserve">MAWWFRS has </w:t>
      </w:r>
      <w:r w:rsidR="0097321C">
        <w:rPr>
          <w:rFonts w:ascii="Arial" w:hAnsi="Arial" w:cs="Arial"/>
          <w:sz w:val="24"/>
          <w:szCs w:val="24"/>
        </w:rPr>
        <w:t>the following systems in place:</w:t>
      </w:r>
    </w:p>
    <w:p w14:paraId="0F317E9B" w14:textId="77777777" w:rsidR="0097321C" w:rsidRDefault="0097321C" w:rsidP="005C6BF3">
      <w:pPr>
        <w:ind w:left="0" w:hanging="2"/>
        <w:rPr>
          <w:rFonts w:ascii="Arial" w:hAnsi="Arial" w:cs="Arial"/>
          <w:sz w:val="24"/>
          <w:szCs w:val="24"/>
        </w:rPr>
      </w:pPr>
    </w:p>
    <w:p w14:paraId="326FD3C8" w14:textId="2B61642D" w:rsidR="0097321C" w:rsidRPr="0097321C" w:rsidRDefault="002E2844" w:rsidP="0097321C">
      <w:pPr>
        <w:pStyle w:val="ListParagraph"/>
        <w:numPr>
          <w:ilvl w:val="0"/>
          <w:numId w:val="1"/>
        </w:numPr>
        <w:spacing w:after="0"/>
        <w:rPr>
          <w:rFonts w:ascii="Arial" w:hAnsi="Arial" w:cs="Arial"/>
          <w:sz w:val="24"/>
          <w:szCs w:val="24"/>
        </w:rPr>
      </w:pPr>
      <w:r>
        <w:rPr>
          <w:rFonts w:ascii="Arial" w:hAnsi="Arial" w:cs="Arial"/>
          <w:sz w:val="24"/>
          <w:szCs w:val="24"/>
        </w:rPr>
        <w:t>Probation Period</w:t>
      </w:r>
      <w:r w:rsidR="00003D8B">
        <w:rPr>
          <w:rFonts w:ascii="Arial" w:hAnsi="Arial" w:cs="Arial"/>
          <w:sz w:val="24"/>
          <w:szCs w:val="24"/>
        </w:rPr>
        <w:t xml:space="preserve"> for employees to undertake upon commencement of their employment.</w:t>
      </w:r>
    </w:p>
    <w:p w14:paraId="4C457B9B" w14:textId="524CCF6A" w:rsidR="0097321C" w:rsidRPr="0097321C" w:rsidRDefault="0097321C" w:rsidP="0097321C">
      <w:pPr>
        <w:pStyle w:val="ListParagraph"/>
        <w:numPr>
          <w:ilvl w:val="0"/>
          <w:numId w:val="1"/>
        </w:numPr>
        <w:spacing w:after="0"/>
        <w:rPr>
          <w:rFonts w:ascii="Arial" w:hAnsi="Arial" w:cs="Arial"/>
          <w:sz w:val="24"/>
          <w:szCs w:val="24"/>
        </w:rPr>
      </w:pPr>
      <w:r w:rsidRPr="0097321C">
        <w:rPr>
          <w:rFonts w:ascii="Arial" w:hAnsi="Arial" w:cs="Arial"/>
          <w:sz w:val="24"/>
          <w:szCs w:val="24"/>
        </w:rPr>
        <w:t>A</w:t>
      </w:r>
      <w:r w:rsidR="003942A3" w:rsidRPr="0097321C">
        <w:rPr>
          <w:rFonts w:ascii="Arial" w:hAnsi="Arial" w:cs="Arial"/>
          <w:sz w:val="24"/>
          <w:szCs w:val="24"/>
        </w:rPr>
        <w:t xml:space="preserve">nnual </w:t>
      </w:r>
      <w:r w:rsidR="006C64EC">
        <w:rPr>
          <w:rFonts w:ascii="Arial" w:hAnsi="Arial" w:cs="Arial"/>
          <w:sz w:val="24"/>
          <w:szCs w:val="24"/>
        </w:rPr>
        <w:t>Internal</w:t>
      </w:r>
      <w:r w:rsidR="003942A3" w:rsidRPr="0097321C">
        <w:rPr>
          <w:rFonts w:ascii="Arial" w:hAnsi="Arial" w:cs="Arial"/>
          <w:sz w:val="24"/>
          <w:szCs w:val="24"/>
        </w:rPr>
        <w:t xml:space="preserve"> Development Review </w:t>
      </w:r>
      <w:r w:rsidRPr="0097321C">
        <w:rPr>
          <w:rFonts w:ascii="Arial" w:hAnsi="Arial" w:cs="Arial"/>
          <w:sz w:val="24"/>
          <w:szCs w:val="24"/>
        </w:rPr>
        <w:t>P</w:t>
      </w:r>
      <w:r w:rsidR="003942A3" w:rsidRPr="0097321C">
        <w:rPr>
          <w:rFonts w:ascii="Arial" w:hAnsi="Arial" w:cs="Arial"/>
          <w:sz w:val="24"/>
          <w:szCs w:val="24"/>
        </w:rPr>
        <w:t xml:space="preserve">rogramme </w:t>
      </w:r>
      <w:r w:rsidR="006C64EC">
        <w:rPr>
          <w:rFonts w:ascii="Arial" w:hAnsi="Arial" w:cs="Arial"/>
          <w:sz w:val="24"/>
          <w:szCs w:val="24"/>
        </w:rPr>
        <w:t>(IDR)</w:t>
      </w:r>
      <w:r w:rsidR="00003D8B">
        <w:rPr>
          <w:rFonts w:ascii="Arial" w:hAnsi="Arial" w:cs="Arial"/>
          <w:sz w:val="24"/>
          <w:szCs w:val="24"/>
        </w:rPr>
        <w:t>.</w:t>
      </w:r>
    </w:p>
    <w:p w14:paraId="51621E6F" w14:textId="7CCA988B" w:rsidR="0097321C" w:rsidRDefault="00B90DA3" w:rsidP="0097321C">
      <w:pPr>
        <w:pStyle w:val="ListParagraph"/>
        <w:numPr>
          <w:ilvl w:val="0"/>
          <w:numId w:val="1"/>
        </w:numPr>
        <w:spacing w:after="0"/>
        <w:rPr>
          <w:rFonts w:ascii="Arial" w:hAnsi="Arial" w:cs="Arial"/>
          <w:sz w:val="24"/>
          <w:szCs w:val="24"/>
        </w:rPr>
      </w:pPr>
      <w:r w:rsidRPr="0097321C">
        <w:rPr>
          <w:rFonts w:ascii="Arial" w:hAnsi="Arial" w:cs="Arial"/>
          <w:sz w:val="24"/>
          <w:szCs w:val="24"/>
        </w:rPr>
        <w:t>Organisational Development Pathways</w:t>
      </w:r>
      <w:r w:rsidR="00003D8B">
        <w:rPr>
          <w:rFonts w:ascii="Arial" w:hAnsi="Arial" w:cs="Arial"/>
          <w:sz w:val="24"/>
          <w:szCs w:val="24"/>
        </w:rPr>
        <w:t>.</w:t>
      </w:r>
    </w:p>
    <w:p w14:paraId="034B0AAE" w14:textId="3217F002" w:rsidR="00003D8B" w:rsidRDefault="00003D8B" w:rsidP="00003D8B">
      <w:pPr>
        <w:ind w:left="0" w:hanging="2"/>
        <w:rPr>
          <w:rFonts w:ascii="Arial" w:hAnsi="Arial" w:cs="Arial"/>
          <w:sz w:val="24"/>
          <w:szCs w:val="24"/>
        </w:rPr>
      </w:pPr>
    </w:p>
    <w:p w14:paraId="4EC1387F" w14:textId="150D3880" w:rsidR="006F00DE" w:rsidRDefault="00BC3125" w:rsidP="00003D8B">
      <w:pPr>
        <w:ind w:left="0" w:hanging="2"/>
        <w:rPr>
          <w:rFonts w:ascii="Arial" w:hAnsi="Arial" w:cs="Arial"/>
          <w:sz w:val="24"/>
          <w:szCs w:val="24"/>
        </w:rPr>
      </w:pPr>
      <w:r>
        <w:rPr>
          <w:rFonts w:ascii="Arial" w:hAnsi="Arial" w:cs="Arial"/>
          <w:sz w:val="24"/>
          <w:szCs w:val="24"/>
        </w:rPr>
        <w:t>All</w:t>
      </w:r>
      <w:r w:rsidR="00836731">
        <w:rPr>
          <w:rFonts w:ascii="Arial" w:hAnsi="Arial" w:cs="Arial"/>
          <w:sz w:val="24"/>
          <w:szCs w:val="24"/>
        </w:rPr>
        <w:t xml:space="preserve"> the above include </w:t>
      </w:r>
      <w:r w:rsidR="00042978">
        <w:rPr>
          <w:rFonts w:ascii="Arial" w:hAnsi="Arial" w:cs="Arial"/>
          <w:sz w:val="24"/>
          <w:szCs w:val="24"/>
        </w:rPr>
        <w:t>a meeting between the line manager and employee</w:t>
      </w:r>
      <w:r w:rsidR="00652B68">
        <w:rPr>
          <w:rFonts w:ascii="Arial" w:hAnsi="Arial" w:cs="Arial"/>
          <w:sz w:val="24"/>
          <w:szCs w:val="24"/>
        </w:rPr>
        <w:t xml:space="preserve"> to discuss performance, setting targets to work towards</w:t>
      </w:r>
      <w:r>
        <w:rPr>
          <w:rFonts w:ascii="Arial" w:hAnsi="Arial" w:cs="Arial"/>
          <w:sz w:val="24"/>
          <w:szCs w:val="24"/>
        </w:rPr>
        <w:t xml:space="preserve"> and</w:t>
      </w:r>
      <w:r w:rsidR="00652B68">
        <w:rPr>
          <w:rFonts w:ascii="Arial" w:hAnsi="Arial" w:cs="Arial"/>
          <w:sz w:val="24"/>
          <w:szCs w:val="24"/>
        </w:rPr>
        <w:t xml:space="preserve"> </w:t>
      </w:r>
      <w:r w:rsidR="004E23B8">
        <w:rPr>
          <w:rFonts w:ascii="Arial" w:hAnsi="Arial" w:cs="Arial"/>
          <w:sz w:val="24"/>
          <w:szCs w:val="24"/>
        </w:rPr>
        <w:t>identifying training requirements.</w:t>
      </w:r>
    </w:p>
    <w:p w14:paraId="7522FE86" w14:textId="77777777" w:rsidR="006F00DE" w:rsidRDefault="006F00DE" w:rsidP="00003D8B">
      <w:pPr>
        <w:ind w:left="0" w:hanging="2"/>
        <w:rPr>
          <w:rFonts w:ascii="Arial" w:hAnsi="Arial" w:cs="Arial"/>
          <w:sz w:val="24"/>
          <w:szCs w:val="24"/>
        </w:rPr>
      </w:pPr>
    </w:p>
    <w:p w14:paraId="5B5F55D1" w14:textId="7796DD4E" w:rsidR="00003D8B" w:rsidRDefault="00320558" w:rsidP="00003D8B">
      <w:pPr>
        <w:ind w:left="0" w:hanging="2"/>
        <w:rPr>
          <w:rFonts w:ascii="Arial" w:hAnsi="Arial" w:cs="Arial"/>
          <w:color w:val="000000"/>
          <w:sz w:val="24"/>
          <w:szCs w:val="24"/>
          <w:shd w:val="clear" w:color="auto" w:fill="FFFFFF"/>
        </w:rPr>
      </w:pPr>
      <w:r>
        <w:rPr>
          <w:rFonts w:ascii="Arial" w:hAnsi="Arial" w:cs="Arial"/>
          <w:sz w:val="24"/>
          <w:szCs w:val="24"/>
        </w:rPr>
        <w:t>This is in keeping with the definition by Briscoe and Claus (2008) who state ‘Performance Management is the system through which organisations set work goals, determine performance standards, assign and evaluate work, provide performance feedback, determine training and development needs and distribute re</w:t>
      </w:r>
      <w:r w:rsidR="001B4A16">
        <w:rPr>
          <w:rFonts w:ascii="Arial" w:hAnsi="Arial" w:cs="Arial"/>
          <w:sz w:val="24"/>
          <w:szCs w:val="24"/>
        </w:rPr>
        <w:t>wa</w:t>
      </w:r>
      <w:r>
        <w:rPr>
          <w:rFonts w:ascii="Arial" w:hAnsi="Arial" w:cs="Arial"/>
          <w:sz w:val="24"/>
          <w:szCs w:val="24"/>
        </w:rPr>
        <w:t>rds’</w:t>
      </w:r>
      <w:r w:rsidR="001B4A16">
        <w:rPr>
          <w:rFonts w:ascii="Arial" w:hAnsi="Arial" w:cs="Arial"/>
          <w:sz w:val="24"/>
          <w:szCs w:val="24"/>
        </w:rPr>
        <w:t xml:space="preserve"> </w:t>
      </w:r>
      <w:r w:rsidR="002762A3" w:rsidRPr="001B4A16">
        <w:rPr>
          <w:rFonts w:ascii="Arial" w:hAnsi="Arial" w:cs="Arial"/>
          <w:color w:val="000000"/>
          <w:sz w:val="24"/>
          <w:szCs w:val="24"/>
          <w:shd w:val="clear" w:color="auto" w:fill="FFFFFF"/>
        </w:rPr>
        <w:t>(Bhattacharyya, 2011)</w:t>
      </w:r>
      <w:r w:rsidR="001B4A16">
        <w:rPr>
          <w:rFonts w:ascii="Arial" w:hAnsi="Arial" w:cs="Arial"/>
          <w:color w:val="000000"/>
          <w:sz w:val="24"/>
          <w:szCs w:val="24"/>
          <w:shd w:val="clear" w:color="auto" w:fill="FFFFFF"/>
        </w:rPr>
        <w:t>.</w:t>
      </w:r>
    </w:p>
    <w:p w14:paraId="71B4FF3B" w14:textId="373D564D" w:rsidR="00BC3125" w:rsidRDefault="00BC3125" w:rsidP="00003D8B">
      <w:pPr>
        <w:ind w:left="0" w:hanging="2"/>
        <w:rPr>
          <w:rFonts w:ascii="Arial" w:hAnsi="Arial" w:cs="Arial"/>
          <w:color w:val="000000"/>
          <w:sz w:val="24"/>
          <w:szCs w:val="24"/>
          <w:shd w:val="clear" w:color="auto" w:fill="FFFFFF"/>
        </w:rPr>
      </w:pPr>
    </w:p>
    <w:p w14:paraId="5607ABDC" w14:textId="1BFD033B" w:rsidR="00BC3125" w:rsidRDefault="004E57CB" w:rsidP="00003D8B">
      <w:pPr>
        <w:ind w:left="0" w:hanging="2"/>
        <w:rPr>
          <w:rFonts w:ascii="Arial" w:hAnsi="Arial" w:cs="Arial"/>
          <w:color w:val="000000"/>
          <w:sz w:val="24"/>
          <w:szCs w:val="24"/>
          <w:shd w:val="clear" w:color="auto" w:fill="FFFFFF"/>
        </w:rPr>
      </w:pPr>
      <w:r>
        <w:rPr>
          <w:rFonts w:ascii="Arial" w:hAnsi="Arial" w:cs="Arial"/>
          <w:color w:val="000000"/>
          <w:sz w:val="24"/>
          <w:szCs w:val="24"/>
          <w:shd w:val="clear" w:color="auto" w:fill="FFFFFF"/>
        </w:rPr>
        <w:t>The method used to record / measure performance is th</w:t>
      </w:r>
      <w:r w:rsidR="00614088">
        <w:rPr>
          <w:rFonts w:ascii="Arial" w:hAnsi="Arial" w:cs="Arial"/>
          <w:color w:val="000000"/>
          <w:sz w:val="24"/>
          <w:szCs w:val="24"/>
          <w:shd w:val="clear" w:color="auto" w:fill="FFFFFF"/>
        </w:rPr>
        <w:t>e ‘narrative method’</w:t>
      </w:r>
      <w:r>
        <w:rPr>
          <w:rFonts w:ascii="Arial" w:hAnsi="Arial" w:cs="Arial"/>
          <w:color w:val="000000"/>
          <w:sz w:val="24"/>
          <w:szCs w:val="24"/>
          <w:shd w:val="clear" w:color="auto" w:fill="FFFFFF"/>
        </w:rPr>
        <w:t xml:space="preserve">. This is because the norm is after </w:t>
      </w:r>
      <w:r w:rsidR="006D5182">
        <w:rPr>
          <w:rFonts w:ascii="Arial" w:hAnsi="Arial" w:cs="Arial"/>
          <w:color w:val="000000"/>
          <w:sz w:val="24"/>
          <w:szCs w:val="24"/>
          <w:shd w:val="clear" w:color="auto" w:fill="FFFFFF"/>
        </w:rPr>
        <w:t xml:space="preserve">each meeting </w:t>
      </w:r>
      <w:r w:rsidR="00147EC1">
        <w:rPr>
          <w:rFonts w:ascii="Arial" w:hAnsi="Arial" w:cs="Arial"/>
          <w:color w:val="000000"/>
          <w:sz w:val="24"/>
          <w:szCs w:val="24"/>
          <w:shd w:val="clear" w:color="auto" w:fill="FFFFFF"/>
        </w:rPr>
        <w:t xml:space="preserve">a written record is provided and recorded on </w:t>
      </w:r>
      <w:r w:rsidR="000F07EE">
        <w:rPr>
          <w:rFonts w:ascii="Arial" w:hAnsi="Arial" w:cs="Arial"/>
          <w:color w:val="000000"/>
          <w:sz w:val="24"/>
          <w:szCs w:val="24"/>
          <w:shd w:val="clear" w:color="auto" w:fill="FFFFFF"/>
        </w:rPr>
        <w:t xml:space="preserve">an individual’s </w:t>
      </w:r>
      <w:r w:rsidR="00147EC1">
        <w:rPr>
          <w:rFonts w:ascii="Arial" w:hAnsi="Arial" w:cs="Arial"/>
          <w:color w:val="000000"/>
          <w:sz w:val="24"/>
          <w:szCs w:val="24"/>
          <w:shd w:val="clear" w:color="auto" w:fill="FFFFFF"/>
        </w:rPr>
        <w:t xml:space="preserve">file. </w:t>
      </w:r>
    </w:p>
    <w:p w14:paraId="70C521AB" w14:textId="55A97ED4" w:rsidR="001B4A16" w:rsidRDefault="001B4A16" w:rsidP="00003D8B">
      <w:pPr>
        <w:ind w:left="0" w:hanging="2"/>
        <w:rPr>
          <w:rFonts w:ascii="Arial" w:hAnsi="Arial" w:cs="Arial"/>
          <w:color w:val="000000"/>
          <w:sz w:val="24"/>
          <w:szCs w:val="24"/>
          <w:shd w:val="clear" w:color="auto" w:fill="FFFFFF"/>
        </w:rPr>
      </w:pPr>
    </w:p>
    <w:p w14:paraId="69213B2D" w14:textId="02CB5205" w:rsidR="0042488E" w:rsidRPr="0042488E" w:rsidRDefault="0042488E" w:rsidP="005C6BF3">
      <w:pPr>
        <w:ind w:left="0" w:hanging="2"/>
        <w:rPr>
          <w:rFonts w:ascii="Arial" w:hAnsi="Arial" w:cs="Arial"/>
          <w:b/>
          <w:bCs/>
          <w:sz w:val="24"/>
          <w:szCs w:val="24"/>
        </w:rPr>
      </w:pPr>
      <w:r w:rsidRPr="0042488E">
        <w:rPr>
          <w:rFonts w:ascii="Arial" w:hAnsi="Arial" w:cs="Arial"/>
          <w:b/>
          <w:bCs/>
          <w:sz w:val="24"/>
          <w:szCs w:val="24"/>
        </w:rPr>
        <w:t xml:space="preserve">HR and Formal Performance Management </w:t>
      </w:r>
    </w:p>
    <w:p w14:paraId="662F3C9D" w14:textId="0995FC2D" w:rsidR="00AF3ED5" w:rsidRDefault="00AF3ED5" w:rsidP="005C6BF3">
      <w:pPr>
        <w:ind w:left="0" w:hanging="2"/>
        <w:rPr>
          <w:rFonts w:ascii="Arial" w:hAnsi="Arial" w:cs="Arial"/>
          <w:sz w:val="24"/>
          <w:szCs w:val="24"/>
        </w:rPr>
      </w:pPr>
    </w:p>
    <w:p w14:paraId="59F800D2" w14:textId="7D9A0F58" w:rsidR="004E23B8" w:rsidRDefault="007F4A26" w:rsidP="005C6BF3">
      <w:pPr>
        <w:ind w:left="0" w:hanging="2"/>
        <w:rPr>
          <w:rFonts w:ascii="Arial" w:hAnsi="Arial" w:cs="Arial"/>
          <w:sz w:val="24"/>
          <w:szCs w:val="24"/>
        </w:rPr>
      </w:pPr>
      <w:r>
        <w:rPr>
          <w:rFonts w:ascii="Arial" w:hAnsi="Arial" w:cs="Arial"/>
          <w:sz w:val="24"/>
          <w:szCs w:val="24"/>
        </w:rPr>
        <w:t>Human Resources plays a key role in the administration of a performance management system</w:t>
      </w:r>
      <w:r w:rsidR="005C3C63">
        <w:rPr>
          <w:rFonts w:ascii="Arial" w:hAnsi="Arial" w:cs="Arial"/>
          <w:sz w:val="24"/>
          <w:szCs w:val="24"/>
        </w:rPr>
        <w:t xml:space="preserve"> within MAWWFRS. HR are relied upon to design the documentation and ensure Line Managers complete the appropriate paperwork to place on an individuals file. </w:t>
      </w:r>
    </w:p>
    <w:p w14:paraId="1A4B9A55" w14:textId="616C6FFD" w:rsidR="004F291D" w:rsidRDefault="004F291D" w:rsidP="005C6BF3">
      <w:pPr>
        <w:ind w:left="0" w:hanging="2"/>
        <w:rPr>
          <w:rFonts w:ascii="Arial" w:hAnsi="Arial" w:cs="Arial"/>
          <w:sz w:val="24"/>
          <w:szCs w:val="24"/>
        </w:rPr>
      </w:pPr>
    </w:p>
    <w:p w14:paraId="18113732" w14:textId="1A9BA100" w:rsidR="004F291D" w:rsidRDefault="004F291D" w:rsidP="005C6BF3">
      <w:pPr>
        <w:ind w:left="0" w:hanging="2"/>
        <w:rPr>
          <w:rFonts w:ascii="Arial" w:hAnsi="Arial" w:cs="Arial"/>
          <w:sz w:val="24"/>
          <w:szCs w:val="24"/>
        </w:rPr>
      </w:pPr>
      <w:r>
        <w:rPr>
          <w:rFonts w:ascii="Arial" w:hAnsi="Arial" w:cs="Arial"/>
          <w:sz w:val="24"/>
          <w:szCs w:val="24"/>
        </w:rPr>
        <w:t xml:space="preserve">Having undertaken the </w:t>
      </w:r>
      <w:r w:rsidR="00D00E07">
        <w:rPr>
          <w:rFonts w:ascii="Arial" w:hAnsi="Arial" w:cs="Arial"/>
          <w:sz w:val="24"/>
          <w:szCs w:val="24"/>
        </w:rPr>
        <w:t>research,</w:t>
      </w:r>
      <w:r>
        <w:rPr>
          <w:rFonts w:ascii="Arial" w:hAnsi="Arial" w:cs="Arial"/>
          <w:sz w:val="24"/>
          <w:szCs w:val="24"/>
        </w:rPr>
        <w:t xml:space="preserve"> it became apparent of how crucial it is for an appraiser to be provided with the necessary training to conduct an appraisal and this is an element I feel MAWWFRS could improve on. </w:t>
      </w:r>
    </w:p>
    <w:p w14:paraId="450EACC4" w14:textId="5F06A2AF" w:rsidR="00D00E07" w:rsidRDefault="00D00E07" w:rsidP="005C6BF3">
      <w:pPr>
        <w:ind w:left="0" w:hanging="2"/>
        <w:rPr>
          <w:rFonts w:ascii="Arial" w:hAnsi="Arial" w:cs="Arial"/>
          <w:sz w:val="24"/>
          <w:szCs w:val="24"/>
        </w:rPr>
      </w:pPr>
    </w:p>
    <w:p w14:paraId="1C9BF85B" w14:textId="4DB937AE" w:rsidR="00D00E07" w:rsidRDefault="00D00E07" w:rsidP="005C6BF3">
      <w:pPr>
        <w:ind w:left="0" w:hanging="2"/>
        <w:rPr>
          <w:rFonts w:ascii="Arial" w:hAnsi="Arial" w:cs="Arial"/>
          <w:color w:val="000000"/>
          <w:sz w:val="24"/>
          <w:szCs w:val="24"/>
          <w:shd w:val="clear" w:color="auto" w:fill="FFFFFF"/>
        </w:rPr>
      </w:pPr>
      <w:r>
        <w:rPr>
          <w:rFonts w:ascii="Arial" w:hAnsi="Arial" w:cs="Arial"/>
          <w:sz w:val="24"/>
          <w:szCs w:val="24"/>
        </w:rPr>
        <w:t>“</w:t>
      </w:r>
      <w:r w:rsidR="002734AA">
        <w:rPr>
          <w:rFonts w:ascii="Arial" w:hAnsi="Arial" w:cs="Arial"/>
          <w:sz w:val="24"/>
          <w:szCs w:val="24"/>
        </w:rPr>
        <w:t>I</w:t>
      </w:r>
      <w:r>
        <w:rPr>
          <w:rFonts w:ascii="Arial" w:hAnsi="Arial" w:cs="Arial"/>
          <w:sz w:val="24"/>
          <w:szCs w:val="24"/>
        </w:rPr>
        <w:t xml:space="preserve">f the company doesn’t train managers in how to do a good job in assessing performance, then the data coming out of the performance appraisal system is </w:t>
      </w:r>
      <w:r w:rsidRPr="006064BE">
        <w:rPr>
          <w:rFonts w:ascii="Arial" w:hAnsi="Arial" w:cs="Arial"/>
          <w:sz w:val="24"/>
          <w:szCs w:val="24"/>
        </w:rPr>
        <w:t xml:space="preserve">inaccurate and it results in bad decisions in compensation, succession planning and reductions in workforce” </w:t>
      </w:r>
      <w:r w:rsidR="006064BE" w:rsidRPr="006064BE">
        <w:rPr>
          <w:rFonts w:ascii="Arial" w:hAnsi="Arial" w:cs="Arial"/>
          <w:color w:val="000000"/>
          <w:sz w:val="24"/>
          <w:szCs w:val="24"/>
          <w:shd w:val="clear" w:color="auto" w:fill="FFFFFF"/>
        </w:rPr>
        <w:t>(Tyler and Tyler, 2012).</w:t>
      </w:r>
    </w:p>
    <w:p w14:paraId="7A0FE78C" w14:textId="77777777" w:rsidR="00D42319" w:rsidRDefault="00D42319" w:rsidP="005C6BF3">
      <w:pPr>
        <w:ind w:left="0" w:hanging="2"/>
        <w:rPr>
          <w:rFonts w:ascii="Arial" w:hAnsi="Arial" w:cs="Arial"/>
          <w:b/>
          <w:bCs/>
          <w:sz w:val="24"/>
          <w:szCs w:val="24"/>
        </w:rPr>
      </w:pPr>
    </w:p>
    <w:p w14:paraId="1B1D13A0" w14:textId="2A957C95" w:rsidR="00E15A8E" w:rsidRPr="00E15A8E" w:rsidRDefault="00E15A8E" w:rsidP="005C6BF3">
      <w:pPr>
        <w:ind w:left="0" w:hanging="2"/>
        <w:rPr>
          <w:rFonts w:ascii="Arial" w:hAnsi="Arial" w:cs="Arial"/>
          <w:sz w:val="24"/>
          <w:szCs w:val="24"/>
        </w:rPr>
      </w:pPr>
      <w:r>
        <w:rPr>
          <w:rFonts w:ascii="Arial" w:hAnsi="Arial" w:cs="Arial"/>
          <w:sz w:val="24"/>
          <w:szCs w:val="24"/>
        </w:rPr>
        <w:t xml:space="preserve">I believe a refresher session on undertaking appraisals should be factored in annually </w:t>
      </w:r>
      <w:r w:rsidR="00F55E4B">
        <w:rPr>
          <w:rFonts w:ascii="Arial" w:hAnsi="Arial" w:cs="Arial"/>
          <w:sz w:val="24"/>
          <w:szCs w:val="24"/>
        </w:rPr>
        <w:t xml:space="preserve">as staff are continually changing their roles within the organisation. This will also </w:t>
      </w:r>
      <w:r w:rsidR="009C3EE7">
        <w:rPr>
          <w:rFonts w:ascii="Arial" w:hAnsi="Arial" w:cs="Arial"/>
          <w:sz w:val="24"/>
          <w:szCs w:val="24"/>
        </w:rPr>
        <w:t xml:space="preserve">ensure line managers are fully aware of that is expected of them and how to achieve the best out of an individual. </w:t>
      </w:r>
    </w:p>
    <w:p w14:paraId="5B74D646" w14:textId="77777777" w:rsidR="00E15A8E" w:rsidRDefault="00E15A8E" w:rsidP="005C6BF3">
      <w:pPr>
        <w:ind w:left="0" w:hanging="2"/>
        <w:rPr>
          <w:rFonts w:ascii="Arial" w:hAnsi="Arial" w:cs="Arial"/>
          <w:b/>
          <w:bCs/>
          <w:sz w:val="24"/>
          <w:szCs w:val="24"/>
        </w:rPr>
      </w:pPr>
    </w:p>
    <w:p w14:paraId="20650D63" w14:textId="33172CC3" w:rsidR="0042488E" w:rsidRDefault="0042488E" w:rsidP="005C6BF3">
      <w:pPr>
        <w:ind w:left="0" w:hanging="2"/>
        <w:rPr>
          <w:rFonts w:ascii="Arial" w:hAnsi="Arial" w:cs="Arial"/>
          <w:b/>
          <w:bCs/>
          <w:sz w:val="24"/>
          <w:szCs w:val="24"/>
        </w:rPr>
      </w:pPr>
      <w:r w:rsidRPr="0042488E">
        <w:rPr>
          <w:rFonts w:ascii="Arial" w:hAnsi="Arial" w:cs="Arial"/>
          <w:b/>
          <w:bCs/>
          <w:sz w:val="24"/>
          <w:szCs w:val="24"/>
        </w:rPr>
        <w:lastRenderedPageBreak/>
        <w:t>Conclusion</w:t>
      </w:r>
    </w:p>
    <w:p w14:paraId="6D241767" w14:textId="2AC0656F" w:rsidR="00D42319" w:rsidRDefault="00D42319" w:rsidP="005C6BF3">
      <w:pPr>
        <w:ind w:left="0" w:hanging="2"/>
        <w:rPr>
          <w:rFonts w:ascii="Arial" w:hAnsi="Arial" w:cs="Arial"/>
          <w:b/>
          <w:bCs/>
          <w:sz w:val="24"/>
          <w:szCs w:val="24"/>
        </w:rPr>
      </w:pPr>
    </w:p>
    <w:p w14:paraId="3AE7CF24" w14:textId="77777777" w:rsidR="00D875E5" w:rsidRDefault="00F7137A" w:rsidP="005C6BF3">
      <w:pPr>
        <w:ind w:left="0" w:hanging="2"/>
        <w:rPr>
          <w:rFonts w:ascii="Arial" w:hAnsi="Arial" w:cs="Arial"/>
          <w:sz w:val="24"/>
          <w:szCs w:val="24"/>
        </w:rPr>
      </w:pPr>
      <w:r w:rsidRPr="00D875E5">
        <w:rPr>
          <w:rFonts w:ascii="Arial" w:hAnsi="Arial" w:cs="Arial"/>
          <w:sz w:val="24"/>
          <w:szCs w:val="24"/>
        </w:rPr>
        <w:t xml:space="preserve">Performance Management within MAWWFRS seems to coincide with the research I have undertaken. </w:t>
      </w:r>
    </w:p>
    <w:p w14:paraId="789FEFA5" w14:textId="77777777" w:rsidR="00D875E5" w:rsidRDefault="00D875E5" w:rsidP="005C6BF3">
      <w:pPr>
        <w:ind w:left="0" w:hanging="2"/>
        <w:rPr>
          <w:rFonts w:ascii="Arial" w:hAnsi="Arial" w:cs="Arial"/>
          <w:sz w:val="24"/>
          <w:szCs w:val="24"/>
        </w:rPr>
      </w:pPr>
    </w:p>
    <w:p w14:paraId="32000B26" w14:textId="245F170D" w:rsidR="00D42319" w:rsidRDefault="00F7137A" w:rsidP="005C6BF3">
      <w:pPr>
        <w:ind w:left="0" w:hanging="2"/>
        <w:rPr>
          <w:rFonts w:ascii="Arial" w:hAnsi="Arial" w:cs="Arial"/>
          <w:color w:val="000000"/>
          <w:sz w:val="24"/>
          <w:szCs w:val="24"/>
          <w:shd w:val="clear" w:color="auto" w:fill="FFFFFF"/>
        </w:rPr>
      </w:pPr>
      <w:r w:rsidRPr="00D875E5">
        <w:rPr>
          <w:rFonts w:ascii="Arial" w:hAnsi="Arial" w:cs="Arial"/>
          <w:sz w:val="24"/>
          <w:szCs w:val="24"/>
        </w:rPr>
        <w:t>The only recommendation I would consider is to introduce ‘360 Degree Feedback’ as</w:t>
      </w:r>
      <w:r w:rsidR="00B13D01" w:rsidRPr="00D875E5">
        <w:rPr>
          <w:rFonts w:ascii="Arial" w:hAnsi="Arial" w:cs="Arial"/>
          <w:sz w:val="24"/>
          <w:szCs w:val="24"/>
        </w:rPr>
        <w:t xml:space="preserve"> members within the organisation tend to work along side various departments; not just within their own department and line manager. </w:t>
      </w:r>
      <w:r w:rsidR="00B167C8" w:rsidRPr="00D875E5">
        <w:rPr>
          <w:rFonts w:ascii="Arial" w:hAnsi="Arial" w:cs="Arial"/>
          <w:sz w:val="24"/>
          <w:szCs w:val="24"/>
        </w:rPr>
        <w:t xml:space="preserve">This I believe would provide a more accurate reflection of an </w:t>
      </w:r>
      <w:r w:rsidR="0099326C" w:rsidRPr="00D875E5">
        <w:rPr>
          <w:rFonts w:ascii="Arial" w:hAnsi="Arial" w:cs="Arial"/>
          <w:sz w:val="24"/>
          <w:szCs w:val="24"/>
        </w:rPr>
        <w:t>individual’s</w:t>
      </w:r>
      <w:r w:rsidR="0014518B" w:rsidRPr="00D875E5">
        <w:rPr>
          <w:rFonts w:ascii="Arial" w:hAnsi="Arial" w:cs="Arial"/>
          <w:sz w:val="24"/>
          <w:szCs w:val="24"/>
        </w:rPr>
        <w:t xml:space="preserve"> performance</w:t>
      </w:r>
      <w:r w:rsidR="0099326C" w:rsidRPr="00D875E5">
        <w:rPr>
          <w:rFonts w:ascii="Arial" w:hAnsi="Arial" w:cs="Arial"/>
          <w:sz w:val="24"/>
          <w:szCs w:val="24"/>
        </w:rPr>
        <w:t>; it reinforces the link between the competencies, behaviours and values required for a job and performance. It supports a performance culture</w:t>
      </w:r>
      <w:r w:rsidR="00D875E5" w:rsidRPr="00D875E5">
        <w:rPr>
          <w:rFonts w:ascii="Arial" w:hAnsi="Arial" w:cs="Arial"/>
          <w:sz w:val="24"/>
          <w:szCs w:val="24"/>
        </w:rPr>
        <w:t xml:space="preserve"> </w:t>
      </w:r>
      <w:r w:rsidR="00D875E5" w:rsidRPr="00D875E5">
        <w:rPr>
          <w:rFonts w:ascii="Arial" w:hAnsi="Arial" w:cs="Arial"/>
          <w:color w:val="000000"/>
          <w:sz w:val="24"/>
          <w:szCs w:val="24"/>
          <w:shd w:val="clear" w:color="auto" w:fill="FFFFFF"/>
        </w:rPr>
        <w:t>(Benefits of 360-degree feedback, 2020).</w:t>
      </w:r>
    </w:p>
    <w:p w14:paraId="6F0425FC" w14:textId="0D3233B4" w:rsidR="00E66416" w:rsidRDefault="00E66416" w:rsidP="005C6BF3">
      <w:pPr>
        <w:ind w:left="0" w:hanging="2"/>
        <w:rPr>
          <w:rFonts w:ascii="Arial" w:hAnsi="Arial" w:cs="Arial"/>
          <w:color w:val="000000"/>
          <w:sz w:val="24"/>
          <w:szCs w:val="24"/>
          <w:shd w:val="clear" w:color="auto" w:fill="FFFFFF"/>
        </w:rPr>
      </w:pPr>
    </w:p>
    <w:p w14:paraId="59F63D4E" w14:textId="569ACD06" w:rsidR="00E66416" w:rsidRDefault="00E66416" w:rsidP="005C6BF3">
      <w:pPr>
        <w:ind w:left="0" w:hanging="2"/>
        <w:rPr>
          <w:rFonts w:ascii="Arial" w:hAnsi="Arial" w:cs="Arial"/>
          <w:color w:val="000000"/>
          <w:sz w:val="24"/>
          <w:szCs w:val="24"/>
          <w:shd w:val="clear" w:color="auto" w:fill="FFFFFF"/>
        </w:rPr>
      </w:pPr>
    </w:p>
    <w:p w14:paraId="0BB84A68" w14:textId="380B287C" w:rsidR="00E66416" w:rsidRDefault="00E66416" w:rsidP="005C6BF3">
      <w:pPr>
        <w:ind w:left="0" w:hanging="2"/>
        <w:rPr>
          <w:rFonts w:ascii="Arial" w:hAnsi="Arial" w:cs="Arial"/>
          <w:color w:val="000000"/>
          <w:sz w:val="24"/>
          <w:szCs w:val="24"/>
          <w:shd w:val="clear" w:color="auto" w:fill="FFFFFF"/>
        </w:rPr>
      </w:pPr>
    </w:p>
    <w:p w14:paraId="1F1CF970" w14:textId="3599EFBE" w:rsidR="00E66416" w:rsidRDefault="00E66416" w:rsidP="005C6BF3">
      <w:pPr>
        <w:ind w:left="0" w:hanging="2"/>
        <w:rPr>
          <w:rFonts w:ascii="Arial" w:hAnsi="Arial" w:cs="Arial"/>
          <w:color w:val="000000"/>
          <w:sz w:val="24"/>
          <w:szCs w:val="24"/>
          <w:shd w:val="clear" w:color="auto" w:fill="FFFFFF"/>
        </w:rPr>
      </w:pPr>
    </w:p>
    <w:p w14:paraId="6D8F0C62" w14:textId="23DB0CEE" w:rsidR="00E66416" w:rsidRDefault="00E66416" w:rsidP="005C6BF3">
      <w:pPr>
        <w:ind w:left="0" w:hanging="2"/>
        <w:rPr>
          <w:rFonts w:ascii="Arial" w:hAnsi="Arial" w:cs="Arial"/>
          <w:color w:val="000000"/>
          <w:sz w:val="24"/>
          <w:szCs w:val="24"/>
          <w:shd w:val="clear" w:color="auto" w:fill="FFFFFF"/>
        </w:rPr>
      </w:pPr>
    </w:p>
    <w:p w14:paraId="258BCDB8" w14:textId="7F5FDBB7" w:rsidR="00E66416" w:rsidRDefault="00E66416" w:rsidP="005C6BF3">
      <w:pPr>
        <w:ind w:left="0" w:hanging="2"/>
        <w:rPr>
          <w:rFonts w:ascii="Arial" w:hAnsi="Arial" w:cs="Arial"/>
          <w:color w:val="000000"/>
          <w:sz w:val="24"/>
          <w:szCs w:val="24"/>
          <w:shd w:val="clear" w:color="auto" w:fill="FFFFFF"/>
        </w:rPr>
      </w:pPr>
    </w:p>
    <w:p w14:paraId="1B7CED73" w14:textId="22AE12E5" w:rsidR="00E66416" w:rsidRDefault="00E66416" w:rsidP="005C6BF3">
      <w:pPr>
        <w:ind w:left="0" w:hanging="2"/>
        <w:rPr>
          <w:rFonts w:ascii="Arial" w:hAnsi="Arial" w:cs="Arial"/>
          <w:color w:val="000000"/>
          <w:sz w:val="24"/>
          <w:szCs w:val="24"/>
          <w:shd w:val="clear" w:color="auto" w:fill="FFFFFF"/>
        </w:rPr>
      </w:pPr>
    </w:p>
    <w:p w14:paraId="0B17A4ED" w14:textId="251EC163" w:rsidR="00E66416" w:rsidRDefault="00E66416" w:rsidP="005C6BF3">
      <w:pPr>
        <w:ind w:left="0" w:hanging="2"/>
        <w:rPr>
          <w:rFonts w:ascii="Arial" w:hAnsi="Arial" w:cs="Arial"/>
          <w:color w:val="000000"/>
          <w:sz w:val="24"/>
          <w:szCs w:val="24"/>
          <w:shd w:val="clear" w:color="auto" w:fill="FFFFFF"/>
        </w:rPr>
      </w:pPr>
    </w:p>
    <w:p w14:paraId="27EDA9AA" w14:textId="6392A929" w:rsidR="00E66416" w:rsidRDefault="00E66416" w:rsidP="005C6BF3">
      <w:pPr>
        <w:ind w:left="0" w:hanging="2"/>
        <w:rPr>
          <w:rFonts w:ascii="Arial" w:hAnsi="Arial" w:cs="Arial"/>
          <w:color w:val="000000"/>
          <w:sz w:val="24"/>
          <w:szCs w:val="24"/>
          <w:shd w:val="clear" w:color="auto" w:fill="FFFFFF"/>
        </w:rPr>
      </w:pPr>
    </w:p>
    <w:p w14:paraId="0C7071E6" w14:textId="50CE3C87" w:rsidR="00E66416" w:rsidRDefault="00E66416" w:rsidP="005C6BF3">
      <w:pPr>
        <w:ind w:left="0" w:hanging="2"/>
        <w:rPr>
          <w:rFonts w:ascii="Arial" w:hAnsi="Arial" w:cs="Arial"/>
          <w:color w:val="000000"/>
          <w:sz w:val="24"/>
          <w:szCs w:val="24"/>
          <w:shd w:val="clear" w:color="auto" w:fill="FFFFFF"/>
        </w:rPr>
      </w:pPr>
    </w:p>
    <w:p w14:paraId="12F4D4D2" w14:textId="55954498" w:rsidR="00E66416" w:rsidRDefault="00E66416" w:rsidP="005C6BF3">
      <w:pPr>
        <w:ind w:left="0" w:hanging="2"/>
        <w:rPr>
          <w:rFonts w:ascii="Arial" w:hAnsi="Arial" w:cs="Arial"/>
          <w:color w:val="000000"/>
          <w:sz w:val="24"/>
          <w:szCs w:val="24"/>
          <w:shd w:val="clear" w:color="auto" w:fill="FFFFFF"/>
        </w:rPr>
      </w:pPr>
    </w:p>
    <w:p w14:paraId="5A755FEC" w14:textId="63EDBF5E" w:rsidR="00E66416" w:rsidRDefault="00E66416" w:rsidP="005C6BF3">
      <w:pPr>
        <w:ind w:left="0" w:hanging="2"/>
        <w:rPr>
          <w:rFonts w:ascii="Arial" w:hAnsi="Arial" w:cs="Arial"/>
          <w:color w:val="000000"/>
          <w:sz w:val="24"/>
          <w:szCs w:val="24"/>
          <w:shd w:val="clear" w:color="auto" w:fill="FFFFFF"/>
        </w:rPr>
      </w:pPr>
    </w:p>
    <w:p w14:paraId="32D362CC" w14:textId="72820A4B" w:rsidR="00E66416" w:rsidRDefault="00E66416" w:rsidP="005C6BF3">
      <w:pPr>
        <w:ind w:left="0" w:hanging="2"/>
        <w:rPr>
          <w:rFonts w:ascii="Arial" w:hAnsi="Arial" w:cs="Arial"/>
          <w:color w:val="000000"/>
          <w:sz w:val="24"/>
          <w:szCs w:val="24"/>
          <w:shd w:val="clear" w:color="auto" w:fill="FFFFFF"/>
        </w:rPr>
      </w:pPr>
    </w:p>
    <w:p w14:paraId="01D1C574" w14:textId="67909D53" w:rsidR="00E66416" w:rsidRDefault="00E66416" w:rsidP="005C6BF3">
      <w:pPr>
        <w:ind w:left="0" w:hanging="2"/>
        <w:rPr>
          <w:rFonts w:ascii="Arial" w:hAnsi="Arial" w:cs="Arial"/>
          <w:color w:val="000000"/>
          <w:sz w:val="24"/>
          <w:szCs w:val="24"/>
          <w:shd w:val="clear" w:color="auto" w:fill="FFFFFF"/>
        </w:rPr>
      </w:pPr>
    </w:p>
    <w:p w14:paraId="31F05D1C" w14:textId="6D30D17D" w:rsidR="00E66416" w:rsidRDefault="00E66416" w:rsidP="005C6BF3">
      <w:pPr>
        <w:ind w:left="0" w:hanging="2"/>
        <w:rPr>
          <w:rFonts w:ascii="Arial" w:hAnsi="Arial" w:cs="Arial"/>
          <w:color w:val="000000"/>
          <w:sz w:val="24"/>
          <w:szCs w:val="24"/>
          <w:shd w:val="clear" w:color="auto" w:fill="FFFFFF"/>
        </w:rPr>
      </w:pPr>
    </w:p>
    <w:p w14:paraId="04E18BD8" w14:textId="5BBE9271" w:rsidR="00E66416" w:rsidRDefault="00E66416" w:rsidP="005C6BF3">
      <w:pPr>
        <w:ind w:left="0" w:hanging="2"/>
        <w:rPr>
          <w:rFonts w:ascii="Arial" w:hAnsi="Arial" w:cs="Arial"/>
          <w:color w:val="000000"/>
          <w:sz w:val="24"/>
          <w:szCs w:val="24"/>
          <w:shd w:val="clear" w:color="auto" w:fill="FFFFFF"/>
        </w:rPr>
      </w:pPr>
    </w:p>
    <w:p w14:paraId="3904E300" w14:textId="0B854AB3" w:rsidR="00E66416" w:rsidRDefault="00E66416" w:rsidP="005C6BF3">
      <w:pPr>
        <w:ind w:left="0" w:hanging="2"/>
        <w:rPr>
          <w:rFonts w:ascii="Arial" w:hAnsi="Arial" w:cs="Arial"/>
          <w:color w:val="000000"/>
          <w:sz w:val="24"/>
          <w:szCs w:val="24"/>
          <w:shd w:val="clear" w:color="auto" w:fill="FFFFFF"/>
        </w:rPr>
      </w:pPr>
    </w:p>
    <w:p w14:paraId="138F6463" w14:textId="7F0AD5A5" w:rsidR="00E66416" w:rsidRDefault="00E66416" w:rsidP="005C6BF3">
      <w:pPr>
        <w:ind w:left="0" w:hanging="2"/>
        <w:rPr>
          <w:rFonts w:ascii="Arial" w:hAnsi="Arial" w:cs="Arial"/>
          <w:color w:val="000000"/>
          <w:sz w:val="24"/>
          <w:szCs w:val="24"/>
          <w:shd w:val="clear" w:color="auto" w:fill="FFFFFF"/>
        </w:rPr>
      </w:pPr>
    </w:p>
    <w:p w14:paraId="5DB3172C" w14:textId="3A8CD31E" w:rsidR="00E66416" w:rsidRDefault="00E66416" w:rsidP="005C6BF3">
      <w:pPr>
        <w:ind w:left="0" w:hanging="2"/>
        <w:rPr>
          <w:rFonts w:ascii="Arial" w:hAnsi="Arial" w:cs="Arial"/>
          <w:color w:val="000000"/>
          <w:sz w:val="24"/>
          <w:szCs w:val="24"/>
          <w:shd w:val="clear" w:color="auto" w:fill="FFFFFF"/>
        </w:rPr>
      </w:pPr>
    </w:p>
    <w:p w14:paraId="478C0176" w14:textId="6120E45B" w:rsidR="00E66416" w:rsidRDefault="00E66416" w:rsidP="005C6BF3">
      <w:pPr>
        <w:ind w:left="0" w:hanging="2"/>
        <w:rPr>
          <w:rFonts w:ascii="Arial" w:hAnsi="Arial" w:cs="Arial"/>
          <w:color w:val="000000"/>
          <w:sz w:val="24"/>
          <w:szCs w:val="24"/>
          <w:shd w:val="clear" w:color="auto" w:fill="FFFFFF"/>
        </w:rPr>
      </w:pPr>
    </w:p>
    <w:p w14:paraId="45E564C1" w14:textId="0C5716F5" w:rsidR="00E66416" w:rsidRDefault="00E66416" w:rsidP="005C6BF3">
      <w:pPr>
        <w:ind w:left="0" w:hanging="2"/>
        <w:rPr>
          <w:rFonts w:ascii="Arial" w:hAnsi="Arial" w:cs="Arial"/>
          <w:color w:val="000000"/>
          <w:sz w:val="24"/>
          <w:szCs w:val="24"/>
          <w:shd w:val="clear" w:color="auto" w:fill="FFFFFF"/>
        </w:rPr>
      </w:pPr>
    </w:p>
    <w:p w14:paraId="04187C7D" w14:textId="3A6C85D3" w:rsidR="00E66416" w:rsidRDefault="00E66416" w:rsidP="005C6BF3">
      <w:pPr>
        <w:ind w:left="0" w:hanging="2"/>
        <w:rPr>
          <w:rFonts w:ascii="Arial" w:hAnsi="Arial" w:cs="Arial"/>
          <w:color w:val="000000"/>
          <w:sz w:val="24"/>
          <w:szCs w:val="24"/>
          <w:shd w:val="clear" w:color="auto" w:fill="FFFFFF"/>
        </w:rPr>
      </w:pPr>
    </w:p>
    <w:p w14:paraId="7056D541" w14:textId="4E400424" w:rsidR="00E66416" w:rsidRDefault="00E66416" w:rsidP="005C6BF3">
      <w:pPr>
        <w:ind w:left="0" w:hanging="2"/>
        <w:rPr>
          <w:rFonts w:ascii="Arial" w:hAnsi="Arial" w:cs="Arial"/>
          <w:color w:val="000000"/>
          <w:sz w:val="24"/>
          <w:szCs w:val="24"/>
          <w:shd w:val="clear" w:color="auto" w:fill="FFFFFF"/>
        </w:rPr>
      </w:pPr>
    </w:p>
    <w:p w14:paraId="08EBB7B7" w14:textId="55F3AAC4" w:rsidR="00E66416" w:rsidRDefault="00E66416" w:rsidP="005C6BF3">
      <w:pPr>
        <w:ind w:left="0" w:hanging="2"/>
        <w:rPr>
          <w:rFonts w:ascii="Arial" w:hAnsi="Arial" w:cs="Arial"/>
          <w:color w:val="000000"/>
          <w:sz w:val="24"/>
          <w:szCs w:val="24"/>
          <w:shd w:val="clear" w:color="auto" w:fill="FFFFFF"/>
        </w:rPr>
      </w:pPr>
    </w:p>
    <w:p w14:paraId="7FEAFF62" w14:textId="75545F2A" w:rsidR="00E66416" w:rsidRDefault="00E66416" w:rsidP="005C6BF3">
      <w:pPr>
        <w:ind w:left="0" w:hanging="2"/>
        <w:rPr>
          <w:rFonts w:ascii="Arial" w:hAnsi="Arial" w:cs="Arial"/>
          <w:color w:val="000000"/>
          <w:sz w:val="24"/>
          <w:szCs w:val="24"/>
          <w:shd w:val="clear" w:color="auto" w:fill="FFFFFF"/>
        </w:rPr>
      </w:pPr>
    </w:p>
    <w:p w14:paraId="40D3C52B" w14:textId="173FE6A7" w:rsidR="00E66416" w:rsidRDefault="00E66416" w:rsidP="005C6BF3">
      <w:pPr>
        <w:ind w:left="0" w:hanging="2"/>
        <w:rPr>
          <w:rFonts w:ascii="Arial" w:hAnsi="Arial" w:cs="Arial"/>
          <w:color w:val="000000"/>
          <w:sz w:val="24"/>
          <w:szCs w:val="24"/>
          <w:shd w:val="clear" w:color="auto" w:fill="FFFFFF"/>
        </w:rPr>
      </w:pPr>
    </w:p>
    <w:p w14:paraId="09805AF4" w14:textId="1C2E04A8" w:rsidR="00E66416" w:rsidRDefault="00E66416" w:rsidP="005C6BF3">
      <w:pPr>
        <w:ind w:left="0" w:hanging="2"/>
        <w:rPr>
          <w:rFonts w:ascii="Arial" w:hAnsi="Arial" w:cs="Arial"/>
          <w:color w:val="000000"/>
          <w:sz w:val="24"/>
          <w:szCs w:val="24"/>
          <w:shd w:val="clear" w:color="auto" w:fill="FFFFFF"/>
        </w:rPr>
      </w:pPr>
    </w:p>
    <w:p w14:paraId="2C75557C" w14:textId="2C5D2F38" w:rsidR="00E66416" w:rsidRDefault="00E66416" w:rsidP="005C6BF3">
      <w:pPr>
        <w:ind w:left="0" w:hanging="2"/>
        <w:rPr>
          <w:rFonts w:ascii="Arial" w:hAnsi="Arial" w:cs="Arial"/>
          <w:color w:val="000000"/>
          <w:sz w:val="24"/>
          <w:szCs w:val="24"/>
          <w:shd w:val="clear" w:color="auto" w:fill="FFFFFF"/>
        </w:rPr>
      </w:pPr>
    </w:p>
    <w:p w14:paraId="0DE94187" w14:textId="488384C6" w:rsidR="00E66416" w:rsidRDefault="00E66416" w:rsidP="005C6BF3">
      <w:pPr>
        <w:ind w:left="0" w:hanging="2"/>
        <w:rPr>
          <w:rFonts w:ascii="Arial" w:hAnsi="Arial" w:cs="Arial"/>
          <w:color w:val="000000"/>
          <w:sz w:val="24"/>
          <w:szCs w:val="24"/>
          <w:shd w:val="clear" w:color="auto" w:fill="FFFFFF"/>
        </w:rPr>
      </w:pPr>
    </w:p>
    <w:p w14:paraId="78898AA0" w14:textId="4F980F24" w:rsidR="00E66416" w:rsidRDefault="00E66416" w:rsidP="005C6BF3">
      <w:pPr>
        <w:ind w:left="0" w:hanging="2"/>
        <w:rPr>
          <w:rFonts w:ascii="Arial" w:hAnsi="Arial" w:cs="Arial"/>
          <w:color w:val="000000"/>
          <w:sz w:val="24"/>
          <w:szCs w:val="24"/>
          <w:shd w:val="clear" w:color="auto" w:fill="FFFFFF"/>
        </w:rPr>
      </w:pPr>
    </w:p>
    <w:p w14:paraId="1789AB07" w14:textId="1772E1F2" w:rsidR="00E66416" w:rsidRDefault="00E66416" w:rsidP="005C6BF3">
      <w:pPr>
        <w:ind w:left="0" w:hanging="2"/>
        <w:rPr>
          <w:rFonts w:ascii="Arial" w:hAnsi="Arial" w:cs="Arial"/>
          <w:color w:val="000000"/>
          <w:sz w:val="24"/>
          <w:szCs w:val="24"/>
          <w:shd w:val="clear" w:color="auto" w:fill="FFFFFF"/>
        </w:rPr>
      </w:pPr>
    </w:p>
    <w:p w14:paraId="2D52AF72" w14:textId="58217A89" w:rsidR="00E66416" w:rsidRDefault="00E66416" w:rsidP="005C6BF3">
      <w:pPr>
        <w:ind w:left="0" w:hanging="2"/>
        <w:rPr>
          <w:rFonts w:ascii="Arial" w:hAnsi="Arial" w:cs="Arial"/>
          <w:color w:val="000000"/>
          <w:sz w:val="24"/>
          <w:szCs w:val="24"/>
          <w:shd w:val="clear" w:color="auto" w:fill="FFFFFF"/>
        </w:rPr>
      </w:pPr>
    </w:p>
    <w:p w14:paraId="1766B69C" w14:textId="5A78342B" w:rsidR="00E66416" w:rsidRDefault="00E66416" w:rsidP="005C6BF3">
      <w:pPr>
        <w:ind w:left="0" w:hanging="2"/>
        <w:rPr>
          <w:rFonts w:ascii="Arial" w:hAnsi="Arial" w:cs="Arial"/>
          <w:color w:val="000000"/>
          <w:sz w:val="24"/>
          <w:szCs w:val="24"/>
          <w:shd w:val="clear" w:color="auto" w:fill="FFFFFF"/>
        </w:rPr>
      </w:pPr>
    </w:p>
    <w:p w14:paraId="507649FC" w14:textId="650125C1" w:rsidR="00E66416" w:rsidRDefault="00E66416" w:rsidP="005C6BF3">
      <w:pPr>
        <w:ind w:left="0" w:hanging="2"/>
        <w:rPr>
          <w:rFonts w:ascii="Arial" w:hAnsi="Arial" w:cs="Arial"/>
          <w:color w:val="000000"/>
          <w:sz w:val="24"/>
          <w:szCs w:val="24"/>
          <w:shd w:val="clear" w:color="auto" w:fill="FFFFFF"/>
        </w:rPr>
      </w:pPr>
    </w:p>
    <w:p w14:paraId="78125BD0" w14:textId="735940AE" w:rsidR="00E66416" w:rsidRDefault="00E66416" w:rsidP="005C6BF3">
      <w:pPr>
        <w:ind w:left="0" w:hanging="2"/>
        <w:rPr>
          <w:rFonts w:ascii="Arial" w:hAnsi="Arial" w:cs="Arial"/>
          <w:color w:val="000000"/>
          <w:sz w:val="24"/>
          <w:szCs w:val="24"/>
          <w:shd w:val="clear" w:color="auto" w:fill="FFFFFF"/>
        </w:rPr>
      </w:pPr>
    </w:p>
    <w:p w14:paraId="421358CF" w14:textId="7B42D1F1" w:rsidR="00E66416" w:rsidRDefault="00E66416" w:rsidP="005C6BF3">
      <w:pPr>
        <w:ind w:left="0" w:hanging="2"/>
        <w:rPr>
          <w:rFonts w:ascii="Arial" w:hAnsi="Arial" w:cs="Arial"/>
          <w:color w:val="000000"/>
          <w:sz w:val="24"/>
          <w:szCs w:val="24"/>
          <w:shd w:val="clear" w:color="auto" w:fill="FFFFFF"/>
        </w:rPr>
      </w:pPr>
    </w:p>
    <w:p w14:paraId="4D7CF519" w14:textId="4DD3A54F" w:rsidR="00E66416" w:rsidRDefault="00E66416" w:rsidP="005C6BF3">
      <w:pPr>
        <w:ind w:left="0" w:hanging="2"/>
        <w:rPr>
          <w:rFonts w:ascii="Arial" w:hAnsi="Arial" w:cs="Arial"/>
          <w:color w:val="000000"/>
          <w:sz w:val="24"/>
          <w:szCs w:val="24"/>
          <w:shd w:val="clear" w:color="auto" w:fill="FFFFFF"/>
        </w:rPr>
      </w:pPr>
    </w:p>
    <w:p w14:paraId="4B79B0C0" w14:textId="167E828E" w:rsidR="00E66416" w:rsidRDefault="00E66416" w:rsidP="005C6BF3">
      <w:pPr>
        <w:ind w:left="0" w:hanging="2"/>
        <w:rPr>
          <w:rFonts w:ascii="Arial" w:hAnsi="Arial" w:cs="Arial"/>
          <w:color w:val="000000"/>
          <w:sz w:val="24"/>
          <w:szCs w:val="24"/>
          <w:shd w:val="clear" w:color="auto" w:fill="FFFFFF"/>
        </w:rPr>
      </w:pPr>
    </w:p>
    <w:p w14:paraId="0E633C09" w14:textId="1002CC76" w:rsidR="00E66416" w:rsidRDefault="00E66416" w:rsidP="005C6BF3">
      <w:pPr>
        <w:ind w:left="0" w:hanging="2"/>
        <w:rPr>
          <w:rFonts w:ascii="Arial" w:hAnsi="Arial" w:cs="Arial"/>
          <w:color w:val="000000"/>
          <w:sz w:val="24"/>
          <w:szCs w:val="24"/>
          <w:shd w:val="clear" w:color="auto" w:fill="FFFFFF"/>
        </w:rPr>
      </w:pPr>
    </w:p>
    <w:p w14:paraId="566A7E44" w14:textId="1707CA04" w:rsidR="00E66416" w:rsidRDefault="00E66416" w:rsidP="00E66416">
      <w:pPr>
        <w:ind w:left="0" w:hanging="2"/>
        <w:jc w:val="center"/>
        <w:rPr>
          <w:rFonts w:ascii="Arial" w:hAnsi="Arial" w:cs="Arial"/>
          <w:b/>
          <w:bCs/>
          <w:color w:val="000000"/>
          <w:sz w:val="24"/>
          <w:szCs w:val="24"/>
          <w:u w:val="single"/>
          <w:shd w:val="clear" w:color="auto" w:fill="FFFFFF"/>
        </w:rPr>
      </w:pPr>
      <w:r>
        <w:rPr>
          <w:rFonts w:ascii="Arial" w:hAnsi="Arial" w:cs="Arial"/>
          <w:b/>
          <w:bCs/>
          <w:color w:val="000000"/>
          <w:sz w:val="24"/>
          <w:szCs w:val="24"/>
          <w:u w:val="single"/>
          <w:shd w:val="clear" w:color="auto" w:fill="FFFFFF"/>
        </w:rPr>
        <w:lastRenderedPageBreak/>
        <w:t>Reference List</w:t>
      </w:r>
    </w:p>
    <w:p w14:paraId="20DDCBEE" w14:textId="77E52015" w:rsidR="00E66416" w:rsidRDefault="00E66416" w:rsidP="00E66416">
      <w:pPr>
        <w:ind w:left="0" w:hanging="2"/>
        <w:jc w:val="center"/>
        <w:rPr>
          <w:rFonts w:ascii="Arial" w:hAnsi="Arial" w:cs="Arial"/>
          <w:b/>
          <w:bCs/>
          <w:color w:val="000000"/>
          <w:sz w:val="24"/>
          <w:szCs w:val="24"/>
          <w:u w:val="single"/>
          <w:shd w:val="clear" w:color="auto" w:fill="FFFFFF"/>
        </w:rPr>
      </w:pPr>
    </w:p>
    <w:p w14:paraId="77932BD1" w14:textId="77777777" w:rsidR="00E66416" w:rsidRDefault="00E66416" w:rsidP="00E66416">
      <w:pPr>
        <w:ind w:left="0" w:hanging="2"/>
        <w:rPr>
          <w:rFonts w:ascii="Arial" w:hAnsi="Arial" w:cs="Arial"/>
          <w:color w:val="000000"/>
          <w:sz w:val="24"/>
          <w:szCs w:val="24"/>
          <w:shd w:val="clear" w:color="auto" w:fill="FFFFFF"/>
        </w:rPr>
      </w:pPr>
      <w:r w:rsidRPr="000F12DD">
        <w:rPr>
          <w:rFonts w:ascii="Arial" w:hAnsi="Arial" w:cs="Arial"/>
          <w:color w:val="000000"/>
          <w:sz w:val="24"/>
          <w:szCs w:val="24"/>
          <w:shd w:val="clear" w:color="auto" w:fill="FFFFFF"/>
        </w:rPr>
        <w:t>Bhattacharyya, D., 2011. </w:t>
      </w:r>
      <w:r w:rsidRPr="000F12DD">
        <w:rPr>
          <w:rFonts w:ascii="Arial" w:hAnsi="Arial" w:cs="Arial"/>
          <w:i/>
          <w:iCs/>
          <w:color w:val="000000"/>
          <w:sz w:val="24"/>
          <w:szCs w:val="24"/>
          <w:shd w:val="clear" w:color="auto" w:fill="FFFFFF"/>
        </w:rPr>
        <w:t>Performance Management Systems and Strategies</w:t>
      </w:r>
      <w:r w:rsidRPr="000F12DD">
        <w:rPr>
          <w:rFonts w:ascii="Arial" w:hAnsi="Arial" w:cs="Arial"/>
          <w:color w:val="000000"/>
          <w:sz w:val="24"/>
          <w:szCs w:val="24"/>
          <w:shd w:val="clear" w:color="auto" w:fill="FFFFFF"/>
        </w:rPr>
        <w:t>. Dehli: Pearson, p.9.</w:t>
      </w:r>
    </w:p>
    <w:p w14:paraId="6404F339" w14:textId="77777777" w:rsidR="00E66416" w:rsidRPr="000F12DD" w:rsidRDefault="00E66416" w:rsidP="00E66416">
      <w:pPr>
        <w:ind w:left="0" w:hanging="2"/>
        <w:rPr>
          <w:rFonts w:ascii="Arial" w:hAnsi="Arial" w:cs="Arial"/>
          <w:color w:val="000000"/>
          <w:sz w:val="24"/>
          <w:szCs w:val="24"/>
          <w:shd w:val="clear" w:color="auto" w:fill="FFFFFF"/>
        </w:rPr>
      </w:pPr>
    </w:p>
    <w:p w14:paraId="2CF3CD1E" w14:textId="77777777" w:rsidR="00E66416" w:rsidRDefault="00E66416" w:rsidP="00E66416">
      <w:pPr>
        <w:ind w:left="0" w:hanging="2"/>
        <w:rPr>
          <w:rFonts w:ascii="Arial" w:hAnsi="Arial" w:cs="Arial"/>
          <w:color w:val="000000"/>
          <w:sz w:val="24"/>
          <w:szCs w:val="24"/>
          <w:shd w:val="clear" w:color="auto" w:fill="FFFFFF"/>
        </w:rPr>
      </w:pPr>
      <w:r w:rsidRPr="000F12DD">
        <w:rPr>
          <w:rFonts w:ascii="Arial" w:hAnsi="Arial" w:cs="Arial"/>
          <w:color w:val="000000"/>
          <w:sz w:val="24"/>
          <w:szCs w:val="24"/>
          <w:shd w:val="clear" w:color="auto" w:fill="FFFFFF"/>
        </w:rPr>
        <w:t>CIPD. 2020. </w:t>
      </w:r>
      <w:r w:rsidRPr="000F12DD">
        <w:rPr>
          <w:rFonts w:ascii="Arial" w:hAnsi="Arial" w:cs="Arial"/>
          <w:i/>
          <w:iCs/>
          <w:color w:val="000000"/>
          <w:sz w:val="24"/>
          <w:szCs w:val="24"/>
          <w:shd w:val="clear" w:color="auto" w:fill="FFFFFF"/>
        </w:rPr>
        <w:t>Employee Health and Well-Being | CIPD Viewpoint</w:t>
      </w:r>
      <w:r w:rsidRPr="000F12DD">
        <w:rPr>
          <w:rFonts w:ascii="Arial" w:hAnsi="Arial" w:cs="Arial"/>
          <w:color w:val="000000"/>
          <w:sz w:val="24"/>
          <w:szCs w:val="24"/>
          <w:shd w:val="clear" w:color="auto" w:fill="FFFFFF"/>
        </w:rPr>
        <w:t>. [online] Available at: &lt;https://www.cipd.co.uk/news-views/viewpoint/employee-health-well-being#66499&gt; [Accessed 16 August 2020].</w:t>
      </w:r>
    </w:p>
    <w:p w14:paraId="2010B198" w14:textId="77777777" w:rsidR="00E66416" w:rsidRPr="000F12DD" w:rsidRDefault="00E66416" w:rsidP="00E66416">
      <w:pPr>
        <w:ind w:left="0" w:hanging="2"/>
        <w:rPr>
          <w:rFonts w:ascii="Arial" w:hAnsi="Arial" w:cs="Arial"/>
          <w:sz w:val="24"/>
          <w:szCs w:val="24"/>
        </w:rPr>
      </w:pPr>
    </w:p>
    <w:p w14:paraId="3B79E8D0" w14:textId="77777777" w:rsidR="00E66416" w:rsidRDefault="00E66416" w:rsidP="00E66416">
      <w:pPr>
        <w:ind w:left="0" w:hanging="2"/>
        <w:rPr>
          <w:rFonts w:ascii="Arial" w:hAnsi="Arial" w:cs="Arial"/>
          <w:sz w:val="24"/>
          <w:szCs w:val="24"/>
        </w:rPr>
      </w:pPr>
      <w:r w:rsidRPr="000F12DD">
        <w:rPr>
          <w:rFonts w:ascii="Arial" w:hAnsi="Arial" w:cs="Arial"/>
          <w:sz w:val="24"/>
          <w:szCs w:val="24"/>
        </w:rPr>
        <w:t xml:space="preserve">Datta. D.K., </w:t>
      </w:r>
      <w:proofErr w:type="spellStart"/>
      <w:proofErr w:type="gramStart"/>
      <w:r w:rsidRPr="000F12DD">
        <w:rPr>
          <w:rFonts w:ascii="Arial" w:hAnsi="Arial" w:cs="Arial"/>
          <w:sz w:val="24"/>
          <w:szCs w:val="24"/>
        </w:rPr>
        <w:t>Guthrie,J.P</w:t>
      </w:r>
      <w:proofErr w:type="spellEnd"/>
      <w:r w:rsidRPr="000F12DD">
        <w:rPr>
          <w:rFonts w:ascii="Arial" w:hAnsi="Arial" w:cs="Arial"/>
          <w:sz w:val="24"/>
          <w:szCs w:val="24"/>
        </w:rPr>
        <w:t>.</w:t>
      </w:r>
      <w:proofErr w:type="gramEnd"/>
      <w:r w:rsidRPr="000F12DD">
        <w:rPr>
          <w:rFonts w:ascii="Arial" w:hAnsi="Arial" w:cs="Arial"/>
          <w:sz w:val="24"/>
          <w:szCs w:val="24"/>
        </w:rPr>
        <w:t xml:space="preserve"> and Wright, P.M. (2005), “Human resource management and </w:t>
      </w:r>
      <w:proofErr w:type="spellStart"/>
      <w:r w:rsidRPr="000F12DD">
        <w:rPr>
          <w:rFonts w:ascii="Arial" w:hAnsi="Arial" w:cs="Arial"/>
          <w:sz w:val="24"/>
          <w:szCs w:val="24"/>
        </w:rPr>
        <w:t>labor</w:t>
      </w:r>
      <w:proofErr w:type="spellEnd"/>
      <w:r w:rsidRPr="000F12DD">
        <w:rPr>
          <w:rFonts w:ascii="Arial" w:hAnsi="Arial" w:cs="Arial"/>
          <w:sz w:val="24"/>
          <w:szCs w:val="24"/>
        </w:rPr>
        <w:t xml:space="preserve"> productivity; does industry matter?”, Academy of Management Journal, Vol.48 No.1, pp. 135-145.</w:t>
      </w:r>
    </w:p>
    <w:p w14:paraId="4EE5502C" w14:textId="77777777" w:rsidR="00E66416" w:rsidRPr="000F12DD" w:rsidRDefault="00E66416" w:rsidP="00E66416">
      <w:pPr>
        <w:ind w:left="0" w:hanging="2"/>
        <w:rPr>
          <w:rFonts w:ascii="Arial" w:hAnsi="Arial" w:cs="Arial"/>
          <w:sz w:val="24"/>
          <w:szCs w:val="24"/>
        </w:rPr>
      </w:pPr>
    </w:p>
    <w:p w14:paraId="4E41954E" w14:textId="77777777" w:rsidR="00E66416" w:rsidRDefault="00E66416" w:rsidP="00E66416">
      <w:pPr>
        <w:ind w:left="0" w:hanging="2"/>
        <w:rPr>
          <w:rFonts w:ascii="Arial" w:hAnsi="Arial" w:cs="Arial"/>
          <w:color w:val="000000"/>
          <w:sz w:val="24"/>
          <w:szCs w:val="24"/>
          <w:shd w:val="clear" w:color="auto" w:fill="FFFFFF"/>
        </w:rPr>
      </w:pPr>
      <w:r w:rsidRPr="000F12DD">
        <w:rPr>
          <w:rFonts w:ascii="Arial" w:hAnsi="Arial" w:cs="Arial"/>
          <w:color w:val="000000"/>
          <w:sz w:val="24"/>
          <w:szCs w:val="24"/>
          <w:shd w:val="clear" w:color="auto" w:fill="FFFFFF"/>
        </w:rPr>
        <w:t xml:space="preserve">Getfeedback.net. 2020. </w:t>
      </w:r>
      <w:r w:rsidRPr="000F12DD">
        <w:rPr>
          <w:rFonts w:ascii="Arial" w:hAnsi="Arial" w:cs="Arial"/>
          <w:i/>
          <w:iCs/>
          <w:color w:val="000000"/>
          <w:sz w:val="24"/>
          <w:szCs w:val="24"/>
        </w:rPr>
        <w:t>Benefits Of 360 Degree Feedback</w:t>
      </w:r>
      <w:r w:rsidRPr="000F12DD">
        <w:rPr>
          <w:rFonts w:ascii="Arial" w:hAnsi="Arial" w:cs="Arial"/>
          <w:color w:val="000000"/>
          <w:sz w:val="24"/>
          <w:szCs w:val="24"/>
          <w:shd w:val="clear" w:color="auto" w:fill="FFFFFF"/>
        </w:rPr>
        <w:t>. [online] Available at: &lt;https://www.getfeedback.net/hrmanagers/Benefits-of-360&gt; [Accessed 17 August 2020].</w:t>
      </w:r>
    </w:p>
    <w:p w14:paraId="4509ABB3" w14:textId="77777777" w:rsidR="00E66416" w:rsidRPr="000F12DD" w:rsidRDefault="00E66416" w:rsidP="00E66416">
      <w:pPr>
        <w:ind w:left="0" w:hanging="2"/>
        <w:rPr>
          <w:rFonts w:ascii="Arial" w:hAnsi="Arial" w:cs="Arial"/>
          <w:color w:val="000000"/>
          <w:sz w:val="24"/>
          <w:szCs w:val="24"/>
          <w:shd w:val="clear" w:color="auto" w:fill="FFFFFF"/>
        </w:rPr>
      </w:pPr>
    </w:p>
    <w:p w14:paraId="1F0CCE1E" w14:textId="77777777" w:rsidR="00E66416" w:rsidRDefault="00E66416" w:rsidP="00E66416">
      <w:pPr>
        <w:ind w:left="0" w:hanging="2"/>
        <w:rPr>
          <w:rFonts w:ascii="Arial" w:hAnsi="Arial" w:cs="Arial"/>
          <w:color w:val="000000"/>
          <w:sz w:val="24"/>
          <w:szCs w:val="24"/>
          <w:shd w:val="clear" w:color="auto" w:fill="FFFFFF"/>
        </w:rPr>
      </w:pPr>
      <w:r w:rsidRPr="000F12DD">
        <w:rPr>
          <w:rFonts w:ascii="Arial" w:hAnsi="Arial" w:cs="Arial"/>
          <w:color w:val="000000"/>
          <w:sz w:val="24"/>
          <w:szCs w:val="24"/>
          <w:shd w:val="clear" w:color="auto" w:fill="FFFFFF"/>
        </w:rPr>
        <w:t>Mind.org.uk. 2020. </w:t>
      </w:r>
      <w:r w:rsidRPr="000F12DD">
        <w:rPr>
          <w:rFonts w:ascii="Arial" w:hAnsi="Arial" w:cs="Arial"/>
          <w:i/>
          <w:iCs/>
          <w:color w:val="000000"/>
          <w:sz w:val="24"/>
          <w:szCs w:val="24"/>
          <w:shd w:val="clear" w:color="auto" w:fill="FFFFFF"/>
        </w:rPr>
        <w:t xml:space="preserve">How to Promote Well Being and Tackle the Causes </w:t>
      </w:r>
      <w:proofErr w:type="gramStart"/>
      <w:r w:rsidRPr="000F12DD">
        <w:rPr>
          <w:rFonts w:ascii="Arial" w:hAnsi="Arial" w:cs="Arial"/>
          <w:i/>
          <w:iCs/>
          <w:color w:val="000000"/>
          <w:sz w:val="24"/>
          <w:szCs w:val="24"/>
          <w:shd w:val="clear" w:color="auto" w:fill="FFFFFF"/>
        </w:rPr>
        <w:t>Of</w:t>
      </w:r>
      <w:proofErr w:type="gramEnd"/>
      <w:r w:rsidRPr="000F12DD">
        <w:rPr>
          <w:rFonts w:ascii="Arial" w:hAnsi="Arial" w:cs="Arial"/>
          <w:i/>
          <w:iCs/>
          <w:color w:val="000000"/>
          <w:sz w:val="24"/>
          <w:szCs w:val="24"/>
          <w:shd w:val="clear" w:color="auto" w:fill="FFFFFF"/>
        </w:rPr>
        <w:t xml:space="preserve"> Work-Related Mental Health Problems</w:t>
      </w:r>
      <w:r w:rsidRPr="000F12DD">
        <w:rPr>
          <w:rFonts w:ascii="Arial" w:hAnsi="Arial" w:cs="Arial"/>
          <w:color w:val="000000"/>
          <w:sz w:val="24"/>
          <w:szCs w:val="24"/>
          <w:shd w:val="clear" w:color="auto" w:fill="FFFFFF"/>
        </w:rPr>
        <w:t>. [online] Available at: &lt;https://www.mind.org.uk/media-a/4662/resource3_howtopromotewellbeingfinal.pdf&gt; [Accessed 16 August 2020].</w:t>
      </w:r>
    </w:p>
    <w:p w14:paraId="494C1171" w14:textId="77777777" w:rsidR="00E66416" w:rsidRPr="000F12DD" w:rsidRDefault="00E66416" w:rsidP="00E66416">
      <w:pPr>
        <w:ind w:left="0" w:hanging="2"/>
        <w:rPr>
          <w:rFonts w:ascii="Arial" w:hAnsi="Arial" w:cs="Arial"/>
          <w:color w:val="000000"/>
          <w:sz w:val="24"/>
          <w:szCs w:val="24"/>
          <w:shd w:val="clear" w:color="auto" w:fill="FFFFFF"/>
        </w:rPr>
      </w:pPr>
    </w:p>
    <w:p w14:paraId="0645ECE7" w14:textId="77777777" w:rsidR="00E66416" w:rsidRDefault="00E66416" w:rsidP="00E66416">
      <w:pPr>
        <w:ind w:left="0" w:hanging="2"/>
        <w:rPr>
          <w:rFonts w:ascii="Arial" w:hAnsi="Arial" w:cs="Arial"/>
          <w:color w:val="000000"/>
          <w:sz w:val="24"/>
          <w:szCs w:val="24"/>
          <w:shd w:val="clear" w:color="auto" w:fill="FFFFFF"/>
        </w:rPr>
      </w:pPr>
      <w:r w:rsidRPr="000F12DD">
        <w:rPr>
          <w:rFonts w:ascii="Arial" w:hAnsi="Arial" w:cs="Arial"/>
          <w:color w:val="000000"/>
          <w:sz w:val="24"/>
          <w:szCs w:val="24"/>
          <w:shd w:val="clear" w:color="auto" w:fill="FFFFFF"/>
        </w:rPr>
        <w:t>Tyler, K. and Tyler, K., 2012. </w:t>
      </w:r>
      <w:r w:rsidRPr="000F12DD">
        <w:rPr>
          <w:rFonts w:ascii="Arial" w:hAnsi="Arial" w:cs="Arial"/>
          <w:i/>
          <w:iCs/>
          <w:color w:val="000000"/>
          <w:sz w:val="24"/>
          <w:szCs w:val="24"/>
          <w:shd w:val="clear" w:color="auto" w:fill="FFFFFF"/>
        </w:rPr>
        <w:t>Train Managers, Maximize Appraisals</w:t>
      </w:r>
      <w:r w:rsidRPr="000F12DD">
        <w:rPr>
          <w:rFonts w:ascii="Arial" w:hAnsi="Arial" w:cs="Arial"/>
          <w:color w:val="000000"/>
          <w:sz w:val="24"/>
          <w:szCs w:val="24"/>
          <w:shd w:val="clear" w:color="auto" w:fill="FFFFFF"/>
        </w:rPr>
        <w:t>. [online] SHRM. Available at: &lt;https://www.shrm.org/hr-today/news/hr-magazine/pages/1212-performance-appraisal-training.aspx&gt; [Accessed 17 August 2020].</w:t>
      </w:r>
    </w:p>
    <w:p w14:paraId="439E0D05" w14:textId="77777777" w:rsidR="00E66416" w:rsidRDefault="00E66416" w:rsidP="00E66416">
      <w:pPr>
        <w:ind w:left="0" w:hanging="2"/>
        <w:rPr>
          <w:rFonts w:ascii="Arial" w:hAnsi="Arial" w:cs="Arial"/>
          <w:color w:val="000000"/>
          <w:sz w:val="24"/>
          <w:szCs w:val="24"/>
          <w:shd w:val="clear" w:color="auto" w:fill="FFFFFF"/>
        </w:rPr>
      </w:pPr>
    </w:p>
    <w:p w14:paraId="21664E03" w14:textId="77777777" w:rsidR="00E66416" w:rsidRPr="000F12DD" w:rsidRDefault="00E66416" w:rsidP="00E66416">
      <w:pPr>
        <w:ind w:left="0" w:hanging="2"/>
        <w:rPr>
          <w:rFonts w:ascii="Arial" w:hAnsi="Arial" w:cs="Arial"/>
          <w:color w:val="000000"/>
          <w:sz w:val="24"/>
          <w:szCs w:val="24"/>
          <w:shd w:val="clear" w:color="auto" w:fill="FFFFFF"/>
        </w:rPr>
      </w:pPr>
      <w:r>
        <w:rPr>
          <w:rFonts w:ascii="Arial" w:hAnsi="Arial" w:cs="Arial"/>
          <w:color w:val="000000"/>
          <w:sz w:val="24"/>
          <w:szCs w:val="24"/>
          <w:shd w:val="clear" w:color="auto" w:fill="FFFFFF"/>
        </w:rPr>
        <w:t>@Work – Mid and West Wales Fire and Rescue Service Intranet.</w:t>
      </w:r>
    </w:p>
    <w:p w14:paraId="2C0CAF6E" w14:textId="77777777" w:rsidR="00E66416" w:rsidRPr="00E66416" w:rsidRDefault="00E66416" w:rsidP="00E66416">
      <w:pPr>
        <w:ind w:left="0" w:hanging="2"/>
        <w:rPr>
          <w:rFonts w:ascii="Arial" w:hAnsi="Arial" w:cs="Arial"/>
          <w:color w:val="000000"/>
          <w:sz w:val="24"/>
          <w:szCs w:val="24"/>
          <w:shd w:val="clear" w:color="auto" w:fill="FFFFFF"/>
        </w:rPr>
      </w:pPr>
    </w:p>
    <w:p w14:paraId="5C1A4E13" w14:textId="7832231D" w:rsidR="00E66416" w:rsidRDefault="00E66416" w:rsidP="005C6BF3">
      <w:pPr>
        <w:ind w:left="0" w:hanging="2"/>
        <w:rPr>
          <w:rFonts w:ascii="Arial" w:hAnsi="Arial" w:cs="Arial"/>
          <w:color w:val="000000"/>
          <w:sz w:val="24"/>
          <w:szCs w:val="24"/>
          <w:shd w:val="clear" w:color="auto" w:fill="FFFFFF"/>
        </w:rPr>
      </w:pPr>
    </w:p>
    <w:p w14:paraId="367A052C" w14:textId="022549B9" w:rsidR="00E66416" w:rsidRDefault="00E66416" w:rsidP="005C6BF3">
      <w:pPr>
        <w:ind w:left="0" w:hanging="2"/>
        <w:rPr>
          <w:rFonts w:ascii="Arial" w:hAnsi="Arial" w:cs="Arial"/>
          <w:color w:val="000000"/>
          <w:sz w:val="24"/>
          <w:szCs w:val="24"/>
          <w:shd w:val="clear" w:color="auto" w:fill="FFFFFF"/>
        </w:rPr>
      </w:pPr>
    </w:p>
    <w:p w14:paraId="6B89DE6D" w14:textId="2326D97D" w:rsidR="00E66416" w:rsidRDefault="00E66416" w:rsidP="005C6BF3">
      <w:pPr>
        <w:ind w:left="0" w:hanging="2"/>
        <w:rPr>
          <w:rFonts w:ascii="Arial" w:hAnsi="Arial" w:cs="Arial"/>
          <w:color w:val="000000"/>
          <w:sz w:val="24"/>
          <w:szCs w:val="24"/>
          <w:shd w:val="clear" w:color="auto" w:fill="FFFFFF"/>
        </w:rPr>
      </w:pPr>
      <w:bookmarkStart w:id="0" w:name="_GoBack"/>
      <w:bookmarkEnd w:id="0"/>
    </w:p>
    <w:p w14:paraId="24724B61" w14:textId="4FC2A034" w:rsidR="00E66416" w:rsidRDefault="00E66416" w:rsidP="005C6BF3">
      <w:pPr>
        <w:ind w:left="0" w:hanging="2"/>
        <w:rPr>
          <w:rFonts w:ascii="Arial" w:hAnsi="Arial" w:cs="Arial"/>
          <w:color w:val="000000"/>
          <w:sz w:val="24"/>
          <w:szCs w:val="24"/>
          <w:shd w:val="clear" w:color="auto" w:fill="FFFFFF"/>
        </w:rPr>
      </w:pPr>
    </w:p>
    <w:p w14:paraId="7888CE2B" w14:textId="335A3B50" w:rsidR="00E66416" w:rsidRDefault="00E66416" w:rsidP="005C6BF3">
      <w:pPr>
        <w:ind w:left="0" w:hanging="2"/>
        <w:rPr>
          <w:rFonts w:ascii="Arial" w:hAnsi="Arial" w:cs="Arial"/>
          <w:color w:val="000000"/>
          <w:sz w:val="24"/>
          <w:szCs w:val="24"/>
          <w:shd w:val="clear" w:color="auto" w:fill="FFFFFF"/>
        </w:rPr>
      </w:pPr>
    </w:p>
    <w:p w14:paraId="27A230EC" w14:textId="143BA4CE" w:rsidR="00E66416" w:rsidRDefault="00E66416" w:rsidP="005C6BF3">
      <w:pPr>
        <w:ind w:left="0" w:hanging="2"/>
        <w:rPr>
          <w:rFonts w:ascii="Arial" w:hAnsi="Arial" w:cs="Arial"/>
          <w:color w:val="000000"/>
          <w:sz w:val="24"/>
          <w:szCs w:val="24"/>
          <w:shd w:val="clear" w:color="auto" w:fill="FFFFFF"/>
        </w:rPr>
      </w:pPr>
    </w:p>
    <w:p w14:paraId="4F2E28DC" w14:textId="38E25857" w:rsidR="00E66416" w:rsidRDefault="00E66416" w:rsidP="005C6BF3">
      <w:pPr>
        <w:ind w:left="0" w:hanging="2"/>
        <w:rPr>
          <w:rFonts w:ascii="Arial" w:hAnsi="Arial" w:cs="Arial"/>
          <w:color w:val="000000"/>
          <w:sz w:val="24"/>
          <w:szCs w:val="24"/>
          <w:shd w:val="clear" w:color="auto" w:fill="FFFFFF"/>
        </w:rPr>
      </w:pPr>
    </w:p>
    <w:p w14:paraId="5E63C1F8" w14:textId="3415220F" w:rsidR="00E66416" w:rsidRDefault="00E66416" w:rsidP="005C6BF3">
      <w:pPr>
        <w:ind w:left="0" w:hanging="2"/>
        <w:rPr>
          <w:rFonts w:ascii="Arial" w:hAnsi="Arial" w:cs="Arial"/>
          <w:color w:val="000000"/>
          <w:sz w:val="24"/>
          <w:szCs w:val="24"/>
          <w:shd w:val="clear" w:color="auto" w:fill="FFFFFF"/>
        </w:rPr>
      </w:pPr>
    </w:p>
    <w:p w14:paraId="29C8608F" w14:textId="072D0FE4" w:rsidR="00E66416" w:rsidRDefault="00E66416" w:rsidP="005C6BF3">
      <w:pPr>
        <w:ind w:left="0" w:hanging="2"/>
        <w:rPr>
          <w:rFonts w:ascii="Arial" w:hAnsi="Arial" w:cs="Arial"/>
          <w:color w:val="000000"/>
          <w:sz w:val="24"/>
          <w:szCs w:val="24"/>
          <w:shd w:val="clear" w:color="auto" w:fill="FFFFFF"/>
        </w:rPr>
      </w:pPr>
    </w:p>
    <w:p w14:paraId="66C74B4F" w14:textId="77777777" w:rsidR="00E66416" w:rsidRPr="00D875E5" w:rsidRDefault="00E66416" w:rsidP="005C6BF3">
      <w:pPr>
        <w:ind w:left="0" w:hanging="2"/>
        <w:rPr>
          <w:rFonts w:ascii="Arial" w:hAnsi="Arial" w:cs="Arial"/>
          <w:sz w:val="24"/>
          <w:szCs w:val="24"/>
        </w:rPr>
      </w:pPr>
    </w:p>
    <w:sectPr w:rsidR="00E66416" w:rsidRPr="00D875E5" w:rsidSect="009753A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B1501C" w14:textId="77777777" w:rsidR="00A16AE4" w:rsidRDefault="00A16AE4" w:rsidP="00A16AE4">
      <w:pPr>
        <w:spacing w:line="240" w:lineRule="auto"/>
        <w:ind w:left="0" w:hanging="2"/>
      </w:pPr>
      <w:r>
        <w:separator/>
      </w:r>
    </w:p>
  </w:endnote>
  <w:endnote w:type="continuationSeparator" w:id="0">
    <w:p w14:paraId="16D96127" w14:textId="77777777" w:rsidR="00A16AE4" w:rsidRDefault="00A16AE4" w:rsidP="00A16AE4">
      <w:pPr>
        <w:spacing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6D06FE" w14:textId="77777777" w:rsidR="00A16AE4" w:rsidRDefault="00A16AE4">
    <w:pPr>
      <w:pStyle w:val="Footer"/>
      <w:ind w:left="0" w:hanging="2"/>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4263634"/>
      <w:docPartObj>
        <w:docPartGallery w:val="Page Numbers (Bottom of Page)"/>
        <w:docPartUnique/>
      </w:docPartObj>
    </w:sdtPr>
    <w:sdtEndPr>
      <w:rPr>
        <w:color w:val="7F7F7F" w:themeColor="background1" w:themeShade="7F"/>
        <w:spacing w:val="60"/>
      </w:rPr>
    </w:sdtEndPr>
    <w:sdtContent>
      <w:p w14:paraId="53F5EC02" w14:textId="73B15165" w:rsidR="00A16AE4" w:rsidRDefault="00A16AE4">
        <w:pPr>
          <w:pStyle w:val="Footer"/>
          <w:pBdr>
            <w:top w:val="single" w:sz="4" w:space="1" w:color="D9D9D9" w:themeColor="background1" w:themeShade="D9"/>
          </w:pBdr>
          <w:ind w:left="0" w:hanging="2"/>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1921A60" w14:textId="77777777" w:rsidR="00A16AE4" w:rsidRDefault="00A16AE4">
    <w:pPr>
      <w:pStyle w:val="Footer"/>
      <w:ind w:left="0" w:hanging="2"/>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EE8F22" w14:textId="77777777" w:rsidR="00A16AE4" w:rsidRDefault="00A16AE4">
    <w:pPr>
      <w:pStyle w:val="Footer"/>
      <w:ind w:left="0" w:hanging="2"/>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1D1693" w14:textId="77777777" w:rsidR="00A16AE4" w:rsidRDefault="00A16AE4" w:rsidP="00A16AE4">
      <w:pPr>
        <w:spacing w:line="240" w:lineRule="auto"/>
        <w:ind w:left="0" w:hanging="2"/>
      </w:pPr>
      <w:r>
        <w:separator/>
      </w:r>
    </w:p>
  </w:footnote>
  <w:footnote w:type="continuationSeparator" w:id="0">
    <w:p w14:paraId="52C42902" w14:textId="77777777" w:rsidR="00A16AE4" w:rsidRDefault="00A16AE4" w:rsidP="00A16AE4">
      <w:pPr>
        <w:spacing w:line="240" w:lineRule="auto"/>
        <w:ind w:left="0" w:hanging="2"/>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9CA7C7" w14:textId="77777777" w:rsidR="00A16AE4" w:rsidRDefault="00A16AE4">
    <w:pPr>
      <w:pStyle w:val="Header"/>
      <w:ind w:left="0" w:hanging="2"/>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2F4390" w14:textId="77777777" w:rsidR="00A16AE4" w:rsidRDefault="00A16AE4">
    <w:pPr>
      <w:pStyle w:val="Header"/>
      <w:ind w:left="0" w:hanging="2"/>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69F6F1" w14:textId="77777777" w:rsidR="00A16AE4" w:rsidRDefault="00A16AE4">
    <w:pPr>
      <w:pStyle w:val="Header"/>
      <w:ind w:left="0" w:hanging="2"/>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CD4C2A"/>
    <w:multiLevelType w:val="hybridMultilevel"/>
    <w:tmpl w:val="69B6C35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BF3"/>
    <w:rsid w:val="00003D8B"/>
    <w:rsid w:val="000053EE"/>
    <w:rsid w:val="00042978"/>
    <w:rsid w:val="000F07EE"/>
    <w:rsid w:val="000F73EF"/>
    <w:rsid w:val="0014518B"/>
    <w:rsid w:val="00147EC1"/>
    <w:rsid w:val="001B4A16"/>
    <w:rsid w:val="002734AA"/>
    <w:rsid w:val="002762A3"/>
    <w:rsid w:val="002E2844"/>
    <w:rsid w:val="00320558"/>
    <w:rsid w:val="00367971"/>
    <w:rsid w:val="003942A3"/>
    <w:rsid w:val="003B5C60"/>
    <w:rsid w:val="003C4281"/>
    <w:rsid w:val="003F6712"/>
    <w:rsid w:val="0042488E"/>
    <w:rsid w:val="00455963"/>
    <w:rsid w:val="004B70A7"/>
    <w:rsid w:val="004E23B8"/>
    <w:rsid w:val="004E57CB"/>
    <w:rsid w:val="004F291D"/>
    <w:rsid w:val="005121AC"/>
    <w:rsid w:val="00527545"/>
    <w:rsid w:val="005A21C8"/>
    <w:rsid w:val="005A28D2"/>
    <w:rsid w:val="005C3C63"/>
    <w:rsid w:val="005C6BF3"/>
    <w:rsid w:val="00600962"/>
    <w:rsid w:val="006064BE"/>
    <w:rsid w:val="00614088"/>
    <w:rsid w:val="00652B68"/>
    <w:rsid w:val="00657C17"/>
    <w:rsid w:val="006A1E2A"/>
    <w:rsid w:val="006C64EC"/>
    <w:rsid w:val="006D5182"/>
    <w:rsid w:val="006E0DF9"/>
    <w:rsid w:val="006F00DE"/>
    <w:rsid w:val="00782CF1"/>
    <w:rsid w:val="007A2866"/>
    <w:rsid w:val="007F0B00"/>
    <w:rsid w:val="007F4A26"/>
    <w:rsid w:val="00836731"/>
    <w:rsid w:val="00846521"/>
    <w:rsid w:val="008514A7"/>
    <w:rsid w:val="008713E9"/>
    <w:rsid w:val="00946017"/>
    <w:rsid w:val="009504F3"/>
    <w:rsid w:val="0097321C"/>
    <w:rsid w:val="009753A4"/>
    <w:rsid w:val="00987E2F"/>
    <w:rsid w:val="0099326C"/>
    <w:rsid w:val="009C3EE7"/>
    <w:rsid w:val="00A16AE4"/>
    <w:rsid w:val="00A47651"/>
    <w:rsid w:val="00AF3ED5"/>
    <w:rsid w:val="00B119F9"/>
    <w:rsid w:val="00B13D01"/>
    <w:rsid w:val="00B167C8"/>
    <w:rsid w:val="00B90DA3"/>
    <w:rsid w:val="00BC3125"/>
    <w:rsid w:val="00C60EA7"/>
    <w:rsid w:val="00D00E07"/>
    <w:rsid w:val="00D275A3"/>
    <w:rsid w:val="00D31596"/>
    <w:rsid w:val="00D42319"/>
    <w:rsid w:val="00D7487C"/>
    <w:rsid w:val="00D875E5"/>
    <w:rsid w:val="00DC4E34"/>
    <w:rsid w:val="00DD78DB"/>
    <w:rsid w:val="00DE3DCC"/>
    <w:rsid w:val="00E15A8E"/>
    <w:rsid w:val="00E66416"/>
    <w:rsid w:val="00EE3EBA"/>
    <w:rsid w:val="00F55E4B"/>
    <w:rsid w:val="00F7137A"/>
    <w:rsid w:val="00FF3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A8956"/>
  <w15:chartTrackingRefBased/>
  <w15:docId w15:val="{771542A9-F642-47B6-A55F-20079C04D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6AE4"/>
    <w:pPr>
      <w:suppressAutoHyphens/>
      <w:spacing w:after="0" w:line="1" w:lineRule="atLeast"/>
      <w:ind w:leftChars="-1" w:left="-1" w:hangingChars="1" w:hanging="1"/>
      <w:textDirection w:val="btLr"/>
      <w:textAlignment w:val="top"/>
      <w:outlineLvl w:val="0"/>
    </w:pPr>
    <w:rPr>
      <w:rFonts w:ascii="Times New Roman" w:eastAsia="Times New Roman" w:hAnsi="Times New Roman" w:cs="Times New Roman"/>
      <w:position w:val="-1"/>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321C"/>
    <w:pPr>
      <w:suppressAutoHyphens w:val="0"/>
      <w:spacing w:after="160" w:line="259" w:lineRule="auto"/>
      <w:ind w:leftChars="0" w:left="720" w:firstLineChars="0" w:firstLine="0"/>
      <w:contextualSpacing/>
      <w:textDirection w:val="lrTb"/>
      <w:textAlignment w:val="auto"/>
      <w:outlineLvl w:val="9"/>
    </w:pPr>
    <w:rPr>
      <w:rFonts w:asciiTheme="minorHAnsi" w:eastAsiaTheme="minorHAnsi" w:hAnsiTheme="minorHAnsi" w:cstheme="minorBidi"/>
      <w:position w:val="0"/>
      <w:sz w:val="22"/>
      <w:szCs w:val="22"/>
    </w:rPr>
  </w:style>
  <w:style w:type="paragraph" w:styleId="Header">
    <w:name w:val="header"/>
    <w:basedOn w:val="Normal"/>
    <w:link w:val="HeaderChar"/>
    <w:uiPriority w:val="99"/>
    <w:unhideWhenUsed/>
    <w:rsid w:val="00A16AE4"/>
    <w:pPr>
      <w:tabs>
        <w:tab w:val="center" w:pos="4513"/>
        <w:tab w:val="right" w:pos="9026"/>
      </w:tabs>
      <w:spacing w:line="240" w:lineRule="auto"/>
    </w:pPr>
  </w:style>
  <w:style w:type="character" w:customStyle="1" w:styleId="HeaderChar">
    <w:name w:val="Header Char"/>
    <w:basedOn w:val="DefaultParagraphFont"/>
    <w:link w:val="Header"/>
    <w:uiPriority w:val="99"/>
    <w:rsid w:val="00A16AE4"/>
    <w:rPr>
      <w:rFonts w:ascii="Times New Roman" w:eastAsia="Times New Roman" w:hAnsi="Times New Roman" w:cs="Times New Roman"/>
      <w:position w:val="-1"/>
      <w:sz w:val="20"/>
      <w:szCs w:val="20"/>
    </w:rPr>
  </w:style>
  <w:style w:type="paragraph" w:styleId="Footer">
    <w:name w:val="footer"/>
    <w:basedOn w:val="Normal"/>
    <w:link w:val="FooterChar"/>
    <w:uiPriority w:val="99"/>
    <w:unhideWhenUsed/>
    <w:rsid w:val="00A16AE4"/>
    <w:pPr>
      <w:tabs>
        <w:tab w:val="center" w:pos="4513"/>
        <w:tab w:val="right" w:pos="9026"/>
      </w:tabs>
      <w:spacing w:line="240" w:lineRule="auto"/>
    </w:pPr>
  </w:style>
  <w:style w:type="character" w:customStyle="1" w:styleId="FooterChar">
    <w:name w:val="Footer Char"/>
    <w:basedOn w:val="DefaultParagraphFont"/>
    <w:link w:val="Footer"/>
    <w:uiPriority w:val="99"/>
    <w:rsid w:val="00A16AE4"/>
    <w:rPr>
      <w:rFonts w:ascii="Times New Roman" w:eastAsia="Times New Roman" w:hAnsi="Times New Roman" w:cs="Times New Roman"/>
      <w:position w:val="-1"/>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9A21C1-F1BF-474B-B6C0-0DA67639D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5</Pages>
  <Words>996</Words>
  <Characters>5680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Tillman Sarah           H.Q.</dc:creator>
  <cp:keywords/>
  <dc:description/>
  <cp:lastModifiedBy>Tillman Sarah           H.Q.</cp:lastModifiedBy>
  <cp:revision>69</cp:revision>
  <dcterms:created xsi:type="dcterms:W3CDTF">2020-08-16T18:40:00Z</dcterms:created>
  <dcterms:modified xsi:type="dcterms:W3CDTF">2020-08-17T18:56:00Z</dcterms:modified>
</cp:coreProperties>
</file>