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id w:val="-137949853"/>
        <w:docPartObj>
          <w:docPartGallery w:val="Cover Pages"/>
          <w:docPartUnique/>
        </w:docPartObj>
      </w:sdtPr>
      <w:sdtEndPr>
        <w:rPr>
          <w:rFonts w:ascii="Times New Roman" w:hAnsi="Times New Roman" w:cs="Times New Roman"/>
          <w:b/>
          <w:bCs/>
          <w:sz w:val="32"/>
          <w:szCs w:val="32"/>
          <w:lang w:val="en-US"/>
        </w:rPr>
      </w:sdtEndPr>
      <w:sdtContent>
        <w:p w14:paraId="5219E891" w14:textId="1FAA0767" w:rsidR="00136388" w:rsidRDefault="00136388">
          <w:r>
            <w:rPr>
              <w:noProof/>
            </w:rPr>
            <mc:AlternateContent>
              <mc:Choice Requires="wpg">
                <w:drawing>
                  <wp:anchor distT="0" distB="0" distL="114300" distR="114300" simplePos="0" relativeHeight="251662336" behindDoc="0" locked="0" layoutInCell="1" allowOverlap="1" wp14:anchorId="46FBDC5D" wp14:editId="4741C5E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AC51CE1" id="Group 1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EEAC3BB" wp14:editId="1E69EF8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2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58EAEFA5" w14:textId="45E89FAA" w:rsidR="00136388" w:rsidRDefault="00136388" w:rsidP="00136388">
                                    <w:pPr>
                                      <w:pStyle w:val="NoSpacing"/>
                                      <w:jc w:val="right"/>
                                      <w:rPr>
                                        <w:color w:val="595959" w:themeColor="text1" w:themeTint="A6"/>
                                        <w:sz w:val="20"/>
                                        <w:szCs w:val="20"/>
                                      </w:rPr>
                                    </w:pPr>
                                    <w:r w:rsidRPr="00136388">
                                      <w:rPr>
                                        <w:color w:val="595959" w:themeColor="text1" w:themeTint="A6"/>
                                        <w:sz w:val="20"/>
                                        <w:szCs w:val="20"/>
                                      </w:rPr>
                                      <w:t xml:space="preserve">Drashti </w:t>
                                    </w:r>
                                    <w:r>
                                      <w:rPr>
                                        <w:color w:val="595959" w:themeColor="text1" w:themeTint="A6"/>
                                        <w:sz w:val="20"/>
                                        <w:szCs w:val="20"/>
                                      </w:rPr>
                                      <w:t>M</w:t>
                                    </w:r>
                                    <w:r w:rsidRPr="00136388">
                                      <w:rPr>
                                        <w:color w:val="595959" w:themeColor="text1" w:themeTint="A6"/>
                                        <w:sz w:val="20"/>
                                        <w:szCs w:val="20"/>
                                      </w:rPr>
                                      <w:t xml:space="preserve">orvadiya </w:t>
                                    </w:r>
                                    <w:r>
                                      <w:rPr>
                                        <w:color w:val="595959" w:themeColor="text1" w:themeTint="A6"/>
                                        <w:sz w:val="20"/>
                                        <w:szCs w:val="20"/>
                                      </w:rPr>
                                      <w:br/>
                                    </w:r>
                                    <w:r w:rsidRPr="00136388">
                                      <w:rPr>
                                        <w:color w:val="595959" w:themeColor="text1" w:themeTint="A6"/>
                                        <w:sz w:val="20"/>
                                        <w:szCs w:val="20"/>
                                      </w:rPr>
                                      <w:t>2531881</w:t>
                                    </w:r>
                                    <w:r>
                                      <w:rPr>
                                        <w:color w:val="595959" w:themeColor="text1" w:themeTint="A6"/>
                                        <w:sz w:val="20"/>
                                        <w:szCs w:val="20"/>
                                      </w:rPr>
                                      <w:br/>
                                    </w:r>
                                    <w:r w:rsidRPr="00136388">
                                      <w:rPr>
                                        <w:color w:val="595959" w:themeColor="text1" w:themeTint="A6"/>
                                        <w:sz w:val="20"/>
                                        <w:szCs w:val="20"/>
                                      </w:rPr>
                                      <w:t xml:space="preserve">Module: </w:t>
                                    </w:r>
                                    <w:r>
                                      <w:rPr>
                                        <w:color w:val="595959" w:themeColor="text1" w:themeTint="A6"/>
                                        <w:sz w:val="20"/>
                                        <w:szCs w:val="20"/>
                                      </w:rPr>
                                      <w:t>P</w:t>
                                    </w:r>
                                    <w:r w:rsidRPr="00136388">
                                      <w:rPr>
                                        <w:color w:val="595959" w:themeColor="text1" w:themeTint="A6"/>
                                        <w:sz w:val="20"/>
                                        <w:szCs w:val="20"/>
                                      </w:rPr>
                                      <w:t xml:space="preserve">opulation health and digital health promotion </w:t>
                                    </w:r>
                                    <w:r>
                                      <w:rPr>
                                        <w:color w:val="595959" w:themeColor="text1" w:themeTint="A6"/>
                                        <w:sz w:val="20"/>
                                        <w:szCs w:val="20"/>
                                      </w:rPr>
                                      <w:br/>
                                    </w:r>
                                    <w:r w:rsidRPr="00136388">
                                      <w:rPr>
                                        <w:color w:val="595959" w:themeColor="text1" w:themeTint="A6"/>
                                        <w:sz w:val="20"/>
                                        <w:szCs w:val="20"/>
                                      </w:rPr>
                                      <w:t>Module code: LCHS7009</w:t>
                                    </w:r>
                                    <w:r>
                                      <w:rPr>
                                        <w:color w:val="595959" w:themeColor="text1" w:themeTint="A6"/>
                                        <w:sz w:val="20"/>
                                        <w:szCs w:val="20"/>
                                      </w:rPr>
                                      <w:br/>
                                    </w:r>
                                    <w:r w:rsidRPr="00136388">
                                      <w:rPr>
                                        <w:color w:val="595959" w:themeColor="text1" w:themeTint="A6"/>
                                        <w:sz w:val="20"/>
                                        <w:szCs w:val="20"/>
                                      </w:rPr>
                                      <w:t xml:space="preserve">Professor: Dr. Raheela </w:t>
                                    </w:r>
                                    <w:proofErr w:type="spellStart"/>
                                    <w:r>
                                      <w:rPr>
                                        <w:color w:val="595959" w:themeColor="text1" w:themeTint="A6"/>
                                        <w:sz w:val="20"/>
                                        <w:szCs w:val="20"/>
                                      </w:rPr>
                                      <w:t>S</w:t>
                                    </w:r>
                                    <w:r w:rsidRPr="00136388">
                                      <w:rPr>
                                        <w:color w:val="595959" w:themeColor="text1" w:themeTint="A6"/>
                                        <w:sz w:val="20"/>
                                        <w:szCs w:val="20"/>
                                      </w:rPr>
                                      <w:t>hikh</w:t>
                                    </w:r>
                                    <w:proofErr w:type="spellEnd"/>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0EEAC3BB" id="_x0000_t202" coordsize="21600,21600" o:spt="202" path="m,l,21600r21600,l21600,xe">
                    <v:stroke joinstyle="miter"/>
                    <v:path gradientshapeok="t" o:connecttype="rect"/>
                  </v:shapetype>
                  <v:shape id="Text Box 2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" filled="f" stroked="f" strokeweight=".5pt">
                    <v:textbox style="mso-fit-shape-to-text:t" inset="126pt,0,54pt,0">
                      <w:txbxContent>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58EAEFA5" w14:textId="45E89FAA" w:rsidR="00136388" w:rsidRDefault="00136388" w:rsidP="00136388">
                              <w:pPr>
                                <w:pStyle w:val="NoSpacing"/>
                                <w:jc w:val="right"/>
                                <w:rPr>
                                  <w:color w:val="595959" w:themeColor="text1" w:themeTint="A6"/>
                                  <w:sz w:val="20"/>
                                  <w:szCs w:val="20"/>
                                </w:rPr>
                              </w:pPr>
                              <w:r w:rsidRPr="00136388">
                                <w:rPr>
                                  <w:color w:val="595959" w:themeColor="text1" w:themeTint="A6"/>
                                  <w:sz w:val="20"/>
                                  <w:szCs w:val="20"/>
                                </w:rPr>
                                <w:t xml:space="preserve">Drashti </w:t>
                              </w:r>
                              <w:r>
                                <w:rPr>
                                  <w:color w:val="595959" w:themeColor="text1" w:themeTint="A6"/>
                                  <w:sz w:val="20"/>
                                  <w:szCs w:val="20"/>
                                </w:rPr>
                                <w:t>M</w:t>
                              </w:r>
                              <w:r w:rsidRPr="00136388">
                                <w:rPr>
                                  <w:color w:val="595959" w:themeColor="text1" w:themeTint="A6"/>
                                  <w:sz w:val="20"/>
                                  <w:szCs w:val="20"/>
                                </w:rPr>
                                <w:t xml:space="preserve">orvadiya </w:t>
                              </w:r>
                              <w:r>
                                <w:rPr>
                                  <w:color w:val="595959" w:themeColor="text1" w:themeTint="A6"/>
                                  <w:sz w:val="20"/>
                                  <w:szCs w:val="20"/>
                                </w:rPr>
                                <w:br/>
                              </w:r>
                              <w:r w:rsidRPr="00136388">
                                <w:rPr>
                                  <w:color w:val="595959" w:themeColor="text1" w:themeTint="A6"/>
                                  <w:sz w:val="20"/>
                                  <w:szCs w:val="20"/>
                                </w:rPr>
                                <w:t>2531881</w:t>
                              </w:r>
                              <w:r>
                                <w:rPr>
                                  <w:color w:val="595959" w:themeColor="text1" w:themeTint="A6"/>
                                  <w:sz w:val="20"/>
                                  <w:szCs w:val="20"/>
                                </w:rPr>
                                <w:br/>
                              </w:r>
                              <w:r w:rsidRPr="00136388">
                                <w:rPr>
                                  <w:color w:val="595959" w:themeColor="text1" w:themeTint="A6"/>
                                  <w:sz w:val="20"/>
                                  <w:szCs w:val="20"/>
                                </w:rPr>
                                <w:t xml:space="preserve">Module: </w:t>
                              </w:r>
                              <w:r>
                                <w:rPr>
                                  <w:color w:val="595959" w:themeColor="text1" w:themeTint="A6"/>
                                  <w:sz w:val="20"/>
                                  <w:szCs w:val="20"/>
                                </w:rPr>
                                <w:t>P</w:t>
                              </w:r>
                              <w:r w:rsidRPr="00136388">
                                <w:rPr>
                                  <w:color w:val="595959" w:themeColor="text1" w:themeTint="A6"/>
                                  <w:sz w:val="20"/>
                                  <w:szCs w:val="20"/>
                                </w:rPr>
                                <w:t xml:space="preserve">opulation health and digital health promotion </w:t>
                              </w:r>
                              <w:r>
                                <w:rPr>
                                  <w:color w:val="595959" w:themeColor="text1" w:themeTint="A6"/>
                                  <w:sz w:val="20"/>
                                  <w:szCs w:val="20"/>
                                </w:rPr>
                                <w:br/>
                              </w:r>
                              <w:r w:rsidRPr="00136388">
                                <w:rPr>
                                  <w:color w:val="595959" w:themeColor="text1" w:themeTint="A6"/>
                                  <w:sz w:val="20"/>
                                  <w:szCs w:val="20"/>
                                </w:rPr>
                                <w:t>Module code: LCHS7009</w:t>
                              </w:r>
                              <w:r>
                                <w:rPr>
                                  <w:color w:val="595959" w:themeColor="text1" w:themeTint="A6"/>
                                  <w:sz w:val="20"/>
                                  <w:szCs w:val="20"/>
                                </w:rPr>
                                <w:br/>
                              </w:r>
                              <w:r w:rsidRPr="00136388">
                                <w:rPr>
                                  <w:color w:val="595959" w:themeColor="text1" w:themeTint="A6"/>
                                  <w:sz w:val="20"/>
                                  <w:szCs w:val="20"/>
                                </w:rPr>
                                <w:t xml:space="preserve">Professor: Dr. Raheela </w:t>
                              </w:r>
                              <w:proofErr w:type="spellStart"/>
                              <w:r>
                                <w:rPr>
                                  <w:color w:val="595959" w:themeColor="text1" w:themeTint="A6"/>
                                  <w:sz w:val="20"/>
                                  <w:szCs w:val="20"/>
                                </w:rPr>
                                <w:t>S</w:t>
                              </w:r>
                              <w:r w:rsidRPr="00136388">
                                <w:rPr>
                                  <w:color w:val="595959" w:themeColor="text1" w:themeTint="A6"/>
                                  <w:sz w:val="20"/>
                                  <w:szCs w:val="20"/>
                                </w:rPr>
                                <w:t>hikh</w:t>
                              </w:r>
                              <w:proofErr w:type="spellEnd"/>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80150D5" wp14:editId="3586A66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25"/>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AE824A" w14:textId="46994D10" w:rsidR="00136388" w:rsidRDefault="0013638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Blog</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27C90E53" w14:textId="42E12919" w:rsidR="00136388" w:rsidRDefault="00136388">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80150D5" id="Text Box 25"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1EAE824A" w14:textId="46994D10" w:rsidR="00136388" w:rsidRDefault="0013638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Blog</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27C90E53" w14:textId="42E12919" w:rsidR="00136388" w:rsidRDefault="00136388">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7A6FB8C2" w14:textId="28EF6976" w:rsidR="00136388" w:rsidRDefault="00136388">
          <w:pPr>
            <w:rPr>
              <w:rFonts w:ascii="Times New Roman" w:hAnsi="Times New Roman" w:cs="Times New Roman"/>
              <w:b/>
              <w:bCs/>
              <w:sz w:val="32"/>
              <w:szCs w:val="32"/>
              <w:lang w:val="en-US"/>
            </w:rPr>
          </w:pPr>
          <w:r>
            <w:rPr>
              <w:rFonts w:ascii="Times New Roman" w:hAnsi="Times New Roman" w:cs="Times New Roman"/>
              <w:b/>
              <w:bCs/>
              <w:sz w:val="32"/>
              <w:szCs w:val="32"/>
              <w:lang w:val="en-US"/>
            </w:rPr>
            <w:br w:type="page"/>
          </w:r>
        </w:p>
      </w:sdtContent>
    </w:sdt>
    <w:p w14:paraId="0D9CD0F0" w14:textId="22B0F9E6" w:rsidR="00114C4A" w:rsidRPr="00396B2E" w:rsidRDefault="00396B2E" w:rsidP="00396B2E">
      <w:pPr>
        <w:spacing w:line="360" w:lineRule="auto"/>
        <w:jc w:val="center"/>
        <w:rPr>
          <w:rFonts w:ascii="Times New Roman" w:hAnsi="Times New Roman" w:cs="Times New Roman"/>
          <w:b/>
          <w:bCs/>
          <w:sz w:val="32"/>
          <w:szCs w:val="32"/>
          <w:lang w:val="en-US"/>
        </w:rPr>
      </w:pPr>
      <w:r w:rsidRPr="00396B2E">
        <w:rPr>
          <w:rFonts w:ascii="Times New Roman" w:hAnsi="Times New Roman" w:cs="Times New Roman"/>
          <w:b/>
          <w:bCs/>
          <w:sz w:val="32"/>
          <w:szCs w:val="32"/>
          <w:lang w:val="en-US"/>
        </w:rPr>
        <w:lastRenderedPageBreak/>
        <w:t>Blog 1</w:t>
      </w:r>
    </w:p>
    <w:p w14:paraId="4E4F3721" w14:textId="77777777" w:rsidR="00396B2E" w:rsidRDefault="00396B2E" w:rsidP="00396B2E">
      <w:pPr>
        <w:spacing w:before="100" w:beforeAutospacing="1" w:after="100" w:afterAutospacing="1" w:line="360" w:lineRule="auto"/>
        <w:jc w:val="both"/>
        <w:outlineLvl w:val="1"/>
        <w:rPr>
          <w:rFonts w:ascii="Times New Roman" w:eastAsia="Times New Roman" w:hAnsi="Times New Roman" w:cs="Times New Roman"/>
          <w:b/>
          <w:bCs/>
          <w:kern w:val="0"/>
          <w:sz w:val="28"/>
          <w:szCs w:val="28"/>
          <w:lang w:eastAsia="en-GB"/>
          <w14:ligatures w14:val="none"/>
        </w:rPr>
      </w:pPr>
      <w:r w:rsidRPr="00396B2E">
        <w:rPr>
          <w:rFonts w:ascii="Times New Roman" w:eastAsia="Times New Roman" w:hAnsi="Times New Roman" w:cs="Times New Roman"/>
          <w:b/>
          <w:bCs/>
          <w:kern w:val="0"/>
          <w:sz w:val="28"/>
          <w:szCs w:val="28"/>
          <w:lang w:eastAsia="en-GB"/>
          <w14:ligatures w14:val="none"/>
        </w:rPr>
        <w:t>Your Mental Health, Your Phone: Helpful Support or Just Another App?</w:t>
      </w:r>
    </w:p>
    <w:p w14:paraId="4CD800DC" w14:textId="5C3D7B88" w:rsidR="00396B2E" w:rsidRDefault="00396B2E" w:rsidP="00396B2E">
      <w:pPr>
        <w:spacing w:before="100" w:beforeAutospacing="1" w:after="100" w:afterAutospacing="1" w:line="360" w:lineRule="auto"/>
        <w:jc w:val="both"/>
        <w:outlineLvl w:val="1"/>
        <w:rPr>
          <w:rFonts w:ascii="Times New Roman" w:eastAsia="Times New Roman" w:hAnsi="Times New Roman" w:cs="Times New Roman"/>
          <w:kern w:val="0"/>
          <w:lang w:eastAsia="en-GB"/>
          <w14:ligatures w14:val="none"/>
        </w:rPr>
      </w:pPr>
      <w:r w:rsidRPr="00396B2E">
        <w:rPr>
          <w:rFonts w:ascii="Times New Roman" w:eastAsia="Times New Roman" w:hAnsi="Times New Roman" w:cs="Times New Roman"/>
          <w:kern w:val="0"/>
          <w:lang w:eastAsia="en-GB"/>
          <w14:ligatures w14:val="none"/>
        </w:rPr>
        <w:t>Imagine a situation when you are already overwhelmed due to relationship, work or even the university's deadlines but you are not able to access the simple professional mental health support.</w:t>
      </w:r>
      <w:r>
        <w:rPr>
          <w:rFonts w:ascii="Times New Roman" w:eastAsia="Times New Roman" w:hAnsi="Times New Roman" w:cs="Times New Roman"/>
          <w:kern w:val="0"/>
          <w:lang w:eastAsia="en-GB"/>
          <w14:ligatures w14:val="none"/>
        </w:rPr>
        <w:t xml:space="preserve"> </w:t>
      </w:r>
      <w:r w:rsidRPr="00396B2E">
        <w:rPr>
          <w:rFonts w:ascii="Times New Roman" w:eastAsia="Times New Roman" w:hAnsi="Times New Roman" w:cs="Times New Roman"/>
          <w:kern w:val="0"/>
          <w:lang w:eastAsia="en-GB"/>
          <w14:ligatures w14:val="none"/>
        </w:rPr>
        <w:t xml:space="preserve">For many young adults, a smartphone app that provides solutions for mental health can be an approachable and accessible first step. These apps offer mood tracking, breathing exercises, meditation, and even cognitive </w:t>
      </w:r>
      <w:proofErr w:type="spellStart"/>
      <w:r w:rsidRPr="00396B2E">
        <w:rPr>
          <w:rFonts w:ascii="Times New Roman" w:eastAsia="Times New Roman" w:hAnsi="Times New Roman" w:cs="Times New Roman"/>
          <w:kern w:val="0"/>
          <w:lang w:eastAsia="en-GB"/>
          <w14:ligatures w14:val="none"/>
        </w:rPr>
        <w:t>behavioral</w:t>
      </w:r>
      <w:proofErr w:type="spellEnd"/>
      <w:r w:rsidRPr="00396B2E">
        <w:rPr>
          <w:rFonts w:ascii="Times New Roman" w:eastAsia="Times New Roman" w:hAnsi="Times New Roman" w:cs="Times New Roman"/>
          <w:kern w:val="0"/>
          <w:lang w:eastAsia="en-GB"/>
          <w14:ligatures w14:val="none"/>
        </w:rPr>
        <w:t xml:space="preserve"> therapy-based activities. But the question is whether they can really improve the mental well‑being of the individual</w:t>
      </w:r>
      <w:r>
        <w:rPr>
          <w:rFonts w:ascii="Times New Roman" w:eastAsia="Times New Roman" w:hAnsi="Times New Roman" w:cs="Times New Roman"/>
          <w:kern w:val="0"/>
          <w:lang w:eastAsia="en-GB"/>
          <w14:ligatures w14:val="none"/>
        </w:rPr>
        <w:t>?</w:t>
      </w:r>
    </w:p>
    <w:p w14:paraId="7B4415F1" w14:textId="77777777" w:rsidR="00396B2E" w:rsidRDefault="00396B2E" w:rsidP="00396B2E">
      <w:pPr>
        <w:spacing w:before="100" w:beforeAutospacing="1" w:after="100" w:afterAutospacing="1" w:line="360" w:lineRule="auto"/>
        <w:jc w:val="both"/>
        <w:outlineLvl w:val="1"/>
        <w:rPr>
          <w:rFonts w:ascii="Times New Roman" w:eastAsia="Times New Roman" w:hAnsi="Times New Roman" w:cs="Times New Roman"/>
          <w:kern w:val="0"/>
          <w:lang w:eastAsia="en-GB"/>
          <w14:ligatures w14:val="none"/>
        </w:rPr>
      </w:pPr>
    </w:p>
    <w:p w14:paraId="7C676DBD" w14:textId="1A62339E" w:rsidR="00396B2E" w:rsidRPr="00396B2E" w:rsidRDefault="00396B2E" w:rsidP="00396B2E">
      <w:pPr>
        <w:spacing w:before="100" w:beforeAutospacing="1" w:after="100" w:afterAutospacing="1" w:line="360" w:lineRule="auto"/>
        <w:jc w:val="both"/>
        <w:outlineLvl w:val="1"/>
        <w:rPr>
          <w:rFonts w:ascii="Times New Roman" w:eastAsia="Times New Roman" w:hAnsi="Times New Roman" w:cs="Times New Roman"/>
          <w:b/>
          <w:bCs/>
          <w:kern w:val="0"/>
          <w:sz w:val="28"/>
          <w:szCs w:val="28"/>
          <w:lang w:eastAsia="en-GB"/>
          <w14:ligatures w14:val="none"/>
        </w:rPr>
      </w:pPr>
      <w:r w:rsidRPr="00396B2E">
        <w:rPr>
          <w:rFonts w:ascii="Times New Roman" w:eastAsia="Times New Roman" w:hAnsi="Times New Roman" w:cs="Times New Roman"/>
          <w:b/>
          <w:bCs/>
          <w:kern w:val="0"/>
          <w:sz w:val="28"/>
          <w:szCs w:val="28"/>
          <w:lang w:eastAsia="en-GB"/>
          <w14:ligatures w14:val="none"/>
        </w:rPr>
        <w:t>How does the technology work?</w:t>
      </w:r>
    </w:p>
    <w:p w14:paraId="20D0D4C6" w14:textId="2D0AA517" w:rsidR="00396B2E" w:rsidRDefault="00396B2E" w:rsidP="00396B2E">
      <w:pPr>
        <w:spacing w:before="100" w:beforeAutospacing="1" w:after="100" w:afterAutospacing="1" w:line="360" w:lineRule="auto"/>
        <w:jc w:val="both"/>
        <w:outlineLvl w:val="1"/>
        <w:rPr>
          <w:rFonts w:ascii="Times New Roman" w:eastAsia="Times New Roman" w:hAnsi="Times New Roman" w:cs="Times New Roman"/>
          <w:kern w:val="0"/>
          <w:lang w:eastAsia="en-GB"/>
          <w14:ligatures w14:val="none"/>
        </w:rPr>
      </w:pPr>
      <w:r w:rsidRPr="00396B2E">
        <w:rPr>
          <w:rFonts w:ascii="Times New Roman" w:eastAsia="Times New Roman" w:hAnsi="Times New Roman" w:cs="Times New Roman"/>
          <w:kern w:val="0"/>
          <w:lang w:eastAsia="en-GB"/>
          <w14:ligatures w14:val="none"/>
        </w:rPr>
        <w:t>These mental health apps allow the user to browse through these overwhelming activities with the help of smartphones. Some of these apps might provide a structured CBT exercise so that users can identify the thought patterns that are unhelpful for them, while other apps might encourage users to practice relaxation and mindfulness. These types of features are important to the user as they help them understand the emotional patterns affecting them while they can also practice different types of coping strategies.</w:t>
      </w:r>
    </w:p>
    <w:p w14:paraId="7FF6885E" w14:textId="77777777" w:rsidR="00222AD5" w:rsidRDefault="00222AD5" w:rsidP="00396B2E">
      <w:pPr>
        <w:spacing w:before="100" w:beforeAutospacing="1" w:after="100" w:afterAutospacing="1" w:line="360" w:lineRule="auto"/>
        <w:jc w:val="both"/>
        <w:outlineLvl w:val="1"/>
        <w:rPr>
          <w:rFonts w:ascii="Times New Roman" w:eastAsia="Times New Roman" w:hAnsi="Times New Roman" w:cs="Times New Roman"/>
          <w:kern w:val="0"/>
          <w:lang w:eastAsia="en-GB"/>
          <w14:ligatures w14:val="none"/>
        </w:rPr>
      </w:pPr>
    </w:p>
    <w:p w14:paraId="6388128A" w14:textId="76338A0E" w:rsidR="00396B2E" w:rsidRDefault="00396B2E" w:rsidP="00396B2E">
      <w:pPr>
        <w:spacing w:before="100" w:beforeAutospacing="1" w:after="100" w:afterAutospacing="1" w:line="360" w:lineRule="auto"/>
        <w:jc w:val="both"/>
        <w:outlineLvl w:val="1"/>
        <w:rPr>
          <w:rFonts w:ascii="Times New Roman" w:eastAsia="Times New Roman" w:hAnsi="Times New Roman" w:cs="Times New Roman"/>
          <w:kern w:val="0"/>
          <w:lang w:eastAsia="en-GB"/>
          <w14:ligatures w14:val="none"/>
        </w:rPr>
      </w:pPr>
      <w:r w:rsidRPr="00396B2E">
        <w:rPr>
          <w:rFonts w:ascii="Times New Roman" w:eastAsia="Times New Roman" w:hAnsi="Times New Roman" w:cs="Times New Roman"/>
          <w:kern w:val="0"/>
          <w:lang w:eastAsia="en-GB"/>
          <w14:ligatures w14:val="none"/>
        </w:rPr>
        <w:t>Research has showcased that these interventions can be beneficial for the individual. An analysis of 17</w:t>
      </w:r>
      <w:r>
        <w:rPr>
          <w:rFonts w:ascii="Times New Roman" w:eastAsia="Times New Roman" w:hAnsi="Times New Roman" w:cs="Times New Roman"/>
          <w:kern w:val="0"/>
          <w:lang w:eastAsia="en-GB"/>
          <w14:ligatures w14:val="none"/>
        </w:rPr>
        <w:t>6</w:t>
      </w:r>
      <w:r w:rsidRPr="00396B2E">
        <w:rPr>
          <w:rFonts w:ascii="Times New Roman" w:eastAsia="Times New Roman" w:hAnsi="Times New Roman" w:cs="Times New Roman"/>
          <w:kern w:val="0"/>
          <w:lang w:eastAsia="en-GB"/>
          <w14:ligatures w14:val="none"/>
        </w:rPr>
        <w:t xml:space="preserve"> randomized trials found that mental health interventions are able to produce significant improvement, even though they might be small, in symptoms regarding anxiety and depression</w:t>
      </w:r>
      <w:r>
        <w:rPr>
          <w:rFonts w:ascii="Times New Roman" w:eastAsia="Times New Roman" w:hAnsi="Times New Roman" w:cs="Times New Roman"/>
          <w:kern w:val="0"/>
          <w:lang w:eastAsia="en-GB"/>
          <w14:ligatures w14:val="none"/>
        </w:rPr>
        <w:t xml:space="preserve"> </w:t>
      </w:r>
      <w:r w:rsidRPr="00396B2E">
        <w:rPr>
          <w:rFonts w:ascii="Times New Roman" w:eastAsia="Times New Roman" w:hAnsi="Times New Roman" w:cs="Times New Roman"/>
          <w:kern w:val="0"/>
          <w:lang w:eastAsia="en-GB"/>
          <w14:ligatures w14:val="none"/>
        </w:rPr>
        <w:t>(Firth et al., 202</w:t>
      </w:r>
      <w:r w:rsidR="00222AD5">
        <w:rPr>
          <w:rFonts w:ascii="Times New Roman" w:eastAsia="Times New Roman" w:hAnsi="Times New Roman" w:cs="Times New Roman"/>
          <w:kern w:val="0"/>
          <w:lang w:eastAsia="en-GB"/>
          <w14:ligatures w14:val="none"/>
        </w:rPr>
        <w:t>4</w:t>
      </w:r>
      <w:r w:rsidRPr="00396B2E">
        <w:rPr>
          <w:rFonts w:ascii="Times New Roman" w:eastAsia="Times New Roman" w:hAnsi="Times New Roman" w:cs="Times New Roman"/>
          <w:kern w:val="0"/>
          <w:lang w:eastAsia="en-GB"/>
          <w14:ligatures w14:val="none"/>
        </w:rPr>
        <w:t>). This indicates that these apps can contribute towards the promotion of mental health but the effectiveness of these apps is dependent upon users and interventions.</w:t>
      </w:r>
    </w:p>
    <w:p w14:paraId="5E966CDE" w14:textId="77777777" w:rsidR="00396B2E" w:rsidRDefault="00396B2E" w:rsidP="00396B2E">
      <w:pPr>
        <w:spacing w:before="100" w:beforeAutospacing="1" w:after="100" w:afterAutospacing="1" w:line="360" w:lineRule="auto"/>
        <w:jc w:val="both"/>
        <w:outlineLvl w:val="1"/>
        <w:rPr>
          <w:rFonts w:ascii="Times New Roman" w:eastAsia="Times New Roman" w:hAnsi="Times New Roman" w:cs="Times New Roman"/>
          <w:kern w:val="0"/>
          <w:lang w:eastAsia="en-GB"/>
          <w14:ligatures w14:val="none"/>
        </w:rPr>
      </w:pPr>
    </w:p>
    <w:p w14:paraId="3D081298" w14:textId="3E4CCCBB" w:rsidR="00396B2E" w:rsidRDefault="00396B2E" w:rsidP="00396B2E">
      <w:pPr>
        <w:spacing w:before="100" w:beforeAutospacing="1" w:after="100" w:afterAutospacing="1" w:line="360" w:lineRule="auto"/>
        <w:jc w:val="both"/>
        <w:outlineLvl w:val="1"/>
        <w:rPr>
          <w:rFonts w:ascii="Times New Roman" w:eastAsia="Times New Roman" w:hAnsi="Times New Roman" w:cs="Times New Roman"/>
          <w:b/>
          <w:bCs/>
          <w:kern w:val="0"/>
          <w:sz w:val="28"/>
          <w:szCs w:val="28"/>
          <w:lang w:eastAsia="en-GB"/>
          <w14:ligatures w14:val="none"/>
        </w:rPr>
      </w:pPr>
      <w:r w:rsidRPr="00396B2E">
        <w:rPr>
          <w:rFonts w:ascii="Times New Roman" w:eastAsia="Times New Roman" w:hAnsi="Times New Roman" w:cs="Times New Roman"/>
          <w:b/>
          <w:bCs/>
          <w:kern w:val="0"/>
          <w:sz w:val="28"/>
          <w:szCs w:val="28"/>
          <w:lang w:eastAsia="en-GB"/>
          <w14:ligatures w14:val="none"/>
        </w:rPr>
        <w:t>The Benefits: Support at your fingertips</w:t>
      </w:r>
    </w:p>
    <w:p w14:paraId="5A5094BF" w14:textId="409E7169" w:rsidR="00396B2E" w:rsidRPr="00396B2E" w:rsidRDefault="00396B2E" w:rsidP="00396B2E">
      <w:pPr>
        <w:spacing w:before="100" w:beforeAutospacing="1" w:after="100" w:afterAutospacing="1" w:line="360" w:lineRule="auto"/>
        <w:jc w:val="both"/>
        <w:outlineLvl w:val="1"/>
        <w:rPr>
          <w:rFonts w:ascii="Times New Roman" w:eastAsia="Times New Roman" w:hAnsi="Times New Roman" w:cs="Times New Roman"/>
          <w:kern w:val="0"/>
          <w:lang w:eastAsia="en-GB"/>
          <w14:ligatures w14:val="none"/>
        </w:rPr>
      </w:pPr>
      <w:r w:rsidRPr="00396B2E">
        <w:rPr>
          <w:rFonts w:ascii="Times New Roman" w:eastAsia="Times New Roman" w:hAnsi="Times New Roman" w:cs="Times New Roman"/>
          <w:kern w:val="0"/>
          <w:lang w:eastAsia="en-GB"/>
          <w14:ligatures w14:val="none"/>
        </w:rPr>
        <w:lastRenderedPageBreak/>
        <w:t>The main advantage of these applications is accessibility, as these apps provide support beyond the conventional appointment time which can be less intimidating for the individuals who are not ready to have the uncomfortable discussion. They also encourage self‑awareness with the help of mood‑tracking, while the users are able to practice different coping techniques.</w:t>
      </w:r>
    </w:p>
    <w:p w14:paraId="36783B60" w14:textId="77777777" w:rsidR="00396B2E" w:rsidRDefault="00396B2E" w:rsidP="00396B2E">
      <w:pPr>
        <w:spacing w:before="100" w:beforeAutospacing="1" w:after="100" w:afterAutospacing="1" w:line="360" w:lineRule="auto"/>
        <w:jc w:val="both"/>
        <w:outlineLvl w:val="1"/>
        <w:rPr>
          <w:rFonts w:ascii="Times New Roman" w:eastAsia="Times New Roman" w:hAnsi="Times New Roman" w:cs="Times New Roman"/>
          <w:kern w:val="0"/>
          <w:sz w:val="28"/>
          <w:szCs w:val="28"/>
          <w:lang w:eastAsia="en-GB"/>
          <w14:ligatures w14:val="none"/>
        </w:rPr>
      </w:pPr>
    </w:p>
    <w:p w14:paraId="0C68D777" w14:textId="7B2E068A" w:rsidR="00396B2E" w:rsidRPr="00396B2E" w:rsidRDefault="00396B2E" w:rsidP="00396B2E">
      <w:pPr>
        <w:spacing w:before="100" w:beforeAutospacing="1" w:after="100" w:afterAutospacing="1" w:line="360" w:lineRule="auto"/>
        <w:jc w:val="both"/>
        <w:outlineLvl w:val="1"/>
        <w:rPr>
          <w:rFonts w:ascii="Times New Roman" w:eastAsia="Times New Roman" w:hAnsi="Times New Roman" w:cs="Times New Roman"/>
          <w:b/>
          <w:bCs/>
          <w:kern w:val="0"/>
          <w:sz w:val="28"/>
          <w:szCs w:val="28"/>
          <w:lang w:eastAsia="en-GB"/>
          <w14:ligatures w14:val="none"/>
        </w:rPr>
      </w:pPr>
      <w:r w:rsidRPr="00396B2E">
        <w:rPr>
          <w:rFonts w:ascii="Times New Roman" w:eastAsia="Times New Roman" w:hAnsi="Times New Roman" w:cs="Times New Roman"/>
          <w:b/>
          <w:bCs/>
          <w:kern w:val="0"/>
          <w:sz w:val="28"/>
          <w:szCs w:val="28"/>
          <w:lang w:eastAsia="en-GB"/>
          <w14:ligatures w14:val="none"/>
        </w:rPr>
        <w:t xml:space="preserve">The </w:t>
      </w:r>
      <w:r>
        <w:rPr>
          <w:rFonts w:ascii="Times New Roman" w:eastAsia="Times New Roman" w:hAnsi="Times New Roman" w:cs="Times New Roman"/>
          <w:b/>
          <w:bCs/>
          <w:kern w:val="0"/>
          <w:sz w:val="28"/>
          <w:szCs w:val="28"/>
          <w:lang w:eastAsia="en-GB"/>
          <w14:ligatures w14:val="none"/>
        </w:rPr>
        <w:t>L</w:t>
      </w:r>
      <w:r w:rsidRPr="00396B2E">
        <w:rPr>
          <w:rFonts w:ascii="Times New Roman" w:eastAsia="Times New Roman" w:hAnsi="Times New Roman" w:cs="Times New Roman"/>
          <w:b/>
          <w:bCs/>
          <w:kern w:val="0"/>
          <w:sz w:val="28"/>
          <w:szCs w:val="28"/>
          <w:lang w:eastAsia="en-GB"/>
          <w14:ligatures w14:val="none"/>
        </w:rPr>
        <w:t>imitation</w:t>
      </w:r>
      <w:r>
        <w:rPr>
          <w:rFonts w:ascii="Times New Roman" w:eastAsia="Times New Roman" w:hAnsi="Times New Roman" w:cs="Times New Roman"/>
          <w:b/>
          <w:bCs/>
          <w:kern w:val="0"/>
          <w:sz w:val="28"/>
          <w:szCs w:val="28"/>
          <w:lang w:eastAsia="en-GB"/>
          <w14:ligatures w14:val="none"/>
        </w:rPr>
        <w:t>:</w:t>
      </w:r>
      <w:r w:rsidRPr="00396B2E">
        <w:rPr>
          <w:rFonts w:ascii="Times New Roman" w:eastAsia="Times New Roman" w:hAnsi="Times New Roman" w:cs="Times New Roman"/>
          <w:b/>
          <w:bCs/>
          <w:kern w:val="0"/>
          <w:sz w:val="28"/>
          <w:szCs w:val="28"/>
          <w:lang w:eastAsia="en-GB"/>
          <w14:ligatures w14:val="none"/>
        </w:rPr>
        <w:t xml:space="preserve"> </w:t>
      </w:r>
      <w:r>
        <w:rPr>
          <w:rFonts w:ascii="Times New Roman" w:eastAsia="Times New Roman" w:hAnsi="Times New Roman" w:cs="Times New Roman"/>
          <w:b/>
          <w:bCs/>
          <w:kern w:val="0"/>
          <w:sz w:val="28"/>
          <w:szCs w:val="28"/>
          <w:lang w:eastAsia="en-GB"/>
          <w14:ligatures w14:val="none"/>
        </w:rPr>
        <w:t>W</w:t>
      </w:r>
      <w:r w:rsidRPr="00396B2E">
        <w:rPr>
          <w:rFonts w:ascii="Times New Roman" w:eastAsia="Times New Roman" w:hAnsi="Times New Roman" w:cs="Times New Roman"/>
          <w:b/>
          <w:bCs/>
          <w:kern w:val="0"/>
          <w:sz w:val="28"/>
          <w:szCs w:val="28"/>
          <w:lang w:eastAsia="en-GB"/>
          <w14:ligatures w14:val="none"/>
        </w:rPr>
        <w:t>hen digital support falls short</w:t>
      </w:r>
    </w:p>
    <w:p w14:paraId="08CEFD25" w14:textId="203CDA4E" w:rsidR="00C214B8" w:rsidRPr="00396B2E" w:rsidRDefault="00396B2E" w:rsidP="00396B2E">
      <w:pPr>
        <w:spacing w:before="100" w:beforeAutospacing="1" w:after="100" w:afterAutospacing="1" w:line="360" w:lineRule="auto"/>
        <w:jc w:val="both"/>
        <w:outlineLvl w:val="1"/>
        <w:rPr>
          <w:rFonts w:ascii="Times New Roman" w:eastAsia="Times New Roman" w:hAnsi="Times New Roman" w:cs="Times New Roman"/>
          <w:kern w:val="0"/>
          <w:lang w:eastAsia="en-GB"/>
          <w14:ligatures w14:val="none"/>
        </w:rPr>
      </w:pPr>
      <w:r w:rsidRPr="00396B2E">
        <w:rPr>
          <w:rFonts w:ascii="Times New Roman" w:eastAsia="Times New Roman" w:hAnsi="Times New Roman" w:cs="Times New Roman"/>
          <w:kern w:val="0"/>
          <w:lang w:eastAsia="en-GB"/>
          <w14:ligatures w14:val="none"/>
        </w:rPr>
        <w:t>A major concern regarding these apps is the quality</w:t>
      </w:r>
      <w:r w:rsidR="00C214B8">
        <w:rPr>
          <w:rFonts w:ascii="Times New Roman" w:eastAsia="Times New Roman" w:hAnsi="Times New Roman" w:cs="Times New Roman"/>
          <w:kern w:val="0"/>
          <w:lang w:eastAsia="en-GB"/>
          <w14:ligatures w14:val="none"/>
        </w:rPr>
        <w:t>.</w:t>
      </w:r>
      <w:r w:rsidRPr="00396B2E">
        <w:rPr>
          <w:rFonts w:ascii="Times New Roman" w:eastAsia="Times New Roman" w:hAnsi="Times New Roman" w:cs="Times New Roman"/>
          <w:kern w:val="0"/>
          <w:lang w:eastAsia="en-GB"/>
          <w14:ligatures w14:val="none"/>
        </w:rPr>
        <w:t xml:space="preserve"> </w:t>
      </w:r>
      <w:r w:rsidR="00C214B8">
        <w:rPr>
          <w:rFonts w:ascii="Times New Roman" w:eastAsia="Times New Roman" w:hAnsi="Times New Roman" w:cs="Times New Roman"/>
          <w:kern w:val="0"/>
          <w:lang w:eastAsia="en-GB"/>
          <w14:ligatures w14:val="none"/>
        </w:rPr>
        <w:t xml:space="preserve">A </w:t>
      </w:r>
      <w:r w:rsidRPr="00396B2E">
        <w:rPr>
          <w:rFonts w:ascii="Times New Roman" w:eastAsia="Times New Roman" w:hAnsi="Times New Roman" w:cs="Times New Roman"/>
          <w:kern w:val="0"/>
          <w:lang w:eastAsia="en-GB"/>
          <w14:ligatures w14:val="none"/>
        </w:rPr>
        <w:t>2025 review showcased that more than half of the reviewed apps did not have an empirical basis for the content. The privacy information was also absent. Therefore users are not able to distinguish between the apps that are based on evidence.</w:t>
      </w:r>
    </w:p>
    <w:p w14:paraId="71255269" w14:textId="77777777" w:rsidR="00396B2E" w:rsidRPr="00396B2E" w:rsidRDefault="00396B2E" w:rsidP="00396B2E">
      <w:pPr>
        <w:spacing w:line="360" w:lineRule="auto"/>
        <w:jc w:val="both"/>
        <w:rPr>
          <w:rFonts w:ascii="Times New Roman" w:hAnsi="Times New Roman" w:cs="Times New Roman"/>
          <w:b/>
          <w:bCs/>
          <w:sz w:val="28"/>
          <w:szCs w:val="28"/>
          <w:lang w:val="en-US"/>
        </w:rPr>
      </w:pPr>
    </w:p>
    <w:p w14:paraId="22027DAF" w14:textId="6970D322" w:rsidR="00396B2E" w:rsidRPr="00396B2E" w:rsidRDefault="00396B2E" w:rsidP="00396B2E">
      <w:pPr>
        <w:spacing w:line="360" w:lineRule="auto"/>
        <w:jc w:val="both"/>
        <w:rPr>
          <w:rFonts w:ascii="Times New Roman" w:hAnsi="Times New Roman" w:cs="Times New Roman"/>
          <w:b/>
          <w:bCs/>
          <w:sz w:val="28"/>
          <w:szCs w:val="28"/>
          <w:lang w:val="en-US"/>
        </w:rPr>
      </w:pPr>
      <w:r w:rsidRPr="00396B2E">
        <w:rPr>
          <w:rFonts w:ascii="Times New Roman" w:hAnsi="Times New Roman" w:cs="Times New Roman"/>
          <w:b/>
          <w:bCs/>
          <w:sz w:val="28"/>
          <w:szCs w:val="28"/>
          <w:lang w:val="en-US"/>
        </w:rPr>
        <w:t>What needs to improve?</w:t>
      </w:r>
    </w:p>
    <w:p w14:paraId="1E183082" w14:textId="7776B64F" w:rsidR="00396B2E" w:rsidRDefault="00396B2E" w:rsidP="00396B2E">
      <w:pPr>
        <w:spacing w:line="360" w:lineRule="auto"/>
        <w:jc w:val="both"/>
        <w:rPr>
          <w:rFonts w:ascii="Times New Roman" w:hAnsi="Times New Roman" w:cs="Times New Roman"/>
          <w:lang w:val="en-US"/>
        </w:rPr>
      </w:pPr>
      <w:r w:rsidRPr="00396B2E">
        <w:rPr>
          <w:rFonts w:ascii="Times New Roman" w:hAnsi="Times New Roman" w:cs="Times New Roman"/>
          <w:lang w:val="en-US"/>
        </w:rPr>
        <w:t>The developer should involve mental health professionals and users in the design, evaluate outcomes through research, and explain how personal data should be collected or stored</w:t>
      </w:r>
      <w:r w:rsidR="00C214B8">
        <w:rPr>
          <w:rFonts w:ascii="Times New Roman" w:hAnsi="Times New Roman" w:cs="Times New Roman"/>
          <w:lang w:val="en-US"/>
        </w:rPr>
        <w:t xml:space="preserve"> </w:t>
      </w:r>
      <w:r w:rsidR="00C214B8" w:rsidRPr="00C214B8">
        <w:rPr>
          <w:rFonts w:ascii="Times New Roman" w:hAnsi="Times New Roman" w:cs="Times New Roman"/>
          <w:lang w:val="en-US"/>
        </w:rPr>
        <w:t>(WHO, 2021; WHO, 2022)</w:t>
      </w:r>
      <w:r w:rsidRPr="00396B2E">
        <w:rPr>
          <w:rFonts w:ascii="Times New Roman" w:hAnsi="Times New Roman" w:cs="Times New Roman"/>
          <w:lang w:val="en-US"/>
        </w:rPr>
        <w:t>. The app also provides support rather than implying that self-help can be enough</w:t>
      </w:r>
      <w:r w:rsidR="00C214B8">
        <w:rPr>
          <w:rFonts w:ascii="Times New Roman" w:hAnsi="Times New Roman" w:cs="Times New Roman"/>
          <w:lang w:val="en-US"/>
        </w:rPr>
        <w:t xml:space="preserve"> </w:t>
      </w:r>
      <w:r w:rsidR="00C214B8" w:rsidRPr="00C214B8">
        <w:rPr>
          <w:rFonts w:ascii="Times New Roman" w:hAnsi="Times New Roman" w:cs="Times New Roman"/>
          <w:lang w:val="en-US"/>
        </w:rPr>
        <w:t>(Zhang et al., 2024)</w:t>
      </w:r>
      <w:r w:rsidRPr="00396B2E">
        <w:rPr>
          <w:rFonts w:ascii="Times New Roman" w:hAnsi="Times New Roman" w:cs="Times New Roman"/>
          <w:lang w:val="en-US"/>
        </w:rPr>
        <w:t>.</w:t>
      </w:r>
    </w:p>
    <w:p w14:paraId="6FF2FA88" w14:textId="77777777" w:rsidR="00396B2E" w:rsidRDefault="00396B2E" w:rsidP="00396B2E">
      <w:pPr>
        <w:spacing w:line="360" w:lineRule="auto"/>
        <w:jc w:val="both"/>
        <w:rPr>
          <w:rFonts w:ascii="Times New Roman" w:hAnsi="Times New Roman" w:cs="Times New Roman"/>
          <w:lang w:val="en-US"/>
        </w:rPr>
      </w:pPr>
    </w:p>
    <w:p w14:paraId="38BDBC86" w14:textId="77777777" w:rsidR="00396B2E" w:rsidRDefault="00396B2E" w:rsidP="00396B2E">
      <w:pPr>
        <w:spacing w:line="360" w:lineRule="auto"/>
        <w:jc w:val="both"/>
        <w:rPr>
          <w:rFonts w:ascii="Times New Roman" w:hAnsi="Times New Roman" w:cs="Times New Roman"/>
          <w:lang w:val="en-US"/>
        </w:rPr>
      </w:pPr>
    </w:p>
    <w:p w14:paraId="3CBD02AC" w14:textId="77777777" w:rsidR="00396B2E" w:rsidRDefault="00396B2E" w:rsidP="00396B2E">
      <w:pPr>
        <w:spacing w:line="360" w:lineRule="auto"/>
        <w:jc w:val="both"/>
        <w:rPr>
          <w:rFonts w:ascii="Times New Roman" w:hAnsi="Times New Roman" w:cs="Times New Roman"/>
          <w:lang w:val="en-US"/>
        </w:rPr>
      </w:pPr>
    </w:p>
    <w:p w14:paraId="6BDEDE0A" w14:textId="77777777" w:rsidR="00396B2E" w:rsidRDefault="00396B2E" w:rsidP="00396B2E">
      <w:pPr>
        <w:spacing w:line="360" w:lineRule="auto"/>
        <w:jc w:val="both"/>
        <w:rPr>
          <w:rFonts w:ascii="Times New Roman" w:hAnsi="Times New Roman" w:cs="Times New Roman"/>
          <w:lang w:val="en-US"/>
        </w:rPr>
      </w:pPr>
    </w:p>
    <w:p w14:paraId="71281733" w14:textId="77777777" w:rsidR="00396B2E" w:rsidRDefault="00396B2E" w:rsidP="00396B2E">
      <w:pPr>
        <w:spacing w:line="360" w:lineRule="auto"/>
        <w:jc w:val="both"/>
        <w:rPr>
          <w:rFonts w:ascii="Times New Roman" w:hAnsi="Times New Roman" w:cs="Times New Roman"/>
          <w:lang w:val="en-US"/>
        </w:rPr>
      </w:pPr>
    </w:p>
    <w:p w14:paraId="1BCBE23D" w14:textId="77777777" w:rsidR="00396B2E" w:rsidRDefault="00396B2E" w:rsidP="00396B2E">
      <w:pPr>
        <w:spacing w:line="360" w:lineRule="auto"/>
        <w:jc w:val="both"/>
        <w:rPr>
          <w:rFonts w:ascii="Times New Roman" w:hAnsi="Times New Roman" w:cs="Times New Roman"/>
          <w:lang w:val="en-US"/>
        </w:rPr>
      </w:pPr>
    </w:p>
    <w:p w14:paraId="28CCD64A" w14:textId="77777777" w:rsidR="00396B2E" w:rsidRDefault="00396B2E" w:rsidP="00396B2E">
      <w:pPr>
        <w:spacing w:line="360" w:lineRule="auto"/>
        <w:jc w:val="both"/>
        <w:rPr>
          <w:rFonts w:ascii="Times New Roman" w:hAnsi="Times New Roman" w:cs="Times New Roman"/>
          <w:lang w:val="en-US"/>
        </w:rPr>
      </w:pPr>
    </w:p>
    <w:p w14:paraId="6D977D84" w14:textId="77777777" w:rsidR="00396B2E" w:rsidRDefault="00396B2E" w:rsidP="00396B2E">
      <w:pPr>
        <w:spacing w:line="360" w:lineRule="auto"/>
        <w:jc w:val="both"/>
        <w:rPr>
          <w:rFonts w:ascii="Times New Roman" w:hAnsi="Times New Roman" w:cs="Times New Roman"/>
          <w:lang w:val="en-US"/>
        </w:rPr>
      </w:pPr>
    </w:p>
    <w:p w14:paraId="7545528F" w14:textId="77777777" w:rsidR="00396B2E" w:rsidRDefault="00396B2E" w:rsidP="00396B2E">
      <w:pPr>
        <w:spacing w:line="360" w:lineRule="auto"/>
        <w:jc w:val="both"/>
        <w:rPr>
          <w:rFonts w:ascii="Times New Roman" w:hAnsi="Times New Roman" w:cs="Times New Roman"/>
          <w:lang w:val="en-US"/>
        </w:rPr>
      </w:pPr>
    </w:p>
    <w:p w14:paraId="38D57EDE" w14:textId="77777777" w:rsidR="00C214B8" w:rsidRDefault="00C214B8" w:rsidP="00396B2E">
      <w:pPr>
        <w:spacing w:line="360" w:lineRule="auto"/>
        <w:jc w:val="both"/>
        <w:rPr>
          <w:rFonts w:ascii="Times New Roman" w:hAnsi="Times New Roman" w:cs="Times New Roman"/>
          <w:lang w:val="en-US"/>
        </w:rPr>
      </w:pPr>
    </w:p>
    <w:p w14:paraId="2C20016A" w14:textId="11AD1A45" w:rsidR="00396B2E" w:rsidRDefault="00396B2E" w:rsidP="00396B2E">
      <w:pPr>
        <w:spacing w:line="360" w:lineRule="auto"/>
        <w:jc w:val="both"/>
        <w:rPr>
          <w:rFonts w:ascii="Times New Roman" w:hAnsi="Times New Roman" w:cs="Times New Roman"/>
          <w:b/>
          <w:bCs/>
          <w:sz w:val="28"/>
          <w:szCs w:val="28"/>
          <w:lang w:val="en-US"/>
        </w:rPr>
      </w:pPr>
      <w:r w:rsidRPr="00396B2E">
        <w:rPr>
          <w:rFonts w:ascii="Times New Roman" w:hAnsi="Times New Roman" w:cs="Times New Roman"/>
          <w:b/>
          <w:bCs/>
          <w:sz w:val="28"/>
          <w:szCs w:val="28"/>
          <w:lang w:val="en-US"/>
        </w:rPr>
        <w:lastRenderedPageBreak/>
        <w:t>References</w:t>
      </w:r>
    </w:p>
    <w:p w14:paraId="6381A1DC" w14:textId="77777777" w:rsidR="00C214B8" w:rsidRDefault="00C214B8" w:rsidP="00C214B8">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214B8">
        <w:rPr>
          <w:rFonts w:ascii="Times New Roman" w:eastAsia="Times New Roman" w:hAnsi="Times New Roman" w:cs="Times New Roman"/>
          <w:kern w:val="0"/>
          <w:lang w:eastAsia="en-GB"/>
          <w14:ligatures w14:val="none"/>
        </w:rPr>
        <w:t xml:space="preserve">Firth, J. et al. (2024) ‘The efficacy of smartphone-based mental health interventions for depressive symptoms: a meta-analysis of randomized controlled trials’, </w:t>
      </w:r>
      <w:r w:rsidRPr="00C214B8">
        <w:rPr>
          <w:rFonts w:ascii="Times New Roman" w:eastAsia="Times New Roman" w:hAnsi="Times New Roman" w:cs="Times New Roman"/>
          <w:i/>
          <w:iCs/>
          <w:kern w:val="0"/>
          <w:lang w:eastAsia="en-GB"/>
          <w14:ligatures w14:val="none"/>
        </w:rPr>
        <w:t>World Psychiatry,</w:t>
      </w:r>
      <w:r w:rsidRPr="00C214B8">
        <w:rPr>
          <w:rFonts w:ascii="Times New Roman" w:eastAsia="Times New Roman" w:hAnsi="Times New Roman" w:cs="Times New Roman"/>
          <w:kern w:val="0"/>
          <w:lang w:eastAsia="en-GB"/>
          <w14:ligatures w14:val="none"/>
        </w:rPr>
        <w:t xml:space="preserve"> 23(1), pp. 139–149.</w:t>
      </w:r>
    </w:p>
    <w:p w14:paraId="3012EDB5" w14:textId="3D256F49" w:rsidR="00C214B8" w:rsidRPr="00C214B8" w:rsidRDefault="00C214B8" w:rsidP="00C214B8">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214B8">
        <w:rPr>
          <w:rFonts w:ascii="Times New Roman" w:eastAsia="Times New Roman" w:hAnsi="Times New Roman" w:cs="Times New Roman"/>
          <w:kern w:val="0"/>
          <w:lang w:eastAsia="en-GB"/>
          <w14:ligatures w14:val="none"/>
        </w:rPr>
        <w:t xml:space="preserve">World Health Organization (2022). </w:t>
      </w:r>
      <w:r w:rsidRPr="00C214B8">
        <w:rPr>
          <w:rFonts w:ascii="Times New Roman" w:eastAsia="Times New Roman" w:hAnsi="Times New Roman" w:cs="Times New Roman"/>
          <w:i/>
          <w:iCs/>
          <w:kern w:val="0"/>
          <w:lang w:eastAsia="en-GB"/>
          <w14:ligatures w14:val="none"/>
        </w:rPr>
        <w:t>World Mental Health Report: Transforming Mental Health for All.</w:t>
      </w:r>
      <w:r w:rsidRPr="00C214B8">
        <w:rPr>
          <w:rFonts w:ascii="Times New Roman" w:eastAsia="Times New Roman" w:hAnsi="Times New Roman" w:cs="Times New Roman"/>
          <w:kern w:val="0"/>
          <w:lang w:eastAsia="en-GB"/>
          <w14:ligatures w14:val="none"/>
        </w:rPr>
        <w:t xml:space="preserve"> </w:t>
      </w:r>
      <w:hyperlink r:id="rId7" w:history="1">
        <w:r w:rsidRPr="00C214B8">
          <w:rPr>
            <w:rFonts w:ascii="Times New Roman" w:eastAsia="Times New Roman" w:hAnsi="Times New Roman" w:cs="Times New Roman"/>
            <w:color w:val="0000FF"/>
            <w:kern w:val="0"/>
            <w:u w:val="single"/>
            <w:lang w:eastAsia="en-GB"/>
            <w14:ligatures w14:val="none"/>
          </w:rPr>
          <w:t>https://www.who.int/publications/i/item/9789240049338</w:t>
        </w:r>
      </w:hyperlink>
      <w:r w:rsidRPr="00C214B8">
        <w:rPr>
          <w:rFonts w:ascii="Times New Roman" w:eastAsia="Times New Roman" w:hAnsi="Times New Roman" w:cs="Times New Roman"/>
          <w:kern w:val="0"/>
          <w:lang w:eastAsia="en-GB"/>
          <w14:ligatures w14:val="none"/>
        </w:rPr>
        <w:t>.</w:t>
      </w:r>
    </w:p>
    <w:p w14:paraId="613610A5" w14:textId="0BAFEF29" w:rsidR="00C214B8" w:rsidRPr="00C214B8" w:rsidRDefault="00C214B8" w:rsidP="00C214B8">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214B8">
        <w:rPr>
          <w:rFonts w:ascii="Times New Roman" w:eastAsia="Times New Roman" w:hAnsi="Times New Roman" w:cs="Times New Roman"/>
          <w:kern w:val="0"/>
          <w:lang w:eastAsia="en-GB"/>
          <w14:ligatures w14:val="none"/>
        </w:rPr>
        <w:t>World Health Organization (2021</w:t>
      </w:r>
      <w:r w:rsidR="00222AD5">
        <w:rPr>
          <w:rFonts w:ascii="Times New Roman" w:eastAsia="Times New Roman" w:hAnsi="Times New Roman" w:cs="Times New Roman"/>
          <w:kern w:val="0"/>
          <w:lang w:eastAsia="en-GB"/>
          <w14:ligatures w14:val="none"/>
        </w:rPr>
        <w:t>)</w:t>
      </w:r>
      <w:r w:rsidRPr="00C214B8">
        <w:rPr>
          <w:rFonts w:ascii="Times New Roman" w:eastAsia="Times New Roman" w:hAnsi="Times New Roman" w:cs="Times New Roman"/>
          <w:kern w:val="0"/>
          <w:lang w:eastAsia="en-GB"/>
          <w14:ligatures w14:val="none"/>
        </w:rPr>
        <w:t xml:space="preserve">. </w:t>
      </w:r>
      <w:r w:rsidRPr="00C214B8">
        <w:rPr>
          <w:rFonts w:ascii="Times New Roman" w:eastAsia="Times New Roman" w:hAnsi="Times New Roman" w:cs="Times New Roman"/>
          <w:i/>
          <w:iCs/>
          <w:kern w:val="0"/>
          <w:lang w:eastAsia="en-GB"/>
          <w14:ligatures w14:val="none"/>
        </w:rPr>
        <w:t>Guidance on Community Mental Health Services: Promoting Person-Centred and Rights-Based Approaches</w:t>
      </w:r>
      <w:r w:rsidRPr="00C214B8">
        <w:rPr>
          <w:rFonts w:ascii="Times New Roman" w:eastAsia="Times New Roman" w:hAnsi="Times New Roman" w:cs="Times New Roman"/>
          <w:kern w:val="0"/>
          <w:lang w:eastAsia="en-GB"/>
          <w14:ligatures w14:val="none"/>
        </w:rPr>
        <w:t xml:space="preserve">. </w:t>
      </w:r>
      <w:hyperlink r:id="rId8" w:history="1">
        <w:r w:rsidRPr="00C214B8">
          <w:rPr>
            <w:rFonts w:ascii="Times New Roman" w:eastAsia="Times New Roman" w:hAnsi="Times New Roman" w:cs="Times New Roman"/>
            <w:color w:val="0000FF"/>
            <w:kern w:val="0"/>
            <w:u w:val="single"/>
            <w:lang w:eastAsia="en-GB"/>
            <w14:ligatures w14:val="none"/>
          </w:rPr>
          <w:t>https://www.who.int/publications/i/item/9789240025707</w:t>
        </w:r>
      </w:hyperlink>
      <w:r w:rsidRPr="00C214B8">
        <w:rPr>
          <w:rFonts w:ascii="Times New Roman" w:eastAsia="Times New Roman" w:hAnsi="Times New Roman" w:cs="Times New Roman"/>
          <w:kern w:val="0"/>
          <w:lang w:eastAsia="en-GB"/>
          <w14:ligatures w14:val="none"/>
        </w:rPr>
        <w:t>.</w:t>
      </w:r>
    </w:p>
    <w:p w14:paraId="15FD67FE" w14:textId="77777777" w:rsidR="00396B2E" w:rsidRDefault="00396B2E" w:rsidP="00396B2E">
      <w:pPr>
        <w:spacing w:line="360" w:lineRule="auto"/>
        <w:jc w:val="both"/>
        <w:rPr>
          <w:rFonts w:ascii="Times New Roman" w:hAnsi="Times New Roman" w:cs="Times New Roman"/>
          <w:b/>
          <w:bCs/>
          <w:sz w:val="28"/>
          <w:szCs w:val="28"/>
          <w:lang w:val="en-US"/>
        </w:rPr>
      </w:pPr>
    </w:p>
    <w:p w14:paraId="3B3F02E0" w14:textId="77777777" w:rsidR="00396B2E" w:rsidRDefault="00396B2E" w:rsidP="00396B2E">
      <w:pPr>
        <w:spacing w:line="360" w:lineRule="auto"/>
        <w:jc w:val="both"/>
        <w:rPr>
          <w:rFonts w:ascii="Times New Roman" w:hAnsi="Times New Roman" w:cs="Times New Roman"/>
          <w:b/>
          <w:bCs/>
          <w:sz w:val="28"/>
          <w:szCs w:val="28"/>
          <w:lang w:val="en-US"/>
        </w:rPr>
      </w:pPr>
    </w:p>
    <w:p w14:paraId="63BE380F" w14:textId="77777777" w:rsidR="00396B2E" w:rsidRDefault="00396B2E" w:rsidP="00396B2E">
      <w:pPr>
        <w:spacing w:line="360" w:lineRule="auto"/>
        <w:jc w:val="both"/>
        <w:rPr>
          <w:rFonts w:ascii="Times New Roman" w:hAnsi="Times New Roman" w:cs="Times New Roman"/>
          <w:b/>
          <w:bCs/>
          <w:sz w:val="28"/>
          <w:szCs w:val="28"/>
          <w:lang w:val="en-US"/>
        </w:rPr>
      </w:pPr>
    </w:p>
    <w:p w14:paraId="377A18D8" w14:textId="77777777" w:rsidR="00396B2E" w:rsidRDefault="00396B2E" w:rsidP="00396B2E">
      <w:pPr>
        <w:spacing w:line="360" w:lineRule="auto"/>
        <w:jc w:val="both"/>
        <w:rPr>
          <w:rFonts w:ascii="Times New Roman" w:hAnsi="Times New Roman" w:cs="Times New Roman"/>
          <w:b/>
          <w:bCs/>
          <w:sz w:val="28"/>
          <w:szCs w:val="28"/>
          <w:lang w:val="en-US"/>
        </w:rPr>
      </w:pPr>
    </w:p>
    <w:p w14:paraId="4C39CF0F" w14:textId="77777777" w:rsidR="00396B2E" w:rsidRDefault="00396B2E" w:rsidP="00396B2E">
      <w:pPr>
        <w:spacing w:line="360" w:lineRule="auto"/>
        <w:jc w:val="both"/>
        <w:rPr>
          <w:rFonts w:ascii="Times New Roman" w:hAnsi="Times New Roman" w:cs="Times New Roman"/>
          <w:b/>
          <w:bCs/>
          <w:sz w:val="28"/>
          <w:szCs w:val="28"/>
          <w:lang w:val="en-US"/>
        </w:rPr>
      </w:pPr>
    </w:p>
    <w:p w14:paraId="26F633BF" w14:textId="77777777" w:rsidR="00396B2E" w:rsidRDefault="00396B2E" w:rsidP="00396B2E">
      <w:pPr>
        <w:spacing w:line="360" w:lineRule="auto"/>
        <w:jc w:val="both"/>
        <w:rPr>
          <w:rFonts w:ascii="Times New Roman" w:hAnsi="Times New Roman" w:cs="Times New Roman"/>
          <w:b/>
          <w:bCs/>
          <w:sz w:val="28"/>
          <w:szCs w:val="28"/>
          <w:lang w:val="en-US"/>
        </w:rPr>
      </w:pPr>
    </w:p>
    <w:p w14:paraId="03744369" w14:textId="77777777" w:rsidR="00396B2E" w:rsidRDefault="00396B2E" w:rsidP="00396B2E">
      <w:pPr>
        <w:spacing w:line="360" w:lineRule="auto"/>
        <w:jc w:val="both"/>
        <w:rPr>
          <w:rFonts w:ascii="Times New Roman" w:hAnsi="Times New Roman" w:cs="Times New Roman"/>
          <w:b/>
          <w:bCs/>
          <w:sz w:val="28"/>
          <w:szCs w:val="28"/>
          <w:lang w:val="en-US"/>
        </w:rPr>
      </w:pPr>
    </w:p>
    <w:p w14:paraId="33F7E75A" w14:textId="77777777" w:rsidR="00396B2E" w:rsidRDefault="00396B2E" w:rsidP="00396B2E">
      <w:pPr>
        <w:spacing w:line="360" w:lineRule="auto"/>
        <w:jc w:val="both"/>
        <w:rPr>
          <w:rFonts w:ascii="Times New Roman" w:hAnsi="Times New Roman" w:cs="Times New Roman"/>
          <w:b/>
          <w:bCs/>
          <w:sz w:val="28"/>
          <w:szCs w:val="28"/>
          <w:lang w:val="en-US"/>
        </w:rPr>
      </w:pPr>
    </w:p>
    <w:p w14:paraId="05F4157C" w14:textId="77777777" w:rsidR="00396B2E" w:rsidRDefault="00396B2E" w:rsidP="00396B2E">
      <w:pPr>
        <w:spacing w:line="360" w:lineRule="auto"/>
        <w:jc w:val="both"/>
        <w:rPr>
          <w:rFonts w:ascii="Times New Roman" w:hAnsi="Times New Roman" w:cs="Times New Roman"/>
          <w:b/>
          <w:bCs/>
          <w:sz w:val="28"/>
          <w:szCs w:val="28"/>
          <w:lang w:val="en-US"/>
        </w:rPr>
      </w:pPr>
    </w:p>
    <w:p w14:paraId="24005A9D" w14:textId="77777777" w:rsidR="00396B2E" w:rsidRDefault="00396B2E" w:rsidP="00396B2E">
      <w:pPr>
        <w:spacing w:line="360" w:lineRule="auto"/>
        <w:jc w:val="both"/>
        <w:rPr>
          <w:rFonts w:ascii="Times New Roman" w:hAnsi="Times New Roman" w:cs="Times New Roman"/>
          <w:b/>
          <w:bCs/>
          <w:sz w:val="28"/>
          <w:szCs w:val="28"/>
          <w:lang w:val="en-US"/>
        </w:rPr>
      </w:pPr>
    </w:p>
    <w:p w14:paraId="086F834B" w14:textId="77777777" w:rsidR="00396B2E" w:rsidRDefault="00396B2E" w:rsidP="00396B2E">
      <w:pPr>
        <w:spacing w:line="360" w:lineRule="auto"/>
        <w:jc w:val="both"/>
        <w:rPr>
          <w:rFonts w:ascii="Times New Roman" w:hAnsi="Times New Roman" w:cs="Times New Roman"/>
          <w:b/>
          <w:bCs/>
          <w:sz w:val="28"/>
          <w:szCs w:val="28"/>
          <w:lang w:val="en-US"/>
        </w:rPr>
      </w:pPr>
    </w:p>
    <w:p w14:paraId="336BB71A" w14:textId="77777777" w:rsidR="00396B2E" w:rsidRDefault="00396B2E" w:rsidP="00396B2E">
      <w:pPr>
        <w:spacing w:line="360" w:lineRule="auto"/>
        <w:jc w:val="both"/>
        <w:rPr>
          <w:rFonts w:ascii="Times New Roman" w:hAnsi="Times New Roman" w:cs="Times New Roman"/>
          <w:b/>
          <w:bCs/>
          <w:sz w:val="28"/>
          <w:szCs w:val="28"/>
          <w:lang w:val="en-US"/>
        </w:rPr>
      </w:pPr>
    </w:p>
    <w:p w14:paraId="57E1FA78" w14:textId="77777777" w:rsidR="00396B2E" w:rsidRDefault="00396B2E" w:rsidP="00396B2E">
      <w:pPr>
        <w:spacing w:line="360" w:lineRule="auto"/>
        <w:jc w:val="both"/>
        <w:rPr>
          <w:rFonts w:ascii="Times New Roman" w:hAnsi="Times New Roman" w:cs="Times New Roman"/>
          <w:b/>
          <w:bCs/>
          <w:sz w:val="28"/>
          <w:szCs w:val="28"/>
          <w:lang w:val="en-US"/>
        </w:rPr>
      </w:pPr>
    </w:p>
    <w:p w14:paraId="7C1014FD" w14:textId="77777777" w:rsidR="00396B2E" w:rsidRDefault="00396B2E" w:rsidP="00396B2E">
      <w:pPr>
        <w:spacing w:line="360" w:lineRule="auto"/>
        <w:jc w:val="both"/>
        <w:rPr>
          <w:rFonts w:ascii="Times New Roman" w:hAnsi="Times New Roman" w:cs="Times New Roman"/>
          <w:b/>
          <w:bCs/>
          <w:sz w:val="28"/>
          <w:szCs w:val="28"/>
          <w:lang w:val="en-US"/>
        </w:rPr>
      </w:pPr>
    </w:p>
    <w:p w14:paraId="33228FCB" w14:textId="77777777" w:rsidR="00396B2E" w:rsidRDefault="00396B2E" w:rsidP="00396B2E">
      <w:pPr>
        <w:spacing w:line="360" w:lineRule="auto"/>
        <w:jc w:val="both"/>
        <w:rPr>
          <w:rFonts w:ascii="Times New Roman" w:hAnsi="Times New Roman" w:cs="Times New Roman"/>
          <w:b/>
          <w:bCs/>
          <w:sz w:val="28"/>
          <w:szCs w:val="28"/>
          <w:lang w:val="en-US"/>
        </w:rPr>
      </w:pPr>
    </w:p>
    <w:p w14:paraId="3F89D2C7" w14:textId="21BAAE53" w:rsidR="00396B2E" w:rsidRDefault="00396B2E" w:rsidP="00396B2E">
      <w:pPr>
        <w:spacing w:line="360" w:lineRule="auto"/>
        <w:jc w:val="center"/>
        <w:rPr>
          <w:rFonts w:ascii="Times New Roman" w:hAnsi="Times New Roman" w:cs="Times New Roman"/>
          <w:b/>
          <w:bCs/>
          <w:sz w:val="32"/>
          <w:szCs w:val="32"/>
          <w:lang w:val="en-US"/>
        </w:rPr>
      </w:pPr>
      <w:r w:rsidRPr="00396B2E">
        <w:rPr>
          <w:rFonts w:ascii="Times New Roman" w:hAnsi="Times New Roman" w:cs="Times New Roman"/>
          <w:b/>
          <w:bCs/>
          <w:sz w:val="32"/>
          <w:szCs w:val="32"/>
          <w:lang w:val="en-US"/>
        </w:rPr>
        <w:t>Blog 2</w:t>
      </w:r>
    </w:p>
    <w:p w14:paraId="623EF170" w14:textId="77777777" w:rsidR="00396B2E" w:rsidRDefault="00396B2E" w:rsidP="00396B2E">
      <w:pPr>
        <w:spacing w:before="100" w:beforeAutospacing="1" w:after="100" w:afterAutospacing="1" w:line="240" w:lineRule="auto"/>
        <w:jc w:val="center"/>
        <w:outlineLvl w:val="1"/>
        <w:rPr>
          <w:rFonts w:ascii="Times New Roman" w:eastAsia="Times New Roman" w:hAnsi="Times New Roman" w:cs="Times New Roman"/>
          <w:b/>
          <w:bCs/>
          <w:kern w:val="0"/>
          <w:sz w:val="28"/>
          <w:szCs w:val="28"/>
          <w:lang w:eastAsia="en-GB"/>
          <w14:ligatures w14:val="none"/>
        </w:rPr>
      </w:pPr>
      <w:proofErr w:type="spellStart"/>
      <w:r w:rsidRPr="00396B2E">
        <w:rPr>
          <w:rFonts w:ascii="Times New Roman" w:eastAsia="Times New Roman" w:hAnsi="Times New Roman" w:cs="Times New Roman"/>
          <w:b/>
          <w:bCs/>
          <w:kern w:val="0"/>
          <w:sz w:val="28"/>
          <w:szCs w:val="28"/>
          <w:lang w:eastAsia="en-GB"/>
          <w14:ligatures w14:val="none"/>
        </w:rPr>
        <w:t>MindConnect</w:t>
      </w:r>
      <w:proofErr w:type="spellEnd"/>
      <w:r w:rsidRPr="00396B2E">
        <w:rPr>
          <w:rFonts w:ascii="Times New Roman" w:eastAsia="Times New Roman" w:hAnsi="Times New Roman" w:cs="Times New Roman"/>
          <w:b/>
          <w:bCs/>
          <w:kern w:val="0"/>
          <w:sz w:val="28"/>
          <w:szCs w:val="28"/>
          <w:lang w:eastAsia="en-GB"/>
          <w14:ligatures w14:val="none"/>
        </w:rPr>
        <w:t>: Could a Digital Wellbeing Companion Make Mental Health Support More Accessible?</w:t>
      </w:r>
    </w:p>
    <w:p w14:paraId="69EB79C1" w14:textId="7668318D" w:rsidR="00396B2E" w:rsidRDefault="00396B2E" w:rsidP="00C214B8">
      <w:pPr>
        <w:spacing w:before="100" w:beforeAutospacing="1" w:after="100" w:afterAutospacing="1" w:line="360" w:lineRule="auto"/>
        <w:jc w:val="both"/>
        <w:outlineLvl w:val="1"/>
        <w:rPr>
          <w:rFonts w:ascii="Times New Roman" w:eastAsia="Times New Roman" w:hAnsi="Times New Roman" w:cs="Times New Roman"/>
          <w:kern w:val="0"/>
          <w:lang w:eastAsia="en-GB"/>
          <w14:ligatures w14:val="none"/>
        </w:rPr>
      </w:pPr>
      <w:r w:rsidRPr="00396B2E">
        <w:rPr>
          <w:rFonts w:ascii="Times New Roman" w:eastAsia="Times New Roman" w:hAnsi="Times New Roman" w:cs="Times New Roman"/>
          <w:kern w:val="0"/>
          <w:lang w:eastAsia="en-GB"/>
          <w14:ligatures w14:val="none"/>
        </w:rPr>
        <w:t xml:space="preserve">Mental well-being deserves attention before it becomes overwhelming for the individuals. However, young adults often face various barriers to support, which include cost, stigma, uncertainty, and also long waiting times. To address these challenges, I put forward </w:t>
      </w:r>
      <w:proofErr w:type="spellStart"/>
      <w:r w:rsidRPr="00396B2E">
        <w:rPr>
          <w:rFonts w:ascii="Times New Roman" w:eastAsia="Times New Roman" w:hAnsi="Times New Roman" w:cs="Times New Roman"/>
          <w:kern w:val="0"/>
          <w:lang w:eastAsia="en-GB"/>
          <w14:ligatures w14:val="none"/>
        </w:rPr>
        <w:t>MindConnect</w:t>
      </w:r>
      <w:proofErr w:type="spellEnd"/>
      <w:r w:rsidRPr="00396B2E">
        <w:rPr>
          <w:rFonts w:ascii="Times New Roman" w:eastAsia="Times New Roman" w:hAnsi="Times New Roman" w:cs="Times New Roman"/>
          <w:kern w:val="0"/>
          <w:lang w:eastAsia="en-GB"/>
          <w14:ligatures w14:val="none"/>
        </w:rPr>
        <w:t>, a smartphone-based digital well-being companion designed to support young individuals in managing the symptoms of stress and anxiety.</w:t>
      </w:r>
    </w:p>
    <w:p w14:paraId="7AA6BA4B" w14:textId="77777777" w:rsidR="00396B2E" w:rsidRDefault="00396B2E" w:rsidP="00C214B8">
      <w:pPr>
        <w:spacing w:before="100" w:beforeAutospacing="1" w:after="100" w:afterAutospacing="1" w:line="360" w:lineRule="auto"/>
        <w:jc w:val="both"/>
        <w:outlineLvl w:val="1"/>
        <w:rPr>
          <w:rFonts w:ascii="Times New Roman" w:eastAsia="Times New Roman" w:hAnsi="Times New Roman" w:cs="Times New Roman"/>
          <w:kern w:val="0"/>
          <w:lang w:eastAsia="en-GB"/>
          <w14:ligatures w14:val="none"/>
        </w:rPr>
      </w:pPr>
    </w:p>
    <w:p w14:paraId="336E4065" w14:textId="7E2EF29A" w:rsidR="00396B2E" w:rsidRPr="00C214B8" w:rsidRDefault="00396B2E" w:rsidP="00C214B8">
      <w:pPr>
        <w:spacing w:before="100" w:beforeAutospacing="1" w:after="100" w:afterAutospacing="1" w:line="360" w:lineRule="auto"/>
        <w:jc w:val="both"/>
        <w:outlineLvl w:val="1"/>
        <w:rPr>
          <w:rFonts w:ascii="Times New Roman" w:eastAsia="Times New Roman" w:hAnsi="Times New Roman" w:cs="Times New Roman"/>
          <w:b/>
          <w:bCs/>
          <w:kern w:val="0"/>
          <w:sz w:val="28"/>
          <w:szCs w:val="28"/>
          <w:lang w:eastAsia="en-GB"/>
          <w14:ligatures w14:val="none"/>
        </w:rPr>
      </w:pPr>
      <w:r w:rsidRPr="00C214B8">
        <w:rPr>
          <w:rFonts w:ascii="Times New Roman" w:eastAsia="Times New Roman" w:hAnsi="Times New Roman" w:cs="Times New Roman"/>
          <w:b/>
          <w:bCs/>
          <w:kern w:val="0"/>
          <w:sz w:val="28"/>
          <w:szCs w:val="28"/>
          <w:lang w:eastAsia="en-GB"/>
          <w14:ligatures w14:val="none"/>
        </w:rPr>
        <w:t xml:space="preserve">Introducing </w:t>
      </w:r>
      <w:proofErr w:type="spellStart"/>
      <w:r w:rsidRPr="00C214B8">
        <w:rPr>
          <w:rFonts w:ascii="Times New Roman" w:eastAsia="Times New Roman" w:hAnsi="Times New Roman" w:cs="Times New Roman"/>
          <w:b/>
          <w:bCs/>
          <w:kern w:val="0"/>
          <w:sz w:val="28"/>
          <w:szCs w:val="28"/>
          <w:lang w:eastAsia="en-GB"/>
          <w14:ligatures w14:val="none"/>
        </w:rPr>
        <w:t>MindConnect</w:t>
      </w:r>
      <w:proofErr w:type="spellEnd"/>
    </w:p>
    <w:p w14:paraId="55EB5453" w14:textId="648A37AF" w:rsidR="00396B2E" w:rsidRDefault="00396B2E" w:rsidP="00C214B8">
      <w:pPr>
        <w:spacing w:before="100" w:beforeAutospacing="1" w:after="100" w:afterAutospacing="1" w:line="360" w:lineRule="auto"/>
        <w:jc w:val="both"/>
        <w:outlineLvl w:val="1"/>
        <w:rPr>
          <w:rFonts w:ascii="Times New Roman" w:eastAsia="Times New Roman" w:hAnsi="Times New Roman" w:cs="Times New Roman"/>
          <w:kern w:val="0"/>
          <w:lang w:eastAsia="en-GB"/>
          <w14:ligatures w14:val="none"/>
        </w:rPr>
      </w:pPr>
      <w:proofErr w:type="spellStart"/>
      <w:r w:rsidRPr="00396B2E">
        <w:rPr>
          <w:rFonts w:ascii="Times New Roman" w:eastAsia="Times New Roman" w:hAnsi="Times New Roman" w:cs="Times New Roman"/>
          <w:kern w:val="0"/>
          <w:lang w:eastAsia="en-GB"/>
          <w14:ligatures w14:val="none"/>
        </w:rPr>
        <w:t>MindConnect</w:t>
      </w:r>
      <w:proofErr w:type="spellEnd"/>
      <w:r w:rsidRPr="00396B2E">
        <w:rPr>
          <w:rFonts w:ascii="Times New Roman" w:eastAsia="Times New Roman" w:hAnsi="Times New Roman" w:cs="Times New Roman"/>
          <w:kern w:val="0"/>
          <w:lang w:eastAsia="en-GB"/>
          <w14:ligatures w14:val="none"/>
        </w:rPr>
        <w:t xml:space="preserve"> will combine evidence‑informed self‑help activities, mood check‑ins, and also link to professional support in one platform. Users will be able to record their moods, identify triggers for their stress, and select activities that can help them improve.</w:t>
      </w:r>
      <w:r>
        <w:rPr>
          <w:rFonts w:ascii="Times New Roman" w:eastAsia="Times New Roman" w:hAnsi="Times New Roman" w:cs="Times New Roman"/>
          <w:kern w:val="0"/>
          <w:lang w:eastAsia="en-GB"/>
          <w14:ligatures w14:val="none"/>
        </w:rPr>
        <w:t xml:space="preserve"> </w:t>
      </w:r>
      <w:r w:rsidRPr="00396B2E">
        <w:rPr>
          <w:rFonts w:ascii="Times New Roman" w:eastAsia="Times New Roman" w:hAnsi="Times New Roman" w:cs="Times New Roman"/>
          <w:kern w:val="0"/>
          <w:lang w:eastAsia="en-GB"/>
          <w14:ligatures w14:val="none"/>
        </w:rPr>
        <w:t xml:space="preserve">The </w:t>
      </w:r>
      <w:r>
        <w:rPr>
          <w:rFonts w:ascii="Times New Roman" w:eastAsia="Times New Roman" w:hAnsi="Times New Roman" w:cs="Times New Roman"/>
          <w:kern w:val="0"/>
          <w:lang w:eastAsia="en-GB"/>
          <w14:ligatures w14:val="none"/>
        </w:rPr>
        <w:t>app</w:t>
      </w:r>
      <w:r w:rsidRPr="00396B2E">
        <w:rPr>
          <w:rFonts w:ascii="Times New Roman" w:eastAsia="Times New Roman" w:hAnsi="Times New Roman" w:cs="Times New Roman"/>
          <w:kern w:val="0"/>
          <w:lang w:eastAsia="en-GB"/>
          <w14:ligatures w14:val="none"/>
        </w:rPr>
        <w:t xml:space="preserve"> will also be suggesting the activities on the basis of preference of the users and their responses. For example, if one individual reports that they have stress before the examination, then they can have access to a short-term exercise for relaxation. This technology will support self-management and reflection rather than diagnosing the disease.</w:t>
      </w:r>
    </w:p>
    <w:p w14:paraId="4D629A96" w14:textId="77777777" w:rsidR="00396B2E" w:rsidRDefault="00396B2E" w:rsidP="00C214B8">
      <w:pPr>
        <w:spacing w:before="100" w:beforeAutospacing="1" w:after="100" w:afterAutospacing="1" w:line="360" w:lineRule="auto"/>
        <w:jc w:val="both"/>
        <w:outlineLvl w:val="1"/>
        <w:rPr>
          <w:rFonts w:ascii="Times New Roman" w:eastAsia="Times New Roman" w:hAnsi="Times New Roman" w:cs="Times New Roman"/>
          <w:kern w:val="0"/>
          <w:lang w:eastAsia="en-GB"/>
          <w14:ligatures w14:val="none"/>
        </w:rPr>
      </w:pPr>
    </w:p>
    <w:p w14:paraId="2C249E4A" w14:textId="0765A640" w:rsidR="00396B2E" w:rsidRDefault="00C214B8" w:rsidP="00C214B8">
      <w:pPr>
        <w:spacing w:before="100" w:beforeAutospacing="1" w:after="100" w:afterAutospacing="1" w:line="360" w:lineRule="auto"/>
        <w:jc w:val="both"/>
        <w:outlineLvl w:val="1"/>
        <w:rPr>
          <w:rFonts w:ascii="Times New Roman" w:eastAsia="Times New Roman" w:hAnsi="Times New Roman" w:cs="Times New Roman"/>
          <w:kern w:val="0"/>
          <w:lang w:eastAsia="en-GB"/>
          <w14:ligatures w14:val="none"/>
        </w:rPr>
      </w:pPr>
      <w:r w:rsidRPr="00C214B8">
        <w:rPr>
          <w:rFonts w:ascii="Times New Roman" w:eastAsia="Times New Roman" w:hAnsi="Times New Roman" w:cs="Times New Roman"/>
          <w:kern w:val="0"/>
          <w:lang w:eastAsia="en-GB"/>
          <w14:ligatures w14:val="none"/>
        </w:rPr>
        <w:t>Digital intervention can have positive outcomes for the mental health of the individual, but the benefits differ according to the engagement of the user and the design</w:t>
      </w:r>
      <w:r>
        <w:rPr>
          <w:rFonts w:ascii="Times New Roman" w:eastAsia="Times New Roman" w:hAnsi="Times New Roman" w:cs="Times New Roman"/>
          <w:kern w:val="0"/>
          <w:lang w:eastAsia="en-GB"/>
          <w14:ligatures w14:val="none"/>
        </w:rPr>
        <w:t xml:space="preserve"> </w:t>
      </w:r>
      <w:r w:rsidRPr="00C214B8">
        <w:rPr>
          <w:rFonts w:ascii="Times New Roman" w:eastAsia="Times New Roman" w:hAnsi="Times New Roman" w:cs="Times New Roman"/>
          <w:kern w:val="0"/>
          <w:lang w:eastAsia="en-GB"/>
          <w14:ligatures w14:val="none"/>
        </w:rPr>
        <w:t xml:space="preserve">(Zhang et al., 2024). Therefore, </w:t>
      </w:r>
      <w:proofErr w:type="spellStart"/>
      <w:r w:rsidRPr="00C214B8">
        <w:rPr>
          <w:rFonts w:ascii="Times New Roman" w:eastAsia="Times New Roman" w:hAnsi="Times New Roman" w:cs="Times New Roman"/>
          <w:kern w:val="0"/>
          <w:lang w:eastAsia="en-GB"/>
          <w14:ligatures w14:val="none"/>
        </w:rPr>
        <w:t>MindConnect</w:t>
      </w:r>
      <w:proofErr w:type="spellEnd"/>
      <w:r w:rsidRPr="00C214B8">
        <w:rPr>
          <w:rFonts w:ascii="Times New Roman" w:eastAsia="Times New Roman" w:hAnsi="Times New Roman" w:cs="Times New Roman"/>
          <w:kern w:val="0"/>
          <w:lang w:eastAsia="en-GB"/>
          <w14:ligatures w14:val="none"/>
        </w:rPr>
        <w:t xml:space="preserve"> will continuously require evaluation rather than assuming that the features are producing positive outcomes.</w:t>
      </w:r>
    </w:p>
    <w:p w14:paraId="7595297F" w14:textId="77777777" w:rsidR="00C214B8" w:rsidRDefault="00C214B8" w:rsidP="00C214B8">
      <w:pPr>
        <w:spacing w:before="100" w:beforeAutospacing="1" w:after="100" w:afterAutospacing="1" w:line="360" w:lineRule="auto"/>
        <w:jc w:val="both"/>
        <w:outlineLvl w:val="1"/>
        <w:rPr>
          <w:rFonts w:ascii="Times New Roman" w:eastAsia="Times New Roman" w:hAnsi="Times New Roman" w:cs="Times New Roman"/>
          <w:kern w:val="0"/>
          <w:lang w:eastAsia="en-GB"/>
          <w14:ligatures w14:val="none"/>
        </w:rPr>
      </w:pPr>
    </w:p>
    <w:p w14:paraId="4079E6E7" w14:textId="6D534C31" w:rsidR="00C214B8" w:rsidRPr="00C214B8" w:rsidRDefault="00C214B8" w:rsidP="00C214B8">
      <w:pPr>
        <w:spacing w:before="100" w:beforeAutospacing="1" w:after="100" w:afterAutospacing="1" w:line="360" w:lineRule="auto"/>
        <w:jc w:val="both"/>
        <w:outlineLvl w:val="1"/>
        <w:rPr>
          <w:rFonts w:ascii="Times New Roman" w:eastAsia="Times New Roman" w:hAnsi="Times New Roman" w:cs="Times New Roman"/>
          <w:b/>
          <w:bCs/>
          <w:kern w:val="0"/>
          <w:lang w:eastAsia="en-GB"/>
          <w14:ligatures w14:val="none"/>
        </w:rPr>
      </w:pPr>
      <w:r w:rsidRPr="00C214B8">
        <w:rPr>
          <w:rFonts w:ascii="Times New Roman" w:eastAsia="Times New Roman" w:hAnsi="Times New Roman" w:cs="Times New Roman"/>
          <w:b/>
          <w:bCs/>
          <w:kern w:val="0"/>
          <w:lang w:eastAsia="en-GB"/>
          <w14:ligatures w14:val="none"/>
        </w:rPr>
        <w:t>Why could it help?</w:t>
      </w:r>
    </w:p>
    <w:p w14:paraId="7E461014" w14:textId="31A82758" w:rsidR="00C214B8" w:rsidRDefault="00C214B8" w:rsidP="00C214B8">
      <w:pPr>
        <w:spacing w:before="100" w:beforeAutospacing="1" w:after="100" w:afterAutospacing="1" w:line="360" w:lineRule="auto"/>
        <w:jc w:val="both"/>
        <w:outlineLvl w:val="1"/>
        <w:rPr>
          <w:rFonts w:ascii="Times New Roman" w:eastAsia="Times New Roman" w:hAnsi="Times New Roman" w:cs="Times New Roman"/>
          <w:kern w:val="0"/>
          <w:lang w:eastAsia="en-GB"/>
          <w14:ligatures w14:val="none"/>
        </w:rPr>
      </w:pPr>
      <w:r w:rsidRPr="00C214B8">
        <w:rPr>
          <w:rFonts w:ascii="Times New Roman" w:eastAsia="Times New Roman" w:hAnsi="Times New Roman" w:cs="Times New Roman"/>
          <w:kern w:val="0"/>
          <w:lang w:eastAsia="en-GB"/>
          <w14:ligatures w14:val="none"/>
        </w:rPr>
        <w:lastRenderedPageBreak/>
        <w:t xml:space="preserve">Firstly, </w:t>
      </w:r>
      <w:proofErr w:type="spellStart"/>
      <w:r w:rsidRPr="00C214B8">
        <w:rPr>
          <w:rFonts w:ascii="Times New Roman" w:eastAsia="Times New Roman" w:hAnsi="Times New Roman" w:cs="Times New Roman"/>
          <w:kern w:val="0"/>
          <w:lang w:eastAsia="en-GB"/>
          <w14:ligatures w14:val="none"/>
        </w:rPr>
        <w:t>Mind</w:t>
      </w:r>
      <w:r>
        <w:rPr>
          <w:rFonts w:ascii="Times New Roman" w:eastAsia="Times New Roman" w:hAnsi="Times New Roman" w:cs="Times New Roman"/>
          <w:kern w:val="0"/>
          <w:lang w:eastAsia="en-GB"/>
          <w14:ligatures w14:val="none"/>
        </w:rPr>
        <w:t>Connect</w:t>
      </w:r>
      <w:proofErr w:type="spellEnd"/>
      <w:r w:rsidRPr="00C214B8">
        <w:rPr>
          <w:rFonts w:ascii="Times New Roman" w:eastAsia="Times New Roman" w:hAnsi="Times New Roman" w:cs="Times New Roman"/>
          <w:kern w:val="0"/>
          <w:lang w:eastAsia="en-GB"/>
          <w14:ligatures w14:val="none"/>
        </w:rPr>
        <w:t xml:space="preserve"> can make resources available at the times which are convenient. Secondly, it can also provide regular check‑in of the mood which can help the users to understand their stress patterns. Thirdly, there will be a clear link towards counselling services, even the healthcare professionals so the users are able to identify when they require the need for assistance. The design will also prioritize the accessibility through adjustable text, low‑functioning data and culturally sensitive content.</w:t>
      </w:r>
    </w:p>
    <w:p w14:paraId="6A38231F" w14:textId="77777777" w:rsidR="00C214B8" w:rsidRDefault="00C214B8" w:rsidP="00C214B8">
      <w:pPr>
        <w:spacing w:before="100" w:beforeAutospacing="1" w:after="100" w:afterAutospacing="1" w:line="360" w:lineRule="auto"/>
        <w:jc w:val="both"/>
        <w:outlineLvl w:val="1"/>
        <w:rPr>
          <w:rFonts w:ascii="Times New Roman" w:eastAsia="Times New Roman" w:hAnsi="Times New Roman" w:cs="Times New Roman"/>
          <w:kern w:val="0"/>
          <w:lang w:eastAsia="en-GB"/>
          <w14:ligatures w14:val="none"/>
        </w:rPr>
      </w:pPr>
    </w:p>
    <w:p w14:paraId="7F5B47AA" w14:textId="2F074E3F" w:rsidR="00C214B8" w:rsidRPr="00C214B8" w:rsidRDefault="00C214B8" w:rsidP="00C214B8">
      <w:pPr>
        <w:spacing w:before="100" w:beforeAutospacing="1" w:after="100" w:afterAutospacing="1" w:line="360" w:lineRule="auto"/>
        <w:jc w:val="both"/>
        <w:outlineLvl w:val="1"/>
        <w:rPr>
          <w:rFonts w:ascii="Times New Roman" w:eastAsia="Times New Roman" w:hAnsi="Times New Roman" w:cs="Times New Roman"/>
          <w:b/>
          <w:bCs/>
          <w:kern w:val="0"/>
          <w:sz w:val="28"/>
          <w:szCs w:val="28"/>
          <w:lang w:eastAsia="en-GB"/>
          <w14:ligatures w14:val="none"/>
        </w:rPr>
      </w:pPr>
      <w:r w:rsidRPr="00C214B8">
        <w:rPr>
          <w:rFonts w:ascii="Times New Roman" w:eastAsia="Times New Roman" w:hAnsi="Times New Roman" w:cs="Times New Roman"/>
          <w:b/>
          <w:bCs/>
          <w:kern w:val="0"/>
          <w:sz w:val="28"/>
          <w:szCs w:val="28"/>
          <w:lang w:eastAsia="en-GB"/>
          <w14:ligatures w14:val="none"/>
        </w:rPr>
        <w:t>What are the risks?</w:t>
      </w:r>
    </w:p>
    <w:p w14:paraId="43B83AF1" w14:textId="52B1090D" w:rsidR="00C214B8" w:rsidRDefault="00C214B8" w:rsidP="00C214B8">
      <w:pPr>
        <w:spacing w:before="100" w:beforeAutospacing="1" w:after="100" w:afterAutospacing="1" w:line="360" w:lineRule="auto"/>
        <w:jc w:val="both"/>
        <w:outlineLvl w:val="1"/>
        <w:rPr>
          <w:rFonts w:ascii="Times New Roman" w:eastAsia="Times New Roman" w:hAnsi="Times New Roman" w:cs="Times New Roman"/>
          <w:kern w:val="0"/>
          <w:lang w:eastAsia="en-GB"/>
          <w14:ligatures w14:val="none"/>
        </w:rPr>
      </w:pPr>
      <w:r w:rsidRPr="00C214B8">
        <w:rPr>
          <w:rFonts w:ascii="Times New Roman" w:eastAsia="Times New Roman" w:hAnsi="Times New Roman" w:cs="Times New Roman"/>
          <w:kern w:val="0"/>
          <w:lang w:eastAsia="en-GB"/>
          <w14:ligatures w14:val="none"/>
        </w:rPr>
        <w:t>Entry of moods can be sometimes sensitive information, so the app needs to be transparent regarding consent, storage, and deletion options. The user should not be made to share personal information to access basic services</w:t>
      </w:r>
      <w:r>
        <w:rPr>
          <w:rFonts w:ascii="Times New Roman" w:eastAsia="Times New Roman" w:hAnsi="Times New Roman" w:cs="Times New Roman"/>
          <w:kern w:val="0"/>
          <w:lang w:eastAsia="en-GB"/>
          <w14:ligatures w14:val="none"/>
        </w:rPr>
        <w:t xml:space="preserve"> </w:t>
      </w:r>
      <w:r w:rsidRPr="00C214B8">
        <w:rPr>
          <w:rFonts w:ascii="Times New Roman" w:eastAsia="Times New Roman" w:hAnsi="Times New Roman" w:cs="Times New Roman"/>
          <w:kern w:val="0"/>
          <w:lang w:eastAsia="en-GB"/>
          <w14:ligatures w14:val="none"/>
        </w:rPr>
        <w:t>(Mehrotra et al., 2025). Another risk is misleading guidance, as the app should not diagnose users or make decisions where clinical stakes are required.</w:t>
      </w:r>
    </w:p>
    <w:p w14:paraId="190BF865" w14:textId="77777777" w:rsidR="00396B2E" w:rsidRDefault="00396B2E" w:rsidP="00C214B8">
      <w:pPr>
        <w:spacing w:before="100" w:beforeAutospacing="1" w:after="100" w:afterAutospacing="1" w:line="360" w:lineRule="auto"/>
        <w:jc w:val="both"/>
        <w:outlineLvl w:val="1"/>
        <w:rPr>
          <w:rFonts w:ascii="Times New Roman" w:eastAsia="Times New Roman" w:hAnsi="Times New Roman" w:cs="Times New Roman"/>
          <w:kern w:val="0"/>
          <w:lang w:eastAsia="en-GB"/>
          <w14:ligatures w14:val="none"/>
        </w:rPr>
      </w:pPr>
    </w:p>
    <w:p w14:paraId="0649BDA1" w14:textId="77777777" w:rsidR="00C214B8" w:rsidRDefault="00C214B8" w:rsidP="00C214B8">
      <w:pPr>
        <w:spacing w:before="100" w:beforeAutospacing="1" w:after="100" w:afterAutospacing="1" w:line="360" w:lineRule="auto"/>
        <w:jc w:val="both"/>
        <w:outlineLvl w:val="1"/>
        <w:rPr>
          <w:rFonts w:ascii="Times New Roman" w:eastAsia="Times New Roman" w:hAnsi="Times New Roman" w:cs="Times New Roman"/>
          <w:b/>
          <w:bCs/>
          <w:kern w:val="0"/>
          <w:sz w:val="28"/>
          <w:szCs w:val="28"/>
          <w:lang w:eastAsia="en-GB"/>
          <w14:ligatures w14:val="none"/>
        </w:rPr>
      </w:pPr>
      <w:r w:rsidRPr="00C214B8">
        <w:rPr>
          <w:rFonts w:ascii="Times New Roman" w:eastAsia="Times New Roman" w:hAnsi="Times New Roman" w:cs="Times New Roman"/>
          <w:b/>
          <w:bCs/>
          <w:kern w:val="0"/>
          <w:sz w:val="28"/>
          <w:szCs w:val="28"/>
          <w:lang w:eastAsia="en-GB"/>
          <w14:ligatures w14:val="none"/>
        </w:rPr>
        <w:t>How would success be measured?</w:t>
      </w:r>
    </w:p>
    <w:p w14:paraId="3D7333EB" w14:textId="7447EC86" w:rsidR="00C214B8" w:rsidRPr="00C214B8" w:rsidRDefault="00C214B8" w:rsidP="00C214B8">
      <w:pPr>
        <w:spacing w:before="100" w:beforeAutospacing="1" w:after="100" w:afterAutospacing="1" w:line="360" w:lineRule="auto"/>
        <w:jc w:val="both"/>
        <w:outlineLvl w:val="1"/>
        <w:rPr>
          <w:rFonts w:ascii="Times New Roman" w:eastAsia="Times New Roman" w:hAnsi="Times New Roman" w:cs="Times New Roman"/>
          <w:b/>
          <w:bCs/>
          <w:kern w:val="0"/>
          <w:sz w:val="28"/>
          <w:szCs w:val="28"/>
          <w:lang w:eastAsia="en-GB"/>
          <w14:ligatures w14:val="none"/>
        </w:rPr>
      </w:pPr>
      <w:r w:rsidRPr="00C214B8">
        <w:rPr>
          <w:rFonts w:ascii="Times New Roman" w:eastAsia="Times New Roman" w:hAnsi="Times New Roman" w:cs="Times New Roman"/>
          <w:kern w:val="0"/>
          <w:lang w:eastAsia="en-GB"/>
          <w14:ligatures w14:val="none"/>
        </w:rPr>
        <w:t>A pilot study can help in accessing engagement, accessibility, and usability, while changes in reported stress can help the app be successful and if the users are able to get the support they needed. Feedback from the adults and mental health professionals will also inform the revision for the implementations.</w:t>
      </w:r>
    </w:p>
    <w:p w14:paraId="114B6443" w14:textId="77777777" w:rsidR="00396B2E" w:rsidRPr="00396B2E" w:rsidRDefault="00396B2E" w:rsidP="00396B2E">
      <w:pPr>
        <w:spacing w:line="360" w:lineRule="auto"/>
        <w:jc w:val="center"/>
        <w:rPr>
          <w:rFonts w:ascii="Times New Roman" w:hAnsi="Times New Roman" w:cs="Times New Roman"/>
          <w:b/>
          <w:bCs/>
          <w:sz w:val="28"/>
          <w:szCs w:val="28"/>
          <w:lang w:val="en-US"/>
        </w:rPr>
      </w:pPr>
    </w:p>
    <w:p w14:paraId="4A0C58D4" w14:textId="2059E2A3" w:rsidR="00396B2E" w:rsidRDefault="00222AD5" w:rsidP="00222AD5">
      <w:pPr>
        <w:tabs>
          <w:tab w:val="left" w:pos="947"/>
        </w:tabs>
        <w:spacing w:line="360" w:lineRule="auto"/>
        <w:jc w:val="both"/>
        <w:rPr>
          <w:rFonts w:ascii="Times New Roman" w:hAnsi="Times New Roman" w:cs="Times New Roman"/>
          <w:lang w:val="en-US"/>
        </w:rPr>
      </w:pPr>
      <w:r>
        <w:rPr>
          <w:rFonts w:ascii="Times New Roman" w:hAnsi="Times New Roman" w:cs="Times New Roman"/>
          <w:lang w:val="en-US"/>
        </w:rPr>
        <w:tab/>
      </w:r>
    </w:p>
    <w:p w14:paraId="5FFD8E5A" w14:textId="77777777" w:rsidR="00222AD5" w:rsidRDefault="00222AD5" w:rsidP="00222AD5">
      <w:pPr>
        <w:tabs>
          <w:tab w:val="left" w:pos="947"/>
        </w:tabs>
        <w:spacing w:line="360" w:lineRule="auto"/>
        <w:jc w:val="both"/>
        <w:rPr>
          <w:rFonts w:ascii="Times New Roman" w:hAnsi="Times New Roman" w:cs="Times New Roman"/>
          <w:lang w:val="en-US"/>
        </w:rPr>
      </w:pPr>
    </w:p>
    <w:p w14:paraId="15AD7F2A" w14:textId="77777777" w:rsidR="00222AD5" w:rsidRDefault="00222AD5" w:rsidP="00396B2E">
      <w:pPr>
        <w:spacing w:line="360" w:lineRule="auto"/>
        <w:jc w:val="both"/>
        <w:rPr>
          <w:rFonts w:ascii="Times New Roman" w:hAnsi="Times New Roman" w:cs="Times New Roman"/>
          <w:lang w:val="en-US"/>
        </w:rPr>
      </w:pPr>
    </w:p>
    <w:p w14:paraId="1F5D3F5E" w14:textId="77777777" w:rsidR="00222AD5" w:rsidRDefault="00222AD5" w:rsidP="00396B2E">
      <w:pPr>
        <w:spacing w:line="360" w:lineRule="auto"/>
        <w:jc w:val="both"/>
        <w:rPr>
          <w:rFonts w:ascii="Times New Roman" w:hAnsi="Times New Roman" w:cs="Times New Roman"/>
          <w:lang w:val="en-US"/>
        </w:rPr>
      </w:pPr>
    </w:p>
    <w:p w14:paraId="6A1E1D60" w14:textId="77777777" w:rsidR="00222AD5" w:rsidRDefault="00222AD5" w:rsidP="00396B2E">
      <w:pPr>
        <w:spacing w:line="360" w:lineRule="auto"/>
        <w:jc w:val="both"/>
        <w:rPr>
          <w:rFonts w:ascii="Times New Roman" w:hAnsi="Times New Roman" w:cs="Times New Roman"/>
          <w:lang w:val="en-US"/>
        </w:rPr>
      </w:pPr>
    </w:p>
    <w:p w14:paraId="5FC492CC" w14:textId="77777777" w:rsidR="00C214B8" w:rsidRDefault="00C214B8" w:rsidP="00396B2E">
      <w:pPr>
        <w:spacing w:line="360" w:lineRule="auto"/>
        <w:jc w:val="both"/>
        <w:rPr>
          <w:rFonts w:ascii="Times New Roman" w:hAnsi="Times New Roman" w:cs="Times New Roman"/>
          <w:lang w:val="en-US"/>
        </w:rPr>
      </w:pPr>
    </w:p>
    <w:p w14:paraId="2B053C6F" w14:textId="6B7C6D28" w:rsidR="00C214B8" w:rsidRPr="00C214B8" w:rsidRDefault="00C214B8" w:rsidP="00396B2E">
      <w:pPr>
        <w:spacing w:line="360" w:lineRule="auto"/>
        <w:jc w:val="both"/>
        <w:rPr>
          <w:rFonts w:ascii="Times New Roman" w:hAnsi="Times New Roman" w:cs="Times New Roman"/>
          <w:b/>
          <w:bCs/>
          <w:sz w:val="28"/>
          <w:szCs w:val="28"/>
          <w:lang w:val="en-US"/>
        </w:rPr>
      </w:pPr>
      <w:r w:rsidRPr="00C214B8">
        <w:rPr>
          <w:rFonts w:ascii="Times New Roman" w:hAnsi="Times New Roman" w:cs="Times New Roman"/>
          <w:b/>
          <w:bCs/>
          <w:sz w:val="28"/>
          <w:szCs w:val="28"/>
          <w:lang w:val="en-US"/>
        </w:rPr>
        <w:lastRenderedPageBreak/>
        <w:t>References</w:t>
      </w:r>
    </w:p>
    <w:p w14:paraId="62C397F5" w14:textId="77777777" w:rsidR="00222AD5" w:rsidRDefault="00222AD5" w:rsidP="00222AD5">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214B8">
        <w:rPr>
          <w:rFonts w:ascii="Times New Roman" w:eastAsia="Times New Roman" w:hAnsi="Times New Roman" w:cs="Times New Roman"/>
          <w:kern w:val="0"/>
          <w:lang w:eastAsia="en-GB"/>
          <w14:ligatures w14:val="none"/>
        </w:rPr>
        <w:t xml:space="preserve">Mehrotra et al. (2025). Evaluating Characteristics and Quality of Mental Health Apps Available in App Stores for Indian Users: Systematic App Search and Review. </w:t>
      </w:r>
      <w:r w:rsidRPr="00C214B8">
        <w:rPr>
          <w:rFonts w:ascii="Times New Roman" w:eastAsia="Times New Roman" w:hAnsi="Times New Roman" w:cs="Times New Roman"/>
          <w:i/>
          <w:iCs/>
          <w:kern w:val="0"/>
          <w:lang w:eastAsia="en-GB"/>
          <w14:ligatures w14:val="none"/>
        </w:rPr>
        <w:t xml:space="preserve">JMIR mHealth and </w:t>
      </w:r>
      <w:proofErr w:type="spellStart"/>
      <w:r w:rsidRPr="00C214B8">
        <w:rPr>
          <w:rFonts w:ascii="Times New Roman" w:eastAsia="Times New Roman" w:hAnsi="Times New Roman" w:cs="Times New Roman"/>
          <w:i/>
          <w:iCs/>
          <w:kern w:val="0"/>
          <w:lang w:eastAsia="en-GB"/>
          <w14:ligatures w14:val="none"/>
        </w:rPr>
        <w:t>uHealth</w:t>
      </w:r>
      <w:proofErr w:type="spellEnd"/>
      <w:r w:rsidRPr="00C214B8">
        <w:rPr>
          <w:rFonts w:ascii="Times New Roman" w:eastAsia="Times New Roman" w:hAnsi="Times New Roman" w:cs="Times New Roman"/>
          <w:i/>
          <w:iCs/>
          <w:kern w:val="0"/>
          <w:lang w:eastAsia="en-GB"/>
          <w14:ligatures w14:val="none"/>
        </w:rPr>
        <w:t>,</w:t>
      </w:r>
      <w:r w:rsidRPr="00C214B8">
        <w:rPr>
          <w:rFonts w:ascii="Times New Roman" w:eastAsia="Times New Roman" w:hAnsi="Times New Roman" w:cs="Times New Roman"/>
          <w:kern w:val="0"/>
          <w:lang w:eastAsia="en-GB"/>
          <w14:ligatures w14:val="none"/>
        </w:rPr>
        <w:t xml:space="preserve"> 13, e79238. </w:t>
      </w:r>
      <w:hyperlink r:id="rId9" w:history="1">
        <w:r w:rsidRPr="00C214B8">
          <w:rPr>
            <w:rFonts w:ascii="Times New Roman" w:eastAsia="Times New Roman" w:hAnsi="Times New Roman" w:cs="Times New Roman"/>
            <w:color w:val="0000FF"/>
            <w:kern w:val="0"/>
            <w:u w:val="single"/>
            <w:lang w:eastAsia="en-GB"/>
            <w14:ligatures w14:val="none"/>
          </w:rPr>
          <w:t>https://doi.org/10.2196/79238</w:t>
        </w:r>
      </w:hyperlink>
      <w:r w:rsidRPr="00C214B8">
        <w:rPr>
          <w:rFonts w:ascii="Times New Roman" w:eastAsia="Times New Roman" w:hAnsi="Times New Roman" w:cs="Times New Roman"/>
          <w:kern w:val="0"/>
          <w:lang w:eastAsia="en-GB"/>
          <w14:ligatures w14:val="none"/>
        </w:rPr>
        <w:t xml:space="preserve">. </w:t>
      </w:r>
    </w:p>
    <w:p w14:paraId="04A9749D" w14:textId="77777777" w:rsidR="00222AD5" w:rsidRDefault="00222AD5" w:rsidP="00222AD5">
      <w:pPr>
        <w:pStyle w:val="NormalWeb"/>
        <w:spacing w:line="360" w:lineRule="auto"/>
        <w:jc w:val="both"/>
      </w:pPr>
      <w:r>
        <w:t xml:space="preserve">World Health Organization (2021). </w:t>
      </w:r>
      <w:r w:rsidRPr="00C214B8">
        <w:rPr>
          <w:i/>
          <w:iCs/>
        </w:rPr>
        <w:t xml:space="preserve">Guidance on Community Mental Health Services: Promoting Person-Centred and Rights-Based Approaches. </w:t>
      </w:r>
      <w:hyperlink r:id="rId10" w:history="1">
        <w:r>
          <w:rPr>
            <w:rStyle w:val="Hyperlink"/>
          </w:rPr>
          <w:t>https://www.who.int/publications/i/item/9789240025707</w:t>
        </w:r>
      </w:hyperlink>
      <w:r>
        <w:t>.</w:t>
      </w:r>
    </w:p>
    <w:p w14:paraId="73EB6002" w14:textId="77777777" w:rsidR="00222AD5" w:rsidRDefault="00222AD5" w:rsidP="00222AD5">
      <w:pPr>
        <w:pStyle w:val="NormalWeb"/>
        <w:spacing w:line="360" w:lineRule="auto"/>
        <w:jc w:val="both"/>
      </w:pPr>
      <w:r>
        <w:t xml:space="preserve">World Health Organization (2022). </w:t>
      </w:r>
      <w:r w:rsidRPr="00C214B8">
        <w:rPr>
          <w:i/>
          <w:iCs/>
        </w:rPr>
        <w:t>World Mental Health Report: Transforming Mental Health for All</w:t>
      </w:r>
      <w:r>
        <w:t xml:space="preserve">. </w:t>
      </w:r>
      <w:hyperlink r:id="rId11" w:history="1">
        <w:r>
          <w:rPr>
            <w:rStyle w:val="Hyperlink"/>
          </w:rPr>
          <w:t>https://www.who.int/publications/i/item/9789240049338</w:t>
        </w:r>
      </w:hyperlink>
      <w:r>
        <w:t>.</w:t>
      </w:r>
    </w:p>
    <w:p w14:paraId="27CF16AD" w14:textId="77777777" w:rsidR="00222AD5" w:rsidRPr="00C214B8" w:rsidRDefault="00222AD5" w:rsidP="00222AD5">
      <w:pPr>
        <w:spacing w:after="0" w:line="360" w:lineRule="auto"/>
        <w:jc w:val="both"/>
        <w:rPr>
          <w:rFonts w:ascii="Times New Roman" w:eastAsia="Times New Roman" w:hAnsi="Times New Roman" w:cs="Times New Roman"/>
          <w:kern w:val="0"/>
          <w:lang w:eastAsia="en-GB"/>
          <w14:ligatures w14:val="none"/>
        </w:rPr>
      </w:pPr>
      <w:r w:rsidRPr="00C214B8">
        <w:rPr>
          <w:rFonts w:ascii="Times New Roman" w:eastAsia="Times New Roman" w:hAnsi="Times New Roman" w:cs="Times New Roman"/>
          <w:kern w:val="0"/>
          <w:lang w:eastAsia="en-GB"/>
          <w14:ligatures w14:val="none"/>
        </w:rPr>
        <w:t xml:space="preserve">Zhang et al. (2024). Assessing the effectiveness of internet-based interventions for mental health outcomes: an umbrella review. </w:t>
      </w:r>
      <w:r w:rsidRPr="00222AD5">
        <w:rPr>
          <w:rFonts w:ascii="Times New Roman" w:eastAsia="Times New Roman" w:hAnsi="Times New Roman" w:cs="Times New Roman"/>
          <w:i/>
          <w:iCs/>
          <w:kern w:val="0"/>
          <w:lang w:eastAsia="en-GB"/>
          <w14:ligatures w14:val="none"/>
        </w:rPr>
        <w:t>General Psychiatry,</w:t>
      </w:r>
      <w:r w:rsidRPr="00C214B8">
        <w:rPr>
          <w:rFonts w:ascii="Times New Roman" w:eastAsia="Times New Roman" w:hAnsi="Times New Roman" w:cs="Times New Roman"/>
          <w:kern w:val="0"/>
          <w:lang w:eastAsia="en-GB"/>
          <w14:ligatures w14:val="none"/>
        </w:rPr>
        <w:t xml:space="preserve"> 37(4), e101355. </w:t>
      </w:r>
      <w:hyperlink r:id="rId12" w:history="1">
        <w:r w:rsidRPr="00C214B8">
          <w:rPr>
            <w:rFonts w:ascii="Times New Roman" w:eastAsia="Times New Roman" w:hAnsi="Times New Roman" w:cs="Times New Roman"/>
            <w:color w:val="0000FF"/>
            <w:kern w:val="0"/>
            <w:u w:val="single"/>
            <w:lang w:eastAsia="en-GB"/>
            <w14:ligatures w14:val="none"/>
          </w:rPr>
          <w:t>https://doi.org/10.1136/gpsych-2023-101355</w:t>
        </w:r>
      </w:hyperlink>
      <w:r w:rsidRPr="00C214B8">
        <w:rPr>
          <w:rFonts w:ascii="Times New Roman" w:eastAsia="Times New Roman" w:hAnsi="Times New Roman" w:cs="Times New Roman"/>
          <w:kern w:val="0"/>
          <w:lang w:eastAsia="en-GB"/>
          <w14:ligatures w14:val="none"/>
        </w:rPr>
        <w:t xml:space="preserve">. </w:t>
      </w:r>
    </w:p>
    <w:p w14:paraId="5E8FFF81" w14:textId="77777777" w:rsidR="00C214B8" w:rsidRPr="00C214B8" w:rsidRDefault="00C214B8" w:rsidP="00C214B8">
      <w:pPr>
        <w:spacing w:before="100" w:beforeAutospacing="1" w:after="100" w:afterAutospacing="1" w:line="360" w:lineRule="auto"/>
        <w:jc w:val="both"/>
        <w:rPr>
          <w:rFonts w:ascii="Times New Roman" w:eastAsia="Times New Roman" w:hAnsi="Times New Roman" w:cs="Times New Roman"/>
          <w:kern w:val="0"/>
          <w:lang w:eastAsia="en-GB"/>
          <w14:ligatures w14:val="none"/>
        </w:rPr>
      </w:pPr>
    </w:p>
    <w:p w14:paraId="557B09A7" w14:textId="77777777" w:rsidR="00C214B8" w:rsidRPr="00396B2E" w:rsidRDefault="00C214B8" w:rsidP="00396B2E">
      <w:pPr>
        <w:spacing w:line="360" w:lineRule="auto"/>
        <w:jc w:val="both"/>
        <w:rPr>
          <w:rFonts w:ascii="Times New Roman" w:hAnsi="Times New Roman" w:cs="Times New Roman"/>
          <w:lang w:val="en-US"/>
        </w:rPr>
      </w:pPr>
    </w:p>
    <w:sectPr w:rsidR="00C214B8" w:rsidRPr="00396B2E" w:rsidSect="0013638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C4A"/>
    <w:rsid w:val="00114C4A"/>
    <w:rsid w:val="00136388"/>
    <w:rsid w:val="00222AD5"/>
    <w:rsid w:val="002801C6"/>
    <w:rsid w:val="003436A9"/>
    <w:rsid w:val="00396B2E"/>
    <w:rsid w:val="00475D49"/>
    <w:rsid w:val="00C214B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FF9A3F"/>
  <w15:chartTrackingRefBased/>
  <w15:docId w15:val="{3E241A07-2427-7745-BF03-E814F17AE0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4C4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114C4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14C4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14C4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14C4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14C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C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C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C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C4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114C4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14C4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14C4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14C4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14C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4C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4C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4C4A"/>
    <w:rPr>
      <w:rFonts w:eastAsiaTheme="majorEastAsia" w:cstheme="majorBidi"/>
      <w:color w:val="272727" w:themeColor="text1" w:themeTint="D8"/>
    </w:rPr>
  </w:style>
  <w:style w:type="paragraph" w:styleId="Title">
    <w:name w:val="Title"/>
    <w:basedOn w:val="Normal"/>
    <w:next w:val="Normal"/>
    <w:link w:val="TitleChar"/>
    <w:uiPriority w:val="10"/>
    <w:qFormat/>
    <w:rsid w:val="00114C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C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C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C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C4A"/>
    <w:pPr>
      <w:spacing w:before="160"/>
      <w:jc w:val="center"/>
    </w:pPr>
    <w:rPr>
      <w:i/>
      <w:iCs/>
      <w:color w:val="404040" w:themeColor="text1" w:themeTint="BF"/>
    </w:rPr>
  </w:style>
  <w:style w:type="character" w:customStyle="1" w:styleId="QuoteChar">
    <w:name w:val="Quote Char"/>
    <w:basedOn w:val="DefaultParagraphFont"/>
    <w:link w:val="Quote"/>
    <w:uiPriority w:val="29"/>
    <w:rsid w:val="00114C4A"/>
    <w:rPr>
      <w:i/>
      <w:iCs/>
      <w:color w:val="404040" w:themeColor="text1" w:themeTint="BF"/>
    </w:rPr>
  </w:style>
  <w:style w:type="paragraph" w:styleId="ListParagraph">
    <w:name w:val="List Paragraph"/>
    <w:basedOn w:val="Normal"/>
    <w:uiPriority w:val="34"/>
    <w:qFormat/>
    <w:rsid w:val="00114C4A"/>
    <w:pPr>
      <w:ind w:left="720"/>
      <w:contextualSpacing/>
    </w:pPr>
  </w:style>
  <w:style w:type="character" w:styleId="IntenseEmphasis">
    <w:name w:val="Intense Emphasis"/>
    <w:basedOn w:val="DefaultParagraphFont"/>
    <w:uiPriority w:val="21"/>
    <w:qFormat/>
    <w:rsid w:val="00114C4A"/>
    <w:rPr>
      <w:i/>
      <w:iCs/>
      <w:color w:val="2F5496" w:themeColor="accent1" w:themeShade="BF"/>
    </w:rPr>
  </w:style>
  <w:style w:type="paragraph" w:styleId="IntenseQuote">
    <w:name w:val="Intense Quote"/>
    <w:basedOn w:val="Normal"/>
    <w:next w:val="Normal"/>
    <w:link w:val="IntenseQuoteChar"/>
    <w:uiPriority w:val="30"/>
    <w:qFormat/>
    <w:rsid w:val="00114C4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14C4A"/>
    <w:rPr>
      <w:i/>
      <w:iCs/>
      <w:color w:val="2F5496" w:themeColor="accent1" w:themeShade="BF"/>
    </w:rPr>
  </w:style>
  <w:style w:type="character" w:styleId="IntenseReference">
    <w:name w:val="Intense Reference"/>
    <w:basedOn w:val="DefaultParagraphFont"/>
    <w:uiPriority w:val="32"/>
    <w:qFormat/>
    <w:rsid w:val="00114C4A"/>
    <w:rPr>
      <w:b/>
      <w:bCs/>
      <w:smallCaps/>
      <w:color w:val="2F5496" w:themeColor="accent1" w:themeShade="BF"/>
      <w:spacing w:val="5"/>
    </w:rPr>
  </w:style>
  <w:style w:type="paragraph" w:styleId="NormalWeb">
    <w:name w:val="Normal (Web)"/>
    <w:basedOn w:val="Normal"/>
    <w:uiPriority w:val="99"/>
    <w:semiHidden/>
    <w:unhideWhenUsed/>
    <w:rsid w:val="00C214B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unhideWhenUsed/>
    <w:rsid w:val="00C214B8"/>
    <w:rPr>
      <w:color w:val="0000FF"/>
      <w:u w:val="single"/>
    </w:rPr>
  </w:style>
  <w:style w:type="character" w:styleId="FollowedHyperlink">
    <w:name w:val="FollowedHyperlink"/>
    <w:basedOn w:val="DefaultParagraphFont"/>
    <w:uiPriority w:val="99"/>
    <w:semiHidden/>
    <w:unhideWhenUsed/>
    <w:rsid w:val="00C214B8"/>
    <w:rPr>
      <w:color w:val="954F72" w:themeColor="followedHyperlink"/>
      <w:u w:val="single"/>
    </w:rPr>
  </w:style>
  <w:style w:type="paragraph" w:styleId="NoSpacing">
    <w:name w:val="No Spacing"/>
    <w:link w:val="NoSpacingChar"/>
    <w:uiPriority w:val="1"/>
    <w:qFormat/>
    <w:rsid w:val="00136388"/>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136388"/>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publications/i/item/9789240025707?utm_source=chatgpt.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who.int/publications/i/item/9789240049338?utm_source=chatgpt.com" TargetMode="External"/><Relationship Id="rId12" Type="http://schemas.openxmlformats.org/officeDocument/2006/relationships/hyperlink" Target="https://doi.org/10.1136/gpsych-2023-101355?utm_source=chatgpt.co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who.int/publications/i/item/9789240049338?utm_source=chatgpt.com" TargetMode="External"/><Relationship Id="rId5" Type="http://schemas.openxmlformats.org/officeDocument/2006/relationships/image" Target="media/image1.png"/><Relationship Id="rId10" Type="http://schemas.openxmlformats.org/officeDocument/2006/relationships/hyperlink" Target="https://www.who.int/publications/i/item/9789240025707?utm_source=chatgpt.com" TargetMode="External"/><Relationship Id="rId4" Type="http://schemas.openxmlformats.org/officeDocument/2006/relationships/webSettings" Target="webSettings.xml"/><Relationship Id="rId9" Type="http://schemas.openxmlformats.org/officeDocument/2006/relationships/hyperlink" Target="https://doi.org/10.2196/79238?utm_source=chatgpt.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Drashti Morvadiya 
2531881
Module: Population health and digital health promotion 
Module code: LCHS7009
Professor: Dr. Raheela Shikh</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7</Pages>
  <Words>1101</Words>
  <Characters>6279</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Blog</dc:title>
  <dc:subject/>
  <dc:creator>User</dc:creator>
  <cp:keywords/>
  <dc:description/>
  <cp:lastModifiedBy>User</cp:lastModifiedBy>
  <cp:revision>3</cp:revision>
  <dcterms:created xsi:type="dcterms:W3CDTF">2026-10-22T23:40:00Z</dcterms:created>
  <dcterms:modified xsi:type="dcterms:W3CDTF">2026-10-23T10:43:00Z</dcterms:modified>
</cp:coreProperties>
</file>