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B6F98A" w14:textId="77777777" w:rsidR="00A9723A" w:rsidRDefault="00A9723A" w:rsidP="00A9723A">
      <w:pPr>
        <w:jc w:val="center"/>
        <w:rPr>
          <w:rFonts w:ascii="Arial" w:hAnsi="Arial"/>
          <w:b/>
          <w:bCs/>
          <w:sz w:val="32"/>
          <w:szCs w:val="32"/>
        </w:rPr>
      </w:pPr>
      <w:r w:rsidRPr="00CB4B03">
        <w:rPr>
          <w:rFonts w:ascii="Arial" w:hAnsi="Arial"/>
          <w:b/>
          <w:bCs/>
          <w:sz w:val="32"/>
          <w:szCs w:val="32"/>
        </w:rPr>
        <w:t>University of Wales Trinity Saint David</w:t>
      </w:r>
    </w:p>
    <w:p w14:paraId="548FDDCD" w14:textId="77777777" w:rsidR="00A9723A" w:rsidRPr="00314FDC" w:rsidRDefault="00A9723A" w:rsidP="00A9723A">
      <w:pPr>
        <w:pStyle w:val="paragraph"/>
        <w:spacing w:before="0" w:beforeAutospacing="0" w:after="0" w:afterAutospacing="0"/>
        <w:ind w:left="15"/>
        <w:jc w:val="center"/>
        <w:textAlignment w:val="baseline"/>
        <w:rPr>
          <w:rFonts w:ascii="Arial" w:hAnsi="Arial" w:cs="Arial"/>
          <w:b/>
          <w:bCs/>
          <w:color w:val="000000"/>
          <w:sz w:val="18"/>
          <w:szCs w:val="18"/>
        </w:rPr>
      </w:pPr>
      <w:r w:rsidRPr="00314FDC">
        <w:rPr>
          <w:rStyle w:val="normaltextrun"/>
          <w:rFonts w:ascii="Arial" w:eastAsiaTheme="majorEastAsia" w:hAnsi="Arial" w:cs="Arial"/>
          <w:b/>
          <w:bCs/>
          <w:color w:val="000000"/>
          <w:lang w:val="en-GB"/>
        </w:rPr>
        <w:t>School of Engineering </w:t>
      </w:r>
      <w:r w:rsidRPr="00314FDC">
        <w:rPr>
          <w:rStyle w:val="eop"/>
          <w:rFonts w:ascii="Arial" w:eastAsiaTheme="majorEastAsia" w:hAnsi="Arial" w:cs="Arial"/>
          <w:b/>
          <w:bCs/>
          <w:color w:val="000000"/>
        </w:rPr>
        <w:t> </w:t>
      </w:r>
    </w:p>
    <w:p w14:paraId="2E3CE3EE" w14:textId="77777777" w:rsidR="00A9723A" w:rsidRPr="00314FDC" w:rsidRDefault="00A9723A" w:rsidP="00A9723A">
      <w:pPr>
        <w:pStyle w:val="paragraph"/>
        <w:spacing w:before="0" w:beforeAutospacing="0" w:after="0" w:afterAutospacing="0"/>
        <w:ind w:left="15"/>
        <w:jc w:val="center"/>
        <w:textAlignment w:val="baseline"/>
        <w:rPr>
          <w:rFonts w:ascii="Arial" w:hAnsi="Arial" w:cs="Arial"/>
          <w:b/>
          <w:bCs/>
          <w:color w:val="000000"/>
          <w:sz w:val="18"/>
          <w:szCs w:val="18"/>
        </w:rPr>
      </w:pPr>
      <w:r>
        <w:rPr>
          <w:rStyle w:val="normaltextrun"/>
          <w:rFonts w:ascii="Arial" w:eastAsiaTheme="majorEastAsia" w:hAnsi="Arial" w:cs="Arial"/>
          <w:b/>
          <w:bCs/>
          <w:color w:val="000000"/>
          <w:lang w:val="en-GB"/>
        </w:rPr>
        <w:t>Motorsport</w:t>
      </w:r>
      <w:r w:rsidRPr="00314FDC">
        <w:rPr>
          <w:rStyle w:val="normaltextrun"/>
          <w:rFonts w:ascii="Arial" w:eastAsiaTheme="majorEastAsia" w:hAnsi="Arial" w:cs="Arial"/>
          <w:b/>
          <w:bCs/>
          <w:color w:val="000000"/>
          <w:lang w:val="en-GB"/>
        </w:rPr>
        <w:t xml:space="preserve"> Engineering B</w:t>
      </w:r>
      <w:r>
        <w:rPr>
          <w:rStyle w:val="normaltextrun"/>
          <w:rFonts w:ascii="Arial" w:eastAsiaTheme="majorEastAsia" w:hAnsi="Arial" w:cs="Arial"/>
          <w:b/>
          <w:bCs/>
          <w:color w:val="000000"/>
          <w:lang w:val="en-GB"/>
        </w:rPr>
        <w:t>Eng</w:t>
      </w:r>
    </w:p>
    <w:p w14:paraId="7100EEDC" w14:textId="77777777" w:rsidR="00A9723A" w:rsidRPr="00CB4B03" w:rsidRDefault="00A9723A" w:rsidP="00A9723A">
      <w:pPr>
        <w:jc w:val="center"/>
        <w:rPr>
          <w:rFonts w:ascii="Arial" w:hAnsi="Arial"/>
          <w:b/>
          <w:bCs/>
          <w:sz w:val="32"/>
          <w:szCs w:val="32"/>
        </w:rPr>
      </w:pPr>
    </w:p>
    <w:p w14:paraId="4BD8601D" w14:textId="77777777" w:rsidR="00A9723A" w:rsidRDefault="00A9723A" w:rsidP="00A9723A">
      <w:pPr>
        <w:jc w:val="center"/>
        <w:rPr>
          <w:rFonts w:cs="Times New Roman"/>
          <w:sz w:val="24"/>
          <w:szCs w:val="24"/>
        </w:rPr>
      </w:pPr>
      <w:r w:rsidRPr="00CB4B03">
        <w:rPr>
          <w:rFonts w:cs="Times New Roman"/>
          <w:noProof/>
          <w:sz w:val="24"/>
          <w:szCs w:val="24"/>
        </w:rPr>
        <w:drawing>
          <wp:inline distT="0" distB="0" distL="0" distR="0" wp14:anchorId="7A00BD65" wp14:editId="096ED1D1">
            <wp:extent cx="5731510" cy="22866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86635"/>
                    </a:xfrm>
                    <a:prstGeom prst="rect">
                      <a:avLst/>
                    </a:prstGeom>
                    <a:noFill/>
                    <a:ln>
                      <a:noFill/>
                    </a:ln>
                  </pic:spPr>
                </pic:pic>
              </a:graphicData>
            </a:graphic>
          </wp:inline>
        </w:drawing>
      </w:r>
    </w:p>
    <w:p w14:paraId="46EC0B7B" w14:textId="77777777" w:rsidR="00A9723A" w:rsidRDefault="00A9723A" w:rsidP="00A9723A">
      <w:pPr>
        <w:jc w:val="center"/>
        <w:rPr>
          <w:rFonts w:cs="Times New Roman"/>
          <w:sz w:val="24"/>
          <w:szCs w:val="24"/>
        </w:rPr>
      </w:pPr>
    </w:p>
    <w:p w14:paraId="68814A71" w14:textId="353D85A9" w:rsidR="00A9723A" w:rsidRDefault="00A9723A" w:rsidP="00A9723A">
      <w:pPr>
        <w:jc w:val="center"/>
        <w:rPr>
          <w:rFonts w:ascii="Arial" w:hAnsi="Arial"/>
          <w:b/>
          <w:sz w:val="32"/>
          <w:szCs w:val="32"/>
        </w:rPr>
      </w:pPr>
      <w:r>
        <w:rPr>
          <w:rFonts w:ascii="Arial" w:hAnsi="Arial"/>
          <w:b/>
          <w:sz w:val="32"/>
          <w:szCs w:val="32"/>
        </w:rPr>
        <w:t>Application of CAE Process</w:t>
      </w:r>
    </w:p>
    <w:p w14:paraId="1CD7C4D3" w14:textId="7C8E644A" w:rsidR="00A9723A" w:rsidRDefault="00A9723A" w:rsidP="00A9723A">
      <w:pPr>
        <w:jc w:val="center"/>
        <w:rPr>
          <w:rFonts w:ascii="Arial" w:hAnsi="Arial"/>
          <w:b/>
        </w:rPr>
      </w:pPr>
      <w:r>
        <w:rPr>
          <w:rFonts w:ascii="Arial" w:hAnsi="Arial"/>
          <w:b/>
        </w:rPr>
        <w:t>Structural and Fluid Analysis (ACHA 6010)</w:t>
      </w:r>
    </w:p>
    <w:p w14:paraId="1CA68921" w14:textId="77777777" w:rsidR="00A9723A" w:rsidRDefault="00A9723A" w:rsidP="00A9723A">
      <w:pPr>
        <w:jc w:val="center"/>
        <w:rPr>
          <w:rFonts w:ascii="Arial" w:hAnsi="Arial"/>
          <w:b/>
        </w:rPr>
      </w:pPr>
    </w:p>
    <w:p w14:paraId="3BE76C7D" w14:textId="77777777" w:rsidR="00A9723A" w:rsidRDefault="00A9723A" w:rsidP="00A9723A">
      <w:pPr>
        <w:jc w:val="center"/>
        <w:rPr>
          <w:rFonts w:ascii="Arial" w:hAnsi="Arial"/>
          <w:b/>
        </w:rPr>
      </w:pPr>
      <w:r>
        <w:rPr>
          <w:rFonts w:ascii="Arial" w:hAnsi="Arial"/>
          <w:b/>
        </w:rPr>
        <w:t xml:space="preserve">Priveshnan Soemani Segaran </w:t>
      </w:r>
    </w:p>
    <w:p w14:paraId="3839C569" w14:textId="77777777" w:rsidR="00A9723A" w:rsidRDefault="00A9723A" w:rsidP="00A9723A">
      <w:pPr>
        <w:jc w:val="center"/>
        <w:rPr>
          <w:rFonts w:ascii="Arial" w:hAnsi="Arial"/>
          <w:b/>
        </w:rPr>
      </w:pPr>
      <w:r>
        <w:rPr>
          <w:rFonts w:ascii="Arial" w:hAnsi="Arial"/>
          <w:b/>
        </w:rPr>
        <w:t>2204879</w:t>
      </w:r>
    </w:p>
    <w:p w14:paraId="1B572A5C" w14:textId="77777777" w:rsidR="00A9723A" w:rsidRDefault="00A9723A" w:rsidP="00A9723A">
      <w:pPr>
        <w:rPr>
          <w:rFonts w:ascii="Arial" w:hAnsi="Arial"/>
          <w:b/>
        </w:rPr>
      </w:pPr>
      <w:r>
        <w:rPr>
          <w:rFonts w:ascii="Arial" w:hAnsi="Arial"/>
          <w:b/>
        </w:rPr>
        <w:t xml:space="preserve">                                                             November 2024</w:t>
      </w:r>
    </w:p>
    <w:p w14:paraId="42294485" w14:textId="43B03E39" w:rsidR="009A3B89" w:rsidRDefault="009A3B89" w:rsidP="00A9723A">
      <w:pPr>
        <w:rPr>
          <w:rFonts w:ascii="Arial" w:hAnsi="Arial"/>
          <w:b/>
        </w:rPr>
      </w:pPr>
      <w:r>
        <w:rPr>
          <w:rFonts w:ascii="Arial" w:hAnsi="Arial"/>
          <w:b/>
        </w:rPr>
        <w:t xml:space="preserve">                                                      Total Word Count: 3129</w:t>
      </w:r>
    </w:p>
    <w:p w14:paraId="3B161E8B" w14:textId="77777777" w:rsidR="004E4E1D" w:rsidRDefault="004E4E1D">
      <w:r>
        <w:br w:type="page"/>
      </w:r>
    </w:p>
    <w:sdt>
      <w:sdtPr>
        <w:id w:val="692499649"/>
        <w:docPartObj>
          <w:docPartGallery w:val="Table of Contents"/>
          <w:docPartUnique/>
        </w:docPartObj>
      </w:sdtPr>
      <w:sdtEndPr>
        <w:rPr>
          <w:rFonts w:ascii="Times New Roman" w:eastAsiaTheme="minorHAnsi" w:hAnsi="Times New Roman" w:cs="Arial"/>
          <w:b/>
          <w:bCs/>
          <w:noProof/>
          <w:color w:val="auto"/>
          <w:sz w:val="22"/>
          <w:szCs w:val="22"/>
          <w:lang w:val="en-MY"/>
        </w:rPr>
      </w:sdtEndPr>
      <w:sdtContent>
        <w:p w14:paraId="3412FF4E" w14:textId="0460E7A5" w:rsidR="00553EFF" w:rsidRPr="00553EFF" w:rsidRDefault="00553EFF">
          <w:pPr>
            <w:pStyle w:val="TOCHeading"/>
            <w:rPr>
              <w:sz w:val="28"/>
              <w:szCs w:val="28"/>
            </w:rPr>
          </w:pPr>
          <w:r w:rsidRPr="00553EFF">
            <w:rPr>
              <w:sz w:val="28"/>
              <w:szCs w:val="28"/>
            </w:rPr>
            <w:t>Contents</w:t>
          </w:r>
        </w:p>
        <w:p w14:paraId="1A13DB2D" w14:textId="61577E3B"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r w:rsidRPr="00553EFF">
            <w:rPr>
              <w:sz w:val="28"/>
              <w:szCs w:val="28"/>
            </w:rPr>
            <w:fldChar w:fldCharType="begin"/>
          </w:r>
          <w:r w:rsidRPr="00553EFF">
            <w:rPr>
              <w:sz w:val="28"/>
              <w:szCs w:val="28"/>
            </w:rPr>
            <w:instrText xml:space="preserve"> TOC \o "1-3" \h \z \u </w:instrText>
          </w:r>
          <w:r w:rsidRPr="00553EFF">
            <w:rPr>
              <w:sz w:val="28"/>
              <w:szCs w:val="28"/>
            </w:rPr>
            <w:fldChar w:fldCharType="separate"/>
          </w:r>
          <w:hyperlink w:anchor="_Toc185169508" w:history="1">
            <w:r w:rsidRPr="00553EFF">
              <w:rPr>
                <w:rStyle w:val="Hyperlink"/>
                <w:noProof/>
                <w:sz w:val="28"/>
                <w:szCs w:val="28"/>
              </w:rPr>
              <w:t>1.</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Introduction</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_Toc185169508 \h </w:instrText>
            </w:r>
            <w:r w:rsidRPr="00553EFF">
              <w:rPr>
                <w:noProof/>
                <w:webHidden/>
                <w:sz w:val="28"/>
                <w:szCs w:val="28"/>
              </w:rPr>
            </w:r>
            <w:r w:rsidRPr="00553EFF">
              <w:rPr>
                <w:noProof/>
                <w:webHidden/>
                <w:sz w:val="28"/>
                <w:szCs w:val="28"/>
              </w:rPr>
              <w:fldChar w:fldCharType="separate"/>
            </w:r>
            <w:r w:rsidRPr="00553EFF">
              <w:rPr>
                <w:noProof/>
                <w:webHidden/>
                <w:sz w:val="28"/>
                <w:szCs w:val="28"/>
              </w:rPr>
              <w:t>3</w:t>
            </w:r>
            <w:r w:rsidRPr="00553EFF">
              <w:rPr>
                <w:noProof/>
                <w:webHidden/>
                <w:sz w:val="28"/>
                <w:szCs w:val="28"/>
              </w:rPr>
              <w:fldChar w:fldCharType="end"/>
            </w:r>
          </w:hyperlink>
        </w:p>
        <w:p w14:paraId="06CC1AAD" w14:textId="221E705C"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09" w:history="1">
            <w:r w:rsidRPr="00553EFF">
              <w:rPr>
                <w:rStyle w:val="Hyperlink"/>
                <w:noProof/>
                <w:sz w:val="28"/>
                <w:szCs w:val="28"/>
              </w:rPr>
              <w:t>2.</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Validating Testing</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_Toc185169509 \h </w:instrText>
            </w:r>
            <w:r w:rsidRPr="00553EFF">
              <w:rPr>
                <w:noProof/>
                <w:webHidden/>
                <w:sz w:val="28"/>
                <w:szCs w:val="28"/>
              </w:rPr>
            </w:r>
            <w:r w:rsidRPr="00553EFF">
              <w:rPr>
                <w:noProof/>
                <w:webHidden/>
                <w:sz w:val="28"/>
                <w:szCs w:val="28"/>
              </w:rPr>
              <w:fldChar w:fldCharType="separate"/>
            </w:r>
            <w:r w:rsidRPr="00553EFF">
              <w:rPr>
                <w:noProof/>
                <w:webHidden/>
                <w:sz w:val="28"/>
                <w:szCs w:val="28"/>
              </w:rPr>
              <w:t>4</w:t>
            </w:r>
            <w:r w:rsidRPr="00553EFF">
              <w:rPr>
                <w:noProof/>
                <w:webHidden/>
                <w:sz w:val="28"/>
                <w:szCs w:val="28"/>
              </w:rPr>
              <w:fldChar w:fldCharType="end"/>
            </w:r>
          </w:hyperlink>
        </w:p>
        <w:p w14:paraId="5F2823B5" w14:textId="3CF5C682" w:rsidR="00553EFF" w:rsidRPr="00553EFF" w:rsidRDefault="00553EFF">
          <w:pPr>
            <w:pStyle w:val="TOC1"/>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0" w:history="1">
            <w:r w:rsidRPr="00553EFF">
              <w:rPr>
                <w:rStyle w:val="Hyperlink"/>
                <w:noProof/>
                <w:sz w:val="28"/>
                <w:szCs w:val="28"/>
              </w:rPr>
              <w:t>2.1 Simplified Test Case</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_Toc185169510 \h </w:instrText>
            </w:r>
            <w:r w:rsidRPr="00553EFF">
              <w:rPr>
                <w:noProof/>
                <w:webHidden/>
                <w:sz w:val="28"/>
                <w:szCs w:val="28"/>
              </w:rPr>
            </w:r>
            <w:r w:rsidRPr="00553EFF">
              <w:rPr>
                <w:noProof/>
                <w:webHidden/>
                <w:sz w:val="28"/>
                <w:szCs w:val="28"/>
              </w:rPr>
              <w:fldChar w:fldCharType="separate"/>
            </w:r>
            <w:r w:rsidRPr="00553EFF">
              <w:rPr>
                <w:noProof/>
                <w:webHidden/>
                <w:sz w:val="28"/>
                <w:szCs w:val="28"/>
              </w:rPr>
              <w:t>4</w:t>
            </w:r>
            <w:r w:rsidRPr="00553EFF">
              <w:rPr>
                <w:noProof/>
                <w:webHidden/>
                <w:sz w:val="28"/>
                <w:szCs w:val="28"/>
              </w:rPr>
              <w:fldChar w:fldCharType="end"/>
            </w:r>
          </w:hyperlink>
        </w:p>
        <w:p w14:paraId="21EEADD3" w14:textId="15B07C69"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1" w:history="1">
            <w:r w:rsidRPr="00553EFF">
              <w:rPr>
                <w:rStyle w:val="Hyperlink"/>
                <w:noProof/>
                <w:sz w:val="28"/>
                <w:szCs w:val="28"/>
              </w:rPr>
              <w:t>2.1.1 Static Structural Analysis</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_Toc185169511 \h </w:instrText>
            </w:r>
            <w:r w:rsidRPr="00553EFF">
              <w:rPr>
                <w:noProof/>
                <w:webHidden/>
                <w:sz w:val="28"/>
                <w:szCs w:val="28"/>
              </w:rPr>
            </w:r>
            <w:r w:rsidRPr="00553EFF">
              <w:rPr>
                <w:noProof/>
                <w:webHidden/>
                <w:sz w:val="28"/>
                <w:szCs w:val="28"/>
              </w:rPr>
              <w:fldChar w:fldCharType="separate"/>
            </w:r>
            <w:r w:rsidRPr="00553EFF">
              <w:rPr>
                <w:noProof/>
                <w:webHidden/>
                <w:sz w:val="28"/>
                <w:szCs w:val="28"/>
              </w:rPr>
              <w:t>4</w:t>
            </w:r>
            <w:r w:rsidRPr="00553EFF">
              <w:rPr>
                <w:noProof/>
                <w:webHidden/>
                <w:sz w:val="28"/>
                <w:szCs w:val="28"/>
              </w:rPr>
              <w:fldChar w:fldCharType="end"/>
            </w:r>
          </w:hyperlink>
        </w:p>
        <w:p w14:paraId="5C8F2DAD" w14:textId="36344D9D"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2" w:history="1">
            <w:r w:rsidRPr="00553EFF">
              <w:rPr>
                <w:rStyle w:val="Hyperlink"/>
                <w:noProof/>
                <w:sz w:val="28"/>
                <w:szCs w:val="28"/>
              </w:rPr>
              <w:t>2.1.2 Mesh Independence Study</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_Toc185169512 \h </w:instrText>
            </w:r>
            <w:r w:rsidRPr="00553EFF">
              <w:rPr>
                <w:noProof/>
                <w:webHidden/>
                <w:sz w:val="28"/>
                <w:szCs w:val="28"/>
              </w:rPr>
            </w:r>
            <w:r w:rsidRPr="00553EFF">
              <w:rPr>
                <w:noProof/>
                <w:webHidden/>
                <w:sz w:val="28"/>
                <w:szCs w:val="28"/>
              </w:rPr>
              <w:fldChar w:fldCharType="separate"/>
            </w:r>
            <w:r w:rsidRPr="00553EFF">
              <w:rPr>
                <w:noProof/>
                <w:webHidden/>
                <w:sz w:val="28"/>
                <w:szCs w:val="28"/>
              </w:rPr>
              <w:t>7</w:t>
            </w:r>
            <w:r w:rsidRPr="00553EFF">
              <w:rPr>
                <w:noProof/>
                <w:webHidden/>
                <w:sz w:val="28"/>
                <w:szCs w:val="28"/>
              </w:rPr>
              <w:fldChar w:fldCharType="end"/>
            </w:r>
          </w:hyperlink>
        </w:p>
        <w:p w14:paraId="7BD81E42" w14:textId="335F5629"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3" w:history="1">
            <w:r w:rsidRPr="00553EFF">
              <w:rPr>
                <w:rStyle w:val="Hyperlink"/>
                <w:noProof/>
                <w:sz w:val="28"/>
                <w:szCs w:val="28"/>
              </w:rPr>
              <w:t>2.1.3 Boundary Condition</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_Toc185169513 \h </w:instrText>
            </w:r>
            <w:r w:rsidRPr="00553EFF">
              <w:rPr>
                <w:noProof/>
                <w:webHidden/>
                <w:sz w:val="28"/>
                <w:szCs w:val="28"/>
              </w:rPr>
            </w:r>
            <w:r w:rsidRPr="00553EFF">
              <w:rPr>
                <w:noProof/>
                <w:webHidden/>
                <w:sz w:val="28"/>
                <w:szCs w:val="28"/>
              </w:rPr>
              <w:fldChar w:fldCharType="separate"/>
            </w:r>
            <w:r w:rsidRPr="00553EFF">
              <w:rPr>
                <w:noProof/>
                <w:webHidden/>
                <w:sz w:val="28"/>
                <w:szCs w:val="28"/>
              </w:rPr>
              <w:t>11</w:t>
            </w:r>
            <w:r w:rsidRPr="00553EFF">
              <w:rPr>
                <w:noProof/>
                <w:webHidden/>
                <w:sz w:val="28"/>
                <w:szCs w:val="28"/>
              </w:rPr>
              <w:fldChar w:fldCharType="end"/>
            </w:r>
          </w:hyperlink>
        </w:p>
        <w:p w14:paraId="2D0DD711" w14:textId="20B7C781"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4" w:history="1">
            <w:r w:rsidRPr="00553EFF">
              <w:rPr>
                <w:rStyle w:val="Hyperlink"/>
                <w:noProof/>
                <w:sz w:val="28"/>
                <w:szCs w:val="28"/>
              </w:rPr>
              <w:t>2.1.4 Steady State Thermal</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_Toc185169514 \h </w:instrText>
            </w:r>
            <w:r w:rsidRPr="00553EFF">
              <w:rPr>
                <w:noProof/>
                <w:webHidden/>
                <w:sz w:val="28"/>
                <w:szCs w:val="28"/>
              </w:rPr>
            </w:r>
            <w:r w:rsidRPr="00553EFF">
              <w:rPr>
                <w:noProof/>
                <w:webHidden/>
                <w:sz w:val="28"/>
                <w:szCs w:val="28"/>
              </w:rPr>
              <w:fldChar w:fldCharType="separate"/>
            </w:r>
            <w:r w:rsidRPr="00553EFF">
              <w:rPr>
                <w:noProof/>
                <w:webHidden/>
                <w:sz w:val="28"/>
                <w:szCs w:val="28"/>
              </w:rPr>
              <w:t>13</w:t>
            </w:r>
            <w:r w:rsidRPr="00553EFF">
              <w:rPr>
                <w:noProof/>
                <w:webHidden/>
                <w:sz w:val="28"/>
                <w:szCs w:val="28"/>
              </w:rPr>
              <w:fldChar w:fldCharType="end"/>
            </w:r>
          </w:hyperlink>
        </w:p>
        <w:p w14:paraId="07008238" w14:textId="7940542E"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5" w:history="1">
            <w:r w:rsidRPr="00553EFF">
              <w:rPr>
                <w:rStyle w:val="Hyperlink"/>
                <w:noProof/>
                <w:sz w:val="28"/>
                <w:szCs w:val="28"/>
              </w:rPr>
              <w:t>3.</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Modelling and Assembly</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_Toc185169515 \h </w:instrText>
            </w:r>
            <w:r w:rsidRPr="00553EFF">
              <w:rPr>
                <w:noProof/>
                <w:webHidden/>
                <w:sz w:val="28"/>
                <w:szCs w:val="28"/>
              </w:rPr>
            </w:r>
            <w:r w:rsidRPr="00553EFF">
              <w:rPr>
                <w:noProof/>
                <w:webHidden/>
                <w:sz w:val="28"/>
                <w:szCs w:val="28"/>
              </w:rPr>
              <w:fldChar w:fldCharType="separate"/>
            </w:r>
            <w:r w:rsidRPr="00553EFF">
              <w:rPr>
                <w:noProof/>
                <w:webHidden/>
                <w:sz w:val="28"/>
                <w:szCs w:val="28"/>
              </w:rPr>
              <w:t>16</w:t>
            </w:r>
            <w:r w:rsidRPr="00553EFF">
              <w:rPr>
                <w:noProof/>
                <w:webHidden/>
                <w:sz w:val="28"/>
                <w:szCs w:val="28"/>
              </w:rPr>
              <w:fldChar w:fldCharType="end"/>
            </w:r>
          </w:hyperlink>
        </w:p>
        <w:p w14:paraId="3990460E" w14:textId="36B6E256"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6" w:history="1">
            <w:r w:rsidRPr="00553EFF">
              <w:rPr>
                <w:rStyle w:val="Hyperlink"/>
                <w:noProof/>
                <w:sz w:val="28"/>
                <w:szCs w:val="28"/>
              </w:rPr>
              <w:t>Kinematic Analysis</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_Toc185169516 \h </w:instrText>
            </w:r>
            <w:r w:rsidRPr="00553EFF">
              <w:rPr>
                <w:noProof/>
                <w:webHidden/>
                <w:sz w:val="28"/>
                <w:szCs w:val="28"/>
              </w:rPr>
            </w:r>
            <w:r w:rsidRPr="00553EFF">
              <w:rPr>
                <w:noProof/>
                <w:webHidden/>
                <w:sz w:val="28"/>
                <w:szCs w:val="28"/>
              </w:rPr>
              <w:fldChar w:fldCharType="separate"/>
            </w:r>
            <w:r w:rsidRPr="00553EFF">
              <w:rPr>
                <w:noProof/>
                <w:webHidden/>
                <w:sz w:val="28"/>
                <w:szCs w:val="28"/>
              </w:rPr>
              <w:t>17</w:t>
            </w:r>
            <w:r w:rsidRPr="00553EFF">
              <w:rPr>
                <w:noProof/>
                <w:webHidden/>
                <w:sz w:val="28"/>
                <w:szCs w:val="28"/>
              </w:rPr>
              <w:fldChar w:fldCharType="end"/>
            </w:r>
          </w:hyperlink>
        </w:p>
        <w:p w14:paraId="6EDC6B43" w14:textId="0F120BB2"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7" w:history="1">
            <w:r w:rsidRPr="00553EFF">
              <w:rPr>
                <w:rStyle w:val="Hyperlink"/>
                <w:noProof/>
                <w:sz w:val="28"/>
                <w:szCs w:val="28"/>
              </w:rPr>
              <w:t>4.</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Optimization and Improvement</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_Toc185169517 \h </w:instrText>
            </w:r>
            <w:r w:rsidRPr="00553EFF">
              <w:rPr>
                <w:noProof/>
                <w:webHidden/>
                <w:sz w:val="28"/>
                <w:szCs w:val="28"/>
              </w:rPr>
            </w:r>
            <w:r w:rsidRPr="00553EFF">
              <w:rPr>
                <w:noProof/>
                <w:webHidden/>
                <w:sz w:val="28"/>
                <w:szCs w:val="28"/>
              </w:rPr>
              <w:fldChar w:fldCharType="separate"/>
            </w:r>
            <w:r w:rsidRPr="00553EFF">
              <w:rPr>
                <w:noProof/>
                <w:webHidden/>
                <w:sz w:val="28"/>
                <w:szCs w:val="28"/>
              </w:rPr>
              <w:t>18</w:t>
            </w:r>
            <w:r w:rsidRPr="00553EFF">
              <w:rPr>
                <w:noProof/>
                <w:webHidden/>
                <w:sz w:val="28"/>
                <w:szCs w:val="28"/>
              </w:rPr>
              <w:fldChar w:fldCharType="end"/>
            </w:r>
          </w:hyperlink>
        </w:p>
        <w:p w14:paraId="190BE3ED" w14:textId="405F6ED3" w:rsidR="00553EFF" w:rsidRPr="00553EFF" w:rsidRDefault="00553EFF">
          <w:pPr>
            <w:pStyle w:val="TOC2"/>
            <w:tabs>
              <w:tab w:val="left" w:pos="960"/>
              <w:tab w:val="right" w:leader="dot" w:pos="9016"/>
            </w:tabs>
            <w:rPr>
              <w:noProof/>
              <w:sz w:val="28"/>
              <w:szCs w:val="28"/>
            </w:rPr>
          </w:pPr>
          <w:hyperlink w:anchor="_Toc185169518" w:history="1">
            <w:r w:rsidRPr="00553EFF">
              <w:rPr>
                <w:rStyle w:val="Hyperlink"/>
                <w:noProof/>
                <w:sz w:val="28"/>
                <w:szCs w:val="28"/>
              </w:rPr>
              <w:t>4.1</w:t>
            </w:r>
            <w:r w:rsidRPr="00553EFF">
              <w:rPr>
                <w:noProof/>
                <w:sz w:val="28"/>
                <w:szCs w:val="28"/>
              </w:rPr>
              <w:tab/>
            </w:r>
            <w:r w:rsidRPr="00553EFF">
              <w:rPr>
                <w:rStyle w:val="Hyperlink"/>
                <w:noProof/>
                <w:sz w:val="28"/>
                <w:szCs w:val="28"/>
              </w:rPr>
              <w:t>Material Selection Discussion and Analysis</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_Toc185169518 \h </w:instrText>
            </w:r>
            <w:r w:rsidRPr="00553EFF">
              <w:rPr>
                <w:noProof/>
                <w:webHidden/>
                <w:sz w:val="28"/>
                <w:szCs w:val="28"/>
              </w:rPr>
            </w:r>
            <w:r w:rsidRPr="00553EFF">
              <w:rPr>
                <w:noProof/>
                <w:webHidden/>
                <w:sz w:val="28"/>
                <w:szCs w:val="28"/>
              </w:rPr>
              <w:fldChar w:fldCharType="separate"/>
            </w:r>
            <w:r w:rsidRPr="00553EFF">
              <w:rPr>
                <w:noProof/>
                <w:webHidden/>
                <w:sz w:val="28"/>
                <w:szCs w:val="28"/>
              </w:rPr>
              <w:t>19</w:t>
            </w:r>
            <w:r w:rsidRPr="00553EFF">
              <w:rPr>
                <w:noProof/>
                <w:webHidden/>
                <w:sz w:val="28"/>
                <w:szCs w:val="28"/>
              </w:rPr>
              <w:fldChar w:fldCharType="end"/>
            </w:r>
          </w:hyperlink>
        </w:p>
        <w:p w14:paraId="7833B4DD" w14:textId="199BE41E"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19" w:history="1">
            <w:r w:rsidRPr="00553EFF">
              <w:rPr>
                <w:rStyle w:val="Hyperlink"/>
                <w:noProof/>
                <w:sz w:val="28"/>
                <w:szCs w:val="28"/>
              </w:rPr>
              <w:t>Force Loading</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_Toc185169519 \h </w:instrText>
            </w:r>
            <w:r w:rsidRPr="00553EFF">
              <w:rPr>
                <w:noProof/>
                <w:webHidden/>
                <w:sz w:val="28"/>
                <w:szCs w:val="28"/>
              </w:rPr>
            </w:r>
            <w:r w:rsidRPr="00553EFF">
              <w:rPr>
                <w:noProof/>
                <w:webHidden/>
                <w:sz w:val="28"/>
                <w:szCs w:val="28"/>
              </w:rPr>
              <w:fldChar w:fldCharType="separate"/>
            </w:r>
            <w:r w:rsidRPr="00553EFF">
              <w:rPr>
                <w:noProof/>
                <w:webHidden/>
                <w:sz w:val="28"/>
                <w:szCs w:val="28"/>
              </w:rPr>
              <w:t>20</w:t>
            </w:r>
            <w:r w:rsidRPr="00553EFF">
              <w:rPr>
                <w:noProof/>
                <w:webHidden/>
                <w:sz w:val="28"/>
                <w:szCs w:val="28"/>
              </w:rPr>
              <w:fldChar w:fldCharType="end"/>
            </w:r>
          </w:hyperlink>
        </w:p>
        <w:p w14:paraId="72AE8435" w14:textId="0BFDEAC4"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20" w:history="1">
            <w:r w:rsidRPr="00553EFF">
              <w:rPr>
                <w:rStyle w:val="Hyperlink"/>
                <w:noProof/>
                <w:sz w:val="28"/>
                <w:szCs w:val="28"/>
              </w:rPr>
              <w:t>Thermal Loading</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_Toc185169520 \h </w:instrText>
            </w:r>
            <w:r w:rsidRPr="00553EFF">
              <w:rPr>
                <w:noProof/>
                <w:webHidden/>
                <w:sz w:val="28"/>
                <w:szCs w:val="28"/>
              </w:rPr>
            </w:r>
            <w:r w:rsidRPr="00553EFF">
              <w:rPr>
                <w:noProof/>
                <w:webHidden/>
                <w:sz w:val="28"/>
                <w:szCs w:val="28"/>
              </w:rPr>
              <w:fldChar w:fldCharType="separate"/>
            </w:r>
            <w:r w:rsidRPr="00553EFF">
              <w:rPr>
                <w:noProof/>
                <w:webHidden/>
                <w:sz w:val="28"/>
                <w:szCs w:val="28"/>
              </w:rPr>
              <w:t>22</w:t>
            </w:r>
            <w:r w:rsidRPr="00553EFF">
              <w:rPr>
                <w:noProof/>
                <w:webHidden/>
                <w:sz w:val="28"/>
                <w:szCs w:val="28"/>
              </w:rPr>
              <w:fldChar w:fldCharType="end"/>
            </w:r>
          </w:hyperlink>
        </w:p>
        <w:p w14:paraId="2C12E442" w14:textId="46CF5908"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21" w:history="1">
            <w:r w:rsidRPr="00553EFF">
              <w:rPr>
                <w:rStyle w:val="Hyperlink"/>
                <w:noProof/>
                <w:sz w:val="28"/>
                <w:szCs w:val="28"/>
              </w:rPr>
              <w:t>Total Deformation</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_Toc185169521 \h </w:instrText>
            </w:r>
            <w:r w:rsidRPr="00553EFF">
              <w:rPr>
                <w:noProof/>
                <w:webHidden/>
                <w:sz w:val="28"/>
                <w:szCs w:val="28"/>
              </w:rPr>
            </w:r>
            <w:r w:rsidRPr="00553EFF">
              <w:rPr>
                <w:noProof/>
                <w:webHidden/>
                <w:sz w:val="28"/>
                <w:szCs w:val="28"/>
              </w:rPr>
              <w:fldChar w:fldCharType="separate"/>
            </w:r>
            <w:r w:rsidRPr="00553EFF">
              <w:rPr>
                <w:noProof/>
                <w:webHidden/>
                <w:sz w:val="28"/>
                <w:szCs w:val="28"/>
              </w:rPr>
              <w:t>25</w:t>
            </w:r>
            <w:r w:rsidRPr="00553EFF">
              <w:rPr>
                <w:noProof/>
                <w:webHidden/>
                <w:sz w:val="28"/>
                <w:szCs w:val="28"/>
              </w:rPr>
              <w:fldChar w:fldCharType="end"/>
            </w:r>
          </w:hyperlink>
        </w:p>
        <w:p w14:paraId="6BCB8D51" w14:textId="45E22173" w:rsidR="00553EFF" w:rsidRPr="00553EFF" w:rsidRDefault="00553EFF">
          <w:pPr>
            <w:pStyle w:val="TOC3"/>
            <w:tabs>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22" w:history="1">
            <w:r w:rsidRPr="00553EFF">
              <w:rPr>
                <w:rStyle w:val="Hyperlink"/>
                <w:noProof/>
                <w:sz w:val="28"/>
                <w:szCs w:val="28"/>
              </w:rPr>
              <w:t>Stress</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_Toc185169522 \h </w:instrText>
            </w:r>
            <w:r w:rsidRPr="00553EFF">
              <w:rPr>
                <w:noProof/>
                <w:webHidden/>
                <w:sz w:val="28"/>
                <w:szCs w:val="28"/>
              </w:rPr>
            </w:r>
            <w:r w:rsidRPr="00553EFF">
              <w:rPr>
                <w:noProof/>
                <w:webHidden/>
                <w:sz w:val="28"/>
                <w:szCs w:val="28"/>
              </w:rPr>
              <w:fldChar w:fldCharType="separate"/>
            </w:r>
            <w:r w:rsidRPr="00553EFF">
              <w:rPr>
                <w:noProof/>
                <w:webHidden/>
                <w:sz w:val="28"/>
                <w:szCs w:val="28"/>
              </w:rPr>
              <w:t>28</w:t>
            </w:r>
            <w:r w:rsidRPr="00553EFF">
              <w:rPr>
                <w:noProof/>
                <w:webHidden/>
                <w:sz w:val="28"/>
                <w:szCs w:val="28"/>
              </w:rPr>
              <w:fldChar w:fldCharType="end"/>
            </w:r>
          </w:hyperlink>
        </w:p>
        <w:p w14:paraId="7AF9585B" w14:textId="477DD0EE"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23" w:history="1">
            <w:r w:rsidRPr="00553EFF">
              <w:rPr>
                <w:rStyle w:val="Hyperlink"/>
                <w:noProof/>
                <w:sz w:val="28"/>
                <w:szCs w:val="28"/>
              </w:rPr>
              <w:t>5.</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Advantages and Limitations</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_Toc185169523 \h </w:instrText>
            </w:r>
            <w:r w:rsidRPr="00553EFF">
              <w:rPr>
                <w:noProof/>
                <w:webHidden/>
                <w:sz w:val="28"/>
                <w:szCs w:val="28"/>
              </w:rPr>
            </w:r>
            <w:r w:rsidRPr="00553EFF">
              <w:rPr>
                <w:noProof/>
                <w:webHidden/>
                <w:sz w:val="28"/>
                <w:szCs w:val="28"/>
              </w:rPr>
              <w:fldChar w:fldCharType="separate"/>
            </w:r>
            <w:r w:rsidRPr="00553EFF">
              <w:rPr>
                <w:noProof/>
                <w:webHidden/>
                <w:sz w:val="28"/>
                <w:szCs w:val="28"/>
              </w:rPr>
              <w:t>31</w:t>
            </w:r>
            <w:r w:rsidRPr="00553EFF">
              <w:rPr>
                <w:noProof/>
                <w:webHidden/>
                <w:sz w:val="28"/>
                <w:szCs w:val="28"/>
              </w:rPr>
              <w:fldChar w:fldCharType="end"/>
            </w:r>
          </w:hyperlink>
        </w:p>
        <w:p w14:paraId="4ABF85AE" w14:textId="125F3948"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24" w:history="1">
            <w:r w:rsidRPr="00553EFF">
              <w:rPr>
                <w:rStyle w:val="Hyperlink"/>
                <w:noProof/>
                <w:sz w:val="28"/>
                <w:szCs w:val="28"/>
              </w:rPr>
              <w:t>6.</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Conclusion</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_Toc185169524 \h </w:instrText>
            </w:r>
            <w:r w:rsidRPr="00553EFF">
              <w:rPr>
                <w:noProof/>
                <w:webHidden/>
                <w:sz w:val="28"/>
                <w:szCs w:val="28"/>
              </w:rPr>
            </w:r>
            <w:r w:rsidRPr="00553EFF">
              <w:rPr>
                <w:noProof/>
                <w:webHidden/>
                <w:sz w:val="28"/>
                <w:szCs w:val="28"/>
              </w:rPr>
              <w:fldChar w:fldCharType="separate"/>
            </w:r>
            <w:r w:rsidRPr="00553EFF">
              <w:rPr>
                <w:noProof/>
                <w:webHidden/>
                <w:sz w:val="28"/>
                <w:szCs w:val="28"/>
              </w:rPr>
              <w:t>32</w:t>
            </w:r>
            <w:r w:rsidRPr="00553EFF">
              <w:rPr>
                <w:noProof/>
                <w:webHidden/>
                <w:sz w:val="28"/>
                <w:szCs w:val="28"/>
              </w:rPr>
              <w:fldChar w:fldCharType="end"/>
            </w:r>
          </w:hyperlink>
        </w:p>
        <w:p w14:paraId="30785055" w14:textId="1223C9CB" w:rsidR="00553EFF" w:rsidRPr="00553EFF" w:rsidRDefault="00553EFF">
          <w:pPr>
            <w:pStyle w:val="TOC1"/>
            <w:tabs>
              <w:tab w:val="left" w:pos="440"/>
              <w:tab w:val="right" w:leader="dot" w:pos="9016"/>
            </w:tabs>
            <w:rPr>
              <w:rFonts w:asciiTheme="minorHAnsi" w:eastAsiaTheme="minorEastAsia" w:hAnsiTheme="minorHAnsi" w:cstheme="minorBidi"/>
              <w:noProof/>
              <w:kern w:val="2"/>
              <w:sz w:val="28"/>
              <w:szCs w:val="28"/>
              <w:lang w:eastAsia="en-MY"/>
              <w14:ligatures w14:val="standardContextual"/>
            </w:rPr>
          </w:pPr>
          <w:hyperlink w:anchor="_Toc185169525" w:history="1">
            <w:r w:rsidRPr="00553EFF">
              <w:rPr>
                <w:rStyle w:val="Hyperlink"/>
                <w:noProof/>
                <w:sz w:val="28"/>
                <w:szCs w:val="28"/>
              </w:rPr>
              <w:t>7.</w:t>
            </w:r>
            <w:r w:rsidRPr="00553EFF">
              <w:rPr>
                <w:rFonts w:asciiTheme="minorHAnsi" w:eastAsiaTheme="minorEastAsia" w:hAnsiTheme="minorHAnsi" w:cstheme="minorBidi"/>
                <w:noProof/>
                <w:kern w:val="2"/>
                <w:sz w:val="28"/>
                <w:szCs w:val="28"/>
                <w:lang w:eastAsia="en-MY"/>
                <w14:ligatures w14:val="standardContextual"/>
              </w:rPr>
              <w:tab/>
            </w:r>
            <w:r w:rsidRPr="00553EFF">
              <w:rPr>
                <w:rStyle w:val="Hyperlink"/>
                <w:noProof/>
                <w:sz w:val="28"/>
                <w:szCs w:val="28"/>
              </w:rPr>
              <w:t>References</w:t>
            </w:r>
            <w:r w:rsidRPr="00553EFF">
              <w:rPr>
                <w:noProof/>
                <w:webHidden/>
                <w:sz w:val="28"/>
                <w:szCs w:val="28"/>
              </w:rPr>
              <w:tab/>
            </w:r>
            <w:r w:rsidRPr="00553EFF">
              <w:rPr>
                <w:noProof/>
                <w:webHidden/>
                <w:sz w:val="28"/>
                <w:szCs w:val="28"/>
              </w:rPr>
              <w:fldChar w:fldCharType="begin"/>
            </w:r>
            <w:r w:rsidRPr="00553EFF">
              <w:rPr>
                <w:noProof/>
                <w:webHidden/>
                <w:sz w:val="28"/>
                <w:szCs w:val="28"/>
              </w:rPr>
              <w:instrText xml:space="preserve"> PAGEREF _Toc185169525 \h </w:instrText>
            </w:r>
            <w:r w:rsidRPr="00553EFF">
              <w:rPr>
                <w:noProof/>
                <w:webHidden/>
                <w:sz w:val="28"/>
                <w:szCs w:val="28"/>
              </w:rPr>
            </w:r>
            <w:r w:rsidRPr="00553EFF">
              <w:rPr>
                <w:noProof/>
                <w:webHidden/>
                <w:sz w:val="28"/>
                <w:szCs w:val="28"/>
              </w:rPr>
              <w:fldChar w:fldCharType="separate"/>
            </w:r>
            <w:r w:rsidRPr="00553EFF">
              <w:rPr>
                <w:noProof/>
                <w:webHidden/>
                <w:sz w:val="28"/>
                <w:szCs w:val="28"/>
              </w:rPr>
              <w:t>33</w:t>
            </w:r>
            <w:r w:rsidRPr="00553EFF">
              <w:rPr>
                <w:noProof/>
                <w:webHidden/>
                <w:sz w:val="28"/>
                <w:szCs w:val="28"/>
              </w:rPr>
              <w:fldChar w:fldCharType="end"/>
            </w:r>
          </w:hyperlink>
        </w:p>
        <w:p w14:paraId="57D92BC0" w14:textId="02013BD4" w:rsidR="00553EFF" w:rsidRDefault="00553EFF">
          <w:r w:rsidRPr="00553EFF">
            <w:rPr>
              <w:b/>
              <w:bCs/>
              <w:noProof/>
              <w:sz w:val="28"/>
              <w:szCs w:val="28"/>
            </w:rPr>
            <w:fldChar w:fldCharType="end"/>
          </w:r>
        </w:p>
      </w:sdtContent>
    </w:sdt>
    <w:p w14:paraId="1F3FCBA2" w14:textId="77777777" w:rsidR="00553EFF" w:rsidRDefault="00553EFF">
      <w:pPr>
        <w:rPr>
          <w:rFonts w:asciiTheme="majorHAnsi" w:eastAsiaTheme="majorEastAsia" w:hAnsiTheme="majorHAnsi" w:cstheme="majorBidi"/>
          <w:color w:val="0F4761" w:themeColor="accent1" w:themeShade="BF"/>
          <w:kern w:val="2"/>
          <w:sz w:val="40"/>
          <w:szCs w:val="40"/>
          <w14:ligatures w14:val="standardContextual"/>
        </w:rPr>
      </w:pPr>
    </w:p>
    <w:p w14:paraId="5C8DE9E0" w14:textId="1E6F9E3C" w:rsidR="00600095" w:rsidRPr="00600095" w:rsidRDefault="00165567" w:rsidP="00600095">
      <w:pPr>
        <w:pStyle w:val="Heading1"/>
        <w:numPr>
          <w:ilvl w:val="0"/>
          <w:numId w:val="7"/>
        </w:numPr>
      </w:pPr>
      <w:r>
        <w:br w:type="page"/>
      </w:r>
      <w:bookmarkStart w:id="0" w:name="_Toc185169508"/>
      <w:r w:rsidR="00600095">
        <w:lastRenderedPageBreak/>
        <w:t>Introduction</w:t>
      </w:r>
      <w:bookmarkEnd w:id="0"/>
      <w:r w:rsidR="00600095">
        <w:t xml:space="preserve"> </w:t>
      </w:r>
    </w:p>
    <w:p w14:paraId="05D856AF" w14:textId="77235ADC" w:rsidR="00600095" w:rsidRPr="00600095" w:rsidRDefault="00600095" w:rsidP="00F372B8">
      <w:pPr>
        <w:pStyle w:val="NormalWeb"/>
        <w:spacing w:line="360" w:lineRule="auto"/>
        <w:jc w:val="both"/>
        <w:rPr>
          <w:rFonts w:ascii="Arial" w:hAnsi="Arial" w:cs="Arial"/>
          <w:sz w:val="22"/>
          <w:szCs w:val="22"/>
        </w:rPr>
      </w:pPr>
      <w:r w:rsidRPr="00600095">
        <w:rPr>
          <w:rFonts w:ascii="Arial" w:hAnsi="Arial" w:cs="Arial"/>
          <w:sz w:val="22"/>
          <w:szCs w:val="22"/>
        </w:rPr>
        <w:t>The field of engineering has experienced a transformative shift with the integration of Computer-Aided Engineering (CAE) tools, revolutionizing design, analysis, and optimization processes. CAE applications allow engineers to simulate and evaluate real-world conditions in virtual environments, leading to cost-effective and innovative solutions. However, despite their benefits, these tools have limitations, necessitating critical assessment and strategic application.</w:t>
      </w:r>
      <w:r w:rsidR="00A36611">
        <w:rPr>
          <w:rFonts w:ascii="Arial" w:hAnsi="Arial" w:cs="Arial"/>
          <w:sz w:val="22"/>
          <w:szCs w:val="22"/>
        </w:rPr>
        <w:t xml:space="preserve"> </w:t>
      </w:r>
    </w:p>
    <w:p w14:paraId="67A876BC" w14:textId="34A91510" w:rsidR="009B6382" w:rsidRPr="009B6382" w:rsidRDefault="00600095" w:rsidP="009B6382">
      <w:pPr>
        <w:pStyle w:val="NormalWeb"/>
        <w:spacing w:line="360" w:lineRule="auto"/>
        <w:jc w:val="both"/>
        <w:rPr>
          <w:rFonts w:ascii="Arial" w:hAnsi="Arial"/>
        </w:rPr>
      </w:pPr>
      <w:r w:rsidRPr="009B6382">
        <w:rPr>
          <w:rFonts w:ascii="Arial" w:hAnsi="Arial" w:cs="Arial"/>
          <w:sz w:val="22"/>
          <w:szCs w:val="22"/>
        </w:rPr>
        <w:t>This assignment focuses on the practical application of CAE processes to address structural and fluid analysis challenges. Through the modelling, simulation, and optimization of an assembly, the assignment aims to evaluate the proficiency in employing CAE software, particularly ANSYS, to improve component performance under realistic conditions</w:t>
      </w:r>
      <w:r w:rsidR="009B6382">
        <w:rPr>
          <w:rFonts w:ascii="Arial" w:hAnsi="Arial" w:cs="Arial"/>
          <w:sz w:val="22"/>
          <w:szCs w:val="22"/>
        </w:rPr>
        <w:t>, b</w:t>
      </w:r>
      <w:r w:rsidRPr="009B6382">
        <w:rPr>
          <w:rFonts w:ascii="Arial" w:hAnsi="Arial" w:cs="Arial"/>
          <w:sz w:val="22"/>
          <w:szCs w:val="22"/>
        </w:rPr>
        <w:t xml:space="preserve">y exploring </w:t>
      </w:r>
      <w:r w:rsidR="009B6382">
        <w:rPr>
          <w:rFonts w:ascii="Arial" w:hAnsi="Arial" w:cs="Arial"/>
          <w:sz w:val="22"/>
          <w:szCs w:val="22"/>
        </w:rPr>
        <w:t xml:space="preserve">factors such as </w:t>
      </w:r>
      <w:r w:rsidRPr="009B6382">
        <w:rPr>
          <w:rFonts w:ascii="Arial" w:hAnsi="Arial" w:cs="Arial"/>
          <w:sz w:val="22"/>
          <w:szCs w:val="22"/>
        </w:rPr>
        <w:t>kinematic and static structural analyses</w:t>
      </w:r>
      <w:r w:rsidR="009B6382">
        <w:rPr>
          <w:rFonts w:ascii="Arial" w:hAnsi="Arial" w:cs="Arial"/>
          <w:sz w:val="22"/>
          <w:szCs w:val="22"/>
        </w:rPr>
        <w:t xml:space="preserve">. </w:t>
      </w:r>
      <w:r w:rsidR="009B6382" w:rsidRPr="009B6382">
        <w:rPr>
          <w:rFonts w:ascii="Arial" w:hAnsi="Arial"/>
          <w:sz w:val="22"/>
          <w:szCs w:val="22"/>
        </w:rPr>
        <w:t xml:space="preserve">The </w:t>
      </w:r>
      <w:r w:rsidR="009B6382">
        <w:rPr>
          <w:rFonts w:ascii="Arial" w:hAnsi="Arial"/>
          <w:sz w:val="22"/>
          <w:szCs w:val="22"/>
        </w:rPr>
        <w:t>usage</w:t>
      </w:r>
      <w:r w:rsidR="009B6382" w:rsidRPr="009B6382">
        <w:rPr>
          <w:rFonts w:ascii="Arial" w:hAnsi="Arial"/>
          <w:sz w:val="22"/>
          <w:szCs w:val="22"/>
        </w:rPr>
        <w:t xml:space="preserve"> of </w:t>
      </w:r>
      <w:r w:rsidR="009B6382">
        <w:rPr>
          <w:rFonts w:ascii="Arial" w:hAnsi="Arial"/>
          <w:sz w:val="22"/>
          <w:szCs w:val="22"/>
        </w:rPr>
        <w:t xml:space="preserve">ANSYS </w:t>
      </w:r>
      <w:r w:rsidR="009B6382" w:rsidRPr="009B6382">
        <w:rPr>
          <w:rFonts w:ascii="Arial" w:hAnsi="Arial"/>
          <w:sz w:val="22"/>
          <w:szCs w:val="22"/>
        </w:rPr>
        <w:t xml:space="preserve">to solve structural and fluid analysis problems is the main emphasis of this assignment. The assignment is to assess the ability to use </w:t>
      </w:r>
      <w:r w:rsidR="009A3B89" w:rsidRPr="009B6382">
        <w:rPr>
          <w:rFonts w:ascii="Arial" w:hAnsi="Arial"/>
          <w:sz w:val="22"/>
          <w:szCs w:val="22"/>
        </w:rPr>
        <w:t>ANSYS</w:t>
      </w:r>
      <w:r w:rsidR="009A3B89">
        <w:rPr>
          <w:rFonts w:ascii="Arial" w:hAnsi="Arial"/>
          <w:sz w:val="22"/>
          <w:szCs w:val="22"/>
        </w:rPr>
        <w:t xml:space="preserve"> </w:t>
      </w:r>
      <w:r w:rsidR="009A3B89" w:rsidRPr="009B6382">
        <w:rPr>
          <w:rFonts w:ascii="Arial" w:hAnsi="Arial"/>
          <w:sz w:val="22"/>
          <w:szCs w:val="22"/>
        </w:rPr>
        <w:t>to</w:t>
      </w:r>
      <w:r w:rsidR="009B6382" w:rsidRPr="009B6382">
        <w:rPr>
          <w:rFonts w:ascii="Arial" w:hAnsi="Arial"/>
          <w:sz w:val="22"/>
          <w:szCs w:val="22"/>
        </w:rPr>
        <w:t xml:space="preserve"> enhance component performance under realistic circumstances by modelling, simulating, and optimising an assembly. </w:t>
      </w:r>
    </w:p>
    <w:p w14:paraId="5452FBDD" w14:textId="16FB6197" w:rsidR="00165567" w:rsidRPr="007336AA" w:rsidRDefault="00600095">
      <w:pPr>
        <w:rPr>
          <w:rFonts w:ascii="Arial" w:hAnsi="Arial"/>
        </w:rPr>
      </w:pPr>
      <w:r w:rsidRPr="00600095">
        <w:rPr>
          <w:rFonts w:ascii="Arial" w:hAnsi="Arial"/>
        </w:rPr>
        <w:br w:type="page"/>
      </w:r>
    </w:p>
    <w:p w14:paraId="4868C388" w14:textId="77777777" w:rsidR="00E93981" w:rsidRDefault="00165567" w:rsidP="000E4394">
      <w:pPr>
        <w:pStyle w:val="Heading1"/>
        <w:numPr>
          <w:ilvl w:val="0"/>
          <w:numId w:val="7"/>
        </w:numPr>
        <w:rPr>
          <w:sz w:val="48"/>
          <w:szCs w:val="48"/>
        </w:rPr>
      </w:pPr>
      <w:bookmarkStart w:id="1" w:name="_Toc185169509"/>
      <w:r w:rsidRPr="00AE63B2">
        <w:rPr>
          <w:sz w:val="48"/>
          <w:szCs w:val="48"/>
        </w:rPr>
        <w:lastRenderedPageBreak/>
        <w:t>Validati</w:t>
      </w:r>
      <w:r w:rsidR="004A515F">
        <w:rPr>
          <w:sz w:val="48"/>
          <w:szCs w:val="48"/>
        </w:rPr>
        <w:t>ng</w:t>
      </w:r>
      <w:r w:rsidRPr="00AE63B2">
        <w:rPr>
          <w:sz w:val="48"/>
          <w:szCs w:val="48"/>
        </w:rPr>
        <w:t xml:space="preserve"> </w:t>
      </w:r>
      <w:r w:rsidR="00B36F92">
        <w:rPr>
          <w:sz w:val="48"/>
          <w:szCs w:val="48"/>
        </w:rPr>
        <w:t>Testing</w:t>
      </w:r>
      <w:bookmarkEnd w:id="1"/>
      <w:r w:rsidR="00B36F92">
        <w:rPr>
          <w:sz w:val="48"/>
          <w:szCs w:val="48"/>
        </w:rPr>
        <w:t xml:space="preserve"> </w:t>
      </w:r>
    </w:p>
    <w:p w14:paraId="5EA9A0AB" w14:textId="518D96F4" w:rsidR="000E4394" w:rsidRPr="004E4E1D" w:rsidRDefault="00404EBF" w:rsidP="00E93981">
      <w:pPr>
        <w:pStyle w:val="Heading1"/>
        <w:rPr>
          <w:rStyle w:val="Heading2Char"/>
          <w:sz w:val="36"/>
          <w:szCs w:val="36"/>
        </w:rPr>
      </w:pPr>
      <w:bookmarkStart w:id="2" w:name="_Toc185169510"/>
      <w:r>
        <w:rPr>
          <w:sz w:val="36"/>
          <w:szCs w:val="36"/>
        </w:rPr>
        <w:t>2</w:t>
      </w:r>
      <w:r w:rsidR="00B36F92" w:rsidRPr="004E4E1D">
        <w:rPr>
          <w:sz w:val="36"/>
          <w:szCs w:val="36"/>
        </w:rPr>
        <w:t xml:space="preserve">.1 </w:t>
      </w:r>
      <w:r w:rsidR="003B0662" w:rsidRPr="004E4E1D">
        <w:rPr>
          <w:rStyle w:val="Heading2Char"/>
          <w:sz w:val="36"/>
          <w:szCs w:val="36"/>
        </w:rPr>
        <w:t>Simplified Test Case</w:t>
      </w:r>
      <w:bookmarkEnd w:id="2"/>
      <w:r w:rsidR="003B0662" w:rsidRPr="004E4E1D">
        <w:rPr>
          <w:rStyle w:val="Heading2Char"/>
          <w:sz w:val="36"/>
          <w:szCs w:val="36"/>
        </w:rPr>
        <w:t xml:space="preserve"> </w:t>
      </w:r>
    </w:p>
    <w:p w14:paraId="42E21B53" w14:textId="4E74E8CD" w:rsidR="004E4E1D" w:rsidRPr="004E4E1D" w:rsidRDefault="00404EBF" w:rsidP="004E4E1D">
      <w:pPr>
        <w:pStyle w:val="Heading3"/>
      </w:pPr>
      <w:bookmarkStart w:id="3" w:name="_Toc185169511"/>
      <w:r>
        <w:t>2</w:t>
      </w:r>
      <w:r w:rsidR="004E4E1D">
        <w:t xml:space="preserve">.1.1 </w:t>
      </w:r>
      <w:r w:rsidR="000E4394" w:rsidRPr="0072374B">
        <w:t xml:space="preserve">Static Structural </w:t>
      </w:r>
      <w:r w:rsidR="00E93981" w:rsidRPr="0072374B">
        <w:t>Analysis</w:t>
      </w:r>
      <w:bookmarkEnd w:id="3"/>
      <w:r w:rsidR="00E93981" w:rsidRPr="0072374B">
        <w:t xml:space="preserve"> </w:t>
      </w:r>
    </w:p>
    <w:p w14:paraId="67CBC840" w14:textId="5B4F0BAB" w:rsidR="007C374B" w:rsidRPr="003347A8" w:rsidRDefault="00E93981" w:rsidP="003347A8">
      <w:pPr>
        <w:numPr>
          <w:ilvl w:val="0"/>
          <w:numId w:val="2"/>
        </w:numPr>
        <w:jc w:val="both"/>
        <w:rPr>
          <w:rFonts w:ascii="Arial" w:hAnsi="Arial"/>
        </w:rPr>
      </w:pPr>
      <w:r w:rsidRPr="006F330B">
        <w:rPr>
          <w:rFonts w:ascii="Arial" w:hAnsi="Arial"/>
        </w:rPr>
        <w:t xml:space="preserve">Static structural analysis is a fundamental branch of engineering analysis that determines with quantitative numerical results and computer graphics output the behaviour of a structure and components under static loading conditions. </w:t>
      </w:r>
      <w:r w:rsidR="006F330B" w:rsidRPr="006F330B">
        <w:rPr>
          <w:rFonts w:ascii="Arial" w:hAnsi="Arial"/>
        </w:rPr>
        <w:t xml:space="preserve">The primary goal of static structural analysis is to evaluate how applied forces, pressures, or thermal effects influence a structure's response, including displacements, stresses, strains, and reaction forces. </w:t>
      </w:r>
      <w:r w:rsidRPr="006F330B">
        <w:rPr>
          <w:rFonts w:ascii="Arial" w:hAnsi="Arial"/>
        </w:rPr>
        <w:t>By studying</w:t>
      </w:r>
      <w:r w:rsidR="006F330B">
        <w:rPr>
          <w:rFonts w:ascii="Arial" w:hAnsi="Arial"/>
        </w:rPr>
        <w:t xml:space="preserve"> and analysing</w:t>
      </w:r>
      <w:r w:rsidRPr="006F330B">
        <w:rPr>
          <w:rFonts w:ascii="Arial" w:hAnsi="Arial"/>
        </w:rPr>
        <w:t xml:space="preserve"> the distribution of stresses and strains, engineers can identify weak spots before construction begins, allowing them to make the required corrections to improve the strength and longevity of the building by optimizing the design to enhance performance and safety</w:t>
      </w:r>
      <w:r w:rsidR="003347A8">
        <w:rPr>
          <w:rFonts w:ascii="Arial" w:hAnsi="Arial"/>
        </w:rPr>
        <w:t>.</w:t>
      </w:r>
      <w:sdt>
        <w:sdtPr>
          <w:rPr>
            <w:rFonts w:ascii="Arial" w:hAnsi="Arial"/>
          </w:rPr>
          <w:id w:val="1244997320"/>
          <w:citation/>
        </w:sdtPr>
        <w:sdtEndPr/>
        <w:sdtContent>
          <w:r w:rsidR="00B43844" w:rsidRPr="003347A8">
            <w:rPr>
              <w:rFonts w:ascii="Arial" w:hAnsi="Arial"/>
            </w:rPr>
            <w:fldChar w:fldCharType="begin"/>
          </w:r>
          <w:r w:rsidR="00B43844" w:rsidRPr="003347A8">
            <w:rPr>
              <w:rFonts w:ascii="Arial" w:hAnsi="Arial"/>
            </w:rPr>
            <w:instrText xml:space="preserve"> CITATION neu23 \l 17417 </w:instrText>
          </w:r>
          <w:r w:rsidR="00B43844" w:rsidRPr="003347A8">
            <w:rPr>
              <w:rFonts w:ascii="Arial" w:hAnsi="Arial"/>
            </w:rPr>
            <w:fldChar w:fldCharType="separate"/>
          </w:r>
          <w:r w:rsidR="00B43844" w:rsidRPr="003347A8">
            <w:rPr>
              <w:rFonts w:ascii="Arial" w:hAnsi="Arial"/>
              <w:noProof/>
            </w:rPr>
            <w:t xml:space="preserve"> (neuralconcept, 2023)</w:t>
          </w:r>
          <w:r w:rsidR="00B43844" w:rsidRPr="003347A8">
            <w:rPr>
              <w:rFonts w:ascii="Arial" w:hAnsi="Arial"/>
            </w:rPr>
            <w:fldChar w:fldCharType="end"/>
          </w:r>
        </w:sdtContent>
      </w:sdt>
      <w:r w:rsidR="00B43844" w:rsidRPr="003347A8">
        <w:rPr>
          <w:rFonts w:ascii="Arial" w:hAnsi="Arial"/>
        </w:rPr>
        <w:t>.</w:t>
      </w:r>
    </w:p>
    <w:p w14:paraId="62E8CA00" w14:textId="11941BC0" w:rsidR="007C374B" w:rsidRDefault="007C374B" w:rsidP="00F372B8">
      <w:pPr>
        <w:jc w:val="both"/>
        <w:rPr>
          <w:rFonts w:ascii="Arial" w:hAnsi="Arial"/>
        </w:rPr>
      </w:pPr>
      <w:r>
        <w:rPr>
          <w:rFonts w:ascii="Arial" w:hAnsi="Arial"/>
        </w:rPr>
        <w:t xml:space="preserve">The two methods of analysis that can be used for static structural analysis is Analytical Method and Numerical method. </w:t>
      </w:r>
      <w:r w:rsidR="003A62E7" w:rsidRPr="003A62E7">
        <w:rPr>
          <w:rFonts w:ascii="Arial" w:hAnsi="Arial"/>
        </w:rPr>
        <w:t>The analytical method in static structural analysis involves using mathematical equations and principles of mechanics to evaluate the behaviour of structures under static loads. This approach is typically applied to simple structures and loading conditions where exact solutions can be derived.</w:t>
      </w:r>
      <w:r w:rsidR="003A62E7">
        <w:rPr>
          <w:rFonts w:ascii="Arial" w:hAnsi="Arial"/>
        </w:rPr>
        <w:t xml:space="preserve"> Analytical method is derived from several key concepts being one, </w:t>
      </w:r>
      <w:r w:rsidR="003A62E7" w:rsidRPr="003A62E7">
        <w:rPr>
          <w:rFonts w:ascii="Arial" w:hAnsi="Arial"/>
        </w:rPr>
        <w:t>Equilibrium Equations</w:t>
      </w:r>
      <w:r w:rsidR="003A62E7">
        <w:rPr>
          <w:rFonts w:ascii="Arial" w:hAnsi="Arial"/>
        </w:rPr>
        <w:t xml:space="preserve"> where, a</w:t>
      </w:r>
      <w:r w:rsidR="003A62E7" w:rsidRPr="003A62E7">
        <w:rPr>
          <w:rFonts w:ascii="Arial" w:hAnsi="Arial"/>
        </w:rPr>
        <w:t xml:space="preserve"> structure is in equilibrium when the sum of all forces and moments acting on it is zero.</w:t>
      </w:r>
      <w:r w:rsidR="003A62E7">
        <w:rPr>
          <w:rFonts w:ascii="Arial" w:hAnsi="Arial"/>
        </w:rPr>
        <w:t xml:space="preserve"> Examples of these equations are:</w:t>
      </w:r>
    </w:p>
    <w:p w14:paraId="5C5849B8" w14:textId="20BBF762" w:rsidR="003A62E7" w:rsidRDefault="003A62E7" w:rsidP="00F372B8">
      <w:pPr>
        <w:jc w:val="both"/>
        <w:rPr>
          <w:rFonts w:ascii="Arial" w:hAnsi="Arial"/>
        </w:rPr>
      </w:pPr>
      <w:r w:rsidRPr="003A62E7">
        <w:rPr>
          <w:rFonts w:ascii="Arial" w:hAnsi="Arial"/>
        </w:rPr>
        <w:t>∑F = 0 (Force equilibrium)</w:t>
      </w:r>
    </w:p>
    <w:p w14:paraId="1F8F694B" w14:textId="77D6DE87" w:rsidR="00F372B8" w:rsidRDefault="003A62E7" w:rsidP="003347A8">
      <w:pPr>
        <w:jc w:val="both"/>
        <w:rPr>
          <w:rFonts w:ascii="Arial" w:hAnsi="Arial"/>
        </w:rPr>
      </w:pPr>
      <w:r w:rsidRPr="003A62E7">
        <w:rPr>
          <w:rFonts w:ascii="Arial" w:hAnsi="Arial"/>
        </w:rPr>
        <w:t>∑M = 0 (Moment equilibrium)</w:t>
      </w:r>
    </w:p>
    <w:p w14:paraId="0E466DAB" w14:textId="48E51ADA" w:rsidR="00A723BB" w:rsidRDefault="003A62E7" w:rsidP="00F372B8">
      <w:pPr>
        <w:jc w:val="both"/>
        <w:rPr>
          <w:rFonts w:ascii="Arial" w:hAnsi="Arial"/>
        </w:rPr>
      </w:pPr>
      <w:r w:rsidRPr="00F372B8">
        <w:rPr>
          <w:rFonts w:ascii="Arial" w:hAnsi="Arial"/>
        </w:rPr>
        <w:t xml:space="preserve">Another key concept that analytical method focuses on </w:t>
      </w:r>
      <w:r w:rsidR="003347A8">
        <w:rPr>
          <w:rFonts w:ascii="Arial" w:hAnsi="Arial"/>
        </w:rPr>
        <w:t>is</w:t>
      </w:r>
      <w:r w:rsidRPr="00F372B8">
        <w:rPr>
          <w:rFonts w:ascii="Arial" w:hAnsi="Arial"/>
        </w:rPr>
        <w:t xml:space="preserve"> Stress-Strain Relationships. This relates internal stresses within a material to the strains caused by external loads. The Stress-Strain Relationship is governed by Hooke’s Law: σ=E</w:t>
      </w:r>
      <w:r w:rsidRPr="00F372B8">
        <w:rPr>
          <w:rFonts w:ascii="Cambria Math" w:hAnsi="Cambria Math" w:cs="Cambria Math"/>
        </w:rPr>
        <w:t>⋅</w:t>
      </w:r>
      <w:r w:rsidRPr="00F372B8">
        <w:rPr>
          <w:rFonts w:ascii="Arial" w:hAnsi="Arial"/>
        </w:rPr>
        <w:t>ε. The last two concepts that the analytical method focuses on are compatibility conditions and boundary conditions</w:t>
      </w:r>
      <w:sdt>
        <w:sdtPr>
          <w:rPr>
            <w:rFonts w:ascii="Arial" w:hAnsi="Arial"/>
          </w:rPr>
          <w:id w:val="415984404"/>
          <w:citation/>
        </w:sdtPr>
        <w:sdtEndPr/>
        <w:sdtContent>
          <w:r w:rsidR="00A723BB" w:rsidRPr="00F372B8">
            <w:rPr>
              <w:rFonts w:ascii="Arial" w:hAnsi="Arial"/>
            </w:rPr>
            <w:fldChar w:fldCharType="begin"/>
          </w:r>
          <w:r w:rsidR="00A723BB" w:rsidRPr="00F372B8">
            <w:rPr>
              <w:rFonts w:ascii="Arial" w:hAnsi="Arial"/>
            </w:rPr>
            <w:instrText xml:space="preserve"> CITATION Han23 \l 17417 </w:instrText>
          </w:r>
          <w:r w:rsidR="00A723BB" w:rsidRPr="00F372B8">
            <w:rPr>
              <w:rFonts w:ascii="Arial" w:hAnsi="Arial"/>
            </w:rPr>
            <w:fldChar w:fldCharType="separate"/>
          </w:r>
          <w:r w:rsidR="00A723BB" w:rsidRPr="00F372B8">
            <w:rPr>
              <w:rFonts w:ascii="Arial" w:hAnsi="Arial"/>
              <w:noProof/>
            </w:rPr>
            <w:t xml:space="preserve"> (Hanandita, 2023)</w:t>
          </w:r>
          <w:r w:rsidR="00A723BB" w:rsidRPr="00F372B8">
            <w:rPr>
              <w:rFonts w:ascii="Arial" w:hAnsi="Arial"/>
            </w:rPr>
            <w:fldChar w:fldCharType="end"/>
          </w:r>
        </w:sdtContent>
      </w:sdt>
      <w:r w:rsidR="00A723BB" w:rsidRPr="00F372B8">
        <w:rPr>
          <w:rFonts w:ascii="Arial" w:hAnsi="Arial"/>
        </w:rPr>
        <w:t xml:space="preserve">. </w:t>
      </w:r>
    </w:p>
    <w:p w14:paraId="6ED175A7" w14:textId="77777777" w:rsidR="003347A8" w:rsidRPr="00F372B8" w:rsidRDefault="003347A8" w:rsidP="00F372B8">
      <w:pPr>
        <w:jc w:val="both"/>
        <w:rPr>
          <w:rFonts w:ascii="Arial" w:hAnsi="Arial"/>
        </w:rPr>
      </w:pPr>
    </w:p>
    <w:p w14:paraId="40C09DAB" w14:textId="77777777" w:rsidR="0072374B" w:rsidRDefault="0072374B" w:rsidP="0072374B">
      <w:pPr>
        <w:rPr>
          <w:rFonts w:ascii="Arial" w:hAnsi="Arial"/>
        </w:rPr>
      </w:pPr>
    </w:p>
    <w:p w14:paraId="3C6BCEEA" w14:textId="77777777" w:rsidR="003347A8" w:rsidRDefault="003347A8" w:rsidP="0072374B">
      <w:pPr>
        <w:rPr>
          <w:rFonts w:ascii="Arial" w:hAnsi="Arial"/>
        </w:rPr>
      </w:pPr>
    </w:p>
    <w:p w14:paraId="5E2DF91B" w14:textId="2099D2ED" w:rsidR="00DF43F1" w:rsidRPr="0072374B" w:rsidRDefault="0072374B" w:rsidP="0072374B">
      <w:pPr>
        <w:rPr>
          <w:rFonts w:ascii="Arial" w:hAnsi="Arial"/>
          <w:b/>
          <w:bCs/>
          <w:i/>
          <w:iCs/>
          <w:sz w:val="24"/>
          <w:szCs w:val="24"/>
          <w:u w:val="single"/>
        </w:rPr>
      </w:pPr>
      <w:r w:rsidRPr="0072374B">
        <w:rPr>
          <w:rFonts w:ascii="Arial" w:hAnsi="Arial"/>
          <w:b/>
          <w:bCs/>
          <w:i/>
          <w:iCs/>
          <w:sz w:val="24"/>
          <w:szCs w:val="24"/>
          <w:u w:val="single"/>
        </w:rPr>
        <w:lastRenderedPageBreak/>
        <w:t xml:space="preserve">Analytical </w:t>
      </w:r>
      <w:r>
        <w:rPr>
          <w:rFonts w:ascii="Arial" w:hAnsi="Arial"/>
          <w:b/>
          <w:bCs/>
          <w:i/>
          <w:iCs/>
          <w:sz w:val="24"/>
          <w:szCs w:val="24"/>
          <w:u w:val="single"/>
        </w:rPr>
        <w:t>vs</w:t>
      </w:r>
      <w:r w:rsidRPr="0072374B">
        <w:rPr>
          <w:rFonts w:ascii="Arial" w:hAnsi="Arial"/>
          <w:b/>
          <w:bCs/>
          <w:i/>
          <w:iCs/>
          <w:sz w:val="24"/>
          <w:szCs w:val="24"/>
          <w:u w:val="single"/>
        </w:rPr>
        <w:t xml:space="preserve"> Software Comparison </w:t>
      </w:r>
    </w:p>
    <w:p w14:paraId="573B6857" w14:textId="1C8CBCA6" w:rsidR="00ED7A50" w:rsidRPr="000E4394" w:rsidRDefault="00AE63B2" w:rsidP="00DF43F1">
      <w:r w:rsidRPr="000E4394">
        <w:rPr>
          <w:rFonts w:ascii="Arial" w:hAnsi="Arial"/>
          <w:u w:val="single"/>
        </w:rPr>
        <w:t>Bending Cantilever with Axial Force</w:t>
      </w:r>
    </w:p>
    <w:p w14:paraId="2DF1543A" w14:textId="77777777" w:rsidR="00D37BD2" w:rsidRDefault="00D37BD2" w:rsidP="001C5F71">
      <w:pPr>
        <w:rPr>
          <w:rFonts w:ascii="Arial" w:hAnsi="Arial"/>
          <w:noProof/>
          <w:u w:val="single"/>
        </w:rPr>
      </w:pPr>
    </w:p>
    <w:p w14:paraId="422958DC" w14:textId="4B0F886B" w:rsidR="001C5F71" w:rsidRDefault="001C5F71" w:rsidP="001C5F71">
      <w:pPr>
        <w:rPr>
          <w:rFonts w:ascii="Arial" w:hAnsi="Arial"/>
          <w:u w:val="single"/>
        </w:rPr>
      </w:pPr>
      <w:r w:rsidRPr="00D37BD2">
        <w:rPr>
          <w:rFonts w:ascii="Arial" w:hAnsi="Arial"/>
          <w:noProof/>
        </w:rPr>
        <w:drawing>
          <wp:inline distT="0" distB="0" distL="0" distR="0" wp14:anchorId="26F939C1" wp14:editId="1A04F3F4">
            <wp:extent cx="5731510" cy="3901440"/>
            <wp:effectExtent l="0" t="0" r="2540" b="3810"/>
            <wp:docPr id="1856074668" name="Picture 2" descr="A blue and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074668" name="Picture 2" descr="A blue and white sheet of paper with 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b="2692"/>
                    <a:stretch/>
                  </pic:blipFill>
                  <pic:spPr bwMode="auto">
                    <a:xfrm>
                      <a:off x="0" y="0"/>
                      <a:ext cx="5731510" cy="3901440"/>
                    </a:xfrm>
                    <a:prstGeom prst="rect">
                      <a:avLst/>
                    </a:prstGeom>
                    <a:noFill/>
                    <a:ln>
                      <a:noFill/>
                    </a:ln>
                    <a:extLst>
                      <a:ext uri="{53640926-AAD7-44D8-BBD7-CCE9431645EC}">
                        <a14:shadowObscured xmlns:a14="http://schemas.microsoft.com/office/drawing/2010/main"/>
                      </a:ext>
                    </a:extLst>
                  </pic:spPr>
                </pic:pic>
              </a:graphicData>
            </a:graphic>
          </wp:inline>
        </w:drawing>
      </w:r>
    </w:p>
    <w:p w14:paraId="1FBDEAE1" w14:textId="3513117A" w:rsidR="0072374B" w:rsidRDefault="0072374B" w:rsidP="0072374B">
      <w:pPr>
        <w:pStyle w:val="Caption"/>
        <w:rPr>
          <w:rFonts w:ascii="Arial" w:hAnsi="Arial"/>
          <w:u w:val="single"/>
        </w:rPr>
      </w:pPr>
      <w:r>
        <w:t xml:space="preserve">                                                          Figure </w:t>
      </w:r>
      <w:fldSimple w:instr=" SEQ Figure \* ARABIC ">
        <w:r w:rsidR="00E52376">
          <w:rPr>
            <w:noProof/>
          </w:rPr>
          <w:t>1</w:t>
        </w:r>
      </w:fldSimple>
      <w:r>
        <w:t>: The values used to Run the Simulation</w:t>
      </w:r>
    </w:p>
    <w:p w14:paraId="071150D5" w14:textId="77777777" w:rsidR="0072374B" w:rsidRPr="001C5F71" w:rsidRDefault="0072374B" w:rsidP="001C5F71">
      <w:pPr>
        <w:rPr>
          <w:rFonts w:ascii="Arial" w:hAnsi="Arial"/>
          <w:u w:val="single"/>
        </w:rPr>
      </w:pPr>
    </w:p>
    <w:p w14:paraId="624ABFC4" w14:textId="01FFB72A" w:rsidR="00481257" w:rsidRDefault="00481257" w:rsidP="00481257">
      <w:pPr>
        <w:rPr>
          <w:rFonts w:ascii="Arial" w:hAnsi="Arial"/>
        </w:rPr>
      </w:pPr>
      <w:r w:rsidRPr="00D37BD2">
        <w:rPr>
          <w:rFonts w:ascii="Arial" w:hAnsi="Arial"/>
          <w:noProof/>
        </w:rPr>
        <w:drawing>
          <wp:inline distT="0" distB="0" distL="0" distR="0" wp14:anchorId="5B4ADE9B" wp14:editId="337F4D2F">
            <wp:extent cx="5731510" cy="1124585"/>
            <wp:effectExtent l="0" t="0" r="2540" b="0"/>
            <wp:docPr id="619884082" name="Picture 4" descr="A math equation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884082" name="Picture 4" descr="A math equation with numbers and word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124585"/>
                    </a:xfrm>
                    <a:prstGeom prst="rect">
                      <a:avLst/>
                    </a:prstGeom>
                    <a:noFill/>
                    <a:ln>
                      <a:noFill/>
                    </a:ln>
                  </pic:spPr>
                </pic:pic>
              </a:graphicData>
            </a:graphic>
          </wp:inline>
        </w:drawing>
      </w:r>
    </w:p>
    <w:p w14:paraId="244B7414" w14:textId="538E067B" w:rsidR="004D7D02" w:rsidRPr="00D37BD2" w:rsidRDefault="004D7D02" w:rsidP="004D7D02">
      <w:pPr>
        <w:pStyle w:val="Caption"/>
        <w:rPr>
          <w:rFonts w:ascii="Arial" w:hAnsi="Arial"/>
        </w:rPr>
      </w:pPr>
      <w:r>
        <w:t xml:space="preserve">                          Figure </w:t>
      </w:r>
      <w:fldSimple w:instr=" SEQ Figure \* ARABIC ">
        <w:r w:rsidR="00E52376">
          <w:rPr>
            <w:noProof/>
          </w:rPr>
          <w:t>2</w:t>
        </w:r>
      </w:fldSimple>
      <w:r>
        <w:t>: The max Deformation Value of Cantilever Beam with Axial Force applied to it</w:t>
      </w:r>
    </w:p>
    <w:p w14:paraId="02286DC1" w14:textId="77777777" w:rsidR="00481257" w:rsidRDefault="00481257" w:rsidP="00ED7A50">
      <w:pPr>
        <w:rPr>
          <w:rFonts w:ascii="Arial" w:hAnsi="Arial"/>
          <w:u w:val="single"/>
        </w:rPr>
      </w:pPr>
    </w:p>
    <w:p w14:paraId="2FF17BF2" w14:textId="65ECB57C" w:rsidR="00E06600" w:rsidRDefault="00E06600" w:rsidP="00E06600">
      <w:pPr>
        <w:rPr>
          <w:rFonts w:ascii="Arial" w:hAnsi="Arial"/>
          <w:u w:val="single"/>
        </w:rPr>
      </w:pPr>
      <w:r w:rsidRPr="00E06600">
        <w:rPr>
          <w:rFonts w:ascii="Arial" w:hAnsi="Arial"/>
          <w:noProof/>
          <w:u w:val="single"/>
        </w:rPr>
        <w:lastRenderedPageBreak/>
        <w:drawing>
          <wp:inline distT="0" distB="0" distL="0" distR="0" wp14:anchorId="16F429BA" wp14:editId="0D56558F">
            <wp:extent cx="6186838" cy="2522442"/>
            <wp:effectExtent l="0" t="0" r="4445" b="0"/>
            <wp:docPr id="1466145251" name="Picture 6" descr="Long shot of a long sti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45251" name="Picture 6" descr="Long shot of a long stick&#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16970" cy="2534727"/>
                    </a:xfrm>
                    <a:prstGeom prst="rect">
                      <a:avLst/>
                    </a:prstGeom>
                    <a:noFill/>
                    <a:ln>
                      <a:noFill/>
                    </a:ln>
                  </pic:spPr>
                </pic:pic>
              </a:graphicData>
            </a:graphic>
          </wp:inline>
        </w:drawing>
      </w:r>
    </w:p>
    <w:p w14:paraId="5F054488" w14:textId="42B0C867" w:rsidR="004D7D02" w:rsidRDefault="004D7D02" w:rsidP="004D7D02">
      <w:pPr>
        <w:pStyle w:val="Caption"/>
      </w:pPr>
      <w:r>
        <w:t xml:space="preserve">                                                                     Figure </w:t>
      </w:r>
      <w:fldSimple w:instr=" SEQ Figure \* ARABIC ">
        <w:r w:rsidR="00E52376">
          <w:rPr>
            <w:noProof/>
          </w:rPr>
          <w:t>3</w:t>
        </w:r>
      </w:fldSimple>
      <w:r>
        <w:t>: Cantilever Beam after Deformation</w:t>
      </w:r>
    </w:p>
    <w:p w14:paraId="55E56A92" w14:textId="77777777" w:rsidR="004D7D02" w:rsidRDefault="004D7D02" w:rsidP="004D7D02"/>
    <w:p w14:paraId="0471396C" w14:textId="16357703" w:rsidR="004D7D02" w:rsidRPr="004D7D02" w:rsidRDefault="004D7D02" w:rsidP="00F372B8">
      <w:pPr>
        <w:jc w:val="both"/>
        <w:rPr>
          <w:rFonts w:ascii="Arial" w:hAnsi="Arial"/>
        </w:rPr>
      </w:pPr>
      <w:r w:rsidRPr="004D7D02">
        <w:rPr>
          <w:rFonts w:ascii="Arial" w:hAnsi="Arial"/>
        </w:rPr>
        <w:t>From figure 2 and 3 it can be seen the deformation value calculated by analytical method is 3</w:t>
      </w:r>
      <w:r w:rsidR="00143021">
        <w:rPr>
          <w:rFonts w:ascii="Arial" w:hAnsi="Arial"/>
        </w:rPr>
        <w:t>.</w:t>
      </w:r>
      <w:r w:rsidRPr="004D7D02">
        <w:rPr>
          <w:rFonts w:ascii="Arial" w:hAnsi="Arial"/>
        </w:rPr>
        <w:t xml:space="preserve">557m and the total deformation value produced by using ANSYS is 3.555m thus showing the accuracy of the simulation to be </w:t>
      </w:r>
      <w:r w:rsidR="006066A3">
        <w:rPr>
          <w:rFonts w:ascii="Arial" w:hAnsi="Arial"/>
        </w:rPr>
        <w:t>99.9% accurate</w:t>
      </w:r>
      <w:r w:rsidRPr="004D7D02">
        <w:rPr>
          <w:rFonts w:ascii="Arial" w:hAnsi="Arial"/>
        </w:rPr>
        <w:t xml:space="preserve">. This is sufficient evidence to validate the usage of ANSYS in </w:t>
      </w:r>
      <w:r>
        <w:rPr>
          <w:rFonts w:ascii="Arial" w:hAnsi="Arial"/>
        </w:rPr>
        <w:t xml:space="preserve">Static Structural Study. </w:t>
      </w:r>
    </w:p>
    <w:p w14:paraId="06463130" w14:textId="77777777" w:rsidR="00481257" w:rsidRDefault="00481257" w:rsidP="00ED7A50">
      <w:pPr>
        <w:rPr>
          <w:rFonts w:ascii="Arial" w:hAnsi="Arial"/>
          <w:u w:val="single"/>
        </w:rPr>
      </w:pPr>
    </w:p>
    <w:p w14:paraId="33901667" w14:textId="77777777" w:rsidR="00472CCC" w:rsidRDefault="00472CCC" w:rsidP="00ED7A50">
      <w:pPr>
        <w:rPr>
          <w:rFonts w:ascii="Arial" w:hAnsi="Arial"/>
          <w:u w:val="single"/>
        </w:rPr>
      </w:pPr>
    </w:p>
    <w:p w14:paraId="501D4DDC" w14:textId="71634F7A" w:rsidR="00472CCC" w:rsidRDefault="0099502D" w:rsidP="004E4E1D">
      <w:pPr>
        <w:pStyle w:val="Heading3"/>
      </w:pPr>
      <w:r>
        <w:br w:type="page"/>
      </w:r>
      <w:bookmarkStart w:id="4" w:name="_Toc185169512"/>
      <w:r w:rsidR="00404EBF">
        <w:lastRenderedPageBreak/>
        <w:t>2</w:t>
      </w:r>
      <w:r w:rsidR="004E4E1D">
        <w:t xml:space="preserve">.1.2 </w:t>
      </w:r>
      <w:r w:rsidR="00472CCC" w:rsidRPr="00472CCC">
        <w:t>Mesh Independence Study</w:t>
      </w:r>
      <w:bookmarkEnd w:id="4"/>
      <w:r w:rsidR="00472CCC" w:rsidRPr="00472CCC">
        <w:t xml:space="preserve"> </w:t>
      </w:r>
    </w:p>
    <w:p w14:paraId="05E21614" w14:textId="1BB9DD2C" w:rsidR="0014615F" w:rsidRDefault="0014615F" w:rsidP="00F372B8">
      <w:pPr>
        <w:jc w:val="both"/>
        <w:rPr>
          <w:rFonts w:ascii="Arial" w:hAnsi="Arial"/>
        </w:rPr>
      </w:pPr>
      <w:r w:rsidRPr="0014615F">
        <w:rPr>
          <w:rFonts w:ascii="Arial" w:hAnsi="Arial"/>
        </w:rPr>
        <w:t>Meshing is a crucial step in the finite element method, involving the division of a three-dimensional object into thousands of cells to accurately define its physical shape. In the meshing process, the quality of the mesh used in the analysis directly influences the accuracy of the obtained values and the CPU time required to complete the analysis</w:t>
      </w:r>
      <w:sdt>
        <w:sdtPr>
          <w:rPr>
            <w:rFonts w:ascii="Arial" w:hAnsi="Arial"/>
          </w:rPr>
          <w:id w:val="813915360"/>
          <w:citation/>
        </w:sdtPr>
        <w:sdtEndPr/>
        <w:sdtContent>
          <w:r>
            <w:rPr>
              <w:rFonts w:ascii="Arial" w:hAnsi="Arial"/>
            </w:rPr>
            <w:fldChar w:fldCharType="begin"/>
          </w:r>
          <w:r>
            <w:rPr>
              <w:rFonts w:ascii="Arial" w:hAnsi="Arial"/>
            </w:rPr>
            <w:instrText xml:space="preserve"> CITATION Han23 \l 17417 </w:instrText>
          </w:r>
          <w:r>
            <w:rPr>
              <w:rFonts w:ascii="Arial" w:hAnsi="Arial"/>
            </w:rPr>
            <w:fldChar w:fldCharType="separate"/>
          </w:r>
          <w:r>
            <w:rPr>
              <w:rFonts w:ascii="Arial" w:hAnsi="Arial"/>
              <w:noProof/>
            </w:rPr>
            <w:t xml:space="preserve"> </w:t>
          </w:r>
          <w:r w:rsidRPr="0014615F">
            <w:rPr>
              <w:rFonts w:ascii="Arial" w:hAnsi="Arial"/>
              <w:noProof/>
            </w:rPr>
            <w:t>(Hanandita, 2023)</w:t>
          </w:r>
          <w:r>
            <w:rPr>
              <w:rFonts w:ascii="Arial" w:hAnsi="Arial"/>
            </w:rPr>
            <w:fldChar w:fldCharType="end"/>
          </w:r>
        </w:sdtContent>
      </w:sdt>
      <w:r>
        <w:rPr>
          <w:rFonts w:ascii="Arial" w:hAnsi="Arial"/>
        </w:rPr>
        <w:t xml:space="preserve">. </w:t>
      </w:r>
      <w:r w:rsidRPr="0014615F">
        <w:rPr>
          <w:rFonts w:ascii="Arial" w:hAnsi="Arial"/>
        </w:rPr>
        <w:t xml:space="preserve"> The mesh structure is the subdivision of the mathematical model which has a simple geometric form, and does not overlap, called a finite element. The answer to each finite element simulation is expressed on a finite number of freedom degrees that represent the values of unknown function (movement function) in several crucial points. Thus, the mathematical model will result in an approximation of the response obtained by assembling a discrete model with all other model elements</w:t>
      </w:r>
      <w:r>
        <w:rPr>
          <w:rFonts w:ascii="Arial" w:hAnsi="Arial"/>
        </w:rPr>
        <w:t xml:space="preserve">. </w:t>
      </w:r>
      <w:r w:rsidRPr="0014615F">
        <w:rPr>
          <w:rFonts w:ascii="Arial" w:hAnsi="Arial"/>
        </w:rPr>
        <w:t>The size, density, and quality of the mesh significantly impact the accuracy and computational cost of the solution. A finer mesh typically provides more accurate results but at the expense of increased computational effort. Conversely, a coarse mesh may lead to faster simulations but with less precision and potentially erroneous results</w:t>
      </w:r>
      <w:sdt>
        <w:sdtPr>
          <w:rPr>
            <w:rFonts w:ascii="Arial" w:hAnsi="Arial"/>
          </w:rPr>
          <w:id w:val="-372771863"/>
          <w:citation/>
        </w:sdtPr>
        <w:sdtEndPr/>
        <w:sdtContent>
          <w:r>
            <w:rPr>
              <w:rFonts w:ascii="Arial" w:hAnsi="Arial"/>
            </w:rPr>
            <w:fldChar w:fldCharType="begin"/>
          </w:r>
          <w:r>
            <w:rPr>
              <w:rFonts w:ascii="Arial" w:hAnsi="Arial"/>
            </w:rPr>
            <w:instrText xml:space="preserve"> CITATION Bar20 \l 17417 </w:instrText>
          </w:r>
          <w:r>
            <w:rPr>
              <w:rFonts w:ascii="Arial" w:hAnsi="Arial"/>
            </w:rPr>
            <w:fldChar w:fldCharType="separate"/>
          </w:r>
          <w:r>
            <w:rPr>
              <w:rFonts w:ascii="Arial" w:hAnsi="Arial"/>
              <w:noProof/>
            </w:rPr>
            <w:t xml:space="preserve"> </w:t>
          </w:r>
          <w:r w:rsidRPr="0014615F">
            <w:rPr>
              <w:rFonts w:ascii="Arial" w:hAnsi="Arial"/>
              <w:noProof/>
            </w:rPr>
            <w:t>(Baroiu, 2020)</w:t>
          </w:r>
          <w:r>
            <w:rPr>
              <w:rFonts w:ascii="Arial" w:hAnsi="Arial"/>
            </w:rPr>
            <w:fldChar w:fldCharType="end"/>
          </w:r>
        </w:sdtContent>
      </w:sdt>
      <w:r>
        <w:rPr>
          <w:rFonts w:ascii="Arial" w:hAnsi="Arial"/>
        </w:rPr>
        <w:t xml:space="preserve">. </w:t>
      </w:r>
    </w:p>
    <w:p w14:paraId="7D0931FF" w14:textId="77777777" w:rsidR="0014615F" w:rsidRDefault="0014615F" w:rsidP="004E4E1D">
      <w:pPr>
        <w:rPr>
          <w:rFonts w:ascii="Arial" w:hAnsi="Arial"/>
        </w:rPr>
      </w:pPr>
    </w:p>
    <w:p w14:paraId="1FECF04C" w14:textId="674C0D63" w:rsidR="0014615F" w:rsidRDefault="0014615F" w:rsidP="004E4E1D">
      <w:pPr>
        <w:rPr>
          <w:rFonts w:ascii="Arial" w:hAnsi="Arial"/>
        </w:rPr>
      </w:pPr>
      <w:r>
        <w:rPr>
          <w:rFonts w:ascii="Arial" w:hAnsi="Arial"/>
          <w:noProof/>
        </w:rPr>
        <w:drawing>
          <wp:inline distT="0" distB="0" distL="0" distR="0" wp14:anchorId="1D99AF6C" wp14:editId="1DA53E19">
            <wp:extent cx="5730875" cy="2304415"/>
            <wp:effectExtent l="0" t="0" r="3175" b="635"/>
            <wp:docPr id="574054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2304415"/>
                    </a:xfrm>
                    <a:prstGeom prst="rect">
                      <a:avLst/>
                    </a:prstGeom>
                    <a:noFill/>
                  </pic:spPr>
                </pic:pic>
              </a:graphicData>
            </a:graphic>
          </wp:inline>
        </w:drawing>
      </w:r>
    </w:p>
    <w:p w14:paraId="3A11312D" w14:textId="2CC724B6" w:rsidR="00176E55" w:rsidRDefault="00176E55" w:rsidP="00176E55">
      <w:pPr>
        <w:pStyle w:val="Caption"/>
        <w:rPr>
          <w:rFonts w:ascii="Arial" w:hAnsi="Arial"/>
        </w:rPr>
      </w:pPr>
      <w:r>
        <w:t xml:space="preserve">                                                                Figure </w:t>
      </w:r>
      <w:fldSimple w:instr=" SEQ Figure \* ARABIC ">
        <w:r w:rsidR="00E52376">
          <w:rPr>
            <w:noProof/>
          </w:rPr>
          <w:t>4</w:t>
        </w:r>
      </w:fldSimple>
      <w:r>
        <w:t>: Mesh Selection Process in ANSYS</w:t>
      </w:r>
    </w:p>
    <w:p w14:paraId="76222624" w14:textId="77777777" w:rsidR="0014615F" w:rsidRDefault="0014615F" w:rsidP="004E4E1D">
      <w:pPr>
        <w:rPr>
          <w:rFonts w:ascii="Arial" w:hAnsi="Arial"/>
        </w:rPr>
      </w:pPr>
    </w:p>
    <w:p w14:paraId="3593AEEE" w14:textId="7E6DD6A2" w:rsidR="002C5578" w:rsidRDefault="002C5578" w:rsidP="002C5578">
      <w:pPr>
        <w:rPr>
          <w:rFonts w:ascii="Arial" w:hAnsi="Arial"/>
        </w:rPr>
      </w:pPr>
      <w:r w:rsidRPr="002C5578">
        <w:rPr>
          <w:rFonts w:ascii="Arial" w:hAnsi="Arial"/>
          <w:noProof/>
        </w:rPr>
        <w:lastRenderedPageBreak/>
        <w:drawing>
          <wp:inline distT="0" distB="0" distL="0" distR="0" wp14:anchorId="20569B61" wp14:editId="37ECAA84">
            <wp:extent cx="5731510" cy="2743835"/>
            <wp:effectExtent l="0" t="0" r="2540" b="0"/>
            <wp:docPr id="221169296" name="Picture 2" descr="A long rectangular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69296" name="Picture 2" descr="A long rectangular object with a blue backgroun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43835"/>
                    </a:xfrm>
                    <a:prstGeom prst="rect">
                      <a:avLst/>
                    </a:prstGeom>
                    <a:noFill/>
                    <a:ln>
                      <a:noFill/>
                    </a:ln>
                  </pic:spPr>
                </pic:pic>
              </a:graphicData>
            </a:graphic>
          </wp:inline>
        </w:drawing>
      </w:r>
    </w:p>
    <w:p w14:paraId="39645BAB" w14:textId="13D34DC4" w:rsidR="002C5578" w:rsidRDefault="002C5578" w:rsidP="002C5578">
      <w:pPr>
        <w:pStyle w:val="Caption"/>
      </w:pPr>
      <w:r>
        <w:t xml:space="preserve">                                                                Figure </w:t>
      </w:r>
      <w:fldSimple w:instr=" SEQ Figure \* ARABIC ">
        <w:r w:rsidR="00E52376">
          <w:rPr>
            <w:noProof/>
          </w:rPr>
          <w:t>5</w:t>
        </w:r>
      </w:fldSimple>
      <w:r>
        <w:t xml:space="preserve">: </w:t>
      </w:r>
      <w:r w:rsidR="00404EBF">
        <w:t>Bimetallic Strip with</w:t>
      </w:r>
      <w:r>
        <w:t xml:space="preserve"> Large </w:t>
      </w:r>
      <w:r w:rsidR="00404EBF">
        <w:t xml:space="preserve">Mesh </w:t>
      </w:r>
      <w:r>
        <w:t>Dimension</w:t>
      </w:r>
    </w:p>
    <w:p w14:paraId="0737DFD5" w14:textId="77777777" w:rsidR="002C5578" w:rsidRDefault="002C5578" w:rsidP="002C5578"/>
    <w:p w14:paraId="3334A7F4" w14:textId="3A8068DA" w:rsidR="002C5578" w:rsidRDefault="002C5578" w:rsidP="002C5578">
      <w:r w:rsidRPr="002C5578">
        <w:rPr>
          <w:noProof/>
        </w:rPr>
        <w:drawing>
          <wp:inline distT="0" distB="0" distL="0" distR="0" wp14:anchorId="39274952" wp14:editId="381FD2F4">
            <wp:extent cx="5731510" cy="2743835"/>
            <wp:effectExtent l="0" t="0" r="2540" b="0"/>
            <wp:docPr id="1110698890" name="Picture 3" descr="A long rectangular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698890" name="Picture 3" descr="A long rectangular object with a blue backgroun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43835"/>
                    </a:xfrm>
                    <a:prstGeom prst="rect">
                      <a:avLst/>
                    </a:prstGeom>
                    <a:noFill/>
                    <a:ln>
                      <a:noFill/>
                    </a:ln>
                  </pic:spPr>
                </pic:pic>
              </a:graphicData>
            </a:graphic>
          </wp:inline>
        </w:drawing>
      </w:r>
    </w:p>
    <w:p w14:paraId="32374BC8" w14:textId="14AEAC8C" w:rsidR="00404EBF" w:rsidRDefault="002C5578" w:rsidP="00404EBF">
      <w:pPr>
        <w:pStyle w:val="Caption"/>
      </w:pPr>
      <w:r>
        <w:t xml:space="preserve">                                                          Figure </w:t>
      </w:r>
      <w:fldSimple w:instr=" SEQ Figure \* ARABIC ">
        <w:r w:rsidR="00E52376">
          <w:rPr>
            <w:noProof/>
          </w:rPr>
          <w:t>6</w:t>
        </w:r>
      </w:fldSimple>
      <w:r>
        <w:t xml:space="preserve">: </w:t>
      </w:r>
      <w:r w:rsidR="00404EBF">
        <w:t>Bimetallic Strip with Smaller/Finer Mesh Dimension</w:t>
      </w:r>
    </w:p>
    <w:p w14:paraId="7122A13D" w14:textId="0E6309A2" w:rsidR="002A7E94" w:rsidRDefault="002A7E94" w:rsidP="002A7E94">
      <w:pPr>
        <w:pStyle w:val="Caption"/>
      </w:pPr>
    </w:p>
    <w:p w14:paraId="3B95B31B" w14:textId="77777777" w:rsidR="00404EBF" w:rsidRPr="00404EBF" w:rsidRDefault="00404EBF" w:rsidP="00404EBF"/>
    <w:p w14:paraId="7907D7F1" w14:textId="77777777" w:rsidR="002C5578" w:rsidRDefault="002C5578" w:rsidP="002C5578"/>
    <w:p w14:paraId="7E0FEE6E" w14:textId="77777777" w:rsidR="002C5578" w:rsidRDefault="002C5578" w:rsidP="002C5578"/>
    <w:p w14:paraId="78F8A696" w14:textId="77777777" w:rsidR="00404EBF" w:rsidRDefault="00404EBF" w:rsidP="002C5578"/>
    <w:p w14:paraId="3D016F52" w14:textId="77777777" w:rsidR="00404EBF" w:rsidRDefault="00404EBF" w:rsidP="002C5578"/>
    <w:p w14:paraId="7164147F" w14:textId="77777777" w:rsidR="00404EBF" w:rsidRDefault="00404EBF" w:rsidP="002C5578"/>
    <w:p w14:paraId="0E472BB7" w14:textId="0FF7405B" w:rsidR="00404EBF" w:rsidRDefault="00404EBF" w:rsidP="002C5578">
      <w:r>
        <w:rPr>
          <w:noProof/>
          <w14:ligatures w14:val="standardContextual"/>
        </w:rPr>
        <w:lastRenderedPageBreak/>
        <w:drawing>
          <wp:inline distT="0" distB="0" distL="0" distR="0" wp14:anchorId="1B6C9590" wp14:editId="7F30F41A">
            <wp:extent cx="5731510" cy="2978785"/>
            <wp:effectExtent l="0" t="0" r="2540" b="12065"/>
            <wp:docPr id="1980533593" name="Chart 1">
              <a:extLst xmlns:a="http://schemas.openxmlformats.org/drawingml/2006/main">
                <a:ext uri="{FF2B5EF4-FFF2-40B4-BE49-F238E27FC236}">
                  <a16:creationId xmlns:a16="http://schemas.microsoft.com/office/drawing/2014/main" id="{7092053A-5CE2-E393-8BEB-F06602EE2A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C2A2FF" w14:textId="2A7B8925" w:rsidR="00404EBF" w:rsidRDefault="00404EBF" w:rsidP="00404EBF">
      <w:pPr>
        <w:pStyle w:val="Caption"/>
      </w:pPr>
      <w:r>
        <w:t xml:space="preserve">                                                 </w:t>
      </w:r>
      <w:r w:rsidR="00551136">
        <w:t xml:space="preserve">   </w:t>
      </w:r>
      <w:r>
        <w:t xml:space="preserve">Figure </w:t>
      </w:r>
      <w:fldSimple w:instr=" SEQ Figure \* ARABIC ">
        <w:r w:rsidR="00E52376">
          <w:rPr>
            <w:noProof/>
          </w:rPr>
          <w:t>7</w:t>
        </w:r>
      </w:fldSimple>
      <w:r>
        <w:t>: Graph of Max Deformation vs Mesh Sizes</w:t>
      </w:r>
    </w:p>
    <w:p w14:paraId="03DFE280" w14:textId="77777777" w:rsidR="00404EBF" w:rsidRDefault="00404EBF" w:rsidP="002C5578"/>
    <w:p w14:paraId="5596DF23" w14:textId="11F2B563" w:rsidR="00551136" w:rsidRPr="00551136" w:rsidRDefault="00551136" w:rsidP="00F372B8">
      <w:pPr>
        <w:jc w:val="both"/>
        <w:rPr>
          <w:rFonts w:ascii="Arial" w:hAnsi="Arial"/>
        </w:rPr>
      </w:pPr>
      <w:r w:rsidRPr="00551136">
        <w:rPr>
          <w:rFonts w:ascii="Arial" w:hAnsi="Arial"/>
        </w:rPr>
        <w:t>This graph</w:t>
      </w:r>
      <w:r w:rsidR="00257AA9">
        <w:rPr>
          <w:rFonts w:ascii="Arial" w:hAnsi="Arial"/>
        </w:rPr>
        <w:t xml:space="preserve"> in figure 7</w:t>
      </w:r>
      <w:r w:rsidRPr="00551136">
        <w:rPr>
          <w:rFonts w:ascii="Arial" w:hAnsi="Arial"/>
        </w:rPr>
        <w:t xml:space="preserve"> presents the relationship between maximum deformation and element size in a finite element analysis, emphasizing the importance of mesh refinement. The blue line represents the maximum deformation obtained from the numerical simulation, while the orange dashed line shows the analytical solution, which provides a constant benchmark value of approximately 7.0</w:t>
      </w:r>
      <w:r w:rsidR="0031022D">
        <w:rPr>
          <w:rFonts w:ascii="Arial" w:hAnsi="Arial"/>
        </w:rPr>
        <w:t>49</w:t>
      </w:r>
      <w:r w:rsidRPr="00551136">
        <w:rPr>
          <w:rFonts w:ascii="Arial" w:hAnsi="Arial"/>
        </w:rPr>
        <w:t xml:space="preserve"> mm. The results indicate that as the element size decreases, the numerical deformation approaches the analytical solution, demonstrating the convergence of the finite element method. For larger element sizes, the deformation deviates significantly from the analytical value, revealing reduced accuracy</w:t>
      </w:r>
      <w:r w:rsidR="0031022D">
        <w:rPr>
          <w:rFonts w:ascii="Arial" w:hAnsi="Arial"/>
        </w:rPr>
        <w:t xml:space="preserve"> and </w:t>
      </w:r>
      <w:r w:rsidR="0031022D" w:rsidRPr="00551136">
        <w:rPr>
          <w:rFonts w:ascii="Arial" w:hAnsi="Arial"/>
        </w:rPr>
        <w:t>over-refinement</w:t>
      </w:r>
      <w:r w:rsidRPr="00551136">
        <w:rPr>
          <w:rFonts w:ascii="Arial" w:hAnsi="Arial"/>
        </w:rPr>
        <w:t xml:space="preserve"> due to the coarse discretization of the model. This </w:t>
      </w:r>
      <w:r w:rsidR="0031022D" w:rsidRPr="00551136">
        <w:rPr>
          <w:rFonts w:ascii="Arial" w:hAnsi="Arial"/>
        </w:rPr>
        <w:t>behaviour</w:t>
      </w:r>
      <w:r w:rsidRPr="00551136">
        <w:rPr>
          <w:rFonts w:ascii="Arial" w:hAnsi="Arial"/>
        </w:rPr>
        <w:t xml:space="preserve"> underscores the necessity of refining the mesh to achieve reliable results.</w:t>
      </w:r>
    </w:p>
    <w:p w14:paraId="17FB23B9" w14:textId="77777777" w:rsidR="00551136" w:rsidRPr="00551136" w:rsidRDefault="00551136" w:rsidP="00F372B8">
      <w:pPr>
        <w:jc w:val="both"/>
        <w:rPr>
          <w:rFonts w:ascii="Arial" w:hAnsi="Arial"/>
        </w:rPr>
      </w:pPr>
      <w:r w:rsidRPr="00551136">
        <w:rPr>
          <w:rFonts w:ascii="Arial" w:hAnsi="Arial"/>
        </w:rPr>
        <w:t>As the mesh becomes finer (smaller element size), the results become increasingly accurate, with the deformation values closely matching the analytical solution. However, the graph also reveals a sharp drop in deformation at a very small element size (around 0.001 m), which may indicate numerical instability, over-refinement, or issues such as ill-conditioned matrices or excessive rounding errors in the simulation. This suggests that while mesh refinement improves accuracy up to a point, excessively fine meshes can introduce computational challenges without yielding meaningful improvements in results.</w:t>
      </w:r>
    </w:p>
    <w:p w14:paraId="240EB4A6" w14:textId="77777777" w:rsidR="00404EBF" w:rsidRDefault="00404EBF" w:rsidP="00F372B8">
      <w:pPr>
        <w:jc w:val="both"/>
      </w:pPr>
    </w:p>
    <w:p w14:paraId="434297BA" w14:textId="77777777" w:rsidR="004E4E1D" w:rsidRDefault="004E4E1D" w:rsidP="004E4E1D"/>
    <w:p w14:paraId="2560BA7C" w14:textId="5F13481F" w:rsidR="004E4E1D" w:rsidRDefault="00404EBF" w:rsidP="0079299E">
      <w:pPr>
        <w:pStyle w:val="Heading3"/>
      </w:pPr>
      <w:bookmarkStart w:id="5" w:name="_Toc185169513"/>
      <w:r>
        <w:lastRenderedPageBreak/>
        <w:t>2</w:t>
      </w:r>
      <w:r w:rsidR="0079299E">
        <w:t>.1.3 Boundary Condition</w:t>
      </w:r>
      <w:bookmarkEnd w:id="5"/>
      <w:r w:rsidR="0079299E">
        <w:t xml:space="preserve"> </w:t>
      </w:r>
    </w:p>
    <w:p w14:paraId="25E80F51" w14:textId="0CAF6D07" w:rsidR="005D1345" w:rsidRDefault="005D1345" w:rsidP="00F372B8">
      <w:pPr>
        <w:jc w:val="both"/>
        <w:rPr>
          <w:rFonts w:ascii="Arial" w:hAnsi="Arial"/>
        </w:rPr>
      </w:pPr>
      <w:r w:rsidRPr="005D1345">
        <w:rPr>
          <w:rFonts w:ascii="Arial" w:hAnsi="Arial"/>
        </w:rPr>
        <w:t>Boundary conditions are a fundamental concept in engineering analysis and computational modelling. They define how a system interacts with its environment and play a crucial role in solving mathematical models that describe physical phenomena. In numerical simulations, such as Finite Element Analysis (FEA) or Computational Fluid Dynamics (CFD), boundary conditions specify constraints, forces, or environmental influences that determine the behaviour of the system under study.</w:t>
      </w:r>
      <w:r>
        <w:rPr>
          <w:rFonts w:ascii="Arial" w:hAnsi="Arial"/>
        </w:rPr>
        <w:t xml:space="preserve"> The two types of boundary conditions in a continuous system are </w:t>
      </w:r>
      <w:r w:rsidRPr="005D1345">
        <w:rPr>
          <w:rFonts w:ascii="Arial" w:hAnsi="Arial"/>
        </w:rPr>
        <w:t>Geometric (Essential) Boundary Conditions </w:t>
      </w:r>
      <w:r>
        <w:rPr>
          <w:rFonts w:ascii="Arial" w:hAnsi="Arial"/>
        </w:rPr>
        <w:t xml:space="preserve">and </w:t>
      </w:r>
      <w:r w:rsidRPr="005D1345">
        <w:rPr>
          <w:rFonts w:ascii="Arial" w:hAnsi="Arial"/>
        </w:rPr>
        <w:t>Force (Natural) Boundary Conditions</w:t>
      </w:r>
      <w:sdt>
        <w:sdtPr>
          <w:rPr>
            <w:rFonts w:ascii="Arial" w:hAnsi="Arial"/>
          </w:rPr>
          <w:id w:val="-1016917852"/>
          <w:citation/>
        </w:sdtPr>
        <w:sdtEndPr/>
        <w:sdtContent>
          <w:r w:rsidR="00432078">
            <w:rPr>
              <w:rFonts w:ascii="Arial" w:hAnsi="Arial"/>
            </w:rPr>
            <w:fldChar w:fldCharType="begin"/>
          </w:r>
          <w:r w:rsidR="00432078">
            <w:rPr>
              <w:rFonts w:ascii="Arial" w:hAnsi="Arial"/>
            </w:rPr>
            <w:instrText xml:space="preserve"> CITATION Bar20 \l 17417 </w:instrText>
          </w:r>
          <w:r w:rsidR="00432078">
            <w:rPr>
              <w:rFonts w:ascii="Arial" w:hAnsi="Arial"/>
            </w:rPr>
            <w:fldChar w:fldCharType="separate"/>
          </w:r>
          <w:r w:rsidR="00432078">
            <w:rPr>
              <w:rFonts w:ascii="Arial" w:hAnsi="Arial"/>
              <w:noProof/>
            </w:rPr>
            <w:t xml:space="preserve"> </w:t>
          </w:r>
          <w:r w:rsidR="00432078" w:rsidRPr="00432078">
            <w:rPr>
              <w:rFonts w:ascii="Arial" w:hAnsi="Arial"/>
              <w:noProof/>
            </w:rPr>
            <w:t>(Baroiu, 2020)</w:t>
          </w:r>
          <w:r w:rsidR="00432078">
            <w:rPr>
              <w:rFonts w:ascii="Arial" w:hAnsi="Arial"/>
            </w:rPr>
            <w:fldChar w:fldCharType="end"/>
          </w:r>
        </w:sdtContent>
      </w:sdt>
      <w:r w:rsidR="00432078">
        <w:rPr>
          <w:rFonts w:ascii="Arial" w:hAnsi="Arial"/>
        </w:rPr>
        <w:t>.</w:t>
      </w:r>
      <w:r>
        <w:rPr>
          <w:rFonts w:ascii="Arial" w:hAnsi="Arial"/>
        </w:rPr>
        <w:t xml:space="preserve"> </w:t>
      </w:r>
    </w:p>
    <w:p w14:paraId="2091EA53" w14:textId="1979C85D" w:rsidR="005D1345" w:rsidRDefault="005D1345" w:rsidP="00F372B8">
      <w:pPr>
        <w:jc w:val="both"/>
        <w:rPr>
          <w:rFonts w:ascii="Arial" w:hAnsi="Arial"/>
        </w:rPr>
      </w:pPr>
      <w:r w:rsidRPr="005D1345">
        <w:rPr>
          <w:rFonts w:ascii="Arial" w:hAnsi="Arial"/>
        </w:rPr>
        <w:t>Geometric (Essential) Boundary Conditions</w:t>
      </w:r>
      <w:r>
        <w:rPr>
          <w:rFonts w:ascii="Arial" w:hAnsi="Arial"/>
        </w:rPr>
        <w:t xml:space="preserve"> must be satisfied according to geometric constraints. An example of this type of boundary condition is a fixed load, such as a fixed load at the end of a cantilever beam. </w:t>
      </w:r>
      <w:r w:rsidRPr="005D1345">
        <w:rPr>
          <w:rFonts w:ascii="Arial" w:hAnsi="Arial"/>
        </w:rPr>
        <w:t>Force (Natural) Boundary Conditions</w:t>
      </w:r>
      <w:r>
        <w:rPr>
          <w:rFonts w:ascii="Arial" w:hAnsi="Arial"/>
        </w:rPr>
        <w:t xml:space="preserve"> can be described as load acting on a surface</w:t>
      </w:r>
      <w:r w:rsidR="00432078">
        <w:rPr>
          <w:rFonts w:ascii="Arial" w:hAnsi="Arial"/>
        </w:rPr>
        <w:t xml:space="preserve"> or component. An example of this is point load on the end of a cantilever beam</w:t>
      </w:r>
      <w:sdt>
        <w:sdtPr>
          <w:rPr>
            <w:rFonts w:ascii="Arial" w:hAnsi="Arial"/>
          </w:rPr>
          <w:id w:val="-1675566675"/>
          <w:citation/>
        </w:sdtPr>
        <w:sdtEndPr/>
        <w:sdtContent>
          <w:r w:rsidR="00432078">
            <w:rPr>
              <w:rFonts w:ascii="Arial" w:hAnsi="Arial"/>
            </w:rPr>
            <w:fldChar w:fldCharType="begin"/>
          </w:r>
          <w:r w:rsidR="00432078">
            <w:rPr>
              <w:rFonts w:ascii="Arial" w:hAnsi="Arial"/>
            </w:rPr>
            <w:instrText xml:space="preserve"> CITATION jou22 \l 17417 </w:instrText>
          </w:r>
          <w:r w:rsidR="00432078">
            <w:rPr>
              <w:rFonts w:ascii="Arial" w:hAnsi="Arial"/>
            </w:rPr>
            <w:fldChar w:fldCharType="separate"/>
          </w:r>
          <w:r w:rsidR="00432078">
            <w:rPr>
              <w:rFonts w:ascii="Arial" w:hAnsi="Arial"/>
              <w:noProof/>
            </w:rPr>
            <w:t xml:space="preserve"> </w:t>
          </w:r>
          <w:r w:rsidR="00432078" w:rsidRPr="00432078">
            <w:rPr>
              <w:rFonts w:ascii="Arial" w:hAnsi="Arial"/>
              <w:noProof/>
            </w:rPr>
            <w:t>(jousefmurad, 2022)</w:t>
          </w:r>
          <w:r w:rsidR="00432078">
            <w:rPr>
              <w:rFonts w:ascii="Arial" w:hAnsi="Arial"/>
            </w:rPr>
            <w:fldChar w:fldCharType="end"/>
          </w:r>
        </w:sdtContent>
      </w:sdt>
      <w:r w:rsidR="00432078">
        <w:rPr>
          <w:rFonts w:ascii="Arial" w:hAnsi="Arial"/>
        </w:rPr>
        <w:t xml:space="preserve">. </w:t>
      </w:r>
    </w:p>
    <w:p w14:paraId="6891A9FB" w14:textId="18D73704" w:rsidR="005D1345" w:rsidRDefault="005D1345" w:rsidP="005D1345">
      <w:pPr>
        <w:rPr>
          <w:rFonts w:ascii="Arial" w:hAnsi="Arial"/>
        </w:rPr>
      </w:pPr>
    </w:p>
    <w:p w14:paraId="7EBC0E97" w14:textId="6C5FE5E7" w:rsidR="006A3B35" w:rsidRDefault="006A3B35" w:rsidP="006A3B35">
      <w:pPr>
        <w:rPr>
          <w:rFonts w:ascii="Arial" w:hAnsi="Arial"/>
        </w:rPr>
      </w:pPr>
      <w:r w:rsidRPr="006A3B35">
        <w:rPr>
          <w:rFonts w:ascii="Arial" w:hAnsi="Arial"/>
          <w:noProof/>
        </w:rPr>
        <w:drawing>
          <wp:inline distT="0" distB="0" distL="0" distR="0" wp14:anchorId="60643116" wp14:editId="67D33851">
            <wp:extent cx="6270591" cy="3025140"/>
            <wp:effectExtent l="0" t="0" r="0" b="3810"/>
            <wp:docPr id="1600863020" name="Picture 5" descr="A long thin metal r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63020" name="Picture 5" descr="A long thin metal rod&#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87302" cy="3033202"/>
                    </a:xfrm>
                    <a:prstGeom prst="rect">
                      <a:avLst/>
                    </a:prstGeom>
                    <a:noFill/>
                    <a:ln>
                      <a:noFill/>
                    </a:ln>
                  </pic:spPr>
                </pic:pic>
              </a:graphicData>
            </a:graphic>
          </wp:inline>
        </w:drawing>
      </w:r>
    </w:p>
    <w:p w14:paraId="67A4165C" w14:textId="0ED5EE96" w:rsidR="006A3B35" w:rsidRDefault="006A3B35" w:rsidP="006A3B35">
      <w:pPr>
        <w:pStyle w:val="Caption"/>
      </w:pPr>
      <w:r>
        <w:t xml:space="preserve">                                                                  Figure </w:t>
      </w:r>
      <w:fldSimple w:instr=" SEQ Figure \* ARABIC ">
        <w:r w:rsidR="00E52376">
          <w:rPr>
            <w:noProof/>
          </w:rPr>
          <w:t>8</w:t>
        </w:r>
      </w:fldSimple>
      <w:r>
        <w:t>: Forces being applied to Cantilever Beam</w:t>
      </w:r>
    </w:p>
    <w:p w14:paraId="3093BE04" w14:textId="77777777" w:rsidR="006A3B35" w:rsidRDefault="006A3B35" w:rsidP="006A3B35"/>
    <w:p w14:paraId="637ED004" w14:textId="77777777" w:rsidR="006A3B35" w:rsidRDefault="006A3B35" w:rsidP="006A3B35"/>
    <w:p w14:paraId="5FBD5CEC" w14:textId="77777777" w:rsidR="006A3B35" w:rsidRDefault="006A3B35" w:rsidP="006A3B35"/>
    <w:p w14:paraId="400B3458" w14:textId="77777777" w:rsidR="006A3B35" w:rsidRDefault="006A3B35" w:rsidP="006A3B35"/>
    <w:p w14:paraId="359C226F" w14:textId="49953F38" w:rsidR="006A3B35" w:rsidRDefault="006A3B35" w:rsidP="006A3B35">
      <w:r w:rsidRPr="006A3B35">
        <w:rPr>
          <w:noProof/>
        </w:rPr>
        <w:lastRenderedPageBreak/>
        <w:drawing>
          <wp:inline distT="0" distB="0" distL="0" distR="0" wp14:anchorId="67D01AAC" wp14:editId="41C4DB5A">
            <wp:extent cx="6283325" cy="2941320"/>
            <wp:effectExtent l="0" t="0" r="3175" b="0"/>
            <wp:docPr id="1455497891" name="Picture 7" descr="A long metal pole with a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97891" name="Picture 7" descr="A long metal pole with a blue sky&#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87062" cy="2943069"/>
                    </a:xfrm>
                    <a:prstGeom prst="rect">
                      <a:avLst/>
                    </a:prstGeom>
                    <a:noFill/>
                    <a:ln>
                      <a:noFill/>
                    </a:ln>
                  </pic:spPr>
                </pic:pic>
              </a:graphicData>
            </a:graphic>
          </wp:inline>
        </w:drawing>
      </w:r>
    </w:p>
    <w:p w14:paraId="304D61DD" w14:textId="7E7822F9" w:rsidR="006A3B35" w:rsidRDefault="006A3B35" w:rsidP="006A3B35">
      <w:pPr>
        <w:pStyle w:val="Caption"/>
      </w:pPr>
      <w:r>
        <w:t xml:space="preserve">                                                                 Figure </w:t>
      </w:r>
      <w:fldSimple w:instr=" SEQ Figure \* ARABIC ">
        <w:r w:rsidR="00E52376">
          <w:rPr>
            <w:noProof/>
          </w:rPr>
          <w:t>9</w:t>
        </w:r>
      </w:fldSimple>
      <w:r>
        <w:t>: Fixed Support added to Cantilever Beam</w:t>
      </w:r>
    </w:p>
    <w:p w14:paraId="65D2138F" w14:textId="77777777" w:rsidR="006A3B35" w:rsidRDefault="006A3B35" w:rsidP="006A3B35"/>
    <w:p w14:paraId="019D81FD" w14:textId="15865825" w:rsidR="006A3B35" w:rsidRDefault="006A3B35" w:rsidP="006A3B35">
      <w:r w:rsidRPr="006A3B35">
        <w:rPr>
          <w:noProof/>
        </w:rPr>
        <w:drawing>
          <wp:inline distT="0" distB="0" distL="0" distR="0" wp14:anchorId="024A90B1" wp14:editId="799AC6AD">
            <wp:extent cx="6311265" cy="3459480"/>
            <wp:effectExtent l="0" t="0" r="0" b="7620"/>
            <wp:docPr id="397592725" name="Picture 9" descr="A computer screen shot of a person holding a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92725" name="Picture 9" descr="A computer screen shot of a person holding a stick&#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14720" cy="3461374"/>
                    </a:xfrm>
                    <a:prstGeom prst="rect">
                      <a:avLst/>
                    </a:prstGeom>
                    <a:noFill/>
                    <a:ln>
                      <a:noFill/>
                    </a:ln>
                  </pic:spPr>
                </pic:pic>
              </a:graphicData>
            </a:graphic>
          </wp:inline>
        </w:drawing>
      </w:r>
    </w:p>
    <w:p w14:paraId="7B054C13" w14:textId="084346C7" w:rsidR="006A3B35" w:rsidRPr="006A3B35" w:rsidRDefault="006A3B35" w:rsidP="006A3B35">
      <w:pPr>
        <w:pStyle w:val="Caption"/>
      </w:pPr>
      <w:r>
        <w:t xml:space="preserve">                                                              Figure </w:t>
      </w:r>
      <w:fldSimple w:instr=" SEQ Figure \* ARABIC ">
        <w:r w:rsidR="00E52376">
          <w:rPr>
            <w:noProof/>
          </w:rPr>
          <w:t>10</w:t>
        </w:r>
      </w:fldSimple>
      <w:r>
        <w:t>: Force Load added to Cantilever Beam</w:t>
      </w:r>
    </w:p>
    <w:p w14:paraId="44B36676" w14:textId="77777777" w:rsidR="006A3B35" w:rsidRPr="006A3B35" w:rsidRDefault="006A3B35" w:rsidP="006A3B35"/>
    <w:p w14:paraId="287ACEA7" w14:textId="77777777" w:rsidR="006A3B35" w:rsidRPr="006A3B35" w:rsidRDefault="006A3B35" w:rsidP="006A3B35"/>
    <w:p w14:paraId="733CFFD1" w14:textId="77777777" w:rsidR="006A3B35" w:rsidRDefault="006A3B35" w:rsidP="006A3B35"/>
    <w:p w14:paraId="56987907" w14:textId="77777777" w:rsidR="001630D0" w:rsidRPr="00157FB5" w:rsidRDefault="001630D0" w:rsidP="00157FB5">
      <w:pPr>
        <w:rPr>
          <w:rFonts w:ascii="Arial" w:hAnsi="Arial"/>
          <w:u w:val="single"/>
        </w:rPr>
      </w:pPr>
    </w:p>
    <w:p w14:paraId="7C6B11C7" w14:textId="252C6FA0" w:rsidR="006D7C59" w:rsidRDefault="00404EBF" w:rsidP="00A023C6">
      <w:pPr>
        <w:pStyle w:val="Heading3"/>
      </w:pPr>
      <w:bookmarkStart w:id="6" w:name="_Toc185169514"/>
      <w:r>
        <w:lastRenderedPageBreak/>
        <w:t>2</w:t>
      </w:r>
      <w:r w:rsidR="00A023C6">
        <w:t>.1.4 Steady State Thermal</w:t>
      </w:r>
      <w:bookmarkEnd w:id="6"/>
      <w:r w:rsidR="006D7C59" w:rsidRPr="006D7C59">
        <w:t xml:space="preserve"> </w:t>
      </w:r>
    </w:p>
    <w:p w14:paraId="21938A94" w14:textId="465E77A0" w:rsidR="00AC4E7B" w:rsidRDefault="00AC4E7B" w:rsidP="00F372B8">
      <w:pPr>
        <w:jc w:val="both"/>
        <w:rPr>
          <w:rFonts w:ascii="Arial" w:hAnsi="Arial"/>
        </w:rPr>
      </w:pPr>
      <w:r w:rsidRPr="00AC4E7B">
        <w:rPr>
          <w:rFonts w:ascii="Arial" w:hAnsi="Arial"/>
        </w:rPr>
        <w:t xml:space="preserve">Steady-state thermal analysis is a fundamental aspect of thermal engineering that focuses on understanding the distribution of temperature in a system under constant loading conditions over time. </w:t>
      </w:r>
      <w:r>
        <w:rPr>
          <w:rFonts w:ascii="Arial" w:hAnsi="Arial"/>
        </w:rPr>
        <w:t>Steady State thermal is performed by analysing the equilibrium state of a system subjected to a constant heat loading as well as environmental conditions.</w:t>
      </w:r>
      <w:r w:rsidRPr="00AC4E7B">
        <w:rPr>
          <w:rFonts w:ascii="Arial" w:hAnsi="Arial"/>
        </w:rPr>
        <w:t xml:space="preserve"> This makes it an essential tool for designing and evaluating components where steady operational conditions are assumed.</w:t>
      </w:r>
      <w:r w:rsidRPr="00AC4E7B">
        <w:t xml:space="preserve"> </w:t>
      </w:r>
      <w:r w:rsidRPr="00AC4E7B">
        <w:rPr>
          <w:rFonts w:ascii="Arial" w:hAnsi="Arial"/>
        </w:rPr>
        <w:t>It enables engineers to assess heat transfer through conduction, convection, and radiation, ensuring the thermal performance of materials and components while maintaining safety and functionality.</w:t>
      </w:r>
      <w:r>
        <w:rPr>
          <w:rFonts w:ascii="Arial" w:hAnsi="Arial"/>
        </w:rPr>
        <w:t xml:space="preserve"> </w:t>
      </w:r>
      <w:r w:rsidRPr="00AC4E7B">
        <w:rPr>
          <w:rFonts w:ascii="Arial" w:hAnsi="Arial"/>
        </w:rPr>
        <w:t>The simplest form of steady-state analysis is linear steady-state analysis in which input parameters, such as material properties, are prescribed independent variables</w:t>
      </w:r>
      <w:sdt>
        <w:sdtPr>
          <w:rPr>
            <w:rFonts w:ascii="Arial" w:hAnsi="Arial"/>
          </w:rPr>
          <w:id w:val="-83311383"/>
          <w:citation/>
        </w:sdtPr>
        <w:sdtEndPr/>
        <w:sdtContent>
          <w:r>
            <w:rPr>
              <w:rFonts w:ascii="Arial" w:hAnsi="Arial"/>
            </w:rPr>
            <w:fldChar w:fldCharType="begin"/>
          </w:r>
          <w:r>
            <w:rPr>
              <w:rFonts w:ascii="Arial" w:hAnsi="Arial"/>
            </w:rPr>
            <w:instrText xml:space="preserve"> CITATION cad20 \l 17417 </w:instrText>
          </w:r>
          <w:r>
            <w:rPr>
              <w:rFonts w:ascii="Arial" w:hAnsi="Arial"/>
            </w:rPr>
            <w:fldChar w:fldCharType="separate"/>
          </w:r>
          <w:r>
            <w:rPr>
              <w:rFonts w:ascii="Arial" w:hAnsi="Arial"/>
              <w:noProof/>
            </w:rPr>
            <w:t xml:space="preserve"> </w:t>
          </w:r>
          <w:r w:rsidRPr="00AC4E7B">
            <w:rPr>
              <w:rFonts w:ascii="Arial" w:hAnsi="Arial"/>
              <w:noProof/>
            </w:rPr>
            <w:t>(cadence, 2020)</w:t>
          </w:r>
          <w:r>
            <w:rPr>
              <w:rFonts w:ascii="Arial" w:hAnsi="Arial"/>
            </w:rPr>
            <w:fldChar w:fldCharType="end"/>
          </w:r>
        </w:sdtContent>
      </w:sdt>
      <w:r>
        <w:rPr>
          <w:rFonts w:ascii="Arial" w:hAnsi="Arial"/>
        </w:rPr>
        <w:t xml:space="preserve">. </w:t>
      </w:r>
    </w:p>
    <w:p w14:paraId="2BB1252C" w14:textId="77777777" w:rsidR="00AC4E7B" w:rsidRPr="00AC4E7B" w:rsidRDefault="00AC4E7B" w:rsidP="00AC4E7B">
      <w:pPr>
        <w:rPr>
          <w:rFonts w:ascii="Arial" w:hAnsi="Arial"/>
        </w:rPr>
      </w:pPr>
    </w:p>
    <w:p w14:paraId="0FAC6B0E" w14:textId="592B705F" w:rsidR="00AC4E7B" w:rsidRDefault="00AC4E7B" w:rsidP="00A023C6">
      <w:r w:rsidRPr="00AC4E7B">
        <w:rPr>
          <w:noProof/>
        </w:rPr>
        <w:drawing>
          <wp:inline distT="0" distB="0" distL="0" distR="0" wp14:anchorId="617E12B9" wp14:editId="68768941">
            <wp:extent cx="5731510" cy="5090160"/>
            <wp:effectExtent l="0" t="0" r="2540" b="0"/>
            <wp:docPr id="1961830062" name="Picture 9" descr="A blue and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30062" name="Picture 9" descr="A blue and white sheet of paper with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090160"/>
                    </a:xfrm>
                    <a:prstGeom prst="rect">
                      <a:avLst/>
                    </a:prstGeom>
                    <a:noFill/>
                    <a:ln>
                      <a:noFill/>
                    </a:ln>
                  </pic:spPr>
                </pic:pic>
              </a:graphicData>
            </a:graphic>
          </wp:inline>
        </w:drawing>
      </w:r>
    </w:p>
    <w:p w14:paraId="68F024F7" w14:textId="77777777" w:rsidR="00F908C8" w:rsidRDefault="00F908C8" w:rsidP="00AF3A8B">
      <w:pPr>
        <w:pStyle w:val="NormalWeb"/>
      </w:pPr>
    </w:p>
    <w:p w14:paraId="721692B4" w14:textId="3CCEA180" w:rsidR="00F908C8" w:rsidRDefault="00A023C6" w:rsidP="00F908C8">
      <w:pPr>
        <w:pStyle w:val="NormalWeb"/>
      </w:pPr>
      <w:r w:rsidRPr="00AF3A8B">
        <w:rPr>
          <w:rFonts w:ascii="Arial" w:hAnsi="Arial"/>
          <w:noProof/>
        </w:rPr>
        <w:lastRenderedPageBreak/>
        <w:drawing>
          <wp:inline distT="0" distB="0" distL="0" distR="0" wp14:anchorId="5E16876F" wp14:editId="66C39E3F">
            <wp:extent cx="5600700" cy="2506980"/>
            <wp:effectExtent l="0" t="0" r="0" b="7620"/>
            <wp:docPr id="1140585529" name="Picture 13" descr="A computer screen shot of a red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85529" name="Picture 13" descr="A computer screen shot of a red rectangular object&#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2283" b="2132"/>
                    <a:stretch/>
                  </pic:blipFill>
                  <pic:spPr bwMode="auto">
                    <a:xfrm>
                      <a:off x="0" y="0"/>
                      <a:ext cx="5600700" cy="2506980"/>
                    </a:xfrm>
                    <a:prstGeom prst="rect">
                      <a:avLst/>
                    </a:prstGeom>
                    <a:noFill/>
                    <a:ln>
                      <a:noFill/>
                    </a:ln>
                    <a:extLst>
                      <a:ext uri="{53640926-AAD7-44D8-BBD7-CCE9431645EC}">
                        <a14:shadowObscured xmlns:a14="http://schemas.microsoft.com/office/drawing/2010/main"/>
                      </a:ext>
                    </a:extLst>
                  </pic:spPr>
                </pic:pic>
              </a:graphicData>
            </a:graphic>
          </wp:inline>
        </w:drawing>
      </w:r>
    </w:p>
    <w:p w14:paraId="0C72A3BE" w14:textId="6AA7232F" w:rsidR="00AF3A8B" w:rsidRPr="00AF3A8B" w:rsidRDefault="00AF3A8B" w:rsidP="00AF3A8B">
      <w:pPr>
        <w:pStyle w:val="Caption"/>
      </w:pPr>
      <w:r>
        <w:t xml:space="preserve">                                            Figure </w:t>
      </w:r>
      <w:fldSimple w:instr=" SEQ Figure \* ARABIC ">
        <w:r w:rsidR="00E52376">
          <w:rPr>
            <w:noProof/>
          </w:rPr>
          <w:t>11</w:t>
        </w:r>
      </w:fldSimple>
      <w:r>
        <w:t>: Bimetallic Strip Subjected to 122</w:t>
      </w:r>
      <w:r w:rsidRPr="00674095">
        <w:t>°C</w:t>
      </w:r>
      <w:r>
        <w:t xml:space="preserve"> Thermal Condition</w:t>
      </w:r>
    </w:p>
    <w:p w14:paraId="03255A4B" w14:textId="77777777" w:rsidR="00AF3A8B" w:rsidRPr="00AF3A8B" w:rsidRDefault="00AF3A8B" w:rsidP="00AF3A8B">
      <w:pPr>
        <w:pStyle w:val="NormalWeb"/>
      </w:pPr>
    </w:p>
    <w:p w14:paraId="67003B43" w14:textId="0EEE63BE" w:rsidR="00A023C6" w:rsidRDefault="00A023C6" w:rsidP="00A023C6">
      <w:pPr>
        <w:pStyle w:val="NormalWeb"/>
      </w:pPr>
      <w:r>
        <w:rPr>
          <w:noProof/>
        </w:rPr>
        <w:drawing>
          <wp:inline distT="0" distB="0" distL="0" distR="0" wp14:anchorId="6A7520CD" wp14:editId="78A1066B">
            <wp:extent cx="5731510" cy="763905"/>
            <wp:effectExtent l="0" t="0" r="2540" b="0"/>
            <wp:docPr id="451495172" name="Picture 10" descr="A math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495172" name="Picture 10" descr="A math equation with numbers and symbol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63905"/>
                    </a:xfrm>
                    <a:prstGeom prst="rect">
                      <a:avLst/>
                    </a:prstGeom>
                    <a:noFill/>
                    <a:ln>
                      <a:noFill/>
                    </a:ln>
                  </pic:spPr>
                </pic:pic>
              </a:graphicData>
            </a:graphic>
          </wp:inline>
        </w:drawing>
      </w:r>
    </w:p>
    <w:p w14:paraId="5D39422D" w14:textId="13C2CBE0" w:rsidR="00AF3A8B" w:rsidRDefault="00AF3A8B" w:rsidP="00AF3A8B">
      <w:pPr>
        <w:pStyle w:val="Caption"/>
      </w:pPr>
      <w:r>
        <w:t xml:space="preserve">                                                       Figure </w:t>
      </w:r>
      <w:fldSimple w:instr=" SEQ Figure \* ARABIC ">
        <w:r w:rsidR="00E52376">
          <w:rPr>
            <w:noProof/>
          </w:rPr>
          <w:t>12</w:t>
        </w:r>
      </w:fldSimple>
      <w:r>
        <w:t>: Max Deformation of Bimetallic Strip</w:t>
      </w:r>
    </w:p>
    <w:p w14:paraId="2679D611" w14:textId="77777777" w:rsidR="0099502D" w:rsidRDefault="0099502D" w:rsidP="0099502D">
      <w:pPr>
        <w:rPr>
          <w:rFonts w:ascii="Arial" w:hAnsi="Arial"/>
          <w:u w:val="single"/>
        </w:rPr>
      </w:pPr>
    </w:p>
    <w:p w14:paraId="64A0BC5C" w14:textId="2938CD7F" w:rsidR="009D7815" w:rsidRDefault="00A023C6" w:rsidP="00F05424">
      <w:pPr>
        <w:rPr>
          <w:rFonts w:ascii="Arial" w:hAnsi="Arial"/>
          <w:u w:val="single"/>
        </w:rPr>
      </w:pPr>
      <w:r>
        <w:rPr>
          <w:noProof/>
        </w:rPr>
        <w:drawing>
          <wp:inline distT="0" distB="0" distL="0" distR="0" wp14:anchorId="19B77AEB" wp14:editId="2AF2A82A">
            <wp:extent cx="5731510" cy="1506855"/>
            <wp:effectExtent l="0" t="0" r="2540" b="0"/>
            <wp:docPr id="1488995048" name="Picture 11" descr="A close-up of a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95048" name="Picture 11" descr="A close-up of a penci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506855"/>
                    </a:xfrm>
                    <a:prstGeom prst="rect">
                      <a:avLst/>
                    </a:prstGeom>
                    <a:noFill/>
                    <a:ln>
                      <a:noFill/>
                    </a:ln>
                  </pic:spPr>
                </pic:pic>
              </a:graphicData>
            </a:graphic>
          </wp:inline>
        </w:drawing>
      </w:r>
    </w:p>
    <w:p w14:paraId="23C17CDB" w14:textId="7AF070AE" w:rsidR="00AF3A8B" w:rsidRPr="00F05424" w:rsidRDefault="00AF3A8B" w:rsidP="00AF3A8B">
      <w:pPr>
        <w:pStyle w:val="Caption"/>
        <w:rPr>
          <w:rFonts w:ascii="Arial" w:hAnsi="Arial"/>
          <w:u w:val="single"/>
        </w:rPr>
      </w:pPr>
      <w:r>
        <w:t xml:space="preserve">                                                                 Figure </w:t>
      </w:r>
      <w:fldSimple w:instr=" SEQ Figure \* ARABIC ">
        <w:r w:rsidR="00E52376">
          <w:rPr>
            <w:noProof/>
          </w:rPr>
          <w:t>13</w:t>
        </w:r>
      </w:fldSimple>
      <w:r>
        <w:t>: Deformation of Bimetallic Strip</w:t>
      </w:r>
    </w:p>
    <w:p w14:paraId="23FAA95E" w14:textId="1F8EA567" w:rsidR="009D7815" w:rsidRDefault="009D7815" w:rsidP="009D7815">
      <w:pPr>
        <w:rPr>
          <w:rFonts w:ascii="Arial" w:hAnsi="Arial"/>
        </w:rPr>
      </w:pPr>
      <w:r w:rsidRPr="00AF3A8B">
        <w:rPr>
          <w:rFonts w:ascii="Arial" w:hAnsi="Arial"/>
          <w:noProof/>
        </w:rPr>
        <w:lastRenderedPageBreak/>
        <w:drawing>
          <wp:inline distT="0" distB="0" distL="0" distR="0" wp14:anchorId="63649024" wp14:editId="4CBC16CD">
            <wp:extent cx="5731510" cy="2312670"/>
            <wp:effectExtent l="0" t="0" r="2540" b="0"/>
            <wp:docPr id="155322316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312670"/>
                    </a:xfrm>
                    <a:prstGeom prst="rect">
                      <a:avLst/>
                    </a:prstGeom>
                    <a:noFill/>
                    <a:ln>
                      <a:noFill/>
                    </a:ln>
                  </pic:spPr>
                </pic:pic>
              </a:graphicData>
            </a:graphic>
          </wp:inline>
        </w:drawing>
      </w:r>
    </w:p>
    <w:p w14:paraId="004E0036" w14:textId="3254B878" w:rsidR="00AF3A8B" w:rsidRPr="00AF3A8B" w:rsidRDefault="00AF3A8B" w:rsidP="00AF3A8B">
      <w:pPr>
        <w:pStyle w:val="Caption"/>
        <w:rPr>
          <w:rFonts w:ascii="Arial" w:hAnsi="Arial"/>
        </w:rPr>
      </w:pPr>
      <w:r>
        <w:t xml:space="preserve">                                          Figure </w:t>
      </w:r>
      <w:fldSimple w:instr=" SEQ Figure \* ARABIC ">
        <w:r w:rsidR="00E52376">
          <w:rPr>
            <w:noProof/>
          </w:rPr>
          <w:t>14</w:t>
        </w:r>
      </w:fldSimple>
      <w:r>
        <w:t xml:space="preserve">: </w:t>
      </w:r>
      <w:r w:rsidRPr="00D54C23">
        <w:t>Deformation of Bimetallic Strip Shown in ANSYS</w:t>
      </w:r>
    </w:p>
    <w:p w14:paraId="46F9526C" w14:textId="2AFD79BB" w:rsidR="00AF3A8B" w:rsidRDefault="00AF3A8B" w:rsidP="00AF3A8B">
      <w:pPr>
        <w:pStyle w:val="Caption"/>
        <w:rPr>
          <w:rFonts w:ascii="Arial" w:hAnsi="Arial"/>
        </w:rPr>
      </w:pPr>
    </w:p>
    <w:p w14:paraId="1F9D7DCA" w14:textId="39D91B69" w:rsidR="007336AA" w:rsidRDefault="00AF3A8B" w:rsidP="00F372B8">
      <w:pPr>
        <w:jc w:val="both"/>
        <w:rPr>
          <w:rFonts w:ascii="Arial" w:hAnsi="Arial"/>
        </w:rPr>
      </w:pPr>
      <w:r>
        <w:rPr>
          <w:rFonts w:ascii="Arial" w:hAnsi="Arial"/>
        </w:rPr>
        <w:t>As it can be seen from figures 11, the max deformation of the bimetallic strip is valued at 7.049mm. The value for the max deformation of bimetallic strip in ANSYS is valued at 7.123mm. This shows</w:t>
      </w:r>
      <w:r w:rsidR="00E75167">
        <w:rPr>
          <w:rFonts w:ascii="Arial" w:hAnsi="Arial"/>
        </w:rPr>
        <w:t xml:space="preserve"> the simulation being</w:t>
      </w:r>
      <w:r>
        <w:rPr>
          <w:rFonts w:ascii="Arial" w:hAnsi="Arial"/>
        </w:rPr>
        <w:t xml:space="preserve"> </w:t>
      </w:r>
      <w:r w:rsidR="00E75167">
        <w:rPr>
          <w:rFonts w:ascii="Arial" w:hAnsi="Arial"/>
        </w:rPr>
        <w:t xml:space="preserve">98.96% accurate. </w:t>
      </w:r>
      <w:r>
        <w:rPr>
          <w:rFonts w:ascii="Arial" w:hAnsi="Arial"/>
        </w:rPr>
        <w:t xml:space="preserve">The percentage difference validates the ability of ANSYS to produce close to accurate result, thus making ANSYS a viable software to perform validations. </w:t>
      </w:r>
    </w:p>
    <w:p w14:paraId="55264680" w14:textId="77777777" w:rsidR="007336AA" w:rsidRDefault="007336AA">
      <w:pPr>
        <w:rPr>
          <w:rFonts w:ascii="Arial" w:hAnsi="Arial"/>
        </w:rPr>
      </w:pPr>
      <w:r>
        <w:rPr>
          <w:rFonts w:ascii="Arial" w:hAnsi="Arial"/>
        </w:rPr>
        <w:br w:type="page"/>
      </w:r>
    </w:p>
    <w:p w14:paraId="3A9C0AED" w14:textId="14E33791" w:rsidR="00AF3A8B" w:rsidRDefault="007336AA" w:rsidP="007336AA">
      <w:pPr>
        <w:pStyle w:val="Heading1"/>
        <w:numPr>
          <w:ilvl w:val="0"/>
          <w:numId w:val="7"/>
        </w:numPr>
      </w:pPr>
      <w:bookmarkStart w:id="7" w:name="_Toc185169515"/>
      <w:r>
        <w:lastRenderedPageBreak/>
        <w:t>Modelling and Assembly</w:t>
      </w:r>
      <w:bookmarkEnd w:id="7"/>
      <w:r>
        <w:t xml:space="preserve"> </w:t>
      </w:r>
    </w:p>
    <w:p w14:paraId="54F96B35" w14:textId="1F46B0AC" w:rsidR="0016046B" w:rsidRDefault="007336AA" w:rsidP="00F372B8">
      <w:pPr>
        <w:jc w:val="both"/>
        <w:rPr>
          <w:rFonts w:ascii="Arial" w:hAnsi="Arial"/>
        </w:rPr>
      </w:pPr>
      <w:r>
        <w:rPr>
          <w:rFonts w:ascii="Arial" w:hAnsi="Arial"/>
        </w:rPr>
        <w:t xml:space="preserve">The assembly chosen for this assignment is an engine assembly. The assembly will be </w:t>
      </w:r>
      <w:r w:rsidR="0016046B">
        <w:rPr>
          <w:rFonts w:ascii="Arial" w:hAnsi="Arial"/>
        </w:rPr>
        <w:t xml:space="preserve">modelled in SolidWorks and then further tested in ANSYS. The tests that will be done to the assembly is putting in through Kinematic Analysis to produce the necessary motion loads needed to further analyse the assembly. </w:t>
      </w:r>
    </w:p>
    <w:p w14:paraId="693A4B62" w14:textId="77777777" w:rsidR="0016046B" w:rsidRDefault="0016046B" w:rsidP="0016046B">
      <w:pPr>
        <w:rPr>
          <w:rFonts w:ascii="Arial" w:hAnsi="Arial"/>
        </w:rPr>
      </w:pPr>
    </w:p>
    <w:p w14:paraId="6A85B514" w14:textId="03297A02" w:rsidR="0016046B" w:rsidRDefault="0016046B" w:rsidP="0016046B">
      <w:pPr>
        <w:rPr>
          <w:rFonts w:ascii="Arial" w:hAnsi="Arial"/>
        </w:rPr>
      </w:pPr>
      <w:r w:rsidRPr="0016046B">
        <w:rPr>
          <w:rFonts w:ascii="Arial" w:hAnsi="Arial"/>
          <w:noProof/>
        </w:rPr>
        <w:drawing>
          <wp:inline distT="0" distB="0" distL="0" distR="0" wp14:anchorId="5C880DC9" wp14:editId="29997DA2">
            <wp:extent cx="5486400" cy="4111005"/>
            <wp:effectExtent l="0" t="0" r="0" b="3810"/>
            <wp:docPr id="1266101622" name="Picture 2" descr="A 3d model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01622" name="Picture 2" descr="A 3d model of a crankshaft&#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10769" r="25150"/>
                    <a:stretch/>
                  </pic:blipFill>
                  <pic:spPr bwMode="auto">
                    <a:xfrm>
                      <a:off x="0" y="0"/>
                      <a:ext cx="5494346" cy="4116959"/>
                    </a:xfrm>
                    <a:prstGeom prst="rect">
                      <a:avLst/>
                    </a:prstGeom>
                    <a:noFill/>
                    <a:ln>
                      <a:noFill/>
                    </a:ln>
                    <a:extLst>
                      <a:ext uri="{53640926-AAD7-44D8-BBD7-CCE9431645EC}">
                        <a14:shadowObscured xmlns:a14="http://schemas.microsoft.com/office/drawing/2010/main"/>
                      </a:ext>
                    </a:extLst>
                  </pic:spPr>
                </pic:pic>
              </a:graphicData>
            </a:graphic>
          </wp:inline>
        </w:drawing>
      </w:r>
    </w:p>
    <w:p w14:paraId="34B7E4EF" w14:textId="39CDAEC5" w:rsidR="0016046B" w:rsidRPr="0016046B" w:rsidRDefault="0016046B" w:rsidP="0016046B">
      <w:pPr>
        <w:pStyle w:val="Caption"/>
        <w:rPr>
          <w:rFonts w:ascii="Arial" w:hAnsi="Arial"/>
        </w:rPr>
      </w:pPr>
      <w:r>
        <w:t xml:space="preserve">                                                                   Figure </w:t>
      </w:r>
      <w:fldSimple w:instr=" SEQ Figure \* ARABIC ">
        <w:r w:rsidR="00E52376">
          <w:rPr>
            <w:noProof/>
          </w:rPr>
          <w:t>15</w:t>
        </w:r>
      </w:fldSimple>
      <w:r>
        <w:t>: Engine Assembly Used</w:t>
      </w:r>
    </w:p>
    <w:p w14:paraId="45EC00AC" w14:textId="7F92AD89" w:rsidR="007336AA" w:rsidRPr="007336AA" w:rsidRDefault="0016046B" w:rsidP="007336AA">
      <w:pPr>
        <w:rPr>
          <w:rFonts w:ascii="Arial" w:hAnsi="Arial"/>
        </w:rPr>
      </w:pPr>
      <w:r>
        <w:rPr>
          <w:rFonts w:ascii="Arial" w:hAnsi="Arial"/>
        </w:rPr>
        <w:t xml:space="preserve"> </w:t>
      </w:r>
    </w:p>
    <w:p w14:paraId="7B65149E" w14:textId="77777777" w:rsidR="00F05424" w:rsidRDefault="00F05424" w:rsidP="0099502D">
      <w:pPr>
        <w:rPr>
          <w:rFonts w:ascii="Arial" w:hAnsi="Arial"/>
          <w:u w:val="single"/>
        </w:rPr>
      </w:pPr>
    </w:p>
    <w:p w14:paraId="1A89C61E" w14:textId="77777777" w:rsidR="007336AA" w:rsidRDefault="007336AA" w:rsidP="0099502D">
      <w:pPr>
        <w:rPr>
          <w:rFonts w:ascii="Arial" w:hAnsi="Arial"/>
          <w:u w:val="single"/>
        </w:rPr>
      </w:pPr>
    </w:p>
    <w:p w14:paraId="16625307" w14:textId="77777777" w:rsidR="007336AA" w:rsidRDefault="007336AA" w:rsidP="0099502D">
      <w:pPr>
        <w:rPr>
          <w:rFonts w:ascii="Arial" w:hAnsi="Arial"/>
          <w:u w:val="single"/>
        </w:rPr>
      </w:pPr>
    </w:p>
    <w:p w14:paraId="11DE12CB" w14:textId="77777777" w:rsidR="007336AA" w:rsidRDefault="007336AA" w:rsidP="0099502D">
      <w:pPr>
        <w:rPr>
          <w:rFonts w:ascii="Arial" w:hAnsi="Arial"/>
          <w:u w:val="single"/>
        </w:rPr>
      </w:pPr>
    </w:p>
    <w:p w14:paraId="489B25E8" w14:textId="77777777" w:rsidR="007336AA" w:rsidRDefault="007336AA" w:rsidP="0099502D">
      <w:pPr>
        <w:rPr>
          <w:rFonts w:ascii="Arial" w:hAnsi="Arial"/>
          <w:u w:val="single"/>
        </w:rPr>
      </w:pPr>
    </w:p>
    <w:p w14:paraId="32801A9E" w14:textId="77777777" w:rsidR="007336AA" w:rsidRDefault="007336AA" w:rsidP="0099502D">
      <w:pPr>
        <w:rPr>
          <w:rFonts w:ascii="Arial" w:hAnsi="Arial"/>
          <w:u w:val="single"/>
        </w:rPr>
      </w:pPr>
    </w:p>
    <w:p w14:paraId="02486C0E" w14:textId="1B6CFCAC" w:rsidR="007336AA" w:rsidRDefault="0016046B" w:rsidP="0016046B">
      <w:pPr>
        <w:pStyle w:val="Heading3"/>
      </w:pPr>
      <w:bookmarkStart w:id="8" w:name="_Toc185169516"/>
      <w:r>
        <w:lastRenderedPageBreak/>
        <w:t>Kinematic Analysis</w:t>
      </w:r>
      <w:bookmarkEnd w:id="8"/>
      <w:r>
        <w:t xml:space="preserve"> </w:t>
      </w:r>
    </w:p>
    <w:p w14:paraId="6A8393F6" w14:textId="246518DB" w:rsidR="0016046B" w:rsidRDefault="0016046B" w:rsidP="00F372B8">
      <w:pPr>
        <w:jc w:val="both"/>
        <w:rPr>
          <w:rFonts w:ascii="Arial" w:hAnsi="Arial"/>
        </w:rPr>
      </w:pPr>
      <w:r w:rsidRPr="0016046B">
        <w:rPr>
          <w:rFonts w:ascii="Arial" w:hAnsi="Arial"/>
        </w:rPr>
        <w:t>Kinematic analysis is an essential tool in understanding and designing the motion of systems and mechanisms. By focusing on position, velocity, and acceleration, it provides the foundation for creating efficient, functional, and innovative designs</w:t>
      </w:r>
      <w:r>
        <w:rPr>
          <w:rFonts w:ascii="Arial" w:hAnsi="Arial"/>
        </w:rPr>
        <w:t>. The testing that will be done to the assembly is putting in through Kinematic Analysis to produce the necessary motion loads needed to further analyse the assembly</w:t>
      </w:r>
      <w:sdt>
        <w:sdtPr>
          <w:rPr>
            <w:rFonts w:ascii="Arial" w:hAnsi="Arial"/>
          </w:rPr>
          <w:id w:val="-1558311815"/>
          <w:citation/>
        </w:sdtPr>
        <w:sdtEndPr/>
        <w:sdtContent>
          <w:r w:rsidR="00A679D0">
            <w:rPr>
              <w:rFonts w:ascii="Arial" w:hAnsi="Arial"/>
            </w:rPr>
            <w:fldChar w:fldCharType="begin"/>
          </w:r>
          <w:r w:rsidR="00A679D0">
            <w:rPr>
              <w:rFonts w:ascii="Arial" w:hAnsi="Arial"/>
            </w:rPr>
            <w:instrText xml:space="preserve"> CITATION sci181 \l 17417 </w:instrText>
          </w:r>
          <w:r w:rsidR="00A679D0">
            <w:rPr>
              <w:rFonts w:ascii="Arial" w:hAnsi="Arial"/>
            </w:rPr>
            <w:fldChar w:fldCharType="separate"/>
          </w:r>
          <w:r w:rsidR="00A679D0">
            <w:rPr>
              <w:rFonts w:ascii="Arial" w:hAnsi="Arial"/>
              <w:noProof/>
            </w:rPr>
            <w:t xml:space="preserve"> </w:t>
          </w:r>
          <w:r w:rsidR="00A679D0" w:rsidRPr="00A679D0">
            <w:rPr>
              <w:rFonts w:ascii="Arial" w:hAnsi="Arial"/>
              <w:noProof/>
            </w:rPr>
            <w:t>(sciencedirect, 2018)</w:t>
          </w:r>
          <w:r w:rsidR="00A679D0">
            <w:rPr>
              <w:rFonts w:ascii="Arial" w:hAnsi="Arial"/>
            </w:rPr>
            <w:fldChar w:fldCharType="end"/>
          </w:r>
        </w:sdtContent>
      </w:sdt>
      <w:r w:rsidR="00A679D0">
        <w:rPr>
          <w:rFonts w:ascii="Arial" w:hAnsi="Arial"/>
        </w:rPr>
        <w:t xml:space="preserve">. </w:t>
      </w:r>
      <w:r>
        <w:rPr>
          <w:rFonts w:ascii="Arial" w:hAnsi="Arial"/>
        </w:rPr>
        <w:t xml:space="preserve"> </w:t>
      </w:r>
    </w:p>
    <w:p w14:paraId="29C2DCA0" w14:textId="04B70F7B" w:rsidR="0052377F" w:rsidRDefault="0052377F" w:rsidP="00F372B8">
      <w:pPr>
        <w:jc w:val="both"/>
        <w:rPr>
          <w:rFonts w:ascii="Arial" w:hAnsi="Arial"/>
        </w:rPr>
      </w:pPr>
      <w:r>
        <w:rPr>
          <w:rFonts w:ascii="Arial" w:hAnsi="Arial"/>
        </w:rPr>
        <w:t xml:space="preserve">The Kinematic Analysis was conducted in ANSYS Rigid Dynamics. The engine was set to run at 4000RPM. After the rigid dynamics process was completed, the data point was selected as seen in figure 17. The reasons for the selection </w:t>
      </w:r>
      <w:r w:rsidR="00F3576A">
        <w:rPr>
          <w:rFonts w:ascii="Arial" w:hAnsi="Arial"/>
        </w:rPr>
        <w:t>of</w:t>
      </w:r>
      <w:r>
        <w:rPr>
          <w:rFonts w:ascii="Arial" w:hAnsi="Arial"/>
        </w:rPr>
        <w:t xml:space="preserve"> that particular data point is because we aim to investigate the deformation of the piston, hence selected the data point where the most loads is applied to the piston. </w:t>
      </w:r>
    </w:p>
    <w:p w14:paraId="12874C52" w14:textId="77777777" w:rsidR="0052377F" w:rsidRDefault="0052377F" w:rsidP="0016046B">
      <w:pPr>
        <w:rPr>
          <w:rFonts w:ascii="Arial" w:hAnsi="Arial"/>
        </w:rPr>
      </w:pPr>
    </w:p>
    <w:p w14:paraId="15025BA0" w14:textId="269896A0" w:rsidR="0052377F" w:rsidRDefault="0052377F" w:rsidP="0052377F">
      <w:pPr>
        <w:rPr>
          <w:rFonts w:ascii="Arial" w:hAnsi="Arial"/>
        </w:rPr>
      </w:pPr>
      <w:r w:rsidRPr="0052377F">
        <w:rPr>
          <w:rFonts w:ascii="Arial" w:hAnsi="Arial"/>
          <w:noProof/>
        </w:rPr>
        <w:drawing>
          <wp:inline distT="0" distB="0" distL="0" distR="0" wp14:anchorId="0A5C6103" wp14:editId="2FE058D1">
            <wp:extent cx="5731510" cy="2956560"/>
            <wp:effectExtent l="0" t="0" r="2540" b="0"/>
            <wp:docPr id="1511600597" name="Picture 4"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00597" name="Picture 4" descr="A computer screen shot of a computer program&#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956560"/>
                    </a:xfrm>
                    <a:prstGeom prst="rect">
                      <a:avLst/>
                    </a:prstGeom>
                    <a:noFill/>
                    <a:ln>
                      <a:noFill/>
                    </a:ln>
                  </pic:spPr>
                </pic:pic>
              </a:graphicData>
            </a:graphic>
          </wp:inline>
        </w:drawing>
      </w:r>
    </w:p>
    <w:p w14:paraId="2EA94684" w14:textId="4928C965" w:rsidR="0052377F" w:rsidRDefault="0052377F" w:rsidP="0052377F">
      <w:pPr>
        <w:pStyle w:val="Caption"/>
      </w:pPr>
      <w:r>
        <w:t xml:space="preserve">                                                      Figure </w:t>
      </w:r>
      <w:fldSimple w:instr=" SEQ Figure \* ARABIC ">
        <w:r w:rsidR="00E52376">
          <w:rPr>
            <w:noProof/>
          </w:rPr>
          <w:t>16</w:t>
        </w:r>
      </w:fldSimple>
      <w:r>
        <w:t>: Kinematic Analysis done via Rigid Dynamics</w:t>
      </w:r>
    </w:p>
    <w:p w14:paraId="536232BC" w14:textId="77777777" w:rsidR="0052377F" w:rsidRDefault="0052377F" w:rsidP="0052377F"/>
    <w:p w14:paraId="1654990E" w14:textId="3FF22480" w:rsidR="0052377F" w:rsidRDefault="0052377F" w:rsidP="0052377F">
      <w:r w:rsidRPr="0052377F">
        <w:rPr>
          <w:noProof/>
        </w:rPr>
        <w:drawing>
          <wp:inline distT="0" distB="0" distL="0" distR="0" wp14:anchorId="24817AE6" wp14:editId="60441B83">
            <wp:extent cx="5731510" cy="902335"/>
            <wp:effectExtent l="0" t="0" r="2540" b="0"/>
            <wp:docPr id="73550792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07922" name="Picture 6"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902335"/>
                    </a:xfrm>
                    <a:prstGeom prst="rect">
                      <a:avLst/>
                    </a:prstGeom>
                    <a:noFill/>
                    <a:ln>
                      <a:noFill/>
                    </a:ln>
                  </pic:spPr>
                </pic:pic>
              </a:graphicData>
            </a:graphic>
          </wp:inline>
        </w:drawing>
      </w:r>
    </w:p>
    <w:p w14:paraId="7F1FD07D" w14:textId="5A878829" w:rsidR="0052377F" w:rsidRPr="0052377F" w:rsidRDefault="0052377F" w:rsidP="0052377F">
      <w:pPr>
        <w:pStyle w:val="Caption"/>
      </w:pPr>
      <w:r>
        <w:t xml:space="preserve">                                                        Figure </w:t>
      </w:r>
      <w:fldSimple w:instr=" SEQ Figure \* ARABIC ">
        <w:r w:rsidR="00E52376">
          <w:rPr>
            <w:noProof/>
          </w:rPr>
          <w:t>17</w:t>
        </w:r>
      </w:fldSimple>
      <w:r>
        <w:t>: Data Point Selected for Motion Load</w:t>
      </w:r>
    </w:p>
    <w:p w14:paraId="53BE2D73" w14:textId="77777777" w:rsidR="0052377F" w:rsidRDefault="0052377F" w:rsidP="0052377F"/>
    <w:p w14:paraId="0EC2752C" w14:textId="50B064EA" w:rsidR="00A679D0" w:rsidRDefault="008F2DAE" w:rsidP="00A679D0">
      <w:pPr>
        <w:pStyle w:val="Heading1"/>
        <w:numPr>
          <w:ilvl w:val="0"/>
          <w:numId w:val="7"/>
        </w:numPr>
      </w:pPr>
      <w:bookmarkStart w:id="9" w:name="_Toc185169517"/>
      <w:r>
        <w:lastRenderedPageBreak/>
        <w:t>Optimization and Improvement</w:t>
      </w:r>
      <w:bookmarkEnd w:id="9"/>
      <w:r>
        <w:t xml:space="preserve"> </w:t>
      </w:r>
    </w:p>
    <w:p w14:paraId="420688E2" w14:textId="0AD7E9CE" w:rsidR="00A679D0" w:rsidRDefault="00A679D0" w:rsidP="00F372B8">
      <w:pPr>
        <w:jc w:val="both"/>
        <w:rPr>
          <w:rFonts w:ascii="Arial" w:hAnsi="Arial"/>
        </w:rPr>
      </w:pPr>
      <w:r>
        <w:rPr>
          <w:rFonts w:ascii="Arial" w:hAnsi="Arial"/>
        </w:rPr>
        <w:t xml:space="preserve">From the assembly above, the parts chosen to be further analysed and improved is the Piston. </w:t>
      </w:r>
      <w:r w:rsidR="000414A8" w:rsidRPr="000414A8">
        <w:rPr>
          <w:rFonts w:ascii="Arial" w:hAnsi="Arial"/>
        </w:rPr>
        <w:t xml:space="preserve">The piston is a critical component of an internal combustion engine, responsible for converting the energy produced during combustion into mechanical work. It operates under extreme conditions, including high temperatures, pressures, and repetitive mechanical loads, making material selection a key factor in its performance, durability, and efficiency. This </w:t>
      </w:r>
      <w:r w:rsidR="000414A8">
        <w:rPr>
          <w:rFonts w:ascii="Arial" w:hAnsi="Arial"/>
        </w:rPr>
        <w:t>assignment</w:t>
      </w:r>
      <w:r w:rsidR="000414A8" w:rsidRPr="000414A8">
        <w:rPr>
          <w:rFonts w:ascii="Arial" w:hAnsi="Arial"/>
        </w:rPr>
        <w:t xml:space="preserve"> aims to explore the materials used in pistons, focusing on their properties, advantages, and limitations.</w:t>
      </w:r>
      <w:r w:rsidR="000414A8">
        <w:rPr>
          <w:rFonts w:ascii="Arial" w:hAnsi="Arial"/>
        </w:rPr>
        <w:t xml:space="preserve"> </w:t>
      </w:r>
    </w:p>
    <w:p w14:paraId="6956CE07" w14:textId="02BC5679" w:rsidR="00016314" w:rsidRDefault="00016314" w:rsidP="00F372B8">
      <w:pPr>
        <w:jc w:val="both"/>
        <w:rPr>
          <w:rFonts w:ascii="Arial" w:hAnsi="Arial"/>
        </w:rPr>
      </w:pPr>
      <w:r>
        <w:rPr>
          <w:rFonts w:ascii="Arial" w:hAnsi="Arial"/>
        </w:rPr>
        <w:t xml:space="preserve">Piston material can be affected by different engine loading. The engine loadings that will be studied in this investigation are thermal loading and mechanical loading. </w:t>
      </w:r>
      <w:r w:rsidR="008E5925" w:rsidRPr="008E5925">
        <w:rPr>
          <w:rFonts w:ascii="Arial" w:hAnsi="Arial"/>
        </w:rPr>
        <w:t>The thermal load from the gas temperatures in the combustion process is also a cyclic load on the piston. It acts primarily during the expansion stroke on the combustion chamber side of the piston.</w:t>
      </w:r>
      <w:r w:rsidR="008E5925">
        <w:rPr>
          <w:rFonts w:ascii="Arial" w:hAnsi="Arial"/>
        </w:rPr>
        <w:t xml:space="preserve"> </w:t>
      </w:r>
      <w:r w:rsidR="008E5925" w:rsidRPr="008E5925">
        <w:rPr>
          <w:rFonts w:ascii="Arial" w:hAnsi="Arial"/>
        </w:rPr>
        <w:t>Additional knowledge about heat transfer that are dependent on the contact pressure allows suitable heat transfer coefficients to be defined for all relevant surfaces and contact areas of the piston. In combination with the corresponding ambient temperatures, they can be used to describe the local heat flow</w:t>
      </w:r>
      <w:sdt>
        <w:sdtPr>
          <w:rPr>
            <w:rFonts w:ascii="Arial" w:hAnsi="Arial"/>
          </w:rPr>
          <w:id w:val="-102956085"/>
          <w:citation/>
        </w:sdtPr>
        <w:sdtEndPr/>
        <w:sdtContent>
          <w:r w:rsidR="002C5EA7">
            <w:rPr>
              <w:rFonts w:ascii="Arial" w:hAnsi="Arial"/>
            </w:rPr>
            <w:fldChar w:fldCharType="begin"/>
          </w:r>
          <w:r w:rsidR="002C5EA7">
            <w:rPr>
              <w:rFonts w:ascii="Arial" w:hAnsi="Arial"/>
            </w:rPr>
            <w:instrText xml:space="preserve">CITATION MAH16 \l 17417 </w:instrText>
          </w:r>
          <w:r w:rsidR="002C5EA7">
            <w:rPr>
              <w:rFonts w:ascii="Arial" w:hAnsi="Arial"/>
            </w:rPr>
            <w:fldChar w:fldCharType="separate"/>
          </w:r>
          <w:r w:rsidR="002C5EA7">
            <w:rPr>
              <w:rFonts w:ascii="Arial" w:hAnsi="Arial"/>
              <w:noProof/>
            </w:rPr>
            <w:t xml:space="preserve"> </w:t>
          </w:r>
          <w:r w:rsidR="002C5EA7" w:rsidRPr="002C5EA7">
            <w:rPr>
              <w:rFonts w:ascii="Arial" w:hAnsi="Arial"/>
              <w:noProof/>
            </w:rPr>
            <w:t>(MAHLE, 2016)</w:t>
          </w:r>
          <w:r w:rsidR="002C5EA7">
            <w:rPr>
              <w:rFonts w:ascii="Arial" w:hAnsi="Arial"/>
            </w:rPr>
            <w:fldChar w:fldCharType="end"/>
          </w:r>
        </w:sdtContent>
      </w:sdt>
      <w:r w:rsidR="002C5EA7">
        <w:rPr>
          <w:rFonts w:ascii="Arial" w:hAnsi="Arial"/>
        </w:rPr>
        <w:t xml:space="preserve">. </w:t>
      </w:r>
    </w:p>
    <w:p w14:paraId="082995A3" w14:textId="38F99D9A" w:rsidR="008A51F7" w:rsidRDefault="008E5925" w:rsidP="00F372B8">
      <w:pPr>
        <w:jc w:val="both"/>
        <w:rPr>
          <w:rFonts w:ascii="Arial" w:hAnsi="Arial"/>
        </w:rPr>
      </w:pPr>
      <w:r>
        <w:rPr>
          <w:rFonts w:ascii="Arial" w:hAnsi="Arial"/>
        </w:rPr>
        <w:t>The mechanical force that we will be investigating</w:t>
      </w:r>
      <w:r w:rsidR="00E53D4F">
        <w:rPr>
          <w:rFonts w:ascii="Arial" w:hAnsi="Arial"/>
        </w:rPr>
        <w:t xml:space="preserve"> are </w:t>
      </w:r>
      <w:r w:rsidR="00E53D4F" w:rsidRPr="00E53D4F">
        <w:rPr>
          <w:rFonts w:ascii="Arial" w:hAnsi="Arial"/>
        </w:rPr>
        <w:t>the gas force from combustion pressure</w:t>
      </w:r>
      <w:r w:rsidR="00E53D4F">
        <w:rPr>
          <w:rFonts w:ascii="Arial" w:hAnsi="Arial"/>
        </w:rPr>
        <w:t xml:space="preserve">, </w:t>
      </w:r>
      <w:r w:rsidR="00E53D4F" w:rsidRPr="00E53D4F">
        <w:rPr>
          <w:rFonts w:ascii="Arial" w:hAnsi="Arial"/>
        </w:rPr>
        <w:t>the inertia force from the oscillating motion of the piston</w:t>
      </w:r>
      <w:r w:rsidR="00E53D4F">
        <w:rPr>
          <w:rFonts w:ascii="Arial" w:hAnsi="Arial"/>
        </w:rPr>
        <w:t xml:space="preserve"> </w:t>
      </w:r>
      <w:r w:rsidR="00E53D4F" w:rsidRPr="00E53D4F">
        <w:rPr>
          <w:rFonts w:ascii="Arial" w:hAnsi="Arial"/>
        </w:rPr>
        <w:t>and the lateral force from the support of the gas force</w:t>
      </w:r>
      <w:r w:rsidR="00E53D4F">
        <w:rPr>
          <w:rFonts w:ascii="Arial" w:hAnsi="Arial"/>
        </w:rPr>
        <w:t xml:space="preserve">. </w:t>
      </w:r>
      <w:r w:rsidRPr="008E5925">
        <w:rPr>
          <w:rFonts w:ascii="Arial" w:hAnsi="Arial"/>
        </w:rPr>
        <w:t>Simulation of the gas force is intended to represent the effect of gas pressure on a piston at operating temperature. The gas pressure is applied to the simulation model over the entire piston crown, down to the lower flank of the top ring groove.</w:t>
      </w:r>
      <w:r w:rsidR="00E53D4F">
        <w:rPr>
          <w:rFonts w:ascii="Arial" w:hAnsi="Arial"/>
        </w:rPr>
        <w:t xml:space="preserve"> </w:t>
      </w:r>
      <w:r w:rsidR="009C2CE4" w:rsidRPr="009C2CE4">
        <w:rPr>
          <w:rFonts w:ascii="Arial" w:hAnsi="Arial"/>
        </w:rPr>
        <w:t>The inertia force on a piston is a reaction force caused by the resistance of the piston to changes in its motion due to its mass and the acceleration it experiences. These variations in acceleration give rise to inertia forces that act on the piston.</w:t>
      </w:r>
      <w:r w:rsidR="009C2CE4">
        <w:rPr>
          <w:rFonts w:ascii="Arial" w:hAnsi="Arial"/>
        </w:rPr>
        <w:t xml:space="preserve"> One of the factors that influence inertia on the piston is the mass of piston. The mass of piston can be changed by manipulating its material. The role inertia forces play on a piston is affecting its structural stress. </w:t>
      </w:r>
      <w:r w:rsidR="005D306D">
        <w:rPr>
          <w:rFonts w:ascii="Arial" w:hAnsi="Arial"/>
        </w:rPr>
        <w:t xml:space="preserve">Other forces acting on the piston are </w:t>
      </w:r>
      <w:r w:rsidR="008A51F7" w:rsidRPr="008A51F7">
        <w:rPr>
          <w:rFonts w:ascii="Arial" w:hAnsi="Arial"/>
        </w:rPr>
        <w:t>lateral force</w:t>
      </w:r>
      <w:r w:rsidR="005D306D">
        <w:rPr>
          <w:rFonts w:ascii="Arial" w:hAnsi="Arial"/>
        </w:rPr>
        <w:t>.</w:t>
      </w:r>
      <w:r w:rsidR="008A51F7" w:rsidRPr="008A51F7">
        <w:rPr>
          <w:rFonts w:ascii="Arial" w:hAnsi="Arial"/>
        </w:rPr>
        <w:t xml:space="preserve"> </w:t>
      </w:r>
      <w:r w:rsidR="005D306D">
        <w:rPr>
          <w:rFonts w:ascii="Arial" w:hAnsi="Arial"/>
        </w:rPr>
        <w:t xml:space="preserve">This is </w:t>
      </w:r>
      <w:r w:rsidR="008A51F7" w:rsidRPr="008A51F7">
        <w:rPr>
          <w:rFonts w:ascii="Arial" w:hAnsi="Arial"/>
        </w:rPr>
        <w:t>the sideward force exerted on the piston by the connecting rod during its reciprocating motion in an engine or compressor. The inclination of the connecting rod generates a horizontal component of force, causing the piston to press against the cylinder wall.</w:t>
      </w:r>
      <w:r w:rsidR="008A51F7">
        <w:rPr>
          <w:rFonts w:ascii="Arial" w:hAnsi="Arial"/>
        </w:rPr>
        <w:t xml:space="preserve"> Effects of lateral force on the piston are thermal and mechanical stress with can cause deformation </w:t>
      </w:r>
      <w:sdt>
        <w:sdtPr>
          <w:rPr>
            <w:rFonts w:ascii="Arial" w:hAnsi="Arial"/>
          </w:rPr>
          <w:id w:val="-251588867"/>
          <w:citation/>
        </w:sdtPr>
        <w:sdtContent>
          <w:r w:rsidR="00D91CF4">
            <w:rPr>
              <w:rFonts w:ascii="Arial" w:hAnsi="Arial"/>
            </w:rPr>
            <w:fldChar w:fldCharType="begin"/>
          </w:r>
          <w:r w:rsidR="00D91CF4">
            <w:rPr>
              <w:rFonts w:ascii="Arial" w:hAnsi="Arial"/>
            </w:rPr>
            <w:instrText xml:space="preserve"> CITATION MAH16 \l 17417 </w:instrText>
          </w:r>
          <w:r w:rsidR="00D91CF4">
            <w:rPr>
              <w:rFonts w:ascii="Arial" w:hAnsi="Arial"/>
            </w:rPr>
            <w:fldChar w:fldCharType="separate"/>
          </w:r>
          <w:r w:rsidR="00D91CF4" w:rsidRPr="00D91CF4">
            <w:rPr>
              <w:rFonts w:ascii="Arial" w:hAnsi="Arial"/>
              <w:noProof/>
            </w:rPr>
            <w:t>(MAHLE, 2016)</w:t>
          </w:r>
          <w:r w:rsidR="00D91CF4">
            <w:rPr>
              <w:rFonts w:ascii="Arial" w:hAnsi="Arial"/>
            </w:rPr>
            <w:fldChar w:fldCharType="end"/>
          </w:r>
        </w:sdtContent>
      </w:sdt>
      <w:r w:rsidR="00D91CF4">
        <w:rPr>
          <w:rFonts w:ascii="Arial" w:hAnsi="Arial"/>
        </w:rPr>
        <w:t>.</w:t>
      </w:r>
    </w:p>
    <w:p w14:paraId="59283BDE" w14:textId="77777777" w:rsidR="00C607CF" w:rsidRDefault="00C607CF" w:rsidP="00C607CF">
      <w:pPr>
        <w:rPr>
          <w:rFonts w:ascii="Arial" w:hAnsi="Arial"/>
        </w:rPr>
      </w:pPr>
    </w:p>
    <w:p w14:paraId="7FD3B56F" w14:textId="5603ED19" w:rsidR="00C607CF" w:rsidRDefault="00C607CF" w:rsidP="00C607CF">
      <w:pPr>
        <w:pStyle w:val="Heading2"/>
        <w:numPr>
          <w:ilvl w:val="1"/>
          <w:numId w:val="7"/>
        </w:numPr>
      </w:pPr>
      <w:bookmarkStart w:id="10" w:name="_Toc185169518"/>
      <w:r>
        <w:lastRenderedPageBreak/>
        <w:t>Material Selection Discussion and Analysis</w:t>
      </w:r>
      <w:bookmarkEnd w:id="10"/>
      <w:r>
        <w:t xml:space="preserve"> </w:t>
      </w:r>
    </w:p>
    <w:p w14:paraId="3B254654" w14:textId="41694D9F" w:rsidR="00C607CF" w:rsidRDefault="00C607CF" w:rsidP="00C607CF">
      <w:pPr>
        <w:pStyle w:val="NormalWeb"/>
      </w:pPr>
      <w:r>
        <w:rPr>
          <w:noProof/>
        </w:rPr>
        <w:drawing>
          <wp:inline distT="0" distB="0" distL="0" distR="0" wp14:anchorId="2007E58D" wp14:editId="0B0D168D">
            <wp:extent cx="5852160" cy="3264573"/>
            <wp:effectExtent l="0" t="0" r="0" b="0"/>
            <wp:docPr id="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screenshot of a computer&#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r="50491"/>
                    <a:stretch/>
                  </pic:blipFill>
                  <pic:spPr bwMode="auto">
                    <a:xfrm>
                      <a:off x="0" y="0"/>
                      <a:ext cx="5896736" cy="3289439"/>
                    </a:xfrm>
                    <a:prstGeom prst="rect">
                      <a:avLst/>
                    </a:prstGeom>
                    <a:noFill/>
                    <a:ln>
                      <a:noFill/>
                    </a:ln>
                    <a:extLst>
                      <a:ext uri="{53640926-AAD7-44D8-BBD7-CCE9431645EC}">
                        <a14:shadowObscured xmlns:a14="http://schemas.microsoft.com/office/drawing/2010/main"/>
                      </a:ext>
                    </a:extLst>
                  </pic:spPr>
                </pic:pic>
              </a:graphicData>
            </a:graphic>
          </wp:inline>
        </w:drawing>
      </w:r>
    </w:p>
    <w:p w14:paraId="27DB67A9" w14:textId="6C8D3591" w:rsidR="00C607CF" w:rsidRDefault="00C607CF" w:rsidP="00C607CF">
      <w:pPr>
        <w:pStyle w:val="Caption"/>
        <w:rPr>
          <w:rFonts w:cs="Times New Roman"/>
        </w:rPr>
      </w:pPr>
      <w:r>
        <w:t xml:space="preserve">                                                   Figure </w:t>
      </w:r>
      <w:fldSimple w:instr=" SEQ Figure \* ARABIC ">
        <w:r w:rsidR="00E52376">
          <w:rPr>
            <w:noProof/>
          </w:rPr>
          <w:t>18</w:t>
        </w:r>
      </w:fldSimple>
      <w:r>
        <w:t>: List of Materials used for this Investigation</w:t>
      </w:r>
    </w:p>
    <w:p w14:paraId="6E7325A4" w14:textId="77777777" w:rsidR="00C607CF" w:rsidRDefault="00C607CF" w:rsidP="00C607CF">
      <w:pPr>
        <w:rPr>
          <w:rFonts w:ascii="Arial" w:hAnsi="Arial"/>
        </w:rPr>
      </w:pPr>
    </w:p>
    <w:p w14:paraId="5F00998F" w14:textId="77777777" w:rsidR="00C607CF" w:rsidRDefault="00C607CF" w:rsidP="00C607CF">
      <w:pPr>
        <w:rPr>
          <w:rFonts w:ascii="Arial" w:hAnsi="Arial"/>
        </w:rPr>
      </w:pPr>
    </w:p>
    <w:p w14:paraId="40C632D1" w14:textId="77777777" w:rsidR="00C607CF" w:rsidRDefault="00C607CF" w:rsidP="00C607CF">
      <w:pPr>
        <w:rPr>
          <w:rFonts w:ascii="Arial" w:hAnsi="Arial"/>
        </w:rPr>
      </w:pPr>
    </w:p>
    <w:p w14:paraId="04A9372E" w14:textId="77777777" w:rsidR="00C607CF" w:rsidRDefault="00C607CF" w:rsidP="00C607CF">
      <w:pPr>
        <w:rPr>
          <w:rFonts w:ascii="Arial" w:hAnsi="Arial"/>
        </w:rPr>
      </w:pPr>
    </w:p>
    <w:p w14:paraId="7B7B301D" w14:textId="77777777" w:rsidR="00C607CF" w:rsidRDefault="00C607CF" w:rsidP="00C607CF">
      <w:pPr>
        <w:rPr>
          <w:rFonts w:ascii="Arial" w:hAnsi="Arial"/>
        </w:rPr>
      </w:pPr>
    </w:p>
    <w:p w14:paraId="36369472" w14:textId="77777777" w:rsidR="00C607CF" w:rsidRDefault="00C607CF" w:rsidP="00C607CF">
      <w:pPr>
        <w:rPr>
          <w:rFonts w:ascii="Arial" w:hAnsi="Arial"/>
        </w:rPr>
      </w:pPr>
    </w:p>
    <w:p w14:paraId="04DD8ED2" w14:textId="77777777" w:rsidR="00C607CF" w:rsidRDefault="00C607CF" w:rsidP="00C607CF">
      <w:pPr>
        <w:rPr>
          <w:rFonts w:ascii="Arial" w:hAnsi="Arial"/>
        </w:rPr>
      </w:pPr>
    </w:p>
    <w:p w14:paraId="5C753331" w14:textId="77777777" w:rsidR="0026604F" w:rsidRDefault="0026604F" w:rsidP="00C607CF">
      <w:pPr>
        <w:rPr>
          <w:rFonts w:ascii="Arial" w:hAnsi="Arial"/>
        </w:rPr>
      </w:pPr>
    </w:p>
    <w:p w14:paraId="1BA9C60C" w14:textId="77777777" w:rsidR="0026604F" w:rsidRDefault="0026604F" w:rsidP="00C607CF">
      <w:pPr>
        <w:rPr>
          <w:rFonts w:ascii="Arial" w:hAnsi="Arial"/>
        </w:rPr>
      </w:pPr>
    </w:p>
    <w:p w14:paraId="6174A903" w14:textId="77777777" w:rsidR="0026604F" w:rsidRDefault="0026604F" w:rsidP="00C607CF">
      <w:pPr>
        <w:rPr>
          <w:rFonts w:ascii="Arial" w:hAnsi="Arial"/>
        </w:rPr>
      </w:pPr>
    </w:p>
    <w:p w14:paraId="29B28F32" w14:textId="77777777" w:rsidR="0026604F" w:rsidRDefault="0026604F" w:rsidP="00C607CF">
      <w:pPr>
        <w:rPr>
          <w:rFonts w:ascii="Arial" w:hAnsi="Arial"/>
        </w:rPr>
      </w:pPr>
    </w:p>
    <w:p w14:paraId="2E9060A1" w14:textId="177A3FCF" w:rsidR="0026604F" w:rsidRPr="00F40D42" w:rsidRDefault="0026604F" w:rsidP="00F40D42">
      <w:pPr>
        <w:pStyle w:val="Heading3"/>
        <w:rPr>
          <w:u w:val="single"/>
        </w:rPr>
      </w:pPr>
      <w:bookmarkStart w:id="11" w:name="_Toc185169519"/>
      <w:r w:rsidRPr="00F40D42">
        <w:rPr>
          <w:u w:val="single"/>
        </w:rPr>
        <w:lastRenderedPageBreak/>
        <w:t>Force Loading</w:t>
      </w:r>
      <w:bookmarkEnd w:id="11"/>
    </w:p>
    <w:p w14:paraId="36AB59FF" w14:textId="3F4EE3EA" w:rsidR="00C607CF" w:rsidRDefault="00C607CF" w:rsidP="00C607CF">
      <w:pPr>
        <w:rPr>
          <w:rFonts w:ascii="Arial" w:hAnsi="Arial"/>
        </w:rPr>
      </w:pPr>
      <w:r w:rsidRPr="00C607CF">
        <w:rPr>
          <w:rFonts w:ascii="Arial" w:hAnsi="Arial"/>
          <w:noProof/>
        </w:rPr>
        <w:drawing>
          <wp:inline distT="0" distB="0" distL="0" distR="0" wp14:anchorId="508A58DB" wp14:editId="029008A1">
            <wp:extent cx="6210300" cy="2741562"/>
            <wp:effectExtent l="0" t="0" r="0" b="1905"/>
            <wp:docPr id="382448614"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48614" name="Picture 2" descr="A computer screen shot of a computer&#10;&#10;Description automatically generated"/>
                    <pic:cNvPicPr>
                      <a:picLocks noChangeAspect="1" noChangeArrowheads="1"/>
                    </pic:cNvPicPr>
                  </pic:nvPicPr>
                  <pic:blipFill rotWithShape="1">
                    <a:blip r:embed="rId28">
                      <a:extLst>
                        <a:ext uri="{28A0092B-C50C-407E-A947-70E740481C1C}">
                          <a14:useLocalDpi xmlns:a14="http://schemas.microsoft.com/office/drawing/2010/main" val="0"/>
                        </a:ext>
                      </a:extLst>
                    </a:blip>
                    <a:srcRect l="17492" t="15922" b="20582"/>
                    <a:stretch/>
                  </pic:blipFill>
                  <pic:spPr bwMode="auto">
                    <a:xfrm>
                      <a:off x="0" y="0"/>
                      <a:ext cx="6221593" cy="2746547"/>
                    </a:xfrm>
                    <a:prstGeom prst="rect">
                      <a:avLst/>
                    </a:prstGeom>
                    <a:noFill/>
                    <a:ln>
                      <a:noFill/>
                    </a:ln>
                    <a:extLst>
                      <a:ext uri="{53640926-AAD7-44D8-BBD7-CCE9431645EC}">
                        <a14:shadowObscured xmlns:a14="http://schemas.microsoft.com/office/drawing/2010/main"/>
                      </a:ext>
                    </a:extLst>
                  </pic:spPr>
                </pic:pic>
              </a:graphicData>
            </a:graphic>
          </wp:inline>
        </w:drawing>
      </w:r>
    </w:p>
    <w:p w14:paraId="7403022D" w14:textId="450A6C07" w:rsidR="00C607CF" w:rsidRDefault="00C607CF" w:rsidP="00C607CF">
      <w:pPr>
        <w:pStyle w:val="Caption"/>
        <w:rPr>
          <w:rFonts w:ascii="Arial" w:hAnsi="Arial"/>
        </w:rPr>
      </w:pPr>
      <w:r>
        <w:t xml:space="preserve">                                                              Figure </w:t>
      </w:r>
      <w:fldSimple w:instr=" SEQ Figure \* ARABIC ">
        <w:r w:rsidR="00E52376">
          <w:rPr>
            <w:noProof/>
          </w:rPr>
          <w:t>19</w:t>
        </w:r>
      </w:fldSimple>
      <w:r>
        <w:t xml:space="preserve">: </w:t>
      </w:r>
      <w:r w:rsidRPr="00F00262">
        <w:t>Forces Acting on Aluminium Piston</w:t>
      </w:r>
    </w:p>
    <w:p w14:paraId="1D1AC302" w14:textId="3A72E256" w:rsidR="00C607CF" w:rsidRDefault="00C607CF" w:rsidP="00C607CF">
      <w:pPr>
        <w:rPr>
          <w:rFonts w:ascii="Arial" w:hAnsi="Arial"/>
        </w:rPr>
      </w:pPr>
    </w:p>
    <w:p w14:paraId="331E0C87" w14:textId="2C0C0576" w:rsidR="001C7C66" w:rsidRDefault="001C7C66" w:rsidP="001C7C66">
      <w:pPr>
        <w:rPr>
          <w:rFonts w:ascii="Arial" w:hAnsi="Arial"/>
        </w:rPr>
      </w:pPr>
      <w:r w:rsidRPr="001C7C66">
        <w:rPr>
          <w:rFonts w:ascii="Arial" w:hAnsi="Arial"/>
          <w:noProof/>
        </w:rPr>
        <w:drawing>
          <wp:inline distT="0" distB="0" distL="0" distR="0" wp14:anchorId="50E3180A" wp14:editId="24372D67">
            <wp:extent cx="6195060" cy="2641102"/>
            <wp:effectExtent l="0" t="0" r="0" b="6985"/>
            <wp:docPr id="234329872" name="Picture 3" descr="A 3d model of a dr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29872" name="Picture 3" descr="A 3d model of a dru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202975" cy="2644476"/>
                    </a:xfrm>
                    <a:prstGeom prst="rect">
                      <a:avLst/>
                    </a:prstGeom>
                    <a:noFill/>
                    <a:ln>
                      <a:noFill/>
                    </a:ln>
                  </pic:spPr>
                </pic:pic>
              </a:graphicData>
            </a:graphic>
          </wp:inline>
        </w:drawing>
      </w:r>
    </w:p>
    <w:p w14:paraId="55E3D162" w14:textId="1DA39578" w:rsidR="001C7C66" w:rsidRDefault="001C7C66" w:rsidP="001C7C66">
      <w:pPr>
        <w:pStyle w:val="Caption"/>
        <w:rPr>
          <w:rFonts w:ascii="Arial" w:hAnsi="Arial"/>
        </w:rPr>
      </w:pPr>
      <w:r>
        <w:t xml:space="preserve">                                                                       Figure </w:t>
      </w:r>
      <w:fldSimple w:instr=" SEQ Figure \* ARABIC ">
        <w:r w:rsidR="00E52376">
          <w:rPr>
            <w:noProof/>
          </w:rPr>
          <w:t>20</w:t>
        </w:r>
      </w:fldSimple>
      <w:r>
        <w:t xml:space="preserve">: </w:t>
      </w:r>
      <w:r w:rsidRPr="00C43B3F">
        <w:t xml:space="preserve">Forces Acting on </w:t>
      </w:r>
      <w:r>
        <w:t>Cast Iron</w:t>
      </w:r>
      <w:r w:rsidRPr="00C43B3F">
        <w:t xml:space="preserve"> Piston</w:t>
      </w:r>
    </w:p>
    <w:p w14:paraId="621E196B" w14:textId="77777777" w:rsidR="001C7C66" w:rsidRPr="001C7C66" w:rsidRDefault="001C7C66" w:rsidP="001C7C66">
      <w:pPr>
        <w:rPr>
          <w:rFonts w:ascii="Arial" w:hAnsi="Arial"/>
        </w:rPr>
      </w:pPr>
    </w:p>
    <w:p w14:paraId="2F47FD2E" w14:textId="77777777" w:rsidR="001C7C66" w:rsidRDefault="001C7C66" w:rsidP="00C607CF">
      <w:pPr>
        <w:rPr>
          <w:rFonts w:ascii="Arial" w:hAnsi="Arial"/>
        </w:rPr>
      </w:pPr>
    </w:p>
    <w:p w14:paraId="35EA3779" w14:textId="77777777" w:rsidR="001C7C66" w:rsidRDefault="001C7C66" w:rsidP="00C607CF">
      <w:pPr>
        <w:rPr>
          <w:rFonts w:ascii="Arial" w:hAnsi="Arial"/>
        </w:rPr>
      </w:pPr>
    </w:p>
    <w:p w14:paraId="536EACFA" w14:textId="77777777" w:rsidR="001C7C66" w:rsidRDefault="001C7C66" w:rsidP="00C607CF">
      <w:pPr>
        <w:rPr>
          <w:rFonts w:ascii="Arial" w:hAnsi="Arial"/>
        </w:rPr>
      </w:pPr>
    </w:p>
    <w:p w14:paraId="5AB62DB7" w14:textId="77777777" w:rsidR="001C7C66" w:rsidRDefault="001C7C66" w:rsidP="00C607CF">
      <w:pPr>
        <w:rPr>
          <w:rFonts w:ascii="Arial" w:hAnsi="Arial"/>
        </w:rPr>
      </w:pPr>
    </w:p>
    <w:p w14:paraId="3DA8E6BD" w14:textId="2C24898F" w:rsidR="001C7C66" w:rsidRDefault="001C7C66" w:rsidP="00C607CF">
      <w:pPr>
        <w:rPr>
          <w:rFonts w:ascii="Arial" w:hAnsi="Arial"/>
        </w:rPr>
      </w:pPr>
      <w:r w:rsidRPr="001C7C66">
        <w:rPr>
          <w:rFonts w:ascii="Arial" w:hAnsi="Arial"/>
          <w:noProof/>
        </w:rPr>
        <w:lastRenderedPageBreak/>
        <w:drawing>
          <wp:inline distT="0" distB="0" distL="0" distR="0" wp14:anchorId="6BA8B3EE" wp14:editId="5D9AB683">
            <wp:extent cx="6072762" cy="2933700"/>
            <wp:effectExtent l="0" t="0" r="4445" b="0"/>
            <wp:docPr id="298495878" name="Picture 4" descr="A red circular object with a circular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95878" name="Picture 4" descr="A red circular object with a circular hol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84101" cy="2939178"/>
                    </a:xfrm>
                    <a:prstGeom prst="rect">
                      <a:avLst/>
                    </a:prstGeom>
                    <a:noFill/>
                    <a:ln>
                      <a:noFill/>
                    </a:ln>
                  </pic:spPr>
                </pic:pic>
              </a:graphicData>
            </a:graphic>
          </wp:inline>
        </w:drawing>
      </w:r>
    </w:p>
    <w:p w14:paraId="36ADAA74" w14:textId="69671F49" w:rsidR="001C7C66" w:rsidRDefault="001C7C66" w:rsidP="001C7C66">
      <w:pPr>
        <w:pStyle w:val="Caption"/>
      </w:pPr>
      <w:r>
        <w:t xml:space="preserve">                                                                     Figure </w:t>
      </w:r>
      <w:fldSimple w:instr=" SEQ Figure \* ARABIC ">
        <w:r w:rsidR="00E52376">
          <w:rPr>
            <w:noProof/>
          </w:rPr>
          <w:t>21</w:t>
        </w:r>
      </w:fldSimple>
      <w:r>
        <w:t xml:space="preserve">: </w:t>
      </w:r>
      <w:r w:rsidRPr="00C62873">
        <w:t xml:space="preserve">Forces Acting on </w:t>
      </w:r>
      <w:r>
        <w:t>Stainless Steel</w:t>
      </w:r>
      <w:r w:rsidRPr="00C62873">
        <w:t xml:space="preserve"> Piston</w:t>
      </w:r>
    </w:p>
    <w:p w14:paraId="32318588" w14:textId="77777777" w:rsidR="001C7C66" w:rsidRDefault="001C7C66" w:rsidP="001C7C66">
      <w:pPr>
        <w:rPr>
          <w:rFonts w:ascii="Arial" w:hAnsi="Arial"/>
        </w:rPr>
      </w:pPr>
    </w:p>
    <w:p w14:paraId="61C4ADE2" w14:textId="10F78DDC" w:rsidR="001C7C66" w:rsidRDefault="001C7C66" w:rsidP="00F372B8">
      <w:pPr>
        <w:jc w:val="both"/>
        <w:rPr>
          <w:rFonts w:ascii="Arial" w:hAnsi="Arial"/>
        </w:rPr>
      </w:pPr>
      <w:r>
        <w:rPr>
          <w:rFonts w:ascii="Arial" w:hAnsi="Arial"/>
        </w:rPr>
        <w:t xml:space="preserve">From figures 19 the force applied onto the aluminium piston is 2378.5N. In figure 20, the forces applied onto the cast iron piston is 6750N and lastly in figure 21 the force applied to the stainless-steel piston is 7010.4N. By conducting this analysis, it can be validated that forces applied onto a piston is affected by its material. This is because </w:t>
      </w:r>
      <w:r w:rsidR="00872E1F">
        <w:rPr>
          <w:rFonts w:ascii="Arial" w:hAnsi="Arial"/>
        </w:rPr>
        <w:t xml:space="preserve">the </w:t>
      </w:r>
      <w:r>
        <w:rPr>
          <w:rFonts w:ascii="Arial" w:hAnsi="Arial"/>
        </w:rPr>
        <w:t>material</w:t>
      </w:r>
      <w:r w:rsidR="00872E1F">
        <w:rPr>
          <w:rFonts w:ascii="Arial" w:hAnsi="Arial"/>
        </w:rPr>
        <w:t>s</w:t>
      </w:r>
      <w:r>
        <w:rPr>
          <w:rFonts w:ascii="Arial" w:hAnsi="Arial"/>
        </w:rPr>
        <w:t xml:space="preserve"> </w:t>
      </w:r>
      <w:r w:rsidR="00CC7D8C">
        <w:rPr>
          <w:rFonts w:ascii="Arial" w:hAnsi="Arial"/>
        </w:rPr>
        <w:t>vary</w:t>
      </w:r>
      <w:r>
        <w:rPr>
          <w:rFonts w:ascii="Arial" w:hAnsi="Arial"/>
        </w:rPr>
        <w:t xml:space="preserve"> in mass and density. </w:t>
      </w:r>
      <w:r w:rsidR="00486671" w:rsidRPr="00486671">
        <w:rPr>
          <w:rFonts w:ascii="Arial" w:hAnsi="Arial"/>
        </w:rPr>
        <w:t>A piston’s mass contributes directly to its inertia, meaning heavier pistons resist changes in motion more than lighter pistons.</w:t>
      </w:r>
      <w:r w:rsidR="00486671">
        <w:rPr>
          <w:rFonts w:ascii="Arial" w:hAnsi="Arial"/>
        </w:rPr>
        <w:t xml:space="preserve"> H</w:t>
      </w:r>
      <w:r w:rsidR="00486671" w:rsidRPr="00486671">
        <w:rPr>
          <w:rFonts w:ascii="Arial" w:hAnsi="Arial"/>
        </w:rPr>
        <w:t xml:space="preserve">eavier piston experiences greater forces during motion, increasing the overall load applied during operation. </w:t>
      </w:r>
      <w:r w:rsidR="00CF18B7" w:rsidRPr="00CF18B7">
        <w:rPr>
          <w:rFonts w:ascii="Arial" w:hAnsi="Arial"/>
        </w:rPr>
        <w:t xml:space="preserve">In high-speed engines, lighter pistons </w:t>
      </w:r>
      <w:r w:rsidR="00CF18B7">
        <w:rPr>
          <w:rFonts w:ascii="Arial" w:hAnsi="Arial"/>
        </w:rPr>
        <w:t xml:space="preserve">such aluminium </w:t>
      </w:r>
      <w:r w:rsidR="00CF18B7" w:rsidRPr="00CF18B7">
        <w:rPr>
          <w:rFonts w:ascii="Arial" w:hAnsi="Arial"/>
        </w:rPr>
        <w:t xml:space="preserve">are advantageous because they reduce the inertial forces generated during rapid acceleration and deceleration cycles. </w:t>
      </w:r>
      <w:r w:rsidR="0065517F">
        <w:rPr>
          <w:rFonts w:ascii="Arial" w:hAnsi="Arial"/>
        </w:rPr>
        <w:t>H</w:t>
      </w:r>
      <w:r w:rsidR="00CF18B7" w:rsidRPr="00CF18B7">
        <w:rPr>
          <w:rFonts w:ascii="Arial" w:hAnsi="Arial"/>
        </w:rPr>
        <w:t>eavier</w:t>
      </w:r>
      <w:r w:rsidR="0065517F">
        <w:rPr>
          <w:rFonts w:ascii="Arial" w:hAnsi="Arial"/>
        </w:rPr>
        <w:t xml:space="preserve"> piston</w:t>
      </w:r>
      <w:r w:rsidR="00CF18B7" w:rsidRPr="00CF18B7">
        <w:rPr>
          <w:rFonts w:ascii="Arial" w:hAnsi="Arial"/>
        </w:rPr>
        <w:t xml:space="preserve"> </w:t>
      </w:r>
      <w:r w:rsidR="00CF18B7">
        <w:rPr>
          <w:rFonts w:ascii="Arial" w:hAnsi="Arial"/>
        </w:rPr>
        <w:t xml:space="preserve">such as cast iron and stainless steel </w:t>
      </w:r>
      <w:r w:rsidR="00CF18B7" w:rsidRPr="00CF18B7">
        <w:rPr>
          <w:rFonts w:ascii="Arial" w:hAnsi="Arial"/>
        </w:rPr>
        <w:t>increase these forces, potentially requiring stronger components to handle the stresses</w:t>
      </w:r>
      <w:r w:rsidR="00CF18B7">
        <w:rPr>
          <w:rFonts w:ascii="Arial" w:hAnsi="Arial"/>
        </w:rPr>
        <w:t xml:space="preserve"> thus incurring more expenses to engine assembly. </w:t>
      </w:r>
    </w:p>
    <w:p w14:paraId="6ED36375" w14:textId="77777777" w:rsidR="00CF18B7" w:rsidRDefault="00CF18B7" w:rsidP="00486671">
      <w:pPr>
        <w:rPr>
          <w:rFonts w:ascii="Arial" w:hAnsi="Arial"/>
        </w:rPr>
      </w:pPr>
    </w:p>
    <w:p w14:paraId="6C6E2C4B" w14:textId="77777777" w:rsidR="00CF18B7" w:rsidRPr="001C7C66" w:rsidRDefault="00CF18B7" w:rsidP="00486671">
      <w:pPr>
        <w:rPr>
          <w:rFonts w:ascii="Arial" w:hAnsi="Arial"/>
        </w:rPr>
      </w:pPr>
    </w:p>
    <w:p w14:paraId="4C333DE7" w14:textId="77777777" w:rsidR="001C7C66" w:rsidRDefault="001C7C66" w:rsidP="00C607CF">
      <w:pPr>
        <w:rPr>
          <w:rFonts w:ascii="Arial" w:hAnsi="Arial"/>
        </w:rPr>
      </w:pPr>
    </w:p>
    <w:p w14:paraId="7A3C6FDA" w14:textId="1DA1E7C8" w:rsidR="00C607CF" w:rsidRPr="00C607CF" w:rsidRDefault="00C607CF" w:rsidP="00C607CF">
      <w:pPr>
        <w:pStyle w:val="Caption"/>
        <w:rPr>
          <w:rFonts w:ascii="Arial" w:hAnsi="Arial"/>
        </w:rPr>
      </w:pPr>
    </w:p>
    <w:p w14:paraId="68D8DBDF" w14:textId="77777777" w:rsidR="00C607CF" w:rsidRPr="008A51F7" w:rsidRDefault="00C607CF" w:rsidP="008A51F7">
      <w:pPr>
        <w:rPr>
          <w:rFonts w:ascii="Arial" w:hAnsi="Arial"/>
        </w:rPr>
      </w:pPr>
    </w:p>
    <w:p w14:paraId="0E23D912" w14:textId="3E5E3853" w:rsidR="008A51F7" w:rsidRDefault="008A51F7" w:rsidP="00A679D0">
      <w:pPr>
        <w:rPr>
          <w:rFonts w:ascii="Arial" w:hAnsi="Arial"/>
        </w:rPr>
      </w:pPr>
    </w:p>
    <w:p w14:paraId="54FA6BD9" w14:textId="77777777" w:rsidR="00F40D42" w:rsidRDefault="00F40D42" w:rsidP="00A679D0">
      <w:pPr>
        <w:rPr>
          <w:rFonts w:ascii="Arial" w:hAnsi="Arial"/>
        </w:rPr>
      </w:pPr>
    </w:p>
    <w:p w14:paraId="26F32CFC" w14:textId="4D81304A" w:rsidR="00F40D42" w:rsidRPr="00F40D42" w:rsidRDefault="00F40D42" w:rsidP="00F40D42">
      <w:pPr>
        <w:pStyle w:val="Heading3"/>
        <w:rPr>
          <w:u w:val="single"/>
        </w:rPr>
      </w:pPr>
      <w:bookmarkStart w:id="12" w:name="_Toc185169520"/>
      <w:r w:rsidRPr="00F40D42">
        <w:rPr>
          <w:u w:val="single"/>
        </w:rPr>
        <w:lastRenderedPageBreak/>
        <w:t>Thermal Loading</w:t>
      </w:r>
      <w:bookmarkEnd w:id="12"/>
      <w:r w:rsidRPr="00F40D42">
        <w:rPr>
          <w:u w:val="single"/>
        </w:rPr>
        <w:t xml:space="preserve"> </w:t>
      </w:r>
    </w:p>
    <w:p w14:paraId="2DB2F51A" w14:textId="57E1DF3A" w:rsidR="00CF18B7" w:rsidRDefault="00CF18B7" w:rsidP="00CF18B7">
      <w:pPr>
        <w:rPr>
          <w:rFonts w:ascii="Arial" w:hAnsi="Arial"/>
        </w:rPr>
      </w:pPr>
      <w:r w:rsidRPr="00CF18B7">
        <w:rPr>
          <w:rFonts w:ascii="Arial" w:hAnsi="Arial"/>
          <w:noProof/>
        </w:rPr>
        <w:drawing>
          <wp:inline distT="0" distB="0" distL="0" distR="0" wp14:anchorId="7E1CB0AE" wp14:editId="2F937E23">
            <wp:extent cx="6164884" cy="2994660"/>
            <wp:effectExtent l="0" t="0" r="7620" b="0"/>
            <wp:docPr id="601274437" name="Picture 6" descr="A rainbow colored binocul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274437" name="Picture 6" descr="A rainbow colored binoculars&#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76958" cy="3000525"/>
                    </a:xfrm>
                    <a:prstGeom prst="rect">
                      <a:avLst/>
                    </a:prstGeom>
                    <a:noFill/>
                    <a:ln>
                      <a:noFill/>
                    </a:ln>
                  </pic:spPr>
                </pic:pic>
              </a:graphicData>
            </a:graphic>
          </wp:inline>
        </w:drawing>
      </w:r>
    </w:p>
    <w:p w14:paraId="2913C239" w14:textId="728ABC7A" w:rsidR="00CF18B7" w:rsidRPr="00CF18B7" w:rsidRDefault="00CF18B7" w:rsidP="00CF18B7">
      <w:pPr>
        <w:pStyle w:val="Caption"/>
        <w:rPr>
          <w:rFonts w:ascii="Arial" w:hAnsi="Arial"/>
        </w:rPr>
      </w:pPr>
      <w:r>
        <w:t xml:space="preserve">                                                   Figure </w:t>
      </w:r>
      <w:fldSimple w:instr=" SEQ Figure \* ARABIC ">
        <w:r w:rsidR="00E52376">
          <w:rPr>
            <w:noProof/>
          </w:rPr>
          <w:t>22</w:t>
        </w:r>
      </w:fldSimple>
      <w:r>
        <w:t>: Steady State Thermal Values for Aluminium Piston</w:t>
      </w:r>
    </w:p>
    <w:p w14:paraId="0DE357D1" w14:textId="77777777" w:rsidR="00CF18B7" w:rsidRDefault="00CF18B7" w:rsidP="00A679D0">
      <w:pPr>
        <w:rPr>
          <w:rFonts w:ascii="Arial" w:hAnsi="Arial"/>
        </w:rPr>
      </w:pPr>
    </w:p>
    <w:p w14:paraId="3D7FD9DB" w14:textId="2C95C96B" w:rsidR="00CF18B7" w:rsidRDefault="00CF18B7" w:rsidP="00CF18B7">
      <w:pPr>
        <w:rPr>
          <w:rFonts w:ascii="Arial" w:hAnsi="Arial"/>
        </w:rPr>
      </w:pPr>
      <w:r w:rsidRPr="00CF18B7">
        <w:rPr>
          <w:rFonts w:ascii="Arial" w:hAnsi="Arial"/>
          <w:noProof/>
        </w:rPr>
        <w:drawing>
          <wp:inline distT="0" distB="0" distL="0" distR="0" wp14:anchorId="2814B566" wp14:editId="1A486724">
            <wp:extent cx="6288405" cy="3040380"/>
            <wp:effectExtent l="0" t="0" r="0" b="7620"/>
            <wp:docPr id="1403427323" name="Picture 8" descr="A rainbow colored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427323" name="Picture 8" descr="A rainbow colored rectangular objec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92513" cy="3042366"/>
                    </a:xfrm>
                    <a:prstGeom prst="rect">
                      <a:avLst/>
                    </a:prstGeom>
                    <a:noFill/>
                    <a:ln>
                      <a:noFill/>
                    </a:ln>
                  </pic:spPr>
                </pic:pic>
              </a:graphicData>
            </a:graphic>
          </wp:inline>
        </w:drawing>
      </w:r>
    </w:p>
    <w:p w14:paraId="3C5DA64A" w14:textId="62088029" w:rsidR="00CF18B7" w:rsidRPr="00CF18B7" w:rsidRDefault="00CF18B7" w:rsidP="00CF18B7">
      <w:pPr>
        <w:pStyle w:val="Caption"/>
        <w:rPr>
          <w:rFonts w:ascii="Arial" w:hAnsi="Arial"/>
        </w:rPr>
      </w:pPr>
      <w:r>
        <w:t xml:space="preserve">                                                          Figure </w:t>
      </w:r>
      <w:fldSimple w:instr=" SEQ Figure \* ARABIC ">
        <w:r w:rsidR="00E52376">
          <w:rPr>
            <w:noProof/>
          </w:rPr>
          <w:t>23</w:t>
        </w:r>
      </w:fldSimple>
      <w:r>
        <w:t xml:space="preserve">: </w:t>
      </w:r>
      <w:r w:rsidRPr="004529F2">
        <w:t xml:space="preserve">Steady State Thermal Values for </w:t>
      </w:r>
      <w:r>
        <w:t>Cast Iron</w:t>
      </w:r>
      <w:r w:rsidRPr="004529F2">
        <w:t xml:space="preserve"> Piston</w:t>
      </w:r>
    </w:p>
    <w:p w14:paraId="5FDC8D7B" w14:textId="77777777" w:rsidR="00CF18B7" w:rsidRDefault="00CF18B7" w:rsidP="00A679D0">
      <w:pPr>
        <w:rPr>
          <w:rFonts w:ascii="Arial" w:hAnsi="Arial"/>
        </w:rPr>
      </w:pPr>
    </w:p>
    <w:p w14:paraId="775FA134" w14:textId="77777777" w:rsidR="00CF18B7" w:rsidRDefault="00CF18B7" w:rsidP="00A679D0">
      <w:pPr>
        <w:rPr>
          <w:rFonts w:ascii="Arial" w:hAnsi="Arial"/>
        </w:rPr>
      </w:pPr>
    </w:p>
    <w:p w14:paraId="7A08FA05" w14:textId="77777777" w:rsidR="00CF18B7" w:rsidRDefault="00CF18B7" w:rsidP="00A679D0">
      <w:pPr>
        <w:rPr>
          <w:rFonts w:ascii="Arial" w:hAnsi="Arial"/>
        </w:rPr>
      </w:pPr>
    </w:p>
    <w:p w14:paraId="6D4AE841" w14:textId="77777777" w:rsidR="00CF18B7" w:rsidRDefault="00CF18B7" w:rsidP="00A679D0">
      <w:pPr>
        <w:rPr>
          <w:rFonts w:ascii="Arial" w:hAnsi="Arial"/>
        </w:rPr>
      </w:pPr>
    </w:p>
    <w:p w14:paraId="0433BBAE" w14:textId="77777777" w:rsidR="00CF18B7" w:rsidRDefault="00CF18B7" w:rsidP="00A679D0">
      <w:pPr>
        <w:rPr>
          <w:rFonts w:ascii="Arial" w:hAnsi="Arial"/>
        </w:rPr>
      </w:pPr>
    </w:p>
    <w:p w14:paraId="48252904" w14:textId="012D383E" w:rsidR="00CF18B7" w:rsidRDefault="00CF18B7" w:rsidP="00CF18B7">
      <w:pPr>
        <w:rPr>
          <w:rFonts w:ascii="Arial" w:hAnsi="Arial"/>
        </w:rPr>
      </w:pPr>
      <w:r w:rsidRPr="00CF18B7">
        <w:rPr>
          <w:rFonts w:ascii="Arial" w:hAnsi="Arial"/>
          <w:noProof/>
        </w:rPr>
        <w:drawing>
          <wp:inline distT="0" distB="0" distL="0" distR="0" wp14:anchorId="6866BB1D" wp14:editId="31685253">
            <wp:extent cx="6268085" cy="3139440"/>
            <wp:effectExtent l="0" t="0" r="0" b="3810"/>
            <wp:docPr id="1964360788" name="Picture 10" descr="A rainbow colored binocul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60788" name="Picture 10" descr="A rainbow colored binoculars&#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270883" cy="3140841"/>
                    </a:xfrm>
                    <a:prstGeom prst="rect">
                      <a:avLst/>
                    </a:prstGeom>
                    <a:noFill/>
                    <a:ln>
                      <a:noFill/>
                    </a:ln>
                  </pic:spPr>
                </pic:pic>
              </a:graphicData>
            </a:graphic>
          </wp:inline>
        </w:drawing>
      </w:r>
    </w:p>
    <w:p w14:paraId="364FEDBF" w14:textId="4013D8E3" w:rsidR="00CF18B7" w:rsidRDefault="00CF18B7" w:rsidP="008A7C86">
      <w:pPr>
        <w:pStyle w:val="Caption"/>
        <w:rPr>
          <w:rFonts w:ascii="Arial" w:hAnsi="Arial"/>
        </w:rPr>
      </w:pPr>
      <w:r>
        <w:t xml:space="preserve">                                                      Figure </w:t>
      </w:r>
      <w:fldSimple w:instr=" SEQ Figure \* ARABIC ">
        <w:r w:rsidR="00E52376">
          <w:rPr>
            <w:noProof/>
          </w:rPr>
          <w:t>24</w:t>
        </w:r>
      </w:fldSimple>
      <w:r>
        <w:t xml:space="preserve">: </w:t>
      </w:r>
      <w:r w:rsidRPr="00030CD3">
        <w:t xml:space="preserve">Steady State Thermal Values for </w:t>
      </w:r>
      <w:r>
        <w:t>Stainless Steel</w:t>
      </w:r>
      <w:r w:rsidRPr="00030CD3">
        <w:t xml:space="preserve"> Piston</w:t>
      </w:r>
    </w:p>
    <w:tbl>
      <w:tblPr>
        <w:tblStyle w:val="TableGrid"/>
        <w:tblW w:w="0" w:type="auto"/>
        <w:tblLook w:val="04A0" w:firstRow="1" w:lastRow="0" w:firstColumn="1" w:lastColumn="0" w:noHBand="0" w:noVBand="1"/>
      </w:tblPr>
      <w:tblGrid>
        <w:gridCol w:w="4508"/>
        <w:gridCol w:w="4508"/>
      </w:tblGrid>
      <w:tr w:rsidR="00CF18B7" w14:paraId="7ED9C68C" w14:textId="77777777" w:rsidTr="00CF18B7">
        <w:tc>
          <w:tcPr>
            <w:tcW w:w="4508" w:type="dxa"/>
          </w:tcPr>
          <w:p w14:paraId="4F272FF5" w14:textId="19FC3BBA" w:rsidR="00CF18B7" w:rsidRDefault="00CF18B7" w:rsidP="00CF18B7">
            <w:pPr>
              <w:rPr>
                <w:rFonts w:ascii="Arial" w:hAnsi="Arial"/>
              </w:rPr>
            </w:pPr>
            <w:r>
              <w:rPr>
                <w:rFonts w:ascii="Arial" w:hAnsi="Arial"/>
              </w:rPr>
              <w:t xml:space="preserve">Material Type </w:t>
            </w:r>
          </w:p>
        </w:tc>
        <w:tc>
          <w:tcPr>
            <w:tcW w:w="4508" w:type="dxa"/>
          </w:tcPr>
          <w:p w14:paraId="6194B740" w14:textId="5BD9146B" w:rsidR="00CF18B7" w:rsidRDefault="00CF18B7" w:rsidP="00CF18B7">
            <w:pPr>
              <w:rPr>
                <w:rFonts w:ascii="Arial" w:hAnsi="Arial"/>
              </w:rPr>
            </w:pPr>
            <w:r>
              <w:rPr>
                <w:rFonts w:ascii="Arial" w:hAnsi="Arial"/>
              </w:rPr>
              <w:t xml:space="preserve">Maximum Temperature Value </w:t>
            </w:r>
            <w:r w:rsidR="0022734D">
              <w:rPr>
                <w:rFonts w:ascii="Arial" w:hAnsi="Arial"/>
              </w:rPr>
              <w:t>(</w:t>
            </w:r>
            <w:r w:rsidR="0022734D" w:rsidRPr="0022734D">
              <w:rPr>
                <w:rFonts w:ascii="Arial" w:hAnsi="Arial"/>
              </w:rPr>
              <w:t>°C</w:t>
            </w:r>
            <w:r w:rsidR="0022734D">
              <w:rPr>
                <w:rFonts w:ascii="Arial" w:hAnsi="Arial"/>
              </w:rPr>
              <w:t>)</w:t>
            </w:r>
          </w:p>
          <w:p w14:paraId="2D67B6BA" w14:textId="70A062C2" w:rsidR="0022734D" w:rsidRDefault="0022734D" w:rsidP="00CF18B7">
            <w:pPr>
              <w:rPr>
                <w:rFonts w:ascii="Arial" w:hAnsi="Arial"/>
              </w:rPr>
            </w:pPr>
          </w:p>
        </w:tc>
      </w:tr>
      <w:tr w:rsidR="00CF18B7" w14:paraId="1233DAE7" w14:textId="77777777" w:rsidTr="00CF18B7">
        <w:tc>
          <w:tcPr>
            <w:tcW w:w="4508" w:type="dxa"/>
          </w:tcPr>
          <w:p w14:paraId="7CD68FB7" w14:textId="77777777" w:rsidR="0022734D" w:rsidRDefault="0022734D" w:rsidP="00CF18B7">
            <w:pPr>
              <w:rPr>
                <w:rFonts w:ascii="Arial" w:hAnsi="Arial"/>
              </w:rPr>
            </w:pPr>
            <w:r>
              <w:rPr>
                <w:rFonts w:ascii="Arial" w:hAnsi="Arial"/>
              </w:rPr>
              <w:t xml:space="preserve">Aluminium </w:t>
            </w:r>
          </w:p>
          <w:p w14:paraId="03A2E5EB" w14:textId="091EC193" w:rsidR="00FA78FF" w:rsidRDefault="00FA78FF" w:rsidP="00CF18B7">
            <w:pPr>
              <w:rPr>
                <w:rFonts w:ascii="Arial" w:hAnsi="Arial"/>
              </w:rPr>
            </w:pPr>
          </w:p>
        </w:tc>
        <w:tc>
          <w:tcPr>
            <w:tcW w:w="4508" w:type="dxa"/>
          </w:tcPr>
          <w:p w14:paraId="1B5B21FE" w14:textId="749DC523" w:rsidR="00CF18B7" w:rsidRDefault="0022734D" w:rsidP="00CF18B7">
            <w:pPr>
              <w:rPr>
                <w:rFonts w:ascii="Arial" w:hAnsi="Arial"/>
              </w:rPr>
            </w:pPr>
            <w:r>
              <w:rPr>
                <w:rFonts w:ascii="Arial" w:hAnsi="Arial"/>
              </w:rPr>
              <w:t>299.89</w:t>
            </w:r>
          </w:p>
        </w:tc>
      </w:tr>
      <w:tr w:rsidR="00CF18B7" w14:paraId="7D0F561D" w14:textId="77777777" w:rsidTr="00CF18B7">
        <w:tc>
          <w:tcPr>
            <w:tcW w:w="4508" w:type="dxa"/>
          </w:tcPr>
          <w:p w14:paraId="2F8707C9" w14:textId="77777777" w:rsidR="00CF18B7" w:rsidRDefault="0022734D" w:rsidP="00CF18B7">
            <w:pPr>
              <w:rPr>
                <w:rFonts w:ascii="Arial" w:hAnsi="Arial"/>
              </w:rPr>
            </w:pPr>
            <w:r>
              <w:rPr>
                <w:rFonts w:ascii="Arial" w:hAnsi="Arial"/>
              </w:rPr>
              <w:t>Cast Iron</w:t>
            </w:r>
          </w:p>
          <w:p w14:paraId="6A618A49" w14:textId="1B54FF81" w:rsidR="0022734D" w:rsidRDefault="0022734D" w:rsidP="00CF18B7">
            <w:pPr>
              <w:rPr>
                <w:rFonts w:ascii="Arial" w:hAnsi="Arial"/>
              </w:rPr>
            </w:pPr>
          </w:p>
        </w:tc>
        <w:tc>
          <w:tcPr>
            <w:tcW w:w="4508" w:type="dxa"/>
          </w:tcPr>
          <w:p w14:paraId="3B02FF77" w14:textId="406C16D4" w:rsidR="00CF18B7" w:rsidRDefault="0022734D" w:rsidP="00CF18B7">
            <w:pPr>
              <w:rPr>
                <w:rFonts w:ascii="Arial" w:hAnsi="Arial"/>
              </w:rPr>
            </w:pPr>
            <w:r>
              <w:rPr>
                <w:rFonts w:ascii="Arial" w:hAnsi="Arial"/>
              </w:rPr>
              <w:t>478.48</w:t>
            </w:r>
          </w:p>
        </w:tc>
      </w:tr>
      <w:tr w:rsidR="00CF18B7" w14:paraId="6E86D0E6" w14:textId="77777777" w:rsidTr="008A7C86">
        <w:trPr>
          <w:trHeight w:val="341"/>
        </w:trPr>
        <w:tc>
          <w:tcPr>
            <w:tcW w:w="4508" w:type="dxa"/>
          </w:tcPr>
          <w:p w14:paraId="56D323AD" w14:textId="77777777" w:rsidR="00CF18B7" w:rsidRDefault="0022734D" w:rsidP="00CF18B7">
            <w:pPr>
              <w:rPr>
                <w:rFonts w:ascii="Arial" w:hAnsi="Arial"/>
              </w:rPr>
            </w:pPr>
            <w:r>
              <w:rPr>
                <w:rFonts w:ascii="Arial" w:hAnsi="Arial"/>
              </w:rPr>
              <w:t xml:space="preserve">Stainless Steel </w:t>
            </w:r>
          </w:p>
          <w:p w14:paraId="5067873A" w14:textId="038F2C1F" w:rsidR="0022734D" w:rsidRDefault="0022734D" w:rsidP="00CF18B7">
            <w:pPr>
              <w:rPr>
                <w:rFonts w:ascii="Arial" w:hAnsi="Arial"/>
              </w:rPr>
            </w:pPr>
          </w:p>
        </w:tc>
        <w:tc>
          <w:tcPr>
            <w:tcW w:w="4508" w:type="dxa"/>
          </w:tcPr>
          <w:p w14:paraId="2EBB9D1B" w14:textId="18A18B7F" w:rsidR="00CF18B7" w:rsidRDefault="0022734D" w:rsidP="00CF18B7">
            <w:pPr>
              <w:rPr>
                <w:rFonts w:ascii="Arial" w:hAnsi="Arial"/>
              </w:rPr>
            </w:pPr>
            <w:r>
              <w:rPr>
                <w:rFonts w:ascii="Arial" w:hAnsi="Arial"/>
              </w:rPr>
              <w:t>599.22</w:t>
            </w:r>
          </w:p>
        </w:tc>
      </w:tr>
    </w:tbl>
    <w:p w14:paraId="4E0DCADE" w14:textId="77777777" w:rsidR="00CF18B7" w:rsidRDefault="00CF18B7" w:rsidP="00CF18B7">
      <w:pPr>
        <w:rPr>
          <w:rFonts w:ascii="Arial" w:hAnsi="Arial"/>
        </w:rPr>
      </w:pPr>
    </w:p>
    <w:p w14:paraId="00D49B00" w14:textId="31DBAEFB" w:rsidR="00CC7D8C" w:rsidRDefault="00835F9E" w:rsidP="00CC7D8C">
      <w:pPr>
        <w:jc w:val="both"/>
        <w:rPr>
          <w:rFonts w:ascii="Arial" w:hAnsi="Arial"/>
        </w:rPr>
      </w:pPr>
      <w:r>
        <w:rPr>
          <w:rFonts w:ascii="Arial" w:hAnsi="Arial"/>
        </w:rPr>
        <w:t>From figure 22,23,24 it is discussed how the</w:t>
      </w:r>
      <w:r w:rsidR="00D347B5" w:rsidRPr="00D347B5">
        <w:rPr>
          <w:rFonts w:ascii="Arial" w:hAnsi="Arial"/>
        </w:rPr>
        <w:t xml:space="preserve"> thermal conductivity of the material significantly affects the temperature level. As a rule, high thermal conductivity is advantageous, because it leads to a uniform temperature distribution within the piston. Low temperatures </w:t>
      </w:r>
      <w:r w:rsidR="00CC7D8C" w:rsidRPr="00D347B5">
        <w:rPr>
          <w:rFonts w:ascii="Arial" w:hAnsi="Arial"/>
        </w:rPr>
        <w:t>allow</w:t>
      </w:r>
      <w:r w:rsidR="00CC7D8C">
        <w:rPr>
          <w:rFonts w:ascii="Arial" w:hAnsi="Arial"/>
        </w:rPr>
        <w:t xml:space="preserve"> for </w:t>
      </w:r>
      <w:r w:rsidR="00CC7D8C" w:rsidRPr="00D347B5">
        <w:rPr>
          <w:rFonts w:ascii="Arial" w:hAnsi="Arial"/>
        </w:rPr>
        <w:t>greater</w:t>
      </w:r>
      <w:r w:rsidR="00D347B5" w:rsidRPr="00D347B5">
        <w:rPr>
          <w:rFonts w:ascii="Arial" w:hAnsi="Arial"/>
        </w:rPr>
        <w:t xml:space="preserve"> material loading in the piston crown</w:t>
      </w:r>
      <w:r w:rsidR="00CC7D8C">
        <w:rPr>
          <w:rFonts w:ascii="Arial" w:hAnsi="Arial"/>
        </w:rPr>
        <w:t xml:space="preserve">. </w:t>
      </w:r>
      <w:r w:rsidR="008A7C86" w:rsidRPr="008A7C86">
        <w:rPr>
          <w:rFonts w:ascii="Arial" w:hAnsi="Arial"/>
        </w:rPr>
        <w:t xml:space="preserve">The steady-state thermal analysis of pistons made from aluminium, cast iron, and stainless-steel reveals significant differences in thermal behaviour due to material properties. </w:t>
      </w:r>
      <w:r w:rsidRPr="008A7C86">
        <w:rPr>
          <w:rFonts w:ascii="Arial" w:hAnsi="Arial"/>
        </w:rPr>
        <w:t>Aluminium</w:t>
      </w:r>
      <w:r>
        <w:rPr>
          <w:rFonts w:ascii="Arial" w:hAnsi="Arial"/>
        </w:rPr>
        <w:t xml:space="preserve"> has the lowest maximum heat temperate. This indicates an</w:t>
      </w:r>
      <w:r w:rsidR="008A7C86" w:rsidRPr="008A7C86">
        <w:rPr>
          <w:rFonts w:ascii="Arial" w:hAnsi="Arial"/>
        </w:rPr>
        <w:t xml:space="preserve"> excellent thermal conductivity</w:t>
      </w:r>
      <w:r>
        <w:rPr>
          <w:rFonts w:ascii="Arial" w:hAnsi="Arial"/>
        </w:rPr>
        <w:t xml:space="preserve"> and </w:t>
      </w:r>
      <w:r w:rsidR="008A7C86" w:rsidRPr="008A7C86">
        <w:rPr>
          <w:rFonts w:ascii="Arial" w:hAnsi="Arial"/>
        </w:rPr>
        <w:t>demonstrates rapid heat dissipation</w:t>
      </w:r>
      <w:r>
        <w:rPr>
          <w:rFonts w:ascii="Arial" w:hAnsi="Arial"/>
        </w:rPr>
        <w:t>.</w:t>
      </w:r>
      <w:r w:rsidR="008A7C86" w:rsidRPr="008A7C86">
        <w:rPr>
          <w:rFonts w:ascii="Arial" w:hAnsi="Arial"/>
        </w:rPr>
        <w:t xml:space="preserve"> However, its lower melting point and susceptibility to wear are drawbacks under extreme conditions. </w:t>
      </w:r>
      <w:r w:rsidR="00CC7D8C" w:rsidRPr="00CC7D8C">
        <w:rPr>
          <w:rFonts w:ascii="Arial" w:hAnsi="Arial"/>
        </w:rPr>
        <w:t xml:space="preserve">Cast iron dissipates heat more slowly and has a greater maximum temperature of 478.48°C. Although its weight and ineffective heat management are drawbacks, this offers improved thermal stability and endurance, making it appropriate for heavy-duty applications. </w:t>
      </w:r>
    </w:p>
    <w:p w14:paraId="572D9ABC" w14:textId="45E517F3" w:rsidR="00CC7D8C" w:rsidRPr="00CC7D8C" w:rsidRDefault="00CC7D8C" w:rsidP="00CC7D8C">
      <w:pPr>
        <w:jc w:val="both"/>
        <w:rPr>
          <w:rFonts w:ascii="Arial" w:hAnsi="Arial"/>
        </w:rPr>
      </w:pPr>
      <w:r w:rsidRPr="00CC7D8C">
        <w:rPr>
          <w:rFonts w:ascii="Arial" w:hAnsi="Arial"/>
        </w:rPr>
        <w:lastRenderedPageBreak/>
        <w:t xml:space="preserve">Stainless steel is </w:t>
      </w:r>
      <w:r>
        <w:rPr>
          <w:rFonts w:ascii="Arial" w:hAnsi="Arial"/>
        </w:rPr>
        <w:t xml:space="preserve">the ideal material choice </w:t>
      </w:r>
      <w:r w:rsidRPr="00CC7D8C">
        <w:rPr>
          <w:rFonts w:ascii="Arial" w:hAnsi="Arial"/>
        </w:rPr>
        <w:t xml:space="preserve">for tough settings since it has the greatest maximum temperature (559.22°C) and the steepest temperature gradient. However, because of its low thermal conductivity and large weight, it requires sophisticated cooling techniques. </w:t>
      </w:r>
    </w:p>
    <w:p w14:paraId="3A82074D" w14:textId="77777777" w:rsidR="00CF18B7" w:rsidRDefault="00CF18B7" w:rsidP="00A679D0">
      <w:pPr>
        <w:rPr>
          <w:rFonts w:ascii="Arial" w:hAnsi="Arial"/>
        </w:rPr>
      </w:pPr>
    </w:p>
    <w:p w14:paraId="796B7FD4" w14:textId="77777777" w:rsidR="005F3142" w:rsidRDefault="005F3142" w:rsidP="00A679D0">
      <w:pPr>
        <w:rPr>
          <w:rFonts w:ascii="Arial" w:hAnsi="Arial"/>
        </w:rPr>
      </w:pPr>
    </w:p>
    <w:p w14:paraId="0FBB40F5" w14:textId="77777777" w:rsidR="005F3142" w:rsidRDefault="005F3142" w:rsidP="00A679D0">
      <w:pPr>
        <w:rPr>
          <w:rFonts w:ascii="Arial" w:hAnsi="Arial"/>
        </w:rPr>
      </w:pPr>
    </w:p>
    <w:p w14:paraId="2B8111EF" w14:textId="77777777" w:rsidR="005F3142" w:rsidRDefault="005F3142" w:rsidP="00A679D0">
      <w:pPr>
        <w:rPr>
          <w:rFonts w:ascii="Arial" w:hAnsi="Arial"/>
        </w:rPr>
      </w:pPr>
    </w:p>
    <w:p w14:paraId="523071C1" w14:textId="77777777" w:rsidR="005F3142" w:rsidRDefault="005F3142" w:rsidP="00A679D0">
      <w:pPr>
        <w:rPr>
          <w:rFonts w:ascii="Arial" w:hAnsi="Arial"/>
        </w:rPr>
      </w:pPr>
    </w:p>
    <w:p w14:paraId="46EC4DFE" w14:textId="77777777" w:rsidR="005F3142" w:rsidRDefault="005F3142" w:rsidP="00A679D0">
      <w:pPr>
        <w:rPr>
          <w:rFonts w:ascii="Arial" w:hAnsi="Arial"/>
        </w:rPr>
      </w:pPr>
    </w:p>
    <w:p w14:paraId="24E3E7BB" w14:textId="77777777" w:rsidR="005F3142" w:rsidRDefault="005F3142" w:rsidP="00A679D0">
      <w:pPr>
        <w:rPr>
          <w:rFonts w:ascii="Arial" w:hAnsi="Arial"/>
        </w:rPr>
      </w:pPr>
    </w:p>
    <w:p w14:paraId="1A9BEAFC" w14:textId="77777777" w:rsidR="005F3142" w:rsidRDefault="005F3142" w:rsidP="00A679D0">
      <w:pPr>
        <w:rPr>
          <w:rFonts w:ascii="Arial" w:hAnsi="Arial"/>
        </w:rPr>
      </w:pPr>
    </w:p>
    <w:p w14:paraId="12C34FA1" w14:textId="77777777" w:rsidR="005F3142" w:rsidRDefault="005F3142" w:rsidP="00A679D0">
      <w:pPr>
        <w:rPr>
          <w:rFonts w:ascii="Arial" w:hAnsi="Arial"/>
        </w:rPr>
      </w:pPr>
    </w:p>
    <w:p w14:paraId="4AE7168B" w14:textId="77777777" w:rsidR="005F3142" w:rsidRDefault="005F3142" w:rsidP="00A679D0">
      <w:pPr>
        <w:rPr>
          <w:rFonts w:ascii="Arial" w:hAnsi="Arial"/>
        </w:rPr>
      </w:pPr>
    </w:p>
    <w:p w14:paraId="4A31786A" w14:textId="77777777" w:rsidR="005F3142" w:rsidRDefault="005F3142" w:rsidP="00A679D0">
      <w:pPr>
        <w:rPr>
          <w:rFonts w:ascii="Arial" w:hAnsi="Arial"/>
        </w:rPr>
      </w:pPr>
    </w:p>
    <w:p w14:paraId="254B800D" w14:textId="77777777" w:rsidR="005F3142" w:rsidRDefault="005F3142" w:rsidP="00A679D0">
      <w:pPr>
        <w:rPr>
          <w:rFonts w:ascii="Arial" w:hAnsi="Arial"/>
        </w:rPr>
      </w:pPr>
    </w:p>
    <w:p w14:paraId="26DDEADC" w14:textId="0D80F762" w:rsidR="005F3142" w:rsidRPr="005F3142" w:rsidRDefault="00F40D42" w:rsidP="005F3142">
      <w:pPr>
        <w:pStyle w:val="Heading3"/>
        <w:rPr>
          <w:u w:val="single"/>
        </w:rPr>
      </w:pPr>
      <w:bookmarkStart w:id="13" w:name="_Toc185169521"/>
      <w:r w:rsidRPr="00F40D42">
        <w:rPr>
          <w:u w:val="single"/>
        </w:rPr>
        <w:lastRenderedPageBreak/>
        <w:t>Total Deformation</w:t>
      </w:r>
      <w:bookmarkEnd w:id="13"/>
      <w:r w:rsidRPr="00F40D42">
        <w:rPr>
          <w:u w:val="single"/>
        </w:rPr>
        <w:t xml:space="preserve"> </w:t>
      </w:r>
    </w:p>
    <w:p w14:paraId="05036B27" w14:textId="04E55BC3" w:rsidR="005F3142" w:rsidRDefault="005F3142" w:rsidP="005F3142">
      <w:r w:rsidRPr="005F3142">
        <w:rPr>
          <w:noProof/>
        </w:rPr>
        <w:drawing>
          <wp:inline distT="0" distB="0" distL="0" distR="0" wp14:anchorId="6522D99E" wp14:editId="523B4900">
            <wp:extent cx="6399530" cy="3855720"/>
            <wp:effectExtent l="0" t="0" r="1270" b="0"/>
            <wp:docPr id="1639297012" name="Picture 1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97012" name="Picture 12" descr="A computer screen shot of a computer program&#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06597" cy="3859978"/>
                    </a:xfrm>
                    <a:prstGeom prst="rect">
                      <a:avLst/>
                    </a:prstGeom>
                    <a:noFill/>
                    <a:ln>
                      <a:noFill/>
                    </a:ln>
                  </pic:spPr>
                </pic:pic>
              </a:graphicData>
            </a:graphic>
          </wp:inline>
        </w:drawing>
      </w:r>
    </w:p>
    <w:p w14:paraId="1F404C35" w14:textId="1D23D2FA" w:rsidR="005F3142" w:rsidRDefault="005F3142" w:rsidP="005F3142">
      <w:pPr>
        <w:pStyle w:val="Caption"/>
      </w:pPr>
      <w:r>
        <w:t xml:space="preserve">                                                                     Figure </w:t>
      </w:r>
      <w:fldSimple w:instr=" SEQ Figure \* ARABIC ">
        <w:r w:rsidR="00E52376">
          <w:rPr>
            <w:noProof/>
          </w:rPr>
          <w:t>25</w:t>
        </w:r>
      </w:fldSimple>
      <w:r>
        <w:t>: Total Deformation of Aluminium Piston</w:t>
      </w:r>
    </w:p>
    <w:p w14:paraId="6EED4D96" w14:textId="77777777" w:rsidR="005F3142" w:rsidRDefault="005F3142" w:rsidP="005F3142"/>
    <w:p w14:paraId="5DC7FEB3" w14:textId="7BC706E1" w:rsidR="005F3142" w:rsidRDefault="005F3142" w:rsidP="005F3142">
      <w:r w:rsidRPr="005F3142">
        <w:rPr>
          <w:noProof/>
        </w:rPr>
        <w:drawing>
          <wp:inline distT="0" distB="0" distL="0" distR="0" wp14:anchorId="19E41360" wp14:editId="11EA8663">
            <wp:extent cx="6350000" cy="3383280"/>
            <wp:effectExtent l="0" t="0" r="0" b="7620"/>
            <wp:docPr id="1716646235" name="Picture 14" descr="A colorful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646235" name="Picture 14" descr="A colorful object with text&#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357964" cy="3387523"/>
                    </a:xfrm>
                    <a:prstGeom prst="rect">
                      <a:avLst/>
                    </a:prstGeom>
                    <a:noFill/>
                    <a:ln>
                      <a:noFill/>
                    </a:ln>
                  </pic:spPr>
                </pic:pic>
              </a:graphicData>
            </a:graphic>
          </wp:inline>
        </w:drawing>
      </w:r>
    </w:p>
    <w:p w14:paraId="00925165" w14:textId="44FDAC08" w:rsidR="005F3142" w:rsidRDefault="005F3142" w:rsidP="00B966A2">
      <w:pPr>
        <w:pStyle w:val="Caption"/>
      </w:pPr>
      <w:r>
        <w:t xml:space="preserve">                                                                          Figure </w:t>
      </w:r>
      <w:fldSimple w:instr=" SEQ Figure \* ARABIC ">
        <w:r w:rsidR="00E52376">
          <w:rPr>
            <w:noProof/>
          </w:rPr>
          <w:t>26</w:t>
        </w:r>
      </w:fldSimple>
      <w:r>
        <w:t xml:space="preserve">: </w:t>
      </w:r>
      <w:r w:rsidRPr="00957BFC">
        <w:t xml:space="preserve">Total Deformation of </w:t>
      </w:r>
      <w:r>
        <w:t>Cast Iron</w:t>
      </w:r>
      <w:r w:rsidRPr="00957BFC">
        <w:t xml:space="preserve"> Piston</w:t>
      </w:r>
    </w:p>
    <w:p w14:paraId="5F878994" w14:textId="388A4D2B" w:rsidR="00103CC9" w:rsidRDefault="00103CC9" w:rsidP="00103CC9">
      <w:r w:rsidRPr="00103CC9">
        <w:rPr>
          <w:noProof/>
        </w:rPr>
        <w:lastRenderedPageBreak/>
        <w:drawing>
          <wp:inline distT="0" distB="0" distL="0" distR="0" wp14:anchorId="07BC57F8" wp14:editId="214941F4">
            <wp:extent cx="6327223" cy="4023360"/>
            <wp:effectExtent l="0" t="0" r="0" b="0"/>
            <wp:docPr id="967291316" name="Picture 1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91316" name="Picture 16" descr="A computer screen shot of a computer pro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336135" cy="4029027"/>
                    </a:xfrm>
                    <a:prstGeom prst="rect">
                      <a:avLst/>
                    </a:prstGeom>
                    <a:noFill/>
                    <a:ln>
                      <a:noFill/>
                    </a:ln>
                  </pic:spPr>
                </pic:pic>
              </a:graphicData>
            </a:graphic>
          </wp:inline>
        </w:drawing>
      </w:r>
    </w:p>
    <w:p w14:paraId="3FCC7687" w14:textId="470E1816" w:rsidR="00103CC9" w:rsidRDefault="00103CC9" w:rsidP="00103CC9">
      <w:pPr>
        <w:pStyle w:val="Caption"/>
      </w:pPr>
      <w:r>
        <w:t xml:space="preserve">                                                                     Figure </w:t>
      </w:r>
      <w:fldSimple w:instr=" SEQ Figure \* ARABIC ">
        <w:r w:rsidR="00E52376">
          <w:rPr>
            <w:noProof/>
          </w:rPr>
          <w:t>27</w:t>
        </w:r>
      </w:fldSimple>
      <w:r>
        <w:t xml:space="preserve">: </w:t>
      </w:r>
      <w:r w:rsidRPr="006A6D1E">
        <w:t xml:space="preserve">Total Deformation of </w:t>
      </w:r>
      <w:r>
        <w:t>Stainless-Steel</w:t>
      </w:r>
      <w:r w:rsidRPr="006A6D1E">
        <w:t xml:space="preserve"> Piston</w:t>
      </w:r>
    </w:p>
    <w:tbl>
      <w:tblPr>
        <w:tblStyle w:val="TableGrid"/>
        <w:tblW w:w="0" w:type="auto"/>
        <w:tblLook w:val="04A0" w:firstRow="1" w:lastRow="0" w:firstColumn="1" w:lastColumn="0" w:noHBand="0" w:noVBand="1"/>
      </w:tblPr>
      <w:tblGrid>
        <w:gridCol w:w="4508"/>
        <w:gridCol w:w="4508"/>
      </w:tblGrid>
      <w:tr w:rsidR="00EC0F8C" w14:paraId="7B2768EA" w14:textId="77777777" w:rsidTr="00EC0F8C">
        <w:tc>
          <w:tcPr>
            <w:tcW w:w="4508" w:type="dxa"/>
          </w:tcPr>
          <w:p w14:paraId="16BDBABB" w14:textId="77777777" w:rsidR="00EC0F8C" w:rsidRPr="00EC0F8C" w:rsidRDefault="00EC0F8C" w:rsidP="00EC0F8C">
            <w:pPr>
              <w:rPr>
                <w:rFonts w:ascii="Arial" w:hAnsi="Arial"/>
              </w:rPr>
            </w:pPr>
            <w:r w:rsidRPr="00EC0F8C">
              <w:rPr>
                <w:rFonts w:ascii="Arial" w:hAnsi="Arial"/>
              </w:rPr>
              <w:t xml:space="preserve">Material Type </w:t>
            </w:r>
          </w:p>
          <w:p w14:paraId="254C5268" w14:textId="1FF442E3" w:rsidR="00EC0F8C" w:rsidRDefault="00EC0F8C" w:rsidP="00EC0F8C"/>
        </w:tc>
        <w:tc>
          <w:tcPr>
            <w:tcW w:w="4508" w:type="dxa"/>
          </w:tcPr>
          <w:p w14:paraId="7C02313A" w14:textId="0A8B5B91" w:rsidR="00EC0F8C" w:rsidRPr="00EC0F8C" w:rsidRDefault="00EC0F8C" w:rsidP="00EC0F8C">
            <w:pPr>
              <w:rPr>
                <w:rFonts w:ascii="Arial" w:hAnsi="Arial"/>
              </w:rPr>
            </w:pPr>
            <w:r w:rsidRPr="00EC0F8C">
              <w:rPr>
                <w:rFonts w:ascii="Arial" w:hAnsi="Arial"/>
              </w:rPr>
              <w:t xml:space="preserve">Maximum Deformation </w:t>
            </w:r>
            <w:r>
              <w:rPr>
                <w:rFonts w:ascii="Arial" w:hAnsi="Arial"/>
              </w:rPr>
              <w:t>(m)</w:t>
            </w:r>
          </w:p>
        </w:tc>
      </w:tr>
      <w:tr w:rsidR="00EC0F8C" w14:paraId="24E5CCD5" w14:textId="77777777" w:rsidTr="00EC0F8C">
        <w:tc>
          <w:tcPr>
            <w:tcW w:w="4508" w:type="dxa"/>
          </w:tcPr>
          <w:p w14:paraId="5F7C1EDB" w14:textId="77777777" w:rsidR="00EC0F8C" w:rsidRDefault="00EC0F8C" w:rsidP="00EC0F8C">
            <w:pPr>
              <w:rPr>
                <w:rFonts w:ascii="Arial" w:hAnsi="Arial"/>
              </w:rPr>
            </w:pPr>
            <w:r>
              <w:rPr>
                <w:rFonts w:ascii="Arial" w:hAnsi="Arial"/>
              </w:rPr>
              <w:t>Aluminium</w:t>
            </w:r>
          </w:p>
          <w:p w14:paraId="31F0DA1C" w14:textId="79E152D5" w:rsidR="00EC0F8C" w:rsidRDefault="00EC0F8C" w:rsidP="00EC0F8C"/>
        </w:tc>
        <w:tc>
          <w:tcPr>
            <w:tcW w:w="4508" w:type="dxa"/>
          </w:tcPr>
          <w:p w14:paraId="7FEC3CCF" w14:textId="3904F2D3" w:rsidR="00EC0F8C" w:rsidRDefault="00EC0F8C" w:rsidP="00EC0F8C">
            <w:r w:rsidRPr="00E81F2C">
              <w:rPr>
                <w:rFonts w:ascii="Arial" w:hAnsi="Arial"/>
              </w:rPr>
              <w:t xml:space="preserve">0.00029393 </w:t>
            </w:r>
          </w:p>
        </w:tc>
      </w:tr>
      <w:tr w:rsidR="00EC0F8C" w14:paraId="19858207" w14:textId="77777777" w:rsidTr="00EC0F8C">
        <w:tc>
          <w:tcPr>
            <w:tcW w:w="4508" w:type="dxa"/>
          </w:tcPr>
          <w:p w14:paraId="3FFAF96C" w14:textId="77777777" w:rsidR="00EC0F8C" w:rsidRDefault="00EC0F8C" w:rsidP="00EC0F8C">
            <w:pPr>
              <w:rPr>
                <w:rFonts w:ascii="Arial" w:hAnsi="Arial"/>
              </w:rPr>
            </w:pPr>
            <w:r>
              <w:rPr>
                <w:rFonts w:ascii="Arial" w:hAnsi="Arial"/>
              </w:rPr>
              <w:t>Cast Iron</w:t>
            </w:r>
          </w:p>
          <w:p w14:paraId="1EEFD622" w14:textId="77777777" w:rsidR="00EC0F8C" w:rsidRDefault="00EC0F8C" w:rsidP="00EC0F8C"/>
        </w:tc>
        <w:tc>
          <w:tcPr>
            <w:tcW w:w="4508" w:type="dxa"/>
          </w:tcPr>
          <w:p w14:paraId="71F68627" w14:textId="0DE447E5" w:rsidR="00EC0F8C" w:rsidRDefault="00FA78FF" w:rsidP="00EC0F8C">
            <w:r w:rsidRPr="00E81F2C">
              <w:rPr>
                <w:rFonts w:ascii="Arial" w:hAnsi="Arial"/>
              </w:rPr>
              <w:t xml:space="preserve">0.00017733 </w:t>
            </w:r>
          </w:p>
        </w:tc>
      </w:tr>
      <w:tr w:rsidR="00EC0F8C" w14:paraId="0A0C5197" w14:textId="77777777" w:rsidTr="00EC0F8C">
        <w:tc>
          <w:tcPr>
            <w:tcW w:w="4508" w:type="dxa"/>
          </w:tcPr>
          <w:p w14:paraId="123EA048" w14:textId="77777777" w:rsidR="00EC0F8C" w:rsidRDefault="00EC0F8C" w:rsidP="00EC0F8C">
            <w:pPr>
              <w:rPr>
                <w:rFonts w:ascii="Arial" w:hAnsi="Arial"/>
              </w:rPr>
            </w:pPr>
            <w:r>
              <w:rPr>
                <w:rFonts w:ascii="Arial" w:hAnsi="Arial"/>
              </w:rPr>
              <w:t xml:space="preserve">Stainless Steel </w:t>
            </w:r>
          </w:p>
          <w:p w14:paraId="31DA03C3" w14:textId="77777777" w:rsidR="00EC0F8C" w:rsidRDefault="00EC0F8C" w:rsidP="00EC0F8C"/>
        </w:tc>
        <w:tc>
          <w:tcPr>
            <w:tcW w:w="4508" w:type="dxa"/>
          </w:tcPr>
          <w:p w14:paraId="13CF12AE" w14:textId="09A6DB5C" w:rsidR="00EC0F8C" w:rsidRDefault="00FA78FF" w:rsidP="00EC0F8C">
            <w:r w:rsidRPr="00E81F2C">
              <w:rPr>
                <w:rFonts w:ascii="Arial" w:hAnsi="Arial"/>
              </w:rPr>
              <w:t xml:space="preserve">0.00024844 </w:t>
            </w:r>
          </w:p>
        </w:tc>
      </w:tr>
    </w:tbl>
    <w:p w14:paraId="47379318" w14:textId="77777777" w:rsidR="00097946" w:rsidRDefault="00097946" w:rsidP="005F3142"/>
    <w:p w14:paraId="2D6BF24F" w14:textId="4DB18A74" w:rsidR="00FA7152" w:rsidRDefault="00E81F2C" w:rsidP="00F372B8">
      <w:pPr>
        <w:jc w:val="both"/>
        <w:rPr>
          <w:rFonts w:ascii="Arial" w:hAnsi="Arial"/>
        </w:rPr>
      </w:pPr>
      <w:r w:rsidRPr="00E81F2C">
        <w:rPr>
          <w:rFonts w:ascii="Arial" w:hAnsi="Arial"/>
        </w:rPr>
        <w:t xml:space="preserve">The total deformation analysis of pistons reveals distinct differences based on material properties. Aluminium exhibits the highest deformation (0.00029393 m) due to its lower modulus of elasticity, making it suitable for lightweight, high-speed engines where its thermal conductivity and low weight improve efficiency, though it may deform under heavy loads. </w:t>
      </w:r>
      <w:r>
        <w:rPr>
          <w:rFonts w:ascii="Arial" w:hAnsi="Arial"/>
        </w:rPr>
        <w:t>In the aluminium piston i</w:t>
      </w:r>
      <w:r w:rsidR="00C1295B">
        <w:rPr>
          <w:rFonts w:ascii="Arial" w:hAnsi="Arial"/>
        </w:rPr>
        <w:t>t</w:t>
      </w:r>
      <w:r>
        <w:rPr>
          <w:rFonts w:ascii="Arial" w:hAnsi="Arial"/>
        </w:rPr>
        <w:t xml:space="preserve"> can be seen </w:t>
      </w:r>
      <w:r w:rsidRPr="00E81F2C">
        <w:rPr>
          <w:rFonts w:ascii="Arial" w:hAnsi="Arial"/>
        </w:rPr>
        <w:t xml:space="preserve">the deformation is more evenly distributed, reflecting aluminium’s good thermal conductivity and uniform load-handling </w:t>
      </w:r>
      <w:r w:rsidR="00F261C8" w:rsidRPr="00E81F2C">
        <w:rPr>
          <w:rFonts w:ascii="Arial" w:hAnsi="Arial"/>
        </w:rPr>
        <w:t>characteristics. Cast</w:t>
      </w:r>
      <w:r w:rsidRPr="00E81F2C">
        <w:rPr>
          <w:rFonts w:ascii="Arial" w:hAnsi="Arial"/>
        </w:rPr>
        <w:t xml:space="preserve"> iron shows the least deformation (0.00017733 m), due to its higher stiffness and modulus of elasticity</w:t>
      </w:r>
      <w:r>
        <w:rPr>
          <w:rFonts w:ascii="Arial" w:hAnsi="Arial"/>
        </w:rPr>
        <w:t>,</w:t>
      </w:r>
      <w:r w:rsidRPr="00E81F2C">
        <w:rPr>
          <w:rFonts w:ascii="Arial" w:hAnsi="Arial"/>
        </w:rPr>
        <w:t xml:space="preserve"> reflecting its high rigidity and durability, </w:t>
      </w:r>
      <w:r>
        <w:rPr>
          <w:rFonts w:ascii="Arial" w:hAnsi="Arial"/>
        </w:rPr>
        <w:t>from figure 26 it can be seen the d</w:t>
      </w:r>
      <w:r w:rsidRPr="00E81F2C">
        <w:rPr>
          <w:rFonts w:ascii="Arial" w:hAnsi="Arial"/>
        </w:rPr>
        <w:t xml:space="preserve">eformation is more concentrated in areas of higher stress, such as the piston head and skirt, indicating its rigidity under </w:t>
      </w:r>
      <w:r w:rsidR="00F261C8" w:rsidRPr="00E81F2C">
        <w:rPr>
          <w:rFonts w:ascii="Arial" w:hAnsi="Arial"/>
        </w:rPr>
        <w:t xml:space="preserve">load. </w:t>
      </w:r>
    </w:p>
    <w:p w14:paraId="7C9D060F" w14:textId="2F195DC2" w:rsidR="005F3142" w:rsidRPr="00E81F2C" w:rsidRDefault="00E81F2C" w:rsidP="00F372B8">
      <w:pPr>
        <w:jc w:val="both"/>
        <w:rPr>
          <w:rFonts w:ascii="Arial" w:hAnsi="Arial"/>
        </w:rPr>
      </w:pPr>
      <w:r w:rsidRPr="00E81F2C">
        <w:rPr>
          <w:rFonts w:ascii="Arial" w:hAnsi="Arial"/>
        </w:rPr>
        <w:lastRenderedPageBreak/>
        <w:t xml:space="preserve">Stainless steel demonstrates moderate deformation (0.00024844 m), balancing strength and flexibility, </w:t>
      </w:r>
      <w:r w:rsidR="00F261C8">
        <w:rPr>
          <w:rFonts w:ascii="Arial" w:hAnsi="Arial"/>
        </w:rPr>
        <w:t xml:space="preserve">showing </w:t>
      </w:r>
      <w:r w:rsidR="00F261C8" w:rsidRPr="00F261C8">
        <w:rPr>
          <w:rFonts w:ascii="Arial" w:hAnsi="Arial"/>
        </w:rPr>
        <w:t xml:space="preserve">moderate deformation, higher than cast iron but less than </w:t>
      </w:r>
      <w:r w:rsidR="00FA78FF" w:rsidRPr="00F261C8">
        <w:rPr>
          <w:rFonts w:ascii="Arial" w:hAnsi="Arial"/>
        </w:rPr>
        <w:t>aluminium</w:t>
      </w:r>
      <w:r w:rsidR="00F261C8" w:rsidRPr="00F261C8">
        <w:rPr>
          <w:rFonts w:ascii="Arial" w:hAnsi="Arial"/>
        </w:rPr>
        <w:t>. This reflects its balance of strength and flexibility</w:t>
      </w:r>
      <w:r w:rsidR="00F261C8">
        <w:rPr>
          <w:rFonts w:ascii="Arial" w:hAnsi="Arial"/>
        </w:rPr>
        <w:t xml:space="preserve">, </w:t>
      </w:r>
      <w:r w:rsidRPr="00E81F2C">
        <w:rPr>
          <w:rFonts w:ascii="Arial" w:hAnsi="Arial"/>
        </w:rPr>
        <w:t>making it well-suited for extreme environments with high pressures and temperatures, though its higher weight and thermal retention may limit efficiency. The material choice</w:t>
      </w:r>
      <w:r w:rsidR="00FA7152">
        <w:rPr>
          <w:rFonts w:ascii="Arial" w:hAnsi="Arial"/>
        </w:rPr>
        <w:t xml:space="preserve"> </w:t>
      </w:r>
      <w:r w:rsidRPr="00E81F2C">
        <w:rPr>
          <w:rFonts w:ascii="Arial" w:hAnsi="Arial"/>
        </w:rPr>
        <w:t>depends on application-specific needs, with aluminium excelling in lightweight performance, cast iron in durability, and stainless steel in extreme condition resilience.</w:t>
      </w:r>
    </w:p>
    <w:p w14:paraId="7CFB5A74" w14:textId="77777777" w:rsidR="005F3142" w:rsidRPr="005F3142" w:rsidRDefault="005F3142" w:rsidP="005F3142"/>
    <w:p w14:paraId="77AA8CE9" w14:textId="77777777" w:rsidR="005F3142" w:rsidRDefault="005F3142" w:rsidP="005F3142"/>
    <w:p w14:paraId="3D265C3B" w14:textId="77777777" w:rsidR="00F261C8" w:rsidRDefault="00F261C8" w:rsidP="005F3142"/>
    <w:p w14:paraId="207198D3" w14:textId="77777777" w:rsidR="00F261C8" w:rsidRDefault="00F261C8" w:rsidP="005F3142"/>
    <w:p w14:paraId="4DB43AAB" w14:textId="77777777" w:rsidR="00F261C8" w:rsidRDefault="00F261C8" w:rsidP="005F3142"/>
    <w:p w14:paraId="04A3577C" w14:textId="77777777" w:rsidR="00F261C8" w:rsidRDefault="00F261C8" w:rsidP="005F3142"/>
    <w:p w14:paraId="3DAE489A" w14:textId="77777777" w:rsidR="00F261C8" w:rsidRDefault="00F261C8" w:rsidP="005F3142"/>
    <w:p w14:paraId="1F501B94" w14:textId="77777777" w:rsidR="00F261C8" w:rsidRDefault="00F261C8" w:rsidP="005F3142"/>
    <w:p w14:paraId="068B4334" w14:textId="77777777" w:rsidR="00F261C8" w:rsidRDefault="00F261C8" w:rsidP="005F3142"/>
    <w:p w14:paraId="6CB06D16" w14:textId="77777777" w:rsidR="00F261C8" w:rsidRDefault="00F261C8" w:rsidP="005F3142"/>
    <w:p w14:paraId="42977FBF" w14:textId="77777777" w:rsidR="00F261C8" w:rsidRDefault="00F261C8" w:rsidP="005F3142"/>
    <w:p w14:paraId="01E0E51F" w14:textId="77777777" w:rsidR="00F261C8" w:rsidRDefault="00F261C8" w:rsidP="005F3142"/>
    <w:p w14:paraId="5EB565A8" w14:textId="77777777" w:rsidR="00F261C8" w:rsidRDefault="00F261C8" w:rsidP="005F3142"/>
    <w:p w14:paraId="4086702F" w14:textId="77777777" w:rsidR="00F261C8" w:rsidRDefault="00F261C8" w:rsidP="005F3142"/>
    <w:p w14:paraId="5E1B36B7" w14:textId="77777777" w:rsidR="00F261C8" w:rsidRDefault="00F261C8" w:rsidP="005F3142"/>
    <w:p w14:paraId="3920267E" w14:textId="77777777" w:rsidR="00F261C8" w:rsidRDefault="00F261C8" w:rsidP="005F3142"/>
    <w:p w14:paraId="1A9C8A83" w14:textId="77777777" w:rsidR="00F261C8" w:rsidRDefault="00F261C8" w:rsidP="005F3142"/>
    <w:p w14:paraId="32CB8F98" w14:textId="77777777" w:rsidR="00F261C8" w:rsidRDefault="00F261C8" w:rsidP="005F3142"/>
    <w:p w14:paraId="1AB1DE9F" w14:textId="77777777" w:rsidR="00F261C8" w:rsidRDefault="00F261C8" w:rsidP="005F3142"/>
    <w:p w14:paraId="2A19F709" w14:textId="77777777" w:rsidR="00F261C8" w:rsidRDefault="00F261C8" w:rsidP="005F3142"/>
    <w:p w14:paraId="47D53F75" w14:textId="141E1F9E" w:rsidR="00F261C8" w:rsidRPr="00E52376" w:rsidRDefault="00F261C8" w:rsidP="00E52376">
      <w:pPr>
        <w:pStyle w:val="Heading3"/>
        <w:rPr>
          <w:u w:val="single"/>
        </w:rPr>
      </w:pPr>
      <w:r w:rsidRPr="00F261C8">
        <w:rPr>
          <w:u w:val="single"/>
        </w:rPr>
        <w:lastRenderedPageBreak/>
        <w:t xml:space="preserve"> </w:t>
      </w:r>
      <w:bookmarkStart w:id="14" w:name="_Toc185169522"/>
      <w:r w:rsidRPr="00F261C8">
        <w:rPr>
          <w:u w:val="single"/>
        </w:rPr>
        <w:t>Stress</w:t>
      </w:r>
      <w:bookmarkEnd w:id="14"/>
      <w:r w:rsidRPr="00F261C8">
        <w:rPr>
          <w:u w:val="single"/>
        </w:rPr>
        <w:t xml:space="preserve"> </w:t>
      </w:r>
    </w:p>
    <w:p w14:paraId="09A78F6F" w14:textId="13FFD18B" w:rsidR="00E52376" w:rsidRDefault="00E52376" w:rsidP="00E52376">
      <w:r w:rsidRPr="00E52376">
        <w:rPr>
          <w:noProof/>
        </w:rPr>
        <w:drawing>
          <wp:inline distT="0" distB="0" distL="0" distR="0" wp14:anchorId="78FC7F2B" wp14:editId="7FBBBCBA">
            <wp:extent cx="6376506" cy="3528060"/>
            <wp:effectExtent l="0" t="0" r="5715" b="0"/>
            <wp:docPr id="1698409093" name="Picture 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09093" name="Picture 2" descr="A computer screen shot of a computer program&#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387668" cy="3534236"/>
                    </a:xfrm>
                    <a:prstGeom prst="rect">
                      <a:avLst/>
                    </a:prstGeom>
                    <a:noFill/>
                    <a:ln>
                      <a:noFill/>
                    </a:ln>
                  </pic:spPr>
                </pic:pic>
              </a:graphicData>
            </a:graphic>
          </wp:inline>
        </w:drawing>
      </w:r>
    </w:p>
    <w:p w14:paraId="32E25E43" w14:textId="067E32B3" w:rsidR="00E52376" w:rsidRPr="00E52376" w:rsidRDefault="00E52376" w:rsidP="00E52376">
      <w:pPr>
        <w:pStyle w:val="Caption"/>
      </w:pPr>
      <w:r>
        <w:t xml:space="preserve">                                                                        Figure </w:t>
      </w:r>
      <w:fldSimple w:instr=" SEQ Figure \* ARABIC ">
        <w:r>
          <w:rPr>
            <w:noProof/>
          </w:rPr>
          <w:t>28</w:t>
        </w:r>
      </w:fldSimple>
      <w:r>
        <w:t>: Equivalent Stress on Aluminium Piston</w:t>
      </w:r>
    </w:p>
    <w:p w14:paraId="6A6D8A05" w14:textId="72FE820C" w:rsidR="005F3142" w:rsidRDefault="005F3142" w:rsidP="005F3142"/>
    <w:p w14:paraId="46B10FC1" w14:textId="70F114A8" w:rsidR="00E52376" w:rsidRDefault="00E52376" w:rsidP="00E52376">
      <w:r w:rsidRPr="00E52376">
        <w:rPr>
          <w:noProof/>
        </w:rPr>
        <w:drawing>
          <wp:inline distT="0" distB="0" distL="0" distR="0" wp14:anchorId="1BB34028" wp14:editId="25FAF998">
            <wp:extent cx="6332855" cy="3131820"/>
            <wp:effectExtent l="0" t="0" r="0" b="0"/>
            <wp:docPr id="1571414506" name="Picture 4" descr="A blue and yellow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14506" name="Picture 4" descr="A blue and yellow object with a blue background&#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337525" cy="3134129"/>
                    </a:xfrm>
                    <a:prstGeom prst="rect">
                      <a:avLst/>
                    </a:prstGeom>
                    <a:noFill/>
                    <a:ln>
                      <a:noFill/>
                    </a:ln>
                  </pic:spPr>
                </pic:pic>
              </a:graphicData>
            </a:graphic>
          </wp:inline>
        </w:drawing>
      </w:r>
    </w:p>
    <w:p w14:paraId="5342ADBA" w14:textId="3FC20A61" w:rsidR="00E52376" w:rsidRDefault="00E52376" w:rsidP="00E52376">
      <w:pPr>
        <w:pStyle w:val="Caption"/>
      </w:pPr>
      <w:r>
        <w:t xml:space="preserve">                                                                      Figure </w:t>
      </w:r>
      <w:fldSimple w:instr=" SEQ Figure \* ARABIC ">
        <w:r>
          <w:rPr>
            <w:noProof/>
          </w:rPr>
          <w:t>29</w:t>
        </w:r>
      </w:fldSimple>
      <w:r>
        <w:t xml:space="preserve">: </w:t>
      </w:r>
      <w:r w:rsidRPr="00C22E17">
        <w:t xml:space="preserve">Equivalent Stress on </w:t>
      </w:r>
      <w:r>
        <w:t>Cast Iron</w:t>
      </w:r>
      <w:r w:rsidRPr="00C22E17">
        <w:t xml:space="preserve"> Piston</w:t>
      </w:r>
    </w:p>
    <w:p w14:paraId="2353346D" w14:textId="77777777" w:rsidR="00E52376" w:rsidRDefault="00E52376" w:rsidP="00E52376"/>
    <w:p w14:paraId="07488463" w14:textId="77777777" w:rsidR="00E52376" w:rsidRDefault="00E52376" w:rsidP="00E52376"/>
    <w:p w14:paraId="6D56F14F" w14:textId="4E6E5A0D" w:rsidR="00E52376" w:rsidRDefault="00E52376" w:rsidP="00E52376">
      <w:r w:rsidRPr="00E52376">
        <w:rPr>
          <w:noProof/>
        </w:rPr>
        <w:lastRenderedPageBreak/>
        <w:drawing>
          <wp:inline distT="0" distB="0" distL="0" distR="0" wp14:anchorId="17AD45AE" wp14:editId="570E4FE4">
            <wp:extent cx="6309360" cy="3678945"/>
            <wp:effectExtent l="0" t="0" r="0" b="0"/>
            <wp:docPr id="1500076039" name="Picture 6" descr="A computer generate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076039" name="Picture 6" descr="A computer generated model of a piston&#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312974" cy="3681052"/>
                    </a:xfrm>
                    <a:prstGeom prst="rect">
                      <a:avLst/>
                    </a:prstGeom>
                    <a:noFill/>
                    <a:ln>
                      <a:noFill/>
                    </a:ln>
                  </pic:spPr>
                </pic:pic>
              </a:graphicData>
            </a:graphic>
          </wp:inline>
        </w:drawing>
      </w:r>
    </w:p>
    <w:p w14:paraId="4A8B9996" w14:textId="6155069C" w:rsidR="00E52376" w:rsidRDefault="00E52376" w:rsidP="00E52376">
      <w:pPr>
        <w:pStyle w:val="Caption"/>
      </w:pPr>
      <w:r>
        <w:t xml:space="preserve">                                                                  Figure </w:t>
      </w:r>
      <w:fldSimple w:instr=" SEQ Figure \* ARABIC ">
        <w:r>
          <w:rPr>
            <w:noProof/>
          </w:rPr>
          <w:t>30</w:t>
        </w:r>
      </w:fldSimple>
      <w:r>
        <w:t xml:space="preserve">: </w:t>
      </w:r>
      <w:r w:rsidRPr="00C3774D">
        <w:t xml:space="preserve">Equivalent Stress on </w:t>
      </w:r>
      <w:r>
        <w:t xml:space="preserve">Stainless Steel </w:t>
      </w:r>
      <w:r w:rsidRPr="00C3774D">
        <w:t>Piston</w:t>
      </w:r>
    </w:p>
    <w:tbl>
      <w:tblPr>
        <w:tblStyle w:val="TableGrid"/>
        <w:tblW w:w="0" w:type="auto"/>
        <w:tblLook w:val="04A0" w:firstRow="1" w:lastRow="0" w:firstColumn="1" w:lastColumn="0" w:noHBand="0" w:noVBand="1"/>
      </w:tblPr>
      <w:tblGrid>
        <w:gridCol w:w="4508"/>
        <w:gridCol w:w="4508"/>
      </w:tblGrid>
      <w:tr w:rsidR="00FA78FF" w14:paraId="2335A77A" w14:textId="77777777" w:rsidTr="00FA78FF">
        <w:tc>
          <w:tcPr>
            <w:tcW w:w="4508" w:type="dxa"/>
          </w:tcPr>
          <w:p w14:paraId="22517B7B" w14:textId="77777777" w:rsidR="00FA78FF" w:rsidRDefault="00FA78FF" w:rsidP="00FA78FF">
            <w:pPr>
              <w:rPr>
                <w:rFonts w:ascii="Arial" w:hAnsi="Arial"/>
              </w:rPr>
            </w:pPr>
            <w:r w:rsidRPr="00FA78FF">
              <w:rPr>
                <w:rFonts w:ascii="Arial" w:hAnsi="Arial"/>
              </w:rPr>
              <w:t xml:space="preserve">Material Type </w:t>
            </w:r>
          </w:p>
          <w:p w14:paraId="662CECD7" w14:textId="471C6377" w:rsidR="00FA78FF" w:rsidRPr="00FA78FF" w:rsidRDefault="00FA78FF" w:rsidP="00FA78FF">
            <w:pPr>
              <w:rPr>
                <w:rFonts w:ascii="Arial" w:hAnsi="Arial"/>
              </w:rPr>
            </w:pPr>
          </w:p>
        </w:tc>
        <w:tc>
          <w:tcPr>
            <w:tcW w:w="4508" w:type="dxa"/>
          </w:tcPr>
          <w:p w14:paraId="6486D210" w14:textId="00434F1E" w:rsidR="00FA78FF" w:rsidRPr="00FA78FF" w:rsidRDefault="00FA78FF" w:rsidP="00FA78FF">
            <w:pPr>
              <w:rPr>
                <w:rFonts w:ascii="Arial" w:hAnsi="Arial"/>
              </w:rPr>
            </w:pPr>
            <w:r w:rsidRPr="00FA78FF">
              <w:rPr>
                <w:rFonts w:ascii="Arial" w:hAnsi="Arial"/>
              </w:rPr>
              <w:t>Max Equivalent Stress (Pa)</w:t>
            </w:r>
          </w:p>
        </w:tc>
      </w:tr>
      <w:tr w:rsidR="00FA78FF" w14:paraId="430D1490" w14:textId="77777777" w:rsidTr="00FA78FF">
        <w:tc>
          <w:tcPr>
            <w:tcW w:w="4508" w:type="dxa"/>
          </w:tcPr>
          <w:p w14:paraId="5C66A9DE" w14:textId="5397B66A" w:rsidR="00FA78FF" w:rsidRPr="00FA78FF" w:rsidRDefault="00FA78FF" w:rsidP="00FA78FF">
            <w:pPr>
              <w:rPr>
                <w:rFonts w:ascii="Arial" w:hAnsi="Arial"/>
              </w:rPr>
            </w:pPr>
            <w:r w:rsidRPr="00FA78FF">
              <w:rPr>
                <w:rFonts w:ascii="Arial" w:hAnsi="Arial"/>
              </w:rPr>
              <w:t xml:space="preserve">Aluminium </w:t>
            </w:r>
          </w:p>
        </w:tc>
        <w:tc>
          <w:tcPr>
            <w:tcW w:w="4508" w:type="dxa"/>
          </w:tcPr>
          <w:p w14:paraId="0CCCEE68" w14:textId="13F51FF3" w:rsidR="00FA78FF" w:rsidRPr="00FA78FF" w:rsidRDefault="00FA78FF" w:rsidP="00FA78FF">
            <w:pPr>
              <w:rPr>
                <w:rFonts w:ascii="Arial" w:hAnsi="Arial"/>
              </w:rPr>
            </w:pPr>
            <w:r w:rsidRPr="00FA78FF">
              <w:rPr>
                <w:rFonts w:ascii="Arial" w:hAnsi="Arial"/>
              </w:rPr>
              <w:t xml:space="preserve">3.614 × 10⁸ </w:t>
            </w:r>
          </w:p>
          <w:p w14:paraId="698F8C7A" w14:textId="7E3DDCBE" w:rsidR="00FA78FF" w:rsidRPr="00FA78FF" w:rsidRDefault="00FA78FF" w:rsidP="00FA78FF">
            <w:pPr>
              <w:rPr>
                <w:rFonts w:ascii="Arial" w:hAnsi="Arial"/>
              </w:rPr>
            </w:pPr>
          </w:p>
        </w:tc>
      </w:tr>
      <w:tr w:rsidR="00FA78FF" w14:paraId="0DEAE708" w14:textId="77777777" w:rsidTr="00FA78FF">
        <w:tc>
          <w:tcPr>
            <w:tcW w:w="4508" w:type="dxa"/>
          </w:tcPr>
          <w:p w14:paraId="67DAB5E5" w14:textId="38F9CA3E" w:rsidR="00FA78FF" w:rsidRPr="00FA78FF" w:rsidRDefault="00FA78FF" w:rsidP="00FA78FF">
            <w:pPr>
              <w:rPr>
                <w:rFonts w:ascii="Arial" w:hAnsi="Arial"/>
              </w:rPr>
            </w:pPr>
            <w:r w:rsidRPr="00FA78FF">
              <w:rPr>
                <w:rFonts w:ascii="Arial" w:hAnsi="Arial"/>
              </w:rPr>
              <w:t>Cast Iron</w:t>
            </w:r>
          </w:p>
        </w:tc>
        <w:tc>
          <w:tcPr>
            <w:tcW w:w="4508" w:type="dxa"/>
          </w:tcPr>
          <w:p w14:paraId="53F9D153" w14:textId="77777777" w:rsidR="00FA78FF" w:rsidRPr="00FA78FF" w:rsidRDefault="00FA78FF" w:rsidP="00FA78FF">
            <w:pPr>
              <w:rPr>
                <w:rFonts w:ascii="Arial" w:hAnsi="Arial"/>
              </w:rPr>
            </w:pPr>
            <w:r w:rsidRPr="00FA78FF">
              <w:rPr>
                <w:rFonts w:ascii="Arial" w:hAnsi="Arial"/>
              </w:rPr>
              <w:t>3.704 × 10⁸</w:t>
            </w:r>
          </w:p>
          <w:p w14:paraId="4C810D60" w14:textId="241DB3BA" w:rsidR="00FA78FF" w:rsidRPr="00FA78FF" w:rsidRDefault="00FA78FF" w:rsidP="00FA78FF">
            <w:pPr>
              <w:rPr>
                <w:rFonts w:ascii="Arial" w:hAnsi="Arial"/>
              </w:rPr>
            </w:pPr>
          </w:p>
        </w:tc>
      </w:tr>
      <w:tr w:rsidR="00FA78FF" w14:paraId="3F22986F" w14:textId="77777777" w:rsidTr="00FA78FF">
        <w:tc>
          <w:tcPr>
            <w:tcW w:w="4508" w:type="dxa"/>
          </w:tcPr>
          <w:p w14:paraId="5CDAD427" w14:textId="77777777" w:rsidR="00FA78FF" w:rsidRPr="00FA78FF" w:rsidRDefault="00FA78FF" w:rsidP="00FA78FF">
            <w:pPr>
              <w:rPr>
                <w:rFonts w:ascii="Arial" w:hAnsi="Arial"/>
              </w:rPr>
            </w:pPr>
            <w:r w:rsidRPr="00FA78FF">
              <w:rPr>
                <w:rFonts w:ascii="Arial" w:hAnsi="Arial"/>
              </w:rPr>
              <w:t xml:space="preserve">Stainless Steel </w:t>
            </w:r>
          </w:p>
          <w:p w14:paraId="07ADD881" w14:textId="087DD372" w:rsidR="00FA78FF" w:rsidRPr="00FA78FF" w:rsidRDefault="00FA78FF" w:rsidP="00FA78FF">
            <w:pPr>
              <w:rPr>
                <w:rFonts w:ascii="Arial" w:hAnsi="Arial"/>
              </w:rPr>
            </w:pPr>
          </w:p>
        </w:tc>
        <w:tc>
          <w:tcPr>
            <w:tcW w:w="4508" w:type="dxa"/>
          </w:tcPr>
          <w:p w14:paraId="335781FD" w14:textId="6CCB1A8D" w:rsidR="00FA78FF" w:rsidRPr="00FA78FF" w:rsidRDefault="00FA78FF" w:rsidP="00FA78FF">
            <w:pPr>
              <w:rPr>
                <w:rFonts w:ascii="Arial" w:hAnsi="Arial"/>
              </w:rPr>
            </w:pPr>
            <w:r w:rsidRPr="00FA78FF">
              <w:rPr>
                <w:rFonts w:ascii="Arial" w:hAnsi="Arial"/>
              </w:rPr>
              <w:t>3.753 × 10⁸</w:t>
            </w:r>
          </w:p>
        </w:tc>
      </w:tr>
    </w:tbl>
    <w:p w14:paraId="4A2B2EF4" w14:textId="77777777" w:rsidR="00E52376" w:rsidRDefault="00E52376" w:rsidP="00E52376"/>
    <w:p w14:paraId="0662553E" w14:textId="45936847" w:rsidR="0082197D" w:rsidRPr="00FA78FF" w:rsidRDefault="00FA7152" w:rsidP="00F372B8">
      <w:pPr>
        <w:jc w:val="both"/>
        <w:rPr>
          <w:rFonts w:ascii="Arial" w:hAnsi="Arial"/>
        </w:rPr>
      </w:pPr>
      <w:r>
        <w:rPr>
          <w:rFonts w:ascii="Arial" w:hAnsi="Arial"/>
        </w:rPr>
        <w:t>Figure 28,29,30 analyses the</w:t>
      </w:r>
      <w:r w:rsidR="00E52376" w:rsidRPr="00FA78FF">
        <w:rPr>
          <w:rFonts w:ascii="Arial" w:hAnsi="Arial"/>
        </w:rPr>
        <w:t xml:space="preserve"> equivalent stress</w:t>
      </w:r>
      <w:r>
        <w:rPr>
          <w:rFonts w:ascii="Arial" w:hAnsi="Arial"/>
        </w:rPr>
        <w:t>es</w:t>
      </w:r>
      <w:r w:rsidR="00E52376" w:rsidRPr="00FA78FF">
        <w:rPr>
          <w:rFonts w:ascii="Arial" w:hAnsi="Arial"/>
        </w:rPr>
        <w:t xml:space="preserve"> of aluminium, cast iron, and stainless-steel </w:t>
      </w:r>
      <w:r w:rsidRPr="00FA78FF">
        <w:rPr>
          <w:rFonts w:ascii="Arial" w:hAnsi="Arial"/>
        </w:rPr>
        <w:t>the</w:t>
      </w:r>
      <w:r w:rsidR="00E52376" w:rsidRPr="00FA78FF">
        <w:rPr>
          <w:rFonts w:ascii="Arial" w:hAnsi="Arial"/>
        </w:rPr>
        <w:t xml:space="preserve"> aluminium piston, with a maximum stress of 3.614 × 10⁸ Pa, exhibits the highest stress due to its lower strength and higher deformation under load. Its stress is more evenly distributed across the piston, The cast iron piston, with a slightly higher maximum stress of 3.704 × 10⁸ Pa, demonstrates superior stiffness and strength, resulting in reduced deformation and a better ability to handle heavy loads. However, the stress is more localized, particularly at the crown and skirt, which could lead to crack propagation over time</w:t>
      </w:r>
      <w:r>
        <w:rPr>
          <w:rFonts w:ascii="Arial" w:hAnsi="Arial"/>
        </w:rPr>
        <w:t xml:space="preserve">. </w:t>
      </w:r>
      <w:r w:rsidR="00E52376" w:rsidRPr="00FA78FF">
        <w:rPr>
          <w:rFonts w:ascii="Arial" w:hAnsi="Arial"/>
        </w:rPr>
        <w:t xml:space="preserve">The </w:t>
      </w:r>
      <w:r w:rsidR="00C1295B" w:rsidRPr="00FA78FF">
        <w:rPr>
          <w:rFonts w:ascii="Arial" w:hAnsi="Arial"/>
        </w:rPr>
        <w:t>stainless-steel</w:t>
      </w:r>
      <w:r w:rsidR="00E52376" w:rsidRPr="00FA78FF">
        <w:rPr>
          <w:rFonts w:ascii="Arial" w:hAnsi="Arial"/>
        </w:rPr>
        <w:t xml:space="preserve"> piston, with the highest maximum stress of 3.753 × 10⁸ Pa, reflects its high rigidity and resistance to deformation, allowing it to perform well under extreme pressure and temperature conditions. </w:t>
      </w:r>
    </w:p>
    <w:p w14:paraId="10F2977E" w14:textId="77777777" w:rsidR="0082197D" w:rsidRDefault="0082197D" w:rsidP="00F372B8">
      <w:pPr>
        <w:jc w:val="both"/>
      </w:pPr>
      <w:r>
        <w:br w:type="page"/>
      </w:r>
    </w:p>
    <w:p w14:paraId="4A1EAD21" w14:textId="47D1F870" w:rsidR="00944276" w:rsidRDefault="00944276" w:rsidP="00944276">
      <w:pPr>
        <w:pStyle w:val="Heading1"/>
        <w:numPr>
          <w:ilvl w:val="0"/>
          <w:numId w:val="7"/>
        </w:numPr>
      </w:pPr>
      <w:bookmarkStart w:id="15" w:name="_Toc185169523"/>
      <w:r>
        <w:lastRenderedPageBreak/>
        <w:t xml:space="preserve">Advantages and </w:t>
      </w:r>
      <w:r w:rsidR="0082197D">
        <w:t>Limitations</w:t>
      </w:r>
      <w:bookmarkEnd w:id="15"/>
      <w:r w:rsidR="0082197D">
        <w:t xml:space="preserve"> </w:t>
      </w:r>
    </w:p>
    <w:p w14:paraId="6BFEC8CE" w14:textId="55F05362" w:rsidR="00073786" w:rsidRDefault="00073786" w:rsidP="00F372B8">
      <w:pPr>
        <w:jc w:val="both"/>
        <w:rPr>
          <w:rFonts w:ascii="Arial" w:hAnsi="Arial"/>
        </w:rPr>
      </w:pPr>
      <w:r w:rsidRPr="008272F3">
        <w:rPr>
          <w:rFonts w:ascii="Arial" w:hAnsi="Arial"/>
        </w:rPr>
        <w:t>After rigorous use of the ANSYS software to validate the case study conducted f</w:t>
      </w:r>
      <w:r w:rsidR="004B7C43">
        <w:rPr>
          <w:rFonts w:ascii="Arial" w:hAnsi="Arial"/>
        </w:rPr>
        <w:t>or</w:t>
      </w:r>
      <w:r w:rsidRPr="008272F3">
        <w:rPr>
          <w:rFonts w:ascii="Arial" w:hAnsi="Arial"/>
        </w:rPr>
        <w:t xml:space="preserve"> this assignment, there are several noticeable advantages as well as limitations of this software. To begin, the ANSYS has a wide collection of Multiphysics Capability. ANSYS has the extensive capability of simulating multiple physics domains, such as structural, thermal, fluid dynamics (CFD), electromagnetics, and their interactions with each other. Next, ANSYS has a high level of accuracy and reliability when it comes to its solvers. ANSYS has the capability of producing results close to 99% accuracy as it can be seen from the validation testing </w:t>
      </w:r>
      <w:r w:rsidR="004B7C43">
        <w:rPr>
          <w:rFonts w:ascii="Arial" w:hAnsi="Arial"/>
        </w:rPr>
        <w:t xml:space="preserve">in the </w:t>
      </w:r>
      <w:r w:rsidRPr="008272F3">
        <w:rPr>
          <w:rFonts w:ascii="Arial" w:hAnsi="Arial"/>
        </w:rPr>
        <w:t xml:space="preserve">segment above. From the usage of ANSYS throughout his assignment, it can be seen that ANSYS has are very </w:t>
      </w:r>
      <w:r w:rsidR="008272F3" w:rsidRPr="008272F3">
        <w:rPr>
          <w:rFonts w:ascii="Arial" w:hAnsi="Arial"/>
        </w:rPr>
        <w:t>user-friendly interface. ANSYS has a very modern and simple interface that makes it easier to navigate and set up simulations. Lastly, with the usage of ANSYS this reduces the need for physical prototypes by enabling virtual testing and optimization. Additionally, ANSYS helps refine designs early in the development process, saving time and costs</w:t>
      </w:r>
      <w:sdt>
        <w:sdtPr>
          <w:rPr>
            <w:rFonts w:ascii="Arial" w:hAnsi="Arial"/>
          </w:rPr>
          <w:id w:val="-1559544832"/>
          <w:citation/>
        </w:sdtPr>
        <w:sdtContent>
          <w:r w:rsidR="004B7C43">
            <w:rPr>
              <w:rFonts w:ascii="Arial" w:hAnsi="Arial"/>
            </w:rPr>
            <w:fldChar w:fldCharType="begin"/>
          </w:r>
          <w:r w:rsidR="004B7C43">
            <w:rPr>
              <w:rFonts w:ascii="Arial" w:hAnsi="Arial"/>
              <w:lang w:val="en-US"/>
            </w:rPr>
            <w:instrText xml:space="preserve"> CITATION gmt20 \l 1033 </w:instrText>
          </w:r>
          <w:r w:rsidR="004B7C43">
            <w:rPr>
              <w:rFonts w:ascii="Arial" w:hAnsi="Arial"/>
            </w:rPr>
            <w:fldChar w:fldCharType="separate"/>
          </w:r>
          <w:r w:rsidR="004B7C43">
            <w:rPr>
              <w:rFonts w:ascii="Arial" w:hAnsi="Arial"/>
              <w:noProof/>
              <w:lang w:val="en-US"/>
            </w:rPr>
            <w:t xml:space="preserve"> </w:t>
          </w:r>
          <w:r w:rsidR="004B7C43" w:rsidRPr="004B7C43">
            <w:rPr>
              <w:rFonts w:ascii="Arial" w:hAnsi="Arial"/>
              <w:noProof/>
              <w:lang w:val="en-US"/>
            </w:rPr>
            <w:t>(gmtrubber, 2020)</w:t>
          </w:r>
          <w:r w:rsidR="004B7C43">
            <w:rPr>
              <w:rFonts w:ascii="Arial" w:hAnsi="Arial"/>
            </w:rPr>
            <w:fldChar w:fldCharType="end"/>
          </w:r>
        </w:sdtContent>
      </w:sdt>
      <w:r w:rsidR="004B7C43">
        <w:rPr>
          <w:rFonts w:ascii="Arial" w:hAnsi="Arial"/>
        </w:rPr>
        <w:t>.</w:t>
      </w:r>
    </w:p>
    <w:p w14:paraId="26601D53" w14:textId="2231B09D" w:rsidR="008272F3" w:rsidRPr="008272F3" w:rsidRDefault="008272F3" w:rsidP="00F372B8">
      <w:pPr>
        <w:jc w:val="both"/>
        <w:rPr>
          <w:rFonts w:ascii="Arial" w:hAnsi="Arial"/>
        </w:rPr>
      </w:pPr>
      <w:r>
        <w:rPr>
          <w:rFonts w:ascii="Arial" w:hAnsi="Arial"/>
        </w:rPr>
        <w:t>With the mentioned advantages, there are also several limitations that follow. ANSYS is a software that has h</w:t>
      </w:r>
      <w:r w:rsidRPr="008272F3">
        <w:rPr>
          <w:rFonts w:ascii="Arial" w:hAnsi="Arial"/>
        </w:rPr>
        <w:t xml:space="preserve">igh </w:t>
      </w:r>
      <w:r>
        <w:rPr>
          <w:rFonts w:ascii="Arial" w:hAnsi="Arial"/>
        </w:rPr>
        <w:t>c</w:t>
      </w:r>
      <w:r w:rsidRPr="008272F3">
        <w:rPr>
          <w:rFonts w:ascii="Arial" w:hAnsi="Arial"/>
        </w:rPr>
        <w:t xml:space="preserve">omputational </w:t>
      </w:r>
      <w:r>
        <w:rPr>
          <w:rFonts w:ascii="Arial" w:hAnsi="Arial"/>
        </w:rPr>
        <w:t>r</w:t>
      </w:r>
      <w:r w:rsidRPr="008272F3">
        <w:rPr>
          <w:rFonts w:ascii="Arial" w:hAnsi="Arial"/>
        </w:rPr>
        <w:t>equirements</w:t>
      </w:r>
      <w:r>
        <w:rPr>
          <w:rFonts w:ascii="Arial" w:hAnsi="Arial"/>
        </w:rPr>
        <w:t>. This can</w:t>
      </w:r>
      <w:r w:rsidRPr="008272F3">
        <w:rPr>
          <w:rFonts w:ascii="Arial" w:hAnsi="Arial"/>
        </w:rPr>
        <w:t xml:space="preserve"> hinder users with less advanced computers from fully utilizing the software</w:t>
      </w:r>
      <w:r>
        <w:rPr>
          <w:rFonts w:ascii="Arial" w:hAnsi="Arial"/>
        </w:rPr>
        <w:t>. Another limitation of ANSYS is m</w:t>
      </w:r>
      <w:r w:rsidRPr="008272F3">
        <w:rPr>
          <w:rFonts w:ascii="Arial" w:hAnsi="Arial"/>
        </w:rPr>
        <w:t xml:space="preserve">odelling </w:t>
      </w:r>
      <w:r>
        <w:rPr>
          <w:rFonts w:ascii="Arial" w:hAnsi="Arial"/>
        </w:rPr>
        <w:t>a</w:t>
      </w:r>
      <w:r w:rsidRPr="008272F3">
        <w:rPr>
          <w:rFonts w:ascii="Arial" w:hAnsi="Arial"/>
        </w:rPr>
        <w:t>pproximations</w:t>
      </w:r>
      <w:r>
        <w:rPr>
          <w:rFonts w:ascii="Arial" w:hAnsi="Arial"/>
        </w:rPr>
        <w:t xml:space="preserve"> and precise b</w:t>
      </w:r>
      <w:r w:rsidRPr="008272F3">
        <w:rPr>
          <w:rFonts w:ascii="Arial" w:hAnsi="Arial"/>
        </w:rPr>
        <w:t xml:space="preserve">oundary </w:t>
      </w:r>
      <w:r>
        <w:rPr>
          <w:rFonts w:ascii="Arial" w:hAnsi="Arial"/>
        </w:rPr>
        <w:t>c</w:t>
      </w:r>
      <w:r w:rsidRPr="008272F3">
        <w:rPr>
          <w:rFonts w:ascii="Arial" w:hAnsi="Arial"/>
        </w:rPr>
        <w:t>onditions</w:t>
      </w:r>
      <w:r>
        <w:rPr>
          <w:rFonts w:ascii="Arial" w:hAnsi="Arial"/>
        </w:rPr>
        <w:t xml:space="preserve">. </w:t>
      </w:r>
      <w:r w:rsidR="005615E6" w:rsidRPr="005615E6">
        <w:rPr>
          <w:rFonts w:ascii="Arial" w:hAnsi="Arial"/>
        </w:rPr>
        <w:t>Simulations</w:t>
      </w:r>
      <w:r w:rsidR="005615E6">
        <w:rPr>
          <w:rFonts w:ascii="Arial" w:hAnsi="Arial"/>
        </w:rPr>
        <w:t xml:space="preserve"> heavily rely </w:t>
      </w:r>
      <w:r w:rsidR="005615E6" w:rsidRPr="005615E6">
        <w:rPr>
          <w:rFonts w:ascii="Arial" w:hAnsi="Arial"/>
        </w:rPr>
        <w:t>on</w:t>
      </w:r>
      <w:r w:rsidR="005615E6">
        <w:rPr>
          <w:rFonts w:ascii="Arial" w:hAnsi="Arial"/>
        </w:rPr>
        <w:t xml:space="preserve"> accurate</w:t>
      </w:r>
      <w:r w:rsidR="005615E6" w:rsidRPr="005615E6">
        <w:rPr>
          <w:rFonts w:ascii="Arial" w:hAnsi="Arial"/>
        </w:rPr>
        <w:t xml:space="preserve"> assumptions, simplifications, or idealizations that may not fully capture real-world behaviour.</w:t>
      </w:r>
      <w:r w:rsidR="005615E6">
        <w:rPr>
          <w:rFonts w:ascii="Arial" w:hAnsi="Arial"/>
        </w:rPr>
        <w:t xml:space="preserve"> Additionally, the</w:t>
      </w:r>
      <w:r w:rsidR="005615E6" w:rsidRPr="005615E6">
        <w:rPr>
          <w:rFonts w:ascii="Arial" w:hAnsi="Arial"/>
        </w:rPr>
        <w:t xml:space="preserve"> accuracy of results depends heavily on correctly defining boundary conditions, which can be challenging.</w:t>
      </w:r>
      <w:r w:rsidR="005615E6">
        <w:rPr>
          <w:rFonts w:ascii="Arial" w:hAnsi="Arial"/>
        </w:rPr>
        <w:t xml:space="preserve"> In some </w:t>
      </w:r>
      <w:r w:rsidR="002A5D5A">
        <w:rPr>
          <w:rFonts w:ascii="Arial" w:hAnsi="Arial"/>
        </w:rPr>
        <w:t>cases,</w:t>
      </w:r>
      <w:r w:rsidR="005615E6">
        <w:rPr>
          <w:rFonts w:ascii="Arial" w:hAnsi="Arial"/>
        </w:rPr>
        <w:t xml:space="preserve"> this information might not be easily accessible hence making the solving process in ANSYS more difficult and less accurate. ANSYS also experiences some </w:t>
      </w:r>
      <w:r w:rsidR="002A5D5A">
        <w:rPr>
          <w:rFonts w:ascii="Arial" w:hAnsi="Arial"/>
        </w:rPr>
        <w:t>s</w:t>
      </w:r>
      <w:r w:rsidR="005615E6" w:rsidRPr="005615E6">
        <w:rPr>
          <w:rFonts w:ascii="Arial" w:hAnsi="Arial"/>
        </w:rPr>
        <w:t xml:space="preserve">olver </w:t>
      </w:r>
      <w:r w:rsidR="002A5D5A">
        <w:rPr>
          <w:rFonts w:ascii="Arial" w:hAnsi="Arial"/>
        </w:rPr>
        <w:t>l</w:t>
      </w:r>
      <w:r w:rsidR="005615E6" w:rsidRPr="005615E6">
        <w:rPr>
          <w:rFonts w:ascii="Arial" w:hAnsi="Arial"/>
        </w:rPr>
        <w:t>imitations</w:t>
      </w:r>
      <w:r w:rsidR="002A5D5A">
        <w:rPr>
          <w:rFonts w:ascii="Arial" w:hAnsi="Arial"/>
        </w:rPr>
        <w:t>. For example, s</w:t>
      </w:r>
      <w:r w:rsidR="002A5D5A" w:rsidRPr="002A5D5A">
        <w:rPr>
          <w:rFonts w:ascii="Arial" w:hAnsi="Arial"/>
        </w:rPr>
        <w:t>olvers can encounter numerical instabilities or divergence, especially for complex nonlinear problems.</w:t>
      </w:r>
      <w:r w:rsidR="002A5D5A">
        <w:rPr>
          <w:rFonts w:ascii="Arial" w:hAnsi="Arial"/>
        </w:rPr>
        <w:t xml:space="preserve"> Lastly, ANSYS is a very generalized software and might not be applicable for niche applications</w:t>
      </w:r>
      <w:sdt>
        <w:sdtPr>
          <w:rPr>
            <w:rFonts w:ascii="Arial" w:hAnsi="Arial"/>
          </w:rPr>
          <w:id w:val="715628536"/>
          <w:citation/>
        </w:sdtPr>
        <w:sdtContent>
          <w:r w:rsidR="002644E6">
            <w:rPr>
              <w:rFonts w:ascii="Arial" w:hAnsi="Arial"/>
            </w:rPr>
            <w:fldChar w:fldCharType="begin"/>
          </w:r>
          <w:r w:rsidR="002644E6">
            <w:rPr>
              <w:rFonts w:ascii="Arial" w:hAnsi="Arial"/>
              <w:lang w:val="en-US"/>
            </w:rPr>
            <w:instrText xml:space="preserve"> CITATION nku21 \l 1033 </w:instrText>
          </w:r>
          <w:r w:rsidR="002644E6">
            <w:rPr>
              <w:rFonts w:ascii="Arial" w:hAnsi="Arial"/>
            </w:rPr>
            <w:fldChar w:fldCharType="separate"/>
          </w:r>
          <w:r w:rsidR="002644E6">
            <w:rPr>
              <w:rFonts w:ascii="Arial" w:hAnsi="Arial"/>
              <w:noProof/>
              <w:lang w:val="en-US"/>
            </w:rPr>
            <w:t xml:space="preserve"> </w:t>
          </w:r>
          <w:r w:rsidR="002644E6" w:rsidRPr="002644E6">
            <w:rPr>
              <w:rFonts w:ascii="Arial" w:hAnsi="Arial"/>
              <w:noProof/>
              <w:lang w:val="en-US"/>
            </w:rPr>
            <w:t>(nkuleon, 2021)</w:t>
          </w:r>
          <w:r w:rsidR="002644E6">
            <w:rPr>
              <w:rFonts w:ascii="Arial" w:hAnsi="Arial"/>
            </w:rPr>
            <w:fldChar w:fldCharType="end"/>
          </w:r>
        </w:sdtContent>
      </w:sdt>
      <w:r w:rsidR="002644E6">
        <w:rPr>
          <w:rFonts w:ascii="Arial" w:hAnsi="Arial"/>
        </w:rPr>
        <w:t>.</w:t>
      </w:r>
    </w:p>
    <w:p w14:paraId="7B641681" w14:textId="77777777" w:rsidR="00EE703B" w:rsidRPr="00EE703B" w:rsidRDefault="00EE703B" w:rsidP="00F372B8">
      <w:pPr>
        <w:jc w:val="both"/>
      </w:pPr>
    </w:p>
    <w:p w14:paraId="785761CB" w14:textId="77777777" w:rsidR="0082197D" w:rsidRPr="0082197D" w:rsidRDefault="0082197D" w:rsidP="0082197D"/>
    <w:p w14:paraId="10F6E814" w14:textId="77777777" w:rsidR="0082197D" w:rsidRDefault="0082197D">
      <w:pPr>
        <w:rPr>
          <w:rFonts w:asciiTheme="majorHAnsi" w:eastAsiaTheme="majorEastAsia" w:hAnsiTheme="majorHAnsi" w:cstheme="majorBidi"/>
          <w:color w:val="0F4761" w:themeColor="accent1" w:themeShade="BF"/>
          <w:kern w:val="2"/>
          <w:sz w:val="40"/>
          <w:szCs w:val="40"/>
          <w14:ligatures w14:val="standardContextual"/>
        </w:rPr>
      </w:pPr>
      <w:r>
        <w:br w:type="page"/>
      </w:r>
    </w:p>
    <w:p w14:paraId="3145C4D7" w14:textId="5098476E" w:rsidR="002644E6" w:rsidRDefault="0082197D" w:rsidP="002644E6">
      <w:pPr>
        <w:pStyle w:val="Heading1"/>
        <w:numPr>
          <w:ilvl w:val="0"/>
          <w:numId w:val="7"/>
        </w:numPr>
      </w:pPr>
      <w:bookmarkStart w:id="16" w:name="_Toc185169524"/>
      <w:r>
        <w:lastRenderedPageBreak/>
        <w:t>Conclusion</w:t>
      </w:r>
      <w:bookmarkEnd w:id="16"/>
      <w:r>
        <w:t xml:space="preserve"> </w:t>
      </w:r>
    </w:p>
    <w:p w14:paraId="63BDA12F" w14:textId="6A5390C6" w:rsidR="00B15E1F" w:rsidRPr="002644E6" w:rsidRDefault="002644E6" w:rsidP="00F372B8">
      <w:pPr>
        <w:jc w:val="both"/>
        <w:rPr>
          <w:rFonts w:ascii="Arial" w:hAnsi="Arial"/>
        </w:rPr>
      </w:pPr>
      <w:r>
        <w:rPr>
          <w:rFonts w:ascii="Arial" w:hAnsi="Arial"/>
        </w:rPr>
        <w:t xml:space="preserve">To conclude, </w:t>
      </w:r>
      <w:r w:rsidR="002B5E4E">
        <w:rPr>
          <w:rFonts w:ascii="Arial" w:hAnsi="Arial"/>
        </w:rPr>
        <w:t>various materials play a large role in how a parts performs. A</w:t>
      </w:r>
      <w:r>
        <w:rPr>
          <w:rFonts w:ascii="Arial" w:hAnsi="Arial"/>
        </w:rPr>
        <w:t xml:space="preserve">fter </w:t>
      </w:r>
      <w:r w:rsidR="002B5E4E">
        <w:rPr>
          <w:rFonts w:ascii="Arial" w:hAnsi="Arial"/>
        </w:rPr>
        <w:t xml:space="preserve">the extensive use of ANSYS software and research, the preferred material that should be used in piston the construction is the 6061, T6, Aluminium. With the selection of material being made via ANSYS, this showcases ANSYS ability to run simulation in and producing valid results </w:t>
      </w:r>
      <w:r w:rsidR="00B15E1F">
        <w:rPr>
          <w:rFonts w:ascii="Arial" w:hAnsi="Arial"/>
        </w:rPr>
        <w:t>in an engineering industry. To summarize, ANSYS</w:t>
      </w:r>
      <w:r w:rsidR="00B15E1F" w:rsidRPr="00B15E1F">
        <w:rPr>
          <w:rFonts w:ascii="Arial" w:hAnsi="Arial"/>
        </w:rPr>
        <w:t xml:space="preserve"> is a powerful and versatile engineering simulation software widely used across industries for its ability to analyse and optimize product designs efficiently. It offers a comprehensive range of capabilities, including structural analysis, fluid dynamics, thermal simulations, and electromagnetic </w:t>
      </w:r>
      <w:r w:rsidR="00B15E1F" w:rsidRPr="00B15E1F">
        <w:rPr>
          <w:rFonts w:ascii="Arial" w:hAnsi="Arial"/>
        </w:rPr>
        <w:t>modelling</w:t>
      </w:r>
      <w:r w:rsidR="00B15E1F" w:rsidRPr="00B15E1F">
        <w:rPr>
          <w:rFonts w:ascii="Arial" w:hAnsi="Arial"/>
        </w:rPr>
        <w:t>, enabling engineers to address complex, real-world problems with high accuracy.</w:t>
      </w:r>
      <w:r w:rsidR="00B15E1F" w:rsidRPr="00B15E1F">
        <w:rPr>
          <w:rFonts w:ascii="Arial" w:hAnsi="Arial"/>
        </w:rPr>
        <w:t xml:space="preserve"> </w:t>
      </w:r>
      <w:r w:rsidR="00B15E1F" w:rsidRPr="00B15E1F">
        <w:rPr>
          <w:rFonts w:ascii="Arial" w:hAnsi="Arial"/>
        </w:rPr>
        <w:t>However, ANSYS has limitations, including a steep learning curve for beginners, high computational requirements for complex simulations, and the potential for lengthy setup times.</w:t>
      </w:r>
      <w:r w:rsidR="00B15E1F">
        <w:rPr>
          <w:rFonts w:ascii="Arial" w:hAnsi="Arial"/>
        </w:rPr>
        <w:t xml:space="preserve"> </w:t>
      </w:r>
      <w:r w:rsidR="00B15E1F" w:rsidRPr="00B15E1F">
        <w:rPr>
          <w:rFonts w:ascii="Arial" w:hAnsi="Arial"/>
        </w:rPr>
        <w:t xml:space="preserve">By addressing these limitations, ANSYS remains a highly effective tool </w:t>
      </w:r>
      <w:r w:rsidR="00B15E1F">
        <w:rPr>
          <w:rFonts w:ascii="Arial" w:hAnsi="Arial"/>
        </w:rPr>
        <w:t xml:space="preserve">to be used in the engineering industry. </w:t>
      </w:r>
    </w:p>
    <w:p w14:paraId="14CE31EA" w14:textId="7CDD72C5" w:rsidR="002644E6" w:rsidRDefault="002644E6" w:rsidP="002644E6">
      <w:pPr>
        <w:rPr>
          <w:rFonts w:ascii="Arial" w:hAnsi="Arial"/>
        </w:rPr>
      </w:pPr>
    </w:p>
    <w:p w14:paraId="205A3BD6" w14:textId="77777777" w:rsidR="00B15E1F" w:rsidRDefault="00B15E1F" w:rsidP="002644E6">
      <w:pPr>
        <w:rPr>
          <w:rFonts w:ascii="Arial" w:hAnsi="Arial"/>
        </w:rPr>
      </w:pPr>
    </w:p>
    <w:p w14:paraId="16298CA8" w14:textId="77777777" w:rsidR="00B15E1F" w:rsidRDefault="00B15E1F" w:rsidP="002644E6">
      <w:pPr>
        <w:rPr>
          <w:rFonts w:ascii="Arial" w:hAnsi="Arial"/>
        </w:rPr>
      </w:pPr>
    </w:p>
    <w:p w14:paraId="4D4E2E71" w14:textId="77777777" w:rsidR="00E52376" w:rsidRPr="005F3142" w:rsidRDefault="00E52376" w:rsidP="005F3142"/>
    <w:p w14:paraId="032EF739" w14:textId="77777777" w:rsidR="005F3142" w:rsidRPr="005F3142" w:rsidRDefault="005F3142" w:rsidP="005F3142"/>
    <w:p w14:paraId="4DE4702C" w14:textId="77777777" w:rsidR="00F40D42" w:rsidRPr="00F40D42" w:rsidRDefault="00F40D42" w:rsidP="00F40D42"/>
    <w:p w14:paraId="4D7F86D2" w14:textId="77777777" w:rsidR="0052377F" w:rsidRDefault="0052377F" w:rsidP="0016046B">
      <w:pPr>
        <w:rPr>
          <w:rFonts w:ascii="Arial" w:hAnsi="Arial"/>
        </w:rPr>
      </w:pPr>
    </w:p>
    <w:p w14:paraId="6AA8B5F2" w14:textId="77777777" w:rsidR="00D347B5" w:rsidRDefault="00D347B5" w:rsidP="0016046B">
      <w:pPr>
        <w:rPr>
          <w:rFonts w:ascii="Arial" w:hAnsi="Arial"/>
        </w:rPr>
      </w:pPr>
    </w:p>
    <w:p w14:paraId="21C1B19C" w14:textId="77777777" w:rsidR="00D347B5" w:rsidRDefault="00D347B5" w:rsidP="0016046B">
      <w:pPr>
        <w:rPr>
          <w:rFonts w:ascii="Arial" w:hAnsi="Arial"/>
        </w:rPr>
      </w:pPr>
    </w:p>
    <w:p w14:paraId="63ACEC0B" w14:textId="77777777" w:rsidR="00D347B5" w:rsidRDefault="00D347B5" w:rsidP="0016046B">
      <w:pPr>
        <w:rPr>
          <w:rFonts w:ascii="Arial" w:hAnsi="Arial"/>
        </w:rPr>
      </w:pPr>
    </w:p>
    <w:p w14:paraId="17635162" w14:textId="77777777" w:rsidR="00D347B5" w:rsidRDefault="00D347B5" w:rsidP="0016046B">
      <w:pPr>
        <w:rPr>
          <w:rFonts w:ascii="Arial" w:hAnsi="Arial"/>
        </w:rPr>
      </w:pPr>
    </w:p>
    <w:p w14:paraId="243FD825" w14:textId="77777777" w:rsidR="00D347B5" w:rsidRDefault="00D347B5" w:rsidP="0016046B">
      <w:pPr>
        <w:rPr>
          <w:rFonts w:ascii="Arial" w:hAnsi="Arial"/>
        </w:rPr>
      </w:pPr>
    </w:p>
    <w:p w14:paraId="6A8B39C7" w14:textId="77777777" w:rsidR="00D347B5" w:rsidRDefault="00D347B5" w:rsidP="0016046B">
      <w:pPr>
        <w:rPr>
          <w:rFonts w:ascii="Arial" w:hAnsi="Arial"/>
        </w:rPr>
      </w:pPr>
    </w:p>
    <w:p w14:paraId="48BE0D28" w14:textId="77777777" w:rsidR="00D347B5" w:rsidRDefault="00D347B5" w:rsidP="0016046B">
      <w:pPr>
        <w:rPr>
          <w:rFonts w:ascii="Arial" w:hAnsi="Arial"/>
        </w:rPr>
      </w:pPr>
    </w:p>
    <w:p w14:paraId="5FC0198F" w14:textId="77777777" w:rsidR="00D347B5" w:rsidRDefault="00D347B5" w:rsidP="0016046B">
      <w:pPr>
        <w:rPr>
          <w:rFonts w:ascii="Arial" w:hAnsi="Arial"/>
        </w:rPr>
      </w:pPr>
    </w:p>
    <w:bookmarkStart w:id="17" w:name="_Toc185169525" w:displacedByCustomXml="next"/>
    <w:sdt>
      <w:sdtPr>
        <w:id w:val="-217119847"/>
        <w:docPartObj>
          <w:docPartGallery w:val="Bibliographies"/>
          <w:docPartUnique/>
        </w:docPartObj>
      </w:sdtPr>
      <w:sdtEndPr>
        <w:rPr>
          <w:rFonts w:ascii="Times New Roman" w:eastAsiaTheme="minorHAnsi" w:hAnsi="Times New Roman" w:cs="Arial"/>
          <w:color w:val="auto"/>
          <w:kern w:val="0"/>
          <w:sz w:val="22"/>
          <w:szCs w:val="22"/>
          <w14:ligatures w14:val="none"/>
        </w:rPr>
      </w:sdtEndPr>
      <w:sdtContent>
        <w:p w14:paraId="57065AB3" w14:textId="2CECA203" w:rsidR="00553EFF" w:rsidRDefault="00553EFF" w:rsidP="00553EFF">
          <w:pPr>
            <w:pStyle w:val="Heading1"/>
            <w:numPr>
              <w:ilvl w:val="0"/>
              <w:numId w:val="7"/>
            </w:numPr>
          </w:pPr>
          <w:r>
            <w:t>References</w:t>
          </w:r>
          <w:bookmarkEnd w:id="17"/>
        </w:p>
        <w:sdt>
          <w:sdtPr>
            <w:id w:val="-573587230"/>
            <w:bibliography/>
          </w:sdtPr>
          <w:sdtContent>
            <w:p w14:paraId="155783BC" w14:textId="77777777" w:rsidR="00553EFF" w:rsidRDefault="00553EFF" w:rsidP="00553EFF">
              <w:pPr>
                <w:pStyle w:val="Bibliography"/>
                <w:rPr>
                  <w:noProof/>
                  <w:sz w:val="24"/>
                  <w:szCs w:val="24"/>
                </w:rPr>
              </w:pPr>
              <w:r>
                <w:fldChar w:fldCharType="begin"/>
              </w:r>
              <w:r>
                <w:instrText xml:space="preserve"> BIBLIOGRAPHY </w:instrText>
              </w:r>
              <w:r>
                <w:fldChar w:fldCharType="separate"/>
              </w:r>
              <w:r>
                <w:rPr>
                  <w:noProof/>
                </w:rPr>
                <w:t xml:space="preserve">Baroiu, N. O. N. &amp;. P. M., 2020. Static Structural Analysis Analytical and Numerical of Ball Bearings. </w:t>
              </w:r>
              <w:r>
                <w:rPr>
                  <w:i/>
                  <w:iCs/>
                  <w:noProof/>
                </w:rPr>
                <w:t xml:space="preserve">IOP Conference Series: Materials Science and Engineering, </w:t>
              </w:r>
              <w:r>
                <w:rPr>
                  <w:noProof/>
                </w:rPr>
                <w:t>1(p. 012026), p. 968.</w:t>
              </w:r>
            </w:p>
            <w:p w14:paraId="59657041" w14:textId="77777777" w:rsidR="00553EFF" w:rsidRDefault="00553EFF" w:rsidP="00553EFF">
              <w:pPr>
                <w:pStyle w:val="Bibliography"/>
                <w:rPr>
                  <w:noProof/>
                </w:rPr>
              </w:pPr>
              <w:r>
                <w:rPr>
                  <w:noProof/>
                </w:rPr>
                <w:t xml:space="preserve">cadence, 2020. </w:t>
              </w:r>
              <w:r>
                <w:rPr>
                  <w:i/>
                  <w:iCs/>
                  <w:noProof/>
                </w:rPr>
                <w:t xml:space="preserve">Steady-State Thermal Analysis. </w:t>
              </w:r>
              <w:r>
                <w:rPr>
                  <w:noProof/>
                </w:rPr>
                <w:t xml:space="preserve">[Online] </w:t>
              </w:r>
              <w:r>
                <w:rPr>
                  <w:noProof/>
                </w:rPr>
                <w:br/>
                <w:t xml:space="preserve">Available at: </w:t>
              </w:r>
              <w:r>
                <w:rPr>
                  <w:noProof/>
                  <w:u w:val="single"/>
                </w:rPr>
                <w:t>https://www.cadence.com/en_US/home/explore/steady-state-thermal-analysis.html#:~:text=Steady%2Dstate%20thermal%20analysis%20is,heat%20loads%20and%20environmental%20conditions.</w:t>
              </w:r>
              <w:r>
                <w:rPr>
                  <w:noProof/>
                </w:rPr>
                <w:br/>
                <w:t>[Accessed 11 December 2024].</w:t>
              </w:r>
            </w:p>
            <w:p w14:paraId="239046DB" w14:textId="77777777" w:rsidR="00553EFF" w:rsidRDefault="00553EFF" w:rsidP="00553EFF">
              <w:pPr>
                <w:pStyle w:val="Bibliography"/>
                <w:rPr>
                  <w:noProof/>
                </w:rPr>
              </w:pPr>
              <w:r>
                <w:rPr>
                  <w:noProof/>
                </w:rPr>
                <w:t xml:space="preserve">gmtrubber, 2020. </w:t>
              </w:r>
              <w:r>
                <w:rPr>
                  <w:i/>
                  <w:iCs/>
                  <w:noProof/>
                </w:rPr>
                <w:t xml:space="preserve">The Advantages of Finite Element Analysis. </w:t>
              </w:r>
              <w:r>
                <w:rPr>
                  <w:noProof/>
                </w:rPr>
                <w:t xml:space="preserve">[Online] </w:t>
              </w:r>
              <w:r>
                <w:rPr>
                  <w:noProof/>
                </w:rPr>
                <w:br/>
                <w:t xml:space="preserve">Available at: </w:t>
              </w:r>
              <w:r>
                <w:rPr>
                  <w:noProof/>
                  <w:u w:val="single"/>
                </w:rPr>
                <w:t>The Advantages of Finite Element Analysis</w:t>
              </w:r>
              <w:r>
                <w:rPr>
                  <w:noProof/>
                </w:rPr>
                <w:br/>
                <w:t>[Accessed 13 December 2024].</w:t>
              </w:r>
            </w:p>
            <w:p w14:paraId="70FAFFD8" w14:textId="77777777" w:rsidR="00553EFF" w:rsidRDefault="00553EFF" w:rsidP="00553EFF">
              <w:pPr>
                <w:pStyle w:val="Bibliography"/>
                <w:rPr>
                  <w:noProof/>
                </w:rPr>
              </w:pPr>
              <w:r>
                <w:rPr>
                  <w:noProof/>
                </w:rPr>
                <w:t xml:space="preserve">Hanandita, 2023. Static Structural Analysis of Checking Fixture Frame of Car Interior Using Finite Element Method. </w:t>
              </w:r>
              <w:r>
                <w:rPr>
                  <w:i/>
                  <w:iCs/>
                  <w:noProof/>
                </w:rPr>
                <w:t xml:space="preserve">Automotive experiences, </w:t>
              </w:r>
              <w:r>
                <w:rPr>
                  <w:noProof/>
                </w:rPr>
                <w:t>Volume 6, p. 652–668.</w:t>
              </w:r>
            </w:p>
            <w:p w14:paraId="6835FBD3" w14:textId="77777777" w:rsidR="00553EFF" w:rsidRDefault="00553EFF" w:rsidP="00553EFF">
              <w:pPr>
                <w:pStyle w:val="Bibliography"/>
                <w:rPr>
                  <w:noProof/>
                </w:rPr>
              </w:pPr>
              <w:r>
                <w:rPr>
                  <w:noProof/>
                </w:rPr>
                <w:t xml:space="preserve">jousefmurad, 2022. </w:t>
              </w:r>
              <w:r>
                <w:rPr>
                  <w:i/>
                  <w:iCs/>
                  <w:noProof/>
                </w:rPr>
                <w:t xml:space="preserve">The Finite Element Method (FEM) – A Beginner's Guide. </w:t>
              </w:r>
              <w:r>
                <w:rPr>
                  <w:noProof/>
                </w:rPr>
                <w:t xml:space="preserve">[Online] </w:t>
              </w:r>
              <w:r>
                <w:rPr>
                  <w:noProof/>
                </w:rPr>
                <w:br/>
                <w:t xml:space="preserve">Available at: </w:t>
              </w:r>
              <w:r>
                <w:rPr>
                  <w:noProof/>
                  <w:u w:val="single"/>
                </w:rPr>
                <w:t>https://www.jousefmurad.com/fem/the-finite-element-method-beginners-guide/#:~:text=Basic%20Boundary%20Conditions%20in%20FEA,set%20of%20conditions%20is%20known.</w:t>
              </w:r>
              <w:r>
                <w:rPr>
                  <w:noProof/>
                </w:rPr>
                <w:br/>
                <w:t>[Accessed 10 December 2024].</w:t>
              </w:r>
            </w:p>
            <w:p w14:paraId="7A0ABF51" w14:textId="77777777" w:rsidR="00553EFF" w:rsidRDefault="00553EFF" w:rsidP="00553EFF">
              <w:pPr>
                <w:pStyle w:val="Bibliography"/>
                <w:rPr>
                  <w:noProof/>
                </w:rPr>
              </w:pPr>
              <w:r>
                <w:rPr>
                  <w:noProof/>
                </w:rPr>
                <w:t xml:space="preserve">MAHLE, 2016. </w:t>
              </w:r>
              <w:r>
                <w:rPr>
                  <w:i/>
                  <w:iCs/>
                  <w:noProof/>
                </w:rPr>
                <w:t xml:space="preserve">Pistons and engine testing. </w:t>
              </w:r>
              <w:r>
                <w:rPr>
                  <w:noProof/>
                </w:rPr>
                <w:t>Second edition ed. New York: Springer Fachmedien Wiesbaden.</w:t>
              </w:r>
            </w:p>
            <w:p w14:paraId="095A7553" w14:textId="77777777" w:rsidR="00553EFF" w:rsidRDefault="00553EFF" w:rsidP="00553EFF">
              <w:pPr>
                <w:pStyle w:val="Bibliography"/>
                <w:rPr>
                  <w:noProof/>
                </w:rPr>
              </w:pPr>
              <w:r>
                <w:rPr>
                  <w:noProof/>
                </w:rPr>
                <w:t xml:space="preserve">neuralconcept, 2023. </w:t>
              </w:r>
              <w:r>
                <w:rPr>
                  <w:i/>
                  <w:iCs/>
                  <w:noProof/>
                </w:rPr>
                <w:t xml:space="preserve">Static Structural Analysis: Basics and Applications. </w:t>
              </w:r>
              <w:r>
                <w:rPr>
                  <w:noProof/>
                </w:rPr>
                <w:t xml:space="preserve">[Online] </w:t>
              </w:r>
              <w:r>
                <w:rPr>
                  <w:noProof/>
                </w:rPr>
                <w:br/>
                <w:t xml:space="preserve">Available at: </w:t>
              </w:r>
              <w:r>
                <w:rPr>
                  <w:noProof/>
                  <w:u w:val="single"/>
                </w:rPr>
                <w:t>https://www.neuralconcept.com/post/static-structural-analysis-basics-and-applications#:~:text=Static%20structural%20analysis%20determines%20with,for%20static%20and%20explicit%20structures.</w:t>
              </w:r>
              <w:r>
                <w:rPr>
                  <w:noProof/>
                </w:rPr>
                <w:br/>
                <w:t>[Accessed 9 December 2024].</w:t>
              </w:r>
            </w:p>
            <w:p w14:paraId="6E539E08" w14:textId="77777777" w:rsidR="00553EFF" w:rsidRDefault="00553EFF" w:rsidP="00553EFF">
              <w:pPr>
                <w:pStyle w:val="Bibliography"/>
                <w:rPr>
                  <w:noProof/>
                </w:rPr>
              </w:pPr>
              <w:r>
                <w:rPr>
                  <w:noProof/>
                </w:rPr>
                <w:t xml:space="preserve">nkuleon, 2021. </w:t>
              </w:r>
              <w:r>
                <w:rPr>
                  <w:i/>
                  <w:iCs/>
                  <w:noProof/>
                </w:rPr>
                <w:t xml:space="preserve">FEA limitations in Mechanical Engineering. </w:t>
              </w:r>
              <w:r>
                <w:rPr>
                  <w:noProof/>
                </w:rPr>
                <w:t xml:space="preserve">[Online] </w:t>
              </w:r>
              <w:r>
                <w:rPr>
                  <w:noProof/>
                </w:rPr>
                <w:br/>
                <w:t xml:space="preserve">Available at: </w:t>
              </w:r>
              <w:r>
                <w:rPr>
                  <w:noProof/>
                  <w:u w:val="single"/>
                </w:rPr>
                <w:t>https://www.nkuleon.com/FEA-LIMITATIONS/</w:t>
              </w:r>
              <w:r>
                <w:rPr>
                  <w:noProof/>
                </w:rPr>
                <w:br/>
                <w:t>[Accessed 13 December 2024].</w:t>
              </w:r>
            </w:p>
            <w:p w14:paraId="18E2918B" w14:textId="77777777" w:rsidR="00553EFF" w:rsidRDefault="00553EFF" w:rsidP="00553EFF">
              <w:pPr>
                <w:pStyle w:val="Bibliography"/>
                <w:rPr>
                  <w:noProof/>
                </w:rPr>
              </w:pPr>
              <w:r>
                <w:rPr>
                  <w:noProof/>
                </w:rPr>
                <w:t xml:space="preserve">sciencedirect, 2018. </w:t>
              </w:r>
              <w:r>
                <w:rPr>
                  <w:i/>
                  <w:iCs/>
                  <w:noProof/>
                </w:rPr>
                <w:t xml:space="preserve">Kinematic analysis and geometrical improvement of an industrial robotic arm. </w:t>
              </w:r>
              <w:r>
                <w:rPr>
                  <w:noProof/>
                </w:rPr>
                <w:t xml:space="preserve">[Online] </w:t>
              </w:r>
              <w:r>
                <w:rPr>
                  <w:noProof/>
                </w:rPr>
                <w:br/>
                <w:t xml:space="preserve">Available at: </w:t>
              </w:r>
              <w:r>
                <w:rPr>
                  <w:noProof/>
                  <w:u w:val="single"/>
                </w:rPr>
                <w:t>https://www.sciencedirect.com/science/article/pii/S1018363917304464</w:t>
              </w:r>
              <w:r>
                <w:rPr>
                  <w:noProof/>
                </w:rPr>
                <w:br/>
                <w:t>[Accessed 12 December 2024].</w:t>
              </w:r>
            </w:p>
            <w:p w14:paraId="29D27340" w14:textId="6BBD4872" w:rsidR="00553EFF" w:rsidRDefault="00553EFF" w:rsidP="00553EFF">
              <w:r>
                <w:rPr>
                  <w:b/>
                  <w:bCs/>
                  <w:noProof/>
                </w:rPr>
                <w:lastRenderedPageBreak/>
                <w:fldChar w:fldCharType="end"/>
              </w:r>
            </w:p>
          </w:sdtContent>
        </w:sdt>
      </w:sdtContent>
    </w:sdt>
    <w:p w14:paraId="34C7BF2D" w14:textId="77777777" w:rsidR="00D347B5" w:rsidRDefault="00D347B5" w:rsidP="0016046B">
      <w:pPr>
        <w:rPr>
          <w:rFonts w:ascii="Arial" w:hAnsi="Arial"/>
        </w:rPr>
      </w:pPr>
    </w:p>
    <w:p w14:paraId="424141A1" w14:textId="77777777" w:rsidR="00D347B5" w:rsidRDefault="00D347B5" w:rsidP="0016046B">
      <w:pPr>
        <w:rPr>
          <w:rFonts w:ascii="Arial" w:hAnsi="Arial"/>
        </w:rPr>
      </w:pPr>
    </w:p>
    <w:p w14:paraId="2530CAF3" w14:textId="77777777" w:rsidR="00D347B5" w:rsidRDefault="00D347B5" w:rsidP="0016046B">
      <w:pPr>
        <w:rPr>
          <w:rFonts w:ascii="Arial" w:hAnsi="Arial"/>
        </w:rPr>
      </w:pPr>
    </w:p>
    <w:p w14:paraId="373E0413" w14:textId="77777777" w:rsidR="00D347B5" w:rsidRDefault="00D347B5" w:rsidP="0016046B">
      <w:pPr>
        <w:rPr>
          <w:rFonts w:ascii="Arial" w:hAnsi="Arial"/>
        </w:rPr>
      </w:pPr>
    </w:p>
    <w:p w14:paraId="69BD0F62" w14:textId="77777777" w:rsidR="00D347B5" w:rsidRDefault="00D347B5" w:rsidP="0016046B">
      <w:pPr>
        <w:rPr>
          <w:rFonts w:ascii="Arial" w:hAnsi="Arial"/>
        </w:rPr>
      </w:pPr>
    </w:p>
    <w:p w14:paraId="566DFBE9" w14:textId="77777777" w:rsidR="00D347B5" w:rsidRDefault="00D347B5" w:rsidP="0016046B">
      <w:pPr>
        <w:rPr>
          <w:rFonts w:ascii="Arial" w:hAnsi="Arial"/>
        </w:rPr>
      </w:pPr>
    </w:p>
    <w:p w14:paraId="665D2C2A" w14:textId="77777777" w:rsidR="00D347B5" w:rsidRDefault="00D347B5" w:rsidP="0016046B">
      <w:pPr>
        <w:rPr>
          <w:rFonts w:ascii="Arial" w:hAnsi="Arial"/>
        </w:rPr>
      </w:pPr>
    </w:p>
    <w:p w14:paraId="492B9F74" w14:textId="77777777" w:rsidR="00D347B5" w:rsidRDefault="00D347B5" w:rsidP="0016046B">
      <w:pPr>
        <w:rPr>
          <w:rFonts w:ascii="Arial" w:hAnsi="Arial"/>
        </w:rPr>
      </w:pPr>
    </w:p>
    <w:p w14:paraId="3DA091AE" w14:textId="77777777" w:rsidR="00D347B5" w:rsidRDefault="00D347B5" w:rsidP="0016046B">
      <w:pPr>
        <w:rPr>
          <w:rFonts w:ascii="Arial" w:hAnsi="Arial"/>
        </w:rPr>
      </w:pPr>
    </w:p>
    <w:p w14:paraId="5B2C85A7" w14:textId="77777777" w:rsidR="00D347B5" w:rsidRDefault="00D347B5" w:rsidP="0016046B">
      <w:pPr>
        <w:rPr>
          <w:rFonts w:ascii="Arial" w:hAnsi="Arial"/>
        </w:rPr>
      </w:pPr>
    </w:p>
    <w:p w14:paraId="4A196DED" w14:textId="77777777" w:rsidR="00D347B5" w:rsidRDefault="00D347B5" w:rsidP="0016046B">
      <w:pPr>
        <w:rPr>
          <w:rFonts w:ascii="Arial" w:hAnsi="Arial"/>
        </w:rPr>
      </w:pPr>
    </w:p>
    <w:p w14:paraId="72AC4814" w14:textId="77777777" w:rsidR="00D347B5" w:rsidRDefault="00D347B5" w:rsidP="0016046B">
      <w:pPr>
        <w:rPr>
          <w:rFonts w:ascii="Arial" w:hAnsi="Arial"/>
        </w:rPr>
      </w:pPr>
    </w:p>
    <w:p w14:paraId="3EE21E9F" w14:textId="77777777" w:rsidR="00D347B5" w:rsidRDefault="00D347B5" w:rsidP="0016046B">
      <w:pPr>
        <w:rPr>
          <w:rFonts w:ascii="Arial" w:hAnsi="Arial"/>
        </w:rPr>
      </w:pPr>
    </w:p>
    <w:p w14:paraId="2C0E1A2A" w14:textId="77777777" w:rsidR="00D347B5" w:rsidRDefault="00D347B5" w:rsidP="0016046B">
      <w:pPr>
        <w:rPr>
          <w:rFonts w:ascii="Arial" w:hAnsi="Arial"/>
        </w:rPr>
      </w:pPr>
    </w:p>
    <w:p w14:paraId="1A82611D" w14:textId="77777777" w:rsidR="0052377F" w:rsidRDefault="0052377F" w:rsidP="0016046B">
      <w:pPr>
        <w:rPr>
          <w:rFonts w:ascii="Arial" w:hAnsi="Arial"/>
        </w:rPr>
      </w:pPr>
    </w:p>
    <w:p w14:paraId="6A4F3AC2" w14:textId="77777777" w:rsidR="0052377F" w:rsidRDefault="0052377F" w:rsidP="0016046B">
      <w:pPr>
        <w:rPr>
          <w:rFonts w:ascii="Arial" w:hAnsi="Arial"/>
        </w:rPr>
      </w:pPr>
    </w:p>
    <w:p w14:paraId="716A582D" w14:textId="77777777" w:rsidR="0052377F" w:rsidRDefault="0052377F" w:rsidP="0016046B">
      <w:pPr>
        <w:rPr>
          <w:rFonts w:ascii="Arial" w:hAnsi="Arial"/>
        </w:rPr>
      </w:pPr>
    </w:p>
    <w:p w14:paraId="16E21202" w14:textId="77777777" w:rsidR="0052377F" w:rsidRDefault="0052377F" w:rsidP="0016046B">
      <w:pPr>
        <w:rPr>
          <w:rFonts w:ascii="Arial" w:hAnsi="Arial"/>
        </w:rPr>
      </w:pPr>
    </w:p>
    <w:p w14:paraId="2FF36939" w14:textId="54D044DE" w:rsidR="0016046B" w:rsidRPr="0016046B" w:rsidRDefault="0016046B" w:rsidP="0016046B">
      <w:pPr>
        <w:rPr>
          <w:rFonts w:ascii="Arial" w:hAnsi="Arial"/>
        </w:rPr>
      </w:pPr>
    </w:p>
    <w:p w14:paraId="79C7BDF2" w14:textId="77777777" w:rsidR="007336AA" w:rsidRDefault="007336AA" w:rsidP="0099502D">
      <w:pPr>
        <w:rPr>
          <w:rFonts w:ascii="Arial" w:hAnsi="Arial"/>
          <w:u w:val="single"/>
        </w:rPr>
      </w:pPr>
    </w:p>
    <w:p w14:paraId="64F537DA" w14:textId="77777777" w:rsidR="007336AA" w:rsidRDefault="007336AA" w:rsidP="0099502D">
      <w:pPr>
        <w:rPr>
          <w:rFonts w:ascii="Arial" w:hAnsi="Arial"/>
          <w:u w:val="single"/>
        </w:rPr>
      </w:pPr>
    </w:p>
    <w:p w14:paraId="150B18D7" w14:textId="77777777" w:rsidR="007336AA" w:rsidRDefault="007336AA" w:rsidP="0099502D">
      <w:pPr>
        <w:rPr>
          <w:rFonts w:ascii="Arial" w:hAnsi="Arial"/>
          <w:u w:val="single"/>
        </w:rPr>
      </w:pPr>
    </w:p>
    <w:p w14:paraId="4379A02A" w14:textId="77777777" w:rsidR="007336AA" w:rsidRDefault="007336AA" w:rsidP="0099502D">
      <w:pPr>
        <w:rPr>
          <w:rFonts w:ascii="Arial" w:hAnsi="Arial"/>
          <w:u w:val="single"/>
        </w:rPr>
      </w:pPr>
    </w:p>
    <w:p w14:paraId="6CDFB03C" w14:textId="77777777" w:rsidR="007336AA" w:rsidRDefault="007336AA" w:rsidP="0099502D">
      <w:pPr>
        <w:rPr>
          <w:rFonts w:ascii="Arial" w:hAnsi="Arial"/>
          <w:u w:val="single"/>
        </w:rPr>
      </w:pPr>
    </w:p>
    <w:p w14:paraId="57BB6D84" w14:textId="77777777" w:rsidR="007336AA" w:rsidRDefault="007336AA" w:rsidP="0099502D">
      <w:pPr>
        <w:rPr>
          <w:rFonts w:ascii="Arial" w:hAnsi="Arial"/>
          <w:u w:val="single"/>
        </w:rPr>
      </w:pPr>
    </w:p>
    <w:p w14:paraId="4F4E30BD" w14:textId="77777777" w:rsidR="007336AA" w:rsidRPr="00472CCC" w:rsidRDefault="007336AA" w:rsidP="0099502D">
      <w:pPr>
        <w:rPr>
          <w:rFonts w:ascii="Arial" w:hAnsi="Arial"/>
          <w:u w:val="single"/>
        </w:rPr>
      </w:pPr>
    </w:p>
    <w:p w14:paraId="0F40D4E1" w14:textId="77777777" w:rsidR="00472CCC" w:rsidRPr="00472CCC" w:rsidRDefault="00472CCC" w:rsidP="00472CCC">
      <w:pPr>
        <w:numPr>
          <w:ilvl w:val="1"/>
          <w:numId w:val="3"/>
        </w:numPr>
        <w:rPr>
          <w:rFonts w:ascii="Arial" w:hAnsi="Arial"/>
          <w:u w:val="single"/>
        </w:rPr>
      </w:pPr>
    </w:p>
    <w:p w14:paraId="6DC91E30" w14:textId="77777777" w:rsidR="00472CCC" w:rsidRDefault="00472CCC" w:rsidP="00ED7A50">
      <w:pPr>
        <w:rPr>
          <w:rFonts w:ascii="Arial" w:hAnsi="Arial"/>
          <w:u w:val="single"/>
        </w:rPr>
      </w:pPr>
    </w:p>
    <w:p w14:paraId="7E9D1A64" w14:textId="77777777" w:rsidR="00AE63B2" w:rsidRPr="00AE63B2" w:rsidRDefault="00AE63B2" w:rsidP="00ED7A50">
      <w:pPr>
        <w:rPr>
          <w:rFonts w:ascii="Arial" w:hAnsi="Arial"/>
          <w:u w:val="single"/>
        </w:rPr>
      </w:pPr>
    </w:p>
    <w:p w14:paraId="5D1E1D07" w14:textId="77777777" w:rsidR="003B0662" w:rsidRPr="003B0662" w:rsidRDefault="003B0662" w:rsidP="003B0662">
      <w:pPr>
        <w:numPr>
          <w:ilvl w:val="1"/>
          <w:numId w:val="1"/>
        </w:numPr>
        <w:rPr>
          <w:rFonts w:ascii="Arial" w:hAnsi="Arial"/>
        </w:rPr>
      </w:pPr>
    </w:p>
    <w:p w14:paraId="0FBF3AE2" w14:textId="77777777" w:rsidR="00165567" w:rsidRPr="00165567" w:rsidRDefault="00165567" w:rsidP="00165567">
      <w:pPr>
        <w:rPr>
          <w:rFonts w:ascii="Arial" w:hAnsi="Arial"/>
        </w:rPr>
      </w:pPr>
    </w:p>
    <w:p w14:paraId="3D738FF2" w14:textId="77777777" w:rsidR="00963CEB" w:rsidRDefault="00963CEB"/>
    <w:sectPr w:rsidR="00963CEB" w:rsidSect="00553EFF">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B82D0C" w14:textId="77777777" w:rsidR="00553EFF" w:rsidRDefault="00553EFF" w:rsidP="00553EFF">
      <w:pPr>
        <w:spacing w:after="0" w:line="240" w:lineRule="auto"/>
      </w:pPr>
      <w:r>
        <w:separator/>
      </w:r>
    </w:p>
  </w:endnote>
  <w:endnote w:type="continuationSeparator" w:id="0">
    <w:p w14:paraId="3591D165" w14:textId="77777777" w:rsidR="00553EFF" w:rsidRDefault="00553EFF" w:rsidP="00553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3417295"/>
      <w:docPartObj>
        <w:docPartGallery w:val="Page Numbers (Bottom of Page)"/>
        <w:docPartUnique/>
      </w:docPartObj>
    </w:sdtPr>
    <w:sdtEndPr>
      <w:rPr>
        <w:noProof/>
      </w:rPr>
    </w:sdtEndPr>
    <w:sdtContent>
      <w:p w14:paraId="31D52182" w14:textId="74E1D549" w:rsidR="00553EFF" w:rsidRDefault="00553E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68006" w14:textId="77777777" w:rsidR="00553EFF" w:rsidRDefault="00553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119214" w14:textId="77777777" w:rsidR="00553EFF" w:rsidRDefault="00553EFF" w:rsidP="00553EFF">
      <w:pPr>
        <w:spacing w:after="0" w:line="240" w:lineRule="auto"/>
      </w:pPr>
      <w:r>
        <w:separator/>
      </w:r>
    </w:p>
  </w:footnote>
  <w:footnote w:type="continuationSeparator" w:id="0">
    <w:p w14:paraId="408B3D6F" w14:textId="77777777" w:rsidR="00553EFF" w:rsidRDefault="00553EFF" w:rsidP="00553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D4B37312"/>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02F3E4C"/>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6D233B5"/>
    <w:multiLevelType w:val="multilevel"/>
    <w:tmpl w:val="74488DB4"/>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652414D"/>
    <w:multiLevelType w:val="hybridMultilevel"/>
    <w:tmpl w:val="183C1DC8"/>
    <w:lvl w:ilvl="0" w:tplc="B63EEE7E">
      <w:start w:val="1"/>
      <w:numFmt w:val="decimal"/>
      <w:lvlText w:val="%1."/>
      <w:lvlJc w:val="left"/>
      <w:pPr>
        <w:ind w:left="1800" w:hanging="720"/>
      </w:pPr>
      <w:rPr>
        <w:rFonts w:hint="default"/>
      </w:r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abstractNum w:abstractNumId="4" w15:restartNumberingAfterBreak="0">
    <w:nsid w:val="4223309E"/>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5620C9C3"/>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60BACAAA"/>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645B4502"/>
    <w:multiLevelType w:val="hybridMultilevel"/>
    <w:tmpl w:val="B3DEF8C6"/>
    <w:lvl w:ilvl="0" w:tplc="1F4293AC">
      <w:start w:val="1"/>
      <w:numFmt w:val="decimal"/>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447239710">
    <w:abstractNumId w:val="6"/>
  </w:num>
  <w:num w:numId="2" w16cid:durableId="214047856">
    <w:abstractNumId w:val="1"/>
  </w:num>
  <w:num w:numId="3" w16cid:durableId="1361785291">
    <w:abstractNumId w:val="5"/>
  </w:num>
  <w:num w:numId="4" w16cid:durableId="1925338782">
    <w:abstractNumId w:val="0"/>
  </w:num>
  <w:num w:numId="5" w16cid:durableId="44109631">
    <w:abstractNumId w:val="7"/>
  </w:num>
  <w:num w:numId="6" w16cid:durableId="1727559870">
    <w:abstractNumId w:val="3"/>
  </w:num>
  <w:num w:numId="7" w16cid:durableId="1704671426">
    <w:abstractNumId w:val="2"/>
  </w:num>
  <w:num w:numId="8" w16cid:durableId="12532737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23A"/>
    <w:rsid w:val="00016314"/>
    <w:rsid w:val="000346AA"/>
    <w:rsid w:val="000349F4"/>
    <w:rsid w:val="000414A8"/>
    <w:rsid w:val="00073786"/>
    <w:rsid w:val="00097946"/>
    <w:rsid w:val="000E4394"/>
    <w:rsid w:val="000F71EF"/>
    <w:rsid w:val="00103CC9"/>
    <w:rsid w:val="00143021"/>
    <w:rsid w:val="0014615F"/>
    <w:rsid w:val="00157FB5"/>
    <w:rsid w:val="0016046B"/>
    <w:rsid w:val="001630D0"/>
    <w:rsid w:val="00165567"/>
    <w:rsid w:val="00176E55"/>
    <w:rsid w:val="001C5F71"/>
    <w:rsid w:val="001C7C66"/>
    <w:rsid w:val="0022734D"/>
    <w:rsid w:val="00257AA9"/>
    <w:rsid w:val="002644E6"/>
    <w:rsid w:val="0026604F"/>
    <w:rsid w:val="002864C2"/>
    <w:rsid w:val="002A5D5A"/>
    <w:rsid w:val="002A7E94"/>
    <w:rsid w:val="002B5E4E"/>
    <w:rsid w:val="002B691E"/>
    <w:rsid w:val="002C5578"/>
    <w:rsid w:val="002C5EA7"/>
    <w:rsid w:val="002D4032"/>
    <w:rsid w:val="0031022D"/>
    <w:rsid w:val="003347A8"/>
    <w:rsid w:val="003A62E7"/>
    <w:rsid w:val="003B0662"/>
    <w:rsid w:val="00404EBF"/>
    <w:rsid w:val="00411F06"/>
    <w:rsid w:val="00432078"/>
    <w:rsid w:val="00472CCC"/>
    <w:rsid w:val="00481257"/>
    <w:rsid w:val="00486671"/>
    <w:rsid w:val="004A515F"/>
    <w:rsid w:val="004B7C43"/>
    <w:rsid w:val="004D7D02"/>
    <w:rsid w:val="004E4E1D"/>
    <w:rsid w:val="0052377F"/>
    <w:rsid w:val="00551136"/>
    <w:rsid w:val="00553EFF"/>
    <w:rsid w:val="005615E6"/>
    <w:rsid w:val="0057253C"/>
    <w:rsid w:val="005D1345"/>
    <w:rsid w:val="005D306D"/>
    <w:rsid w:val="005F3142"/>
    <w:rsid w:val="00600095"/>
    <w:rsid w:val="006066A3"/>
    <w:rsid w:val="0065517F"/>
    <w:rsid w:val="00656206"/>
    <w:rsid w:val="006A3B35"/>
    <w:rsid w:val="006B6462"/>
    <w:rsid w:val="006D4C95"/>
    <w:rsid w:val="006D7C59"/>
    <w:rsid w:val="006E5661"/>
    <w:rsid w:val="006F330B"/>
    <w:rsid w:val="007074C0"/>
    <w:rsid w:val="0072374B"/>
    <w:rsid w:val="007336AA"/>
    <w:rsid w:val="00736B1E"/>
    <w:rsid w:val="0079299E"/>
    <w:rsid w:val="007C374B"/>
    <w:rsid w:val="0082197D"/>
    <w:rsid w:val="008272F3"/>
    <w:rsid w:val="00830CD5"/>
    <w:rsid w:val="00833DF9"/>
    <w:rsid w:val="00835F9E"/>
    <w:rsid w:val="00872E1F"/>
    <w:rsid w:val="008A51F7"/>
    <w:rsid w:val="008A7C86"/>
    <w:rsid w:val="008E5925"/>
    <w:rsid w:val="008F2DAE"/>
    <w:rsid w:val="00944276"/>
    <w:rsid w:val="00963CEB"/>
    <w:rsid w:val="0099502D"/>
    <w:rsid w:val="009A3B89"/>
    <w:rsid w:val="009B2F4B"/>
    <w:rsid w:val="009B6382"/>
    <w:rsid w:val="009C2CE4"/>
    <w:rsid w:val="009D7815"/>
    <w:rsid w:val="00A023C6"/>
    <w:rsid w:val="00A36611"/>
    <w:rsid w:val="00A679D0"/>
    <w:rsid w:val="00A723BB"/>
    <w:rsid w:val="00A73A10"/>
    <w:rsid w:val="00A9723A"/>
    <w:rsid w:val="00AC4E7B"/>
    <w:rsid w:val="00AE63B2"/>
    <w:rsid w:val="00AF3A8B"/>
    <w:rsid w:val="00B15E1F"/>
    <w:rsid w:val="00B36F92"/>
    <w:rsid w:val="00B41E45"/>
    <w:rsid w:val="00B43844"/>
    <w:rsid w:val="00B966A2"/>
    <w:rsid w:val="00BE6EB7"/>
    <w:rsid w:val="00BF4A28"/>
    <w:rsid w:val="00BF50F9"/>
    <w:rsid w:val="00C1295B"/>
    <w:rsid w:val="00C607CF"/>
    <w:rsid w:val="00CC7D8C"/>
    <w:rsid w:val="00CF18B7"/>
    <w:rsid w:val="00D23D43"/>
    <w:rsid w:val="00D347B5"/>
    <w:rsid w:val="00D37BD2"/>
    <w:rsid w:val="00D91CF4"/>
    <w:rsid w:val="00DF43F1"/>
    <w:rsid w:val="00E06600"/>
    <w:rsid w:val="00E52376"/>
    <w:rsid w:val="00E53D4F"/>
    <w:rsid w:val="00E636CD"/>
    <w:rsid w:val="00E75167"/>
    <w:rsid w:val="00E81F2C"/>
    <w:rsid w:val="00E93981"/>
    <w:rsid w:val="00EC0F8C"/>
    <w:rsid w:val="00ED7A50"/>
    <w:rsid w:val="00EE703B"/>
    <w:rsid w:val="00F05424"/>
    <w:rsid w:val="00F261C8"/>
    <w:rsid w:val="00F3576A"/>
    <w:rsid w:val="00F372B8"/>
    <w:rsid w:val="00F40D42"/>
    <w:rsid w:val="00F908C8"/>
    <w:rsid w:val="00F93BFE"/>
    <w:rsid w:val="00FA7152"/>
    <w:rsid w:val="00FA78FF"/>
    <w:rsid w:val="00FD1031"/>
    <w:rsid w:val="00FF6D5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C0406"/>
  <w15:chartTrackingRefBased/>
  <w15:docId w15:val="{886250F8-8962-42EC-A62B-0A2433FE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23A"/>
    <w:rPr>
      <w:rFonts w:ascii="Times New Roman" w:hAnsi="Times New Roman" w:cs="Arial"/>
      <w:kern w:val="0"/>
      <w14:ligatures w14:val="none"/>
    </w:rPr>
  </w:style>
  <w:style w:type="paragraph" w:styleId="Heading1">
    <w:name w:val="heading 1"/>
    <w:basedOn w:val="Normal"/>
    <w:next w:val="Normal"/>
    <w:link w:val="Heading1Char"/>
    <w:uiPriority w:val="9"/>
    <w:qFormat/>
    <w:rsid w:val="00A9723A"/>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A9723A"/>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A9723A"/>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9723A"/>
    <w:pPr>
      <w:keepNext/>
      <w:keepLines/>
      <w:spacing w:before="80" w:after="40"/>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A9723A"/>
    <w:pPr>
      <w:keepNext/>
      <w:keepLines/>
      <w:spacing w:before="80" w:after="40"/>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A9723A"/>
    <w:pPr>
      <w:keepNext/>
      <w:keepLines/>
      <w:spacing w:before="40" w:after="0"/>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A9723A"/>
    <w:pPr>
      <w:keepNext/>
      <w:keepLines/>
      <w:spacing w:before="40" w:after="0"/>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A9723A"/>
    <w:pPr>
      <w:keepNext/>
      <w:keepLines/>
      <w:spacing w:after="0"/>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A9723A"/>
    <w:pPr>
      <w:keepNext/>
      <w:keepLines/>
      <w:spacing w:after="0"/>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2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72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72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23A"/>
    <w:rPr>
      <w:rFonts w:eastAsiaTheme="majorEastAsia" w:cstheme="majorBidi"/>
      <w:color w:val="272727" w:themeColor="text1" w:themeTint="D8"/>
    </w:rPr>
  </w:style>
  <w:style w:type="paragraph" w:styleId="Title">
    <w:name w:val="Title"/>
    <w:basedOn w:val="Normal"/>
    <w:next w:val="Normal"/>
    <w:link w:val="TitleChar"/>
    <w:uiPriority w:val="10"/>
    <w:qFormat/>
    <w:rsid w:val="00A9723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97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23A"/>
    <w:pPr>
      <w:numPr>
        <w:ilvl w:val="1"/>
      </w:numPr>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97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23A"/>
    <w:pPr>
      <w:spacing w:before="160"/>
      <w:jc w:val="center"/>
    </w:pPr>
    <w:rPr>
      <w:rFonts w:ascii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A9723A"/>
    <w:rPr>
      <w:i/>
      <w:iCs/>
      <w:color w:val="404040" w:themeColor="text1" w:themeTint="BF"/>
    </w:rPr>
  </w:style>
  <w:style w:type="paragraph" w:styleId="ListParagraph">
    <w:name w:val="List Paragraph"/>
    <w:basedOn w:val="Normal"/>
    <w:uiPriority w:val="34"/>
    <w:qFormat/>
    <w:rsid w:val="00A9723A"/>
    <w:pPr>
      <w:ind w:left="720"/>
      <w:contextualSpacing/>
    </w:pPr>
    <w:rPr>
      <w:rFonts w:asciiTheme="minorHAnsi" w:hAnsiTheme="minorHAnsi" w:cstheme="minorBidi"/>
      <w:kern w:val="2"/>
      <w14:ligatures w14:val="standardContextual"/>
    </w:rPr>
  </w:style>
  <w:style w:type="character" w:styleId="IntenseEmphasis">
    <w:name w:val="Intense Emphasis"/>
    <w:basedOn w:val="DefaultParagraphFont"/>
    <w:uiPriority w:val="21"/>
    <w:qFormat/>
    <w:rsid w:val="00A9723A"/>
    <w:rPr>
      <w:i/>
      <w:iCs/>
      <w:color w:val="0F4761" w:themeColor="accent1" w:themeShade="BF"/>
    </w:rPr>
  </w:style>
  <w:style w:type="paragraph" w:styleId="IntenseQuote">
    <w:name w:val="Intense Quote"/>
    <w:basedOn w:val="Normal"/>
    <w:next w:val="Normal"/>
    <w:link w:val="IntenseQuoteChar"/>
    <w:uiPriority w:val="30"/>
    <w:qFormat/>
    <w:rsid w:val="00A9723A"/>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A9723A"/>
    <w:rPr>
      <w:i/>
      <w:iCs/>
      <w:color w:val="0F4761" w:themeColor="accent1" w:themeShade="BF"/>
    </w:rPr>
  </w:style>
  <w:style w:type="character" w:styleId="IntenseReference">
    <w:name w:val="Intense Reference"/>
    <w:basedOn w:val="DefaultParagraphFont"/>
    <w:uiPriority w:val="32"/>
    <w:qFormat/>
    <w:rsid w:val="00A9723A"/>
    <w:rPr>
      <w:b/>
      <w:bCs/>
      <w:smallCaps/>
      <w:color w:val="0F4761" w:themeColor="accent1" w:themeShade="BF"/>
      <w:spacing w:val="5"/>
    </w:rPr>
  </w:style>
  <w:style w:type="paragraph" w:customStyle="1" w:styleId="paragraph">
    <w:name w:val="paragraph"/>
    <w:basedOn w:val="Normal"/>
    <w:rsid w:val="00A9723A"/>
    <w:pPr>
      <w:spacing w:before="100" w:beforeAutospacing="1" w:after="100" w:afterAutospacing="1" w:line="240" w:lineRule="auto"/>
    </w:pPr>
    <w:rPr>
      <w:rFonts w:eastAsia="Times New Roman" w:cs="Times New Roman"/>
      <w:sz w:val="24"/>
      <w:szCs w:val="24"/>
      <w:lang w:eastAsia="en-MY"/>
    </w:rPr>
  </w:style>
  <w:style w:type="character" w:customStyle="1" w:styleId="normaltextrun">
    <w:name w:val="normaltextrun"/>
    <w:basedOn w:val="DefaultParagraphFont"/>
    <w:rsid w:val="00A9723A"/>
  </w:style>
  <w:style w:type="character" w:customStyle="1" w:styleId="eop">
    <w:name w:val="eop"/>
    <w:basedOn w:val="DefaultParagraphFont"/>
    <w:rsid w:val="00A9723A"/>
  </w:style>
  <w:style w:type="paragraph" w:styleId="NormalWeb">
    <w:name w:val="Normal (Web)"/>
    <w:basedOn w:val="Normal"/>
    <w:uiPriority w:val="99"/>
    <w:unhideWhenUsed/>
    <w:rsid w:val="00736B1E"/>
    <w:pPr>
      <w:spacing w:before="100" w:beforeAutospacing="1" w:after="100" w:afterAutospacing="1" w:line="240" w:lineRule="auto"/>
    </w:pPr>
    <w:rPr>
      <w:rFonts w:eastAsia="Times New Roman" w:cs="Times New Roman"/>
      <w:sz w:val="24"/>
      <w:szCs w:val="24"/>
      <w:lang w:eastAsia="en-MY"/>
    </w:rPr>
  </w:style>
  <w:style w:type="paragraph" w:styleId="Caption">
    <w:name w:val="caption"/>
    <w:basedOn w:val="Normal"/>
    <w:next w:val="Normal"/>
    <w:uiPriority w:val="35"/>
    <w:unhideWhenUsed/>
    <w:qFormat/>
    <w:rsid w:val="0072374B"/>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4E4E1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E4E1D"/>
    <w:pPr>
      <w:spacing w:after="100"/>
    </w:pPr>
  </w:style>
  <w:style w:type="paragraph" w:styleId="TOC3">
    <w:name w:val="toc 3"/>
    <w:basedOn w:val="Normal"/>
    <w:next w:val="Normal"/>
    <w:autoRedefine/>
    <w:uiPriority w:val="39"/>
    <w:unhideWhenUsed/>
    <w:rsid w:val="004E4E1D"/>
    <w:pPr>
      <w:spacing w:after="100"/>
      <w:ind w:left="440"/>
    </w:pPr>
  </w:style>
  <w:style w:type="character" w:styleId="Hyperlink">
    <w:name w:val="Hyperlink"/>
    <w:basedOn w:val="DefaultParagraphFont"/>
    <w:uiPriority w:val="99"/>
    <w:unhideWhenUsed/>
    <w:rsid w:val="004E4E1D"/>
    <w:rPr>
      <w:color w:val="467886" w:themeColor="hyperlink"/>
      <w:u w:val="single"/>
    </w:rPr>
  </w:style>
  <w:style w:type="table" w:styleId="TableGrid">
    <w:name w:val="Table Grid"/>
    <w:basedOn w:val="TableNormal"/>
    <w:uiPriority w:val="39"/>
    <w:rsid w:val="00CF1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53EFF"/>
  </w:style>
  <w:style w:type="paragraph" w:styleId="TOC2">
    <w:name w:val="toc 2"/>
    <w:basedOn w:val="Normal"/>
    <w:next w:val="Normal"/>
    <w:autoRedefine/>
    <w:uiPriority w:val="39"/>
    <w:unhideWhenUsed/>
    <w:rsid w:val="00553EFF"/>
    <w:pPr>
      <w:spacing w:after="100"/>
      <w:ind w:left="220"/>
    </w:pPr>
  </w:style>
  <w:style w:type="paragraph" w:styleId="Header">
    <w:name w:val="header"/>
    <w:basedOn w:val="Normal"/>
    <w:link w:val="HeaderChar"/>
    <w:uiPriority w:val="99"/>
    <w:unhideWhenUsed/>
    <w:rsid w:val="00553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EFF"/>
    <w:rPr>
      <w:rFonts w:ascii="Times New Roman" w:hAnsi="Times New Roman" w:cs="Arial"/>
      <w:kern w:val="0"/>
      <w14:ligatures w14:val="none"/>
    </w:rPr>
  </w:style>
  <w:style w:type="paragraph" w:styleId="Footer">
    <w:name w:val="footer"/>
    <w:basedOn w:val="Normal"/>
    <w:link w:val="FooterChar"/>
    <w:uiPriority w:val="99"/>
    <w:unhideWhenUsed/>
    <w:rsid w:val="00553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EFF"/>
    <w:rPr>
      <w:rFonts w:ascii="Times New Roman" w:hAnsi="Times New Roman"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54530">
      <w:bodyDiv w:val="1"/>
      <w:marLeft w:val="0"/>
      <w:marRight w:val="0"/>
      <w:marTop w:val="0"/>
      <w:marBottom w:val="0"/>
      <w:divBdr>
        <w:top w:val="none" w:sz="0" w:space="0" w:color="auto"/>
        <w:left w:val="none" w:sz="0" w:space="0" w:color="auto"/>
        <w:bottom w:val="none" w:sz="0" w:space="0" w:color="auto"/>
        <w:right w:val="none" w:sz="0" w:space="0" w:color="auto"/>
      </w:divBdr>
      <w:divsChild>
        <w:div w:id="1346709363">
          <w:marLeft w:val="0"/>
          <w:marRight w:val="0"/>
          <w:marTop w:val="0"/>
          <w:marBottom w:val="0"/>
          <w:divBdr>
            <w:top w:val="none" w:sz="0" w:space="0" w:color="auto"/>
            <w:left w:val="none" w:sz="0" w:space="0" w:color="auto"/>
            <w:bottom w:val="none" w:sz="0" w:space="0" w:color="auto"/>
            <w:right w:val="none" w:sz="0" w:space="0" w:color="auto"/>
          </w:divBdr>
          <w:divsChild>
            <w:div w:id="1351688443">
              <w:marLeft w:val="0"/>
              <w:marRight w:val="0"/>
              <w:marTop w:val="0"/>
              <w:marBottom w:val="0"/>
              <w:divBdr>
                <w:top w:val="none" w:sz="0" w:space="0" w:color="auto"/>
                <w:left w:val="none" w:sz="0" w:space="0" w:color="auto"/>
                <w:bottom w:val="none" w:sz="0" w:space="0" w:color="auto"/>
                <w:right w:val="none" w:sz="0" w:space="0" w:color="auto"/>
              </w:divBdr>
              <w:divsChild>
                <w:div w:id="1809787492">
                  <w:marLeft w:val="0"/>
                  <w:marRight w:val="0"/>
                  <w:marTop w:val="0"/>
                  <w:marBottom w:val="0"/>
                  <w:divBdr>
                    <w:top w:val="none" w:sz="0" w:space="0" w:color="auto"/>
                    <w:left w:val="none" w:sz="0" w:space="0" w:color="auto"/>
                    <w:bottom w:val="none" w:sz="0" w:space="0" w:color="auto"/>
                    <w:right w:val="none" w:sz="0" w:space="0" w:color="auto"/>
                  </w:divBdr>
                  <w:divsChild>
                    <w:div w:id="398138706">
                      <w:marLeft w:val="0"/>
                      <w:marRight w:val="0"/>
                      <w:marTop w:val="0"/>
                      <w:marBottom w:val="0"/>
                      <w:divBdr>
                        <w:top w:val="none" w:sz="0" w:space="0" w:color="auto"/>
                        <w:left w:val="none" w:sz="0" w:space="0" w:color="auto"/>
                        <w:bottom w:val="none" w:sz="0" w:space="0" w:color="auto"/>
                        <w:right w:val="none" w:sz="0" w:space="0" w:color="auto"/>
                      </w:divBdr>
                      <w:divsChild>
                        <w:div w:id="112943962">
                          <w:marLeft w:val="0"/>
                          <w:marRight w:val="0"/>
                          <w:marTop w:val="0"/>
                          <w:marBottom w:val="0"/>
                          <w:divBdr>
                            <w:top w:val="none" w:sz="0" w:space="0" w:color="auto"/>
                            <w:left w:val="none" w:sz="0" w:space="0" w:color="auto"/>
                            <w:bottom w:val="none" w:sz="0" w:space="0" w:color="auto"/>
                            <w:right w:val="none" w:sz="0" w:space="0" w:color="auto"/>
                          </w:divBdr>
                          <w:divsChild>
                            <w:div w:id="419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925087">
      <w:bodyDiv w:val="1"/>
      <w:marLeft w:val="0"/>
      <w:marRight w:val="0"/>
      <w:marTop w:val="0"/>
      <w:marBottom w:val="0"/>
      <w:divBdr>
        <w:top w:val="none" w:sz="0" w:space="0" w:color="auto"/>
        <w:left w:val="none" w:sz="0" w:space="0" w:color="auto"/>
        <w:bottom w:val="none" w:sz="0" w:space="0" w:color="auto"/>
        <w:right w:val="none" w:sz="0" w:space="0" w:color="auto"/>
      </w:divBdr>
    </w:div>
    <w:div w:id="33312325">
      <w:bodyDiv w:val="1"/>
      <w:marLeft w:val="0"/>
      <w:marRight w:val="0"/>
      <w:marTop w:val="0"/>
      <w:marBottom w:val="0"/>
      <w:divBdr>
        <w:top w:val="none" w:sz="0" w:space="0" w:color="auto"/>
        <w:left w:val="none" w:sz="0" w:space="0" w:color="auto"/>
        <w:bottom w:val="none" w:sz="0" w:space="0" w:color="auto"/>
        <w:right w:val="none" w:sz="0" w:space="0" w:color="auto"/>
      </w:divBdr>
    </w:div>
    <w:div w:id="63376799">
      <w:bodyDiv w:val="1"/>
      <w:marLeft w:val="0"/>
      <w:marRight w:val="0"/>
      <w:marTop w:val="0"/>
      <w:marBottom w:val="0"/>
      <w:divBdr>
        <w:top w:val="none" w:sz="0" w:space="0" w:color="auto"/>
        <w:left w:val="none" w:sz="0" w:space="0" w:color="auto"/>
        <w:bottom w:val="none" w:sz="0" w:space="0" w:color="auto"/>
        <w:right w:val="none" w:sz="0" w:space="0" w:color="auto"/>
      </w:divBdr>
    </w:div>
    <w:div w:id="73749189">
      <w:bodyDiv w:val="1"/>
      <w:marLeft w:val="0"/>
      <w:marRight w:val="0"/>
      <w:marTop w:val="0"/>
      <w:marBottom w:val="0"/>
      <w:divBdr>
        <w:top w:val="none" w:sz="0" w:space="0" w:color="auto"/>
        <w:left w:val="none" w:sz="0" w:space="0" w:color="auto"/>
        <w:bottom w:val="none" w:sz="0" w:space="0" w:color="auto"/>
        <w:right w:val="none" w:sz="0" w:space="0" w:color="auto"/>
      </w:divBdr>
    </w:div>
    <w:div w:id="76951819">
      <w:bodyDiv w:val="1"/>
      <w:marLeft w:val="0"/>
      <w:marRight w:val="0"/>
      <w:marTop w:val="0"/>
      <w:marBottom w:val="0"/>
      <w:divBdr>
        <w:top w:val="none" w:sz="0" w:space="0" w:color="auto"/>
        <w:left w:val="none" w:sz="0" w:space="0" w:color="auto"/>
        <w:bottom w:val="none" w:sz="0" w:space="0" w:color="auto"/>
        <w:right w:val="none" w:sz="0" w:space="0" w:color="auto"/>
      </w:divBdr>
    </w:div>
    <w:div w:id="106463006">
      <w:bodyDiv w:val="1"/>
      <w:marLeft w:val="0"/>
      <w:marRight w:val="0"/>
      <w:marTop w:val="0"/>
      <w:marBottom w:val="0"/>
      <w:divBdr>
        <w:top w:val="none" w:sz="0" w:space="0" w:color="auto"/>
        <w:left w:val="none" w:sz="0" w:space="0" w:color="auto"/>
        <w:bottom w:val="none" w:sz="0" w:space="0" w:color="auto"/>
        <w:right w:val="none" w:sz="0" w:space="0" w:color="auto"/>
      </w:divBdr>
    </w:div>
    <w:div w:id="126365414">
      <w:bodyDiv w:val="1"/>
      <w:marLeft w:val="0"/>
      <w:marRight w:val="0"/>
      <w:marTop w:val="0"/>
      <w:marBottom w:val="0"/>
      <w:divBdr>
        <w:top w:val="none" w:sz="0" w:space="0" w:color="auto"/>
        <w:left w:val="none" w:sz="0" w:space="0" w:color="auto"/>
        <w:bottom w:val="none" w:sz="0" w:space="0" w:color="auto"/>
        <w:right w:val="none" w:sz="0" w:space="0" w:color="auto"/>
      </w:divBdr>
    </w:div>
    <w:div w:id="127667150">
      <w:bodyDiv w:val="1"/>
      <w:marLeft w:val="0"/>
      <w:marRight w:val="0"/>
      <w:marTop w:val="0"/>
      <w:marBottom w:val="0"/>
      <w:divBdr>
        <w:top w:val="none" w:sz="0" w:space="0" w:color="auto"/>
        <w:left w:val="none" w:sz="0" w:space="0" w:color="auto"/>
        <w:bottom w:val="none" w:sz="0" w:space="0" w:color="auto"/>
        <w:right w:val="none" w:sz="0" w:space="0" w:color="auto"/>
      </w:divBdr>
    </w:div>
    <w:div w:id="131951751">
      <w:bodyDiv w:val="1"/>
      <w:marLeft w:val="0"/>
      <w:marRight w:val="0"/>
      <w:marTop w:val="0"/>
      <w:marBottom w:val="0"/>
      <w:divBdr>
        <w:top w:val="none" w:sz="0" w:space="0" w:color="auto"/>
        <w:left w:val="none" w:sz="0" w:space="0" w:color="auto"/>
        <w:bottom w:val="none" w:sz="0" w:space="0" w:color="auto"/>
        <w:right w:val="none" w:sz="0" w:space="0" w:color="auto"/>
      </w:divBdr>
    </w:div>
    <w:div w:id="157770691">
      <w:bodyDiv w:val="1"/>
      <w:marLeft w:val="0"/>
      <w:marRight w:val="0"/>
      <w:marTop w:val="0"/>
      <w:marBottom w:val="0"/>
      <w:divBdr>
        <w:top w:val="none" w:sz="0" w:space="0" w:color="auto"/>
        <w:left w:val="none" w:sz="0" w:space="0" w:color="auto"/>
        <w:bottom w:val="none" w:sz="0" w:space="0" w:color="auto"/>
        <w:right w:val="none" w:sz="0" w:space="0" w:color="auto"/>
      </w:divBdr>
    </w:div>
    <w:div w:id="168521319">
      <w:bodyDiv w:val="1"/>
      <w:marLeft w:val="0"/>
      <w:marRight w:val="0"/>
      <w:marTop w:val="0"/>
      <w:marBottom w:val="0"/>
      <w:divBdr>
        <w:top w:val="none" w:sz="0" w:space="0" w:color="auto"/>
        <w:left w:val="none" w:sz="0" w:space="0" w:color="auto"/>
        <w:bottom w:val="none" w:sz="0" w:space="0" w:color="auto"/>
        <w:right w:val="none" w:sz="0" w:space="0" w:color="auto"/>
      </w:divBdr>
    </w:div>
    <w:div w:id="170410269">
      <w:bodyDiv w:val="1"/>
      <w:marLeft w:val="0"/>
      <w:marRight w:val="0"/>
      <w:marTop w:val="0"/>
      <w:marBottom w:val="0"/>
      <w:divBdr>
        <w:top w:val="none" w:sz="0" w:space="0" w:color="auto"/>
        <w:left w:val="none" w:sz="0" w:space="0" w:color="auto"/>
        <w:bottom w:val="none" w:sz="0" w:space="0" w:color="auto"/>
        <w:right w:val="none" w:sz="0" w:space="0" w:color="auto"/>
      </w:divBdr>
    </w:div>
    <w:div w:id="232664951">
      <w:bodyDiv w:val="1"/>
      <w:marLeft w:val="0"/>
      <w:marRight w:val="0"/>
      <w:marTop w:val="0"/>
      <w:marBottom w:val="0"/>
      <w:divBdr>
        <w:top w:val="none" w:sz="0" w:space="0" w:color="auto"/>
        <w:left w:val="none" w:sz="0" w:space="0" w:color="auto"/>
        <w:bottom w:val="none" w:sz="0" w:space="0" w:color="auto"/>
        <w:right w:val="none" w:sz="0" w:space="0" w:color="auto"/>
      </w:divBdr>
    </w:div>
    <w:div w:id="306672783">
      <w:bodyDiv w:val="1"/>
      <w:marLeft w:val="0"/>
      <w:marRight w:val="0"/>
      <w:marTop w:val="0"/>
      <w:marBottom w:val="0"/>
      <w:divBdr>
        <w:top w:val="none" w:sz="0" w:space="0" w:color="auto"/>
        <w:left w:val="none" w:sz="0" w:space="0" w:color="auto"/>
        <w:bottom w:val="none" w:sz="0" w:space="0" w:color="auto"/>
        <w:right w:val="none" w:sz="0" w:space="0" w:color="auto"/>
      </w:divBdr>
    </w:div>
    <w:div w:id="471097539">
      <w:bodyDiv w:val="1"/>
      <w:marLeft w:val="0"/>
      <w:marRight w:val="0"/>
      <w:marTop w:val="0"/>
      <w:marBottom w:val="0"/>
      <w:divBdr>
        <w:top w:val="none" w:sz="0" w:space="0" w:color="auto"/>
        <w:left w:val="none" w:sz="0" w:space="0" w:color="auto"/>
        <w:bottom w:val="none" w:sz="0" w:space="0" w:color="auto"/>
        <w:right w:val="none" w:sz="0" w:space="0" w:color="auto"/>
      </w:divBdr>
    </w:div>
    <w:div w:id="586036205">
      <w:bodyDiv w:val="1"/>
      <w:marLeft w:val="0"/>
      <w:marRight w:val="0"/>
      <w:marTop w:val="0"/>
      <w:marBottom w:val="0"/>
      <w:divBdr>
        <w:top w:val="none" w:sz="0" w:space="0" w:color="auto"/>
        <w:left w:val="none" w:sz="0" w:space="0" w:color="auto"/>
        <w:bottom w:val="none" w:sz="0" w:space="0" w:color="auto"/>
        <w:right w:val="none" w:sz="0" w:space="0" w:color="auto"/>
      </w:divBdr>
    </w:div>
    <w:div w:id="634259528">
      <w:bodyDiv w:val="1"/>
      <w:marLeft w:val="0"/>
      <w:marRight w:val="0"/>
      <w:marTop w:val="0"/>
      <w:marBottom w:val="0"/>
      <w:divBdr>
        <w:top w:val="none" w:sz="0" w:space="0" w:color="auto"/>
        <w:left w:val="none" w:sz="0" w:space="0" w:color="auto"/>
        <w:bottom w:val="none" w:sz="0" w:space="0" w:color="auto"/>
        <w:right w:val="none" w:sz="0" w:space="0" w:color="auto"/>
      </w:divBdr>
      <w:divsChild>
        <w:div w:id="263269130">
          <w:marLeft w:val="0"/>
          <w:marRight w:val="0"/>
          <w:marTop w:val="0"/>
          <w:marBottom w:val="0"/>
          <w:divBdr>
            <w:top w:val="none" w:sz="0" w:space="0" w:color="auto"/>
            <w:left w:val="none" w:sz="0" w:space="0" w:color="auto"/>
            <w:bottom w:val="none" w:sz="0" w:space="0" w:color="auto"/>
            <w:right w:val="none" w:sz="0" w:space="0" w:color="auto"/>
          </w:divBdr>
          <w:divsChild>
            <w:div w:id="698548851">
              <w:marLeft w:val="0"/>
              <w:marRight w:val="0"/>
              <w:marTop w:val="0"/>
              <w:marBottom w:val="0"/>
              <w:divBdr>
                <w:top w:val="none" w:sz="0" w:space="0" w:color="auto"/>
                <w:left w:val="none" w:sz="0" w:space="0" w:color="auto"/>
                <w:bottom w:val="none" w:sz="0" w:space="0" w:color="auto"/>
                <w:right w:val="none" w:sz="0" w:space="0" w:color="auto"/>
              </w:divBdr>
              <w:divsChild>
                <w:div w:id="1610314084">
                  <w:marLeft w:val="0"/>
                  <w:marRight w:val="0"/>
                  <w:marTop w:val="0"/>
                  <w:marBottom w:val="0"/>
                  <w:divBdr>
                    <w:top w:val="none" w:sz="0" w:space="0" w:color="auto"/>
                    <w:left w:val="none" w:sz="0" w:space="0" w:color="auto"/>
                    <w:bottom w:val="none" w:sz="0" w:space="0" w:color="auto"/>
                    <w:right w:val="none" w:sz="0" w:space="0" w:color="auto"/>
                  </w:divBdr>
                  <w:divsChild>
                    <w:div w:id="1978292556">
                      <w:marLeft w:val="0"/>
                      <w:marRight w:val="0"/>
                      <w:marTop w:val="0"/>
                      <w:marBottom w:val="0"/>
                      <w:divBdr>
                        <w:top w:val="none" w:sz="0" w:space="0" w:color="auto"/>
                        <w:left w:val="none" w:sz="0" w:space="0" w:color="auto"/>
                        <w:bottom w:val="none" w:sz="0" w:space="0" w:color="auto"/>
                        <w:right w:val="none" w:sz="0" w:space="0" w:color="auto"/>
                      </w:divBdr>
                      <w:divsChild>
                        <w:div w:id="1153713543">
                          <w:marLeft w:val="0"/>
                          <w:marRight w:val="0"/>
                          <w:marTop w:val="0"/>
                          <w:marBottom w:val="0"/>
                          <w:divBdr>
                            <w:top w:val="none" w:sz="0" w:space="0" w:color="auto"/>
                            <w:left w:val="none" w:sz="0" w:space="0" w:color="auto"/>
                            <w:bottom w:val="none" w:sz="0" w:space="0" w:color="auto"/>
                            <w:right w:val="none" w:sz="0" w:space="0" w:color="auto"/>
                          </w:divBdr>
                          <w:divsChild>
                            <w:div w:id="2464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299888">
      <w:bodyDiv w:val="1"/>
      <w:marLeft w:val="0"/>
      <w:marRight w:val="0"/>
      <w:marTop w:val="0"/>
      <w:marBottom w:val="0"/>
      <w:divBdr>
        <w:top w:val="none" w:sz="0" w:space="0" w:color="auto"/>
        <w:left w:val="none" w:sz="0" w:space="0" w:color="auto"/>
        <w:bottom w:val="none" w:sz="0" w:space="0" w:color="auto"/>
        <w:right w:val="none" w:sz="0" w:space="0" w:color="auto"/>
      </w:divBdr>
    </w:div>
    <w:div w:id="666636862">
      <w:bodyDiv w:val="1"/>
      <w:marLeft w:val="0"/>
      <w:marRight w:val="0"/>
      <w:marTop w:val="0"/>
      <w:marBottom w:val="0"/>
      <w:divBdr>
        <w:top w:val="none" w:sz="0" w:space="0" w:color="auto"/>
        <w:left w:val="none" w:sz="0" w:space="0" w:color="auto"/>
        <w:bottom w:val="none" w:sz="0" w:space="0" w:color="auto"/>
        <w:right w:val="none" w:sz="0" w:space="0" w:color="auto"/>
      </w:divBdr>
    </w:div>
    <w:div w:id="686054903">
      <w:bodyDiv w:val="1"/>
      <w:marLeft w:val="0"/>
      <w:marRight w:val="0"/>
      <w:marTop w:val="0"/>
      <w:marBottom w:val="0"/>
      <w:divBdr>
        <w:top w:val="none" w:sz="0" w:space="0" w:color="auto"/>
        <w:left w:val="none" w:sz="0" w:space="0" w:color="auto"/>
        <w:bottom w:val="none" w:sz="0" w:space="0" w:color="auto"/>
        <w:right w:val="none" w:sz="0" w:space="0" w:color="auto"/>
      </w:divBdr>
    </w:div>
    <w:div w:id="698314776">
      <w:bodyDiv w:val="1"/>
      <w:marLeft w:val="0"/>
      <w:marRight w:val="0"/>
      <w:marTop w:val="0"/>
      <w:marBottom w:val="0"/>
      <w:divBdr>
        <w:top w:val="none" w:sz="0" w:space="0" w:color="auto"/>
        <w:left w:val="none" w:sz="0" w:space="0" w:color="auto"/>
        <w:bottom w:val="none" w:sz="0" w:space="0" w:color="auto"/>
        <w:right w:val="none" w:sz="0" w:space="0" w:color="auto"/>
      </w:divBdr>
    </w:div>
    <w:div w:id="698775168">
      <w:bodyDiv w:val="1"/>
      <w:marLeft w:val="0"/>
      <w:marRight w:val="0"/>
      <w:marTop w:val="0"/>
      <w:marBottom w:val="0"/>
      <w:divBdr>
        <w:top w:val="none" w:sz="0" w:space="0" w:color="auto"/>
        <w:left w:val="none" w:sz="0" w:space="0" w:color="auto"/>
        <w:bottom w:val="none" w:sz="0" w:space="0" w:color="auto"/>
        <w:right w:val="none" w:sz="0" w:space="0" w:color="auto"/>
      </w:divBdr>
    </w:div>
    <w:div w:id="728069860">
      <w:bodyDiv w:val="1"/>
      <w:marLeft w:val="0"/>
      <w:marRight w:val="0"/>
      <w:marTop w:val="0"/>
      <w:marBottom w:val="0"/>
      <w:divBdr>
        <w:top w:val="none" w:sz="0" w:space="0" w:color="auto"/>
        <w:left w:val="none" w:sz="0" w:space="0" w:color="auto"/>
        <w:bottom w:val="none" w:sz="0" w:space="0" w:color="auto"/>
        <w:right w:val="none" w:sz="0" w:space="0" w:color="auto"/>
      </w:divBdr>
    </w:div>
    <w:div w:id="781731947">
      <w:bodyDiv w:val="1"/>
      <w:marLeft w:val="0"/>
      <w:marRight w:val="0"/>
      <w:marTop w:val="0"/>
      <w:marBottom w:val="0"/>
      <w:divBdr>
        <w:top w:val="none" w:sz="0" w:space="0" w:color="auto"/>
        <w:left w:val="none" w:sz="0" w:space="0" w:color="auto"/>
        <w:bottom w:val="none" w:sz="0" w:space="0" w:color="auto"/>
        <w:right w:val="none" w:sz="0" w:space="0" w:color="auto"/>
      </w:divBdr>
    </w:div>
    <w:div w:id="880018934">
      <w:bodyDiv w:val="1"/>
      <w:marLeft w:val="0"/>
      <w:marRight w:val="0"/>
      <w:marTop w:val="0"/>
      <w:marBottom w:val="0"/>
      <w:divBdr>
        <w:top w:val="none" w:sz="0" w:space="0" w:color="auto"/>
        <w:left w:val="none" w:sz="0" w:space="0" w:color="auto"/>
        <w:bottom w:val="none" w:sz="0" w:space="0" w:color="auto"/>
        <w:right w:val="none" w:sz="0" w:space="0" w:color="auto"/>
      </w:divBdr>
    </w:div>
    <w:div w:id="899637291">
      <w:bodyDiv w:val="1"/>
      <w:marLeft w:val="0"/>
      <w:marRight w:val="0"/>
      <w:marTop w:val="0"/>
      <w:marBottom w:val="0"/>
      <w:divBdr>
        <w:top w:val="none" w:sz="0" w:space="0" w:color="auto"/>
        <w:left w:val="none" w:sz="0" w:space="0" w:color="auto"/>
        <w:bottom w:val="none" w:sz="0" w:space="0" w:color="auto"/>
        <w:right w:val="none" w:sz="0" w:space="0" w:color="auto"/>
      </w:divBdr>
    </w:div>
    <w:div w:id="934048270">
      <w:bodyDiv w:val="1"/>
      <w:marLeft w:val="0"/>
      <w:marRight w:val="0"/>
      <w:marTop w:val="0"/>
      <w:marBottom w:val="0"/>
      <w:divBdr>
        <w:top w:val="none" w:sz="0" w:space="0" w:color="auto"/>
        <w:left w:val="none" w:sz="0" w:space="0" w:color="auto"/>
        <w:bottom w:val="none" w:sz="0" w:space="0" w:color="auto"/>
        <w:right w:val="none" w:sz="0" w:space="0" w:color="auto"/>
      </w:divBdr>
    </w:div>
    <w:div w:id="939491021">
      <w:bodyDiv w:val="1"/>
      <w:marLeft w:val="0"/>
      <w:marRight w:val="0"/>
      <w:marTop w:val="0"/>
      <w:marBottom w:val="0"/>
      <w:divBdr>
        <w:top w:val="none" w:sz="0" w:space="0" w:color="auto"/>
        <w:left w:val="none" w:sz="0" w:space="0" w:color="auto"/>
        <w:bottom w:val="none" w:sz="0" w:space="0" w:color="auto"/>
        <w:right w:val="none" w:sz="0" w:space="0" w:color="auto"/>
      </w:divBdr>
    </w:div>
    <w:div w:id="984311396">
      <w:bodyDiv w:val="1"/>
      <w:marLeft w:val="0"/>
      <w:marRight w:val="0"/>
      <w:marTop w:val="0"/>
      <w:marBottom w:val="0"/>
      <w:divBdr>
        <w:top w:val="none" w:sz="0" w:space="0" w:color="auto"/>
        <w:left w:val="none" w:sz="0" w:space="0" w:color="auto"/>
        <w:bottom w:val="none" w:sz="0" w:space="0" w:color="auto"/>
        <w:right w:val="none" w:sz="0" w:space="0" w:color="auto"/>
      </w:divBdr>
    </w:div>
    <w:div w:id="1023436413">
      <w:bodyDiv w:val="1"/>
      <w:marLeft w:val="0"/>
      <w:marRight w:val="0"/>
      <w:marTop w:val="0"/>
      <w:marBottom w:val="0"/>
      <w:divBdr>
        <w:top w:val="none" w:sz="0" w:space="0" w:color="auto"/>
        <w:left w:val="none" w:sz="0" w:space="0" w:color="auto"/>
        <w:bottom w:val="none" w:sz="0" w:space="0" w:color="auto"/>
        <w:right w:val="none" w:sz="0" w:space="0" w:color="auto"/>
      </w:divBdr>
    </w:div>
    <w:div w:id="1050887010">
      <w:bodyDiv w:val="1"/>
      <w:marLeft w:val="0"/>
      <w:marRight w:val="0"/>
      <w:marTop w:val="0"/>
      <w:marBottom w:val="0"/>
      <w:divBdr>
        <w:top w:val="none" w:sz="0" w:space="0" w:color="auto"/>
        <w:left w:val="none" w:sz="0" w:space="0" w:color="auto"/>
        <w:bottom w:val="none" w:sz="0" w:space="0" w:color="auto"/>
        <w:right w:val="none" w:sz="0" w:space="0" w:color="auto"/>
      </w:divBdr>
    </w:div>
    <w:div w:id="1112356270">
      <w:bodyDiv w:val="1"/>
      <w:marLeft w:val="0"/>
      <w:marRight w:val="0"/>
      <w:marTop w:val="0"/>
      <w:marBottom w:val="0"/>
      <w:divBdr>
        <w:top w:val="none" w:sz="0" w:space="0" w:color="auto"/>
        <w:left w:val="none" w:sz="0" w:space="0" w:color="auto"/>
        <w:bottom w:val="none" w:sz="0" w:space="0" w:color="auto"/>
        <w:right w:val="none" w:sz="0" w:space="0" w:color="auto"/>
      </w:divBdr>
    </w:div>
    <w:div w:id="1113355099">
      <w:bodyDiv w:val="1"/>
      <w:marLeft w:val="0"/>
      <w:marRight w:val="0"/>
      <w:marTop w:val="0"/>
      <w:marBottom w:val="0"/>
      <w:divBdr>
        <w:top w:val="none" w:sz="0" w:space="0" w:color="auto"/>
        <w:left w:val="none" w:sz="0" w:space="0" w:color="auto"/>
        <w:bottom w:val="none" w:sz="0" w:space="0" w:color="auto"/>
        <w:right w:val="none" w:sz="0" w:space="0" w:color="auto"/>
      </w:divBdr>
    </w:div>
    <w:div w:id="1117986139">
      <w:bodyDiv w:val="1"/>
      <w:marLeft w:val="0"/>
      <w:marRight w:val="0"/>
      <w:marTop w:val="0"/>
      <w:marBottom w:val="0"/>
      <w:divBdr>
        <w:top w:val="none" w:sz="0" w:space="0" w:color="auto"/>
        <w:left w:val="none" w:sz="0" w:space="0" w:color="auto"/>
        <w:bottom w:val="none" w:sz="0" w:space="0" w:color="auto"/>
        <w:right w:val="none" w:sz="0" w:space="0" w:color="auto"/>
      </w:divBdr>
    </w:div>
    <w:div w:id="1127166894">
      <w:bodyDiv w:val="1"/>
      <w:marLeft w:val="0"/>
      <w:marRight w:val="0"/>
      <w:marTop w:val="0"/>
      <w:marBottom w:val="0"/>
      <w:divBdr>
        <w:top w:val="none" w:sz="0" w:space="0" w:color="auto"/>
        <w:left w:val="none" w:sz="0" w:space="0" w:color="auto"/>
        <w:bottom w:val="none" w:sz="0" w:space="0" w:color="auto"/>
        <w:right w:val="none" w:sz="0" w:space="0" w:color="auto"/>
      </w:divBdr>
    </w:div>
    <w:div w:id="1155298638">
      <w:bodyDiv w:val="1"/>
      <w:marLeft w:val="0"/>
      <w:marRight w:val="0"/>
      <w:marTop w:val="0"/>
      <w:marBottom w:val="0"/>
      <w:divBdr>
        <w:top w:val="none" w:sz="0" w:space="0" w:color="auto"/>
        <w:left w:val="none" w:sz="0" w:space="0" w:color="auto"/>
        <w:bottom w:val="none" w:sz="0" w:space="0" w:color="auto"/>
        <w:right w:val="none" w:sz="0" w:space="0" w:color="auto"/>
      </w:divBdr>
    </w:div>
    <w:div w:id="1168712001">
      <w:bodyDiv w:val="1"/>
      <w:marLeft w:val="0"/>
      <w:marRight w:val="0"/>
      <w:marTop w:val="0"/>
      <w:marBottom w:val="0"/>
      <w:divBdr>
        <w:top w:val="none" w:sz="0" w:space="0" w:color="auto"/>
        <w:left w:val="none" w:sz="0" w:space="0" w:color="auto"/>
        <w:bottom w:val="none" w:sz="0" w:space="0" w:color="auto"/>
        <w:right w:val="none" w:sz="0" w:space="0" w:color="auto"/>
      </w:divBdr>
    </w:div>
    <w:div w:id="1168786386">
      <w:bodyDiv w:val="1"/>
      <w:marLeft w:val="0"/>
      <w:marRight w:val="0"/>
      <w:marTop w:val="0"/>
      <w:marBottom w:val="0"/>
      <w:divBdr>
        <w:top w:val="none" w:sz="0" w:space="0" w:color="auto"/>
        <w:left w:val="none" w:sz="0" w:space="0" w:color="auto"/>
        <w:bottom w:val="none" w:sz="0" w:space="0" w:color="auto"/>
        <w:right w:val="none" w:sz="0" w:space="0" w:color="auto"/>
      </w:divBdr>
    </w:div>
    <w:div w:id="1175389105">
      <w:bodyDiv w:val="1"/>
      <w:marLeft w:val="0"/>
      <w:marRight w:val="0"/>
      <w:marTop w:val="0"/>
      <w:marBottom w:val="0"/>
      <w:divBdr>
        <w:top w:val="none" w:sz="0" w:space="0" w:color="auto"/>
        <w:left w:val="none" w:sz="0" w:space="0" w:color="auto"/>
        <w:bottom w:val="none" w:sz="0" w:space="0" w:color="auto"/>
        <w:right w:val="none" w:sz="0" w:space="0" w:color="auto"/>
      </w:divBdr>
    </w:div>
    <w:div w:id="1186020315">
      <w:bodyDiv w:val="1"/>
      <w:marLeft w:val="0"/>
      <w:marRight w:val="0"/>
      <w:marTop w:val="0"/>
      <w:marBottom w:val="0"/>
      <w:divBdr>
        <w:top w:val="none" w:sz="0" w:space="0" w:color="auto"/>
        <w:left w:val="none" w:sz="0" w:space="0" w:color="auto"/>
        <w:bottom w:val="none" w:sz="0" w:space="0" w:color="auto"/>
        <w:right w:val="none" w:sz="0" w:space="0" w:color="auto"/>
      </w:divBdr>
    </w:div>
    <w:div w:id="1205629937">
      <w:bodyDiv w:val="1"/>
      <w:marLeft w:val="0"/>
      <w:marRight w:val="0"/>
      <w:marTop w:val="0"/>
      <w:marBottom w:val="0"/>
      <w:divBdr>
        <w:top w:val="none" w:sz="0" w:space="0" w:color="auto"/>
        <w:left w:val="none" w:sz="0" w:space="0" w:color="auto"/>
        <w:bottom w:val="none" w:sz="0" w:space="0" w:color="auto"/>
        <w:right w:val="none" w:sz="0" w:space="0" w:color="auto"/>
      </w:divBdr>
    </w:div>
    <w:div w:id="1215583978">
      <w:bodyDiv w:val="1"/>
      <w:marLeft w:val="0"/>
      <w:marRight w:val="0"/>
      <w:marTop w:val="0"/>
      <w:marBottom w:val="0"/>
      <w:divBdr>
        <w:top w:val="none" w:sz="0" w:space="0" w:color="auto"/>
        <w:left w:val="none" w:sz="0" w:space="0" w:color="auto"/>
        <w:bottom w:val="none" w:sz="0" w:space="0" w:color="auto"/>
        <w:right w:val="none" w:sz="0" w:space="0" w:color="auto"/>
      </w:divBdr>
    </w:div>
    <w:div w:id="1218541945">
      <w:bodyDiv w:val="1"/>
      <w:marLeft w:val="0"/>
      <w:marRight w:val="0"/>
      <w:marTop w:val="0"/>
      <w:marBottom w:val="0"/>
      <w:divBdr>
        <w:top w:val="none" w:sz="0" w:space="0" w:color="auto"/>
        <w:left w:val="none" w:sz="0" w:space="0" w:color="auto"/>
        <w:bottom w:val="none" w:sz="0" w:space="0" w:color="auto"/>
        <w:right w:val="none" w:sz="0" w:space="0" w:color="auto"/>
      </w:divBdr>
    </w:div>
    <w:div w:id="1253397290">
      <w:bodyDiv w:val="1"/>
      <w:marLeft w:val="0"/>
      <w:marRight w:val="0"/>
      <w:marTop w:val="0"/>
      <w:marBottom w:val="0"/>
      <w:divBdr>
        <w:top w:val="none" w:sz="0" w:space="0" w:color="auto"/>
        <w:left w:val="none" w:sz="0" w:space="0" w:color="auto"/>
        <w:bottom w:val="none" w:sz="0" w:space="0" w:color="auto"/>
        <w:right w:val="none" w:sz="0" w:space="0" w:color="auto"/>
      </w:divBdr>
    </w:div>
    <w:div w:id="1329558705">
      <w:bodyDiv w:val="1"/>
      <w:marLeft w:val="0"/>
      <w:marRight w:val="0"/>
      <w:marTop w:val="0"/>
      <w:marBottom w:val="0"/>
      <w:divBdr>
        <w:top w:val="none" w:sz="0" w:space="0" w:color="auto"/>
        <w:left w:val="none" w:sz="0" w:space="0" w:color="auto"/>
        <w:bottom w:val="none" w:sz="0" w:space="0" w:color="auto"/>
        <w:right w:val="none" w:sz="0" w:space="0" w:color="auto"/>
      </w:divBdr>
    </w:div>
    <w:div w:id="1344940133">
      <w:bodyDiv w:val="1"/>
      <w:marLeft w:val="0"/>
      <w:marRight w:val="0"/>
      <w:marTop w:val="0"/>
      <w:marBottom w:val="0"/>
      <w:divBdr>
        <w:top w:val="none" w:sz="0" w:space="0" w:color="auto"/>
        <w:left w:val="none" w:sz="0" w:space="0" w:color="auto"/>
        <w:bottom w:val="none" w:sz="0" w:space="0" w:color="auto"/>
        <w:right w:val="none" w:sz="0" w:space="0" w:color="auto"/>
      </w:divBdr>
    </w:div>
    <w:div w:id="1370573695">
      <w:bodyDiv w:val="1"/>
      <w:marLeft w:val="0"/>
      <w:marRight w:val="0"/>
      <w:marTop w:val="0"/>
      <w:marBottom w:val="0"/>
      <w:divBdr>
        <w:top w:val="none" w:sz="0" w:space="0" w:color="auto"/>
        <w:left w:val="none" w:sz="0" w:space="0" w:color="auto"/>
        <w:bottom w:val="none" w:sz="0" w:space="0" w:color="auto"/>
        <w:right w:val="none" w:sz="0" w:space="0" w:color="auto"/>
      </w:divBdr>
    </w:div>
    <w:div w:id="1395621569">
      <w:bodyDiv w:val="1"/>
      <w:marLeft w:val="0"/>
      <w:marRight w:val="0"/>
      <w:marTop w:val="0"/>
      <w:marBottom w:val="0"/>
      <w:divBdr>
        <w:top w:val="none" w:sz="0" w:space="0" w:color="auto"/>
        <w:left w:val="none" w:sz="0" w:space="0" w:color="auto"/>
        <w:bottom w:val="none" w:sz="0" w:space="0" w:color="auto"/>
        <w:right w:val="none" w:sz="0" w:space="0" w:color="auto"/>
      </w:divBdr>
    </w:div>
    <w:div w:id="1402017403">
      <w:bodyDiv w:val="1"/>
      <w:marLeft w:val="0"/>
      <w:marRight w:val="0"/>
      <w:marTop w:val="0"/>
      <w:marBottom w:val="0"/>
      <w:divBdr>
        <w:top w:val="none" w:sz="0" w:space="0" w:color="auto"/>
        <w:left w:val="none" w:sz="0" w:space="0" w:color="auto"/>
        <w:bottom w:val="none" w:sz="0" w:space="0" w:color="auto"/>
        <w:right w:val="none" w:sz="0" w:space="0" w:color="auto"/>
      </w:divBdr>
    </w:div>
    <w:div w:id="1404257056">
      <w:bodyDiv w:val="1"/>
      <w:marLeft w:val="0"/>
      <w:marRight w:val="0"/>
      <w:marTop w:val="0"/>
      <w:marBottom w:val="0"/>
      <w:divBdr>
        <w:top w:val="none" w:sz="0" w:space="0" w:color="auto"/>
        <w:left w:val="none" w:sz="0" w:space="0" w:color="auto"/>
        <w:bottom w:val="none" w:sz="0" w:space="0" w:color="auto"/>
        <w:right w:val="none" w:sz="0" w:space="0" w:color="auto"/>
      </w:divBdr>
    </w:div>
    <w:div w:id="1410424135">
      <w:bodyDiv w:val="1"/>
      <w:marLeft w:val="0"/>
      <w:marRight w:val="0"/>
      <w:marTop w:val="0"/>
      <w:marBottom w:val="0"/>
      <w:divBdr>
        <w:top w:val="none" w:sz="0" w:space="0" w:color="auto"/>
        <w:left w:val="none" w:sz="0" w:space="0" w:color="auto"/>
        <w:bottom w:val="none" w:sz="0" w:space="0" w:color="auto"/>
        <w:right w:val="none" w:sz="0" w:space="0" w:color="auto"/>
      </w:divBdr>
    </w:div>
    <w:div w:id="1430084303">
      <w:bodyDiv w:val="1"/>
      <w:marLeft w:val="0"/>
      <w:marRight w:val="0"/>
      <w:marTop w:val="0"/>
      <w:marBottom w:val="0"/>
      <w:divBdr>
        <w:top w:val="none" w:sz="0" w:space="0" w:color="auto"/>
        <w:left w:val="none" w:sz="0" w:space="0" w:color="auto"/>
        <w:bottom w:val="none" w:sz="0" w:space="0" w:color="auto"/>
        <w:right w:val="none" w:sz="0" w:space="0" w:color="auto"/>
      </w:divBdr>
    </w:div>
    <w:div w:id="1483111174">
      <w:bodyDiv w:val="1"/>
      <w:marLeft w:val="0"/>
      <w:marRight w:val="0"/>
      <w:marTop w:val="0"/>
      <w:marBottom w:val="0"/>
      <w:divBdr>
        <w:top w:val="none" w:sz="0" w:space="0" w:color="auto"/>
        <w:left w:val="none" w:sz="0" w:space="0" w:color="auto"/>
        <w:bottom w:val="none" w:sz="0" w:space="0" w:color="auto"/>
        <w:right w:val="none" w:sz="0" w:space="0" w:color="auto"/>
      </w:divBdr>
    </w:div>
    <w:div w:id="1500345855">
      <w:bodyDiv w:val="1"/>
      <w:marLeft w:val="0"/>
      <w:marRight w:val="0"/>
      <w:marTop w:val="0"/>
      <w:marBottom w:val="0"/>
      <w:divBdr>
        <w:top w:val="none" w:sz="0" w:space="0" w:color="auto"/>
        <w:left w:val="none" w:sz="0" w:space="0" w:color="auto"/>
        <w:bottom w:val="none" w:sz="0" w:space="0" w:color="auto"/>
        <w:right w:val="none" w:sz="0" w:space="0" w:color="auto"/>
      </w:divBdr>
    </w:div>
    <w:div w:id="1505197242">
      <w:bodyDiv w:val="1"/>
      <w:marLeft w:val="0"/>
      <w:marRight w:val="0"/>
      <w:marTop w:val="0"/>
      <w:marBottom w:val="0"/>
      <w:divBdr>
        <w:top w:val="none" w:sz="0" w:space="0" w:color="auto"/>
        <w:left w:val="none" w:sz="0" w:space="0" w:color="auto"/>
        <w:bottom w:val="none" w:sz="0" w:space="0" w:color="auto"/>
        <w:right w:val="none" w:sz="0" w:space="0" w:color="auto"/>
      </w:divBdr>
    </w:div>
    <w:div w:id="1527907189">
      <w:bodyDiv w:val="1"/>
      <w:marLeft w:val="0"/>
      <w:marRight w:val="0"/>
      <w:marTop w:val="0"/>
      <w:marBottom w:val="0"/>
      <w:divBdr>
        <w:top w:val="none" w:sz="0" w:space="0" w:color="auto"/>
        <w:left w:val="none" w:sz="0" w:space="0" w:color="auto"/>
        <w:bottom w:val="none" w:sz="0" w:space="0" w:color="auto"/>
        <w:right w:val="none" w:sz="0" w:space="0" w:color="auto"/>
      </w:divBdr>
    </w:div>
    <w:div w:id="1554081763">
      <w:bodyDiv w:val="1"/>
      <w:marLeft w:val="0"/>
      <w:marRight w:val="0"/>
      <w:marTop w:val="0"/>
      <w:marBottom w:val="0"/>
      <w:divBdr>
        <w:top w:val="none" w:sz="0" w:space="0" w:color="auto"/>
        <w:left w:val="none" w:sz="0" w:space="0" w:color="auto"/>
        <w:bottom w:val="none" w:sz="0" w:space="0" w:color="auto"/>
        <w:right w:val="none" w:sz="0" w:space="0" w:color="auto"/>
      </w:divBdr>
    </w:div>
    <w:div w:id="1583031504">
      <w:bodyDiv w:val="1"/>
      <w:marLeft w:val="0"/>
      <w:marRight w:val="0"/>
      <w:marTop w:val="0"/>
      <w:marBottom w:val="0"/>
      <w:divBdr>
        <w:top w:val="none" w:sz="0" w:space="0" w:color="auto"/>
        <w:left w:val="none" w:sz="0" w:space="0" w:color="auto"/>
        <w:bottom w:val="none" w:sz="0" w:space="0" w:color="auto"/>
        <w:right w:val="none" w:sz="0" w:space="0" w:color="auto"/>
      </w:divBdr>
    </w:div>
    <w:div w:id="1590382946">
      <w:bodyDiv w:val="1"/>
      <w:marLeft w:val="0"/>
      <w:marRight w:val="0"/>
      <w:marTop w:val="0"/>
      <w:marBottom w:val="0"/>
      <w:divBdr>
        <w:top w:val="none" w:sz="0" w:space="0" w:color="auto"/>
        <w:left w:val="none" w:sz="0" w:space="0" w:color="auto"/>
        <w:bottom w:val="none" w:sz="0" w:space="0" w:color="auto"/>
        <w:right w:val="none" w:sz="0" w:space="0" w:color="auto"/>
      </w:divBdr>
    </w:div>
    <w:div w:id="1591618765">
      <w:bodyDiv w:val="1"/>
      <w:marLeft w:val="0"/>
      <w:marRight w:val="0"/>
      <w:marTop w:val="0"/>
      <w:marBottom w:val="0"/>
      <w:divBdr>
        <w:top w:val="none" w:sz="0" w:space="0" w:color="auto"/>
        <w:left w:val="none" w:sz="0" w:space="0" w:color="auto"/>
        <w:bottom w:val="none" w:sz="0" w:space="0" w:color="auto"/>
        <w:right w:val="none" w:sz="0" w:space="0" w:color="auto"/>
      </w:divBdr>
    </w:div>
    <w:div w:id="1614022086">
      <w:bodyDiv w:val="1"/>
      <w:marLeft w:val="0"/>
      <w:marRight w:val="0"/>
      <w:marTop w:val="0"/>
      <w:marBottom w:val="0"/>
      <w:divBdr>
        <w:top w:val="none" w:sz="0" w:space="0" w:color="auto"/>
        <w:left w:val="none" w:sz="0" w:space="0" w:color="auto"/>
        <w:bottom w:val="none" w:sz="0" w:space="0" w:color="auto"/>
        <w:right w:val="none" w:sz="0" w:space="0" w:color="auto"/>
      </w:divBdr>
    </w:div>
    <w:div w:id="1686394554">
      <w:bodyDiv w:val="1"/>
      <w:marLeft w:val="0"/>
      <w:marRight w:val="0"/>
      <w:marTop w:val="0"/>
      <w:marBottom w:val="0"/>
      <w:divBdr>
        <w:top w:val="none" w:sz="0" w:space="0" w:color="auto"/>
        <w:left w:val="none" w:sz="0" w:space="0" w:color="auto"/>
        <w:bottom w:val="none" w:sz="0" w:space="0" w:color="auto"/>
        <w:right w:val="none" w:sz="0" w:space="0" w:color="auto"/>
      </w:divBdr>
    </w:div>
    <w:div w:id="1710491369">
      <w:bodyDiv w:val="1"/>
      <w:marLeft w:val="0"/>
      <w:marRight w:val="0"/>
      <w:marTop w:val="0"/>
      <w:marBottom w:val="0"/>
      <w:divBdr>
        <w:top w:val="none" w:sz="0" w:space="0" w:color="auto"/>
        <w:left w:val="none" w:sz="0" w:space="0" w:color="auto"/>
        <w:bottom w:val="none" w:sz="0" w:space="0" w:color="auto"/>
        <w:right w:val="none" w:sz="0" w:space="0" w:color="auto"/>
      </w:divBdr>
    </w:div>
    <w:div w:id="1742408351">
      <w:bodyDiv w:val="1"/>
      <w:marLeft w:val="0"/>
      <w:marRight w:val="0"/>
      <w:marTop w:val="0"/>
      <w:marBottom w:val="0"/>
      <w:divBdr>
        <w:top w:val="none" w:sz="0" w:space="0" w:color="auto"/>
        <w:left w:val="none" w:sz="0" w:space="0" w:color="auto"/>
        <w:bottom w:val="none" w:sz="0" w:space="0" w:color="auto"/>
        <w:right w:val="none" w:sz="0" w:space="0" w:color="auto"/>
      </w:divBdr>
    </w:div>
    <w:div w:id="1743484875">
      <w:bodyDiv w:val="1"/>
      <w:marLeft w:val="0"/>
      <w:marRight w:val="0"/>
      <w:marTop w:val="0"/>
      <w:marBottom w:val="0"/>
      <w:divBdr>
        <w:top w:val="none" w:sz="0" w:space="0" w:color="auto"/>
        <w:left w:val="none" w:sz="0" w:space="0" w:color="auto"/>
        <w:bottom w:val="none" w:sz="0" w:space="0" w:color="auto"/>
        <w:right w:val="none" w:sz="0" w:space="0" w:color="auto"/>
      </w:divBdr>
    </w:div>
    <w:div w:id="1752502541">
      <w:bodyDiv w:val="1"/>
      <w:marLeft w:val="0"/>
      <w:marRight w:val="0"/>
      <w:marTop w:val="0"/>
      <w:marBottom w:val="0"/>
      <w:divBdr>
        <w:top w:val="none" w:sz="0" w:space="0" w:color="auto"/>
        <w:left w:val="none" w:sz="0" w:space="0" w:color="auto"/>
        <w:bottom w:val="none" w:sz="0" w:space="0" w:color="auto"/>
        <w:right w:val="none" w:sz="0" w:space="0" w:color="auto"/>
      </w:divBdr>
    </w:div>
    <w:div w:id="1773477070">
      <w:bodyDiv w:val="1"/>
      <w:marLeft w:val="0"/>
      <w:marRight w:val="0"/>
      <w:marTop w:val="0"/>
      <w:marBottom w:val="0"/>
      <w:divBdr>
        <w:top w:val="none" w:sz="0" w:space="0" w:color="auto"/>
        <w:left w:val="none" w:sz="0" w:space="0" w:color="auto"/>
        <w:bottom w:val="none" w:sz="0" w:space="0" w:color="auto"/>
        <w:right w:val="none" w:sz="0" w:space="0" w:color="auto"/>
      </w:divBdr>
    </w:div>
    <w:div w:id="1787115468">
      <w:bodyDiv w:val="1"/>
      <w:marLeft w:val="0"/>
      <w:marRight w:val="0"/>
      <w:marTop w:val="0"/>
      <w:marBottom w:val="0"/>
      <w:divBdr>
        <w:top w:val="none" w:sz="0" w:space="0" w:color="auto"/>
        <w:left w:val="none" w:sz="0" w:space="0" w:color="auto"/>
        <w:bottom w:val="none" w:sz="0" w:space="0" w:color="auto"/>
        <w:right w:val="none" w:sz="0" w:space="0" w:color="auto"/>
      </w:divBdr>
    </w:div>
    <w:div w:id="1820227213">
      <w:bodyDiv w:val="1"/>
      <w:marLeft w:val="0"/>
      <w:marRight w:val="0"/>
      <w:marTop w:val="0"/>
      <w:marBottom w:val="0"/>
      <w:divBdr>
        <w:top w:val="none" w:sz="0" w:space="0" w:color="auto"/>
        <w:left w:val="none" w:sz="0" w:space="0" w:color="auto"/>
        <w:bottom w:val="none" w:sz="0" w:space="0" w:color="auto"/>
        <w:right w:val="none" w:sz="0" w:space="0" w:color="auto"/>
      </w:divBdr>
    </w:div>
    <w:div w:id="1844471854">
      <w:bodyDiv w:val="1"/>
      <w:marLeft w:val="0"/>
      <w:marRight w:val="0"/>
      <w:marTop w:val="0"/>
      <w:marBottom w:val="0"/>
      <w:divBdr>
        <w:top w:val="none" w:sz="0" w:space="0" w:color="auto"/>
        <w:left w:val="none" w:sz="0" w:space="0" w:color="auto"/>
        <w:bottom w:val="none" w:sz="0" w:space="0" w:color="auto"/>
        <w:right w:val="none" w:sz="0" w:space="0" w:color="auto"/>
      </w:divBdr>
    </w:div>
    <w:div w:id="1876959566">
      <w:bodyDiv w:val="1"/>
      <w:marLeft w:val="0"/>
      <w:marRight w:val="0"/>
      <w:marTop w:val="0"/>
      <w:marBottom w:val="0"/>
      <w:divBdr>
        <w:top w:val="none" w:sz="0" w:space="0" w:color="auto"/>
        <w:left w:val="none" w:sz="0" w:space="0" w:color="auto"/>
        <w:bottom w:val="none" w:sz="0" w:space="0" w:color="auto"/>
        <w:right w:val="none" w:sz="0" w:space="0" w:color="auto"/>
      </w:divBdr>
    </w:div>
    <w:div w:id="1884518118">
      <w:bodyDiv w:val="1"/>
      <w:marLeft w:val="0"/>
      <w:marRight w:val="0"/>
      <w:marTop w:val="0"/>
      <w:marBottom w:val="0"/>
      <w:divBdr>
        <w:top w:val="none" w:sz="0" w:space="0" w:color="auto"/>
        <w:left w:val="none" w:sz="0" w:space="0" w:color="auto"/>
        <w:bottom w:val="none" w:sz="0" w:space="0" w:color="auto"/>
        <w:right w:val="none" w:sz="0" w:space="0" w:color="auto"/>
      </w:divBdr>
    </w:div>
    <w:div w:id="1900748016">
      <w:bodyDiv w:val="1"/>
      <w:marLeft w:val="0"/>
      <w:marRight w:val="0"/>
      <w:marTop w:val="0"/>
      <w:marBottom w:val="0"/>
      <w:divBdr>
        <w:top w:val="none" w:sz="0" w:space="0" w:color="auto"/>
        <w:left w:val="none" w:sz="0" w:space="0" w:color="auto"/>
        <w:bottom w:val="none" w:sz="0" w:space="0" w:color="auto"/>
        <w:right w:val="none" w:sz="0" w:space="0" w:color="auto"/>
      </w:divBdr>
    </w:div>
    <w:div w:id="1942644845">
      <w:bodyDiv w:val="1"/>
      <w:marLeft w:val="0"/>
      <w:marRight w:val="0"/>
      <w:marTop w:val="0"/>
      <w:marBottom w:val="0"/>
      <w:divBdr>
        <w:top w:val="none" w:sz="0" w:space="0" w:color="auto"/>
        <w:left w:val="none" w:sz="0" w:space="0" w:color="auto"/>
        <w:bottom w:val="none" w:sz="0" w:space="0" w:color="auto"/>
        <w:right w:val="none" w:sz="0" w:space="0" w:color="auto"/>
      </w:divBdr>
    </w:div>
    <w:div w:id="1995333027">
      <w:bodyDiv w:val="1"/>
      <w:marLeft w:val="0"/>
      <w:marRight w:val="0"/>
      <w:marTop w:val="0"/>
      <w:marBottom w:val="0"/>
      <w:divBdr>
        <w:top w:val="none" w:sz="0" w:space="0" w:color="auto"/>
        <w:left w:val="none" w:sz="0" w:space="0" w:color="auto"/>
        <w:bottom w:val="none" w:sz="0" w:space="0" w:color="auto"/>
        <w:right w:val="none" w:sz="0" w:space="0" w:color="auto"/>
      </w:divBdr>
    </w:div>
    <w:div w:id="2017733554">
      <w:bodyDiv w:val="1"/>
      <w:marLeft w:val="0"/>
      <w:marRight w:val="0"/>
      <w:marTop w:val="0"/>
      <w:marBottom w:val="0"/>
      <w:divBdr>
        <w:top w:val="none" w:sz="0" w:space="0" w:color="auto"/>
        <w:left w:val="none" w:sz="0" w:space="0" w:color="auto"/>
        <w:bottom w:val="none" w:sz="0" w:space="0" w:color="auto"/>
        <w:right w:val="none" w:sz="0" w:space="0" w:color="auto"/>
      </w:divBdr>
    </w:div>
    <w:div w:id="2021393475">
      <w:bodyDiv w:val="1"/>
      <w:marLeft w:val="0"/>
      <w:marRight w:val="0"/>
      <w:marTop w:val="0"/>
      <w:marBottom w:val="0"/>
      <w:divBdr>
        <w:top w:val="none" w:sz="0" w:space="0" w:color="auto"/>
        <w:left w:val="none" w:sz="0" w:space="0" w:color="auto"/>
        <w:bottom w:val="none" w:sz="0" w:space="0" w:color="auto"/>
        <w:right w:val="none" w:sz="0" w:space="0" w:color="auto"/>
      </w:divBdr>
    </w:div>
    <w:div w:id="2045593031">
      <w:bodyDiv w:val="1"/>
      <w:marLeft w:val="0"/>
      <w:marRight w:val="0"/>
      <w:marTop w:val="0"/>
      <w:marBottom w:val="0"/>
      <w:divBdr>
        <w:top w:val="none" w:sz="0" w:space="0" w:color="auto"/>
        <w:left w:val="none" w:sz="0" w:space="0" w:color="auto"/>
        <w:bottom w:val="none" w:sz="0" w:space="0" w:color="auto"/>
        <w:right w:val="none" w:sz="0" w:space="0" w:color="auto"/>
      </w:divBdr>
    </w:div>
    <w:div w:id="2063209088">
      <w:bodyDiv w:val="1"/>
      <w:marLeft w:val="0"/>
      <w:marRight w:val="0"/>
      <w:marTop w:val="0"/>
      <w:marBottom w:val="0"/>
      <w:divBdr>
        <w:top w:val="none" w:sz="0" w:space="0" w:color="auto"/>
        <w:left w:val="none" w:sz="0" w:space="0" w:color="auto"/>
        <w:bottom w:val="none" w:sz="0" w:space="0" w:color="auto"/>
        <w:right w:val="none" w:sz="0" w:space="0" w:color="auto"/>
      </w:divBdr>
    </w:div>
    <w:div w:id="2074237719">
      <w:bodyDiv w:val="1"/>
      <w:marLeft w:val="0"/>
      <w:marRight w:val="0"/>
      <w:marTop w:val="0"/>
      <w:marBottom w:val="0"/>
      <w:divBdr>
        <w:top w:val="none" w:sz="0" w:space="0" w:color="auto"/>
        <w:left w:val="none" w:sz="0" w:space="0" w:color="auto"/>
        <w:bottom w:val="none" w:sz="0" w:space="0" w:color="auto"/>
        <w:right w:val="none" w:sz="0" w:space="0" w:color="auto"/>
      </w:divBdr>
    </w:div>
    <w:div w:id="2083747049">
      <w:bodyDiv w:val="1"/>
      <w:marLeft w:val="0"/>
      <w:marRight w:val="0"/>
      <w:marTop w:val="0"/>
      <w:marBottom w:val="0"/>
      <w:divBdr>
        <w:top w:val="none" w:sz="0" w:space="0" w:color="auto"/>
        <w:left w:val="none" w:sz="0" w:space="0" w:color="auto"/>
        <w:bottom w:val="none" w:sz="0" w:space="0" w:color="auto"/>
        <w:right w:val="none" w:sz="0" w:space="0" w:color="auto"/>
      </w:divBdr>
    </w:div>
    <w:div w:id="2096778454">
      <w:bodyDiv w:val="1"/>
      <w:marLeft w:val="0"/>
      <w:marRight w:val="0"/>
      <w:marTop w:val="0"/>
      <w:marBottom w:val="0"/>
      <w:divBdr>
        <w:top w:val="none" w:sz="0" w:space="0" w:color="auto"/>
        <w:left w:val="none" w:sz="0" w:space="0" w:color="auto"/>
        <w:bottom w:val="none" w:sz="0" w:space="0" w:color="auto"/>
        <w:right w:val="none" w:sz="0" w:space="0" w:color="auto"/>
      </w:divBdr>
    </w:div>
    <w:div w:id="2103719895">
      <w:bodyDiv w:val="1"/>
      <w:marLeft w:val="0"/>
      <w:marRight w:val="0"/>
      <w:marTop w:val="0"/>
      <w:marBottom w:val="0"/>
      <w:divBdr>
        <w:top w:val="none" w:sz="0" w:space="0" w:color="auto"/>
        <w:left w:val="none" w:sz="0" w:space="0" w:color="auto"/>
        <w:bottom w:val="none" w:sz="0" w:space="0" w:color="auto"/>
        <w:right w:val="none" w:sz="0" w:space="0" w:color="auto"/>
      </w:divBdr>
    </w:div>
    <w:div w:id="2115400167">
      <w:bodyDiv w:val="1"/>
      <w:marLeft w:val="0"/>
      <w:marRight w:val="0"/>
      <w:marTop w:val="0"/>
      <w:marBottom w:val="0"/>
      <w:divBdr>
        <w:top w:val="none" w:sz="0" w:space="0" w:color="auto"/>
        <w:left w:val="none" w:sz="0" w:space="0" w:color="auto"/>
        <w:bottom w:val="none" w:sz="0" w:space="0" w:color="auto"/>
        <w:right w:val="none" w:sz="0" w:space="0" w:color="auto"/>
      </w:divBdr>
    </w:div>
    <w:div w:id="2137989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4879_student_uwtsd_ac_uk/Documents/Miscellaneous/Desktop/Assignments/Structural%20Design%20Fluid%20Analysis/Mesh%20Graph.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MY"/>
              <a:t>Understanding Max Deformation Using</a:t>
            </a:r>
            <a:r>
              <a:rPr lang="en-MY" baseline="0"/>
              <a:t> Mesh Sizes </a:t>
            </a:r>
            <a:endParaRPr lang="en-MY"/>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88361274315546E-2"/>
          <c:y val="0.13014035087719297"/>
          <c:w val="0.70132253025264624"/>
          <c:h val="0.71433927338030112"/>
        </c:manualLayout>
      </c:layout>
      <c:scatterChart>
        <c:scatterStyle val="lineMarker"/>
        <c:varyColors val="0"/>
        <c:ser>
          <c:idx val="0"/>
          <c:order val="0"/>
          <c:tx>
            <c:v>Max Deformation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'[Mesh Graph.xlsx]Sheet1'!$A$3:$A$9</c:f>
              <c:numCache>
                <c:formatCode>General</c:formatCode>
                <c:ptCount val="7"/>
                <c:pt idx="0">
                  <c:v>2.5000000000000001E-4</c:v>
                </c:pt>
                <c:pt idx="1">
                  <c:v>5.0000000000000001E-4</c:v>
                </c:pt>
                <c:pt idx="2">
                  <c:v>5.9999999999999995E-4</c:v>
                </c:pt>
                <c:pt idx="3">
                  <c:v>7.5000000000000002E-4</c:v>
                </c:pt>
                <c:pt idx="4">
                  <c:v>8.0000000000000004E-4</c:v>
                </c:pt>
                <c:pt idx="5">
                  <c:v>8.9999999999999998E-4</c:v>
                </c:pt>
                <c:pt idx="6">
                  <c:v>1E-3</c:v>
                </c:pt>
              </c:numCache>
            </c:numRef>
          </c:xVal>
          <c:yVal>
            <c:numRef>
              <c:f>'[Mesh Graph.xlsx]Sheet1'!$B$3:$B$9</c:f>
              <c:numCache>
                <c:formatCode>General</c:formatCode>
                <c:ptCount val="7"/>
                <c:pt idx="0">
                  <c:v>7.0232000000000001</c:v>
                </c:pt>
                <c:pt idx="1">
                  <c:v>7.0387000000000004</c:v>
                </c:pt>
                <c:pt idx="2">
                  <c:v>7.0429000000000004</c:v>
                </c:pt>
                <c:pt idx="3">
                  <c:v>7.0490000000000004</c:v>
                </c:pt>
                <c:pt idx="4">
                  <c:v>7.0506000000000002</c:v>
                </c:pt>
                <c:pt idx="5">
                  <c:v>7.0552000000000001</c:v>
                </c:pt>
                <c:pt idx="6">
                  <c:v>6.9626999999999999</c:v>
                </c:pt>
              </c:numCache>
            </c:numRef>
          </c:yVal>
          <c:smooth val="0"/>
          <c:extLst>
            <c:ext xmlns:c16="http://schemas.microsoft.com/office/drawing/2014/chart" uri="{C3380CC4-5D6E-409C-BE32-E72D297353CC}">
              <c16:uniqueId val="{00000000-DB7F-4C6E-9C92-2A316D5E95FC}"/>
            </c:ext>
          </c:extLst>
        </c:ser>
        <c:ser>
          <c:idx val="1"/>
          <c:order val="1"/>
          <c:tx>
            <c:v>Analytical Solution</c:v>
          </c:tx>
          <c:spPr>
            <a:ln w="19050" cap="rnd">
              <a:solidFill>
                <a:schemeClr val="accent2"/>
              </a:solidFill>
              <a:prstDash val="sysDash"/>
              <a:round/>
            </a:ln>
            <a:effectLst/>
          </c:spPr>
          <c:marker>
            <c:symbol val="circle"/>
            <c:size val="5"/>
            <c:spPr>
              <a:solidFill>
                <a:schemeClr val="accent2"/>
              </a:solidFill>
              <a:ln w="9525">
                <a:solidFill>
                  <a:schemeClr val="accent2"/>
                </a:solidFill>
              </a:ln>
              <a:effectLst/>
            </c:spPr>
          </c:marker>
          <c:xVal>
            <c:numRef>
              <c:f>'[Mesh Graph.xlsx]Sheet1'!$A$12:$A$13</c:f>
              <c:numCache>
                <c:formatCode>General</c:formatCode>
                <c:ptCount val="2"/>
                <c:pt idx="0">
                  <c:v>0</c:v>
                </c:pt>
                <c:pt idx="1">
                  <c:v>1.1999999999999999E-3</c:v>
                </c:pt>
              </c:numCache>
            </c:numRef>
          </c:xVal>
          <c:yVal>
            <c:numRef>
              <c:f>'[Mesh Graph.xlsx]Sheet1'!$B$12:$B$13</c:f>
              <c:numCache>
                <c:formatCode>General</c:formatCode>
                <c:ptCount val="2"/>
                <c:pt idx="0">
                  <c:v>7.0490000000000004</c:v>
                </c:pt>
                <c:pt idx="1">
                  <c:v>7.0490000000000004</c:v>
                </c:pt>
              </c:numCache>
            </c:numRef>
          </c:yVal>
          <c:smooth val="0"/>
          <c:extLst>
            <c:ext xmlns:c16="http://schemas.microsoft.com/office/drawing/2014/chart" uri="{C3380CC4-5D6E-409C-BE32-E72D297353CC}">
              <c16:uniqueId val="{00000001-DB7F-4C6E-9C92-2A316D5E95FC}"/>
            </c:ext>
          </c:extLst>
        </c:ser>
        <c:dLbls>
          <c:showLegendKey val="0"/>
          <c:showVal val="0"/>
          <c:showCatName val="0"/>
          <c:showSerName val="0"/>
          <c:showPercent val="0"/>
          <c:showBubbleSize val="0"/>
        </c:dLbls>
        <c:axId val="1588983839"/>
        <c:axId val="1588969439"/>
      </c:scatterChart>
      <c:valAx>
        <c:axId val="15889838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Element Size(m)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8969439"/>
        <c:crosses val="autoZero"/>
        <c:crossBetween val="midCat"/>
      </c:valAx>
      <c:valAx>
        <c:axId val="15889694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Max</a:t>
                </a:r>
                <a:r>
                  <a:rPr lang="en-MY" baseline="0"/>
                  <a:t> Deformation(mm)</a:t>
                </a:r>
                <a:endParaRPr lang="en-MY"/>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898383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neu23</b:Tag>
    <b:SourceType>InternetSite</b:SourceType>
    <b:Guid>{AD17360A-2657-4225-AB18-593D03D97BB2}</b:Guid>
    <b:Author>
      <b:Author>
        <b:NameList>
          <b:Person>
            <b:Last>neuralconcept</b:Last>
          </b:Person>
        </b:NameList>
      </b:Author>
    </b:Author>
    <b:Title>Static Structural Analysis: Basics and Applications</b:Title>
    <b:Year>2023</b:Year>
    <b:YearAccessed>2024</b:YearAccessed>
    <b:MonthAccessed>December</b:MonthAccessed>
    <b:DayAccessed>9</b:DayAccessed>
    <b:URL>https://www.neuralconcept.com/post/static-structural-analysis-basics-and-applications#:~:text=Static%20structural%20analysis%20determines%20with,for%20static%20and%20explicit%20structures.</b:URL>
    <b:RefOrder>1</b:RefOrder>
  </b:Source>
  <b:Source>
    <b:Tag>Han23</b:Tag>
    <b:SourceType>JournalArticle</b:SourceType>
    <b:Guid>{1E57FFBE-77F8-4B2B-B705-C8E59427CD3C}</b:Guid>
    <b:Title>Static Structural Analysis of Checking Fixture Frame of Car Interior Using Finite Element Method</b:Title>
    <b:Year>2023</b:Year>
    <b:Author>
      <b:Author>
        <b:NameList>
          <b:Person>
            <b:Last>Hanandita</b:Last>
          </b:Person>
        </b:NameList>
      </b:Author>
    </b:Author>
    <b:JournalName>Automotive experiences</b:JournalName>
    <b:Pages>652–668</b:Pages>
    <b:Volume>6</b:Volume>
    <b:RefOrder>2</b:RefOrder>
  </b:Source>
  <b:Source>
    <b:Tag>Bar20</b:Tag>
    <b:SourceType>JournalArticle</b:SourceType>
    <b:Guid>{1C434BCD-2116-4AC4-A06A-3210F48BBA15}</b:Guid>
    <b:Author>
      <b:Author>
        <b:NameList>
          <b:Person>
            <b:Last>Baroiu</b:Last>
            <b:First>N.,</b:First>
            <b:Middle>Oancea, N., &amp; Pascovici, M.D.</b:Middle>
          </b:Person>
        </b:NameList>
      </b:Author>
    </b:Author>
    <b:Title>Static Structural Analysis Analytical and Numerical of Ball Bearings</b:Title>
    <b:JournalName>IOP Conference Series: Materials Science and Engineering</b:JournalName>
    <b:Year>2020</b:Year>
    <b:Pages> 968</b:Pages>
    <b:Volume>1</b:Volume>
    <b:Issue>p. 012026</b:Issue>
    <b:RefOrder>3</b:RefOrder>
  </b:Source>
  <b:Source>
    <b:Tag>jou22</b:Tag>
    <b:SourceType>InternetSite</b:SourceType>
    <b:Guid>{1190BC1D-77EA-421A-BC5E-F8C6876541D2}</b:Guid>
    <b:Title>The Finite Element Method (FEM) – A Beginner's Guide</b:Title>
    <b:Year>2022</b:Year>
    <b:Author>
      <b:Author>
        <b:NameList>
          <b:Person>
            <b:Last>jousefmurad</b:Last>
          </b:Person>
        </b:NameList>
      </b:Author>
    </b:Author>
    <b:YearAccessed>2024</b:YearAccessed>
    <b:MonthAccessed>December</b:MonthAccessed>
    <b:DayAccessed>10</b:DayAccessed>
    <b:URL>https://www.jousefmurad.com/fem/the-finite-element-method-beginners-guide/#:~:text=Basic%20Boundary%20Conditions%20in%20FEA,set%20of%20conditions%20is%20known.</b:URL>
    <b:RefOrder>4</b:RefOrder>
  </b:Source>
  <b:Source>
    <b:Tag>cad20</b:Tag>
    <b:SourceType>InternetSite</b:SourceType>
    <b:Guid>{D6C8364F-DCB0-4F56-A4FB-EB84592322A0}</b:Guid>
    <b:Author>
      <b:Author>
        <b:NameList>
          <b:Person>
            <b:Last>cadence</b:Last>
          </b:Person>
        </b:NameList>
      </b:Author>
    </b:Author>
    <b:Title>Steady-State Thermal Analysis</b:Title>
    <b:Year>2020</b:Year>
    <b:YearAccessed>2024</b:YearAccessed>
    <b:MonthAccessed>December</b:MonthAccessed>
    <b:DayAccessed>11</b:DayAccessed>
    <b:URL>https://www.cadence.com/en_US/home/explore/steady-state-thermal-analysis.html#:~:text=Steady%2Dstate%20thermal%20analysis%20is,heat%20loads%20and%20environmental%20conditions.</b:URL>
    <b:RefOrder>5</b:RefOrder>
  </b:Source>
  <b:Source>
    <b:Tag>sci181</b:Tag>
    <b:SourceType>InternetSite</b:SourceType>
    <b:Guid>{88B712D9-84CF-4C6C-8FD7-7A9E9BAE990E}</b:Guid>
    <b:Author>
      <b:Author>
        <b:NameList>
          <b:Person>
            <b:Last>sciencedirect</b:Last>
          </b:Person>
        </b:NameList>
      </b:Author>
    </b:Author>
    <b:Title>Kinematic analysis and geometrical improvement of an industrial robotic arm</b:Title>
    <b:Year>2018</b:Year>
    <b:YearAccessed>2024</b:YearAccessed>
    <b:MonthAccessed>December</b:MonthAccessed>
    <b:DayAccessed>12</b:DayAccessed>
    <b:URL>https://www.sciencedirect.com/science/article/pii/S1018363917304464</b:URL>
    <b:RefOrder>6</b:RefOrder>
  </b:Source>
  <b:Source>
    <b:Tag>MAH16</b:Tag>
    <b:SourceType>Book</b:SourceType>
    <b:Guid>{6877A812-E124-4C22-8F3E-8C6E42808D20}</b:Guid>
    <b:Title>Pistons and engine testing</b:Title>
    <b:Year>2016</b:Year>
    <b:Author>
      <b:Author>
        <b:NameList>
          <b:Person>
            <b:Last>MAHLE</b:Last>
          </b:Person>
        </b:NameList>
      </b:Author>
    </b:Author>
    <b:City>New York</b:City>
    <b:Publisher>Springer Fachmedien Wiesbaden</b:Publisher>
    <b:Edition>Second edition</b:Edition>
    <b:RefOrder>7</b:RefOrder>
  </b:Source>
  <b:Source>
    <b:Tag>gmt20</b:Tag>
    <b:SourceType>InternetSite</b:SourceType>
    <b:Guid>{CB5B75C0-00EB-4A3F-BDD5-205F3D9DA9F2}</b:Guid>
    <b:Author>
      <b:Author>
        <b:NameList>
          <b:Person>
            <b:Last>gmtrubber</b:Last>
          </b:Person>
        </b:NameList>
      </b:Author>
    </b:Author>
    <b:Title>The Advantages of Finite Element Analysis</b:Title>
    <b:Year>2020</b:Year>
    <b:YearAccessed>2024</b:YearAccessed>
    <b:MonthAccessed>December</b:MonthAccessed>
    <b:DayAccessed>13</b:DayAccessed>
    <b:URL>The Advantages of Finite Element Analysis</b:URL>
    <b:RefOrder>8</b:RefOrder>
  </b:Source>
  <b:Source>
    <b:Tag>nku21</b:Tag>
    <b:SourceType>InternetSite</b:SourceType>
    <b:Guid>{CF03C94C-1DED-43D3-B3C0-171669F69C8F}</b:Guid>
    <b:Author>
      <b:Author>
        <b:NameList>
          <b:Person>
            <b:Last>nkuleon</b:Last>
          </b:Person>
        </b:NameList>
      </b:Author>
    </b:Author>
    <b:Title>FEA limitations in Mechanical Engineering</b:Title>
    <b:Year>2021</b:Year>
    <b:YearAccessed>2024</b:YearAccessed>
    <b:MonthAccessed>December </b:MonthAccessed>
    <b:DayAccessed>13</b:DayAccessed>
    <b:URL>https://www.nkuleon.com/FEA-LIMITATIONS/</b:URL>
    <b:RefOrder>9</b:RefOrder>
  </b:Source>
</b:Sources>
</file>

<file path=customXml/itemProps1.xml><?xml version="1.0" encoding="utf-8"?>
<ds:datastoreItem xmlns:ds="http://schemas.openxmlformats.org/officeDocument/2006/customXml" ds:itemID="{88B9B339-479B-4C5C-88C1-16B9FDC2D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3144</TotalTime>
  <Pages>33</Pages>
  <Words>4358</Words>
  <Characters>24846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PRIVESH</dc:creator>
  <cp:keywords/>
  <dc:description/>
  <cp:lastModifiedBy>PRIVESH</cp:lastModifiedBy>
  <cp:revision>58</cp:revision>
  <dcterms:created xsi:type="dcterms:W3CDTF">2024-11-17T22:21:00Z</dcterms:created>
  <dcterms:modified xsi:type="dcterms:W3CDTF">2024-12-15T21:14:00Z</dcterms:modified>
</cp:coreProperties>
</file>