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43961" w14:textId="61B25F21" w:rsidR="002A1639" w:rsidRDefault="002A1639">
      <w:r>
        <w:rPr>
          <w:noProof/>
        </w:rPr>
        <w:drawing>
          <wp:anchor distT="0" distB="0" distL="114300" distR="114300" simplePos="0" relativeHeight="251670528" behindDoc="1" locked="0" layoutInCell="1" allowOverlap="1" wp14:anchorId="7F7F3908" wp14:editId="0AD336DD">
            <wp:simplePos x="0" y="0"/>
            <wp:positionH relativeFrom="column">
              <wp:posOffset>3055620</wp:posOffset>
            </wp:positionH>
            <wp:positionV relativeFrom="paragraph">
              <wp:posOffset>99060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Pr="002A1639">
        <w:rPr>
          <w:noProof/>
        </w:rPr>
        <w:drawing>
          <wp:anchor distT="0" distB="0" distL="114300" distR="114300" simplePos="0" relativeHeight="251668480" behindDoc="0" locked="0" layoutInCell="1" allowOverlap="1" wp14:anchorId="68252507" wp14:editId="3AF404FF">
            <wp:simplePos x="0" y="0"/>
            <wp:positionH relativeFrom="column">
              <wp:posOffset>2948940</wp:posOffset>
            </wp:positionH>
            <wp:positionV relativeFrom="paragraph">
              <wp:posOffset>0</wp:posOffset>
            </wp:positionV>
            <wp:extent cx="3032760" cy="7498080"/>
            <wp:effectExtent l="0" t="0" r="0" b="7620"/>
            <wp:wrapSquare wrapText="bothSides"/>
            <wp:docPr id="1417520035" name="Picture 1" descr="Contemporary Challenges: Making a Differ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20035" name="Picture 1" descr="Contemporary Challenges: Making a Differenc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2760" cy="74980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1" locked="0" layoutInCell="1" allowOverlap="1" wp14:anchorId="35033D99" wp14:editId="1B60AD4F">
                <wp:simplePos x="0" y="0"/>
                <wp:positionH relativeFrom="margin">
                  <wp:posOffset>-441960</wp:posOffset>
                </wp:positionH>
                <wp:positionV relativeFrom="page">
                  <wp:posOffset>480060</wp:posOffset>
                </wp:positionV>
                <wp:extent cx="6659880" cy="9723120"/>
                <wp:effectExtent l="0" t="0" r="762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59880" cy="972312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424EC6" w14:textId="78420F4F" w:rsidR="002A1639" w:rsidRDefault="002A1639" w:rsidP="002A163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5033D99" id="Rectangle 466" o:spid="_x0000_s1026" style="position:absolute;margin-left:-34.8pt;margin-top:37.8pt;width:524.4pt;height:765.6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wZPwAIAAFoGAAAOAAAAZHJzL2Uyb0RvYy54bWysVVtv0zAUfkfiP1h+Z2myreuipVO1aQip&#10;bBUb2rPrOE2E42Nst0n59Rw7l5VRQCBeouNzP9+55Oq6rSXZCWMrUBmNTyaUCMUhr9Qmo5+f7t7N&#10;KLGOqZxJUCKje2Hp9fztm6tGpyKBEmQuDEEnyqaNzmjpnE6jyPJS1MyegBYKhQWYmjl8mk2UG9ag&#10;91pGyWQyjRowuTbAhbXIve2EdB78F4Xg7qEorHBEZhRzc+Frwnftv9H8iqUbw3RZ8T4N9g9Z1KxS&#10;GHR0dcscI1tT/eSqrrgBC4U74VBHUBQVF6EGrCaevKrmsWRahFoQHKtHmOz/c8vvd496ZXzqVi+B&#10;f7GISNRom44S/7C9TluY2uti4qQNKO5HFEXrCEfmdHp+OZsh2BxllxfJaZwEnCOWDubaWPdeQE08&#10;kVGDbQrosd3SOp8ASweVHtT8rpIy0BZVOoJoQCQmwTIMjLiRhuwYtppxLpSLg0hu64+Qd3wcmUnf&#10;dGTjaHTs2cDGwKOnkMbGHsaKvd5fBZwOnll6GPBsYB8NiMxNV6anDBuLl8pno8CD0cHkOaFdXYdC&#10;r9xeCq8n1SdRkCrHniR/AsmWLBcdGOe/zC049J4LjD/6RlBOj7mXLvHrhSX06t5ShJ0cbX+LZWc8&#10;WoTAoNxoXFcKzPHI8RC50x8w6pDxILl23aJ/T64h368MMdAdB6v5XYVjuWTWrZjBa4CjjBfOPeCn&#10;kNBkFHqKkhLMt2N8r49LilJKGrwuGbVft8wISuQHhUObXJyd4lYQF15n5xf+YX4QrQ9FalvfAM51&#10;jNdU80B6AycHsjBQP+MpXPi4KGKKY/SMcmeGx43r7h4eUy4Wi6CGR0gzt1SPmnvnHmK/eE/tMzO6&#10;306Hi30Pwy1i6asl7XS9pYLF1kFRhQ1+QbYHHw9YGIb+2PoLefgOWi+/hPl3AAAA//8DAFBLAwQU&#10;AAYACAAAACEA0uZxkeMAAAALAQAADwAAAGRycy9kb3ducmV2LnhtbEyPTUvDQBCG74L/YRnBi7Qb&#10;C26bmE2RQhFBpPZDepxmxySa3Y3ZbRv/veNJT8MwD+/7TD4fbCtO1IfGOw234wQEudKbxlUatpvl&#10;aAYiRHQGW+9IwzcFmBeXFzlmxp/dK53WsRIc4kKGGuoYu0zKUNZkMYx9R45v7763GHntK2l6PHO4&#10;beUkSZS02DhuqLGjRU3l5/poufdr8fK2XzX++eYRvUo/lvvt007r66vh4R5EpCH+wfCrz+pQsNPB&#10;H50JotUwUqliVMP0jicD6TSdgDgwqRI1A1nk8v8PxQ8AAAD//wMAUEsBAi0AFAAGAAgAAAAhALaD&#10;OJL+AAAA4QEAABMAAAAAAAAAAAAAAAAAAAAAAFtDb250ZW50X1R5cGVzXS54bWxQSwECLQAUAAYA&#10;CAAAACEAOP0h/9YAAACUAQAACwAAAAAAAAAAAAAAAAAvAQAAX3JlbHMvLnJlbHNQSwECLQAUAAYA&#10;CAAAACEAAtMGT8ACAABaBgAADgAAAAAAAAAAAAAAAAAuAgAAZHJzL2Uyb0RvYy54bWxQSwECLQAU&#10;AAYACAAAACEA0uZxkeMAAAALAQAADwAAAAAAAAAAAAAAAAAaBQAAZHJzL2Rvd25yZXYueG1sUEsF&#10;BgAAAAAEAAQA8wAAACoGAAAAAA==&#10;" fillcolor="#d9e2f3 [660]" stroked="f" strokeweight="1pt">
                <v:fill color2="#8eaadb [1940]" rotate="t" focus="100%" type="gradient">
                  <o:fill v:ext="view" type="gradientUnscaled"/>
                </v:fill>
                <v:textbox inset="21.6pt,,21.6pt">
                  <w:txbxContent>
                    <w:p w14:paraId="2B424EC6" w14:textId="78420F4F" w:rsidR="002A1639" w:rsidRDefault="002A1639" w:rsidP="002A1639"/>
                  </w:txbxContent>
                </v:textbox>
                <w10:wrap anchorx="margin" anchory="page"/>
              </v:rect>
            </w:pict>
          </mc:Fallback>
        </mc:AlternateContent>
      </w:r>
    </w:p>
    <w:p w14:paraId="7DCCB05D" w14:textId="570B2F87" w:rsidR="002A1639" w:rsidRDefault="002A1639"/>
    <w:p w14:paraId="24AEDA98" w14:textId="50C06EE4" w:rsidR="002A1639" w:rsidRDefault="002A1639"/>
    <w:p w14:paraId="478701A2" w14:textId="67A0E01A" w:rsidR="002A1639" w:rsidRDefault="002A1639"/>
    <w:p w14:paraId="10D581CF" w14:textId="7CC66FDE" w:rsidR="002A1639" w:rsidRDefault="002A1639"/>
    <w:p w14:paraId="0ECA78ED" w14:textId="07A29F01" w:rsidR="002A1639" w:rsidRDefault="002A1639"/>
    <w:p w14:paraId="464F4A52" w14:textId="727DCD40" w:rsidR="002A1639" w:rsidRDefault="002A1639"/>
    <w:p w14:paraId="2213E665" w14:textId="788EDD9B" w:rsidR="002A1639" w:rsidRDefault="002A1639"/>
    <w:p w14:paraId="26442A8C" w14:textId="4E758679" w:rsidR="002A1639" w:rsidRDefault="002A1639"/>
    <w:p w14:paraId="2F682E99" w14:textId="77777777" w:rsidR="002A1639" w:rsidRDefault="002A1639"/>
    <w:p w14:paraId="3AAAB271" w14:textId="1898541B" w:rsidR="002A1639" w:rsidRDefault="002A1639"/>
    <w:p w14:paraId="44936154" w14:textId="70165915" w:rsidR="002A1639" w:rsidRDefault="002A1639">
      <w:r>
        <w:rPr>
          <w:noProof/>
        </w:rPr>
        <mc:AlternateContent>
          <mc:Choice Requires="wps">
            <w:drawing>
              <wp:anchor distT="91440" distB="91440" distL="114300" distR="114300" simplePos="0" relativeHeight="251672576" behindDoc="0" locked="0" layoutInCell="1" allowOverlap="1" wp14:anchorId="4BD9E462" wp14:editId="4D0A1E86">
                <wp:simplePos x="0" y="0"/>
                <wp:positionH relativeFrom="page">
                  <wp:posOffset>3909060</wp:posOffset>
                </wp:positionH>
                <wp:positionV relativeFrom="paragraph">
                  <wp:posOffset>462280</wp:posOffset>
                </wp:positionV>
                <wp:extent cx="2880360" cy="119062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0360" cy="1190625"/>
                        </a:xfrm>
                        <a:prstGeom prst="rect">
                          <a:avLst/>
                        </a:prstGeom>
                        <a:noFill/>
                        <a:ln w="9525">
                          <a:noFill/>
                          <a:miter lim="800000"/>
                          <a:headEnd/>
                          <a:tailEnd/>
                        </a:ln>
                      </wps:spPr>
                      <wps:txbx>
                        <w:txbxContent>
                          <w:p w14:paraId="425FA0F5" w14:textId="77777777" w:rsidR="002A1639" w:rsidRPr="00DA4AE8" w:rsidRDefault="002A1639" w:rsidP="002A163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p w14:paraId="16B54F3C" w14:textId="600BDE65" w:rsidR="002A1639" w:rsidRDefault="002A1639">
                            <w:pPr>
                              <w:pBdr>
                                <w:top w:val="single" w:sz="24" w:space="8" w:color="4472C4" w:themeColor="accent1"/>
                                <w:bottom w:val="single" w:sz="24" w:space="8" w:color="4472C4" w:themeColor="accent1"/>
                              </w:pBdr>
                              <w:spacing w:after="0"/>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D9E462" id="_x0000_t202" coordsize="21600,21600" o:spt="202" path="m,l,21600r21600,l21600,xe">
                <v:stroke joinstyle="miter"/>
                <v:path gradientshapeok="t" o:connecttype="rect"/>
              </v:shapetype>
              <v:shape id="Text Box 2" o:spid="_x0000_s1027" type="#_x0000_t202" style="position:absolute;margin-left:307.8pt;margin-top:36.4pt;width:226.8pt;height:93.75pt;z-index:25167257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xsf+gEAANUDAAAOAAAAZHJzL2Uyb0RvYy54bWysU11v2yAUfZ+0/4B4X2xnSZZYcaquXadJ&#10;3YfU7gdgjGM04DIgsbNfvwt206h7q+YHdOGac+8597C9GrQiR+G8BFPRYpZTIgyHRpp9RX8+3r1b&#10;U+IDMw1TYERFT8LTq93bN9velmIOHahGOIIgxpe9rWgXgi2zzPNOaOZnYIXBZAtOs4Bbt88ax3pE&#10;1yqb5/kq68E11gEX3uPp7Ziku4TftoKH723rRSCqothbSKtLax3XbLdl5d4x20k+tcFe0YVm0mDR&#10;M9QtC4wcnPwHSkvuwEMbZhx0Bm0ruUgckE2Rv2Dz0DErEhcUx9uzTP7/wfJvxwf7w5EwfIQBB5hI&#10;eHsP/JcnBm46Zvbi2jnoO8EaLFxEybLe+nK6GqX2pY8gdf8VGhwyOwRIQEPrdFQFeRJExwGczqKL&#10;IRCOh/P1On+/whTHXFFs8tV8mWqw8um6dT58FqBJDCrqcKoJnh3vfYjtsPLpl1jNwJ1UKk1WGdJX&#10;dLNEyBcZLQMaT0ld0XUev9EKkeUn06TLgUk1xlhAmYl2ZDpyDkM9ENlMmkQVamhOqIOD0Wf4LjDo&#10;wP2hpEePVdT/PjAnKFFfDGq5KRaLaMq0WSw/zHHjLjP1ZYYZjlAVDZSM4U1IRh6JXaPmrUxqPHcy&#10;tYzeSSJNPo/mvNynv55f4+4vAAAA//8DAFBLAwQUAAYACAAAACEAWHPupN4AAAALAQAADwAAAGRy&#10;cy9kb3ducmV2LnhtbEyPwU7DMBBE70j8g7VI3KjdQA0N2VQIxBXUQitxc+NtEhGvo9htwt/jnuC4&#10;2qeZN8Vqcp040RBazwjzmQJBXHnbco3w+fF68wAiRMPWdJ4J4YcCrMrLi8Lk1o+8ptMm1iKFcMgN&#10;QhNjn0sZqoacCTPfE6ffwQ/OxHQOtbSDGVO462SmlJbOtJwaGtPTc0PV9+boELZvh6/dnXqvX9yi&#10;H/2kJLulRLy+mp4eQUSa4h8MZ/2kDmVy2vsj2yA6BD1f6IQi3GdpwhlQepmB2CNkWt2CLAv5f0P5&#10;CwAA//8DAFBLAQItABQABgAIAAAAIQC2gziS/gAAAOEBAAATAAAAAAAAAAAAAAAAAAAAAABbQ29u&#10;dGVudF9UeXBlc10ueG1sUEsBAi0AFAAGAAgAAAAhADj9If/WAAAAlAEAAAsAAAAAAAAAAAAAAAAA&#10;LwEAAF9yZWxzLy5yZWxzUEsBAi0AFAAGAAgAAAAhAFJTGx/6AQAA1QMAAA4AAAAAAAAAAAAAAAAA&#10;LgIAAGRycy9lMm9Eb2MueG1sUEsBAi0AFAAGAAgAAAAhAFhz7qTeAAAACwEAAA8AAAAAAAAAAAAA&#10;AAAAVAQAAGRycy9kb3ducmV2LnhtbFBLBQYAAAAABAAEAPMAAABfBQAAAAA=&#10;" filled="f" stroked="f">
                <v:textbox>
                  <w:txbxContent>
                    <w:p w14:paraId="425FA0F5" w14:textId="77777777" w:rsidR="002A1639" w:rsidRPr="00DA4AE8" w:rsidRDefault="002A1639" w:rsidP="002A163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p w14:paraId="16B54F3C" w14:textId="600BDE65" w:rsidR="002A1639" w:rsidRDefault="002A1639">
                      <w:pPr>
                        <w:pBdr>
                          <w:top w:val="single" w:sz="24" w:space="8" w:color="4472C4" w:themeColor="accent1"/>
                          <w:bottom w:val="single" w:sz="24" w:space="8" w:color="4472C4" w:themeColor="accent1"/>
                        </w:pBdr>
                        <w:spacing w:after="0"/>
                        <w:rPr>
                          <w:i/>
                          <w:iCs/>
                          <w:color w:val="4472C4" w:themeColor="accent1"/>
                          <w:sz w:val="24"/>
                        </w:rPr>
                      </w:pPr>
                    </w:p>
                  </w:txbxContent>
                </v:textbox>
                <w10:wrap type="topAndBottom" anchorx="page"/>
              </v:shape>
            </w:pict>
          </mc:Fallback>
        </mc:AlternateContent>
      </w:r>
    </w:p>
    <w:p w14:paraId="3D86222A" w14:textId="0AC8342B" w:rsidR="002A1639" w:rsidRDefault="002A1639"/>
    <w:p w14:paraId="7BB43656" w14:textId="735F842A" w:rsidR="002A1639" w:rsidRDefault="002A1639"/>
    <w:p w14:paraId="425CFB1C" w14:textId="4A899849" w:rsidR="002A1639" w:rsidRDefault="002A1639"/>
    <w:p w14:paraId="7B542AE8" w14:textId="24647837" w:rsidR="002A1639" w:rsidRDefault="00453979">
      <w:r>
        <w:rPr>
          <w:noProof/>
        </w:rPr>
        <mc:AlternateContent>
          <mc:Choice Requires="wps">
            <w:drawing>
              <wp:anchor distT="45720" distB="45720" distL="114300" distR="114300" simplePos="0" relativeHeight="251674624" behindDoc="0" locked="0" layoutInCell="1" allowOverlap="1" wp14:anchorId="463BEEFE" wp14:editId="4E8E0451">
                <wp:simplePos x="0" y="0"/>
                <wp:positionH relativeFrom="column">
                  <wp:posOffset>3159760</wp:posOffset>
                </wp:positionH>
                <wp:positionV relativeFrom="paragraph">
                  <wp:posOffset>139700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C9EAB27" w14:textId="2ECD7350" w:rsidR="00453979" w:rsidRPr="00453979" w:rsidRDefault="00453979">
                            <w:pPr>
                              <w:rPr>
                                <w:rFonts w:ascii="Times New Roman" w:hAnsi="Times New Roman" w:cs="Times New Roman"/>
                                <w:b/>
                                <w:bCs/>
                                <w:sz w:val="24"/>
                                <w:szCs w:val="24"/>
                              </w:rPr>
                            </w:pPr>
                            <w:r w:rsidRPr="00453979">
                              <w:rPr>
                                <w:rFonts w:ascii="Times New Roman" w:hAnsi="Times New Roman" w:cs="Times New Roman"/>
                                <w:b/>
                                <w:bCs/>
                                <w:sz w:val="24"/>
                                <w:szCs w:val="24"/>
                              </w:rPr>
                              <w:t>NAME : DARSHANA PERALAKAN</w:t>
                            </w:r>
                          </w:p>
                          <w:p w14:paraId="59EAFE39" w14:textId="3C92E5F2" w:rsidR="00453979" w:rsidRPr="00453979" w:rsidRDefault="00453979">
                            <w:pPr>
                              <w:rPr>
                                <w:rFonts w:ascii="Times New Roman" w:hAnsi="Times New Roman" w:cs="Times New Roman"/>
                                <w:b/>
                                <w:bCs/>
                                <w:sz w:val="24"/>
                                <w:szCs w:val="24"/>
                              </w:rPr>
                            </w:pPr>
                            <w:r w:rsidRPr="00453979">
                              <w:rPr>
                                <w:rFonts w:ascii="Times New Roman" w:hAnsi="Times New Roman" w:cs="Times New Roman"/>
                                <w:b/>
                                <w:bCs/>
                                <w:sz w:val="24"/>
                                <w:szCs w:val="24"/>
                              </w:rPr>
                              <w:t xml:space="preserve">ID NUMBER : </w:t>
                            </w:r>
                            <w:r w:rsidRPr="00453979">
                              <w:rPr>
                                <w:rFonts w:ascii="Times New Roman" w:hAnsi="Times New Roman" w:cs="Times New Roman"/>
                                <w:b/>
                                <w:bCs/>
                                <w:color w:val="000000"/>
                                <w:sz w:val="24"/>
                                <w:szCs w:val="24"/>
                                <w:shd w:val="clear" w:color="auto" w:fill="FFFFFF"/>
                              </w:rPr>
                              <w:t> 2226205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3BEEFE" id="_x0000_s1028" type="#_x0000_t202" style="position:absolute;margin-left:248.8pt;margin-top:11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nLNqMd0AAAAKAQAADwAAAGRycy9kb3ducmV2LnhtbEyPwU7DMAyG70i8Q2Qkbiyl&#10;VGUrTaepguukbUhcvSa0hcQpTdqVt8ec4Gj70+/vL7eLs2I2Y+g9KbhfJSAMNV731Cp4Pb3crUGE&#10;iKTRejIKvk2AbXV9VWKh/YUOZj7GVnAIhQIVdDEOhZSh6YzDsPKDIb69+9Fh5HFspR7xwuHOyjRJ&#10;cumwJ/7Q4WDqzjSfx8kpmE71bj7U6cfbvNfZPn9Gh/ZLqdubZfcEIpol/sHwq8/qULHT2U+kg7AK&#10;ss1jzqiCNOVODKzzTQbizIvsIQVZlfJ/heoHAAD//wMAUEsBAi0AFAAGAAgAAAAhALaDOJL+AAAA&#10;4QEAABMAAAAAAAAAAAAAAAAAAAAAAFtDb250ZW50X1R5cGVzXS54bWxQSwECLQAUAAYACAAAACEA&#10;OP0h/9YAAACUAQAACwAAAAAAAAAAAAAAAAAvAQAAX3JlbHMvLnJlbHNQSwECLQAUAAYACAAAACEA&#10;BQTa1xUCAAAnBAAADgAAAAAAAAAAAAAAAAAuAgAAZHJzL2Uyb0RvYy54bWxQSwECLQAUAAYACAAA&#10;ACEAnLNqMd0AAAAKAQAADwAAAAAAAAAAAAAAAABvBAAAZHJzL2Rvd25yZXYueG1sUEsFBgAAAAAE&#10;AAQA8wAAAHkFAAAAAA==&#10;">
                <v:textbox style="mso-fit-shape-to-text:t">
                  <w:txbxContent>
                    <w:p w14:paraId="1C9EAB27" w14:textId="2ECD7350" w:rsidR="00453979" w:rsidRPr="00453979" w:rsidRDefault="00453979">
                      <w:pPr>
                        <w:rPr>
                          <w:rFonts w:ascii="Times New Roman" w:hAnsi="Times New Roman" w:cs="Times New Roman"/>
                          <w:b/>
                          <w:bCs/>
                          <w:sz w:val="24"/>
                          <w:szCs w:val="24"/>
                        </w:rPr>
                      </w:pPr>
                      <w:r w:rsidRPr="00453979">
                        <w:rPr>
                          <w:rFonts w:ascii="Times New Roman" w:hAnsi="Times New Roman" w:cs="Times New Roman"/>
                          <w:b/>
                          <w:bCs/>
                          <w:sz w:val="24"/>
                          <w:szCs w:val="24"/>
                        </w:rPr>
                        <w:t>NAME : DARSHANA PERALAKAN</w:t>
                      </w:r>
                    </w:p>
                    <w:p w14:paraId="59EAFE39" w14:textId="3C92E5F2" w:rsidR="00453979" w:rsidRPr="00453979" w:rsidRDefault="00453979">
                      <w:pPr>
                        <w:rPr>
                          <w:rFonts w:ascii="Times New Roman" w:hAnsi="Times New Roman" w:cs="Times New Roman"/>
                          <w:b/>
                          <w:bCs/>
                          <w:sz w:val="24"/>
                          <w:szCs w:val="24"/>
                        </w:rPr>
                      </w:pPr>
                      <w:r w:rsidRPr="00453979">
                        <w:rPr>
                          <w:rFonts w:ascii="Times New Roman" w:hAnsi="Times New Roman" w:cs="Times New Roman"/>
                          <w:b/>
                          <w:bCs/>
                          <w:sz w:val="24"/>
                          <w:szCs w:val="24"/>
                        </w:rPr>
                        <w:t xml:space="preserve">ID NUMBER : </w:t>
                      </w:r>
                      <w:r w:rsidRPr="00453979">
                        <w:rPr>
                          <w:rFonts w:ascii="Times New Roman" w:hAnsi="Times New Roman" w:cs="Times New Roman"/>
                          <w:b/>
                          <w:bCs/>
                          <w:color w:val="000000"/>
                          <w:sz w:val="24"/>
                          <w:szCs w:val="24"/>
                          <w:shd w:val="clear" w:color="auto" w:fill="FFFFFF"/>
                        </w:rPr>
                        <w:t> 2226205</w:t>
                      </w:r>
                    </w:p>
                  </w:txbxContent>
                </v:textbox>
                <w10:wrap type="square"/>
              </v:shape>
            </w:pict>
          </mc:Fallback>
        </mc:AlternateContent>
      </w:r>
    </w:p>
    <w:p w14:paraId="61E7A683" w14:textId="77777777" w:rsidR="002A1639" w:rsidRDefault="002A1639"/>
    <w:p w14:paraId="0910D650" w14:textId="77777777" w:rsidR="002A1639" w:rsidRDefault="002A1639"/>
    <w:p w14:paraId="5618B727" w14:textId="77777777" w:rsidR="002A1639" w:rsidRDefault="002A1639"/>
    <w:p w14:paraId="1BD1745B" w14:textId="77777777" w:rsidR="002A1639" w:rsidRDefault="002A1639"/>
    <w:p w14:paraId="61D99396" w14:textId="77777777" w:rsidR="002A1639" w:rsidRDefault="002A1639"/>
    <w:p w14:paraId="5C1AEB80" w14:textId="77777777" w:rsidR="002A1639" w:rsidRDefault="002A1639"/>
    <w:p w14:paraId="3EF56A9A" w14:textId="77777777" w:rsidR="002A1639" w:rsidRDefault="002A1639"/>
    <w:p w14:paraId="005843B2" w14:textId="77777777" w:rsidR="002A1639" w:rsidRDefault="002A1639"/>
    <w:p w14:paraId="3C527287" w14:textId="77777777" w:rsidR="002A1639" w:rsidRDefault="002A1639"/>
    <w:p w14:paraId="281BF542" w14:textId="77777777" w:rsidR="002A1639" w:rsidRDefault="002A1639"/>
    <w:p w14:paraId="3CC786D3" w14:textId="77777777" w:rsidR="002A1639" w:rsidRDefault="002A1639"/>
    <w:tbl>
      <w:tblPr>
        <w:tblStyle w:val="TableGrid"/>
        <w:tblpPr w:leftFromText="180" w:rightFromText="180" w:horzAnchor="margin" w:tblpY="2004"/>
        <w:tblW w:w="9049" w:type="dxa"/>
        <w:tblLook w:val="04A0" w:firstRow="1" w:lastRow="0" w:firstColumn="1" w:lastColumn="0" w:noHBand="0" w:noVBand="1"/>
      </w:tblPr>
      <w:tblGrid>
        <w:gridCol w:w="3016"/>
        <w:gridCol w:w="3016"/>
        <w:gridCol w:w="3017"/>
      </w:tblGrid>
      <w:tr w:rsidR="00453979" w14:paraId="26619483" w14:textId="77777777" w:rsidTr="00453979">
        <w:trPr>
          <w:trHeight w:val="819"/>
        </w:trPr>
        <w:tc>
          <w:tcPr>
            <w:tcW w:w="3016" w:type="dxa"/>
          </w:tcPr>
          <w:p w14:paraId="0110BBF1" w14:textId="6FE7FB53" w:rsidR="00453979" w:rsidRPr="00453979" w:rsidRDefault="00453979" w:rsidP="00453979">
            <w:pPr>
              <w:jc w:val="center"/>
              <w:rPr>
                <w:rFonts w:ascii="Times New Roman" w:hAnsi="Times New Roman" w:cs="Times New Roman"/>
                <w:b/>
                <w:bCs/>
                <w:sz w:val="28"/>
                <w:szCs w:val="28"/>
              </w:rPr>
            </w:pPr>
            <w:r w:rsidRPr="00453979">
              <w:rPr>
                <w:rFonts w:ascii="Times New Roman" w:hAnsi="Times New Roman" w:cs="Times New Roman"/>
                <w:b/>
                <w:bCs/>
                <w:sz w:val="28"/>
                <w:szCs w:val="28"/>
              </w:rPr>
              <w:t>TASK</w:t>
            </w:r>
          </w:p>
        </w:tc>
        <w:tc>
          <w:tcPr>
            <w:tcW w:w="3016" w:type="dxa"/>
          </w:tcPr>
          <w:p w14:paraId="7A06CB43" w14:textId="2D0B36E4" w:rsidR="00453979" w:rsidRPr="00453979" w:rsidRDefault="00453979" w:rsidP="00453979">
            <w:pPr>
              <w:jc w:val="center"/>
              <w:rPr>
                <w:rFonts w:ascii="Times New Roman" w:hAnsi="Times New Roman" w:cs="Times New Roman"/>
                <w:b/>
                <w:bCs/>
                <w:sz w:val="28"/>
                <w:szCs w:val="28"/>
              </w:rPr>
            </w:pPr>
            <w:r w:rsidRPr="00453979">
              <w:rPr>
                <w:rFonts w:ascii="Times New Roman" w:hAnsi="Times New Roman" w:cs="Times New Roman"/>
                <w:b/>
                <w:bCs/>
                <w:sz w:val="28"/>
                <w:szCs w:val="28"/>
              </w:rPr>
              <w:t>TITTLE</w:t>
            </w:r>
          </w:p>
        </w:tc>
        <w:tc>
          <w:tcPr>
            <w:tcW w:w="3017" w:type="dxa"/>
          </w:tcPr>
          <w:p w14:paraId="71B0CAD0" w14:textId="56BBCEB1" w:rsidR="00453979" w:rsidRPr="00453979" w:rsidRDefault="00453979" w:rsidP="00453979">
            <w:pPr>
              <w:jc w:val="center"/>
              <w:rPr>
                <w:rFonts w:ascii="Times New Roman" w:hAnsi="Times New Roman" w:cs="Times New Roman"/>
                <w:b/>
                <w:bCs/>
                <w:sz w:val="28"/>
                <w:szCs w:val="28"/>
              </w:rPr>
            </w:pPr>
            <w:r w:rsidRPr="00453979">
              <w:rPr>
                <w:rFonts w:ascii="Times New Roman" w:hAnsi="Times New Roman" w:cs="Times New Roman"/>
                <w:b/>
                <w:bCs/>
                <w:sz w:val="28"/>
                <w:szCs w:val="28"/>
              </w:rPr>
              <w:t>PAGE</w:t>
            </w:r>
          </w:p>
        </w:tc>
      </w:tr>
      <w:tr w:rsidR="00453979" w14:paraId="085AEF21" w14:textId="77777777" w:rsidTr="00453979">
        <w:trPr>
          <w:trHeight w:val="1408"/>
        </w:trPr>
        <w:tc>
          <w:tcPr>
            <w:tcW w:w="3016" w:type="dxa"/>
          </w:tcPr>
          <w:p w14:paraId="088B1E50" w14:textId="6D90E108" w:rsidR="00453979" w:rsidRPr="00453979" w:rsidRDefault="00453979" w:rsidP="00453979">
            <w:pPr>
              <w:rPr>
                <w:rFonts w:ascii="Lucida Fax" w:hAnsi="Lucida Fax"/>
                <w:sz w:val="28"/>
                <w:szCs w:val="28"/>
              </w:rPr>
            </w:pPr>
            <w:r w:rsidRPr="00453979">
              <w:rPr>
                <w:rFonts w:ascii="Lucida Fax" w:hAnsi="Lucida Fax"/>
                <w:sz w:val="28"/>
                <w:szCs w:val="28"/>
              </w:rPr>
              <w:t>TASK 1</w:t>
            </w:r>
          </w:p>
        </w:tc>
        <w:tc>
          <w:tcPr>
            <w:tcW w:w="3016" w:type="dxa"/>
          </w:tcPr>
          <w:p w14:paraId="5C16A9CB" w14:textId="69A6C84A" w:rsidR="00453979" w:rsidRPr="00453979" w:rsidRDefault="00453979" w:rsidP="00453979">
            <w:pPr>
              <w:rPr>
                <w:rFonts w:ascii="Times New Roman" w:hAnsi="Times New Roman" w:cs="Times New Roman"/>
                <w:sz w:val="28"/>
                <w:szCs w:val="28"/>
              </w:rPr>
            </w:pPr>
            <w:r w:rsidRPr="00453979">
              <w:rPr>
                <w:rFonts w:ascii="Times New Roman" w:hAnsi="Times New Roman" w:cs="Times New Roman"/>
                <w:sz w:val="28"/>
                <w:szCs w:val="28"/>
              </w:rPr>
              <w:t>Summary 1 Leading a Global Team</w:t>
            </w:r>
          </w:p>
        </w:tc>
        <w:tc>
          <w:tcPr>
            <w:tcW w:w="3017" w:type="dxa"/>
          </w:tcPr>
          <w:p w14:paraId="6C7CBC91" w14:textId="34EBF931" w:rsidR="00453979" w:rsidRPr="00453979" w:rsidRDefault="00453979" w:rsidP="00453979">
            <w:pPr>
              <w:jc w:val="center"/>
              <w:rPr>
                <w:rFonts w:ascii="Britannic Bold" w:hAnsi="Britannic Bold"/>
              </w:rPr>
            </w:pPr>
            <w:r w:rsidRPr="00453979">
              <w:rPr>
                <w:rFonts w:ascii="Britannic Bold" w:hAnsi="Britannic Bold"/>
              </w:rPr>
              <w:t>3 - 4</w:t>
            </w:r>
          </w:p>
        </w:tc>
      </w:tr>
      <w:tr w:rsidR="00453979" w14:paraId="487763D3" w14:textId="77777777" w:rsidTr="00453979">
        <w:trPr>
          <w:trHeight w:val="1408"/>
        </w:trPr>
        <w:tc>
          <w:tcPr>
            <w:tcW w:w="3016" w:type="dxa"/>
          </w:tcPr>
          <w:p w14:paraId="2394808F" w14:textId="1F3126B9" w:rsidR="00453979" w:rsidRPr="00453979" w:rsidRDefault="00453979" w:rsidP="00453979">
            <w:pPr>
              <w:rPr>
                <w:rFonts w:ascii="Lucida Fax" w:hAnsi="Lucida Fax"/>
                <w:sz w:val="28"/>
                <w:szCs w:val="28"/>
              </w:rPr>
            </w:pPr>
            <w:r w:rsidRPr="00453979">
              <w:rPr>
                <w:rFonts w:ascii="Lucida Fax" w:hAnsi="Lucida Fax"/>
                <w:sz w:val="28"/>
                <w:szCs w:val="28"/>
              </w:rPr>
              <w:t>TASK 2</w:t>
            </w:r>
          </w:p>
        </w:tc>
        <w:tc>
          <w:tcPr>
            <w:tcW w:w="3016" w:type="dxa"/>
          </w:tcPr>
          <w:p w14:paraId="1314B0F0" w14:textId="38D756E1" w:rsidR="00453979" w:rsidRPr="00453979" w:rsidRDefault="00453979" w:rsidP="00453979">
            <w:pPr>
              <w:rPr>
                <w:rFonts w:ascii="Times New Roman" w:hAnsi="Times New Roman" w:cs="Times New Roman"/>
                <w:sz w:val="28"/>
                <w:szCs w:val="28"/>
              </w:rPr>
            </w:pPr>
            <w:r w:rsidRPr="00453979">
              <w:rPr>
                <w:rFonts w:ascii="Times New Roman" w:hAnsi="Times New Roman" w:cs="Times New Roman"/>
                <w:sz w:val="28"/>
                <w:szCs w:val="28"/>
              </w:rPr>
              <w:t>Summary  2 – Advantages, Disadvantages and Ethics around Introducing New Technologies</w:t>
            </w:r>
          </w:p>
        </w:tc>
        <w:tc>
          <w:tcPr>
            <w:tcW w:w="3017" w:type="dxa"/>
          </w:tcPr>
          <w:p w14:paraId="1BD4A980" w14:textId="7934A20B" w:rsidR="00453979" w:rsidRPr="00FE1486" w:rsidRDefault="00FE1486" w:rsidP="00FE1486">
            <w:pPr>
              <w:jc w:val="center"/>
              <w:rPr>
                <w:rFonts w:ascii="Britannic Bold" w:hAnsi="Britannic Bold" w:cs="Times New Roman"/>
                <w:b/>
                <w:bCs/>
              </w:rPr>
            </w:pPr>
            <w:r w:rsidRPr="00FE1486">
              <w:rPr>
                <w:rFonts w:ascii="Britannic Bold" w:hAnsi="Britannic Bold" w:cs="Times New Roman"/>
                <w:b/>
                <w:bCs/>
              </w:rPr>
              <w:t>5-7</w:t>
            </w:r>
          </w:p>
        </w:tc>
      </w:tr>
      <w:tr w:rsidR="00453979" w14:paraId="0B67BBF1" w14:textId="77777777" w:rsidTr="00453979">
        <w:trPr>
          <w:trHeight w:val="1408"/>
        </w:trPr>
        <w:tc>
          <w:tcPr>
            <w:tcW w:w="3016" w:type="dxa"/>
          </w:tcPr>
          <w:p w14:paraId="273D64B4" w14:textId="09AA0673" w:rsidR="00453979" w:rsidRPr="00453979" w:rsidRDefault="00453979" w:rsidP="00453979">
            <w:pPr>
              <w:rPr>
                <w:rFonts w:ascii="Lucida Fax" w:hAnsi="Lucida Fax"/>
                <w:sz w:val="28"/>
                <w:szCs w:val="28"/>
              </w:rPr>
            </w:pPr>
            <w:r w:rsidRPr="00453979">
              <w:rPr>
                <w:rFonts w:ascii="Lucida Fax" w:hAnsi="Lucida Fax"/>
                <w:sz w:val="28"/>
                <w:szCs w:val="28"/>
              </w:rPr>
              <w:t>TASK 3</w:t>
            </w:r>
          </w:p>
        </w:tc>
        <w:tc>
          <w:tcPr>
            <w:tcW w:w="3016" w:type="dxa"/>
          </w:tcPr>
          <w:p w14:paraId="794D1911" w14:textId="16671A36" w:rsidR="00453979" w:rsidRPr="00453979" w:rsidRDefault="00453979" w:rsidP="00453979">
            <w:pPr>
              <w:rPr>
                <w:rFonts w:ascii="Times New Roman" w:hAnsi="Times New Roman" w:cs="Times New Roman"/>
                <w:sz w:val="28"/>
                <w:szCs w:val="28"/>
              </w:rPr>
            </w:pPr>
            <w:r w:rsidRPr="00453979">
              <w:rPr>
                <w:rFonts w:ascii="Times New Roman" w:hAnsi="Times New Roman" w:cs="Times New Roman"/>
                <w:sz w:val="28"/>
                <w:szCs w:val="28"/>
              </w:rPr>
              <w:t>Summary 3 – Skills Required to Lead a Global Team</w:t>
            </w:r>
          </w:p>
        </w:tc>
        <w:tc>
          <w:tcPr>
            <w:tcW w:w="3017" w:type="dxa"/>
          </w:tcPr>
          <w:p w14:paraId="1DC78C8D" w14:textId="1F74CA89" w:rsidR="00453979" w:rsidRPr="00FE1486" w:rsidRDefault="00FE1486" w:rsidP="00FE1486">
            <w:pPr>
              <w:jc w:val="center"/>
              <w:rPr>
                <w:rFonts w:ascii="Britannic Bold" w:hAnsi="Britannic Bold"/>
              </w:rPr>
            </w:pPr>
            <w:r w:rsidRPr="00FE1486">
              <w:rPr>
                <w:rFonts w:ascii="Britannic Bold" w:hAnsi="Britannic Bold"/>
              </w:rPr>
              <w:t>8-9</w:t>
            </w:r>
          </w:p>
        </w:tc>
      </w:tr>
      <w:tr w:rsidR="00453979" w14:paraId="476B8F0C" w14:textId="77777777" w:rsidTr="00453979">
        <w:trPr>
          <w:trHeight w:val="1408"/>
        </w:trPr>
        <w:tc>
          <w:tcPr>
            <w:tcW w:w="3016" w:type="dxa"/>
          </w:tcPr>
          <w:p w14:paraId="429BC2F0" w14:textId="7BB27C10" w:rsidR="00453979" w:rsidRPr="00453979" w:rsidRDefault="00453979" w:rsidP="00453979">
            <w:pPr>
              <w:rPr>
                <w:rFonts w:ascii="Lucida Fax" w:hAnsi="Lucida Fax"/>
                <w:sz w:val="28"/>
                <w:szCs w:val="28"/>
              </w:rPr>
            </w:pPr>
            <w:r>
              <w:rPr>
                <w:rFonts w:ascii="Lucida Fax" w:hAnsi="Lucida Fax"/>
                <w:sz w:val="28"/>
                <w:szCs w:val="28"/>
              </w:rPr>
              <w:t>REFERENCES</w:t>
            </w:r>
          </w:p>
        </w:tc>
        <w:tc>
          <w:tcPr>
            <w:tcW w:w="3016" w:type="dxa"/>
          </w:tcPr>
          <w:p w14:paraId="6C923A2A" w14:textId="77777777" w:rsidR="00453979" w:rsidRDefault="00453979" w:rsidP="00453979">
            <w:pPr>
              <w:rPr>
                <w:sz w:val="24"/>
                <w:szCs w:val="24"/>
              </w:rPr>
            </w:pPr>
          </w:p>
        </w:tc>
        <w:tc>
          <w:tcPr>
            <w:tcW w:w="3017" w:type="dxa"/>
          </w:tcPr>
          <w:p w14:paraId="40CE5A50" w14:textId="77777777" w:rsidR="00453979" w:rsidRDefault="00453979" w:rsidP="00453979"/>
        </w:tc>
      </w:tr>
    </w:tbl>
    <w:p w14:paraId="16346FDC" w14:textId="2DA7984D" w:rsidR="002A1639" w:rsidRPr="00453979" w:rsidRDefault="00453979" w:rsidP="00453979">
      <w:pPr>
        <w:jc w:val="center"/>
        <w:rPr>
          <w:rFonts w:ascii="Britannic Bold" w:hAnsi="Britannic Bold"/>
          <w:sz w:val="44"/>
          <w:szCs w:val="44"/>
        </w:rPr>
      </w:pPr>
      <w:r w:rsidRPr="00453979">
        <w:rPr>
          <w:rFonts w:ascii="Britannic Bold" w:hAnsi="Britannic Bold"/>
          <w:sz w:val="44"/>
          <w:szCs w:val="44"/>
        </w:rPr>
        <w:t>TABLE OF CONTENT</w:t>
      </w:r>
    </w:p>
    <w:p w14:paraId="12C1409F" w14:textId="77777777" w:rsidR="00453979" w:rsidRDefault="00453979"/>
    <w:p w14:paraId="0A9F527B" w14:textId="77777777" w:rsidR="00453979" w:rsidRDefault="00453979"/>
    <w:p w14:paraId="396E8E4D" w14:textId="77777777" w:rsidR="00453979" w:rsidRDefault="00453979"/>
    <w:p w14:paraId="372A3718" w14:textId="77777777" w:rsidR="00453979" w:rsidRDefault="00453979"/>
    <w:p w14:paraId="628052DF" w14:textId="77777777" w:rsidR="00453979" w:rsidRDefault="00453979"/>
    <w:p w14:paraId="1EF07E3C" w14:textId="77777777" w:rsidR="00453979" w:rsidRDefault="00453979"/>
    <w:p w14:paraId="05A43842" w14:textId="77777777" w:rsidR="00453979" w:rsidRDefault="00453979"/>
    <w:p w14:paraId="40F67BF3" w14:textId="77777777" w:rsidR="00453979" w:rsidRDefault="00453979"/>
    <w:p w14:paraId="0B30D9E7" w14:textId="77777777" w:rsidR="00453979" w:rsidRDefault="00453979"/>
    <w:p w14:paraId="416EC789" w14:textId="77777777" w:rsidR="00453979" w:rsidRDefault="00453979"/>
    <w:p w14:paraId="0E391B35" w14:textId="77777777" w:rsidR="00453979" w:rsidRDefault="00453979"/>
    <w:p w14:paraId="7B49D8A7" w14:textId="77777777" w:rsidR="00453979" w:rsidRDefault="00453979"/>
    <w:p w14:paraId="102E27EA" w14:textId="77777777" w:rsidR="00453979" w:rsidRDefault="00453979"/>
    <w:p w14:paraId="21837CA2" w14:textId="4C5119A9" w:rsidR="00453979" w:rsidRPr="00AE01AF" w:rsidRDefault="002C67C5" w:rsidP="00AE01AF">
      <w:r>
        <w:rPr>
          <w:noProof/>
        </w:rPr>
        <w:lastRenderedPageBreak/>
        <mc:AlternateContent>
          <mc:Choice Requires="wps">
            <w:drawing>
              <wp:anchor distT="0" distB="0" distL="114300" distR="114300" simplePos="0" relativeHeight="251659264" behindDoc="0" locked="0" layoutInCell="1" allowOverlap="1" wp14:anchorId="6251819E" wp14:editId="42114407">
                <wp:simplePos x="0" y="0"/>
                <wp:positionH relativeFrom="column">
                  <wp:posOffset>1790700</wp:posOffset>
                </wp:positionH>
                <wp:positionV relativeFrom="paragraph">
                  <wp:posOffset>0</wp:posOffset>
                </wp:positionV>
                <wp:extent cx="1828800" cy="1828800"/>
                <wp:effectExtent l="0" t="0" r="0" b="0"/>
                <wp:wrapSquare wrapText="bothSides"/>
                <wp:docPr id="98254243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4DF5D9" w14:textId="77777777" w:rsidR="002C67C5" w:rsidRPr="002C67C5" w:rsidRDefault="002C67C5" w:rsidP="002C67C5">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C67C5">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TASK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51819E" id="Text Box 1" o:spid="_x0000_s1029" type="#_x0000_t202" style="position:absolute;margin-left:141pt;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Aqmlyb2wAAAAgBAAAPAAAAZHJzL2Rvd25yZXYueG1sTI/BTsMwDIbvSHuHyJO4sWQVg1KaTmjA&#10;eTB4gKwxTWnjVE22FZ5+3gkulu3f+v395XryvTjiGNtAGpYLBQKpDralRsPnx+tNDiImQ9b0gVDD&#10;D0ZYV7Or0hQ2nOgdj7vUCDahWBgNLqWhkDLWDr2JizAgsfYVRm8Sj2Mj7WhObO57mSl1J71piT84&#10;M+DGYd3tDl5Drvy26x6yt+hvf5crt3kOL8O31tfz6ekRRMIp/R3DBZ/RoWKmfTiQjaLXkOUZZ0ka&#10;uLK8ulfc7C/7XIGsSvk/QHUGAAD//wMAUEsBAi0AFAAGAAgAAAAhALaDOJL+AAAA4QEAABMAAAAA&#10;AAAAAAAAAAAAAAAAAFtDb250ZW50X1R5cGVzXS54bWxQSwECLQAUAAYACAAAACEAOP0h/9YAAACU&#10;AQAACwAAAAAAAAAAAAAAAAAvAQAAX3JlbHMvLnJlbHNQSwECLQAUAAYACAAAACEAl8FqFQ4CAAAp&#10;BAAADgAAAAAAAAAAAAAAAAAuAgAAZHJzL2Uyb0RvYy54bWxQSwECLQAUAAYACAAAACEAKppcm9sA&#10;AAAIAQAADwAAAAAAAAAAAAAAAABoBAAAZHJzL2Rvd25yZXYueG1sUEsFBgAAAAAEAAQA8wAAAHAF&#10;AAAAAA==&#10;" filled="f" stroked="f">
                <v:textbox style="mso-fit-shape-to-text:t">
                  <w:txbxContent>
                    <w:p w14:paraId="634DF5D9" w14:textId="77777777" w:rsidR="002C67C5" w:rsidRPr="002C67C5" w:rsidRDefault="002C67C5" w:rsidP="002C67C5">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C67C5">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TASK 1</w:t>
                      </w:r>
                    </w:p>
                  </w:txbxContent>
                </v:textbox>
                <w10:wrap type="square"/>
              </v:shape>
            </w:pict>
          </mc:Fallback>
        </mc:AlternateContent>
      </w:r>
    </w:p>
    <w:p w14:paraId="3D76B243" w14:textId="7AE65363" w:rsidR="00AE01AF" w:rsidRDefault="00AE01AF" w:rsidP="00AE01AF">
      <w:pPr>
        <w:pStyle w:val="pb-2"/>
      </w:pPr>
      <w:r>
        <w:t xml:space="preserve"> </w:t>
      </w:r>
    </w:p>
    <w:p w14:paraId="05B99EED" w14:textId="29B94534" w:rsidR="00C7090E" w:rsidRDefault="00AE01AF" w:rsidP="00C7090E">
      <w:pPr>
        <w:pStyle w:val="NormalWeb"/>
      </w:pPr>
      <w:r>
        <w:t xml:space="preserve">   </w:t>
      </w:r>
    </w:p>
    <w:p w14:paraId="3D129482" w14:textId="66AC05AD" w:rsidR="00C7090E" w:rsidRDefault="00C7090E" w:rsidP="00C7090E">
      <w:pPr>
        <w:pStyle w:val="NormalWeb"/>
      </w:pPr>
      <w:r>
        <w:t>Responsible stewardship involves ethically managing resources for future generations, prioriti</w:t>
      </w:r>
      <w:r w:rsidR="00E818F0">
        <w:t>z</w:t>
      </w:r>
      <w:r>
        <w:t>ing sustainability, conservation, and holistic welfare. It involves informed choices and measures, focusing on long-term consequences that extend beyond immediate financial benefits.</w:t>
      </w:r>
      <w:r w:rsidR="00E818F0">
        <w:t xml:space="preserve"> </w:t>
      </w:r>
      <w:r>
        <w:t>Responsible stewardship involves ethically managing resources for future generations, prioriti</w:t>
      </w:r>
      <w:r w:rsidR="00E818F0">
        <w:t>z</w:t>
      </w:r>
      <w:r>
        <w:t>ing sustainability, conservation, and holistic welfare. It involves informed choices and measures, focusing on long-term consequences that extend beyond immediate financial benefits.</w:t>
      </w:r>
      <w:r w:rsidR="00E818F0">
        <w:t xml:space="preserve"> </w:t>
      </w:r>
      <w:r>
        <w:t>Responsible stewardship involves ethically managing resources for future generations, prioriti</w:t>
      </w:r>
      <w:r w:rsidR="00E818F0">
        <w:t>z</w:t>
      </w:r>
      <w:r>
        <w:t>ing sustainability, conservation, and holistic welfare. It involves informed choices and measures, focusing on long-term consequences that extend beyond immediate financial benefits.</w:t>
      </w:r>
    </w:p>
    <w:p w14:paraId="0CD811BA" w14:textId="1469A2FA" w:rsidR="00C7090E" w:rsidRDefault="00C7090E" w:rsidP="00C7090E">
      <w:pPr>
        <w:pStyle w:val="NormalWeb"/>
      </w:pPr>
      <w:r>
        <w:t>Responsible stewardship is the ethical management of resources, assets, and responsibilities in various organi</w:t>
      </w:r>
      <w:r w:rsidR="00E818F0">
        <w:t>z</w:t>
      </w:r>
      <w:r>
        <w:t>ations, including corporate entities, individuals, communities, governmental bodies, and institutions. It focuses on preserving resources and assets for future generations as well as promoting Corporate Social Responsibility (CSR). Responsible stewardship is essential for achieving sustainability objectives such as resource management, ecosystem conservation, and reducing harmful environmental effects. It is crucial to consider the long-term effects of climate change, such as reducing carbon emissions, preserving forests, and adopting clean energy technology. practi</w:t>
      </w:r>
      <w:r w:rsidR="00E818F0">
        <w:t>c</w:t>
      </w:r>
      <w:r>
        <w:t>es Mitigating climate change requires a complex plan that includes weighing short-term economic interests against long-term benefits, replacing renewable energy with fossil fuels, and monitoring progress. Prioritise, staff well-bein</w:t>
      </w:r>
      <w:r w:rsidR="00E818F0">
        <w:t>g</w:t>
      </w:r>
      <w:r>
        <w:t xml:space="preserve"> by, promoting movement, physical activity, ergonomic workspaces, flexible work arrangements, adjustable furniture, and feedback to improve outcomes. Equality, diversity, and inclusion are essential concerns for responsible stewardship, ensuring equal rights, opportunities, and treatment for all individuals. A diverse team can lead to creativity, innovation, and better decision-making, but communication challenges arise from language barriers, communication styles, and cultural differences. Bridging disparities in culture and individuality requires additional time and effort to build trust and foster a collective identity. In conclusion, leaders must</w:t>
      </w:r>
      <w:r w:rsidR="00E818F0">
        <w:t xml:space="preserve"> prioritiz</w:t>
      </w:r>
      <w:r>
        <w:t>e employee well-being, communication, and inclusivity to create a positive work environment and foster collaboration, ultimately creating a more motivated, productive, and engaged</w:t>
      </w:r>
      <w:r w:rsidR="00E818F0">
        <w:t xml:space="preserve"> </w:t>
      </w:r>
      <w:r>
        <w:t>workforce.</w:t>
      </w:r>
      <w:r w:rsidR="00E818F0">
        <w:t xml:space="preserve"> </w:t>
      </w:r>
      <w:r>
        <w:t>Responsible stewardship is the ethical and conscientious management of resources, assets, and responsibilities in various</w:t>
      </w:r>
      <w:r w:rsidR="00E818F0">
        <w:t xml:space="preserve"> organization</w:t>
      </w:r>
      <w:r>
        <w:t>s, including corporate entities, individuals, communities, governmental bodies, and institutions. It focuses on the preservation of resources and assets, ensuring their value and availability for future generations. Corporate Social Responsibility (CSR) is another component of responsible stewardship, encompassing various</w:t>
      </w:r>
      <w:r w:rsidR="00E818F0">
        <w:t xml:space="preserve"> practice</w:t>
      </w:r>
      <w:r>
        <w:t>s and efforts to make beneficial contributions to society. Responsible stewardship is crucial for achieving sustainability objective</w:t>
      </w:r>
      <w:r w:rsidR="00E818F0">
        <w:t>s</w:t>
      </w:r>
      <w:r>
        <w:t>, such as resource management, ecosystem conservation, and reducing harmful environmental effects. It is essential to consider the long-term effects of climate change, such as reducing carbon emissions, preserving forests, and adopting clean energy technology. Long-term economic viability is also crucial, as commercial enterprises and communities that value responsible stewardship are more likely to succeed long-term, saving resources, reducing operational risks, and avoiding regulatory penalties. Mitigating climate change requires a complex plan that includes weighing short-term economic interests against long-</w:t>
      </w:r>
      <w:r>
        <w:lastRenderedPageBreak/>
        <w:t>term benefits, replacing renewable energy with fossil fuels, and monitoring and evaluating progress. Ultimately, responsible stewardship requires overcoming obstacles, ethics, innovation, teamwork, policy advocacy, and balancing present needs with long-term sustainability. Leaders play a crucial role in promoting employee well-being and overall</w:t>
      </w:r>
      <w:r w:rsidR="00E818F0">
        <w:t xml:space="preserve"> organizationa</w:t>
      </w:r>
      <w:r>
        <w:t>l success. To address sedentary</w:t>
      </w:r>
      <w:r w:rsidR="00E818F0">
        <w:t xml:space="preserve"> </w:t>
      </w:r>
      <w:proofErr w:type="spellStart"/>
      <w:r w:rsidR="00E818F0">
        <w:t>behavio</w:t>
      </w:r>
      <w:r>
        <w:t>r</w:t>
      </w:r>
      <w:proofErr w:type="spellEnd"/>
      <w:r>
        <w:t xml:space="preserve">, leaders should promote movement, physical activity, and ergonomic workspaces. They should also offer flexible work arrangements, </w:t>
      </w:r>
      <w:r w:rsidR="00E818F0">
        <w:t xml:space="preserve">and </w:t>
      </w:r>
      <w:r>
        <w:t>adjustable furniture, and gather feedback to improve outcomes. Equality, diversity, and inclusion are essential concerns for responsible stewardship in any environment. Equality ensures equal rights, opportunities, and treatment for all individuals, while diversity encompasses a wide range of distinctions and disparities among individuals and collectives. A diverse team can lead to creativity, innovation, and better decision-making, but communication challenges arise from language barriers, communication styles, and cultural differences. Bridging disparities in culture and individuality requires additional time and effort to build trust and foster a collective identity. In conclusion, leaders must</w:t>
      </w:r>
      <w:r w:rsidR="00E818F0">
        <w:t xml:space="preserve"> prioritiz</w:t>
      </w:r>
      <w:r>
        <w:t>e employee well-being, communication, and inclusivity to create a positive work environment and foster collaboration. By addressing these issues, leaders can create a more motivated, productive, and engaged workforce.</w:t>
      </w:r>
    </w:p>
    <w:p w14:paraId="2E9E2BDE" w14:textId="582CBF85" w:rsidR="00571006" w:rsidRDefault="00571006" w:rsidP="00C7090E">
      <w:pPr>
        <w:pStyle w:val="pb-2"/>
      </w:pPr>
    </w:p>
    <w:p w14:paraId="173C08EA" w14:textId="77777777" w:rsidR="00C7090E" w:rsidRDefault="00C7090E" w:rsidP="00C7090E">
      <w:pPr>
        <w:pStyle w:val="pb-2"/>
      </w:pPr>
    </w:p>
    <w:p w14:paraId="1CE64857" w14:textId="77777777" w:rsidR="00C7090E" w:rsidRDefault="00C7090E" w:rsidP="00C7090E">
      <w:pPr>
        <w:pStyle w:val="pb-2"/>
      </w:pPr>
    </w:p>
    <w:p w14:paraId="31E12321" w14:textId="77777777" w:rsidR="00C7090E" w:rsidRDefault="00C7090E" w:rsidP="00C7090E">
      <w:pPr>
        <w:pStyle w:val="pb-2"/>
      </w:pPr>
    </w:p>
    <w:p w14:paraId="109AA520" w14:textId="77777777" w:rsidR="00C7090E" w:rsidRDefault="00C7090E" w:rsidP="00C7090E">
      <w:pPr>
        <w:pStyle w:val="pb-2"/>
      </w:pPr>
    </w:p>
    <w:p w14:paraId="5948E9B4" w14:textId="77777777" w:rsidR="00C7090E" w:rsidRDefault="00C7090E" w:rsidP="00C7090E">
      <w:pPr>
        <w:pStyle w:val="pb-2"/>
      </w:pPr>
    </w:p>
    <w:p w14:paraId="27EC780E" w14:textId="77777777" w:rsidR="00C7090E" w:rsidRDefault="00C7090E" w:rsidP="00C7090E">
      <w:pPr>
        <w:pStyle w:val="pb-2"/>
      </w:pPr>
    </w:p>
    <w:p w14:paraId="19BE9AF3" w14:textId="77777777" w:rsidR="00C7090E" w:rsidRDefault="00C7090E" w:rsidP="00C7090E">
      <w:pPr>
        <w:pStyle w:val="pb-2"/>
      </w:pPr>
    </w:p>
    <w:p w14:paraId="1BD8E314" w14:textId="77777777" w:rsidR="00C7090E" w:rsidRDefault="00C7090E" w:rsidP="00C7090E">
      <w:pPr>
        <w:pStyle w:val="pb-2"/>
      </w:pPr>
    </w:p>
    <w:p w14:paraId="219F87DD" w14:textId="77777777" w:rsidR="00C7090E" w:rsidRDefault="00C7090E" w:rsidP="00C7090E">
      <w:pPr>
        <w:pStyle w:val="pb-2"/>
      </w:pPr>
    </w:p>
    <w:p w14:paraId="32F0FAC4" w14:textId="77777777" w:rsidR="00C7090E" w:rsidRDefault="00C7090E" w:rsidP="00C7090E">
      <w:pPr>
        <w:pStyle w:val="pb-2"/>
      </w:pPr>
    </w:p>
    <w:p w14:paraId="27F2AF7A" w14:textId="77777777" w:rsidR="00C7090E" w:rsidRDefault="00C7090E" w:rsidP="00C7090E">
      <w:pPr>
        <w:pStyle w:val="pb-2"/>
      </w:pPr>
    </w:p>
    <w:p w14:paraId="28FCB351" w14:textId="77777777" w:rsidR="00C7090E" w:rsidRDefault="00C7090E" w:rsidP="00C7090E">
      <w:pPr>
        <w:pStyle w:val="pb-2"/>
      </w:pPr>
    </w:p>
    <w:p w14:paraId="72150FB8" w14:textId="77777777" w:rsidR="00C7090E" w:rsidRDefault="00C7090E" w:rsidP="00C7090E">
      <w:pPr>
        <w:pStyle w:val="pb-2"/>
      </w:pPr>
    </w:p>
    <w:p w14:paraId="4E7914CD" w14:textId="77777777" w:rsidR="00C7090E" w:rsidRDefault="00C7090E" w:rsidP="00C7090E">
      <w:pPr>
        <w:pStyle w:val="pb-2"/>
      </w:pPr>
    </w:p>
    <w:p w14:paraId="4E3E647A" w14:textId="1C8389B5" w:rsidR="00597F4F" w:rsidRDefault="00C7090E" w:rsidP="00AE01AF">
      <w:pPr>
        <w:pStyle w:val="pb-2"/>
      </w:pPr>
      <w:r>
        <w:rPr>
          <w:noProof/>
        </w:rPr>
        <w:lastRenderedPageBreak/>
        <mc:AlternateContent>
          <mc:Choice Requires="wps">
            <w:drawing>
              <wp:anchor distT="0" distB="0" distL="114300" distR="114300" simplePos="0" relativeHeight="251661312" behindDoc="0" locked="0" layoutInCell="1" allowOverlap="1" wp14:anchorId="7D46AE68" wp14:editId="1A234593">
                <wp:simplePos x="0" y="0"/>
                <wp:positionH relativeFrom="column">
                  <wp:posOffset>1562100</wp:posOffset>
                </wp:positionH>
                <wp:positionV relativeFrom="paragraph">
                  <wp:posOffset>0</wp:posOffset>
                </wp:positionV>
                <wp:extent cx="1828800" cy="1828800"/>
                <wp:effectExtent l="0" t="0" r="26035" b="11430"/>
                <wp:wrapSquare wrapText="bothSides"/>
                <wp:docPr id="665122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2">
                          <a:schemeClr val="accent4">
                            <a:shade val="15000"/>
                          </a:schemeClr>
                        </a:lnRef>
                        <a:fillRef idx="1">
                          <a:schemeClr val="accent4"/>
                        </a:fillRef>
                        <a:effectRef idx="0">
                          <a:schemeClr val="accent4"/>
                        </a:effectRef>
                        <a:fontRef idx="minor">
                          <a:schemeClr val="lt1"/>
                        </a:fontRef>
                      </wps:style>
                      <wps:txbx>
                        <w:txbxContent>
                          <w:p w14:paraId="2AB32781" w14:textId="77777777" w:rsidR="00C7090E" w:rsidRPr="00C7090E" w:rsidRDefault="00C7090E" w:rsidP="00C7090E">
                            <w:pPr>
                              <w:pStyle w:val="pb-2"/>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7090E">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7D46AE68" id="_x0000_s1030" type="#_x0000_t202" style="position:absolute;margin-left:123pt;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0nD7wIAAE0GAAAOAAAAZHJzL2Uyb0RvYy54bWysVdtu2zAMfR+wfxD0vtpJ0zYL6hRZh2wD&#10;ekPboc+KLMcCZEmglMTZ14+SbCfoug0Y9uJIInl4O2Qur9pGka0AJ40u6Ogkp0Robkqp1wX9/rz8&#10;MKXEeaZLpowWBd0LR6/m799d7uxMjE1tVCmAIIh2s50taO29nWWZ47VomDsxVmgUVgYa5vEK66wE&#10;tkP0RmXjPD/PdgZKC4YL5/D1cxLSecSvKsH9fVU54YkqKMbm4xfidxW+2fySzdbAbC15Fwb7hyga&#10;JjU6HaA+M8/IBuQvUI3kYJyp/Ak3TWaqSnIRc8BsRvmrbJ5qZkXMBYvj7FAm9/9g+d32yT4A8e0n&#10;02IDQ0F21s0cPoZ82gqa8IuREpRjCfdD2UTrCQ9G0/F0mqOIo6y/IE52MLfg/BdhGhIOBQXsSywX&#10;2944n1R7leBN6fB2iCOe/F6JJHwUFZEleh5HkEgWca2AbBm2mXEutJ8kUc1KkZ5HZznGmHwNFjFI&#10;pREwIFdSqQF79CfsBNPpB1MRuTYY5383HiyiZ6P9YNxIbeAtAOVjf7CuVdLvi5RKE6rk21WLtSno&#10;pO/kypR7bDCYxH1n+VJiE26Y8w8MkOzYOBxgf4+fSpldQU13oqQ28OOt96CPHEQpJTscnoJqnG5K&#10;1DeN3Pw4mkzCrMXL5OxijBc4lqyOJXrTXBts2wgXheXxGPS96o8VmOYFp3wRfKKIaY6eC+r747VP&#10;A41bgovFIirhdFnmb/ST5QE61DgQ7Ll9YWA7Fnok8J3ph4zNXpEx6QZLZxcbb5YyMBVvSC9xWoYj&#10;Z40A1sEZ8LXpVskSsEFpuSi5rv2jXBOQuBJrBq6mpJQxgZ6NA6CzpyXBsGATFurXgp5dIG9p9HDL&#10;vAAZGI670Ie9wGYrsRXqmWDTzk+R39gxzHZ8EU5p0pheK5EC4RiS2QDOScoCN+xhaFbrVCS1aW5N&#10;mSbm/LcTcwyFbAxRd1RMbOsuuLPigHVFCUvx+B61Dv8C858AAAD//wMAUEsDBBQABgAIAAAAIQAQ&#10;ISlB3gAAAAgBAAAPAAAAZHJzL2Rvd25yZXYueG1sTI9NT8MwDIbvSPyHyEjcWMoYU9Q1nSo+LiCE&#10;WLnsljVeWpGPKkm38u8xJ7hYtl/r9fNW29lZdsKYhuAl3C4KYOi7oAdvJHy2zzcCWMrKa2WDRwnf&#10;mGBbX15UqtTh7D/wtMuGkYlPpZLQ5zyWnKeuR6fSIozoSTuG6FSmMRquozqTubN8WRRr7tTg6UOv&#10;RnzosfvaTU7CPj5NR/duHsVr89LaptXC2Dcpr6/mZgMs45z/juEXn9ChJqZDmLxOzEpYrtaUJUug&#10;SvL93YqaA+2FKIDXFf8foP4BAAD//wMAUEsBAi0AFAAGAAgAAAAhALaDOJL+AAAA4QEAABMAAAAA&#10;AAAAAAAAAAAAAAAAAFtDb250ZW50X1R5cGVzXS54bWxQSwECLQAUAAYACAAAACEAOP0h/9YAAACU&#10;AQAACwAAAAAAAAAAAAAAAAAvAQAAX3JlbHMvLnJlbHNQSwECLQAUAAYACAAAACEARu9Jw+8CAABN&#10;BgAADgAAAAAAAAAAAAAAAAAuAgAAZHJzL2Uyb0RvYy54bWxQSwECLQAUAAYACAAAACEAECEpQd4A&#10;AAAIAQAADwAAAAAAAAAAAAAAAABJBQAAZHJzL2Rvd25yZXYueG1sUEsFBgAAAAAEAAQA8wAAAFQG&#10;AAAAAA==&#10;" fillcolor="#ffc000 [3207]" strokecolor="#261c00 [487]" strokeweight="1pt">
                <v:textbox style="mso-fit-shape-to-text:t">
                  <w:txbxContent>
                    <w:p w14:paraId="2AB32781" w14:textId="77777777" w:rsidR="00C7090E" w:rsidRPr="00C7090E" w:rsidRDefault="00C7090E" w:rsidP="00C7090E">
                      <w:pPr>
                        <w:pStyle w:val="pb-2"/>
                        <w:jc w:val="center"/>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7090E">
                        <w:rPr>
                          <w:b/>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2</w:t>
                      </w:r>
                    </w:p>
                  </w:txbxContent>
                </v:textbox>
                <w10:wrap type="square"/>
              </v:shape>
            </w:pict>
          </mc:Fallback>
        </mc:AlternateContent>
      </w:r>
    </w:p>
    <w:p w14:paraId="5EFD072F" w14:textId="39768746" w:rsidR="00AE01AF" w:rsidRDefault="00AE01AF" w:rsidP="00AE01AF">
      <w:pPr>
        <w:tabs>
          <w:tab w:val="left" w:pos="1848"/>
        </w:tabs>
      </w:pPr>
    </w:p>
    <w:p w14:paraId="79B87FFB" w14:textId="77777777" w:rsidR="00D95888" w:rsidRPr="00D95888" w:rsidRDefault="00D95888" w:rsidP="00D95888"/>
    <w:p w14:paraId="1CCFA555" w14:textId="339E18E7" w:rsidR="00D95888" w:rsidRDefault="00D95888" w:rsidP="00D95888">
      <w:pPr>
        <w:pStyle w:val="pb-2"/>
      </w:pPr>
      <w:bookmarkStart w:id="0" w:name="_Hlk142614413"/>
      <w:r>
        <w:t xml:space="preserve">Virtual reality (VR) is a technology that creates a simulated, immersive environment or experience by using a combination of computer-generated visuals, sounds, and sometimes other sensory feedback such as haptic sensations. </w:t>
      </w:r>
      <w:r>
        <w:rPr>
          <w:rStyle w:val="issue-underline"/>
        </w:rPr>
        <w:t>In VR, users typically wear</w:t>
      </w:r>
      <w:r>
        <w:t xml:space="preserve"> a specialized headset that covers their field of vision and often includes audio components. Additional devices like motion controllers can be used to interact with the virtual world.</w:t>
      </w:r>
      <w:r w:rsidR="00E818F0">
        <w:t xml:space="preserve"> </w:t>
      </w:r>
      <w:r>
        <w:t xml:space="preserve">Virtual reality aims to replicate any imaginable setting, be it a real-world scenario, a fantasy world, an educational simulation, or any other imaginable setting. Through VR's immersive nature, users can experience being 'inside' the virtual environment rather than just observing it from a distance, giving them a sense of actually being </w:t>
      </w:r>
      <w:proofErr w:type="spellStart"/>
      <w:r>
        <w:t>there.VR</w:t>
      </w:r>
      <w:proofErr w:type="spellEnd"/>
      <w:r>
        <w:t xml:space="preserve"> technology is used in a wide range of fields, including gaming, entertainment, education, healthcare, architecture, and training simulations. By providing an immersive and deeply engaging experience, it could revolutionize the way people experience and interact with digital content.</w:t>
      </w:r>
    </w:p>
    <w:p w14:paraId="77C7B78C" w14:textId="299D9147" w:rsidR="0055779C" w:rsidRDefault="00D95888" w:rsidP="0055779C">
      <w:pPr>
        <w:pStyle w:val="pb-2"/>
      </w:pPr>
      <w:r w:rsidRPr="00D95888">
        <w:t xml:space="preserve">Adopting Virtual Reality (VR) technology provides numerous benefits across various sectors and companies. Among the many advantages </w:t>
      </w:r>
      <w:r w:rsidR="00E818F0">
        <w:t>is</w:t>
      </w:r>
      <w:r w:rsidR="0055779C">
        <w:t xml:space="preserve"> Immersive Experience is the first advantage. VR can transport users to a variety of virtual environments with its highly immersive experience. Users can feel as if they are physically present in the virtual world, which can enhance engagement, learning, and entertainment.</w:t>
      </w:r>
      <w:r w:rsidR="00E818F0">
        <w:t xml:space="preserve"> </w:t>
      </w:r>
      <w:r w:rsidR="0055779C">
        <w:t>Second, training and simulation are advantages. Virtual reality is particularly useful for training scenarios where real-world experiences may be expensive, dangerous, or difficult to replicate. It is possible to simulate various situations using VR in industries such as aviation, medicine, military, and manufacturing, improving training effectiveness and safety.</w:t>
      </w:r>
      <w:r w:rsidR="00E818F0">
        <w:t xml:space="preserve"> </w:t>
      </w:r>
      <w:r w:rsidR="0055779C">
        <w:t>The next advantage is education. By offering interactive and engaging learning experiences, VR can revolutionize education. By exploring historical events, visiting places around the world, and diving into complex scientific concepts, students can make learning more engaging and memorable.</w:t>
      </w:r>
      <w:r w:rsidR="00E818F0">
        <w:t xml:space="preserve"> </w:t>
      </w:r>
      <w:r w:rsidR="0055779C">
        <w:t>In addition to that, gaming and entertainment are the primary advantages among young people. Immersive gameplay experiences offered by VR have revolutionized the gaming industry. Using their body movements, players can interact with the virtual world and feel more connected.</w:t>
      </w:r>
      <w:r w:rsidR="00E818F0">
        <w:t xml:space="preserve"> </w:t>
      </w:r>
      <w:r w:rsidR="0055779C">
        <w:t>Marketing and advertising can benefit from VR. VR can provide unique and memorable marketing experiences. The use of VR can be used to create interactive product demonstrations, virtual showrooms, or branded experiences that leave a lasting impression on consumers.</w:t>
      </w:r>
      <w:r w:rsidR="00E818F0">
        <w:t xml:space="preserve"> </w:t>
      </w:r>
      <w:r w:rsidR="0055779C">
        <w:t xml:space="preserve">The last advantage is </w:t>
      </w:r>
      <w:r w:rsidR="0055779C">
        <w:rPr>
          <w:rStyle w:val="issue-underline"/>
        </w:rPr>
        <w:t>Research</w:t>
      </w:r>
      <w:r w:rsidR="0055779C">
        <w:t xml:space="preserve"> and </w:t>
      </w:r>
      <w:r w:rsidR="0055779C">
        <w:rPr>
          <w:rStyle w:val="issue-underline"/>
        </w:rPr>
        <w:t>Data Visualization.</w:t>
      </w:r>
      <w:r w:rsidR="0055779C">
        <w:t xml:space="preserve"> VR enables scientists to visualize complex data in three dimensions, which reduces the complexity of </w:t>
      </w:r>
      <w:proofErr w:type="spellStart"/>
      <w:r w:rsidR="0055779C">
        <w:t>analyzing</w:t>
      </w:r>
      <w:proofErr w:type="spellEnd"/>
      <w:r w:rsidR="0055779C">
        <w:t xml:space="preserve"> patterns and relationships found in complex data.</w:t>
      </w:r>
    </w:p>
    <w:p w14:paraId="6397331F" w14:textId="111CA58C" w:rsidR="006D4053" w:rsidRDefault="0055779C" w:rsidP="006D4053">
      <w:pPr>
        <w:pStyle w:val="pb-2"/>
      </w:pPr>
      <w:r w:rsidRPr="0055779C">
        <w:t>While there are numerous potential benefits to using VR technology, there are also certain disadvantages and challenges that must be taken into consideration.</w:t>
      </w:r>
      <w:r w:rsidR="00E818F0">
        <w:t xml:space="preserve"> </w:t>
      </w:r>
      <w:r w:rsidR="006D4053">
        <w:t>The first disadvantage of VR systems is their cost. VR systems can be expensive to develop, purchase, and maintain</w:t>
      </w:r>
      <w:r w:rsidR="006D4053">
        <w:rPr>
          <w:rStyle w:val="Strong"/>
        </w:rPr>
        <w:t>.</w:t>
      </w:r>
      <w:r w:rsidR="006D4053">
        <w:t xml:space="preserve"> The cost of the headset, the powerful hardware, software development, and maintenance are all included in this.</w:t>
      </w:r>
      <w:r w:rsidR="00E818F0">
        <w:t xml:space="preserve"> The s</w:t>
      </w:r>
      <w:r w:rsidR="006D4053">
        <w:t xml:space="preserve">econd disadvantage is complexity: High-quality VR experiences require expertise in 3D </w:t>
      </w:r>
      <w:proofErr w:type="spellStart"/>
      <w:r w:rsidR="006D4053">
        <w:t>modeling</w:t>
      </w:r>
      <w:proofErr w:type="spellEnd"/>
      <w:r w:rsidR="006D4053">
        <w:t>, programming, and user experience design. When compared to traditional media, VR content development can be more time-consuming and complex.</w:t>
      </w:r>
      <w:r w:rsidR="00E818F0">
        <w:t xml:space="preserve"> </w:t>
      </w:r>
      <w:r w:rsidR="006D4053">
        <w:t>A major disadvantage is health concerns. Extended VR use can cause motion sickness, nausea, eye strain, and headaches</w:t>
      </w:r>
      <w:r w:rsidR="006D4053">
        <w:rPr>
          <w:rStyle w:val="Strong"/>
        </w:rPr>
        <w:t>.</w:t>
      </w:r>
      <w:r w:rsidR="006D4053">
        <w:t xml:space="preserve"> The physical movements of some users may not correspond to </w:t>
      </w:r>
      <w:r w:rsidR="006D4053">
        <w:lastRenderedPageBreak/>
        <w:t>what they see in the virtual world, a phenomenon called "cyber</w:t>
      </w:r>
      <w:r w:rsidR="00E818F0">
        <w:t xml:space="preserve"> </w:t>
      </w:r>
      <w:proofErr w:type="spellStart"/>
      <w:r w:rsidR="006D4053">
        <w:t>sickness."There</w:t>
      </w:r>
      <w:proofErr w:type="spellEnd"/>
      <w:r w:rsidR="006D4053">
        <w:t xml:space="preserve"> are also VR experiences that limit physical movement or require users to remain stationary. For applications promoting physical activity or requiring complex interactions, this can be a disadvantage.</w:t>
      </w:r>
      <w:r w:rsidR="00E818F0">
        <w:t xml:space="preserve"> </w:t>
      </w:r>
      <w:r w:rsidR="006D4053">
        <w:t>Other than that, cyber security is also a disadvantage of VR systems: Like any technology, they are susceptible to hacking and security threats, potentially compromising users' private information.</w:t>
      </w:r>
      <w:r w:rsidR="00E818F0">
        <w:t xml:space="preserve"> </w:t>
      </w:r>
      <w:r w:rsidR="006D4053">
        <w:t>In addition, VR can result in a dependence on technology, which might hinder our ability to interact with others in the real world, be creative, and solve problems.</w:t>
      </w:r>
      <w:r w:rsidR="00E818F0">
        <w:t xml:space="preserve"> </w:t>
      </w:r>
      <w:r w:rsidR="006D4053">
        <w:t>A final disadvantage is that VR can immerse users in highly realistic and emotionally intense scenarios. In cases of traumatic or distressing content, this raises ethical concerns about mental health.</w:t>
      </w:r>
    </w:p>
    <w:p w14:paraId="23E9B653" w14:textId="1E01086D" w:rsidR="00E818F0" w:rsidRDefault="00E818F0" w:rsidP="006D4053">
      <w:pPr>
        <w:pStyle w:val="pb-2"/>
      </w:pPr>
      <w:r>
        <w:t xml:space="preserve">The term ethics refers to the principles, values, and moral guidelines that govern human </w:t>
      </w:r>
      <w:proofErr w:type="spellStart"/>
      <w:r>
        <w:t>behavior</w:t>
      </w:r>
      <w:proofErr w:type="spellEnd"/>
      <w:r>
        <w:t xml:space="preserve"> and decision-making. To do this, we need to distinguish right from wrong and make choices that reflect the principles of fairness, integrity, responsibility, and respect for individuals and society as a whole. By considering the impact of their actions on others and upholding moral standards, ethics helps individuals and groups navigate complex situations and dilemmas. Human interaction is fundamentally influenced by it, influencing personal conduct, professional </w:t>
      </w:r>
      <w:proofErr w:type="spellStart"/>
      <w:r>
        <w:t>behavior</w:t>
      </w:r>
      <w:proofErr w:type="spellEnd"/>
      <w:r>
        <w:t>, and societal norms.</w:t>
      </w:r>
    </w:p>
    <w:p w14:paraId="78BA7A02" w14:textId="15FD5D1B" w:rsidR="00E818F0" w:rsidRPr="00E818F0" w:rsidRDefault="00E818F0" w:rsidP="00E818F0">
      <w:pPr>
        <w:pStyle w:val="pb-2"/>
        <w:rPr>
          <w:b/>
          <w:bCs/>
        </w:rPr>
      </w:pPr>
      <w:r>
        <w:t xml:space="preserve">As a leader, implementing Virtual Reality (VR) technology requires careful consideration of various ethical issues. Several ethical concerns should be addressed before using VR technology leaders: Privacy and data security are the first ethical concerns. Virtual reality experiences can collect a large amount of personal information, including user interactions, preferences, and even physiological responses. To prevent unauthorized access, data breaches, and misuse of user information, leaders must implement robust data protection measures. </w:t>
      </w:r>
      <w:r w:rsidRPr="00E818F0">
        <w:rPr>
          <w:rStyle w:val="Strong"/>
          <w:b w:val="0"/>
          <w:bCs w:val="0"/>
        </w:rPr>
        <w:t>Informed Consent is a second ethical concern. Users should be fully informed about the collection, tracking, and potential risks of VR experiences</w:t>
      </w:r>
      <w:r>
        <w:rPr>
          <w:rStyle w:val="Strong"/>
        </w:rPr>
        <w:t>.</w:t>
      </w:r>
      <w:r>
        <w:t xml:space="preserve"> Respecting users' autonomy and rights over their personal information requires informed consent. </w:t>
      </w:r>
      <w:r w:rsidRPr="00E818F0">
        <w:rPr>
          <w:rStyle w:val="Strong"/>
          <w:b w:val="0"/>
          <w:bCs w:val="0"/>
        </w:rPr>
        <w:t>We move on to Content and Immersion. VR content can be highly immersive and emotionally intense.</w:t>
      </w:r>
      <w:r>
        <w:t xml:space="preserve"> When developing content that involves disturbing, traumatic, or harmful experiences, leaders should consider potential negative psychological effects. There are ethical concerns when users are exposed to distressing content without adequate warning or support. </w:t>
      </w:r>
      <w:r w:rsidRPr="00E818F0">
        <w:rPr>
          <w:rStyle w:val="Strong"/>
          <w:b w:val="0"/>
          <w:bCs w:val="0"/>
        </w:rPr>
        <w:t>One of the ethical concerns is addiction and dependence. There is the potential for VR experiences to become addictive, leading to excessive use and dependency.</w:t>
      </w:r>
      <w:r w:rsidRPr="00E818F0">
        <w:rPr>
          <w:b/>
          <w:bCs/>
        </w:rPr>
        <w:t xml:space="preserve"> </w:t>
      </w:r>
      <w:r>
        <w:t xml:space="preserve">To prevent negative effects on mental and physical health, leaders must ensure that VR usage is balanced and that users are educated about healthy VR habits. </w:t>
      </w:r>
      <w:r w:rsidRPr="00E818F0">
        <w:rPr>
          <w:rStyle w:val="Strong"/>
          <w:b w:val="0"/>
          <w:bCs w:val="0"/>
        </w:rPr>
        <w:t>Equity and access are also ethical concerns. Leaders should address disparities in access to VR technology.</w:t>
      </w:r>
      <w:r>
        <w:t xml:space="preserve"> The exclusion of certain groups because of economic, geographical, or other barriers may exacerbate existing inequalities. VR technology should be made accessible to a diverse group of people. In addition to that, Workplace Impact is a matter of ethics as well.</w:t>
      </w:r>
      <w:r>
        <w:rPr>
          <w:rStyle w:val="Strong"/>
        </w:rPr>
        <w:t xml:space="preserve"> </w:t>
      </w:r>
      <w:r w:rsidRPr="00E818F0">
        <w:rPr>
          <w:rStyle w:val="Strong"/>
          <w:b w:val="0"/>
          <w:bCs w:val="0"/>
        </w:rPr>
        <w:t xml:space="preserve">When VR is introduced in the workplace, leaders should address concerns about monitoring employee </w:t>
      </w:r>
      <w:proofErr w:type="spellStart"/>
      <w:r w:rsidRPr="00E818F0">
        <w:rPr>
          <w:rStyle w:val="Strong"/>
          <w:b w:val="0"/>
          <w:bCs w:val="0"/>
        </w:rPr>
        <w:t>behavior</w:t>
      </w:r>
      <w:proofErr w:type="spellEnd"/>
      <w:r w:rsidRPr="00E818F0">
        <w:rPr>
          <w:rStyle w:val="Strong"/>
          <w:b w:val="0"/>
          <w:bCs w:val="0"/>
        </w:rPr>
        <w:t xml:space="preserve"> and blurring work-life boundaries. The privacy and well-being of employees should be protected by clear guidelines.</w:t>
      </w:r>
    </w:p>
    <w:p w14:paraId="70F6D3ED" w14:textId="77777777" w:rsidR="00FE1486" w:rsidRDefault="00FE1486" w:rsidP="00E818F0">
      <w:pPr>
        <w:pStyle w:val="pb-2"/>
        <w:rPr>
          <w:rStyle w:val="Strong"/>
          <w:b w:val="0"/>
          <w:bCs w:val="0"/>
        </w:rPr>
      </w:pPr>
    </w:p>
    <w:p w14:paraId="07E2FAB9" w14:textId="77777777" w:rsidR="00FE1486" w:rsidRDefault="00FE1486" w:rsidP="00E818F0">
      <w:pPr>
        <w:pStyle w:val="pb-2"/>
        <w:rPr>
          <w:rStyle w:val="Strong"/>
          <w:b w:val="0"/>
          <w:bCs w:val="0"/>
        </w:rPr>
      </w:pPr>
    </w:p>
    <w:p w14:paraId="1E4A7DBB" w14:textId="482D2B4D" w:rsidR="00E818F0" w:rsidRDefault="00E818F0" w:rsidP="00E818F0">
      <w:pPr>
        <w:pStyle w:val="pb-2"/>
      </w:pPr>
      <w:r w:rsidRPr="00E818F0">
        <w:rPr>
          <w:rStyle w:val="Strong"/>
          <w:b w:val="0"/>
          <w:bCs w:val="0"/>
        </w:rPr>
        <w:lastRenderedPageBreak/>
        <w:t>The last ethical concern is Educational Integrity. Leaders should ensure that VR experiences do not replace traditional learning methods but enhance them.</w:t>
      </w:r>
      <w:r w:rsidRPr="00E818F0">
        <w:rPr>
          <w:b/>
          <w:bCs/>
        </w:rPr>
        <w:t xml:space="preserve"> </w:t>
      </w:r>
      <w:r>
        <w:t>If VR is overused, it could compromise essential skills such as critical thinking, social interaction, and hands-on</w:t>
      </w:r>
    </w:p>
    <w:p w14:paraId="617EA82C" w14:textId="33E98EE1" w:rsidR="00E818F0" w:rsidRDefault="00E818F0" w:rsidP="00E818F0">
      <w:pPr>
        <w:pStyle w:val="pb-2"/>
      </w:pPr>
      <w:r>
        <w:t>learning. In planning, developing, and deploying VR technology, ethical considerations must be incorporated and open dialogue must be fostered. VR adoption in various domains depends heavily on the leadership setting the tone.</w:t>
      </w:r>
    </w:p>
    <w:bookmarkEnd w:id="0"/>
    <w:p w14:paraId="47FCC011" w14:textId="77777777" w:rsidR="00E818F0" w:rsidRDefault="00E818F0" w:rsidP="006D4053">
      <w:pPr>
        <w:pStyle w:val="pb-2"/>
      </w:pPr>
    </w:p>
    <w:p w14:paraId="2523D4C7" w14:textId="77777777" w:rsidR="006D4053" w:rsidRDefault="006D4053" w:rsidP="0055779C">
      <w:pPr>
        <w:pStyle w:val="pb-2"/>
      </w:pPr>
    </w:p>
    <w:p w14:paraId="71B6B80D" w14:textId="77777777" w:rsidR="00E818F0" w:rsidRDefault="00E818F0" w:rsidP="0055779C">
      <w:pPr>
        <w:pStyle w:val="pb-2"/>
      </w:pPr>
    </w:p>
    <w:p w14:paraId="1E29343A" w14:textId="77777777" w:rsidR="00E818F0" w:rsidRDefault="00E818F0" w:rsidP="0055779C">
      <w:pPr>
        <w:pStyle w:val="pb-2"/>
      </w:pPr>
    </w:p>
    <w:p w14:paraId="056B89CD" w14:textId="77777777" w:rsidR="00E818F0" w:rsidRDefault="00E818F0" w:rsidP="0055779C">
      <w:pPr>
        <w:pStyle w:val="pb-2"/>
      </w:pPr>
    </w:p>
    <w:p w14:paraId="48D7072A" w14:textId="77777777" w:rsidR="00E818F0" w:rsidRDefault="00E818F0" w:rsidP="0055779C">
      <w:pPr>
        <w:pStyle w:val="pb-2"/>
      </w:pPr>
    </w:p>
    <w:p w14:paraId="72969FD9" w14:textId="77777777" w:rsidR="00E818F0" w:rsidRDefault="00E818F0" w:rsidP="0055779C">
      <w:pPr>
        <w:pStyle w:val="pb-2"/>
      </w:pPr>
    </w:p>
    <w:p w14:paraId="049A4575" w14:textId="77777777" w:rsidR="00E818F0" w:rsidRDefault="00E818F0" w:rsidP="0055779C">
      <w:pPr>
        <w:pStyle w:val="pb-2"/>
      </w:pPr>
    </w:p>
    <w:p w14:paraId="6F5FE696" w14:textId="77777777" w:rsidR="00E818F0" w:rsidRDefault="00E818F0" w:rsidP="0055779C">
      <w:pPr>
        <w:pStyle w:val="pb-2"/>
      </w:pPr>
    </w:p>
    <w:p w14:paraId="110D2B59" w14:textId="77777777" w:rsidR="00E818F0" w:rsidRDefault="00E818F0" w:rsidP="0055779C">
      <w:pPr>
        <w:pStyle w:val="pb-2"/>
      </w:pPr>
    </w:p>
    <w:p w14:paraId="01DC0113" w14:textId="77777777" w:rsidR="00E818F0" w:rsidRDefault="00E818F0" w:rsidP="0055779C">
      <w:pPr>
        <w:pStyle w:val="pb-2"/>
      </w:pPr>
    </w:p>
    <w:p w14:paraId="5EF1EC32" w14:textId="77777777" w:rsidR="00E818F0" w:rsidRDefault="00E818F0" w:rsidP="0055779C">
      <w:pPr>
        <w:pStyle w:val="pb-2"/>
      </w:pPr>
    </w:p>
    <w:p w14:paraId="363E4788" w14:textId="77777777" w:rsidR="00E818F0" w:rsidRDefault="00E818F0" w:rsidP="0055779C">
      <w:pPr>
        <w:pStyle w:val="pb-2"/>
      </w:pPr>
    </w:p>
    <w:p w14:paraId="6BA3B0F2" w14:textId="77777777" w:rsidR="00E818F0" w:rsidRDefault="00E818F0" w:rsidP="0055779C">
      <w:pPr>
        <w:pStyle w:val="pb-2"/>
      </w:pPr>
    </w:p>
    <w:p w14:paraId="737F4E60" w14:textId="77777777" w:rsidR="00E818F0" w:rsidRDefault="00E818F0" w:rsidP="0055779C">
      <w:pPr>
        <w:pStyle w:val="pb-2"/>
      </w:pPr>
    </w:p>
    <w:p w14:paraId="6247BCA0" w14:textId="77777777" w:rsidR="00E818F0" w:rsidRDefault="00E818F0" w:rsidP="0055779C">
      <w:pPr>
        <w:pStyle w:val="pb-2"/>
      </w:pPr>
    </w:p>
    <w:p w14:paraId="5689AFCB" w14:textId="77777777" w:rsidR="00E818F0" w:rsidRDefault="00E818F0" w:rsidP="0055779C">
      <w:pPr>
        <w:pStyle w:val="pb-2"/>
      </w:pPr>
    </w:p>
    <w:p w14:paraId="10E23319" w14:textId="77777777" w:rsidR="00E818F0" w:rsidRDefault="00E818F0" w:rsidP="0055779C">
      <w:pPr>
        <w:pStyle w:val="pb-2"/>
      </w:pPr>
    </w:p>
    <w:p w14:paraId="2E34C10A" w14:textId="77777777" w:rsidR="00E818F0" w:rsidRDefault="00E818F0" w:rsidP="0055779C">
      <w:pPr>
        <w:pStyle w:val="pb-2"/>
      </w:pPr>
    </w:p>
    <w:p w14:paraId="456EBFED" w14:textId="77777777" w:rsidR="00E818F0" w:rsidRDefault="00E818F0" w:rsidP="0055779C">
      <w:pPr>
        <w:pStyle w:val="pb-2"/>
      </w:pPr>
    </w:p>
    <w:p w14:paraId="7416EB5F" w14:textId="77777777" w:rsidR="00E818F0" w:rsidRDefault="00E818F0" w:rsidP="0055779C">
      <w:pPr>
        <w:pStyle w:val="pb-2"/>
      </w:pPr>
    </w:p>
    <w:p w14:paraId="628CEE97" w14:textId="77777777" w:rsidR="00E818F0" w:rsidRDefault="00E818F0" w:rsidP="0055779C">
      <w:pPr>
        <w:pStyle w:val="pb-2"/>
      </w:pPr>
    </w:p>
    <w:p w14:paraId="3E99D3C0" w14:textId="77777777" w:rsidR="00E818F0" w:rsidRDefault="00E818F0" w:rsidP="0055779C">
      <w:pPr>
        <w:pStyle w:val="pb-2"/>
      </w:pPr>
    </w:p>
    <w:p w14:paraId="0662E66A" w14:textId="63334245" w:rsidR="00E818F0" w:rsidRDefault="00E818F0" w:rsidP="0055779C">
      <w:pPr>
        <w:pStyle w:val="pb-2"/>
      </w:pPr>
      <w:r>
        <w:rPr>
          <w:noProof/>
        </w:rPr>
        <mc:AlternateContent>
          <mc:Choice Requires="wps">
            <w:drawing>
              <wp:anchor distT="0" distB="0" distL="114300" distR="114300" simplePos="0" relativeHeight="251665408" behindDoc="0" locked="0" layoutInCell="1" allowOverlap="1" wp14:anchorId="4082335F" wp14:editId="5A53061F">
                <wp:simplePos x="0" y="0"/>
                <wp:positionH relativeFrom="column">
                  <wp:posOffset>1577340</wp:posOffset>
                </wp:positionH>
                <wp:positionV relativeFrom="paragraph">
                  <wp:posOffset>0</wp:posOffset>
                </wp:positionV>
                <wp:extent cx="1828800" cy="1828800"/>
                <wp:effectExtent l="0" t="0" r="26035" b="11430"/>
                <wp:wrapNone/>
                <wp:docPr id="176915084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ln/>
                      </wps:spPr>
                      <wps:style>
                        <a:lnRef idx="2">
                          <a:schemeClr val="accent4">
                            <a:shade val="15000"/>
                          </a:schemeClr>
                        </a:lnRef>
                        <a:fillRef idx="1">
                          <a:schemeClr val="accent4"/>
                        </a:fillRef>
                        <a:effectRef idx="0">
                          <a:schemeClr val="accent4"/>
                        </a:effectRef>
                        <a:fontRef idx="minor">
                          <a:schemeClr val="lt1"/>
                        </a:fontRef>
                      </wps:style>
                      <wps:txbx>
                        <w:txbxContent>
                          <w:p w14:paraId="1876F085" w14:textId="792449AD" w:rsidR="00E818F0" w:rsidRPr="00E818F0" w:rsidRDefault="00E818F0" w:rsidP="00E818F0">
                            <w:pPr>
                              <w:pStyle w:val="pb-2"/>
                              <w:jc w:val="center"/>
                              <w:rPr>
                                <w:b/>
                                <w:noProof/>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4082335F" id="_x0000_s1031" type="#_x0000_t202" style="position:absolute;margin-left:124.2pt;margin-top:0;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7jF7gIAAE0GAAAOAAAAZHJzL2Uyb0RvYy54bWysVdtu2zAMfR+wfxD0vtpJ0zYL6hRZh2wD&#10;ekPboc+KLMcCZEmglMTZ14+SbCfoug0Y9uJIInl4O2Qur9pGka0AJ40u6Ogkp0Robkqp1wX9/rz8&#10;MKXEeaZLpowWBd0LR6/m799d7uxMjE1tVCmAIIh2s50taO29nWWZ47VomDsxVmgUVgYa5vEK66wE&#10;tkP0RmXjPD/PdgZKC4YL5/D1cxLSecSvKsH9fVU54YkqKMbm4xfidxW+2fySzdbAbC15Fwb7hyga&#10;JjU6HaA+M8/IBuQvUI3kYJyp/Ak3TWaqSnIRc8BsRvmrbJ5qZkXMBYvj7FAm9/9g+d32yT4A8e0n&#10;02IDQ0F21s0cPoZ82gqa8IuREpRjCfdD2UTrCQ9G0/F0mqOIo6y/IE52MLfg/BdhGhIOBQXsSywX&#10;2944n1R7leBN6fB2iCOe/F6JJHwUFZEleh5HkEgWca2AbBm2mXEutJ8kUc1KkZ5HZznGmHwNFjFI&#10;pREwIFdSqQF79CfsBNPpB1MRuTYY5383HiyiZ6P9YNxIbeAtAOVjf7CuVdLvi5RKE6rk21WLtSno&#10;Wd/JlSn32GAwifvO8qXEJtww5x8YINmxcTjA/h4/lTK7gpruRElt4Mdb70EfOYhSSnY4PAXVON2U&#10;qG8auflxNJmEWYuXydnFGC9wLFkdS/SmuTbYthEuCsvjMeh71R8rMM0LTvki+EQR0xw9F9T3x2uf&#10;Bhq3BBeLRVTC6bLM3+gnywN0qHEg2HP7wsB2LPRI4DvTDxmbvSJj0g2Wzi423ixlYCrekF7itAxH&#10;zhoBrIMz4GvTrZIlYIPSclFyXftHuSYgcSXWDFxNSSljAj0bB0BnT0uCYcEmLNSv2MYL5C2NHm6Z&#10;FyADw3EX+rAX2GwltkI9E2za+SnyGzuG2Y4vwilNGtNrJVIgHEMyG8A5SVnghj0MzWqdiqQ2za0p&#10;08Sc/3ZijqGQjSHqjoqJbd0Fd1YcsK4oYSke36PW4V9g/hMAAP//AwBQSwMEFAAGAAgAAAAhAJzu&#10;DzDdAAAACAEAAA8AAABkcnMvZG93bnJldi54bWxMj0tPwzAQhO9I/AdrkbhRh1IqK41TRTwuIIRo&#10;uPTmxlsnwo/Idtrw71lOcJyd0ew31XZ2lp0wpiF4CbeLAhj6LujBGwmf7fONAJay8lrZ4FHCNybY&#10;1pcXlSp1OPsPPO2yYVTiU6kk9DmPJeep69GptAgjevKOITqVSUbDdVRnKneWL4tizZ0aPH3o1YgP&#10;PXZfu8lJ2Men6ejezaN4bV5a27RaGPsm5fXV3GyAZZzzXxh+8QkdamI6hMnrxKyE5UqsKCqBFpF9&#10;f7cmeaC7EAXwuuL/B9Q/AAAA//8DAFBLAQItABQABgAIAAAAIQC2gziS/gAAAOEBAAATAAAAAAAA&#10;AAAAAAAAAAAAAABbQ29udGVudF9UeXBlc10ueG1sUEsBAi0AFAAGAAgAAAAhADj9If/WAAAAlAEA&#10;AAsAAAAAAAAAAAAAAAAALwEAAF9yZWxzLy5yZWxzUEsBAi0AFAAGAAgAAAAhACBfuMXuAgAATQYA&#10;AA4AAAAAAAAAAAAAAAAALgIAAGRycy9lMm9Eb2MueG1sUEsBAi0AFAAGAAgAAAAhAJzuDzDdAAAA&#10;CAEAAA8AAAAAAAAAAAAAAAAASAUAAGRycy9kb3ducmV2LnhtbFBLBQYAAAAABAAEAPMAAABSBgAA&#10;AAA=&#10;" fillcolor="#ffc000 [3207]" strokecolor="#261c00 [487]" strokeweight="1pt">
                <v:textbox style="mso-fit-shape-to-text:t">
                  <w:txbxContent>
                    <w:p w14:paraId="1876F085" w14:textId="792449AD" w:rsidR="00E818F0" w:rsidRPr="00E818F0" w:rsidRDefault="00E818F0" w:rsidP="00E818F0">
                      <w:pPr>
                        <w:pStyle w:val="pb-2"/>
                        <w:jc w:val="center"/>
                        <w:rPr>
                          <w:b/>
                          <w:noProof/>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A5A5A5"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3</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26923468" wp14:editId="51F141A3">
                <wp:simplePos x="0" y="0"/>
                <wp:positionH relativeFrom="column">
                  <wp:posOffset>0</wp:posOffset>
                </wp:positionH>
                <wp:positionV relativeFrom="paragraph">
                  <wp:posOffset>0</wp:posOffset>
                </wp:positionV>
                <wp:extent cx="1828800" cy="1828800"/>
                <wp:effectExtent l="0" t="0" r="0" b="0"/>
                <wp:wrapNone/>
                <wp:docPr id="45209478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F4846F9" w14:textId="73A951F4" w:rsidR="00E818F0" w:rsidRPr="00E818F0" w:rsidRDefault="00E818F0" w:rsidP="00E818F0">
                            <w:pPr>
                              <w:pStyle w:val="pb-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923468" id="_x0000_s1032" type="#_x0000_t202" style="position:absolute;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Jj6gJcOAgAAKQQAAA4A&#10;AAAAAAAAAAAAAAAALgIAAGRycy9lMm9Eb2MueG1sUEsBAi0AFAAGAAgAAAAhAEuJJs3WAAAABQEA&#10;AA8AAAAAAAAAAAAAAAAAaAQAAGRycy9kb3ducmV2LnhtbFBLBQYAAAAABAAEAPMAAABrBQAAAAA=&#10;" filled="f" stroked="f">
                <v:textbox style="mso-fit-shape-to-text:t">
                  <w:txbxContent>
                    <w:p w14:paraId="4F4846F9" w14:textId="73A951F4" w:rsidR="00E818F0" w:rsidRPr="00E818F0" w:rsidRDefault="00E818F0" w:rsidP="00E818F0">
                      <w:pPr>
                        <w:pStyle w:val="pb-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v:shape>
            </w:pict>
          </mc:Fallback>
        </mc:AlternateContent>
      </w:r>
    </w:p>
    <w:p w14:paraId="77D3BC4B" w14:textId="77777777" w:rsidR="0055779C" w:rsidRDefault="0055779C" w:rsidP="0055779C">
      <w:pPr>
        <w:pStyle w:val="pb-2"/>
      </w:pPr>
    </w:p>
    <w:p w14:paraId="0D3190AE" w14:textId="77777777" w:rsidR="0055779C" w:rsidRPr="00E818F0" w:rsidRDefault="0055779C" w:rsidP="00D95888">
      <w:pPr>
        <w:pStyle w:val="pb-2"/>
      </w:pPr>
    </w:p>
    <w:p w14:paraId="39C03685" w14:textId="77777777" w:rsidR="00E818F0" w:rsidRDefault="00E818F0" w:rsidP="00E818F0">
      <w:pPr>
        <w:pStyle w:val="pb-2"/>
      </w:pPr>
      <w:r>
        <w:t>Leading is the act of guiding, influencing, or directing a group of people or an organization towards a common goal or objective. A leader provides vision, inspiration, and direction to their team members to foster collaboration, motivation, and effective decision-making. Leaders must not only manage tasks and resources, but also understand and nurture individuals' strengths and potential. Leadership qualities and effectiveness are demonstrated by global leaders. Global leaders must be able to operate in a variety of cultural, social, economic, and political contexts. Leaders with these skills can bridge cultural divides, navigate complex geopolitical landscapes, and build relationships with stakeholders. The global community is often positively impacted, sustainability is promoted, and challenges are addressed. Global leaders must promote inclusivity, adaptability, and holistic understanding.</w:t>
      </w:r>
    </w:p>
    <w:p w14:paraId="1DF86CD4" w14:textId="77777777" w:rsidR="00E818F0" w:rsidRDefault="00E818F0" w:rsidP="00E818F0">
      <w:pPr>
        <w:pStyle w:val="pb-2"/>
      </w:pPr>
      <w:r>
        <w:t>Involvement and scope of impact are the key differences between leaders and global leaders. People and organizations are guided and directed by leaders. This function provides community or team vision, motivation, and direction, depending on the geographical or organizational context. Managing tasks, coordinating resources, and fostering teamwork are key skills for localized leaders. Global leaders, however, must deal with global challenges as well. Culture, economics, social, and political differences between regions and countries are easily understood by them. Communication across cultures, adaptability, and a broader understanding of global issues matter to global leaders. While both leaders and global leaders have vision, influence, and direction, global leaders have more complicated responsibilities. As a result, they frequently focus on global issues that benefit society as a whole. The global terrain on which they work is diverse and interrelated.</w:t>
      </w:r>
    </w:p>
    <w:p w14:paraId="5E73B2B1" w14:textId="77777777" w:rsidR="00E818F0" w:rsidRDefault="00E818F0" w:rsidP="00E818F0">
      <w:pPr>
        <w:pStyle w:val="pb-2"/>
      </w:pPr>
      <w:r>
        <w:t>One needs skills beyond standard leadership competencies to be an effective global leader. Communication skills, team-building skills, and intercultural abilities are critical to flourishing as a global leader. An example is cross-cultural communication. Global leaders must communicate effectively across cultures. To avoid misunderstandings, cultural nuances, communication styles, and ethnic differences must be understood. Multilingual proficiency is second. Speaking multiple languages can enhance a global leader's ability to establish meaningful relationships with people from different regions, although it is not always necessary. Next, active listening.</w:t>
      </w:r>
      <w:r>
        <w:rPr>
          <w:rStyle w:val="Strong"/>
        </w:rPr>
        <w:t xml:space="preserve"> </w:t>
      </w:r>
      <w:r>
        <w:t>Global leaders need to listen attentively and empathically to different cultures' viewpoints and concerns.</w:t>
      </w:r>
      <w:r>
        <w:rPr>
          <w:rStyle w:val="Strong"/>
        </w:rPr>
        <w:t xml:space="preserve"> </w:t>
      </w:r>
      <w:r>
        <w:t>Communication should be clear and concise for global leaders. Diverse perspectives are respected through active listening. In a multicultural environment, this is especially important. Team building is the next skill.</w:t>
      </w:r>
      <w:r>
        <w:rPr>
          <w:rStyle w:val="Strong"/>
        </w:rPr>
        <w:t xml:space="preserve"> </w:t>
      </w:r>
      <w:r>
        <w:t>Cultural sensitivity is essential for global leadership.</w:t>
      </w:r>
      <w:r>
        <w:rPr>
          <w:rStyle w:val="Strong"/>
        </w:rPr>
        <w:t xml:space="preserve"> </w:t>
      </w:r>
      <w:r>
        <w:t xml:space="preserve">An inclusive and culturally sensitive team environment is essential for creating a culture of value and respect among individuals from diverse backgrounds. Then there is Virtual Team Management. Leading teams in different time zones and regions becomes more common as remote work and international teams increase. Then conflict resolution. Different cultures can lead to conflict. Diplomacy, considering various perspectives, and finding mutually acceptable solutions are essential for global leaders. In </w:t>
      </w:r>
      <w:r>
        <w:lastRenderedPageBreak/>
        <w:t>addition, inclusive leadership skills are crucial. The first step is building a diverse team. Leaders should ensure that team members' voices are heard and that they have equal opportunities for growth. Global leaders must be aware of different cultures, traditions, and customs. The ability to adapt to new environments, practices, and perspectives is essential for a global leader. To lead globally, one must step out of their comfort zone. Leadership requires empathy as well. Building stronger relationships and connecting on a deeper level requires understanding and appreciating people of different cultural backgrounds. Leaders should have a global mindset. Consider decisions and actions from a global perspective beyond one's own culture.</w:t>
      </w:r>
    </w:p>
    <w:p w14:paraId="179B1A8D" w14:textId="218186E2" w:rsidR="00E818F0" w:rsidRDefault="00E818F0" w:rsidP="00E818F0">
      <w:pPr>
        <w:pStyle w:val="pb-2"/>
      </w:pPr>
      <w:r>
        <w:t>Here are the definitions for each skill. An essential communication skill is the ability to express thoughts, ideas, facts, and emotions clearly. Communication skills include speaking, writing, active listening, and nonverbal cues that vary by audience and context. Team building involves bringing together people with different experiences, talents, and viewpoints in order to work together as a team. A positive team culture, open communication, problem-solving, assigning duties, and recognizing team strengths are among these skills. Teamwork and morale are improved through effective team building. Intercultural skills include getting along with people from different cultural backgrounds. Adapt to cultural norms, accept cultural differences, and handle cross-cultural issues sensitively and empathically. A globalized, heterogeneous world requires intercultural skills for communication, trust, and productivity.</w:t>
      </w:r>
      <w:sdt>
        <w:sdtPr>
          <w:id w:val="-567186058"/>
          <w:citation/>
        </w:sdtPr>
        <w:sdtContent>
          <w:r w:rsidR="002A1639">
            <w:fldChar w:fldCharType="begin"/>
          </w:r>
          <w:r w:rsidR="002A1639">
            <w:instrText xml:space="preserve"> CITATION LYD \l 17417 </w:instrText>
          </w:r>
          <w:r w:rsidR="002A1639">
            <w:fldChar w:fldCharType="separate"/>
          </w:r>
          <w:r w:rsidR="002A1639">
            <w:rPr>
              <w:noProof/>
            </w:rPr>
            <w:t xml:space="preserve"> (ADAMS)</w:t>
          </w:r>
          <w:r w:rsidR="002A1639">
            <w:fldChar w:fldCharType="end"/>
          </w:r>
        </w:sdtContent>
      </w:sdt>
    </w:p>
    <w:p w14:paraId="34565C6E" w14:textId="77777777" w:rsidR="00E818F0" w:rsidRDefault="00E818F0" w:rsidP="00E818F0">
      <w:pPr>
        <w:pStyle w:val="pb-2"/>
      </w:pPr>
      <w:r>
        <w:t>To effectively lead a diverse and international team, a global leader must have a combination of communication skills, team-building skills, and intercultural abilities. These abilities are necessary for negotiating global intricacies, developing strong relationships, and for collective achievement. Here's how each skill contributes to global leader success:</w:t>
      </w:r>
    </w:p>
    <w:p w14:paraId="7024AD31" w14:textId="27631951" w:rsidR="00E818F0" w:rsidRDefault="00E818F0" w:rsidP="00E818F0">
      <w:pPr>
        <w:pStyle w:val="pb-2"/>
      </w:pPr>
      <w:r>
        <w:t>Skills in communication are the first. In global contexts, effective communication is critical. To bridge cultural gaps, global leaders need communication skills. Different cultures have different communication styles. Communicating from a multicultural perspective fosters collaboration and understanding among team members. Apart from that, the team's vision and goals must be clearly communicated. Global leaders who articulate these aspects effectively can motivate and align individuals from various backgrounds. As a global team, cohesion and collaboration are crucial. A global leader must be able to foster inclusion through a sense of belonging. Inclusion and belonging make all team members feel valued, regardless of their cultural background. Positive team culture and morale can be created through diversity. New perspectives and ideas are brought by diverse teams. When leaders are skilled at team building, innovation and creative problem-solving follow. Last but not least, global leaders need intercultural skills</w:t>
      </w:r>
      <w:sdt>
        <w:sdtPr>
          <w:id w:val="-333076748"/>
          <w:citation/>
        </w:sdtPr>
        <w:sdtContent>
          <w:r w:rsidR="002A1639">
            <w:fldChar w:fldCharType="begin"/>
          </w:r>
          <w:r w:rsidR="002A1639">
            <w:instrText xml:space="preserve"> CITATION Mat19 \l 17417 </w:instrText>
          </w:r>
          <w:r w:rsidR="002A1639">
            <w:fldChar w:fldCharType="separate"/>
          </w:r>
          <w:r w:rsidR="002A1639">
            <w:rPr>
              <w:noProof/>
            </w:rPr>
            <w:t xml:space="preserve"> (Gavin, 2019)</w:t>
          </w:r>
          <w:r w:rsidR="002A1639">
            <w:fldChar w:fldCharType="end"/>
          </w:r>
        </w:sdtContent>
      </w:sdt>
      <w:r>
        <w:t>. Team members from different backgrounds trust a leader's intercultural skills. Building trust requires respect for cultural norms and values. Leaders with intercultural skills prevent misunderstandings and ensure that messages are clearly conveyed by adapting communication styles.</w:t>
      </w:r>
      <w:sdt>
        <w:sdtPr>
          <w:id w:val="-1477985844"/>
          <w:citation/>
        </w:sdtPr>
        <w:sdtContent>
          <w:r w:rsidR="002A1639">
            <w:fldChar w:fldCharType="begin"/>
          </w:r>
          <w:r w:rsidR="002A1639">
            <w:instrText xml:space="preserve"> CITATION LYD \l 17417 </w:instrText>
          </w:r>
          <w:r w:rsidR="002A1639">
            <w:fldChar w:fldCharType="separate"/>
          </w:r>
          <w:r w:rsidR="002A1639">
            <w:rPr>
              <w:noProof/>
            </w:rPr>
            <w:t xml:space="preserve"> (ADAMS)</w:t>
          </w:r>
          <w:r w:rsidR="002A1639">
            <w:fldChar w:fldCharType="end"/>
          </w:r>
        </w:sdtContent>
      </w:sdt>
    </w:p>
    <w:p w14:paraId="12AD93E2" w14:textId="0F6F34A9" w:rsidR="00E818F0" w:rsidRDefault="00E818F0" w:rsidP="00E818F0">
      <w:pPr>
        <w:pStyle w:val="pb-2"/>
      </w:pPr>
    </w:p>
    <w:p w14:paraId="4028CB76" w14:textId="3D79965E" w:rsidR="00E818F0" w:rsidRDefault="00E818F0" w:rsidP="00D95888"/>
    <w:p w14:paraId="474AFCAC" w14:textId="77777777" w:rsidR="002A1639" w:rsidRDefault="002A1639" w:rsidP="00D95888"/>
    <w:p w14:paraId="0EA1F442" w14:textId="77777777" w:rsidR="002A1639" w:rsidRDefault="002A1639" w:rsidP="00D95888"/>
    <w:p w14:paraId="67432039" w14:textId="77777777" w:rsidR="002A1639" w:rsidRDefault="002A1639" w:rsidP="00D95888"/>
    <w:p w14:paraId="25ED08AA" w14:textId="77777777" w:rsidR="002A1639" w:rsidRDefault="002A1639" w:rsidP="00D95888"/>
    <w:p w14:paraId="63FE09EE" w14:textId="77777777" w:rsidR="002A1639" w:rsidRDefault="002A1639" w:rsidP="00D95888"/>
    <w:p w14:paraId="7547E232" w14:textId="42782F9F" w:rsidR="002A1639" w:rsidRDefault="002A1639" w:rsidP="002A1639">
      <w:pPr>
        <w:pStyle w:val="ListParagraph"/>
        <w:numPr>
          <w:ilvl w:val="0"/>
          <w:numId w:val="1"/>
        </w:numPr>
      </w:pPr>
      <w:hyperlink r:id="rId8" w:history="1">
        <w:r>
          <w:rPr>
            <w:rStyle w:val="Hyperlink"/>
          </w:rPr>
          <w:t>How to Manage Global &amp; International Teams: 6 Tips (hbs.edu)</w:t>
        </w:r>
      </w:hyperlink>
    </w:p>
    <w:p w14:paraId="4C931ACE" w14:textId="1F9D8289" w:rsidR="002A1639" w:rsidRDefault="002A1639" w:rsidP="002A1639">
      <w:pPr>
        <w:pStyle w:val="ListParagraph"/>
        <w:numPr>
          <w:ilvl w:val="0"/>
          <w:numId w:val="1"/>
        </w:numPr>
      </w:pPr>
      <w:hyperlink r:id="rId9" w:history="1">
        <w:r>
          <w:rPr>
            <w:rStyle w:val="Hyperlink"/>
          </w:rPr>
          <w:t>Leading a Global Team: Communicate Effectively Across Cultures (personiv.com)</w:t>
        </w:r>
      </w:hyperlink>
    </w:p>
    <w:p w14:paraId="74B22ED0" w14:textId="3EEEFF44" w:rsidR="00FE1486" w:rsidRDefault="00FE1486" w:rsidP="002A1639">
      <w:pPr>
        <w:pStyle w:val="ListParagraph"/>
        <w:numPr>
          <w:ilvl w:val="0"/>
          <w:numId w:val="1"/>
        </w:numPr>
      </w:pPr>
      <w:hyperlink r:id="rId10" w:history="1">
        <w:r>
          <w:rPr>
            <w:rStyle w:val="Hyperlink"/>
          </w:rPr>
          <w:t>Ethics in Virtual Reality - IEEE Digital Reality</w:t>
        </w:r>
      </w:hyperlink>
    </w:p>
    <w:p w14:paraId="31813093" w14:textId="59867F1F" w:rsidR="00FE1486" w:rsidRDefault="00FE1486" w:rsidP="002A1639">
      <w:pPr>
        <w:pStyle w:val="ListParagraph"/>
        <w:numPr>
          <w:ilvl w:val="0"/>
          <w:numId w:val="1"/>
        </w:numPr>
      </w:pPr>
      <w:hyperlink r:id="rId11" w:history="1">
        <w:r>
          <w:rPr>
            <w:rStyle w:val="Hyperlink"/>
          </w:rPr>
          <w:t>Virtual Reality: Ethical Challenges and Dangers - IEEE Technology and Society</w:t>
        </w:r>
      </w:hyperlink>
    </w:p>
    <w:p w14:paraId="2866E19F" w14:textId="3789A453" w:rsidR="00FE1486" w:rsidRDefault="00FE1486" w:rsidP="002A1639">
      <w:pPr>
        <w:pStyle w:val="ListParagraph"/>
        <w:numPr>
          <w:ilvl w:val="0"/>
          <w:numId w:val="1"/>
        </w:numPr>
      </w:pPr>
      <w:hyperlink r:id="rId12" w:history="1">
        <w:r>
          <w:rPr>
            <w:rStyle w:val="Hyperlink"/>
          </w:rPr>
          <w:t>10 Advantages And Disadvantages Of Virtual Reality (honestproscons.com)</w:t>
        </w:r>
      </w:hyperlink>
    </w:p>
    <w:p w14:paraId="1AD0A4C7" w14:textId="581B13D3" w:rsidR="00FE1486" w:rsidRPr="00D95888" w:rsidRDefault="00FE1486" w:rsidP="002A1639">
      <w:pPr>
        <w:pStyle w:val="ListParagraph"/>
        <w:numPr>
          <w:ilvl w:val="0"/>
          <w:numId w:val="1"/>
        </w:numPr>
      </w:pPr>
      <w:hyperlink r:id="rId13" w:anchor=":~:text=18%20Advantages%20and%20Disadvantages%20of%20Diversity%20in%20the,is%20gender%20equality%20present%20earn%2041%25%20more%20revenue." w:history="1">
        <w:r>
          <w:rPr>
            <w:rStyle w:val="Hyperlink"/>
          </w:rPr>
          <w:t xml:space="preserve">18 Advantages and Disadvantages of Diversity in the Workplace (Cultural and Gender) – </w:t>
        </w:r>
        <w:proofErr w:type="spellStart"/>
        <w:r>
          <w:rPr>
            <w:rStyle w:val="Hyperlink"/>
          </w:rPr>
          <w:t>ConnectUS</w:t>
        </w:r>
        <w:proofErr w:type="spellEnd"/>
        <w:r>
          <w:rPr>
            <w:rStyle w:val="Hyperlink"/>
          </w:rPr>
          <w:t xml:space="preserve"> (connectusfund.org)</w:t>
        </w:r>
      </w:hyperlink>
    </w:p>
    <w:sectPr w:rsidR="00FE1486" w:rsidRPr="00D95888" w:rsidSect="002C67C5">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ucida Fax">
    <w:panose1 w:val="02060602050505020204"/>
    <w:charset w:val="00"/>
    <w:family w:val="roman"/>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7675B"/>
    <w:multiLevelType w:val="hybridMultilevel"/>
    <w:tmpl w:val="C4C6690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835150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0tTS0MDQ0NbUwNbNQ0lEKTi0uzszPAykwqgUA92NiHywAAAA="/>
  </w:docVars>
  <w:rsids>
    <w:rsidRoot w:val="002C67C5"/>
    <w:rsid w:val="002A1639"/>
    <w:rsid w:val="002C67C5"/>
    <w:rsid w:val="00453979"/>
    <w:rsid w:val="0055779C"/>
    <w:rsid w:val="00571006"/>
    <w:rsid w:val="00597F4F"/>
    <w:rsid w:val="006D4053"/>
    <w:rsid w:val="009F2D57"/>
    <w:rsid w:val="00AE01AF"/>
    <w:rsid w:val="00C7090E"/>
    <w:rsid w:val="00D95888"/>
    <w:rsid w:val="00E2238A"/>
    <w:rsid w:val="00E818F0"/>
    <w:rsid w:val="00FE1486"/>
    <w:rsid w:val="00FF485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0CEB4"/>
  <w15:chartTrackingRefBased/>
  <w15:docId w15:val="{CDA7FDF6-BFAA-44C4-9256-279D2D577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AE01AF"/>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 w:type="character" w:customStyle="1" w:styleId="issue-underline">
    <w:name w:val="issue-underline"/>
    <w:basedOn w:val="DefaultParagraphFont"/>
    <w:rsid w:val="00AE01AF"/>
  </w:style>
  <w:style w:type="character" w:styleId="Strong">
    <w:name w:val="Strong"/>
    <w:basedOn w:val="DefaultParagraphFont"/>
    <w:uiPriority w:val="22"/>
    <w:qFormat/>
    <w:rsid w:val="00FF485A"/>
    <w:rPr>
      <w:b/>
      <w:bCs/>
    </w:rPr>
  </w:style>
  <w:style w:type="paragraph" w:styleId="NormalWeb">
    <w:name w:val="Normal (Web)"/>
    <w:basedOn w:val="Normal"/>
    <w:uiPriority w:val="99"/>
    <w:semiHidden/>
    <w:unhideWhenUsed/>
    <w:rsid w:val="00C7090E"/>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 w:type="character" w:styleId="Hyperlink">
    <w:name w:val="Hyperlink"/>
    <w:basedOn w:val="DefaultParagraphFont"/>
    <w:uiPriority w:val="99"/>
    <w:semiHidden/>
    <w:unhideWhenUsed/>
    <w:rsid w:val="002A1639"/>
    <w:rPr>
      <w:color w:val="0000FF"/>
      <w:u w:val="single"/>
    </w:rPr>
  </w:style>
  <w:style w:type="paragraph" w:styleId="ListParagraph">
    <w:name w:val="List Paragraph"/>
    <w:basedOn w:val="Normal"/>
    <w:uiPriority w:val="34"/>
    <w:qFormat/>
    <w:rsid w:val="002A1639"/>
    <w:pPr>
      <w:ind w:left="720"/>
      <w:contextualSpacing/>
    </w:pPr>
  </w:style>
  <w:style w:type="paragraph" w:styleId="NoSpacing">
    <w:name w:val="No Spacing"/>
    <w:link w:val="NoSpacingChar"/>
    <w:uiPriority w:val="1"/>
    <w:qFormat/>
    <w:rsid w:val="0045397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53979"/>
    <w:rPr>
      <w:rFonts w:eastAsiaTheme="minorEastAsia"/>
      <w:kern w:val="0"/>
      <w:lang w:val="en-US"/>
      <w14:ligatures w14:val="none"/>
    </w:rPr>
  </w:style>
  <w:style w:type="table" w:styleId="TableGrid">
    <w:name w:val="Table Grid"/>
    <w:basedOn w:val="TableNormal"/>
    <w:uiPriority w:val="39"/>
    <w:rsid w:val="004539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6464">
      <w:bodyDiv w:val="1"/>
      <w:marLeft w:val="0"/>
      <w:marRight w:val="0"/>
      <w:marTop w:val="0"/>
      <w:marBottom w:val="0"/>
      <w:divBdr>
        <w:top w:val="none" w:sz="0" w:space="0" w:color="auto"/>
        <w:left w:val="none" w:sz="0" w:space="0" w:color="auto"/>
        <w:bottom w:val="none" w:sz="0" w:space="0" w:color="auto"/>
        <w:right w:val="none" w:sz="0" w:space="0" w:color="auto"/>
      </w:divBdr>
    </w:div>
    <w:div w:id="140273208">
      <w:bodyDiv w:val="1"/>
      <w:marLeft w:val="0"/>
      <w:marRight w:val="0"/>
      <w:marTop w:val="0"/>
      <w:marBottom w:val="0"/>
      <w:divBdr>
        <w:top w:val="none" w:sz="0" w:space="0" w:color="auto"/>
        <w:left w:val="none" w:sz="0" w:space="0" w:color="auto"/>
        <w:bottom w:val="none" w:sz="0" w:space="0" w:color="auto"/>
        <w:right w:val="none" w:sz="0" w:space="0" w:color="auto"/>
      </w:divBdr>
    </w:div>
    <w:div w:id="163671581">
      <w:bodyDiv w:val="1"/>
      <w:marLeft w:val="0"/>
      <w:marRight w:val="0"/>
      <w:marTop w:val="0"/>
      <w:marBottom w:val="0"/>
      <w:divBdr>
        <w:top w:val="none" w:sz="0" w:space="0" w:color="auto"/>
        <w:left w:val="none" w:sz="0" w:space="0" w:color="auto"/>
        <w:bottom w:val="none" w:sz="0" w:space="0" w:color="auto"/>
        <w:right w:val="none" w:sz="0" w:space="0" w:color="auto"/>
      </w:divBdr>
    </w:div>
    <w:div w:id="172913171">
      <w:bodyDiv w:val="1"/>
      <w:marLeft w:val="0"/>
      <w:marRight w:val="0"/>
      <w:marTop w:val="0"/>
      <w:marBottom w:val="0"/>
      <w:divBdr>
        <w:top w:val="none" w:sz="0" w:space="0" w:color="auto"/>
        <w:left w:val="none" w:sz="0" w:space="0" w:color="auto"/>
        <w:bottom w:val="none" w:sz="0" w:space="0" w:color="auto"/>
        <w:right w:val="none" w:sz="0" w:space="0" w:color="auto"/>
      </w:divBdr>
    </w:div>
    <w:div w:id="332029597">
      <w:bodyDiv w:val="1"/>
      <w:marLeft w:val="0"/>
      <w:marRight w:val="0"/>
      <w:marTop w:val="0"/>
      <w:marBottom w:val="0"/>
      <w:divBdr>
        <w:top w:val="none" w:sz="0" w:space="0" w:color="auto"/>
        <w:left w:val="none" w:sz="0" w:space="0" w:color="auto"/>
        <w:bottom w:val="none" w:sz="0" w:space="0" w:color="auto"/>
        <w:right w:val="none" w:sz="0" w:space="0" w:color="auto"/>
      </w:divBdr>
    </w:div>
    <w:div w:id="490566792">
      <w:bodyDiv w:val="1"/>
      <w:marLeft w:val="0"/>
      <w:marRight w:val="0"/>
      <w:marTop w:val="0"/>
      <w:marBottom w:val="0"/>
      <w:divBdr>
        <w:top w:val="none" w:sz="0" w:space="0" w:color="auto"/>
        <w:left w:val="none" w:sz="0" w:space="0" w:color="auto"/>
        <w:bottom w:val="none" w:sz="0" w:space="0" w:color="auto"/>
        <w:right w:val="none" w:sz="0" w:space="0" w:color="auto"/>
      </w:divBdr>
    </w:div>
    <w:div w:id="528841158">
      <w:bodyDiv w:val="1"/>
      <w:marLeft w:val="0"/>
      <w:marRight w:val="0"/>
      <w:marTop w:val="0"/>
      <w:marBottom w:val="0"/>
      <w:divBdr>
        <w:top w:val="none" w:sz="0" w:space="0" w:color="auto"/>
        <w:left w:val="none" w:sz="0" w:space="0" w:color="auto"/>
        <w:bottom w:val="none" w:sz="0" w:space="0" w:color="auto"/>
        <w:right w:val="none" w:sz="0" w:space="0" w:color="auto"/>
      </w:divBdr>
    </w:div>
    <w:div w:id="635378510">
      <w:bodyDiv w:val="1"/>
      <w:marLeft w:val="0"/>
      <w:marRight w:val="0"/>
      <w:marTop w:val="0"/>
      <w:marBottom w:val="0"/>
      <w:divBdr>
        <w:top w:val="none" w:sz="0" w:space="0" w:color="auto"/>
        <w:left w:val="none" w:sz="0" w:space="0" w:color="auto"/>
        <w:bottom w:val="none" w:sz="0" w:space="0" w:color="auto"/>
        <w:right w:val="none" w:sz="0" w:space="0" w:color="auto"/>
      </w:divBdr>
    </w:div>
    <w:div w:id="759449449">
      <w:bodyDiv w:val="1"/>
      <w:marLeft w:val="0"/>
      <w:marRight w:val="0"/>
      <w:marTop w:val="0"/>
      <w:marBottom w:val="0"/>
      <w:divBdr>
        <w:top w:val="none" w:sz="0" w:space="0" w:color="auto"/>
        <w:left w:val="none" w:sz="0" w:space="0" w:color="auto"/>
        <w:bottom w:val="none" w:sz="0" w:space="0" w:color="auto"/>
        <w:right w:val="none" w:sz="0" w:space="0" w:color="auto"/>
      </w:divBdr>
    </w:div>
    <w:div w:id="766079452">
      <w:bodyDiv w:val="1"/>
      <w:marLeft w:val="0"/>
      <w:marRight w:val="0"/>
      <w:marTop w:val="0"/>
      <w:marBottom w:val="0"/>
      <w:divBdr>
        <w:top w:val="none" w:sz="0" w:space="0" w:color="auto"/>
        <w:left w:val="none" w:sz="0" w:space="0" w:color="auto"/>
        <w:bottom w:val="none" w:sz="0" w:space="0" w:color="auto"/>
        <w:right w:val="none" w:sz="0" w:space="0" w:color="auto"/>
      </w:divBdr>
    </w:div>
    <w:div w:id="904417118">
      <w:bodyDiv w:val="1"/>
      <w:marLeft w:val="0"/>
      <w:marRight w:val="0"/>
      <w:marTop w:val="0"/>
      <w:marBottom w:val="0"/>
      <w:divBdr>
        <w:top w:val="none" w:sz="0" w:space="0" w:color="auto"/>
        <w:left w:val="none" w:sz="0" w:space="0" w:color="auto"/>
        <w:bottom w:val="none" w:sz="0" w:space="0" w:color="auto"/>
        <w:right w:val="none" w:sz="0" w:space="0" w:color="auto"/>
      </w:divBdr>
    </w:div>
    <w:div w:id="965500298">
      <w:bodyDiv w:val="1"/>
      <w:marLeft w:val="0"/>
      <w:marRight w:val="0"/>
      <w:marTop w:val="0"/>
      <w:marBottom w:val="0"/>
      <w:divBdr>
        <w:top w:val="none" w:sz="0" w:space="0" w:color="auto"/>
        <w:left w:val="none" w:sz="0" w:space="0" w:color="auto"/>
        <w:bottom w:val="none" w:sz="0" w:space="0" w:color="auto"/>
        <w:right w:val="none" w:sz="0" w:space="0" w:color="auto"/>
      </w:divBdr>
    </w:div>
    <w:div w:id="1187332242">
      <w:bodyDiv w:val="1"/>
      <w:marLeft w:val="0"/>
      <w:marRight w:val="0"/>
      <w:marTop w:val="0"/>
      <w:marBottom w:val="0"/>
      <w:divBdr>
        <w:top w:val="none" w:sz="0" w:space="0" w:color="auto"/>
        <w:left w:val="none" w:sz="0" w:space="0" w:color="auto"/>
        <w:bottom w:val="none" w:sz="0" w:space="0" w:color="auto"/>
        <w:right w:val="none" w:sz="0" w:space="0" w:color="auto"/>
      </w:divBdr>
    </w:div>
    <w:div w:id="1342974533">
      <w:bodyDiv w:val="1"/>
      <w:marLeft w:val="0"/>
      <w:marRight w:val="0"/>
      <w:marTop w:val="0"/>
      <w:marBottom w:val="0"/>
      <w:divBdr>
        <w:top w:val="none" w:sz="0" w:space="0" w:color="auto"/>
        <w:left w:val="none" w:sz="0" w:space="0" w:color="auto"/>
        <w:bottom w:val="none" w:sz="0" w:space="0" w:color="auto"/>
        <w:right w:val="none" w:sz="0" w:space="0" w:color="auto"/>
      </w:divBdr>
    </w:div>
    <w:div w:id="1565095160">
      <w:bodyDiv w:val="1"/>
      <w:marLeft w:val="0"/>
      <w:marRight w:val="0"/>
      <w:marTop w:val="0"/>
      <w:marBottom w:val="0"/>
      <w:divBdr>
        <w:top w:val="none" w:sz="0" w:space="0" w:color="auto"/>
        <w:left w:val="none" w:sz="0" w:space="0" w:color="auto"/>
        <w:bottom w:val="none" w:sz="0" w:space="0" w:color="auto"/>
        <w:right w:val="none" w:sz="0" w:space="0" w:color="auto"/>
      </w:divBdr>
    </w:div>
    <w:div w:id="1598711337">
      <w:bodyDiv w:val="1"/>
      <w:marLeft w:val="0"/>
      <w:marRight w:val="0"/>
      <w:marTop w:val="0"/>
      <w:marBottom w:val="0"/>
      <w:divBdr>
        <w:top w:val="none" w:sz="0" w:space="0" w:color="auto"/>
        <w:left w:val="none" w:sz="0" w:space="0" w:color="auto"/>
        <w:bottom w:val="none" w:sz="0" w:space="0" w:color="auto"/>
        <w:right w:val="none" w:sz="0" w:space="0" w:color="auto"/>
      </w:divBdr>
    </w:div>
    <w:div w:id="1684672456">
      <w:bodyDiv w:val="1"/>
      <w:marLeft w:val="0"/>
      <w:marRight w:val="0"/>
      <w:marTop w:val="0"/>
      <w:marBottom w:val="0"/>
      <w:divBdr>
        <w:top w:val="none" w:sz="0" w:space="0" w:color="auto"/>
        <w:left w:val="none" w:sz="0" w:space="0" w:color="auto"/>
        <w:bottom w:val="none" w:sz="0" w:space="0" w:color="auto"/>
        <w:right w:val="none" w:sz="0" w:space="0" w:color="auto"/>
      </w:divBdr>
    </w:div>
    <w:div w:id="1717512499">
      <w:bodyDiv w:val="1"/>
      <w:marLeft w:val="0"/>
      <w:marRight w:val="0"/>
      <w:marTop w:val="0"/>
      <w:marBottom w:val="0"/>
      <w:divBdr>
        <w:top w:val="none" w:sz="0" w:space="0" w:color="auto"/>
        <w:left w:val="none" w:sz="0" w:space="0" w:color="auto"/>
        <w:bottom w:val="none" w:sz="0" w:space="0" w:color="auto"/>
        <w:right w:val="none" w:sz="0" w:space="0" w:color="auto"/>
      </w:divBdr>
    </w:div>
    <w:div w:id="1917477336">
      <w:bodyDiv w:val="1"/>
      <w:marLeft w:val="0"/>
      <w:marRight w:val="0"/>
      <w:marTop w:val="0"/>
      <w:marBottom w:val="0"/>
      <w:divBdr>
        <w:top w:val="none" w:sz="0" w:space="0" w:color="auto"/>
        <w:left w:val="none" w:sz="0" w:space="0" w:color="auto"/>
        <w:bottom w:val="none" w:sz="0" w:space="0" w:color="auto"/>
        <w:right w:val="none" w:sz="0" w:space="0" w:color="auto"/>
      </w:divBdr>
    </w:div>
    <w:div w:id="1983659214">
      <w:bodyDiv w:val="1"/>
      <w:marLeft w:val="0"/>
      <w:marRight w:val="0"/>
      <w:marTop w:val="0"/>
      <w:marBottom w:val="0"/>
      <w:divBdr>
        <w:top w:val="none" w:sz="0" w:space="0" w:color="auto"/>
        <w:left w:val="none" w:sz="0" w:space="0" w:color="auto"/>
        <w:bottom w:val="none" w:sz="0" w:space="0" w:color="auto"/>
        <w:right w:val="none" w:sz="0" w:space="0" w:color="auto"/>
      </w:divBdr>
    </w:div>
    <w:div w:id="2036808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blog/post/how-to-manage-global-teams" TargetMode="External"/><Relationship Id="rId13" Type="http://schemas.openxmlformats.org/officeDocument/2006/relationships/hyperlink" Target="https://connectusfund.org/18-advantages-and-disadvantages-of-diversity-in-the-workplace-cultural-and-gender" TargetMode="Externa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s://honestproscons.com/pros-and-cons-of-virtual-rea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technologyandsociety.org/virtual-reality-ethical-challenges-and-danger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igitalreality.ieee.org/publications/ethics-in-vr" TargetMode="External"/><Relationship Id="rId4" Type="http://schemas.openxmlformats.org/officeDocument/2006/relationships/settings" Target="settings.xml"/><Relationship Id="rId9" Type="http://schemas.openxmlformats.org/officeDocument/2006/relationships/hyperlink" Target="https://insights.personiv.com/blog-personiv/leading-a-global-tea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Mat19</b:Tag>
    <b:SourceType>JournalArticle</b:SourceType>
    <b:Guid>{FD2A2FD4-E074-4597-A046-A269FE1EE67A}</b:Guid>
    <b:Author>
      <b:Author>
        <b:NameList>
          <b:Person>
            <b:Last>Gavin</b:Last>
            <b:First>Matt</b:First>
          </b:Person>
        </b:NameList>
      </b:Author>
    </b:Author>
    <b:Title>https://online.hbs.edu/blog/post/how-to-manage-global-teams</b:Title>
    <b:JournalName>6 TIPS FOR MANAGING GLOBAL &amp; INTERNATIONAL TEAMS</b:JournalName>
    <b:Year>2019</b:Year>
    <b:RefOrder>2</b:RefOrder>
  </b:Source>
  <b:Source>
    <b:Tag>LYD</b:Tag>
    <b:SourceType>JournalArticle</b:SourceType>
    <b:Guid>{D444FB55-593E-43D3-AF4B-25C94484CE4B}</b:Guid>
    <b:Author>
      <b:Author>
        <b:NameList>
          <b:Person>
            <b:Last>ADAMS</b:Last>
            <b:First>LYDIA</b:First>
          </b:Person>
        </b:NameList>
      </b:Author>
    </b:Author>
    <b:Title>LEADING A GLOBAL TEAM: HOW TO COMMUNICATE EFFECTIVELY ACROSS CULTURES</b:Title>
    <b:JournalName>https://insights.personiv.com/blog-personiv/leading-a-global-team</b:JournalName>
    <b:RefOrder>1</b:RefOrder>
  </b:Source>
</b:Sources>
</file>

<file path=customXml/itemProps1.xml><?xml version="1.0" encoding="utf-8"?>
<ds:datastoreItem xmlns:ds="http://schemas.openxmlformats.org/officeDocument/2006/customXml" ds:itemID="{DA465DF6-BCAA-4A12-9601-24B905070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3189</Words>
  <Characters>18179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DARSHANA A/P PERALAKAN</dc:creator>
  <cp:keywords/>
  <dc:description/>
  <cp:lastModifiedBy>DARSHANA A/P PERALAKAN</cp:lastModifiedBy>
  <cp:revision>3</cp:revision>
  <dcterms:created xsi:type="dcterms:W3CDTF">2023-08-10T19:56:00Z</dcterms:created>
  <dcterms:modified xsi:type="dcterms:W3CDTF">2023-08-12T14:02:00Z</dcterms:modified>
</cp:coreProperties>
</file>