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EFDEC3" w14:textId="2CB36935" w:rsidR="005D0128" w:rsidRDefault="00D8402C">
      <w:r>
        <w:t>Results Chapter</w:t>
      </w:r>
    </w:p>
    <w:p w14:paraId="32A9C58A" w14:textId="0777AD88" w:rsidR="00D8402C" w:rsidRDefault="00D8402C">
      <w:r>
        <w:t>4.0 Introduction</w:t>
      </w:r>
    </w:p>
    <w:p w14:paraId="2A70420D" w14:textId="09F78954" w:rsidR="00D8402C" w:rsidRDefault="00D8402C">
      <w:r>
        <w:t xml:space="preserve">The previous chapter of the dissertation provided insight into each phase of the methodology for the research project utilising the model provided by Saunders (et al., 2016). This chapter will attempt to achieve objective one: </w:t>
      </w:r>
      <w:r w:rsidRPr="00D8402C">
        <w:t>To comprehend the term ‘Terrorist’ and explain the cause and effect of Terrorism within the UK from 2000 to Present.</w:t>
      </w:r>
    </w:p>
    <w:p w14:paraId="001F47C9" w14:textId="73D4E30A" w:rsidR="00D8402C" w:rsidRDefault="00D8402C">
      <w:r>
        <w:t>As previously mentioned, the targeted participants of the questionnaire were individuals within policing departments such as, Wales Extremism and Counter Terrorism Unit (WECTU), The Criminal Investigation Department (CID, The Major Crime Investigation Team (MCIT), The Neighbourhood Policing Team (NPT), and standard response policing teams.</w:t>
      </w:r>
    </w:p>
    <w:p w14:paraId="10E2E340" w14:textId="4880443E" w:rsidR="00D8402C" w:rsidRDefault="00D8402C">
      <w:r>
        <w:t>The questionnaire was emailed to the respective supervisors in each department where ten completed questionnaires per each of the five departments were selected at random for the purpose of analysing. As a result of the size limitations, fifty participants provided more than enough information to analyse for this undergraduate degree.</w:t>
      </w:r>
    </w:p>
    <w:p w14:paraId="17C03854" w14:textId="2D2BF337" w:rsidR="00D8402C" w:rsidRDefault="00D8402C">
      <w:r>
        <w:t>4.1 Data Analysis</w:t>
      </w:r>
    </w:p>
    <w:p w14:paraId="48E67E72" w14:textId="344BA384" w:rsidR="00D8402C" w:rsidRDefault="00D8402C">
      <w:r>
        <w:t xml:space="preserve">This provides the most crucial and comprehensive part of any research, it enables analysis, the summary of collected and interpreted data, and involves the use of analytical and logical reasoning to understand themes, trends, and patterns. </w:t>
      </w:r>
    </w:p>
    <w:p w14:paraId="5146D9AF" w14:textId="7268DF0A" w:rsidR="00D8402C" w:rsidRDefault="00D8402C">
      <w:r>
        <w:t>4.2 Method for Analysis</w:t>
      </w:r>
    </w:p>
    <w:p w14:paraId="3961B0C3" w14:textId="7B1D7C6C" w:rsidR="00D8402C" w:rsidRDefault="00D8402C">
      <w:r>
        <w:t>Due to the data being both quantitative and qualitative, it was crucial to distinguish between the common themed answers from the qualitative sections. To do this, data was dissected in two parts of the questionnaire, a graph was created to display the quantitative section whereas the quantitative section was grouped into similar and dissimilar answers. Each department was given a letter and number such as C1 for a participant from CID, so that the dissertation would reflect the results of each departments answers while also maintaining anonymity.</w:t>
      </w:r>
    </w:p>
    <w:p w14:paraId="42F68BE5" w14:textId="025CA5DA" w:rsidR="000F31F4" w:rsidRDefault="000F31F4">
      <w:r>
        <w:t>4.3 Advantages of Utilising Microsoft Forms</w:t>
      </w:r>
    </w:p>
    <w:p w14:paraId="29F6EEAB" w14:textId="71BBD7FC" w:rsidR="000F31F4" w:rsidRDefault="000F31F4">
      <w:r>
        <w:t>Utilising the Microsoft Officer forms to collect data was beneficial for data analysis. It provided a user-friendly method to create a questionnaire and enabled a quick response to completing participants to maintain anonymity, consequently improving participation.</w:t>
      </w:r>
    </w:p>
    <w:p w14:paraId="7B88F9A7" w14:textId="55339C54" w:rsidR="000F31F4" w:rsidRDefault="000F31F4">
      <w:r>
        <w:t>4.4 Disadvantages of Utilising Microsoft Forms</w:t>
      </w:r>
    </w:p>
    <w:p w14:paraId="735F632D" w14:textId="1A876E26" w:rsidR="0006318A" w:rsidRDefault="0006318A">
      <w:r>
        <w:t xml:space="preserve">The </w:t>
      </w:r>
      <w:r w:rsidR="006038C9">
        <w:t>disadvantage</w:t>
      </w:r>
      <w:r>
        <w:t xml:space="preserve"> of utilising a survey is that participants may not have felt comfortable answering all the questions put to them, resulting in an inaccurate result. For example, three participants out of 50 did not answer a particular question</w:t>
      </w:r>
      <w:r w:rsidR="006038C9">
        <w:t>, possibly in error however, this can</w:t>
      </w:r>
      <w:r>
        <w:t xml:space="preserve"> resul</w:t>
      </w:r>
      <w:r w:rsidR="006038C9">
        <w:t xml:space="preserve">t </w:t>
      </w:r>
      <w:r>
        <w:t>in</w:t>
      </w:r>
      <w:r w:rsidR="006038C9">
        <w:t xml:space="preserve"> a minor</w:t>
      </w:r>
      <w:r>
        <w:t xml:space="preserve"> inaccuracy. Although it did not </w:t>
      </w:r>
      <w:r w:rsidR="00C22F71">
        <w:t xml:space="preserve">largely </w:t>
      </w:r>
      <w:r>
        <w:t>affect the overall results from the questionnaire, it is worth noting.</w:t>
      </w:r>
    </w:p>
    <w:p w14:paraId="3AEB7A4D" w14:textId="36A56EA6" w:rsidR="00D8402C" w:rsidRDefault="00D8402C">
      <w:r>
        <w:t>4.</w:t>
      </w:r>
      <w:r w:rsidR="0006318A">
        <w:t>5</w:t>
      </w:r>
      <w:r>
        <w:t>.1 Analysis of Qualitative Data gathered from the questionnaire.</w:t>
      </w:r>
    </w:p>
    <w:p w14:paraId="419F7553" w14:textId="21FC4CC5" w:rsidR="006038C9" w:rsidRDefault="006038C9">
      <w:r>
        <w:t xml:space="preserve">With the use of Microsoft Forms and open questions, qualitative research enabled an in-depth insight and analysis of questionnaire results surrounding the topic of Terrorism. For example, the questionnaire’s open questions were able to provide participants attitudes, beliefs, understandings, and perceptions. </w:t>
      </w:r>
    </w:p>
    <w:p w14:paraId="6F2A72B5" w14:textId="26B32502" w:rsidR="00D8402C" w:rsidRDefault="00D8402C">
      <w:r>
        <w:lastRenderedPageBreak/>
        <w:t>4.</w:t>
      </w:r>
      <w:r w:rsidR="0006318A">
        <w:t>5</w:t>
      </w:r>
      <w:r>
        <w:t xml:space="preserve">.2 Analysis of </w:t>
      </w:r>
      <w:r w:rsidR="000F31F4">
        <w:t>Quantitative</w:t>
      </w:r>
      <w:r>
        <w:t xml:space="preserve"> Data gathered from the questionnaire.</w:t>
      </w:r>
    </w:p>
    <w:p w14:paraId="0D85C65C" w14:textId="7C2F2B3D" w:rsidR="0006318A" w:rsidRDefault="000F31F4" w:rsidP="000F31F4">
      <w:r>
        <w:t xml:space="preserve">With the use of </w:t>
      </w:r>
      <w:r>
        <w:t>Microsoft Forms,</w:t>
      </w:r>
      <w:r>
        <w:t xml:space="preserve"> the analysis was able to be</w:t>
      </w:r>
      <w:r>
        <w:t xml:space="preserve"> coll</w:t>
      </w:r>
      <w:r w:rsidR="0006318A">
        <w:t>a</w:t>
      </w:r>
      <w:r>
        <w:t>ted</w:t>
      </w:r>
      <w:r w:rsidR="0006318A">
        <w:t>,</w:t>
      </w:r>
      <w:r>
        <w:t xml:space="preserve"> distributed</w:t>
      </w:r>
      <w:r w:rsidR="0006318A">
        <w:t>, and displayed</w:t>
      </w:r>
      <w:r>
        <w:t xml:space="preserve"> into graphs </w:t>
      </w:r>
      <w:r w:rsidR="0006318A">
        <w:t xml:space="preserve">which was easily done and enabled themes to be found easier as well as note overall views from </w:t>
      </w:r>
      <w:r w:rsidR="006038C9">
        <w:t>departments</w:t>
      </w:r>
      <w:r w:rsidR="0006318A">
        <w:t xml:space="preserve"> that have an in-depth understanding of the nature of the topic.</w:t>
      </w:r>
    </w:p>
    <w:p w14:paraId="3BBD9CA6" w14:textId="43B78952" w:rsidR="00BE29BF" w:rsidRDefault="00BE29BF" w:rsidP="000F31F4">
      <w:r>
        <w:t>4.6 Questionnaire Findings</w:t>
      </w:r>
    </w:p>
    <w:p w14:paraId="1061FE0B" w14:textId="4BB81089" w:rsidR="00BE29BF" w:rsidRDefault="00BE29BF" w:rsidP="000F31F4">
      <w:r>
        <w:t xml:space="preserve">4.6.1 Theme One: </w:t>
      </w:r>
      <w:r w:rsidR="00C934F7">
        <w:t>In your opinion, a</w:t>
      </w:r>
      <w:r>
        <w:t>re social media and new</w:t>
      </w:r>
      <w:r w:rsidR="00110624">
        <w:t>s</w:t>
      </w:r>
      <w:r>
        <w:t xml:space="preserve"> platforms providing Terror Groups </w:t>
      </w:r>
      <w:r w:rsidR="00110624">
        <w:t>publicity</w:t>
      </w:r>
      <w:r>
        <w:t>?</w:t>
      </w:r>
    </w:p>
    <w:p w14:paraId="6E3C0001" w14:textId="7C9D2969" w:rsidR="00BE29BF" w:rsidRDefault="00BE29BF" w:rsidP="000F31F4">
      <w:pPr>
        <w:rPr>
          <w:rFonts w:cs="Arial"/>
        </w:rPr>
      </w:pPr>
      <w:r>
        <w:t>All fifty participants responded ‘yes’ to this question</w:t>
      </w:r>
      <w:r w:rsidR="00B7431A">
        <w:t xml:space="preserve"> which equates to 100% from the findings</w:t>
      </w:r>
      <w:r>
        <w:t xml:space="preserve">. This supports the findings of studies previously undertaken by Hossain (2015) &amp; Aly (2013) who stated terror networks have used social media and other online platforms to </w:t>
      </w:r>
      <w:r>
        <w:rPr>
          <w:rFonts w:cs="Arial"/>
        </w:rPr>
        <w:t>infiltrate governments, recruit, inspire, and radicalise British citizens to direct their attacks on British soil</w:t>
      </w:r>
      <w:r>
        <w:rPr>
          <w:rFonts w:cs="Arial"/>
        </w:rPr>
        <w:t>.</w:t>
      </w:r>
    </w:p>
    <w:p w14:paraId="30220DCD" w14:textId="55AA8641" w:rsidR="00B7431A" w:rsidRDefault="00B7431A" w:rsidP="000F31F4">
      <w:pPr>
        <w:rPr>
          <w:rFonts w:cs="Arial"/>
        </w:rPr>
      </w:pPr>
      <w:r>
        <w:rPr>
          <w:rFonts w:cs="Arial"/>
        </w:rPr>
        <w:t>4.6.2 Theme Two: What fuels Terrorism?</w:t>
      </w:r>
    </w:p>
    <w:p w14:paraId="708B0DEB" w14:textId="13CBF1B1" w:rsidR="00B7431A" w:rsidRDefault="00B7431A" w:rsidP="000F31F4">
      <w:pPr>
        <w:rPr>
          <w:rFonts w:cs="Arial"/>
        </w:rPr>
      </w:pPr>
      <w:r>
        <w:rPr>
          <w:rFonts w:cs="Arial"/>
        </w:rPr>
        <w:t xml:space="preserve">This provided a variety of answers, 46 of 50 participants or 92% answered the question as ‘All the above’, the answers included in this tick box question were as follows: </w:t>
      </w:r>
    </w:p>
    <w:p w14:paraId="01AFDCAD" w14:textId="2ED0AE0A" w:rsidR="00B7431A" w:rsidRDefault="00B7431A" w:rsidP="00B7431A">
      <w:pPr>
        <w:pStyle w:val="ListParagraph"/>
        <w:numPr>
          <w:ilvl w:val="0"/>
          <w:numId w:val="2"/>
        </w:numPr>
      </w:pPr>
      <w:r>
        <w:t>Poverty</w:t>
      </w:r>
    </w:p>
    <w:p w14:paraId="3275A22D" w14:textId="5DE34D99" w:rsidR="00B7431A" w:rsidRDefault="00B7431A" w:rsidP="00B7431A">
      <w:pPr>
        <w:pStyle w:val="ListParagraph"/>
        <w:numPr>
          <w:ilvl w:val="0"/>
          <w:numId w:val="2"/>
        </w:numPr>
      </w:pPr>
      <w:r>
        <w:t>Political factors</w:t>
      </w:r>
    </w:p>
    <w:p w14:paraId="5243547B" w14:textId="06C13BF7" w:rsidR="00B7431A" w:rsidRDefault="00B7431A" w:rsidP="00B7431A">
      <w:pPr>
        <w:pStyle w:val="ListParagraph"/>
        <w:numPr>
          <w:ilvl w:val="0"/>
          <w:numId w:val="2"/>
        </w:numPr>
      </w:pPr>
      <w:r>
        <w:t>Religious beliefs or ideologies</w:t>
      </w:r>
    </w:p>
    <w:p w14:paraId="5844148C" w14:textId="74652542" w:rsidR="00B7431A" w:rsidRDefault="00B7431A" w:rsidP="00B7431A">
      <w:pPr>
        <w:pStyle w:val="ListParagraph"/>
        <w:numPr>
          <w:ilvl w:val="0"/>
          <w:numId w:val="2"/>
        </w:numPr>
      </w:pPr>
      <w:r>
        <w:t>Socioeconomical factors</w:t>
      </w:r>
    </w:p>
    <w:p w14:paraId="7FE6E639" w14:textId="07DE1F97" w:rsidR="00B7431A" w:rsidRDefault="00B7431A" w:rsidP="00B7431A">
      <w:pPr>
        <w:pStyle w:val="ListParagraph"/>
        <w:numPr>
          <w:ilvl w:val="0"/>
          <w:numId w:val="2"/>
        </w:numPr>
      </w:pPr>
      <w:r>
        <w:t>Social marginalisation and alienation</w:t>
      </w:r>
    </w:p>
    <w:p w14:paraId="40C0235D" w14:textId="58804EDB" w:rsidR="00B7431A" w:rsidRDefault="00B7431A" w:rsidP="00B7431A">
      <w:pPr>
        <w:pStyle w:val="ListParagraph"/>
        <w:numPr>
          <w:ilvl w:val="0"/>
          <w:numId w:val="2"/>
        </w:numPr>
      </w:pPr>
      <w:r>
        <w:t>Historical grievances</w:t>
      </w:r>
    </w:p>
    <w:p w14:paraId="55CCDD62" w14:textId="77959263" w:rsidR="00C934F7" w:rsidRDefault="00C934F7" w:rsidP="00B7431A">
      <w:pPr>
        <w:pStyle w:val="ListParagraph"/>
        <w:numPr>
          <w:ilvl w:val="0"/>
          <w:numId w:val="2"/>
        </w:numPr>
      </w:pPr>
      <w:r>
        <w:t>Mental illness</w:t>
      </w:r>
    </w:p>
    <w:p w14:paraId="2A1ADB38" w14:textId="4C0B9DB7" w:rsidR="00B7431A" w:rsidRDefault="00B7431A" w:rsidP="00B7431A">
      <w:pPr>
        <w:pStyle w:val="ListParagraph"/>
        <w:numPr>
          <w:ilvl w:val="0"/>
          <w:numId w:val="2"/>
        </w:numPr>
      </w:pPr>
      <w:r>
        <w:t>All the above</w:t>
      </w:r>
    </w:p>
    <w:p w14:paraId="0A01282D" w14:textId="6CE29F70" w:rsidR="00B7431A" w:rsidRDefault="00B7431A" w:rsidP="00B7431A">
      <w:pPr>
        <w:pStyle w:val="ListParagraph"/>
        <w:numPr>
          <w:ilvl w:val="0"/>
          <w:numId w:val="2"/>
        </w:numPr>
      </w:pPr>
      <w:r>
        <w:t>None</w:t>
      </w:r>
    </w:p>
    <w:p w14:paraId="3A577588" w14:textId="1E1356AC" w:rsidR="00B7431A" w:rsidRDefault="00B7431A" w:rsidP="00B7431A">
      <w:r>
        <w:t>Whereas one participant from the Neighbourhood Policing department ticked answers 2 to 6.</w:t>
      </w:r>
    </w:p>
    <w:p w14:paraId="3DA2B4F6" w14:textId="01F9526C" w:rsidR="00B7431A" w:rsidRDefault="00B7431A" w:rsidP="00B7431A">
      <w:r>
        <w:t>4.6.3 Theme Three: Do you believe the UK’s terror threat is increasing?</w:t>
      </w:r>
    </w:p>
    <w:p w14:paraId="6350098A" w14:textId="108AE4CD" w:rsidR="00B7431A" w:rsidRDefault="00B7431A" w:rsidP="00B7431A">
      <w:r>
        <w:t xml:space="preserve">39 of 50 participants answered ‘yes’, 8 answered ‘no’, and 3 answered ‘not sure’. </w:t>
      </w:r>
    </w:p>
    <w:p w14:paraId="1261DA9D" w14:textId="7236BD07" w:rsidR="00B7431A" w:rsidRDefault="00B7431A" w:rsidP="00B7431A">
      <w:r>
        <w:t>An analysis of the answers ‘no’ and ‘not sure’ were collaborated into a graph to display an average of which policing departments believed a terror threat was not increasing, and who were not sure. Several answers cited the Covid-19 pandemic as a positive event for national security as strict, rigid rules were imposed worldwide. Alternatively, 8 of the 50 participants who answered ‘yes’ also stated Covid-19 has increased social marginalisation</w:t>
      </w:r>
      <w:r w:rsidR="000F34CD">
        <w:t xml:space="preserve"> &amp; alienation,</w:t>
      </w:r>
      <w:r>
        <w:t xml:space="preserve"> and national tensions, particularly with the British Government and the covid breaches they incurred. </w:t>
      </w:r>
    </w:p>
    <w:p w14:paraId="588B114C" w14:textId="12C9E605" w:rsidR="00110624" w:rsidRDefault="00110624" w:rsidP="00B7431A">
      <w:r>
        <w:t>4.6.4 Theme Four: Do you believe members of the public stereotype ethnic minorities as a consequence of terrorism?</w:t>
      </w:r>
    </w:p>
    <w:p w14:paraId="1CE74E16" w14:textId="2B57417D" w:rsidR="00110624" w:rsidRDefault="00110624" w:rsidP="00B7431A">
      <w:r>
        <w:t>100% of participants answered ‘Yes’ to this question, an overwhelming response to a question that may provoke alternative answers if posed to members of the public.</w:t>
      </w:r>
    </w:p>
    <w:p w14:paraId="67BCC807" w14:textId="2630939D" w:rsidR="000F34CD" w:rsidRDefault="000F34CD" w:rsidP="00B7431A">
      <w:r>
        <w:t>4.7 Conclusion</w:t>
      </w:r>
    </w:p>
    <w:p w14:paraId="6371A2F3" w14:textId="5AF9F76A" w:rsidR="00B7431A" w:rsidRDefault="000F34CD" w:rsidP="00B7431A">
      <w:r>
        <w:t xml:space="preserve">In conclusion, </w:t>
      </w:r>
      <w:r w:rsidR="006846D2">
        <w:t>this chapter has successfully presented findings of the research in the form of qualitative and quantitative questionnaire data. T</w:t>
      </w:r>
      <w:r>
        <w:t xml:space="preserve">he study </w:t>
      </w:r>
      <w:r w:rsidR="006846D2">
        <w:t xml:space="preserve">analysis of data identified </w:t>
      </w:r>
      <w:r>
        <w:t>that overall</w:t>
      </w:r>
      <w:r w:rsidR="006846D2">
        <w:t xml:space="preserve">, </w:t>
      </w:r>
      <w:r w:rsidR="006846D2">
        <w:lastRenderedPageBreak/>
        <w:t xml:space="preserve">terrorism and its groups used social media platforms and local news as a platform to promote, recruit and instil fear worldwide. The study also identified that serving police officers in neighbouring roles overwhelmingly believe that terrorism is multifaceted and ever-changing which prevents counter-terrorism organisations from maintaining national safety indefinitely. This chapter effectively analysed the data obtained from participants belief that the UK’s terror threat is increasing, the recommendations must be made for raising awareness and spotting the signs to enhance awareness on </w:t>
      </w:r>
      <w:proofErr w:type="gramStart"/>
      <w:r w:rsidR="006846D2">
        <w:t>a</w:t>
      </w:r>
      <w:proofErr w:type="gramEnd"/>
      <w:r w:rsidR="006846D2">
        <w:t xml:space="preserve"> organisational basis, as well as nationally, and internationally.</w:t>
      </w:r>
    </w:p>
    <w:sectPr w:rsidR="00B743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394CF7"/>
    <w:multiLevelType w:val="hybridMultilevel"/>
    <w:tmpl w:val="DE2238AC"/>
    <w:lvl w:ilvl="0" w:tplc="D2A6C638">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0424A1"/>
    <w:multiLevelType w:val="hybridMultilevel"/>
    <w:tmpl w:val="13F62B7E"/>
    <w:lvl w:ilvl="0" w:tplc="32E008D4">
      <w:start w:val="1"/>
      <w:numFmt w:val="decimal"/>
      <w:lvlText w:val="%1."/>
      <w:lvlJc w:val="left"/>
      <w:pPr>
        <w:ind w:left="720" w:hanging="360"/>
      </w:pPr>
      <w:rPr>
        <w:rFonts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4093568">
    <w:abstractNumId w:val="0"/>
  </w:num>
  <w:num w:numId="2" w16cid:durableId="19052210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639"/>
    <w:rsid w:val="0006318A"/>
    <w:rsid w:val="000F31F4"/>
    <w:rsid w:val="000F34CD"/>
    <w:rsid w:val="00110624"/>
    <w:rsid w:val="00413639"/>
    <w:rsid w:val="005D0128"/>
    <w:rsid w:val="006038C9"/>
    <w:rsid w:val="006846D2"/>
    <w:rsid w:val="00B7431A"/>
    <w:rsid w:val="00BE29BF"/>
    <w:rsid w:val="00C10283"/>
    <w:rsid w:val="00C22F71"/>
    <w:rsid w:val="00C934F7"/>
    <w:rsid w:val="00D8402C"/>
    <w:rsid w:val="00ED10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0224D"/>
  <w15:chartTrackingRefBased/>
  <w15:docId w15:val="{4714B804-B633-4450-ABE4-74EAC7F24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31F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595</TotalTime>
  <Pages>3</Pages>
  <Words>933</Words>
  <Characters>5322</Characters>
  <Application>Microsoft Office Word</Application>
  <DocSecurity>0</DocSecurity>
  <Lines>44</Lines>
  <Paragraphs>12</Paragraphs>
  <ScaleCrop>false</ScaleCrop>
  <Company>South Wales Police</Company>
  <LinksUpToDate>false</LinksUpToDate>
  <CharactersWithSpaces>6243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Hall,Louie swp6962</dc:creator>
  <cp:keywords/>
  <dc:description/>
  <cp:lastModifiedBy>Hall,Louie swp6962</cp:lastModifiedBy>
  <cp:revision>14</cp:revision>
  <dcterms:created xsi:type="dcterms:W3CDTF">2023-10-24T13:56:00Z</dcterms:created>
  <dcterms:modified xsi:type="dcterms:W3CDTF">2023-10-25T00:28:00Z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2023-10-24T14:56:39Z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6f5b7f9f-d8da-42e9-967d-fdb837927072</vt:lpwstr>
  </property>
  <property fmtid="{D5CDD505-2E9C-101B-9397-08002B2CF9AE}" pid="8" name="MSIP_Label_66cf8fe5-b7b7-4df7-b38d-1c61ac2f6639_ContentBits">
    <vt:lpwstr>0</vt:lpwstr>
  </property>
</Properties>
</file>