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75802" w:rsidRPr="009E3FCB" w:rsidRDefault="009E3FCB" w:rsidP="00E75802">
      <w:pPr>
        <w:spacing w:after="0" w:line="480" w:lineRule="auto"/>
        <w:jc w:val="center"/>
        <w:rPr>
          <w:rFonts w:ascii="Times New Roman" w:eastAsia="Times New Roman" w:hAnsi="Times New Roman" w:cs="Times New Roman"/>
          <w:b/>
          <w:sz w:val="56"/>
          <w:szCs w:val="48"/>
        </w:rPr>
      </w:pPr>
      <w:r w:rsidRPr="009E3FCB">
        <w:rPr>
          <w:rFonts w:ascii="Times New Roman" w:eastAsia="Times New Roman" w:hAnsi="Times New Roman" w:cs="Times New Roman"/>
          <w:b/>
          <w:sz w:val="56"/>
          <w:szCs w:val="48"/>
        </w:rPr>
        <w:softHyphen/>
      </w:r>
      <w:r w:rsidRPr="009E3FCB">
        <w:rPr>
          <w:rFonts w:ascii="Times New Roman" w:eastAsia="Times New Roman" w:hAnsi="Times New Roman" w:cs="Times New Roman"/>
          <w:b/>
          <w:sz w:val="56"/>
          <w:szCs w:val="48"/>
        </w:rPr>
        <w:softHyphen/>
      </w:r>
      <w:r w:rsidRPr="009E3FCB">
        <w:rPr>
          <w:rFonts w:ascii="Times New Roman" w:eastAsia="Times New Roman" w:hAnsi="Times New Roman" w:cs="Times New Roman"/>
          <w:b/>
          <w:sz w:val="56"/>
          <w:szCs w:val="48"/>
        </w:rPr>
        <w:softHyphen/>
      </w:r>
      <w:r w:rsidR="00E75802" w:rsidRPr="009E3FCB">
        <w:rPr>
          <w:rFonts w:ascii="Times New Roman" w:eastAsia="Times New Roman" w:hAnsi="Times New Roman" w:cs="Times New Roman"/>
          <w:b/>
          <w:sz w:val="56"/>
          <w:szCs w:val="48"/>
        </w:rPr>
        <w:t>Coursework Submission</w:t>
      </w:r>
    </w:p>
    <w:p w:rsidR="00E75802" w:rsidRPr="004C1405" w:rsidRDefault="009E3FCB" w:rsidP="00E75802">
      <w:pPr>
        <w:tabs>
          <w:tab w:val="left" w:pos="1065"/>
        </w:tabs>
        <w:spacing w:after="0" w:line="480" w:lineRule="auto"/>
        <w:jc w:val="center"/>
        <w:rPr>
          <w:rFonts w:ascii="Times New Roman" w:eastAsia="Times New Roman" w:hAnsi="Times New Roman" w:cs="Times New Roman"/>
          <w:b/>
          <w:sz w:val="48"/>
          <w:szCs w:val="48"/>
        </w:rPr>
      </w:pPr>
      <w:r>
        <w:rPr>
          <w:rFonts w:ascii="Times New Roman" w:eastAsia="Times New Roman" w:hAnsi="Times New Roman" w:cs="Times New Roman"/>
          <w:b/>
          <w:sz w:val="48"/>
          <w:szCs w:val="48"/>
        </w:rPr>
        <w:t>On</w:t>
      </w:r>
    </w:p>
    <w:p w:rsidR="00E75802" w:rsidRPr="00D51782" w:rsidRDefault="00E75802" w:rsidP="00E75802">
      <w:pPr>
        <w:spacing w:line="240" w:lineRule="auto"/>
        <w:jc w:val="center"/>
        <w:rPr>
          <w:rFonts w:ascii="Times New Roman" w:hAnsi="Times New Roman" w:cs="Times New Roman"/>
          <w:b/>
          <w:sz w:val="48"/>
          <w:szCs w:val="48"/>
        </w:rPr>
      </w:pPr>
      <w:r>
        <w:rPr>
          <w:rFonts w:ascii="Times New Roman" w:hAnsi="Times New Roman" w:cs="Times New Roman"/>
          <w:b/>
          <w:sz w:val="48"/>
          <w:szCs w:val="48"/>
        </w:rPr>
        <w:t>Developing Relationships and Workplace Achievement in Tesla</w:t>
      </w:r>
    </w:p>
    <w:p w:rsidR="00E75802" w:rsidRDefault="00E75802" w:rsidP="00E75802">
      <w:pPr>
        <w:spacing w:line="480" w:lineRule="auto"/>
        <w:jc w:val="center"/>
        <w:rPr>
          <w:rFonts w:ascii="Times New Roman" w:hAnsi="Times New Roman" w:cs="Times New Roman"/>
          <w:sz w:val="24"/>
          <w:szCs w:val="24"/>
        </w:rPr>
      </w:pPr>
    </w:p>
    <w:p w:rsidR="00E75802" w:rsidRPr="00D51782" w:rsidRDefault="009E3FCB" w:rsidP="00E75802">
      <w:pPr>
        <w:spacing w:line="480" w:lineRule="auto"/>
        <w:jc w:val="center"/>
        <w:rPr>
          <w:rFonts w:ascii="Times New Roman" w:hAnsi="Times New Roman" w:cs="Times New Roman"/>
          <w:sz w:val="24"/>
          <w:szCs w:val="24"/>
        </w:rPr>
      </w:pPr>
      <w:r w:rsidRPr="006356A9">
        <w:rPr>
          <w:rFonts w:ascii="Times New Roman" w:hAnsi="Times New Roman" w:cs="Times New Roman"/>
          <w:sz w:val="24"/>
          <w:szCs w:val="24"/>
        </w:rPr>
        <w:t>By</w:t>
      </w:r>
    </w:p>
    <w:p w:rsidR="00E75802" w:rsidRPr="00BC1928" w:rsidRDefault="0037193A" w:rsidP="0037193A">
      <w:pPr>
        <w:pStyle w:val="NoSpacing"/>
        <w:jc w:val="center"/>
        <w:rPr>
          <w:rFonts w:ascii="Times New Roman" w:eastAsia="Times New Roman" w:hAnsi="Times New Roman" w:cs="Times New Roman"/>
          <w:b/>
          <w:color w:val="000000" w:themeColor="text1"/>
          <w:sz w:val="36"/>
          <w:szCs w:val="36"/>
          <w:lang w:val="en-IN" w:eastAsia="en-IN"/>
        </w:rPr>
      </w:pPr>
      <w:r>
        <w:rPr>
          <w:rFonts w:ascii="Times New Roman" w:eastAsia="Times New Roman" w:hAnsi="Times New Roman" w:cs="Times New Roman"/>
          <w:b/>
          <w:color w:val="000000" w:themeColor="text1"/>
          <w:sz w:val="36"/>
          <w:szCs w:val="36"/>
          <w:lang w:val="en-IN" w:eastAsia="en-IN"/>
        </w:rPr>
        <w:t>Student Name: Sa</w:t>
      </w:r>
      <w:r w:rsidR="00E75802" w:rsidRPr="00BC1928">
        <w:rPr>
          <w:rFonts w:ascii="Times New Roman" w:eastAsia="Times New Roman" w:hAnsi="Times New Roman" w:cs="Times New Roman"/>
          <w:b/>
          <w:color w:val="000000" w:themeColor="text1"/>
          <w:sz w:val="36"/>
          <w:szCs w:val="36"/>
          <w:lang w:val="en-IN" w:eastAsia="en-IN"/>
        </w:rPr>
        <w:t>msul Islam</w:t>
      </w:r>
    </w:p>
    <w:p w:rsidR="00E75802" w:rsidRPr="00BC1928" w:rsidRDefault="00E75802" w:rsidP="00E75802">
      <w:pPr>
        <w:pStyle w:val="NoSpacing"/>
        <w:jc w:val="center"/>
        <w:rPr>
          <w:rFonts w:ascii="Times New Roman" w:eastAsia="Times New Roman" w:hAnsi="Times New Roman" w:cs="Times New Roman"/>
          <w:b/>
          <w:color w:val="000000" w:themeColor="text1"/>
          <w:sz w:val="36"/>
          <w:szCs w:val="36"/>
          <w:lang w:val="en-IN" w:eastAsia="en-IN"/>
        </w:rPr>
      </w:pPr>
      <w:r w:rsidRPr="00BC1928">
        <w:rPr>
          <w:rFonts w:ascii="Times New Roman" w:eastAsia="Times New Roman" w:hAnsi="Times New Roman" w:cs="Times New Roman"/>
          <w:b/>
          <w:color w:val="000000" w:themeColor="text1"/>
          <w:sz w:val="36"/>
          <w:szCs w:val="36"/>
          <w:lang w:val="en-IN" w:eastAsia="en-IN"/>
        </w:rPr>
        <w:t>Student Id: 1605228</w:t>
      </w:r>
    </w:p>
    <w:p w:rsidR="00E75802" w:rsidRDefault="00E75802" w:rsidP="00E75802">
      <w:pPr>
        <w:pStyle w:val="NoSpacing"/>
        <w:jc w:val="center"/>
        <w:rPr>
          <w:rFonts w:ascii="Times New Roman" w:eastAsia="Times New Roman" w:hAnsi="Times New Roman" w:cs="Times New Roman"/>
          <w:b/>
          <w:color w:val="000000" w:themeColor="text1"/>
          <w:sz w:val="36"/>
          <w:szCs w:val="36"/>
          <w:lang w:val="en-IN" w:eastAsia="en-IN"/>
        </w:rPr>
      </w:pPr>
      <w:r>
        <w:rPr>
          <w:rFonts w:ascii="Times New Roman" w:eastAsia="Times New Roman" w:hAnsi="Times New Roman" w:cs="Times New Roman"/>
          <w:b/>
          <w:color w:val="000000" w:themeColor="text1"/>
          <w:sz w:val="36"/>
          <w:szCs w:val="36"/>
          <w:lang w:val="en-IN" w:eastAsia="en-IN"/>
        </w:rPr>
        <w:t>Module Code: BMSK5002</w:t>
      </w:r>
    </w:p>
    <w:p w:rsidR="00E75802" w:rsidRDefault="00E75802" w:rsidP="00E75802">
      <w:pPr>
        <w:pStyle w:val="NoSpacing"/>
        <w:jc w:val="center"/>
        <w:rPr>
          <w:rFonts w:ascii="Times New Roman" w:eastAsia="Times New Roman" w:hAnsi="Times New Roman" w:cs="Times New Roman"/>
          <w:b/>
          <w:color w:val="000000" w:themeColor="text1"/>
          <w:sz w:val="36"/>
          <w:szCs w:val="36"/>
          <w:lang w:val="en-IN" w:eastAsia="en-IN"/>
        </w:rPr>
      </w:pPr>
    </w:p>
    <w:p w:rsidR="00E75802" w:rsidRDefault="00E75802" w:rsidP="00E75802">
      <w:pPr>
        <w:pStyle w:val="NoSpacing"/>
        <w:jc w:val="center"/>
        <w:rPr>
          <w:rFonts w:ascii="Times New Roman" w:eastAsia="Times New Roman" w:hAnsi="Times New Roman" w:cs="Times New Roman"/>
          <w:b/>
          <w:color w:val="000000" w:themeColor="text1"/>
          <w:sz w:val="36"/>
          <w:szCs w:val="36"/>
          <w:lang w:val="en-IN" w:eastAsia="en-IN"/>
        </w:rPr>
      </w:pPr>
      <w:r>
        <w:rPr>
          <w:rFonts w:ascii="Times New Roman" w:eastAsia="Times New Roman" w:hAnsi="Times New Roman" w:cs="Times New Roman"/>
          <w:b/>
          <w:color w:val="000000" w:themeColor="text1"/>
          <w:sz w:val="36"/>
          <w:szCs w:val="36"/>
          <w:lang w:val="en-IN" w:eastAsia="en-IN"/>
        </w:rPr>
        <w:t>Lecturer Name: Afzal Munna</w:t>
      </w:r>
    </w:p>
    <w:p w:rsidR="00E75802" w:rsidRDefault="00E75802" w:rsidP="00E75802">
      <w:pPr>
        <w:pStyle w:val="NoSpacing"/>
        <w:jc w:val="center"/>
        <w:rPr>
          <w:rFonts w:ascii="Times New Roman" w:eastAsia="Times New Roman" w:hAnsi="Times New Roman" w:cs="Times New Roman"/>
          <w:b/>
          <w:color w:val="000000" w:themeColor="text1"/>
          <w:sz w:val="36"/>
          <w:szCs w:val="36"/>
          <w:lang w:val="en-IN" w:eastAsia="en-IN"/>
        </w:rPr>
      </w:pPr>
    </w:p>
    <w:p w:rsidR="00E75802" w:rsidRDefault="00E75802" w:rsidP="00E75802">
      <w:pPr>
        <w:pStyle w:val="NoSpacing"/>
        <w:jc w:val="center"/>
        <w:rPr>
          <w:rFonts w:ascii="Times New Roman" w:eastAsia="Times New Roman" w:hAnsi="Times New Roman" w:cs="Times New Roman"/>
          <w:b/>
          <w:color w:val="000000" w:themeColor="text1"/>
          <w:sz w:val="36"/>
          <w:szCs w:val="36"/>
          <w:lang w:val="en-IN" w:eastAsia="en-IN"/>
        </w:rPr>
      </w:pPr>
    </w:p>
    <w:p w:rsidR="00E75802" w:rsidRDefault="00E75802" w:rsidP="00E75802">
      <w:pPr>
        <w:pStyle w:val="NoSpacing"/>
        <w:jc w:val="center"/>
        <w:rPr>
          <w:rFonts w:ascii="Times New Roman" w:eastAsia="Times New Roman" w:hAnsi="Times New Roman" w:cs="Times New Roman"/>
          <w:b/>
          <w:color w:val="000000" w:themeColor="text1"/>
          <w:sz w:val="36"/>
          <w:szCs w:val="36"/>
          <w:lang w:val="en-IN" w:eastAsia="en-IN"/>
        </w:rPr>
      </w:pPr>
    </w:p>
    <w:p w:rsidR="00E75802" w:rsidRDefault="00E75802" w:rsidP="00E75802">
      <w:pPr>
        <w:pStyle w:val="NoSpacing"/>
        <w:jc w:val="center"/>
        <w:rPr>
          <w:rFonts w:ascii="Times New Roman" w:eastAsia="Times New Roman" w:hAnsi="Times New Roman" w:cs="Times New Roman"/>
          <w:b/>
          <w:color w:val="000000" w:themeColor="text1"/>
          <w:sz w:val="36"/>
          <w:szCs w:val="36"/>
          <w:lang w:val="en-IN" w:eastAsia="en-IN"/>
        </w:rPr>
      </w:pPr>
    </w:p>
    <w:p w:rsidR="00E75802" w:rsidRDefault="00E75802" w:rsidP="00E75802">
      <w:pPr>
        <w:pStyle w:val="NoSpacing"/>
        <w:rPr>
          <w:rFonts w:ascii="Times New Roman" w:eastAsia="Times New Roman" w:hAnsi="Times New Roman" w:cs="Times New Roman"/>
          <w:b/>
          <w:color w:val="000000" w:themeColor="text1"/>
          <w:sz w:val="36"/>
          <w:szCs w:val="36"/>
          <w:lang w:val="en-IN" w:eastAsia="en-IN"/>
        </w:rPr>
      </w:pPr>
    </w:p>
    <w:p w:rsidR="00E75802" w:rsidRDefault="00E75802" w:rsidP="00E75802">
      <w:pPr>
        <w:pStyle w:val="NoSpacing"/>
        <w:jc w:val="center"/>
        <w:rPr>
          <w:rFonts w:ascii="Times New Roman" w:eastAsia="Times New Roman" w:hAnsi="Times New Roman" w:cs="Times New Roman"/>
          <w:b/>
          <w:color w:val="000000" w:themeColor="text1"/>
          <w:sz w:val="36"/>
          <w:szCs w:val="36"/>
          <w:lang w:val="en-IN" w:eastAsia="en-IN"/>
        </w:rPr>
      </w:pPr>
    </w:p>
    <w:p w:rsidR="00E75802" w:rsidRDefault="00E75802" w:rsidP="00E75802">
      <w:pPr>
        <w:pStyle w:val="NoSpacing"/>
        <w:jc w:val="center"/>
        <w:rPr>
          <w:rFonts w:ascii="Times New Roman" w:eastAsia="Times New Roman" w:hAnsi="Times New Roman" w:cs="Times New Roman"/>
          <w:b/>
          <w:color w:val="000000" w:themeColor="text1"/>
          <w:sz w:val="36"/>
          <w:szCs w:val="36"/>
          <w:lang w:val="en-IN" w:eastAsia="en-IN"/>
        </w:rPr>
      </w:pPr>
    </w:p>
    <w:p w:rsidR="009E3FCB" w:rsidRDefault="009E3FCB" w:rsidP="00E75802">
      <w:pPr>
        <w:pStyle w:val="NoSpacing"/>
        <w:jc w:val="center"/>
        <w:rPr>
          <w:rFonts w:ascii="Times New Roman" w:eastAsia="Times New Roman" w:hAnsi="Times New Roman" w:cs="Times New Roman"/>
          <w:b/>
          <w:color w:val="000000" w:themeColor="text1"/>
          <w:sz w:val="36"/>
          <w:szCs w:val="36"/>
          <w:lang w:val="en-IN" w:eastAsia="en-IN"/>
        </w:rPr>
      </w:pPr>
    </w:p>
    <w:p w:rsidR="009E3FCB" w:rsidRDefault="009E3FCB">
      <w:pPr>
        <w:pStyle w:val="TOCHeading"/>
        <w:rPr>
          <w:rFonts w:ascii="Times New Roman" w:hAnsi="Times New Roman" w:cs="Times New Roman"/>
          <w:noProof/>
          <w:sz w:val="24"/>
          <w:szCs w:val="24"/>
          <w:lang w:eastAsia="en-GB"/>
        </w:rPr>
      </w:pPr>
      <w:r>
        <w:rPr>
          <w:rFonts w:ascii="Times New Roman" w:hAnsi="Times New Roman" w:cs="Times New Roman"/>
          <w:noProof/>
          <w:sz w:val="24"/>
          <w:szCs w:val="24"/>
          <w:lang w:eastAsia="en-GB"/>
        </w:rPr>
        <w:softHyphen/>
      </w:r>
      <w:r>
        <w:rPr>
          <w:rFonts w:ascii="Times New Roman" w:hAnsi="Times New Roman" w:cs="Times New Roman"/>
          <w:noProof/>
          <w:sz w:val="24"/>
          <w:szCs w:val="24"/>
          <w:lang w:eastAsia="en-GB"/>
        </w:rPr>
        <w:softHyphen/>
      </w:r>
      <w:r>
        <w:rPr>
          <w:rFonts w:ascii="Times New Roman" w:hAnsi="Times New Roman" w:cs="Times New Roman"/>
          <w:noProof/>
          <w:sz w:val="24"/>
          <w:szCs w:val="24"/>
          <w:lang w:eastAsia="en-GB"/>
        </w:rPr>
        <w:softHyphen/>
      </w:r>
      <w:r>
        <w:rPr>
          <w:rFonts w:ascii="Times New Roman" w:hAnsi="Times New Roman" w:cs="Times New Roman"/>
          <w:noProof/>
          <w:sz w:val="24"/>
          <w:szCs w:val="24"/>
          <w:lang w:eastAsia="en-GB"/>
        </w:rPr>
        <w:softHyphen/>
      </w:r>
      <w:r>
        <w:rPr>
          <w:rFonts w:ascii="Times New Roman" w:hAnsi="Times New Roman" w:cs="Times New Roman"/>
          <w:noProof/>
          <w:sz w:val="24"/>
          <w:szCs w:val="24"/>
          <w:lang w:eastAsia="en-GB"/>
        </w:rPr>
        <w:softHyphen/>
      </w:r>
      <w:r w:rsidRPr="00E75802">
        <w:rPr>
          <w:rFonts w:ascii="Times New Roman" w:hAnsi="Times New Roman" w:cs="Times New Roman"/>
          <w:noProof/>
          <w:sz w:val="24"/>
          <w:szCs w:val="24"/>
          <w:lang w:val="en-GB" w:eastAsia="en-GB"/>
        </w:rPr>
        <w:drawing>
          <wp:inline distT="0" distB="0" distL="0" distR="0">
            <wp:extent cx="5731510" cy="1482026"/>
            <wp:effectExtent l="19050" t="0" r="2540" b="0"/>
            <wp:docPr id="3" name="Picture 1" descr="C:\Users\Yokoso\Desktop\UWTSD SHOJIB\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Yokoso\Desktop\UWTSD SHOJIB\download.png"/>
                    <pic:cNvPicPr>
                      <a:picLocks noChangeAspect="1" noChangeArrowheads="1"/>
                    </pic:cNvPicPr>
                  </pic:nvPicPr>
                  <pic:blipFill>
                    <a:blip r:embed="rId8" cstate="print"/>
                    <a:srcRect/>
                    <a:stretch>
                      <a:fillRect/>
                    </a:stretch>
                  </pic:blipFill>
                  <pic:spPr bwMode="auto">
                    <a:xfrm>
                      <a:off x="0" y="0"/>
                      <a:ext cx="5731510" cy="1482026"/>
                    </a:xfrm>
                    <a:prstGeom prst="rect">
                      <a:avLst/>
                    </a:prstGeom>
                    <a:noFill/>
                    <a:ln w="9525">
                      <a:noFill/>
                      <a:miter lim="800000"/>
                      <a:headEnd/>
                      <a:tailEnd/>
                    </a:ln>
                  </pic:spPr>
                </pic:pic>
              </a:graphicData>
            </a:graphic>
          </wp:inline>
        </w:drawing>
      </w:r>
    </w:p>
    <w:p w:rsidR="009E3FCB" w:rsidRDefault="009E3FCB" w:rsidP="009E3FCB">
      <w:pPr>
        <w:pStyle w:val="NoSpacing"/>
        <w:jc w:val="center"/>
        <w:rPr>
          <w:sz w:val="24"/>
          <w:szCs w:val="24"/>
          <w:lang w:val="en-GB"/>
        </w:rPr>
      </w:pPr>
    </w:p>
    <w:p w:rsidR="009E3FCB" w:rsidRDefault="009E3FCB" w:rsidP="009E3FCB">
      <w:pPr>
        <w:pStyle w:val="NoSpacing"/>
        <w:jc w:val="center"/>
        <w:rPr>
          <w:sz w:val="24"/>
          <w:szCs w:val="24"/>
          <w:lang w:val="en-GB"/>
        </w:rPr>
      </w:pPr>
    </w:p>
    <w:p w:rsidR="009E3FCB" w:rsidRDefault="003D0840" w:rsidP="003D0840">
      <w:pPr>
        <w:jc w:val="center"/>
        <w:rPr>
          <w:rFonts w:ascii="Times New Roman" w:hAnsi="Times New Roman" w:cs="Times New Roman"/>
          <w:b/>
          <w:color w:val="4472C4" w:themeColor="accent1"/>
          <w:sz w:val="28"/>
          <w:szCs w:val="28"/>
        </w:rPr>
      </w:pPr>
      <w:r>
        <w:rPr>
          <w:rFonts w:ascii="Times New Roman" w:hAnsi="Times New Roman" w:cs="Times New Roman"/>
          <w:b/>
          <w:color w:val="4472C4" w:themeColor="accent1"/>
          <w:sz w:val="28"/>
          <w:szCs w:val="28"/>
        </w:rPr>
        <w:lastRenderedPageBreak/>
        <w:t>TABLE OF CONTENT</w:t>
      </w:r>
    </w:p>
    <w:p w:rsidR="003D0840" w:rsidRDefault="003D0840" w:rsidP="003D0840">
      <w:pPr>
        <w:tabs>
          <w:tab w:val="center" w:pos="4513"/>
          <w:tab w:val="left" w:pos="5164"/>
        </w:tabs>
        <w:rPr>
          <w:rFonts w:ascii="Times New Roman" w:hAnsi="Times New Roman" w:cs="Times New Roman"/>
          <w:b/>
          <w:color w:val="4472C4" w:themeColor="accent1"/>
          <w:sz w:val="28"/>
          <w:szCs w:val="28"/>
        </w:rPr>
      </w:pPr>
      <w:r>
        <w:rPr>
          <w:rFonts w:ascii="Times New Roman" w:hAnsi="Times New Roman" w:cs="Times New Roman"/>
          <w:b/>
          <w:color w:val="4472C4" w:themeColor="accent1"/>
          <w:sz w:val="28"/>
          <w:szCs w:val="28"/>
        </w:rPr>
        <w:tab/>
      </w:r>
      <w:r w:rsidR="002A34A4" w:rsidRPr="002A34A4">
        <w:rPr>
          <w:noProof/>
          <w:color w:val="4472C4" w:themeColor="accent1"/>
          <w:sz w:val="28"/>
          <w:szCs w:val="28"/>
          <w:lang w:val="en-US" w:eastAsia="zh-TW"/>
        </w:rPr>
        <w:pict>
          <v:shapetype id="_x0000_t202" coordsize="21600,21600" o:spt="202" path="m,l,21600r21600,l21600,xe">
            <v:stroke joinstyle="miter"/>
            <v:path gradientshapeok="t" o:connecttype="rect"/>
          </v:shapetype>
          <v:shape id="_x0000_s1026" type="#_x0000_t202" style="position:absolute;margin-left:-16.4pt;margin-top:8.8pt;width:476.7pt;height:651.1pt;z-index:251660288;mso-position-horizontal-relative:text;mso-position-vertical-relative:text;mso-width-relative:margin;mso-height-relative:margin" fillcolor="white [3212]" strokecolor="white [3212]">
            <v:textbox>
              <w:txbxContent>
                <w:p w:rsidR="003D0840" w:rsidRPr="004B5F55" w:rsidRDefault="003D0840" w:rsidP="003D0840">
                  <w:pPr>
                    <w:pStyle w:val="NoSpacing"/>
                    <w:rPr>
                      <w:rFonts w:ascii="Times New Roman" w:hAnsi="Times New Roman" w:cs="Times New Roman"/>
                      <w:sz w:val="24"/>
                      <w:szCs w:val="24"/>
                    </w:rPr>
                  </w:pPr>
                  <w:r w:rsidRPr="004B5F55">
                    <w:rPr>
                      <w:rFonts w:ascii="Times New Roman" w:hAnsi="Times New Roman" w:cs="Times New Roman"/>
                      <w:sz w:val="24"/>
                      <w:szCs w:val="24"/>
                    </w:rPr>
                    <w:t>About Tesla</w:t>
                  </w:r>
                  <w:r w:rsidRPr="004B5F55">
                    <w:rPr>
                      <w:rFonts w:ascii="Times New Roman" w:hAnsi="Times New Roman" w:cs="Times New Roman"/>
                      <w:sz w:val="24"/>
                      <w:szCs w:val="24"/>
                    </w:rPr>
                    <w:tab/>
                  </w:r>
                  <w:r w:rsidRPr="004B5F55">
                    <w:rPr>
                      <w:rFonts w:ascii="Times New Roman" w:hAnsi="Times New Roman" w:cs="Times New Roman"/>
                      <w:sz w:val="24"/>
                      <w:szCs w:val="24"/>
                    </w:rPr>
                    <w:tab/>
                  </w:r>
                  <w:r w:rsidRPr="004B5F55">
                    <w:rPr>
                      <w:rFonts w:ascii="Times New Roman" w:hAnsi="Times New Roman" w:cs="Times New Roman"/>
                      <w:sz w:val="24"/>
                      <w:szCs w:val="24"/>
                    </w:rPr>
                    <w:tab/>
                  </w:r>
                  <w:r w:rsidRPr="004B5F55">
                    <w:rPr>
                      <w:rFonts w:ascii="Times New Roman" w:hAnsi="Times New Roman" w:cs="Times New Roman"/>
                      <w:sz w:val="24"/>
                      <w:szCs w:val="24"/>
                    </w:rPr>
                    <w:tab/>
                  </w:r>
                  <w:r w:rsidRPr="004B5F55">
                    <w:rPr>
                      <w:rFonts w:ascii="Times New Roman" w:hAnsi="Times New Roman" w:cs="Times New Roman"/>
                      <w:sz w:val="24"/>
                      <w:szCs w:val="24"/>
                    </w:rPr>
                    <w:tab/>
                  </w:r>
                  <w:r w:rsidRPr="004B5F55">
                    <w:rPr>
                      <w:rFonts w:ascii="Times New Roman" w:hAnsi="Times New Roman" w:cs="Times New Roman"/>
                      <w:sz w:val="24"/>
                      <w:szCs w:val="24"/>
                    </w:rPr>
                    <w:tab/>
                  </w:r>
                  <w:r w:rsidRPr="004B5F55">
                    <w:rPr>
                      <w:rFonts w:ascii="Times New Roman" w:hAnsi="Times New Roman" w:cs="Times New Roman"/>
                      <w:sz w:val="24"/>
                      <w:szCs w:val="24"/>
                    </w:rPr>
                    <w:tab/>
                  </w:r>
                  <w:r w:rsidRPr="004B5F55">
                    <w:rPr>
                      <w:rFonts w:ascii="Times New Roman" w:hAnsi="Times New Roman" w:cs="Times New Roman"/>
                      <w:sz w:val="24"/>
                      <w:szCs w:val="24"/>
                    </w:rPr>
                    <w:tab/>
                  </w:r>
                  <w:r w:rsidRPr="004B5F55">
                    <w:rPr>
                      <w:rFonts w:ascii="Times New Roman" w:hAnsi="Times New Roman" w:cs="Times New Roman"/>
                      <w:sz w:val="24"/>
                      <w:szCs w:val="24"/>
                    </w:rPr>
                    <w:tab/>
                  </w:r>
                  <w:r w:rsidRPr="004B5F55">
                    <w:rPr>
                      <w:rFonts w:ascii="Times New Roman" w:hAnsi="Times New Roman" w:cs="Times New Roman"/>
                      <w:sz w:val="24"/>
                      <w:szCs w:val="24"/>
                    </w:rPr>
                    <w:tab/>
                  </w:r>
                  <w:r w:rsidRPr="004B5F55">
                    <w:rPr>
                      <w:rFonts w:ascii="Times New Roman" w:hAnsi="Times New Roman" w:cs="Times New Roman"/>
                      <w:sz w:val="24"/>
                      <w:szCs w:val="24"/>
                    </w:rPr>
                    <w:tab/>
                    <w:t>1</w:t>
                  </w:r>
                </w:p>
                <w:p w:rsidR="003D0840" w:rsidRPr="004B5F55" w:rsidRDefault="003D0840" w:rsidP="003D0840">
                  <w:pPr>
                    <w:pStyle w:val="NoSpacing"/>
                    <w:rPr>
                      <w:rFonts w:ascii="Times New Roman" w:hAnsi="Times New Roman" w:cs="Times New Roman"/>
                      <w:sz w:val="24"/>
                      <w:szCs w:val="24"/>
                    </w:rPr>
                  </w:pPr>
                </w:p>
                <w:p w:rsidR="003D0840" w:rsidRPr="004B5F55" w:rsidRDefault="003D0840" w:rsidP="003D0840">
                  <w:pPr>
                    <w:pStyle w:val="NoSpacing"/>
                    <w:rPr>
                      <w:rFonts w:ascii="Times New Roman" w:hAnsi="Times New Roman" w:cs="Times New Roman"/>
                      <w:sz w:val="24"/>
                      <w:szCs w:val="24"/>
                    </w:rPr>
                  </w:pPr>
                  <w:r w:rsidRPr="004B5F55">
                    <w:rPr>
                      <w:rFonts w:ascii="Times New Roman" w:hAnsi="Times New Roman" w:cs="Times New Roman"/>
                      <w:sz w:val="24"/>
                      <w:szCs w:val="24"/>
                    </w:rPr>
                    <w:t>Individual Development Benefits</w:t>
                  </w:r>
                  <w:r w:rsidRPr="004B5F55">
                    <w:rPr>
                      <w:rFonts w:ascii="Times New Roman" w:hAnsi="Times New Roman" w:cs="Times New Roman"/>
                      <w:sz w:val="24"/>
                      <w:szCs w:val="24"/>
                    </w:rPr>
                    <w:tab/>
                  </w:r>
                  <w:r w:rsidRPr="004B5F55">
                    <w:rPr>
                      <w:rFonts w:ascii="Times New Roman" w:hAnsi="Times New Roman" w:cs="Times New Roman"/>
                      <w:sz w:val="24"/>
                      <w:szCs w:val="24"/>
                    </w:rPr>
                    <w:tab/>
                  </w:r>
                  <w:r w:rsidRPr="004B5F55">
                    <w:rPr>
                      <w:rFonts w:ascii="Times New Roman" w:hAnsi="Times New Roman" w:cs="Times New Roman"/>
                      <w:sz w:val="24"/>
                      <w:szCs w:val="24"/>
                    </w:rPr>
                    <w:tab/>
                  </w:r>
                  <w:r w:rsidRPr="004B5F55">
                    <w:rPr>
                      <w:rFonts w:ascii="Times New Roman" w:hAnsi="Times New Roman" w:cs="Times New Roman"/>
                      <w:sz w:val="24"/>
                      <w:szCs w:val="24"/>
                    </w:rPr>
                    <w:tab/>
                  </w:r>
                  <w:r w:rsidRPr="004B5F55">
                    <w:rPr>
                      <w:rFonts w:ascii="Times New Roman" w:hAnsi="Times New Roman" w:cs="Times New Roman"/>
                      <w:sz w:val="24"/>
                      <w:szCs w:val="24"/>
                    </w:rPr>
                    <w:tab/>
                  </w:r>
                  <w:r w:rsidRPr="004B5F55">
                    <w:rPr>
                      <w:rFonts w:ascii="Times New Roman" w:hAnsi="Times New Roman" w:cs="Times New Roman"/>
                      <w:sz w:val="24"/>
                      <w:szCs w:val="24"/>
                    </w:rPr>
                    <w:tab/>
                  </w:r>
                  <w:r w:rsidRPr="004B5F55">
                    <w:rPr>
                      <w:rFonts w:ascii="Times New Roman" w:hAnsi="Times New Roman" w:cs="Times New Roman"/>
                      <w:sz w:val="24"/>
                      <w:szCs w:val="24"/>
                    </w:rPr>
                    <w:tab/>
                  </w:r>
                  <w:r w:rsidRPr="004B5F55">
                    <w:rPr>
                      <w:rFonts w:ascii="Times New Roman" w:hAnsi="Times New Roman" w:cs="Times New Roman"/>
                      <w:sz w:val="24"/>
                      <w:szCs w:val="24"/>
                    </w:rPr>
                    <w:tab/>
                    <w:t>4</w:t>
                  </w:r>
                </w:p>
                <w:p w:rsidR="003D0840" w:rsidRPr="004B5F55" w:rsidRDefault="003D0840" w:rsidP="003D0840">
                  <w:pPr>
                    <w:pStyle w:val="NoSpacing"/>
                    <w:rPr>
                      <w:rFonts w:ascii="Times New Roman" w:hAnsi="Times New Roman" w:cs="Times New Roman"/>
                      <w:sz w:val="24"/>
                      <w:szCs w:val="24"/>
                    </w:rPr>
                  </w:pPr>
                  <w:r w:rsidRPr="004B5F55">
                    <w:rPr>
                      <w:rFonts w:ascii="Times New Roman" w:hAnsi="Times New Roman" w:cs="Times New Roman"/>
                      <w:sz w:val="24"/>
                      <w:szCs w:val="24"/>
                    </w:rPr>
                    <w:t>Management Theories Application</w:t>
                  </w:r>
                  <w:r w:rsidRPr="004B5F55">
                    <w:rPr>
                      <w:rFonts w:ascii="Times New Roman" w:hAnsi="Times New Roman" w:cs="Times New Roman"/>
                      <w:sz w:val="24"/>
                      <w:szCs w:val="24"/>
                    </w:rPr>
                    <w:tab/>
                  </w:r>
                  <w:r w:rsidRPr="004B5F55">
                    <w:rPr>
                      <w:rFonts w:ascii="Times New Roman" w:hAnsi="Times New Roman" w:cs="Times New Roman"/>
                      <w:sz w:val="24"/>
                      <w:szCs w:val="24"/>
                    </w:rPr>
                    <w:tab/>
                  </w:r>
                  <w:r w:rsidRPr="004B5F55">
                    <w:rPr>
                      <w:rFonts w:ascii="Times New Roman" w:hAnsi="Times New Roman" w:cs="Times New Roman"/>
                      <w:sz w:val="24"/>
                      <w:szCs w:val="24"/>
                    </w:rPr>
                    <w:tab/>
                  </w:r>
                  <w:r w:rsidRPr="004B5F55">
                    <w:rPr>
                      <w:rFonts w:ascii="Times New Roman" w:hAnsi="Times New Roman" w:cs="Times New Roman"/>
                      <w:sz w:val="24"/>
                      <w:szCs w:val="24"/>
                    </w:rPr>
                    <w:tab/>
                  </w:r>
                  <w:r w:rsidRPr="004B5F55">
                    <w:rPr>
                      <w:rFonts w:ascii="Times New Roman" w:hAnsi="Times New Roman" w:cs="Times New Roman"/>
                      <w:sz w:val="24"/>
                      <w:szCs w:val="24"/>
                    </w:rPr>
                    <w:tab/>
                  </w:r>
                  <w:r w:rsidRPr="004B5F55">
                    <w:rPr>
                      <w:rFonts w:ascii="Times New Roman" w:hAnsi="Times New Roman" w:cs="Times New Roman"/>
                      <w:sz w:val="24"/>
                      <w:szCs w:val="24"/>
                    </w:rPr>
                    <w:tab/>
                  </w:r>
                  <w:r w:rsidRPr="004B5F55">
                    <w:rPr>
                      <w:rFonts w:ascii="Times New Roman" w:hAnsi="Times New Roman" w:cs="Times New Roman"/>
                      <w:sz w:val="24"/>
                      <w:szCs w:val="24"/>
                    </w:rPr>
                    <w:tab/>
                  </w:r>
                  <w:r w:rsidRPr="004B5F55">
                    <w:rPr>
                      <w:rFonts w:ascii="Times New Roman" w:hAnsi="Times New Roman" w:cs="Times New Roman"/>
                      <w:sz w:val="24"/>
                      <w:szCs w:val="24"/>
                    </w:rPr>
                    <w:tab/>
                    <w:t>4</w:t>
                  </w:r>
                </w:p>
                <w:p w:rsidR="003D0840" w:rsidRPr="004B5F55" w:rsidRDefault="003D0840" w:rsidP="00563848">
                  <w:pPr>
                    <w:pStyle w:val="NoSpacing"/>
                    <w:rPr>
                      <w:rFonts w:ascii="Times New Roman" w:hAnsi="Times New Roman" w:cs="Times New Roman"/>
                      <w:sz w:val="24"/>
                      <w:szCs w:val="24"/>
                    </w:rPr>
                  </w:pPr>
                  <w:r w:rsidRPr="004B5F55">
                    <w:rPr>
                      <w:rFonts w:ascii="Times New Roman" w:hAnsi="Times New Roman" w:cs="Times New Roman"/>
                      <w:sz w:val="24"/>
                      <w:szCs w:val="24"/>
                    </w:rPr>
                    <w:t>Contingency Theories</w:t>
                  </w:r>
                  <w:r w:rsidRPr="004B5F55">
                    <w:rPr>
                      <w:rFonts w:ascii="Times New Roman" w:hAnsi="Times New Roman" w:cs="Times New Roman"/>
                      <w:sz w:val="24"/>
                      <w:szCs w:val="24"/>
                    </w:rPr>
                    <w:tab/>
                  </w:r>
                  <w:r w:rsidRPr="004B5F55">
                    <w:rPr>
                      <w:rFonts w:ascii="Times New Roman" w:hAnsi="Times New Roman" w:cs="Times New Roman"/>
                      <w:sz w:val="24"/>
                      <w:szCs w:val="24"/>
                    </w:rPr>
                    <w:tab/>
                  </w:r>
                  <w:r w:rsidRPr="004B5F55">
                    <w:rPr>
                      <w:rFonts w:ascii="Times New Roman" w:hAnsi="Times New Roman" w:cs="Times New Roman"/>
                      <w:sz w:val="24"/>
                      <w:szCs w:val="24"/>
                    </w:rPr>
                    <w:tab/>
                  </w:r>
                  <w:r w:rsidRPr="004B5F55">
                    <w:rPr>
                      <w:rFonts w:ascii="Times New Roman" w:hAnsi="Times New Roman" w:cs="Times New Roman"/>
                      <w:sz w:val="24"/>
                      <w:szCs w:val="24"/>
                    </w:rPr>
                    <w:tab/>
                  </w:r>
                  <w:r w:rsidRPr="004B5F55">
                    <w:rPr>
                      <w:rFonts w:ascii="Times New Roman" w:hAnsi="Times New Roman" w:cs="Times New Roman"/>
                      <w:sz w:val="24"/>
                      <w:szCs w:val="24"/>
                    </w:rPr>
                    <w:tab/>
                  </w:r>
                  <w:r w:rsidRPr="004B5F55">
                    <w:rPr>
                      <w:rFonts w:ascii="Times New Roman" w:hAnsi="Times New Roman" w:cs="Times New Roman"/>
                      <w:sz w:val="24"/>
                      <w:szCs w:val="24"/>
                    </w:rPr>
                    <w:tab/>
                  </w:r>
                  <w:r w:rsidRPr="004B5F55">
                    <w:rPr>
                      <w:rFonts w:ascii="Times New Roman" w:hAnsi="Times New Roman" w:cs="Times New Roman"/>
                      <w:sz w:val="24"/>
                      <w:szCs w:val="24"/>
                    </w:rPr>
                    <w:tab/>
                  </w:r>
                  <w:r w:rsidRPr="004B5F55">
                    <w:rPr>
                      <w:rFonts w:ascii="Times New Roman" w:hAnsi="Times New Roman" w:cs="Times New Roman"/>
                      <w:sz w:val="24"/>
                      <w:szCs w:val="24"/>
                    </w:rPr>
                    <w:tab/>
                  </w:r>
                  <w:r w:rsidR="00563848" w:rsidRPr="004B5F55">
                    <w:rPr>
                      <w:rFonts w:ascii="Times New Roman" w:hAnsi="Times New Roman" w:cs="Times New Roman"/>
                      <w:sz w:val="24"/>
                      <w:szCs w:val="24"/>
                    </w:rPr>
                    <w:tab/>
                  </w:r>
                  <w:r w:rsidRPr="004B5F55">
                    <w:rPr>
                      <w:rFonts w:ascii="Times New Roman" w:hAnsi="Times New Roman" w:cs="Times New Roman"/>
                      <w:sz w:val="24"/>
                      <w:szCs w:val="24"/>
                    </w:rPr>
                    <w:tab/>
                    <w:t>4</w:t>
                  </w:r>
                </w:p>
                <w:p w:rsidR="003D0840" w:rsidRPr="004B5F55" w:rsidRDefault="003D0840" w:rsidP="00563848">
                  <w:pPr>
                    <w:pStyle w:val="NoSpacing"/>
                    <w:rPr>
                      <w:rFonts w:ascii="Times New Roman" w:hAnsi="Times New Roman" w:cs="Times New Roman"/>
                      <w:sz w:val="24"/>
                      <w:szCs w:val="24"/>
                    </w:rPr>
                  </w:pPr>
                </w:p>
                <w:p w:rsidR="00563848" w:rsidRPr="004B5F55" w:rsidRDefault="003D0840" w:rsidP="00563848">
                  <w:pPr>
                    <w:pStyle w:val="NoSpacing"/>
                    <w:rPr>
                      <w:rFonts w:ascii="Times New Roman" w:hAnsi="Times New Roman" w:cs="Times New Roman"/>
                      <w:sz w:val="24"/>
                      <w:szCs w:val="24"/>
                    </w:rPr>
                  </w:pPr>
                  <w:r w:rsidRPr="004B5F55">
                    <w:rPr>
                      <w:rFonts w:ascii="Times New Roman" w:hAnsi="Times New Roman" w:cs="Times New Roman"/>
                      <w:sz w:val="24"/>
                      <w:szCs w:val="24"/>
                    </w:rPr>
                    <w:t>Herzberg’s Theory</w:t>
                  </w:r>
                  <w:r w:rsidRPr="004B5F55">
                    <w:rPr>
                      <w:rFonts w:ascii="Times New Roman" w:hAnsi="Times New Roman" w:cs="Times New Roman"/>
                      <w:sz w:val="24"/>
                      <w:szCs w:val="24"/>
                    </w:rPr>
                    <w:tab/>
                  </w:r>
                  <w:r w:rsidRPr="004B5F55">
                    <w:rPr>
                      <w:rFonts w:ascii="Times New Roman" w:hAnsi="Times New Roman" w:cs="Times New Roman"/>
                      <w:sz w:val="24"/>
                      <w:szCs w:val="24"/>
                    </w:rPr>
                    <w:tab/>
                  </w:r>
                  <w:r w:rsidRPr="004B5F55">
                    <w:rPr>
                      <w:rFonts w:ascii="Times New Roman" w:hAnsi="Times New Roman" w:cs="Times New Roman"/>
                      <w:sz w:val="24"/>
                      <w:szCs w:val="24"/>
                    </w:rPr>
                    <w:tab/>
                  </w:r>
                  <w:r w:rsidRPr="004B5F55">
                    <w:rPr>
                      <w:rFonts w:ascii="Times New Roman" w:hAnsi="Times New Roman" w:cs="Times New Roman"/>
                      <w:sz w:val="24"/>
                      <w:szCs w:val="24"/>
                    </w:rPr>
                    <w:tab/>
                  </w:r>
                  <w:r w:rsidRPr="004B5F55">
                    <w:rPr>
                      <w:rFonts w:ascii="Times New Roman" w:hAnsi="Times New Roman" w:cs="Times New Roman"/>
                      <w:sz w:val="24"/>
                      <w:szCs w:val="24"/>
                    </w:rPr>
                    <w:tab/>
                  </w:r>
                  <w:r w:rsidRPr="004B5F55">
                    <w:rPr>
                      <w:rFonts w:ascii="Times New Roman" w:hAnsi="Times New Roman" w:cs="Times New Roman"/>
                      <w:sz w:val="24"/>
                      <w:szCs w:val="24"/>
                    </w:rPr>
                    <w:tab/>
                  </w:r>
                  <w:r w:rsidRPr="004B5F55">
                    <w:rPr>
                      <w:rFonts w:ascii="Times New Roman" w:hAnsi="Times New Roman" w:cs="Times New Roman"/>
                      <w:sz w:val="24"/>
                      <w:szCs w:val="24"/>
                    </w:rPr>
                    <w:tab/>
                  </w:r>
                  <w:r w:rsidRPr="004B5F55">
                    <w:rPr>
                      <w:rFonts w:ascii="Times New Roman" w:hAnsi="Times New Roman" w:cs="Times New Roman"/>
                      <w:sz w:val="24"/>
                      <w:szCs w:val="24"/>
                    </w:rPr>
                    <w:tab/>
                  </w:r>
                  <w:r w:rsidRPr="004B5F55">
                    <w:rPr>
                      <w:rFonts w:ascii="Times New Roman" w:hAnsi="Times New Roman" w:cs="Times New Roman"/>
                      <w:sz w:val="24"/>
                      <w:szCs w:val="24"/>
                    </w:rPr>
                    <w:tab/>
                  </w:r>
                  <w:r w:rsidRPr="004B5F55">
                    <w:rPr>
                      <w:rFonts w:ascii="Times New Roman" w:hAnsi="Times New Roman" w:cs="Times New Roman"/>
                      <w:sz w:val="24"/>
                      <w:szCs w:val="24"/>
                    </w:rPr>
                    <w:tab/>
                    <w:t>5</w:t>
                  </w:r>
                </w:p>
                <w:p w:rsidR="003D0840" w:rsidRPr="004B5F55" w:rsidRDefault="00563848" w:rsidP="00563848">
                  <w:pPr>
                    <w:pStyle w:val="NoSpacing"/>
                    <w:rPr>
                      <w:rFonts w:ascii="Times New Roman" w:hAnsi="Times New Roman" w:cs="Times New Roman"/>
                      <w:sz w:val="24"/>
                      <w:szCs w:val="24"/>
                    </w:rPr>
                  </w:pPr>
                  <w:r w:rsidRPr="004B5F55">
                    <w:rPr>
                      <w:rFonts w:ascii="Times New Roman" w:hAnsi="Times New Roman" w:cs="Times New Roman"/>
                      <w:sz w:val="24"/>
                      <w:szCs w:val="24"/>
                    </w:rPr>
                    <w:t>Taylor’s Motivational Theory</w:t>
                  </w:r>
                  <w:r w:rsidRPr="004B5F55">
                    <w:rPr>
                      <w:rFonts w:ascii="Times New Roman" w:hAnsi="Times New Roman" w:cs="Times New Roman"/>
                      <w:sz w:val="24"/>
                      <w:szCs w:val="24"/>
                    </w:rPr>
                    <w:tab/>
                  </w:r>
                  <w:r w:rsidRPr="004B5F55">
                    <w:rPr>
                      <w:rFonts w:ascii="Times New Roman" w:hAnsi="Times New Roman" w:cs="Times New Roman"/>
                      <w:sz w:val="24"/>
                      <w:szCs w:val="24"/>
                    </w:rPr>
                    <w:tab/>
                  </w:r>
                  <w:r w:rsidRPr="004B5F55">
                    <w:rPr>
                      <w:rFonts w:ascii="Times New Roman" w:hAnsi="Times New Roman" w:cs="Times New Roman"/>
                      <w:sz w:val="24"/>
                      <w:szCs w:val="24"/>
                    </w:rPr>
                    <w:tab/>
                  </w:r>
                  <w:r w:rsidRPr="004B5F55">
                    <w:rPr>
                      <w:rFonts w:ascii="Times New Roman" w:hAnsi="Times New Roman" w:cs="Times New Roman"/>
                      <w:sz w:val="24"/>
                      <w:szCs w:val="24"/>
                    </w:rPr>
                    <w:tab/>
                  </w:r>
                  <w:r w:rsidRPr="004B5F55">
                    <w:rPr>
                      <w:rFonts w:ascii="Times New Roman" w:hAnsi="Times New Roman" w:cs="Times New Roman"/>
                      <w:sz w:val="24"/>
                      <w:szCs w:val="24"/>
                    </w:rPr>
                    <w:tab/>
                  </w:r>
                  <w:r w:rsidRPr="004B5F55">
                    <w:rPr>
                      <w:rFonts w:ascii="Times New Roman" w:hAnsi="Times New Roman" w:cs="Times New Roman"/>
                      <w:sz w:val="24"/>
                      <w:szCs w:val="24"/>
                    </w:rPr>
                    <w:tab/>
                  </w:r>
                  <w:r w:rsidRPr="004B5F55">
                    <w:rPr>
                      <w:rFonts w:ascii="Times New Roman" w:hAnsi="Times New Roman" w:cs="Times New Roman"/>
                      <w:sz w:val="24"/>
                      <w:szCs w:val="24"/>
                    </w:rPr>
                    <w:tab/>
                  </w:r>
                  <w:r w:rsidRPr="004B5F55">
                    <w:rPr>
                      <w:rFonts w:ascii="Times New Roman" w:hAnsi="Times New Roman" w:cs="Times New Roman"/>
                      <w:sz w:val="24"/>
                      <w:szCs w:val="24"/>
                    </w:rPr>
                    <w:tab/>
                  </w:r>
                  <w:r w:rsidR="004B5F55">
                    <w:rPr>
                      <w:rFonts w:ascii="Times New Roman" w:hAnsi="Times New Roman" w:cs="Times New Roman"/>
                      <w:sz w:val="24"/>
                      <w:szCs w:val="24"/>
                    </w:rPr>
                    <w:tab/>
                  </w:r>
                  <w:r w:rsidRPr="004B5F55">
                    <w:rPr>
                      <w:rFonts w:ascii="Times New Roman" w:hAnsi="Times New Roman" w:cs="Times New Roman"/>
                      <w:sz w:val="24"/>
                      <w:szCs w:val="24"/>
                    </w:rPr>
                    <w:t>5</w:t>
                  </w:r>
                </w:p>
                <w:p w:rsidR="00563848" w:rsidRPr="004B5F55" w:rsidRDefault="00563848" w:rsidP="00563848">
                  <w:pPr>
                    <w:pStyle w:val="NoSpacing"/>
                    <w:rPr>
                      <w:rFonts w:ascii="Times New Roman" w:hAnsi="Times New Roman" w:cs="Times New Roman"/>
                      <w:sz w:val="24"/>
                      <w:szCs w:val="24"/>
                    </w:rPr>
                  </w:pPr>
                </w:p>
                <w:p w:rsidR="004B5F55" w:rsidRPr="004B5F55" w:rsidRDefault="004B5F55" w:rsidP="004B5F55">
                  <w:pPr>
                    <w:pStyle w:val="NoSpacing"/>
                    <w:rPr>
                      <w:rFonts w:ascii="Times New Roman" w:hAnsi="Times New Roman" w:cs="Times New Roman"/>
                      <w:sz w:val="24"/>
                      <w:szCs w:val="24"/>
                    </w:rPr>
                  </w:pPr>
                  <w:r w:rsidRPr="004B5F55">
                    <w:rPr>
                      <w:rFonts w:ascii="Times New Roman" w:hAnsi="Times New Roman" w:cs="Times New Roman"/>
                      <w:sz w:val="24"/>
                      <w:szCs w:val="24"/>
                    </w:rPr>
                    <w:t>Human Relations Theories</w:t>
                  </w:r>
                  <w:r w:rsidRPr="004B5F55">
                    <w:rPr>
                      <w:rFonts w:ascii="Times New Roman" w:hAnsi="Times New Roman" w:cs="Times New Roman"/>
                      <w:sz w:val="24"/>
                      <w:szCs w:val="24"/>
                    </w:rPr>
                    <w:tab/>
                  </w:r>
                  <w:r w:rsidRPr="004B5F55">
                    <w:rPr>
                      <w:rFonts w:ascii="Times New Roman" w:hAnsi="Times New Roman" w:cs="Times New Roman"/>
                      <w:sz w:val="24"/>
                      <w:szCs w:val="24"/>
                    </w:rPr>
                    <w:tab/>
                  </w:r>
                  <w:r w:rsidRPr="004B5F55">
                    <w:rPr>
                      <w:rFonts w:ascii="Times New Roman" w:hAnsi="Times New Roman" w:cs="Times New Roman"/>
                      <w:sz w:val="24"/>
                      <w:szCs w:val="24"/>
                    </w:rPr>
                    <w:tab/>
                  </w:r>
                  <w:r w:rsidRPr="004B5F55">
                    <w:rPr>
                      <w:rFonts w:ascii="Times New Roman" w:hAnsi="Times New Roman" w:cs="Times New Roman"/>
                      <w:sz w:val="24"/>
                      <w:szCs w:val="24"/>
                    </w:rPr>
                    <w:tab/>
                  </w:r>
                  <w:r w:rsidRPr="004B5F55">
                    <w:rPr>
                      <w:rFonts w:ascii="Times New Roman" w:hAnsi="Times New Roman" w:cs="Times New Roman"/>
                      <w:sz w:val="24"/>
                      <w:szCs w:val="24"/>
                    </w:rPr>
                    <w:tab/>
                  </w:r>
                  <w:r w:rsidRPr="004B5F55">
                    <w:rPr>
                      <w:rFonts w:ascii="Times New Roman" w:hAnsi="Times New Roman" w:cs="Times New Roman"/>
                      <w:sz w:val="24"/>
                      <w:szCs w:val="24"/>
                    </w:rPr>
                    <w:tab/>
                  </w:r>
                  <w:r w:rsidRPr="004B5F55">
                    <w:rPr>
                      <w:rFonts w:ascii="Times New Roman" w:hAnsi="Times New Roman" w:cs="Times New Roman"/>
                      <w:sz w:val="24"/>
                      <w:szCs w:val="24"/>
                    </w:rPr>
                    <w:tab/>
                  </w:r>
                  <w:r w:rsidRPr="004B5F55">
                    <w:rPr>
                      <w:rFonts w:ascii="Times New Roman" w:hAnsi="Times New Roman" w:cs="Times New Roman"/>
                      <w:sz w:val="24"/>
                      <w:szCs w:val="24"/>
                    </w:rPr>
                    <w:tab/>
                  </w:r>
                  <w:r w:rsidRPr="004B5F55">
                    <w:rPr>
                      <w:rFonts w:ascii="Times New Roman" w:hAnsi="Times New Roman" w:cs="Times New Roman"/>
                      <w:sz w:val="24"/>
                      <w:szCs w:val="24"/>
                    </w:rPr>
                    <w:tab/>
                    <w:t>6</w:t>
                  </w:r>
                </w:p>
                <w:p w:rsidR="004B5F55" w:rsidRPr="004B5F55" w:rsidRDefault="004B5F55" w:rsidP="004B5F55">
                  <w:pPr>
                    <w:pStyle w:val="NoSpacing"/>
                    <w:rPr>
                      <w:rFonts w:ascii="Times New Roman" w:hAnsi="Times New Roman" w:cs="Times New Roman"/>
                      <w:sz w:val="24"/>
                      <w:szCs w:val="24"/>
                    </w:rPr>
                  </w:pPr>
                  <w:r w:rsidRPr="004B5F55">
                    <w:rPr>
                      <w:rFonts w:ascii="Times New Roman" w:hAnsi="Times New Roman" w:cs="Times New Roman"/>
                      <w:sz w:val="24"/>
                      <w:szCs w:val="24"/>
                    </w:rPr>
                    <w:t>Maslow (1943) Hierarchy of Needs</w:t>
                  </w:r>
                  <w:r w:rsidRPr="004B5F55">
                    <w:rPr>
                      <w:rFonts w:ascii="Times New Roman" w:hAnsi="Times New Roman" w:cs="Times New Roman"/>
                      <w:sz w:val="24"/>
                      <w:szCs w:val="24"/>
                    </w:rPr>
                    <w:tab/>
                  </w:r>
                  <w:r w:rsidRPr="004B5F55">
                    <w:rPr>
                      <w:rFonts w:ascii="Times New Roman" w:hAnsi="Times New Roman" w:cs="Times New Roman"/>
                      <w:sz w:val="24"/>
                      <w:szCs w:val="24"/>
                    </w:rPr>
                    <w:tab/>
                  </w:r>
                  <w:r w:rsidRPr="004B5F55">
                    <w:rPr>
                      <w:rFonts w:ascii="Times New Roman" w:hAnsi="Times New Roman" w:cs="Times New Roman"/>
                      <w:sz w:val="24"/>
                      <w:szCs w:val="24"/>
                    </w:rPr>
                    <w:tab/>
                  </w:r>
                  <w:r w:rsidRPr="004B5F55">
                    <w:rPr>
                      <w:rFonts w:ascii="Times New Roman" w:hAnsi="Times New Roman" w:cs="Times New Roman"/>
                      <w:sz w:val="24"/>
                      <w:szCs w:val="24"/>
                    </w:rPr>
                    <w:tab/>
                  </w:r>
                  <w:r w:rsidRPr="004B5F55">
                    <w:rPr>
                      <w:rFonts w:ascii="Times New Roman" w:hAnsi="Times New Roman" w:cs="Times New Roman"/>
                      <w:sz w:val="24"/>
                      <w:szCs w:val="24"/>
                    </w:rPr>
                    <w:tab/>
                  </w:r>
                  <w:r w:rsidRPr="004B5F55">
                    <w:rPr>
                      <w:rFonts w:ascii="Times New Roman" w:hAnsi="Times New Roman" w:cs="Times New Roman"/>
                      <w:sz w:val="24"/>
                      <w:szCs w:val="24"/>
                    </w:rPr>
                    <w:tab/>
                  </w:r>
                  <w:r w:rsidRPr="004B5F55">
                    <w:rPr>
                      <w:rFonts w:ascii="Times New Roman" w:hAnsi="Times New Roman" w:cs="Times New Roman"/>
                      <w:sz w:val="24"/>
                      <w:szCs w:val="24"/>
                    </w:rPr>
                    <w:tab/>
                  </w:r>
                  <w:r w:rsidRPr="004B5F55">
                    <w:rPr>
                      <w:rFonts w:ascii="Times New Roman" w:hAnsi="Times New Roman" w:cs="Times New Roman"/>
                      <w:sz w:val="24"/>
                      <w:szCs w:val="24"/>
                    </w:rPr>
                    <w:tab/>
                    <w:t>6</w:t>
                  </w:r>
                </w:p>
                <w:p w:rsidR="004B5F55" w:rsidRPr="004B5F55" w:rsidRDefault="004B5F55" w:rsidP="004B5F55">
                  <w:pPr>
                    <w:pStyle w:val="NoSpacing"/>
                    <w:rPr>
                      <w:rFonts w:ascii="Times New Roman" w:hAnsi="Times New Roman" w:cs="Times New Roman"/>
                      <w:sz w:val="24"/>
                      <w:szCs w:val="24"/>
                    </w:rPr>
                  </w:pPr>
                </w:p>
                <w:p w:rsidR="004B5F55" w:rsidRPr="004B5F55" w:rsidRDefault="004B5F55" w:rsidP="004B5F55">
                  <w:pPr>
                    <w:pStyle w:val="NoSpacing"/>
                    <w:rPr>
                      <w:rFonts w:ascii="Times New Roman" w:hAnsi="Times New Roman" w:cs="Times New Roman"/>
                      <w:bCs/>
                      <w:sz w:val="24"/>
                      <w:szCs w:val="24"/>
                    </w:rPr>
                  </w:pPr>
                  <w:r w:rsidRPr="004B5F55">
                    <w:rPr>
                      <w:rFonts w:ascii="Times New Roman" w:hAnsi="Times New Roman" w:cs="Times New Roman"/>
                      <w:bCs/>
                      <w:sz w:val="24"/>
                      <w:szCs w:val="24"/>
                    </w:rPr>
                    <w:t>Employee Career Path Management</w:t>
                  </w:r>
                  <w:r w:rsidRPr="004B5F55">
                    <w:rPr>
                      <w:rFonts w:ascii="Times New Roman" w:hAnsi="Times New Roman" w:cs="Times New Roman"/>
                      <w:bCs/>
                      <w:sz w:val="24"/>
                      <w:szCs w:val="24"/>
                    </w:rPr>
                    <w:tab/>
                  </w:r>
                  <w:r w:rsidRPr="004B5F55">
                    <w:rPr>
                      <w:rFonts w:ascii="Times New Roman" w:hAnsi="Times New Roman" w:cs="Times New Roman"/>
                      <w:bCs/>
                      <w:sz w:val="24"/>
                      <w:szCs w:val="24"/>
                    </w:rPr>
                    <w:tab/>
                  </w:r>
                  <w:r w:rsidRPr="004B5F55">
                    <w:rPr>
                      <w:rFonts w:ascii="Times New Roman" w:hAnsi="Times New Roman" w:cs="Times New Roman"/>
                      <w:bCs/>
                      <w:sz w:val="24"/>
                      <w:szCs w:val="24"/>
                    </w:rPr>
                    <w:tab/>
                  </w:r>
                  <w:r w:rsidRPr="004B5F55">
                    <w:rPr>
                      <w:rFonts w:ascii="Times New Roman" w:hAnsi="Times New Roman" w:cs="Times New Roman"/>
                      <w:bCs/>
                      <w:sz w:val="24"/>
                      <w:szCs w:val="24"/>
                    </w:rPr>
                    <w:tab/>
                  </w:r>
                  <w:r w:rsidRPr="004B5F55">
                    <w:rPr>
                      <w:rFonts w:ascii="Times New Roman" w:hAnsi="Times New Roman" w:cs="Times New Roman"/>
                      <w:bCs/>
                      <w:sz w:val="24"/>
                      <w:szCs w:val="24"/>
                    </w:rPr>
                    <w:tab/>
                  </w:r>
                  <w:r w:rsidRPr="004B5F55">
                    <w:rPr>
                      <w:rFonts w:ascii="Times New Roman" w:hAnsi="Times New Roman" w:cs="Times New Roman"/>
                      <w:bCs/>
                      <w:sz w:val="24"/>
                      <w:szCs w:val="24"/>
                    </w:rPr>
                    <w:tab/>
                  </w:r>
                  <w:r w:rsidRPr="004B5F55">
                    <w:rPr>
                      <w:rFonts w:ascii="Times New Roman" w:hAnsi="Times New Roman" w:cs="Times New Roman"/>
                      <w:bCs/>
                      <w:sz w:val="24"/>
                      <w:szCs w:val="24"/>
                    </w:rPr>
                    <w:tab/>
                  </w:r>
                  <w:r w:rsidRPr="004B5F55">
                    <w:rPr>
                      <w:rFonts w:ascii="Times New Roman" w:hAnsi="Times New Roman" w:cs="Times New Roman"/>
                      <w:bCs/>
                      <w:sz w:val="24"/>
                      <w:szCs w:val="24"/>
                    </w:rPr>
                    <w:tab/>
                    <w:t>7</w:t>
                  </w:r>
                </w:p>
                <w:p w:rsidR="004B5F55" w:rsidRPr="004B5F55" w:rsidRDefault="004B5F55" w:rsidP="004B5F55">
                  <w:pPr>
                    <w:pStyle w:val="NoSpacing"/>
                    <w:rPr>
                      <w:rFonts w:ascii="Times New Roman" w:hAnsi="Times New Roman" w:cs="Times New Roman"/>
                      <w:bCs/>
                      <w:sz w:val="24"/>
                      <w:szCs w:val="24"/>
                    </w:rPr>
                  </w:pPr>
                  <w:r w:rsidRPr="004B5F55">
                    <w:rPr>
                      <w:rFonts w:ascii="Times New Roman" w:hAnsi="Times New Roman" w:cs="Times New Roman"/>
                      <w:bCs/>
                      <w:sz w:val="24"/>
                      <w:szCs w:val="24"/>
                    </w:rPr>
                    <w:t>Tesla Employee Career Development Program</w:t>
                  </w:r>
                  <w:r w:rsidRPr="004B5F55">
                    <w:rPr>
                      <w:rFonts w:ascii="Times New Roman" w:hAnsi="Times New Roman" w:cs="Times New Roman"/>
                      <w:bCs/>
                      <w:sz w:val="24"/>
                      <w:szCs w:val="24"/>
                    </w:rPr>
                    <w:tab/>
                  </w:r>
                  <w:r w:rsidRPr="004B5F55">
                    <w:rPr>
                      <w:rFonts w:ascii="Times New Roman" w:hAnsi="Times New Roman" w:cs="Times New Roman"/>
                      <w:bCs/>
                      <w:sz w:val="24"/>
                      <w:szCs w:val="24"/>
                    </w:rPr>
                    <w:tab/>
                  </w:r>
                  <w:r w:rsidRPr="004B5F55">
                    <w:rPr>
                      <w:rFonts w:ascii="Times New Roman" w:hAnsi="Times New Roman" w:cs="Times New Roman"/>
                      <w:bCs/>
                      <w:sz w:val="24"/>
                      <w:szCs w:val="24"/>
                    </w:rPr>
                    <w:tab/>
                  </w:r>
                  <w:r w:rsidRPr="004B5F55">
                    <w:rPr>
                      <w:rFonts w:ascii="Times New Roman" w:hAnsi="Times New Roman" w:cs="Times New Roman"/>
                      <w:bCs/>
                      <w:sz w:val="24"/>
                      <w:szCs w:val="24"/>
                    </w:rPr>
                    <w:tab/>
                  </w:r>
                  <w:r w:rsidRPr="004B5F55">
                    <w:rPr>
                      <w:rFonts w:ascii="Times New Roman" w:hAnsi="Times New Roman" w:cs="Times New Roman"/>
                      <w:bCs/>
                      <w:sz w:val="24"/>
                      <w:szCs w:val="24"/>
                    </w:rPr>
                    <w:tab/>
                  </w:r>
                  <w:r w:rsidRPr="004B5F55">
                    <w:rPr>
                      <w:rFonts w:ascii="Times New Roman" w:hAnsi="Times New Roman" w:cs="Times New Roman"/>
                      <w:bCs/>
                      <w:sz w:val="24"/>
                      <w:szCs w:val="24"/>
                    </w:rPr>
                    <w:tab/>
                    <w:t>7</w:t>
                  </w:r>
                </w:p>
                <w:p w:rsidR="004B5F55" w:rsidRPr="004B5F55" w:rsidRDefault="004B5F55" w:rsidP="004B5F55">
                  <w:pPr>
                    <w:pStyle w:val="NoSpacing"/>
                    <w:rPr>
                      <w:rFonts w:ascii="Times New Roman" w:hAnsi="Times New Roman" w:cs="Times New Roman"/>
                      <w:bCs/>
                      <w:sz w:val="24"/>
                      <w:szCs w:val="24"/>
                    </w:rPr>
                  </w:pPr>
                  <w:r w:rsidRPr="004B5F55">
                    <w:rPr>
                      <w:rFonts w:ascii="Times New Roman" w:hAnsi="Times New Roman" w:cs="Times New Roman"/>
                      <w:bCs/>
                      <w:sz w:val="24"/>
                      <w:szCs w:val="24"/>
                    </w:rPr>
                    <w:t>Tesla Development Avenue</w:t>
                  </w:r>
                  <w:r w:rsidRPr="004B5F55">
                    <w:rPr>
                      <w:rFonts w:ascii="Times New Roman" w:hAnsi="Times New Roman" w:cs="Times New Roman"/>
                      <w:bCs/>
                      <w:sz w:val="24"/>
                      <w:szCs w:val="24"/>
                    </w:rPr>
                    <w:tab/>
                  </w:r>
                  <w:r w:rsidRPr="004B5F55">
                    <w:rPr>
                      <w:rFonts w:ascii="Times New Roman" w:hAnsi="Times New Roman" w:cs="Times New Roman"/>
                      <w:bCs/>
                      <w:sz w:val="24"/>
                      <w:szCs w:val="24"/>
                    </w:rPr>
                    <w:tab/>
                  </w:r>
                  <w:r w:rsidRPr="004B5F55">
                    <w:rPr>
                      <w:rFonts w:ascii="Times New Roman" w:hAnsi="Times New Roman" w:cs="Times New Roman"/>
                      <w:bCs/>
                      <w:sz w:val="24"/>
                      <w:szCs w:val="24"/>
                    </w:rPr>
                    <w:tab/>
                  </w:r>
                  <w:r w:rsidRPr="004B5F55">
                    <w:rPr>
                      <w:rFonts w:ascii="Times New Roman" w:hAnsi="Times New Roman" w:cs="Times New Roman"/>
                      <w:bCs/>
                      <w:sz w:val="24"/>
                      <w:szCs w:val="24"/>
                    </w:rPr>
                    <w:tab/>
                  </w:r>
                  <w:r w:rsidRPr="004B5F55">
                    <w:rPr>
                      <w:rFonts w:ascii="Times New Roman" w:hAnsi="Times New Roman" w:cs="Times New Roman"/>
                      <w:bCs/>
                      <w:sz w:val="24"/>
                      <w:szCs w:val="24"/>
                    </w:rPr>
                    <w:tab/>
                  </w:r>
                  <w:r w:rsidRPr="004B5F55">
                    <w:rPr>
                      <w:rFonts w:ascii="Times New Roman" w:hAnsi="Times New Roman" w:cs="Times New Roman"/>
                      <w:bCs/>
                      <w:sz w:val="24"/>
                      <w:szCs w:val="24"/>
                    </w:rPr>
                    <w:tab/>
                  </w:r>
                  <w:r w:rsidRPr="004B5F55">
                    <w:rPr>
                      <w:rFonts w:ascii="Times New Roman" w:hAnsi="Times New Roman" w:cs="Times New Roman"/>
                      <w:bCs/>
                      <w:sz w:val="24"/>
                      <w:szCs w:val="24"/>
                    </w:rPr>
                    <w:tab/>
                  </w:r>
                  <w:r w:rsidRPr="004B5F55">
                    <w:rPr>
                      <w:rFonts w:ascii="Times New Roman" w:hAnsi="Times New Roman" w:cs="Times New Roman"/>
                      <w:bCs/>
                      <w:sz w:val="24"/>
                      <w:szCs w:val="24"/>
                    </w:rPr>
                    <w:tab/>
                  </w:r>
                  <w:r w:rsidRPr="004B5F55">
                    <w:rPr>
                      <w:rFonts w:ascii="Times New Roman" w:hAnsi="Times New Roman" w:cs="Times New Roman"/>
                      <w:bCs/>
                      <w:sz w:val="24"/>
                      <w:szCs w:val="24"/>
                    </w:rPr>
                    <w:tab/>
                    <w:t>7</w:t>
                  </w:r>
                </w:p>
                <w:p w:rsidR="004B5F55" w:rsidRPr="004B5F55" w:rsidRDefault="004B5F55" w:rsidP="004B5F55">
                  <w:pPr>
                    <w:pStyle w:val="NoSpacing"/>
                    <w:rPr>
                      <w:rFonts w:ascii="Times New Roman" w:hAnsi="Times New Roman" w:cs="Times New Roman"/>
                      <w:bCs/>
                      <w:sz w:val="24"/>
                      <w:szCs w:val="24"/>
                      <w:shd w:val="clear" w:color="auto" w:fill="FFFFFF"/>
                    </w:rPr>
                  </w:pPr>
                  <w:r w:rsidRPr="004B5F55">
                    <w:rPr>
                      <w:rFonts w:ascii="Times New Roman" w:hAnsi="Times New Roman" w:cs="Times New Roman"/>
                      <w:bCs/>
                      <w:sz w:val="24"/>
                      <w:szCs w:val="24"/>
                      <w:shd w:val="clear" w:color="auto" w:fill="FFFFFF"/>
                    </w:rPr>
                    <w:t>Developing Relationships and Workplace Achievement</w:t>
                  </w:r>
                  <w:r w:rsidRPr="004B5F55">
                    <w:rPr>
                      <w:rFonts w:ascii="Times New Roman" w:hAnsi="Times New Roman" w:cs="Times New Roman"/>
                      <w:bCs/>
                      <w:sz w:val="24"/>
                      <w:szCs w:val="24"/>
                      <w:shd w:val="clear" w:color="auto" w:fill="FFFFFF"/>
                    </w:rPr>
                    <w:tab/>
                  </w:r>
                  <w:r w:rsidRPr="004B5F55">
                    <w:rPr>
                      <w:rFonts w:ascii="Times New Roman" w:hAnsi="Times New Roman" w:cs="Times New Roman"/>
                      <w:bCs/>
                      <w:sz w:val="24"/>
                      <w:szCs w:val="24"/>
                      <w:shd w:val="clear" w:color="auto" w:fill="FFFFFF"/>
                    </w:rPr>
                    <w:tab/>
                  </w:r>
                  <w:r w:rsidRPr="004B5F55">
                    <w:rPr>
                      <w:rFonts w:ascii="Times New Roman" w:hAnsi="Times New Roman" w:cs="Times New Roman"/>
                      <w:bCs/>
                      <w:sz w:val="24"/>
                      <w:szCs w:val="24"/>
                      <w:shd w:val="clear" w:color="auto" w:fill="FFFFFF"/>
                    </w:rPr>
                    <w:tab/>
                  </w:r>
                  <w:r w:rsidRPr="004B5F55">
                    <w:rPr>
                      <w:rFonts w:ascii="Times New Roman" w:hAnsi="Times New Roman" w:cs="Times New Roman"/>
                      <w:bCs/>
                      <w:sz w:val="24"/>
                      <w:szCs w:val="24"/>
                      <w:shd w:val="clear" w:color="auto" w:fill="FFFFFF"/>
                    </w:rPr>
                    <w:tab/>
                  </w:r>
                  <w:r w:rsidRPr="004B5F55">
                    <w:rPr>
                      <w:rFonts w:ascii="Times New Roman" w:hAnsi="Times New Roman" w:cs="Times New Roman"/>
                      <w:bCs/>
                      <w:sz w:val="24"/>
                      <w:szCs w:val="24"/>
                      <w:shd w:val="clear" w:color="auto" w:fill="FFFFFF"/>
                    </w:rPr>
                    <w:tab/>
                    <w:t>7</w:t>
                  </w:r>
                </w:p>
                <w:p w:rsidR="004B5F55" w:rsidRPr="004B5F55" w:rsidRDefault="004B5F55" w:rsidP="004B5F55">
                  <w:pPr>
                    <w:pStyle w:val="NoSpacing"/>
                    <w:rPr>
                      <w:rFonts w:ascii="Times New Roman" w:hAnsi="Times New Roman" w:cs="Times New Roman"/>
                      <w:bCs/>
                      <w:sz w:val="24"/>
                      <w:szCs w:val="24"/>
                      <w:shd w:val="clear" w:color="auto" w:fill="FFFFFF"/>
                    </w:rPr>
                  </w:pPr>
                </w:p>
                <w:p w:rsidR="004B5F55" w:rsidRPr="004B5F55" w:rsidRDefault="004B5F55" w:rsidP="004B5F55">
                  <w:pPr>
                    <w:pStyle w:val="NormalWeb"/>
                    <w:spacing w:before="0" w:beforeAutospacing="0" w:after="0" w:afterAutospacing="0" w:line="360" w:lineRule="auto"/>
                    <w:jc w:val="both"/>
                    <w:outlineLvl w:val="0"/>
                    <w:rPr>
                      <w:rStyle w:val="Strong"/>
                      <w:rFonts w:eastAsiaTheme="minorEastAsia"/>
                      <w:b w:val="0"/>
                    </w:rPr>
                  </w:pPr>
                  <w:r w:rsidRPr="004B5F55">
                    <w:rPr>
                      <w:rStyle w:val="Strong"/>
                      <w:rFonts w:eastAsiaTheme="minorEastAsia"/>
                      <w:b w:val="0"/>
                    </w:rPr>
                    <w:t>Tesla’s approach to succession planning in performance management</w:t>
                  </w:r>
                  <w:r w:rsidRPr="004B5F55">
                    <w:rPr>
                      <w:rStyle w:val="Strong"/>
                      <w:rFonts w:eastAsiaTheme="minorEastAsia"/>
                      <w:b w:val="0"/>
                    </w:rPr>
                    <w:tab/>
                  </w:r>
                  <w:r w:rsidRPr="004B5F55">
                    <w:rPr>
                      <w:rStyle w:val="Strong"/>
                      <w:rFonts w:eastAsiaTheme="minorEastAsia"/>
                      <w:b w:val="0"/>
                    </w:rPr>
                    <w:tab/>
                  </w:r>
                  <w:r w:rsidRPr="004B5F55">
                    <w:rPr>
                      <w:rStyle w:val="Strong"/>
                      <w:rFonts w:eastAsiaTheme="minorEastAsia"/>
                      <w:b w:val="0"/>
                    </w:rPr>
                    <w:tab/>
                    <w:t>8</w:t>
                  </w:r>
                </w:p>
                <w:p w:rsidR="004B5F55" w:rsidRPr="004B5F55" w:rsidRDefault="004B5F55" w:rsidP="004B5F55">
                  <w:pPr>
                    <w:pStyle w:val="NormalWeb"/>
                    <w:spacing w:before="0" w:beforeAutospacing="0" w:after="0" w:afterAutospacing="0" w:line="360" w:lineRule="auto"/>
                    <w:jc w:val="both"/>
                    <w:outlineLvl w:val="0"/>
                    <w:rPr>
                      <w:rStyle w:val="Strong"/>
                      <w:rFonts w:eastAsiaTheme="minorEastAsia"/>
                      <w:b w:val="0"/>
                    </w:rPr>
                  </w:pPr>
                </w:p>
                <w:p w:rsidR="004B5F55" w:rsidRPr="004B5F55" w:rsidRDefault="004B5F55" w:rsidP="004B5F55">
                  <w:pPr>
                    <w:pStyle w:val="NormalWeb"/>
                    <w:spacing w:before="0" w:beforeAutospacing="0" w:after="0" w:afterAutospacing="0"/>
                    <w:jc w:val="both"/>
                    <w:outlineLvl w:val="0"/>
                    <w:rPr>
                      <w:rStyle w:val="Strong"/>
                      <w:rFonts w:eastAsiaTheme="minorEastAsia"/>
                      <w:b w:val="0"/>
                    </w:rPr>
                  </w:pPr>
                  <w:r w:rsidRPr="004B5F55">
                    <w:rPr>
                      <w:rStyle w:val="Strong"/>
                      <w:rFonts w:eastAsiaTheme="minorEastAsia"/>
                      <w:b w:val="0"/>
                    </w:rPr>
                    <w:t>The company’s organizational support structure</w:t>
                  </w:r>
                  <w:r w:rsidRPr="004B5F55">
                    <w:rPr>
                      <w:rStyle w:val="Strong"/>
                      <w:rFonts w:eastAsiaTheme="minorEastAsia"/>
                      <w:b w:val="0"/>
                    </w:rPr>
                    <w:tab/>
                  </w:r>
                  <w:r w:rsidRPr="004B5F55">
                    <w:rPr>
                      <w:rStyle w:val="Strong"/>
                      <w:rFonts w:eastAsiaTheme="minorEastAsia"/>
                      <w:b w:val="0"/>
                    </w:rPr>
                    <w:tab/>
                  </w:r>
                  <w:r w:rsidRPr="004B5F55">
                    <w:rPr>
                      <w:rStyle w:val="Strong"/>
                      <w:rFonts w:eastAsiaTheme="minorEastAsia"/>
                      <w:b w:val="0"/>
                    </w:rPr>
                    <w:tab/>
                  </w:r>
                  <w:r w:rsidRPr="004B5F55">
                    <w:rPr>
                      <w:rStyle w:val="Strong"/>
                      <w:rFonts w:eastAsiaTheme="minorEastAsia"/>
                      <w:b w:val="0"/>
                    </w:rPr>
                    <w:tab/>
                  </w:r>
                  <w:r w:rsidRPr="004B5F55">
                    <w:rPr>
                      <w:rStyle w:val="Strong"/>
                      <w:rFonts w:eastAsiaTheme="minorEastAsia"/>
                      <w:b w:val="0"/>
                    </w:rPr>
                    <w:tab/>
                  </w:r>
                  <w:r w:rsidRPr="004B5F55">
                    <w:rPr>
                      <w:rStyle w:val="Strong"/>
                      <w:rFonts w:eastAsiaTheme="minorEastAsia"/>
                      <w:b w:val="0"/>
                    </w:rPr>
                    <w:tab/>
                    <w:t>9</w:t>
                  </w:r>
                </w:p>
                <w:p w:rsidR="004B5F55" w:rsidRPr="004B5F55" w:rsidRDefault="004B5F55" w:rsidP="004B5F55">
                  <w:pPr>
                    <w:pStyle w:val="NormalWeb"/>
                    <w:spacing w:before="0" w:beforeAutospacing="0" w:after="0" w:afterAutospacing="0"/>
                    <w:jc w:val="both"/>
                    <w:outlineLvl w:val="0"/>
                    <w:rPr>
                      <w:rStyle w:val="Strong"/>
                      <w:rFonts w:eastAsiaTheme="minorEastAsia"/>
                      <w:b w:val="0"/>
                    </w:rPr>
                  </w:pPr>
                  <w:r w:rsidRPr="004B5F55">
                    <w:rPr>
                      <w:rStyle w:val="Strong"/>
                      <w:rFonts w:eastAsiaTheme="minorEastAsia"/>
                      <w:b w:val="0"/>
                    </w:rPr>
                    <w:t>Techniques for Supervision and Formal Appraisal</w:t>
                  </w:r>
                  <w:r w:rsidRPr="004B5F55">
                    <w:rPr>
                      <w:rStyle w:val="Strong"/>
                      <w:rFonts w:eastAsiaTheme="minorEastAsia"/>
                      <w:b w:val="0"/>
                    </w:rPr>
                    <w:tab/>
                  </w:r>
                  <w:r w:rsidRPr="004B5F55">
                    <w:rPr>
                      <w:rStyle w:val="Strong"/>
                      <w:rFonts w:eastAsiaTheme="minorEastAsia"/>
                      <w:b w:val="0"/>
                    </w:rPr>
                    <w:tab/>
                  </w:r>
                  <w:r w:rsidRPr="004B5F55">
                    <w:rPr>
                      <w:rStyle w:val="Strong"/>
                      <w:rFonts w:eastAsiaTheme="minorEastAsia"/>
                      <w:b w:val="0"/>
                    </w:rPr>
                    <w:tab/>
                  </w:r>
                  <w:r w:rsidRPr="004B5F55">
                    <w:rPr>
                      <w:rStyle w:val="Strong"/>
                      <w:rFonts w:eastAsiaTheme="minorEastAsia"/>
                      <w:b w:val="0"/>
                    </w:rPr>
                    <w:tab/>
                  </w:r>
                  <w:r w:rsidRPr="004B5F55">
                    <w:rPr>
                      <w:rStyle w:val="Strong"/>
                      <w:rFonts w:eastAsiaTheme="minorEastAsia"/>
                      <w:b w:val="0"/>
                    </w:rPr>
                    <w:tab/>
                  </w:r>
                  <w:r w:rsidRPr="004B5F55">
                    <w:rPr>
                      <w:rStyle w:val="Strong"/>
                      <w:rFonts w:eastAsiaTheme="minorEastAsia"/>
                      <w:b w:val="0"/>
                    </w:rPr>
                    <w:tab/>
                    <w:t>9</w:t>
                  </w:r>
                </w:p>
                <w:p w:rsidR="004B5F55" w:rsidRPr="004B5F55" w:rsidRDefault="004B5F55" w:rsidP="004B5F55">
                  <w:pPr>
                    <w:pStyle w:val="NormalWeb"/>
                    <w:spacing w:before="0" w:beforeAutospacing="0" w:after="0" w:afterAutospacing="0"/>
                    <w:jc w:val="both"/>
                    <w:outlineLvl w:val="0"/>
                    <w:rPr>
                      <w:rStyle w:val="Strong"/>
                      <w:rFonts w:eastAsiaTheme="minorEastAsia"/>
                      <w:b w:val="0"/>
                    </w:rPr>
                  </w:pPr>
                </w:p>
                <w:p w:rsidR="004B5F55" w:rsidRPr="004B5F55" w:rsidRDefault="004B5F55" w:rsidP="004B5F55">
                  <w:pPr>
                    <w:pStyle w:val="NormalWeb"/>
                    <w:spacing w:before="0" w:beforeAutospacing="0" w:after="0" w:afterAutospacing="0"/>
                    <w:jc w:val="both"/>
                    <w:outlineLvl w:val="0"/>
                    <w:rPr>
                      <w:rStyle w:val="Strong"/>
                      <w:rFonts w:eastAsiaTheme="minorEastAsia"/>
                      <w:b w:val="0"/>
                    </w:rPr>
                  </w:pPr>
                  <w:r w:rsidRPr="004B5F55">
                    <w:rPr>
                      <w:rStyle w:val="Strong"/>
                      <w:rFonts w:eastAsiaTheme="minorEastAsia"/>
                      <w:b w:val="0"/>
                    </w:rPr>
                    <w:t>Tesla’s approach to fair and objective appraisal</w:t>
                  </w:r>
                  <w:r w:rsidRPr="004B5F55">
                    <w:rPr>
                      <w:rStyle w:val="Strong"/>
                      <w:rFonts w:eastAsiaTheme="minorEastAsia"/>
                      <w:b w:val="0"/>
                    </w:rPr>
                    <w:tab/>
                  </w:r>
                  <w:r w:rsidRPr="004B5F55">
                    <w:rPr>
                      <w:rStyle w:val="Strong"/>
                      <w:rFonts w:eastAsiaTheme="minorEastAsia"/>
                      <w:b w:val="0"/>
                    </w:rPr>
                    <w:tab/>
                  </w:r>
                  <w:r w:rsidRPr="004B5F55">
                    <w:rPr>
                      <w:rStyle w:val="Strong"/>
                      <w:rFonts w:eastAsiaTheme="minorEastAsia"/>
                      <w:b w:val="0"/>
                    </w:rPr>
                    <w:tab/>
                  </w:r>
                  <w:r w:rsidRPr="004B5F55">
                    <w:rPr>
                      <w:rStyle w:val="Strong"/>
                      <w:rFonts w:eastAsiaTheme="minorEastAsia"/>
                      <w:b w:val="0"/>
                    </w:rPr>
                    <w:tab/>
                  </w:r>
                  <w:r w:rsidRPr="004B5F55">
                    <w:rPr>
                      <w:rStyle w:val="Strong"/>
                      <w:rFonts w:eastAsiaTheme="minorEastAsia"/>
                      <w:b w:val="0"/>
                    </w:rPr>
                    <w:tab/>
                  </w:r>
                  <w:r w:rsidRPr="004B5F55">
                    <w:rPr>
                      <w:rStyle w:val="Strong"/>
                      <w:rFonts w:eastAsiaTheme="minorEastAsia"/>
                      <w:b w:val="0"/>
                    </w:rPr>
                    <w:tab/>
                    <w:t>10</w:t>
                  </w:r>
                </w:p>
                <w:p w:rsidR="004B5F55" w:rsidRPr="004B5F55" w:rsidRDefault="004B5F55" w:rsidP="004B5F55">
                  <w:pPr>
                    <w:pStyle w:val="NormalWeb"/>
                    <w:spacing w:before="0" w:beforeAutospacing="0" w:after="0" w:afterAutospacing="0"/>
                    <w:jc w:val="both"/>
                    <w:outlineLvl w:val="0"/>
                    <w:rPr>
                      <w:rStyle w:val="Strong"/>
                      <w:rFonts w:eastAsiaTheme="minorEastAsia"/>
                      <w:b w:val="0"/>
                    </w:rPr>
                  </w:pPr>
                </w:p>
                <w:p w:rsidR="004B5F55" w:rsidRPr="004B5F55" w:rsidRDefault="004B5F55" w:rsidP="004B5F55">
                  <w:pPr>
                    <w:pStyle w:val="NormalWeb"/>
                    <w:spacing w:before="0" w:beforeAutospacing="0" w:after="0" w:afterAutospacing="0"/>
                    <w:jc w:val="both"/>
                    <w:outlineLvl w:val="0"/>
                    <w:rPr>
                      <w:rStyle w:val="Strong"/>
                      <w:rFonts w:eastAsiaTheme="minorEastAsia"/>
                      <w:b w:val="0"/>
                    </w:rPr>
                  </w:pPr>
                  <w:r w:rsidRPr="004B5F55">
                    <w:rPr>
                      <w:rStyle w:val="Strong"/>
                      <w:rFonts w:eastAsiaTheme="minorEastAsia"/>
                      <w:b w:val="0"/>
                    </w:rPr>
                    <w:t>Approaches to monitoring and recording individual feedback</w:t>
                  </w:r>
                  <w:r w:rsidRPr="004B5F55">
                    <w:rPr>
                      <w:rStyle w:val="Strong"/>
                      <w:rFonts w:eastAsiaTheme="minorEastAsia"/>
                      <w:b w:val="0"/>
                    </w:rPr>
                    <w:tab/>
                  </w:r>
                  <w:r w:rsidRPr="004B5F55">
                    <w:rPr>
                      <w:rStyle w:val="Strong"/>
                      <w:rFonts w:eastAsiaTheme="minorEastAsia"/>
                      <w:b w:val="0"/>
                    </w:rPr>
                    <w:tab/>
                  </w:r>
                  <w:r w:rsidRPr="004B5F55">
                    <w:rPr>
                      <w:rStyle w:val="Strong"/>
                      <w:rFonts w:eastAsiaTheme="minorEastAsia"/>
                      <w:b w:val="0"/>
                    </w:rPr>
                    <w:tab/>
                  </w:r>
                  <w:r w:rsidRPr="004B5F55">
                    <w:rPr>
                      <w:rStyle w:val="Strong"/>
                      <w:rFonts w:eastAsiaTheme="minorEastAsia"/>
                      <w:b w:val="0"/>
                    </w:rPr>
                    <w:tab/>
                    <w:t>11</w:t>
                  </w:r>
                </w:p>
                <w:p w:rsidR="004B5F55" w:rsidRPr="004B5F55" w:rsidRDefault="004B5F55" w:rsidP="004B5F55">
                  <w:pPr>
                    <w:pStyle w:val="NormalWeb"/>
                    <w:spacing w:before="0" w:beforeAutospacing="0" w:after="0" w:afterAutospacing="0"/>
                    <w:jc w:val="both"/>
                    <w:outlineLvl w:val="0"/>
                    <w:rPr>
                      <w:rStyle w:val="Strong"/>
                      <w:rFonts w:eastAsiaTheme="minorEastAsia"/>
                      <w:b w:val="0"/>
                    </w:rPr>
                  </w:pPr>
                  <w:r w:rsidRPr="004B5F55">
                    <w:rPr>
                      <w:rStyle w:val="Strong"/>
                      <w:rFonts w:eastAsiaTheme="minorEastAsia"/>
                      <w:b w:val="0"/>
                    </w:rPr>
                    <w:t>Individual development plans for improving performance</w:t>
                  </w:r>
                  <w:r w:rsidRPr="004B5F55">
                    <w:rPr>
                      <w:rStyle w:val="Strong"/>
                      <w:rFonts w:eastAsiaTheme="minorEastAsia"/>
                      <w:b w:val="0"/>
                    </w:rPr>
                    <w:tab/>
                  </w:r>
                  <w:r w:rsidRPr="004B5F55">
                    <w:rPr>
                      <w:rStyle w:val="Strong"/>
                      <w:rFonts w:eastAsiaTheme="minorEastAsia"/>
                      <w:b w:val="0"/>
                    </w:rPr>
                    <w:tab/>
                  </w:r>
                  <w:r w:rsidRPr="004B5F55">
                    <w:rPr>
                      <w:rStyle w:val="Strong"/>
                      <w:rFonts w:eastAsiaTheme="minorEastAsia"/>
                      <w:b w:val="0"/>
                    </w:rPr>
                    <w:tab/>
                  </w:r>
                  <w:r w:rsidRPr="004B5F55">
                    <w:rPr>
                      <w:rStyle w:val="Strong"/>
                      <w:rFonts w:eastAsiaTheme="minorEastAsia"/>
                      <w:b w:val="0"/>
                    </w:rPr>
                    <w:tab/>
                  </w:r>
                  <w:r w:rsidRPr="004B5F55">
                    <w:rPr>
                      <w:rStyle w:val="Strong"/>
                      <w:rFonts w:eastAsiaTheme="minorEastAsia"/>
                      <w:b w:val="0"/>
                    </w:rPr>
                    <w:tab/>
                    <w:t>11</w:t>
                  </w:r>
                </w:p>
                <w:p w:rsidR="004B5F55" w:rsidRPr="004B5F55" w:rsidRDefault="004B5F55" w:rsidP="004B5F55">
                  <w:pPr>
                    <w:pStyle w:val="NormalWeb"/>
                    <w:spacing w:before="0" w:beforeAutospacing="0" w:after="0" w:afterAutospacing="0"/>
                    <w:jc w:val="both"/>
                    <w:outlineLvl w:val="0"/>
                    <w:rPr>
                      <w:rStyle w:val="Strong"/>
                      <w:rFonts w:eastAsiaTheme="minorEastAsia"/>
                      <w:b w:val="0"/>
                    </w:rPr>
                  </w:pPr>
                </w:p>
                <w:p w:rsidR="004B5F55" w:rsidRPr="004B5F55" w:rsidRDefault="004B5F55" w:rsidP="004B5F55">
                  <w:pPr>
                    <w:pStyle w:val="NormalWeb"/>
                    <w:spacing w:before="0" w:beforeAutospacing="0" w:after="0" w:afterAutospacing="0"/>
                    <w:jc w:val="both"/>
                    <w:outlineLvl w:val="0"/>
                    <w:rPr>
                      <w:rStyle w:val="Strong"/>
                      <w:rFonts w:eastAsiaTheme="minorEastAsia"/>
                      <w:b w:val="0"/>
                    </w:rPr>
                  </w:pPr>
                  <w:r w:rsidRPr="004B5F55">
                    <w:rPr>
                      <w:rStyle w:val="Strong"/>
                      <w:rFonts w:eastAsiaTheme="minorEastAsia"/>
                      <w:b w:val="0"/>
                    </w:rPr>
                    <w:t>Learning and training at Tesla</w:t>
                  </w:r>
                  <w:r w:rsidRPr="004B5F55">
                    <w:rPr>
                      <w:rStyle w:val="Strong"/>
                      <w:rFonts w:eastAsiaTheme="minorEastAsia"/>
                      <w:b w:val="0"/>
                    </w:rPr>
                    <w:tab/>
                  </w:r>
                  <w:r w:rsidRPr="004B5F55">
                    <w:rPr>
                      <w:rStyle w:val="Strong"/>
                      <w:rFonts w:eastAsiaTheme="minorEastAsia"/>
                      <w:b w:val="0"/>
                    </w:rPr>
                    <w:tab/>
                  </w:r>
                  <w:r w:rsidRPr="004B5F55">
                    <w:rPr>
                      <w:rStyle w:val="Strong"/>
                      <w:rFonts w:eastAsiaTheme="minorEastAsia"/>
                      <w:b w:val="0"/>
                    </w:rPr>
                    <w:tab/>
                  </w:r>
                  <w:r w:rsidRPr="004B5F55">
                    <w:rPr>
                      <w:rStyle w:val="Strong"/>
                      <w:rFonts w:eastAsiaTheme="minorEastAsia"/>
                      <w:b w:val="0"/>
                    </w:rPr>
                    <w:tab/>
                  </w:r>
                  <w:r w:rsidRPr="004B5F55">
                    <w:rPr>
                      <w:rStyle w:val="Strong"/>
                      <w:rFonts w:eastAsiaTheme="minorEastAsia"/>
                      <w:b w:val="0"/>
                    </w:rPr>
                    <w:tab/>
                  </w:r>
                  <w:r w:rsidRPr="004B5F55">
                    <w:rPr>
                      <w:rStyle w:val="Strong"/>
                      <w:rFonts w:eastAsiaTheme="minorEastAsia"/>
                      <w:b w:val="0"/>
                    </w:rPr>
                    <w:tab/>
                  </w:r>
                  <w:r w:rsidRPr="004B5F55">
                    <w:rPr>
                      <w:rStyle w:val="Strong"/>
                      <w:rFonts w:eastAsiaTheme="minorEastAsia"/>
                      <w:b w:val="0"/>
                    </w:rPr>
                    <w:tab/>
                  </w:r>
                  <w:r w:rsidRPr="004B5F55">
                    <w:rPr>
                      <w:rStyle w:val="Strong"/>
                      <w:rFonts w:eastAsiaTheme="minorEastAsia"/>
                      <w:b w:val="0"/>
                    </w:rPr>
                    <w:tab/>
                    <w:t>12</w:t>
                  </w:r>
                </w:p>
                <w:p w:rsidR="004B5F55" w:rsidRPr="004B5F55" w:rsidRDefault="004B5F55" w:rsidP="004B5F55">
                  <w:pPr>
                    <w:pStyle w:val="NormalWeb"/>
                    <w:spacing w:before="0" w:beforeAutospacing="0" w:after="0" w:afterAutospacing="0"/>
                    <w:jc w:val="both"/>
                    <w:outlineLvl w:val="0"/>
                    <w:rPr>
                      <w:rStyle w:val="Strong"/>
                      <w:rFonts w:eastAsiaTheme="minorEastAsia"/>
                      <w:b w:val="0"/>
                    </w:rPr>
                  </w:pPr>
                  <w:r w:rsidRPr="004B5F55">
                    <w:rPr>
                      <w:rStyle w:val="Strong"/>
                      <w:rFonts w:eastAsiaTheme="minorEastAsia"/>
                      <w:b w:val="0"/>
                    </w:rPr>
                    <w:t>Approaches to career development and employee development</w:t>
                  </w:r>
                  <w:r w:rsidRPr="004B5F55">
                    <w:rPr>
                      <w:rStyle w:val="Strong"/>
                      <w:rFonts w:eastAsiaTheme="minorEastAsia"/>
                      <w:b w:val="0"/>
                    </w:rPr>
                    <w:tab/>
                  </w:r>
                  <w:r w:rsidRPr="004B5F55">
                    <w:rPr>
                      <w:rStyle w:val="Strong"/>
                      <w:rFonts w:eastAsiaTheme="minorEastAsia"/>
                      <w:b w:val="0"/>
                    </w:rPr>
                    <w:tab/>
                  </w:r>
                  <w:r w:rsidRPr="004B5F55">
                    <w:rPr>
                      <w:rStyle w:val="Strong"/>
                      <w:rFonts w:eastAsiaTheme="minorEastAsia"/>
                      <w:b w:val="0"/>
                    </w:rPr>
                    <w:tab/>
                  </w:r>
                  <w:r w:rsidRPr="004B5F55">
                    <w:rPr>
                      <w:rStyle w:val="Strong"/>
                      <w:rFonts w:eastAsiaTheme="minorEastAsia"/>
                      <w:b w:val="0"/>
                    </w:rPr>
                    <w:tab/>
                    <w:t>12</w:t>
                  </w:r>
                </w:p>
                <w:p w:rsidR="004B5F55" w:rsidRPr="004B5F55" w:rsidRDefault="004B5F55" w:rsidP="004B5F55">
                  <w:pPr>
                    <w:pStyle w:val="NormalWeb"/>
                    <w:spacing w:before="0" w:beforeAutospacing="0" w:after="0" w:afterAutospacing="0"/>
                    <w:jc w:val="both"/>
                    <w:outlineLvl w:val="0"/>
                    <w:rPr>
                      <w:rStyle w:val="Strong"/>
                      <w:rFonts w:eastAsiaTheme="minorEastAsia"/>
                      <w:b w:val="0"/>
                    </w:rPr>
                  </w:pPr>
                </w:p>
                <w:p w:rsidR="004B5F55" w:rsidRPr="004B5F55" w:rsidRDefault="004B5F55" w:rsidP="004B5F55">
                  <w:pPr>
                    <w:pStyle w:val="NormalWeb"/>
                    <w:spacing w:before="0" w:beforeAutospacing="0" w:after="0" w:afterAutospacing="0"/>
                    <w:jc w:val="both"/>
                    <w:outlineLvl w:val="0"/>
                    <w:rPr>
                      <w:rStyle w:val="Strong"/>
                      <w:rFonts w:eastAsiaTheme="minorEastAsia"/>
                      <w:b w:val="0"/>
                    </w:rPr>
                  </w:pPr>
                  <w:r w:rsidRPr="004B5F55">
                    <w:rPr>
                      <w:rStyle w:val="Strong"/>
                      <w:rFonts w:eastAsiaTheme="minorEastAsia"/>
                      <w:b w:val="0"/>
                    </w:rPr>
                    <w:t>Employee personal development plans</w:t>
                  </w:r>
                  <w:r w:rsidRPr="004B5F55">
                    <w:rPr>
                      <w:rStyle w:val="Strong"/>
                      <w:rFonts w:eastAsiaTheme="minorEastAsia"/>
                      <w:b w:val="0"/>
                    </w:rPr>
                    <w:tab/>
                  </w:r>
                  <w:r w:rsidRPr="004B5F55">
                    <w:rPr>
                      <w:rStyle w:val="Strong"/>
                      <w:rFonts w:eastAsiaTheme="minorEastAsia"/>
                      <w:b w:val="0"/>
                    </w:rPr>
                    <w:tab/>
                  </w:r>
                  <w:r w:rsidRPr="004B5F55">
                    <w:rPr>
                      <w:rStyle w:val="Strong"/>
                      <w:rFonts w:eastAsiaTheme="minorEastAsia"/>
                      <w:b w:val="0"/>
                    </w:rPr>
                    <w:tab/>
                  </w:r>
                  <w:r w:rsidRPr="004B5F55">
                    <w:rPr>
                      <w:rStyle w:val="Strong"/>
                      <w:rFonts w:eastAsiaTheme="minorEastAsia"/>
                      <w:b w:val="0"/>
                    </w:rPr>
                    <w:tab/>
                  </w:r>
                  <w:r w:rsidRPr="004B5F55">
                    <w:rPr>
                      <w:rStyle w:val="Strong"/>
                      <w:rFonts w:eastAsiaTheme="minorEastAsia"/>
                      <w:b w:val="0"/>
                    </w:rPr>
                    <w:tab/>
                  </w:r>
                  <w:r w:rsidRPr="004B5F55">
                    <w:rPr>
                      <w:rStyle w:val="Strong"/>
                      <w:rFonts w:eastAsiaTheme="minorEastAsia"/>
                      <w:b w:val="0"/>
                    </w:rPr>
                    <w:tab/>
                  </w:r>
                  <w:r w:rsidRPr="004B5F55">
                    <w:rPr>
                      <w:rStyle w:val="Strong"/>
                      <w:rFonts w:eastAsiaTheme="minorEastAsia"/>
                      <w:b w:val="0"/>
                    </w:rPr>
                    <w:tab/>
                    <w:t>13</w:t>
                  </w:r>
                </w:p>
                <w:p w:rsidR="004B5F55" w:rsidRPr="004B5F55" w:rsidRDefault="004B5F55" w:rsidP="004B5F55">
                  <w:pPr>
                    <w:pStyle w:val="NormalWeb"/>
                    <w:spacing w:before="0" w:beforeAutospacing="0" w:after="0" w:afterAutospacing="0"/>
                    <w:jc w:val="both"/>
                    <w:outlineLvl w:val="0"/>
                    <w:rPr>
                      <w:rStyle w:val="Strong"/>
                      <w:rFonts w:eastAsiaTheme="minorEastAsia"/>
                      <w:b w:val="0"/>
                    </w:rPr>
                  </w:pPr>
                  <w:r w:rsidRPr="004B5F55">
                    <w:rPr>
                      <w:bCs/>
                    </w:rPr>
                    <w:t>Conclusion</w:t>
                  </w:r>
                  <w:r w:rsidRPr="004B5F55">
                    <w:rPr>
                      <w:bCs/>
                    </w:rPr>
                    <w:tab/>
                  </w:r>
                  <w:r w:rsidRPr="004B5F55">
                    <w:rPr>
                      <w:bCs/>
                    </w:rPr>
                    <w:tab/>
                  </w:r>
                  <w:r w:rsidRPr="004B5F55">
                    <w:rPr>
                      <w:bCs/>
                    </w:rPr>
                    <w:tab/>
                  </w:r>
                  <w:r w:rsidRPr="004B5F55">
                    <w:rPr>
                      <w:bCs/>
                    </w:rPr>
                    <w:tab/>
                  </w:r>
                  <w:r w:rsidRPr="004B5F55">
                    <w:rPr>
                      <w:bCs/>
                    </w:rPr>
                    <w:tab/>
                  </w:r>
                  <w:r w:rsidRPr="004B5F55">
                    <w:rPr>
                      <w:bCs/>
                    </w:rPr>
                    <w:tab/>
                  </w:r>
                  <w:r w:rsidRPr="004B5F55">
                    <w:rPr>
                      <w:bCs/>
                    </w:rPr>
                    <w:tab/>
                  </w:r>
                  <w:r w:rsidRPr="004B5F55">
                    <w:rPr>
                      <w:bCs/>
                    </w:rPr>
                    <w:tab/>
                  </w:r>
                  <w:r w:rsidRPr="004B5F55">
                    <w:rPr>
                      <w:bCs/>
                    </w:rPr>
                    <w:tab/>
                  </w:r>
                  <w:r w:rsidRPr="004B5F55">
                    <w:rPr>
                      <w:bCs/>
                    </w:rPr>
                    <w:tab/>
                  </w:r>
                  <w:r w:rsidRPr="004B5F55">
                    <w:rPr>
                      <w:bCs/>
                    </w:rPr>
                    <w:tab/>
                    <w:t>13</w:t>
                  </w:r>
                </w:p>
                <w:p w:rsidR="004B5F55" w:rsidRPr="00563848" w:rsidRDefault="004B5F55" w:rsidP="00563848">
                  <w:pPr>
                    <w:pStyle w:val="NoSpacing"/>
                    <w:rPr>
                      <w:color w:val="000000" w:themeColor="text1"/>
                    </w:rPr>
                  </w:pPr>
                </w:p>
              </w:txbxContent>
            </v:textbox>
          </v:shape>
        </w:pict>
      </w:r>
      <w:r>
        <w:rPr>
          <w:rFonts w:ascii="Times New Roman" w:hAnsi="Times New Roman" w:cs="Times New Roman"/>
          <w:b/>
          <w:color w:val="4472C4" w:themeColor="accent1"/>
          <w:sz w:val="28"/>
          <w:szCs w:val="28"/>
        </w:rPr>
        <w:tab/>
      </w:r>
    </w:p>
    <w:p w:rsidR="003D0840" w:rsidRDefault="003D0840" w:rsidP="003D0840">
      <w:pPr>
        <w:jc w:val="center"/>
        <w:rPr>
          <w:rFonts w:ascii="Times New Roman" w:hAnsi="Times New Roman" w:cs="Times New Roman"/>
          <w:b/>
          <w:color w:val="4472C4" w:themeColor="accent1"/>
          <w:sz w:val="28"/>
          <w:szCs w:val="28"/>
        </w:rPr>
      </w:pPr>
    </w:p>
    <w:p w:rsidR="003D0840" w:rsidRPr="003D0840" w:rsidRDefault="003D0840" w:rsidP="003D0840">
      <w:pPr>
        <w:rPr>
          <w:rFonts w:ascii="Times New Roman" w:hAnsi="Times New Roman" w:cs="Times New Roman"/>
          <w:b/>
          <w:color w:val="4472C4" w:themeColor="accent1"/>
          <w:sz w:val="28"/>
          <w:szCs w:val="28"/>
        </w:rPr>
      </w:pPr>
    </w:p>
    <w:p w:rsidR="009E3FCB" w:rsidRDefault="009E3FCB" w:rsidP="00642225">
      <w:pPr>
        <w:rPr>
          <w:b/>
          <w:color w:val="4472C4" w:themeColor="accent1"/>
          <w:sz w:val="28"/>
          <w:szCs w:val="28"/>
        </w:rPr>
      </w:pPr>
    </w:p>
    <w:p w:rsidR="009E3FCB" w:rsidRDefault="009E3FCB" w:rsidP="00642225">
      <w:pPr>
        <w:rPr>
          <w:b/>
          <w:color w:val="4472C4" w:themeColor="accent1"/>
          <w:sz w:val="28"/>
          <w:szCs w:val="28"/>
        </w:rPr>
      </w:pPr>
    </w:p>
    <w:p w:rsidR="009E3FCB" w:rsidRDefault="009E3FCB" w:rsidP="00642225">
      <w:pPr>
        <w:rPr>
          <w:b/>
          <w:color w:val="4472C4" w:themeColor="accent1"/>
          <w:sz w:val="28"/>
          <w:szCs w:val="28"/>
        </w:rPr>
      </w:pPr>
    </w:p>
    <w:p w:rsidR="009E3FCB" w:rsidRDefault="009E3FCB" w:rsidP="00642225">
      <w:pPr>
        <w:rPr>
          <w:b/>
          <w:color w:val="4472C4" w:themeColor="accent1"/>
          <w:sz w:val="28"/>
          <w:szCs w:val="28"/>
        </w:rPr>
      </w:pPr>
    </w:p>
    <w:p w:rsidR="009E3FCB" w:rsidRDefault="009E3FCB" w:rsidP="00642225">
      <w:pPr>
        <w:rPr>
          <w:b/>
          <w:color w:val="4472C4" w:themeColor="accent1"/>
          <w:sz w:val="28"/>
          <w:szCs w:val="28"/>
        </w:rPr>
      </w:pPr>
    </w:p>
    <w:p w:rsidR="003D0840" w:rsidRDefault="003D0840" w:rsidP="00642225">
      <w:pPr>
        <w:rPr>
          <w:b/>
          <w:color w:val="4472C4" w:themeColor="accent1"/>
          <w:sz w:val="28"/>
          <w:szCs w:val="28"/>
        </w:rPr>
      </w:pPr>
    </w:p>
    <w:p w:rsidR="003D0840" w:rsidRDefault="003D0840" w:rsidP="00642225">
      <w:pPr>
        <w:rPr>
          <w:b/>
          <w:color w:val="4472C4" w:themeColor="accent1"/>
          <w:sz w:val="28"/>
          <w:szCs w:val="28"/>
        </w:rPr>
      </w:pPr>
    </w:p>
    <w:p w:rsidR="003D0840" w:rsidRDefault="003D0840" w:rsidP="00642225">
      <w:pPr>
        <w:rPr>
          <w:b/>
          <w:color w:val="4472C4" w:themeColor="accent1"/>
          <w:sz w:val="28"/>
          <w:szCs w:val="28"/>
        </w:rPr>
      </w:pPr>
    </w:p>
    <w:p w:rsidR="003D0840" w:rsidRDefault="003D0840" w:rsidP="00642225">
      <w:pPr>
        <w:rPr>
          <w:b/>
          <w:color w:val="4472C4" w:themeColor="accent1"/>
          <w:sz w:val="28"/>
          <w:szCs w:val="28"/>
        </w:rPr>
      </w:pPr>
    </w:p>
    <w:p w:rsidR="003D0840" w:rsidRDefault="003D0840" w:rsidP="00642225">
      <w:pPr>
        <w:rPr>
          <w:b/>
          <w:color w:val="4472C4" w:themeColor="accent1"/>
          <w:sz w:val="28"/>
          <w:szCs w:val="28"/>
        </w:rPr>
      </w:pPr>
    </w:p>
    <w:p w:rsidR="003D0840" w:rsidRDefault="003D0840" w:rsidP="00642225">
      <w:pPr>
        <w:rPr>
          <w:b/>
          <w:color w:val="4472C4" w:themeColor="accent1"/>
          <w:sz w:val="28"/>
          <w:szCs w:val="28"/>
        </w:rPr>
      </w:pPr>
    </w:p>
    <w:p w:rsidR="003D0840" w:rsidRDefault="003D0840" w:rsidP="00642225">
      <w:pPr>
        <w:rPr>
          <w:b/>
          <w:color w:val="4472C4" w:themeColor="accent1"/>
          <w:sz w:val="28"/>
          <w:szCs w:val="28"/>
        </w:rPr>
      </w:pPr>
    </w:p>
    <w:p w:rsidR="003D0840" w:rsidRDefault="003D0840" w:rsidP="00642225">
      <w:pPr>
        <w:rPr>
          <w:b/>
          <w:color w:val="4472C4" w:themeColor="accent1"/>
          <w:sz w:val="28"/>
          <w:szCs w:val="28"/>
        </w:rPr>
      </w:pPr>
    </w:p>
    <w:p w:rsidR="003D0840" w:rsidRDefault="003D0840" w:rsidP="00642225">
      <w:pPr>
        <w:rPr>
          <w:b/>
          <w:color w:val="4472C4" w:themeColor="accent1"/>
          <w:sz w:val="28"/>
          <w:szCs w:val="28"/>
        </w:rPr>
      </w:pPr>
    </w:p>
    <w:p w:rsidR="003D0840" w:rsidRDefault="003D0840" w:rsidP="00642225">
      <w:pPr>
        <w:rPr>
          <w:b/>
          <w:color w:val="4472C4" w:themeColor="accent1"/>
          <w:sz w:val="28"/>
          <w:szCs w:val="28"/>
        </w:rPr>
      </w:pPr>
    </w:p>
    <w:p w:rsidR="003D0840" w:rsidRDefault="003D0840" w:rsidP="00642225">
      <w:pPr>
        <w:rPr>
          <w:b/>
          <w:color w:val="4472C4" w:themeColor="accent1"/>
          <w:sz w:val="28"/>
          <w:szCs w:val="28"/>
        </w:rPr>
      </w:pPr>
    </w:p>
    <w:p w:rsidR="003D0840" w:rsidRDefault="003D0840" w:rsidP="00642225">
      <w:pPr>
        <w:rPr>
          <w:b/>
          <w:color w:val="4472C4" w:themeColor="accent1"/>
          <w:sz w:val="28"/>
          <w:szCs w:val="28"/>
        </w:rPr>
      </w:pPr>
    </w:p>
    <w:p w:rsidR="003D0840" w:rsidRDefault="003D0840" w:rsidP="00642225">
      <w:pPr>
        <w:rPr>
          <w:b/>
          <w:color w:val="4472C4" w:themeColor="accent1"/>
          <w:sz w:val="28"/>
          <w:szCs w:val="28"/>
        </w:rPr>
      </w:pPr>
    </w:p>
    <w:p w:rsidR="003D0840" w:rsidRDefault="003D0840" w:rsidP="00642225">
      <w:pPr>
        <w:rPr>
          <w:b/>
          <w:color w:val="4472C4" w:themeColor="accent1"/>
          <w:sz w:val="28"/>
          <w:szCs w:val="28"/>
        </w:rPr>
      </w:pPr>
    </w:p>
    <w:p w:rsidR="003D0840" w:rsidRDefault="003D0840" w:rsidP="00642225">
      <w:pPr>
        <w:rPr>
          <w:b/>
          <w:color w:val="4472C4" w:themeColor="accent1"/>
          <w:sz w:val="28"/>
          <w:szCs w:val="28"/>
        </w:rPr>
      </w:pPr>
    </w:p>
    <w:p w:rsidR="003D0840" w:rsidRDefault="003D0840" w:rsidP="00642225">
      <w:pPr>
        <w:rPr>
          <w:b/>
          <w:color w:val="4472C4" w:themeColor="accent1"/>
          <w:sz w:val="28"/>
          <w:szCs w:val="28"/>
        </w:rPr>
      </w:pPr>
    </w:p>
    <w:p w:rsidR="003D0840" w:rsidRDefault="003D0840" w:rsidP="00642225">
      <w:pPr>
        <w:rPr>
          <w:b/>
          <w:color w:val="4472C4" w:themeColor="accent1"/>
          <w:sz w:val="28"/>
          <w:szCs w:val="28"/>
        </w:rPr>
      </w:pPr>
    </w:p>
    <w:p w:rsidR="0092123F" w:rsidRPr="0092123F" w:rsidRDefault="006C5948" w:rsidP="00642225">
      <w:pPr>
        <w:rPr>
          <w:b/>
          <w:color w:val="4472C4" w:themeColor="accent1"/>
          <w:sz w:val="28"/>
          <w:szCs w:val="28"/>
        </w:rPr>
      </w:pPr>
      <w:r w:rsidRPr="0092123F">
        <w:rPr>
          <w:b/>
          <w:color w:val="4472C4" w:themeColor="accent1"/>
          <w:sz w:val="28"/>
          <w:szCs w:val="28"/>
        </w:rPr>
        <w:lastRenderedPageBreak/>
        <w:t>About Tesla</w:t>
      </w:r>
      <w:r w:rsidR="0092123F">
        <w:rPr>
          <w:b/>
          <w:color w:val="4472C4" w:themeColor="accent1"/>
          <w:sz w:val="28"/>
          <w:szCs w:val="28"/>
        </w:rPr>
        <w:t>:</w:t>
      </w:r>
    </w:p>
    <w:p w:rsidR="006C5948" w:rsidRDefault="006C5948" w:rsidP="009E3FCB">
      <w:pPr>
        <w:pStyle w:val="Heading1"/>
        <w:spacing w:before="0" w:beforeAutospacing="0" w:after="0" w:afterAutospacing="0" w:line="276" w:lineRule="auto"/>
        <w:jc w:val="both"/>
      </w:pPr>
      <w:r>
        <w:rPr>
          <w:b w:val="0"/>
          <w:bCs w:val="0"/>
          <w:color w:val="000000"/>
          <w:sz w:val="24"/>
          <w:szCs w:val="24"/>
        </w:rPr>
        <w:t xml:space="preserve">Tesla was founded in the year 2003 by a group of engineers out to prove that there was no need of compromising driving of electric cars since they were quicker, better and fun to drive compared to the gasoline ones. The company has since grown to building all electric cars as well as making the scalable clean energy generation and storage products. The mission of Tesla is to accelerate the transition of the world to sustainable energy. Driven by this mission, the company holds the view that the faster the world transitions from the fossil fuel cars towards the zero-emission future, the better it will be for everyone. The founders of Tesla have been listed to be engineers Martin Eberhard and Marc Tarpenning and naming the company Tesla Motors in tribute to the engineer Nikola Tesla.  The company unveiled a cutting-edge technology and an electric powertrain in the year 2008. Since this launch, the company managed to design the world first ever premium electric sedan from the ground up. Labelled Model S, the electric car became the best car in every category </w:t>
      </w:r>
      <w:r w:rsidRPr="0092123F">
        <w:rPr>
          <w:bCs w:val="0"/>
          <w:i/>
          <w:color w:val="92D050"/>
          <w:sz w:val="24"/>
          <w:szCs w:val="24"/>
        </w:rPr>
        <w:t>(Tesla, 2019)</w:t>
      </w:r>
      <w:r>
        <w:rPr>
          <w:b w:val="0"/>
          <w:bCs w:val="0"/>
          <w:color w:val="000000"/>
          <w:sz w:val="24"/>
          <w:szCs w:val="24"/>
        </w:rPr>
        <w:t>. </w:t>
      </w:r>
    </w:p>
    <w:p w:rsidR="006C5948" w:rsidRDefault="006C5948" w:rsidP="009E3FCB">
      <w:pPr>
        <w:pStyle w:val="Heading1"/>
        <w:spacing w:before="0" w:beforeAutospacing="0" w:after="0" w:afterAutospacing="0" w:line="360" w:lineRule="auto"/>
        <w:jc w:val="both"/>
      </w:pPr>
      <w:r>
        <w:rPr>
          <w:b w:val="0"/>
          <w:bCs w:val="0"/>
          <w:color w:val="000000"/>
          <w:sz w:val="24"/>
          <w:szCs w:val="24"/>
        </w:rPr>
        <w:t xml:space="preserve">All the vehicles that are made by Tesla are produced at its factory that is located in Fremont, California where most of the components of the vehicles are also made. With the intention of achieving the goal of the organization which entails having the safest factories across the globe, Tesla has always taken a proactive approach to safety that necessitates the workers to take part in a multi-day training program prior to ever setting foot on the floor of the factory. The company equally proceeds to offer on the job training as well as track performance everyday to help realize improvements quickly </w:t>
      </w:r>
      <w:r w:rsidRPr="0092123F">
        <w:rPr>
          <w:bCs w:val="0"/>
          <w:i/>
          <w:color w:val="92D050"/>
          <w:sz w:val="24"/>
          <w:szCs w:val="24"/>
        </w:rPr>
        <w:t>(Tesla, 2019)</w:t>
      </w:r>
      <w:r>
        <w:rPr>
          <w:b w:val="0"/>
          <w:bCs w:val="0"/>
          <w:color w:val="000000"/>
          <w:sz w:val="24"/>
          <w:szCs w:val="24"/>
        </w:rPr>
        <w:t xml:space="preserve">. Developing relationships as well as workplace achievement have been integral to the progress and success of Tesla in its operations. These concerns are central to proper management of the human resource that defines the success of the company. Tesla prides in working to solve the world’s most important problems with the assistance of talented individuals who share the passion of the company to change the world. The culture of this organization is fast-paced, energetic as well as innovative. Tesla is headquartered in San Francisco Bay Area even though it has several other office locations across the globe. To ensure the company attains relationships as well as workplace achievement, Tesla is committed to working to build an inclusive environment where everyone irrespective of their gender, race, age, religion, or even background can do their best work </w:t>
      </w:r>
      <w:r w:rsidRPr="0092123F">
        <w:rPr>
          <w:bCs w:val="0"/>
          <w:i/>
          <w:color w:val="92D050"/>
          <w:sz w:val="24"/>
          <w:szCs w:val="24"/>
        </w:rPr>
        <w:t>(Tesla, 2019)</w:t>
      </w:r>
      <w:r>
        <w:rPr>
          <w:b w:val="0"/>
          <w:bCs w:val="0"/>
          <w:color w:val="000000"/>
          <w:sz w:val="24"/>
          <w:szCs w:val="24"/>
        </w:rPr>
        <w:t>.         </w:t>
      </w:r>
    </w:p>
    <w:p w:rsidR="009E3FCB" w:rsidRDefault="009E3FCB" w:rsidP="006C5948">
      <w:pPr>
        <w:pStyle w:val="Heading1"/>
        <w:spacing w:before="0" w:beforeAutospacing="0" w:after="0" w:afterAutospacing="0" w:line="480" w:lineRule="auto"/>
        <w:rPr>
          <w:color w:val="4472C4" w:themeColor="accent1"/>
          <w:sz w:val="28"/>
          <w:szCs w:val="28"/>
        </w:rPr>
      </w:pPr>
    </w:p>
    <w:p w:rsidR="009E3FCB" w:rsidRDefault="009E3FCB" w:rsidP="006C5948">
      <w:pPr>
        <w:pStyle w:val="Heading1"/>
        <w:spacing w:before="0" w:beforeAutospacing="0" w:after="0" w:afterAutospacing="0" w:line="480" w:lineRule="auto"/>
        <w:rPr>
          <w:color w:val="4472C4" w:themeColor="accent1"/>
          <w:sz w:val="28"/>
          <w:szCs w:val="28"/>
        </w:rPr>
      </w:pPr>
    </w:p>
    <w:p w:rsidR="009E3FCB" w:rsidRDefault="009E3FCB" w:rsidP="006C5948">
      <w:pPr>
        <w:pStyle w:val="Heading1"/>
        <w:spacing w:before="0" w:beforeAutospacing="0" w:after="0" w:afterAutospacing="0" w:line="480" w:lineRule="auto"/>
        <w:rPr>
          <w:color w:val="4472C4" w:themeColor="accent1"/>
          <w:sz w:val="28"/>
          <w:szCs w:val="28"/>
        </w:rPr>
      </w:pPr>
    </w:p>
    <w:p w:rsidR="009E3FCB" w:rsidRDefault="009E3FCB" w:rsidP="006C5948">
      <w:pPr>
        <w:pStyle w:val="Heading1"/>
        <w:spacing w:before="0" w:beforeAutospacing="0" w:after="0" w:afterAutospacing="0" w:line="480" w:lineRule="auto"/>
        <w:rPr>
          <w:color w:val="4472C4" w:themeColor="accent1"/>
          <w:sz w:val="28"/>
          <w:szCs w:val="28"/>
        </w:rPr>
      </w:pPr>
    </w:p>
    <w:p w:rsidR="009E3FCB" w:rsidRDefault="006C5948" w:rsidP="009E3FCB">
      <w:pPr>
        <w:pStyle w:val="Heading1"/>
        <w:spacing w:before="0" w:beforeAutospacing="0" w:after="0" w:afterAutospacing="0" w:line="360" w:lineRule="auto"/>
        <w:jc w:val="both"/>
        <w:rPr>
          <w:color w:val="4472C4" w:themeColor="accent1"/>
          <w:sz w:val="28"/>
          <w:szCs w:val="28"/>
        </w:rPr>
      </w:pPr>
      <w:r w:rsidRPr="0092123F">
        <w:rPr>
          <w:color w:val="4472C4" w:themeColor="accent1"/>
          <w:sz w:val="28"/>
          <w:szCs w:val="28"/>
        </w:rPr>
        <w:lastRenderedPageBreak/>
        <w:t>Individual Development Benefits</w:t>
      </w:r>
      <w:r w:rsidR="0092123F">
        <w:rPr>
          <w:color w:val="4472C4" w:themeColor="accent1"/>
          <w:sz w:val="28"/>
          <w:szCs w:val="28"/>
        </w:rPr>
        <w:t>:</w:t>
      </w:r>
    </w:p>
    <w:p w:rsidR="006C5948" w:rsidRPr="009E3FCB" w:rsidRDefault="006C5948" w:rsidP="009E3FCB">
      <w:pPr>
        <w:pStyle w:val="Heading1"/>
        <w:spacing w:before="0" w:beforeAutospacing="0" w:after="0" w:afterAutospacing="0" w:line="360" w:lineRule="auto"/>
        <w:jc w:val="both"/>
        <w:rPr>
          <w:color w:val="4472C4" w:themeColor="accent1"/>
          <w:sz w:val="28"/>
          <w:szCs w:val="28"/>
        </w:rPr>
      </w:pPr>
      <w:r>
        <w:rPr>
          <w:b w:val="0"/>
          <w:bCs w:val="0"/>
          <w:color w:val="000000"/>
          <w:sz w:val="24"/>
          <w:szCs w:val="24"/>
        </w:rPr>
        <w:t xml:space="preserve">Individual development is deemed to be a life process and can be described from the perspective of Maslow’s hierarchy of needs. This is because the implication of individual development is in such a way that when the needs of a certain level as described by Maslow are satisfied, the higher ones that also need to be fulfilled </w:t>
      </w:r>
      <w:r w:rsidR="0092123F">
        <w:rPr>
          <w:b w:val="0"/>
          <w:bCs w:val="0"/>
          <w:color w:val="000000"/>
          <w:sz w:val="24"/>
          <w:szCs w:val="24"/>
        </w:rPr>
        <w:t>arise</w:t>
      </w:r>
      <w:r>
        <w:rPr>
          <w:b w:val="0"/>
          <w:bCs w:val="0"/>
          <w:color w:val="000000"/>
          <w:sz w:val="24"/>
          <w:szCs w:val="24"/>
        </w:rPr>
        <w:t>. At a professional level, individual development manifests as the desire to move up the ranks within the organization as the busine</w:t>
      </w:r>
      <w:r w:rsidR="0092123F">
        <w:rPr>
          <w:b w:val="0"/>
          <w:bCs w:val="0"/>
          <w:color w:val="000000"/>
          <w:sz w:val="24"/>
          <w:szCs w:val="24"/>
        </w:rPr>
        <w:t>ss moves to the next level. Benefits  of individual</w:t>
      </w:r>
      <w:r>
        <w:rPr>
          <w:b w:val="0"/>
          <w:bCs w:val="0"/>
          <w:color w:val="000000"/>
          <w:sz w:val="24"/>
          <w:szCs w:val="24"/>
        </w:rPr>
        <w:t xml:space="preserve"> development are thus not just limited to one’s personal growth but also extends to the organization as well.  For the organization, as evidenced at Tesla, these benefits have been outlined to include a talent pool for the business to exploit, improving the effectiveness of the operation of the company, and driving the motivation as well as employee satisfaction at the workplace. Individual development equally help in boosting the confidence of the employee, reduces the staff turnover, improves unity, as well as deemed a critical ingredient in the happiness of the workers. </w:t>
      </w:r>
    </w:p>
    <w:p w:rsidR="006C5948" w:rsidRDefault="006C5948" w:rsidP="009E3FCB">
      <w:pPr>
        <w:pStyle w:val="Heading1"/>
        <w:spacing w:before="0" w:beforeAutospacing="0" w:after="0" w:afterAutospacing="0" w:line="276" w:lineRule="auto"/>
        <w:jc w:val="both"/>
      </w:pPr>
      <w:r>
        <w:rPr>
          <w:b w:val="0"/>
          <w:bCs w:val="0"/>
          <w:color w:val="000000"/>
          <w:sz w:val="24"/>
          <w:szCs w:val="24"/>
        </w:rPr>
        <w:t>For personal growth, the benefits have been outlined to include helping one advance his skills, enable one master goal setting, assist one develop a positive attitude towards work, and allow the employee to get a realistic view of his/her knowledge and skills.                 </w:t>
      </w:r>
    </w:p>
    <w:p w:rsidR="006C5948" w:rsidRDefault="006C5948" w:rsidP="006C5948">
      <w:pPr>
        <w:pStyle w:val="Heading1"/>
        <w:spacing w:before="0" w:beforeAutospacing="0" w:after="0" w:afterAutospacing="0" w:line="480" w:lineRule="auto"/>
        <w:rPr>
          <w:color w:val="000000"/>
          <w:sz w:val="24"/>
          <w:szCs w:val="24"/>
        </w:rPr>
      </w:pPr>
    </w:p>
    <w:p w:rsidR="006C5948" w:rsidRPr="0092123F" w:rsidRDefault="006C5948" w:rsidP="006C5948">
      <w:pPr>
        <w:pStyle w:val="Heading1"/>
        <w:spacing w:before="0" w:beforeAutospacing="0" w:after="0" w:afterAutospacing="0" w:line="480" w:lineRule="auto"/>
        <w:rPr>
          <w:color w:val="4472C4" w:themeColor="accent1"/>
          <w:sz w:val="28"/>
          <w:szCs w:val="28"/>
        </w:rPr>
      </w:pPr>
      <w:r w:rsidRPr="0092123F">
        <w:rPr>
          <w:color w:val="4472C4" w:themeColor="accent1"/>
          <w:sz w:val="28"/>
          <w:szCs w:val="28"/>
        </w:rPr>
        <w:t>Management Theories Application</w:t>
      </w:r>
      <w:r w:rsidR="0092123F">
        <w:rPr>
          <w:color w:val="4472C4" w:themeColor="accent1"/>
          <w:sz w:val="28"/>
          <w:szCs w:val="28"/>
        </w:rPr>
        <w:t>:</w:t>
      </w:r>
    </w:p>
    <w:p w:rsidR="006C5948" w:rsidRDefault="006C5948" w:rsidP="009E3FCB">
      <w:pPr>
        <w:pStyle w:val="Heading1"/>
        <w:spacing w:before="0" w:beforeAutospacing="0" w:after="0" w:afterAutospacing="0" w:line="360" w:lineRule="auto"/>
        <w:jc w:val="both"/>
      </w:pPr>
      <w:r>
        <w:rPr>
          <w:b w:val="0"/>
          <w:bCs w:val="0"/>
          <w:color w:val="000000"/>
          <w:sz w:val="24"/>
          <w:szCs w:val="24"/>
        </w:rPr>
        <w:t>A number of management theories have been advanced to explain the expectations as well the needs of people at the workplace. These needs and expectations define the success of the organization given that some of these theories touc</w:t>
      </w:r>
      <w:r w:rsidR="0092123F">
        <w:rPr>
          <w:b w:val="0"/>
          <w:bCs w:val="0"/>
          <w:color w:val="000000"/>
          <w:sz w:val="24"/>
          <w:szCs w:val="24"/>
        </w:rPr>
        <w:t>h on motivators and demotivators</w:t>
      </w:r>
      <w:r>
        <w:rPr>
          <w:b w:val="0"/>
          <w:bCs w:val="0"/>
          <w:color w:val="000000"/>
          <w:sz w:val="24"/>
          <w:szCs w:val="24"/>
        </w:rPr>
        <w:t xml:space="preserve"> that also help in workplace achievement. Some of the management theories include the contingency theories, Herzberg’s theory, classical management theory, Taylor’s motivational theory, human relations theories, and Maslow (1943) hierarchy of needs. </w:t>
      </w:r>
    </w:p>
    <w:p w:rsidR="009E3FCB" w:rsidRDefault="009E3FCB" w:rsidP="009E3FCB">
      <w:pPr>
        <w:pStyle w:val="Heading1"/>
        <w:spacing w:before="0" w:beforeAutospacing="0" w:after="0" w:afterAutospacing="0" w:line="360" w:lineRule="auto"/>
        <w:jc w:val="both"/>
        <w:rPr>
          <w:color w:val="4472C4" w:themeColor="accent1"/>
          <w:sz w:val="28"/>
          <w:szCs w:val="28"/>
        </w:rPr>
      </w:pPr>
    </w:p>
    <w:p w:rsidR="006C5948" w:rsidRPr="0092123F" w:rsidRDefault="006C5948" w:rsidP="009E3FCB">
      <w:pPr>
        <w:pStyle w:val="Heading1"/>
        <w:spacing w:before="0" w:beforeAutospacing="0" w:after="0" w:afterAutospacing="0" w:line="360" w:lineRule="auto"/>
        <w:jc w:val="both"/>
        <w:rPr>
          <w:color w:val="4472C4" w:themeColor="accent1"/>
          <w:sz w:val="28"/>
          <w:szCs w:val="28"/>
        </w:rPr>
      </w:pPr>
      <w:r w:rsidRPr="0092123F">
        <w:rPr>
          <w:color w:val="4472C4" w:themeColor="accent1"/>
          <w:sz w:val="28"/>
          <w:szCs w:val="28"/>
        </w:rPr>
        <w:t>Contingency Theories</w:t>
      </w:r>
      <w:r w:rsidR="0092123F">
        <w:rPr>
          <w:color w:val="4472C4" w:themeColor="accent1"/>
          <w:sz w:val="28"/>
          <w:szCs w:val="28"/>
        </w:rPr>
        <w:t>:</w:t>
      </w:r>
    </w:p>
    <w:p w:rsidR="006C5948" w:rsidRDefault="006C5948" w:rsidP="009E3FCB">
      <w:pPr>
        <w:pStyle w:val="Heading1"/>
        <w:spacing w:before="0" w:beforeAutospacing="0" w:after="0" w:afterAutospacing="0" w:line="360" w:lineRule="auto"/>
        <w:jc w:val="both"/>
      </w:pPr>
      <w:r>
        <w:rPr>
          <w:b w:val="0"/>
          <w:bCs w:val="0"/>
          <w:color w:val="000000"/>
          <w:sz w:val="24"/>
          <w:szCs w:val="24"/>
        </w:rPr>
        <w:t xml:space="preserve">These theories are a class of behavioural theory that claim that there is no single best way to organize or lead and that a given organizational or leadership style that is effective in certain situations may not be successful in others. According to this theory, the optimal leadership or organization is contingent upon several external along with internal constraints. The constrains have been outlined to cover the organization size, the way it adapts to its surrounding, the differences among resources and activities of operation, managerial </w:t>
      </w:r>
      <w:r>
        <w:rPr>
          <w:b w:val="0"/>
          <w:bCs w:val="0"/>
          <w:color w:val="000000"/>
          <w:sz w:val="24"/>
          <w:szCs w:val="24"/>
        </w:rPr>
        <w:lastRenderedPageBreak/>
        <w:t xml:space="preserve">assumptions regarding employees and the technologies and strategies used among others. The leadership at Tesla has been described as transformational. Elon Musk who is the head of Tesla Motors has been described as demonstrating dedication, incredible vision, and perspective as he works towards actualizing his vision </w:t>
      </w:r>
      <w:r w:rsidRPr="0092123F">
        <w:rPr>
          <w:bCs w:val="0"/>
          <w:i/>
          <w:color w:val="92D050"/>
          <w:sz w:val="24"/>
          <w:szCs w:val="24"/>
        </w:rPr>
        <w:t>(George, 2018)</w:t>
      </w:r>
      <w:r>
        <w:rPr>
          <w:b w:val="0"/>
          <w:bCs w:val="0"/>
          <w:color w:val="000000"/>
          <w:sz w:val="24"/>
          <w:szCs w:val="24"/>
        </w:rPr>
        <w:t xml:space="preserve">. The leadership of Tesla has been able to make the workers believe in the company vision and thus meeting the expectation of the workers </w:t>
      </w:r>
      <w:r w:rsidRPr="0092123F">
        <w:rPr>
          <w:bCs w:val="0"/>
          <w:i/>
          <w:color w:val="92D050"/>
          <w:sz w:val="24"/>
          <w:szCs w:val="24"/>
        </w:rPr>
        <w:t>(Blazek, 2016)</w:t>
      </w:r>
      <w:r>
        <w:rPr>
          <w:b w:val="0"/>
          <w:bCs w:val="0"/>
          <w:color w:val="000000"/>
          <w:sz w:val="24"/>
          <w:szCs w:val="24"/>
        </w:rPr>
        <w:t>.      </w:t>
      </w:r>
    </w:p>
    <w:p w:rsidR="009E3FCB" w:rsidRDefault="009E3FCB" w:rsidP="006C5948">
      <w:pPr>
        <w:pStyle w:val="Heading1"/>
        <w:spacing w:before="0" w:beforeAutospacing="0" w:after="0" w:afterAutospacing="0" w:line="480" w:lineRule="auto"/>
        <w:rPr>
          <w:color w:val="4472C4" w:themeColor="accent1"/>
          <w:sz w:val="28"/>
          <w:szCs w:val="28"/>
        </w:rPr>
      </w:pPr>
    </w:p>
    <w:p w:rsidR="006C5948" w:rsidRPr="009E3FCB" w:rsidRDefault="006C5948" w:rsidP="009E3FCB">
      <w:pPr>
        <w:pStyle w:val="Heading1"/>
        <w:spacing w:before="0" w:beforeAutospacing="0" w:after="0" w:afterAutospacing="0" w:line="360" w:lineRule="auto"/>
        <w:jc w:val="both"/>
        <w:rPr>
          <w:color w:val="4472C4" w:themeColor="accent1"/>
          <w:sz w:val="28"/>
          <w:szCs w:val="28"/>
        </w:rPr>
      </w:pPr>
      <w:r w:rsidRPr="009E3FCB">
        <w:rPr>
          <w:color w:val="4472C4" w:themeColor="accent1"/>
          <w:sz w:val="28"/>
          <w:szCs w:val="28"/>
        </w:rPr>
        <w:t>Herzberg’s Theory</w:t>
      </w:r>
      <w:r w:rsidR="0092123F" w:rsidRPr="009E3FCB">
        <w:rPr>
          <w:color w:val="4472C4" w:themeColor="accent1"/>
          <w:sz w:val="28"/>
          <w:szCs w:val="28"/>
        </w:rPr>
        <w:t>:</w:t>
      </w:r>
    </w:p>
    <w:p w:rsidR="006C5948" w:rsidRPr="009E3FCB" w:rsidRDefault="006C5948" w:rsidP="009E3FCB">
      <w:pPr>
        <w:pStyle w:val="Heading1"/>
        <w:spacing w:before="0" w:beforeAutospacing="0" w:after="0" w:afterAutospacing="0" w:line="360" w:lineRule="auto"/>
        <w:jc w:val="both"/>
      </w:pPr>
      <w:r w:rsidRPr="009E3FCB">
        <w:rPr>
          <w:b w:val="0"/>
          <w:bCs w:val="0"/>
          <w:color w:val="000000"/>
          <w:sz w:val="24"/>
          <w:szCs w:val="24"/>
        </w:rPr>
        <w:t>Equally described as the Two Factor Theory, Herzberg suggest that there are two factors that a given organization can adjust to influence the motivation at the workplace. These factors have been described as motivators and the hygiene factors. The motivators encourage the workers to work harder while the hygiene factors cause the employees to become unmotivated if they are absent.  The motivators are found within the actual job whereas the hygiene factors surround the job. The motivators which include recognition, achievement, responsibility, growth, and the work itself increase employee motivation. On the other hand, hygiene factors that include supervision, remuneration, salary, security, work conditions, and company policies decrease the employee job satisfaction</w:t>
      </w:r>
      <w:r w:rsidRPr="009E3FCB">
        <w:rPr>
          <w:bCs w:val="0"/>
          <w:i/>
          <w:color w:val="92D050"/>
          <w:sz w:val="24"/>
          <w:szCs w:val="24"/>
        </w:rPr>
        <w:t xml:space="preserve"> (Weihrich &amp; Cannice, 2010)</w:t>
      </w:r>
      <w:r w:rsidRPr="009E3FCB">
        <w:rPr>
          <w:b w:val="0"/>
          <w:bCs w:val="0"/>
          <w:color w:val="000000"/>
          <w:sz w:val="24"/>
          <w:szCs w:val="24"/>
        </w:rPr>
        <w:t>.  Both the motivators and the hygiene factors are integral and implemented at Tesla. These have seen the workers motivation increase and the performance of the organization enhanced.         </w:t>
      </w:r>
    </w:p>
    <w:p w:rsidR="006C5948" w:rsidRPr="009E3FCB" w:rsidRDefault="00A04CFD" w:rsidP="009E3FCB">
      <w:pPr>
        <w:pStyle w:val="Heading1"/>
        <w:spacing w:before="0" w:beforeAutospacing="0" w:after="0" w:afterAutospacing="0" w:line="360" w:lineRule="auto"/>
        <w:jc w:val="both"/>
        <w:rPr>
          <w:color w:val="4472C4" w:themeColor="accent1"/>
          <w:sz w:val="28"/>
          <w:szCs w:val="28"/>
        </w:rPr>
      </w:pPr>
      <w:r w:rsidRPr="009E3FCB">
        <w:rPr>
          <w:color w:val="4472C4" w:themeColor="accent1"/>
          <w:sz w:val="28"/>
          <w:szCs w:val="28"/>
        </w:rPr>
        <w:t>Taylor’s Motivational Theory:</w:t>
      </w:r>
    </w:p>
    <w:p w:rsidR="006C5948" w:rsidRPr="009E3FCB" w:rsidRDefault="006C5948" w:rsidP="009E3FCB">
      <w:pPr>
        <w:pStyle w:val="Heading1"/>
        <w:spacing w:before="0" w:beforeAutospacing="0" w:after="0" w:afterAutospacing="0" w:line="360" w:lineRule="auto"/>
        <w:jc w:val="both"/>
      </w:pPr>
      <w:r w:rsidRPr="009E3FCB">
        <w:rPr>
          <w:b w:val="0"/>
          <w:bCs w:val="0"/>
          <w:color w:val="000000"/>
          <w:sz w:val="24"/>
          <w:szCs w:val="24"/>
        </w:rPr>
        <w:t>The scientific management attempts of Taylor to find the most effective way of performing any given job allowed him to bring a very scientific approach to productivity. Taylor never valued the human needs of the workers and thus held the view that the employees are only motivated by money and pay. Therefore, as a result of this belief, the theory</w:t>
      </w:r>
      <w:r w:rsidR="00A04CFD" w:rsidRPr="009E3FCB">
        <w:rPr>
          <w:b w:val="0"/>
          <w:bCs w:val="0"/>
          <w:color w:val="000000"/>
          <w:sz w:val="24"/>
          <w:szCs w:val="24"/>
        </w:rPr>
        <w:t xml:space="preserve"> </w:t>
      </w:r>
      <w:r w:rsidRPr="009E3FCB">
        <w:rPr>
          <w:b w:val="0"/>
          <w:bCs w:val="0"/>
          <w:color w:val="000000"/>
          <w:sz w:val="24"/>
          <w:szCs w:val="24"/>
        </w:rPr>
        <w:t xml:space="preserve"> suggest that workers do not usually enjoy work and thus need to be monitored as well as closely controlled. This implies that the managers need to breakdown the job of every employee into more manageable tasks. The theory equally argues that training needs to be given so that all the workers undertake their tasks in a standard way. Workers should also be paid according to how much they produce. If this is done, it is likely to create a win-win scenario </w:t>
      </w:r>
      <w:r w:rsidRPr="009E3FCB">
        <w:rPr>
          <w:bCs w:val="0"/>
          <w:i/>
          <w:color w:val="92D050"/>
          <w:sz w:val="24"/>
          <w:szCs w:val="24"/>
        </w:rPr>
        <w:t>(Taylor, 2016)</w:t>
      </w:r>
      <w:r w:rsidRPr="009E3FCB">
        <w:rPr>
          <w:b w:val="0"/>
          <w:bCs w:val="0"/>
          <w:color w:val="000000"/>
          <w:sz w:val="24"/>
          <w:szCs w:val="24"/>
        </w:rPr>
        <w:t xml:space="preserve">. The innovative culture at Tesla suggests the application of the scientific management that encourages the application of scientific innovations at the workplace. Instead of doing things the way they have always been done, Taylor suggested that each job should be studied </w:t>
      </w:r>
      <w:r w:rsidRPr="009E3FCB">
        <w:rPr>
          <w:b w:val="0"/>
          <w:bCs w:val="0"/>
          <w:color w:val="000000"/>
          <w:sz w:val="24"/>
          <w:szCs w:val="24"/>
        </w:rPr>
        <w:lastRenderedPageBreak/>
        <w:t>scientifically to identify the most efficient way of undertaking that job. The other aspect of this theory that is evident at Tesla encompasses scientifically training the workers. Each employee needs to be taught precisely how each task is to be handled or performed. This is evident at Tesla given the training that employees undergo prior to stepping on the floor of the factory and the on the job training that follow.        </w:t>
      </w:r>
    </w:p>
    <w:p w:rsidR="006C5948" w:rsidRPr="009E3FCB" w:rsidRDefault="006C5948" w:rsidP="009E3FCB">
      <w:pPr>
        <w:pStyle w:val="Heading1"/>
        <w:spacing w:before="0" w:beforeAutospacing="0" w:after="0" w:afterAutospacing="0" w:line="360" w:lineRule="auto"/>
        <w:jc w:val="both"/>
        <w:rPr>
          <w:color w:val="4472C4" w:themeColor="accent1"/>
          <w:sz w:val="28"/>
          <w:szCs w:val="28"/>
        </w:rPr>
      </w:pPr>
      <w:r w:rsidRPr="009E3FCB">
        <w:rPr>
          <w:color w:val="4472C4" w:themeColor="accent1"/>
          <w:sz w:val="28"/>
          <w:szCs w:val="28"/>
        </w:rPr>
        <w:t>Human Relations Theories</w:t>
      </w:r>
      <w:r w:rsidR="00A04CFD" w:rsidRPr="009E3FCB">
        <w:rPr>
          <w:color w:val="4472C4" w:themeColor="accent1"/>
          <w:sz w:val="28"/>
          <w:szCs w:val="28"/>
        </w:rPr>
        <w:t>:</w:t>
      </w:r>
    </w:p>
    <w:p w:rsidR="006C5948" w:rsidRPr="009E3FCB" w:rsidRDefault="006C5948" w:rsidP="009E3FCB">
      <w:pPr>
        <w:pStyle w:val="Heading1"/>
        <w:spacing w:before="0" w:beforeAutospacing="0" w:after="0" w:afterAutospacing="0" w:line="360" w:lineRule="auto"/>
        <w:jc w:val="both"/>
      </w:pPr>
      <w:r w:rsidRPr="009E3FCB">
        <w:rPr>
          <w:b w:val="0"/>
          <w:bCs w:val="0"/>
          <w:color w:val="000000"/>
          <w:sz w:val="24"/>
          <w:szCs w:val="24"/>
        </w:rPr>
        <w:t>This theory is described as a researched belief that individuals desire to be a part of a supportive team that facilitates growth and development. As a result, if the employees receive special attention as well as encouraged to take part, they perceive their work as having significance and thus are motivated to be increasingly leading to high quality work. The human relations theory is based on the premise that recognition and individual attention aligns with the theory and thus important in building human relations in business. The need to recognize and give attention to the workers is vital in developing relationships that will in turn impact the organizational performance</w:t>
      </w:r>
      <w:r w:rsidRPr="009E3FCB">
        <w:rPr>
          <w:bCs w:val="0"/>
          <w:i/>
          <w:color w:val="92D050"/>
          <w:sz w:val="24"/>
          <w:szCs w:val="24"/>
        </w:rPr>
        <w:t xml:space="preserve"> (Crowther &amp; Green, 2004)</w:t>
      </w:r>
      <w:r w:rsidRPr="009E3FCB">
        <w:rPr>
          <w:b w:val="0"/>
          <w:bCs w:val="0"/>
          <w:color w:val="000000"/>
          <w:sz w:val="24"/>
          <w:szCs w:val="24"/>
        </w:rPr>
        <w:t>. It is vital to point out that the management of Tesla has created an all-inclusive environment of its workers regardless of their race or background pointing to the special attention given to everyone working at Tesla.     </w:t>
      </w:r>
    </w:p>
    <w:p w:rsidR="006C5948" w:rsidRPr="009E3FCB" w:rsidRDefault="006C5948" w:rsidP="009E3FCB">
      <w:pPr>
        <w:pStyle w:val="Heading1"/>
        <w:spacing w:before="0" w:beforeAutospacing="0" w:after="0" w:afterAutospacing="0" w:line="360" w:lineRule="auto"/>
        <w:jc w:val="both"/>
        <w:rPr>
          <w:color w:val="4472C4" w:themeColor="accent1"/>
          <w:sz w:val="28"/>
          <w:szCs w:val="28"/>
        </w:rPr>
      </w:pPr>
      <w:r w:rsidRPr="009E3FCB">
        <w:rPr>
          <w:color w:val="4472C4" w:themeColor="accent1"/>
          <w:sz w:val="28"/>
          <w:szCs w:val="28"/>
        </w:rPr>
        <w:t>M</w:t>
      </w:r>
      <w:r w:rsidR="00A04CFD" w:rsidRPr="009E3FCB">
        <w:rPr>
          <w:color w:val="4472C4" w:themeColor="accent1"/>
          <w:sz w:val="28"/>
          <w:szCs w:val="28"/>
        </w:rPr>
        <w:t>aslow (1943) Hierarchy of Needs:</w:t>
      </w:r>
    </w:p>
    <w:p w:rsidR="00A04CFD" w:rsidRPr="009E3FCB" w:rsidRDefault="006C5948" w:rsidP="009E3FCB">
      <w:pPr>
        <w:pStyle w:val="Heading1"/>
        <w:spacing w:before="0" w:beforeAutospacing="0" w:after="0" w:afterAutospacing="0" w:line="360" w:lineRule="auto"/>
        <w:jc w:val="both"/>
        <w:rPr>
          <w:b w:val="0"/>
          <w:bCs w:val="0"/>
          <w:color w:val="000000"/>
          <w:sz w:val="24"/>
          <w:szCs w:val="24"/>
        </w:rPr>
      </w:pPr>
      <w:r w:rsidRPr="009E3FCB">
        <w:rPr>
          <w:b w:val="0"/>
          <w:bCs w:val="0"/>
          <w:color w:val="000000"/>
          <w:sz w:val="24"/>
          <w:szCs w:val="24"/>
        </w:rPr>
        <w:t>Maslow was very much interested in learning about the things that make people happy and those that they need to do to achieve that aim. He held the view that people have an inborn desire to be self-actualized and in order to realize these ultimate goals, several basic needs needed to be met first such as safety, love, food, and self-esteem. The Maslow hierarchy of needs if usually displayed using a pyramid. At the lowest level are the most basic needs while the top is occupied by the complex needs. The needs at the bottom of the pyramid are described as physical and encompass the need for sleep, water, food, and warmth. Once these needs have been met, the individual can move on to the next level of the needs that are security and safety. As one moves up the pyramid, the needs become more social as well as psychological. With time, the need for friendship, love, and intimacy becomes vital. Further above the pyramid the need for personal esteem and the feelings of accomplishment becomes a priority</w:t>
      </w:r>
      <w:r w:rsidRPr="009E3FCB">
        <w:rPr>
          <w:bCs w:val="0"/>
          <w:i/>
          <w:color w:val="92D050"/>
          <w:sz w:val="24"/>
          <w:szCs w:val="24"/>
        </w:rPr>
        <w:t xml:space="preserve"> (Russell &amp; Cohn, 2012)</w:t>
      </w:r>
      <w:r w:rsidRPr="009E3FCB">
        <w:rPr>
          <w:b w:val="0"/>
          <w:bCs w:val="0"/>
          <w:color w:val="000000"/>
          <w:sz w:val="24"/>
          <w:szCs w:val="24"/>
        </w:rPr>
        <w:t>. The better remuneration given to employees at Tesla, the good working environment, the opportunity for growth and promotion among others point to the relevance of this theory at the company.         </w:t>
      </w:r>
    </w:p>
    <w:p w:rsidR="006C5948" w:rsidRPr="009E3FCB" w:rsidRDefault="006C5948" w:rsidP="009E3FCB">
      <w:pPr>
        <w:pStyle w:val="Heading1"/>
        <w:spacing w:before="0" w:beforeAutospacing="0" w:after="0" w:afterAutospacing="0" w:line="360" w:lineRule="auto"/>
        <w:jc w:val="both"/>
      </w:pPr>
      <w:r w:rsidRPr="009E3FCB">
        <w:rPr>
          <w:b w:val="0"/>
          <w:bCs w:val="0"/>
          <w:color w:val="000000"/>
          <w:sz w:val="24"/>
          <w:szCs w:val="24"/>
        </w:rPr>
        <w:t> </w:t>
      </w:r>
    </w:p>
    <w:p w:rsidR="006C5948" w:rsidRPr="009E3FCB" w:rsidRDefault="006C5948" w:rsidP="009E3FCB">
      <w:pPr>
        <w:pStyle w:val="NormalWeb"/>
        <w:spacing w:before="0" w:beforeAutospacing="0" w:after="0" w:afterAutospacing="0" w:line="360" w:lineRule="auto"/>
        <w:jc w:val="both"/>
        <w:rPr>
          <w:color w:val="4472C4" w:themeColor="accent1"/>
          <w:sz w:val="28"/>
          <w:szCs w:val="28"/>
        </w:rPr>
      </w:pPr>
      <w:r w:rsidRPr="009E3FCB">
        <w:rPr>
          <w:b/>
          <w:bCs/>
          <w:color w:val="4472C4" w:themeColor="accent1"/>
          <w:sz w:val="28"/>
          <w:szCs w:val="28"/>
        </w:rPr>
        <w:lastRenderedPageBreak/>
        <w:t>Employee Career Path Management</w:t>
      </w:r>
      <w:r w:rsidR="00A04CFD" w:rsidRPr="009E3FCB">
        <w:rPr>
          <w:b/>
          <w:bCs/>
          <w:color w:val="4472C4" w:themeColor="accent1"/>
          <w:sz w:val="28"/>
          <w:szCs w:val="28"/>
        </w:rPr>
        <w:t>:</w:t>
      </w:r>
    </w:p>
    <w:p w:rsidR="006C5948" w:rsidRPr="009E3FCB" w:rsidRDefault="006C5948" w:rsidP="009E3FCB">
      <w:pPr>
        <w:pStyle w:val="NormalWeb"/>
        <w:spacing w:before="0" w:beforeAutospacing="0" w:after="0" w:afterAutospacing="0" w:line="360" w:lineRule="auto"/>
        <w:jc w:val="both"/>
        <w:rPr>
          <w:color w:val="000000"/>
        </w:rPr>
      </w:pPr>
      <w:r w:rsidRPr="009E3FCB">
        <w:rPr>
          <w:color w:val="000000"/>
        </w:rPr>
        <w:t xml:space="preserve">The employees at Tesla are extremely mission oriented and the passion to work at this organization, one needs to first demonstrate this passion. This is regardless of the position one will be occupying at the company. However, with the company indicated as driven by the desire to save the planet from climate change and not just profit making, advancing to a higher career path would imply proper understanding and deeper passion to this vision. The guidelines for career development at Tesla are definitely founded on the passion to achieve the mission of the organization </w:t>
      </w:r>
      <w:r w:rsidRPr="009E3FCB">
        <w:rPr>
          <w:b/>
          <w:i/>
          <w:color w:val="92D050"/>
        </w:rPr>
        <w:t>(Lopez, 2018)</w:t>
      </w:r>
      <w:r w:rsidRPr="009E3FCB">
        <w:rPr>
          <w:color w:val="000000"/>
        </w:rPr>
        <w:t>.  </w:t>
      </w:r>
    </w:p>
    <w:p w:rsidR="00A04CFD" w:rsidRPr="009E3FCB" w:rsidRDefault="00A04CFD" w:rsidP="009E3FCB">
      <w:pPr>
        <w:pStyle w:val="NormalWeb"/>
        <w:spacing w:before="0" w:beforeAutospacing="0" w:after="0" w:afterAutospacing="0" w:line="360" w:lineRule="auto"/>
        <w:jc w:val="both"/>
      </w:pPr>
    </w:p>
    <w:p w:rsidR="006C5948" w:rsidRPr="009E3FCB" w:rsidRDefault="006C5948" w:rsidP="009E3FCB">
      <w:pPr>
        <w:pStyle w:val="NormalWeb"/>
        <w:spacing w:before="0" w:beforeAutospacing="0" w:after="0" w:afterAutospacing="0" w:line="360" w:lineRule="auto"/>
        <w:jc w:val="both"/>
        <w:rPr>
          <w:color w:val="4472C4" w:themeColor="accent1"/>
          <w:sz w:val="28"/>
          <w:szCs w:val="28"/>
        </w:rPr>
      </w:pPr>
      <w:r w:rsidRPr="009E3FCB">
        <w:rPr>
          <w:b/>
          <w:bCs/>
          <w:color w:val="4472C4" w:themeColor="accent1"/>
          <w:sz w:val="28"/>
          <w:szCs w:val="28"/>
        </w:rPr>
        <w:t>Tesla Employee Career Development Program</w:t>
      </w:r>
      <w:r w:rsidR="00A04CFD" w:rsidRPr="009E3FCB">
        <w:rPr>
          <w:b/>
          <w:bCs/>
          <w:color w:val="4472C4" w:themeColor="accent1"/>
          <w:sz w:val="28"/>
          <w:szCs w:val="28"/>
        </w:rPr>
        <w:t>:</w:t>
      </w:r>
    </w:p>
    <w:p w:rsidR="006C5948" w:rsidRPr="009E3FCB" w:rsidRDefault="006C5948" w:rsidP="009E3FCB">
      <w:pPr>
        <w:pStyle w:val="NormalWeb"/>
        <w:spacing w:before="0" w:beforeAutospacing="0" w:after="0" w:afterAutospacing="0" w:line="360" w:lineRule="auto"/>
        <w:jc w:val="both"/>
        <w:rPr>
          <w:color w:val="000000"/>
        </w:rPr>
      </w:pPr>
      <w:r w:rsidRPr="009E3FCB">
        <w:rPr>
          <w:color w:val="000000"/>
        </w:rPr>
        <w:t>The training program at Tesla is an ongoing process that starts right from the day one joins the organization and continues on the job with the intention of ensuring that the effectiveness of the organization is maintained. Safety is critical to Tesla and the training program equally covers aspects of safety that remain integral to the well being of the employee. Training the workers to change the world and not just making profits implies an elaborate training program that equally demands commitment and passion.  While there is an integral part of the training that is carried out prior to stepping into the factory floor, a considerable part of the training goes on on-the job and improves the skills of the employee</w:t>
      </w:r>
      <w:r w:rsidRPr="009E3FCB">
        <w:rPr>
          <w:b/>
          <w:i/>
          <w:color w:val="92D050"/>
        </w:rPr>
        <w:t xml:space="preserve"> (DeBord, 2018)</w:t>
      </w:r>
      <w:r w:rsidRPr="009E3FCB">
        <w:rPr>
          <w:color w:val="000000"/>
        </w:rPr>
        <w:t>.  </w:t>
      </w:r>
    </w:p>
    <w:p w:rsidR="00A04CFD" w:rsidRPr="009E3FCB" w:rsidRDefault="00A04CFD" w:rsidP="009E3FCB">
      <w:pPr>
        <w:pStyle w:val="NormalWeb"/>
        <w:spacing w:before="0" w:beforeAutospacing="0" w:after="0" w:afterAutospacing="0" w:line="360" w:lineRule="auto"/>
        <w:jc w:val="both"/>
      </w:pPr>
    </w:p>
    <w:p w:rsidR="006C5948" w:rsidRPr="009E3FCB" w:rsidRDefault="006C5948" w:rsidP="009E3FCB">
      <w:pPr>
        <w:pStyle w:val="NormalWeb"/>
        <w:spacing w:before="0" w:beforeAutospacing="0" w:after="0" w:afterAutospacing="0" w:line="360" w:lineRule="auto"/>
        <w:jc w:val="both"/>
        <w:rPr>
          <w:color w:val="4472C4" w:themeColor="accent1"/>
          <w:sz w:val="28"/>
          <w:szCs w:val="28"/>
        </w:rPr>
      </w:pPr>
      <w:r w:rsidRPr="009E3FCB">
        <w:rPr>
          <w:b/>
          <w:bCs/>
          <w:color w:val="4472C4" w:themeColor="accent1"/>
          <w:sz w:val="28"/>
          <w:szCs w:val="28"/>
        </w:rPr>
        <w:t>Tesla Development Avenue</w:t>
      </w:r>
      <w:r w:rsidR="00A04CFD" w:rsidRPr="009E3FCB">
        <w:rPr>
          <w:b/>
          <w:bCs/>
          <w:color w:val="4472C4" w:themeColor="accent1"/>
          <w:sz w:val="28"/>
          <w:szCs w:val="28"/>
        </w:rPr>
        <w:t>:</w:t>
      </w:r>
    </w:p>
    <w:p w:rsidR="006C5948" w:rsidRPr="009E3FCB" w:rsidRDefault="006C5948" w:rsidP="009E3FCB">
      <w:pPr>
        <w:pStyle w:val="NormalWeb"/>
        <w:spacing w:before="0" w:beforeAutospacing="0" w:after="0" w:afterAutospacing="0" w:line="360" w:lineRule="auto"/>
        <w:jc w:val="both"/>
      </w:pPr>
      <w:r w:rsidRPr="009E3FCB">
        <w:rPr>
          <w:color w:val="000000"/>
        </w:rPr>
        <w:t xml:space="preserve">An assessment of the operations of Tesla reveals no precise development avenue for fulfilling the development needs of the employees. It is integral to indicate that while the company offers a good salary, insurance, and better package for its employees, a path to advancing the career of the workers remains equally important for the realization of workplace achievement. </w:t>
      </w:r>
    </w:p>
    <w:p w:rsidR="00150EA2" w:rsidRPr="00563848" w:rsidRDefault="00150EA2" w:rsidP="009E3FCB">
      <w:pPr>
        <w:pStyle w:val="NormalWeb"/>
        <w:spacing w:before="0" w:beforeAutospacing="0" w:after="0" w:afterAutospacing="0" w:line="360" w:lineRule="auto"/>
        <w:jc w:val="both"/>
        <w:outlineLvl w:val="0"/>
        <w:rPr>
          <w:b/>
          <w:bCs/>
          <w:color w:val="4472C4" w:themeColor="accent1"/>
          <w:sz w:val="28"/>
          <w:szCs w:val="28"/>
          <w:shd w:val="clear" w:color="auto" w:fill="FFFFFF"/>
        </w:rPr>
      </w:pPr>
      <w:r w:rsidRPr="00563848">
        <w:rPr>
          <w:b/>
          <w:color w:val="4472C4" w:themeColor="accent1"/>
        </w:rPr>
        <w:t>Developing Relationships and Workplace Achievement</w:t>
      </w:r>
      <w:r w:rsidR="00A04CFD" w:rsidRPr="00563848">
        <w:rPr>
          <w:b/>
          <w:bCs/>
          <w:color w:val="4472C4" w:themeColor="accent1"/>
          <w:sz w:val="28"/>
          <w:szCs w:val="28"/>
          <w:shd w:val="clear" w:color="auto" w:fill="FFFFFF"/>
        </w:rPr>
        <w:t>:</w:t>
      </w:r>
    </w:p>
    <w:p w:rsidR="00150EA2" w:rsidRPr="009E3FCB" w:rsidRDefault="00150EA2" w:rsidP="009E3FCB">
      <w:pPr>
        <w:pStyle w:val="NormalWeb"/>
        <w:spacing w:before="0" w:beforeAutospacing="0" w:after="0" w:afterAutospacing="0" w:line="360" w:lineRule="auto"/>
        <w:jc w:val="both"/>
        <w:rPr>
          <w:color w:val="000000" w:themeColor="text1"/>
        </w:rPr>
      </w:pPr>
      <w:r w:rsidRPr="009E3FCB">
        <w:rPr>
          <w:color w:val="000000" w:themeColor="text1"/>
        </w:rPr>
        <w:t xml:space="preserve">Workplace relationships have been considered to be the tipping point on which various aspects of the essence to human resource personnel and managers find their balance. The effectiveness of relationships at the workplace plays a critical role in influencing the level of customer loyalty, employee satisfaction, and productivity. Often, when employees </w:t>
      </w:r>
      <w:r w:rsidR="00A04CFD" w:rsidRPr="009E3FCB">
        <w:rPr>
          <w:color w:val="000000" w:themeColor="text1"/>
        </w:rPr>
        <w:t>in organizations</w:t>
      </w:r>
      <w:r w:rsidRPr="009E3FCB">
        <w:rPr>
          <w:color w:val="000000" w:themeColor="text1"/>
        </w:rPr>
        <w:t xml:space="preserve"> have a stronger relationship, it can be manifested in the extent to which they collaborate for the achievement of tasks and common objectives. At the same time, employees tend to have a greater psychological value in their routine work. With this </w:t>
      </w:r>
      <w:r w:rsidRPr="009E3FCB">
        <w:rPr>
          <w:color w:val="000000" w:themeColor="text1"/>
        </w:rPr>
        <w:lastRenderedPageBreak/>
        <w:t>understanding, it is always important for human resource personnel to ensure proper systems and strategies are in place to support stronger relationships among employees. One of the companies that continue to benefit from proper human relationships at the workplace is Tesla. Effective organization and teamwork remain the cornerstones effective workplace relationship among the workers, driving the success of the company.</w:t>
      </w:r>
    </w:p>
    <w:p w:rsidR="00150EA2" w:rsidRPr="009E3FCB" w:rsidRDefault="00150EA2" w:rsidP="009E3FCB">
      <w:pPr>
        <w:pStyle w:val="NormalWeb"/>
        <w:spacing w:before="0" w:beforeAutospacing="0" w:after="0" w:afterAutospacing="0" w:line="360" w:lineRule="auto"/>
        <w:jc w:val="both"/>
        <w:rPr>
          <w:color w:val="000000" w:themeColor="text1"/>
        </w:rPr>
      </w:pPr>
      <w:r w:rsidRPr="009E3FCB">
        <w:rPr>
          <w:color w:val="000000" w:themeColor="text1"/>
        </w:rPr>
        <w:t>Tesla is a renowned Amer</w:t>
      </w:r>
      <w:r w:rsidR="00A04CFD" w:rsidRPr="009E3FCB">
        <w:rPr>
          <w:color w:val="000000" w:themeColor="text1"/>
        </w:rPr>
        <w:t xml:space="preserve">ican company dealing </w:t>
      </w:r>
      <w:r w:rsidRPr="009E3FCB">
        <w:rPr>
          <w:color w:val="000000" w:themeColor="text1"/>
        </w:rPr>
        <w:t xml:space="preserve">with energy and automotive. According to </w:t>
      </w:r>
      <w:r w:rsidRPr="009E3FCB">
        <w:rPr>
          <w:b/>
          <w:i/>
          <w:color w:val="92D050"/>
        </w:rPr>
        <w:t>Cooper (2018)</w:t>
      </w:r>
      <w:r w:rsidRPr="009E3FCB">
        <w:rPr>
          <w:color w:val="000000" w:themeColor="text1"/>
        </w:rPr>
        <w:t xml:space="preserve">, the company has specialized in matters associated with electric manufacturing. This is done through such approaches as solar panel manufacturing and the solar city subsidiary. According to </w:t>
      </w:r>
      <w:r w:rsidRPr="009E3FCB">
        <w:rPr>
          <w:b/>
          <w:i/>
          <w:color w:val="92D050"/>
        </w:rPr>
        <w:t>Cornell and Damodaran (2014)</w:t>
      </w:r>
      <w:r w:rsidRPr="009E3FCB">
        <w:rPr>
          <w:color w:val="000000" w:themeColor="text1"/>
        </w:rPr>
        <w:t xml:space="preserve">, Tesla operates a series of production and assembly plants, particularly </w:t>
      </w:r>
      <w:r w:rsidR="00A04CFD" w:rsidRPr="009E3FCB">
        <w:rPr>
          <w:color w:val="000000" w:themeColor="text1"/>
        </w:rPr>
        <w:t>Gig factory</w:t>
      </w:r>
      <w:r w:rsidRPr="009E3FCB">
        <w:rPr>
          <w:color w:val="000000" w:themeColor="text1"/>
        </w:rPr>
        <w:t xml:space="preserve">, which is located near Reno, Nevada. The company’s main plant for vehicle manufacturing at Tesla Factory is located in Fremont, California </w:t>
      </w:r>
      <w:r w:rsidRPr="009E3FCB">
        <w:rPr>
          <w:b/>
          <w:i/>
          <w:color w:val="92D050"/>
        </w:rPr>
        <w:t>(Cornell and Damodaran, 2014, 152)</w:t>
      </w:r>
      <w:r w:rsidRPr="009E3FCB">
        <w:rPr>
          <w:color w:val="000000" w:themeColor="text1"/>
        </w:rPr>
        <w:t xml:space="preserve">. The success of the company, which was founded in 2003 </w:t>
      </w:r>
      <w:r w:rsidR="00A04CFD" w:rsidRPr="009E3FCB">
        <w:rPr>
          <w:color w:val="000000" w:themeColor="text1"/>
        </w:rPr>
        <w:t xml:space="preserve"> </w:t>
      </w:r>
      <w:r w:rsidRPr="009E3FCB">
        <w:rPr>
          <w:color w:val="000000" w:themeColor="text1"/>
        </w:rPr>
        <w:t xml:space="preserve">remains in its ability to have an effective employee management system that focuses on establishing lasting and positive relationships among the workers. According to </w:t>
      </w:r>
      <w:r w:rsidRPr="009E3FCB">
        <w:rPr>
          <w:b/>
          <w:i/>
          <w:color w:val="92D050"/>
        </w:rPr>
        <w:t>Cooper (2018)</w:t>
      </w:r>
      <w:r w:rsidRPr="009E3FCB">
        <w:rPr>
          <w:color w:val="000000" w:themeColor="text1"/>
        </w:rPr>
        <w:t>, human resource is one of the greatest assets that any company can have. Therefore, having effective mechanisms for managing employees</w:t>
      </w:r>
      <w:r w:rsidR="000278E8" w:rsidRPr="009E3FCB">
        <w:rPr>
          <w:color w:val="000000" w:themeColor="text1"/>
        </w:rPr>
        <w:t xml:space="preserve"> </w:t>
      </w:r>
      <w:r w:rsidRPr="009E3FCB">
        <w:rPr>
          <w:color w:val="000000" w:themeColor="text1"/>
        </w:rPr>
        <w:t xml:space="preserve"> helps in keeping them motivated and highly productive.</w:t>
      </w:r>
    </w:p>
    <w:p w:rsidR="00150EA2" w:rsidRPr="009E3FCB" w:rsidRDefault="00150EA2" w:rsidP="009E3FCB">
      <w:pPr>
        <w:pStyle w:val="NormalWeb"/>
        <w:spacing w:before="0" w:beforeAutospacing="0" w:after="0" w:afterAutospacing="0" w:line="360" w:lineRule="auto"/>
        <w:jc w:val="both"/>
        <w:outlineLvl w:val="0"/>
        <w:rPr>
          <w:color w:val="4472C4" w:themeColor="accent1"/>
          <w:sz w:val="28"/>
          <w:szCs w:val="28"/>
        </w:rPr>
      </w:pPr>
      <w:r w:rsidRPr="009E3FCB">
        <w:rPr>
          <w:rStyle w:val="Strong"/>
          <w:rFonts w:eastAsiaTheme="minorEastAsia"/>
          <w:color w:val="4472C4" w:themeColor="accent1"/>
          <w:sz w:val="28"/>
          <w:szCs w:val="28"/>
        </w:rPr>
        <w:t>Tesla’s approach to succession planning in performance</w:t>
      </w:r>
      <w:r w:rsidR="00F4754A" w:rsidRPr="009E3FCB">
        <w:rPr>
          <w:rStyle w:val="Strong"/>
          <w:rFonts w:eastAsiaTheme="minorEastAsia"/>
          <w:color w:val="4472C4" w:themeColor="accent1"/>
          <w:sz w:val="28"/>
          <w:szCs w:val="28"/>
        </w:rPr>
        <w:t xml:space="preserve"> management</w:t>
      </w:r>
      <w:r w:rsidR="000278E8" w:rsidRPr="009E3FCB">
        <w:rPr>
          <w:rStyle w:val="Strong"/>
          <w:rFonts w:eastAsiaTheme="minorEastAsia"/>
          <w:color w:val="4472C4" w:themeColor="accent1"/>
          <w:sz w:val="28"/>
          <w:szCs w:val="28"/>
        </w:rPr>
        <w:t>:</w:t>
      </w:r>
    </w:p>
    <w:p w:rsidR="00150EA2" w:rsidRPr="009E3FCB" w:rsidRDefault="00150EA2" w:rsidP="009E3FCB">
      <w:pPr>
        <w:pStyle w:val="NormalWeb"/>
        <w:spacing w:before="0" w:beforeAutospacing="0" w:after="0" w:afterAutospacing="0" w:line="360" w:lineRule="auto"/>
        <w:jc w:val="both"/>
        <w:rPr>
          <w:color w:val="000000" w:themeColor="text1"/>
        </w:rPr>
      </w:pPr>
      <w:r w:rsidRPr="009E3FCB">
        <w:rPr>
          <w:color w:val="000000" w:themeColor="text1"/>
        </w:rPr>
        <w:t xml:space="preserve">One of the factors that enhance the success of a company is the approach it uses in developing and managing its performance. </w:t>
      </w:r>
      <w:r w:rsidRPr="009E3FCB">
        <w:rPr>
          <w:b/>
          <w:i/>
          <w:color w:val="92D050"/>
        </w:rPr>
        <w:t>Atkins (2019)</w:t>
      </w:r>
      <w:r w:rsidRPr="009E3FCB">
        <w:rPr>
          <w:color w:val="000000" w:themeColor="text1"/>
        </w:rPr>
        <w:t xml:space="preserve"> explains getting top talent in management and production has always been an important point of leveraging for Tesla. </w:t>
      </w:r>
      <w:r w:rsidRPr="009E3FCB">
        <w:rPr>
          <w:b/>
          <w:i/>
          <w:color w:val="92D050"/>
        </w:rPr>
        <w:t>Cassidy (2018)</w:t>
      </w:r>
      <w:r w:rsidRPr="009E3FCB">
        <w:rPr>
          <w:color w:val="000000" w:themeColor="text1"/>
        </w:rPr>
        <w:t xml:space="preserve"> explains that in many companies, the role of the founder as the Chief Executive Officer can be a hindrance in creating a succession plan for </w:t>
      </w:r>
      <w:r w:rsidR="000278E8" w:rsidRPr="009E3FCB">
        <w:rPr>
          <w:color w:val="000000" w:themeColor="text1"/>
        </w:rPr>
        <w:t xml:space="preserve">the next top leadership. As Elon Musk </w:t>
      </w:r>
      <w:r w:rsidRPr="009E3FCB">
        <w:rPr>
          <w:color w:val="000000" w:themeColor="text1"/>
        </w:rPr>
        <w:t xml:space="preserve"> remains the current CEO and th</w:t>
      </w:r>
      <w:r w:rsidR="000278E8" w:rsidRPr="009E3FCB">
        <w:rPr>
          <w:color w:val="000000" w:themeColor="text1"/>
        </w:rPr>
        <w:t xml:space="preserve">e founder of the company. </w:t>
      </w:r>
      <w:r w:rsidRPr="009E3FCB">
        <w:rPr>
          <w:color w:val="000000" w:themeColor="text1"/>
        </w:rPr>
        <w:t xml:space="preserve">this can be a challenge </w:t>
      </w:r>
      <w:r w:rsidR="000278E8" w:rsidRPr="009E3FCB">
        <w:rPr>
          <w:color w:val="000000" w:themeColor="text1"/>
        </w:rPr>
        <w:t>in deciding who takes over him. T</w:t>
      </w:r>
      <w:r w:rsidRPr="009E3FCB">
        <w:rPr>
          <w:color w:val="000000" w:themeColor="text1"/>
        </w:rPr>
        <w:t>he board has been instrumental in putting up a strategy that can help the company in the future.</w:t>
      </w:r>
    </w:p>
    <w:p w:rsidR="00150EA2" w:rsidRPr="009E3FCB" w:rsidRDefault="00150EA2" w:rsidP="009E3FCB">
      <w:pPr>
        <w:pStyle w:val="NormalWeb"/>
        <w:spacing w:before="0" w:beforeAutospacing="0" w:after="0" w:afterAutospacing="0" w:line="360" w:lineRule="auto"/>
        <w:jc w:val="both"/>
        <w:rPr>
          <w:color w:val="000000" w:themeColor="text1"/>
        </w:rPr>
      </w:pPr>
      <w:r w:rsidRPr="009E3FCB">
        <w:rPr>
          <w:color w:val="000000" w:themeColor="text1"/>
        </w:rPr>
        <w:t xml:space="preserve">For Tesla, the board of directors remains critical in deciding not only the next top leadership but also leaders of other important sections of the company. </w:t>
      </w:r>
      <w:r w:rsidRPr="009E3FCB">
        <w:rPr>
          <w:b/>
          <w:i/>
          <w:color w:val="92D050"/>
        </w:rPr>
        <w:t>Cornell and Damodaran (2014)</w:t>
      </w:r>
      <w:r w:rsidRPr="009E3FCB">
        <w:rPr>
          <w:color w:val="000000" w:themeColor="text1"/>
        </w:rPr>
        <w:t xml:space="preserve"> argue that the work of the board at Tesla is giving strategic direction on matters that can be considered to assist the company to grow market space globally. At some point, </w:t>
      </w:r>
      <w:r w:rsidRPr="009E3FCB">
        <w:rPr>
          <w:b/>
          <w:i/>
          <w:color w:val="92D050"/>
        </w:rPr>
        <w:t>Cooper (2018)</w:t>
      </w:r>
      <w:r w:rsidRPr="009E3FCB">
        <w:rPr>
          <w:color w:val="000000" w:themeColor="text1"/>
        </w:rPr>
        <w:t xml:space="preserve"> posits that the CEO and founder, Musk will have to step down and join the board of directors. This development will still be beneficial to the shareholders as they will have a board that understands the industry and its requirements in terms of proper leadership </w:t>
      </w:r>
      <w:r w:rsidRPr="009E3FCB">
        <w:rPr>
          <w:b/>
          <w:i/>
          <w:color w:val="92D050"/>
        </w:rPr>
        <w:t>(Atkins</w:t>
      </w:r>
      <w:r w:rsidRPr="009E3FCB">
        <w:rPr>
          <w:color w:val="000000" w:themeColor="text1"/>
        </w:rPr>
        <w:t xml:space="preserve"> </w:t>
      </w:r>
      <w:r w:rsidRPr="009E3FCB">
        <w:rPr>
          <w:b/>
          <w:i/>
          <w:color w:val="92D050"/>
        </w:rPr>
        <w:lastRenderedPageBreak/>
        <w:t>2019, para 5-6)</w:t>
      </w:r>
      <w:r w:rsidRPr="009E3FCB">
        <w:rPr>
          <w:color w:val="000000" w:themeColor="text1"/>
        </w:rPr>
        <w:t>. In this regard, Tesla faces better times ahead as it prepares to take on other players in the sector.</w:t>
      </w:r>
    </w:p>
    <w:p w:rsidR="000278E8" w:rsidRPr="009E3FCB" w:rsidRDefault="000278E8" w:rsidP="009E3FCB">
      <w:pPr>
        <w:pStyle w:val="NormalWeb"/>
        <w:spacing w:before="0" w:beforeAutospacing="0" w:after="0" w:afterAutospacing="0" w:line="360" w:lineRule="auto"/>
        <w:jc w:val="both"/>
        <w:outlineLvl w:val="0"/>
        <w:rPr>
          <w:rStyle w:val="Strong"/>
          <w:rFonts w:eastAsiaTheme="minorEastAsia"/>
          <w:color w:val="4472C4" w:themeColor="accent1"/>
          <w:sz w:val="28"/>
          <w:szCs w:val="28"/>
        </w:rPr>
      </w:pPr>
    </w:p>
    <w:p w:rsidR="00150EA2" w:rsidRPr="009E3FCB" w:rsidRDefault="00150EA2" w:rsidP="009E3FCB">
      <w:pPr>
        <w:pStyle w:val="NormalWeb"/>
        <w:spacing w:before="0" w:beforeAutospacing="0" w:after="0" w:afterAutospacing="0" w:line="360" w:lineRule="auto"/>
        <w:jc w:val="both"/>
        <w:outlineLvl w:val="0"/>
        <w:rPr>
          <w:color w:val="4472C4" w:themeColor="accent1"/>
          <w:sz w:val="28"/>
          <w:szCs w:val="28"/>
        </w:rPr>
      </w:pPr>
      <w:r w:rsidRPr="009E3FCB">
        <w:rPr>
          <w:rStyle w:val="Strong"/>
          <w:rFonts w:eastAsiaTheme="minorEastAsia"/>
          <w:color w:val="4472C4" w:themeColor="accent1"/>
          <w:sz w:val="28"/>
          <w:szCs w:val="28"/>
        </w:rPr>
        <w:t>The company’s organizational support structure</w:t>
      </w:r>
      <w:r w:rsidR="000278E8" w:rsidRPr="009E3FCB">
        <w:rPr>
          <w:rStyle w:val="Strong"/>
          <w:rFonts w:eastAsiaTheme="minorEastAsia"/>
          <w:color w:val="4472C4" w:themeColor="accent1"/>
          <w:sz w:val="28"/>
          <w:szCs w:val="28"/>
        </w:rPr>
        <w:t>:</w:t>
      </w:r>
    </w:p>
    <w:p w:rsidR="00150EA2" w:rsidRPr="009E3FCB" w:rsidRDefault="00150EA2" w:rsidP="009E3FCB">
      <w:pPr>
        <w:pStyle w:val="NormalWeb"/>
        <w:spacing w:before="0" w:beforeAutospacing="0" w:after="0" w:afterAutospacing="0" w:line="360" w:lineRule="auto"/>
        <w:jc w:val="both"/>
        <w:rPr>
          <w:color w:val="000000" w:themeColor="text1"/>
        </w:rPr>
      </w:pPr>
      <w:r w:rsidRPr="009E3FCB">
        <w:rPr>
          <w:color w:val="000000" w:themeColor="text1"/>
        </w:rPr>
        <w:t>A company’s organizational structure outlines the leadership and management approaches that are adopted in enhancing effective performance. At Tesla, the shareholders, through the board of directors is always keen on ensuring that the company sets and achieves its objectives effectively. The current organizational structure in the company is as shown below;</w:t>
      </w:r>
    </w:p>
    <w:p w:rsidR="00150EA2" w:rsidRPr="009E3FCB" w:rsidRDefault="00150EA2" w:rsidP="009E3FCB">
      <w:pPr>
        <w:pStyle w:val="NormalWeb"/>
        <w:spacing w:before="0" w:beforeAutospacing="0" w:after="0" w:afterAutospacing="0" w:line="360" w:lineRule="auto"/>
        <w:ind w:firstLine="720"/>
        <w:jc w:val="both"/>
        <w:rPr>
          <w:color w:val="000000" w:themeColor="text1"/>
        </w:rPr>
      </w:pPr>
      <w:r w:rsidRPr="009E3FCB">
        <w:rPr>
          <w:noProof/>
          <w:color w:val="000000" w:themeColor="text1"/>
          <w:lang w:val="en-GB" w:eastAsia="en-GB"/>
        </w:rPr>
        <w:drawing>
          <wp:inline distT="0" distB="0" distL="0" distR="0">
            <wp:extent cx="5943600" cy="16586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stretch>
                      <a:fillRect/>
                    </a:stretch>
                  </pic:blipFill>
                  <pic:spPr>
                    <a:xfrm>
                      <a:off x="0" y="0"/>
                      <a:ext cx="5943600" cy="1658620"/>
                    </a:xfrm>
                    <a:prstGeom prst="rect">
                      <a:avLst/>
                    </a:prstGeom>
                  </pic:spPr>
                </pic:pic>
              </a:graphicData>
            </a:graphic>
          </wp:inline>
        </w:drawing>
      </w:r>
    </w:p>
    <w:p w:rsidR="00150EA2" w:rsidRPr="009E3FCB" w:rsidRDefault="00150EA2" w:rsidP="009E3FCB">
      <w:pPr>
        <w:pStyle w:val="NormalWeb"/>
        <w:spacing w:before="0" w:beforeAutospacing="0" w:after="0" w:afterAutospacing="0" w:line="360" w:lineRule="auto"/>
        <w:ind w:firstLine="720"/>
        <w:jc w:val="both"/>
        <w:rPr>
          <w:b/>
        </w:rPr>
      </w:pPr>
      <w:r w:rsidRPr="009E3FCB">
        <w:rPr>
          <w:b/>
        </w:rPr>
        <w:t xml:space="preserve">Fig 1. Tesla’s current organizational structure </w:t>
      </w:r>
      <w:r w:rsidRPr="009E3FCB">
        <w:rPr>
          <w:b/>
          <w:i/>
          <w:color w:val="92D050"/>
        </w:rPr>
        <w:t>(Cooper, 2018)</w:t>
      </w:r>
    </w:p>
    <w:p w:rsidR="00150EA2" w:rsidRPr="009E3FCB" w:rsidRDefault="00150EA2" w:rsidP="009E3FCB">
      <w:pPr>
        <w:pStyle w:val="NormalWeb"/>
        <w:spacing w:before="0" w:beforeAutospacing="0" w:after="0" w:afterAutospacing="0" w:line="360" w:lineRule="auto"/>
        <w:ind w:firstLine="720"/>
        <w:jc w:val="both"/>
        <w:rPr>
          <w:color w:val="000000" w:themeColor="text1"/>
        </w:rPr>
      </w:pPr>
      <w:r w:rsidRPr="009E3FCB">
        <w:rPr>
          <w:color w:val="000000" w:themeColor="text1"/>
        </w:rPr>
        <w:t xml:space="preserve">From the diagram, it is evident that Tesla has invested in making effective support structures, which are being used to ensure the smooth running of the company. From the shareholders, the board of directors receives management progress from the CEO, who currently is Musk, and also doubles up as the company’s founder </w:t>
      </w:r>
      <w:r w:rsidRPr="009E3FCB">
        <w:rPr>
          <w:b/>
          <w:i/>
          <w:color w:val="92D050"/>
        </w:rPr>
        <w:t>(Valentin, M. 2019, 56)</w:t>
      </w:r>
      <w:r w:rsidRPr="009E3FCB">
        <w:rPr>
          <w:color w:val="000000" w:themeColor="text1"/>
        </w:rPr>
        <w:t xml:space="preserve">. Having properly constituted support structures has been vital in enabling Tesla to address issues emerging from the customers. According to </w:t>
      </w:r>
      <w:r w:rsidRPr="009E3FCB">
        <w:rPr>
          <w:b/>
          <w:i/>
          <w:color w:val="92D050"/>
        </w:rPr>
        <w:t>Cooper (2018)</w:t>
      </w:r>
      <w:r w:rsidRPr="009E3FCB">
        <w:rPr>
          <w:color w:val="000000" w:themeColor="text1"/>
        </w:rPr>
        <w:t xml:space="preserve">, the human resource department has remained steady in ensuring that the company can identify the different areas that need to be beefed up and give it a cutting edge in the industry. </w:t>
      </w:r>
      <w:r w:rsidRPr="009E3FCB">
        <w:rPr>
          <w:b/>
          <w:i/>
          <w:color w:val="92D050"/>
        </w:rPr>
        <w:t>Valentin (2019)</w:t>
      </w:r>
      <w:r w:rsidRPr="009E3FCB">
        <w:rPr>
          <w:color w:val="000000" w:themeColor="text1"/>
        </w:rPr>
        <w:t xml:space="preserve"> argues that support structures in a company have two effects; they can enhance growth, or hinder it. However, for Tesla, the prevailing support systems in the company have continued to ensure its growth and development.</w:t>
      </w:r>
    </w:p>
    <w:p w:rsidR="000278E8" w:rsidRPr="009E3FCB" w:rsidRDefault="000278E8" w:rsidP="009E3FCB">
      <w:pPr>
        <w:pStyle w:val="NormalWeb"/>
        <w:spacing w:before="0" w:beforeAutospacing="0" w:after="0" w:afterAutospacing="0" w:line="360" w:lineRule="auto"/>
        <w:jc w:val="both"/>
        <w:outlineLvl w:val="0"/>
        <w:rPr>
          <w:rStyle w:val="Strong"/>
          <w:rFonts w:eastAsiaTheme="minorEastAsia"/>
          <w:color w:val="4472C4" w:themeColor="accent1"/>
          <w:sz w:val="28"/>
          <w:szCs w:val="28"/>
        </w:rPr>
      </w:pPr>
    </w:p>
    <w:p w:rsidR="00150EA2" w:rsidRPr="009E3FCB" w:rsidRDefault="00150EA2" w:rsidP="009E3FCB">
      <w:pPr>
        <w:pStyle w:val="NormalWeb"/>
        <w:spacing w:before="0" w:beforeAutospacing="0" w:after="0" w:afterAutospacing="0" w:line="360" w:lineRule="auto"/>
        <w:jc w:val="both"/>
        <w:outlineLvl w:val="0"/>
        <w:rPr>
          <w:color w:val="4472C4" w:themeColor="accent1"/>
          <w:sz w:val="28"/>
          <w:szCs w:val="28"/>
        </w:rPr>
      </w:pPr>
      <w:r w:rsidRPr="00563848">
        <w:rPr>
          <w:rStyle w:val="Strong"/>
          <w:rFonts w:eastAsiaTheme="minorEastAsia"/>
          <w:color w:val="4472C4" w:themeColor="accent1"/>
        </w:rPr>
        <w:t>Techniques for Supervision and Formal Appraisal</w:t>
      </w:r>
      <w:r w:rsidR="000278E8" w:rsidRPr="009E3FCB">
        <w:rPr>
          <w:rStyle w:val="Strong"/>
          <w:rFonts w:eastAsiaTheme="minorEastAsia"/>
          <w:color w:val="4472C4" w:themeColor="accent1"/>
          <w:sz w:val="28"/>
          <w:szCs w:val="28"/>
        </w:rPr>
        <w:t>:</w:t>
      </w:r>
    </w:p>
    <w:p w:rsidR="00150EA2" w:rsidRPr="009E3FCB" w:rsidRDefault="00150EA2" w:rsidP="009E3FCB">
      <w:pPr>
        <w:pStyle w:val="NormalWeb"/>
        <w:spacing w:before="0" w:beforeAutospacing="0" w:after="0" w:afterAutospacing="0" w:line="360" w:lineRule="auto"/>
        <w:jc w:val="both"/>
        <w:rPr>
          <w:color w:val="000000" w:themeColor="text1"/>
        </w:rPr>
      </w:pPr>
      <w:r w:rsidRPr="009E3FCB">
        <w:rPr>
          <w:color w:val="000000" w:themeColor="text1"/>
        </w:rPr>
        <w:t xml:space="preserve">At Tesla, the heads of support structures as shown in the organizational structures are important for the achievement of the set objectives. One of the ways of ensuring that set instructions are adhered to is having clearly outlined supervision strategies. </w:t>
      </w:r>
      <w:r w:rsidRPr="009E3FCB">
        <w:rPr>
          <w:b/>
          <w:i/>
          <w:color w:val="92D050"/>
        </w:rPr>
        <w:t>Prowse and</w:t>
      </w:r>
      <w:r w:rsidRPr="009E3FCB">
        <w:rPr>
          <w:color w:val="000000" w:themeColor="text1"/>
        </w:rPr>
        <w:t xml:space="preserve"> </w:t>
      </w:r>
      <w:r w:rsidRPr="009E3FCB">
        <w:rPr>
          <w:b/>
          <w:i/>
          <w:color w:val="92D050"/>
        </w:rPr>
        <w:lastRenderedPageBreak/>
        <w:t>Prowse (2009)</w:t>
      </w:r>
      <w:r w:rsidRPr="009E3FCB">
        <w:rPr>
          <w:color w:val="000000" w:themeColor="text1"/>
        </w:rPr>
        <w:t xml:space="preserve"> explain that human resource managers need to empower supervisors and other leaders to play their active role in supporting the achievement of the set goals and objectives in the organization. For the managers at Tesla, some of the techniques that can be adopted for effective staff supervision include the following; first, the supervisors should develop the ability to recognize the presence of their fellow workers, express, and learn how to cope with their feelings and those of others </w:t>
      </w:r>
      <w:r w:rsidRPr="009E3FCB">
        <w:rPr>
          <w:b/>
          <w:i/>
          <w:color w:val="92D050"/>
        </w:rPr>
        <w:t>(Rowland and Hall, 2010, 828)</w:t>
      </w:r>
      <w:r w:rsidRPr="009E3FCB">
        <w:rPr>
          <w:color w:val="000000" w:themeColor="text1"/>
        </w:rPr>
        <w:t>. Human resource leaders are always expected to demonstrate a high level of emotional intelligence when dealing with others.</w:t>
      </w:r>
    </w:p>
    <w:p w:rsidR="00150EA2" w:rsidRPr="009E3FCB" w:rsidRDefault="00150EA2" w:rsidP="009E3FCB">
      <w:pPr>
        <w:pStyle w:val="NormalWeb"/>
        <w:spacing w:before="0" w:beforeAutospacing="0" w:after="0" w:afterAutospacing="0" w:line="360" w:lineRule="auto"/>
        <w:ind w:firstLine="720"/>
        <w:jc w:val="both"/>
        <w:rPr>
          <w:color w:val="000000" w:themeColor="text1"/>
        </w:rPr>
      </w:pPr>
      <w:r w:rsidRPr="009E3FCB">
        <w:rPr>
          <w:color w:val="000000" w:themeColor="text1"/>
        </w:rPr>
        <w:t xml:space="preserve">Secondly, the supervisors should always be ready to deal with the demands and pressures of work. At Tesla, there are different duties and responsibilities in varying magnitudes, for the supervisors dealing with all the stresses associated with the workplace, can be a major step in ensuring the people are settled and able to move ahead </w:t>
      </w:r>
      <w:r w:rsidRPr="009E3FCB">
        <w:rPr>
          <w:b/>
          <w:i/>
          <w:color w:val="92D050"/>
        </w:rPr>
        <w:t>(Shamsudin,</w:t>
      </w:r>
      <w:r w:rsidRPr="009E3FCB">
        <w:rPr>
          <w:color w:val="000000" w:themeColor="text1"/>
        </w:rPr>
        <w:t xml:space="preserve"> </w:t>
      </w:r>
      <w:r w:rsidRPr="009E3FCB">
        <w:rPr>
          <w:b/>
          <w:i/>
          <w:color w:val="92D050"/>
        </w:rPr>
        <w:t>Subramaniam, and Sri, 2014, 692).</w:t>
      </w:r>
      <w:r w:rsidRPr="009E3FCB">
        <w:rPr>
          <w:color w:val="000000" w:themeColor="text1"/>
        </w:rPr>
        <w:t xml:space="preserve"> During this time, they should ensure to give others and themselves enough time and space for reflection on their roles and the company’s performance. In the same way, these approaches can also be used in undertaking appraisal. According to </w:t>
      </w:r>
      <w:r w:rsidRPr="009E3FCB">
        <w:rPr>
          <w:b/>
          <w:i/>
          <w:color w:val="92D050"/>
        </w:rPr>
        <w:t>Prowse and Prowse (2009)</w:t>
      </w:r>
      <w:r w:rsidRPr="009E3FCB">
        <w:rPr>
          <w:color w:val="000000" w:themeColor="text1"/>
        </w:rPr>
        <w:t>, staff appraisal should always consider the effect of the exercise on the ability of the workers to deliver. In this regard, a high level of emotional intelligence is needed in encouraging the workers to achieve their set goals in the company.</w:t>
      </w:r>
    </w:p>
    <w:p w:rsidR="00150EA2" w:rsidRPr="009E3FCB" w:rsidRDefault="00150EA2" w:rsidP="009E3FCB">
      <w:pPr>
        <w:pStyle w:val="NormalWeb"/>
        <w:spacing w:before="0" w:beforeAutospacing="0" w:after="0" w:afterAutospacing="0" w:line="360" w:lineRule="auto"/>
        <w:jc w:val="both"/>
        <w:outlineLvl w:val="0"/>
        <w:rPr>
          <w:color w:val="4472C4" w:themeColor="accent1"/>
          <w:sz w:val="28"/>
          <w:szCs w:val="28"/>
        </w:rPr>
      </w:pPr>
      <w:r w:rsidRPr="009E3FCB">
        <w:rPr>
          <w:rStyle w:val="Strong"/>
          <w:rFonts w:eastAsiaTheme="minorEastAsia"/>
          <w:color w:val="4472C4" w:themeColor="accent1"/>
          <w:sz w:val="28"/>
          <w:szCs w:val="28"/>
        </w:rPr>
        <w:t>Tesla’s approach to fair and objective appraisal</w:t>
      </w:r>
      <w:r w:rsidR="006E0659" w:rsidRPr="009E3FCB">
        <w:rPr>
          <w:rStyle w:val="Strong"/>
          <w:rFonts w:eastAsiaTheme="minorEastAsia"/>
          <w:color w:val="4472C4" w:themeColor="accent1"/>
          <w:sz w:val="28"/>
          <w:szCs w:val="28"/>
        </w:rPr>
        <w:t>:</w:t>
      </w:r>
    </w:p>
    <w:p w:rsidR="00150EA2" w:rsidRPr="009E3FCB" w:rsidRDefault="00150EA2" w:rsidP="009E3FCB">
      <w:pPr>
        <w:pStyle w:val="NormalWeb"/>
        <w:spacing w:before="0" w:beforeAutospacing="0" w:after="0" w:afterAutospacing="0" w:line="360" w:lineRule="auto"/>
        <w:jc w:val="both"/>
        <w:rPr>
          <w:color w:val="000000" w:themeColor="text1"/>
        </w:rPr>
      </w:pPr>
      <w:r w:rsidRPr="009E3FCB">
        <w:rPr>
          <w:color w:val="000000" w:themeColor="text1"/>
        </w:rPr>
        <w:t xml:space="preserve">At Tesla, the focus on creating a vibrant and successful workforce requires among other things a fair and objective staff appraisal. According to </w:t>
      </w:r>
      <w:r w:rsidRPr="009E3FCB">
        <w:rPr>
          <w:b/>
          <w:i/>
          <w:color w:val="92D050"/>
        </w:rPr>
        <w:t>Rowland and Hall (2010)</w:t>
      </w:r>
      <w:r w:rsidRPr="009E3FCB">
        <w:rPr>
          <w:color w:val="000000" w:themeColor="text1"/>
        </w:rPr>
        <w:t xml:space="preserve">, staff appraisal at the workplace should have the overall outcome of encouraging job performance. One of the approaches the HR personnel can take in undertaking the process fairly and objectively is staying current. According to </w:t>
      </w:r>
      <w:r w:rsidRPr="009E3FCB">
        <w:rPr>
          <w:b/>
          <w:i/>
          <w:color w:val="92D050"/>
        </w:rPr>
        <w:t>Rowland and Hall (2010),</w:t>
      </w:r>
      <w:r w:rsidRPr="009E3FCB">
        <w:rPr>
          <w:color w:val="000000" w:themeColor="text1"/>
        </w:rPr>
        <w:t xml:space="preserve"> knowing the current trend sin</w:t>
      </w:r>
      <w:r w:rsidR="006E0659" w:rsidRPr="009E3FCB">
        <w:rPr>
          <w:color w:val="000000" w:themeColor="text1"/>
        </w:rPr>
        <w:t>ce</w:t>
      </w:r>
      <w:r w:rsidRPr="009E3FCB">
        <w:rPr>
          <w:color w:val="000000" w:themeColor="text1"/>
        </w:rPr>
        <w:t xml:space="preserve"> employee satisfaction can be an important approach to managing the appraisal process. </w:t>
      </w:r>
      <w:r w:rsidRPr="009E3FCB">
        <w:rPr>
          <w:b/>
          <w:i/>
          <w:color w:val="92D050"/>
        </w:rPr>
        <w:t>Shamsudin, Subramaniam, and Sri (2014)</w:t>
      </w:r>
      <w:r w:rsidRPr="009E3FCB">
        <w:rPr>
          <w:color w:val="000000" w:themeColor="text1"/>
        </w:rPr>
        <w:t xml:space="preserve"> argue that without being updated on the emerging trends, it can be easy for the managers to make false judgments on a workers potential based on past approaches.</w:t>
      </w:r>
    </w:p>
    <w:p w:rsidR="00150EA2" w:rsidRPr="009E3FCB" w:rsidRDefault="00150EA2" w:rsidP="009E3FCB">
      <w:pPr>
        <w:pStyle w:val="NormalWeb"/>
        <w:spacing w:before="0" w:beforeAutospacing="0" w:after="0" w:afterAutospacing="0" w:line="360" w:lineRule="auto"/>
        <w:ind w:firstLine="720"/>
        <w:jc w:val="both"/>
        <w:rPr>
          <w:color w:val="000000" w:themeColor="text1"/>
        </w:rPr>
      </w:pPr>
      <w:r w:rsidRPr="009E3FCB">
        <w:rPr>
          <w:color w:val="000000" w:themeColor="text1"/>
        </w:rPr>
        <w:t xml:space="preserve">Many managers tend to focus too much on the wrongs that employees do in the course of their working. In this regard, </w:t>
      </w:r>
      <w:r w:rsidRPr="009E3FCB">
        <w:rPr>
          <w:b/>
          <w:i/>
          <w:color w:val="92D050"/>
        </w:rPr>
        <w:t xml:space="preserve">Rowland and Hall (2010) </w:t>
      </w:r>
      <w:r w:rsidRPr="009E3FCB">
        <w:rPr>
          <w:color w:val="000000" w:themeColor="text1"/>
        </w:rPr>
        <w:t xml:space="preserve">explain that conducting a fair and objective process would demand that criticisms should be balanced. The managers at Tesla should consider the abilities of each employee and not make generalizations about their competencies. At the same time, the managers are Tesla should always focus on giving </w:t>
      </w:r>
      <w:r w:rsidRPr="009E3FCB">
        <w:rPr>
          <w:color w:val="000000" w:themeColor="text1"/>
        </w:rPr>
        <w:lastRenderedPageBreak/>
        <w:t xml:space="preserve">regular feedback to encourage effective performance. This approach ensures that any wrong steps in the workplace can be corrected as fast as possible and keep the </w:t>
      </w:r>
      <w:r w:rsidR="006E0659" w:rsidRPr="009E3FCB">
        <w:rPr>
          <w:color w:val="000000" w:themeColor="text1"/>
        </w:rPr>
        <w:t xml:space="preserve"> </w:t>
      </w:r>
      <w:r w:rsidRPr="009E3FCB">
        <w:rPr>
          <w:color w:val="000000" w:themeColor="text1"/>
        </w:rPr>
        <w:t>work flowing.</w:t>
      </w:r>
    </w:p>
    <w:p w:rsidR="006E0659" w:rsidRPr="009E3FCB" w:rsidRDefault="006E0659" w:rsidP="009E3FCB">
      <w:pPr>
        <w:pStyle w:val="NormalWeb"/>
        <w:spacing w:before="0" w:beforeAutospacing="0" w:after="0" w:afterAutospacing="0" w:line="360" w:lineRule="auto"/>
        <w:ind w:firstLine="720"/>
        <w:jc w:val="both"/>
        <w:rPr>
          <w:color w:val="000000" w:themeColor="text1"/>
        </w:rPr>
      </w:pPr>
    </w:p>
    <w:p w:rsidR="00150EA2" w:rsidRPr="009E3FCB" w:rsidRDefault="00150EA2" w:rsidP="009E3FCB">
      <w:pPr>
        <w:pStyle w:val="NormalWeb"/>
        <w:spacing w:before="0" w:beforeAutospacing="0" w:after="0" w:afterAutospacing="0" w:line="360" w:lineRule="auto"/>
        <w:jc w:val="both"/>
        <w:outlineLvl w:val="0"/>
        <w:rPr>
          <w:color w:val="4472C4" w:themeColor="accent1"/>
          <w:sz w:val="28"/>
          <w:szCs w:val="28"/>
        </w:rPr>
      </w:pPr>
      <w:r w:rsidRPr="009E3FCB">
        <w:rPr>
          <w:rStyle w:val="Strong"/>
          <w:rFonts w:eastAsiaTheme="minorEastAsia"/>
          <w:color w:val="4472C4" w:themeColor="accent1"/>
          <w:sz w:val="28"/>
          <w:szCs w:val="28"/>
        </w:rPr>
        <w:t>Approaches to monitoring and recording individual feedback</w:t>
      </w:r>
      <w:r w:rsidR="006E0659" w:rsidRPr="009E3FCB">
        <w:rPr>
          <w:rStyle w:val="Strong"/>
          <w:rFonts w:eastAsiaTheme="minorEastAsia"/>
          <w:color w:val="4472C4" w:themeColor="accent1"/>
          <w:sz w:val="28"/>
          <w:szCs w:val="28"/>
        </w:rPr>
        <w:t>:</w:t>
      </w:r>
    </w:p>
    <w:p w:rsidR="00150EA2" w:rsidRPr="009E3FCB" w:rsidRDefault="00150EA2" w:rsidP="009E3FCB">
      <w:pPr>
        <w:pStyle w:val="NormalWeb"/>
        <w:spacing w:before="0" w:beforeAutospacing="0" w:after="0" w:afterAutospacing="0" w:line="360" w:lineRule="auto"/>
        <w:jc w:val="both"/>
        <w:rPr>
          <w:color w:val="000000" w:themeColor="text1"/>
        </w:rPr>
      </w:pPr>
      <w:r w:rsidRPr="009E3FCB">
        <w:rPr>
          <w:color w:val="000000" w:themeColor="text1"/>
        </w:rPr>
        <w:t xml:space="preserve">At Tesla, it is always expected that every department is always busy with workers undertaking their routine duties. According to </w:t>
      </w:r>
      <w:r w:rsidRPr="009E3FCB">
        <w:rPr>
          <w:b/>
          <w:i/>
          <w:color w:val="92D050"/>
        </w:rPr>
        <w:t>Kondrasuk (2011),</w:t>
      </w:r>
      <w:r w:rsidRPr="009E3FCB">
        <w:rPr>
          <w:color w:val="000000" w:themeColor="text1"/>
        </w:rPr>
        <w:t xml:space="preserve"> monitoring staff as they work offers an opportunity to assess and give feedback to their duties. This is one of the responsibilities of the supervisors and other staff in the human resource department. According to </w:t>
      </w:r>
      <w:r w:rsidRPr="009E3FCB">
        <w:rPr>
          <w:b/>
          <w:i/>
          <w:color w:val="92D050"/>
        </w:rPr>
        <w:t>Chang, Liu, and Lin, (2015)</w:t>
      </w:r>
      <w:r w:rsidRPr="009E3FCB">
        <w:rPr>
          <w:color w:val="000000" w:themeColor="text1"/>
        </w:rPr>
        <w:t>, one of the ways of monitoring employees is watching them work. Watching employees with own eyes helps to understand their strengths and weaknesses, which can be used in formulating the appraisal process.</w:t>
      </w:r>
    </w:p>
    <w:p w:rsidR="00150EA2" w:rsidRPr="009E3FCB" w:rsidRDefault="00150EA2" w:rsidP="009E3FCB">
      <w:pPr>
        <w:pStyle w:val="NormalWeb"/>
        <w:spacing w:before="0" w:beforeAutospacing="0" w:after="0" w:afterAutospacing="0" w:line="360" w:lineRule="auto"/>
        <w:ind w:firstLine="720"/>
        <w:jc w:val="both"/>
        <w:rPr>
          <w:color w:val="000000" w:themeColor="text1"/>
        </w:rPr>
      </w:pPr>
      <w:r w:rsidRPr="009E3FCB">
        <w:rPr>
          <w:color w:val="000000" w:themeColor="text1"/>
        </w:rPr>
        <w:t xml:space="preserve">Secondly, the supervisors at Tesla can always learn how to ask every employee about their account. Here, </w:t>
      </w:r>
      <w:r w:rsidRPr="009E3FCB">
        <w:rPr>
          <w:b/>
          <w:i/>
          <w:color w:val="92D050"/>
        </w:rPr>
        <w:t>Kondrasuk (2011)</w:t>
      </w:r>
      <w:r w:rsidRPr="009E3FCB">
        <w:rPr>
          <w:color w:val="000000" w:themeColor="text1"/>
        </w:rPr>
        <w:t xml:space="preserve"> explains that an employee is expected to explain how they have handled their assigned duties. From the account they give, the information is stored in their files and used in the appraisal process. Using this approach helps to ensure a high level of fairness and objectivity in the entire process </w:t>
      </w:r>
      <w:r w:rsidRPr="009E3FCB">
        <w:rPr>
          <w:b/>
          <w:i/>
          <w:color w:val="92D050"/>
        </w:rPr>
        <w:t xml:space="preserve">(Chang, Liu, and Lin, 2015, 89). </w:t>
      </w:r>
      <w:r w:rsidRPr="009E3FCB">
        <w:rPr>
          <w:color w:val="000000" w:themeColor="text1"/>
        </w:rPr>
        <w:t>For a company such as Tesla, having employee self-monitoring tools can also prove highly effective in monitoring their performance. These tools can be designed on the company’s online platform for ease of storage, access, and retrieval. Finally, the managers can also take the step to make inquiries about employee performance; however, this approach can be biased as one may give false information against their colleagues.</w:t>
      </w:r>
    </w:p>
    <w:p w:rsidR="006E0659" w:rsidRPr="009E3FCB" w:rsidRDefault="006E0659" w:rsidP="009E3FCB">
      <w:pPr>
        <w:pStyle w:val="NormalWeb"/>
        <w:spacing w:before="0" w:beforeAutospacing="0" w:after="0" w:afterAutospacing="0" w:line="360" w:lineRule="auto"/>
        <w:ind w:firstLine="720"/>
        <w:jc w:val="both"/>
        <w:rPr>
          <w:color w:val="000000" w:themeColor="text1"/>
        </w:rPr>
      </w:pPr>
    </w:p>
    <w:p w:rsidR="00150EA2" w:rsidRPr="009E3FCB" w:rsidRDefault="00E85E47" w:rsidP="009E3FCB">
      <w:pPr>
        <w:pStyle w:val="NormalWeb"/>
        <w:spacing w:before="0" w:beforeAutospacing="0" w:after="0" w:afterAutospacing="0" w:line="360" w:lineRule="auto"/>
        <w:jc w:val="both"/>
        <w:outlineLvl w:val="0"/>
        <w:rPr>
          <w:color w:val="4472C4" w:themeColor="accent1"/>
          <w:sz w:val="28"/>
          <w:szCs w:val="28"/>
        </w:rPr>
      </w:pPr>
      <w:r w:rsidRPr="009E3FCB">
        <w:rPr>
          <w:rStyle w:val="Strong"/>
          <w:rFonts w:eastAsiaTheme="minorEastAsia"/>
          <w:color w:val="4472C4" w:themeColor="accent1"/>
          <w:sz w:val="28"/>
          <w:szCs w:val="28"/>
        </w:rPr>
        <w:t>I</w:t>
      </w:r>
      <w:r w:rsidR="00150EA2" w:rsidRPr="009E3FCB">
        <w:rPr>
          <w:rStyle w:val="Strong"/>
          <w:rFonts w:eastAsiaTheme="minorEastAsia"/>
          <w:color w:val="4472C4" w:themeColor="accent1"/>
          <w:sz w:val="28"/>
          <w:szCs w:val="28"/>
        </w:rPr>
        <w:t xml:space="preserve">ndividual development plans </w:t>
      </w:r>
      <w:r w:rsidR="008C1AF3" w:rsidRPr="009E3FCB">
        <w:rPr>
          <w:rStyle w:val="Strong"/>
          <w:rFonts w:eastAsiaTheme="minorEastAsia"/>
          <w:color w:val="4472C4" w:themeColor="accent1"/>
          <w:sz w:val="28"/>
          <w:szCs w:val="28"/>
        </w:rPr>
        <w:t xml:space="preserve">for </w:t>
      </w:r>
      <w:r w:rsidR="00150EA2" w:rsidRPr="009E3FCB">
        <w:rPr>
          <w:rStyle w:val="Strong"/>
          <w:rFonts w:eastAsiaTheme="minorEastAsia"/>
          <w:color w:val="4472C4" w:themeColor="accent1"/>
          <w:sz w:val="28"/>
          <w:szCs w:val="28"/>
        </w:rPr>
        <w:t>improving performance</w:t>
      </w:r>
      <w:r w:rsidR="006E0659" w:rsidRPr="009E3FCB">
        <w:rPr>
          <w:rStyle w:val="Strong"/>
          <w:rFonts w:eastAsiaTheme="minorEastAsia"/>
          <w:color w:val="4472C4" w:themeColor="accent1"/>
          <w:sz w:val="28"/>
          <w:szCs w:val="28"/>
        </w:rPr>
        <w:t>:</w:t>
      </w:r>
    </w:p>
    <w:p w:rsidR="00150EA2" w:rsidRPr="009E3FCB" w:rsidRDefault="00150EA2" w:rsidP="009E3FCB">
      <w:pPr>
        <w:pStyle w:val="NormalWeb"/>
        <w:spacing w:before="0" w:beforeAutospacing="0" w:after="0" w:afterAutospacing="0" w:line="360" w:lineRule="auto"/>
        <w:jc w:val="both"/>
        <w:rPr>
          <w:color w:val="000000" w:themeColor="text1"/>
        </w:rPr>
      </w:pPr>
      <w:r w:rsidRPr="009E3FCB">
        <w:rPr>
          <w:color w:val="000000" w:themeColor="text1"/>
        </w:rPr>
        <w:t xml:space="preserve">Self-development is an important step that guarantees career growth. A Tesla, just as in any other organization, individual development plans aid employees in making and achieving short and medium-term goals at the workplace. </w:t>
      </w:r>
      <w:r w:rsidRPr="009E3FCB">
        <w:rPr>
          <w:b/>
          <w:i/>
          <w:color w:val="92D050"/>
        </w:rPr>
        <w:t>Dirani (2012)</w:t>
      </w:r>
      <w:r w:rsidRPr="009E3FCB">
        <w:rPr>
          <w:color w:val="000000" w:themeColor="text1"/>
        </w:rPr>
        <w:t xml:space="preserve"> argues that companies that emphasize individual development plans for the employees always end up recording better performance. Here, </w:t>
      </w:r>
      <w:r w:rsidRPr="009E3FCB">
        <w:rPr>
          <w:b/>
          <w:i/>
          <w:color w:val="92D050"/>
        </w:rPr>
        <w:t>Teare (2011)</w:t>
      </w:r>
      <w:r w:rsidRPr="009E3FCB">
        <w:rPr>
          <w:color w:val="000000" w:themeColor="text1"/>
        </w:rPr>
        <w:t xml:space="preserve"> explains that when an employee is motivated to grow and develop, the effect on the company is high productivity. Another benefit of encouraging these plans is the fact that they help in aligning employees goals with the mission and vision of the company. At Tesla, this is one of the things that has made every employee motivated and always yearning to contribute to the company’s growth.</w:t>
      </w:r>
    </w:p>
    <w:p w:rsidR="00150EA2" w:rsidRPr="009E3FCB" w:rsidRDefault="00150EA2" w:rsidP="009E3FCB">
      <w:pPr>
        <w:pStyle w:val="NormalWeb"/>
        <w:spacing w:before="0" w:beforeAutospacing="0" w:after="0" w:afterAutospacing="0" w:line="360" w:lineRule="auto"/>
        <w:jc w:val="both"/>
        <w:rPr>
          <w:color w:val="000000" w:themeColor="text1"/>
        </w:rPr>
      </w:pPr>
      <w:r w:rsidRPr="009E3FCB">
        <w:rPr>
          <w:color w:val="000000" w:themeColor="text1"/>
        </w:rPr>
        <w:lastRenderedPageBreak/>
        <w:t xml:space="preserve">Individual development plans also provide firm administrative mechanisms that help to identify and track the company’s development needs and plans. On this note, </w:t>
      </w:r>
      <w:r w:rsidRPr="009E3FCB">
        <w:rPr>
          <w:b/>
          <w:i/>
          <w:color w:val="92D050"/>
        </w:rPr>
        <w:t>Teare (2011)</w:t>
      </w:r>
      <w:r w:rsidRPr="009E3FCB">
        <w:rPr>
          <w:color w:val="000000" w:themeColor="text1"/>
        </w:rPr>
        <w:t xml:space="preserve"> explains that an organization such as Tesla benefits from these instruments by having the firm’s development’s agenda known and embraced by all. The overall effect is that every employee fills accepted and able to work towards the company’s goal.</w:t>
      </w:r>
    </w:p>
    <w:p w:rsidR="006E0659" w:rsidRPr="009E3FCB" w:rsidRDefault="006E0659" w:rsidP="009E3FCB">
      <w:pPr>
        <w:pStyle w:val="NormalWeb"/>
        <w:spacing w:before="0" w:beforeAutospacing="0" w:after="0" w:afterAutospacing="0" w:line="360" w:lineRule="auto"/>
        <w:jc w:val="both"/>
        <w:outlineLvl w:val="0"/>
        <w:rPr>
          <w:rStyle w:val="Strong"/>
          <w:rFonts w:eastAsiaTheme="minorEastAsia"/>
          <w:color w:val="4472C4" w:themeColor="accent1"/>
          <w:sz w:val="28"/>
          <w:szCs w:val="28"/>
        </w:rPr>
      </w:pPr>
    </w:p>
    <w:p w:rsidR="00150EA2" w:rsidRPr="009E3FCB" w:rsidRDefault="00150EA2" w:rsidP="009E3FCB">
      <w:pPr>
        <w:pStyle w:val="NormalWeb"/>
        <w:spacing w:before="0" w:beforeAutospacing="0" w:after="0" w:afterAutospacing="0" w:line="360" w:lineRule="auto"/>
        <w:jc w:val="both"/>
        <w:outlineLvl w:val="0"/>
        <w:rPr>
          <w:color w:val="4472C4" w:themeColor="accent1"/>
          <w:sz w:val="28"/>
          <w:szCs w:val="28"/>
        </w:rPr>
      </w:pPr>
      <w:r w:rsidRPr="009E3FCB">
        <w:rPr>
          <w:rStyle w:val="Strong"/>
          <w:rFonts w:eastAsiaTheme="minorEastAsia"/>
          <w:color w:val="4472C4" w:themeColor="accent1"/>
          <w:sz w:val="28"/>
          <w:szCs w:val="28"/>
        </w:rPr>
        <w:t>Learning and training at Tesla</w:t>
      </w:r>
      <w:r w:rsidR="006E0659" w:rsidRPr="009E3FCB">
        <w:rPr>
          <w:rStyle w:val="Strong"/>
          <w:rFonts w:eastAsiaTheme="minorEastAsia"/>
          <w:color w:val="4472C4" w:themeColor="accent1"/>
          <w:sz w:val="28"/>
          <w:szCs w:val="28"/>
        </w:rPr>
        <w:t>:</w:t>
      </w:r>
    </w:p>
    <w:p w:rsidR="00150EA2" w:rsidRPr="009E3FCB" w:rsidRDefault="00150EA2" w:rsidP="009E3FCB">
      <w:pPr>
        <w:pStyle w:val="NormalWeb"/>
        <w:spacing w:before="0" w:beforeAutospacing="0" w:after="0" w:afterAutospacing="0" w:line="360" w:lineRule="auto"/>
        <w:jc w:val="both"/>
        <w:rPr>
          <w:color w:val="000000" w:themeColor="text1"/>
        </w:rPr>
      </w:pPr>
      <w:r w:rsidRPr="009E3FCB">
        <w:rPr>
          <w:color w:val="000000" w:themeColor="text1"/>
        </w:rPr>
        <w:t xml:space="preserve">It is interesting how the world’s best car seller manages to have a highly motivated workforce. </w:t>
      </w:r>
      <w:r w:rsidRPr="009E3FCB">
        <w:rPr>
          <w:b/>
          <w:i/>
          <w:color w:val="92D050"/>
        </w:rPr>
        <w:t xml:space="preserve">DeBord (2018) </w:t>
      </w:r>
      <w:r w:rsidRPr="009E3FCB">
        <w:rPr>
          <w:color w:val="000000" w:themeColor="text1"/>
        </w:rPr>
        <w:t>explains that at Tesla, there is constant staff training and development. The training equips the staff with some of the latest trends in manufacturing, management, and sales. The company places a lot of emphasis on new approaches to reaching out to new customers and selling. By doing this, the company can maintain its steady growth.</w:t>
      </w:r>
    </w:p>
    <w:p w:rsidR="00150EA2" w:rsidRPr="009E3FCB" w:rsidRDefault="00150EA2" w:rsidP="009E3FCB">
      <w:pPr>
        <w:pStyle w:val="NormalWeb"/>
        <w:spacing w:before="0" w:beforeAutospacing="0" w:after="0" w:afterAutospacing="0" w:line="360" w:lineRule="auto"/>
        <w:jc w:val="both"/>
        <w:rPr>
          <w:color w:val="000000" w:themeColor="text1"/>
        </w:rPr>
      </w:pPr>
      <w:r w:rsidRPr="009E3FCB">
        <w:rPr>
          <w:color w:val="000000" w:themeColor="text1"/>
        </w:rPr>
        <w:t xml:space="preserve">Currently, Tesla has moved a notch higher in its training. According to </w:t>
      </w:r>
      <w:r w:rsidRPr="009E3FCB">
        <w:rPr>
          <w:b/>
          <w:i/>
          <w:color w:val="92D050"/>
        </w:rPr>
        <w:t>Lambert (2018),</w:t>
      </w:r>
      <w:r w:rsidRPr="009E3FCB">
        <w:rPr>
          <w:color w:val="000000" w:themeColor="text1"/>
        </w:rPr>
        <w:t xml:space="preserve"> Tesla has launched a new program of training the staff and college students a new approach to manufacturing electric cars. In the wake of climate change, the focus on electric cars remains highly attractive to make countries. On this note, Tesla is training its manufacturers and other tops talent on these and other opportunities emerging in the market.</w:t>
      </w:r>
    </w:p>
    <w:p w:rsidR="006E0659" w:rsidRPr="009E3FCB" w:rsidRDefault="006E0659" w:rsidP="009E3FCB">
      <w:pPr>
        <w:pStyle w:val="NormalWeb"/>
        <w:spacing w:before="0" w:beforeAutospacing="0" w:after="0" w:afterAutospacing="0" w:line="360" w:lineRule="auto"/>
        <w:jc w:val="both"/>
        <w:rPr>
          <w:color w:val="4472C4" w:themeColor="accent1"/>
          <w:sz w:val="28"/>
          <w:szCs w:val="28"/>
        </w:rPr>
      </w:pPr>
    </w:p>
    <w:p w:rsidR="00150EA2" w:rsidRPr="009E3FCB" w:rsidRDefault="00150EA2" w:rsidP="009E3FCB">
      <w:pPr>
        <w:pStyle w:val="NormalWeb"/>
        <w:spacing w:before="0" w:beforeAutospacing="0" w:after="0" w:afterAutospacing="0" w:line="360" w:lineRule="auto"/>
        <w:jc w:val="both"/>
        <w:outlineLvl w:val="0"/>
        <w:rPr>
          <w:color w:val="4472C4" w:themeColor="accent1"/>
          <w:sz w:val="28"/>
          <w:szCs w:val="28"/>
        </w:rPr>
      </w:pPr>
      <w:r w:rsidRPr="009E3FCB">
        <w:rPr>
          <w:rStyle w:val="Strong"/>
          <w:rFonts w:eastAsiaTheme="minorEastAsia"/>
          <w:color w:val="4472C4" w:themeColor="accent1"/>
          <w:sz w:val="28"/>
          <w:szCs w:val="28"/>
        </w:rPr>
        <w:t>Approaches to career development and employee development</w:t>
      </w:r>
      <w:r w:rsidR="006E0659" w:rsidRPr="009E3FCB">
        <w:rPr>
          <w:rStyle w:val="Strong"/>
          <w:rFonts w:eastAsiaTheme="minorEastAsia"/>
          <w:color w:val="4472C4" w:themeColor="accent1"/>
          <w:sz w:val="28"/>
          <w:szCs w:val="28"/>
        </w:rPr>
        <w:t>:</w:t>
      </w:r>
    </w:p>
    <w:p w:rsidR="00150EA2" w:rsidRPr="009E3FCB" w:rsidRDefault="00150EA2" w:rsidP="009E3FCB">
      <w:pPr>
        <w:pStyle w:val="NormalWeb"/>
        <w:spacing w:before="0" w:beforeAutospacing="0" w:after="0" w:afterAutospacing="0" w:line="360" w:lineRule="auto"/>
        <w:jc w:val="both"/>
        <w:rPr>
          <w:color w:val="000000" w:themeColor="text1"/>
        </w:rPr>
      </w:pPr>
      <w:r w:rsidRPr="009E3FCB">
        <w:rPr>
          <w:color w:val="000000" w:themeColor="text1"/>
        </w:rPr>
        <w:t>As noted in the foregone discussion, career development at Tesla is a key element of</w:t>
      </w:r>
      <w:r w:rsidRPr="009E3FCB">
        <w:rPr>
          <w:rStyle w:val="Strong"/>
          <w:rFonts w:eastAsiaTheme="minorEastAsia"/>
          <w:color w:val="000000" w:themeColor="text1"/>
        </w:rPr>
        <w:t xml:space="preserve"> </w:t>
      </w:r>
      <w:r w:rsidRPr="009E3FCB">
        <w:rPr>
          <w:color w:val="000000" w:themeColor="text1"/>
        </w:rPr>
        <w:t xml:space="preserve">employee development. With this realization, Tesla has put in place a strategy for training and empowerment of all its works. According to </w:t>
      </w:r>
      <w:r w:rsidRPr="009E3FCB">
        <w:rPr>
          <w:b/>
          <w:i/>
          <w:color w:val="92D050"/>
        </w:rPr>
        <w:t>Dirani (2012)</w:t>
      </w:r>
      <w:r w:rsidRPr="009E3FCB">
        <w:rPr>
          <w:color w:val="000000" w:themeColor="text1"/>
        </w:rPr>
        <w:t>, training and emphasis on personal development in a company offer an intrinsic motivation that encourages performance. At Tesla, this is shown in constant functions such as seminars and conferences that enable the workers to perform to their ultimate best.</w:t>
      </w:r>
    </w:p>
    <w:p w:rsidR="006E0659" w:rsidRPr="009E3FCB" w:rsidRDefault="006E0659" w:rsidP="009E3FCB">
      <w:pPr>
        <w:pStyle w:val="NormalWeb"/>
        <w:spacing w:before="0" w:beforeAutospacing="0" w:after="0" w:afterAutospacing="0" w:line="360" w:lineRule="auto"/>
        <w:jc w:val="both"/>
        <w:rPr>
          <w:color w:val="4472C4" w:themeColor="accent1"/>
          <w:sz w:val="28"/>
          <w:szCs w:val="28"/>
        </w:rPr>
      </w:pPr>
    </w:p>
    <w:p w:rsidR="006E0659" w:rsidRPr="009E3FCB" w:rsidRDefault="006E0659" w:rsidP="009E3FCB">
      <w:pPr>
        <w:pStyle w:val="NormalWeb"/>
        <w:spacing w:before="0" w:beforeAutospacing="0" w:after="0" w:afterAutospacing="0" w:line="360" w:lineRule="auto"/>
        <w:jc w:val="both"/>
        <w:outlineLvl w:val="0"/>
        <w:rPr>
          <w:rStyle w:val="Strong"/>
          <w:rFonts w:eastAsiaTheme="minorEastAsia"/>
          <w:color w:val="4472C4" w:themeColor="accent1"/>
          <w:sz w:val="28"/>
          <w:szCs w:val="28"/>
        </w:rPr>
      </w:pPr>
    </w:p>
    <w:p w:rsidR="006E0659" w:rsidRPr="009E3FCB" w:rsidRDefault="006E0659" w:rsidP="009E3FCB">
      <w:pPr>
        <w:pStyle w:val="NormalWeb"/>
        <w:spacing w:before="0" w:beforeAutospacing="0" w:after="0" w:afterAutospacing="0" w:line="360" w:lineRule="auto"/>
        <w:jc w:val="both"/>
        <w:outlineLvl w:val="0"/>
        <w:rPr>
          <w:rStyle w:val="Strong"/>
          <w:rFonts w:eastAsiaTheme="minorEastAsia"/>
          <w:color w:val="4472C4" w:themeColor="accent1"/>
          <w:sz w:val="28"/>
          <w:szCs w:val="28"/>
        </w:rPr>
      </w:pPr>
    </w:p>
    <w:p w:rsidR="006E0659" w:rsidRPr="009E3FCB" w:rsidRDefault="006E0659" w:rsidP="009E3FCB">
      <w:pPr>
        <w:pStyle w:val="NormalWeb"/>
        <w:spacing w:before="0" w:beforeAutospacing="0" w:after="0" w:afterAutospacing="0" w:line="360" w:lineRule="auto"/>
        <w:jc w:val="both"/>
        <w:outlineLvl w:val="0"/>
        <w:rPr>
          <w:rStyle w:val="Strong"/>
          <w:rFonts w:eastAsiaTheme="minorEastAsia"/>
          <w:color w:val="4472C4" w:themeColor="accent1"/>
          <w:sz w:val="28"/>
          <w:szCs w:val="28"/>
        </w:rPr>
      </w:pPr>
    </w:p>
    <w:p w:rsidR="006E0659" w:rsidRPr="009E3FCB" w:rsidRDefault="006E0659" w:rsidP="009E3FCB">
      <w:pPr>
        <w:pStyle w:val="NormalWeb"/>
        <w:spacing w:before="0" w:beforeAutospacing="0" w:after="0" w:afterAutospacing="0" w:line="360" w:lineRule="auto"/>
        <w:jc w:val="both"/>
        <w:outlineLvl w:val="0"/>
        <w:rPr>
          <w:rStyle w:val="Strong"/>
          <w:rFonts w:eastAsiaTheme="minorEastAsia"/>
          <w:color w:val="4472C4" w:themeColor="accent1"/>
          <w:sz w:val="28"/>
          <w:szCs w:val="28"/>
        </w:rPr>
      </w:pPr>
    </w:p>
    <w:p w:rsidR="0018109A" w:rsidRPr="009E3FCB" w:rsidRDefault="0018109A" w:rsidP="009E3FCB">
      <w:pPr>
        <w:pStyle w:val="NormalWeb"/>
        <w:spacing w:before="0" w:beforeAutospacing="0" w:after="0" w:afterAutospacing="0" w:line="360" w:lineRule="auto"/>
        <w:jc w:val="both"/>
        <w:outlineLvl w:val="0"/>
        <w:rPr>
          <w:rStyle w:val="Strong"/>
          <w:rFonts w:eastAsiaTheme="minorEastAsia"/>
          <w:color w:val="4472C4" w:themeColor="accent1"/>
          <w:sz w:val="28"/>
          <w:szCs w:val="28"/>
        </w:rPr>
      </w:pPr>
    </w:p>
    <w:p w:rsidR="00150EA2" w:rsidRPr="009E3FCB" w:rsidRDefault="00150EA2" w:rsidP="009E3FCB">
      <w:pPr>
        <w:pStyle w:val="NormalWeb"/>
        <w:spacing w:before="0" w:beforeAutospacing="0" w:after="0" w:afterAutospacing="0" w:line="360" w:lineRule="auto"/>
        <w:jc w:val="both"/>
        <w:outlineLvl w:val="0"/>
        <w:rPr>
          <w:color w:val="4472C4" w:themeColor="accent1"/>
          <w:sz w:val="28"/>
          <w:szCs w:val="28"/>
        </w:rPr>
      </w:pPr>
      <w:r w:rsidRPr="009E3FCB">
        <w:rPr>
          <w:rStyle w:val="Strong"/>
          <w:rFonts w:eastAsiaTheme="minorEastAsia"/>
          <w:color w:val="4472C4" w:themeColor="accent1"/>
          <w:sz w:val="28"/>
          <w:szCs w:val="28"/>
        </w:rPr>
        <w:lastRenderedPageBreak/>
        <w:t>Employee personal development plans</w:t>
      </w:r>
      <w:r w:rsidR="006E0659" w:rsidRPr="009E3FCB">
        <w:rPr>
          <w:rStyle w:val="Strong"/>
          <w:rFonts w:eastAsiaTheme="minorEastAsia"/>
          <w:color w:val="4472C4" w:themeColor="accent1"/>
          <w:sz w:val="28"/>
          <w:szCs w:val="28"/>
        </w:rPr>
        <w:t>:</w:t>
      </w:r>
    </w:p>
    <w:p w:rsidR="00150EA2" w:rsidRPr="009E3FCB" w:rsidRDefault="00150EA2" w:rsidP="009E3FCB">
      <w:pPr>
        <w:pStyle w:val="NormalWeb"/>
        <w:spacing w:before="0" w:beforeAutospacing="0" w:after="0" w:afterAutospacing="0" w:line="360" w:lineRule="auto"/>
        <w:jc w:val="both"/>
        <w:rPr>
          <w:color w:val="000000" w:themeColor="text1"/>
        </w:rPr>
      </w:pPr>
      <w:r w:rsidRPr="009E3FCB">
        <w:rPr>
          <w:color w:val="000000" w:themeColor="text1"/>
        </w:rPr>
        <w:t>Personal development plans in a company such as Tesla have immeasurable value to the organization. These plans are always worked out from the human resource department and implemented at a personal level. So far, the outcome of these approaches has been a high level of business performance and motivation to the workers at Tesla.</w:t>
      </w:r>
    </w:p>
    <w:p w:rsidR="006E0659" w:rsidRPr="009E3FCB" w:rsidRDefault="006E0659" w:rsidP="009E3FCB">
      <w:pPr>
        <w:pStyle w:val="NormalWeb"/>
        <w:spacing w:before="0" w:beforeAutospacing="0" w:after="0" w:afterAutospacing="0" w:line="360" w:lineRule="auto"/>
        <w:jc w:val="both"/>
        <w:outlineLvl w:val="0"/>
        <w:rPr>
          <w:b/>
          <w:bCs/>
          <w:color w:val="4472C4" w:themeColor="accent1"/>
          <w:sz w:val="28"/>
          <w:szCs w:val="28"/>
        </w:rPr>
      </w:pPr>
    </w:p>
    <w:p w:rsidR="00BC7447" w:rsidRPr="009E3FCB" w:rsidRDefault="00BC7447" w:rsidP="009E3FCB">
      <w:pPr>
        <w:pStyle w:val="NormalWeb"/>
        <w:spacing w:before="0" w:beforeAutospacing="0" w:after="0" w:afterAutospacing="0" w:line="360" w:lineRule="auto"/>
        <w:jc w:val="both"/>
        <w:outlineLvl w:val="0"/>
        <w:rPr>
          <w:b/>
          <w:bCs/>
          <w:color w:val="4472C4" w:themeColor="accent1"/>
          <w:sz w:val="28"/>
          <w:szCs w:val="28"/>
        </w:rPr>
      </w:pPr>
      <w:r w:rsidRPr="009E3FCB">
        <w:rPr>
          <w:b/>
          <w:bCs/>
          <w:color w:val="4472C4" w:themeColor="accent1"/>
          <w:sz w:val="28"/>
          <w:szCs w:val="28"/>
        </w:rPr>
        <w:t>Conclusion</w:t>
      </w:r>
      <w:r w:rsidR="006E0659" w:rsidRPr="009E3FCB">
        <w:rPr>
          <w:b/>
          <w:bCs/>
          <w:color w:val="4472C4" w:themeColor="accent1"/>
          <w:sz w:val="28"/>
          <w:szCs w:val="28"/>
        </w:rPr>
        <w:t>:</w:t>
      </w:r>
    </w:p>
    <w:p w:rsidR="00150EA2" w:rsidRPr="009E3FCB" w:rsidRDefault="00150EA2" w:rsidP="009E3FCB">
      <w:pPr>
        <w:pStyle w:val="NormalWeb"/>
        <w:spacing w:before="0" w:beforeAutospacing="0" w:after="0" w:afterAutospacing="0" w:line="360" w:lineRule="auto"/>
        <w:jc w:val="both"/>
        <w:rPr>
          <w:b/>
          <w:color w:val="000000" w:themeColor="text1"/>
        </w:rPr>
      </w:pPr>
      <w:bookmarkStart w:id="0" w:name="_GoBack"/>
      <w:bookmarkEnd w:id="0"/>
      <w:r w:rsidRPr="009E3FCB">
        <w:rPr>
          <w:color w:val="000000" w:themeColor="text1"/>
        </w:rPr>
        <w:t>In conclusion, it is worth acknowledging the role of effective human resource functions at Tesla. By having a management structure that appreciates and encourages relationship, Tesla continues to position itself as a highly remarkable company in the car industry. With a motivated staff, the company looks forward to better times ahead</w:t>
      </w:r>
      <w:r w:rsidRPr="009E3FCB">
        <w:rPr>
          <w:color w:val="000000" w:themeColor="text1"/>
          <w:shd w:val="clear" w:color="auto" w:fill="FFFFFF"/>
        </w:rPr>
        <w:t>.</w:t>
      </w:r>
    </w:p>
    <w:p w:rsidR="00150EA2" w:rsidRPr="009E3FCB" w:rsidRDefault="00150EA2" w:rsidP="009E3FCB">
      <w:pPr>
        <w:spacing w:after="0" w:line="360" w:lineRule="auto"/>
        <w:jc w:val="both"/>
        <w:rPr>
          <w:rFonts w:ascii="Times New Roman" w:hAnsi="Times New Roman" w:cs="Times New Roman"/>
          <w:b/>
          <w:color w:val="000000" w:themeColor="text1"/>
          <w:sz w:val="24"/>
          <w:szCs w:val="24"/>
        </w:rPr>
      </w:pPr>
    </w:p>
    <w:p w:rsidR="007C4284" w:rsidRDefault="007C4284" w:rsidP="009D4420">
      <w:pPr>
        <w:spacing w:after="0" w:line="480" w:lineRule="auto"/>
        <w:jc w:val="both"/>
        <w:rPr>
          <w:rFonts w:ascii="Times New Roman" w:hAnsi="Times New Roman" w:cs="Times New Roman"/>
          <w:b/>
          <w:color w:val="000000" w:themeColor="text1"/>
          <w:sz w:val="24"/>
          <w:szCs w:val="24"/>
        </w:rPr>
      </w:pPr>
    </w:p>
    <w:p w:rsidR="007C4284" w:rsidRDefault="007C4284" w:rsidP="007C4284">
      <w:pPr>
        <w:spacing w:after="0" w:line="480" w:lineRule="auto"/>
        <w:rPr>
          <w:rFonts w:ascii="Times New Roman" w:hAnsi="Times New Roman" w:cs="Times New Roman"/>
          <w:b/>
          <w:color w:val="000000" w:themeColor="text1"/>
          <w:sz w:val="24"/>
          <w:szCs w:val="24"/>
        </w:rPr>
      </w:pPr>
    </w:p>
    <w:p w:rsidR="007C4284" w:rsidRDefault="007C4284" w:rsidP="007C4284">
      <w:pPr>
        <w:spacing w:after="0" w:line="480" w:lineRule="auto"/>
        <w:rPr>
          <w:rFonts w:ascii="Times New Roman" w:hAnsi="Times New Roman" w:cs="Times New Roman"/>
          <w:b/>
          <w:color w:val="000000" w:themeColor="text1"/>
          <w:sz w:val="24"/>
          <w:szCs w:val="24"/>
        </w:rPr>
      </w:pPr>
    </w:p>
    <w:p w:rsidR="007C4284" w:rsidRDefault="007C4284" w:rsidP="007C4284">
      <w:pPr>
        <w:spacing w:after="0" w:line="480" w:lineRule="auto"/>
        <w:rPr>
          <w:rFonts w:ascii="Times New Roman" w:hAnsi="Times New Roman" w:cs="Times New Roman"/>
          <w:b/>
          <w:color w:val="000000" w:themeColor="text1"/>
          <w:sz w:val="24"/>
          <w:szCs w:val="24"/>
        </w:rPr>
      </w:pPr>
    </w:p>
    <w:p w:rsidR="007C4284" w:rsidRDefault="007C4284" w:rsidP="007C4284">
      <w:pPr>
        <w:spacing w:after="0" w:line="480" w:lineRule="auto"/>
        <w:rPr>
          <w:rFonts w:ascii="Times New Roman" w:hAnsi="Times New Roman" w:cs="Times New Roman"/>
          <w:b/>
          <w:color w:val="000000" w:themeColor="text1"/>
          <w:sz w:val="24"/>
          <w:szCs w:val="24"/>
        </w:rPr>
      </w:pPr>
    </w:p>
    <w:p w:rsidR="007C4284" w:rsidRDefault="007C4284" w:rsidP="007C4284">
      <w:pPr>
        <w:spacing w:after="0" w:line="480" w:lineRule="auto"/>
        <w:rPr>
          <w:rFonts w:ascii="Times New Roman" w:hAnsi="Times New Roman" w:cs="Times New Roman"/>
          <w:b/>
          <w:color w:val="000000" w:themeColor="text1"/>
          <w:sz w:val="24"/>
          <w:szCs w:val="24"/>
        </w:rPr>
      </w:pPr>
    </w:p>
    <w:p w:rsidR="00BC7447" w:rsidRDefault="00BC7447" w:rsidP="007C4284">
      <w:pPr>
        <w:spacing w:after="0" w:line="480" w:lineRule="auto"/>
        <w:rPr>
          <w:rFonts w:ascii="Times New Roman" w:hAnsi="Times New Roman" w:cs="Times New Roman"/>
          <w:b/>
          <w:color w:val="000000" w:themeColor="text1"/>
          <w:sz w:val="24"/>
          <w:szCs w:val="24"/>
        </w:rPr>
      </w:pPr>
    </w:p>
    <w:p w:rsidR="00BC7447" w:rsidRDefault="00BC7447" w:rsidP="007C4284">
      <w:pPr>
        <w:spacing w:after="0" w:line="480" w:lineRule="auto"/>
        <w:rPr>
          <w:rFonts w:ascii="Times New Roman" w:hAnsi="Times New Roman" w:cs="Times New Roman"/>
          <w:b/>
          <w:color w:val="000000" w:themeColor="text1"/>
          <w:sz w:val="24"/>
          <w:szCs w:val="24"/>
        </w:rPr>
      </w:pPr>
    </w:p>
    <w:p w:rsidR="00BC7447" w:rsidRDefault="00BC7447" w:rsidP="007C4284">
      <w:pPr>
        <w:spacing w:after="0" w:line="480" w:lineRule="auto"/>
        <w:rPr>
          <w:rFonts w:ascii="Times New Roman" w:hAnsi="Times New Roman" w:cs="Times New Roman"/>
          <w:b/>
          <w:color w:val="000000" w:themeColor="text1"/>
          <w:sz w:val="24"/>
          <w:szCs w:val="24"/>
        </w:rPr>
      </w:pPr>
    </w:p>
    <w:p w:rsidR="00BC7447" w:rsidRDefault="00BC7447" w:rsidP="007C4284">
      <w:pPr>
        <w:spacing w:after="0" w:line="480" w:lineRule="auto"/>
        <w:rPr>
          <w:rFonts w:ascii="Times New Roman" w:hAnsi="Times New Roman" w:cs="Times New Roman"/>
          <w:b/>
          <w:color w:val="000000" w:themeColor="text1"/>
          <w:sz w:val="24"/>
          <w:szCs w:val="24"/>
        </w:rPr>
      </w:pPr>
    </w:p>
    <w:p w:rsidR="004B5F55" w:rsidRDefault="004B5F55" w:rsidP="007C4284">
      <w:pPr>
        <w:spacing w:after="0" w:line="480" w:lineRule="auto"/>
        <w:rPr>
          <w:rFonts w:ascii="Times New Roman" w:hAnsi="Times New Roman" w:cs="Times New Roman"/>
          <w:b/>
          <w:color w:val="000000" w:themeColor="text1"/>
          <w:sz w:val="24"/>
          <w:szCs w:val="24"/>
        </w:rPr>
      </w:pPr>
    </w:p>
    <w:p w:rsidR="004B5F55" w:rsidRDefault="004B5F55" w:rsidP="007C4284">
      <w:pPr>
        <w:spacing w:after="0" w:line="480" w:lineRule="auto"/>
        <w:rPr>
          <w:rFonts w:ascii="Times New Roman" w:hAnsi="Times New Roman" w:cs="Times New Roman"/>
          <w:b/>
          <w:color w:val="000000" w:themeColor="text1"/>
          <w:sz w:val="24"/>
          <w:szCs w:val="24"/>
        </w:rPr>
      </w:pPr>
    </w:p>
    <w:p w:rsidR="004B5F55" w:rsidRDefault="004B5F55" w:rsidP="007C4284">
      <w:pPr>
        <w:spacing w:after="0" w:line="480" w:lineRule="auto"/>
        <w:rPr>
          <w:rFonts w:ascii="Times New Roman" w:hAnsi="Times New Roman" w:cs="Times New Roman"/>
          <w:b/>
          <w:color w:val="000000" w:themeColor="text1"/>
          <w:sz w:val="24"/>
          <w:szCs w:val="24"/>
        </w:rPr>
      </w:pPr>
    </w:p>
    <w:p w:rsidR="004B5F55" w:rsidRDefault="004B5F55" w:rsidP="007C4284">
      <w:pPr>
        <w:spacing w:after="0" w:line="480" w:lineRule="auto"/>
        <w:rPr>
          <w:rFonts w:ascii="Times New Roman" w:hAnsi="Times New Roman" w:cs="Times New Roman"/>
          <w:b/>
          <w:color w:val="000000" w:themeColor="text1"/>
          <w:sz w:val="24"/>
          <w:szCs w:val="24"/>
        </w:rPr>
      </w:pPr>
    </w:p>
    <w:p w:rsidR="004B5F55" w:rsidRDefault="004B5F55" w:rsidP="007C4284">
      <w:pPr>
        <w:spacing w:after="0" w:line="480" w:lineRule="auto"/>
        <w:rPr>
          <w:rFonts w:ascii="Times New Roman" w:hAnsi="Times New Roman" w:cs="Times New Roman"/>
          <w:b/>
          <w:color w:val="000000" w:themeColor="text1"/>
          <w:sz w:val="24"/>
          <w:szCs w:val="24"/>
        </w:rPr>
      </w:pPr>
    </w:p>
    <w:p w:rsidR="004B5F55" w:rsidRPr="007C4284" w:rsidRDefault="004B5F55" w:rsidP="007C4284">
      <w:pPr>
        <w:spacing w:after="0" w:line="480" w:lineRule="auto"/>
        <w:rPr>
          <w:rFonts w:ascii="Times New Roman" w:hAnsi="Times New Roman" w:cs="Times New Roman"/>
          <w:b/>
          <w:color w:val="000000" w:themeColor="text1"/>
          <w:sz w:val="24"/>
          <w:szCs w:val="24"/>
        </w:rPr>
      </w:pPr>
    </w:p>
    <w:p w:rsidR="001F3B4D" w:rsidRPr="0018109A" w:rsidRDefault="006B3B73" w:rsidP="001F3B4D">
      <w:pPr>
        <w:spacing w:line="360" w:lineRule="auto"/>
        <w:rPr>
          <w:rFonts w:ascii="Times New Roman" w:hAnsi="Times New Roman" w:cs="Times New Roman"/>
          <w:b/>
          <w:bCs/>
          <w:color w:val="4472C4" w:themeColor="accent1"/>
          <w:sz w:val="28"/>
          <w:szCs w:val="28"/>
        </w:rPr>
      </w:pPr>
      <w:r w:rsidRPr="0018109A">
        <w:rPr>
          <w:rFonts w:ascii="Times New Roman" w:hAnsi="Times New Roman" w:cs="Times New Roman"/>
          <w:b/>
          <w:bCs/>
          <w:color w:val="4472C4" w:themeColor="accent1"/>
          <w:sz w:val="28"/>
          <w:szCs w:val="28"/>
        </w:rPr>
        <w:lastRenderedPageBreak/>
        <w:t>References</w:t>
      </w:r>
      <w:r w:rsidR="0018109A">
        <w:rPr>
          <w:rFonts w:ascii="Times New Roman" w:hAnsi="Times New Roman" w:cs="Times New Roman"/>
          <w:b/>
          <w:bCs/>
          <w:color w:val="4472C4" w:themeColor="accent1"/>
          <w:sz w:val="28"/>
          <w:szCs w:val="28"/>
        </w:rPr>
        <w:t>:</w:t>
      </w:r>
    </w:p>
    <w:p w:rsidR="00150EA2" w:rsidRDefault="00150EA2" w:rsidP="00150EA2">
      <w:pPr>
        <w:spacing w:after="0" w:line="480" w:lineRule="auto"/>
        <w:ind w:left="720" w:hanging="720"/>
        <w:rPr>
          <w:rFonts w:ascii="Times New Roman" w:hAnsi="Times New Roman" w:cs="Times New Roman"/>
          <w:color w:val="000000" w:themeColor="text1"/>
          <w:sz w:val="24"/>
          <w:szCs w:val="24"/>
          <w:shd w:val="clear" w:color="auto" w:fill="FFFFFF"/>
        </w:rPr>
      </w:pPr>
      <w:r w:rsidRPr="00734D7D">
        <w:rPr>
          <w:rFonts w:ascii="Times New Roman" w:hAnsi="Times New Roman" w:cs="Times New Roman"/>
          <w:color w:val="000000" w:themeColor="text1"/>
          <w:sz w:val="24"/>
          <w:szCs w:val="24"/>
          <w:shd w:val="clear" w:color="auto" w:fill="FFFFFF"/>
        </w:rPr>
        <w:t xml:space="preserve">Atkins B. 2019. Tesla's Leadership Challenge, </w:t>
      </w:r>
      <w:r w:rsidRPr="00734D7D">
        <w:rPr>
          <w:rFonts w:ascii="Times New Roman" w:hAnsi="Times New Roman" w:cs="Times New Roman"/>
          <w:i/>
          <w:color w:val="000000" w:themeColor="text1"/>
          <w:sz w:val="24"/>
          <w:szCs w:val="24"/>
          <w:shd w:val="clear" w:color="auto" w:fill="FFFFFF"/>
        </w:rPr>
        <w:t xml:space="preserve">Forbes. </w:t>
      </w:r>
      <w:r w:rsidRPr="00734D7D">
        <w:rPr>
          <w:rFonts w:ascii="Times New Roman" w:hAnsi="Times New Roman" w:cs="Times New Roman"/>
          <w:color w:val="000000" w:themeColor="text1"/>
          <w:sz w:val="24"/>
          <w:szCs w:val="24"/>
          <w:shd w:val="clear" w:color="auto" w:fill="FFFFFF"/>
        </w:rPr>
        <w:t>Accessed 27 August 2019 from &lt;</w:t>
      </w:r>
      <w:r w:rsidRPr="00734D7D">
        <w:rPr>
          <w:rFonts w:ascii="Times New Roman" w:hAnsi="Times New Roman" w:cs="Times New Roman"/>
          <w:color w:val="000000" w:themeColor="text1"/>
          <w:sz w:val="24"/>
          <w:szCs w:val="24"/>
        </w:rPr>
        <w:t xml:space="preserve"> https://www.forbes.com/sites/betsyatkins/2019/02/25/tesla-is-imploding-again/#4907e0bc68e1</w:t>
      </w:r>
      <w:r w:rsidRPr="00734D7D">
        <w:rPr>
          <w:rFonts w:ascii="Times New Roman" w:hAnsi="Times New Roman" w:cs="Times New Roman"/>
          <w:color w:val="000000" w:themeColor="text1"/>
          <w:sz w:val="24"/>
          <w:szCs w:val="24"/>
          <w:shd w:val="clear" w:color="auto" w:fill="FFFFFF"/>
        </w:rPr>
        <w:t>&gt;</w:t>
      </w:r>
    </w:p>
    <w:p w:rsidR="001F3B4D" w:rsidRPr="001F3B4D" w:rsidRDefault="001F3B4D" w:rsidP="001F3B4D">
      <w:pPr>
        <w:spacing w:line="360" w:lineRule="auto"/>
        <w:rPr>
          <w:rFonts w:ascii="Times New Roman" w:hAnsi="Times New Roman" w:cs="Times New Roman"/>
          <w:sz w:val="24"/>
          <w:szCs w:val="24"/>
        </w:rPr>
      </w:pPr>
      <w:r w:rsidRPr="00BB0BC8">
        <w:rPr>
          <w:rFonts w:ascii="Times New Roman" w:hAnsi="Times New Roman" w:cs="Times New Roman"/>
          <w:sz w:val="24"/>
          <w:szCs w:val="24"/>
        </w:rPr>
        <w:t xml:space="preserve">Blazek, K. (2016). </w:t>
      </w:r>
      <w:r w:rsidRPr="00BB0BC8">
        <w:rPr>
          <w:rFonts w:ascii="Times New Roman" w:hAnsi="Times New Roman" w:cs="Times New Roman"/>
          <w:i/>
          <w:iCs/>
          <w:sz w:val="24"/>
          <w:szCs w:val="24"/>
        </w:rPr>
        <w:t>The transformational leadership style of Elon Musk</w:t>
      </w:r>
      <w:r w:rsidRPr="00BB0BC8">
        <w:rPr>
          <w:rFonts w:ascii="Times New Roman" w:hAnsi="Times New Roman" w:cs="Times New Roman"/>
          <w:sz w:val="24"/>
          <w:szCs w:val="24"/>
        </w:rPr>
        <w:t xml:space="preserve">. Retrieved from </w:t>
      </w:r>
      <w:hyperlink r:id="rId10" w:history="1">
        <w:r w:rsidRPr="00BB0BC8">
          <w:rPr>
            <w:rStyle w:val="Hyperlink"/>
            <w:rFonts w:ascii="Times New Roman" w:hAnsi="Times New Roman" w:cs="Times New Roman"/>
            <w:sz w:val="24"/>
            <w:szCs w:val="24"/>
          </w:rPr>
          <w:t>https://www.truscore.com/360-feedback-resources/leadership-style-of-elon-musk/</w:t>
        </w:r>
      </w:hyperlink>
    </w:p>
    <w:p w:rsidR="00150EA2" w:rsidRPr="00734D7D" w:rsidRDefault="00150EA2" w:rsidP="00150EA2">
      <w:pPr>
        <w:spacing w:after="0" w:line="480" w:lineRule="auto"/>
        <w:ind w:left="720" w:hanging="720"/>
        <w:rPr>
          <w:rFonts w:ascii="Times New Roman" w:hAnsi="Times New Roman" w:cs="Times New Roman"/>
          <w:color w:val="000000" w:themeColor="text1"/>
          <w:sz w:val="24"/>
          <w:szCs w:val="24"/>
          <w:shd w:val="clear" w:color="auto" w:fill="FFFFFF"/>
        </w:rPr>
      </w:pPr>
      <w:r w:rsidRPr="00734D7D">
        <w:rPr>
          <w:rFonts w:ascii="Times New Roman" w:hAnsi="Times New Roman" w:cs="Times New Roman"/>
          <w:color w:val="000000" w:themeColor="text1"/>
          <w:sz w:val="24"/>
          <w:szCs w:val="24"/>
          <w:shd w:val="clear" w:color="auto" w:fill="FFFFFF"/>
        </w:rPr>
        <w:t xml:space="preserve">Cassidy, F. 2018. How to create your CEO succession plan, </w:t>
      </w:r>
      <w:r w:rsidRPr="00734D7D">
        <w:rPr>
          <w:rFonts w:ascii="Times New Roman" w:hAnsi="Times New Roman" w:cs="Times New Roman"/>
          <w:i/>
          <w:color w:val="000000" w:themeColor="text1"/>
          <w:sz w:val="24"/>
          <w:szCs w:val="24"/>
          <w:shd w:val="clear" w:color="auto" w:fill="FFFFFF"/>
        </w:rPr>
        <w:t xml:space="preserve">Raconteur. </w:t>
      </w:r>
      <w:r w:rsidRPr="00734D7D">
        <w:rPr>
          <w:rFonts w:ascii="Times New Roman" w:hAnsi="Times New Roman" w:cs="Times New Roman"/>
          <w:color w:val="000000" w:themeColor="text1"/>
          <w:sz w:val="24"/>
          <w:szCs w:val="24"/>
          <w:shd w:val="clear" w:color="auto" w:fill="FFFFFF"/>
        </w:rPr>
        <w:t>Accessed 27 August 2018 from &lt;</w:t>
      </w:r>
      <w:r w:rsidRPr="00734D7D">
        <w:rPr>
          <w:rFonts w:ascii="Times New Roman" w:hAnsi="Times New Roman" w:cs="Times New Roman"/>
          <w:color w:val="000000" w:themeColor="text1"/>
          <w:sz w:val="24"/>
          <w:szCs w:val="24"/>
        </w:rPr>
        <w:t xml:space="preserve"> https://www.raconteur.net/hr/ceo-succession-plan</w:t>
      </w:r>
      <w:r w:rsidRPr="00734D7D">
        <w:rPr>
          <w:rFonts w:ascii="Times New Roman" w:hAnsi="Times New Roman" w:cs="Times New Roman"/>
          <w:color w:val="000000" w:themeColor="text1"/>
          <w:sz w:val="24"/>
          <w:szCs w:val="24"/>
          <w:shd w:val="clear" w:color="auto" w:fill="FFFFFF"/>
        </w:rPr>
        <w:t>&gt;</w:t>
      </w:r>
    </w:p>
    <w:p w:rsidR="00150EA2" w:rsidRPr="00734D7D" w:rsidRDefault="00150EA2" w:rsidP="00150EA2">
      <w:pPr>
        <w:spacing w:after="0" w:line="480" w:lineRule="auto"/>
        <w:ind w:left="720" w:hanging="720"/>
        <w:rPr>
          <w:rFonts w:ascii="Times New Roman" w:hAnsi="Times New Roman" w:cs="Times New Roman"/>
          <w:color w:val="000000" w:themeColor="text1"/>
          <w:sz w:val="24"/>
          <w:szCs w:val="24"/>
          <w:shd w:val="clear" w:color="auto" w:fill="FFFFFF"/>
        </w:rPr>
      </w:pPr>
      <w:r w:rsidRPr="00734D7D">
        <w:rPr>
          <w:rFonts w:ascii="Times New Roman" w:hAnsi="Times New Roman" w:cs="Times New Roman"/>
          <w:color w:val="000000" w:themeColor="text1"/>
          <w:sz w:val="24"/>
          <w:szCs w:val="24"/>
          <w:shd w:val="clear" w:color="auto" w:fill="FFFFFF"/>
        </w:rPr>
        <w:t>Chang, S.E., Liu, A.Y. &amp; Lin, S. 2015, "Exploring privacy and trust for employee monitoring", </w:t>
      </w:r>
      <w:r w:rsidRPr="00734D7D">
        <w:rPr>
          <w:rFonts w:ascii="Times New Roman" w:hAnsi="Times New Roman" w:cs="Times New Roman"/>
          <w:i/>
          <w:iCs/>
          <w:color w:val="000000" w:themeColor="text1"/>
          <w:sz w:val="24"/>
          <w:szCs w:val="24"/>
          <w:shd w:val="clear" w:color="auto" w:fill="FFFFFF"/>
        </w:rPr>
        <w:t>Industrial Management &amp; Data Systems, </w:t>
      </w:r>
      <w:r w:rsidRPr="00734D7D">
        <w:rPr>
          <w:rFonts w:ascii="Times New Roman" w:hAnsi="Times New Roman" w:cs="Times New Roman"/>
          <w:color w:val="000000" w:themeColor="text1"/>
          <w:sz w:val="24"/>
          <w:szCs w:val="24"/>
          <w:shd w:val="clear" w:color="auto" w:fill="FFFFFF"/>
        </w:rPr>
        <w:t>vol. 115, no. 1, pp. 88-106.</w:t>
      </w:r>
    </w:p>
    <w:p w:rsidR="00150EA2" w:rsidRPr="00734D7D" w:rsidRDefault="00150EA2" w:rsidP="00150EA2">
      <w:pPr>
        <w:spacing w:after="0" w:line="480" w:lineRule="auto"/>
        <w:ind w:left="720" w:hanging="720"/>
        <w:rPr>
          <w:rFonts w:ascii="Times New Roman" w:hAnsi="Times New Roman" w:cs="Times New Roman"/>
          <w:color w:val="000000" w:themeColor="text1"/>
          <w:sz w:val="24"/>
          <w:szCs w:val="24"/>
          <w:shd w:val="clear" w:color="auto" w:fill="FFFFFF"/>
        </w:rPr>
      </w:pPr>
      <w:r w:rsidRPr="00734D7D">
        <w:rPr>
          <w:rFonts w:ascii="Times New Roman" w:hAnsi="Times New Roman" w:cs="Times New Roman"/>
          <w:color w:val="000000" w:themeColor="text1"/>
          <w:sz w:val="24"/>
          <w:szCs w:val="24"/>
          <w:shd w:val="clear" w:color="auto" w:fill="FFFFFF"/>
        </w:rPr>
        <w:t xml:space="preserve">Cooper, C. 2018. </w:t>
      </w:r>
      <w:r w:rsidRPr="00734D7D">
        <w:rPr>
          <w:rFonts w:ascii="Times New Roman" w:hAnsi="Times New Roman" w:cs="Times New Roman"/>
          <w:i/>
          <w:color w:val="000000" w:themeColor="text1"/>
          <w:sz w:val="24"/>
          <w:szCs w:val="24"/>
          <w:shd w:val="clear" w:color="auto" w:fill="FFFFFF"/>
        </w:rPr>
        <w:t>The Truth about Tesla: The Myth of the Lone Genius in the History of Innovation.</w:t>
      </w:r>
      <w:r w:rsidRPr="00734D7D">
        <w:rPr>
          <w:rFonts w:ascii="Times New Roman" w:hAnsi="Times New Roman" w:cs="Times New Roman"/>
          <w:color w:val="000000" w:themeColor="text1"/>
          <w:sz w:val="24"/>
          <w:szCs w:val="24"/>
          <w:shd w:val="clear" w:color="auto" w:fill="FFFFFF"/>
        </w:rPr>
        <w:t xml:space="preserve"> Race Point Publishing, New York.</w:t>
      </w:r>
    </w:p>
    <w:p w:rsidR="00150EA2" w:rsidRDefault="00150EA2" w:rsidP="00150EA2">
      <w:pPr>
        <w:spacing w:after="0" w:line="480" w:lineRule="auto"/>
        <w:ind w:left="720" w:hanging="720"/>
        <w:rPr>
          <w:rFonts w:ascii="Times New Roman" w:hAnsi="Times New Roman" w:cs="Times New Roman"/>
          <w:color w:val="000000" w:themeColor="text1"/>
          <w:sz w:val="24"/>
          <w:szCs w:val="24"/>
          <w:shd w:val="clear" w:color="auto" w:fill="FFFFFF"/>
        </w:rPr>
      </w:pPr>
      <w:r w:rsidRPr="00734D7D">
        <w:rPr>
          <w:rFonts w:ascii="Times New Roman" w:hAnsi="Times New Roman" w:cs="Times New Roman"/>
          <w:color w:val="000000" w:themeColor="text1"/>
          <w:sz w:val="24"/>
          <w:szCs w:val="24"/>
          <w:shd w:val="clear" w:color="auto" w:fill="FFFFFF"/>
        </w:rPr>
        <w:t>Cornell, B. &amp; Damodaran, A. 2014, "Tesla: Anatomy of a Run-Up", </w:t>
      </w:r>
      <w:r w:rsidRPr="00734D7D">
        <w:rPr>
          <w:rFonts w:ascii="Times New Roman" w:hAnsi="Times New Roman" w:cs="Times New Roman"/>
          <w:i/>
          <w:iCs/>
          <w:color w:val="000000" w:themeColor="text1"/>
          <w:sz w:val="24"/>
          <w:szCs w:val="24"/>
          <w:shd w:val="clear" w:color="auto" w:fill="FFFFFF"/>
        </w:rPr>
        <w:t>Journal of Portfolio Management, </w:t>
      </w:r>
      <w:r w:rsidRPr="00734D7D">
        <w:rPr>
          <w:rFonts w:ascii="Times New Roman" w:hAnsi="Times New Roman" w:cs="Times New Roman"/>
          <w:color w:val="000000" w:themeColor="text1"/>
          <w:sz w:val="24"/>
          <w:szCs w:val="24"/>
          <w:shd w:val="clear" w:color="auto" w:fill="FFFFFF"/>
        </w:rPr>
        <w:t>vol. 41, no. 1, pp. 139-151,15.</w:t>
      </w:r>
    </w:p>
    <w:p w:rsidR="001F3B4D" w:rsidRPr="00734D7D" w:rsidRDefault="001F3B4D" w:rsidP="001F3B4D">
      <w:pPr>
        <w:spacing w:after="0" w:line="480" w:lineRule="auto"/>
        <w:ind w:left="720" w:hanging="720"/>
        <w:rPr>
          <w:rFonts w:ascii="Times New Roman" w:hAnsi="Times New Roman" w:cs="Times New Roman"/>
          <w:color w:val="000000" w:themeColor="text1"/>
          <w:sz w:val="24"/>
          <w:szCs w:val="24"/>
          <w:shd w:val="clear" w:color="auto" w:fill="FFFFFF"/>
        </w:rPr>
      </w:pPr>
      <w:r w:rsidRPr="00734D7D">
        <w:rPr>
          <w:rFonts w:ascii="Times New Roman" w:hAnsi="Times New Roman" w:cs="Times New Roman"/>
          <w:color w:val="000000" w:themeColor="text1"/>
          <w:sz w:val="24"/>
          <w:szCs w:val="24"/>
          <w:shd w:val="clear" w:color="auto" w:fill="FFFFFF"/>
        </w:rPr>
        <w:t>Dirani, K.M. 2012, "Professional training as a strategy for staff development", </w:t>
      </w:r>
      <w:r w:rsidRPr="00734D7D">
        <w:rPr>
          <w:rFonts w:ascii="Times New Roman" w:hAnsi="Times New Roman" w:cs="Times New Roman"/>
          <w:i/>
          <w:iCs/>
          <w:color w:val="000000" w:themeColor="text1"/>
          <w:sz w:val="24"/>
          <w:szCs w:val="24"/>
          <w:shd w:val="clear" w:color="auto" w:fill="FFFFFF"/>
        </w:rPr>
        <w:t>European Journal of Training and Development, </w:t>
      </w:r>
      <w:r w:rsidRPr="00734D7D">
        <w:rPr>
          <w:rFonts w:ascii="Times New Roman" w:hAnsi="Times New Roman" w:cs="Times New Roman"/>
          <w:color w:val="000000" w:themeColor="text1"/>
          <w:sz w:val="24"/>
          <w:szCs w:val="24"/>
          <w:shd w:val="clear" w:color="auto" w:fill="FFFFFF"/>
        </w:rPr>
        <w:t>vol. 36, no. 2, pp. 158-178.</w:t>
      </w:r>
    </w:p>
    <w:p w:rsidR="001F3B4D" w:rsidRDefault="001F3B4D" w:rsidP="001F3B4D">
      <w:pPr>
        <w:spacing w:after="0" w:line="480" w:lineRule="auto"/>
        <w:ind w:left="720" w:hanging="720"/>
        <w:rPr>
          <w:rFonts w:ascii="Times New Roman" w:hAnsi="Times New Roman" w:cs="Times New Roman"/>
          <w:color w:val="000000" w:themeColor="text1"/>
          <w:sz w:val="24"/>
          <w:szCs w:val="24"/>
          <w:shd w:val="clear" w:color="auto" w:fill="FFFFFF"/>
        </w:rPr>
      </w:pPr>
      <w:r w:rsidRPr="00734D7D">
        <w:rPr>
          <w:rFonts w:ascii="Times New Roman" w:hAnsi="Times New Roman" w:cs="Times New Roman"/>
          <w:color w:val="000000" w:themeColor="text1"/>
          <w:sz w:val="24"/>
          <w:szCs w:val="24"/>
          <w:shd w:val="clear" w:color="auto" w:fill="FFFFFF"/>
        </w:rPr>
        <w:t xml:space="preserve">DeBord, M. 2018. The man who trains Tesla's workforce reveals how his job goes beyond staffing production lines, </w:t>
      </w:r>
      <w:r w:rsidRPr="00734D7D">
        <w:rPr>
          <w:rFonts w:ascii="Times New Roman" w:hAnsi="Times New Roman" w:cs="Times New Roman"/>
          <w:i/>
          <w:color w:val="000000" w:themeColor="text1"/>
          <w:sz w:val="24"/>
          <w:szCs w:val="24"/>
          <w:shd w:val="clear" w:color="auto" w:fill="FFFFFF"/>
        </w:rPr>
        <w:t xml:space="preserve">Business Insider. </w:t>
      </w:r>
      <w:r w:rsidRPr="00734D7D">
        <w:rPr>
          <w:rFonts w:ascii="Times New Roman" w:hAnsi="Times New Roman" w:cs="Times New Roman"/>
          <w:color w:val="000000" w:themeColor="text1"/>
          <w:sz w:val="24"/>
          <w:szCs w:val="24"/>
          <w:shd w:val="clear" w:color="auto" w:fill="FFFFFF"/>
        </w:rPr>
        <w:t>Accessed August 2019 from &lt;</w:t>
      </w:r>
      <w:r w:rsidRPr="00734D7D">
        <w:rPr>
          <w:rFonts w:ascii="Times New Roman" w:hAnsi="Times New Roman" w:cs="Times New Roman"/>
          <w:color w:val="000000" w:themeColor="text1"/>
          <w:sz w:val="24"/>
          <w:szCs w:val="24"/>
        </w:rPr>
        <w:t xml:space="preserve"> https://www.businessinsider.com/tesla-manager-reveals-how-company-trains-workers-2018-2?IR=T</w:t>
      </w:r>
      <w:r w:rsidRPr="00734D7D">
        <w:rPr>
          <w:rFonts w:ascii="Times New Roman" w:hAnsi="Times New Roman" w:cs="Times New Roman"/>
          <w:color w:val="000000" w:themeColor="text1"/>
          <w:sz w:val="24"/>
          <w:szCs w:val="24"/>
          <w:shd w:val="clear" w:color="auto" w:fill="FFFFFF"/>
        </w:rPr>
        <w:t xml:space="preserve"> &gt;</w:t>
      </w:r>
    </w:p>
    <w:p w:rsidR="001F3B4D" w:rsidRPr="001F3B4D" w:rsidRDefault="001F3B4D" w:rsidP="001F3B4D">
      <w:pPr>
        <w:spacing w:line="360" w:lineRule="auto"/>
        <w:rPr>
          <w:rFonts w:ascii="Times New Roman" w:hAnsi="Times New Roman" w:cs="Times New Roman"/>
          <w:sz w:val="24"/>
          <w:szCs w:val="24"/>
        </w:rPr>
      </w:pPr>
      <w:r w:rsidRPr="00BB0BC8">
        <w:rPr>
          <w:rFonts w:ascii="Times New Roman" w:hAnsi="Times New Roman" w:cs="Times New Roman"/>
          <w:sz w:val="24"/>
          <w:szCs w:val="24"/>
        </w:rPr>
        <w:t xml:space="preserve">George, P. (2018). </w:t>
      </w:r>
      <w:r w:rsidRPr="00BB0BC8">
        <w:rPr>
          <w:rFonts w:ascii="Times New Roman" w:hAnsi="Times New Roman" w:cs="Times New Roman"/>
          <w:i/>
          <w:iCs/>
          <w:color w:val="000000"/>
          <w:sz w:val="24"/>
          <w:szCs w:val="24"/>
        </w:rPr>
        <w:t xml:space="preserve">Working at Tesla Means Being in an 'Abusive Relationship' With Elon Musk: Report. </w:t>
      </w:r>
      <w:r w:rsidRPr="00BB0BC8">
        <w:rPr>
          <w:rFonts w:ascii="Times New Roman" w:hAnsi="Times New Roman" w:cs="Times New Roman"/>
          <w:color w:val="000000"/>
          <w:sz w:val="24"/>
          <w:szCs w:val="24"/>
        </w:rPr>
        <w:t xml:space="preserve">Retrieved from </w:t>
      </w:r>
      <w:hyperlink r:id="rId11" w:history="1">
        <w:r w:rsidRPr="00BB0BC8">
          <w:rPr>
            <w:rStyle w:val="Hyperlink"/>
            <w:rFonts w:ascii="Times New Roman" w:hAnsi="Times New Roman" w:cs="Times New Roman"/>
            <w:sz w:val="24"/>
            <w:szCs w:val="24"/>
          </w:rPr>
          <w:t>https://jalopnik.com/working-at-tesla-means-being-in-an-abusive-relationship-1831072258</w:t>
        </w:r>
      </w:hyperlink>
    </w:p>
    <w:p w:rsidR="00150EA2" w:rsidRPr="00734D7D" w:rsidRDefault="00150EA2" w:rsidP="00150EA2">
      <w:pPr>
        <w:spacing w:after="0" w:line="480" w:lineRule="auto"/>
        <w:ind w:left="720" w:hanging="720"/>
        <w:rPr>
          <w:rFonts w:ascii="Times New Roman" w:hAnsi="Times New Roman" w:cs="Times New Roman"/>
          <w:color w:val="000000" w:themeColor="text1"/>
          <w:sz w:val="24"/>
          <w:szCs w:val="24"/>
          <w:shd w:val="clear" w:color="auto" w:fill="FFFFFF"/>
        </w:rPr>
      </w:pPr>
      <w:r w:rsidRPr="00734D7D">
        <w:rPr>
          <w:rFonts w:ascii="Times New Roman" w:hAnsi="Times New Roman" w:cs="Times New Roman"/>
          <w:color w:val="000000" w:themeColor="text1"/>
          <w:sz w:val="24"/>
          <w:szCs w:val="24"/>
          <w:shd w:val="clear" w:color="auto" w:fill="FFFFFF"/>
        </w:rPr>
        <w:t>Kondrasuk, J.N. 2011, "The ideal Performance Appraisal is a Format, not a Form", </w:t>
      </w:r>
      <w:r w:rsidRPr="00734D7D">
        <w:rPr>
          <w:rFonts w:ascii="Times New Roman" w:hAnsi="Times New Roman" w:cs="Times New Roman"/>
          <w:i/>
          <w:iCs/>
          <w:color w:val="000000" w:themeColor="text1"/>
          <w:sz w:val="24"/>
          <w:szCs w:val="24"/>
          <w:shd w:val="clear" w:color="auto" w:fill="FFFFFF"/>
        </w:rPr>
        <w:t>Allied Academies International Conference. Academy of Strategic Management. Proceedings, </w:t>
      </w:r>
      <w:r w:rsidRPr="00734D7D">
        <w:rPr>
          <w:rFonts w:ascii="Times New Roman" w:hAnsi="Times New Roman" w:cs="Times New Roman"/>
          <w:color w:val="000000" w:themeColor="text1"/>
          <w:sz w:val="24"/>
          <w:szCs w:val="24"/>
          <w:shd w:val="clear" w:color="auto" w:fill="FFFFFF"/>
        </w:rPr>
        <w:t>vol. 10, no. 1, pp. 61-75.</w:t>
      </w:r>
    </w:p>
    <w:p w:rsidR="001F3B4D" w:rsidRPr="00BB0BC8" w:rsidRDefault="001F3B4D" w:rsidP="001F3B4D">
      <w:pPr>
        <w:spacing w:line="360" w:lineRule="auto"/>
        <w:rPr>
          <w:rFonts w:ascii="Times New Roman" w:hAnsi="Times New Roman" w:cs="Times New Roman"/>
          <w:sz w:val="24"/>
          <w:szCs w:val="24"/>
        </w:rPr>
      </w:pPr>
      <w:r w:rsidRPr="00BB0BC8">
        <w:rPr>
          <w:rFonts w:ascii="Times New Roman" w:hAnsi="Times New Roman" w:cs="Times New Roman"/>
          <w:sz w:val="24"/>
          <w:szCs w:val="24"/>
        </w:rPr>
        <w:lastRenderedPageBreak/>
        <w:t xml:space="preserve">Lopez, L. (2018). </w:t>
      </w:r>
      <w:r w:rsidRPr="00BB0BC8">
        <w:rPr>
          <w:rFonts w:ascii="Times New Roman" w:hAnsi="Times New Roman" w:cs="Times New Roman"/>
          <w:i/>
          <w:iCs/>
          <w:color w:val="111111"/>
          <w:sz w:val="24"/>
          <w:szCs w:val="24"/>
        </w:rPr>
        <w:t>Tesla employees describe what it's like to work in the gigantic Gigafactory</w:t>
      </w:r>
      <w:r w:rsidRPr="00BB0BC8">
        <w:rPr>
          <w:rFonts w:ascii="Times New Roman" w:hAnsi="Times New Roman" w:cs="Times New Roman"/>
          <w:color w:val="111111"/>
          <w:sz w:val="24"/>
          <w:szCs w:val="24"/>
        </w:rPr>
        <w:t xml:space="preserve">. Retrieved from </w:t>
      </w:r>
      <w:hyperlink r:id="rId12" w:history="1">
        <w:r w:rsidRPr="00BB0BC8">
          <w:rPr>
            <w:rStyle w:val="Hyperlink"/>
            <w:rFonts w:ascii="Times New Roman" w:hAnsi="Times New Roman" w:cs="Times New Roman"/>
            <w:sz w:val="24"/>
            <w:szCs w:val="24"/>
          </w:rPr>
          <w:t>https://www.businessinsider.com/tesla-workers-describe-working-in-gigafactory-2018-8?IR=T</w:t>
        </w:r>
      </w:hyperlink>
    </w:p>
    <w:p w:rsidR="001F3B4D" w:rsidRPr="00BB0BC8" w:rsidRDefault="001F3B4D" w:rsidP="001F3B4D">
      <w:pPr>
        <w:spacing w:line="360" w:lineRule="auto"/>
        <w:rPr>
          <w:rFonts w:ascii="Times New Roman" w:hAnsi="Times New Roman" w:cs="Times New Roman"/>
          <w:sz w:val="24"/>
          <w:szCs w:val="24"/>
        </w:rPr>
      </w:pPr>
      <w:r w:rsidRPr="00BB0BC8">
        <w:rPr>
          <w:rFonts w:ascii="Times New Roman" w:hAnsi="Times New Roman" w:cs="Times New Roman"/>
          <w:sz w:val="24"/>
          <w:szCs w:val="24"/>
          <w:lang w:val="en-US"/>
        </w:rPr>
        <w:t xml:space="preserve">Russell, D., &amp; Cohn, M. (2012). </w:t>
      </w:r>
      <w:r w:rsidRPr="00BB0BC8">
        <w:rPr>
          <w:rFonts w:ascii="Times New Roman" w:hAnsi="Times New Roman" w:cs="Times New Roman"/>
          <w:i/>
          <w:iCs/>
          <w:color w:val="000000"/>
          <w:sz w:val="24"/>
          <w:szCs w:val="24"/>
          <w:shd w:val="clear" w:color="auto" w:fill="FFFFFF"/>
        </w:rPr>
        <w:t>Organisational Theory</w:t>
      </w:r>
      <w:r w:rsidRPr="00BB0BC8">
        <w:rPr>
          <w:rFonts w:ascii="Times New Roman" w:hAnsi="Times New Roman" w:cs="Times New Roman"/>
          <w:color w:val="000000"/>
          <w:sz w:val="24"/>
          <w:szCs w:val="24"/>
          <w:shd w:val="clear" w:color="auto" w:fill="FFFFFF"/>
        </w:rPr>
        <w:t>. USA: CIPD Publishing,</w:t>
      </w:r>
    </w:p>
    <w:p w:rsidR="001F3B4D" w:rsidRPr="00BB0BC8" w:rsidRDefault="001F3B4D" w:rsidP="001F3B4D">
      <w:pPr>
        <w:pStyle w:val="Heading2"/>
        <w:shd w:val="clear" w:color="auto" w:fill="FFFFFF"/>
        <w:spacing w:before="0" w:line="360" w:lineRule="auto"/>
        <w:textAlignment w:val="baseline"/>
        <w:rPr>
          <w:rFonts w:ascii="Times New Roman" w:hAnsi="Times New Roman" w:cs="Times New Roman"/>
          <w:sz w:val="24"/>
          <w:szCs w:val="24"/>
        </w:rPr>
      </w:pPr>
      <w:bookmarkStart w:id="1" w:name="_Toc17868422"/>
      <w:r w:rsidRPr="00BB0BC8">
        <w:rPr>
          <w:rFonts w:ascii="Times New Roman" w:hAnsi="Times New Roman" w:cs="Times New Roman"/>
          <w:sz w:val="24"/>
          <w:szCs w:val="24"/>
          <w:lang w:val="en-US"/>
        </w:rPr>
        <w:t xml:space="preserve">Tesla. (2019). </w:t>
      </w:r>
      <w:r w:rsidRPr="00BB0BC8">
        <w:rPr>
          <w:rFonts w:ascii="Times New Roman" w:eastAsia="Times New Roman" w:hAnsi="Times New Roman" w:cs="Times New Roman"/>
          <w:i/>
          <w:iCs/>
          <w:color w:val="000000"/>
          <w:sz w:val="24"/>
          <w:szCs w:val="24"/>
          <w:lang w:eastAsia="en-GB"/>
        </w:rPr>
        <w:t xml:space="preserve">Tesla’s mission is to accelerate the world’s transition to sustainable energy. </w:t>
      </w:r>
      <w:r w:rsidRPr="00BB0BC8">
        <w:rPr>
          <w:rFonts w:ascii="Times New Roman" w:eastAsia="Times New Roman" w:hAnsi="Times New Roman" w:cs="Times New Roman"/>
          <w:color w:val="000000"/>
          <w:sz w:val="24"/>
          <w:szCs w:val="24"/>
          <w:lang w:eastAsia="en-GB"/>
        </w:rPr>
        <w:t xml:space="preserve">Retrieved from </w:t>
      </w:r>
      <w:hyperlink r:id="rId13" w:history="1">
        <w:r w:rsidRPr="00BB0BC8">
          <w:rPr>
            <w:rStyle w:val="Hyperlink"/>
            <w:rFonts w:ascii="Times New Roman" w:hAnsi="Times New Roman" w:cs="Times New Roman"/>
            <w:sz w:val="24"/>
            <w:szCs w:val="24"/>
          </w:rPr>
          <w:t>https://www.tesla.com/about</w:t>
        </w:r>
        <w:bookmarkEnd w:id="1"/>
      </w:hyperlink>
    </w:p>
    <w:p w:rsidR="001F3B4D" w:rsidRPr="00BB0BC8" w:rsidRDefault="001F3B4D" w:rsidP="001F3B4D">
      <w:pPr>
        <w:spacing w:line="360" w:lineRule="auto"/>
        <w:rPr>
          <w:rFonts w:ascii="Times New Roman" w:hAnsi="Times New Roman" w:cs="Times New Roman"/>
          <w:sz w:val="24"/>
          <w:szCs w:val="24"/>
        </w:rPr>
      </w:pPr>
      <w:r w:rsidRPr="00BB0BC8">
        <w:rPr>
          <w:rFonts w:ascii="Times New Roman" w:hAnsi="Times New Roman" w:cs="Times New Roman"/>
          <w:sz w:val="24"/>
          <w:szCs w:val="24"/>
        </w:rPr>
        <w:t xml:space="preserve">Taylor, F. (2016). </w:t>
      </w:r>
      <w:r w:rsidRPr="00BB0BC8">
        <w:rPr>
          <w:rFonts w:ascii="Times New Roman" w:hAnsi="Times New Roman" w:cs="Times New Roman"/>
          <w:i/>
          <w:iCs/>
          <w:color w:val="000000"/>
          <w:sz w:val="24"/>
          <w:szCs w:val="24"/>
          <w:shd w:val="clear" w:color="auto" w:fill="FFFFFF"/>
        </w:rPr>
        <w:t>The Principles of Scientific Management</w:t>
      </w:r>
      <w:r w:rsidRPr="00BB0BC8">
        <w:rPr>
          <w:rFonts w:ascii="Times New Roman" w:hAnsi="Times New Roman" w:cs="Times New Roman"/>
          <w:color w:val="000000"/>
          <w:sz w:val="24"/>
          <w:szCs w:val="24"/>
          <w:shd w:val="clear" w:color="auto" w:fill="FFFFFF"/>
        </w:rPr>
        <w:t>. New York: Cosimo Classics</w:t>
      </w:r>
    </w:p>
    <w:p w:rsidR="001F3B4D" w:rsidRPr="00BB0BC8" w:rsidRDefault="001F3B4D" w:rsidP="001F3B4D">
      <w:pPr>
        <w:spacing w:line="360" w:lineRule="auto"/>
        <w:rPr>
          <w:rFonts w:ascii="Times New Roman" w:hAnsi="Times New Roman" w:cs="Times New Roman"/>
          <w:sz w:val="24"/>
          <w:szCs w:val="24"/>
        </w:rPr>
      </w:pPr>
      <w:r w:rsidRPr="00BB0BC8">
        <w:rPr>
          <w:rFonts w:ascii="Times New Roman" w:hAnsi="Times New Roman" w:cs="Times New Roman"/>
          <w:sz w:val="24"/>
          <w:szCs w:val="24"/>
          <w:lang w:val="en-US"/>
        </w:rPr>
        <w:t xml:space="preserve">Weihrich, H., &amp; Cannice, M. (2010). </w:t>
      </w:r>
      <w:r w:rsidRPr="00BB0BC8">
        <w:rPr>
          <w:rFonts w:ascii="Times New Roman" w:hAnsi="Times New Roman" w:cs="Times New Roman"/>
          <w:i/>
          <w:iCs/>
          <w:color w:val="000000"/>
          <w:sz w:val="24"/>
          <w:szCs w:val="24"/>
          <w:shd w:val="clear" w:color="auto" w:fill="FFFFFF"/>
        </w:rPr>
        <w:t>Management.</w:t>
      </w:r>
      <w:r w:rsidRPr="00BB0BC8">
        <w:rPr>
          <w:rFonts w:ascii="Times New Roman" w:hAnsi="Times New Roman" w:cs="Times New Roman"/>
          <w:color w:val="000000"/>
          <w:sz w:val="24"/>
          <w:szCs w:val="24"/>
          <w:shd w:val="clear" w:color="auto" w:fill="FFFFFF"/>
        </w:rPr>
        <w:t xml:space="preserve"> New York: Tata McGraw-Hill Education.</w:t>
      </w:r>
    </w:p>
    <w:p w:rsidR="001F3B4D" w:rsidRPr="00BB0BC8" w:rsidRDefault="001F3B4D" w:rsidP="00150EA2">
      <w:pPr>
        <w:spacing w:line="360" w:lineRule="auto"/>
        <w:rPr>
          <w:rFonts w:ascii="Times New Roman" w:hAnsi="Times New Roman" w:cs="Times New Roman"/>
          <w:sz w:val="24"/>
          <w:szCs w:val="24"/>
        </w:rPr>
      </w:pPr>
    </w:p>
    <w:p w:rsidR="0014000B" w:rsidRPr="00BB0BC8" w:rsidRDefault="0014000B" w:rsidP="00150EA2">
      <w:pPr>
        <w:spacing w:line="360" w:lineRule="auto"/>
        <w:rPr>
          <w:rFonts w:ascii="Times New Roman" w:hAnsi="Times New Roman" w:cs="Times New Roman"/>
          <w:sz w:val="24"/>
          <w:szCs w:val="24"/>
        </w:rPr>
      </w:pPr>
    </w:p>
    <w:sectPr w:rsidR="0014000B" w:rsidRPr="00BB0BC8" w:rsidSect="001B4CCC">
      <w:headerReference w:type="default" r:id="rId14"/>
      <w:pgSz w:w="11906" w:h="16838"/>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04677" w:rsidRDefault="00404677" w:rsidP="00830099">
      <w:pPr>
        <w:spacing w:after="0" w:line="240" w:lineRule="auto"/>
      </w:pPr>
      <w:r>
        <w:separator/>
      </w:r>
    </w:p>
  </w:endnote>
  <w:endnote w:type="continuationSeparator" w:id="0">
    <w:p w:rsidR="00404677" w:rsidRDefault="00404677" w:rsidP="0083009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04677" w:rsidRDefault="00404677" w:rsidP="00830099">
      <w:pPr>
        <w:spacing w:after="0" w:line="240" w:lineRule="auto"/>
      </w:pPr>
      <w:r>
        <w:separator/>
      </w:r>
    </w:p>
  </w:footnote>
  <w:footnote w:type="continuationSeparator" w:id="0">
    <w:p w:rsidR="00404677" w:rsidRDefault="00404677" w:rsidP="00830099">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39440837"/>
      <w:docPartObj>
        <w:docPartGallery w:val="Page Numbers (Top of Page)"/>
        <w:docPartUnique/>
      </w:docPartObj>
    </w:sdtPr>
    <w:sdtEndPr>
      <w:rPr>
        <w:noProof/>
      </w:rPr>
    </w:sdtEndPr>
    <w:sdtContent>
      <w:p w:rsidR="00830099" w:rsidRDefault="002A34A4">
        <w:pPr>
          <w:pStyle w:val="Header"/>
          <w:jc w:val="right"/>
        </w:pPr>
        <w:r>
          <w:fldChar w:fldCharType="begin"/>
        </w:r>
        <w:r w:rsidR="00830099">
          <w:instrText xml:space="preserve"> PAGE   \* MERGEFORMAT </w:instrText>
        </w:r>
        <w:r>
          <w:fldChar w:fldCharType="separate"/>
        </w:r>
        <w:r w:rsidR="00404677">
          <w:rPr>
            <w:noProof/>
          </w:rPr>
          <w:t>1</w:t>
        </w:r>
        <w:r>
          <w:rPr>
            <w:noProof/>
          </w:rPr>
          <w:fldChar w:fldCharType="end"/>
        </w:r>
      </w:p>
    </w:sdtContent>
  </w:sdt>
  <w:p w:rsidR="00830099" w:rsidRDefault="00830099">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6E168B"/>
    <w:multiLevelType w:val="hybridMultilevel"/>
    <w:tmpl w:val="1A1C2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CB33BE9"/>
    <w:multiLevelType w:val="hybridMultilevel"/>
    <w:tmpl w:val="5C7C9F46"/>
    <w:lvl w:ilvl="0" w:tplc="2F2E66E6">
      <w:start w:val="1"/>
      <w:numFmt w:val="bullet"/>
      <w:lvlText w:val=""/>
      <w:lvlJc w:val="left"/>
      <w:pPr>
        <w:ind w:left="720" w:hanging="360"/>
      </w:pPr>
      <w:rPr>
        <w:rFonts w:ascii="Symbol" w:hAnsi="Symbol" w:hint="default"/>
        <w:b/>
        <w:bCs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D052203"/>
    <w:multiLevelType w:val="hybridMultilevel"/>
    <w:tmpl w:val="EB20B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savePreviewPicture/>
  <w:footnotePr>
    <w:footnote w:id="-1"/>
    <w:footnote w:id="0"/>
  </w:footnotePr>
  <w:endnotePr>
    <w:endnote w:id="-1"/>
    <w:endnote w:id="0"/>
  </w:endnotePr>
  <w:compat/>
  <w:rsids>
    <w:rsidRoot w:val="006375EC"/>
    <w:rsid w:val="00002E61"/>
    <w:rsid w:val="0000416A"/>
    <w:rsid w:val="00007EC3"/>
    <w:rsid w:val="00011B33"/>
    <w:rsid w:val="00013913"/>
    <w:rsid w:val="00020E45"/>
    <w:rsid w:val="000278E8"/>
    <w:rsid w:val="00033905"/>
    <w:rsid w:val="00036729"/>
    <w:rsid w:val="00042BAB"/>
    <w:rsid w:val="00055009"/>
    <w:rsid w:val="00055F45"/>
    <w:rsid w:val="00056DFB"/>
    <w:rsid w:val="00071BC4"/>
    <w:rsid w:val="000734A3"/>
    <w:rsid w:val="00075D8E"/>
    <w:rsid w:val="00077A9E"/>
    <w:rsid w:val="00084050"/>
    <w:rsid w:val="000A6747"/>
    <w:rsid w:val="000B426C"/>
    <w:rsid w:val="000B6229"/>
    <w:rsid w:val="000C40B7"/>
    <w:rsid w:val="000C56D2"/>
    <w:rsid w:val="000D3B08"/>
    <w:rsid w:val="000E4F6B"/>
    <w:rsid w:val="000E65B9"/>
    <w:rsid w:val="000E72BC"/>
    <w:rsid w:val="000F53C3"/>
    <w:rsid w:val="0010631E"/>
    <w:rsid w:val="0012061F"/>
    <w:rsid w:val="00120FF7"/>
    <w:rsid w:val="00136654"/>
    <w:rsid w:val="0014000B"/>
    <w:rsid w:val="00150EA2"/>
    <w:rsid w:val="00152785"/>
    <w:rsid w:val="00163332"/>
    <w:rsid w:val="00167977"/>
    <w:rsid w:val="00172469"/>
    <w:rsid w:val="001739C4"/>
    <w:rsid w:val="0018109A"/>
    <w:rsid w:val="00181F4E"/>
    <w:rsid w:val="00190D3E"/>
    <w:rsid w:val="001B4776"/>
    <w:rsid w:val="001B4784"/>
    <w:rsid w:val="001B4CCC"/>
    <w:rsid w:val="001D036E"/>
    <w:rsid w:val="001D0ADF"/>
    <w:rsid w:val="001F3B4D"/>
    <w:rsid w:val="0020006F"/>
    <w:rsid w:val="00200EE6"/>
    <w:rsid w:val="00202565"/>
    <w:rsid w:val="00213510"/>
    <w:rsid w:val="00222688"/>
    <w:rsid w:val="002233BC"/>
    <w:rsid w:val="002261F6"/>
    <w:rsid w:val="002337FE"/>
    <w:rsid w:val="0023730E"/>
    <w:rsid w:val="00241371"/>
    <w:rsid w:val="00256688"/>
    <w:rsid w:val="00264975"/>
    <w:rsid w:val="00281D61"/>
    <w:rsid w:val="00283E14"/>
    <w:rsid w:val="0029248E"/>
    <w:rsid w:val="002956FF"/>
    <w:rsid w:val="002965D0"/>
    <w:rsid w:val="002A00E7"/>
    <w:rsid w:val="002A34A4"/>
    <w:rsid w:val="002B469C"/>
    <w:rsid w:val="002C4E94"/>
    <w:rsid w:val="002E1631"/>
    <w:rsid w:val="002F50FC"/>
    <w:rsid w:val="002F7765"/>
    <w:rsid w:val="00311F4B"/>
    <w:rsid w:val="003151E7"/>
    <w:rsid w:val="00325A66"/>
    <w:rsid w:val="00330B91"/>
    <w:rsid w:val="0033391D"/>
    <w:rsid w:val="00335A8D"/>
    <w:rsid w:val="003479E1"/>
    <w:rsid w:val="0037193A"/>
    <w:rsid w:val="0037482B"/>
    <w:rsid w:val="00377556"/>
    <w:rsid w:val="003855CE"/>
    <w:rsid w:val="003948F0"/>
    <w:rsid w:val="00397759"/>
    <w:rsid w:val="003A2B48"/>
    <w:rsid w:val="003C0409"/>
    <w:rsid w:val="003C268B"/>
    <w:rsid w:val="003C3E87"/>
    <w:rsid w:val="003C5D92"/>
    <w:rsid w:val="003C5E41"/>
    <w:rsid w:val="003C74C1"/>
    <w:rsid w:val="003D0562"/>
    <w:rsid w:val="003D0840"/>
    <w:rsid w:val="003D3839"/>
    <w:rsid w:val="003D4AEB"/>
    <w:rsid w:val="003D7738"/>
    <w:rsid w:val="003E3E7F"/>
    <w:rsid w:val="003E4998"/>
    <w:rsid w:val="003E5677"/>
    <w:rsid w:val="00404677"/>
    <w:rsid w:val="00405C68"/>
    <w:rsid w:val="00413ECE"/>
    <w:rsid w:val="004146B5"/>
    <w:rsid w:val="004160B0"/>
    <w:rsid w:val="00423C03"/>
    <w:rsid w:val="00432AAD"/>
    <w:rsid w:val="00432D99"/>
    <w:rsid w:val="00433483"/>
    <w:rsid w:val="00435894"/>
    <w:rsid w:val="00443882"/>
    <w:rsid w:val="00447F62"/>
    <w:rsid w:val="00454FF0"/>
    <w:rsid w:val="004648F5"/>
    <w:rsid w:val="0047137E"/>
    <w:rsid w:val="00473F01"/>
    <w:rsid w:val="004764FD"/>
    <w:rsid w:val="0048058A"/>
    <w:rsid w:val="00484B9A"/>
    <w:rsid w:val="004979A7"/>
    <w:rsid w:val="004B0A1D"/>
    <w:rsid w:val="004B3004"/>
    <w:rsid w:val="004B5F55"/>
    <w:rsid w:val="004B65DF"/>
    <w:rsid w:val="004C3899"/>
    <w:rsid w:val="004C38CB"/>
    <w:rsid w:val="004D1B6C"/>
    <w:rsid w:val="004D1CEA"/>
    <w:rsid w:val="004D42EE"/>
    <w:rsid w:val="004F300E"/>
    <w:rsid w:val="004F67DB"/>
    <w:rsid w:val="004F6CE3"/>
    <w:rsid w:val="004F7C0C"/>
    <w:rsid w:val="00500257"/>
    <w:rsid w:val="00502D13"/>
    <w:rsid w:val="00511A62"/>
    <w:rsid w:val="005141F8"/>
    <w:rsid w:val="0052780E"/>
    <w:rsid w:val="00535DB6"/>
    <w:rsid w:val="00552F96"/>
    <w:rsid w:val="00557AF4"/>
    <w:rsid w:val="00561DD5"/>
    <w:rsid w:val="0056298A"/>
    <w:rsid w:val="00563848"/>
    <w:rsid w:val="00570CAC"/>
    <w:rsid w:val="0058032D"/>
    <w:rsid w:val="0058132C"/>
    <w:rsid w:val="00591065"/>
    <w:rsid w:val="0059188D"/>
    <w:rsid w:val="00591CF1"/>
    <w:rsid w:val="0059393C"/>
    <w:rsid w:val="00594466"/>
    <w:rsid w:val="0059542C"/>
    <w:rsid w:val="005A1AA7"/>
    <w:rsid w:val="005A333C"/>
    <w:rsid w:val="005A7CF9"/>
    <w:rsid w:val="005C47CF"/>
    <w:rsid w:val="005C5508"/>
    <w:rsid w:val="005E2C3A"/>
    <w:rsid w:val="005F34C0"/>
    <w:rsid w:val="00607A82"/>
    <w:rsid w:val="00613141"/>
    <w:rsid w:val="006175E4"/>
    <w:rsid w:val="006243CD"/>
    <w:rsid w:val="006375EC"/>
    <w:rsid w:val="00642225"/>
    <w:rsid w:val="00642677"/>
    <w:rsid w:val="00643442"/>
    <w:rsid w:val="0064557E"/>
    <w:rsid w:val="006549CD"/>
    <w:rsid w:val="00655487"/>
    <w:rsid w:val="006678A1"/>
    <w:rsid w:val="006720C4"/>
    <w:rsid w:val="00680877"/>
    <w:rsid w:val="00695731"/>
    <w:rsid w:val="00695F9F"/>
    <w:rsid w:val="0069651E"/>
    <w:rsid w:val="006B3B73"/>
    <w:rsid w:val="006C1EF9"/>
    <w:rsid w:val="006C5948"/>
    <w:rsid w:val="006D1FBB"/>
    <w:rsid w:val="006D2E98"/>
    <w:rsid w:val="006D3F2A"/>
    <w:rsid w:val="006E0659"/>
    <w:rsid w:val="006E7B19"/>
    <w:rsid w:val="006F7A6C"/>
    <w:rsid w:val="00714FF1"/>
    <w:rsid w:val="007161CA"/>
    <w:rsid w:val="00716A41"/>
    <w:rsid w:val="00717B66"/>
    <w:rsid w:val="00720F05"/>
    <w:rsid w:val="00730DC4"/>
    <w:rsid w:val="00733A06"/>
    <w:rsid w:val="00737E49"/>
    <w:rsid w:val="007659E9"/>
    <w:rsid w:val="00786F98"/>
    <w:rsid w:val="007A077F"/>
    <w:rsid w:val="007A3214"/>
    <w:rsid w:val="007A3678"/>
    <w:rsid w:val="007A45BB"/>
    <w:rsid w:val="007B256A"/>
    <w:rsid w:val="007B33AF"/>
    <w:rsid w:val="007B77A9"/>
    <w:rsid w:val="007C4284"/>
    <w:rsid w:val="007C6721"/>
    <w:rsid w:val="007C7715"/>
    <w:rsid w:val="007D0CDA"/>
    <w:rsid w:val="007E12FB"/>
    <w:rsid w:val="007F0439"/>
    <w:rsid w:val="007F2D93"/>
    <w:rsid w:val="007F3991"/>
    <w:rsid w:val="007F485F"/>
    <w:rsid w:val="007F5964"/>
    <w:rsid w:val="00805097"/>
    <w:rsid w:val="00805AF4"/>
    <w:rsid w:val="00830099"/>
    <w:rsid w:val="008330CA"/>
    <w:rsid w:val="008363FA"/>
    <w:rsid w:val="008460DD"/>
    <w:rsid w:val="00853F92"/>
    <w:rsid w:val="008550B2"/>
    <w:rsid w:val="0085637B"/>
    <w:rsid w:val="008715C1"/>
    <w:rsid w:val="008764EE"/>
    <w:rsid w:val="008816A3"/>
    <w:rsid w:val="008844AE"/>
    <w:rsid w:val="0088472A"/>
    <w:rsid w:val="00885181"/>
    <w:rsid w:val="008876C9"/>
    <w:rsid w:val="0089643B"/>
    <w:rsid w:val="008A585D"/>
    <w:rsid w:val="008B024D"/>
    <w:rsid w:val="008B6921"/>
    <w:rsid w:val="008C02EF"/>
    <w:rsid w:val="008C1AF3"/>
    <w:rsid w:val="008D2E3A"/>
    <w:rsid w:val="008D3C36"/>
    <w:rsid w:val="008E22BC"/>
    <w:rsid w:val="008E2A85"/>
    <w:rsid w:val="00916314"/>
    <w:rsid w:val="0092123F"/>
    <w:rsid w:val="009277E5"/>
    <w:rsid w:val="0093054C"/>
    <w:rsid w:val="00930965"/>
    <w:rsid w:val="009323B2"/>
    <w:rsid w:val="00944F59"/>
    <w:rsid w:val="00945626"/>
    <w:rsid w:val="00953A71"/>
    <w:rsid w:val="009603DA"/>
    <w:rsid w:val="0096208E"/>
    <w:rsid w:val="00967B19"/>
    <w:rsid w:val="00970443"/>
    <w:rsid w:val="009752BC"/>
    <w:rsid w:val="00982192"/>
    <w:rsid w:val="00983090"/>
    <w:rsid w:val="00983ADF"/>
    <w:rsid w:val="0098484F"/>
    <w:rsid w:val="009873E8"/>
    <w:rsid w:val="00991022"/>
    <w:rsid w:val="009958D3"/>
    <w:rsid w:val="009B36FF"/>
    <w:rsid w:val="009B7FA8"/>
    <w:rsid w:val="009D4420"/>
    <w:rsid w:val="009E3FCB"/>
    <w:rsid w:val="009E4877"/>
    <w:rsid w:val="009E4EF9"/>
    <w:rsid w:val="009E4F40"/>
    <w:rsid w:val="009F136E"/>
    <w:rsid w:val="009F37B3"/>
    <w:rsid w:val="009F7F3D"/>
    <w:rsid w:val="009F7FF6"/>
    <w:rsid w:val="00A04CFD"/>
    <w:rsid w:val="00A057F1"/>
    <w:rsid w:val="00A13E44"/>
    <w:rsid w:val="00A331F0"/>
    <w:rsid w:val="00A46EEB"/>
    <w:rsid w:val="00A50663"/>
    <w:rsid w:val="00A54337"/>
    <w:rsid w:val="00A70083"/>
    <w:rsid w:val="00A76FF3"/>
    <w:rsid w:val="00A77738"/>
    <w:rsid w:val="00A81A91"/>
    <w:rsid w:val="00A90C5E"/>
    <w:rsid w:val="00A91EC3"/>
    <w:rsid w:val="00A92264"/>
    <w:rsid w:val="00AA3FAA"/>
    <w:rsid w:val="00AB0B36"/>
    <w:rsid w:val="00AB225B"/>
    <w:rsid w:val="00AB6185"/>
    <w:rsid w:val="00AC4988"/>
    <w:rsid w:val="00AE7761"/>
    <w:rsid w:val="00AF7774"/>
    <w:rsid w:val="00B26E57"/>
    <w:rsid w:val="00B31159"/>
    <w:rsid w:val="00B43D7A"/>
    <w:rsid w:val="00B52B4B"/>
    <w:rsid w:val="00B61C6F"/>
    <w:rsid w:val="00B76714"/>
    <w:rsid w:val="00B805BE"/>
    <w:rsid w:val="00B81EA1"/>
    <w:rsid w:val="00B830F2"/>
    <w:rsid w:val="00B93500"/>
    <w:rsid w:val="00BA0EE1"/>
    <w:rsid w:val="00BB0B76"/>
    <w:rsid w:val="00BB0BC8"/>
    <w:rsid w:val="00BC526E"/>
    <w:rsid w:val="00BC66D5"/>
    <w:rsid w:val="00BC7447"/>
    <w:rsid w:val="00BD34A2"/>
    <w:rsid w:val="00BD6431"/>
    <w:rsid w:val="00BE0FC9"/>
    <w:rsid w:val="00BE5B3B"/>
    <w:rsid w:val="00BF0B4C"/>
    <w:rsid w:val="00BF195F"/>
    <w:rsid w:val="00BF5828"/>
    <w:rsid w:val="00BF76A6"/>
    <w:rsid w:val="00C07B75"/>
    <w:rsid w:val="00C11BF5"/>
    <w:rsid w:val="00C13D0D"/>
    <w:rsid w:val="00C15A08"/>
    <w:rsid w:val="00C239D2"/>
    <w:rsid w:val="00C2797D"/>
    <w:rsid w:val="00C348C3"/>
    <w:rsid w:val="00C362F9"/>
    <w:rsid w:val="00C42659"/>
    <w:rsid w:val="00C53ABB"/>
    <w:rsid w:val="00C53C39"/>
    <w:rsid w:val="00C54269"/>
    <w:rsid w:val="00C611F3"/>
    <w:rsid w:val="00C66E18"/>
    <w:rsid w:val="00C67D66"/>
    <w:rsid w:val="00C726FF"/>
    <w:rsid w:val="00C85B7E"/>
    <w:rsid w:val="00C87D37"/>
    <w:rsid w:val="00C91FC3"/>
    <w:rsid w:val="00C94F05"/>
    <w:rsid w:val="00CD43C0"/>
    <w:rsid w:val="00CD7E5A"/>
    <w:rsid w:val="00CE17AF"/>
    <w:rsid w:val="00CF0E62"/>
    <w:rsid w:val="00D00338"/>
    <w:rsid w:val="00D034AF"/>
    <w:rsid w:val="00D12023"/>
    <w:rsid w:val="00D27A27"/>
    <w:rsid w:val="00D33AA5"/>
    <w:rsid w:val="00D369F5"/>
    <w:rsid w:val="00D36C26"/>
    <w:rsid w:val="00D410FF"/>
    <w:rsid w:val="00D50A86"/>
    <w:rsid w:val="00D5423E"/>
    <w:rsid w:val="00D707E3"/>
    <w:rsid w:val="00D76F23"/>
    <w:rsid w:val="00D84797"/>
    <w:rsid w:val="00D8531A"/>
    <w:rsid w:val="00D8766A"/>
    <w:rsid w:val="00D94150"/>
    <w:rsid w:val="00D97940"/>
    <w:rsid w:val="00DA2808"/>
    <w:rsid w:val="00DB5F64"/>
    <w:rsid w:val="00DC424D"/>
    <w:rsid w:val="00DD6443"/>
    <w:rsid w:val="00DE48F6"/>
    <w:rsid w:val="00DF2989"/>
    <w:rsid w:val="00DF57A7"/>
    <w:rsid w:val="00E11F0C"/>
    <w:rsid w:val="00E159FC"/>
    <w:rsid w:val="00E2196F"/>
    <w:rsid w:val="00E25885"/>
    <w:rsid w:val="00E27812"/>
    <w:rsid w:val="00E40CF8"/>
    <w:rsid w:val="00E41DA5"/>
    <w:rsid w:val="00E422FC"/>
    <w:rsid w:val="00E57FC4"/>
    <w:rsid w:val="00E71ABC"/>
    <w:rsid w:val="00E7541F"/>
    <w:rsid w:val="00E75802"/>
    <w:rsid w:val="00E75E81"/>
    <w:rsid w:val="00E85E47"/>
    <w:rsid w:val="00E8613F"/>
    <w:rsid w:val="00EB5751"/>
    <w:rsid w:val="00EC140F"/>
    <w:rsid w:val="00EC48EF"/>
    <w:rsid w:val="00ED0415"/>
    <w:rsid w:val="00ED2681"/>
    <w:rsid w:val="00EF0F0B"/>
    <w:rsid w:val="00EF2299"/>
    <w:rsid w:val="00EF44D4"/>
    <w:rsid w:val="00EF56DC"/>
    <w:rsid w:val="00F034CA"/>
    <w:rsid w:val="00F0633E"/>
    <w:rsid w:val="00F17591"/>
    <w:rsid w:val="00F21501"/>
    <w:rsid w:val="00F24881"/>
    <w:rsid w:val="00F25A51"/>
    <w:rsid w:val="00F27A6C"/>
    <w:rsid w:val="00F36BDF"/>
    <w:rsid w:val="00F4065B"/>
    <w:rsid w:val="00F4754A"/>
    <w:rsid w:val="00F631FC"/>
    <w:rsid w:val="00F65E66"/>
    <w:rsid w:val="00F67909"/>
    <w:rsid w:val="00F91E8F"/>
    <w:rsid w:val="00F9261A"/>
    <w:rsid w:val="00FA296E"/>
    <w:rsid w:val="00FA5FA8"/>
    <w:rsid w:val="00FA78A7"/>
    <w:rsid w:val="00FB0788"/>
    <w:rsid w:val="00FB215C"/>
    <w:rsid w:val="00FB3989"/>
    <w:rsid w:val="00FB4D1C"/>
    <w:rsid w:val="00FC2263"/>
    <w:rsid w:val="00FC4121"/>
    <w:rsid w:val="00FC6427"/>
    <w:rsid w:val="00FE4582"/>
    <w:rsid w:val="00FE4851"/>
    <w:rsid w:val="00FE4DEE"/>
    <w:rsid w:val="00FE50EF"/>
    <w:rsid w:val="00FE60C4"/>
    <w:rsid w:val="00FE67F6"/>
    <w:rsid w:val="00FF1325"/>
    <w:rsid w:val="00FF6F4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colormenu v:ext="edit" fillcolor="none [3212]" strokecolor="none [3212]"/>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B4CCC"/>
  </w:style>
  <w:style w:type="paragraph" w:styleId="Heading1">
    <w:name w:val="heading 1"/>
    <w:basedOn w:val="Normal"/>
    <w:link w:val="Heading1Char"/>
    <w:uiPriority w:val="9"/>
    <w:qFormat/>
    <w:rsid w:val="006375E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7A45B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75EC"/>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944F59"/>
    <w:pPr>
      <w:ind w:left="720"/>
      <w:contextualSpacing/>
    </w:pPr>
  </w:style>
  <w:style w:type="character" w:styleId="Hyperlink">
    <w:name w:val="Hyperlink"/>
    <w:basedOn w:val="DefaultParagraphFont"/>
    <w:uiPriority w:val="99"/>
    <w:unhideWhenUsed/>
    <w:rsid w:val="008D3C36"/>
    <w:rPr>
      <w:color w:val="0000FF"/>
      <w:u w:val="single"/>
    </w:rPr>
  </w:style>
  <w:style w:type="character" w:customStyle="1" w:styleId="Heading2Char">
    <w:name w:val="Heading 2 Char"/>
    <w:basedOn w:val="DefaultParagraphFont"/>
    <w:link w:val="Heading2"/>
    <w:uiPriority w:val="9"/>
    <w:rsid w:val="007A45BB"/>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150EA2"/>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150EA2"/>
    <w:rPr>
      <w:b/>
      <w:bCs/>
    </w:rPr>
  </w:style>
  <w:style w:type="paragraph" w:styleId="BalloonText">
    <w:name w:val="Balloon Text"/>
    <w:basedOn w:val="Normal"/>
    <w:link w:val="BalloonTextChar"/>
    <w:uiPriority w:val="99"/>
    <w:semiHidden/>
    <w:unhideWhenUsed/>
    <w:rsid w:val="00150EA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0EA2"/>
    <w:rPr>
      <w:rFonts w:ascii="Tahoma" w:hAnsi="Tahoma" w:cs="Tahoma"/>
      <w:sz w:val="16"/>
      <w:szCs w:val="16"/>
    </w:rPr>
  </w:style>
  <w:style w:type="paragraph" w:styleId="Header">
    <w:name w:val="header"/>
    <w:basedOn w:val="Normal"/>
    <w:link w:val="HeaderChar"/>
    <w:uiPriority w:val="99"/>
    <w:unhideWhenUsed/>
    <w:rsid w:val="008300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0099"/>
  </w:style>
  <w:style w:type="paragraph" w:styleId="Footer">
    <w:name w:val="footer"/>
    <w:basedOn w:val="Normal"/>
    <w:link w:val="FooterChar"/>
    <w:uiPriority w:val="99"/>
    <w:unhideWhenUsed/>
    <w:rsid w:val="008300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0099"/>
  </w:style>
  <w:style w:type="paragraph" w:styleId="TOCHeading">
    <w:name w:val="TOC Heading"/>
    <w:basedOn w:val="Heading1"/>
    <w:next w:val="Normal"/>
    <w:uiPriority w:val="39"/>
    <w:unhideWhenUsed/>
    <w:qFormat/>
    <w:rsid w:val="004D1CEA"/>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4D1CEA"/>
    <w:pPr>
      <w:spacing w:after="100"/>
    </w:pPr>
  </w:style>
  <w:style w:type="paragraph" w:styleId="TOC2">
    <w:name w:val="toc 2"/>
    <w:basedOn w:val="Normal"/>
    <w:next w:val="Normal"/>
    <w:autoRedefine/>
    <w:uiPriority w:val="39"/>
    <w:unhideWhenUsed/>
    <w:rsid w:val="004D1CEA"/>
    <w:pPr>
      <w:spacing w:after="100"/>
      <w:ind w:left="220"/>
    </w:pPr>
  </w:style>
  <w:style w:type="character" w:customStyle="1" w:styleId="UnresolvedMention">
    <w:name w:val="Unresolved Mention"/>
    <w:basedOn w:val="DefaultParagraphFont"/>
    <w:uiPriority w:val="99"/>
    <w:semiHidden/>
    <w:unhideWhenUsed/>
    <w:rsid w:val="001F3B4D"/>
    <w:rPr>
      <w:color w:val="605E5C"/>
      <w:shd w:val="clear" w:color="auto" w:fill="E1DFDD"/>
    </w:rPr>
  </w:style>
  <w:style w:type="paragraph" w:styleId="NoSpacing">
    <w:name w:val="No Spacing"/>
    <w:link w:val="NoSpacingChar"/>
    <w:uiPriority w:val="1"/>
    <w:qFormat/>
    <w:rsid w:val="00E75802"/>
    <w:pPr>
      <w:spacing w:after="0" w:line="240" w:lineRule="auto"/>
    </w:pPr>
    <w:rPr>
      <w:lang w:val="en-US"/>
    </w:rPr>
  </w:style>
  <w:style w:type="character" w:customStyle="1" w:styleId="NoSpacingChar">
    <w:name w:val="No Spacing Char"/>
    <w:basedOn w:val="DefaultParagraphFont"/>
    <w:link w:val="NoSpacing"/>
    <w:uiPriority w:val="1"/>
    <w:rsid w:val="00E75802"/>
    <w:rPr>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6375E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7A45B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75EC"/>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944F59"/>
    <w:pPr>
      <w:ind w:left="720"/>
      <w:contextualSpacing/>
    </w:pPr>
  </w:style>
  <w:style w:type="character" w:styleId="Hyperlink">
    <w:name w:val="Hyperlink"/>
    <w:basedOn w:val="DefaultParagraphFont"/>
    <w:uiPriority w:val="99"/>
    <w:unhideWhenUsed/>
    <w:rsid w:val="008D3C36"/>
    <w:rPr>
      <w:color w:val="0000FF"/>
      <w:u w:val="single"/>
    </w:rPr>
  </w:style>
  <w:style w:type="character" w:customStyle="1" w:styleId="Heading2Char">
    <w:name w:val="Heading 2 Char"/>
    <w:basedOn w:val="DefaultParagraphFont"/>
    <w:link w:val="Heading2"/>
    <w:uiPriority w:val="9"/>
    <w:rsid w:val="007A45BB"/>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150EA2"/>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150EA2"/>
    <w:rPr>
      <w:b/>
      <w:bCs/>
    </w:rPr>
  </w:style>
  <w:style w:type="paragraph" w:styleId="BalloonText">
    <w:name w:val="Balloon Text"/>
    <w:basedOn w:val="Normal"/>
    <w:link w:val="BalloonTextChar"/>
    <w:uiPriority w:val="99"/>
    <w:semiHidden/>
    <w:unhideWhenUsed/>
    <w:rsid w:val="00150EA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0EA2"/>
    <w:rPr>
      <w:rFonts w:ascii="Tahoma" w:hAnsi="Tahoma" w:cs="Tahoma"/>
      <w:sz w:val="16"/>
      <w:szCs w:val="16"/>
    </w:rPr>
  </w:style>
  <w:style w:type="paragraph" w:styleId="Header">
    <w:name w:val="header"/>
    <w:basedOn w:val="Normal"/>
    <w:link w:val="HeaderChar"/>
    <w:uiPriority w:val="99"/>
    <w:unhideWhenUsed/>
    <w:rsid w:val="008300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0099"/>
  </w:style>
  <w:style w:type="paragraph" w:styleId="Footer">
    <w:name w:val="footer"/>
    <w:basedOn w:val="Normal"/>
    <w:link w:val="FooterChar"/>
    <w:uiPriority w:val="99"/>
    <w:unhideWhenUsed/>
    <w:rsid w:val="008300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0099"/>
  </w:style>
  <w:style w:type="paragraph" w:styleId="TOCHeading">
    <w:name w:val="TOC Heading"/>
    <w:basedOn w:val="Heading1"/>
    <w:next w:val="Normal"/>
    <w:uiPriority w:val="39"/>
    <w:unhideWhenUsed/>
    <w:qFormat/>
    <w:rsid w:val="004D1CEA"/>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4D1CEA"/>
    <w:pPr>
      <w:spacing w:after="100"/>
    </w:pPr>
  </w:style>
  <w:style w:type="paragraph" w:styleId="TOC2">
    <w:name w:val="toc 2"/>
    <w:basedOn w:val="Normal"/>
    <w:next w:val="Normal"/>
    <w:autoRedefine/>
    <w:uiPriority w:val="39"/>
    <w:unhideWhenUsed/>
    <w:rsid w:val="004D1CEA"/>
    <w:pPr>
      <w:spacing w:after="100"/>
      <w:ind w:left="220"/>
    </w:pPr>
  </w:style>
  <w:style w:type="character" w:customStyle="1" w:styleId="UnresolvedMention">
    <w:name w:val="Unresolved Mention"/>
    <w:basedOn w:val="DefaultParagraphFont"/>
    <w:uiPriority w:val="99"/>
    <w:semiHidden/>
    <w:unhideWhenUsed/>
    <w:rsid w:val="001F3B4D"/>
    <w:rPr>
      <w:color w:val="605E5C"/>
      <w:shd w:val="clear" w:color="auto" w:fill="E1DFDD"/>
    </w:rPr>
  </w:style>
</w:styles>
</file>

<file path=word/webSettings.xml><?xml version="1.0" encoding="utf-8"?>
<w:webSettings xmlns:r="http://schemas.openxmlformats.org/officeDocument/2006/relationships" xmlns:w="http://schemas.openxmlformats.org/wordprocessingml/2006/main">
  <w:divs>
    <w:div w:id="330105101">
      <w:bodyDiv w:val="1"/>
      <w:marLeft w:val="0"/>
      <w:marRight w:val="0"/>
      <w:marTop w:val="0"/>
      <w:marBottom w:val="0"/>
      <w:divBdr>
        <w:top w:val="none" w:sz="0" w:space="0" w:color="auto"/>
        <w:left w:val="none" w:sz="0" w:space="0" w:color="auto"/>
        <w:bottom w:val="none" w:sz="0" w:space="0" w:color="auto"/>
        <w:right w:val="none" w:sz="0" w:space="0" w:color="auto"/>
      </w:divBdr>
    </w:div>
    <w:div w:id="406414688">
      <w:bodyDiv w:val="1"/>
      <w:marLeft w:val="0"/>
      <w:marRight w:val="0"/>
      <w:marTop w:val="0"/>
      <w:marBottom w:val="0"/>
      <w:divBdr>
        <w:top w:val="none" w:sz="0" w:space="0" w:color="auto"/>
        <w:left w:val="none" w:sz="0" w:space="0" w:color="auto"/>
        <w:bottom w:val="none" w:sz="0" w:space="0" w:color="auto"/>
        <w:right w:val="none" w:sz="0" w:space="0" w:color="auto"/>
      </w:divBdr>
    </w:div>
    <w:div w:id="907807581">
      <w:bodyDiv w:val="1"/>
      <w:marLeft w:val="0"/>
      <w:marRight w:val="0"/>
      <w:marTop w:val="0"/>
      <w:marBottom w:val="0"/>
      <w:divBdr>
        <w:top w:val="none" w:sz="0" w:space="0" w:color="auto"/>
        <w:left w:val="none" w:sz="0" w:space="0" w:color="auto"/>
        <w:bottom w:val="none" w:sz="0" w:space="0" w:color="auto"/>
        <w:right w:val="none" w:sz="0" w:space="0" w:color="auto"/>
      </w:divBdr>
    </w:div>
    <w:div w:id="1523516825">
      <w:bodyDiv w:val="1"/>
      <w:marLeft w:val="0"/>
      <w:marRight w:val="0"/>
      <w:marTop w:val="0"/>
      <w:marBottom w:val="0"/>
      <w:divBdr>
        <w:top w:val="none" w:sz="0" w:space="0" w:color="auto"/>
        <w:left w:val="none" w:sz="0" w:space="0" w:color="auto"/>
        <w:bottom w:val="none" w:sz="0" w:space="0" w:color="auto"/>
        <w:right w:val="none" w:sz="0" w:space="0" w:color="auto"/>
      </w:divBdr>
    </w:div>
    <w:div w:id="19470829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esla.com/about" TargetMode="External"/><Relationship Id="rId18" Type="http://schemas.microsoft.com/office/2007/relationships/stylesWithEffects" Target="stylesWithEffects.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usinessinsider.com/tesla-workers-describe-working-in-gigafactory-2018-8?IR=T"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alopnik.com/working-at-tesla-means-being-in-an-abusive-relationship-1831072258"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truscore.com/360-feedback-resources/leadership-style-of-elon-mus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DC94B7-9D10-491A-9C8F-EC62D5E530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396</TotalTime>
  <Pages>15</Pages>
  <Words>4242</Words>
  <Characters>24183</Characters>
  <Application>Microsoft Office Word</Application>
  <DocSecurity>0</DocSecurity>
  <Lines>201</Lines>
  <Paragraphs>56</Paragraphs>
  <ScaleCrop>false</ScaleCrop>
  <HeadingPairs>
    <vt:vector size="4" baseType="variant">
      <vt:variant>
        <vt:lpstr>Title</vt:lpstr>
      </vt:variant>
      <vt:variant>
        <vt:i4>1</vt:i4>
      </vt:variant>
      <vt:variant>
        <vt:lpstr>Headings</vt:lpstr>
      </vt:variant>
      <vt:variant>
        <vt:i4>46</vt:i4>
      </vt:variant>
    </vt:vector>
  </HeadingPairs>
  <TitlesOfParts>
    <vt:vector size="47" baseType="lpstr">
      <vt:lpstr/>
      <vt:lpstr>Tesla was founded in the year 2003 by a group of engineers out to prove that the</vt:lpstr>
      <vt:lpstr>All the vehicles that are made by Tesla are produced at its factory that is loca</vt:lpstr>
      <vt:lpstr/>
      <vt:lpstr/>
      <vt:lpstr/>
      <vt:lpstr/>
      <vt:lpstr>Individual Development Benefits:</vt:lpstr>
      <vt:lpstr>Individual development is deemed to be a life process and can be described from </vt:lpstr>
      <vt:lpstr>For personal growth, the benefits have been outlined to include helping one adva</vt:lpstr>
      <vt:lpstr/>
      <vt:lpstr>Management Theories Application:</vt:lpstr>
      <vt:lpstr>A number of management theories have been advanced to explain the expectations a</vt:lpstr>
      <vt:lpstr/>
      <vt:lpstr>Contingency Theories:</vt:lpstr>
      <vt:lpstr>These theories are a class of behavioural theory that claim that there is no sin</vt:lpstr>
      <vt:lpstr/>
      <vt:lpstr>Herzberg’s Theory:</vt:lpstr>
      <vt:lpstr>Equally described as the Two Factor Theory, Herzberg suggest that there are two </vt:lpstr>
      <vt:lpstr>Taylor’s Motivational Theory:</vt:lpstr>
      <vt:lpstr>The scientific management attempts of Taylor to find the most effective way of p</vt:lpstr>
      <vt:lpstr>Human Relations Theories:</vt:lpstr>
      <vt:lpstr>This theory is described as a researched belief that individuals desire to be a </vt:lpstr>
      <vt:lpstr>Maslow (1943) Hierarchy of Needs:</vt:lpstr>
      <vt:lpstr>Maslow was very much interested in learning about the things that make people ha</vt:lpstr>
      <vt:lpstr/>
      <vt:lpstr>Developing Relationships and Workplace Achievement:</vt:lpstr>
      <vt:lpstr>Tesla’s approach to succession planning in performance management:</vt:lpstr>
      <vt:lpstr/>
      <vt:lpstr>The company’s organizational support structure:</vt:lpstr>
      <vt:lpstr/>
      <vt:lpstr>Techniques for Supervision and Formal Appraisal:</vt:lpstr>
      <vt:lpstr>Tesla’s approach to fair and objective appraisal:</vt:lpstr>
      <vt:lpstr>Approaches to monitoring and recording individual feedback:</vt:lpstr>
      <vt:lpstr>Individual development plans for improving performance:</vt:lpstr>
      <vt:lpstr/>
      <vt:lpstr>Learning and training at Tesla:</vt:lpstr>
      <vt:lpstr>Approaches to career development and employee development:</vt:lpstr>
      <vt:lpstr/>
      <vt:lpstr/>
      <vt:lpstr/>
      <vt:lpstr/>
      <vt:lpstr/>
      <vt:lpstr>Employee personal development plans:</vt:lpstr>
      <vt:lpstr/>
      <vt:lpstr>Conclusion:</vt:lpstr>
      <vt:lpstr>    Tesla. (2019). Tesla’s mission is to accelerate the world’s transition to sustai</vt:lpstr>
    </vt:vector>
  </TitlesOfParts>
  <Company/>
  <LinksUpToDate>false</LinksUpToDate>
  <CharactersWithSpaces>28369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Yokoso</cp:lastModifiedBy>
  <cp:revision>7</cp:revision>
  <dcterms:created xsi:type="dcterms:W3CDTF">2019-08-28T11:08:00Z</dcterms:created>
  <dcterms:modified xsi:type="dcterms:W3CDTF">2019-08-28T18:08:00Z</dcterms:modified>
</cp:coreProperties>
</file>