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D2F8F4" w14:textId="342F61A7" w:rsidR="008D6335" w:rsidRDefault="00FB5257">
      <w:pPr>
        <w:pStyle w:val="Title"/>
      </w:pPr>
      <w:r>
        <w:t xml:space="preserve">Could The Way We Carry Out Exit Interviews Help Us Look </w:t>
      </w:r>
      <w:r w:rsidR="00EE22C7">
        <w:t>at</w:t>
      </w:r>
      <w:r>
        <w:t xml:space="preserve"> Retaining Staff</w:t>
      </w:r>
    </w:p>
    <w:p w14:paraId="18A5876D" w14:textId="77777777" w:rsidR="008D6335" w:rsidRDefault="00FB5257">
      <w:pPr>
        <w:pStyle w:val="Heading1"/>
      </w:pPr>
      <w:r>
        <w:t>Shaw Health Care</w:t>
      </w:r>
    </w:p>
    <w:p w14:paraId="214931D2" w14:textId="77777777" w:rsidR="008D6335" w:rsidRDefault="008D6335" w:rsidP="00FB5257"/>
    <w:p w14:paraId="10091B3C" w14:textId="77777777" w:rsidR="008D6335" w:rsidRDefault="000E0CD7">
      <w:pPr>
        <w:jc w:val="center"/>
      </w:pPr>
      <w:r>
        <w:rPr>
          <w:noProof/>
          <w:lang w:val="en-GB" w:eastAsia="en-GB"/>
        </w:rPr>
        <w:drawing>
          <wp:inline distT="0" distB="0" distL="0" distR="0" wp14:anchorId="2C939712" wp14:editId="35174E0E">
            <wp:extent cx="5486400" cy="3657600"/>
            <wp:effectExtent l="0" t="0" r="0" b="0"/>
            <wp:docPr id="2" name="Picture 2" title="Photo of rocks on a beach in bright suns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002048_96.jpg"/>
                    <pic:cNvPicPr/>
                  </pic:nvPicPr>
                  <pic:blipFill>
                    <a:blip r:embed="rId8">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14:paraId="48668D63" w14:textId="77777777" w:rsidR="00FB5257" w:rsidRDefault="00FB5257"/>
    <w:p w14:paraId="214AD879" w14:textId="77777777" w:rsidR="00FB5257" w:rsidRDefault="00FB5257">
      <w:r>
        <w:br w:type="page"/>
      </w:r>
    </w:p>
    <w:p w14:paraId="25C852E9" w14:textId="3CB1D8E5" w:rsidR="00637BD9" w:rsidRDefault="009D49C9">
      <w:pPr>
        <w:rPr>
          <w:rFonts w:ascii="Tahoma" w:hAnsi="Tahoma" w:cs="Tahoma"/>
          <w:color w:val="000000" w:themeColor="text1"/>
        </w:rPr>
      </w:pPr>
      <w:r w:rsidRPr="002538AA">
        <w:rPr>
          <w:rFonts w:ascii="Tahoma" w:hAnsi="Tahoma" w:cs="Tahoma"/>
          <w:color w:val="000000" w:themeColor="text1"/>
        </w:rPr>
        <w:lastRenderedPageBreak/>
        <w:t>Introduction</w:t>
      </w:r>
    </w:p>
    <w:p w14:paraId="651A8276" w14:textId="2BB52E49" w:rsidR="00823A8F" w:rsidRDefault="00637BD9" w:rsidP="001E28B3">
      <w:pPr>
        <w:pStyle w:val="classname"/>
        <w:spacing w:before="0" w:beforeAutospacing="0" w:after="300" w:afterAutospacing="0" w:line="336" w:lineRule="atLeast"/>
        <w:textAlignment w:val="baseline"/>
        <w:rPr>
          <w:rFonts w:ascii="Tahoma" w:hAnsi="Tahoma" w:cs="Tahoma"/>
          <w:color w:val="000000" w:themeColor="text1"/>
        </w:rPr>
      </w:pPr>
      <w:r w:rsidRPr="001E28B3">
        <w:rPr>
          <w:rFonts w:ascii="Tahoma" w:hAnsi="Tahoma" w:cs="Tahoma"/>
          <w:color w:val="000000" w:themeColor="text1"/>
        </w:rPr>
        <w:t>Shaw Health Care</w:t>
      </w:r>
      <w:r w:rsidR="001E28B3" w:rsidRPr="001E28B3">
        <w:rPr>
          <w:rFonts w:ascii="Tahoma" w:hAnsi="Tahoma" w:cs="Tahoma"/>
          <w:color w:val="000000" w:themeColor="text1"/>
        </w:rPr>
        <w:t xml:space="preserve"> is one of the leading health care providers with homes and hospitals through out the UK and Scotland. Shaw now employs over 4,600 people to provide care to over </w:t>
      </w:r>
      <w:r w:rsidR="001E28B3">
        <w:rPr>
          <w:rFonts w:ascii="Tahoma" w:hAnsi="Tahoma" w:cs="Tahoma"/>
          <w:color w:val="000000" w:themeColor="text1"/>
        </w:rPr>
        <w:t>5,00</w:t>
      </w:r>
      <w:r w:rsidR="001E28B3" w:rsidRPr="001E28B3">
        <w:rPr>
          <w:rFonts w:ascii="Tahoma" w:hAnsi="Tahoma" w:cs="Tahoma"/>
          <w:color w:val="000000" w:themeColor="text1"/>
        </w:rPr>
        <w:t xml:space="preserve">0 </w:t>
      </w:r>
      <w:r w:rsidR="001E28B3">
        <w:rPr>
          <w:rFonts w:ascii="Tahoma" w:hAnsi="Tahoma" w:cs="Tahoma"/>
          <w:color w:val="000000" w:themeColor="text1"/>
        </w:rPr>
        <w:t xml:space="preserve">service users </w:t>
      </w:r>
      <w:r w:rsidR="001E28B3" w:rsidRPr="001E28B3">
        <w:rPr>
          <w:rFonts w:ascii="Tahoma" w:hAnsi="Tahoma" w:cs="Tahoma"/>
          <w:color w:val="000000" w:themeColor="text1"/>
        </w:rPr>
        <w:t>in registered care homes, hospitals, supported living arrangements, retirement schem</w:t>
      </w:r>
      <w:r w:rsidR="001E28B3">
        <w:rPr>
          <w:rFonts w:ascii="Tahoma" w:hAnsi="Tahoma" w:cs="Tahoma"/>
          <w:color w:val="000000" w:themeColor="text1"/>
        </w:rPr>
        <w:t>es and domiciliary care setting</w:t>
      </w:r>
      <w:sdt>
        <w:sdtPr>
          <w:rPr>
            <w:rFonts w:ascii="Tahoma" w:hAnsi="Tahoma" w:cs="Tahoma"/>
            <w:color w:val="000000" w:themeColor="text1"/>
          </w:rPr>
          <w:id w:val="692111880"/>
          <w:citation/>
        </w:sdtPr>
        <w:sdtContent>
          <w:r w:rsidR="001E28B3">
            <w:rPr>
              <w:rFonts w:ascii="Tahoma" w:hAnsi="Tahoma" w:cs="Tahoma"/>
              <w:color w:val="000000" w:themeColor="text1"/>
            </w:rPr>
            <w:fldChar w:fldCharType="begin"/>
          </w:r>
          <w:r w:rsidR="001E28B3">
            <w:rPr>
              <w:rFonts w:ascii="Tahoma" w:hAnsi="Tahoma" w:cs="Tahoma"/>
              <w:color w:val="000000" w:themeColor="text1"/>
            </w:rPr>
            <w:instrText xml:space="preserve"> CITATION SHA18 \l 2057 </w:instrText>
          </w:r>
          <w:r w:rsidR="001E28B3">
            <w:rPr>
              <w:rFonts w:ascii="Tahoma" w:hAnsi="Tahoma" w:cs="Tahoma"/>
              <w:color w:val="000000" w:themeColor="text1"/>
            </w:rPr>
            <w:fldChar w:fldCharType="separate"/>
          </w:r>
          <w:r w:rsidR="001E28B3">
            <w:rPr>
              <w:rFonts w:ascii="Tahoma" w:hAnsi="Tahoma" w:cs="Tahoma"/>
              <w:noProof/>
              <w:color w:val="000000" w:themeColor="text1"/>
            </w:rPr>
            <w:t xml:space="preserve"> </w:t>
          </w:r>
          <w:r w:rsidR="001E28B3" w:rsidRPr="001E28B3">
            <w:rPr>
              <w:rFonts w:ascii="Tahoma" w:hAnsi="Tahoma" w:cs="Tahoma"/>
              <w:noProof/>
              <w:color w:val="000000" w:themeColor="text1"/>
            </w:rPr>
            <w:t>(SHAW Health Care, 2018)</w:t>
          </w:r>
          <w:r w:rsidR="001E28B3">
            <w:rPr>
              <w:rFonts w:ascii="Tahoma" w:hAnsi="Tahoma" w:cs="Tahoma"/>
              <w:color w:val="000000" w:themeColor="text1"/>
            </w:rPr>
            <w:fldChar w:fldCharType="end"/>
          </w:r>
        </w:sdtContent>
      </w:sdt>
      <w:r w:rsidR="00823A8F">
        <w:rPr>
          <w:rFonts w:ascii="Tahoma" w:hAnsi="Tahoma" w:cs="Tahoma"/>
          <w:color w:val="000000" w:themeColor="text1"/>
        </w:rPr>
        <w:t xml:space="preserve">. </w:t>
      </w:r>
      <w:proofErr w:type="spellStart"/>
      <w:r w:rsidR="00823A8F">
        <w:rPr>
          <w:rFonts w:ascii="Tahoma" w:hAnsi="Tahoma" w:cs="Tahoma"/>
          <w:color w:val="000000" w:themeColor="text1"/>
        </w:rPr>
        <w:t>Shaws</w:t>
      </w:r>
      <w:proofErr w:type="spellEnd"/>
      <w:r w:rsidR="00823A8F">
        <w:rPr>
          <w:rFonts w:ascii="Tahoma" w:hAnsi="Tahoma" w:cs="Tahoma"/>
          <w:color w:val="000000" w:themeColor="text1"/>
        </w:rPr>
        <w:t xml:space="preserve"> mission statement is to provide happiness wellness and kindness to staff and residents, with a serious </w:t>
      </w:r>
      <w:sdt>
        <w:sdtPr>
          <w:rPr>
            <w:rFonts w:ascii="Tahoma" w:hAnsi="Tahoma" w:cs="Tahoma"/>
            <w:color w:val="000000" w:themeColor="text1"/>
          </w:rPr>
          <w:id w:val="1998376021"/>
          <w:citation/>
        </w:sdtPr>
        <w:sdtContent>
          <w:r w:rsidR="00947D8F">
            <w:rPr>
              <w:rFonts w:ascii="Tahoma" w:hAnsi="Tahoma" w:cs="Tahoma"/>
              <w:color w:val="000000" w:themeColor="text1"/>
            </w:rPr>
            <w:fldChar w:fldCharType="begin"/>
          </w:r>
          <w:r w:rsidR="00947D8F">
            <w:rPr>
              <w:rFonts w:ascii="Tahoma" w:hAnsi="Tahoma" w:cs="Tahoma"/>
              <w:color w:val="000000" w:themeColor="text1"/>
            </w:rPr>
            <w:instrText xml:space="preserve"> CITATION MdS17 \l 2057 </w:instrText>
          </w:r>
          <w:r w:rsidR="00947D8F">
            <w:rPr>
              <w:rFonts w:ascii="Tahoma" w:hAnsi="Tahoma" w:cs="Tahoma"/>
              <w:color w:val="000000" w:themeColor="text1"/>
            </w:rPr>
            <w:fldChar w:fldCharType="separate"/>
          </w:r>
          <w:r w:rsidR="00947D8F" w:rsidRPr="00947D8F">
            <w:rPr>
              <w:rFonts w:ascii="Tahoma" w:hAnsi="Tahoma" w:cs="Tahoma"/>
              <w:noProof/>
              <w:color w:val="000000" w:themeColor="text1"/>
            </w:rPr>
            <w:t>(Md. Sajjad Hossain1*, 2017)</w:t>
          </w:r>
          <w:r w:rsidR="00947D8F">
            <w:rPr>
              <w:rFonts w:ascii="Tahoma" w:hAnsi="Tahoma" w:cs="Tahoma"/>
              <w:color w:val="000000" w:themeColor="text1"/>
            </w:rPr>
            <w:fldChar w:fldCharType="end"/>
          </w:r>
        </w:sdtContent>
      </w:sdt>
      <w:r w:rsidR="00947D8F">
        <w:rPr>
          <w:rFonts w:ascii="Tahoma" w:hAnsi="Tahoma" w:cs="Tahoma"/>
          <w:color w:val="000000" w:themeColor="text1"/>
        </w:rPr>
        <w:t>issue</w:t>
      </w:r>
      <w:r w:rsidR="00823A8F">
        <w:rPr>
          <w:rFonts w:ascii="Tahoma" w:hAnsi="Tahoma" w:cs="Tahoma"/>
          <w:color w:val="000000" w:themeColor="text1"/>
        </w:rPr>
        <w:t xml:space="preserve"> with staffing levels it raises the questions are we doing enough to ensure the wellness of our staff and </w:t>
      </w:r>
      <w:r w:rsidR="00FB1C85">
        <w:rPr>
          <w:rFonts w:ascii="Tahoma" w:hAnsi="Tahoma" w:cs="Tahoma"/>
          <w:color w:val="000000" w:themeColor="text1"/>
        </w:rPr>
        <w:t>residents</w:t>
      </w:r>
      <w:r w:rsidR="00823A8F">
        <w:rPr>
          <w:rFonts w:ascii="Tahoma" w:hAnsi="Tahoma" w:cs="Tahoma"/>
          <w:color w:val="000000" w:themeColor="text1"/>
        </w:rPr>
        <w:t>?</w:t>
      </w:r>
    </w:p>
    <w:p w14:paraId="30285DEA" w14:textId="12A82CE3" w:rsidR="00823A8F" w:rsidRDefault="001E28B3" w:rsidP="001E28B3">
      <w:pPr>
        <w:pStyle w:val="classname"/>
        <w:spacing w:before="0" w:beforeAutospacing="0" w:after="300" w:afterAutospacing="0" w:line="336" w:lineRule="atLeast"/>
        <w:textAlignment w:val="baseline"/>
        <w:rPr>
          <w:rFonts w:ascii="Tahoma" w:hAnsi="Tahoma" w:cs="Tahoma"/>
          <w:color w:val="000000" w:themeColor="text1"/>
        </w:rPr>
      </w:pPr>
      <w:r>
        <w:rPr>
          <w:rFonts w:ascii="Tahoma" w:hAnsi="Tahoma" w:cs="Tahoma"/>
          <w:color w:val="000000" w:themeColor="text1"/>
        </w:rPr>
        <w:t xml:space="preserve">Since the start of the year 1/1/2018 </w:t>
      </w:r>
      <w:proofErr w:type="spellStart"/>
      <w:r>
        <w:rPr>
          <w:rFonts w:ascii="Tahoma" w:hAnsi="Tahoma" w:cs="Tahoma"/>
          <w:color w:val="000000" w:themeColor="text1"/>
        </w:rPr>
        <w:t>shaw</w:t>
      </w:r>
      <w:proofErr w:type="spellEnd"/>
      <w:r>
        <w:rPr>
          <w:rFonts w:ascii="Tahoma" w:hAnsi="Tahoma" w:cs="Tahoma"/>
          <w:color w:val="000000" w:themeColor="text1"/>
        </w:rPr>
        <w:t xml:space="preserve"> has lost 1298 members</w:t>
      </w:r>
      <w:r w:rsidR="00FE38C1">
        <w:rPr>
          <w:rFonts w:ascii="Tahoma" w:hAnsi="Tahoma" w:cs="Tahoma"/>
          <w:color w:val="000000" w:themeColor="text1"/>
        </w:rPr>
        <w:t xml:space="preserve"> of staff see the graph below, this accounts for</w:t>
      </w:r>
      <w:r w:rsidR="00823A8F">
        <w:rPr>
          <w:rFonts w:ascii="Tahoma" w:hAnsi="Tahoma" w:cs="Tahoma"/>
          <w:color w:val="000000" w:themeColor="text1"/>
        </w:rPr>
        <w:t xml:space="preserve"> one third of the work force:</w:t>
      </w:r>
    </w:p>
    <w:p w14:paraId="163B6E0F" w14:textId="77777777" w:rsidR="00823A8F" w:rsidRDefault="00823A8F" w:rsidP="001E28B3">
      <w:pPr>
        <w:pStyle w:val="classname"/>
        <w:spacing w:before="0" w:beforeAutospacing="0" w:after="300" w:afterAutospacing="0" w:line="336" w:lineRule="atLeast"/>
        <w:textAlignment w:val="baseline"/>
        <w:rPr>
          <w:rFonts w:ascii="Tahoma" w:hAnsi="Tahoma" w:cs="Tahoma"/>
          <w:color w:val="000000" w:themeColor="text1"/>
        </w:rPr>
      </w:pPr>
    </w:p>
    <w:p w14:paraId="698CCD94" w14:textId="076BF5CD" w:rsidR="00494F60" w:rsidRPr="00494F60" w:rsidRDefault="009A316B" w:rsidP="00494F60">
      <w:pPr>
        <w:rPr>
          <w:rFonts w:ascii="Tahoma" w:eastAsia="Times New Roman" w:hAnsi="Tahoma" w:cs="Tahoma"/>
          <w:color w:val="auto"/>
          <w:lang w:val="en-GB" w:eastAsia="en-GB"/>
        </w:rPr>
      </w:pPr>
      <w:r>
        <w:rPr>
          <w:rFonts w:ascii="Tahoma" w:hAnsi="Tahoma" w:cs="Tahoma"/>
          <w:color w:val="000000" w:themeColor="text1"/>
        </w:rPr>
        <w:t>The use of agency is becoming an increasing finical burden on the company</w:t>
      </w:r>
      <w:r w:rsidR="00672B4A">
        <w:rPr>
          <w:rFonts w:ascii="Tahoma" w:hAnsi="Tahoma" w:cs="Tahoma"/>
          <w:color w:val="000000" w:themeColor="text1"/>
        </w:rPr>
        <w:t>.</w:t>
      </w:r>
      <w:r>
        <w:rPr>
          <w:rFonts w:ascii="Tahoma" w:hAnsi="Tahoma" w:cs="Tahoma"/>
          <w:color w:val="000000" w:themeColor="text1"/>
        </w:rPr>
        <w:t xml:space="preserve"> with agency cost on the rise costing the company </w:t>
      </w:r>
      <w:r w:rsidR="00672B4A">
        <w:rPr>
          <w:rFonts w:ascii="Tahoma" w:hAnsi="Tahoma" w:cs="Tahoma"/>
          <w:color w:val="000000" w:themeColor="text1"/>
        </w:rPr>
        <w:t xml:space="preserve">spends </w:t>
      </w:r>
      <w:r w:rsidR="00823A8F">
        <w:rPr>
          <w:rFonts w:ascii="Tahoma" w:hAnsi="Tahoma" w:cs="Tahoma"/>
          <w:color w:val="000000" w:themeColor="text1"/>
        </w:rPr>
        <w:t>nearly one million a month</w:t>
      </w:r>
      <w:r w:rsidR="00672B4A">
        <w:rPr>
          <w:rFonts w:ascii="Tahoma" w:hAnsi="Tahoma" w:cs="Tahoma"/>
          <w:color w:val="000000" w:themeColor="text1"/>
        </w:rPr>
        <w:t xml:space="preserve"> on agency fees alone and this </w:t>
      </w:r>
      <w:r w:rsidR="00823A8F">
        <w:rPr>
          <w:rFonts w:ascii="Tahoma" w:hAnsi="Tahoma" w:cs="Tahoma"/>
          <w:color w:val="000000" w:themeColor="text1"/>
        </w:rPr>
        <w:t>only on seems to be increasing.</w:t>
      </w:r>
      <w:r w:rsidR="00FB1C85">
        <w:rPr>
          <w:rFonts w:ascii="Tahoma" w:hAnsi="Tahoma" w:cs="Tahoma"/>
          <w:color w:val="000000" w:themeColor="text1"/>
        </w:rPr>
        <w:t xml:space="preserve"> </w:t>
      </w:r>
      <w:r w:rsidR="00823A8F">
        <w:rPr>
          <w:rFonts w:ascii="Tahoma" w:hAnsi="Tahoma" w:cs="Tahoma"/>
          <w:color w:val="000000" w:themeColor="text1"/>
        </w:rPr>
        <w:t>With most of our skilled workers leaving employment it makes sense to try and understand the reasons whys staff are choosing to leave the business</w:t>
      </w:r>
      <w:r w:rsidR="0049172D">
        <w:rPr>
          <w:rFonts w:ascii="Tahoma" w:hAnsi="Tahoma" w:cs="Tahoma"/>
          <w:color w:val="000000" w:themeColor="text1"/>
        </w:rPr>
        <w:t xml:space="preserve"> and go else where</w:t>
      </w:r>
      <w:r w:rsidR="00823A8F">
        <w:rPr>
          <w:rFonts w:ascii="Tahoma" w:hAnsi="Tahoma" w:cs="Tahoma"/>
          <w:color w:val="000000" w:themeColor="text1"/>
        </w:rPr>
        <w:t>. It is proposed that Shaw health care</w:t>
      </w:r>
      <w:r w:rsidR="0049172D">
        <w:rPr>
          <w:rFonts w:ascii="Tahoma" w:hAnsi="Tahoma" w:cs="Tahoma"/>
          <w:color w:val="000000" w:themeColor="text1"/>
        </w:rPr>
        <w:t xml:space="preserve"> looks at carrying out staff exit interview to try and see what it can do</w:t>
      </w:r>
      <w:r w:rsidR="00FB1C85">
        <w:rPr>
          <w:rFonts w:ascii="Tahoma" w:hAnsi="Tahoma" w:cs="Tahoma"/>
          <w:color w:val="000000" w:themeColor="text1"/>
        </w:rPr>
        <w:t xml:space="preserve"> to not only retain our skilled works but identify problems in the business that need addressing.</w:t>
      </w:r>
      <w:r w:rsidR="00947D8F">
        <w:rPr>
          <w:rFonts w:ascii="Tahoma" w:hAnsi="Tahoma" w:cs="Tahoma"/>
          <w:noProof/>
          <w:color w:val="000000" w:themeColor="text1"/>
        </w:rPr>
        <w:t xml:space="preserve"> </w:t>
      </w:r>
      <w:r w:rsidR="00534EC0">
        <w:rPr>
          <w:rFonts w:ascii="Tahoma" w:hAnsi="Tahoma" w:cs="Tahoma"/>
          <w:noProof/>
          <w:color w:val="000000" w:themeColor="text1"/>
        </w:rPr>
        <w:t xml:space="preserve">Md. Sajjad Hossain1 </w:t>
      </w:r>
      <w:r w:rsidR="00494F60" w:rsidRPr="00494F60">
        <w:rPr>
          <w:rFonts w:ascii="Tahoma" w:hAnsi="Tahoma" w:cs="Tahoma"/>
          <w:noProof/>
          <w:color w:val="000000" w:themeColor="text1"/>
        </w:rPr>
        <w:t>(2017)</w:t>
      </w:r>
      <w:r w:rsidR="00534EC0">
        <w:rPr>
          <w:rFonts w:ascii="Tahoma" w:hAnsi="Tahoma" w:cs="Tahoma"/>
          <w:noProof/>
          <w:color w:val="000000" w:themeColor="text1"/>
        </w:rPr>
        <w:t xml:space="preserve">, </w:t>
      </w:r>
      <w:r w:rsidR="00494F60" w:rsidRPr="00494F60">
        <w:rPr>
          <w:rFonts w:ascii="Tahoma" w:hAnsi="Tahoma" w:cs="Tahoma"/>
          <w:noProof/>
          <w:color w:val="000000" w:themeColor="text1"/>
        </w:rPr>
        <w:t xml:space="preserve">states that </w:t>
      </w:r>
      <w:r w:rsidR="00494F60" w:rsidRPr="00494F60">
        <w:rPr>
          <w:rFonts w:ascii="Tahoma" w:eastAsia="Times New Roman" w:hAnsi="Tahoma" w:cs="Tahoma"/>
          <w:color w:val="auto"/>
          <w:lang w:val="en-GB" w:eastAsia="en-GB"/>
        </w:rPr>
        <w:t xml:space="preserve">Skilled </w:t>
      </w:r>
      <w:r w:rsidR="00534EC0">
        <w:rPr>
          <w:rFonts w:ascii="Tahoma" w:eastAsia="Times New Roman" w:hAnsi="Tahoma" w:cs="Tahoma"/>
          <w:color w:val="auto"/>
          <w:lang w:val="en-GB" w:eastAsia="en-GB"/>
        </w:rPr>
        <w:t xml:space="preserve">work force </w:t>
      </w:r>
      <w:r w:rsidR="00494F60" w:rsidRPr="00494F60">
        <w:rPr>
          <w:rFonts w:ascii="Tahoma" w:eastAsia="Times New Roman" w:hAnsi="Tahoma" w:cs="Tahoma"/>
          <w:color w:val="auto"/>
          <w:lang w:val="en-GB" w:eastAsia="en-GB"/>
        </w:rPr>
        <w:t>are considered to be one of the key drivers of company performance</w:t>
      </w:r>
      <w:r w:rsidR="00494F60">
        <w:rPr>
          <w:rFonts w:ascii="Tahoma" w:eastAsia="Times New Roman" w:hAnsi="Tahoma" w:cs="Tahoma"/>
          <w:color w:val="auto"/>
          <w:lang w:val="en-GB" w:eastAsia="en-GB"/>
        </w:rPr>
        <w:t xml:space="preserve"> losing this wou</w:t>
      </w:r>
      <w:r w:rsidR="00534EC0">
        <w:rPr>
          <w:rFonts w:ascii="Tahoma" w:eastAsia="Times New Roman" w:hAnsi="Tahoma" w:cs="Tahoma"/>
          <w:color w:val="auto"/>
          <w:lang w:val="en-GB" w:eastAsia="en-GB"/>
        </w:rPr>
        <w:t>ld be detrimental to an compan</w:t>
      </w:r>
      <w:r w:rsidR="00523C4E">
        <w:rPr>
          <w:rFonts w:ascii="Tahoma" w:eastAsia="Times New Roman" w:hAnsi="Tahoma" w:cs="Tahoma"/>
          <w:color w:val="auto"/>
          <w:lang w:val="en-GB" w:eastAsia="en-GB"/>
        </w:rPr>
        <w:t>y.</w:t>
      </w:r>
    </w:p>
    <w:p w14:paraId="1F1144F0" w14:textId="1E333318" w:rsidR="001E28B3" w:rsidRPr="001E28B3" w:rsidRDefault="001E28B3" w:rsidP="001E28B3">
      <w:pPr>
        <w:pStyle w:val="classname"/>
        <w:spacing w:before="0" w:beforeAutospacing="0" w:after="300" w:afterAutospacing="0" w:line="336" w:lineRule="atLeast"/>
        <w:textAlignment w:val="baseline"/>
        <w:rPr>
          <w:rFonts w:ascii="Tahoma" w:hAnsi="Tahoma" w:cs="Tahoma"/>
          <w:color w:val="000000" w:themeColor="text1"/>
        </w:rPr>
      </w:pPr>
    </w:p>
    <w:p w14:paraId="748E5D9D" w14:textId="77777777" w:rsidR="001E28B3" w:rsidRPr="001E28B3" w:rsidRDefault="001E28B3" w:rsidP="001E28B3">
      <w:pPr>
        <w:spacing w:after="0" w:line="240" w:lineRule="auto"/>
        <w:rPr>
          <w:rFonts w:ascii="Times New Roman" w:eastAsia="Times New Roman" w:hAnsi="Times New Roman" w:cs="Times New Roman"/>
          <w:color w:val="auto"/>
          <w:lang w:val="en-GB" w:eastAsia="en-GB"/>
        </w:rPr>
      </w:pPr>
    </w:p>
    <w:p w14:paraId="0DDA93C0" w14:textId="057651FE" w:rsidR="00637BD9" w:rsidRDefault="00637BD9">
      <w:pPr>
        <w:rPr>
          <w:rFonts w:ascii="Tahoma" w:hAnsi="Tahoma" w:cs="Tahoma"/>
          <w:color w:val="000000" w:themeColor="text1"/>
        </w:rPr>
      </w:pPr>
    </w:p>
    <w:p w14:paraId="33A99297" w14:textId="77777777" w:rsidR="00494F60" w:rsidRDefault="00494F60">
      <w:pPr>
        <w:rPr>
          <w:rFonts w:ascii="Tahoma" w:hAnsi="Tahoma" w:cs="Tahoma"/>
          <w:color w:val="000000" w:themeColor="text1"/>
        </w:rPr>
      </w:pPr>
    </w:p>
    <w:p w14:paraId="0B696B5F" w14:textId="77777777" w:rsidR="00494F60" w:rsidRDefault="00494F60">
      <w:pPr>
        <w:rPr>
          <w:rFonts w:ascii="Tahoma" w:hAnsi="Tahoma" w:cs="Tahoma"/>
          <w:color w:val="000000" w:themeColor="text1"/>
        </w:rPr>
      </w:pPr>
    </w:p>
    <w:p w14:paraId="6648DE0C" w14:textId="77777777" w:rsidR="00494F60" w:rsidRDefault="00494F60">
      <w:pPr>
        <w:rPr>
          <w:rFonts w:ascii="Tahoma" w:hAnsi="Tahoma" w:cs="Tahoma"/>
          <w:color w:val="000000" w:themeColor="text1"/>
        </w:rPr>
      </w:pPr>
    </w:p>
    <w:p w14:paraId="147B5797" w14:textId="77777777" w:rsidR="00494F60" w:rsidRDefault="00494F60">
      <w:pPr>
        <w:rPr>
          <w:rFonts w:ascii="Tahoma" w:hAnsi="Tahoma" w:cs="Tahoma"/>
          <w:color w:val="000000" w:themeColor="text1"/>
        </w:rPr>
      </w:pPr>
    </w:p>
    <w:p w14:paraId="5ADBFE8A" w14:textId="77777777" w:rsidR="00494F60" w:rsidRDefault="00494F60">
      <w:pPr>
        <w:rPr>
          <w:rFonts w:ascii="Tahoma" w:hAnsi="Tahoma" w:cs="Tahoma"/>
          <w:color w:val="000000" w:themeColor="text1"/>
        </w:rPr>
      </w:pPr>
    </w:p>
    <w:p w14:paraId="44C0E74C" w14:textId="77777777" w:rsidR="00494F60" w:rsidRDefault="00494F60">
      <w:pPr>
        <w:rPr>
          <w:rFonts w:ascii="Tahoma" w:hAnsi="Tahoma" w:cs="Tahoma"/>
          <w:color w:val="000000" w:themeColor="text1"/>
        </w:rPr>
      </w:pPr>
    </w:p>
    <w:p w14:paraId="37762F6B" w14:textId="77777777" w:rsidR="00494F60" w:rsidRPr="002538AA" w:rsidRDefault="00494F60">
      <w:pPr>
        <w:rPr>
          <w:rFonts w:ascii="Tahoma" w:hAnsi="Tahoma" w:cs="Tahoma"/>
          <w:color w:val="000000" w:themeColor="text1"/>
        </w:rPr>
      </w:pPr>
    </w:p>
    <w:p w14:paraId="1FD21A44" w14:textId="06D7FC01" w:rsidR="009D49C9" w:rsidRPr="002538AA" w:rsidRDefault="009D49C9">
      <w:pPr>
        <w:rPr>
          <w:rFonts w:ascii="Tahoma" w:hAnsi="Tahoma" w:cs="Tahoma"/>
          <w:color w:val="000000" w:themeColor="text1"/>
        </w:rPr>
      </w:pPr>
    </w:p>
    <w:p w14:paraId="4329E553" w14:textId="3ED3ED35" w:rsidR="00C229F5" w:rsidRDefault="00C229F5">
      <w:pPr>
        <w:rPr>
          <w:rFonts w:ascii="Tahoma" w:hAnsi="Tahoma" w:cs="Tahoma"/>
          <w:color w:val="000000" w:themeColor="text1"/>
        </w:rPr>
      </w:pPr>
      <w:r w:rsidRPr="002538AA">
        <w:rPr>
          <w:rFonts w:ascii="Tahoma" w:hAnsi="Tahoma" w:cs="Tahoma"/>
          <w:color w:val="000000" w:themeColor="text1"/>
        </w:rPr>
        <w:t>Lit review</w:t>
      </w:r>
    </w:p>
    <w:p w14:paraId="2540BCD7" w14:textId="77777777" w:rsidR="00997CD4" w:rsidRPr="00D7237C" w:rsidRDefault="00997CD4" w:rsidP="00997CD4">
      <w:pPr>
        <w:shd w:val="clear" w:color="auto" w:fill="FFFFFF"/>
        <w:spacing w:after="0" w:line="240" w:lineRule="auto"/>
        <w:rPr>
          <w:rFonts w:ascii="Tahoma" w:hAnsi="Tahoma" w:cs="Tahoma"/>
          <w:color w:val="000000" w:themeColor="text1"/>
          <w:lang w:val="en-GB" w:eastAsia="en-GB"/>
        </w:rPr>
      </w:pPr>
    </w:p>
    <w:p w14:paraId="3F995268" w14:textId="77777777" w:rsidR="00997CD4" w:rsidRPr="00D7237C" w:rsidRDefault="00997CD4" w:rsidP="00997CD4">
      <w:pPr>
        <w:spacing w:after="0" w:line="240" w:lineRule="auto"/>
        <w:rPr>
          <w:rFonts w:ascii="Tahoma" w:eastAsia="Times New Roman" w:hAnsi="Tahoma" w:cs="Tahoma"/>
          <w:color w:val="000000" w:themeColor="text1"/>
          <w:lang w:val="en-GB" w:eastAsia="en-GB"/>
        </w:rPr>
      </w:pPr>
      <w:r w:rsidRPr="00990D34">
        <w:rPr>
          <w:rFonts w:ascii="Tahoma" w:eastAsia="Times New Roman" w:hAnsi="Tahoma" w:cs="Tahoma"/>
          <w:bCs/>
          <w:color w:val="000000" w:themeColor="text1"/>
          <w:shd w:val="clear" w:color="auto" w:fill="FFFFFF"/>
          <w:lang w:val="en-GB" w:eastAsia="en-GB"/>
        </w:rPr>
        <w:t>Exit interviews</w:t>
      </w:r>
      <w:r w:rsidRPr="00990D34">
        <w:rPr>
          <w:rFonts w:ascii="Tahoma" w:eastAsia="Times New Roman" w:hAnsi="Tahoma" w:cs="Tahoma"/>
          <w:color w:val="000000" w:themeColor="text1"/>
          <w:shd w:val="clear" w:color="auto" w:fill="FFFFFF"/>
          <w:lang w:val="en-GB" w:eastAsia="en-GB"/>
        </w:rPr>
        <w:t> </w:t>
      </w:r>
      <w:r w:rsidRPr="00D7237C">
        <w:rPr>
          <w:rFonts w:ascii="Tahoma" w:eastAsia="Times New Roman" w:hAnsi="Tahoma" w:cs="Tahoma"/>
          <w:color w:val="000000" w:themeColor="text1"/>
          <w:shd w:val="clear" w:color="auto" w:fill="FFFFFF"/>
          <w:lang w:val="en-GB" w:eastAsia="en-GB"/>
        </w:rPr>
        <w:t>help</w:t>
      </w:r>
      <w:r w:rsidRPr="00990D34">
        <w:rPr>
          <w:rFonts w:ascii="Tahoma" w:eastAsia="Times New Roman" w:hAnsi="Tahoma" w:cs="Tahoma"/>
          <w:color w:val="000000" w:themeColor="text1"/>
          <w:shd w:val="clear" w:color="auto" w:fill="FFFFFF"/>
          <w:lang w:val="en-GB" w:eastAsia="en-GB"/>
        </w:rPr>
        <w:t xml:space="preserve"> maintain a positive workplace culture</w:t>
      </w:r>
      <w:r w:rsidRPr="00D7237C">
        <w:rPr>
          <w:rFonts w:ascii="Tahoma" w:eastAsia="Times New Roman" w:hAnsi="Tahoma" w:cs="Tahoma"/>
          <w:color w:val="000000" w:themeColor="text1"/>
          <w:shd w:val="clear" w:color="auto" w:fill="FFFFFF"/>
          <w:lang w:val="en-GB" w:eastAsia="en-GB"/>
        </w:rPr>
        <w:t xml:space="preserve"> knowing that a company cares about its employees. When a company allows the</w:t>
      </w:r>
      <w:r w:rsidRPr="00990D34">
        <w:rPr>
          <w:rFonts w:ascii="Tahoma" w:eastAsia="Times New Roman" w:hAnsi="Tahoma" w:cs="Tahoma"/>
          <w:color w:val="000000" w:themeColor="text1"/>
          <w:shd w:val="clear" w:color="auto" w:fill="FFFFFF"/>
          <w:lang w:val="en-GB" w:eastAsia="en-GB"/>
        </w:rPr>
        <w:t xml:space="preserve"> employees who a</w:t>
      </w:r>
      <w:r w:rsidRPr="00D7237C">
        <w:rPr>
          <w:rFonts w:ascii="Tahoma" w:eastAsia="Times New Roman" w:hAnsi="Tahoma" w:cs="Tahoma"/>
          <w:color w:val="000000" w:themeColor="text1"/>
          <w:shd w:val="clear" w:color="auto" w:fill="FFFFFF"/>
          <w:lang w:val="en-GB" w:eastAsia="en-GB"/>
        </w:rPr>
        <w:t>re leaving the organization to discus things openly it shows respect</w:t>
      </w:r>
      <w:r w:rsidRPr="00990D34">
        <w:rPr>
          <w:rFonts w:ascii="Tahoma" w:eastAsia="Times New Roman" w:hAnsi="Tahoma" w:cs="Tahoma"/>
          <w:color w:val="000000" w:themeColor="text1"/>
          <w:shd w:val="clear" w:color="auto" w:fill="FFFFFF"/>
          <w:lang w:val="en-GB" w:eastAsia="en-GB"/>
        </w:rPr>
        <w:t xml:space="preserve"> and gratitude during </w:t>
      </w:r>
      <w:r w:rsidRPr="00990D34">
        <w:rPr>
          <w:rFonts w:ascii="Tahoma" w:eastAsia="Times New Roman" w:hAnsi="Tahoma" w:cs="Tahoma"/>
          <w:bCs/>
          <w:color w:val="000000" w:themeColor="text1"/>
          <w:shd w:val="clear" w:color="auto" w:fill="FFFFFF"/>
          <w:lang w:val="en-GB" w:eastAsia="en-GB"/>
        </w:rPr>
        <w:t>exit interviews</w:t>
      </w:r>
      <w:r w:rsidRPr="00D7237C">
        <w:rPr>
          <w:rFonts w:ascii="Tahoma" w:eastAsia="Times New Roman" w:hAnsi="Tahoma" w:cs="Tahoma"/>
          <w:color w:val="000000" w:themeColor="text1"/>
          <w:shd w:val="clear" w:color="auto" w:fill="FFFFFF"/>
          <w:lang w:val="en-GB" w:eastAsia="en-GB"/>
        </w:rPr>
        <w:t>.</w:t>
      </w:r>
      <w:r w:rsidRPr="00990D34">
        <w:rPr>
          <w:rFonts w:ascii="Tahoma" w:eastAsia="Times New Roman" w:hAnsi="Tahoma" w:cs="Tahoma"/>
          <w:color w:val="000000" w:themeColor="text1"/>
          <w:shd w:val="clear" w:color="auto" w:fill="FFFFFF"/>
          <w:lang w:val="en-GB" w:eastAsia="en-GB"/>
        </w:rPr>
        <w:t xml:space="preserve"> it makes the existing employees feel positive about their workplace</w:t>
      </w:r>
      <w:r w:rsidRPr="00D7237C">
        <w:rPr>
          <w:rFonts w:ascii="Tahoma" w:eastAsia="Times New Roman" w:hAnsi="Tahoma" w:cs="Tahoma"/>
          <w:color w:val="000000" w:themeColor="text1"/>
          <w:shd w:val="clear" w:color="auto" w:fill="FFFFFF"/>
          <w:lang w:val="en-GB" w:eastAsia="en-GB"/>
        </w:rPr>
        <w:t xml:space="preserve"> change that is highlighted by other</w:t>
      </w:r>
      <w:r w:rsidRPr="00990D34">
        <w:rPr>
          <w:rFonts w:ascii="Tahoma" w:eastAsia="Times New Roman" w:hAnsi="Tahoma" w:cs="Tahoma"/>
          <w:color w:val="000000" w:themeColor="text1"/>
          <w:shd w:val="clear" w:color="auto" w:fill="FFFFFF"/>
          <w:lang w:val="en-GB" w:eastAsia="en-GB"/>
        </w:rPr>
        <w:t xml:space="preserve">. </w:t>
      </w:r>
      <w:r w:rsidRPr="00D7237C">
        <w:rPr>
          <w:rFonts w:ascii="Tahoma" w:eastAsia="Times New Roman" w:hAnsi="Tahoma" w:cs="Tahoma"/>
          <w:color w:val="000000" w:themeColor="text1"/>
          <w:shd w:val="clear" w:color="auto" w:fill="FFFFFF"/>
          <w:lang w:val="en-GB" w:eastAsia="en-GB"/>
        </w:rPr>
        <w:t>Exit interviews are not a legal requirement; they are company policy.</w:t>
      </w:r>
      <w:r w:rsidRPr="00D4440D">
        <w:rPr>
          <w:rFonts w:ascii="Tahoma" w:eastAsia="Times New Roman" w:hAnsi="Tahoma" w:cs="Tahoma"/>
          <w:color w:val="222222"/>
          <w:shd w:val="clear" w:color="auto" w:fill="FFFFFF"/>
          <w:lang w:val="en-GB" w:eastAsia="en-GB"/>
        </w:rPr>
        <w:t xml:space="preserve"> </w:t>
      </w:r>
      <w:r>
        <w:rPr>
          <w:rFonts w:ascii="Tahoma" w:eastAsia="Times New Roman" w:hAnsi="Tahoma" w:cs="Tahoma"/>
          <w:color w:val="222222"/>
          <w:shd w:val="clear" w:color="auto" w:fill="FFFFFF"/>
          <w:lang w:val="en-GB" w:eastAsia="en-GB"/>
        </w:rPr>
        <w:t xml:space="preserve">Harvard business review conducted a study on  companies doing exit interviews they found that </w:t>
      </w:r>
      <w:r w:rsidRPr="00D7237C">
        <w:rPr>
          <w:rFonts w:ascii="Tahoma" w:eastAsia="Times New Roman" w:hAnsi="Tahoma" w:cs="Tahoma"/>
          <w:color w:val="222222"/>
          <w:shd w:val="clear" w:color="auto" w:fill="FFFFFF"/>
          <w:lang w:val="en-GB" w:eastAsia="en-GB"/>
        </w:rPr>
        <w:t>Three-</w:t>
      </w:r>
      <w:r>
        <w:rPr>
          <w:rFonts w:ascii="Tahoma" w:eastAsia="Times New Roman" w:hAnsi="Tahoma" w:cs="Tahoma"/>
          <w:color w:val="222222"/>
          <w:shd w:val="clear" w:color="auto" w:fill="FFFFFF"/>
          <w:lang w:val="en-GB" w:eastAsia="en-GB"/>
        </w:rPr>
        <w:t>quarters of the companies in the</w:t>
      </w:r>
      <w:r w:rsidRPr="00D7237C">
        <w:rPr>
          <w:rFonts w:ascii="Tahoma" w:eastAsia="Times New Roman" w:hAnsi="Tahoma" w:cs="Tahoma"/>
          <w:color w:val="222222"/>
          <w:shd w:val="clear" w:color="auto" w:fill="FFFFFF"/>
          <w:lang w:val="en-GB" w:eastAsia="en-GB"/>
        </w:rPr>
        <w:t xml:space="preserve"> s</w:t>
      </w:r>
      <w:r>
        <w:rPr>
          <w:rFonts w:ascii="Tahoma" w:eastAsia="Times New Roman" w:hAnsi="Tahoma" w:cs="Tahoma"/>
          <w:color w:val="222222"/>
          <w:shd w:val="clear" w:color="auto" w:fill="FFFFFF"/>
          <w:lang w:val="en-GB" w:eastAsia="en-GB"/>
        </w:rPr>
        <w:t>tudy conducted some form of exit interview</w:t>
      </w:r>
      <w:r w:rsidRPr="00D7237C">
        <w:rPr>
          <w:rFonts w:ascii="Tahoma" w:eastAsia="Times New Roman" w:hAnsi="Tahoma" w:cs="Tahoma"/>
          <w:color w:val="222222"/>
          <w:shd w:val="clear" w:color="auto" w:fill="FFFFFF"/>
          <w:lang w:val="en-GB" w:eastAsia="en-GB"/>
        </w:rPr>
        <w:t xml:space="preserve"> for at</w:t>
      </w:r>
      <w:r>
        <w:rPr>
          <w:rFonts w:ascii="Tahoma" w:eastAsia="Times New Roman" w:hAnsi="Tahoma" w:cs="Tahoma"/>
          <w:color w:val="222222"/>
          <w:shd w:val="clear" w:color="auto" w:fill="FFFFFF"/>
          <w:lang w:val="en-GB" w:eastAsia="en-GB"/>
        </w:rPr>
        <w:t xml:space="preserve"> least some departing employees this was not a formal interview and the results of the interview were not noted down.</w:t>
      </w:r>
      <w:r w:rsidRPr="00D7237C">
        <w:rPr>
          <w:rFonts w:ascii="Tahoma" w:eastAsia="Times New Roman" w:hAnsi="Tahoma" w:cs="Tahoma"/>
          <w:color w:val="222222"/>
          <w:shd w:val="clear" w:color="auto" w:fill="FFFFFF"/>
          <w:lang w:val="en-GB" w:eastAsia="en-GB"/>
        </w:rPr>
        <w:t xml:space="preserve"> 70.9%</w:t>
      </w:r>
      <w:r>
        <w:rPr>
          <w:rFonts w:ascii="Tahoma" w:eastAsia="Times New Roman" w:hAnsi="Tahoma" w:cs="Tahoma"/>
          <w:color w:val="222222"/>
          <w:shd w:val="clear" w:color="auto" w:fill="FFFFFF"/>
          <w:lang w:val="en-GB" w:eastAsia="en-GB"/>
        </w:rPr>
        <w:t xml:space="preserve"> of companies in the study </w:t>
      </w:r>
      <w:r w:rsidRPr="00D7237C">
        <w:rPr>
          <w:rFonts w:ascii="Tahoma" w:eastAsia="Times New Roman" w:hAnsi="Tahoma" w:cs="Tahoma"/>
          <w:color w:val="222222"/>
          <w:shd w:val="clear" w:color="auto" w:fill="FFFFFF"/>
          <w:lang w:val="en-GB" w:eastAsia="en-GB"/>
        </w:rPr>
        <w:t>had their HR departments handle the process</w:t>
      </w:r>
      <w:r>
        <w:rPr>
          <w:rFonts w:ascii="Tahoma" w:eastAsia="Times New Roman" w:hAnsi="Tahoma" w:cs="Tahoma"/>
          <w:color w:val="222222"/>
          <w:shd w:val="clear" w:color="auto" w:fill="FFFFFF"/>
          <w:lang w:val="en-GB" w:eastAsia="en-GB"/>
        </w:rPr>
        <w:t xml:space="preserve"> and found this was the most successful way of conducting a constructive interview. The study observed managers carry out</w:t>
      </w:r>
      <w:r w:rsidRPr="00D7237C">
        <w:rPr>
          <w:rFonts w:ascii="Tahoma" w:eastAsia="Times New Roman" w:hAnsi="Tahoma" w:cs="Tahoma"/>
          <w:color w:val="222222"/>
          <w:shd w:val="clear" w:color="auto" w:fill="FFFFFF"/>
          <w:lang w:val="en-GB" w:eastAsia="en-GB"/>
        </w:rPr>
        <w:t xml:space="preserve"> </w:t>
      </w:r>
      <w:r>
        <w:rPr>
          <w:rFonts w:ascii="Tahoma" w:eastAsia="Times New Roman" w:hAnsi="Tahoma" w:cs="Tahoma"/>
          <w:color w:val="222222"/>
          <w:shd w:val="clear" w:color="auto" w:fill="FFFFFF"/>
          <w:lang w:val="en-GB" w:eastAsia="en-GB"/>
        </w:rPr>
        <w:t xml:space="preserve">the exit interviews and on talking to employee after this it was noted that departing employee felt they could not be honest in the interview ( Harvard Business Review) </w:t>
      </w:r>
    </w:p>
    <w:p w14:paraId="77FB3280" w14:textId="77777777" w:rsidR="00997CD4" w:rsidRPr="00D7237C" w:rsidRDefault="00997CD4" w:rsidP="00997CD4">
      <w:pPr>
        <w:spacing w:after="0" w:line="240" w:lineRule="auto"/>
        <w:rPr>
          <w:rFonts w:ascii="Tahoma" w:eastAsia="Times New Roman" w:hAnsi="Tahoma" w:cs="Tahoma"/>
          <w:color w:val="000000" w:themeColor="text1"/>
          <w:shd w:val="clear" w:color="auto" w:fill="FFFFFF"/>
          <w:lang w:val="en-GB" w:eastAsia="en-GB"/>
        </w:rPr>
      </w:pPr>
    </w:p>
    <w:p w14:paraId="7ACD46B7" w14:textId="77777777" w:rsidR="00997CD4" w:rsidRDefault="00997CD4" w:rsidP="00997CD4">
      <w:pPr>
        <w:spacing w:after="0" w:line="240" w:lineRule="auto"/>
        <w:rPr>
          <w:rFonts w:ascii="Tahoma" w:eastAsia="Times New Roman" w:hAnsi="Tahoma" w:cs="Tahoma"/>
          <w:color w:val="222222"/>
          <w:shd w:val="clear" w:color="auto" w:fill="FFFFFF"/>
        </w:rPr>
      </w:pPr>
      <w:r w:rsidRPr="00C229F5">
        <w:rPr>
          <w:rFonts w:ascii="Tahoma" w:eastAsia="Times New Roman" w:hAnsi="Tahoma" w:cs="Tahoma"/>
          <w:color w:val="000000" w:themeColor="text1"/>
          <w:shd w:val="clear" w:color="auto" w:fill="FFFFFF"/>
          <w:lang w:val="en-GB" w:eastAsia="en-GB"/>
        </w:rPr>
        <w:t>Exit interviews are the most popular method used by UK organisations to investigate why staff leave (CIPD 2009). </w:t>
      </w:r>
      <w:r w:rsidRPr="00D7237C">
        <w:rPr>
          <w:rFonts w:ascii="Tahoma" w:eastAsia="Times New Roman" w:hAnsi="Tahoma" w:cs="Tahoma"/>
          <w:color w:val="000000" w:themeColor="text1"/>
          <w:shd w:val="clear" w:color="auto" w:fill="FFFFFF"/>
          <w:lang w:val="en-GB" w:eastAsia="en-GB"/>
        </w:rPr>
        <w:t xml:space="preserve"> Identifying common themes as to why people leave, from this a company can greatly improve not only retention saving a company thousands.</w:t>
      </w:r>
      <w:r w:rsidRPr="00D7237C">
        <w:rPr>
          <w:rFonts w:ascii="Tahoma" w:eastAsia="Times New Roman" w:hAnsi="Tahoma" w:cs="Tahoma"/>
          <w:color w:val="000000" w:themeColor="text1"/>
          <w:lang w:val="en-GB" w:eastAsia="en-GB"/>
        </w:rPr>
        <w:t xml:space="preserve"> Miller, 2018 argues that even if actionable information is found it may not be useful if there is no p</w:t>
      </w:r>
      <w:r>
        <w:rPr>
          <w:rFonts w:ascii="Tahoma" w:eastAsia="Times New Roman" w:hAnsi="Tahoma" w:cs="Tahoma"/>
          <w:color w:val="000000" w:themeColor="text1"/>
          <w:lang w:val="en-GB" w:eastAsia="en-GB"/>
        </w:rPr>
        <w:t>athway</w:t>
      </w:r>
      <w:r w:rsidRPr="00D7237C">
        <w:rPr>
          <w:rFonts w:ascii="Tahoma" w:eastAsia="Times New Roman" w:hAnsi="Tahoma" w:cs="Tahoma"/>
          <w:color w:val="000000" w:themeColor="text1"/>
          <w:lang w:val="en-GB" w:eastAsia="en-GB"/>
        </w:rPr>
        <w:t xml:space="preserve"> in place to follow up and make meaningful changes to the business. Exit interviews need  process to follow for improvements to </w:t>
      </w:r>
      <w:r>
        <w:rPr>
          <w:rFonts w:ascii="Tahoma" w:eastAsia="Times New Roman" w:hAnsi="Tahoma" w:cs="Tahoma"/>
          <w:color w:val="000000" w:themeColor="text1"/>
          <w:lang w:val="en-GB" w:eastAsia="en-GB"/>
        </w:rPr>
        <w:t>h</w:t>
      </w:r>
      <w:r w:rsidRPr="00D7237C">
        <w:rPr>
          <w:rFonts w:ascii="Tahoma" w:eastAsia="Times New Roman" w:hAnsi="Tahoma" w:cs="Tahoma"/>
          <w:color w:val="000000" w:themeColor="text1"/>
          <w:lang w:val="en-GB" w:eastAsia="en-GB"/>
        </w:rPr>
        <w:t>appen. An exit interview is a chance for an employee to have an open conversation about issues they have faced with in the company. It also allows the the employee to discuss issues that could be changed to get the employee to stay or to consider coming back at a future date. Even if it only serves as a way for the employee to say his or her own opinion on issues going on in the company</w:t>
      </w:r>
      <w:r>
        <w:rPr>
          <w:rFonts w:ascii="Tahoma" w:eastAsia="Times New Roman" w:hAnsi="Tahoma" w:cs="Tahoma"/>
          <w:color w:val="000000" w:themeColor="text1"/>
          <w:lang w:val="en-GB" w:eastAsia="en-GB"/>
        </w:rPr>
        <w:t xml:space="preserve"> that management may not be aware of. By conduct an exit interview</w:t>
      </w:r>
      <w:r w:rsidRPr="00D7237C">
        <w:rPr>
          <w:rFonts w:ascii="Tahoma" w:eastAsia="Times New Roman" w:hAnsi="Tahoma" w:cs="Tahoma"/>
          <w:color w:val="000000" w:themeColor="text1"/>
          <w:lang w:val="en-GB" w:eastAsia="en-GB"/>
        </w:rPr>
        <w:t xml:space="preserve"> it give</w:t>
      </w:r>
      <w:r>
        <w:rPr>
          <w:rFonts w:ascii="Tahoma" w:eastAsia="Times New Roman" w:hAnsi="Tahoma" w:cs="Tahoma"/>
          <w:color w:val="000000" w:themeColor="text1"/>
          <w:lang w:val="en-GB" w:eastAsia="en-GB"/>
        </w:rPr>
        <w:t>s</w:t>
      </w:r>
      <w:r w:rsidRPr="00D7237C">
        <w:rPr>
          <w:rFonts w:ascii="Tahoma" w:eastAsia="Times New Roman" w:hAnsi="Tahoma" w:cs="Tahoma"/>
          <w:color w:val="000000" w:themeColor="text1"/>
          <w:lang w:val="en-GB" w:eastAsia="en-GB"/>
        </w:rPr>
        <w:t xml:space="preserve"> a more positive outlook to the notice period at the organization by having that opportunity.</w:t>
      </w:r>
      <w:r w:rsidRPr="00D7237C">
        <w:rPr>
          <w:rFonts w:ascii="Tahoma" w:eastAsia="Times New Roman" w:hAnsi="Tahoma" w:cs="Tahoma"/>
          <w:color w:val="222222"/>
          <w:shd w:val="clear" w:color="auto" w:fill="FFFFFF"/>
        </w:rPr>
        <w:t xml:space="preserve"> </w:t>
      </w:r>
    </w:p>
    <w:p w14:paraId="301EE22D" w14:textId="77777777" w:rsidR="00997CD4" w:rsidRPr="00D7237C" w:rsidRDefault="00997CD4" w:rsidP="00997CD4">
      <w:pPr>
        <w:spacing w:after="0" w:line="240" w:lineRule="auto"/>
        <w:rPr>
          <w:rFonts w:ascii="Tahoma" w:eastAsia="Times New Roman" w:hAnsi="Tahoma" w:cs="Tahoma"/>
          <w:color w:val="auto"/>
          <w:lang w:val="en-GB" w:eastAsia="en-GB"/>
        </w:rPr>
      </w:pPr>
      <w:r>
        <w:rPr>
          <w:rFonts w:ascii="Tahoma" w:hAnsi="Tahoma" w:cs="Tahoma"/>
          <w:noProof/>
          <w:color w:val="000000" w:themeColor="text1"/>
          <w:lang w:val="en-GB" w:eastAsia="en-GB"/>
        </w:rPr>
        <w:t>A</w:t>
      </w:r>
      <w:r w:rsidRPr="00740A5D">
        <w:rPr>
          <w:rFonts w:ascii="Tahoma" w:hAnsi="Tahoma" w:cs="Tahoma"/>
          <w:noProof/>
          <w:color w:val="000000" w:themeColor="text1"/>
          <w:lang w:val="en-GB" w:eastAsia="en-GB"/>
        </w:rPr>
        <w:t xml:space="preserve">yman, Farris, Reiter-Palmon, Gallagher, &amp; Williams, </w:t>
      </w:r>
      <w:r>
        <w:rPr>
          <w:rFonts w:ascii="Tahoma" w:hAnsi="Tahoma" w:cs="Tahoma"/>
          <w:noProof/>
          <w:color w:val="000000" w:themeColor="text1"/>
          <w:lang w:val="en-GB" w:eastAsia="en-GB"/>
        </w:rPr>
        <w:t>(</w:t>
      </w:r>
      <w:r w:rsidRPr="00740A5D">
        <w:rPr>
          <w:rFonts w:ascii="Tahoma" w:hAnsi="Tahoma" w:cs="Tahoma"/>
          <w:noProof/>
          <w:color w:val="000000" w:themeColor="text1"/>
          <w:lang w:val="en-GB" w:eastAsia="en-GB"/>
        </w:rPr>
        <w:t>2007</w:t>
      </w:r>
      <w:r>
        <w:rPr>
          <w:rFonts w:ascii="Tahoma" w:hAnsi="Tahoma" w:cs="Tahoma"/>
          <w:noProof/>
          <w:color w:val="000000" w:themeColor="text1"/>
          <w:lang w:val="en-GB" w:eastAsia="en-GB"/>
        </w:rPr>
        <w:t xml:space="preserve">, pg 32) </w:t>
      </w:r>
      <w:r>
        <w:rPr>
          <w:rFonts w:ascii="Tahoma" w:eastAsia="Times New Roman" w:hAnsi="Tahoma" w:cs="Tahoma"/>
          <w:color w:val="222222"/>
          <w:shd w:val="clear" w:color="auto" w:fill="FFFFFF"/>
          <w:lang w:val="en-GB" w:eastAsia="en-GB"/>
        </w:rPr>
        <w:t>Conclude that employees may be less than likely to conduct an exit interview for a number of reasons</w:t>
      </w:r>
      <w:r w:rsidRPr="00D7237C">
        <w:rPr>
          <w:rFonts w:ascii="Tahoma" w:eastAsia="Times New Roman" w:hAnsi="Tahoma" w:cs="Tahoma"/>
          <w:color w:val="222222"/>
          <w:shd w:val="clear" w:color="auto" w:fill="FFFFFF"/>
          <w:lang w:val="en-GB" w:eastAsia="en-GB"/>
        </w:rPr>
        <w:t xml:space="preserve">. Some </w:t>
      </w:r>
      <w:r>
        <w:rPr>
          <w:rFonts w:ascii="Tahoma" w:eastAsia="Times New Roman" w:hAnsi="Tahoma" w:cs="Tahoma"/>
          <w:color w:val="222222"/>
          <w:shd w:val="clear" w:color="auto" w:fill="FFFFFF"/>
          <w:lang w:val="en-GB" w:eastAsia="en-GB"/>
        </w:rPr>
        <w:t xml:space="preserve">staff feel pressed into giving answers that not entirely true. Employee </w:t>
      </w:r>
      <w:r w:rsidRPr="00D7237C">
        <w:rPr>
          <w:rFonts w:ascii="Tahoma" w:eastAsia="Times New Roman" w:hAnsi="Tahoma" w:cs="Tahoma"/>
          <w:color w:val="222222"/>
          <w:shd w:val="clear" w:color="auto" w:fill="FFFFFF"/>
          <w:lang w:val="en-GB" w:eastAsia="en-GB"/>
        </w:rPr>
        <w:t xml:space="preserve">may not want to say anything negative about a </w:t>
      </w:r>
      <w:r>
        <w:rPr>
          <w:rFonts w:ascii="Tahoma" w:eastAsia="Times New Roman" w:hAnsi="Tahoma" w:cs="Tahoma"/>
          <w:color w:val="222222"/>
          <w:shd w:val="clear" w:color="auto" w:fill="FFFFFF"/>
          <w:lang w:val="en-GB" w:eastAsia="en-GB"/>
        </w:rPr>
        <w:t xml:space="preserve">manager or supervisor they like or dislike for fear of repercussions or fear of a bad reference for there new employers. </w:t>
      </w:r>
    </w:p>
    <w:p w14:paraId="2BD7B064" w14:textId="77777777" w:rsidR="00997CD4" w:rsidRDefault="00997CD4" w:rsidP="00997CD4">
      <w:pPr>
        <w:pStyle w:val="NormalWeb"/>
        <w:spacing w:before="0" w:beforeAutospacing="0" w:after="0" w:afterAutospacing="0"/>
        <w:jc w:val="both"/>
        <w:rPr>
          <w:rFonts w:ascii="Tahoma" w:eastAsia="Times New Roman" w:hAnsi="Tahoma" w:cs="Tahoma"/>
          <w:color w:val="000000" w:themeColor="text1"/>
          <w:lang w:eastAsia="en-GB"/>
        </w:rPr>
      </w:pPr>
    </w:p>
    <w:p w14:paraId="0C96B037" w14:textId="77777777" w:rsidR="00997CD4" w:rsidRPr="00D7237C" w:rsidRDefault="00997CD4" w:rsidP="00997CD4">
      <w:pPr>
        <w:pStyle w:val="NormalWeb"/>
        <w:spacing w:before="0" w:beforeAutospacing="0" w:after="0" w:afterAutospacing="0"/>
        <w:jc w:val="both"/>
        <w:rPr>
          <w:rFonts w:ascii="Tahoma" w:hAnsi="Tahoma" w:cs="Tahoma"/>
        </w:rPr>
      </w:pPr>
      <w:r w:rsidRPr="00D7237C">
        <w:rPr>
          <w:rFonts w:ascii="Tahoma" w:eastAsia="Times New Roman" w:hAnsi="Tahoma" w:cs="Tahoma"/>
          <w:color w:val="000000" w:themeColor="text1"/>
          <w:shd w:val="clear" w:color="auto" w:fill="FFFFFF"/>
        </w:rPr>
        <w:t xml:space="preserve">CIPD conclude </w:t>
      </w:r>
      <w:hyperlink r:id="rId9" w:tgtFrame="_blank" w:history="1">
        <w:r w:rsidRPr="00D7237C">
          <w:rPr>
            <w:rStyle w:val="Hyperlink"/>
            <w:rFonts w:ascii="Tahoma" w:eastAsia="Times New Roman" w:hAnsi="Tahoma" w:cs="Tahoma"/>
            <w:color w:val="000000" w:themeColor="text1"/>
            <w:u w:val="none"/>
            <w:bdr w:val="none" w:sz="0" w:space="0" w:color="auto" w:frame="1"/>
            <w:shd w:val="clear" w:color="auto" w:fill="FFFFFF"/>
          </w:rPr>
          <w:t>exit interviews</w:t>
        </w:r>
      </w:hyperlink>
      <w:r w:rsidRPr="00D7237C">
        <w:rPr>
          <w:rFonts w:ascii="Tahoma" w:eastAsia="Times New Roman" w:hAnsi="Tahoma" w:cs="Tahoma"/>
          <w:color w:val="000000" w:themeColor="text1"/>
          <w:shd w:val="clear" w:color="auto" w:fill="FFFFFF"/>
        </w:rPr>
        <w:t xml:space="preserve"> are essential to building better teams for boosting positive culture in the work place, by doing this it helps create and develop better working teams, and it can also help develop policies for working practice. Shaw health care mainly focuses on recruiters attracting talent rather than learning from people who leave.</w:t>
      </w:r>
      <w:r w:rsidRPr="00D7237C">
        <w:rPr>
          <w:rFonts w:ascii="Tahoma" w:eastAsia="Times New Roman" w:hAnsi="Tahoma" w:cs="Tahoma"/>
          <w:color w:val="000000" w:themeColor="text1"/>
          <w:spacing w:val="6"/>
          <w:shd w:val="clear" w:color="auto" w:fill="FFFFFF"/>
        </w:rPr>
        <w:t xml:space="preserve"> </w:t>
      </w:r>
      <w:r w:rsidRPr="00D7237C">
        <w:rPr>
          <w:rFonts w:ascii="Tahoma" w:hAnsi="Tahoma" w:cs="Tahoma"/>
        </w:rPr>
        <w:t xml:space="preserve">Exit interviews should, where possible, be conducted face-to-face, in private and by </w:t>
      </w:r>
      <w:r>
        <w:rPr>
          <w:rFonts w:ascii="Tahoma" w:hAnsi="Tahoma" w:cs="Tahoma"/>
        </w:rPr>
        <w:t xml:space="preserve">HR team. </w:t>
      </w:r>
      <w:r w:rsidRPr="0083050A">
        <w:rPr>
          <w:rFonts w:ascii="Tahoma" w:hAnsi="Tahoma" w:cs="Tahoma"/>
          <w:noProof/>
          <w:color w:val="000000" w:themeColor="text1"/>
        </w:rPr>
        <w:t xml:space="preserve">Gioia &amp; Catalano, </w:t>
      </w:r>
      <w:r>
        <w:rPr>
          <w:rFonts w:ascii="Tahoma" w:hAnsi="Tahoma" w:cs="Tahoma"/>
          <w:noProof/>
          <w:color w:val="000000" w:themeColor="text1"/>
        </w:rPr>
        <w:t>(</w:t>
      </w:r>
      <w:r w:rsidRPr="0083050A">
        <w:rPr>
          <w:rFonts w:ascii="Tahoma" w:hAnsi="Tahoma" w:cs="Tahoma"/>
          <w:noProof/>
          <w:color w:val="000000" w:themeColor="text1"/>
        </w:rPr>
        <w:t>2011)</w:t>
      </w:r>
      <w:r>
        <w:rPr>
          <w:rFonts w:ascii="Tahoma" w:hAnsi="Tahoma" w:cs="Tahoma"/>
          <w:noProof/>
          <w:color w:val="000000" w:themeColor="text1"/>
        </w:rPr>
        <w:t xml:space="preserve"> advise that </w:t>
      </w:r>
      <w:r>
        <w:rPr>
          <w:rFonts w:ascii="Tahoma" w:hAnsi="Tahoma" w:cs="Tahoma"/>
        </w:rPr>
        <w:t>f</w:t>
      </w:r>
      <w:r w:rsidRPr="00D7237C">
        <w:rPr>
          <w:rFonts w:ascii="Tahoma" w:hAnsi="Tahoma" w:cs="Tahoma"/>
        </w:rPr>
        <w:t>ace-to-face intervie</w:t>
      </w:r>
      <w:r>
        <w:rPr>
          <w:rFonts w:ascii="Tahoma" w:hAnsi="Tahoma" w:cs="Tahoma"/>
        </w:rPr>
        <w:t xml:space="preserve">ws enable better communication and </w:t>
      </w:r>
      <w:r w:rsidRPr="00D7237C">
        <w:rPr>
          <w:rFonts w:ascii="Tahoma" w:hAnsi="Tahoma" w:cs="Tahoma"/>
        </w:rPr>
        <w:t xml:space="preserve">understanding </w:t>
      </w:r>
      <w:r>
        <w:rPr>
          <w:rFonts w:ascii="Tahoma" w:hAnsi="Tahoma" w:cs="Tahoma"/>
        </w:rPr>
        <w:t xml:space="preserve">allowing a company to </w:t>
      </w:r>
      <w:r w:rsidRPr="00D7237C">
        <w:rPr>
          <w:rFonts w:ascii="Tahoma" w:hAnsi="Tahoma" w:cs="Tahoma"/>
        </w:rPr>
        <w:t>get to the root of any sensitive matters</w:t>
      </w:r>
      <w:r>
        <w:rPr>
          <w:rFonts w:ascii="Tahoma" w:hAnsi="Tahoma" w:cs="Tahoma"/>
        </w:rPr>
        <w:t xml:space="preserve"> to look at developing a more resilient work force.</w:t>
      </w:r>
      <w:r w:rsidRPr="00D7237C">
        <w:rPr>
          <w:rFonts w:ascii="Tahoma" w:hAnsi="Tahoma" w:cs="Tahoma"/>
        </w:rPr>
        <w:t>.</w:t>
      </w:r>
      <w:r>
        <w:rPr>
          <w:rFonts w:ascii="Tahoma" w:hAnsi="Tahoma" w:cs="Tahoma"/>
        </w:rPr>
        <w:t>] It is important to note that</w:t>
      </w:r>
      <w:r w:rsidRPr="00D7237C">
        <w:rPr>
          <w:rFonts w:ascii="Tahoma" w:hAnsi="Tahoma" w:cs="Tahoma"/>
        </w:rPr>
        <w:t xml:space="preserve">  style of exit interview is different for someone who is</w:t>
      </w:r>
      <w:r>
        <w:rPr>
          <w:rFonts w:ascii="Tahoma" w:hAnsi="Tahoma" w:cs="Tahoma"/>
        </w:rPr>
        <w:t xml:space="preserve"> being terminated, retiring or being </w:t>
      </w:r>
      <w:r w:rsidRPr="00D7237C">
        <w:rPr>
          <w:rFonts w:ascii="Tahoma" w:hAnsi="Tahoma" w:cs="Tahoma"/>
        </w:rPr>
        <w:t xml:space="preserve">redundant, </w:t>
      </w:r>
      <w:r>
        <w:rPr>
          <w:rFonts w:ascii="Tahoma" w:hAnsi="Tahoma" w:cs="Tahoma"/>
        </w:rPr>
        <w:t xml:space="preserve">this should always be done by a </w:t>
      </w:r>
      <w:proofErr w:type="spellStart"/>
      <w:r>
        <w:rPr>
          <w:rFonts w:ascii="Tahoma" w:hAnsi="Tahoma" w:cs="Tahoma"/>
        </w:rPr>
        <w:t>hr</w:t>
      </w:r>
      <w:proofErr w:type="spellEnd"/>
      <w:r>
        <w:rPr>
          <w:rFonts w:ascii="Tahoma" w:hAnsi="Tahoma" w:cs="Tahoma"/>
        </w:rPr>
        <w:t xml:space="preserve"> business partner </w:t>
      </w:r>
      <w:r w:rsidRPr="00D7237C">
        <w:rPr>
          <w:rFonts w:ascii="Tahoma" w:hAnsi="Tahoma" w:cs="Tahoma"/>
        </w:rPr>
        <w:t xml:space="preserve">compared to an employee leaving </w:t>
      </w:r>
      <w:r>
        <w:rPr>
          <w:rFonts w:ascii="Tahoma" w:hAnsi="Tahoma" w:cs="Tahoma"/>
        </w:rPr>
        <w:t>the company to go else where.</w:t>
      </w:r>
    </w:p>
    <w:p w14:paraId="0BF2F730" w14:textId="77777777" w:rsidR="00997CD4" w:rsidRPr="00D7237C" w:rsidRDefault="00997CD4" w:rsidP="00997CD4">
      <w:pPr>
        <w:spacing w:after="0" w:line="240" w:lineRule="auto"/>
        <w:rPr>
          <w:rFonts w:ascii="Tahoma" w:eastAsia="Times New Roman" w:hAnsi="Tahoma" w:cs="Tahoma"/>
          <w:color w:val="auto"/>
          <w:lang w:val="en-GB" w:eastAsia="en-GB"/>
        </w:rPr>
      </w:pPr>
      <w:r w:rsidRPr="00D7237C">
        <w:rPr>
          <w:rFonts w:ascii="Tahoma" w:hAnsi="Tahoma" w:cs="Tahoma"/>
          <w:color w:val="000000" w:themeColor="text1"/>
          <w:lang w:val="en-GB" w:eastAsia="en-GB"/>
        </w:rPr>
        <w:lastRenderedPageBreak/>
        <w:t xml:space="preserve">Using research such as exit interviews </w:t>
      </w:r>
      <w:r w:rsidRPr="00C229F5">
        <w:rPr>
          <w:rFonts w:ascii="Tahoma" w:hAnsi="Tahoma" w:cs="Tahoma"/>
          <w:color w:val="000000" w:themeColor="text1"/>
          <w:lang w:val="en-GB" w:eastAsia="en-GB"/>
        </w:rPr>
        <w:t xml:space="preserve">and </w:t>
      </w:r>
      <w:r w:rsidRPr="00D7237C">
        <w:rPr>
          <w:rFonts w:ascii="Tahoma" w:hAnsi="Tahoma" w:cs="Tahoma"/>
          <w:color w:val="000000" w:themeColor="text1"/>
          <w:lang w:val="en-GB" w:eastAsia="en-GB"/>
        </w:rPr>
        <w:t xml:space="preserve">staff wellness survey (that Shaw already send out quality) Can help the business leaders </w:t>
      </w:r>
      <w:r w:rsidRPr="00C229F5">
        <w:rPr>
          <w:rFonts w:ascii="Tahoma" w:hAnsi="Tahoma" w:cs="Tahoma"/>
          <w:color w:val="000000" w:themeColor="text1"/>
          <w:lang w:val="en-GB" w:eastAsia="en-GB"/>
        </w:rPr>
        <w:t>understand</w:t>
      </w:r>
      <w:r w:rsidRPr="00D7237C">
        <w:rPr>
          <w:rFonts w:ascii="Tahoma" w:hAnsi="Tahoma" w:cs="Tahoma"/>
          <w:color w:val="000000" w:themeColor="text1"/>
          <w:lang w:val="en-GB" w:eastAsia="en-GB"/>
        </w:rPr>
        <w:t xml:space="preserve"> why people leave the business. This would also allow </w:t>
      </w:r>
      <w:r w:rsidRPr="00C229F5">
        <w:rPr>
          <w:rFonts w:ascii="Tahoma" w:hAnsi="Tahoma" w:cs="Tahoma"/>
          <w:color w:val="000000" w:themeColor="text1"/>
          <w:lang w:val="en-GB" w:eastAsia="en-GB"/>
        </w:rPr>
        <w:t xml:space="preserve">and enable </w:t>
      </w:r>
      <w:r w:rsidRPr="00D7237C">
        <w:rPr>
          <w:rFonts w:ascii="Tahoma" w:hAnsi="Tahoma" w:cs="Tahoma"/>
          <w:color w:val="000000" w:themeColor="text1"/>
          <w:lang w:val="en-GB" w:eastAsia="en-GB"/>
        </w:rPr>
        <w:t>correct</w:t>
      </w:r>
      <w:r w:rsidRPr="00C229F5">
        <w:rPr>
          <w:rFonts w:ascii="Tahoma" w:hAnsi="Tahoma" w:cs="Tahoma"/>
          <w:color w:val="000000" w:themeColor="text1"/>
          <w:lang w:val="en-GB" w:eastAsia="en-GB"/>
        </w:rPr>
        <w:t xml:space="preserve"> action to be taken to address it. </w:t>
      </w:r>
      <w:r w:rsidRPr="00D7237C">
        <w:rPr>
          <w:rFonts w:ascii="Tahoma" w:hAnsi="Tahoma" w:cs="Tahoma"/>
          <w:color w:val="000000" w:themeColor="text1"/>
          <w:lang w:val="en-GB" w:eastAsia="en-GB"/>
        </w:rPr>
        <w:t xml:space="preserve">Learning from exit Interview would allow Shaw to look at area’s that need developing to create </w:t>
      </w:r>
      <w:r w:rsidRPr="00C229F5">
        <w:rPr>
          <w:rFonts w:ascii="Tahoma" w:hAnsi="Tahoma" w:cs="Tahoma"/>
          <w:color w:val="000000" w:themeColor="text1"/>
          <w:lang w:val="en-GB" w:eastAsia="en-GB"/>
        </w:rPr>
        <w:t>training will help to minimise the number of people leaving the organisation</w:t>
      </w:r>
      <w:r w:rsidRPr="00D7237C">
        <w:rPr>
          <w:rFonts w:ascii="Tahoma" w:hAnsi="Tahoma" w:cs="Tahoma"/>
          <w:color w:val="000000" w:themeColor="text1"/>
        </w:rPr>
        <w:t xml:space="preserve"> </w:t>
      </w:r>
      <w:sdt>
        <w:sdtPr>
          <w:rPr>
            <w:rFonts w:ascii="Tahoma" w:hAnsi="Tahoma" w:cs="Tahoma"/>
            <w:color w:val="000000" w:themeColor="text1"/>
          </w:rPr>
          <w:id w:val="-1357270947"/>
          <w:citation/>
        </w:sdtPr>
        <w:sdtContent>
          <w:r w:rsidRPr="00D7237C">
            <w:rPr>
              <w:rFonts w:ascii="Tahoma" w:hAnsi="Tahoma" w:cs="Tahoma"/>
              <w:color w:val="000000" w:themeColor="text1"/>
            </w:rPr>
            <w:fldChar w:fldCharType="begin"/>
          </w:r>
          <w:r w:rsidRPr="00D7237C">
            <w:rPr>
              <w:rFonts w:ascii="Tahoma" w:hAnsi="Tahoma" w:cs="Tahoma"/>
              <w:color w:val="000000" w:themeColor="text1"/>
              <w:lang w:val="en-GB"/>
            </w:rPr>
            <w:instrText xml:space="preserve"> CITATION CIP18 \l 2057 </w:instrText>
          </w:r>
          <w:r w:rsidRPr="00D7237C">
            <w:rPr>
              <w:rFonts w:ascii="Tahoma" w:hAnsi="Tahoma" w:cs="Tahoma"/>
              <w:color w:val="000000" w:themeColor="text1"/>
            </w:rPr>
            <w:fldChar w:fldCharType="separate"/>
          </w:r>
          <w:r w:rsidRPr="00997CD4">
            <w:rPr>
              <w:rFonts w:ascii="Tahoma" w:hAnsi="Tahoma" w:cs="Tahoma"/>
              <w:noProof/>
              <w:color w:val="000000" w:themeColor="text1"/>
              <w:lang w:val="en-GB"/>
            </w:rPr>
            <w:t>(CIPD)</w:t>
          </w:r>
          <w:r w:rsidRPr="00D7237C">
            <w:rPr>
              <w:rFonts w:ascii="Tahoma" w:hAnsi="Tahoma" w:cs="Tahoma"/>
              <w:color w:val="000000" w:themeColor="text1"/>
            </w:rPr>
            <w:fldChar w:fldCharType="end"/>
          </w:r>
        </w:sdtContent>
      </w:sdt>
      <w:r w:rsidRPr="00D7237C">
        <w:rPr>
          <w:rFonts w:ascii="Tahoma" w:hAnsi="Tahoma" w:cs="Tahoma"/>
          <w:color w:val="000000" w:themeColor="text1"/>
          <w:lang w:val="en-GB" w:eastAsia="en-GB"/>
        </w:rPr>
        <w:t>. Shaw has a very high turn over</w:t>
      </w:r>
      <w:r w:rsidRPr="00C229F5">
        <w:rPr>
          <w:rFonts w:ascii="Tahoma" w:hAnsi="Tahoma" w:cs="Tahoma"/>
          <w:color w:val="000000" w:themeColor="text1"/>
          <w:lang w:val="en-GB" w:eastAsia="en-GB"/>
        </w:rPr>
        <w:t xml:space="preserve"> within th</w:t>
      </w:r>
      <w:r w:rsidRPr="00D7237C">
        <w:rPr>
          <w:rFonts w:ascii="Tahoma" w:hAnsi="Tahoma" w:cs="Tahoma"/>
          <w:color w:val="000000" w:themeColor="text1"/>
          <w:lang w:val="en-GB" w:eastAsia="en-GB"/>
        </w:rPr>
        <w:t>e first six months of employment</w:t>
      </w:r>
      <w:r w:rsidRPr="00D7237C">
        <w:rPr>
          <w:rFonts w:ascii="Tahoma" w:hAnsi="Tahoma" w:cs="Tahoma"/>
          <w:color w:val="000000" w:themeColor="text1"/>
        </w:rPr>
        <w:t xml:space="preserve"> requesting people.</w:t>
      </w:r>
    </w:p>
    <w:p w14:paraId="0301B1AD" w14:textId="77777777" w:rsidR="00997CD4" w:rsidRPr="00D7237C" w:rsidRDefault="00997CD4" w:rsidP="00997CD4">
      <w:pPr>
        <w:shd w:val="clear" w:color="auto" w:fill="FFFFFF"/>
        <w:spacing w:after="0" w:line="240" w:lineRule="auto"/>
        <w:rPr>
          <w:rFonts w:ascii="Tahoma" w:hAnsi="Tahoma" w:cs="Tahoma"/>
          <w:color w:val="000000" w:themeColor="text1"/>
          <w:lang w:val="en-GB" w:eastAsia="en-GB"/>
        </w:rPr>
      </w:pPr>
      <w:r w:rsidRPr="009D49C9">
        <w:rPr>
          <w:rFonts w:ascii="Tahoma" w:hAnsi="Tahoma" w:cs="Tahoma"/>
          <w:color w:val="000000" w:themeColor="text1"/>
          <w:lang w:val="en-GB" w:eastAsia="en-GB"/>
        </w:rPr>
        <w:t>Staff turnover costs British businesses at least £4.13bn every year</w:t>
      </w:r>
      <w:r w:rsidRPr="00D7237C">
        <w:rPr>
          <w:rFonts w:ascii="Tahoma" w:hAnsi="Tahoma" w:cs="Tahoma"/>
          <w:color w:val="000000" w:themeColor="text1"/>
        </w:rPr>
        <w:t xml:space="preserve"> </w:t>
      </w:r>
      <w:sdt>
        <w:sdtPr>
          <w:rPr>
            <w:rFonts w:ascii="Tahoma" w:hAnsi="Tahoma" w:cs="Tahoma"/>
            <w:color w:val="000000" w:themeColor="text1"/>
          </w:rPr>
          <w:id w:val="526222507"/>
          <w:citation/>
        </w:sdtPr>
        <w:sdtContent>
          <w:r w:rsidRPr="00D7237C">
            <w:rPr>
              <w:rFonts w:ascii="Tahoma" w:hAnsi="Tahoma" w:cs="Tahoma"/>
              <w:color w:val="000000" w:themeColor="text1"/>
            </w:rPr>
            <w:fldChar w:fldCharType="begin"/>
          </w:r>
          <w:r w:rsidRPr="00D7237C">
            <w:rPr>
              <w:rFonts w:ascii="Tahoma" w:hAnsi="Tahoma" w:cs="Tahoma"/>
              <w:color w:val="000000" w:themeColor="text1"/>
              <w:lang w:val="en-GB"/>
            </w:rPr>
            <w:instrText xml:space="preserve"> CITATION Sco14 \l 2057 </w:instrText>
          </w:r>
          <w:r w:rsidRPr="00D7237C">
            <w:rPr>
              <w:rFonts w:ascii="Tahoma" w:hAnsi="Tahoma" w:cs="Tahoma"/>
              <w:color w:val="000000" w:themeColor="text1"/>
            </w:rPr>
            <w:fldChar w:fldCharType="separate"/>
          </w:r>
          <w:r w:rsidRPr="00997CD4">
            <w:rPr>
              <w:rFonts w:ascii="Tahoma" w:hAnsi="Tahoma" w:cs="Tahoma"/>
              <w:noProof/>
              <w:color w:val="000000" w:themeColor="text1"/>
              <w:lang w:val="en-GB"/>
            </w:rPr>
            <w:t>(Campbell, 2014)</w:t>
          </w:r>
          <w:r w:rsidRPr="00D7237C">
            <w:rPr>
              <w:rFonts w:ascii="Tahoma" w:hAnsi="Tahoma" w:cs="Tahoma"/>
              <w:color w:val="000000" w:themeColor="text1"/>
            </w:rPr>
            <w:fldChar w:fldCharType="end"/>
          </w:r>
        </w:sdtContent>
      </w:sdt>
      <w:r w:rsidRPr="009D49C9">
        <w:rPr>
          <w:rFonts w:ascii="Tahoma" w:hAnsi="Tahoma" w:cs="Tahoma"/>
          <w:color w:val="000000" w:themeColor="text1"/>
          <w:lang w:val="en-GB" w:eastAsia="en-GB"/>
        </w:rPr>
        <w:t xml:space="preserve"> as new employees take up to </w:t>
      </w:r>
      <w:r w:rsidRPr="00D7237C">
        <w:rPr>
          <w:rFonts w:ascii="Tahoma" w:hAnsi="Tahoma" w:cs="Tahoma"/>
          <w:color w:val="000000" w:themeColor="text1"/>
          <w:lang w:val="en-GB" w:eastAsia="en-GB"/>
        </w:rPr>
        <w:t xml:space="preserve"> a year </w:t>
      </w:r>
      <w:r w:rsidRPr="009D49C9">
        <w:rPr>
          <w:rFonts w:ascii="Tahoma" w:hAnsi="Tahoma" w:cs="Tahoma"/>
          <w:color w:val="000000" w:themeColor="text1"/>
          <w:lang w:val="en-GB" w:eastAsia="en-GB"/>
        </w:rPr>
        <w:t xml:space="preserve"> to reach </w:t>
      </w:r>
      <w:r w:rsidRPr="00D7237C">
        <w:rPr>
          <w:rFonts w:ascii="Tahoma" w:hAnsi="Tahoma" w:cs="Tahoma"/>
          <w:color w:val="000000" w:themeColor="text1"/>
          <w:lang w:val="en-GB" w:eastAsia="en-GB"/>
        </w:rPr>
        <w:t xml:space="preserve">the same stander of </w:t>
      </w:r>
      <w:r w:rsidRPr="009D49C9">
        <w:rPr>
          <w:rFonts w:ascii="Tahoma" w:hAnsi="Tahoma" w:cs="Tahoma"/>
          <w:color w:val="000000" w:themeColor="text1"/>
          <w:lang w:val="en-GB" w:eastAsia="en-GB"/>
        </w:rPr>
        <w:t>productivity levels</w:t>
      </w:r>
      <w:r w:rsidRPr="00D7237C">
        <w:rPr>
          <w:rFonts w:ascii="Tahoma" w:hAnsi="Tahoma" w:cs="Tahoma"/>
          <w:color w:val="000000" w:themeColor="text1"/>
          <w:lang w:val="en-GB" w:eastAsia="en-GB"/>
        </w:rPr>
        <w:t xml:space="preserve"> of that of a experienced member of staff</w:t>
      </w:r>
      <w:sdt>
        <w:sdtPr>
          <w:rPr>
            <w:rFonts w:ascii="Tahoma" w:hAnsi="Tahoma" w:cs="Tahoma"/>
            <w:color w:val="000000" w:themeColor="text1"/>
            <w:lang w:val="en-GB" w:eastAsia="en-GB"/>
          </w:rPr>
          <w:id w:val="1920360663"/>
          <w:citation/>
        </w:sdtPr>
        <w:sdtContent>
          <w:r w:rsidRPr="00D7237C">
            <w:rPr>
              <w:rFonts w:ascii="Tahoma" w:hAnsi="Tahoma" w:cs="Tahoma"/>
              <w:color w:val="000000" w:themeColor="text1"/>
              <w:lang w:val="en-GB" w:eastAsia="en-GB"/>
            </w:rPr>
            <w:fldChar w:fldCharType="begin"/>
          </w:r>
          <w:r w:rsidRPr="00D7237C">
            <w:rPr>
              <w:rFonts w:ascii="Tahoma" w:hAnsi="Tahoma" w:cs="Tahoma"/>
              <w:color w:val="000000" w:themeColor="text1"/>
              <w:lang w:val="en-GB" w:eastAsia="en-GB"/>
            </w:rPr>
            <w:instrText xml:space="preserve"> CITATION CIP18 \l 2057 </w:instrText>
          </w:r>
          <w:r w:rsidRPr="00D7237C">
            <w:rPr>
              <w:rFonts w:ascii="Tahoma" w:hAnsi="Tahoma" w:cs="Tahoma"/>
              <w:color w:val="000000" w:themeColor="text1"/>
              <w:lang w:val="en-GB" w:eastAsia="en-GB"/>
            </w:rPr>
            <w:fldChar w:fldCharType="separate"/>
          </w:r>
          <w:r>
            <w:rPr>
              <w:rFonts w:ascii="Tahoma" w:hAnsi="Tahoma" w:cs="Tahoma"/>
              <w:noProof/>
              <w:color w:val="000000" w:themeColor="text1"/>
              <w:lang w:val="en-GB" w:eastAsia="en-GB"/>
            </w:rPr>
            <w:t xml:space="preserve"> </w:t>
          </w:r>
          <w:r w:rsidRPr="00997CD4">
            <w:rPr>
              <w:rFonts w:ascii="Tahoma" w:hAnsi="Tahoma" w:cs="Tahoma"/>
              <w:noProof/>
              <w:color w:val="000000" w:themeColor="text1"/>
              <w:lang w:val="en-GB" w:eastAsia="en-GB"/>
            </w:rPr>
            <w:t>(CIPD)</w:t>
          </w:r>
          <w:r w:rsidRPr="00D7237C">
            <w:rPr>
              <w:rFonts w:ascii="Tahoma" w:hAnsi="Tahoma" w:cs="Tahoma"/>
              <w:color w:val="000000" w:themeColor="text1"/>
              <w:lang w:val="en-GB" w:eastAsia="en-GB"/>
            </w:rPr>
            <w:fldChar w:fldCharType="end"/>
          </w:r>
        </w:sdtContent>
      </w:sdt>
      <w:r w:rsidRPr="009D49C9">
        <w:rPr>
          <w:rFonts w:ascii="Tahoma" w:hAnsi="Tahoma" w:cs="Tahoma"/>
          <w:color w:val="000000" w:themeColor="text1"/>
          <w:lang w:val="en-GB" w:eastAsia="en-GB"/>
        </w:rPr>
        <w:t>.</w:t>
      </w:r>
      <w:r w:rsidRPr="00D7237C">
        <w:rPr>
          <w:rFonts w:ascii="Tahoma" w:hAnsi="Tahoma" w:cs="Tahoma"/>
          <w:color w:val="000000" w:themeColor="text1"/>
          <w:lang w:val="en-GB" w:eastAsia="en-GB"/>
        </w:rPr>
        <w:t xml:space="preserve">The cost  for replacing </w:t>
      </w:r>
      <w:r w:rsidRPr="009D49C9">
        <w:rPr>
          <w:rFonts w:ascii="Tahoma" w:hAnsi="Tahoma" w:cs="Tahoma"/>
          <w:color w:val="000000" w:themeColor="text1"/>
          <w:lang w:val="en-GB" w:eastAsia="en-GB"/>
        </w:rPr>
        <w:t xml:space="preserve"> staff member</w:t>
      </w:r>
      <w:r w:rsidRPr="00D7237C">
        <w:rPr>
          <w:rFonts w:ascii="Tahoma" w:hAnsi="Tahoma" w:cs="Tahoma"/>
          <w:color w:val="000000" w:themeColor="text1"/>
          <w:lang w:val="en-GB" w:eastAsia="en-GB"/>
        </w:rPr>
        <w:t>s who leave  is £30,000</w:t>
      </w:r>
      <w:r w:rsidRPr="009D49C9">
        <w:rPr>
          <w:rFonts w:ascii="Tahoma" w:hAnsi="Tahoma" w:cs="Tahoma"/>
          <w:color w:val="000000" w:themeColor="text1"/>
          <w:lang w:val="en-GB" w:eastAsia="en-GB"/>
        </w:rPr>
        <w:t xml:space="preserve"> </w:t>
      </w:r>
      <w:sdt>
        <w:sdtPr>
          <w:rPr>
            <w:rFonts w:ascii="Tahoma" w:hAnsi="Tahoma" w:cs="Tahoma"/>
            <w:color w:val="000000" w:themeColor="text1"/>
            <w:lang w:val="en-GB" w:eastAsia="en-GB"/>
          </w:rPr>
          <w:id w:val="1600684686"/>
          <w:citation/>
        </w:sdtPr>
        <w:sdtContent>
          <w:r w:rsidRPr="00D7237C">
            <w:rPr>
              <w:rFonts w:ascii="Tahoma" w:hAnsi="Tahoma" w:cs="Tahoma"/>
              <w:color w:val="000000" w:themeColor="text1"/>
              <w:lang w:val="en-GB" w:eastAsia="en-GB"/>
            </w:rPr>
            <w:fldChar w:fldCharType="begin"/>
          </w:r>
          <w:r w:rsidRPr="00D7237C">
            <w:rPr>
              <w:rFonts w:ascii="Tahoma" w:hAnsi="Tahoma" w:cs="Tahoma"/>
              <w:color w:val="000000" w:themeColor="text1"/>
              <w:lang w:val="en-GB" w:eastAsia="en-GB"/>
            </w:rPr>
            <w:instrText xml:space="preserve"> CITATION Oxf14 \l 2057 </w:instrText>
          </w:r>
          <w:r w:rsidRPr="00D7237C">
            <w:rPr>
              <w:rFonts w:ascii="Tahoma" w:hAnsi="Tahoma" w:cs="Tahoma"/>
              <w:color w:val="000000" w:themeColor="text1"/>
              <w:lang w:val="en-GB" w:eastAsia="en-GB"/>
            </w:rPr>
            <w:fldChar w:fldCharType="separate"/>
          </w:r>
          <w:r w:rsidRPr="00997CD4">
            <w:rPr>
              <w:rFonts w:ascii="Tahoma" w:hAnsi="Tahoma" w:cs="Tahoma"/>
              <w:noProof/>
              <w:color w:val="000000" w:themeColor="text1"/>
              <w:lang w:val="en-GB" w:eastAsia="en-GB"/>
            </w:rPr>
            <w:t>(Oxford Economics., 2014)</w:t>
          </w:r>
          <w:r w:rsidRPr="00D7237C">
            <w:rPr>
              <w:rFonts w:ascii="Tahoma" w:hAnsi="Tahoma" w:cs="Tahoma"/>
              <w:color w:val="000000" w:themeColor="text1"/>
              <w:lang w:val="en-GB" w:eastAsia="en-GB"/>
            </w:rPr>
            <w:fldChar w:fldCharType="end"/>
          </w:r>
        </w:sdtContent>
      </w:sdt>
      <w:r w:rsidRPr="00D7237C">
        <w:rPr>
          <w:rFonts w:ascii="Tahoma" w:hAnsi="Tahoma" w:cs="Tahoma"/>
          <w:color w:val="000000" w:themeColor="text1"/>
          <w:lang w:val="en-GB" w:eastAsia="en-GB"/>
        </w:rPr>
        <w:t>.</w:t>
      </w:r>
    </w:p>
    <w:p w14:paraId="7309E707" w14:textId="77777777" w:rsidR="00997CD4" w:rsidRDefault="00997CD4" w:rsidP="00997CD4">
      <w:pPr>
        <w:rPr>
          <w:rFonts w:ascii="Tahoma" w:eastAsia="Times New Roman" w:hAnsi="Tahoma" w:cs="Tahoma"/>
          <w:color w:val="000000" w:themeColor="text1"/>
          <w:shd w:val="clear" w:color="auto" w:fill="FFFFFF"/>
          <w:lang w:val="en-GB" w:eastAsia="en-GB"/>
        </w:rPr>
      </w:pPr>
    </w:p>
    <w:p w14:paraId="5DF0E5B0" w14:textId="77777777" w:rsidR="00997CD4" w:rsidRPr="00D7237C" w:rsidRDefault="00997CD4" w:rsidP="00997CD4">
      <w:pPr>
        <w:rPr>
          <w:rFonts w:ascii="Tahoma" w:hAnsi="Tahoma" w:cs="Tahoma"/>
          <w:color w:val="000000" w:themeColor="text1"/>
          <w:lang w:val="en-GB" w:eastAsia="en-GB"/>
        </w:rPr>
      </w:pPr>
      <w:r w:rsidRPr="00D7237C">
        <w:rPr>
          <w:rFonts w:ascii="Tahoma" w:eastAsia="Times New Roman" w:hAnsi="Tahoma" w:cs="Tahoma"/>
          <w:color w:val="000000" w:themeColor="text1"/>
          <w:shd w:val="clear" w:color="auto" w:fill="FFFFFF"/>
          <w:lang w:val="en-GB" w:eastAsia="en-GB"/>
        </w:rPr>
        <w:t xml:space="preserve">Research has shown that high turnover rates in a company results in a company having low performance results, Compared to that of of  organization with turnover lower turner </w:t>
      </w:r>
      <w:sdt>
        <w:sdtPr>
          <w:rPr>
            <w:rFonts w:ascii="Tahoma" w:eastAsia="Times New Roman" w:hAnsi="Tahoma" w:cs="Tahoma"/>
            <w:color w:val="000000" w:themeColor="text1"/>
            <w:shd w:val="clear" w:color="auto" w:fill="FFFFFF"/>
            <w:lang w:val="en-GB" w:eastAsia="en-GB"/>
          </w:rPr>
          <w:id w:val="-1285886221"/>
          <w:citation/>
        </w:sdtPr>
        <w:sdtContent>
          <w:r w:rsidRPr="00D7237C">
            <w:rPr>
              <w:rFonts w:ascii="Tahoma" w:eastAsia="Times New Roman" w:hAnsi="Tahoma" w:cs="Tahoma"/>
              <w:color w:val="000000" w:themeColor="text1"/>
              <w:shd w:val="clear" w:color="auto" w:fill="FFFFFF"/>
              <w:lang w:val="en-GB" w:eastAsia="en-GB"/>
            </w:rPr>
            <w:fldChar w:fldCharType="begin"/>
          </w:r>
          <w:r w:rsidRPr="00D7237C">
            <w:rPr>
              <w:rFonts w:ascii="Tahoma" w:eastAsia="Times New Roman" w:hAnsi="Tahoma" w:cs="Tahoma"/>
              <w:color w:val="000000" w:themeColor="text1"/>
              <w:shd w:val="clear" w:color="auto" w:fill="FFFFFF"/>
              <w:lang w:val="en-GB" w:eastAsia="en-GB"/>
            </w:rPr>
            <w:instrText xml:space="preserve"> CITATION Eve \l 2057 </w:instrText>
          </w:r>
          <w:r w:rsidRPr="00D7237C">
            <w:rPr>
              <w:rFonts w:ascii="Tahoma" w:eastAsia="Times New Roman" w:hAnsi="Tahoma" w:cs="Tahoma"/>
              <w:color w:val="000000" w:themeColor="text1"/>
              <w:shd w:val="clear" w:color="auto" w:fill="FFFFFF"/>
              <w:lang w:val="en-GB" w:eastAsia="en-GB"/>
            </w:rPr>
            <w:fldChar w:fldCharType="separate"/>
          </w:r>
          <w:r w:rsidRPr="00997CD4">
            <w:rPr>
              <w:rFonts w:ascii="Tahoma" w:eastAsia="Times New Roman" w:hAnsi="Tahoma" w:cs="Tahoma"/>
              <w:noProof/>
              <w:color w:val="000000" w:themeColor="text1"/>
              <w:shd w:val="clear" w:color="auto" w:fill="FFFFFF"/>
              <w:lang w:val="en-GB" w:eastAsia="en-GB"/>
            </w:rPr>
            <w:t>(Everett Spain)</w:t>
          </w:r>
          <w:r w:rsidRPr="00D7237C">
            <w:rPr>
              <w:rFonts w:ascii="Tahoma" w:eastAsia="Times New Roman" w:hAnsi="Tahoma" w:cs="Tahoma"/>
              <w:color w:val="000000" w:themeColor="text1"/>
              <w:shd w:val="clear" w:color="auto" w:fill="FFFFFF"/>
              <w:lang w:val="en-GB" w:eastAsia="en-GB"/>
            </w:rPr>
            <w:fldChar w:fldCharType="end"/>
          </w:r>
        </w:sdtContent>
      </w:sdt>
      <w:r w:rsidRPr="00D7237C">
        <w:rPr>
          <w:rFonts w:ascii="Tahoma" w:eastAsia="Times New Roman" w:hAnsi="Tahoma" w:cs="Tahoma"/>
          <w:color w:val="000000" w:themeColor="text1"/>
          <w:shd w:val="clear" w:color="auto" w:fill="FFFFFF"/>
          <w:lang w:val="en-GB" w:eastAsia="en-GB"/>
        </w:rPr>
        <w:t>.</w:t>
      </w:r>
      <w:r w:rsidRPr="00D7237C">
        <w:rPr>
          <w:rFonts w:ascii="Tahoma" w:eastAsia="Times New Roman" w:hAnsi="Tahoma" w:cs="Tahoma"/>
          <w:color w:val="000000" w:themeColor="text1"/>
          <w:lang w:val="en-GB" w:eastAsia="en-GB"/>
        </w:rPr>
        <w:t xml:space="preserve"> </w:t>
      </w:r>
      <w:r w:rsidRPr="00C229F5">
        <w:rPr>
          <w:rFonts w:ascii="Tahoma" w:hAnsi="Tahoma" w:cs="Tahoma"/>
          <w:color w:val="000000" w:themeColor="text1"/>
          <w:lang w:val="en-GB" w:eastAsia="en-GB"/>
        </w:rPr>
        <w:t xml:space="preserve">Employers need to be aware of employee turnover rates in their organisation, and understand how these affect the organisation’s performance and ability to achieve its strategic goals. </w:t>
      </w:r>
      <w:r w:rsidRPr="00D7237C">
        <w:rPr>
          <w:rFonts w:ascii="Tahoma" w:hAnsi="Tahoma" w:cs="Tahoma"/>
          <w:color w:val="000000" w:themeColor="text1"/>
          <w:lang w:val="en-GB" w:eastAsia="en-GB"/>
        </w:rPr>
        <w:t>Being aware of why</w:t>
      </w:r>
    </w:p>
    <w:p w14:paraId="7DA8824D" w14:textId="77777777" w:rsidR="00997CD4" w:rsidRPr="00D7237C" w:rsidRDefault="00997CD4" w:rsidP="00997CD4">
      <w:pPr>
        <w:spacing w:after="0" w:line="240" w:lineRule="auto"/>
        <w:rPr>
          <w:rFonts w:ascii="Tahoma" w:eastAsia="Times New Roman" w:hAnsi="Tahoma" w:cs="Tahoma"/>
          <w:color w:val="000000" w:themeColor="text1"/>
          <w:lang w:val="en-GB" w:eastAsia="en-GB"/>
        </w:rPr>
      </w:pPr>
      <w:r w:rsidRPr="00D7237C">
        <w:rPr>
          <w:rFonts w:ascii="Tahoma" w:eastAsia="Times New Roman" w:hAnsi="Tahoma" w:cs="Tahoma"/>
          <w:color w:val="000000" w:themeColor="text1"/>
          <w:shd w:val="clear" w:color="auto" w:fill="FFFFFF"/>
          <w:lang w:val="en-GB" w:eastAsia="en-GB"/>
        </w:rPr>
        <w:t xml:space="preserve">Exit interviews </w:t>
      </w:r>
      <w:r w:rsidRPr="002538AA">
        <w:rPr>
          <w:rFonts w:ascii="Tahoma" w:eastAsia="Times New Roman" w:hAnsi="Tahoma" w:cs="Tahoma"/>
          <w:color w:val="000000" w:themeColor="text1"/>
          <w:shd w:val="clear" w:color="auto" w:fill="FFFFFF"/>
          <w:lang w:val="en-GB" w:eastAsia="en-GB"/>
        </w:rPr>
        <w:t>are also an opportunity for the organization to enable transfer of knowledge and</w:t>
      </w:r>
      <w:r w:rsidRPr="00D7237C">
        <w:rPr>
          <w:rFonts w:ascii="Tahoma" w:eastAsia="Times New Roman" w:hAnsi="Tahoma" w:cs="Tahoma"/>
          <w:color w:val="000000" w:themeColor="text1"/>
          <w:shd w:val="clear" w:color="auto" w:fill="FFFFFF"/>
          <w:lang w:val="en-GB" w:eastAsia="en-GB"/>
        </w:rPr>
        <w:t xml:space="preserve"> experience from the departing staff </w:t>
      </w:r>
      <w:r w:rsidRPr="002538AA">
        <w:rPr>
          <w:rFonts w:ascii="Tahoma" w:eastAsia="Times New Roman" w:hAnsi="Tahoma" w:cs="Tahoma"/>
          <w:color w:val="000000" w:themeColor="text1"/>
          <w:shd w:val="clear" w:color="auto" w:fill="FFFFFF"/>
          <w:lang w:val="en-GB" w:eastAsia="en-GB"/>
        </w:rPr>
        <w:t>to</w:t>
      </w:r>
      <w:r w:rsidRPr="00D7237C">
        <w:rPr>
          <w:rFonts w:ascii="Tahoma" w:eastAsia="Times New Roman" w:hAnsi="Tahoma" w:cs="Tahoma"/>
          <w:color w:val="000000" w:themeColor="text1"/>
          <w:shd w:val="clear" w:color="auto" w:fill="FFFFFF"/>
          <w:lang w:val="en-GB" w:eastAsia="en-GB"/>
        </w:rPr>
        <w:t xml:space="preserve"> new staff to give them an in site into what they are able to expect when working in the business</w:t>
      </w:r>
      <w:r w:rsidRPr="002538AA">
        <w:rPr>
          <w:rFonts w:ascii="Tahoma" w:eastAsia="Times New Roman" w:hAnsi="Tahoma" w:cs="Tahoma"/>
          <w:color w:val="000000" w:themeColor="text1"/>
          <w:shd w:val="clear" w:color="auto" w:fill="FFFFFF"/>
          <w:lang w:val="en-GB" w:eastAsia="en-GB"/>
        </w:rPr>
        <w:t>.</w:t>
      </w:r>
      <w:r w:rsidRPr="00D7237C">
        <w:rPr>
          <w:rFonts w:ascii="Tahoma" w:eastAsia="Times New Roman" w:hAnsi="Tahoma" w:cs="Tahoma"/>
          <w:color w:val="000000" w:themeColor="text1"/>
          <w:shd w:val="clear" w:color="auto" w:fill="FFFFFF"/>
          <w:lang w:val="en-GB" w:eastAsia="en-GB"/>
        </w:rPr>
        <w:t xml:space="preserve"> Employees are likely to feel more comfortable if the interview is conducted by somebody other than their immediate supervisor, such as a dedicated HR representative</w:t>
      </w:r>
    </w:p>
    <w:p w14:paraId="449BBD5B" w14:textId="77777777" w:rsidR="00997CD4" w:rsidRDefault="00997CD4" w:rsidP="00997CD4">
      <w:pPr>
        <w:spacing w:after="0" w:line="240" w:lineRule="auto"/>
        <w:rPr>
          <w:rFonts w:ascii="Tahoma" w:eastAsia="Times New Roman" w:hAnsi="Tahoma" w:cs="Tahoma"/>
          <w:color w:val="000000" w:themeColor="text1"/>
          <w:lang w:val="en-GB" w:eastAsia="en-GB"/>
        </w:rPr>
      </w:pPr>
    </w:p>
    <w:p w14:paraId="25BC2FCA" w14:textId="77777777" w:rsidR="00997CD4" w:rsidRPr="00026D76" w:rsidRDefault="00997CD4" w:rsidP="00997CD4">
      <w:pPr>
        <w:spacing w:after="0" w:line="240" w:lineRule="auto"/>
        <w:rPr>
          <w:rFonts w:ascii="Tahoma" w:eastAsia="Times New Roman" w:hAnsi="Tahoma" w:cs="Tahoma"/>
          <w:color w:val="222222"/>
          <w:shd w:val="clear" w:color="auto" w:fill="FFFFFF"/>
          <w:lang w:val="en-GB" w:eastAsia="en-GB"/>
        </w:rPr>
      </w:pPr>
      <w:r w:rsidRPr="00D7237C">
        <w:rPr>
          <w:rFonts w:ascii="Tahoma" w:eastAsia="Times New Roman" w:hAnsi="Tahoma" w:cs="Tahoma"/>
          <w:color w:val="222222"/>
          <w:shd w:val="clear" w:color="auto" w:fill="FFFFFF"/>
          <w:lang w:val="en-GB" w:eastAsia="en-GB"/>
        </w:rPr>
        <w:t>Regardless of me</w:t>
      </w:r>
      <w:r>
        <w:rPr>
          <w:rFonts w:ascii="Tahoma" w:eastAsia="Times New Roman" w:hAnsi="Tahoma" w:cs="Tahoma"/>
          <w:color w:val="222222"/>
          <w:shd w:val="clear" w:color="auto" w:fill="FFFFFF"/>
          <w:lang w:val="en-GB" w:eastAsia="en-GB"/>
        </w:rPr>
        <w:t xml:space="preserve">thod, the effectiveness of an exit interview </w:t>
      </w:r>
      <w:r w:rsidRPr="00D7237C">
        <w:rPr>
          <w:rFonts w:ascii="Tahoma" w:eastAsia="Times New Roman" w:hAnsi="Tahoma" w:cs="Tahoma"/>
          <w:color w:val="222222"/>
          <w:shd w:val="clear" w:color="auto" w:fill="FFFFFF"/>
          <w:lang w:val="en-GB" w:eastAsia="en-GB"/>
        </w:rPr>
        <w:t>should be measured by t</w:t>
      </w:r>
      <w:r>
        <w:rPr>
          <w:rFonts w:ascii="Tahoma" w:eastAsia="Times New Roman" w:hAnsi="Tahoma" w:cs="Tahoma"/>
          <w:color w:val="222222"/>
          <w:shd w:val="clear" w:color="auto" w:fill="FFFFFF"/>
          <w:lang w:val="en-GB" w:eastAsia="en-GB"/>
        </w:rPr>
        <w:t xml:space="preserve">he positive changes with in the business (Harvard business review, 2017). Exit interviews are a positive way of showing employee of </w:t>
      </w:r>
      <w:proofErr w:type="spellStart"/>
      <w:r>
        <w:rPr>
          <w:rFonts w:ascii="Tahoma" w:eastAsia="Times New Roman" w:hAnsi="Tahoma" w:cs="Tahoma"/>
          <w:color w:val="222222"/>
          <w:shd w:val="clear" w:color="auto" w:fill="FFFFFF"/>
          <w:lang w:val="en-GB" w:eastAsia="en-GB"/>
        </w:rPr>
        <w:t>shaw</w:t>
      </w:r>
      <w:proofErr w:type="spellEnd"/>
      <w:r>
        <w:rPr>
          <w:rFonts w:ascii="Tahoma" w:eastAsia="Times New Roman" w:hAnsi="Tahoma" w:cs="Tahoma"/>
          <w:color w:val="222222"/>
          <w:shd w:val="clear" w:color="auto" w:fill="FFFFFF"/>
          <w:lang w:val="en-GB" w:eastAsia="en-GB"/>
        </w:rPr>
        <w:t xml:space="preserve"> that the company cares about the </w:t>
      </w:r>
      <w:proofErr w:type="spellStart"/>
      <w:r>
        <w:rPr>
          <w:rFonts w:ascii="Tahoma" w:eastAsia="Times New Roman" w:hAnsi="Tahoma" w:cs="Tahoma"/>
          <w:color w:val="222222"/>
          <w:shd w:val="clear" w:color="auto" w:fill="FFFFFF"/>
          <w:lang w:val="en-GB" w:eastAsia="en-GB"/>
        </w:rPr>
        <w:t>opions</w:t>
      </w:r>
      <w:proofErr w:type="spellEnd"/>
      <w:r>
        <w:rPr>
          <w:rFonts w:ascii="Tahoma" w:eastAsia="Times New Roman" w:hAnsi="Tahoma" w:cs="Tahoma"/>
          <w:color w:val="222222"/>
          <w:shd w:val="clear" w:color="auto" w:fill="FFFFFF"/>
          <w:lang w:val="en-GB" w:eastAsia="en-GB"/>
        </w:rPr>
        <w:t xml:space="preserve">  of its staff, it would show that </w:t>
      </w:r>
      <w:proofErr w:type="spellStart"/>
      <w:r>
        <w:rPr>
          <w:rFonts w:ascii="Tahoma" w:eastAsia="Times New Roman" w:hAnsi="Tahoma" w:cs="Tahoma"/>
          <w:color w:val="222222"/>
          <w:shd w:val="clear" w:color="auto" w:fill="FFFFFF"/>
          <w:lang w:val="en-GB" w:eastAsia="en-GB"/>
        </w:rPr>
        <w:t>shaw</w:t>
      </w:r>
      <w:proofErr w:type="spellEnd"/>
      <w:r>
        <w:rPr>
          <w:rFonts w:ascii="Tahoma" w:eastAsia="Times New Roman" w:hAnsi="Tahoma" w:cs="Tahoma"/>
          <w:color w:val="222222"/>
          <w:shd w:val="clear" w:color="auto" w:fill="FFFFFF"/>
          <w:lang w:val="en-GB" w:eastAsia="en-GB"/>
        </w:rPr>
        <w:t xml:space="preserve"> health care looking to improve on issues with in the business. </w:t>
      </w:r>
    </w:p>
    <w:p w14:paraId="633FE4FE" w14:textId="77777777" w:rsidR="00997CD4" w:rsidRPr="002538AA" w:rsidRDefault="00997CD4">
      <w:pPr>
        <w:rPr>
          <w:rFonts w:ascii="Tahoma" w:hAnsi="Tahoma" w:cs="Tahoma"/>
          <w:color w:val="000000" w:themeColor="text1"/>
        </w:rPr>
      </w:pPr>
    </w:p>
    <w:p w14:paraId="5C2A9D6B" w14:textId="77777777" w:rsidR="009D49C9" w:rsidRPr="002538AA" w:rsidRDefault="009D49C9">
      <w:pPr>
        <w:rPr>
          <w:rFonts w:ascii="Tahoma" w:hAnsi="Tahoma" w:cs="Tahoma"/>
          <w:color w:val="000000" w:themeColor="text1"/>
        </w:rPr>
      </w:pPr>
    </w:p>
    <w:p w14:paraId="76989729" w14:textId="3D31B6E1" w:rsidR="004113C6" w:rsidRPr="002538AA" w:rsidRDefault="004113C6" w:rsidP="004113C6">
      <w:pPr>
        <w:rPr>
          <w:rFonts w:ascii="Tahoma" w:hAnsi="Tahoma" w:cs="Tahoma"/>
          <w:color w:val="000000" w:themeColor="text1"/>
        </w:rPr>
      </w:pPr>
      <w:r w:rsidRPr="002538AA">
        <w:rPr>
          <w:rFonts w:ascii="Tahoma" w:hAnsi="Tahoma" w:cs="Tahoma"/>
          <w:color w:val="000000" w:themeColor="text1"/>
        </w:rPr>
        <w:t xml:space="preserve">Methodology </w:t>
      </w:r>
    </w:p>
    <w:p w14:paraId="56EBFFB9" w14:textId="77777777" w:rsidR="004113C6" w:rsidRPr="000072F4" w:rsidRDefault="004113C6" w:rsidP="004113C6">
      <w:pPr>
        <w:rPr>
          <w:rFonts w:ascii="Tahoma" w:hAnsi="Tahoma" w:cs="Tahoma"/>
          <w:b/>
          <w:color w:val="000000" w:themeColor="text1"/>
          <w:u w:val="single"/>
        </w:rPr>
      </w:pPr>
      <w:r>
        <w:rPr>
          <w:rFonts w:ascii="Tahoma" w:hAnsi="Tahoma" w:cs="Tahoma"/>
          <w:b/>
          <w:color w:val="000000" w:themeColor="text1"/>
          <w:u w:val="single"/>
        </w:rPr>
        <w:t>Meaningful Exit Interviews Help One Bank Cut Turnover and S</w:t>
      </w:r>
      <w:r w:rsidRPr="000072F4">
        <w:rPr>
          <w:rFonts w:ascii="Tahoma" w:hAnsi="Tahoma" w:cs="Tahoma"/>
          <w:b/>
          <w:color w:val="000000" w:themeColor="text1"/>
          <w:u w:val="single"/>
        </w:rPr>
        <w:t>ave</w:t>
      </w:r>
      <w:r>
        <w:rPr>
          <w:rFonts w:ascii="Tahoma" w:hAnsi="Tahoma" w:cs="Tahoma"/>
          <w:b/>
          <w:color w:val="000000" w:themeColor="text1"/>
          <w:u w:val="single"/>
        </w:rPr>
        <w:t>.</w:t>
      </w:r>
    </w:p>
    <w:p w14:paraId="36BE318D" w14:textId="1A95B85D" w:rsidR="004113C6" w:rsidRPr="002538AA" w:rsidRDefault="004113C6" w:rsidP="004113C6">
      <w:pPr>
        <w:rPr>
          <w:rFonts w:ascii="Tahoma" w:hAnsi="Tahoma" w:cs="Tahoma"/>
          <w:color w:val="000000" w:themeColor="text1"/>
        </w:rPr>
      </w:pPr>
      <w:r w:rsidRPr="002538AA">
        <w:rPr>
          <w:rFonts w:ascii="Tahoma" w:hAnsi="Tahoma" w:cs="Tahoma"/>
          <w:color w:val="000000" w:themeColor="text1"/>
        </w:rPr>
        <w:t>This article has been peered reviewed</w:t>
      </w:r>
      <w:r>
        <w:rPr>
          <w:rFonts w:ascii="Tahoma" w:hAnsi="Tahoma" w:cs="Tahoma"/>
          <w:color w:val="000000" w:themeColor="text1"/>
        </w:rPr>
        <w:t xml:space="preserve"> the authors have written articles regarding staff retention so would have a good understanding of why exit interview would be beneficial for a company. The study itself focused on the finical sector and how making meaningful questions can help when staff are leaving can help identify themes with in a company that need </w:t>
      </w:r>
      <w:sdt>
        <w:sdtPr>
          <w:rPr>
            <w:rFonts w:ascii="Tahoma" w:hAnsi="Tahoma" w:cs="Tahoma"/>
            <w:color w:val="000000" w:themeColor="text1"/>
          </w:rPr>
          <w:id w:val="-1061862786"/>
          <w:citation/>
        </w:sdtPr>
        <w:sdtContent>
          <w:r w:rsidR="0083050A">
            <w:rPr>
              <w:rFonts w:ascii="Tahoma" w:hAnsi="Tahoma" w:cs="Tahoma"/>
              <w:color w:val="000000" w:themeColor="text1"/>
            </w:rPr>
            <w:fldChar w:fldCharType="begin"/>
          </w:r>
          <w:r w:rsidR="0083050A">
            <w:rPr>
              <w:rFonts w:ascii="Tahoma" w:hAnsi="Tahoma" w:cs="Tahoma"/>
              <w:color w:val="000000" w:themeColor="text1"/>
              <w:lang w:val="en-GB"/>
            </w:rPr>
            <w:instrText xml:space="preserve"> CITATION Gio11 \l 2057 </w:instrText>
          </w:r>
          <w:r w:rsidR="0083050A">
            <w:rPr>
              <w:rFonts w:ascii="Tahoma" w:hAnsi="Tahoma" w:cs="Tahoma"/>
              <w:color w:val="000000" w:themeColor="text1"/>
            </w:rPr>
            <w:fldChar w:fldCharType="separate"/>
          </w:r>
          <w:r w:rsidR="0083050A" w:rsidRPr="0083050A">
            <w:rPr>
              <w:rFonts w:ascii="Tahoma" w:hAnsi="Tahoma" w:cs="Tahoma"/>
              <w:noProof/>
              <w:color w:val="000000" w:themeColor="text1"/>
              <w:lang w:val="en-GB"/>
            </w:rPr>
            <w:t>(Gioia &amp; Catalano, 2011)</w:t>
          </w:r>
          <w:r w:rsidR="0083050A">
            <w:rPr>
              <w:rFonts w:ascii="Tahoma" w:hAnsi="Tahoma" w:cs="Tahoma"/>
              <w:color w:val="000000" w:themeColor="text1"/>
            </w:rPr>
            <w:fldChar w:fldCharType="end"/>
          </w:r>
        </w:sdtContent>
      </w:sdt>
      <w:r>
        <w:rPr>
          <w:rFonts w:ascii="Tahoma" w:hAnsi="Tahoma" w:cs="Tahoma"/>
          <w:color w:val="000000" w:themeColor="text1"/>
        </w:rPr>
        <w:t xml:space="preserve">improving such as training, wages ad staff benefits. Understanding themes seems to be a key actor in most research journals looked at for this report. The report were carried out in 2011 so it is using up to date techniques for carrying out exit interview. The journal talks about the importance of making the questions personal making the employee feel like they are in a safe space to talk openly about there time in the company. The exit interviews </w:t>
      </w:r>
      <w:r>
        <w:rPr>
          <w:rFonts w:ascii="Tahoma" w:hAnsi="Tahoma" w:cs="Tahoma"/>
          <w:color w:val="000000" w:themeColor="text1"/>
        </w:rPr>
        <w:lastRenderedPageBreak/>
        <w:t>were carried out by HR which is a positive as they are more likely to to honest compared to when they are speaking with a manager (Business Balls, 2018).</w:t>
      </w:r>
    </w:p>
    <w:p w14:paraId="397FC3CB" w14:textId="77777777" w:rsidR="004113C6" w:rsidRPr="002538AA" w:rsidRDefault="004113C6" w:rsidP="004113C6">
      <w:pPr>
        <w:rPr>
          <w:rFonts w:ascii="Tahoma" w:hAnsi="Tahoma" w:cs="Tahoma"/>
          <w:color w:val="000000" w:themeColor="text1"/>
        </w:rPr>
      </w:pPr>
      <w:r w:rsidRPr="002538AA">
        <w:rPr>
          <w:rFonts w:ascii="Tahoma" w:hAnsi="Tahoma" w:cs="Tahoma"/>
          <w:color w:val="000000" w:themeColor="text1"/>
        </w:rPr>
        <w:t xml:space="preserve">The article looked at staff in one organization </w:t>
      </w:r>
      <w:r>
        <w:rPr>
          <w:rFonts w:ascii="Tahoma" w:hAnsi="Tahoma" w:cs="Tahoma"/>
          <w:color w:val="000000" w:themeColor="text1"/>
        </w:rPr>
        <w:t xml:space="preserve">the studied only focused on a business five hundred members of staff, when reading this journal it is noticed that not many members of staff would be leaving therefore not many exit interviews were carried out, as there we only a small number of staff leaving the quality of exit interviews were to a high standard as there were no time restraints, This way of carrying out interviews would be difficult in </w:t>
      </w:r>
      <w:proofErr w:type="spellStart"/>
      <w:r>
        <w:rPr>
          <w:rFonts w:ascii="Tahoma" w:hAnsi="Tahoma" w:cs="Tahoma"/>
          <w:color w:val="000000" w:themeColor="text1"/>
        </w:rPr>
        <w:t>shaw</w:t>
      </w:r>
      <w:proofErr w:type="spellEnd"/>
      <w:r>
        <w:rPr>
          <w:rFonts w:ascii="Tahoma" w:hAnsi="Tahoma" w:cs="Tahoma"/>
          <w:color w:val="000000" w:themeColor="text1"/>
        </w:rPr>
        <w:t xml:space="preserve"> due to the sheer number of staff leaving it would be difficult for HR to carry out the exit interviews in this way as HR is based on Cardiff. </w:t>
      </w:r>
    </w:p>
    <w:p w14:paraId="758706DA" w14:textId="77777777" w:rsidR="004113C6" w:rsidRPr="004B70CE" w:rsidRDefault="004113C6" w:rsidP="004113C6">
      <w:pPr>
        <w:pStyle w:val="Heading1"/>
        <w:shd w:val="clear" w:color="auto" w:fill="FFFFFF"/>
        <w:spacing w:before="0" w:after="0" w:line="264" w:lineRule="atLeast"/>
        <w:rPr>
          <w:rFonts w:ascii="Tahoma" w:eastAsia="Times New Roman" w:hAnsi="Tahoma" w:cs="Tahoma"/>
          <w:color w:val="000000" w:themeColor="text1"/>
          <w:sz w:val="24"/>
          <w:szCs w:val="24"/>
          <w:u w:val="single"/>
          <w:lang w:val="en-GB" w:eastAsia="en-GB"/>
        </w:rPr>
      </w:pPr>
      <w:r w:rsidRPr="004B70CE">
        <w:rPr>
          <w:rFonts w:ascii="Tahoma" w:eastAsia="Times New Roman" w:hAnsi="Tahoma" w:cs="Tahoma"/>
          <w:bCs/>
          <w:color w:val="000000" w:themeColor="text1"/>
          <w:sz w:val="24"/>
          <w:szCs w:val="24"/>
          <w:u w:val="single"/>
        </w:rPr>
        <w:t>Mining the good from the goodbyes</w:t>
      </w:r>
    </w:p>
    <w:p w14:paraId="581EDDAB" w14:textId="77777777" w:rsidR="004113C6" w:rsidRPr="009E2F6F" w:rsidRDefault="004113C6" w:rsidP="004113C6">
      <w:pPr>
        <w:spacing w:after="0" w:line="240" w:lineRule="auto"/>
        <w:rPr>
          <w:rFonts w:ascii="Tahoma" w:eastAsia="Times New Roman" w:hAnsi="Tahoma" w:cs="Tahoma"/>
          <w:color w:val="auto"/>
          <w:lang w:val="en-GB" w:eastAsia="en-GB"/>
        </w:rPr>
      </w:pPr>
      <w:r w:rsidRPr="009E2F6F">
        <w:rPr>
          <w:rFonts w:ascii="Tahoma" w:hAnsi="Tahoma" w:cs="Tahoma"/>
          <w:color w:val="000000" w:themeColor="text1"/>
        </w:rPr>
        <w:t xml:space="preserve">This article is peered reviewed and focused on a case studied call the “ The green room process .” The article was released in 2010 and written by </w:t>
      </w:r>
      <w:r w:rsidRPr="009E2F6F">
        <w:rPr>
          <w:rFonts w:ascii="Tahoma" w:eastAsia="Times New Roman" w:hAnsi="Tahoma" w:cs="Tahoma"/>
          <w:color w:val="auto"/>
          <w:lang w:val="en-GB" w:eastAsia="en-GB"/>
        </w:rPr>
        <w:t xml:space="preserve">Anton </w:t>
      </w:r>
      <w:proofErr w:type="spellStart"/>
      <w:r w:rsidRPr="009E2F6F">
        <w:rPr>
          <w:rFonts w:ascii="Tahoma" w:eastAsia="Times New Roman" w:hAnsi="Tahoma" w:cs="Tahoma"/>
          <w:color w:val="auto"/>
          <w:lang w:val="en-GB" w:eastAsia="en-GB"/>
        </w:rPr>
        <w:t>Franckeiss</w:t>
      </w:r>
      <w:proofErr w:type="spellEnd"/>
    </w:p>
    <w:p w14:paraId="332AC85B" w14:textId="77777777" w:rsidR="004113C6" w:rsidRDefault="004113C6" w:rsidP="004113C6">
      <w:pPr>
        <w:spacing w:after="0" w:line="240" w:lineRule="auto"/>
        <w:rPr>
          <w:rFonts w:ascii="Tahoma" w:eastAsia="Times New Roman" w:hAnsi="Tahoma" w:cs="Tahoma"/>
          <w:color w:val="auto"/>
          <w:lang w:val="en-GB" w:eastAsia="en-GB"/>
        </w:rPr>
      </w:pPr>
      <w:r w:rsidRPr="009E2F6F">
        <w:rPr>
          <w:rFonts w:ascii="Tahoma" w:hAnsi="Tahoma" w:cs="Tahoma"/>
          <w:color w:val="000000" w:themeColor="text1"/>
        </w:rPr>
        <w:t xml:space="preserve">Who is a </w:t>
      </w:r>
      <w:r w:rsidRPr="009E2F6F">
        <w:rPr>
          <w:rFonts w:ascii="Tahoma" w:eastAsia="Times New Roman" w:hAnsi="Tahoma" w:cs="Tahoma"/>
          <w:color w:val="auto"/>
          <w:lang w:val="en-GB" w:eastAsia="en-GB"/>
        </w:rPr>
        <w:t>UK Practice Director based at ASK Europe Plc, Cranfield, UK.</w:t>
      </w:r>
      <w:r>
        <w:rPr>
          <w:rFonts w:ascii="Tahoma" w:eastAsia="Times New Roman" w:hAnsi="Tahoma" w:cs="Tahoma"/>
          <w:color w:val="auto"/>
          <w:lang w:val="en-GB" w:eastAsia="en-GB"/>
        </w:rPr>
        <w:t xml:space="preserve"> This is a large scale company so it is more relatable to Shaw health care. The study also looks on how to re engage with talented employees before they leave, which is something that </w:t>
      </w:r>
      <w:proofErr w:type="spellStart"/>
      <w:r>
        <w:rPr>
          <w:rFonts w:ascii="Tahoma" w:eastAsia="Times New Roman" w:hAnsi="Tahoma" w:cs="Tahoma"/>
          <w:color w:val="auto"/>
          <w:lang w:val="en-GB" w:eastAsia="en-GB"/>
        </w:rPr>
        <w:t>shaw</w:t>
      </w:r>
      <w:proofErr w:type="spellEnd"/>
      <w:r>
        <w:rPr>
          <w:rFonts w:ascii="Tahoma" w:eastAsia="Times New Roman" w:hAnsi="Tahoma" w:cs="Tahoma"/>
          <w:color w:val="auto"/>
          <w:lang w:val="en-GB" w:eastAsia="en-GB"/>
        </w:rPr>
        <w:t xml:space="preserve"> health care is keen to work on especially to look on to retaining experienced nurses which are currently on the decline in the company. It also looks at increasing staff value to help with retention. The green room study was classed as a susses and increased the number of staff returning to the business.  It also highlight how beneficial it was finically for the company.</w:t>
      </w:r>
    </w:p>
    <w:p w14:paraId="0B551FBB" w14:textId="77777777" w:rsidR="004113C6" w:rsidRPr="002C0FCC" w:rsidRDefault="004113C6" w:rsidP="004113C6">
      <w:pPr>
        <w:spacing w:after="0" w:line="240" w:lineRule="auto"/>
        <w:rPr>
          <w:rFonts w:ascii="Tahoma" w:eastAsia="Times New Roman" w:hAnsi="Tahoma" w:cs="Tahoma"/>
          <w:color w:val="auto"/>
          <w:lang w:val="en-GB" w:eastAsia="en-GB"/>
        </w:rPr>
      </w:pPr>
    </w:p>
    <w:p w14:paraId="5BAF0626" w14:textId="77777777" w:rsidR="004113C6" w:rsidRDefault="004113C6" w:rsidP="004113C6">
      <w:pPr>
        <w:rPr>
          <w:rFonts w:ascii="Tahoma" w:hAnsi="Tahoma" w:cs="Tahoma"/>
          <w:color w:val="000000" w:themeColor="text1"/>
        </w:rPr>
      </w:pPr>
      <w:r>
        <w:rPr>
          <w:rFonts w:ascii="Tahoma" w:hAnsi="Tahoma" w:cs="Tahoma"/>
          <w:color w:val="000000" w:themeColor="text1"/>
        </w:rPr>
        <w:t>This journal focused more on retaining staff and increasing staff worth. It did not delve into the exit interview process in great detail, instead it focused more on putting interventions in place before they left the organization which is a positive for any business.</w:t>
      </w:r>
    </w:p>
    <w:p w14:paraId="648BC901" w14:textId="77777777" w:rsidR="004113C6" w:rsidRDefault="004113C6" w:rsidP="004113C6">
      <w:pPr>
        <w:rPr>
          <w:rFonts w:ascii="Tahoma" w:hAnsi="Tahoma" w:cs="Tahoma"/>
          <w:color w:val="000000" w:themeColor="text1"/>
        </w:rPr>
      </w:pPr>
      <w:r>
        <w:rPr>
          <w:rFonts w:ascii="Tahoma" w:hAnsi="Tahoma" w:cs="Tahoma"/>
          <w:color w:val="000000" w:themeColor="text1"/>
        </w:rPr>
        <w:t xml:space="preserve">The studied was carried out over a larger organization compared to the first journal which made the article more relatable to </w:t>
      </w:r>
      <w:proofErr w:type="spellStart"/>
      <w:r>
        <w:rPr>
          <w:rFonts w:ascii="Tahoma" w:hAnsi="Tahoma" w:cs="Tahoma"/>
          <w:color w:val="000000" w:themeColor="text1"/>
        </w:rPr>
        <w:t>shaw</w:t>
      </w:r>
      <w:proofErr w:type="spellEnd"/>
      <w:r>
        <w:rPr>
          <w:rFonts w:ascii="Tahoma" w:hAnsi="Tahoma" w:cs="Tahoma"/>
          <w:color w:val="000000" w:themeColor="text1"/>
        </w:rPr>
        <w:t xml:space="preserve"> health care. </w:t>
      </w:r>
    </w:p>
    <w:p w14:paraId="61AB061A" w14:textId="77777777" w:rsidR="004113C6" w:rsidRPr="00154FC9" w:rsidRDefault="004113C6" w:rsidP="004113C6">
      <w:pPr>
        <w:rPr>
          <w:rFonts w:ascii="Tahoma" w:hAnsi="Tahoma" w:cs="Tahoma"/>
          <w:b/>
          <w:color w:val="000000" w:themeColor="text1"/>
          <w:u w:val="single"/>
        </w:rPr>
      </w:pPr>
      <w:r w:rsidRPr="00154FC9">
        <w:rPr>
          <w:rFonts w:ascii="Tahoma" w:hAnsi="Tahoma" w:cs="Tahoma"/>
          <w:b/>
          <w:color w:val="000000" w:themeColor="text1"/>
          <w:u w:val="single"/>
        </w:rPr>
        <w:t xml:space="preserve">Making Exit interviews Count </w:t>
      </w:r>
      <w:sdt>
        <w:sdtPr>
          <w:rPr>
            <w:rFonts w:ascii="Tahoma" w:hAnsi="Tahoma" w:cs="Tahoma"/>
            <w:b/>
            <w:color w:val="000000" w:themeColor="text1"/>
            <w:u w:val="single"/>
          </w:rPr>
          <w:id w:val="1275977807"/>
          <w:citation/>
        </w:sdtPr>
        <w:sdtContent>
          <w:r w:rsidRPr="00154FC9">
            <w:rPr>
              <w:rFonts w:ascii="Tahoma" w:hAnsi="Tahoma" w:cs="Tahoma"/>
              <w:b/>
              <w:color w:val="000000" w:themeColor="text1"/>
              <w:u w:val="single"/>
            </w:rPr>
            <w:fldChar w:fldCharType="begin"/>
          </w:r>
          <w:r w:rsidRPr="00154FC9">
            <w:rPr>
              <w:rFonts w:ascii="Tahoma" w:hAnsi="Tahoma" w:cs="Tahoma"/>
              <w:b/>
              <w:color w:val="000000" w:themeColor="text1"/>
              <w:u w:val="single"/>
              <w:lang w:val="en-GB"/>
            </w:rPr>
            <w:instrText xml:space="preserve"> CITATION Fra04 \l 2057 </w:instrText>
          </w:r>
          <w:r w:rsidRPr="00154FC9">
            <w:rPr>
              <w:rFonts w:ascii="Tahoma" w:hAnsi="Tahoma" w:cs="Tahoma"/>
              <w:b/>
              <w:color w:val="000000" w:themeColor="text1"/>
              <w:u w:val="single"/>
            </w:rPr>
            <w:fldChar w:fldCharType="separate"/>
          </w:r>
          <w:r w:rsidRPr="004113C6">
            <w:rPr>
              <w:rFonts w:ascii="Tahoma" w:hAnsi="Tahoma" w:cs="Tahoma"/>
              <w:noProof/>
              <w:color w:val="000000" w:themeColor="text1"/>
              <w:lang w:val="en-GB"/>
            </w:rPr>
            <w:t>(Frase-Blunt, 2004)</w:t>
          </w:r>
          <w:r w:rsidRPr="00154FC9">
            <w:rPr>
              <w:rFonts w:ascii="Tahoma" w:hAnsi="Tahoma" w:cs="Tahoma"/>
              <w:b/>
              <w:color w:val="000000" w:themeColor="text1"/>
              <w:u w:val="single"/>
            </w:rPr>
            <w:fldChar w:fldCharType="end"/>
          </w:r>
        </w:sdtContent>
      </w:sdt>
    </w:p>
    <w:p w14:paraId="7915EC02" w14:textId="77777777" w:rsidR="004113C6" w:rsidRDefault="004113C6" w:rsidP="004113C6">
      <w:pPr>
        <w:spacing w:after="0" w:line="240" w:lineRule="auto"/>
        <w:rPr>
          <w:rFonts w:ascii="Tahoma" w:eastAsia="Times New Roman" w:hAnsi="Tahoma" w:cs="Tahoma"/>
          <w:color w:val="555555"/>
          <w:shd w:val="clear" w:color="auto" w:fill="FFFFFF"/>
          <w:lang w:val="en-GB" w:eastAsia="en-GB"/>
        </w:rPr>
      </w:pPr>
      <w:r w:rsidRPr="00B83EC8">
        <w:rPr>
          <w:rFonts w:ascii="Tahoma" w:hAnsi="Tahoma" w:cs="Tahoma"/>
          <w:color w:val="000000" w:themeColor="text1"/>
        </w:rPr>
        <w:t xml:space="preserve">This article is peered reviewed the magazine article discuses how </w:t>
      </w:r>
      <w:r w:rsidRPr="00B83EC8">
        <w:rPr>
          <w:rFonts w:ascii="Tahoma" w:eastAsia="Times New Roman" w:hAnsi="Tahoma" w:cs="Tahoma"/>
          <w:color w:val="000000" w:themeColor="text1"/>
          <w:shd w:val="clear" w:color="auto" w:fill="FFFFFF"/>
          <w:lang w:val="en-GB" w:eastAsia="en-GB"/>
        </w:rPr>
        <w:t>information obtained in an exit interview can give a company a individual’s perspective on its performance and employee satisfaction. It discussed the importance of being “brutally” honest with a company. The article was written in 2004 so the information talked about in this article is a out of date but still managed to raise some interesting points.</w:t>
      </w:r>
      <w:r w:rsidRPr="00B83EC8">
        <w:rPr>
          <w:rFonts w:ascii="Tahoma" w:eastAsia="Times New Roman" w:hAnsi="Tahoma" w:cs="Tahoma"/>
          <w:color w:val="000000" w:themeColor="text1"/>
          <w:lang w:val="en-GB" w:eastAsia="en-GB"/>
        </w:rPr>
        <w:t xml:space="preserve"> The article stressed the point of </w:t>
      </w:r>
      <w:r w:rsidRPr="00B83EC8">
        <w:rPr>
          <w:rFonts w:ascii="Tahoma" w:eastAsia="Times New Roman" w:hAnsi="Tahoma" w:cs="Tahoma"/>
          <w:color w:val="555555"/>
          <w:shd w:val="clear" w:color="auto" w:fill="FFFFFF"/>
          <w:lang w:val="en-GB" w:eastAsia="en-GB"/>
        </w:rPr>
        <w:t>encouraging employees to participate in an exit interview and how it was important to inform the participant that the exit interview was confidential</w:t>
      </w:r>
      <w:r>
        <w:rPr>
          <w:rFonts w:ascii="Tahoma" w:eastAsia="Times New Roman" w:hAnsi="Tahoma" w:cs="Tahoma"/>
          <w:color w:val="555555"/>
          <w:shd w:val="clear" w:color="auto" w:fill="FFFFFF"/>
          <w:lang w:val="en-GB" w:eastAsia="en-GB"/>
        </w:rPr>
        <w:t>. It also discussed why some staff members would be less likely to complete exit interview if they feared the repercussions of what completing an exit interview.</w:t>
      </w:r>
    </w:p>
    <w:p w14:paraId="590BFD64" w14:textId="77777777" w:rsidR="004113C6" w:rsidRDefault="004113C6" w:rsidP="004113C6">
      <w:pPr>
        <w:spacing w:after="0" w:line="240" w:lineRule="auto"/>
        <w:rPr>
          <w:rFonts w:ascii="Tahoma" w:eastAsia="Times New Roman" w:hAnsi="Tahoma" w:cs="Tahoma"/>
          <w:color w:val="555555"/>
          <w:shd w:val="clear" w:color="auto" w:fill="FFFFFF"/>
          <w:lang w:val="en-GB" w:eastAsia="en-GB"/>
        </w:rPr>
      </w:pPr>
    </w:p>
    <w:p w14:paraId="3C04B820" w14:textId="77777777" w:rsidR="004113C6" w:rsidRDefault="004113C6" w:rsidP="004113C6">
      <w:pPr>
        <w:spacing w:after="0" w:line="240" w:lineRule="auto"/>
        <w:rPr>
          <w:rFonts w:ascii="Tahoma" w:eastAsia="Times New Roman" w:hAnsi="Tahoma" w:cs="Tahoma"/>
          <w:color w:val="555555"/>
          <w:shd w:val="clear" w:color="auto" w:fill="FFFFFF"/>
          <w:lang w:val="en-GB" w:eastAsia="en-GB"/>
        </w:rPr>
      </w:pPr>
      <w:r>
        <w:rPr>
          <w:rFonts w:ascii="Tahoma" w:eastAsia="Times New Roman" w:hAnsi="Tahoma" w:cs="Tahoma"/>
          <w:color w:val="555555"/>
          <w:shd w:val="clear" w:color="auto" w:fill="FFFFFF"/>
          <w:lang w:val="en-GB" w:eastAsia="en-GB"/>
        </w:rPr>
        <w:t xml:space="preserve">This article raised some interesting points in which </w:t>
      </w:r>
      <w:proofErr w:type="spellStart"/>
      <w:r>
        <w:rPr>
          <w:rFonts w:ascii="Tahoma" w:eastAsia="Times New Roman" w:hAnsi="Tahoma" w:cs="Tahoma"/>
          <w:color w:val="555555"/>
          <w:shd w:val="clear" w:color="auto" w:fill="FFFFFF"/>
          <w:lang w:val="en-GB" w:eastAsia="en-GB"/>
        </w:rPr>
        <w:t>shaw</w:t>
      </w:r>
      <w:proofErr w:type="spellEnd"/>
      <w:r>
        <w:rPr>
          <w:rFonts w:ascii="Tahoma" w:eastAsia="Times New Roman" w:hAnsi="Tahoma" w:cs="Tahoma"/>
          <w:color w:val="555555"/>
          <w:shd w:val="clear" w:color="auto" w:fill="FFFFFF"/>
          <w:lang w:val="en-GB" w:eastAsia="en-GB"/>
        </w:rPr>
        <w:t xml:space="preserve"> adapt when learning how exit interviews would be conducted.</w:t>
      </w:r>
    </w:p>
    <w:p w14:paraId="0A01AC82" w14:textId="77777777" w:rsidR="009C68B4" w:rsidRDefault="009C68B4" w:rsidP="004113C6">
      <w:pPr>
        <w:spacing w:after="0" w:line="240" w:lineRule="auto"/>
        <w:rPr>
          <w:rFonts w:ascii="Tahoma" w:eastAsia="Times New Roman" w:hAnsi="Tahoma" w:cs="Tahoma"/>
          <w:color w:val="555555"/>
          <w:shd w:val="clear" w:color="auto" w:fill="FFFFFF"/>
          <w:lang w:val="en-GB" w:eastAsia="en-GB"/>
        </w:rPr>
      </w:pPr>
    </w:p>
    <w:p w14:paraId="7D43B0C5" w14:textId="77777777" w:rsidR="009C68B4" w:rsidRDefault="009C68B4" w:rsidP="004113C6">
      <w:pPr>
        <w:spacing w:after="0" w:line="240" w:lineRule="auto"/>
        <w:rPr>
          <w:rFonts w:ascii="Tahoma" w:eastAsia="Times New Roman" w:hAnsi="Tahoma" w:cs="Tahoma"/>
          <w:color w:val="555555"/>
          <w:shd w:val="clear" w:color="auto" w:fill="FFFFFF"/>
          <w:lang w:val="en-GB" w:eastAsia="en-GB"/>
        </w:rPr>
      </w:pPr>
    </w:p>
    <w:p w14:paraId="28E16297" w14:textId="77777777" w:rsidR="009C68B4" w:rsidRDefault="009C68B4" w:rsidP="004113C6">
      <w:pPr>
        <w:spacing w:after="0" w:line="240" w:lineRule="auto"/>
        <w:rPr>
          <w:rFonts w:ascii="Tahoma" w:eastAsia="Times New Roman" w:hAnsi="Tahoma" w:cs="Tahoma"/>
          <w:color w:val="555555"/>
          <w:shd w:val="clear" w:color="auto" w:fill="FFFFFF"/>
          <w:lang w:val="en-GB" w:eastAsia="en-GB"/>
        </w:rPr>
      </w:pPr>
    </w:p>
    <w:p w14:paraId="698FF96B" w14:textId="19E0ADBE" w:rsidR="009C68B4" w:rsidRPr="009C68B4" w:rsidRDefault="009C68B4" w:rsidP="004113C6">
      <w:pPr>
        <w:spacing w:after="0" w:line="240" w:lineRule="auto"/>
        <w:rPr>
          <w:rFonts w:ascii="Tahoma" w:eastAsia="Times New Roman" w:hAnsi="Tahoma" w:cs="Tahoma"/>
          <w:b/>
          <w:color w:val="555555"/>
          <w:u w:val="single"/>
          <w:shd w:val="clear" w:color="auto" w:fill="FFFFFF"/>
          <w:lang w:val="en-GB" w:eastAsia="en-GB"/>
        </w:rPr>
      </w:pPr>
      <w:r w:rsidRPr="009C68B4">
        <w:rPr>
          <w:rFonts w:ascii="Tahoma" w:eastAsia="Times New Roman" w:hAnsi="Tahoma" w:cs="Tahoma"/>
          <w:b/>
          <w:color w:val="555555"/>
          <w:u w:val="single"/>
          <w:shd w:val="clear" w:color="auto" w:fill="FFFFFF"/>
          <w:lang w:val="en-GB" w:eastAsia="en-GB"/>
        </w:rPr>
        <w:lastRenderedPageBreak/>
        <w:t>Conclusion</w:t>
      </w:r>
    </w:p>
    <w:p w14:paraId="53607169" w14:textId="77777777" w:rsidR="009C68B4" w:rsidRDefault="009C68B4" w:rsidP="004113C6">
      <w:pPr>
        <w:spacing w:after="0" w:line="240" w:lineRule="auto"/>
        <w:rPr>
          <w:rFonts w:ascii="Tahoma" w:eastAsia="Times New Roman" w:hAnsi="Tahoma" w:cs="Tahoma"/>
          <w:color w:val="555555"/>
          <w:shd w:val="clear" w:color="auto" w:fill="FFFFFF"/>
          <w:lang w:val="en-GB" w:eastAsia="en-GB"/>
        </w:rPr>
      </w:pPr>
      <w:bookmarkStart w:id="0" w:name="_GoBack"/>
      <w:bookmarkEnd w:id="0"/>
    </w:p>
    <w:p w14:paraId="2C5CA945" w14:textId="77777777" w:rsidR="009C68B4" w:rsidRDefault="009C68B4" w:rsidP="004113C6">
      <w:pPr>
        <w:spacing w:after="0" w:line="240" w:lineRule="auto"/>
        <w:rPr>
          <w:rFonts w:ascii="Tahoma" w:eastAsia="Times New Roman" w:hAnsi="Tahoma" w:cs="Tahoma"/>
          <w:color w:val="555555"/>
          <w:shd w:val="clear" w:color="auto" w:fill="FFFFFF"/>
          <w:lang w:val="en-GB" w:eastAsia="en-GB"/>
        </w:rPr>
      </w:pPr>
    </w:p>
    <w:p w14:paraId="79D697B3" w14:textId="4711CD68" w:rsidR="009C68B4" w:rsidRPr="009C68B4" w:rsidRDefault="009C68B4" w:rsidP="004113C6">
      <w:pPr>
        <w:spacing w:after="0" w:line="240" w:lineRule="auto"/>
        <w:rPr>
          <w:rFonts w:ascii="Tahoma" w:eastAsia="Times New Roman" w:hAnsi="Tahoma" w:cs="Tahoma"/>
          <w:b/>
          <w:color w:val="auto"/>
          <w:u w:val="single"/>
          <w:lang w:val="en-GB" w:eastAsia="en-GB"/>
        </w:rPr>
      </w:pPr>
      <w:r w:rsidRPr="009C68B4">
        <w:rPr>
          <w:rFonts w:ascii="Tahoma" w:eastAsia="Times New Roman" w:hAnsi="Tahoma" w:cs="Tahoma"/>
          <w:b/>
          <w:color w:val="555555"/>
          <w:u w:val="single"/>
          <w:shd w:val="clear" w:color="auto" w:fill="FFFFFF"/>
          <w:lang w:val="en-GB" w:eastAsia="en-GB"/>
        </w:rPr>
        <w:t xml:space="preserve">Recommendations </w:t>
      </w:r>
    </w:p>
    <w:p w14:paraId="69E5F885" w14:textId="6844A67E" w:rsidR="009D49C9" w:rsidRPr="002538AA" w:rsidRDefault="009D49C9">
      <w:pPr>
        <w:rPr>
          <w:rFonts w:ascii="Tahoma" w:hAnsi="Tahoma" w:cs="Tahoma"/>
          <w:color w:val="000000" w:themeColor="text1"/>
        </w:rPr>
      </w:pPr>
    </w:p>
    <w:p w14:paraId="705A0966" w14:textId="77777777" w:rsidR="00317245" w:rsidRDefault="00317245"/>
    <w:p w14:paraId="1AB1D0EB" w14:textId="77777777" w:rsidR="00317245" w:rsidRDefault="00317245"/>
    <w:sectPr w:rsidR="00317245">
      <w:footerReference w:type="default" r:id="rId10"/>
      <w:pgSz w:w="11907" w:h="16839" w:code="9"/>
      <w:pgMar w:top="1080" w:right="864" w:bottom="1584" w:left="864"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7A25D6" w14:textId="77777777" w:rsidR="008D7881" w:rsidRDefault="008D7881">
      <w:pPr>
        <w:spacing w:after="0" w:line="240" w:lineRule="auto"/>
      </w:pPr>
      <w:r>
        <w:separator/>
      </w:r>
    </w:p>
  </w:endnote>
  <w:endnote w:type="continuationSeparator" w:id="0">
    <w:p w14:paraId="660D6321" w14:textId="77777777" w:rsidR="008D7881" w:rsidRDefault="008D7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黑体">
    <w:charset w:val="88"/>
    <w:family w:val="auto"/>
    <w:pitch w:val="variable"/>
    <w:sig w:usb0="800002BF" w:usb1="38CF7CFA" w:usb2="00000016" w:usb3="00000000" w:csb0="00140001"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2852419"/>
      <w:docPartObj>
        <w:docPartGallery w:val="Page Numbers (Bottom of Page)"/>
        <w:docPartUnique/>
      </w:docPartObj>
    </w:sdtPr>
    <w:sdtEndPr>
      <w:rPr>
        <w:noProof/>
      </w:rPr>
    </w:sdtEndPr>
    <w:sdtContent>
      <w:p w14:paraId="30C04CD9" w14:textId="77777777" w:rsidR="008D6335" w:rsidRDefault="000E0CD7">
        <w:r>
          <w:rPr>
            <w:lang w:val="en-GB" w:bidi="en-GB"/>
          </w:rPr>
          <w:fldChar w:fldCharType="begin"/>
        </w:r>
        <w:r>
          <w:rPr>
            <w:lang w:val="en-GB" w:bidi="en-GB"/>
          </w:rPr>
          <w:instrText xml:space="preserve"> PAGE   \* MERGEFORMAT </w:instrText>
        </w:r>
        <w:r>
          <w:rPr>
            <w:lang w:val="en-GB" w:bidi="en-GB"/>
          </w:rPr>
          <w:fldChar w:fldCharType="separate"/>
        </w:r>
        <w:r w:rsidR="0012412C">
          <w:rPr>
            <w:noProof/>
            <w:lang w:val="en-GB" w:bidi="en-GB"/>
          </w:rPr>
          <w:t>4</w:t>
        </w:r>
        <w:r>
          <w:rPr>
            <w:noProof/>
            <w:lang w:val="en-GB" w:bidi="en-GB"/>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531549" w14:textId="77777777" w:rsidR="008D7881" w:rsidRDefault="008D7881">
      <w:pPr>
        <w:spacing w:after="0" w:line="240" w:lineRule="auto"/>
      </w:pPr>
      <w:r>
        <w:separator/>
      </w:r>
    </w:p>
  </w:footnote>
  <w:footnote w:type="continuationSeparator" w:id="0">
    <w:p w14:paraId="0E6EAEFA" w14:textId="77777777" w:rsidR="008D7881" w:rsidRDefault="008D788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6EE2A74"/>
    <w:lvl w:ilvl="0">
      <w:start w:val="1"/>
      <w:numFmt w:val="decimal"/>
      <w:lvlText w:val="%1."/>
      <w:lvlJc w:val="left"/>
      <w:pPr>
        <w:tabs>
          <w:tab w:val="num" w:pos="1800"/>
        </w:tabs>
        <w:ind w:left="1800" w:hanging="360"/>
      </w:pPr>
    </w:lvl>
  </w:abstractNum>
  <w:abstractNum w:abstractNumId="1">
    <w:nsid w:val="FFFFFF7D"/>
    <w:multiLevelType w:val="singleLevel"/>
    <w:tmpl w:val="49A83156"/>
    <w:lvl w:ilvl="0">
      <w:start w:val="1"/>
      <w:numFmt w:val="decimal"/>
      <w:lvlText w:val="%1."/>
      <w:lvlJc w:val="left"/>
      <w:pPr>
        <w:tabs>
          <w:tab w:val="num" w:pos="1440"/>
        </w:tabs>
        <w:ind w:left="1440" w:hanging="360"/>
      </w:pPr>
    </w:lvl>
  </w:abstractNum>
  <w:abstractNum w:abstractNumId="2">
    <w:nsid w:val="FFFFFF7E"/>
    <w:multiLevelType w:val="singleLevel"/>
    <w:tmpl w:val="C19E430A"/>
    <w:lvl w:ilvl="0">
      <w:start w:val="1"/>
      <w:numFmt w:val="decimal"/>
      <w:lvlText w:val="%1."/>
      <w:lvlJc w:val="left"/>
      <w:pPr>
        <w:tabs>
          <w:tab w:val="num" w:pos="1080"/>
        </w:tabs>
        <w:ind w:left="1080" w:hanging="360"/>
      </w:pPr>
    </w:lvl>
  </w:abstractNum>
  <w:abstractNum w:abstractNumId="3">
    <w:nsid w:val="FFFFFF7F"/>
    <w:multiLevelType w:val="singleLevel"/>
    <w:tmpl w:val="20C6C952"/>
    <w:lvl w:ilvl="0">
      <w:start w:val="1"/>
      <w:numFmt w:val="decimal"/>
      <w:lvlText w:val="%1."/>
      <w:lvlJc w:val="left"/>
      <w:pPr>
        <w:tabs>
          <w:tab w:val="num" w:pos="720"/>
        </w:tabs>
        <w:ind w:left="720" w:hanging="360"/>
      </w:pPr>
    </w:lvl>
  </w:abstractNum>
  <w:abstractNum w:abstractNumId="4">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2F819E8"/>
    <w:lvl w:ilvl="0">
      <w:start w:val="1"/>
      <w:numFmt w:val="decimal"/>
      <w:lvlText w:val="%1."/>
      <w:lvlJc w:val="left"/>
      <w:pPr>
        <w:ind w:left="1080" w:hanging="360"/>
      </w:pPr>
      <w:rPr>
        <w:rFonts w:hint="default"/>
      </w:rPr>
    </w:lvl>
  </w:abstractNum>
  <w:abstractNum w:abstractNumId="9">
    <w:nsid w:val="FFFFFF89"/>
    <w:multiLevelType w:val="singleLevel"/>
    <w:tmpl w:val="C97C334C"/>
    <w:lvl w:ilvl="0">
      <w:start w:val="1"/>
      <w:numFmt w:val="bullet"/>
      <w:lvlText w:val=""/>
      <w:lvlJc w:val="left"/>
      <w:pPr>
        <w:tabs>
          <w:tab w:val="num" w:pos="360"/>
        </w:tabs>
        <w:ind w:left="360" w:hanging="360"/>
      </w:pPr>
      <w:rPr>
        <w:rFonts w:ascii="Symbol" w:hAnsi="Symbol" w:hint="default"/>
      </w:rPr>
    </w:lvl>
  </w:abstractNum>
  <w:abstractNum w:abstractNumId="10">
    <w:nsid w:val="04B53C7D"/>
    <w:multiLevelType w:val="multilevel"/>
    <w:tmpl w:val="A85E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BE2C0A"/>
    <w:multiLevelType w:val="multilevel"/>
    <w:tmpl w:val="6FB03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8"/>
  </w:num>
  <w:num w:numId="3">
    <w:abstractNumId w:val="9"/>
  </w:num>
  <w:num w:numId="4">
    <w:abstractNumId w:val="8"/>
    <w:lvlOverride w:ilvl="0">
      <w:lvl w:ilvl="0">
        <w:start w:val="1"/>
        <w:numFmt w:val="decimal"/>
        <w:lvlText w:val="%1."/>
        <w:lvlJc w:val="left"/>
        <w:pPr>
          <w:tabs>
            <w:tab w:val="num" w:pos="1080"/>
          </w:tabs>
          <w:ind w:left="1080" w:hanging="360"/>
        </w:pPr>
        <w:rPr>
          <w:rFonts w:hint="default"/>
        </w:rPr>
      </w:lvl>
    </w:lvlOverride>
  </w:num>
  <w:num w:numId="5">
    <w:abstractNumId w:val="11"/>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8"/>
    <w:lvlOverride w:ilvl="0">
      <w:startOverride w:val="1"/>
    </w:lvlOverride>
  </w:num>
  <w:num w:numId="15">
    <w:abstractNumId w:val="8"/>
  </w:num>
  <w:num w:numId="16">
    <w:abstractNumId w:val="13"/>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257"/>
    <w:rsid w:val="000865AA"/>
    <w:rsid w:val="000E0CD7"/>
    <w:rsid w:val="0012412C"/>
    <w:rsid w:val="001E28B3"/>
    <w:rsid w:val="00247841"/>
    <w:rsid w:val="002538AA"/>
    <w:rsid w:val="002A16D5"/>
    <w:rsid w:val="003112C9"/>
    <w:rsid w:val="00317245"/>
    <w:rsid w:val="003F7E8A"/>
    <w:rsid w:val="004113C6"/>
    <w:rsid w:val="0049172D"/>
    <w:rsid w:val="00494F60"/>
    <w:rsid w:val="004A6047"/>
    <w:rsid w:val="00523C4E"/>
    <w:rsid w:val="00534EC0"/>
    <w:rsid w:val="0054298F"/>
    <w:rsid w:val="00555C70"/>
    <w:rsid w:val="00562514"/>
    <w:rsid w:val="005D65D4"/>
    <w:rsid w:val="00637BD9"/>
    <w:rsid w:val="00651306"/>
    <w:rsid w:val="00672B4A"/>
    <w:rsid w:val="006E08B4"/>
    <w:rsid w:val="00715A2F"/>
    <w:rsid w:val="007251F7"/>
    <w:rsid w:val="007337AC"/>
    <w:rsid w:val="00740A5D"/>
    <w:rsid w:val="007F6991"/>
    <w:rsid w:val="00823A8F"/>
    <w:rsid w:val="0083050A"/>
    <w:rsid w:val="0089289D"/>
    <w:rsid w:val="008A6F93"/>
    <w:rsid w:val="008D6335"/>
    <w:rsid w:val="008D7881"/>
    <w:rsid w:val="00947D8F"/>
    <w:rsid w:val="00997CD4"/>
    <w:rsid w:val="009A316B"/>
    <w:rsid w:val="009A5814"/>
    <w:rsid w:val="009C68B4"/>
    <w:rsid w:val="009D49C9"/>
    <w:rsid w:val="009F18EF"/>
    <w:rsid w:val="00AF407D"/>
    <w:rsid w:val="00C229F5"/>
    <w:rsid w:val="00C52909"/>
    <w:rsid w:val="00C86DBE"/>
    <w:rsid w:val="00D62096"/>
    <w:rsid w:val="00EE22C7"/>
    <w:rsid w:val="00F86650"/>
    <w:rsid w:val="00FB1C85"/>
    <w:rsid w:val="00FB5257"/>
    <w:rsid w:val="00FE38C1"/>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E4331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54541" w:themeColor="text2" w:themeTint="E6"/>
      <w:sz w:val="44"/>
      <w:szCs w:val="32"/>
    </w:rPr>
  </w:style>
  <w:style w:type="paragraph" w:styleId="Heading3">
    <w:name w:val="heading 3"/>
    <w:basedOn w:val="Normal"/>
    <w:next w:val="Normal"/>
    <w:link w:val="Heading3Char"/>
    <w:uiPriority w:val="9"/>
    <w:semiHidden/>
    <w:unhideWhenUsed/>
    <w:qFormat/>
    <w:rsid w:val="00FB5257"/>
    <w:pPr>
      <w:keepNext/>
      <w:keepLines/>
      <w:spacing w:before="40" w:after="0"/>
      <w:outlineLvl w:val="2"/>
    </w:pPr>
    <w:rPr>
      <w:rFonts w:asciiTheme="majorHAnsi" w:eastAsiaTheme="majorEastAsia" w:hAnsiTheme="majorHAnsi" w:cstheme="majorBidi"/>
      <w:color w:val="7F3C00" w:themeColor="accent1" w:themeShade="7F"/>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FF7A00"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FF7A00"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FF7A00"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FF7A00"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FF7A00"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FF7A00"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pBdr>
        <w:bottom w:val="single" w:sz="48" w:space="22" w:color="FF7A00" w:themeColor="accent1"/>
      </w:pBdr>
      <w:spacing w:after="400" w:line="240" w:lineRule="auto"/>
      <w:contextualSpacing/>
    </w:pPr>
    <w:rPr>
      <w:rFonts w:asciiTheme="majorHAnsi" w:eastAsiaTheme="majorEastAsia" w:hAnsiTheme="majorHAnsi" w:cstheme="majorBidi"/>
      <w:b/>
      <w:color w:val="454541" w:themeColor="text2" w:themeTint="E6"/>
      <w:kern w:val="28"/>
      <w:sz w:val="60"/>
      <w:szCs w:val="56"/>
    </w:rPr>
  </w:style>
  <w:style w:type="character" w:customStyle="1" w:styleId="TitleChar">
    <w:name w:val="Title Char"/>
    <w:basedOn w:val="DefaultParagraphFont"/>
    <w:link w:val="Title"/>
    <w:uiPriority w:val="1"/>
    <w:rPr>
      <w:rFonts w:asciiTheme="majorHAnsi" w:eastAsiaTheme="majorEastAsia" w:hAnsiTheme="majorHAnsi" w:cstheme="majorBidi"/>
      <w:b/>
      <w:color w:val="454541"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54541"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FF7A00"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FF7A00"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FF7A00"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FF7A00"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FF7A00"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FF7A00" w:themeColor="accent1"/>
      <w:sz w:val="34"/>
      <w:szCs w:val="22"/>
    </w:rPr>
  </w:style>
  <w:style w:type="character" w:customStyle="1" w:styleId="SubtitleChar">
    <w:name w:val="Subtitle Char"/>
    <w:basedOn w:val="DefaultParagraphFont"/>
    <w:link w:val="Subtitle"/>
    <w:uiPriority w:val="11"/>
    <w:semiHidden/>
    <w:rPr>
      <w:rFonts w:eastAsiaTheme="minorEastAsia"/>
      <w:color w:val="FF7A00" w:themeColor="accent1"/>
      <w:sz w:val="34"/>
      <w:szCs w:val="22"/>
    </w:rPr>
  </w:style>
  <w:style w:type="character" w:styleId="SubtleEmphasis">
    <w:name w:val="Subtle Emphasis"/>
    <w:basedOn w:val="DefaultParagraphFont"/>
    <w:uiPriority w:val="19"/>
    <w:semiHidden/>
    <w:unhideWhenUsed/>
    <w:qFormat/>
    <w:rPr>
      <w:i/>
      <w:iCs/>
      <w:color w:val="666660" w:themeColor="text2" w:themeTint="BF"/>
    </w:rPr>
  </w:style>
  <w:style w:type="character" w:styleId="IntenseEmphasis">
    <w:name w:val="Intense Emphasis"/>
    <w:basedOn w:val="DefaultParagraphFont"/>
    <w:uiPriority w:val="21"/>
    <w:semiHidden/>
    <w:unhideWhenUsed/>
    <w:qFormat/>
    <w:rPr>
      <w:b/>
      <w:i/>
      <w:iCs/>
      <w:color w:val="454541" w:themeColor="text2" w:themeTint="E6"/>
    </w:rPr>
  </w:style>
  <w:style w:type="character" w:styleId="Strong">
    <w:name w:val="Strong"/>
    <w:basedOn w:val="DefaultParagraphFont"/>
    <w:uiPriority w:val="22"/>
    <w:semiHidden/>
    <w:unhideWhenUsed/>
    <w:qFormat/>
    <w:rPr>
      <w:b/>
      <w:bCs/>
      <w:color w:val="666660"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54541" w:themeColor="text2" w:themeTint="E6"/>
      <w:sz w:val="34"/>
    </w:rPr>
  </w:style>
  <w:style w:type="character" w:customStyle="1" w:styleId="IntenseQuoteChar">
    <w:name w:val="Intense Quote Char"/>
    <w:basedOn w:val="DefaultParagraphFont"/>
    <w:link w:val="IntenseQuote"/>
    <w:uiPriority w:val="30"/>
    <w:semiHidden/>
    <w:rPr>
      <w:b/>
      <w:i/>
      <w:iCs/>
      <w:color w:val="454541" w:themeColor="text2" w:themeTint="E6"/>
      <w:sz w:val="34"/>
    </w:rPr>
  </w:style>
  <w:style w:type="character" w:styleId="SubtleReference">
    <w:name w:val="Subtle Reference"/>
    <w:basedOn w:val="DefaultParagraphFont"/>
    <w:uiPriority w:val="31"/>
    <w:semiHidden/>
    <w:unhideWhenUsed/>
    <w:qFormat/>
    <w:rPr>
      <w:caps/>
      <w:smallCaps w:val="0"/>
      <w:color w:val="666660" w:themeColor="text2" w:themeTint="BF"/>
    </w:rPr>
  </w:style>
  <w:style w:type="character" w:styleId="IntenseReference">
    <w:name w:val="Intense Reference"/>
    <w:basedOn w:val="DefaultParagraphFont"/>
    <w:uiPriority w:val="32"/>
    <w:semiHidden/>
    <w:unhideWhenUsed/>
    <w:qFormat/>
    <w:rPr>
      <w:b/>
      <w:bCs/>
      <w:caps/>
      <w:smallCaps w:val="0"/>
      <w:color w:val="666660" w:themeColor="text2" w:themeTint="BF"/>
      <w:spacing w:val="0"/>
    </w:rPr>
  </w:style>
  <w:style w:type="paragraph" w:styleId="Caption">
    <w:name w:val="caption"/>
    <w:basedOn w:val="Normal"/>
    <w:next w:val="Normal"/>
    <w:uiPriority w:val="35"/>
    <w:semiHidden/>
    <w:unhideWhenUsed/>
    <w:qFormat/>
    <w:pPr>
      <w:spacing w:after="200" w:line="240" w:lineRule="auto"/>
    </w:pPr>
    <w:rPr>
      <w:i/>
      <w:iCs/>
      <w:sz w:val="20"/>
      <w:szCs w:val="18"/>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character" w:customStyle="1" w:styleId="Heading3Char">
    <w:name w:val="Heading 3 Char"/>
    <w:basedOn w:val="DefaultParagraphFont"/>
    <w:link w:val="Heading3"/>
    <w:uiPriority w:val="9"/>
    <w:semiHidden/>
    <w:rsid w:val="00FB5257"/>
    <w:rPr>
      <w:rFonts w:asciiTheme="majorHAnsi" w:eastAsiaTheme="majorEastAsia" w:hAnsiTheme="majorHAnsi" w:cstheme="majorBidi"/>
      <w:color w:val="7F3C00" w:themeColor="accent1" w:themeShade="7F"/>
    </w:rPr>
  </w:style>
  <w:style w:type="character" w:styleId="Hyperlink">
    <w:name w:val="Hyperlink"/>
    <w:basedOn w:val="DefaultParagraphFont"/>
    <w:uiPriority w:val="99"/>
    <w:semiHidden/>
    <w:unhideWhenUsed/>
    <w:rsid w:val="00FB5257"/>
    <w:rPr>
      <w:color w:val="0000FF"/>
      <w:u w:val="single"/>
    </w:rPr>
  </w:style>
  <w:style w:type="paragraph" w:styleId="EndnoteText">
    <w:name w:val="endnote text"/>
    <w:basedOn w:val="Normal"/>
    <w:link w:val="EndnoteTextChar"/>
    <w:uiPriority w:val="99"/>
    <w:unhideWhenUsed/>
    <w:rsid w:val="007337AC"/>
    <w:pPr>
      <w:spacing w:after="0" w:line="240" w:lineRule="auto"/>
    </w:pPr>
  </w:style>
  <w:style w:type="character" w:customStyle="1" w:styleId="EndnoteTextChar">
    <w:name w:val="Endnote Text Char"/>
    <w:basedOn w:val="DefaultParagraphFont"/>
    <w:link w:val="EndnoteText"/>
    <w:uiPriority w:val="99"/>
    <w:rsid w:val="007337AC"/>
  </w:style>
  <w:style w:type="character" w:styleId="EndnoteReference">
    <w:name w:val="endnote reference"/>
    <w:basedOn w:val="DefaultParagraphFont"/>
    <w:uiPriority w:val="99"/>
    <w:unhideWhenUsed/>
    <w:rsid w:val="007337AC"/>
    <w:rPr>
      <w:vertAlign w:val="superscript"/>
    </w:rPr>
  </w:style>
  <w:style w:type="paragraph" w:customStyle="1" w:styleId="classname">
    <w:name w:val="classname"/>
    <w:basedOn w:val="Normal"/>
    <w:rsid w:val="001E28B3"/>
    <w:pPr>
      <w:spacing w:before="100" w:beforeAutospacing="1" w:after="100" w:afterAutospacing="1" w:line="240" w:lineRule="auto"/>
    </w:pPr>
    <w:rPr>
      <w:rFonts w:ascii="Times New Roman" w:hAnsi="Times New Roman" w:cs="Times New Roman"/>
      <w:color w:val="auto"/>
      <w:lang w:val="en-GB" w:eastAsia="en-GB"/>
    </w:rPr>
  </w:style>
  <w:style w:type="paragraph" w:styleId="NormalWeb">
    <w:name w:val="Normal (Web)"/>
    <w:basedOn w:val="Normal"/>
    <w:rsid w:val="00997CD4"/>
    <w:pPr>
      <w:spacing w:before="100" w:beforeAutospacing="1" w:after="100" w:afterAutospacing="1" w:line="240" w:lineRule="auto"/>
    </w:pPr>
    <w:rPr>
      <w:rFonts w:ascii="Arial Unicode MS" w:eastAsia="Arial Unicode MS" w:hAnsi="Arial Unicode MS" w:cs="Arial Unicode MS"/>
      <w:color w:val="auto"/>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80027">
      <w:bodyDiv w:val="1"/>
      <w:marLeft w:val="0"/>
      <w:marRight w:val="0"/>
      <w:marTop w:val="0"/>
      <w:marBottom w:val="0"/>
      <w:divBdr>
        <w:top w:val="none" w:sz="0" w:space="0" w:color="auto"/>
        <w:left w:val="none" w:sz="0" w:space="0" w:color="auto"/>
        <w:bottom w:val="none" w:sz="0" w:space="0" w:color="auto"/>
        <w:right w:val="none" w:sz="0" w:space="0" w:color="auto"/>
      </w:divBdr>
    </w:div>
    <w:div w:id="117603553">
      <w:bodyDiv w:val="1"/>
      <w:marLeft w:val="0"/>
      <w:marRight w:val="0"/>
      <w:marTop w:val="0"/>
      <w:marBottom w:val="0"/>
      <w:divBdr>
        <w:top w:val="none" w:sz="0" w:space="0" w:color="auto"/>
        <w:left w:val="none" w:sz="0" w:space="0" w:color="auto"/>
        <w:bottom w:val="none" w:sz="0" w:space="0" w:color="auto"/>
        <w:right w:val="none" w:sz="0" w:space="0" w:color="auto"/>
      </w:divBdr>
    </w:div>
    <w:div w:id="139659062">
      <w:bodyDiv w:val="1"/>
      <w:marLeft w:val="0"/>
      <w:marRight w:val="0"/>
      <w:marTop w:val="0"/>
      <w:marBottom w:val="0"/>
      <w:divBdr>
        <w:top w:val="none" w:sz="0" w:space="0" w:color="auto"/>
        <w:left w:val="none" w:sz="0" w:space="0" w:color="auto"/>
        <w:bottom w:val="none" w:sz="0" w:space="0" w:color="auto"/>
        <w:right w:val="none" w:sz="0" w:space="0" w:color="auto"/>
      </w:divBdr>
    </w:div>
    <w:div w:id="250166105">
      <w:bodyDiv w:val="1"/>
      <w:marLeft w:val="0"/>
      <w:marRight w:val="0"/>
      <w:marTop w:val="0"/>
      <w:marBottom w:val="0"/>
      <w:divBdr>
        <w:top w:val="none" w:sz="0" w:space="0" w:color="auto"/>
        <w:left w:val="none" w:sz="0" w:space="0" w:color="auto"/>
        <w:bottom w:val="none" w:sz="0" w:space="0" w:color="auto"/>
        <w:right w:val="none" w:sz="0" w:space="0" w:color="auto"/>
      </w:divBdr>
    </w:div>
    <w:div w:id="304702364">
      <w:bodyDiv w:val="1"/>
      <w:marLeft w:val="0"/>
      <w:marRight w:val="0"/>
      <w:marTop w:val="0"/>
      <w:marBottom w:val="0"/>
      <w:divBdr>
        <w:top w:val="none" w:sz="0" w:space="0" w:color="auto"/>
        <w:left w:val="none" w:sz="0" w:space="0" w:color="auto"/>
        <w:bottom w:val="none" w:sz="0" w:space="0" w:color="auto"/>
        <w:right w:val="none" w:sz="0" w:space="0" w:color="auto"/>
      </w:divBdr>
    </w:div>
    <w:div w:id="361827571">
      <w:bodyDiv w:val="1"/>
      <w:marLeft w:val="0"/>
      <w:marRight w:val="0"/>
      <w:marTop w:val="0"/>
      <w:marBottom w:val="0"/>
      <w:divBdr>
        <w:top w:val="none" w:sz="0" w:space="0" w:color="auto"/>
        <w:left w:val="none" w:sz="0" w:space="0" w:color="auto"/>
        <w:bottom w:val="none" w:sz="0" w:space="0" w:color="auto"/>
        <w:right w:val="none" w:sz="0" w:space="0" w:color="auto"/>
      </w:divBdr>
    </w:div>
    <w:div w:id="369695984">
      <w:bodyDiv w:val="1"/>
      <w:marLeft w:val="0"/>
      <w:marRight w:val="0"/>
      <w:marTop w:val="0"/>
      <w:marBottom w:val="0"/>
      <w:divBdr>
        <w:top w:val="none" w:sz="0" w:space="0" w:color="auto"/>
        <w:left w:val="none" w:sz="0" w:space="0" w:color="auto"/>
        <w:bottom w:val="none" w:sz="0" w:space="0" w:color="auto"/>
        <w:right w:val="none" w:sz="0" w:space="0" w:color="auto"/>
      </w:divBdr>
    </w:div>
    <w:div w:id="436603096">
      <w:bodyDiv w:val="1"/>
      <w:marLeft w:val="0"/>
      <w:marRight w:val="0"/>
      <w:marTop w:val="0"/>
      <w:marBottom w:val="0"/>
      <w:divBdr>
        <w:top w:val="none" w:sz="0" w:space="0" w:color="auto"/>
        <w:left w:val="none" w:sz="0" w:space="0" w:color="auto"/>
        <w:bottom w:val="none" w:sz="0" w:space="0" w:color="auto"/>
        <w:right w:val="none" w:sz="0" w:space="0" w:color="auto"/>
      </w:divBdr>
    </w:div>
    <w:div w:id="468523957">
      <w:bodyDiv w:val="1"/>
      <w:marLeft w:val="0"/>
      <w:marRight w:val="0"/>
      <w:marTop w:val="0"/>
      <w:marBottom w:val="0"/>
      <w:divBdr>
        <w:top w:val="none" w:sz="0" w:space="0" w:color="auto"/>
        <w:left w:val="none" w:sz="0" w:space="0" w:color="auto"/>
        <w:bottom w:val="none" w:sz="0" w:space="0" w:color="auto"/>
        <w:right w:val="none" w:sz="0" w:space="0" w:color="auto"/>
      </w:divBdr>
    </w:div>
    <w:div w:id="523445598">
      <w:bodyDiv w:val="1"/>
      <w:marLeft w:val="0"/>
      <w:marRight w:val="0"/>
      <w:marTop w:val="0"/>
      <w:marBottom w:val="0"/>
      <w:divBdr>
        <w:top w:val="none" w:sz="0" w:space="0" w:color="auto"/>
        <w:left w:val="none" w:sz="0" w:space="0" w:color="auto"/>
        <w:bottom w:val="none" w:sz="0" w:space="0" w:color="auto"/>
        <w:right w:val="none" w:sz="0" w:space="0" w:color="auto"/>
      </w:divBdr>
    </w:div>
    <w:div w:id="533930846">
      <w:bodyDiv w:val="1"/>
      <w:marLeft w:val="0"/>
      <w:marRight w:val="0"/>
      <w:marTop w:val="0"/>
      <w:marBottom w:val="0"/>
      <w:divBdr>
        <w:top w:val="none" w:sz="0" w:space="0" w:color="auto"/>
        <w:left w:val="none" w:sz="0" w:space="0" w:color="auto"/>
        <w:bottom w:val="none" w:sz="0" w:space="0" w:color="auto"/>
        <w:right w:val="none" w:sz="0" w:space="0" w:color="auto"/>
      </w:divBdr>
    </w:div>
    <w:div w:id="631712766">
      <w:bodyDiv w:val="1"/>
      <w:marLeft w:val="0"/>
      <w:marRight w:val="0"/>
      <w:marTop w:val="0"/>
      <w:marBottom w:val="0"/>
      <w:divBdr>
        <w:top w:val="none" w:sz="0" w:space="0" w:color="auto"/>
        <w:left w:val="none" w:sz="0" w:space="0" w:color="auto"/>
        <w:bottom w:val="none" w:sz="0" w:space="0" w:color="auto"/>
        <w:right w:val="none" w:sz="0" w:space="0" w:color="auto"/>
      </w:divBdr>
    </w:div>
    <w:div w:id="679896403">
      <w:bodyDiv w:val="1"/>
      <w:marLeft w:val="0"/>
      <w:marRight w:val="0"/>
      <w:marTop w:val="0"/>
      <w:marBottom w:val="0"/>
      <w:divBdr>
        <w:top w:val="none" w:sz="0" w:space="0" w:color="auto"/>
        <w:left w:val="none" w:sz="0" w:space="0" w:color="auto"/>
        <w:bottom w:val="none" w:sz="0" w:space="0" w:color="auto"/>
        <w:right w:val="none" w:sz="0" w:space="0" w:color="auto"/>
      </w:divBdr>
    </w:div>
    <w:div w:id="725878987">
      <w:bodyDiv w:val="1"/>
      <w:marLeft w:val="0"/>
      <w:marRight w:val="0"/>
      <w:marTop w:val="0"/>
      <w:marBottom w:val="0"/>
      <w:divBdr>
        <w:top w:val="none" w:sz="0" w:space="0" w:color="auto"/>
        <w:left w:val="none" w:sz="0" w:space="0" w:color="auto"/>
        <w:bottom w:val="none" w:sz="0" w:space="0" w:color="auto"/>
        <w:right w:val="none" w:sz="0" w:space="0" w:color="auto"/>
      </w:divBdr>
    </w:div>
    <w:div w:id="755789412">
      <w:bodyDiv w:val="1"/>
      <w:marLeft w:val="0"/>
      <w:marRight w:val="0"/>
      <w:marTop w:val="0"/>
      <w:marBottom w:val="0"/>
      <w:divBdr>
        <w:top w:val="none" w:sz="0" w:space="0" w:color="auto"/>
        <w:left w:val="none" w:sz="0" w:space="0" w:color="auto"/>
        <w:bottom w:val="none" w:sz="0" w:space="0" w:color="auto"/>
        <w:right w:val="none" w:sz="0" w:space="0" w:color="auto"/>
      </w:divBdr>
    </w:div>
    <w:div w:id="861354944">
      <w:bodyDiv w:val="1"/>
      <w:marLeft w:val="0"/>
      <w:marRight w:val="0"/>
      <w:marTop w:val="0"/>
      <w:marBottom w:val="0"/>
      <w:divBdr>
        <w:top w:val="none" w:sz="0" w:space="0" w:color="auto"/>
        <w:left w:val="none" w:sz="0" w:space="0" w:color="auto"/>
        <w:bottom w:val="none" w:sz="0" w:space="0" w:color="auto"/>
        <w:right w:val="none" w:sz="0" w:space="0" w:color="auto"/>
      </w:divBdr>
    </w:div>
    <w:div w:id="915477697">
      <w:bodyDiv w:val="1"/>
      <w:marLeft w:val="0"/>
      <w:marRight w:val="0"/>
      <w:marTop w:val="0"/>
      <w:marBottom w:val="0"/>
      <w:divBdr>
        <w:top w:val="none" w:sz="0" w:space="0" w:color="auto"/>
        <w:left w:val="none" w:sz="0" w:space="0" w:color="auto"/>
        <w:bottom w:val="none" w:sz="0" w:space="0" w:color="auto"/>
        <w:right w:val="none" w:sz="0" w:space="0" w:color="auto"/>
      </w:divBdr>
    </w:div>
    <w:div w:id="949509490">
      <w:bodyDiv w:val="1"/>
      <w:marLeft w:val="0"/>
      <w:marRight w:val="0"/>
      <w:marTop w:val="0"/>
      <w:marBottom w:val="0"/>
      <w:divBdr>
        <w:top w:val="none" w:sz="0" w:space="0" w:color="auto"/>
        <w:left w:val="none" w:sz="0" w:space="0" w:color="auto"/>
        <w:bottom w:val="none" w:sz="0" w:space="0" w:color="auto"/>
        <w:right w:val="none" w:sz="0" w:space="0" w:color="auto"/>
      </w:divBdr>
    </w:div>
    <w:div w:id="960380330">
      <w:bodyDiv w:val="1"/>
      <w:marLeft w:val="0"/>
      <w:marRight w:val="0"/>
      <w:marTop w:val="0"/>
      <w:marBottom w:val="0"/>
      <w:divBdr>
        <w:top w:val="none" w:sz="0" w:space="0" w:color="auto"/>
        <w:left w:val="none" w:sz="0" w:space="0" w:color="auto"/>
        <w:bottom w:val="none" w:sz="0" w:space="0" w:color="auto"/>
        <w:right w:val="none" w:sz="0" w:space="0" w:color="auto"/>
      </w:divBdr>
    </w:div>
    <w:div w:id="965083780">
      <w:bodyDiv w:val="1"/>
      <w:marLeft w:val="0"/>
      <w:marRight w:val="0"/>
      <w:marTop w:val="0"/>
      <w:marBottom w:val="0"/>
      <w:divBdr>
        <w:top w:val="none" w:sz="0" w:space="0" w:color="auto"/>
        <w:left w:val="none" w:sz="0" w:space="0" w:color="auto"/>
        <w:bottom w:val="none" w:sz="0" w:space="0" w:color="auto"/>
        <w:right w:val="none" w:sz="0" w:space="0" w:color="auto"/>
      </w:divBdr>
    </w:div>
    <w:div w:id="990522364">
      <w:bodyDiv w:val="1"/>
      <w:marLeft w:val="0"/>
      <w:marRight w:val="0"/>
      <w:marTop w:val="0"/>
      <w:marBottom w:val="0"/>
      <w:divBdr>
        <w:top w:val="none" w:sz="0" w:space="0" w:color="auto"/>
        <w:left w:val="none" w:sz="0" w:space="0" w:color="auto"/>
        <w:bottom w:val="none" w:sz="0" w:space="0" w:color="auto"/>
        <w:right w:val="none" w:sz="0" w:space="0" w:color="auto"/>
      </w:divBdr>
    </w:div>
    <w:div w:id="997348626">
      <w:bodyDiv w:val="1"/>
      <w:marLeft w:val="0"/>
      <w:marRight w:val="0"/>
      <w:marTop w:val="0"/>
      <w:marBottom w:val="0"/>
      <w:divBdr>
        <w:top w:val="none" w:sz="0" w:space="0" w:color="auto"/>
        <w:left w:val="none" w:sz="0" w:space="0" w:color="auto"/>
        <w:bottom w:val="none" w:sz="0" w:space="0" w:color="auto"/>
        <w:right w:val="none" w:sz="0" w:space="0" w:color="auto"/>
      </w:divBdr>
    </w:div>
    <w:div w:id="1012342221">
      <w:bodyDiv w:val="1"/>
      <w:marLeft w:val="0"/>
      <w:marRight w:val="0"/>
      <w:marTop w:val="0"/>
      <w:marBottom w:val="0"/>
      <w:divBdr>
        <w:top w:val="none" w:sz="0" w:space="0" w:color="auto"/>
        <w:left w:val="none" w:sz="0" w:space="0" w:color="auto"/>
        <w:bottom w:val="none" w:sz="0" w:space="0" w:color="auto"/>
        <w:right w:val="none" w:sz="0" w:space="0" w:color="auto"/>
      </w:divBdr>
    </w:div>
    <w:div w:id="1026099387">
      <w:bodyDiv w:val="1"/>
      <w:marLeft w:val="0"/>
      <w:marRight w:val="0"/>
      <w:marTop w:val="0"/>
      <w:marBottom w:val="0"/>
      <w:divBdr>
        <w:top w:val="none" w:sz="0" w:space="0" w:color="auto"/>
        <w:left w:val="none" w:sz="0" w:space="0" w:color="auto"/>
        <w:bottom w:val="none" w:sz="0" w:space="0" w:color="auto"/>
        <w:right w:val="none" w:sz="0" w:space="0" w:color="auto"/>
      </w:divBdr>
    </w:div>
    <w:div w:id="1067070985">
      <w:bodyDiv w:val="1"/>
      <w:marLeft w:val="0"/>
      <w:marRight w:val="0"/>
      <w:marTop w:val="0"/>
      <w:marBottom w:val="0"/>
      <w:divBdr>
        <w:top w:val="none" w:sz="0" w:space="0" w:color="auto"/>
        <w:left w:val="none" w:sz="0" w:space="0" w:color="auto"/>
        <w:bottom w:val="none" w:sz="0" w:space="0" w:color="auto"/>
        <w:right w:val="none" w:sz="0" w:space="0" w:color="auto"/>
      </w:divBdr>
    </w:div>
    <w:div w:id="1110856702">
      <w:bodyDiv w:val="1"/>
      <w:marLeft w:val="0"/>
      <w:marRight w:val="0"/>
      <w:marTop w:val="0"/>
      <w:marBottom w:val="0"/>
      <w:divBdr>
        <w:top w:val="none" w:sz="0" w:space="0" w:color="auto"/>
        <w:left w:val="none" w:sz="0" w:space="0" w:color="auto"/>
        <w:bottom w:val="none" w:sz="0" w:space="0" w:color="auto"/>
        <w:right w:val="none" w:sz="0" w:space="0" w:color="auto"/>
      </w:divBdr>
    </w:div>
    <w:div w:id="1117677680">
      <w:bodyDiv w:val="1"/>
      <w:marLeft w:val="0"/>
      <w:marRight w:val="0"/>
      <w:marTop w:val="0"/>
      <w:marBottom w:val="0"/>
      <w:divBdr>
        <w:top w:val="none" w:sz="0" w:space="0" w:color="auto"/>
        <w:left w:val="none" w:sz="0" w:space="0" w:color="auto"/>
        <w:bottom w:val="none" w:sz="0" w:space="0" w:color="auto"/>
        <w:right w:val="none" w:sz="0" w:space="0" w:color="auto"/>
      </w:divBdr>
    </w:div>
    <w:div w:id="1153448380">
      <w:bodyDiv w:val="1"/>
      <w:marLeft w:val="0"/>
      <w:marRight w:val="0"/>
      <w:marTop w:val="0"/>
      <w:marBottom w:val="0"/>
      <w:divBdr>
        <w:top w:val="none" w:sz="0" w:space="0" w:color="auto"/>
        <w:left w:val="none" w:sz="0" w:space="0" w:color="auto"/>
        <w:bottom w:val="none" w:sz="0" w:space="0" w:color="auto"/>
        <w:right w:val="none" w:sz="0" w:space="0" w:color="auto"/>
      </w:divBdr>
    </w:div>
    <w:div w:id="1322655647">
      <w:bodyDiv w:val="1"/>
      <w:marLeft w:val="0"/>
      <w:marRight w:val="0"/>
      <w:marTop w:val="0"/>
      <w:marBottom w:val="0"/>
      <w:divBdr>
        <w:top w:val="none" w:sz="0" w:space="0" w:color="auto"/>
        <w:left w:val="none" w:sz="0" w:space="0" w:color="auto"/>
        <w:bottom w:val="none" w:sz="0" w:space="0" w:color="auto"/>
        <w:right w:val="none" w:sz="0" w:space="0" w:color="auto"/>
      </w:divBdr>
    </w:div>
    <w:div w:id="1326015835">
      <w:bodyDiv w:val="1"/>
      <w:marLeft w:val="0"/>
      <w:marRight w:val="0"/>
      <w:marTop w:val="0"/>
      <w:marBottom w:val="0"/>
      <w:divBdr>
        <w:top w:val="none" w:sz="0" w:space="0" w:color="auto"/>
        <w:left w:val="none" w:sz="0" w:space="0" w:color="auto"/>
        <w:bottom w:val="none" w:sz="0" w:space="0" w:color="auto"/>
        <w:right w:val="none" w:sz="0" w:space="0" w:color="auto"/>
      </w:divBdr>
    </w:div>
    <w:div w:id="1363550977">
      <w:bodyDiv w:val="1"/>
      <w:marLeft w:val="0"/>
      <w:marRight w:val="0"/>
      <w:marTop w:val="0"/>
      <w:marBottom w:val="0"/>
      <w:divBdr>
        <w:top w:val="none" w:sz="0" w:space="0" w:color="auto"/>
        <w:left w:val="none" w:sz="0" w:space="0" w:color="auto"/>
        <w:bottom w:val="none" w:sz="0" w:space="0" w:color="auto"/>
        <w:right w:val="none" w:sz="0" w:space="0" w:color="auto"/>
      </w:divBdr>
    </w:div>
    <w:div w:id="1373378721">
      <w:bodyDiv w:val="1"/>
      <w:marLeft w:val="0"/>
      <w:marRight w:val="0"/>
      <w:marTop w:val="0"/>
      <w:marBottom w:val="0"/>
      <w:divBdr>
        <w:top w:val="none" w:sz="0" w:space="0" w:color="auto"/>
        <w:left w:val="none" w:sz="0" w:space="0" w:color="auto"/>
        <w:bottom w:val="none" w:sz="0" w:space="0" w:color="auto"/>
        <w:right w:val="none" w:sz="0" w:space="0" w:color="auto"/>
      </w:divBdr>
    </w:div>
    <w:div w:id="1426533114">
      <w:bodyDiv w:val="1"/>
      <w:marLeft w:val="0"/>
      <w:marRight w:val="0"/>
      <w:marTop w:val="0"/>
      <w:marBottom w:val="0"/>
      <w:divBdr>
        <w:top w:val="none" w:sz="0" w:space="0" w:color="auto"/>
        <w:left w:val="none" w:sz="0" w:space="0" w:color="auto"/>
        <w:bottom w:val="none" w:sz="0" w:space="0" w:color="auto"/>
        <w:right w:val="none" w:sz="0" w:space="0" w:color="auto"/>
      </w:divBdr>
    </w:div>
    <w:div w:id="1439715675">
      <w:bodyDiv w:val="1"/>
      <w:marLeft w:val="0"/>
      <w:marRight w:val="0"/>
      <w:marTop w:val="0"/>
      <w:marBottom w:val="0"/>
      <w:divBdr>
        <w:top w:val="none" w:sz="0" w:space="0" w:color="auto"/>
        <w:left w:val="none" w:sz="0" w:space="0" w:color="auto"/>
        <w:bottom w:val="none" w:sz="0" w:space="0" w:color="auto"/>
        <w:right w:val="none" w:sz="0" w:space="0" w:color="auto"/>
      </w:divBdr>
    </w:div>
    <w:div w:id="1448037028">
      <w:bodyDiv w:val="1"/>
      <w:marLeft w:val="0"/>
      <w:marRight w:val="0"/>
      <w:marTop w:val="0"/>
      <w:marBottom w:val="0"/>
      <w:divBdr>
        <w:top w:val="none" w:sz="0" w:space="0" w:color="auto"/>
        <w:left w:val="none" w:sz="0" w:space="0" w:color="auto"/>
        <w:bottom w:val="none" w:sz="0" w:space="0" w:color="auto"/>
        <w:right w:val="none" w:sz="0" w:space="0" w:color="auto"/>
      </w:divBdr>
    </w:div>
    <w:div w:id="1495729322">
      <w:bodyDiv w:val="1"/>
      <w:marLeft w:val="0"/>
      <w:marRight w:val="0"/>
      <w:marTop w:val="0"/>
      <w:marBottom w:val="0"/>
      <w:divBdr>
        <w:top w:val="none" w:sz="0" w:space="0" w:color="auto"/>
        <w:left w:val="none" w:sz="0" w:space="0" w:color="auto"/>
        <w:bottom w:val="none" w:sz="0" w:space="0" w:color="auto"/>
        <w:right w:val="none" w:sz="0" w:space="0" w:color="auto"/>
      </w:divBdr>
    </w:div>
    <w:div w:id="1501043116">
      <w:bodyDiv w:val="1"/>
      <w:marLeft w:val="0"/>
      <w:marRight w:val="0"/>
      <w:marTop w:val="0"/>
      <w:marBottom w:val="0"/>
      <w:divBdr>
        <w:top w:val="none" w:sz="0" w:space="0" w:color="auto"/>
        <w:left w:val="none" w:sz="0" w:space="0" w:color="auto"/>
        <w:bottom w:val="none" w:sz="0" w:space="0" w:color="auto"/>
        <w:right w:val="none" w:sz="0" w:space="0" w:color="auto"/>
      </w:divBdr>
    </w:div>
    <w:div w:id="1518349812">
      <w:bodyDiv w:val="1"/>
      <w:marLeft w:val="0"/>
      <w:marRight w:val="0"/>
      <w:marTop w:val="0"/>
      <w:marBottom w:val="0"/>
      <w:divBdr>
        <w:top w:val="none" w:sz="0" w:space="0" w:color="auto"/>
        <w:left w:val="none" w:sz="0" w:space="0" w:color="auto"/>
        <w:bottom w:val="none" w:sz="0" w:space="0" w:color="auto"/>
        <w:right w:val="none" w:sz="0" w:space="0" w:color="auto"/>
      </w:divBdr>
    </w:div>
    <w:div w:id="1553535602">
      <w:bodyDiv w:val="1"/>
      <w:marLeft w:val="0"/>
      <w:marRight w:val="0"/>
      <w:marTop w:val="0"/>
      <w:marBottom w:val="0"/>
      <w:divBdr>
        <w:top w:val="none" w:sz="0" w:space="0" w:color="auto"/>
        <w:left w:val="none" w:sz="0" w:space="0" w:color="auto"/>
        <w:bottom w:val="none" w:sz="0" w:space="0" w:color="auto"/>
        <w:right w:val="none" w:sz="0" w:space="0" w:color="auto"/>
      </w:divBdr>
    </w:div>
    <w:div w:id="1622957503">
      <w:bodyDiv w:val="1"/>
      <w:marLeft w:val="0"/>
      <w:marRight w:val="0"/>
      <w:marTop w:val="0"/>
      <w:marBottom w:val="0"/>
      <w:divBdr>
        <w:top w:val="none" w:sz="0" w:space="0" w:color="auto"/>
        <w:left w:val="none" w:sz="0" w:space="0" w:color="auto"/>
        <w:bottom w:val="none" w:sz="0" w:space="0" w:color="auto"/>
        <w:right w:val="none" w:sz="0" w:space="0" w:color="auto"/>
      </w:divBdr>
    </w:div>
    <w:div w:id="1630671756">
      <w:bodyDiv w:val="1"/>
      <w:marLeft w:val="0"/>
      <w:marRight w:val="0"/>
      <w:marTop w:val="0"/>
      <w:marBottom w:val="0"/>
      <w:divBdr>
        <w:top w:val="none" w:sz="0" w:space="0" w:color="auto"/>
        <w:left w:val="none" w:sz="0" w:space="0" w:color="auto"/>
        <w:bottom w:val="none" w:sz="0" w:space="0" w:color="auto"/>
        <w:right w:val="none" w:sz="0" w:space="0" w:color="auto"/>
      </w:divBdr>
    </w:div>
    <w:div w:id="1655063307">
      <w:bodyDiv w:val="1"/>
      <w:marLeft w:val="0"/>
      <w:marRight w:val="0"/>
      <w:marTop w:val="0"/>
      <w:marBottom w:val="0"/>
      <w:divBdr>
        <w:top w:val="none" w:sz="0" w:space="0" w:color="auto"/>
        <w:left w:val="none" w:sz="0" w:space="0" w:color="auto"/>
        <w:bottom w:val="none" w:sz="0" w:space="0" w:color="auto"/>
        <w:right w:val="none" w:sz="0" w:space="0" w:color="auto"/>
      </w:divBdr>
    </w:div>
    <w:div w:id="1732732820">
      <w:bodyDiv w:val="1"/>
      <w:marLeft w:val="0"/>
      <w:marRight w:val="0"/>
      <w:marTop w:val="0"/>
      <w:marBottom w:val="0"/>
      <w:divBdr>
        <w:top w:val="none" w:sz="0" w:space="0" w:color="auto"/>
        <w:left w:val="none" w:sz="0" w:space="0" w:color="auto"/>
        <w:bottom w:val="none" w:sz="0" w:space="0" w:color="auto"/>
        <w:right w:val="none" w:sz="0" w:space="0" w:color="auto"/>
      </w:divBdr>
    </w:div>
    <w:div w:id="1740664353">
      <w:bodyDiv w:val="1"/>
      <w:marLeft w:val="0"/>
      <w:marRight w:val="0"/>
      <w:marTop w:val="0"/>
      <w:marBottom w:val="0"/>
      <w:divBdr>
        <w:top w:val="none" w:sz="0" w:space="0" w:color="auto"/>
        <w:left w:val="none" w:sz="0" w:space="0" w:color="auto"/>
        <w:bottom w:val="none" w:sz="0" w:space="0" w:color="auto"/>
        <w:right w:val="none" w:sz="0" w:space="0" w:color="auto"/>
      </w:divBdr>
    </w:div>
    <w:div w:id="1824465793">
      <w:bodyDiv w:val="1"/>
      <w:marLeft w:val="0"/>
      <w:marRight w:val="0"/>
      <w:marTop w:val="0"/>
      <w:marBottom w:val="0"/>
      <w:divBdr>
        <w:top w:val="none" w:sz="0" w:space="0" w:color="auto"/>
        <w:left w:val="none" w:sz="0" w:space="0" w:color="auto"/>
        <w:bottom w:val="none" w:sz="0" w:space="0" w:color="auto"/>
        <w:right w:val="none" w:sz="0" w:space="0" w:color="auto"/>
      </w:divBdr>
    </w:div>
    <w:div w:id="1843160406">
      <w:bodyDiv w:val="1"/>
      <w:marLeft w:val="0"/>
      <w:marRight w:val="0"/>
      <w:marTop w:val="0"/>
      <w:marBottom w:val="0"/>
      <w:divBdr>
        <w:top w:val="none" w:sz="0" w:space="0" w:color="auto"/>
        <w:left w:val="none" w:sz="0" w:space="0" w:color="auto"/>
        <w:bottom w:val="none" w:sz="0" w:space="0" w:color="auto"/>
        <w:right w:val="none" w:sz="0" w:space="0" w:color="auto"/>
      </w:divBdr>
    </w:div>
    <w:div w:id="1882476736">
      <w:bodyDiv w:val="1"/>
      <w:marLeft w:val="0"/>
      <w:marRight w:val="0"/>
      <w:marTop w:val="0"/>
      <w:marBottom w:val="0"/>
      <w:divBdr>
        <w:top w:val="none" w:sz="0" w:space="0" w:color="auto"/>
        <w:left w:val="none" w:sz="0" w:space="0" w:color="auto"/>
        <w:bottom w:val="none" w:sz="0" w:space="0" w:color="auto"/>
        <w:right w:val="none" w:sz="0" w:space="0" w:color="auto"/>
      </w:divBdr>
    </w:div>
    <w:div w:id="1905678645">
      <w:bodyDiv w:val="1"/>
      <w:marLeft w:val="0"/>
      <w:marRight w:val="0"/>
      <w:marTop w:val="0"/>
      <w:marBottom w:val="0"/>
      <w:divBdr>
        <w:top w:val="none" w:sz="0" w:space="0" w:color="auto"/>
        <w:left w:val="none" w:sz="0" w:space="0" w:color="auto"/>
        <w:bottom w:val="none" w:sz="0" w:space="0" w:color="auto"/>
        <w:right w:val="none" w:sz="0" w:space="0" w:color="auto"/>
      </w:divBdr>
    </w:div>
    <w:div w:id="1911305393">
      <w:bodyDiv w:val="1"/>
      <w:marLeft w:val="0"/>
      <w:marRight w:val="0"/>
      <w:marTop w:val="0"/>
      <w:marBottom w:val="0"/>
      <w:divBdr>
        <w:top w:val="none" w:sz="0" w:space="0" w:color="auto"/>
        <w:left w:val="none" w:sz="0" w:space="0" w:color="auto"/>
        <w:bottom w:val="none" w:sz="0" w:space="0" w:color="auto"/>
        <w:right w:val="none" w:sz="0" w:space="0" w:color="auto"/>
      </w:divBdr>
    </w:div>
    <w:div w:id="1944917082">
      <w:bodyDiv w:val="1"/>
      <w:marLeft w:val="0"/>
      <w:marRight w:val="0"/>
      <w:marTop w:val="0"/>
      <w:marBottom w:val="0"/>
      <w:divBdr>
        <w:top w:val="none" w:sz="0" w:space="0" w:color="auto"/>
        <w:left w:val="none" w:sz="0" w:space="0" w:color="auto"/>
        <w:bottom w:val="none" w:sz="0" w:space="0" w:color="auto"/>
        <w:right w:val="none" w:sz="0" w:space="0" w:color="auto"/>
      </w:divBdr>
    </w:div>
    <w:div w:id="1956792959">
      <w:bodyDiv w:val="1"/>
      <w:marLeft w:val="0"/>
      <w:marRight w:val="0"/>
      <w:marTop w:val="0"/>
      <w:marBottom w:val="0"/>
      <w:divBdr>
        <w:top w:val="none" w:sz="0" w:space="0" w:color="auto"/>
        <w:left w:val="none" w:sz="0" w:space="0" w:color="auto"/>
        <w:bottom w:val="none" w:sz="0" w:space="0" w:color="auto"/>
        <w:right w:val="none" w:sz="0" w:space="0" w:color="auto"/>
      </w:divBdr>
    </w:div>
    <w:div w:id="2008315288">
      <w:bodyDiv w:val="1"/>
      <w:marLeft w:val="0"/>
      <w:marRight w:val="0"/>
      <w:marTop w:val="0"/>
      <w:marBottom w:val="0"/>
      <w:divBdr>
        <w:top w:val="none" w:sz="0" w:space="0" w:color="auto"/>
        <w:left w:val="none" w:sz="0" w:space="0" w:color="auto"/>
        <w:bottom w:val="none" w:sz="0" w:space="0" w:color="auto"/>
        <w:right w:val="none" w:sz="0" w:space="0" w:color="auto"/>
      </w:divBdr>
    </w:div>
    <w:div w:id="2026858946">
      <w:bodyDiv w:val="1"/>
      <w:marLeft w:val="0"/>
      <w:marRight w:val="0"/>
      <w:marTop w:val="0"/>
      <w:marBottom w:val="0"/>
      <w:divBdr>
        <w:top w:val="none" w:sz="0" w:space="0" w:color="auto"/>
        <w:left w:val="none" w:sz="0" w:space="0" w:color="auto"/>
        <w:bottom w:val="none" w:sz="0" w:space="0" w:color="auto"/>
        <w:right w:val="none" w:sz="0" w:space="0" w:color="auto"/>
      </w:divBdr>
    </w:div>
    <w:div w:id="2058158529">
      <w:bodyDiv w:val="1"/>
      <w:marLeft w:val="0"/>
      <w:marRight w:val="0"/>
      <w:marTop w:val="0"/>
      <w:marBottom w:val="0"/>
      <w:divBdr>
        <w:top w:val="none" w:sz="0" w:space="0" w:color="auto"/>
        <w:left w:val="none" w:sz="0" w:space="0" w:color="auto"/>
        <w:bottom w:val="none" w:sz="0" w:space="0" w:color="auto"/>
        <w:right w:val="none" w:sz="0" w:space="0" w:color="auto"/>
      </w:divBdr>
    </w:div>
    <w:div w:id="209381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hyperlink" Target="https://www.glassdoor.com/employers/blog/7-must-ask-exit-interview-questions/"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chrisgriffiths/Library/Containers/com.microsoft.Word/Data/Library/Caches/TM10002069/Write%20a%20Journal.dotx" TargetMode="External"/></Relationships>
</file>

<file path=word/theme/theme1.xml><?xml version="1.0" encoding="utf-8"?>
<a:theme xmlns:a="http://schemas.openxmlformats.org/drawingml/2006/main" name="Office Theme">
  <a:themeElements>
    <a:clrScheme name="Journal">
      <a:dk1>
        <a:sysClr val="windowText" lastClr="000000"/>
      </a:dk1>
      <a:lt1>
        <a:sysClr val="window" lastClr="FFFFFF"/>
      </a:lt1>
      <a:dk2>
        <a:srgbClr val="31312E"/>
      </a:dk2>
      <a:lt2>
        <a:srgbClr val="FDFBF9"/>
      </a:lt2>
      <a:accent1>
        <a:srgbClr val="FF7A00"/>
      </a:accent1>
      <a:accent2>
        <a:srgbClr val="FF6275"/>
      </a:accent2>
      <a:accent3>
        <a:srgbClr val="9CC346"/>
      </a:accent3>
      <a:accent4>
        <a:srgbClr val="A96EB6"/>
      </a:accent4>
      <a:accent5>
        <a:srgbClr val="F89A4A"/>
      </a:accent5>
      <a:accent6>
        <a:srgbClr val="E7D364"/>
      </a:accent6>
      <a:hlink>
        <a:srgbClr val="34B6C3"/>
      </a:hlink>
      <a:folHlink>
        <a:srgbClr val="A96E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Gio11</b:Tag>
    <b:SourceType>JournalArticle</b:SourceType>
    <b:Guid>{95338FF7-22A2-B34D-8313-0770C8DD0097}</b:Guid>
    <b:Title>Meaningful exit interviews help one bank cut turnover and save</b:Title>
    <b:Publisher>ProQuest LLC </b:Publisher>
    <b:Year>2011</b:Year>
    <b:Pages>36</b:Pages>
    <b:Author>
      <b:Author>
        <b:NameList>
          <b:Person>
            <b:Last>Gioia</b:Last>
            <b:First>Joyce</b:First>
          </b:Person>
          <b:Person>
            <b:Last>Catalano</b:Last>
            <b:First>Rosalie</b:First>
          </b:Person>
        </b:NameList>
      </b:Author>
    </b:Author>
    <b:JournalName>Global Business and Organizational Excellence,</b:JournalName>
    <b:RefOrder>7</b:RefOrder>
  </b:Source>
  <b:Source>
    <b:Tag>Fra02</b:Tag>
    <b:SourceType>JournalArticle</b:SourceType>
    <b:Guid>{C89A32DD-8895-4B4F-A547-088F11FB483F}</b:Guid>
    <b:Author>
      <b:Author>
        <b:NameList>
          <b:Person>
            <b:Last>Franckeiss</b:Last>
            <b:First>Anton</b:First>
          </b:Person>
        </b:NameList>
      </b:Author>
    </b:Author>
    <b:Title>Mining the good from the goodbyes</b:Title>
    <b:JournalName>Strategic HR Review</b:JournalName>
    <b:Publisher>ProQuest Central</b:Publisher>
    <b:Year>2010</b:Year>
    <b:RefOrder>9</b:RefOrder>
  </b:Source>
  <b:Source>
    <b:Tag>Fra04</b:Tag>
    <b:SourceType>JournalArticle</b:SourceType>
    <b:Guid>{2298481B-C15F-9445-9FAC-3EDFCFC2293B}</b:Guid>
    <b:Author>
      <b:Author>
        <b:NameList>
          <b:Person>
            <b:Last>Frase-Blunt</b:Last>
            <b:First>Martha</b:First>
          </b:Person>
        </b:NameList>
      </b:Author>
    </b:Author>
    <b:Title>Making Exit Interviews Work</b:Title>
    <b:JournalName>HRMagazine ; Alexandria </b:JournalName>
    <b:Publisher>Society for Human Resource Management</b:Publisher>
    <b:Year>2004</b:Year>
    <b:Volume>Vol. 49,</b:Volume>
    <b:Pages>113</b:Pages>
    <b:RefOrder>8</b:RefOrder>
  </b:Source>
  <b:Source>
    <b:Tag>Sco14</b:Tag>
    <b:SourceType>InternetSite</b:SourceType>
    <b:Guid>{350DB0BC-436B-DF4D-BABE-74BB4CA54CF1}</b:Guid>
    <b:Title>The Telepgraph </b:Title>
    <b:Year>2014</b:Year>
    <b:Author>
      <b:Author>
        <b:NameList>
          <b:Person>
            <b:Last>Campbell</b:Last>
            <b:First>Scott</b:First>
          </b:Person>
        </b:NameList>
      </b:Author>
    </b:Author>
    <b:InternetSiteTitle>The Telegraph</b:InternetSiteTitle>
    <b:URL>https://www.telegraph.co.uk/finance/jobs/10657008/Replacing-staff-costs-British-businesses-4bn-each-year.html</b:URL>
    <b:Month>Febuary</b:Month>
    <b:Day>24th</b:Day>
    <b:YearAccessed>2018</b:YearAccessed>
    <b:MonthAccessed>October</b:MonthAccessed>
    <b:DayAccessed>15</b:DayAccessed>
    <b:RefOrder>4</b:RefOrder>
  </b:Source>
  <b:Source>
    <b:Tag>CIP18</b:Tag>
    <b:SourceType>InternetSite</b:SourceType>
    <b:Guid>{E8331AFF-0DD7-C646-87E5-43B79B540476}</b:Guid>
    <b:Author>
      <b:Author>
        <b:NameList>
          <b:Person>
            <b:Last>CIPD</b:Last>
          </b:Person>
        </b:NameList>
      </b:Author>
    </b:Author>
    <b:Title>CIPD</b:Title>
    <b:InternetSiteTitle>CIPD</b:InternetSiteTitle>
    <b:URL>https://www.cipd.co.uk/knowledge/strategy/resourcing/turnover-retention-factsheet#7169</b:URL>
    <b:YearAccessed>2018</b:YearAccessed>
    <b:MonthAccessed>10</b:MonthAccessed>
    <b:DayAccessed>15TH</b:DayAccessed>
    <b:RefOrder>3</b:RefOrder>
  </b:Source>
  <b:Source>
    <b:Tag>Eve</b:Tag>
    <b:SourceType>InternetSite</b:SourceType>
    <b:Guid>{178521CC-BF01-4540-A850-2805D9ABBB38}</b:Guid>
    <b:Author>
      <b:Author>
        <b:NameList>
          <b:Person>
            <b:Last>Everett Spain</b:Last>
            <b:First>Boris</b:First>
            <b:Middle>Groysberg</b:Middle>
          </b:Person>
        </b:NameList>
      </b:Author>
    </b:Author>
    <b:Title>Harvard Business Review</b:Title>
    <b:InternetSiteTitle>Harvard Business r]Review</b:InternetSiteTitle>
    <b:URL>https://hbr.org/2016/04/making-exit-interviews-count</b:URL>
    <b:RefOrder>6</b:RefOrder>
  </b:Source>
  <b:Source>
    <b:Tag>Oxf14</b:Tag>
    <b:SourceType>JournalArticle</b:SourceType>
    <b:Guid>{C3A7C340-C302-984A-8EE6-1FB721260924}</b:Guid>
    <b:Title>The Cost of Brain Drain Understanding the financial impact of staff turnover</b:Title>
    <b:Year>2014</b:Year>
    <b:Author>
      <b:Author>
        <b:Corporate>Oxford Economics.</b:Corporate>
      </b:Author>
    </b:Author>
    <b:JournalName>Oxford Economics.</b:JournalName>
    <b:Pages>33</b:Pages>
    <b:RefOrder>5</b:RefOrder>
  </b:Source>
  <b:Source>
    <b:Tag>Bri18</b:Tag>
    <b:SourceType>InternetSite</b:SourceType>
    <b:Guid>{9BD2BAA0-C17A-4E45-8891-6A8A85497D4E}</b:Guid>
    <b:Title>HR Daily Advisor</b:Title>
    <b:Year>2018</b:Year>
    <b:Month>July</b:Month>
    <b:Day>2</b:Day>
    <b:Author>
      <b:Author>
        <b:NameList>
          <b:Person>
            <b:Last>Miller</b:Last>
            <b:First>Bridget</b:First>
          </b:Person>
        </b:NameList>
      </b:Author>
    </b:Author>
    <b:InternetSiteTitle>HR Daily Advisor</b:InternetSiteTitle>
    <b:URL>https://hrdailyadvisor.blr.com/2018/07/02/pros-cons-exit-interviews/</b:URL>
    <b:YearAccessed>2018</b:YearAccessed>
    <b:MonthAccessed>October</b:MonthAccessed>
    <b:DayAccessed>20</b:DayAccessed>
    <b:RefOrder>10</b:RefOrder>
  </b:Source>
  <b:Source>
    <b:Tag>Bus</b:Tag>
    <b:SourceType>InternetSite</b:SourceType>
    <b:Guid>{56ABAD6A-C5EE-9143-BDD2-B44D8FD3C000}</b:Guid>
    <b:Author>
      <b:Author>
        <b:NameList>
          <b:Person>
            <b:Last>Balls</b:Last>
            <b:First>Business</b:First>
          </b:Person>
        </b:NameList>
      </b:Author>
    </b:Author>
    <b:Title>Business Balls</b:Title>
    <b:InternetSiteTitle>Business Balls</b:InternetSiteTitle>
    <b:URL>https://www.businessballs.com/team-management/exit-interviews-2042/</b:URL>
    <b:RefOrder>11</b:RefOrder>
  </b:Source>
  <b:Source>
    <b:Tag>SHA18</b:Tag>
    <b:SourceType>InternetSite</b:SourceType>
    <b:Guid>{BA2DC1B8-5625-A44E-8175-D31B5FF75952}</b:Guid>
    <b:Author>
      <b:Author>
        <b:Corporate>SHAW Health Care</b:Corporate>
      </b:Author>
    </b:Author>
    <b:Title>SHAW Health Care</b:Title>
    <b:InternetSiteTitle>SHAW Health Care</b:InternetSiteTitle>
    <b:URL>http://www.shaw.co.uk/about-us/</b:URL>
    <b:Year>2018</b:Year>
    <b:Month>10</b:Month>
    <b:Day>20</b:Day>
    <b:YearAccessed>2018</b:YearAccessed>
    <b:MonthAccessed>10</b:MonthAccessed>
    <b:DayAccessed>20</b:DayAccessed>
    <b:RefOrder>1</b:RefOrder>
  </b:Source>
  <b:Source>
    <b:Tag>MdS17</b:Tag>
    <b:SourceType>JournalArticle</b:SourceType>
    <b:Guid>{F014A80D-3E8B-4D4E-A77B-5B7154593FCA}</b:Guid>
    <b:Title>Strategic Use of Exit Interviews: The Art of Retention</b:Title>
    <b:Year>2017</b:Year>
    <b:Month>12</b:Month>
    <b:Day>1</b:Day>
    <b:Author>
      <b:Author>
        <b:NameList>
          <b:Person>
            <b:Last>Md. Sajjad Hossain1*</b:Last>
            <b:First>Samiha</b:First>
            <b:Middle>Tasnim Himi1 and Junayed Al Ameen1</b:Middle>
          </b:Person>
        </b:NameList>
      </b:Author>
    </b:Author>
    <b:JournalName>Asian Journal of Economics, Business and Accounting</b:JournalName>
    <b:Publisher>SCIENCEDOMAIN international </b:Publisher>
    <b:RefOrder>2</b:RefOrder>
  </b:Source>
  <b:Source>
    <b:Tag>Ale16</b:Tag>
    <b:SourceType>InternetSite</b:SourceType>
    <b:Guid>{D10EE622-ADC3-6942-8306-77F64161C528}</b:Guid>
    <b:Title>The Martec.com</b:Title>
    <b:Year>2016</b:Year>
    <b:Month>December</b:Month>
    <b:Day>12</b:Day>
    <b:Author>
      <b:Author>
        <b:NameList>
          <b:Person>
            <b:Last>Holderness</b:Last>
            <b:First>Alex</b:First>
          </b:Person>
        </b:NameList>
      </b:Author>
    </b:Author>
    <b:InternetSiteTitle>The Martec</b:InternetSiteTitle>
    <b:URL>www.themartec.com/insidelook/7-reasons-exit-interviews-bad-news-outgoing-employees</b:URL>
    <b:YearAccessed>2018</b:YearAccessed>
    <b:MonthAccessed>October</b:MonthAccessed>
    <b:DayAccessed>15</b:DayAccessed>
    <b:RefOrder>12</b:RefOrder>
  </b:Source>
  <b:Source>
    <b:Tag>aym07</b:Tag>
    <b:SourceType>JournalArticle</b:SourceType>
    <b:Guid>{9B1F9D12-2BDB-E14A-AF3E-98166D10B9F4}</b:Guid>
    <b:Title>Making EXIT Interviews Useful To A Correctional Agency</b:Title>
    <b:Year>2007</b:Year>
    <b:Month>feb</b:Month>
    <b:Author>
      <b:Author>
        <b:NameList>
          <b:Person>
            <b:Last>ayman</b:Last>
            <b:First>Marian</b:First>
          </b:Person>
          <b:Person>
            <b:Last>Farris</b:Last>
            <b:First>Laura</b:First>
          </b:Person>
          <b:Person>
            <b:Last>Reiter-Palmon</b:Last>
            <b:First>Roni</b:First>
          </b:Person>
          <b:Person>
            <b:Last>Gallagher</b:Last>
            <b:First>Erin</b:First>
          </b:Person>
          <b:Person>
            <b:Last>Williams</b:Last>
            <b:First>Shawna</b:First>
          </b:Person>
        </b:NameList>
      </b:Author>
    </b:Author>
    <b:JournalName>Corrections Today</b:JournalName>
    <b:Volume>69</b:Volume>
    <b:Pages>32</b:Pages>
    <b:RefOrder>13</b:RefOrder>
  </b:Source>
  <b:Source>
    <b:Tag>Eve1</b:Tag>
    <b:SourceType>InternetSite</b:SourceType>
    <b:Guid>{2A17B29B-49EA-AF4E-AE5D-055DE5CB4D96}</b:Guid>
    <b:Author>
      <b:Author>
        <b:NameList>
          <b:Person>
            <b:Last>Groysberg</b:Last>
            <b:First>Everett</b:First>
            <b:Middle>Spain Boris</b:Middle>
          </b:Person>
        </b:NameList>
      </b:Author>
    </b:Author>
    <b:Title>Havrd Bussiness Review</b:Title>
    <b:InternetSiteTitle>Havard Business Review</b:InternetSiteTitle>
    <b:URL>https://hbr.org/2016/04/making-exit-interviews-count</b:URL>
    <b:RefOrder>14</b:RefOrder>
  </b:Source>
</b:Sources>
</file>

<file path=customXml/itemProps1.xml><?xml version="1.0" encoding="utf-8"?>
<ds:datastoreItem xmlns:ds="http://schemas.openxmlformats.org/officeDocument/2006/customXml" ds:itemID="{98D3409B-6535-F44D-B272-58051A543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Write a Journal.dotx</Template>
  <TotalTime>80</TotalTime>
  <Pages>6</Pages>
  <Words>1694</Words>
  <Characters>9662</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25</cp:revision>
  <dcterms:created xsi:type="dcterms:W3CDTF">2018-10-23T20:36:00Z</dcterms:created>
  <dcterms:modified xsi:type="dcterms:W3CDTF">2018-10-24T20:05:00Z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TF10002001</vt:lpwstr>
  </property>
</Properties>
</file>