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76C89" w14:textId="3F3D7243" w:rsidR="00DD79B8" w:rsidRPr="00DE0C2C" w:rsidRDefault="00052378">
      <w:pPr>
        <w:rPr>
          <w:rFonts w:ascii="Times New Roman" w:hAnsi="Times New Roman" w:cs="Times New Roman"/>
          <w:b/>
          <w:bCs/>
        </w:rPr>
      </w:pPr>
      <w:r w:rsidRPr="00DE0C2C">
        <w:rPr>
          <w:rFonts w:ascii="Times New Roman" w:hAnsi="Times New Roman" w:cs="Times New Roman"/>
          <w:b/>
          <w:bCs/>
        </w:rPr>
        <w:t xml:space="preserve">INTRODUCTION </w:t>
      </w:r>
    </w:p>
    <w:p w14:paraId="5C846807" w14:textId="39D51C86" w:rsidR="00E63746" w:rsidRDefault="006E53BA">
      <w:pPr>
        <w:rPr>
          <w:rFonts w:ascii="Times New Roman" w:hAnsi="Times New Roman" w:cs="Times New Roman"/>
        </w:rPr>
      </w:pPr>
      <w:r>
        <w:rPr>
          <w:rFonts w:ascii="Times New Roman" w:hAnsi="Times New Roman" w:cs="Times New Roman"/>
        </w:rPr>
        <w:t>D</w:t>
      </w:r>
      <w:r>
        <w:rPr>
          <w:rFonts w:ascii="Times New Roman" w:hAnsi="Times New Roman" w:cs="Times New Roman" w:hint="eastAsia"/>
        </w:rPr>
        <w:t>ata</w:t>
      </w:r>
      <w:r>
        <w:rPr>
          <w:rFonts w:ascii="Times New Roman" w:hAnsi="Times New Roman" w:cs="Times New Roman"/>
        </w:rPr>
        <w:t xml:space="preserve"> </w:t>
      </w:r>
      <w:r w:rsidRPr="006E53BA">
        <w:rPr>
          <w:rFonts w:ascii="Times New Roman" w:hAnsi="Times New Roman" w:cs="Times New Roman"/>
        </w:rPr>
        <w:t xml:space="preserve">security encompasses technology, processes, and people. Technical measures such as passwords, biometrics, and firewalls alone are not sufficient in mitigating threats to information. A combination of measures is required to secure systems and protect </w:t>
      </w:r>
      <w:r w:rsidR="00DE0C2C">
        <w:rPr>
          <w:rFonts w:ascii="Times New Roman" w:hAnsi="Times New Roman" w:cs="Times New Roman"/>
        </w:rPr>
        <w:t>data</w:t>
      </w:r>
      <w:r w:rsidRPr="006E53BA">
        <w:rPr>
          <w:rFonts w:ascii="Times New Roman" w:hAnsi="Times New Roman" w:cs="Times New Roman"/>
        </w:rPr>
        <w:t xml:space="preserve"> against harm. Processes such as user registration and de-registration and people aspects such as compliance, training and leading by example need to be considered when deploying </w:t>
      </w:r>
      <w:r w:rsidR="00DE0C2C">
        <w:rPr>
          <w:rFonts w:ascii="Times New Roman" w:hAnsi="Times New Roman" w:cs="Times New Roman"/>
        </w:rPr>
        <w:t>data</w:t>
      </w:r>
      <w:r w:rsidRPr="006E53BA">
        <w:rPr>
          <w:rFonts w:ascii="Times New Roman" w:hAnsi="Times New Roman" w:cs="Times New Roman"/>
        </w:rPr>
        <w:t xml:space="preserve"> security. As the deployment of information security evolved, the focus has been shifting towards a people-orientated and governance-orientated </w:t>
      </w:r>
      <w:r w:rsidR="00280E30" w:rsidRPr="006E53BA">
        <w:rPr>
          <w:rFonts w:ascii="Times New Roman" w:hAnsi="Times New Roman" w:cs="Times New Roman"/>
        </w:rPr>
        <w:t>approach.</w:t>
      </w:r>
      <w:r w:rsidR="00280E30" w:rsidRPr="003936CB">
        <w:rPr>
          <w:rFonts w:ascii="Times New Roman" w:hAnsi="Times New Roman" w:cs="Times New Roman"/>
        </w:rPr>
        <w:t xml:space="preserve"> The</w:t>
      </w:r>
      <w:r w:rsidR="003936CB" w:rsidRPr="003936CB">
        <w:rPr>
          <w:rFonts w:ascii="Times New Roman" w:hAnsi="Times New Roman" w:cs="Times New Roman"/>
        </w:rPr>
        <w:t xml:space="preserve"> development of IT governance,</w:t>
      </w:r>
      <w:r w:rsidR="00624E99">
        <w:rPr>
          <w:rFonts w:ascii="Times New Roman" w:hAnsi="Times New Roman" w:cs="Times New Roman"/>
        </w:rPr>
        <w:t xml:space="preserve"> </w:t>
      </w:r>
      <w:r w:rsidR="003936CB" w:rsidRPr="003936CB">
        <w:rPr>
          <w:rFonts w:ascii="Times New Roman" w:hAnsi="Times New Roman" w:cs="Times New Roman"/>
        </w:rPr>
        <w:t xml:space="preserve">which recognizes the ‘information economy’-driven convergence between business management and </w:t>
      </w:r>
      <w:r w:rsidR="003936CB">
        <w:rPr>
          <w:rFonts w:ascii="Times New Roman" w:hAnsi="Times New Roman" w:cs="Times New Roman"/>
        </w:rPr>
        <w:t xml:space="preserve">IT </w:t>
      </w:r>
      <w:r w:rsidR="003936CB">
        <w:rPr>
          <w:rFonts w:ascii="Times New Roman" w:hAnsi="Times New Roman" w:cs="Times New Roman" w:hint="eastAsia"/>
        </w:rPr>
        <w:t>manage</w:t>
      </w:r>
      <w:r w:rsidR="003936CB">
        <w:rPr>
          <w:rFonts w:ascii="Times New Roman" w:hAnsi="Times New Roman" w:cs="Times New Roman"/>
        </w:rPr>
        <w:t>ment,</w:t>
      </w:r>
      <w:r w:rsidR="00624E99">
        <w:rPr>
          <w:rFonts w:ascii="Times New Roman" w:hAnsi="Times New Roman" w:cs="Times New Roman"/>
        </w:rPr>
        <w:t xml:space="preserve"> </w:t>
      </w:r>
      <w:r w:rsidR="003936CB">
        <w:rPr>
          <w:rFonts w:ascii="Times New Roman" w:hAnsi="Times New Roman" w:cs="Times New Roman"/>
        </w:rPr>
        <w:t>makes it essential for executives and managers at all levels in organizations of all sizes to understand how decisions about information technology in the organization should be made and monitored</w:t>
      </w:r>
      <w:proofErr w:type="gramStart"/>
      <w:r w:rsidR="003936CB">
        <w:rPr>
          <w:rFonts w:ascii="Times New Roman" w:hAnsi="Times New Roman" w:cs="Times New Roman"/>
        </w:rPr>
        <w:t>,</w:t>
      </w:r>
      <w:r w:rsidR="00624E99">
        <w:rPr>
          <w:rFonts w:ascii="Times New Roman" w:hAnsi="Times New Roman" w:cs="Times New Roman"/>
        </w:rPr>
        <w:t xml:space="preserve"> </w:t>
      </w:r>
      <w:r w:rsidR="003936CB">
        <w:rPr>
          <w:rFonts w:ascii="Times New Roman" w:hAnsi="Times New Roman" w:cs="Times New Roman"/>
        </w:rPr>
        <w:t xml:space="preserve">in </w:t>
      </w:r>
      <w:r w:rsidR="004A50C7">
        <w:rPr>
          <w:rFonts w:ascii="Times New Roman" w:hAnsi="Times New Roman" w:cs="Times New Roman"/>
        </w:rPr>
        <w:t>particular, how</w:t>
      </w:r>
      <w:proofErr w:type="gramEnd"/>
      <w:r w:rsidR="003936CB">
        <w:rPr>
          <w:rFonts w:ascii="Times New Roman" w:hAnsi="Times New Roman" w:cs="Times New Roman"/>
        </w:rPr>
        <w:t xml:space="preserve"> information security risks are best dealt with.</w:t>
      </w:r>
      <w:r w:rsidR="00624E99">
        <w:rPr>
          <w:rFonts w:ascii="Times New Roman" w:hAnsi="Times New Roman" w:cs="Times New Roman"/>
        </w:rPr>
        <w:t xml:space="preserve"> </w:t>
      </w:r>
      <w:r w:rsidR="003936CB">
        <w:rPr>
          <w:rFonts w:ascii="Times New Roman" w:hAnsi="Times New Roman" w:cs="Times New Roman"/>
        </w:rPr>
        <w:t xml:space="preserve">Risk </w:t>
      </w:r>
      <w:r w:rsidR="004A50C7">
        <w:rPr>
          <w:rFonts w:ascii="Times New Roman" w:hAnsi="Times New Roman" w:cs="Times New Roman"/>
        </w:rPr>
        <w:t>management</w:t>
      </w:r>
      <w:r w:rsidR="003936CB">
        <w:rPr>
          <w:rFonts w:ascii="Times New Roman" w:hAnsi="Times New Roman" w:cs="Times New Roman"/>
        </w:rPr>
        <w:t xml:space="preserve"> is a big issue.</w:t>
      </w:r>
      <w:r w:rsidR="003936CB" w:rsidRPr="003936CB">
        <w:rPr>
          <w:rFonts w:ascii="Times New Roman" w:hAnsi="Times New Roman" w:cs="Times New Roman"/>
        </w:rPr>
        <w:t xml:space="preserve"> Information-related legislation and regulation are increasingly</w:t>
      </w:r>
      <w:r w:rsidR="00B936AA">
        <w:rPr>
          <w:rFonts w:ascii="Times New Roman" w:hAnsi="Times New Roman" w:cs="Times New Roman"/>
        </w:rPr>
        <w:t xml:space="preserve"> </w:t>
      </w:r>
      <w:r w:rsidR="003936CB" w:rsidRPr="003936CB">
        <w:rPr>
          <w:rFonts w:ascii="Times New Roman" w:hAnsi="Times New Roman" w:cs="Times New Roman"/>
        </w:rPr>
        <w:t>important to all organizations. Data protection, privacy and breach</w:t>
      </w:r>
      <w:r w:rsidR="00B936AA">
        <w:rPr>
          <w:rFonts w:ascii="Times New Roman" w:hAnsi="Times New Roman" w:cs="Times New Roman"/>
        </w:rPr>
        <w:t xml:space="preserve"> </w:t>
      </w:r>
      <w:r w:rsidR="003936CB" w:rsidRPr="003936CB">
        <w:rPr>
          <w:rFonts w:ascii="Times New Roman" w:hAnsi="Times New Roman" w:cs="Times New Roman"/>
        </w:rPr>
        <w:t>regulations, computer misuse and regulations around investigatory</w:t>
      </w:r>
      <w:r w:rsidR="00B936AA">
        <w:rPr>
          <w:rFonts w:ascii="Times New Roman" w:hAnsi="Times New Roman" w:cs="Times New Roman"/>
        </w:rPr>
        <w:t xml:space="preserve"> </w:t>
      </w:r>
      <w:r w:rsidR="003936CB" w:rsidRPr="003936CB">
        <w:rPr>
          <w:rFonts w:ascii="Times New Roman" w:hAnsi="Times New Roman" w:cs="Times New Roman"/>
        </w:rPr>
        <w:t>powers are part of a complex and often competing range of</w:t>
      </w:r>
      <w:r w:rsidR="00B936AA">
        <w:rPr>
          <w:rFonts w:ascii="Times New Roman" w:hAnsi="Times New Roman" w:cs="Times New Roman"/>
        </w:rPr>
        <w:t xml:space="preserve"> </w:t>
      </w:r>
      <w:r w:rsidR="003936CB" w:rsidRPr="003936CB">
        <w:rPr>
          <w:rFonts w:ascii="Times New Roman" w:hAnsi="Times New Roman" w:cs="Times New Roman"/>
        </w:rPr>
        <w:t>requirements to which directors must respond.</w:t>
      </w:r>
      <w:r w:rsidR="00624E99">
        <w:rPr>
          <w:rFonts w:ascii="Times New Roman" w:hAnsi="Times New Roman" w:cs="Times New Roman"/>
        </w:rPr>
        <w:t xml:space="preserve"> </w:t>
      </w:r>
      <w:r w:rsidR="003936CB" w:rsidRPr="003936CB">
        <w:rPr>
          <w:rFonts w:ascii="Times New Roman" w:hAnsi="Times New Roman" w:cs="Times New Roman"/>
        </w:rPr>
        <w:t>There is, increasingly,</w:t>
      </w:r>
      <w:r w:rsidR="00624E99">
        <w:rPr>
          <w:rFonts w:ascii="Times New Roman" w:hAnsi="Times New Roman" w:cs="Times New Roman"/>
        </w:rPr>
        <w:t xml:space="preserve"> </w:t>
      </w:r>
      <w:r w:rsidR="003936CB" w:rsidRPr="003936CB">
        <w:rPr>
          <w:rFonts w:ascii="Times New Roman" w:hAnsi="Times New Roman" w:cs="Times New Roman"/>
        </w:rPr>
        <w:t>the need for an overarching information security framework that can</w:t>
      </w:r>
      <w:r w:rsidR="00B936AA">
        <w:rPr>
          <w:rFonts w:ascii="Times New Roman" w:hAnsi="Times New Roman" w:cs="Times New Roman"/>
        </w:rPr>
        <w:t xml:space="preserve"> </w:t>
      </w:r>
      <w:r w:rsidR="003936CB" w:rsidRPr="003936CB">
        <w:rPr>
          <w:rFonts w:ascii="Times New Roman" w:hAnsi="Times New Roman" w:cs="Times New Roman"/>
        </w:rPr>
        <w:t>provide context and coherence to compliance activity worldwide.</w:t>
      </w:r>
      <w:r w:rsidR="00624E99">
        <w:rPr>
          <w:rFonts w:ascii="Times New Roman" w:hAnsi="Times New Roman" w:cs="Times New Roman"/>
        </w:rPr>
        <w:t xml:space="preserve"> </w:t>
      </w:r>
      <w:r w:rsidR="003936CB" w:rsidRPr="003936CB">
        <w:rPr>
          <w:rFonts w:ascii="Times New Roman" w:hAnsi="Times New Roman" w:cs="Times New Roman"/>
        </w:rPr>
        <w:t>As the intellectual capital value of 'information economy’ organizations</w:t>
      </w:r>
      <w:r w:rsidR="00B936AA">
        <w:rPr>
          <w:rFonts w:ascii="Times New Roman" w:hAnsi="Times New Roman" w:cs="Times New Roman"/>
        </w:rPr>
        <w:t xml:space="preserve"> </w:t>
      </w:r>
      <w:r w:rsidR="003936CB" w:rsidRPr="003936CB">
        <w:rPr>
          <w:rFonts w:ascii="Times New Roman" w:hAnsi="Times New Roman" w:cs="Times New Roman"/>
        </w:rPr>
        <w:t xml:space="preserve">increases, their commercial viability and </w:t>
      </w:r>
      <w:r w:rsidR="004A50C7" w:rsidRPr="003936CB">
        <w:rPr>
          <w:rFonts w:ascii="Times New Roman" w:hAnsi="Times New Roman" w:cs="Times New Roman"/>
        </w:rPr>
        <w:t>profitability</w:t>
      </w:r>
      <w:r w:rsidR="003936CB" w:rsidRPr="003936CB">
        <w:rPr>
          <w:rFonts w:ascii="Times New Roman" w:hAnsi="Times New Roman" w:cs="Times New Roman"/>
        </w:rPr>
        <w:t>- as well as their</w:t>
      </w:r>
      <w:r w:rsidR="00B936AA">
        <w:rPr>
          <w:rFonts w:ascii="Times New Roman" w:hAnsi="Times New Roman" w:cs="Times New Roman"/>
        </w:rPr>
        <w:t xml:space="preserve"> share price-increasingly depend on the security,</w:t>
      </w:r>
      <w:r w:rsidR="00624E99">
        <w:rPr>
          <w:rFonts w:ascii="Times New Roman" w:hAnsi="Times New Roman" w:cs="Times New Roman"/>
        </w:rPr>
        <w:t xml:space="preserve"> </w:t>
      </w:r>
      <w:r w:rsidR="00B936AA">
        <w:rPr>
          <w:rFonts w:ascii="Times New Roman" w:hAnsi="Times New Roman" w:cs="Times New Roman"/>
        </w:rPr>
        <w:t>confidentiality and integrity of their information and information assets.</w:t>
      </w:r>
      <w:r w:rsidR="00624E99">
        <w:rPr>
          <w:rFonts w:ascii="Times New Roman" w:hAnsi="Times New Roman" w:cs="Times New Roman"/>
        </w:rPr>
        <w:t xml:space="preserve"> </w:t>
      </w:r>
      <w:r w:rsidR="00B936AA">
        <w:rPr>
          <w:rFonts w:ascii="Times New Roman" w:hAnsi="Times New Roman" w:cs="Times New Roman"/>
        </w:rPr>
        <w:t>The dramatic growth and scale of the ‘information economy’</w:t>
      </w:r>
      <w:r w:rsidR="00624E99">
        <w:rPr>
          <w:rFonts w:ascii="Times New Roman" w:hAnsi="Times New Roman" w:cs="Times New Roman"/>
        </w:rPr>
        <w:t xml:space="preserve"> </w:t>
      </w:r>
      <w:r w:rsidR="00B936AA">
        <w:rPr>
          <w:rFonts w:ascii="Times New Roman" w:hAnsi="Times New Roman" w:cs="Times New Roman"/>
        </w:rPr>
        <w:t>have created new,</w:t>
      </w:r>
      <w:r w:rsidR="00624E99">
        <w:rPr>
          <w:rFonts w:ascii="Times New Roman" w:hAnsi="Times New Roman" w:cs="Times New Roman"/>
        </w:rPr>
        <w:t xml:space="preserve"> </w:t>
      </w:r>
      <w:r w:rsidR="00B936AA">
        <w:rPr>
          <w:rFonts w:ascii="Times New Roman" w:hAnsi="Times New Roman" w:cs="Times New Roman"/>
        </w:rPr>
        <w:t xml:space="preserve">global threats and vulnerabilities for all networked </w:t>
      </w:r>
      <w:r w:rsidR="004A50C7">
        <w:rPr>
          <w:rFonts w:ascii="Times New Roman" w:hAnsi="Times New Roman" w:cs="Times New Roman"/>
        </w:rPr>
        <w:t>organizations</w:t>
      </w:r>
      <w:r w:rsidR="00B936AA">
        <w:rPr>
          <w:rFonts w:ascii="Times New Roman" w:hAnsi="Times New Roman" w:cs="Times New Roman"/>
        </w:rPr>
        <w:t>.</w:t>
      </w:r>
      <w:r w:rsidR="00624E99">
        <w:rPr>
          <w:rFonts w:ascii="Times New Roman" w:hAnsi="Times New Roman" w:cs="Times New Roman"/>
        </w:rPr>
        <w:t xml:space="preserve"> </w:t>
      </w:r>
      <w:r w:rsidR="00B936AA">
        <w:rPr>
          <w:rFonts w:ascii="Times New Roman" w:hAnsi="Times New Roman" w:cs="Times New Roman"/>
        </w:rPr>
        <w:t>Britain piloted the world’s first standard(BS7799)for information security management.</w:t>
      </w:r>
      <w:r w:rsidR="00624E99">
        <w:rPr>
          <w:rFonts w:ascii="Times New Roman" w:hAnsi="Times New Roman" w:cs="Times New Roman"/>
        </w:rPr>
        <w:t xml:space="preserve"> </w:t>
      </w:r>
      <w:r w:rsidR="00B936AA">
        <w:rPr>
          <w:rFonts w:ascii="Times New Roman" w:hAnsi="Times New Roman" w:cs="Times New Roman"/>
        </w:rPr>
        <w:t>Both parts of this standard have now been ‘internationalized’ as part of the new series of ISO/IEC 27000 standards on information security.</w:t>
      </w:r>
      <w:r w:rsidR="00624E99">
        <w:rPr>
          <w:rFonts w:ascii="Times New Roman" w:hAnsi="Times New Roman" w:cs="Times New Roman"/>
        </w:rPr>
        <w:t xml:space="preserve"> </w:t>
      </w:r>
      <w:r w:rsidR="00B936AA">
        <w:rPr>
          <w:rFonts w:ascii="Times New Roman" w:hAnsi="Times New Roman" w:cs="Times New Roman"/>
        </w:rPr>
        <w:t>The key standard in the series,</w:t>
      </w:r>
      <w:r w:rsidR="00624E99">
        <w:rPr>
          <w:rFonts w:ascii="Times New Roman" w:hAnsi="Times New Roman" w:cs="Times New Roman"/>
        </w:rPr>
        <w:t xml:space="preserve"> </w:t>
      </w:r>
      <w:r w:rsidR="00B936AA">
        <w:rPr>
          <w:rFonts w:ascii="Times New Roman" w:hAnsi="Times New Roman" w:cs="Times New Roman"/>
        </w:rPr>
        <w:t>ISO/IEC 27001 has been updated to contain latest international best practice,</w:t>
      </w:r>
      <w:r w:rsidR="00624E99">
        <w:rPr>
          <w:rFonts w:ascii="Times New Roman" w:hAnsi="Times New Roman" w:cs="Times New Roman"/>
        </w:rPr>
        <w:t xml:space="preserve"> </w:t>
      </w:r>
      <w:r w:rsidR="00B936AA">
        <w:rPr>
          <w:rFonts w:ascii="Times New Roman" w:hAnsi="Times New Roman" w:cs="Times New Roman"/>
        </w:rPr>
        <w:t>with which,</w:t>
      </w:r>
      <w:r w:rsidR="00624E99">
        <w:rPr>
          <w:rFonts w:ascii="Times New Roman" w:hAnsi="Times New Roman" w:cs="Times New Roman"/>
        </w:rPr>
        <w:t xml:space="preserve"> </w:t>
      </w:r>
      <w:r w:rsidR="00B936AA">
        <w:rPr>
          <w:rFonts w:ascii="Times New Roman" w:hAnsi="Times New Roman" w:cs="Times New Roman"/>
        </w:rPr>
        <w:t>increasingly,</w:t>
      </w:r>
      <w:r w:rsidR="00624E99">
        <w:rPr>
          <w:rFonts w:ascii="Times New Roman" w:hAnsi="Times New Roman" w:cs="Times New Roman"/>
        </w:rPr>
        <w:t xml:space="preserve"> </w:t>
      </w:r>
      <w:r w:rsidR="00B936AA">
        <w:rPr>
          <w:rFonts w:ascii="Times New Roman" w:hAnsi="Times New Roman" w:cs="Times New Roman"/>
        </w:rPr>
        <w:t>businesses are asking their suppliers to conform.</w:t>
      </w:r>
      <w:r w:rsidR="00624E99">
        <w:rPr>
          <w:rFonts w:ascii="Times New Roman" w:hAnsi="Times New Roman" w:cs="Times New Roman"/>
        </w:rPr>
        <w:t xml:space="preserve"> </w:t>
      </w:r>
      <w:r w:rsidR="00B936AA">
        <w:rPr>
          <w:rFonts w:ascii="Times New Roman" w:hAnsi="Times New Roman" w:cs="Times New Roman"/>
        </w:rPr>
        <w:t>Compliance with the standard should enable company directors to demonstrate a proper response – to customers as well as to regulatory and judicial authorities-to all the challenges identified above.</w:t>
      </w:r>
    </w:p>
    <w:p w14:paraId="7D7E526F" w14:textId="77777777" w:rsidR="00052378" w:rsidRPr="00DE0C2C" w:rsidRDefault="00052378" w:rsidP="00052378">
      <w:pPr>
        <w:rPr>
          <w:rFonts w:ascii="Times New Roman" w:hAnsi="Times New Roman" w:cs="Times New Roman"/>
          <w:b/>
          <w:bCs/>
        </w:rPr>
      </w:pPr>
      <w:r w:rsidRPr="00DE0C2C">
        <w:rPr>
          <w:rFonts w:ascii="Times New Roman" w:hAnsi="Times New Roman" w:cs="Times New Roman"/>
          <w:b/>
          <w:bCs/>
        </w:rPr>
        <w:t>SURVEY OF SECURITY FRAMEWORKS</w:t>
      </w:r>
    </w:p>
    <w:p w14:paraId="551903D7" w14:textId="29BA8542" w:rsidR="00DE0C2C" w:rsidRPr="00B03F69" w:rsidRDefault="00DE0C2C" w:rsidP="00052378">
      <w:pPr>
        <w:rPr>
          <w:rFonts w:ascii="Times New Roman" w:hAnsi="Times New Roman" w:cs="Times New Roman"/>
          <w:szCs w:val="21"/>
          <w:shd w:val="clear" w:color="auto" w:fill="F8F9FB"/>
        </w:rPr>
      </w:pPr>
      <w:r w:rsidRPr="00B03F69">
        <w:rPr>
          <w:rFonts w:ascii="Times New Roman" w:hAnsi="Times New Roman" w:cs="Times New Roman"/>
        </w:rPr>
        <w:t xml:space="preserve">Information security behavior could be explained by illustrating the security we implement in our houses. A homeowner could implement burglar proofing at each window, but upon leaving the house leave the front door unlocked. The security measures are therefore ineffective due to his behavior. In the same way, organizations implement security controls such as anti-virus programs, firewalls, and passwords. There is no sense in implementing these controls if users share passwords and connect through dialup to the Internet, bypassing the firewall. The behavior of employees needs to be directed and monitored to ensure compliance with security requirements. As such, management needs to implement and communicate specific security controls—also referred to as components (Tudor, 2000; ISO 17799, 2005) —before they can expect employees to adhere to and exhibit an acceptable level of information security culture. Various researchers and organizations have defined the components of information security and how an organization should go about implementing them (ISO 17799, 2005; Tudor, 2000; McCarthy &amp; Campbell, 2001; Teufel, 2003). Information security components can be described as the principles that enable the implementation and maintenance of information security—such as an information security policy, risk assessments, technical controls, and information security awareness. These components can be encompassed in </w:t>
      </w:r>
      <w:r w:rsidRPr="00B03F69">
        <w:rPr>
          <w:rFonts w:ascii="Times New Roman" w:hAnsi="Times New Roman" w:cs="Times New Roman"/>
        </w:rPr>
        <w:lastRenderedPageBreak/>
        <w:t xml:space="preserve">an information security governance framework where the relationship between the components is illustrated. The Information Security Governance framework provides organizations with an understanding of the requirements for a holistic plan for information security. It also combines technical, procedural, and people-orientated components for the purpose of cultivating an </w:t>
      </w:r>
      <w:r w:rsidRPr="00B03F69">
        <w:rPr>
          <w:rFonts w:ascii="Times New Roman" w:hAnsi="Times New Roman" w:cs="Times New Roman"/>
          <w:szCs w:val="21"/>
          <w:shd w:val="clear" w:color="auto" w:fill="F8F9FB"/>
        </w:rPr>
        <w:softHyphen/>
        <w:t xml:space="preserve">appropriate level of information security culture and minimizing risks posed to information assets. </w:t>
      </w:r>
    </w:p>
    <w:p w14:paraId="4589BC21" w14:textId="2713D2C6" w:rsidR="00DE0C2C" w:rsidRDefault="00DE0C2C" w:rsidP="00052378">
      <w:pPr>
        <w:rPr>
          <w:rFonts w:ascii="Times New Roman" w:hAnsi="Times New Roman" w:cs="Times New Roman"/>
        </w:rPr>
      </w:pPr>
      <w:r w:rsidRPr="00DE0C2C">
        <w:rPr>
          <w:rFonts w:ascii="Times New Roman" w:hAnsi="Times New Roman" w:cs="Times New Roman"/>
          <w:noProof/>
        </w:rPr>
        <w:drawing>
          <wp:inline distT="0" distB="0" distL="0" distR="0" wp14:anchorId="3E89BB2A" wp14:editId="472D2320">
            <wp:extent cx="5274310" cy="4033520"/>
            <wp:effectExtent l="0" t="0" r="0" b="5080"/>
            <wp:docPr id="640357608"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357608" name="图片 1" descr="图示&#10;&#10;描述已自动生成"/>
                    <pic:cNvPicPr/>
                  </pic:nvPicPr>
                  <pic:blipFill>
                    <a:blip r:embed="rId5"/>
                    <a:stretch>
                      <a:fillRect/>
                    </a:stretch>
                  </pic:blipFill>
                  <pic:spPr>
                    <a:xfrm>
                      <a:off x="0" y="0"/>
                      <a:ext cx="5274310" cy="4033520"/>
                    </a:xfrm>
                    <a:prstGeom prst="rect">
                      <a:avLst/>
                    </a:prstGeom>
                  </pic:spPr>
                </pic:pic>
              </a:graphicData>
            </a:graphic>
          </wp:inline>
        </w:drawing>
      </w:r>
    </w:p>
    <w:p w14:paraId="62C881D4" w14:textId="54CA4CAA" w:rsidR="00DE0C2C" w:rsidRDefault="00DE0C2C" w:rsidP="00DE0C2C">
      <w:pPr>
        <w:jc w:val="center"/>
        <w:rPr>
          <w:rFonts w:ascii="Times New Roman" w:hAnsi="Times New Roman" w:cs="Times New Roman"/>
        </w:rPr>
      </w:pPr>
      <w:r>
        <w:rPr>
          <w:rFonts w:ascii="Times New Roman" w:hAnsi="Times New Roman" w:cs="Times New Roman"/>
        </w:rPr>
        <w:t>Figure 1.</w:t>
      </w:r>
      <w:r w:rsidRPr="00DE0C2C">
        <w:t xml:space="preserve"> </w:t>
      </w:r>
      <w:r w:rsidRPr="00DE0C2C">
        <w:rPr>
          <w:rFonts w:ascii="Times New Roman" w:hAnsi="Times New Roman" w:cs="Times New Roman"/>
        </w:rPr>
        <w:t>Information Security Governance framework.</w:t>
      </w:r>
    </w:p>
    <w:p w14:paraId="0473C15C" w14:textId="1E69ED3A" w:rsidR="00D9751B" w:rsidRDefault="00D9751B" w:rsidP="00D9751B">
      <w:pPr>
        <w:jc w:val="left"/>
        <w:rPr>
          <w:rFonts w:ascii="Times New Roman" w:hAnsi="Times New Roman" w:cs="Times New Roman"/>
          <w:szCs w:val="21"/>
          <w:shd w:val="clear" w:color="auto" w:fill="F8F9FB"/>
        </w:rPr>
      </w:pPr>
      <w:r w:rsidRPr="00743BD7">
        <w:rPr>
          <w:rFonts w:ascii="Times New Roman" w:hAnsi="Times New Roman" w:cs="Times New Roman"/>
          <w:szCs w:val="21"/>
          <w:shd w:val="clear" w:color="auto" w:fill="F8F9FB"/>
        </w:rPr>
        <w:t xml:space="preserve">A New approach to an Information Security Governance </w:t>
      </w:r>
      <w:proofErr w:type="gramStart"/>
      <w:r w:rsidRPr="00743BD7">
        <w:rPr>
          <w:rFonts w:ascii="Times New Roman" w:hAnsi="Times New Roman" w:cs="Times New Roman"/>
          <w:szCs w:val="21"/>
          <w:shd w:val="clear" w:color="auto" w:fill="F8F9FB"/>
        </w:rPr>
        <w:t>framework</w:t>
      </w:r>
      <w:proofErr w:type="gramEnd"/>
      <w:r w:rsidRPr="00743BD7">
        <w:rPr>
          <w:rFonts w:ascii="Times New Roman" w:hAnsi="Times New Roman" w:cs="Times New Roman"/>
          <w:szCs w:val="21"/>
          <w:shd w:val="clear" w:color="auto" w:fill="F8F9FB"/>
        </w:rPr>
        <w:t xml:space="preserve"> Information Security Governance framework. Capability Maturity Model </w:t>
      </w:r>
      <w:proofErr w:type="gramStart"/>
      <w:r w:rsidRPr="00743BD7">
        <w:rPr>
          <w:rFonts w:ascii="Times New Roman" w:hAnsi="Times New Roman" w:cs="Times New Roman"/>
          <w:szCs w:val="21"/>
          <w:shd w:val="clear" w:color="auto" w:fill="F8F9FB"/>
        </w:rPr>
        <w:t>The</w:t>
      </w:r>
      <w:proofErr w:type="gramEnd"/>
      <w:r w:rsidRPr="00743BD7">
        <w:rPr>
          <w:rFonts w:ascii="Times New Roman" w:hAnsi="Times New Roman" w:cs="Times New Roman"/>
          <w:szCs w:val="21"/>
          <w:shd w:val="clear" w:color="auto" w:fill="F8F9FB"/>
        </w:rPr>
        <w:t xml:space="preserve"> Capability Maturity Model (McCarthy &amp; Campbell, 2001) approach provides a set of security controls used to protect information assets against </w:t>
      </w:r>
      <w:proofErr w:type="spellStart"/>
      <w:r w:rsidRPr="00743BD7">
        <w:rPr>
          <w:rFonts w:ascii="Times New Roman" w:hAnsi="Times New Roman" w:cs="Times New Roman"/>
          <w:szCs w:val="21"/>
          <w:shd w:val="clear" w:color="auto" w:fill="F8F9FB"/>
        </w:rPr>
        <w:t>unauthorised</w:t>
      </w:r>
      <w:proofErr w:type="spellEnd"/>
      <w:r w:rsidRPr="00743BD7">
        <w:rPr>
          <w:rFonts w:ascii="Times New Roman" w:hAnsi="Times New Roman" w:cs="Times New Roman"/>
          <w:szCs w:val="21"/>
          <w:shd w:val="clear" w:color="auto" w:fill="F8F9FB"/>
        </w:rPr>
        <w:t xml:space="preserve"> access, modification or destruction. The model is based on a holistic view of information security and encompasses seven main control levels as portrayed in Table </w:t>
      </w:r>
      <w:r w:rsidR="00AD2851" w:rsidRPr="00743BD7">
        <w:rPr>
          <w:rFonts w:ascii="Times New Roman" w:hAnsi="Times New Roman" w:cs="Times New Roman"/>
          <w:szCs w:val="21"/>
          <w:shd w:val="clear" w:color="auto" w:fill="F8F9FB"/>
        </w:rPr>
        <w:t>1</w:t>
      </w:r>
      <w:r w:rsidRPr="00743BD7">
        <w:rPr>
          <w:rFonts w:ascii="Times New Roman" w:hAnsi="Times New Roman" w:cs="Times New Roman"/>
          <w:szCs w:val="21"/>
          <w:shd w:val="clear" w:color="auto" w:fill="F8F9FB"/>
        </w:rPr>
        <w:t>.</w:t>
      </w:r>
    </w:p>
    <w:p w14:paraId="068FD949" w14:textId="0A3F9815" w:rsidR="00AD2851" w:rsidRDefault="00AD2851" w:rsidP="00AD2851">
      <w:pPr>
        <w:jc w:val="center"/>
        <w:rPr>
          <w:rFonts w:ascii="Times New Roman" w:hAnsi="Times New Roman" w:cs="Times New Roman"/>
        </w:rPr>
      </w:pPr>
      <w:r w:rsidRPr="00AD2851">
        <w:rPr>
          <w:rFonts w:ascii="Times New Roman" w:hAnsi="Times New Roman" w:cs="Times New Roman"/>
        </w:rPr>
        <w:lastRenderedPageBreak/>
        <w:drawing>
          <wp:inline distT="0" distB="0" distL="0" distR="0" wp14:anchorId="44BA2662" wp14:editId="09EBB00E">
            <wp:extent cx="3976577" cy="3119639"/>
            <wp:effectExtent l="0" t="0" r="0" b="5080"/>
            <wp:docPr id="1149687688"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687688" name="图片 1" descr="文本&#10;&#10;描述已自动生成"/>
                    <pic:cNvPicPr/>
                  </pic:nvPicPr>
                  <pic:blipFill>
                    <a:blip r:embed="rId6"/>
                    <a:stretch>
                      <a:fillRect/>
                    </a:stretch>
                  </pic:blipFill>
                  <pic:spPr>
                    <a:xfrm>
                      <a:off x="0" y="0"/>
                      <a:ext cx="4019169" cy="3153053"/>
                    </a:xfrm>
                    <a:prstGeom prst="rect">
                      <a:avLst/>
                    </a:prstGeom>
                  </pic:spPr>
                </pic:pic>
              </a:graphicData>
            </a:graphic>
          </wp:inline>
        </w:drawing>
      </w:r>
    </w:p>
    <w:p w14:paraId="747B893B" w14:textId="0E72BE5D" w:rsidR="00AD2851" w:rsidRPr="00AD2851" w:rsidRDefault="00AD2851" w:rsidP="00AD2851">
      <w:pPr>
        <w:jc w:val="center"/>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able</w:t>
      </w:r>
      <w:r>
        <w:rPr>
          <w:rFonts w:ascii="Times New Roman" w:hAnsi="Times New Roman" w:cs="Times New Roman"/>
        </w:rPr>
        <w:t xml:space="preserve"> 1.</w:t>
      </w:r>
      <w:r w:rsidRPr="00AD2851">
        <w:t xml:space="preserve"> </w:t>
      </w:r>
      <w:r w:rsidRPr="00AD2851">
        <w:rPr>
          <w:rFonts w:ascii="Times New Roman" w:hAnsi="Times New Roman" w:cs="Times New Roman"/>
        </w:rPr>
        <w:t>Controls Levels of the Capability Maturity Model</w:t>
      </w:r>
    </w:p>
    <w:p w14:paraId="0E5EBFDC" w14:textId="424C9166" w:rsidR="00AD2851" w:rsidRDefault="00AD2851" w:rsidP="00AD2851">
      <w:pPr>
        <w:jc w:val="center"/>
        <w:rPr>
          <w:rFonts w:ascii="Times New Roman" w:hAnsi="Times New Roman" w:cs="Times New Roman"/>
        </w:rPr>
      </w:pPr>
      <w:r w:rsidRPr="00AD2851">
        <w:rPr>
          <w:rFonts w:ascii="Times New Roman" w:hAnsi="Times New Roman" w:cs="Times New Roman"/>
        </w:rPr>
        <w:t>(Adapted from McCarthy &amp; Campbell, 2001)</w:t>
      </w:r>
    </w:p>
    <w:p w14:paraId="3BF2FB8E" w14:textId="5B6E091B" w:rsidR="00FD1603" w:rsidRDefault="00FD1603" w:rsidP="00FD1603">
      <w:pPr>
        <w:jc w:val="left"/>
        <w:rPr>
          <w:rFonts w:ascii="Times New Roman" w:hAnsi="Times New Roman" w:cs="Times New Roman"/>
          <w:szCs w:val="21"/>
          <w:shd w:val="clear" w:color="auto" w:fill="F8F9FB"/>
        </w:rPr>
      </w:pPr>
      <w:r w:rsidRPr="00FD1603">
        <w:rPr>
          <w:rFonts w:ascii="Times New Roman" w:hAnsi="Times New Roman" w:cs="Times New Roman"/>
        </w:rPr>
        <w:t>The first level, security leadership, stresses the importance of an executive level security representative and an information security strategy. This should be the starting point for deploying both a long-term and short-term information security strategy within an organization. Next, a security program with defined roles and responsibilities for information security tasks should be developed and implemented. The roles of inter alia information security officer, network specialist, anti-virus specialist, database specialist, and Helpdesk personnel need to be defined. On the third level, security policies, standards, and guidelines need to be compiled to direct the implementation of information security. These policies, standards, and guidelines should cover the technical, procedural, and human aspects of information security. Security management will then form part of day-to-day operations, which include the monitoring of users and the technology deployed as directed by the previous layers. The organization subsequently needs to ensure that users are aware of</w:t>
      </w:r>
      <w:r w:rsidRPr="00FD1603">
        <w:rPr>
          <w:rFonts w:ascii="Times New Roman" w:hAnsi="Times New Roman" w:cs="Times New Roman"/>
        </w:rPr>
        <w:t xml:space="preserve"> </w:t>
      </w:r>
      <w:r w:rsidRPr="00FD1603">
        <w:rPr>
          <w:rFonts w:ascii="Times New Roman" w:hAnsi="Times New Roman" w:cs="Times New Roman"/>
          <w:szCs w:val="21"/>
          <w:shd w:val="clear" w:color="auto" w:fill="F8F9FB"/>
        </w:rPr>
        <w:t xml:space="preserve">policies and that user profiles are managed. Finally, the approach addresses information asset security that encompasses the technology aspects of information security, such as configuring a secure firewall, </w:t>
      </w:r>
      <w:proofErr w:type="gramStart"/>
      <w:r w:rsidRPr="00FD1603">
        <w:rPr>
          <w:rFonts w:ascii="Times New Roman" w:hAnsi="Times New Roman" w:cs="Times New Roman"/>
          <w:szCs w:val="21"/>
          <w:shd w:val="clear" w:color="auto" w:fill="F8F9FB"/>
        </w:rPr>
        <w:t>network</w:t>
      </w:r>
      <w:proofErr w:type="gramEnd"/>
      <w:r w:rsidRPr="00FD1603">
        <w:rPr>
          <w:rFonts w:ascii="Times New Roman" w:hAnsi="Times New Roman" w:cs="Times New Roman"/>
          <w:szCs w:val="21"/>
          <w:shd w:val="clear" w:color="auto" w:fill="F8F9FB"/>
        </w:rPr>
        <w:t xml:space="preserve"> and database. Technology protection comprises the last layer and focuses not only on the IT environment and its continuity, but also includes business continuity and disaster recovery.</w:t>
      </w:r>
      <w:r w:rsidRPr="00FD1603">
        <w:t xml:space="preserve"> </w:t>
      </w:r>
      <w:r w:rsidRPr="00FD1603">
        <w:rPr>
          <w:rFonts w:ascii="Times New Roman" w:hAnsi="Times New Roman" w:cs="Times New Roman"/>
          <w:szCs w:val="21"/>
          <w:shd w:val="clear" w:color="auto" w:fill="F8F9FB"/>
        </w:rPr>
        <w:t>The objective of the Capability Maturity Model approach is to start from the top on a strategic level and work down to the technology levels, guided by the direction provided by the strategic levels. In implementing information security, the model is used to assess the current information security capability and risks and to architect the appropriate solution to mitigate risks. The solution as well as monitoring capabilities are then implemented and integrated with current processes.</w:t>
      </w:r>
    </w:p>
    <w:p w14:paraId="02A7552E" w14:textId="1348128C" w:rsidR="00FD1603" w:rsidRDefault="00FD1603" w:rsidP="00FD1603">
      <w:pPr>
        <w:jc w:val="left"/>
        <w:rPr>
          <w:rFonts w:ascii="Times New Roman" w:hAnsi="Times New Roman" w:cs="Times New Roman"/>
        </w:rPr>
      </w:pPr>
      <w:r w:rsidRPr="00FD1603">
        <w:rPr>
          <w:rFonts w:ascii="Times New Roman" w:hAnsi="Times New Roman" w:cs="Times New Roman"/>
        </w:rPr>
        <w:t>The employees have many suggestions for improvement</w:t>
      </w:r>
      <w:r>
        <w:rPr>
          <w:rFonts w:ascii="Times New Roman" w:hAnsi="Times New Roman" w:cs="Times New Roman" w:hint="eastAsia"/>
        </w:rPr>
        <w:t xml:space="preserve"> </w:t>
      </w:r>
      <w:r w:rsidRPr="00FD1603">
        <w:rPr>
          <w:rFonts w:ascii="Times New Roman" w:hAnsi="Times New Roman" w:cs="Times New Roman"/>
        </w:rPr>
        <w:t>(risk management, higher local security level, regular</w:t>
      </w:r>
      <w:r>
        <w:rPr>
          <w:rFonts w:ascii="Times New Roman" w:hAnsi="Times New Roman" w:cs="Times New Roman" w:hint="eastAsia"/>
        </w:rPr>
        <w:t xml:space="preserve"> </w:t>
      </w:r>
      <w:r w:rsidRPr="00FD1603">
        <w:rPr>
          <w:rFonts w:ascii="Times New Roman" w:hAnsi="Times New Roman" w:cs="Times New Roman"/>
        </w:rPr>
        <w:t>system updates, improving communication, introducing</w:t>
      </w:r>
      <w:r>
        <w:rPr>
          <w:rFonts w:ascii="Times New Roman" w:hAnsi="Times New Roman" w:cs="Times New Roman" w:hint="eastAsia"/>
        </w:rPr>
        <w:t xml:space="preserve"> </w:t>
      </w:r>
      <w:r w:rsidRPr="00FD1603">
        <w:rPr>
          <w:rFonts w:ascii="Times New Roman" w:hAnsi="Times New Roman" w:cs="Times New Roman"/>
        </w:rPr>
        <w:t>of formal security policy, etc.), however, for the most of</w:t>
      </w:r>
      <w:r>
        <w:rPr>
          <w:rFonts w:ascii="Times New Roman" w:hAnsi="Times New Roman" w:cs="Times New Roman" w:hint="eastAsia"/>
        </w:rPr>
        <w:t xml:space="preserve"> </w:t>
      </w:r>
      <w:r w:rsidRPr="00FD1603">
        <w:rPr>
          <w:rFonts w:ascii="Times New Roman" w:hAnsi="Times New Roman" w:cs="Times New Roman"/>
        </w:rPr>
        <w:t>the measures minimal investments are necessary which</w:t>
      </w:r>
      <w:r>
        <w:rPr>
          <w:rFonts w:ascii="Times New Roman" w:hAnsi="Times New Roman" w:cs="Times New Roman" w:hint="eastAsia"/>
        </w:rPr>
        <w:t xml:space="preserve"> </w:t>
      </w:r>
      <w:r w:rsidRPr="00FD1603">
        <w:rPr>
          <w:rFonts w:ascii="Times New Roman" w:hAnsi="Times New Roman" w:cs="Times New Roman"/>
        </w:rPr>
        <w:t xml:space="preserve">are currently lacking due to the current economic </w:t>
      </w:r>
      <w:proofErr w:type="spellStart"/>
      <w:r w:rsidRPr="00FD1603">
        <w:rPr>
          <w:rFonts w:ascii="Times New Roman" w:hAnsi="Times New Roman" w:cs="Times New Roman"/>
        </w:rPr>
        <w:t>crises.For</w:t>
      </w:r>
      <w:proofErr w:type="spellEnd"/>
      <w:r w:rsidRPr="00FD1603">
        <w:rPr>
          <w:rFonts w:ascii="Times New Roman" w:hAnsi="Times New Roman" w:cs="Times New Roman"/>
        </w:rPr>
        <w:t xml:space="preserve"> this reason, it is necessary to immediately start</w:t>
      </w:r>
      <w:r>
        <w:rPr>
          <w:rFonts w:ascii="Times New Roman" w:hAnsi="Times New Roman" w:cs="Times New Roman" w:hint="eastAsia"/>
        </w:rPr>
        <w:t xml:space="preserve"> </w:t>
      </w:r>
      <w:r w:rsidRPr="00FD1603">
        <w:rPr>
          <w:rFonts w:ascii="Times New Roman" w:hAnsi="Times New Roman" w:cs="Times New Roman"/>
        </w:rPr>
        <w:t>making employees aware of the potential threats, and</w:t>
      </w:r>
      <w:r>
        <w:rPr>
          <w:rFonts w:ascii="Times New Roman" w:hAnsi="Times New Roman" w:cs="Times New Roman" w:hint="eastAsia"/>
        </w:rPr>
        <w:t xml:space="preserve"> </w:t>
      </w:r>
      <w:r w:rsidRPr="00FD1603">
        <w:rPr>
          <w:rFonts w:ascii="Times New Roman" w:hAnsi="Times New Roman" w:cs="Times New Roman"/>
        </w:rPr>
        <w:t xml:space="preserve">teach them how to deal with </w:t>
      </w:r>
      <w:r w:rsidRPr="00FD1603">
        <w:rPr>
          <w:rFonts w:ascii="Times New Roman" w:hAnsi="Times New Roman" w:cs="Times New Roman"/>
        </w:rPr>
        <w:lastRenderedPageBreak/>
        <w:t>information carefully. This</w:t>
      </w:r>
      <w:r>
        <w:rPr>
          <w:rFonts w:ascii="Times New Roman" w:hAnsi="Times New Roman" w:cs="Times New Roman" w:hint="eastAsia"/>
        </w:rPr>
        <w:t xml:space="preserve"> </w:t>
      </w:r>
      <w:r w:rsidRPr="00FD1603">
        <w:rPr>
          <w:rFonts w:ascii="Times New Roman" w:hAnsi="Times New Roman" w:cs="Times New Roman"/>
        </w:rPr>
        <w:t xml:space="preserve">measure can be taken with minimal </w:t>
      </w:r>
      <w:proofErr w:type="gramStart"/>
      <w:r w:rsidRPr="00FD1603">
        <w:rPr>
          <w:rFonts w:ascii="Times New Roman" w:hAnsi="Times New Roman" w:cs="Times New Roman"/>
        </w:rPr>
        <w:t>investment, if</w:t>
      </w:r>
      <w:proofErr w:type="gramEnd"/>
      <w:r w:rsidRPr="00FD1603">
        <w:rPr>
          <w:rFonts w:ascii="Times New Roman" w:hAnsi="Times New Roman" w:cs="Times New Roman"/>
        </w:rPr>
        <w:t xml:space="preserve"> the</w:t>
      </w:r>
      <w:r>
        <w:rPr>
          <w:rFonts w:ascii="Times New Roman" w:hAnsi="Times New Roman" w:cs="Times New Roman" w:hint="eastAsia"/>
        </w:rPr>
        <w:t xml:space="preserve"> </w:t>
      </w:r>
      <w:r w:rsidRPr="00FD1603">
        <w:rPr>
          <w:rFonts w:ascii="Times New Roman" w:hAnsi="Times New Roman" w:cs="Times New Roman"/>
        </w:rPr>
        <w:t>management is efficient. In this way, security can</w:t>
      </w:r>
      <w:r>
        <w:rPr>
          <w:rFonts w:ascii="Times New Roman" w:hAnsi="Times New Roman" w:cs="Times New Roman" w:hint="eastAsia"/>
        </w:rPr>
        <w:t xml:space="preserve"> </w:t>
      </w:r>
      <w:r w:rsidRPr="00FD1603">
        <w:rPr>
          <w:rFonts w:ascii="Times New Roman" w:hAnsi="Times New Roman" w:cs="Times New Roman"/>
        </w:rPr>
        <w:t>improve, and instead of investing into abolition of</w:t>
      </w:r>
      <w:r>
        <w:rPr>
          <w:rFonts w:ascii="Times New Roman" w:hAnsi="Times New Roman" w:cs="Times New Roman" w:hint="eastAsia"/>
        </w:rPr>
        <w:t xml:space="preserve"> </w:t>
      </w:r>
      <w:r w:rsidRPr="00FD1603">
        <w:rPr>
          <w:rFonts w:ascii="Times New Roman" w:hAnsi="Times New Roman" w:cs="Times New Roman"/>
        </w:rPr>
        <w:t>consequences after data loss, finances can be spent for</w:t>
      </w:r>
      <w:r>
        <w:rPr>
          <w:rFonts w:ascii="Times New Roman" w:hAnsi="Times New Roman" w:cs="Times New Roman" w:hint="eastAsia"/>
        </w:rPr>
        <w:t xml:space="preserve"> </w:t>
      </w:r>
      <w:r w:rsidRPr="00FD1603">
        <w:rPr>
          <w:rFonts w:ascii="Times New Roman" w:hAnsi="Times New Roman" w:cs="Times New Roman"/>
        </w:rPr>
        <w:t>establishing of lacking security system. One of the</w:t>
      </w:r>
      <w:r>
        <w:rPr>
          <w:rFonts w:ascii="Times New Roman" w:hAnsi="Times New Roman" w:cs="Times New Roman" w:hint="eastAsia"/>
        </w:rPr>
        <w:t xml:space="preserve"> </w:t>
      </w:r>
      <w:r w:rsidRPr="00FD1603">
        <w:rPr>
          <w:rFonts w:ascii="Times New Roman" w:hAnsi="Times New Roman" w:cs="Times New Roman"/>
        </w:rPr>
        <w:t>suggestions for improving information security is also</w:t>
      </w:r>
      <w:r>
        <w:rPr>
          <w:rFonts w:ascii="Times New Roman" w:hAnsi="Times New Roman" w:cs="Times New Roman" w:hint="eastAsia"/>
        </w:rPr>
        <w:t xml:space="preserve"> </w:t>
      </w:r>
      <w:r w:rsidRPr="00FD1603">
        <w:rPr>
          <w:rFonts w:ascii="Times New Roman" w:hAnsi="Times New Roman" w:cs="Times New Roman"/>
        </w:rPr>
        <w:t>certification. In this field, ISO 27000 series of standards</w:t>
      </w:r>
      <w:r>
        <w:rPr>
          <w:rFonts w:ascii="Times New Roman" w:hAnsi="Times New Roman" w:cs="Times New Roman" w:hint="eastAsia"/>
        </w:rPr>
        <w:t xml:space="preserve"> </w:t>
      </w:r>
      <w:r w:rsidRPr="00FD1603">
        <w:rPr>
          <w:rFonts w:ascii="Times New Roman" w:hAnsi="Times New Roman" w:cs="Times New Roman"/>
        </w:rPr>
        <w:t xml:space="preserve">are the most efficient, </w:t>
      </w:r>
      <w:proofErr w:type="gramStart"/>
      <w:r w:rsidRPr="00FD1603">
        <w:rPr>
          <w:rFonts w:ascii="Times New Roman" w:hAnsi="Times New Roman" w:cs="Times New Roman"/>
        </w:rPr>
        <w:t>checked</w:t>
      </w:r>
      <w:proofErr w:type="gramEnd"/>
      <w:r w:rsidRPr="00FD1603">
        <w:rPr>
          <w:rFonts w:ascii="Times New Roman" w:hAnsi="Times New Roman" w:cs="Times New Roman"/>
        </w:rPr>
        <w:t xml:space="preserve"> and reliable. ISO 27000</w:t>
      </w:r>
      <w:r>
        <w:rPr>
          <w:rFonts w:ascii="Times New Roman" w:hAnsi="Times New Roman" w:cs="Times New Roman" w:hint="eastAsia"/>
        </w:rPr>
        <w:t xml:space="preserve"> </w:t>
      </w:r>
      <w:r w:rsidRPr="00FD1603">
        <w:rPr>
          <w:rFonts w:ascii="Times New Roman" w:hAnsi="Times New Roman" w:cs="Times New Roman"/>
        </w:rPr>
        <w:t>series of standards are intended only for establishing of</w:t>
      </w:r>
      <w:r>
        <w:rPr>
          <w:rFonts w:ascii="Times New Roman" w:hAnsi="Times New Roman" w:cs="Times New Roman" w:hint="eastAsia"/>
        </w:rPr>
        <w:t xml:space="preserve"> </w:t>
      </w:r>
      <w:r w:rsidRPr="00FD1603">
        <w:rPr>
          <w:rFonts w:ascii="Times New Roman" w:hAnsi="Times New Roman" w:cs="Times New Roman"/>
        </w:rPr>
        <w:t>information security and leading the process of risk</w:t>
      </w:r>
      <w:r>
        <w:rPr>
          <w:rFonts w:ascii="Times New Roman" w:hAnsi="Times New Roman" w:cs="Times New Roman" w:hint="eastAsia"/>
        </w:rPr>
        <w:t xml:space="preserve"> </w:t>
      </w:r>
      <w:r w:rsidRPr="00FD1603">
        <w:rPr>
          <w:rFonts w:ascii="Times New Roman" w:hAnsi="Times New Roman" w:cs="Times New Roman"/>
        </w:rPr>
        <w:t>management.</w:t>
      </w:r>
      <w:r w:rsidR="008B03C7" w:rsidRPr="008B03C7">
        <w:t xml:space="preserve"> </w:t>
      </w:r>
      <w:r w:rsidR="008B03C7" w:rsidRPr="008B03C7">
        <w:rPr>
          <w:rFonts w:ascii="Times New Roman" w:hAnsi="Times New Roman" w:cs="Times New Roman"/>
        </w:rPr>
        <w:t xml:space="preserve">Most of the questioned organizations (60%) consider guidelines of the ISO 27000 series of standards by providing of safe information systems, while the rest 40% do not introduce those guidelines. ISO 27000 series of standards directs the companies how to provide safe information system in the process of risk management, but it also let them a wide margin for maneuver for establishing their own security level. More organizations could follow those guidelines regarding the fact that the process of certification is not necessary. Introducing the guidelines and following them depends mostly on awareness and willpower of the employees and the leadership. Only 15% of the organizations have introduced ISO 270001 certificate which is very small part if we take into consideration seriousness of modern information threats and necessity for establishing sufficient protection. ISO 270001 certificate is intended for providing information system security, and is a sign of trust, </w:t>
      </w:r>
      <w:proofErr w:type="gramStart"/>
      <w:r w:rsidR="008B03C7" w:rsidRPr="008B03C7">
        <w:rPr>
          <w:rFonts w:ascii="Times New Roman" w:hAnsi="Times New Roman" w:cs="Times New Roman"/>
        </w:rPr>
        <w:t>proficiency</w:t>
      </w:r>
      <w:proofErr w:type="gramEnd"/>
      <w:r w:rsidR="008B03C7" w:rsidRPr="008B03C7">
        <w:rPr>
          <w:rFonts w:ascii="Times New Roman" w:hAnsi="Times New Roman" w:cs="Times New Roman"/>
        </w:rPr>
        <w:t xml:space="preserve"> and perfection. The introduction of the certificate does not depend on activity or size of organization, but on other important factors. One of those is </w:t>
      </w:r>
      <w:proofErr w:type="gramStart"/>
      <w:r w:rsidR="008B03C7" w:rsidRPr="008B03C7">
        <w:rPr>
          <w:rFonts w:ascii="Times New Roman" w:hAnsi="Times New Roman" w:cs="Times New Roman"/>
        </w:rPr>
        <w:t>definitely lack</w:t>
      </w:r>
      <w:proofErr w:type="gramEnd"/>
      <w:r w:rsidR="008B03C7" w:rsidRPr="008B03C7">
        <w:rPr>
          <w:rFonts w:ascii="Times New Roman" w:hAnsi="Times New Roman" w:cs="Times New Roman"/>
        </w:rPr>
        <w:t xml:space="preserve"> of knowledge on it advantages because it is relatively new process in Slovenian organizations. Organizations which already have ISO 270001 certificate, have introduced it in the last four years, the most of them in 2009. That means the organizations are still in learning process, therefore, increase of introducing it is probably going to occur in the following years.</w:t>
      </w:r>
    </w:p>
    <w:p w14:paraId="4D6BE0DA" w14:textId="10BD3ECA" w:rsidR="006B0752" w:rsidRPr="006B0752" w:rsidRDefault="006B0752" w:rsidP="006B0752">
      <w:pPr>
        <w:jc w:val="left"/>
        <w:rPr>
          <w:rFonts w:ascii="Times New Roman" w:hAnsi="Times New Roman" w:cs="Times New Roman"/>
        </w:rPr>
      </w:pPr>
      <w:r w:rsidRPr="006B0752">
        <w:rPr>
          <w:rFonts w:ascii="Times New Roman" w:hAnsi="Times New Roman" w:cs="Times New Roman"/>
        </w:rPr>
        <w:t xml:space="preserve">There are many good security models that can assist in creating a solution architecture to solve a specific security problem for an organization. Mind that a model can be expressed in many different forms. </w:t>
      </w:r>
      <w:proofErr w:type="spellStart"/>
      <w:proofErr w:type="gramStart"/>
      <w:r w:rsidRPr="006B0752">
        <w:rPr>
          <w:rFonts w:ascii="Times New Roman" w:hAnsi="Times New Roman" w:cs="Times New Roman"/>
        </w:rPr>
        <w:t>E.g.:One</w:t>
      </w:r>
      <w:proofErr w:type="spellEnd"/>
      <w:proofErr w:type="gramEnd"/>
      <w:r w:rsidRPr="006B0752">
        <w:rPr>
          <w:rFonts w:ascii="Times New Roman" w:hAnsi="Times New Roman" w:cs="Times New Roman"/>
        </w:rPr>
        <w:t xml:space="preserve"> or more </w:t>
      </w:r>
      <w:proofErr w:type="spellStart"/>
      <w:r w:rsidRPr="006B0752">
        <w:rPr>
          <w:rFonts w:ascii="Times New Roman" w:hAnsi="Times New Roman" w:cs="Times New Roman"/>
        </w:rPr>
        <w:t>images;Text;Software</w:t>
      </w:r>
      <w:proofErr w:type="spellEnd"/>
      <w:r w:rsidRPr="006B0752">
        <w:rPr>
          <w:rFonts w:ascii="Times New Roman" w:hAnsi="Times New Roman" w:cs="Times New Roman"/>
        </w:rPr>
        <w:t xml:space="preserve"> model</w:t>
      </w:r>
    </w:p>
    <w:p w14:paraId="2F67B91C" w14:textId="1B107549" w:rsidR="006B0752" w:rsidRDefault="006B0752" w:rsidP="006B0752">
      <w:pPr>
        <w:jc w:val="left"/>
        <w:rPr>
          <w:rFonts w:ascii="Times New Roman" w:hAnsi="Times New Roman" w:cs="Times New Roman"/>
        </w:rPr>
      </w:pPr>
      <w:r w:rsidRPr="006B0752">
        <w:rPr>
          <w:rFonts w:ascii="Times New Roman" w:hAnsi="Times New Roman" w:cs="Times New Roman"/>
        </w:rPr>
        <w:t xml:space="preserve">Within the field of modelling a distinction can be made between ‘hard’ and ‘soft’ models. Hard models are often mathematical (risk) models whereas soft models are more quality based models. Since using hard models often gives a false sense of reliability and requires full insight of all assumptions made it is more productive to reuse soft security and privacy models. When creating solution architecture, you </w:t>
      </w:r>
      <w:proofErr w:type="spellStart"/>
      <w:proofErr w:type="gramStart"/>
      <w:r w:rsidRPr="006B0752">
        <w:rPr>
          <w:rFonts w:ascii="Times New Roman" w:hAnsi="Times New Roman" w:cs="Times New Roman"/>
        </w:rPr>
        <w:t>need:A</w:t>
      </w:r>
      <w:proofErr w:type="spellEnd"/>
      <w:proofErr w:type="gramEnd"/>
      <w:r w:rsidRPr="006B0752">
        <w:rPr>
          <w:rFonts w:ascii="Times New Roman" w:hAnsi="Times New Roman" w:cs="Times New Roman"/>
        </w:rPr>
        <w:t xml:space="preserve"> threat model (what are the threats your solution gives protection against)</w:t>
      </w:r>
      <w:r>
        <w:rPr>
          <w:rFonts w:ascii="Times New Roman" w:hAnsi="Times New Roman" w:cs="Times New Roman" w:hint="eastAsia"/>
        </w:rPr>
        <w:t>.</w:t>
      </w:r>
      <w:r w:rsidRPr="006B0752">
        <w:rPr>
          <w:rFonts w:ascii="Times New Roman" w:hAnsi="Times New Roman" w:cs="Times New Roman"/>
        </w:rPr>
        <w:t xml:space="preserve">Insight in commonly used attack vectors. </w:t>
      </w:r>
    </w:p>
    <w:p w14:paraId="2AC308B6" w14:textId="58A07EE0" w:rsidR="006B0752" w:rsidRDefault="006B0752" w:rsidP="006B0752">
      <w:pPr>
        <w:jc w:val="left"/>
        <w:rPr>
          <w:rFonts w:ascii="Times New Roman" w:hAnsi="Times New Roman" w:cs="Times New Roman"/>
        </w:rPr>
      </w:pPr>
      <w:r w:rsidRPr="006B0752">
        <w:rPr>
          <w:rFonts w:ascii="Times New Roman" w:hAnsi="Times New Roman" w:cs="Times New Roman"/>
        </w:rPr>
        <w:lastRenderedPageBreak/>
        <w:drawing>
          <wp:inline distT="0" distB="0" distL="0" distR="0" wp14:anchorId="20303DE1" wp14:editId="1ECA60B9">
            <wp:extent cx="5274310" cy="3348355"/>
            <wp:effectExtent l="0" t="0" r="0" b="4445"/>
            <wp:docPr id="1273572534"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72534" name="图片 1" descr="图示&#10;&#10;描述已自动生成"/>
                    <pic:cNvPicPr/>
                  </pic:nvPicPr>
                  <pic:blipFill>
                    <a:blip r:embed="rId7"/>
                    <a:stretch>
                      <a:fillRect/>
                    </a:stretch>
                  </pic:blipFill>
                  <pic:spPr>
                    <a:xfrm>
                      <a:off x="0" y="0"/>
                      <a:ext cx="5274310" cy="3348355"/>
                    </a:xfrm>
                    <a:prstGeom prst="rect">
                      <a:avLst/>
                    </a:prstGeom>
                  </pic:spPr>
                </pic:pic>
              </a:graphicData>
            </a:graphic>
          </wp:inline>
        </w:drawing>
      </w:r>
    </w:p>
    <w:p w14:paraId="3052D3D9" w14:textId="3854B29A" w:rsidR="006B0752" w:rsidRDefault="006B0752" w:rsidP="006B0752">
      <w:pPr>
        <w:jc w:val="center"/>
        <w:rPr>
          <w:rFonts w:ascii="Times New Roman" w:hAnsi="Times New Roman" w:cs="Times New Roman"/>
        </w:rPr>
      </w:pPr>
      <w:r>
        <w:rPr>
          <w:rFonts w:ascii="Times New Roman" w:hAnsi="Times New Roman" w:cs="Times New Roman"/>
        </w:rPr>
        <w:t xml:space="preserve">Figure </w:t>
      </w:r>
      <w:proofErr w:type="gramStart"/>
      <w:r>
        <w:rPr>
          <w:rFonts w:ascii="Times New Roman" w:hAnsi="Times New Roman" w:cs="Times New Roman"/>
        </w:rPr>
        <w:t>2.Risk</w:t>
      </w:r>
      <w:proofErr w:type="gramEnd"/>
      <w:r>
        <w:rPr>
          <w:rFonts w:ascii="Times New Roman" w:hAnsi="Times New Roman" w:cs="Times New Roman"/>
        </w:rPr>
        <w:t xml:space="preserve"> Management</w:t>
      </w:r>
    </w:p>
    <w:p w14:paraId="73D623F3" w14:textId="77777777" w:rsidR="006B0752" w:rsidRPr="006B0752" w:rsidRDefault="006B0752" w:rsidP="006B0752">
      <w:pPr>
        <w:jc w:val="left"/>
        <w:rPr>
          <w:rFonts w:ascii="Times New Roman" w:hAnsi="Times New Roman" w:cs="Times New Roman"/>
        </w:rPr>
      </w:pPr>
      <w:r w:rsidRPr="006B0752">
        <w:rPr>
          <w:rFonts w:ascii="Times New Roman" w:hAnsi="Times New Roman" w:cs="Times New Roman"/>
        </w:rPr>
        <w:t>ATT&amp;CK</w:t>
      </w:r>
    </w:p>
    <w:p w14:paraId="086C3D2C" w14:textId="33B151BF" w:rsidR="006B0752" w:rsidRPr="006B0752" w:rsidRDefault="006B0752" w:rsidP="006B0752">
      <w:pPr>
        <w:rPr>
          <w:rFonts w:ascii="Times New Roman" w:hAnsi="Times New Roman" w:cs="Times New Roman" w:hint="eastAsia"/>
        </w:rPr>
      </w:pPr>
      <w:r w:rsidRPr="006B0752">
        <w:rPr>
          <w:rFonts w:ascii="Times New Roman" w:hAnsi="Times New Roman" w:cs="Times New Roman"/>
        </w:rPr>
        <w:t xml:space="preserve">The MITRE ATT&amp;CK framework is a comprehensive knowledge base that includes information about cyber adversary tactics and techniques observed in the wild. This curated database is used by cybersecurity professionals to understand and better prepare against cyber threats. ATT&amp;CK stands for Adversarial Tactics, Techniques, and Common Knowledge, emphasizing its focus on the entire lifecycle of a </w:t>
      </w:r>
      <w:proofErr w:type="spellStart"/>
      <w:r w:rsidRPr="006B0752">
        <w:rPr>
          <w:rFonts w:ascii="Times New Roman" w:hAnsi="Times New Roman" w:cs="Times New Roman"/>
        </w:rPr>
        <w:t>cyber attack</w:t>
      </w:r>
      <w:proofErr w:type="spellEnd"/>
      <w:r w:rsidRPr="006B0752">
        <w:rPr>
          <w:rFonts w:ascii="Times New Roman" w:hAnsi="Times New Roman" w:cs="Times New Roman"/>
        </w:rPr>
        <w:t>.</w:t>
      </w:r>
    </w:p>
    <w:p w14:paraId="555C1AA7" w14:textId="3499DE6F" w:rsidR="006B0752" w:rsidRPr="006B0752" w:rsidRDefault="006B0752" w:rsidP="006B0752">
      <w:pPr>
        <w:rPr>
          <w:rFonts w:ascii="Times New Roman" w:hAnsi="Times New Roman" w:cs="Times New Roman" w:hint="eastAsia"/>
        </w:rPr>
      </w:pPr>
      <w:r w:rsidRPr="006B0752">
        <w:rPr>
          <w:rFonts w:ascii="Times New Roman" w:hAnsi="Times New Roman" w:cs="Times New Roman"/>
        </w:rPr>
        <w:t>Developed by the MITRE Corporation, a not-for-profit organization that provides engineering and technical guidance to the federal government, the ATT&amp;CK framework was initially created for a research project in 2013 and released to the public in 2015. Since then, it has been widely adopted by security teams across various sectors for enhancing their defenses against cyber threats.</w:t>
      </w:r>
    </w:p>
    <w:p w14:paraId="03B31F3C" w14:textId="0DF71E32" w:rsidR="006B0752" w:rsidRPr="006B0752" w:rsidRDefault="006B0752" w:rsidP="006B0752">
      <w:pPr>
        <w:rPr>
          <w:rFonts w:ascii="Times New Roman" w:hAnsi="Times New Roman" w:cs="Times New Roman" w:hint="eastAsia"/>
        </w:rPr>
      </w:pPr>
      <w:r w:rsidRPr="006B0752">
        <w:rPr>
          <w:rFonts w:ascii="Times New Roman" w:hAnsi="Times New Roman" w:cs="Times New Roman"/>
        </w:rPr>
        <w:t>The framework is structured in matrices that cover different environments, such as enterprise IT, mobile, and industrial control systems (ICS). For example, the ATT&amp;CK for Enterprise matrix catalogs tactics and techniques used against Windows, macOS, Linux, and cloud environments.</w:t>
      </w:r>
    </w:p>
    <w:p w14:paraId="72AABD3E" w14:textId="5C4E1DC8" w:rsidR="006B0752" w:rsidRPr="006B0752" w:rsidRDefault="006B0752" w:rsidP="006B0752">
      <w:pPr>
        <w:rPr>
          <w:rFonts w:ascii="Times New Roman" w:hAnsi="Times New Roman" w:cs="Times New Roman" w:hint="eastAsia"/>
        </w:rPr>
      </w:pPr>
      <w:r w:rsidRPr="006B0752">
        <w:rPr>
          <w:rFonts w:ascii="Times New Roman" w:hAnsi="Times New Roman" w:cs="Times New Roman"/>
        </w:rPr>
        <w:t>Tactics in the ATT&amp;CK framework represent the objectives that an adversary may want to achieve, such as gaining initial access, executing code, or exfiltrating data. Techniques are the specific methods used to accomplish these tactics, and they often come with detailed descriptions, mitigation strategies, and examples of real-world usage.</w:t>
      </w:r>
    </w:p>
    <w:p w14:paraId="58E0A33C" w14:textId="3BD975A5" w:rsidR="006B0752" w:rsidRPr="006B0752" w:rsidRDefault="006B0752" w:rsidP="006B0752">
      <w:pPr>
        <w:rPr>
          <w:rFonts w:ascii="Times New Roman" w:hAnsi="Times New Roman" w:cs="Times New Roman" w:hint="eastAsia"/>
        </w:rPr>
      </w:pPr>
      <w:r w:rsidRPr="006B0752">
        <w:rPr>
          <w:rFonts w:ascii="Times New Roman" w:hAnsi="Times New Roman" w:cs="Times New Roman"/>
        </w:rPr>
        <w:t>Cybersecurity teams use the ATT&amp;CK framework for various purposes, including:</w:t>
      </w:r>
    </w:p>
    <w:p w14:paraId="6793F927" w14:textId="6D2D1EBE" w:rsidR="006B0752" w:rsidRPr="006B0752" w:rsidRDefault="006B0752" w:rsidP="006B0752">
      <w:pPr>
        <w:rPr>
          <w:rFonts w:ascii="Times New Roman" w:hAnsi="Times New Roman" w:cs="Times New Roman"/>
        </w:rPr>
      </w:pPr>
      <w:r w:rsidRPr="006B0752">
        <w:rPr>
          <w:rFonts w:ascii="Times New Roman" w:hAnsi="Times New Roman" w:cs="Times New Roman"/>
        </w:rPr>
        <w:t xml:space="preserve">Developing threat intelligence and </w:t>
      </w:r>
      <w:proofErr w:type="spellStart"/>
      <w:proofErr w:type="gramStart"/>
      <w:r w:rsidRPr="006B0752">
        <w:rPr>
          <w:rFonts w:ascii="Times New Roman" w:hAnsi="Times New Roman" w:cs="Times New Roman"/>
        </w:rPr>
        <w:t>analytics</w:t>
      </w:r>
      <w:r w:rsidR="0068671D">
        <w:rPr>
          <w:rFonts w:ascii="Times New Roman" w:hAnsi="Times New Roman" w:cs="Times New Roman"/>
        </w:rPr>
        <w:t>.</w:t>
      </w:r>
      <w:r w:rsidRPr="006B0752">
        <w:rPr>
          <w:rFonts w:ascii="Times New Roman" w:hAnsi="Times New Roman" w:cs="Times New Roman"/>
        </w:rPr>
        <w:t>Enhancing</w:t>
      </w:r>
      <w:proofErr w:type="spellEnd"/>
      <w:proofErr w:type="gramEnd"/>
      <w:r w:rsidRPr="006B0752">
        <w:rPr>
          <w:rFonts w:ascii="Times New Roman" w:hAnsi="Times New Roman" w:cs="Times New Roman"/>
        </w:rPr>
        <w:t xml:space="preserve"> detection capabilities by understanding the behaviors of </w:t>
      </w:r>
      <w:proofErr w:type="spellStart"/>
      <w:r w:rsidRPr="006B0752">
        <w:rPr>
          <w:rFonts w:ascii="Times New Roman" w:hAnsi="Times New Roman" w:cs="Times New Roman"/>
        </w:rPr>
        <w:t>adversaries.Adversary</w:t>
      </w:r>
      <w:proofErr w:type="spellEnd"/>
      <w:r w:rsidRPr="006B0752">
        <w:rPr>
          <w:rFonts w:ascii="Times New Roman" w:hAnsi="Times New Roman" w:cs="Times New Roman"/>
        </w:rPr>
        <w:t xml:space="preserve"> emulation and red teaming to test </w:t>
      </w:r>
      <w:proofErr w:type="spellStart"/>
      <w:r w:rsidRPr="006B0752">
        <w:rPr>
          <w:rFonts w:ascii="Times New Roman" w:hAnsi="Times New Roman" w:cs="Times New Roman"/>
        </w:rPr>
        <w:t>defenses.Assessing</w:t>
      </w:r>
      <w:proofErr w:type="spellEnd"/>
      <w:r w:rsidRPr="006B0752">
        <w:rPr>
          <w:rFonts w:ascii="Times New Roman" w:hAnsi="Times New Roman" w:cs="Times New Roman"/>
        </w:rPr>
        <w:t xml:space="preserve"> and improving the organization's security posture.</w:t>
      </w:r>
    </w:p>
    <w:p w14:paraId="113DB62A" w14:textId="77777777" w:rsidR="006B0752" w:rsidRDefault="006B0752" w:rsidP="006B0752">
      <w:pPr>
        <w:rPr>
          <w:rFonts w:ascii="Times New Roman" w:hAnsi="Times New Roman" w:cs="Times New Roman"/>
        </w:rPr>
      </w:pPr>
      <w:r w:rsidRPr="006B0752">
        <w:rPr>
          <w:rFonts w:ascii="Times New Roman" w:hAnsi="Times New Roman" w:cs="Times New Roman"/>
        </w:rPr>
        <w:t xml:space="preserve">Compared to other models like the Cyber Kill Chain, the ATT&amp;CK framework provides a more granular and comprehensive view of an adversary's actions from both the attacker and defender perspectives. This approach allows security teams to better classify attacks, evaluate their defenses, and communicate about threats using a common </w:t>
      </w:r>
      <w:proofErr w:type="spellStart"/>
      <w:proofErr w:type="gramStart"/>
      <w:r w:rsidRPr="006B0752">
        <w:rPr>
          <w:rFonts w:ascii="Times New Roman" w:hAnsi="Times New Roman" w:cs="Times New Roman"/>
        </w:rPr>
        <w:t>language.For</w:t>
      </w:r>
      <w:proofErr w:type="spellEnd"/>
      <w:proofErr w:type="gramEnd"/>
      <w:r w:rsidRPr="006B0752">
        <w:rPr>
          <w:rFonts w:ascii="Times New Roman" w:hAnsi="Times New Roman" w:cs="Times New Roman"/>
        </w:rPr>
        <w:t xml:space="preserve"> those looking to implement or work with the ATT&amp;CK framework, MITRE provides resources like introductory blog posts, eBooks, and </w:t>
      </w:r>
      <w:r w:rsidRPr="006B0752">
        <w:rPr>
          <w:rFonts w:ascii="Times New Roman" w:hAnsi="Times New Roman" w:cs="Times New Roman"/>
        </w:rPr>
        <w:lastRenderedPageBreak/>
        <w:t xml:space="preserve">even tools like the ATT&amp;CK Navigator to visualize and work with the matrix. There are also community contributions and presentations available that showcase practical applications of the </w:t>
      </w:r>
      <w:proofErr w:type="spellStart"/>
      <w:proofErr w:type="gramStart"/>
      <w:r w:rsidRPr="006B0752">
        <w:rPr>
          <w:rFonts w:ascii="Times New Roman" w:hAnsi="Times New Roman" w:cs="Times New Roman"/>
        </w:rPr>
        <w:t>framework.In</w:t>
      </w:r>
      <w:proofErr w:type="spellEnd"/>
      <w:proofErr w:type="gramEnd"/>
      <w:r w:rsidRPr="006B0752">
        <w:rPr>
          <w:rFonts w:ascii="Times New Roman" w:hAnsi="Times New Roman" w:cs="Times New Roman"/>
        </w:rPr>
        <w:t xml:space="preserve"> essence, the ATT&amp;CK framework is a living document that continues to evolve with contributions from the cybersecurity community, making it an invaluable resource for staying ahead of cyber threats.</w:t>
      </w:r>
    </w:p>
    <w:p w14:paraId="294E2FCC" w14:textId="108C33B1" w:rsidR="0068671D" w:rsidRDefault="0068671D" w:rsidP="006B0752">
      <w:pPr>
        <w:rPr>
          <w:rFonts w:ascii="Times New Roman" w:hAnsi="Times New Roman" w:cs="Times New Roman"/>
        </w:rPr>
      </w:pPr>
      <w:r w:rsidRPr="0068671D">
        <w:rPr>
          <w:rFonts w:ascii="Times New Roman" w:hAnsi="Times New Roman" w:cs="Times New Roman"/>
        </w:rPr>
        <w:drawing>
          <wp:inline distT="0" distB="0" distL="0" distR="0" wp14:anchorId="6DA7C92B" wp14:editId="424D9CFB">
            <wp:extent cx="5274310" cy="2333625"/>
            <wp:effectExtent l="0" t="0" r="0" b="3175"/>
            <wp:docPr id="1749313827" name="图片 1" descr="图形用户界面, 应用程序,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313827" name="图片 1" descr="图形用户界面, 应用程序, 表格&#10;&#10;描述已自动生成"/>
                    <pic:cNvPicPr/>
                  </pic:nvPicPr>
                  <pic:blipFill>
                    <a:blip r:embed="rId8"/>
                    <a:stretch>
                      <a:fillRect/>
                    </a:stretch>
                  </pic:blipFill>
                  <pic:spPr>
                    <a:xfrm>
                      <a:off x="0" y="0"/>
                      <a:ext cx="5274310" cy="2333625"/>
                    </a:xfrm>
                    <a:prstGeom prst="rect">
                      <a:avLst/>
                    </a:prstGeom>
                  </pic:spPr>
                </pic:pic>
              </a:graphicData>
            </a:graphic>
          </wp:inline>
        </w:drawing>
      </w:r>
    </w:p>
    <w:p w14:paraId="454998A5" w14:textId="4BEC6DC4" w:rsidR="0068671D" w:rsidRPr="0068671D" w:rsidRDefault="0068671D" w:rsidP="0068671D">
      <w:pPr>
        <w:jc w:val="center"/>
        <w:rPr>
          <w:rFonts w:ascii="Times New Roman" w:hAnsi="Times New Roman" w:cs="Times New Roman" w:hint="eastAsia"/>
        </w:rPr>
      </w:pPr>
      <w:r>
        <w:rPr>
          <w:rFonts w:ascii="Times New Roman" w:hAnsi="Times New Roman" w:cs="Times New Roman" w:hint="eastAsia"/>
        </w:rPr>
        <w:t>F</w:t>
      </w:r>
      <w:r>
        <w:rPr>
          <w:rFonts w:ascii="Times New Roman" w:hAnsi="Times New Roman" w:cs="Times New Roman"/>
        </w:rPr>
        <w:t>igure 3.ATT&amp;CK Enterprise Framework</w:t>
      </w:r>
    </w:p>
    <w:p w14:paraId="360672EF" w14:textId="30741317" w:rsidR="0068671D" w:rsidRDefault="006B0752" w:rsidP="006B0752">
      <w:pPr>
        <w:rPr>
          <w:rFonts w:ascii="Times New Roman" w:hAnsi="Times New Roman" w:cs="Times New Roman" w:hint="eastAsia"/>
        </w:rPr>
      </w:pPr>
      <w:r w:rsidRPr="006B0752">
        <w:rPr>
          <w:rFonts w:ascii="Times New Roman" w:hAnsi="Times New Roman" w:cs="Times New Roman"/>
        </w:rPr>
        <w:t>Jericho Security Model</w:t>
      </w:r>
    </w:p>
    <w:p w14:paraId="765054F5" w14:textId="746527CA" w:rsidR="006B0752" w:rsidRDefault="006B0752" w:rsidP="006B0752">
      <w:pPr>
        <w:rPr>
          <w:rFonts w:ascii="Times New Roman" w:hAnsi="Times New Roman" w:cs="Times New Roman"/>
        </w:rPr>
      </w:pPr>
      <w:r w:rsidRPr="006B0752">
        <w:rPr>
          <w:rFonts w:ascii="Times New Roman" w:hAnsi="Times New Roman" w:cs="Times New Roman"/>
        </w:rPr>
        <w:t xml:space="preserve">The Jericho™ Security architecture model is built upon principles. The advantages of using the Jericho model for security </w:t>
      </w:r>
      <w:proofErr w:type="spellStart"/>
      <w:proofErr w:type="gramStart"/>
      <w:r w:rsidRPr="006B0752">
        <w:rPr>
          <w:rFonts w:ascii="Times New Roman" w:hAnsi="Times New Roman" w:cs="Times New Roman"/>
        </w:rPr>
        <w:t>are:A</w:t>
      </w:r>
      <w:proofErr w:type="spellEnd"/>
      <w:proofErr w:type="gramEnd"/>
      <w:r w:rsidRPr="006B0752">
        <w:rPr>
          <w:rFonts w:ascii="Times New Roman" w:hAnsi="Times New Roman" w:cs="Times New Roman"/>
        </w:rPr>
        <w:t xml:space="preserve"> security architecture model built upon the Jericho conceptual model is built around maintaining flexibility and protects the most important security objects for the </w:t>
      </w:r>
      <w:proofErr w:type="spellStart"/>
      <w:r w:rsidRPr="006B0752">
        <w:rPr>
          <w:rFonts w:ascii="Times New Roman" w:hAnsi="Times New Roman" w:cs="Times New Roman"/>
        </w:rPr>
        <w:t>stakeholders.Easier</w:t>
      </w:r>
      <w:proofErr w:type="spellEnd"/>
      <w:r w:rsidRPr="006B0752">
        <w:rPr>
          <w:rFonts w:ascii="Times New Roman" w:hAnsi="Times New Roman" w:cs="Times New Roman"/>
        </w:rPr>
        <w:t xml:space="preserve"> to build secure processes with other companies and trusted </w:t>
      </w:r>
      <w:proofErr w:type="spellStart"/>
      <w:r w:rsidRPr="006B0752">
        <w:rPr>
          <w:rFonts w:ascii="Times New Roman" w:hAnsi="Times New Roman" w:cs="Times New Roman"/>
        </w:rPr>
        <w:t>partners.Simplifies</w:t>
      </w:r>
      <w:proofErr w:type="spellEnd"/>
      <w:r w:rsidRPr="006B0752">
        <w:rPr>
          <w:rFonts w:ascii="Times New Roman" w:hAnsi="Times New Roman" w:cs="Times New Roman"/>
        </w:rPr>
        <w:t xml:space="preserve"> use of public networks and cloud </w:t>
      </w:r>
      <w:proofErr w:type="spellStart"/>
      <w:r w:rsidRPr="006B0752">
        <w:rPr>
          <w:rFonts w:ascii="Times New Roman" w:hAnsi="Times New Roman" w:cs="Times New Roman"/>
        </w:rPr>
        <w:t>solutions</w:t>
      </w:r>
      <w:r w:rsidR="0068671D">
        <w:rPr>
          <w:rFonts w:ascii="Times New Roman" w:hAnsi="Times New Roman" w:cs="Times New Roman" w:hint="eastAsia"/>
        </w:rPr>
        <w:t>.</w:t>
      </w:r>
      <w:r w:rsidRPr="006B0752">
        <w:rPr>
          <w:rFonts w:ascii="Times New Roman" w:hAnsi="Times New Roman" w:cs="Times New Roman"/>
        </w:rPr>
        <w:t>Aimed</w:t>
      </w:r>
      <w:proofErr w:type="spellEnd"/>
      <w:r w:rsidRPr="006B0752">
        <w:rPr>
          <w:rFonts w:ascii="Times New Roman" w:hAnsi="Times New Roman" w:cs="Times New Roman"/>
        </w:rPr>
        <w:t xml:space="preserve"> for use of open principles and open solution building blocks.</w:t>
      </w:r>
    </w:p>
    <w:p w14:paraId="0231F5F1" w14:textId="3759418F" w:rsidR="006B0752" w:rsidRDefault="006B0752" w:rsidP="006B0752">
      <w:pPr>
        <w:rPr>
          <w:rFonts w:ascii="Times New Roman" w:hAnsi="Times New Roman" w:cs="Times New Roman"/>
        </w:rPr>
      </w:pPr>
      <w:r w:rsidRPr="006B0752">
        <w:rPr>
          <w:rFonts w:ascii="Times New Roman" w:hAnsi="Times New Roman" w:cs="Times New Roman"/>
        </w:rPr>
        <w:drawing>
          <wp:inline distT="0" distB="0" distL="0" distR="0" wp14:anchorId="7634E2FD" wp14:editId="7E09636E">
            <wp:extent cx="5274310" cy="3656330"/>
            <wp:effectExtent l="0" t="0" r="0" b="1270"/>
            <wp:docPr id="199655660" name="图片 1" descr="图形用户界面&#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55660" name="图片 1" descr="图形用户界面&#10;&#10;中度可信度描述已自动生成"/>
                    <pic:cNvPicPr/>
                  </pic:nvPicPr>
                  <pic:blipFill>
                    <a:blip r:embed="rId9"/>
                    <a:stretch>
                      <a:fillRect/>
                    </a:stretch>
                  </pic:blipFill>
                  <pic:spPr>
                    <a:xfrm>
                      <a:off x="0" y="0"/>
                      <a:ext cx="5274310" cy="3656330"/>
                    </a:xfrm>
                    <a:prstGeom prst="rect">
                      <a:avLst/>
                    </a:prstGeom>
                  </pic:spPr>
                </pic:pic>
              </a:graphicData>
            </a:graphic>
          </wp:inline>
        </w:drawing>
      </w:r>
    </w:p>
    <w:p w14:paraId="1719B340" w14:textId="2731D027" w:rsidR="006B0752" w:rsidRDefault="006B0752" w:rsidP="006B0752">
      <w:pPr>
        <w:jc w:val="center"/>
        <w:rPr>
          <w:rFonts w:ascii="Times New Roman" w:hAnsi="Times New Roman" w:cs="Times New Roman"/>
        </w:rPr>
      </w:pPr>
      <w:r>
        <w:rPr>
          <w:rFonts w:ascii="Times New Roman" w:hAnsi="Times New Roman" w:cs="Times New Roman" w:hint="eastAsia"/>
        </w:rPr>
        <w:lastRenderedPageBreak/>
        <w:t>Figure</w:t>
      </w:r>
      <w:r w:rsidR="0068671D">
        <w:rPr>
          <w:rFonts w:ascii="Times New Roman" w:hAnsi="Times New Roman" w:cs="Times New Roman"/>
        </w:rPr>
        <w:t xml:space="preserve"> </w:t>
      </w:r>
      <w:proofErr w:type="gramStart"/>
      <w:r w:rsidR="0068671D">
        <w:rPr>
          <w:rFonts w:ascii="Times New Roman" w:hAnsi="Times New Roman" w:cs="Times New Roman"/>
        </w:rPr>
        <w:t>4</w:t>
      </w:r>
      <w:r>
        <w:rPr>
          <w:rFonts w:ascii="Times New Roman" w:hAnsi="Times New Roman" w:cs="Times New Roman"/>
        </w:rPr>
        <w:t>.Jericho</w:t>
      </w:r>
      <w:proofErr w:type="gramEnd"/>
      <w:r>
        <w:rPr>
          <w:rFonts w:ascii="Times New Roman" w:hAnsi="Times New Roman" w:cs="Times New Roman"/>
        </w:rPr>
        <w:t xml:space="preserve"> Security Model</w:t>
      </w:r>
    </w:p>
    <w:p w14:paraId="6A2025CA" w14:textId="77777777" w:rsidR="0068671D" w:rsidRPr="006B0752" w:rsidRDefault="0068671D" w:rsidP="0068671D">
      <w:pPr>
        <w:rPr>
          <w:rFonts w:ascii="Times New Roman" w:hAnsi="Times New Roman" w:cs="Times New Roman"/>
        </w:rPr>
      </w:pPr>
      <w:proofErr w:type="gramStart"/>
      <w:r w:rsidRPr="006B0752">
        <w:rPr>
          <w:rFonts w:ascii="Times New Roman" w:hAnsi="Times New Roman" w:cs="Times New Roman"/>
        </w:rPr>
        <w:t>Unfortunately</w:t>
      </w:r>
      <w:proofErr w:type="gramEnd"/>
      <w:r w:rsidRPr="006B0752">
        <w:rPr>
          <w:rFonts w:ascii="Times New Roman" w:hAnsi="Times New Roman" w:cs="Times New Roman"/>
        </w:rPr>
        <w:t xml:space="preserve"> the Jericho framework is not a real open security framework. It is copyrighted by the open group (see references chapter for more information on this model). There are trademarks involved and all publications are copyrighted. However due to the work of many we can make use of the developed knowledge within the Jericho working group. The Jericho Forum®, a forum of The Open Group, was formed in January 2004 and is no longer active. However, the approach of this forum towards security is still alive.</w:t>
      </w:r>
    </w:p>
    <w:p w14:paraId="133818E8" w14:textId="65065AC6" w:rsidR="0068671D" w:rsidRDefault="00B40859" w:rsidP="00B40859">
      <w:pPr>
        <w:rPr>
          <w:rFonts w:ascii="Times New Roman" w:hAnsi="Times New Roman" w:cs="Times New Roman"/>
        </w:rPr>
      </w:pPr>
      <w:r>
        <w:rPr>
          <w:rFonts w:ascii="Times New Roman" w:hAnsi="Times New Roman" w:cs="Times New Roman" w:hint="eastAsia"/>
        </w:rPr>
        <w:t>N</w:t>
      </w:r>
      <w:r>
        <w:rPr>
          <w:rFonts w:ascii="Times New Roman" w:hAnsi="Times New Roman" w:cs="Times New Roman"/>
        </w:rPr>
        <w:t>IST C</w:t>
      </w:r>
      <w:r>
        <w:rPr>
          <w:rFonts w:ascii="Times New Roman" w:hAnsi="Times New Roman" w:cs="Times New Roman" w:hint="eastAsia"/>
        </w:rPr>
        <w:t>loud</w:t>
      </w:r>
      <w:r>
        <w:rPr>
          <w:rFonts w:ascii="Times New Roman" w:hAnsi="Times New Roman" w:cs="Times New Roman"/>
        </w:rPr>
        <w:t xml:space="preserve"> Computing Security</w:t>
      </w:r>
    </w:p>
    <w:p w14:paraId="5E471B9C" w14:textId="3685B327" w:rsidR="00B40859" w:rsidRPr="00B40859" w:rsidRDefault="00B40859" w:rsidP="00B40859">
      <w:pPr>
        <w:rPr>
          <w:rFonts w:ascii="Times New Roman" w:hAnsi="Times New Roman" w:cs="Times New Roman" w:hint="eastAsia"/>
        </w:rPr>
      </w:pPr>
      <w:r w:rsidRPr="00B40859">
        <w:rPr>
          <w:rFonts w:ascii="Times New Roman" w:hAnsi="Times New Roman" w:cs="Times New Roman"/>
        </w:rPr>
        <w:t>The NIST (National Institute of Standards and Technology) guidelines for cloud computing security offer comprehensive advice on how organizations can secure their operations in cloud environments. The guidelines cover various aspects of cloud security, including access control, security and privacy challenges, and specific recommendations for public cloud computing.</w:t>
      </w:r>
    </w:p>
    <w:p w14:paraId="05CA88AC" w14:textId="4236B902" w:rsidR="00B40859" w:rsidRPr="00B40859" w:rsidRDefault="00B40859" w:rsidP="00B40859">
      <w:pPr>
        <w:rPr>
          <w:rFonts w:ascii="Times New Roman" w:hAnsi="Times New Roman" w:cs="Times New Roman" w:hint="eastAsia"/>
        </w:rPr>
      </w:pPr>
      <w:r w:rsidRPr="00B40859">
        <w:rPr>
          <w:rFonts w:ascii="Times New Roman" w:hAnsi="Times New Roman" w:cs="Times New Roman"/>
        </w:rPr>
        <w:t>NIST Special Publication (SP) 800-210 provides general access control guidance for cloud systems, addressing the security challenges by analyzing access control considerations in the three cloud service delivery models: Infrastructure as a Service (IaaS), Platform as a Service (PaaS), and Software as a Service (SaaS). The publication emphasizes the importance of understanding the essential characteristics of cloud computing that affect access control design, such as broad network access, resource pooling, rapid elasticity, measured service, and data sharing. It also provides various guidance for access control design of IaaS, PaaS, and SaaS according to their different characteristics and includes recommendations for access control design in different cloud systems to facilitate future implementations​​.</w:t>
      </w:r>
    </w:p>
    <w:p w14:paraId="3B2F0DC7" w14:textId="48645366" w:rsidR="00B40859" w:rsidRPr="00B40859" w:rsidRDefault="00B40859" w:rsidP="00B40859">
      <w:pPr>
        <w:rPr>
          <w:rFonts w:ascii="Times New Roman" w:hAnsi="Times New Roman" w:cs="Times New Roman" w:hint="eastAsia"/>
        </w:rPr>
      </w:pPr>
      <w:r w:rsidRPr="00B40859">
        <w:rPr>
          <w:rFonts w:ascii="Times New Roman" w:hAnsi="Times New Roman" w:cs="Times New Roman"/>
        </w:rPr>
        <w:t>Another important publication is NIST SP 800-144, which outlines the security and privacy guidelines in public cloud computing. It acknowledges that while cloud computing offers on-demand scalability and reliable resource pooling, it's still a work in progress. The publication provides an overview of the pertinent security and privacy challenges and considerations organizations should make when outsourcing to a public cloud environment​​.</w:t>
      </w:r>
    </w:p>
    <w:p w14:paraId="35CA24DA" w14:textId="4BE04972" w:rsidR="00B40859" w:rsidRPr="00B40859" w:rsidRDefault="00B40859" w:rsidP="00B40859">
      <w:pPr>
        <w:rPr>
          <w:rFonts w:ascii="Times New Roman" w:hAnsi="Times New Roman" w:cs="Times New Roman" w:hint="eastAsia"/>
        </w:rPr>
      </w:pPr>
      <w:r w:rsidRPr="00B40859">
        <w:rPr>
          <w:rFonts w:ascii="Times New Roman" w:hAnsi="Times New Roman" w:cs="Times New Roman"/>
        </w:rPr>
        <w:t>In SP 800-144, NIST stresses that accountability for security and privacy cannot be entirely delegated to the cloud provider and remains an obligation for the organization to fulfill. Some key recommendations include carefully planning the security and privacy aspects of cloud computing solutions before implementation, understanding the public cloud computing environment offered by the provider, ensuring that cloud solutions satisfy organizational security and privacy requirements, and maintaining accountability over the privacy and security of data and applications deployed in cloud environments​​.</w:t>
      </w:r>
    </w:p>
    <w:p w14:paraId="76FF163A" w14:textId="26F49EE1" w:rsidR="00B40859" w:rsidRPr="00B40859" w:rsidRDefault="00B40859" w:rsidP="00B40859">
      <w:pPr>
        <w:rPr>
          <w:rFonts w:ascii="Times New Roman" w:hAnsi="Times New Roman" w:cs="Times New Roman" w:hint="eastAsia"/>
        </w:rPr>
      </w:pPr>
      <w:r w:rsidRPr="00B40859">
        <w:rPr>
          <w:rFonts w:ascii="Times New Roman" w:hAnsi="Times New Roman" w:cs="Times New Roman"/>
        </w:rPr>
        <w:t>These NIST guidelines are geared towards helping system managers, executives, information officers, security professionals, IT program managers, system and network administrators, and users of public cloud services to make informed decisions about cloud adoption and to maintain robust security and privacy controls.</w:t>
      </w:r>
    </w:p>
    <w:p w14:paraId="66C756AE" w14:textId="49EF3AEF" w:rsidR="006B0752" w:rsidRDefault="006B0752" w:rsidP="006B0752">
      <w:pPr>
        <w:jc w:val="left"/>
        <w:rPr>
          <w:rFonts w:ascii="Times New Roman" w:hAnsi="Times New Roman" w:cs="Times New Roman"/>
        </w:rPr>
      </w:pPr>
      <w:r w:rsidRPr="006B0752">
        <w:rPr>
          <w:rFonts w:ascii="Times New Roman" w:hAnsi="Times New Roman" w:cs="Times New Roman"/>
        </w:rPr>
        <w:lastRenderedPageBreak/>
        <w:drawing>
          <wp:inline distT="0" distB="0" distL="0" distR="0" wp14:anchorId="79B4C38E" wp14:editId="70D8216F">
            <wp:extent cx="5274310" cy="3443605"/>
            <wp:effectExtent l="0" t="0" r="0" b="0"/>
            <wp:docPr id="387703545" name="图片 1" descr="图形用户界面&#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703545" name="图片 1" descr="图形用户界面&#10;&#10;中度可信度描述已自动生成"/>
                    <pic:cNvPicPr/>
                  </pic:nvPicPr>
                  <pic:blipFill>
                    <a:blip r:embed="rId10"/>
                    <a:stretch>
                      <a:fillRect/>
                    </a:stretch>
                  </pic:blipFill>
                  <pic:spPr>
                    <a:xfrm>
                      <a:off x="0" y="0"/>
                      <a:ext cx="5274310" cy="3443605"/>
                    </a:xfrm>
                    <a:prstGeom prst="rect">
                      <a:avLst/>
                    </a:prstGeom>
                  </pic:spPr>
                </pic:pic>
              </a:graphicData>
            </a:graphic>
          </wp:inline>
        </w:drawing>
      </w:r>
    </w:p>
    <w:p w14:paraId="1F8AA30F" w14:textId="16891503" w:rsidR="006B0752" w:rsidRDefault="006B0752" w:rsidP="006B0752">
      <w:pPr>
        <w:jc w:val="center"/>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 xml:space="preserve">igure </w:t>
      </w:r>
      <w:proofErr w:type="gramStart"/>
      <w:r>
        <w:rPr>
          <w:rFonts w:ascii="Times New Roman" w:hAnsi="Times New Roman" w:cs="Times New Roman"/>
        </w:rPr>
        <w:t>4.NIST</w:t>
      </w:r>
      <w:proofErr w:type="gramEnd"/>
      <w:r>
        <w:rPr>
          <w:rFonts w:ascii="Times New Roman" w:hAnsi="Times New Roman" w:cs="Times New Roman"/>
        </w:rPr>
        <w:t xml:space="preserve"> Cloud Computing Security Reference Architecture</w:t>
      </w:r>
    </w:p>
    <w:p w14:paraId="18CD94CC" w14:textId="676140DD" w:rsidR="00B40859" w:rsidRDefault="00B40859" w:rsidP="00B40859">
      <w:pPr>
        <w:jc w:val="left"/>
        <w:rPr>
          <w:rFonts w:ascii="Times New Roman" w:hAnsi="Times New Roman" w:cs="Times New Roman"/>
        </w:rPr>
      </w:pPr>
      <w:proofErr w:type="spellStart"/>
      <w:r>
        <w:rPr>
          <w:rFonts w:ascii="Times New Roman" w:hAnsi="Times New Roman" w:cs="Times New Roman" w:hint="eastAsia"/>
        </w:rPr>
        <w:t>O</w:t>
      </w:r>
      <w:r>
        <w:rPr>
          <w:rFonts w:ascii="Times New Roman" w:hAnsi="Times New Roman" w:cs="Times New Roman"/>
        </w:rPr>
        <w:t>penTitan</w:t>
      </w:r>
      <w:proofErr w:type="spellEnd"/>
      <w:r>
        <w:rPr>
          <w:rFonts w:ascii="Times New Roman" w:hAnsi="Times New Roman" w:cs="Times New Roman"/>
        </w:rPr>
        <w:t xml:space="preserve"> Security Model</w:t>
      </w:r>
    </w:p>
    <w:p w14:paraId="09070912" w14:textId="00FD3833" w:rsidR="00B40859" w:rsidRPr="00B40859" w:rsidRDefault="00B40859" w:rsidP="00B40859">
      <w:pPr>
        <w:jc w:val="left"/>
        <w:rPr>
          <w:rFonts w:ascii="Times New Roman" w:hAnsi="Times New Roman" w:cs="Times New Roman" w:hint="eastAsia"/>
        </w:rPr>
      </w:pPr>
      <w:proofErr w:type="spellStart"/>
      <w:r w:rsidRPr="0068671D">
        <w:rPr>
          <w:rFonts w:ascii="Times New Roman" w:hAnsi="Times New Roman" w:cs="Times New Roman"/>
        </w:rPr>
        <w:t>OpenTitan</w:t>
      </w:r>
      <w:proofErr w:type="spellEnd"/>
      <w:r w:rsidRPr="0068671D">
        <w:rPr>
          <w:rFonts w:ascii="Times New Roman" w:hAnsi="Times New Roman" w:cs="Times New Roman"/>
        </w:rPr>
        <w:t xml:space="preserve"> is an open source project for building a transparent, high-quality reference design and integration guidelines for silicon root of trust (</w:t>
      </w:r>
      <w:proofErr w:type="spellStart"/>
      <w:r w:rsidRPr="0068671D">
        <w:rPr>
          <w:rFonts w:ascii="Times New Roman" w:hAnsi="Times New Roman" w:cs="Times New Roman"/>
        </w:rPr>
        <w:t>RoT</w:t>
      </w:r>
      <w:proofErr w:type="spellEnd"/>
      <w:r w:rsidRPr="0068671D">
        <w:rPr>
          <w:rFonts w:ascii="Times New Roman" w:hAnsi="Times New Roman" w:cs="Times New Roman"/>
        </w:rPr>
        <w:t xml:space="preserve">) </w:t>
      </w:r>
      <w:proofErr w:type="spellStart"/>
      <w:proofErr w:type="gramStart"/>
      <w:r w:rsidRPr="0068671D">
        <w:rPr>
          <w:rFonts w:ascii="Times New Roman" w:hAnsi="Times New Roman" w:cs="Times New Roman"/>
        </w:rPr>
        <w:t>chips.OpenTitan</w:t>
      </w:r>
      <w:proofErr w:type="spellEnd"/>
      <w:proofErr w:type="gramEnd"/>
      <w:r w:rsidRPr="0068671D">
        <w:rPr>
          <w:rFonts w:ascii="Times New Roman" w:hAnsi="Times New Roman" w:cs="Times New Roman"/>
        </w:rPr>
        <w:t xml:space="preserve"> will make the silicon </w:t>
      </w:r>
      <w:proofErr w:type="spellStart"/>
      <w:r w:rsidRPr="0068671D">
        <w:rPr>
          <w:rFonts w:ascii="Times New Roman" w:hAnsi="Times New Roman" w:cs="Times New Roman"/>
        </w:rPr>
        <w:t>RoT</w:t>
      </w:r>
      <w:proofErr w:type="spellEnd"/>
      <w:r w:rsidRPr="0068671D">
        <w:rPr>
          <w:rFonts w:ascii="Times New Roman" w:hAnsi="Times New Roman" w:cs="Times New Roman"/>
        </w:rPr>
        <w:t xml:space="preserve"> design and implementation more transparent, trustworthy, and secure for enterprises, platform providers, and chip manufacturers. </w:t>
      </w:r>
      <w:proofErr w:type="spellStart"/>
      <w:r w:rsidRPr="0068671D">
        <w:rPr>
          <w:rFonts w:ascii="Times New Roman" w:hAnsi="Times New Roman" w:cs="Times New Roman"/>
        </w:rPr>
        <w:t>OpenTitan</w:t>
      </w:r>
      <w:proofErr w:type="spellEnd"/>
      <w:r w:rsidRPr="0068671D">
        <w:rPr>
          <w:rFonts w:ascii="Times New Roman" w:hAnsi="Times New Roman" w:cs="Times New Roman"/>
        </w:rPr>
        <w:t xml:space="preserve"> is administered by </w:t>
      </w:r>
      <w:proofErr w:type="spellStart"/>
      <w:r w:rsidRPr="0068671D">
        <w:rPr>
          <w:rFonts w:ascii="Times New Roman" w:hAnsi="Times New Roman" w:cs="Times New Roman"/>
        </w:rPr>
        <w:t>lowRISC</w:t>
      </w:r>
      <w:proofErr w:type="spellEnd"/>
      <w:r w:rsidRPr="0068671D">
        <w:rPr>
          <w:rFonts w:ascii="Times New Roman" w:hAnsi="Times New Roman" w:cs="Times New Roman"/>
        </w:rPr>
        <w:t xml:space="preserve"> CIC as a collaborative project to produce high quality, open IP for instantiation as a full-featured product.</w:t>
      </w:r>
    </w:p>
    <w:p w14:paraId="4382F957" w14:textId="44C31A52" w:rsidR="006B0752" w:rsidRDefault="0068671D" w:rsidP="006B0752">
      <w:pPr>
        <w:rPr>
          <w:rFonts w:ascii="Times New Roman" w:hAnsi="Times New Roman" w:cs="Times New Roman"/>
        </w:rPr>
      </w:pPr>
      <w:r w:rsidRPr="0068671D">
        <w:rPr>
          <w:rFonts w:ascii="Times New Roman" w:hAnsi="Times New Roman" w:cs="Times New Roman"/>
        </w:rPr>
        <w:lastRenderedPageBreak/>
        <w:drawing>
          <wp:inline distT="0" distB="0" distL="0" distR="0" wp14:anchorId="0BD59B2D" wp14:editId="40057F72">
            <wp:extent cx="5274310" cy="4617085"/>
            <wp:effectExtent l="0" t="0" r="0" b="5715"/>
            <wp:docPr id="803030292"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030292" name="图片 1" descr="图示&#10;&#10;描述已自动生成"/>
                    <pic:cNvPicPr/>
                  </pic:nvPicPr>
                  <pic:blipFill>
                    <a:blip r:embed="rId11"/>
                    <a:stretch>
                      <a:fillRect/>
                    </a:stretch>
                  </pic:blipFill>
                  <pic:spPr>
                    <a:xfrm>
                      <a:off x="0" y="0"/>
                      <a:ext cx="5274310" cy="4617085"/>
                    </a:xfrm>
                    <a:prstGeom prst="rect">
                      <a:avLst/>
                    </a:prstGeom>
                  </pic:spPr>
                </pic:pic>
              </a:graphicData>
            </a:graphic>
          </wp:inline>
        </w:drawing>
      </w:r>
    </w:p>
    <w:p w14:paraId="79E60065" w14:textId="08659E55" w:rsidR="0068671D" w:rsidRDefault="0068671D" w:rsidP="0068671D">
      <w:pPr>
        <w:jc w:val="center"/>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 xml:space="preserve">igure </w:t>
      </w:r>
      <w:proofErr w:type="gramStart"/>
      <w:r w:rsidR="007F045A">
        <w:rPr>
          <w:rFonts w:ascii="Times New Roman" w:hAnsi="Times New Roman" w:cs="Times New Roman"/>
        </w:rPr>
        <w:t>5</w:t>
      </w:r>
      <w:r>
        <w:rPr>
          <w:rFonts w:ascii="Times New Roman" w:hAnsi="Times New Roman" w:cs="Times New Roman"/>
        </w:rPr>
        <w:t>.OpenTitan</w:t>
      </w:r>
      <w:proofErr w:type="gramEnd"/>
      <w:r>
        <w:rPr>
          <w:rFonts w:ascii="Times New Roman" w:hAnsi="Times New Roman" w:cs="Times New Roman"/>
        </w:rPr>
        <w:t xml:space="preserve"> Security Model</w:t>
      </w:r>
    </w:p>
    <w:p w14:paraId="5D1CE800" w14:textId="11845A0D" w:rsidR="00743BD7" w:rsidRDefault="00743BD7" w:rsidP="00743BD7">
      <w:pPr>
        <w:rPr>
          <w:rFonts w:ascii="Times New Roman" w:hAnsi="Times New Roman" w:cs="Times New Roman"/>
        </w:rPr>
      </w:pPr>
      <w:r w:rsidRPr="00743BD7">
        <w:rPr>
          <w:rFonts w:ascii="Times New Roman" w:hAnsi="Times New Roman" w:cs="Times New Roman"/>
        </w:rPr>
        <w:t xml:space="preserve">With the exponential growth in the usage of electronic medical records (EMR), the amount of data generated by the healthcare industry has too increased exponentially. These large amounts of data, known as “Big </w:t>
      </w:r>
      <w:proofErr w:type="gramStart"/>
      <w:r w:rsidRPr="00743BD7">
        <w:rPr>
          <w:rFonts w:ascii="Times New Roman" w:hAnsi="Times New Roman" w:cs="Times New Roman"/>
        </w:rPr>
        <w:t>Data</w:t>
      </w:r>
      <w:proofErr w:type="gramEnd"/>
      <w:r w:rsidRPr="00743BD7">
        <w:rPr>
          <w:rFonts w:ascii="Times New Roman" w:hAnsi="Times New Roman" w:cs="Times New Roman"/>
        </w:rPr>
        <w:t xml:space="preserve">” is mostly unstructured. Special big data analytics methods are required to process the information and retrieve information which is meaningful. As patient information in hospitals and other healthcare facilities become increasingly electronic, Big Data technologies are needed now more than ever to manage and understand this data. In addition, this information tends to be quite sensitive and needs a highly secure environment. However, current security algorithms are hard to be implemented because it would take a huge amount of time and resources. Security protocols in </w:t>
      </w:r>
      <w:proofErr w:type="gramStart"/>
      <w:r w:rsidRPr="00743BD7">
        <w:rPr>
          <w:rFonts w:ascii="Times New Roman" w:hAnsi="Times New Roman" w:cs="Times New Roman"/>
        </w:rPr>
        <w:t>Big</w:t>
      </w:r>
      <w:proofErr w:type="gramEnd"/>
      <w:r w:rsidRPr="00743BD7">
        <w:rPr>
          <w:rFonts w:ascii="Times New Roman" w:hAnsi="Times New Roman" w:cs="Times New Roman"/>
        </w:rPr>
        <w:t xml:space="preserve"> data are also not adequate in protecting sensitive information in the healthcare. As a result, the healthcare data is both heterogeneous and insecure. As a solution we propose the Secure Pattern-Based Data Sensitivity Framework (PBDSF), that uses machine learning mechanisms to identify the common set of attributes of patient data, data frequency, various patterns of codes used to identify specific conditions to secure sensitive information. The framework uses Hadoop and is built on Hadoop Distributed File System (HDFS) as a basis for our clusters of machines to process Big </w:t>
      </w:r>
      <w:proofErr w:type="gramStart"/>
      <w:r w:rsidRPr="00743BD7">
        <w:rPr>
          <w:rFonts w:ascii="Times New Roman" w:hAnsi="Times New Roman" w:cs="Times New Roman"/>
        </w:rPr>
        <w:t>Data, and</w:t>
      </w:r>
      <w:proofErr w:type="gramEnd"/>
      <w:r w:rsidRPr="00743BD7">
        <w:rPr>
          <w:rFonts w:ascii="Times New Roman" w:hAnsi="Times New Roman" w:cs="Times New Roman"/>
        </w:rPr>
        <w:t xml:space="preserve"> perform tasks such as identifying sensitive information in a huge amount of data and encrypting data that are identified to be sensitive.</w:t>
      </w:r>
    </w:p>
    <w:p w14:paraId="2A5BEE0F" w14:textId="2CF49753" w:rsidR="00167FA1" w:rsidRDefault="00167FA1" w:rsidP="00743BD7">
      <w:pPr>
        <w:rPr>
          <w:rFonts w:ascii="Times New Roman" w:hAnsi="Times New Roman" w:cs="Times New Roman"/>
        </w:rPr>
      </w:pPr>
      <w:r w:rsidRPr="00167FA1">
        <w:rPr>
          <w:rFonts w:ascii="Times New Roman" w:hAnsi="Times New Roman" w:cs="Times New Roman"/>
        </w:rPr>
        <w:lastRenderedPageBreak/>
        <w:drawing>
          <wp:inline distT="0" distB="0" distL="0" distR="0" wp14:anchorId="3E5E16FB" wp14:editId="78E0A82A">
            <wp:extent cx="5274310" cy="3451225"/>
            <wp:effectExtent l="0" t="0" r="0" b="3175"/>
            <wp:docPr id="107582437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824371" name="图片 1" descr="图示&#10;&#10;描述已自动生成"/>
                    <pic:cNvPicPr/>
                  </pic:nvPicPr>
                  <pic:blipFill>
                    <a:blip r:embed="rId12"/>
                    <a:stretch>
                      <a:fillRect/>
                    </a:stretch>
                  </pic:blipFill>
                  <pic:spPr>
                    <a:xfrm>
                      <a:off x="0" y="0"/>
                      <a:ext cx="5274310" cy="3451225"/>
                    </a:xfrm>
                    <a:prstGeom prst="rect">
                      <a:avLst/>
                    </a:prstGeom>
                  </pic:spPr>
                </pic:pic>
              </a:graphicData>
            </a:graphic>
          </wp:inline>
        </w:drawing>
      </w:r>
    </w:p>
    <w:p w14:paraId="23D1A1A0" w14:textId="38282116" w:rsidR="00167FA1" w:rsidRDefault="00167FA1" w:rsidP="00167FA1">
      <w:pPr>
        <w:jc w:val="center"/>
        <w:rPr>
          <w:rFonts w:ascii="Times New Roman" w:hAnsi="Times New Roman" w:cs="Times New Roman" w:hint="eastAsia"/>
        </w:rPr>
      </w:pPr>
      <w:r>
        <w:rPr>
          <w:rFonts w:ascii="Times New Roman" w:hAnsi="Times New Roman" w:cs="Times New Roman" w:hint="eastAsia"/>
        </w:rPr>
        <w:t>F</w:t>
      </w:r>
      <w:r>
        <w:rPr>
          <w:rFonts w:ascii="Times New Roman" w:hAnsi="Times New Roman" w:cs="Times New Roman"/>
        </w:rPr>
        <w:t xml:space="preserve">igure </w:t>
      </w:r>
      <w:proofErr w:type="gramStart"/>
      <w:r w:rsidR="007F045A">
        <w:rPr>
          <w:rFonts w:ascii="Times New Roman" w:hAnsi="Times New Roman" w:cs="Times New Roman"/>
        </w:rPr>
        <w:t>6</w:t>
      </w:r>
      <w:r>
        <w:rPr>
          <w:rFonts w:ascii="Times New Roman" w:hAnsi="Times New Roman" w:cs="Times New Roman"/>
        </w:rPr>
        <w:t>.</w:t>
      </w:r>
      <w:r w:rsidRPr="00167FA1">
        <w:rPr>
          <w:rFonts w:ascii="Times New Roman" w:hAnsi="Times New Roman" w:cs="Times New Roman"/>
        </w:rPr>
        <w:t>Secure</w:t>
      </w:r>
      <w:proofErr w:type="gramEnd"/>
      <w:r w:rsidRPr="00167FA1">
        <w:rPr>
          <w:rFonts w:ascii="Times New Roman" w:hAnsi="Times New Roman" w:cs="Times New Roman"/>
        </w:rPr>
        <w:t xml:space="preserve"> Pattern-Based Data Sensitivity Framework</w:t>
      </w:r>
    </w:p>
    <w:p w14:paraId="6C581479" w14:textId="21BEF607" w:rsidR="00167FA1" w:rsidRPr="006B0752" w:rsidRDefault="00167FA1" w:rsidP="00743BD7">
      <w:pPr>
        <w:rPr>
          <w:rFonts w:ascii="Times New Roman" w:hAnsi="Times New Roman" w:cs="Times New Roman" w:hint="eastAsia"/>
        </w:rPr>
      </w:pPr>
      <w:proofErr w:type="gramStart"/>
      <w:r>
        <w:rPr>
          <w:rFonts w:ascii="Times New Roman" w:hAnsi="Times New Roman" w:cs="Times New Roman" w:hint="eastAsia"/>
        </w:rPr>
        <w:t>Author</w:t>
      </w:r>
      <w:r w:rsidR="007F045A">
        <w:rPr>
          <w:rFonts w:ascii="Times New Roman" w:hAnsi="Times New Roman" w:cs="Times New Roman"/>
        </w:rPr>
        <w:t>[</w:t>
      </w:r>
      <w:proofErr w:type="gramEnd"/>
      <w:r w:rsidR="007F045A">
        <w:rPr>
          <w:rFonts w:ascii="Times New Roman" w:hAnsi="Times New Roman" w:cs="Times New Roman"/>
        </w:rPr>
        <w:t>8]</w:t>
      </w:r>
      <w:r w:rsidRPr="00167FA1">
        <w:rPr>
          <w:rFonts w:ascii="Times New Roman" w:hAnsi="Times New Roman" w:cs="Times New Roman"/>
        </w:rPr>
        <w:t xml:space="preserve">proposed a Secure Pattern-Based Sensitivity Framework to work with Big data in healthcare industry. Our framework does not classify information based on historic classifications. It makes use of proper semantics that are used in the EMR’s to set the sensitivity of data along with the frequency of occurrences. We made use of Elliptic curve cryptography technique to encrypt the big data because of its smaller key sizes to achieve higher security levels than RSA. Its response time is lot faster as it requires less processing power and memory, which made it an ideal choice to secure big data. Also, the entire process is automated, from the time data is requested to viewing the data. For future work we would like </w:t>
      </w:r>
      <w:proofErr w:type="gramStart"/>
      <w:r w:rsidRPr="00167FA1">
        <w:rPr>
          <w:rFonts w:ascii="Times New Roman" w:hAnsi="Times New Roman" w:cs="Times New Roman"/>
        </w:rPr>
        <w:t>add</w:t>
      </w:r>
      <w:proofErr w:type="gramEnd"/>
      <w:r w:rsidRPr="00167FA1">
        <w:rPr>
          <w:rFonts w:ascii="Times New Roman" w:hAnsi="Times New Roman" w:cs="Times New Roman"/>
        </w:rPr>
        <w:t xml:space="preserve"> the privacy preserving techniques to share the data across health care industries as part of the framework.</w:t>
      </w:r>
    </w:p>
    <w:p w14:paraId="31C64983" w14:textId="648FF285" w:rsidR="00CF544F" w:rsidRDefault="00CF544F" w:rsidP="006B0752">
      <w:pPr>
        <w:rPr>
          <w:rFonts w:ascii="Times New Roman" w:hAnsi="Times New Roman" w:cs="Times New Roman"/>
          <w:b/>
          <w:bCs/>
        </w:rPr>
      </w:pPr>
      <w:r w:rsidRPr="00CF544F">
        <w:rPr>
          <w:rFonts w:ascii="Times New Roman" w:hAnsi="Times New Roman" w:cs="Times New Roman"/>
          <w:b/>
          <w:bCs/>
        </w:rPr>
        <w:t>Health Care Data and Cloud</w:t>
      </w:r>
    </w:p>
    <w:p w14:paraId="137F73E2" w14:textId="421EC708" w:rsidR="00B40859" w:rsidRPr="006B0752" w:rsidRDefault="00B40859" w:rsidP="006B0752">
      <w:pPr>
        <w:rPr>
          <w:rFonts w:ascii="Times New Roman" w:hAnsi="Times New Roman" w:cs="Times New Roman"/>
        </w:rPr>
      </w:pPr>
      <w:r w:rsidRPr="00B40859">
        <w:rPr>
          <w:rFonts w:ascii="Times New Roman" w:hAnsi="Times New Roman" w:cs="Times New Roman"/>
        </w:rPr>
        <w:t xml:space="preserve">Applications of Big Data in Healthcare [1][2] </w:t>
      </w:r>
      <w:proofErr w:type="gramStart"/>
      <w:r w:rsidRPr="00B40859">
        <w:rPr>
          <w:rFonts w:ascii="Times New Roman" w:hAnsi="Times New Roman" w:cs="Times New Roman"/>
        </w:rPr>
        <w:t>include:</w:t>
      </w:r>
      <w:proofErr w:type="gramEnd"/>
      <w:r w:rsidRPr="00B40859">
        <w:rPr>
          <w:rFonts w:ascii="Times New Roman" w:hAnsi="Times New Roman" w:cs="Times New Roman"/>
        </w:rPr>
        <w:t xml:space="preserve"> Preventing Epidemics – Big Data was used in preventing the spread of Ebola virus in Africa by spotting population movements and providing insights to the best areas for setting up treatment centers and bring in movement restrictions. Improve Quality of Life – Smartphones, apps and health gadgets today </w:t>
      </w:r>
      <w:proofErr w:type="gramStart"/>
      <w:r w:rsidRPr="00B40859">
        <w:rPr>
          <w:rFonts w:ascii="Times New Roman" w:hAnsi="Times New Roman" w:cs="Times New Roman"/>
        </w:rPr>
        <w:t>are able to</w:t>
      </w:r>
      <w:proofErr w:type="gramEnd"/>
      <w:r w:rsidRPr="00B40859">
        <w:rPr>
          <w:rFonts w:ascii="Times New Roman" w:hAnsi="Times New Roman" w:cs="Times New Roman"/>
        </w:rPr>
        <w:t xml:space="preserve"> collect health data and give us insights for improving the quality of life and take necessary medical action when required. This is done by uploading the collected data and compiling it with existing datasets. This has</w:t>
      </w:r>
      <w:r>
        <w:rPr>
          <w:rFonts w:ascii="Times New Roman" w:hAnsi="Times New Roman" w:cs="Times New Roman"/>
        </w:rPr>
        <w:t xml:space="preserve"> </w:t>
      </w:r>
      <w:r w:rsidRPr="00B40859">
        <w:rPr>
          <w:rFonts w:ascii="Times New Roman" w:hAnsi="Times New Roman" w:cs="Times New Roman"/>
        </w:rPr>
        <w:t xml:space="preserve">the potential to spot problems before they happen and provide suggestions for a healthy life. Improve effectiveness of Clinical Trials – Huge amounts of data on potential candidates for clinical trials can be analyzed to identify the best subjects for clinical trials. Avoid Preventable Deaths – Constant monitoring of medical conditions can provide alerts to take preventive action. Medical data can be compared with existing data sets to come to insights on whether there is a risk. Detecting Side Effects of Drugs – Patient data and their medical conditions over </w:t>
      </w:r>
      <w:proofErr w:type="gramStart"/>
      <w:r w:rsidRPr="00B40859">
        <w:rPr>
          <w:rFonts w:ascii="Times New Roman" w:hAnsi="Times New Roman" w:cs="Times New Roman"/>
        </w:rPr>
        <w:t>a period of time</w:t>
      </w:r>
      <w:proofErr w:type="gramEnd"/>
      <w:r w:rsidRPr="00B40859">
        <w:rPr>
          <w:rFonts w:ascii="Times New Roman" w:hAnsi="Times New Roman" w:cs="Times New Roman"/>
        </w:rPr>
        <w:t xml:space="preserve"> can lead to insights on whether there are noticeable side effects to a drug. Identifying Disease Risks from the DNA – Family history on diseases and medical conditions can be profiled and DNA analysis can provide insights on medical conditions a patient is likely to encounter.</w:t>
      </w:r>
    </w:p>
    <w:p w14:paraId="49B6C896" w14:textId="281CA682" w:rsidR="009F731F" w:rsidRDefault="009F731F" w:rsidP="009F731F">
      <w:pPr>
        <w:rPr>
          <w:rFonts w:ascii="Times New Roman" w:hAnsi="Times New Roman" w:cs="Times New Roman"/>
        </w:rPr>
      </w:pPr>
      <w:r w:rsidRPr="009F731F">
        <w:rPr>
          <w:rFonts w:ascii="Times New Roman" w:hAnsi="Times New Roman" w:cs="Times New Roman"/>
        </w:rPr>
        <w:lastRenderedPageBreak/>
        <w:t xml:space="preserve">With the increasing use of technology and collection </w:t>
      </w:r>
      <w:proofErr w:type="gramStart"/>
      <w:r w:rsidRPr="009F731F">
        <w:rPr>
          <w:rFonts w:ascii="Times New Roman" w:hAnsi="Times New Roman" w:cs="Times New Roman"/>
        </w:rPr>
        <w:t>of</w:t>
      </w:r>
      <w:r>
        <w:rPr>
          <w:rFonts w:ascii="Times New Roman" w:hAnsi="Times New Roman" w:cs="Times New Roman" w:hint="eastAsia"/>
        </w:rPr>
        <w:t xml:space="preserve"> </w:t>
      </w:r>
      <w:r>
        <w:rPr>
          <w:rFonts w:ascii="Times New Roman" w:hAnsi="Times New Roman" w:cs="Times New Roman"/>
        </w:rPr>
        <w:t xml:space="preserve"> </w:t>
      </w:r>
      <w:r w:rsidRPr="009F731F">
        <w:rPr>
          <w:rFonts w:ascii="Times New Roman" w:hAnsi="Times New Roman" w:cs="Times New Roman"/>
        </w:rPr>
        <w:t>healthcare</w:t>
      </w:r>
      <w:proofErr w:type="gramEnd"/>
      <w:r w:rsidRPr="009F731F">
        <w:rPr>
          <w:rFonts w:ascii="Times New Roman" w:hAnsi="Times New Roman" w:cs="Times New Roman"/>
        </w:rPr>
        <w:t xml:space="preserve"> related data by medical providers, the volume of</w:t>
      </w:r>
      <w:r>
        <w:rPr>
          <w:rFonts w:ascii="Times New Roman" w:hAnsi="Times New Roman" w:cs="Times New Roman" w:hint="eastAsia"/>
        </w:rPr>
        <w:t xml:space="preserve"> </w:t>
      </w:r>
      <w:r w:rsidRPr="009F731F">
        <w:rPr>
          <w:rFonts w:ascii="Times New Roman" w:hAnsi="Times New Roman" w:cs="Times New Roman"/>
        </w:rPr>
        <w:t>data available</w:t>
      </w:r>
      <w:r>
        <w:rPr>
          <w:rFonts w:ascii="Times New Roman" w:hAnsi="Times New Roman" w:cs="Times New Roman" w:hint="eastAsia"/>
        </w:rPr>
        <w:t xml:space="preserve"> </w:t>
      </w:r>
      <w:r w:rsidRPr="009F731F">
        <w:rPr>
          <w:rFonts w:ascii="Times New Roman" w:hAnsi="Times New Roman" w:cs="Times New Roman"/>
        </w:rPr>
        <w:t>is</w:t>
      </w:r>
      <w:r>
        <w:rPr>
          <w:rFonts w:ascii="Times New Roman" w:hAnsi="Times New Roman" w:cs="Times New Roman" w:hint="eastAsia"/>
        </w:rPr>
        <w:t xml:space="preserve"> </w:t>
      </w:r>
      <w:r w:rsidRPr="009F731F">
        <w:rPr>
          <w:rFonts w:ascii="Times New Roman" w:hAnsi="Times New Roman" w:cs="Times New Roman"/>
        </w:rPr>
        <w:t>increasing every day. This data can be</w:t>
      </w:r>
      <w:r>
        <w:rPr>
          <w:rFonts w:ascii="Times New Roman" w:hAnsi="Times New Roman" w:cs="Times New Roman" w:hint="eastAsia"/>
        </w:rPr>
        <w:t xml:space="preserve"> </w:t>
      </w:r>
      <w:r w:rsidRPr="009F731F">
        <w:rPr>
          <w:rFonts w:ascii="Times New Roman" w:hAnsi="Times New Roman" w:cs="Times New Roman"/>
        </w:rPr>
        <w:t>productively used for research and analysis. These massive</w:t>
      </w:r>
      <w:r>
        <w:rPr>
          <w:rFonts w:ascii="Times New Roman" w:hAnsi="Times New Roman" w:cs="Times New Roman" w:hint="eastAsia"/>
        </w:rPr>
        <w:t xml:space="preserve"> </w:t>
      </w:r>
      <w:r w:rsidRPr="009F731F">
        <w:rPr>
          <w:rFonts w:ascii="Times New Roman" w:hAnsi="Times New Roman" w:cs="Times New Roman"/>
        </w:rPr>
        <w:t>datasets can be used to generate focused knowledge and</w:t>
      </w:r>
      <w:r>
        <w:rPr>
          <w:rFonts w:ascii="Times New Roman" w:hAnsi="Times New Roman" w:cs="Times New Roman" w:hint="eastAsia"/>
        </w:rPr>
        <w:t xml:space="preserve"> </w:t>
      </w:r>
      <w:r w:rsidRPr="009F731F">
        <w:rPr>
          <w:rFonts w:ascii="Times New Roman" w:hAnsi="Times New Roman" w:cs="Times New Roman"/>
        </w:rPr>
        <w:t>insights using predictive analytics and BI enabling informed</w:t>
      </w:r>
      <w:r>
        <w:rPr>
          <w:rFonts w:ascii="Times New Roman" w:hAnsi="Times New Roman" w:cs="Times New Roman" w:hint="eastAsia"/>
        </w:rPr>
        <w:t xml:space="preserve"> </w:t>
      </w:r>
      <w:r w:rsidRPr="009F731F">
        <w:rPr>
          <w:rFonts w:ascii="Times New Roman" w:hAnsi="Times New Roman" w:cs="Times New Roman"/>
        </w:rPr>
        <w:t>decisions in the world of healthcare and hence potentially save</w:t>
      </w:r>
      <w:r>
        <w:rPr>
          <w:rFonts w:ascii="Times New Roman" w:hAnsi="Times New Roman" w:cs="Times New Roman" w:hint="eastAsia"/>
        </w:rPr>
        <w:t xml:space="preserve"> </w:t>
      </w:r>
      <w:r w:rsidRPr="009F731F">
        <w:rPr>
          <w:rFonts w:ascii="Times New Roman" w:hAnsi="Times New Roman" w:cs="Times New Roman"/>
        </w:rPr>
        <w:t>patients’ lives, make treatments cost-effective and improve</w:t>
      </w:r>
      <w:r>
        <w:rPr>
          <w:rFonts w:ascii="Times New Roman" w:hAnsi="Times New Roman" w:cs="Times New Roman" w:hint="eastAsia"/>
        </w:rPr>
        <w:t xml:space="preserve"> </w:t>
      </w:r>
      <w:r w:rsidRPr="009F731F">
        <w:rPr>
          <w:rFonts w:ascii="Times New Roman" w:hAnsi="Times New Roman" w:cs="Times New Roman"/>
        </w:rPr>
        <w:t>operational efficiency.</w:t>
      </w:r>
    </w:p>
    <w:p w14:paraId="40D4BC38" w14:textId="42C44421" w:rsidR="009F731F" w:rsidRDefault="009F731F" w:rsidP="009F731F">
      <w:pPr>
        <w:rPr>
          <w:rFonts w:ascii="Times New Roman" w:hAnsi="Times New Roman" w:cs="Times New Roman"/>
        </w:rPr>
      </w:pPr>
      <w:r w:rsidRPr="009F731F">
        <w:rPr>
          <w:rFonts w:ascii="Times New Roman" w:hAnsi="Times New Roman" w:cs="Times New Roman"/>
        </w:rPr>
        <w:drawing>
          <wp:inline distT="0" distB="0" distL="0" distR="0" wp14:anchorId="7E767316" wp14:editId="6AA1098F">
            <wp:extent cx="5274310" cy="1053465"/>
            <wp:effectExtent l="0" t="0" r="0" b="635"/>
            <wp:docPr id="972014884"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014884" name="图片 1" descr="文本&#10;&#10;描述已自动生成"/>
                    <pic:cNvPicPr/>
                  </pic:nvPicPr>
                  <pic:blipFill>
                    <a:blip r:embed="rId13"/>
                    <a:stretch>
                      <a:fillRect/>
                    </a:stretch>
                  </pic:blipFill>
                  <pic:spPr>
                    <a:xfrm>
                      <a:off x="0" y="0"/>
                      <a:ext cx="5274310" cy="1053465"/>
                    </a:xfrm>
                    <a:prstGeom prst="rect">
                      <a:avLst/>
                    </a:prstGeom>
                  </pic:spPr>
                </pic:pic>
              </a:graphicData>
            </a:graphic>
          </wp:inline>
        </w:drawing>
      </w:r>
    </w:p>
    <w:p w14:paraId="64BBBF53" w14:textId="111C2B83" w:rsidR="009F731F" w:rsidRDefault="009F731F" w:rsidP="009F731F">
      <w:pPr>
        <w:jc w:val="center"/>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 xml:space="preserve">igure </w:t>
      </w:r>
      <w:r w:rsidR="00B40859">
        <w:rPr>
          <w:rFonts w:ascii="Times New Roman" w:hAnsi="Times New Roman" w:cs="Times New Roman"/>
        </w:rPr>
        <w:t>7</w:t>
      </w:r>
      <w:r>
        <w:rPr>
          <w:rFonts w:ascii="Times New Roman" w:hAnsi="Times New Roman" w:cs="Times New Roman"/>
        </w:rPr>
        <w:t>.</w:t>
      </w:r>
      <w:r w:rsidRPr="009F731F">
        <w:t xml:space="preserve"> </w:t>
      </w:r>
      <w:r w:rsidRPr="009F731F">
        <w:rPr>
          <w:rFonts w:ascii="Times New Roman" w:hAnsi="Times New Roman" w:cs="Times New Roman"/>
        </w:rPr>
        <w:t>Healthcare Data Risks and Challenges</w:t>
      </w:r>
    </w:p>
    <w:p w14:paraId="314DAABA" w14:textId="31E7BE5A" w:rsidR="009F731F" w:rsidRPr="009F731F" w:rsidRDefault="009F731F" w:rsidP="009F731F">
      <w:pPr>
        <w:jc w:val="left"/>
        <w:rPr>
          <w:rFonts w:ascii="Times New Roman" w:hAnsi="Times New Roman" w:cs="Times New Roman"/>
        </w:rPr>
      </w:pPr>
      <w:r w:rsidRPr="009F731F">
        <w:rPr>
          <w:rFonts w:ascii="Times New Roman" w:hAnsi="Times New Roman" w:cs="Times New Roman"/>
        </w:rPr>
        <w:t>Healthcare Data</w:t>
      </w:r>
      <w:r>
        <w:rPr>
          <w:rFonts w:ascii="Times New Roman" w:hAnsi="Times New Roman" w:cs="Times New Roman" w:hint="eastAsia"/>
        </w:rPr>
        <w:t xml:space="preserve"> </w:t>
      </w:r>
      <w:r w:rsidRPr="009F731F">
        <w:rPr>
          <w:rFonts w:ascii="Times New Roman" w:hAnsi="Times New Roman" w:cs="Times New Roman"/>
        </w:rPr>
        <w:t>in Big Data Environments today face</w:t>
      </w:r>
      <w:r>
        <w:rPr>
          <w:rFonts w:ascii="Times New Roman" w:hAnsi="Times New Roman" w:cs="Times New Roman" w:hint="eastAsia"/>
        </w:rPr>
        <w:t xml:space="preserve"> </w:t>
      </w:r>
      <w:r w:rsidRPr="009F731F">
        <w:rPr>
          <w:rFonts w:ascii="Times New Roman" w:hAnsi="Times New Roman" w:cs="Times New Roman"/>
        </w:rPr>
        <w:t>several challenges [4]:</w:t>
      </w:r>
    </w:p>
    <w:p w14:paraId="350595B3" w14:textId="7C59E790" w:rsidR="009F731F" w:rsidRPr="009F731F" w:rsidRDefault="009F731F" w:rsidP="009F731F">
      <w:pPr>
        <w:pStyle w:val="a4"/>
        <w:numPr>
          <w:ilvl w:val="0"/>
          <w:numId w:val="1"/>
        </w:numPr>
        <w:ind w:firstLineChars="0"/>
        <w:jc w:val="left"/>
        <w:rPr>
          <w:rFonts w:ascii="Times New Roman" w:hAnsi="Times New Roman" w:cs="Times New Roman"/>
        </w:rPr>
      </w:pPr>
      <w:r w:rsidRPr="009F731F">
        <w:rPr>
          <w:rFonts w:ascii="Times New Roman" w:hAnsi="Times New Roman" w:cs="Times New Roman"/>
        </w:rPr>
        <w:t>Sharing of Healthcare data can be leveraged by cloud</w:t>
      </w:r>
      <w:r>
        <w:rPr>
          <w:rFonts w:ascii="Times New Roman" w:hAnsi="Times New Roman" w:cs="Times New Roman"/>
        </w:rPr>
        <w:t xml:space="preserve"> </w:t>
      </w:r>
      <w:r w:rsidRPr="009F731F">
        <w:rPr>
          <w:rFonts w:ascii="Times New Roman" w:hAnsi="Times New Roman" w:cs="Times New Roman"/>
        </w:rPr>
        <w:t>technologies. Healthcare data from different vendors</w:t>
      </w:r>
      <w:r>
        <w:rPr>
          <w:rFonts w:ascii="Times New Roman" w:hAnsi="Times New Roman" w:cs="Times New Roman"/>
        </w:rPr>
        <w:t xml:space="preserve"> </w:t>
      </w:r>
      <w:r w:rsidRPr="009F731F">
        <w:rPr>
          <w:rFonts w:ascii="Times New Roman" w:hAnsi="Times New Roman" w:cs="Times New Roman"/>
        </w:rPr>
        <w:t>can be merged to analyze</w:t>
      </w:r>
      <w:r>
        <w:rPr>
          <w:rFonts w:ascii="Times New Roman" w:hAnsi="Times New Roman" w:cs="Times New Roman"/>
        </w:rPr>
        <w:t xml:space="preserve"> </w:t>
      </w:r>
      <w:r w:rsidRPr="009F731F">
        <w:rPr>
          <w:rFonts w:ascii="Times New Roman" w:hAnsi="Times New Roman" w:cs="Times New Roman"/>
        </w:rPr>
        <w:t>insights</w:t>
      </w:r>
      <w:r>
        <w:rPr>
          <w:rFonts w:ascii="Times New Roman" w:hAnsi="Times New Roman" w:cs="Times New Roman"/>
        </w:rPr>
        <w:t xml:space="preserve"> </w:t>
      </w:r>
      <w:r w:rsidRPr="009F731F">
        <w:rPr>
          <w:rFonts w:ascii="Times New Roman" w:hAnsi="Times New Roman" w:cs="Times New Roman"/>
        </w:rPr>
        <w:t>into medical</w:t>
      </w:r>
      <w:r>
        <w:rPr>
          <w:rFonts w:ascii="Times New Roman" w:hAnsi="Times New Roman" w:cs="Times New Roman"/>
        </w:rPr>
        <w:t xml:space="preserve"> </w:t>
      </w:r>
      <w:r w:rsidRPr="009F731F">
        <w:rPr>
          <w:rFonts w:ascii="Times New Roman" w:hAnsi="Times New Roman" w:cs="Times New Roman"/>
        </w:rPr>
        <w:t xml:space="preserve">treatment and diagnosis. Sharing the data via </w:t>
      </w:r>
      <w:proofErr w:type="gramStart"/>
      <w:r w:rsidRPr="009F731F">
        <w:rPr>
          <w:rFonts w:ascii="Times New Roman" w:hAnsi="Times New Roman" w:cs="Times New Roman"/>
        </w:rPr>
        <w:t>cloud</w:t>
      </w:r>
      <w:r>
        <w:rPr>
          <w:rFonts w:ascii="Times New Roman" w:hAnsi="Times New Roman" w:cs="Times New Roman"/>
        </w:rPr>
        <w:t xml:space="preserve"> </w:t>
      </w:r>
      <w:r w:rsidRPr="009F731F">
        <w:rPr>
          <w:rFonts w:ascii="Times New Roman" w:hAnsi="Times New Roman" w:cs="Times New Roman"/>
        </w:rPr>
        <w:t>based</w:t>
      </w:r>
      <w:proofErr w:type="gramEnd"/>
      <w:r w:rsidRPr="009F731F">
        <w:rPr>
          <w:rFonts w:ascii="Times New Roman" w:hAnsi="Times New Roman" w:cs="Times New Roman"/>
        </w:rPr>
        <w:t xml:space="preserve"> environments raises concerns in environments</w:t>
      </w:r>
      <w:r>
        <w:rPr>
          <w:rFonts w:ascii="Times New Roman" w:hAnsi="Times New Roman" w:cs="Times New Roman"/>
        </w:rPr>
        <w:t xml:space="preserve"> </w:t>
      </w:r>
      <w:r w:rsidRPr="009F731F">
        <w:rPr>
          <w:rFonts w:ascii="Times New Roman" w:hAnsi="Times New Roman" w:cs="Times New Roman"/>
        </w:rPr>
        <w:t>where security practices related to healthcare are not in</w:t>
      </w:r>
      <w:r>
        <w:rPr>
          <w:rFonts w:ascii="Times New Roman" w:hAnsi="Times New Roman" w:cs="Times New Roman"/>
        </w:rPr>
        <w:t xml:space="preserve"> </w:t>
      </w:r>
      <w:r w:rsidRPr="009F731F">
        <w:rPr>
          <w:rFonts w:ascii="Times New Roman" w:hAnsi="Times New Roman" w:cs="Times New Roman"/>
        </w:rPr>
        <w:t>place.</w:t>
      </w:r>
    </w:p>
    <w:p w14:paraId="0B46FA68" w14:textId="5B748E09" w:rsidR="009F731F" w:rsidRPr="009F731F" w:rsidRDefault="009F731F" w:rsidP="009F731F">
      <w:pPr>
        <w:pStyle w:val="a4"/>
        <w:numPr>
          <w:ilvl w:val="0"/>
          <w:numId w:val="1"/>
        </w:numPr>
        <w:ind w:firstLineChars="0"/>
        <w:jc w:val="left"/>
        <w:rPr>
          <w:rFonts w:ascii="Times New Roman" w:hAnsi="Times New Roman" w:cs="Times New Roman"/>
        </w:rPr>
      </w:pPr>
      <w:r w:rsidRPr="009F731F">
        <w:rPr>
          <w:rFonts w:ascii="Times New Roman" w:hAnsi="Times New Roman" w:cs="Times New Roman"/>
        </w:rPr>
        <w:t>Healthcare data centers today are required to follow</w:t>
      </w:r>
      <w:r>
        <w:rPr>
          <w:rFonts w:ascii="Times New Roman" w:hAnsi="Times New Roman" w:cs="Times New Roman"/>
        </w:rPr>
        <w:t xml:space="preserve"> </w:t>
      </w:r>
      <w:r w:rsidRPr="009F731F">
        <w:rPr>
          <w:rFonts w:ascii="Times New Roman" w:hAnsi="Times New Roman" w:cs="Times New Roman"/>
        </w:rPr>
        <w:t>HIPAA certification and the guidelines and rules laid</w:t>
      </w:r>
      <w:r>
        <w:rPr>
          <w:rFonts w:ascii="Times New Roman" w:hAnsi="Times New Roman" w:cs="Times New Roman"/>
        </w:rPr>
        <w:t xml:space="preserve"> </w:t>
      </w:r>
      <w:r w:rsidRPr="009F731F">
        <w:rPr>
          <w:rFonts w:ascii="Times New Roman" w:hAnsi="Times New Roman" w:cs="Times New Roman"/>
        </w:rPr>
        <w:t>out by HIPAA. This however does not guarantee</w:t>
      </w:r>
      <w:r>
        <w:rPr>
          <w:rFonts w:ascii="Times New Roman" w:hAnsi="Times New Roman" w:cs="Times New Roman"/>
        </w:rPr>
        <w:t xml:space="preserve"> </w:t>
      </w:r>
      <w:r w:rsidRPr="009F731F">
        <w:rPr>
          <w:rFonts w:ascii="Times New Roman" w:hAnsi="Times New Roman" w:cs="Times New Roman"/>
        </w:rPr>
        <w:t>patient record safety as HIPAA does not lay out rules</w:t>
      </w:r>
      <w:r>
        <w:rPr>
          <w:rFonts w:ascii="Times New Roman" w:hAnsi="Times New Roman" w:cs="Times New Roman"/>
        </w:rPr>
        <w:t xml:space="preserve"> </w:t>
      </w:r>
      <w:r w:rsidRPr="009F731F">
        <w:rPr>
          <w:rFonts w:ascii="Times New Roman" w:hAnsi="Times New Roman" w:cs="Times New Roman"/>
        </w:rPr>
        <w:t>for implementing data safety but rather is concerned</w:t>
      </w:r>
      <w:r>
        <w:rPr>
          <w:rFonts w:ascii="Times New Roman" w:hAnsi="Times New Roman" w:cs="Times New Roman"/>
        </w:rPr>
        <w:t xml:space="preserve"> </w:t>
      </w:r>
      <w:r w:rsidRPr="009F731F">
        <w:rPr>
          <w:rFonts w:ascii="Times New Roman" w:hAnsi="Times New Roman" w:cs="Times New Roman"/>
        </w:rPr>
        <w:t>with ensuring that security policies and procedures are</w:t>
      </w:r>
      <w:r>
        <w:rPr>
          <w:rFonts w:ascii="Times New Roman" w:hAnsi="Times New Roman" w:cs="Times New Roman"/>
        </w:rPr>
        <w:t xml:space="preserve"> </w:t>
      </w:r>
      <w:r w:rsidRPr="009F731F">
        <w:rPr>
          <w:rFonts w:ascii="Times New Roman" w:hAnsi="Times New Roman" w:cs="Times New Roman"/>
        </w:rPr>
        <w:t>in place. Also, inflow of large volume of data from</w:t>
      </w:r>
      <w:r>
        <w:rPr>
          <w:rFonts w:ascii="Times New Roman" w:hAnsi="Times New Roman" w:cs="Times New Roman"/>
        </w:rPr>
        <w:t xml:space="preserve"> </w:t>
      </w:r>
      <w:r w:rsidRPr="009F731F">
        <w:rPr>
          <w:rFonts w:ascii="Times New Roman" w:hAnsi="Times New Roman" w:cs="Times New Roman"/>
        </w:rPr>
        <w:t>various sources results in requirement of handling the</w:t>
      </w:r>
      <w:r>
        <w:rPr>
          <w:rFonts w:ascii="Times New Roman" w:hAnsi="Times New Roman" w:cs="Times New Roman"/>
        </w:rPr>
        <w:t xml:space="preserve"> </w:t>
      </w:r>
      <w:r w:rsidRPr="009F731F">
        <w:rPr>
          <w:rFonts w:ascii="Times New Roman" w:hAnsi="Times New Roman" w:cs="Times New Roman"/>
        </w:rPr>
        <w:t xml:space="preserve">extra burden for storage, processing power and </w:t>
      </w:r>
      <w:proofErr w:type="gramStart"/>
      <w:r w:rsidRPr="009F731F">
        <w:rPr>
          <w:rFonts w:ascii="Times New Roman" w:hAnsi="Times New Roman" w:cs="Times New Roman"/>
        </w:rPr>
        <w:t>high</w:t>
      </w:r>
      <w:r>
        <w:rPr>
          <w:rFonts w:ascii="Times New Roman" w:hAnsi="Times New Roman" w:cs="Times New Roman"/>
        </w:rPr>
        <w:t xml:space="preserve"> </w:t>
      </w:r>
      <w:r w:rsidRPr="009F731F">
        <w:rPr>
          <w:rFonts w:ascii="Times New Roman" w:hAnsi="Times New Roman" w:cs="Times New Roman"/>
        </w:rPr>
        <w:t>speed</w:t>
      </w:r>
      <w:proofErr w:type="gramEnd"/>
      <w:r w:rsidRPr="009F731F">
        <w:rPr>
          <w:rFonts w:ascii="Times New Roman" w:hAnsi="Times New Roman" w:cs="Times New Roman"/>
        </w:rPr>
        <w:t xml:space="preserve"> networking.</w:t>
      </w:r>
    </w:p>
    <w:p w14:paraId="4FC65F64" w14:textId="42823F82" w:rsidR="009F731F" w:rsidRPr="009F731F" w:rsidRDefault="009F731F" w:rsidP="009F731F">
      <w:pPr>
        <w:pStyle w:val="a4"/>
        <w:numPr>
          <w:ilvl w:val="0"/>
          <w:numId w:val="1"/>
        </w:numPr>
        <w:ind w:firstLineChars="0"/>
        <w:jc w:val="left"/>
        <w:rPr>
          <w:rFonts w:ascii="Times New Roman" w:hAnsi="Times New Roman" w:cs="Times New Roman"/>
        </w:rPr>
      </w:pPr>
      <w:r w:rsidRPr="009F731F">
        <w:rPr>
          <w:rFonts w:ascii="Times New Roman" w:hAnsi="Times New Roman" w:cs="Times New Roman"/>
        </w:rPr>
        <w:t>Healthcare industry has faced a range of attacks like</w:t>
      </w:r>
      <w:r>
        <w:rPr>
          <w:rFonts w:ascii="Times New Roman" w:hAnsi="Times New Roman" w:cs="Times New Roman"/>
        </w:rPr>
        <w:t xml:space="preserve"> </w:t>
      </w:r>
      <w:r w:rsidRPr="009F731F">
        <w:rPr>
          <w:rFonts w:ascii="Times New Roman" w:hAnsi="Times New Roman" w:cs="Times New Roman"/>
        </w:rPr>
        <w:t>DDOS (Distributed Denial of Service), malware</w:t>
      </w:r>
      <w:r>
        <w:rPr>
          <w:rFonts w:ascii="Times New Roman" w:hAnsi="Times New Roman" w:cs="Times New Roman"/>
        </w:rPr>
        <w:t xml:space="preserve"> </w:t>
      </w:r>
      <w:r w:rsidRPr="009F731F">
        <w:rPr>
          <w:rFonts w:ascii="Times New Roman" w:hAnsi="Times New Roman" w:cs="Times New Roman"/>
        </w:rPr>
        <w:t>attacks and Medical Identity Theft by insiders and</w:t>
      </w:r>
      <w:r>
        <w:rPr>
          <w:rFonts w:ascii="Times New Roman" w:hAnsi="Times New Roman" w:cs="Times New Roman"/>
        </w:rPr>
        <w:t xml:space="preserve"> </w:t>
      </w:r>
      <w:r w:rsidRPr="009F731F">
        <w:rPr>
          <w:rFonts w:ascii="Times New Roman" w:hAnsi="Times New Roman" w:cs="Times New Roman"/>
        </w:rPr>
        <w:t xml:space="preserve">external attackers as </w:t>
      </w:r>
      <w:proofErr w:type="spellStart"/>
      <w:proofErr w:type="gramStart"/>
      <w:r w:rsidRPr="009F731F">
        <w:rPr>
          <w:rFonts w:ascii="Times New Roman" w:hAnsi="Times New Roman" w:cs="Times New Roman"/>
        </w:rPr>
        <w:t>well.Healthcare</w:t>
      </w:r>
      <w:proofErr w:type="spellEnd"/>
      <w:proofErr w:type="gramEnd"/>
      <w:r w:rsidRPr="009F731F">
        <w:rPr>
          <w:rFonts w:ascii="Times New Roman" w:hAnsi="Times New Roman" w:cs="Times New Roman"/>
        </w:rPr>
        <w:t xml:space="preserve"> data in the form of EHRs or PHRs are private to the</w:t>
      </w:r>
      <w:r>
        <w:rPr>
          <w:rFonts w:ascii="Times New Roman" w:hAnsi="Times New Roman" w:cs="Times New Roman"/>
        </w:rPr>
        <w:t xml:space="preserve"> </w:t>
      </w:r>
      <w:r w:rsidRPr="009F731F">
        <w:rPr>
          <w:rFonts w:ascii="Times New Roman" w:hAnsi="Times New Roman" w:cs="Times New Roman"/>
        </w:rPr>
        <w:t>individual or the organizations dealing with them. Exposure of</w:t>
      </w:r>
      <w:r>
        <w:rPr>
          <w:rFonts w:ascii="Times New Roman" w:hAnsi="Times New Roman" w:cs="Times New Roman"/>
        </w:rPr>
        <w:t xml:space="preserve"> </w:t>
      </w:r>
      <w:r w:rsidRPr="009F731F">
        <w:rPr>
          <w:rFonts w:ascii="Times New Roman" w:hAnsi="Times New Roman" w:cs="Times New Roman"/>
        </w:rPr>
        <w:t>healthcare data and the identification of an individual can lead</w:t>
      </w:r>
      <w:r>
        <w:rPr>
          <w:rFonts w:ascii="Times New Roman" w:hAnsi="Times New Roman" w:cs="Times New Roman"/>
        </w:rPr>
        <w:t xml:space="preserve"> </w:t>
      </w:r>
      <w:r w:rsidRPr="009F731F">
        <w:rPr>
          <w:rFonts w:ascii="Times New Roman" w:hAnsi="Times New Roman" w:cs="Times New Roman"/>
        </w:rPr>
        <w:t xml:space="preserve">to several </w:t>
      </w:r>
      <w:proofErr w:type="gramStart"/>
      <w:r w:rsidRPr="009F731F">
        <w:rPr>
          <w:rFonts w:ascii="Times New Roman" w:hAnsi="Times New Roman" w:cs="Times New Roman"/>
        </w:rPr>
        <w:t>concerns[</w:t>
      </w:r>
      <w:proofErr w:type="gramEnd"/>
      <w:r w:rsidRPr="009F731F">
        <w:rPr>
          <w:rFonts w:ascii="Times New Roman" w:hAnsi="Times New Roman" w:cs="Times New Roman"/>
        </w:rPr>
        <w:t>5][6][7]:</w:t>
      </w:r>
    </w:p>
    <w:p w14:paraId="08C55A5E" w14:textId="15FE73F2" w:rsidR="009F731F" w:rsidRPr="009F731F" w:rsidRDefault="009F731F" w:rsidP="009F731F">
      <w:pPr>
        <w:pStyle w:val="a4"/>
        <w:numPr>
          <w:ilvl w:val="0"/>
          <w:numId w:val="1"/>
        </w:numPr>
        <w:ind w:firstLineChars="0"/>
        <w:jc w:val="left"/>
        <w:rPr>
          <w:rFonts w:ascii="Times New Roman" w:hAnsi="Times New Roman" w:cs="Times New Roman"/>
        </w:rPr>
      </w:pPr>
      <w:r w:rsidRPr="009F731F">
        <w:rPr>
          <w:rFonts w:ascii="Times New Roman" w:hAnsi="Times New Roman" w:cs="Times New Roman"/>
        </w:rPr>
        <w:t>Medical Identity Theft – Medical Identity Theft is the</w:t>
      </w:r>
      <w:r>
        <w:rPr>
          <w:rFonts w:ascii="Times New Roman" w:hAnsi="Times New Roman" w:cs="Times New Roman"/>
        </w:rPr>
        <w:t xml:space="preserve"> </w:t>
      </w:r>
      <w:r w:rsidRPr="009F731F">
        <w:rPr>
          <w:rFonts w:ascii="Times New Roman" w:hAnsi="Times New Roman" w:cs="Times New Roman"/>
        </w:rPr>
        <w:t>most common form of privacy breach in Health Care</w:t>
      </w:r>
      <w:r>
        <w:rPr>
          <w:rFonts w:ascii="Times New Roman" w:hAnsi="Times New Roman" w:cs="Times New Roman"/>
        </w:rPr>
        <w:t xml:space="preserve"> </w:t>
      </w:r>
      <w:r w:rsidRPr="009F731F">
        <w:rPr>
          <w:rFonts w:ascii="Times New Roman" w:hAnsi="Times New Roman" w:cs="Times New Roman"/>
        </w:rPr>
        <w:t>where an individual’s personal information is exposed</w:t>
      </w:r>
      <w:r>
        <w:rPr>
          <w:rFonts w:ascii="Times New Roman" w:hAnsi="Times New Roman" w:cs="Times New Roman"/>
        </w:rPr>
        <w:t xml:space="preserve"> </w:t>
      </w:r>
      <w:r w:rsidRPr="009F731F">
        <w:rPr>
          <w:rFonts w:ascii="Times New Roman" w:hAnsi="Times New Roman" w:cs="Times New Roman"/>
        </w:rPr>
        <w:t>and thereafter impersonated for financial gain.</w:t>
      </w:r>
    </w:p>
    <w:p w14:paraId="620CB43D" w14:textId="1A3BD317" w:rsidR="009F731F" w:rsidRPr="009F731F" w:rsidRDefault="009F731F" w:rsidP="009F731F">
      <w:pPr>
        <w:pStyle w:val="a4"/>
        <w:numPr>
          <w:ilvl w:val="0"/>
          <w:numId w:val="1"/>
        </w:numPr>
        <w:ind w:firstLineChars="0"/>
        <w:jc w:val="left"/>
        <w:rPr>
          <w:rFonts w:ascii="Times New Roman" w:hAnsi="Times New Roman" w:cs="Times New Roman"/>
        </w:rPr>
      </w:pPr>
      <w:r w:rsidRPr="009F731F">
        <w:rPr>
          <w:rFonts w:ascii="Times New Roman" w:hAnsi="Times New Roman" w:cs="Times New Roman"/>
        </w:rPr>
        <w:t>Social</w:t>
      </w:r>
      <w:r>
        <w:rPr>
          <w:rFonts w:ascii="Times New Roman" w:hAnsi="Times New Roman" w:cs="Times New Roman"/>
        </w:rPr>
        <w:t xml:space="preserve"> </w:t>
      </w:r>
      <w:r w:rsidRPr="009F731F">
        <w:rPr>
          <w:rFonts w:ascii="Times New Roman" w:hAnsi="Times New Roman" w:cs="Times New Roman"/>
        </w:rPr>
        <w:t>Issues – Exposed health conditions of an</w:t>
      </w:r>
      <w:r>
        <w:rPr>
          <w:rFonts w:ascii="Times New Roman" w:hAnsi="Times New Roman" w:cs="Times New Roman"/>
        </w:rPr>
        <w:t xml:space="preserve"> </w:t>
      </w:r>
      <w:r w:rsidRPr="009F731F">
        <w:rPr>
          <w:rFonts w:ascii="Times New Roman" w:hAnsi="Times New Roman" w:cs="Times New Roman"/>
        </w:rPr>
        <w:t>individual may lead to unwanted social situations.</w:t>
      </w:r>
    </w:p>
    <w:p w14:paraId="6F498B96" w14:textId="077189E7" w:rsidR="009F731F" w:rsidRPr="009F731F" w:rsidRDefault="009F731F" w:rsidP="009F731F">
      <w:pPr>
        <w:pStyle w:val="a4"/>
        <w:numPr>
          <w:ilvl w:val="0"/>
          <w:numId w:val="1"/>
        </w:numPr>
        <w:ind w:firstLineChars="0"/>
        <w:jc w:val="left"/>
        <w:rPr>
          <w:rFonts w:ascii="Times New Roman" w:hAnsi="Times New Roman" w:cs="Times New Roman"/>
        </w:rPr>
      </w:pPr>
      <w:r w:rsidRPr="009F731F">
        <w:rPr>
          <w:rFonts w:ascii="Times New Roman" w:hAnsi="Times New Roman" w:cs="Times New Roman"/>
        </w:rPr>
        <w:t>Insurance Fraud – Fictitious medical bills can be</w:t>
      </w:r>
      <w:r>
        <w:rPr>
          <w:rFonts w:ascii="Times New Roman" w:hAnsi="Times New Roman" w:cs="Times New Roman"/>
        </w:rPr>
        <w:t xml:space="preserve"> </w:t>
      </w:r>
      <w:r w:rsidRPr="009F731F">
        <w:rPr>
          <w:rFonts w:ascii="Times New Roman" w:hAnsi="Times New Roman" w:cs="Times New Roman"/>
        </w:rPr>
        <w:t xml:space="preserve">obtained </w:t>
      </w:r>
      <w:proofErr w:type="gramStart"/>
      <w:r w:rsidRPr="009F731F">
        <w:rPr>
          <w:rFonts w:ascii="Times New Roman" w:hAnsi="Times New Roman" w:cs="Times New Roman"/>
        </w:rPr>
        <w:t>on the basis of</w:t>
      </w:r>
      <w:proofErr w:type="gramEnd"/>
      <w:r w:rsidRPr="009F731F">
        <w:rPr>
          <w:rFonts w:ascii="Times New Roman" w:hAnsi="Times New Roman" w:cs="Times New Roman"/>
        </w:rPr>
        <w:t xml:space="preserve"> stolen identity and insurance</w:t>
      </w:r>
      <w:r>
        <w:rPr>
          <w:rFonts w:ascii="Times New Roman" w:hAnsi="Times New Roman" w:cs="Times New Roman"/>
        </w:rPr>
        <w:t xml:space="preserve"> </w:t>
      </w:r>
      <w:r w:rsidRPr="009F731F">
        <w:rPr>
          <w:rFonts w:ascii="Times New Roman" w:hAnsi="Times New Roman" w:cs="Times New Roman"/>
        </w:rPr>
        <w:t>claims can be submitted for financial gain.</w:t>
      </w:r>
    </w:p>
    <w:p w14:paraId="14F7AE0D" w14:textId="62727AE7" w:rsidR="009F731F" w:rsidRPr="009F731F" w:rsidRDefault="009F731F" w:rsidP="009F731F">
      <w:pPr>
        <w:pStyle w:val="a4"/>
        <w:numPr>
          <w:ilvl w:val="0"/>
          <w:numId w:val="1"/>
        </w:numPr>
        <w:ind w:firstLineChars="0"/>
        <w:jc w:val="left"/>
        <w:rPr>
          <w:rFonts w:ascii="Times New Roman" w:hAnsi="Times New Roman" w:cs="Times New Roman"/>
        </w:rPr>
      </w:pPr>
      <w:r w:rsidRPr="009F731F">
        <w:rPr>
          <w:rFonts w:ascii="Times New Roman" w:hAnsi="Times New Roman" w:cs="Times New Roman"/>
        </w:rPr>
        <w:t>Incorrect treatment – if the medical information is</w:t>
      </w:r>
      <w:r>
        <w:rPr>
          <w:rFonts w:ascii="Times New Roman" w:hAnsi="Times New Roman" w:cs="Times New Roman"/>
        </w:rPr>
        <w:t xml:space="preserve"> </w:t>
      </w:r>
      <w:r w:rsidRPr="009F731F">
        <w:rPr>
          <w:rFonts w:ascii="Times New Roman" w:hAnsi="Times New Roman" w:cs="Times New Roman"/>
        </w:rPr>
        <w:t>modified in an unwanted way, it may lead to incorrect</w:t>
      </w:r>
      <w:r>
        <w:rPr>
          <w:rFonts w:ascii="Times New Roman" w:hAnsi="Times New Roman" w:cs="Times New Roman"/>
        </w:rPr>
        <w:t xml:space="preserve"> </w:t>
      </w:r>
      <w:r w:rsidRPr="009F731F">
        <w:rPr>
          <w:rFonts w:ascii="Times New Roman" w:hAnsi="Times New Roman" w:cs="Times New Roman"/>
        </w:rPr>
        <w:t>treatment of the patient.</w:t>
      </w:r>
    </w:p>
    <w:p w14:paraId="198E86F1" w14:textId="0888F6D1" w:rsidR="009F731F" w:rsidRPr="009F731F" w:rsidRDefault="009F731F" w:rsidP="009F731F">
      <w:pPr>
        <w:pStyle w:val="a4"/>
        <w:numPr>
          <w:ilvl w:val="0"/>
          <w:numId w:val="1"/>
        </w:numPr>
        <w:ind w:firstLineChars="0"/>
        <w:jc w:val="left"/>
        <w:rPr>
          <w:rFonts w:ascii="Times New Roman" w:hAnsi="Times New Roman" w:cs="Times New Roman"/>
        </w:rPr>
      </w:pPr>
      <w:r w:rsidRPr="009F731F">
        <w:rPr>
          <w:rFonts w:ascii="Times New Roman" w:hAnsi="Times New Roman" w:cs="Times New Roman"/>
        </w:rPr>
        <w:t>Incorrect Diagnosis – Incorrect medical information</w:t>
      </w:r>
      <w:r>
        <w:rPr>
          <w:rFonts w:ascii="Times New Roman" w:hAnsi="Times New Roman" w:cs="Times New Roman"/>
        </w:rPr>
        <w:t xml:space="preserve"> </w:t>
      </w:r>
      <w:r w:rsidRPr="009F731F">
        <w:rPr>
          <w:rFonts w:ascii="Times New Roman" w:hAnsi="Times New Roman" w:cs="Times New Roman"/>
        </w:rPr>
        <w:t>may lead to erroneous diagnosis or inappropriate</w:t>
      </w:r>
      <w:r>
        <w:rPr>
          <w:rFonts w:ascii="Times New Roman" w:hAnsi="Times New Roman" w:cs="Times New Roman"/>
        </w:rPr>
        <w:t xml:space="preserve"> </w:t>
      </w:r>
      <w:r w:rsidRPr="009F731F">
        <w:rPr>
          <w:rFonts w:ascii="Times New Roman" w:hAnsi="Times New Roman" w:cs="Times New Roman"/>
        </w:rPr>
        <w:t>treatment plan, potentially harming the patient’s</w:t>
      </w:r>
      <w:r>
        <w:rPr>
          <w:rFonts w:ascii="Times New Roman" w:hAnsi="Times New Roman" w:cs="Times New Roman"/>
        </w:rPr>
        <w:t xml:space="preserve"> </w:t>
      </w:r>
      <w:r w:rsidRPr="009F731F">
        <w:rPr>
          <w:rFonts w:ascii="Times New Roman" w:hAnsi="Times New Roman" w:cs="Times New Roman"/>
        </w:rPr>
        <w:t>health.</w:t>
      </w:r>
    </w:p>
    <w:p w14:paraId="7DB94BD1" w14:textId="6602094B" w:rsidR="009F731F" w:rsidRPr="009F731F" w:rsidRDefault="009F731F" w:rsidP="009F731F">
      <w:pPr>
        <w:pStyle w:val="a4"/>
        <w:numPr>
          <w:ilvl w:val="0"/>
          <w:numId w:val="1"/>
        </w:numPr>
        <w:ind w:firstLineChars="0"/>
        <w:jc w:val="left"/>
        <w:rPr>
          <w:rFonts w:ascii="Times New Roman" w:hAnsi="Times New Roman" w:cs="Times New Roman"/>
        </w:rPr>
      </w:pPr>
      <w:r w:rsidRPr="009F731F">
        <w:rPr>
          <w:rFonts w:ascii="Times New Roman" w:hAnsi="Times New Roman" w:cs="Times New Roman"/>
        </w:rPr>
        <w:t xml:space="preserve">Health insurance treatments may get </w:t>
      </w:r>
      <w:proofErr w:type="gramStart"/>
      <w:r w:rsidRPr="009F731F">
        <w:rPr>
          <w:rFonts w:ascii="Times New Roman" w:hAnsi="Times New Roman" w:cs="Times New Roman"/>
        </w:rPr>
        <w:t>exhausted</w:t>
      </w:r>
      <w:proofErr w:type="gramEnd"/>
      <w:r w:rsidRPr="009F731F">
        <w:rPr>
          <w:rFonts w:ascii="Times New Roman" w:hAnsi="Times New Roman" w:cs="Times New Roman"/>
        </w:rPr>
        <w:t xml:space="preserve"> and</w:t>
      </w:r>
      <w:r>
        <w:rPr>
          <w:rFonts w:ascii="Times New Roman" w:hAnsi="Times New Roman" w:cs="Times New Roman"/>
        </w:rPr>
        <w:t xml:space="preserve"> </w:t>
      </w:r>
      <w:r w:rsidRPr="009F731F">
        <w:rPr>
          <w:rFonts w:ascii="Times New Roman" w:hAnsi="Times New Roman" w:cs="Times New Roman"/>
        </w:rPr>
        <w:t>patients may not be able to claim further insurance.</w:t>
      </w:r>
    </w:p>
    <w:p w14:paraId="6CCFD36C" w14:textId="7FA8C7D8" w:rsidR="00052378" w:rsidRDefault="00CF544F" w:rsidP="009F731F">
      <w:pPr>
        <w:ind w:left="100"/>
        <w:jc w:val="left"/>
        <w:rPr>
          <w:rFonts w:ascii="Times New Roman" w:hAnsi="Times New Roman" w:cs="Times New Roman"/>
          <w:b/>
          <w:bCs/>
        </w:rPr>
      </w:pPr>
      <w:r>
        <w:rPr>
          <w:rFonts w:ascii="Times New Roman" w:hAnsi="Times New Roman" w:cs="Times New Roman"/>
          <w:b/>
          <w:bCs/>
        </w:rPr>
        <w:t>Design for</w:t>
      </w:r>
      <w:r w:rsidR="00052378" w:rsidRPr="009F731F">
        <w:rPr>
          <w:rFonts w:ascii="Times New Roman" w:hAnsi="Times New Roman" w:cs="Times New Roman"/>
          <w:b/>
          <w:bCs/>
        </w:rPr>
        <w:t xml:space="preserve"> </w:t>
      </w:r>
      <w:proofErr w:type="spellStart"/>
      <w:r w:rsidR="00052378" w:rsidRPr="009F731F">
        <w:rPr>
          <w:rFonts w:ascii="Times New Roman" w:hAnsi="Times New Roman" w:cs="Times New Roman"/>
          <w:b/>
          <w:bCs/>
        </w:rPr>
        <w:t>NatureGarden</w:t>
      </w:r>
      <w:proofErr w:type="spellEnd"/>
      <w:r w:rsidR="00052378" w:rsidRPr="009F731F">
        <w:rPr>
          <w:rFonts w:ascii="Times New Roman" w:hAnsi="Times New Roman" w:cs="Times New Roman"/>
          <w:b/>
          <w:bCs/>
        </w:rPr>
        <w:t xml:space="preserve"> Data Security Management</w:t>
      </w:r>
    </w:p>
    <w:p w14:paraId="48C3523F" w14:textId="7D8D82FD" w:rsidR="007F045A" w:rsidRPr="007F045A" w:rsidRDefault="007F045A" w:rsidP="009F731F">
      <w:pPr>
        <w:ind w:left="100"/>
        <w:jc w:val="left"/>
        <w:rPr>
          <w:rFonts w:ascii="Times New Roman" w:hAnsi="Times New Roman" w:cs="Times New Roman"/>
        </w:rPr>
      </w:pPr>
      <w:r w:rsidRPr="007F045A">
        <w:rPr>
          <w:rFonts w:ascii="Times New Roman" w:hAnsi="Times New Roman" w:cs="Times New Roman"/>
        </w:rPr>
        <w:t xml:space="preserve">Other standard encryption methods were found to be less efficient, thus, couldn’t outperform the </w:t>
      </w:r>
      <w:r w:rsidRPr="007F045A">
        <w:rPr>
          <w:rFonts w:ascii="Times New Roman" w:hAnsi="Times New Roman" w:cs="Times New Roman"/>
        </w:rPr>
        <w:lastRenderedPageBreak/>
        <w:t xml:space="preserve">FHE solution as a result. In comparison to the AES, RSA, and RC6 algorithms, the FHE took less time during the encryption process. Moreover, the FHE technique took less time than other methods when it comes to data decrypting. Thus, the FHE took less time than </w:t>
      </w:r>
      <w:proofErr w:type="gramStart"/>
      <w:r w:rsidRPr="007F045A">
        <w:rPr>
          <w:rFonts w:ascii="Times New Roman" w:hAnsi="Times New Roman" w:cs="Times New Roman"/>
        </w:rPr>
        <w:t>other</w:t>
      </w:r>
      <w:proofErr w:type="gramEnd"/>
    </w:p>
    <w:p w14:paraId="34A0C8F2" w14:textId="53271C19" w:rsidR="00CF544F" w:rsidRPr="00CF544F" w:rsidRDefault="00CF544F" w:rsidP="00CF544F">
      <w:pPr>
        <w:ind w:left="100"/>
        <w:jc w:val="left"/>
        <w:rPr>
          <w:rFonts w:ascii="Times New Roman" w:hAnsi="Times New Roman" w:cs="Times New Roman"/>
        </w:rPr>
      </w:pPr>
      <w:r w:rsidRPr="00CF544F">
        <w:rPr>
          <w:rFonts w:ascii="Times New Roman" w:hAnsi="Times New Roman" w:cs="Times New Roman"/>
        </w:rPr>
        <w:t xml:space="preserve">To address the information system security, governance, and compliance needs of </w:t>
      </w:r>
      <w:proofErr w:type="spellStart"/>
      <w:r w:rsidRPr="00CF544F">
        <w:rPr>
          <w:rFonts w:ascii="Times New Roman" w:hAnsi="Times New Roman" w:cs="Times New Roman"/>
        </w:rPr>
        <w:t>NatureGarden</w:t>
      </w:r>
      <w:proofErr w:type="spellEnd"/>
      <w:r w:rsidRPr="00CF544F">
        <w:rPr>
          <w:rFonts w:ascii="Times New Roman" w:hAnsi="Times New Roman" w:cs="Times New Roman"/>
        </w:rPr>
        <w:t xml:space="preserve"> (NG), a comprehensive approach that encompasses several key areas is required. Here is a strategic framework that can be used to guide the development of a robust security posture for </w:t>
      </w:r>
      <w:proofErr w:type="spellStart"/>
      <w:r w:rsidRPr="00CF544F">
        <w:rPr>
          <w:rFonts w:ascii="Times New Roman" w:hAnsi="Times New Roman" w:cs="Times New Roman"/>
        </w:rPr>
        <w:t>NG:Develop</w:t>
      </w:r>
      <w:proofErr w:type="spellEnd"/>
      <w:r w:rsidRPr="00CF544F">
        <w:rPr>
          <w:rFonts w:ascii="Times New Roman" w:hAnsi="Times New Roman" w:cs="Times New Roman"/>
        </w:rPr>
        <w:t xml:space="preserve"> a comprehensive information security policy that addresses the use of personal devices (BYOD), wireless network security, online and social media presence, data protection, and intellectual property </w:t>
      </w:r>
      <w:proofErr w:type="spellStart"/>
      <w:r w:rsidRPr="00CF544F">
        <w:rPr>
          <w:rFonts w:ascii="Times New Roman" w:hAnsi="Times New Roman" w:cs="Times New Roman"/>
        </w:rPr>
        <w:t>rights.Establish</w:t>
      </w:r>
      <w:proofErr w:type="spellEnd"/>
      <w:r w:rsidRPr="00CF544F">
        <w:rPr>
          <w:rFonts w:ascii="Times New Roman" w:hAnsi="Times New Roman" w:cs="Times New Roman"/>
        </w:rPr>
        <w:t xml:space="preserve"> a governance structure that includes roles such as a Chief Information Security Officer (CISO) and Information Security Governance Committee to oversee policy implementation and compliance.</w:t>
      </w:r>
    </w:p>
    <w:p w14:paraId="47754864" w14:textId="742FB208" w:rsidR="00CF544F" w:rsidRPr="00CF544F" w:rsidRDefault="00CF544F" w:rsidP="00CF544F">
      <w:pPr>
        <w:ind w:left="100"/>
        <w:jc w:val="left"/>
        <w:rPr>
          <w:rFonts w:ascii="Times New Roman" w:hAnsi="Times New Roman" w:cs="Times New Roman" w:hint="eastAsia"/>
        </w:rPr>
      </w:pPr>
      <w:r w:rsidRPr="00CF544F">
        <w:rPr>
          <w:rFonts w:ascii="Times New Roman" w:hAnsi="Times New Roman" w:cs="Times New Roman"/>
        </w:rPr>
        <w:t xml:space="preserve">Conduct a thorough risk assessment to identify threats to the wireless network, BYOD vulnerabilities, online threats, and risks to intellectual </w:t>
      </w:r>
      <w:proofErr w:type="spellStart"/>
      <w:r w:rsidRPr="00CF544F">
        <w:rPr>
          <w:rFonts w:ascii="Times New Roman" w:hAnsi="Times New Roman" w:cs="Times New Roman"/>
        </w:rPr>
        <w:t>property.Develop</w:t>
      </w:r>
      <w:proofErr w:type="spellEnd"/>
      <w:r w:rsidRPr="00CF544F">
        <w:rPr>
          <w:rFonts w:ascii="Times New Roman" w:hAnsi="Times New Roman" w:cs="Times New Roman"/>
        </w:rPr>
        <w:t xml:space="preserve"> a risk mitigation plan that includes security controls, response strategies, and continuous </w:t>
      </w:r>
      <w:proofErr w:type="spellStart"/>
      <w:r w:rsidRPr="00CF544F">
        <w:rPr>
          <w:rFonts w:ascii="Times New Roman" w:hAnsi="Times New Roman" w:cs="Times New Roman"/>
        </w:rPr>
        <w:t>monitoring.Implement</w:t>
      </w:r>
      <w:proofErr w:type="spellEnd"/>
      <w:r w:rsidRPr="00CF544F">
        <w:rPr>
          <w:rFonts w:ascii="Times New Roman" w:hAnsi="Times New Roman" w:cs="Times New Roman"/>
        </w:rPr>
        <w:t xml:space="preserve"> a secure wireless architecture with strong encryption, secure access points, and network access control (NAC) to manage device </w:t>
      </w:r>
      <w:proofErr w:type="spellStart"/>
      <w:r w:rsidRPr="00CF544F">
        <w:rPr>
          <w:rFonts w:ascii="Times New Roman" w:hAnsi="Times New Roman" w:cs="Times New Roman"/>
        </w:rPr>
        <w:t>connectivity.Establish</w:t>
      </w:r>
      <w:proofErr w:type="spellEnd"/>
      <w:r w:rsidRPr="00CF544F">
        <w:rPr>
          <w:rFonts w:ascii="Times New Roman" w:hAnsi="Times New Roman" w:cs="Times New Roman"/>
        </w:rPr>
        <w:t xml:space="preserve"> security requirements for personal devices accessing the network, such as mandatory use of anti-virus software, encryption, and secure configuration </w:t>
      </w:r>
      <w:proofErr w:type="spellStart"/>
      <w:r w:rsidRPr="00CF544F">
        <w:rPr>
          <w:rFonts w:ascii="Times New Roman" w:hAnsi="Times New Roman" w:cs="Times New Roman"/>
        </w:rPr>
        <w:t>settings.Utilize</w:t>
      </w:r>
      <w:proofErr w:type="spellEnd"/>
      <w:r w:rsidRPr="00CF544F">
        <w:rPr>
          <w:rFonts w:ascii="Times New Roman" w:hAnsi="Times New Roman" w:cs="Times New Roman"/>
        </w:rPr>
        <w:t xml:space="preserve"> data loss prevention (DLP) technologies to safeguard sensitive data and encryption for data at rest and in </w:t>
      </w:r>
      <w:proofErr w:type="spellStart"/>
      <w:r w:rsidRPr="00CF544F">
        <w:rPr>
          <w:rFonts w:ascii="Times New Roman" w:hAnsi="Times New Roman" w:cs="Times New Roman"/>
        </w:rPr>
        <w:t>transit.Deploy</w:t>
      </w:r>
      <w:proofErr w:type="spellEnd"/>
      <w:r w:rsidRPr="00CF544F">
        <w:rPr>
          <w:rFonts w:ascii="Times New Roman" w:hAnsi="Times New Roman" w:cs="Times New Roman"/>
        </w:rPr>
        <w:t xml:space="preserve"> multi-factor authentication (MFA) for accessing the company’s network and </w:t>
      </w:r>
      <w:proofErr w:type="spellStart"/>
      <w:r w:rsidRPr="00CF544F">
        <w:rPr>
          <w:rFonts w:ascii="Times New Roman" w:hAnsi="Times New Roman" w:cs="Times New Roman"/>
        </w:rPr>
        <w:t>resources.Implement</w:t>
      </w:r>
      <w:proofErr w:type="spellEnd"/>
      <w:r w:rsidRPr="00CF544F">
        <w:rPr>
          <w:rFonts w:ascii="Times New Roman" w:hAnsi="Times New Roman" w:cs="Times New Roman"/>
        </w:rPr>
        <w:t xml:space="preserve"> the principle of least privilege and role-based access control (RBAC) to ensure users have access only to the resources necessary for their roles.</w:t>
      </w:r>
    </w:p>
    <w:p w14:paraId="0269741F" w14:textId="18B67932" w:rsidR="00CF544F" w:rsidRPr="00CF544F" w:rsidRDefault="00CF544F" w:rsidP="00CF544F">
      <w:pPr>
        <w:ind w:left="100"/>
        <w:jc w:val="left"/>
        <w:rPr>
          <w:rFonts w:ascii="Times New Roman" w:hAnsi="Times New Roman" w:cs="Times New Roman"/>
        </w:rPr>
      </w:pPr>
      <w:r w:rsidRPr="00CF544F">
        <w:rPr>
          <w:rFonts w:ascii="Times New Roman" w:hAnsi="Times New Roman" w:cs="Times New Roman"/>
        </w:rPr>
        <w:t xml:space="preserve">As technology advances, new vulnerabilities and data protection challenges arise. Regularly updated standards can address emerging risks associated with new technologies like cloud computing, IoT devices, and artificial </w:t>
      </w:r>
      <w:proofErr w:type="spellStart"/>
      <w:proofErr w:type="gramStart"/>
      <w:r w:rsidRPr="00CF544F">
        <w:rPr>
          <w:rFonts w:ascii="Times New Roman" w:hAnsi="Times New Roman" w:cs="Times New Roman"/>
        </w:rPr>
        <w:t>intelligence.The</w:t>
      </w:r>
      <w:proofErr w:type="spellEnd"/>
      <w:proofErr w:type="gramEnd"/>
      <w:r w:rsidRPr="00CF544F">
        <w:rPr>
          <w:rFonts w:ascii="Times New Roman" w:hAnsi="Times New Roman" w:cs="Times New Roman"/>
        </w:rPr>
        <w:t xml:space="preserve"> threat landscape is dynamic, with cybercriminals continuously developing new tactics. Updated regulations can mandate the adoption of the latest security measures to protect against such evolving threats. With more personal data being collected by companies, there's a higher risk of data breaches. Updated regulations can enforce stricter data protection measures, thereby safeguarding consumer </w:t>
      </w:r>
      <w:proofErr w:type="spellStart"/>
      <w:proofErr w:type="gramStart"/>
      <w:r w:rsidRPr="00CF544F">
        <w:rPr>
          <w:rFonts w:ascii="Times New Roman" w:hAnsi="Times New Roman" w:cs="Times New Roman"/>
        </w:rPr>
        <w:t>information.Standards</w:t>
      </w:r>
      <w:proofErr w:type="spellEnd"/>
      <w:proofErr w:type="gramEnd"/>
      <w:r w:rsidRPr="00CF544F">
        <w:rPr>
          <w:rFonts w:ascii="Times New Roman" w:hAnsi="Times New Roman" w:cs="Times New Roman"/>
        </w:rPr>
        <w:t xml:space="preserve"> like ISO/IEC 27001 are benchmarks for best practices in information security. When these standards are updated, organizations must follow suit to remain compliant, thus ensuring they are implementing recognized best </w:t>
      </w:r>
      <w:proofErr w:type="spellStart"/>
      <w:proofErr w:type="gramStart"/>
      <w:r w:rsidRPr="00CF544F">
        <w:rPr>
          <w:rFonts w:ascii="Times New Roman" w:hAnsi="Times New Roman" w:cs="Times New Roman"/>
        </w:rPr>
        <w:t>practices.In</w:t>
      </w:r>
      <w:proofErr w:type="spellEnd"/>
      <w:proofErr w:type="gramEnd"/>
      <w:r w:rsidRPr="00CF544F">
        <w:rPr>
          <w:rFonts w:ascii="Times New Roman" w:hAnsi="Times New Roman" w:cs="Times New Roman"/>
        </w:rPr>
        <w:t xml:space="preserve"> a globally connected economy, data often crosses international borders. Updated regulations can help harmonize data protection laws across different jurisdictions, facilitating international business and data </w:t>
      </w:r>
      <w:proofErr w:type="spellStart"/>
      <w:proofErr w:type="gramStart"/>
      <w:r w:rsidRPr="00CF544F">
        <w:rPr>
          <w:rFonts w:ascii="Times New Roman" w:hAnsi="Times New Roman" w:cs="Times New Roman"/>
        </w:rPr>
        <w:t>transfers.Society's</w:t>
      </w:r>
      <w:proofErr w:type="spellEnd"/>
      <w:proofErr w:type="gramEnd"/>
      <w:r w:rsidRPr="00CF544F">
        <w:rPr>
          <w:rFonts w:ascii="Times New Roman" w:hAnsi="Times New Roman" w:cs="Times New Roman"/>
        </w:rPr>
        <w:t xml:space="preserve"> understanding of privacy rights is continuously developing. New regulations can reflect current ethical and legal expectations regarding personal data, privacy, and consent.</w:t>
      </w:r>
    </w:p>
    <w:p w14:paraId="6018BCEC" w14:textId="02F15D7A" w:rsidR="009F731F" w:rsidRDefault="009F731F" w:rsidP="009F731F">
      <w:pPr>
        <w:ind w:left="100"/>
        <w:jc w:val="left"/>
        <w:rPr>
          <w:rFonts w:ascii="Times New Roman" w:hAnsi="Times New Roman" w:cs="Times New Roman"/>
          <w:b/>
          <w:bCs/>
        </w:rPr>
      </w:pPr>
      <w:r>
        <w:rPr>
          <w:rFonts w:ascii="Times New Roman" w:hAnsi="Times New Roman" w:cs="Times New Roman"/>
          <w:b/>
          <w:bCs/>
        </w:rPr>
        <w:t>Reference</w:t>
      </w:r>
    </w:p>
    <w:p w14:paraId="527BFBB2" w14:textId="2EF5B14D" w:rsidR="00B40859" w:rsidRPr="00B40859" w:rsidRDefault="00B40859" w:rsidP="00B40859">
      <w:pPr>
        <w:ind w:left="100"/>
        <w:jc w:val="left"/>
        <w:rPr>
          <w:rFonts w:ascii="Times New Roman" w:hAnsi="Times New Roman" w:cs="Times New Roman"/>
        </w:rPr>
      </w:pPr>
      <w:r w:rsidRPr="00B40859">
        <w:rPr>
          <w:rFonts w:ascii="Times New Roman" w:hAnsi="Times New Roman" w:cs="Times New Roman"/>
        </w:rPr>
        <w:t xml:space="preserve">[1] J. D. </w:t>
      </w:r>
      <w:proofErr w:type="spellStart"/>
      <w:r w:rsidRPr="00B40859">
        <w:rPr>
          <w:rFonts w:ascii="Times New Roman" w:hAnsi="Times New Roman" w:cs="Times New Roman"/>
        </w:rPr>
        <w:t>Halamka</w:t>
      </w:r>
      <w:proofErr w:type="spellEnd"/>
      <w:r w:rsidRPr="00B40859">
        <w:rPr>
          <w:rFonts w:ascii="Times New Roman" w:hAnsi="Times New Roman" w:cs="Times New Roman"/>
        </w:rPr>
        <w:t>, “Using Big Data to Make Wiser Medical</w:t>
      </w:r>
      <w:r w:rsidRPr="00B40859">
        <w:rPr>
          <w:rFonts w:ascii="Times New Roman" w:hAnsi="Times New Roman" w:cs="Times New Roman" w:hint="eastAsia"/>
        </w:rPr>
        <w:t xml:space="preserve"> </w:t>
      </w:r>
      <w:r w:rsidRPr="00B40859">
        <w:rPr>
          <w:rFonts w:ascii="Times New Roman" w:hAnsi="Times New Roman" w:cs="Times New Roman"/>
        </w:rPr>
        <w:t>Decisions,” Harvard Business Review, 2015. [Online</w:t>
      </w:r>
      <w:proofErr w:type="gramStart"/>
      <w:r w:rsidRPr="00B40859">
        <w:rPr>
          <w:rFonts w:ascii="Times New Roman" w:hAnsi="Times New Roman" w:cs="Times New Roman"/>
        </w:rPr>
        <w:t>].Available</w:t>
      </w:r>
      <w:proofErr w:type="gramEnd"/>
      <w:r w:rsidRPr="00B40859">
        <w:rPr>
          <w:rFonts w:ascii="Times New Roman" w:hAnsi="Times New Roman" w:cs="Times New Roman"/>
        </w:rPr>
        <w:t>: https://hbr.org/2015/12/using-big-data-to-make-wiser-medical-decisions.</w:t>
      </w:r>
    </w:p>
    <w:p w14:paraId="65BD0CC1" w14:textId="16F6C6EE" w:rsidR="00B40859" w:rsidRDefault="00B40859" w:rsidP="00B40859">
      <w:pPr>
        <w:ind w:left="100"/>
        <w:jc w:val="left"/>
        <w:rPr>
          <w:rFonts w:ascii="Times New Roman" w:hAnsi="Times New Roman" w:cs="Times New Roman"/>
        </w:rPr>
      </w:pPr>
      <w:r w:rsidRPr="00B40859">
        <w:rPr>
          <w:rFonts w:ascii="Times New Roman" w:hAnsi="Times New Roman" w:cs="Times New Roman"/>
        </w:rPr>
        <w:t xml:space="preserve">[2] B. Marr, “How Big Data Is Changing Healthcare,” Forbes,2015. [Online]. Available: </w:t>
      </w:r>
      <w:hyperlink r:id="rId14" w:history="1">
        <w:r w:rsidR="0003115E" w:rsidRPr="00CE6403">
          <w:rPr>
            <w:rStyle w:val="a5"/>
            <w:rFonts w:ascii="Times New Roman" w:hAnsi="Times New Roman" w:cs="Times New Roman"/>
          </w:rPr>
          <w:t>http://onforb.es/1bfRQ0b</w:t>
        </w:r>
      </w:hyperlink>
      <w:r w:rsidRPr="00B40859">
        <w:rPr>
          <w:rFonts w:ascii="Times New Roman" w:hAnsi="Times New Roman" w:cs="Times New Roman"/>
        </w:rPr>
        <w:t>.</w:t>
      </w:r>
    </w:p>
    <w:p w14:paraId="442AC183" w14:textId="31B4E47A" w:rsidR="0003115E" w:rsidRPr="00B40859" w:rsidRDefault="0003115E" w:rsidP="0003115E">
      <w:pPr>
        <w:ind w:left="100"/>
        <w:jc w:val="left"/>
        <w:rPr>
          <w:rFonts w:ascii="Times New Roman" w:hAnsi="Times New Roman" w:cs="Times New Roman" w:hint="eastAsia"/>
        </w:rPr>
      </w:pPr>
      <w:r>
        <w:rPr>
          <w:rFonts w:ascii="Times New Roman" w:hAnsi="Times New Roman" w:cs="Times New Roman" w:hint="eastAsia"/>
        </w:rPr>
        <w:t>[</w:t>
      </w:r>
      <w:r>
        <w:rPr>
          <w:rFonts w:ascii="Times New Roman" w:hAnsi="Times New Roman" w:cs="Times New Roman"/>
        </w:rPr>
        <w:t>3</w:t>
      </w:r>
      <w:r w:rsidRPr="0003115E">
        <w:rPr>
          <w:rFonts w:ascii="Times New Roman" w:hAnsi="Times New Roman" w:cs="Times New Roman"/>
        </w:rPr>
        <w:t xml:space="preserve">] L. </w:t>
      </w:r>
      <w:proofErr w:type="spellStart"/>
      <w:r w:rsidRPr="0003115E">
        <w:rPr>
          <w:rFonts w:ascii="Times New Roman" w:hAnsi="Times New Roman" w:cs="Times New Roman"/>
        </w:rPr>
        <w:t>Griebel</w:t>
      </w:r>
      <w:proofErr w:type="spellEnd"/>
      <w:r w:rsidRPr="0003115E">
        <w:rPr>
          <w:rFonts w:ascii="Times New Roman" w:hAnsi="Times New Roman" w:cs="Times New Roman"/>
        </w:rPr>
        <w:t xml:space="preserve">, H.-U. </w:t>
      </w:r>
      <w:proofErr w:type="spellStart"/>
      <w:r w:rsidRPr="0003115E">
        <w:rPr>
          <w:rFonts w:ascii="Times New Roman" w:hAnsi="Times New Roman" w:cs="Times New Roman"/>
        </w:rPr>
        <w:t>Prokosch</w:t>
      </w:r>
      <w:proofErr w:type="spellEnd"/>
      <w:r w:rsidRPr="0003115E">
        <w:rPr>
          <w:rFonts w:ascii="Times New Roman" w:hAnsi="Times New Roman" w:cs="Times New Roman"/>
        </w:rPr>
        <w:t xml:space="preserve">, F. </w:t>
      </w:r>
      <w:proofErr w:type="spellStart"/>
      <w:r w:rsidRPr="0003115E">
        <w:rPr>
          <w:rFonts w:ascii="Times New Roman" w:hAnsi="Times New Roman" w:cs="Times New Roman"/>
        </w:rPr>
        <w:t>Köpcke</w:t>
      </w:r>
      <w:proofErr w:type="spellEnd"/>
      <w:r w:rsidRPr="0003115E">
        <w:rPr>
          <w:rFonts w:ascii="Times New Roman" w:hAnsi="Times New Roman" w:cs="Times New Roman"/>
        </w:rPr>
        <w:t xml:space="preserve">, D. </w:t>
      </w:r>
      <w:proofErr w:type="spellStart"/>
      <w:r w:rsidRPr="0003115E">
        <w:rPr>
          <w:rFonts w:ascii="Times New Roman" w:hAnsi="Times New Roman" w:cs="Times New Roman"/>
        </w:rPr>
        <w:t>Toddenroth</w:t>
      </w:r>
      <w:proofErr w:type="spellEnd"/>
      <w:r w:rsidRPr="0003115E">
        <w:rPr>
          <w:rFonts w:ascii="Times New Roman" w:hAnsi="Times New Roman" w:cs="Times New Roman"/>
        </w:rPr>
        <w:t xml:space="preserve">, </w:t>
      </w:r>
      <w:proofErr w:type="spellStart"/>
      <w:proofErr w:type="gramStart"/>
      <w:r w:rsidRPr="0003115E">
        <w:rPr>
          <w:rFonts w:ascii="Times New Roman" w:hAnsi="Times New Roman" w:cs="Times New Roman"/>
        </w:rPr>
        <w:t>J.Christoph</w:t>
      </w:r>
      <w:proofErr w:type="spellEnd"/>
      <w:proofErr w:type="gramEnd"/>
      <w:r w:rsidRPr="0003115E">
        <w:rPr>
          <w:rFonts w:ascii="Times New Roman" w:hAnsi="Times New Roman" w:cs="Times New Roman"/>
        </w:rPr>
        <w:t xml:space="preserve">, I. </w:t>
      </w:r>
      <w:proofErr w:type="spellStart"/>
      <w:r w:rsidRPr="0003115E">
        <w:rPr>
          <w:rFonts w:ascii="Times New Roman" w:hAnsi="Times New Roman" w:cs="Times New Roman"/>
        </w:rPr>
        <w:t>Leb</w:t>
      </w:r>
      <w:proofErr w:type="spellEnd"/>
      <w:r w:rsidRPr="0003115E">
        <w:rPr>
          <w:rFonts w:ascii="Times New Roman" w:hAnsi="Times New Roman" w:cs="Times New Roman"/>
        </w:rPr>
        <w:t xml:space="preserve">, I. Engel, and M. </w:t>
      </w:r>
      <w:proofErr w:type="spellStart"/>
      <w:r w:rsidRPr="0003115E">
        <w:rPr>
          <w:rFonts w:ascii="Times New Roman" w:hAnsi="Times New Roman" w:cs="Times New Roman"/>
        </w:rPr>
        <w:t>Sedlmayr</w:t>
      </w:r>
      <w:proofErr w:type="spellEnd"/>
      <w:r w:rsidRPr="0003115E">
        <w:rPr>
          <w:rFonts w:ascii="Times New Roman" w:hAnsi="Times New Roman" w:cs="Times New Roman"/>
        </w:rPr>
        <w:t>, “A scoping review</w:t>
      </w:r>
      <w:r>
        <w:rPr>
          <w:rFonts w:ascii="Times New Roman" w:hAnsi="Times New Roman" w:cs="Times New Roman" w:hint="eastAsia"/>
        </w:rPr>
        <w:t xml:space="preserve"> </w:t>
      </w:r>
      <w:r w:rsidRPr="0003115E">
        <w:rPr>
          <w:rFonts w:ascii="Times New Roman" w:hAnsi="Times New Roman" w:cs="Times New Roman"/>
        </w:rPr>
        <w:t>of cloud computing in healthcare.,” BMC medical informatics</w:t>
      </w:r>
      <w:r>
        <w:rPr>
          <w:rFonts w:ascii="Times New Roman" w:hAnsi="Times New Roman" w:cs="Times New Roman" w:hint="eastAsia"/>
        </w:rPr>
        <w:t xml:space="preserve"> </w:t>
      </w:r>
      <w:r w:rsidRPr="0003115E">
        <w:rPr>
          <w:rFonts w:ascii="Times New Roman" w:hAnsi="Times New Roman" w:cs="Times New Roman"/>
        </w:rPr>
        <w:t xml:space="preserve">and </w:t>
      </w:r>
      <w:r w:rsidRPr="0003115E">
        <w:rPr>
          <w:rFonts w:ascii="Times New Roman" w:hAnsi="Times New Roman" w:cs="Times New Roman"/>
        </w:rPr>
        <w:lastRenderedPageBreak/>
        <w:t>decision making, vol. 15, p. 17, 2015.</w:t>
      </w:r>
    </w:p>
    <w:p w14:paraId="0D971911" w14:textId="1DBA0256" w:rsidR="009F731F" w:rsidRPr="009F731F" w:rsidRDefault="009F731F" w:rsidP="009F731F">
      <w:pPr>
        <w:ind w:left="100"/>
        <w:jc w:val="left"/>
        <w:rPr>
          <w:rFonts w:ascii="Times New Roman" w:hAnsi="Times New Roman" w:cs="Times New Roman"/>
        </w:rPr>
      </w:pPr>
      <w:r w:rsidRPr="009F731F">
        <w:rPr>
          <w:rFonts w:ascii="Times New Roman" w:hAnsi="Times New Roman" w:cs="Times New Roman"/>
        </w:rPr>
        <w:t xml:space="preserve">[4] H. </w:t>
      </w:r>
      <w:proofErr w:type="spellStart"/>
      <w:r w:rsidRPr="009F731F">
        <w:rPr>
          <w:rFonts w:ascii="Times New Roman" w:hAnsi="Times New Roman" w:cs="Times New Roman"/>
        </w:rPr>
        <w:t>Kupwade</w:t>
      </w:r>
      <w:proofErr w:type="spellEnd"/>
      <w:r w:rsidRPr="009F731F">
        <w:rPr>
          <w:rFonts w:ascii="Times New Roman" w:hAnsi="Times New Roman" w:cs="Times New Roman"/>
        </w:rPr>
        <w:t xml:space="preserve"> Patil and R. Seshadri, “Big Data Security and</w:t>
      </w:r>
      <w:r>
        <w:rPr>
          <w:rFonts w:ascii="Times New Roman" w:hAnsi="Times New Roman" w:cs="Times New Roman" w:hint="eastAsia"/>
        </w:rPr>
        <w:t xml:space="preserve"> </w:t>
      </w:r>
      <w:r w:rsidRPr="009F731F">
        <w:rPr>
          <w:rFonts w:ascii="Times New Roman" w:hAnsi="Times New Roman" w:cs="Times New Roman"/>
        </w:rPr>
        <w:t>Privacy Issues in Healthcare,” in 2014 IEEE International</w:t>
      </w:r>
      <w:r>
        <w:rPr>
          <w:rFonts w:ascii="Times New Roman" w:hAnsi="Times New Roman" w:cs="Times New Roman" w:hint="eastAsia"/>
        </w:rPr>
        <w:t xml:space="preserve"> </w:t>
      </w:r>
      <w:r w:rsidRPr="009F731F">
        <w:rPr>
          <w:rFonts w:ascii="Times New Roman" w:hAnsi="Times New Roman" w:cs="Times New Roman"/>
        </w:rPr>
        <w:t>Congress on Big Data, 2014, pp. 762–765.</w:t>
      </w:r>
    </w:p>
    <w:p w14:paraId="140A31DE" w14:textId="03F8555E" w:rsidR="009F731F" w:rsidRPr="009F731F" w:rsidRDefault="009F731F" w:rsidP="009F731F">
      <w:pPr>
        <w:ind w:left="100"/>
        <w:jc w:val="left"/>
        <w:rPr>
          <w:rFonts w:ascii="Times New Roman" w:hAnsi="Times New Roman" w:cs="Times New Roman"/>
        </w:rPr>
      </w:pPr>
      <w:r w:rsidRPr="009F731F">
        <w:rPr>
          <w:rFonts w:ascii="Times New Roman" w:hAnsi="Times New Roman" w:cs="Times New Roman"/>
        </w:rPr>
        <w:t xml:space="preserve">[5] W. C. </w:t>
      </w:r>
      <w:proofErr w:type="spellStart"/>
      <w:r w:rsidRPr="009F731F">
        <w:rPr>
          <w:rFonts w:ascii="Times New Roman" w:hAnsi="Times New Roman" w:cs="Times New Roman"/>
        </w:rPr>
        <w:t>Figg</w:t>
      </w:r>
      <w:proofErr w:type="spellEnd"/>
      <w:r w:rsidRPr="009F731F">
        <w:rPr>
          <w:rFonts w:ascii="Times New Roman" w:hAnsi="Times New Roman" w:cs="Times New Roman"/>
        </w:rPr>
        <w:t xml:space="preserve"> and H. J. Kam, “Medical Information </w:t>
      </w:r>
      <w:proofErr w:type="spellStart"/>
      <w:r w:rsidRPr="009F731F">
        <w:rPr>
          <w:rFonts w:ascii="Times New Roman" w:hAnsi="Times New Roman" w:cs="Times New Roman"/>
        </w:rPr>
        <w:t>Security</w:t>
      </w:r>
      <w:proofErr w:type="gramStart"/>
      <w:r w:rsidRPr="009F731F">
        <w:rPr>
          <w:rFonts w:ascii="Times New Roman" w:hAnsi="Times New Roman" w:cs="Times New Roman"/>
        </w:rPr>
        <w:t>,”International</w:t>
      </w:r>
      <w:proofErr w:type="spellEnd"/>
      <w:proofErr w:type="gramEnd"/>
      <w:r w:rsidRPr="009F731F">
        <w:rPr>
          <w:rFonts w:ascii="Times New Roman" w:hAnsi="Times New Roman" w:cs="Times New Roman"/>
        </w:rPr>
        <w:t xml:space="preserve"> Journal of Security, vol. 5, no. 1, pp. 22–34, 2011.</w:t>
      </w:r>
    </w:p>
    <w:p w14:paraId="1018A070" w14:textId="2F46F3CB" w:rsidR="009F731F" w:rsidRPr="009F731F" w:rsidRDefault="009F731F" w:rsidP="009F731F">
      <w:pPr>
        <w:ind w:left="100"/>
        <w:jc w:val="left"/>
        <w:rPr>
          <w:rFonts w:ascii="Times New Roman" w:hAnsi="Times New Roman" w:cs="Times New Roman"/>
        </w:rPr>
      </w:pPr>
      <w:r w:rsidRPr="009F731F">
        <w:rPr>
          <w:rFonts w:ascii="Times New Roman" w:hAnsi="Times New Roman" w:cs="Times New Roman"/>
        </w:rPr>
        <w:t xml:space="preserve">[6] E. </w:t>
      </w:r>
      <w:proofErr w:type="spellStart"/>
      <w:r w:rsidRPr="009F731F">
        <w:rPr>
          <w:rFonts w:ascii="Times New Roman" w:hAnsi="Times New Roman" w:cs="Times New Roman"/>
        </w:rPr>
        <w:t>Srimathi</w:t>
      </w:r>
      <w:proofErr w:type="spellEnd"/>
      <w:r w:rsidRPr="009F731F">
        <w:rPr>
          <w:rFonts w:ascii="Times New Roman" w:hAnsi="Times New Roman" w:cs="Times New Roman"/>
        </w:rPr>
        <w:t xml:space="preserve"> and K. A. Apoorva, “Preserving Identity Privacy of</w:t>
      </w:r>
      <w:r>
        <w:rPr>
          <w:rFonts w:ascii="Times New Roman" w:hAnsi="Times New Roman" w:cs="Times New Roman" w:hint="eastAsia"/>
        </w:rPr>
        <w:t xml:space="preserve"> </w:t>
      </w:r>
      <w:r w:rsidRPr="009F731F">
        <w:rPr>
          <w:rFonts w:ascii="Times New Roman" w:hAnsi="Times New Roman" w:cs="Times New Roman"/>
        </w:rPr>
        <w:t>Healthcare Records in Big Data Publishing Using Dynamic</w:t>
      </w:r>
      <w:r>
        <w:rPr>
          <w:rFonts w:ascii="Times New Roman" w:hAnsi="Times New Roman" w:cs="Times New Roman" w:hint="eastAsia"/>
        </w:rPr>
        <w:t xml:space="preserve"> </w:t>
      </w:r>
      <w:r w:rsidRPr="009F731F">
        <w:rPr>
          <w:rFonts w:ascii="Times New Roman" w:hAnsi="Times New Roman" w:cs="Times New Roman"/>
        </w:rPr>
        <w:t xml:space="preserve">MR,” International Journal of Advanced Research in </w:t>
      </w:r>
      <w:proofErr w:type="spellStart"/>
      <w:r w:rsidRPr="009F731F">
        <w:rPr>
          <w:rFonts w:ascii="Times New Roman" w:hAnsi="Times New Roman" w:cs="Times New Roman"/>
        </w:rPr>
        <w:t>ComputerScience</w:t>
      </w:r>
      <w:proofErr w:type="spellEnd"/>
      <w:r w:rsidRPr="009F731F">
        <w:rPr>
          <w:rFonts w:ascii="Times New Roman" w:hAnsi="Times New Roman" w:cs="Times New Roman"/>
        </w:rPr>
        <w:t xml:space="preserve"> and Software Engineering, vol. 5, no. 4, pp. 968–973,2015.</w:t>
      </w:r>
    </w:p>
    <w:p w14:paraId="7374D0CC" w14:textId="4C9AB3C9" w:rsidR="009F731F" w:rsidRDefault="009F731F" w:rsidP="009F731F">
      <w:pPr>
        <w:ind w:left="100"/>
        <w:jc w:val="left"/>
        <w:rPr>
          <w:rFonts w:ascii="Times New Roman" w:hAnsi="Times New Roman" w:cs="Times New Roman"/>
        </w:rPr>
      </w:pPr>
      <w:r w:rsidRPr="009F731F">
        <w:rPr>
          <w:rFonts w:ascii="Times New Roman" w:hAnsi="Times New Roman" w:cs="Times New Roman"/>
        </w:rPr>
        <w:t>[7] W. Gillette and T. B. Patrick, “Medical identity</w:t>
      </w:r>
      <w:r>
        <w:rPr>
          <w:rFonts w:ascii="Times New Roman" w:hAnsi="Times New Roman" w:cs="Times New Roman" w:hint="eastAsia"/>
        </w:rPr>
        <w:t xml:space="preserve"> </w:t>
      </w:r>
      <w:r w:rsidRPr="009F731F">
        <w:rPr>
          <w:rFonts w:ascii="Times New Roman" w:hAnsi="Times New Roman" w:cs="Times New Roman"/>
        </w:rPr>
        <w:t>theft: an</w:t>
      </w:r>
      <w:r>
        <w:rPr>
          <w:rFonts w:ascii="Times New Roman" w:hAnsi="Times New Roman" w:cs="Times New Roman" w:hint="eastAsia"/>
        </w:rPr>
        <w:t xml:space="preserve"> </w:t>
      </w:r>
      <w:r w:rsidRPr="009F731F">
        <w:rPr>
          <w:rFonts w:ascii="Times New Roman" w:hAnsi="Times New Roman" w:cs="Times New Roman"/>
        </w:rPr>
        <w:t>emerging problem for informatics.,” AMIA Annual Symposium</w:t>
      </w:r>
      <w:r>
        <w:rPr>
          <w:rFonts w:ascii="Times New Roman" w:hAnsi="Times New Roman" w:cs="Times New Roman" w:hint="eastAsia"/>
        </w:rPr>
        <w:t xml:space="preserve"> </w:t>
      </w:r>
      <w:r w:rsidRPr="009F731F">
        <w:rPr>
          <w:rFonts w:ascii="Times New Roman" w:hAnsi="Times New Roman" w:cs="Times New Roman"/>
        </w:rPr>
        <w:t>proceedings AMIA Symposium AMIA Symposium, p. 964,2007.</w:t>
      </w:r>
    </w:p>
    <w:p w14:paraId="58501CFD" w14:textId="363EEEE0" w:rsidR="0003115E" w:rsidRDefault="0003115E" w:rsidP="007F045A">
      <w:pPr>
        <w:ind w:left="100"/>
        <w:jc w:val="left"/>
        <w:rPr>
          <w:rFonts w:ascii="Times New Roman" w:hAnsi="Times New Roman" w:cs="Times New Roman"/>
        </w:rPr>
      </w:pPr>
      <w:r w:rsidRPr="0003115E">
        <w:rPr>
          <w:rFonts w:ascii="Times New Roman" w:hAnsi="Times New Roman" w:cs="Times New Roman"/>
        </w:rPr>
        <w:t>[</w:t>
      </w:r>
      <w:r>
        <w:rPr>
          <w:rFonts w:ascii="Times New Roman" w:hAnsi="Times New Roman" w:cs="Times New Roman"/>
        </w:rPr>
        <w:t>8</w:t>
      </w:r>
      <w:r w:rsidRPr="0003115E">
        <w:rPr>
          <w:rFonts w:ascii="Times New Roman" w:hAnsi="Times New Roman" w:cs="Times New Roman"/>
        </w:rPr>
        <w:t xml:space="preserve">] </w:t>
      </w:r>
      <w:proofErr w:type="spellStart"/>
      <w:r w:rsidR="007F045A">
        <w:rPr>
          <w:rFonts w:ascii="Times New Roman" w:hAnsi="Times New Roman" w:cs="Times New Roman"/>
        </w:rPr>
        <w:t>Y</w:t>
      </w:r>
      <w:r w:rsidR="007F045A">
        <w:rPr>
          <w:rFonts w:ascii="Times New Roman" w:hAnsi="Times New Roman" w:cs="Times New Roman" w:hint="eastAsia"/>
        </w:rPr>
        <w:t>iu</w:t>
      </w:r>
      <w:proofErr w:type="spellEnd"/>
      <w:r w:rsidR="007F045A">
        <w:rPr>
          <w:rFonts w:ascii="Times New Roman" w:hAnsi="Times New Roman" w:cs="Times New Roman"/>
        </w:rPr>
        <w:t xml:space="preserve"> Chung </w:t>
      </w:r>
      <w:proofErr w:type="spellStart"/>
      <w:r w:rsidR="007F045A">
        <w:rPr>
          <w:rFonts w:ascii="Times New Roman" w:hAnsi="Times New Roman" w:cs="Times New Roman"/>
        </w:rPr>
        <w:t>Yau</w:t>
      </w:r>
      <w:proofErr w:type="spellEnd"/>
      <w:r w:rsidR="007F045A">
        <w:rPr>
          <w:rFonts w:ascii="Times New Roman" w:hAnsi="Times New Roman" w:cs="Times New Roman"/>
        </w:rPr>
        <w:t xml:space="preserve"> and Praveen </w:t>
      </w:r>
      <w:proofErr w:type="spellStart"/>
      <w:r w:rsidR="007F045A">
        <w:rPr>
          <w:rFonts w:ascii="Times New Roman" w:hAnsi="Times New Roman" w:cs="Times New Roman"/>
        </w:rPr>
        <w:t>Khethavath</w:t>
      </w:r>
      <w:proofErr w:type="spellEnd"/>
      <w:r w:rsidR="007F045A">
        <w:rPr>
          <w:rFonts w:ascii="Times New Roman" w:hAnsi="Times New Roman" w:cs="Times New Roman"/>
        </w:rPr>
        <w:t>,</w:t>
      </w:r>
      <w:r w:rsidR="007F045A" w:rsidRPr="009F731F">
        <w:rPr>
          <w:rFonts w:ascii="Times New Roman" w:hAnsi="Times New Roman" w:cs="Times New Roman"/>
        </w:rPr>
        <w:t xml:space="preserve"> “</w:t>
      </w:r>
      <w:r w:rsidR="007F045A" w:rsidRPr="007F045A">
        <w:rPr>
          <w:rFonts w:ascii="Times New Roman" w:hAnsi="Times New Roman" w:cs="Times New Roman" w:hint="eastAsia"/>
        </w:rPr>
        <w:t>S</w:t>
      </w:r>
      <w:r w:rsidR="007F045A" w:rsidRPr="007F045A">
        <w:rPr>
          <w:rFonts w:ascii="Times New Roman" w:hAnsi="Times New Roman" w:cs="Times New Roman"/>
        </w:rPr>
        <w:t>ecure Pattern-Based Data Sensitivity Framework for Big Data in Healthcare</w:t>
      </w:r>
      <w:r w:rsidR="007F045A">
        <w:rPr>
          <w:rFonts w:ascii="Times New Roman" w:hAnsi="Times New Roman" w:cs="Times New Roman"/>
        </w:rPr>
        <w:t>,”</w:t>
      </w:r>
      <w:r w:rsidR="007F045A" w:rsidRPr="007F045A">
        <w:t xml:space="preserve"> </w:t>
      </w:r>
      <w:r w:rsidR="007F045A" w:rsidRPr="007F045A">
        <w:rPr>
          <w:rFonts w:ascii="Times New Roman" w:hAnsi="Times New Roman" w:cs="Times New Roman"/>
        </w:rPr>
        <w:t>978-1-7281-0886-5/19 ©2019 IEEE BCD 2019, May 29-31, 2019, Honolulu, Hawaii</w:t>
      </w:r>
    </w:p>
    <w:p w14:paraId="715378EB" w14:textId="2C975B0B" w:rsidR="007F045A" w:rsidRPr="009F731F" w:rsidRDefault="007F045A" w:rsidP="007F045A">
      <w:pPr>
        <w:ind w:leftChars="50" w:left="105"/>
        <w:jc w:val="left"/>
        <w:rPr>
          <w:rFonts w:ascii="Times New Roman" w:hAnsi="Times New Roman" w:cs="Times New Roman"/>
        </w:rPr>
      </w:pPr>
    </w:p>
    <w:sectPr w:rsidR="007F045A" w:rsidRPr="009F731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C4D05"/>
    <w:multiLevelType w:val="hybridMultilevel"/>
    <w:tmpl w:val="136C7F08"/>
    <w:lvl w:ilvl="0" w:tplc="04090001">
      <w:start w:val="1"/>
      <w:numFmt w:val="bullet"/>
      <w:lvlText w:val=""/>
      <w:lvlJc w:val="left"/>
      <w:pPr>
        <w:ind w:left="540" w:hanging="440"/>
      </w:pPr>
      <w:rPr>
        <w:rFonts w:ascii="Wingdings" w:hAnsi="Wingdings" w:hint="default"/>
      </w:rPr>
    </w:lvl>
    <w:lvl w:ilvl="1" w:tplc="04090003" w:tentative="1">
      <w:start w:val="1"/>
      <w:numFmt w:val="bullet"/>
      <w:lvlText w:val=""/>
      <w:lvlJc w:val="left"/>
      <w:pPr>
        <w:ind w:left="980" w:hanging="440"/>
      </w:pPr>
      <w:rPr>
        <w:rFonts w:ascii="Wingdings" w:hAnsi="Wingdings" w:hint="default"/>
      </w:rPr>
    </w:lvl>
    <w:lvl w:ilvl="2" w:tplc="04090005" w:tentative="1">
      <w:start w:val="1"/>
      <w:numFmt w:val="bullet"/>
      <w:lvlText w:val=""/>
      <w:lvlJc w:val="left"/>
      <w:pPr>
        <w:ind w:left="1420" w:hanging="440"/>
      </w:pPr>
      <w:rPr>
        <w:rFonts w:ascii="Wingdings" w:hAnsi="Wingdings" w:hint="default"/>
      </w:rPr>
    </w:lvl>
    <w:lvl w:ilvl="3" w:tplc="04090001" w:tentative="1">
      <w:start w:val="1"/>
      <w:numFmt w:val="bullet"/>
      <w:lvlText w:val=""/>
      <w:lvlJc w:val="left"/>
      <w:pPr>
        <w:ind w:left="1860" w:hanging="440"/>
      </w:pPr>
      <w:rPr>
        <w:rFonts w:ascii="Wingdings" w:hAnsi="Wingdings" w:hint="default"/>
      </w:rPr>
    </w:lvl>
    <w:lvl w:ilvl="4" w:tplc="04090003" w:tentative="1">
      <w:start w:val="1"/>
      <w:numFmt w:val="bullet"/>
      <w:lvlText w:val=""/>
      <w:lvlJc w:val="left"/>
      <w:pPr>
        <w:ind w:left="2300" w:hanging="440"/>
      </w:pPr>
      <w:rPr>
        <w:rFonts w:ascii="Wingdings" w:hAnsi="Wingdings" w:hint="default"/>
      </w:rPr>
    </w:lvl>
    <w:lvl w:ilvl="5" w:tplc="04090005" w:tentative="1">
      <w:start w:val="1"/>
      <w:numFmt w:val="bullet"/>
      <w:lvlText w:val=""/>
      <w:lvlJc w:val="left"/>
      <w:pPr>
        <w:ind w:left="2740" w:hanging="440"/>
      </w:pPr>
      <w:rPr>
        <w:rFonts w:ascii="Wingdings" w:hAnsi="Wingdings" w:hint="default"/>
      </w:rPr>
    </w:lvl>
    <w:lvl w:ilvl="6" w:tplc="04090001" w:tentative="1">
      <w:start w:val="1"/>
      <w:numFmt w:val="bullet"/>
      <w:lvlText w:val=""/>
      <w:lvlJc w:val="left"/>
      <w:pPr>
        <w:ind w:left="3180" w:hanging="440"/>
      </w:pPr>
      <w:rPr>
        <w:rFonts w:ascii="Wingdings" w:hAnsi="Wingdings" w:hint="default"/>
      </w:rPr>
    </w:lvl>
    <w:lvl w:ilvl="7" w:tplc="04090003" w:tentative="1">
      <w:start w:val="1"/>
      <w:numFmt w:val="bullet"/>
      <w:lvlText w:val=""/>
      <w:lvlJc w:val="left"/>
      <w:pPr>
        <w:ind w:left="3620" w:hanging="440"/>
      </w:pPr>
      <w:rPr>
        <w:rFonts w:ascii="Wingdings" w:hAnsi="Wingdings" w:hint="default"/>
      </w:rPr>
    </w:lvl>
    <w:lvl w:ilvl="8" w:tplc="04090005" w:tentative="1">
      <w:start w:val="1"/>
      <w:numFmt w:val="bullet"/>
      <w:lvlText w:val=""/>
      <w:lvlJc w:val="left"/>
      <w:pPr>
        <w:ind w:left="4060" w:hanging="440"/>
      </w:pPr>
      <w:rPr>
        <w:rFonts w:ascii="Wingdings" w:hAnsi="Wingdings" w:hint="default"/>
      </w:rPr>
    </w:lvl>
  </w:abstractNum>
  <w:num w:numId="1" w16cid:durableId="1656453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378"/>
    <w:rsid w:val="0003115E"/>
    <w:rsid w:val="00052378"/>
    <w:rsid w:val="00167FA1"/>
    <w:rsid w:val="00280E30"/>
    <w:rsid w:val="003936CB"/>
    <w:rsid w:val="004A50C7"/>
    <w:rsid w:val="005D67E1"/>
    <w:rsid w:val="00624E99"/>
    <w:rsid w:val="0068671D"/>
    <w:rsid w:val="006B0752"/>
    <w:rsid w:val="006E53BA"/>
    <w:rsid w:val="00743BD7"/>
    <w:rsid w:val="00767E0B"/>
    <w:rsid w:val="007F045A"/>
    <w:rsid w:val="008B03C7"/>
    <w:rsid w:val="009F731F"/>
    <w:rsid w:val="00AD2851"/>
    <w:rsid w:val="00B03F69"/>
    <w:rsid w:val="00B40859"/>
    <w:rsid w:val="00B936AA"/>
    <w:rsid w:val="00C878DA"/>
    <w:rsid w:val="00CF2A23"/>
    <w:rsid w:val="00CF544F"/>
    <w:rsid w:val="00D9751B"/>
    <w:rsid w:val="00DD79B8"/>
    <w:rsid w:val="00DE0C2C"/>
    <w:rsid w:val="00E63746"/>
    <w:rsid w:val="00F14BC5"/>
    <w:rsid w:val="00F62BF4"/>
    <w:rsid w:val="00FD16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CA56A6A"/>
  <w15:chartTrackingRefBased/>
  <w15:docId w15:val="{B098F906-42A5-B448-8CF2-336C120F1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a3">
    <w:name w:val="三线表"/>
    <w:basedOn w:val="a1"/>
    <w:uiPriority w:val="99"/>
    <w:rsid w:val="00F14BC5"/>
    <w:rPr>
      <w:rFonts w:eastAsia="Times New Roman"/>
    </w:rPr>
    <w:tblPr>
      <w:tblBorders>
        <w:top w:val="single" w:sz="12" w:space="0" w:color="auto"/>
        <w:bottom w:val="single" w:sz="12" w:space="0" w:color="auto"/>
      </w:tblBorders>
    </w:tblPr>
    <w:tblStylePr w:type="firstRow">
      <w:tblPr/>
      <w:tcPr>
        <w:tcBorders>
          <w:top w:val="single" w:sz="12" w:space="0" w:color="auto"/>
          <w:left w:val="nil"/>
          <w:bottom w:val="single" w:sz="6" w:space="0" w:color="auto"/>
          <w:right w:val="nil"/>
          <w:insideH w:val="nil"/>
          <w:insideV w:val="nil"/>
          <w:tl2br w:val="nil"/>
          <w:tr2bl w:val="nil"/>
        </w:tcBorders>
      </w:tcPr>
    </w:tblStylePr>
  </w:style>
  <w:style w:type="paragraph" w:styleId="a4">
    <w:name w:val="List Paragraph"/>
    <w:basedOn w:val="a"/>
    <w:uiPriority w:val="34"/>
    <w:qFormat/>
    <w:rsid w:val="009F731F"/>
    <w:pPr>
      <w:ind w:firstLineChars="200" w:firstLine="420"/>
    </w:pPr>
  </w:style>
  <w:style w:type="character" w:styleId="a5">
    <w:name w:val="Hyperlink"/>
    <w:basedOn w:val="a0"/>
    <w:uiPriority w:val="99"/>
    <w:unhideWhenUsed/>
    <w:rsid w:val="00B40859"/>
    <w:rPr>
      <w:color w:val="0563C1" w:themeColor="hyperlink"/>
      <w:u w:val="single"/>
    </w:rPr>
  </w:style>
  <w:style w:type="character" w:styleId="a6">
    <w:name w:val="Unresolved Mention"/>
    <w:basedOn w:val="a0"/>
    <w:uiPriority w:val="99"/>
    <w:semiHidden/>
    <w:unhideWhenUsed/>
    <w:rsid w:val="00B408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547971">
      <w:bodyDiv w:val="1"/>
      <w:marLeft w:val="0"/>
      <w:marRight w:val="0"/>
      <w:marTop w:val="0"/>
      <w:marBottom w:val="0"/>
      <w:divBdr>
        <w:top w:val="none" w:sz="0" w:space="0" w:color="auto"/>
        <w:left w:val="none" w:sz="0" w:space="0" w:color="auto"/>
        <w:bottom w:val="none" w:sz="0" w:space="0" w:color="auto"/>
        <w:right w:val="none" w:sz="0" w:space="0" w:color="auto"/>
      </w:divBdr>
    </w:div>
    <w:div w:id="418329179">
      <w:bodyDiv w:val="1"/>
      <w:marLeft w:val="0"/>
      <w:marRight w:val="0"/>
      <w:marTop w:val="0"/>
      <w:marBottom w:val="0"/>
      <w:divBdr>
        <w:top w:val="none" w:sz="0" w:space="0" w:color="auto"/>
        <w:left w:val="none" w:sz="0" w:space="0" w:color="auto"/>
        <w:bottom w:val="none" w:sz="0" w:space="0" w:color="auto"/>
        <w:right w:val="none" w:sz="0" w:space="0" w:color="auto"/>
      </w:divBdr>
    </w:div>
    <w:div w:id="532235467">
      <w:bodyDiv w:val="1"/>
      <w:marLeft w:val="0"/>
      <w:marRight w:val="0"/>
      <w:marTop w:val="0"/>
      <w:marBottom w:val="0"/>
      <w:divBdr>
        <w:top w:val="none" w:sz="0" w:space="0" w:color="auto"/>
        <w:left w:val="none" w:sz="0" w:space="0" w:color="auto"/>
        <w:bottom w:val="none" w:sz="0" w:space="0" w:color="auto"/>
        <w:right w:val="none" w:sz="0" w:space="0" w:color="auto"/>
      </w:divBdr>
    </w:div>
    <w:div w:id="666253498">
      <w:bodyDiv w:val="1"/>
      <w:marLeft w:val="0"/>
      <w:marRight w:val="0"/>
      <w:marTop w:val="0"/>
      <w:marBottom w:val="0"/>
      <w:divBdr>
        <w:top w:val="none" w:sz="0" w:space="0" w:color="auto"/>
        <w:left w:val="none" w:sz="0" w:space="0" w:color="auto"/>
        <w:bottom w:val="none" w:sz="0" w:space="0" w:color="auto"/>
        <w:right w:val="none" w:sz="0" w:space="0" w:color="auto"/>
      </w:divBdr>
    </w:div>
    <w:div w:id="734164089">
      <w:bodyDiv w:val="1"/>
      <w:marLeft w:val="0"/>
      <w:marRight w:val="0"/>
      <w:marTop w:val="0"/>
      <w:marBottom w:val="0"/>
      <w:divBdr>
        <w:top w:val="none" w:sz="0" w:space="0" w:color="auto"/>
        <w:left w:val="none" w:sz="0" w:space="0" w:color="auto"/>
        <w:bottom w:val="none" w:sz="0" w:space="0" w:color="auto"/>
        <w:right w:val="none" w:sz="0" w:space="0" w:color="auto"/>
      </w:divBdr>
    </w:div>
    <w:div w:id="1088380349">
      <w:bodyDiv w:val="1"/>
      <w:marLeft w:val="0"/>
      <w:marRight w:val="0"/>
      <w:marTop w:val="0"/>
      <w:marBottom w:val="0"/>
      <w:divBdr>
        <w:top w:val="none" w:sz="0" w:space="0" w:color="auto"/>
        <w:left w:val="none" w:sz="0" w:space="0" w:color="auto"/>
        <w:bottom w:val="none" w:sz="0" w:space="0" w:color="auto"/>
        <w:right w:val="none" w:sz="0" w:space="0" w:color="auto"/>
      </w:divBdr>
    </w:div>
    <w:div w:id="1177888572">
      <w:bodyDiv w:val="1"/>
      <w:marLeft w:val="0"/>
      <w:marRight w:val="0"/>
      <w:marTop w:val="0"/>
      <w:marBottom w:val="0"/>
      <w:divBdr>
        <w:top w:val="none" w:sz="0" w:space="0" w:color="auto"/>
        <w:left w:val="none" w:sz="0" w:space="0" w:color="auto"/>
        <w:bottom w:val="none" w:sz="0" w:space="0" w:color="auto"/>
        <w:right w:val="none" w:sz="0" w:space="0" w:color="auto"/>
      </w:divBdr>
    </w:div>
    <w:div w:id="1568612155">
      <w:bodyDiv w:val="1"/>
      <w:marLeft w:val="0"/>
      <w:marRight w:val="0"/>
      <w:marTop w:val="0"/>
      <w:marBottom w:val="0"/>
      <w:divBdr>
        <w:top w:val="none" w:sz="0" w:space="0" w:color="auto"/>
        <w:left w:val="none" w:sz="0" w:space="0" w:color="auto"/>
        <w:bottom w:val="none" w:sz="0" w:space="0" w:color="auto"/>
        <w:right w:val="none" w:sz="0" w:space="0" w:color="auto"/>
      </w:divBdr>
    </w:div>
    <w:div w:id="1732078719">
      <w:bodyDiv w:val="1"/>
      <w:marLeft w:val="0"/>
      <w:marRight w:val="0"/>
      <w:marTop w:val="0"/>
      <w:marBottom w:val="0"/>
      <w:divBdr>
        <w:top w:val="none" w:sz="0" w:space="0" w:color="auto"/>
        <w:left w:val="none" w:sz="0" w:space="0" w:color="auto"/>
        <w:bottom w:val="none" w:sz="0" w:space="0" w:color="auto"/>
        <w:right w:val="none" w:sz="0" w:space="0" w:color="auto"/>
      </w:divBdr>
    </w:div>
    <w:div w:id="1852259817">
      <w:bodyDiv w:val="1"/>
      <w:marLeft w:val="0"/>
      <w:marRight w:val="0"/>
      <w:marTop w:val="0"/>
      <w:marBottom w:val="0"/>
      <w:divBdr>
        <w:top w:val="none" w:sz="0" w:space="0" w:color="auto"/>
        <w:left w:val="none" w:sz="0" w:space="0" w:color="auto"/>
        <w:bottom w:val="none" w:sz="0" w:space="0" w:color="auto"/>
        <w:right w:val="none" w:sz="0" w:space="0" w:color="auto"/>
      </w:divBdr>
    </w:div>
    <w:div w:id="1854951646">
      <w:bodyDiv w:val="1"/>
      <w:marLeft w:val="0"/>
      <w:marRight w:val="0"/>
      <w:marTop w:val="0"/>
      <w:marBottom w:val="0"/>
      <w:divBdr>
        <w:top w:val="none" w:sz="0" w:space="0" w:color="auto"/>
        <w:left w:val="none" w:sz="0" w:space="0" w:color="auto"/>
        <w:bottom w:val="none" w:sz="0" w:space="0" w:color="auto"/>
        <w:right w:val="none" w:sz="0" w:space="0" w:color="auto"/>
      </w:divBdr>
    </w:div>
    <w:div w:id="1993410255">
      <w:bodyDiv w:val="1"/>
      <w:marLeft w:val="0"/>
      <w:marRight w:val="0"/>
      <w:marTop w:val="0"/>
      <w:marBottom w:val="0"/>
      <w:divBdr>
        <w:top w:val="none" w:sz="0" w:space="0" w:color="auto"/>
        <w:left w:val="none" w:sz="0" w:space="0" w:color="auto"/>
        <w:bottom w:val="none" w:sz="0" w:space="0" w:color="auto"/>
        <w:right w:val="none" w:sz="0" w:space="0" w:color="auto"/>
      </w:divBdr>
    </w:div>
    <w:div w:id="2035378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onforb.es/1bfRQ0b"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13</Pages>
  <Words>4293</Words>
  <Characters>24471</Characters>
  <Application>Microsoft Office Word</Application>
  <DocSecurity>0</DocSecurity>
  <Lines>203</Lines>
  <Paragraphs>57</Paragraphs>
  <ScaleCrop>false</ScaleCrop>
  <Company/>
  <LinksUpToDate>false</LinksUpToDate>
  <CharactersWithSpaces>28707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tpyj</dc:creator>
  <cp:keywords/>
  <dc:description/>
  <cp:lastModifiedBy>tpyj</cp:lastModifiedBy>
  <cp:revision>5</cp:revision>
  <dcterms:created xsi:type="dcterms:W3CDTF">2024-01-01T20:27:00Z</dcterms:created>
  <dcterms:modified xsi:type="dcterms:W3CDTF">2024-01-03T14:41:00Z</dcterms:modified>
</cp:coreProperties>
</file>