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393FC" w14:textId="2420B6BB" w:rsidR="00110F3C" w:rsidRPr="00110F3C" w:rsidRDefault="00110F3C" w:rsidP="00110F3C">
      <w:pPr>
        <w:jc w:val="center"/>
      </w:pPr>
      <w:r>
        <w:rPr>
          <w:b/>
          <w:bCs/>
        </w:rPr>
        <w:t>L</w:t>
      </w:r>
      <w:r w:rsidRPr="00110F3C">
        <w:rPr>
          <w:b/>
          <w:bCs/>
        </w:rPr>
        <w:t>ecture summary</w:t>
      </w:r>
      <w:r w:rsidRPr="00110F3C">
        <w:t xml:space="preserve"> </w:t>
      </w:r>
      <w:r w:rsidRPr="00110F3C">
        <w:rPr>
          <w:b/>
          <w:bCs/>
        </w:rPr>
        <w:t>"Empowering the Older Person</w:t>
      </w:r>
      <w:r>
        <w:rPr>
          <w:b/>
          <w:bCs/>
        </w:rPr>
        <w:t xml:space="preserve">: Understanding the Older Person’s Needs” </w:t>
      </w:r>
    </w:p>
    <w:p w14:paraId="3D485B79" w14:textId="77777777" w:rsidR="00110F3C" w:rsidRPr="00110F3C" w:rsidRDefault="00110F3C" w:rsidP="00110F3C">
      <w:pPr>
        <w:rPr>
          <w:b/>
          <w:bCs/>
        </w:rPr>
      </w:pPr>
      <w:r w:rsidRPr="00110F3C">
        <w:rPr>
          <w:rFonts w:ascii="Segoe UI Emoji" w:hAnsi="Segoe UI Emoji" w:cs="Segoe UI Emoji"/>
          <w:b/>
          <w:bCs/>
        </w:rPr>
        <w:t>🎯</w:t>
      </w:r>
      <w:r w:rsidRPr="00110F3C">
        <w:rPr>
          <w:b/>
          <w:bCs/>
        </w:rPr>
        <w:t xml:space="preserve"> Overview</w:t>
      </w:r>
    </w:p>
    <w:p w14:paraId="1BEA00FC" w14:textId="77777777" w:rsidR="00110F3C" w:rsidRPr="00110F3C" w:rsidRDefault="00110F3C" w:rsidP="00110F3C">
      <w:r w:rsidRPr="00110F3C">
        <w:t xml:space="preserve">This lecture explores the </w:t>
      </w:r>
      <w:r w:rsidRPr="00110F3C">
        <w:rPr>
          <w:b/>
          <w:bCs/>
        </w:rPr>
        <w:t>holistic needs of older adults</w:t>
      </w:r>
      <w:r w:rsidRPr="00110F3C">
        <w:t xml:space="preserve">, emphasizing the importance of understanding and addressing their </w:t>
      </w:r>
      <w:r w:rsidRPr="00110F3C">
        <w:rPr>
          <w:b/>
          <w:bCs/>
        </w:rPr>
        <w:t>physical, emotional, and cognitive wellbeing</w:t>
      </w:r>
      <w:r w:rsidRPr="00110F3C">
        <w:t xml:space="preserve">. It draws on current research and case studies to help students critically </w:t>
      </w:r>
      <w:proofErr w:type="spellStart"/>
      <w:r w:rsidRPr="00110F3C">
        <w:t>analyze</w:t>
      </w:r>
      <w:proofErr w:type="spellEnd"/>
      <w:r w:rsidRPr="00110F3C">
        <w:t xml:space="preserve"> the challenges older people face and develop person-</w:t>
      </w:r>
      <w:proofErr w:type="spellStart"/>
      <w:r w:rsidRPr="00110F3C">
        <w:t>centered</w:t>
      </w:r>
      <w:proofErr w:type="spellEnd"/>
      <w:r w:rsidRPr="00110F3C">
        <w:t xml:space="preserve"> strategies to support them.</w:t>
      </w:r>
    </w:p>
    <w:p w14:paraId="7B3476B8" w14:textId="537E9C66" w:rsidR="00110F3C" w:rsidRPr="00110F3C" w:rsidRDefault="00110F3C" w:rsidP="00110F3C"/>
    <w:p w14:paraId="26BB735F" w14:textId="77777777" w:rsidR="00110F3C" w:rsidRPr="00110F3C" w:rsidRDefault="00110F3C" w:rsidP="00110F3C">
      <w:pPr>
        <w:rPr>
          <w:b/>
          <w:bCs/>
        </w:rPr>
      </w:pPr>
      <w:r w:rsidRPr="00110F3C">
        <w:rPr>
          <w:rFonts w:ascii="Segoe UI Emoji" w:hAnsi="Segoe UI Emoji" w:cs="Segoe UI Emoji"/>
          <w:b/>
          <w:bCs/>
        </w:rPr>
        <w:t>🧠</w:t>
      </w:r>
      <w:r w:rsidRPr="00110F3C">
        <w:rPr>
          <w:b/>
          <w:bCs/>
        </w:rPr>
        <w:t xml:space="preserve"> Key Themes Covered</w:t>
      </w:r>
    </w:p>
    <w:p w14:paraId="0045C72D" w14:textId="77777777" w:rsidR="00110F3C" w:rsidRPr="00110F3C" w:rsidRDefault="00110F3C" w:rsidP="00110F3C">
      <w:pPr>
        <w:rPr>
          <w:b/>
          <w:bCs/>
        </w:rPr>
      </w:pPr>
      <w:r w:rsidRPr="00110F3C">
        <w:rPr>
          <w:b/>
          <w:bCs/>
        </w:rPr>
        <w:t>1. Understanding the Needs of Older Adults</w:t>
      </w:r>
    </w:p>
    <w:p w14:paraId="0FF6BDA7" w14:textId="77777777" w:rsidR="00110F3C" w:rsidRPr="00110F3C" w:rsidRDefault="00110F3C" w:rsidP="00110F3C">
      <w:pPr>
        <w:numPr>
          <w:ilvl w:val="0"/>
          <w:numId w:val="1"/>
        </w:numPr>
      </w:pPr>
      <w:r w:rsidRPr="00110F3C">
        <w:t xml:space="preserve">Older adults face unique challenges such as </w:t>
      </w:r>
      <w:r w:rsidRPr="00110F3C">
        <w:rPr>
          <w:b/>
          <w:bCs/>
        </w:rPr>
        <w:t>ill health, poverty, loneliness, and poor housing</w:t>
      </w:r>
      <w:r w:rsidRPr="00110F3C">
        <w:t>.</w:t>
      </w:r>
    </w:p>
    <w:p w14:paraId="07D65AE8" w14:textId="77777777" w:rsidR="00110F3C" w:rsidRPr="00110F3C" w:rsidRDefault="00110F3C" w:rsidP="00110F3C">
      <w:pPr>
        <w:numPr>
          <w:ilvl w:val="0"/>
          <w:numId w:val="1"/>
        </w:numPr>
      </w:pPr>
      <w:r w:rsidRPr="00110F3C">
        <w:t>Their needs are categorized into:</w:t>
      </w:r>
    </w:p>
    <w:p w14:paraId="456A30B5" w14:textId="77777777" w:rsidR="00110F3C" w:rsidRPr="00110F3C" w:rsidRDefault="00110F3C" w:rsidP="00110F3C">
      <w:pPr>
        <w:numPr>
          <w:ilvl w:val="1"/>
          <w:numId w:val="1"/>
        </w:numPr>
      </w:pPr>
      <w:r w:rsidRPr="00110F3C">
        <w:rPr>
          <w:b/>
          <w:bCs/>
        </w:rPr>
        <w:t>Physical</w:t>
      </w:r>
      <w:r w:rsidRPr="00110F3C">
        <w:t xml:space="preserve"> (e.g., mobility, chronic illness, sensory impairments)</w:t>
      </w:r>
    </w:p>
    <w:p w14:paraId="15DB6528" w14:textId="77777777" w:rsidR="00110F3C" w:rsidRPr="00110F3C" w:rsidRDefault="00110F3C" w:rsidP="00110F3C">
      <w:pPr>
        <w:numPr>
          <w:ilvl w:val="1"/>
          <w:numId w:val="1"/>
        </w:numPr>
      </w:pPr>
      <w:r w:rsidRPr="00110F3C">
        <w:rPr>
          <w:b/>
          <w:bCs/>
        </w:rPr>
        <w:t>Emotional</w:t>
      </w:r>
      <w:r w:rsidRPr="00110F3C">
        <w:t xml:space="preserve"> (e.g., mental health, social connection, purpose)</w:t>
      </w:r>
    </w:p>
    <w:p w14:paraId="1CC46D93" w14:textId="77777777" w:rsidR="00110F3C" w:rsidRPr="00110F3C" w:rsidRDefault="00110F3C" w:rsidP="00110F3C">
      <w:pPr>
        <w:numPr>
          <w:ilvl w:val="1"/>
          <w:numId w:val="1"/>
        </w:numPr>
      </w:pPr>
      <w:r w:rsidRPr="00110F3C">
        <w:rPr>
          <w:b/>
          <w:bCs/>
        </w:rPr>
        <w:t>Cognitive</w:t>
      </w:r>
      <w:r w:rsidRPr="00110F3C">
        <w:t xml:space="preserve"> (e.g., memory, attention, learning)</w:t>
      </w:r>
    </w:p>
    <w:p w14:paraId="36AC632A" w14:textId="77777777" w:rsidR="00110F3C" w:rsidRPr="00110F3C" w:rsidRDefault="00110F3C" w:rsidP="00110F3C">
      <w:pPr>
        <w:rPr>
          <w:b/>
          <w:bCs/>
        </w:rPr>
      </w:pPr>
      <w:r w:rsidRPr="00110F3C">
        <w:rPr>
          <w:b/>
          <w:bCs/>
        </w:rPr>
        <w:t>2. Physical Needs</w:t>
      </w:r>
    </w:p>
    <w:p w14:paraId="0E651608" w14:textId="77777777" w:rsidR="00110F3C" w:rsidRPr="00110F3C" w:rsidRDefault="00110F3C" w:rsidP="00110F3C">
      <w:pPr>
        <w:numPr>
          <w:ilvl w:val="0"/>
          <w:numId w:val="2"/>
        </w:numPr>
      </w:pPr>
      <w:r w:rsidRPr="00110F3C">
        <w:t>Common issues: sleep disturbances, dehydration, hygiene challenges, and fall risks.</w:t>
      </w:r>
    </w:p>
    <w:p w14:paraId="570AE73A" w14:textId="77777777" w:rsidR="00110F3C" w:rsidRPr="00110F3C" w:rsidRDefault="00110F3C" w:rsidP="00110F3C">
      <w:pPr>
        <w:numPr>
          <w:ilvl w:val="0"/>
          <w:numId w:val="2"/>
        </w:numPr>
      </w:pPr>
      <w:r w:rsidRPr="00110F3C">
        <w:t>Implications include increased risk of illness, injury, and reduced independence.</w:t>
      </w:r>
    </w:p>
    <w:p w14:paraId="5855905C" w14:textId="77777777" w:rsidR="00110F3C" w:rsidRPr="00110F3C" w:rsidRDefault="00110F3C" w:rsidP="00110F3C">
      <w:pPr>
        <w:numPr>
          <w:ilvl w:val="0"/>
          <w:numId w:val="2"/>
        </w:numPr>
      </w:pPr>
      <w:r w:rsidRPr="00110F3C">
        <w:t xml:space="preserve">Students are encouraged to </w:t>
      </w:r>
      <w:r w:rsidRPr="00110F3C">
        <w:rPr>
          <w:b/>
          <w:bCs/>
        </w:rPr>
        <w:t>map physical needs</w:t>
      </w:r>
      <w:r w:rsidRPr="00110F3C">
        <w:t xml:space="preserve"> and explore consequences of unmet needs.</w:t>
      </w:r>
    </w:p>
    <w:p w14:paraId="658FEFAA" w14:textId="77777777" w:rsidR="00110F3C" w:rsidRPr="00110F3C" w:rsidRDefault="00110F3C" w:rsidP="00110F3C">
      <w:pPr>
        <w:rPr>
          <w:b/>
          <w:bCs/>
        </w:rPr>
      </w:pPr>
      <w:r w:rsidRPr="00110F3C">
        <w:rPr>
          <w:b/>
          <w:bCs/>
        </w:rPr>
        <w:t>3. Emotional Needs</w:t>
      </w:r>
    </w:p>
    <w:p w14:paraId="5DEA2938" w14:textId="77777777" w:rsidR="00110F3C" w:rsidRPr="00110F3C" w:rsidRDefault="00110F3C" w:rsidP="00110F3C">
      <w:pPr>
        <w:numPr>
          <w:ilvl w:val="0"/>
          <w:numId w:val="3"/>
        </w:numPr>
      </w:pPr>
      <w:r w:rsidRPr="00110F3C">
        <w:t xml:space="preserve">Explored through four dimensions: </w:t>
      </w:r>
      <w:r w:rsidRPr="00110F3C">
        <w:rPr>
          <w:b/>
          <w:bCs/>
        </w:rPr>
        <w:t>subjective, hedonic, objective, and eudemonic</w:t>
      </w:r>
      <w:r w:rsidRPr="00110F3C">
        <w:t xml:space="preserve"> wellbeing.</w:t>
      </w:r>
    </w:p>
    <w:p w14:paraId="7B3C28B9" w14:textId="77777777" w:rsidR="00110F3C" w:rsidRPr="00110F3C" w:rsidRDefault="00110F3C" w:rsidP="00110F3C">
      <w:pPr>
        <w:numPr>
          <w:ilvl w:val="0"/>
          <w:numId w:val="3"/>
        </w:numPr>
      </w:pPr>
      <w:r w:rsidRPr="00110F3C">
        <w:t xml:space="preserve">Causes of emotional distress include </w:t>
      </w:r>
      <w:r w:rsidRPr="00110F3C">
        <w:rPr>
          <w:b/>
          <w:bCs/>
        </w:rPr>
        <w:t>bereavement, isolation, and reduced independence</w:t>
      </w:r>
      <w:r w:rsidRPr="00110F3C">
        <w:t>.</w:t>
      </w:r>
    </w:p>
    <w:p w14:paraId="4DF34A2D" w14:textId="77777777" w:rsidR="00110F3C" w:rsidRPr="00110F3C" w:rsidRDefault="00110F3C" w:rsidP="00110F3C">
      <w:pPr>
        <w:numPr>
          <w:ilvl w:val="0"/>
          <w:numId w:val="3"/>
        </w:numPr>
      </w:pPr>
      <w:r w:rsidRPr="00110F3C">
        <w:t>Consequences: cognitive decline, poor physical health, and increased mortality.</w:t>
      </w:r>
    </w:p>
    <w:p w14:paraId="09717BB0" w14:textId="77777777" w:rsidR="00110F3C" w:rsidRPr="00110F3C" w:rsidRDefault="00110F3C" w:rsidP="00110F3C">
      <w:pPr>
        <w:rPr>
          <w:b/>
          <w:bCs/>
        </w:rPr>
      </w:pPr>
      <w:r w:rsidRPr="00110F3C">
        <w:rPr>
          <w:b/>
          <w:bCs/>
        </w:rPr>
        <w:t>4. Cognitive Needs</w:t>
      </w:r>
    </w:p>
    <w:p w14:paraId="61A2D285" w14:textId="77777777" w:rsidR="00110F3C" w:rsidRPr="00110F3C" w:rsidRDefault="00110F3C" w:rsidP="00110F3C">
      <w:pPr>
        <w:numPr>
          <w:ilvl w:val="0"/>
          <w:numId w:val="4"/>
        </w:numPr>
      </w:pPr>
      <w:r w:rsidRPr="00110F3C">
        <w:t xml:space="preserve">Defined as the ability to </w:t>
      </w:r>
      <w:r w:rsidRPr="00110F3C">
        <w:rPr>
          <w:b/>
          <w:bCs/>
        </w:rPr>
        <w:t>think, learn, and remember clearly</w:t>
      </w:r>
      <w:r w:rsidRPr="00110F3C">
        <w:t>.</w:t>
      </w:r>
    </w:p>
    <w:p w14:paraId="3E733260" w14:textId="77777777" w:rsidR="00110F3C" w:rsidRPr="00110F3C" w:rsidRDefault="00110F3C" w:rsidP="00110F3C">
      <w:pPr>
        <w:numPr>
          <w:ilvl w:val="0"/>
          <w:numId w:val="4"/>
        </w:numPr>
      </w:pPr>
      <w:r w:rsidRPr="00110F3C">
        <w:lastRenderedPageBreak/>
        <w:t xml:space="preserve">Influenced by factors like </w:t>
      </w:r>
      <w:r w:rsidRPr="00110F3C">
        <w:rPr>
          <w:b/>
          <w:bCs/>
        </w:rPr>
        <w:t>mental stimulation, social interaction, physical activity, and sleep</w:t>
      </w:r>
      <w:r w:rsidRPr="00110F3C">
        <w:t>.</w:t>
      </w:r>
    </w:p>
    <w:p w14:paraId="64606297" w14:textId="77777777" w:rsidR="00110F3C" w:rsidRPr="00110F3C" w:rsidRDefault="00110F3C" w:rsidP="00110F3C">
      <w:pPr>
        <w:numPr>
          <w:ilvl w:val="0"/>
          <w:numId w:val="4"/>
        </w:numPr>
      </w:pPr>
      <w:r w:rsidRPr="00110F3C">
        <w:t>Implications of cognitive decline include memory loss, impaired judgment, and emotional changes.</w:t>
      </w:r>
    </w:p>
    <w:p w14:paraId="60B33343" w14:textId="110E2DD9" w:rsidR="00110F3C" w:rsidRPr="00110F3C" w:rsidRDefault="00110F3C" w:rsidP="00110F3C"/>
    <w:p w14:paraId="55C28D92" w14:textId="77777777" w:rsidR="00110F3C" w:rsidRPr="00110F3C" w:rsidRDefault="00110F3C" w:rsidP="00110F3C">
      <w:pPr>
        <w:rPr>
          <w:b/>
          <w:bCs/>
        </w:rPr>
      </w:pPr>
      <w:r w:rsidRPr="00110F3C">
        <w:rPr>
          <w:rFonts w:ascii="Segoe UI Emoji" w:hAnsi="Segoe UI Emoji" w:cs="Segoe UI Emoji"/>
          <w:b/>
          <w:bCs/>
        </w:rPr>
        <w:t>🧩</w:t>
      </w:r>
      <w:r w:rsidRPr="00110F3C">
        <w:rPr>
          <w:b/>
          <w:bCs/>
        </w:rPr>
        <w:t xml:space="preserve"> Interactive Elements</w:t>
      </w:r>
    </w:p>
    <w:p w14:paraId="23BDFA06" w14:textId="77777777" w:rsidR="00110F3C" w:rsidRPr="00110F3C" w:rsidRDefault="00110F3C" w:rsidP="00110F3C">
      <w:pPr>
        <w:rPr>
          <w:b/>
          <w:bCs/>
        </w:rPr>
      </w:pPr>
      <w:r w:rsidRPr="00110F3C">
        <w:rPr>
          <w:rFonts w:ascii="Segoe UI Emoji" w:hAnsi="Segoe UI Emoji" w:cs="Segoe UI Emoji"/>
          <w:b/>
          <w:bCs/>
        </w:rPr>
        <w:t>🧓</w:t>
      </w:r>
      <w:r w:rsidRPr="00110F3C">
        <w:rPr>
          <w:b/>
          <w:bCs/>
        </w:rPr>
        <w:t xml:space="preserve"> Case Study: Margaret</w:t>
      </w:r>
    </w:p>
    <w:p w14:paraId="4A2D85CE" w14:textId="77777777" w:rsidR="00110F3C" w:rsidRPr="00110F3C" w:rsidRDefault="00110F3C" w:rsidP="00110F3C">
      <w:pPr>
        <w:numPr>
          <w:ilvl w:val="0"/>
          <w:numId w:val="5"/>
        </w:numPr>
      </w:pPr>
      <w:r w:rsidRPr="00110F3C">
        <w:t>An 82-year-old widow experiencing emotional withdrawal and poor sleep.</w:t>
      </w:r>
    </w:p>
    <w:p w14:paraId="4F731091" w14:textId="77777777" w:rsidR="00110F3C" w:rsidRPr="00110F3C" w:rsidRDefault="00110F3C" w:rsidP="00110F3C">
      <w:pPr>
        <w:numPr>
          <w:ilvl w:val="0"/>
          <w:numId w:val="5"/>
        </w:numPr>
      </w:pPr>
      <w:r w:rsidRPr="00110F3C">
        <w:t xml:space="preserve">Students </w:t>
      </w:r>
      <w:proofErr w:type="spellStart"/>
      <w:r w:rsidRPr="00110F3C">
        <w:t>analyze</w:t>
      </w:r>
      <w:proofErr w:type="spellEnd"/>
      <w:r w:rsidRPr="00110F3C">
        <w:t xml:space="preserve"> her emotional needs, causes, implications, and suggest interventions.</w:t>
      </w:r>
    </w:p>
    <w:p w14:paraId="0C4F77A0" w14:textId="77777777" w:rsidR="00110F3C" w:rsidRPr="00110F3C" w:rsidRDefault="00110F3C" w:rsidP="00110F3C">
      <w:pPr>
        <w:rPr>
          <w:b/>
          <w:bCs/>
        </w:rPr>
      </w:pPr>
      <w:r w:rsidRPr="00110F3C">
        <w:rPr>
          <w:rFonts w:ascii="Segoe UI Emoji" w:hAnsi="Segoe UI Emoji" w:cs="Segoe UI Emoji"/>
          <w:b/>
          <w:bCs/>
        </w:rPr>
        <w:t>🎨</w:t>
      </w:r>
      <w:r w:rsidRPr="00110F3C">
        <w:rPr>
          <w:b/>
          <w:bCs/>
        </w:rPr>
        <w:t xml:space="preserve"> Creative Activity: “Pitch and Play”</w:t>
      </w:r>
    </w:p>
    <w:p w14:paraId="5FACECA5" w14:textId="77777777" w:rsidR="00110F3C" w:rsidRPr="00110F3C" w:rsidRDefault="00110F3C" w:rsidP="00110F3C">
      <w:pPr>
        <w:numPr>
          <w:ilvl w:val="0"/>
          <w:numId w:val="6"/>
        </w:numPr>
      </w:pPr>
      <w:r w:rsidRPr="00110F3C">
        <w:t xml:space="preserve">Students design a </w:t>
      </w:r>
      <w:r w:rsidRPr="00110F3C">
        <w:rPr>
          <w:b/>
          <w:bCs/>
        </w:rPr>
        <w:t>cognitive activity</w:t>
      </w:r>
      <w:r w:rsidRPr="00110F3C">
        <w:t xml:space="preserve"> for Doreen, an older adult with mild cognitive impairment.</w:t>
      </w:r>
    </w:p>
    <w:p w14:paraId="07FF66A3" w14:textId="77777777" w:rsidR="00110F3C" w:rsidRPr="00110F3C" w:rsidRDefault="00110F3C" w:rsidP="00110F3C">
      <w:pPr>
        <w:numPr>
          <w:ilvl w:val="0"/>
          <w:numId w:val="6"/>
        </w:numPr>
      </w:pPr>
      <w:r w:rsidRPr="00110F3C">
        <w:t>They pitch their ideas, justify their effectiveness, and simulate the activity.</w:t>
      </w:r>
    </w:p>
    <w:p w14:paraId="6C1135E2" w14:textId="3B42E8D2" w:rsidR="00110F3C" w:rsidRPr="00110F3C" w:rsidRDefault="00110F3C" w:rsidP="00110F3C"/>
    <w:p w14:paraId="6B4D018E" w14:textId="77777777" w:rsidR="00110F3C" w:rsidRPr="00110F3C" w:rsidRDefault="00110F3C" w:rsidP="00110F3C">
      <w:pPr>
        <w:rPr>
          <w:b/>
          <w:bCs/>
        </w:rPr>
      </w:pPr>
      <w:r w:rsidRPr="00110F3C">
        <w:rPr>
          <w:rFonts w:ascii="Segoe UI Emoji" w:hAnsi="Segoe UI Emoji" w:cs="Segoe UI Emoji"/>
          <w:b/>
          <w:bCs/>
        </w:rPr>
        <w:t>🪞</w:t>
      </w:r>
      <w:r w:rsidRPr="00110F3C">
        <w:rPr>
          <w:b/>
          <w:bCs/>
        </w:rPr>
        <w:t xml:space="preserve"> Reflection Prompt</w:t>
      </w:r>
    </w:p>
    <w:p w14:paraId="04419881" w14:textId="77777777" w:rsidR="00110F3C" w:rsidRPr="00110F3C" w:rsidRDefault="00110F3C" w:rsidP="00110F3C">
      <w:r w:rsidRPr="00110F3C">
        <w:t>“How has this session changed or deepened your understanding of what it means to support the holistic wellbeing of older adults, and how might this influence your future practice or interactions with older people?”</w:t>
      </w:r>
    </w:p>
    <w:p w14:paraId="63844056" w14:textId="10EA8C1F" w:rsidR="00110F3C" w:rsidRPr="00110F3C" w:rsidRDefault="00110F3C" w:rsidP="00110F3C"/>
    <w:p w14:paraId="55146232" w14:textId="77777777" w:rsidR="00726A92" w:rsidRDefault="00726A92"/>
    <w:sectPr w:rsidR="00726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71F80"/>
    <w:multiLevelType w:val="multilevel"/>
    <w:tmpl w:val="4A42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7E641F"/>
    <w:multiLevelType w:val="multilevel"/>
    <w:tmpl w:val="75ACAA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3B124A"/>
    <w:multiLevelType w:val="multilevel"/>
    <w:tmpl w:val="B7E8B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79022F"/>
    <w:multiLevelType w:val="multilevel"/>
    <w:tmpl w:val="044A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FF25A7"/>
    <w:multiLevelType w:val="multilevel"/>
    <w:tmpl w:val="4216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173A5A"/>
    <w:multiLevelType w:val="multilevel"/>
    <w:tmpl w:val="86FE3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7203996">
    <w:abstractNumId w:val="1"/>
  </w:num>
  <w:num w:numId="2" w16cid:durableId="1724253391">
    <w:abstractNumId w:val="4"/>
  </w:num>
  <w:num w:numId="3" w16cid:durableId="347953224">
    <w:abstractNumId w:val="2"/>
  </w:num>
  <w:num w:numId="4" w16cid:durableId="90861340">
    <w:abstractNumId w:val="0"/>
  </w:num>
  <w:num w:numId="5" w16cid:durableId="896277610">
    <w:abstractNumId w:val="5"/>
  </w:num>
  <w:num w:numId="6" w16cid:durableId="18842452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F3C"/>
    <w:rsid w:val="0003583A"/>
    <w:rsid w:val="00110F3C"/>
    <w:rsid w:val="003B7F17"/>
    <w:rsid w:val="00591828"/>
    <w:rsid w:val="00726A92"/>
    <w:rsid w:val="00995682"/>
    <w:rsid w:val="00BC259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7FD89"/>
  <w15:chartTrackingRefBased/>
  <w15:docId w15:val="{321A18CA-B4AF-4A62-9254-AA9E830AC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F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0F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F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F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F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F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F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F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F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F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F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F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F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F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F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F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F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F3C"/>
    <w:rPr>
      <w:rFonts w:eastAsiaTheme="majorEastAsia" w:cstheme="majorBidi"/>
      <w:color w:val="272727" w:themeColor="text1" w:themeTint="D8"/>
    </w:rPr>
  </w:style>
  <w:style w:type="paragraph" w:styleId="Title">
    <w:name w:val="Title"/>
    <w:basedOn w:val="Normal"/>
    <w:next w:val="Normal"/>
    <w:link w:val="TitleChar"/>
    <w:uiPriority w:val="10"/>
    <w:qFormat/>
    <w:rsid w:val="00110F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F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F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F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F3C"/>
    <w:pPr>
      <w:spacing w:before="160"/>
      <w:jc w:val="center"/>
    </w:pPr>
    <w:rPr>
      <w:i/>
      <w:iCs/>
      <w:color w:val="404040" w:themeColor="text1" w:themeTint="BF"/>
    </w:rPr>
  </w:style>
  <w:style w:type="character" w:customStyle="1" w:styleId="QuoteChar">
    <w:name w:val="Quote Char"/>
    <w:basedOn w:val="DefaultParagraphFont"/>
    <w:link w:val="Quote"/>
    <w:uiPriority w:val="29"/>
    <w:rsid w:val="00110F3C"/>
    <w:rPr>
      <w:i/>
      <w:iCs/>
      <w:color w:val="404040" w:themeColor="text1" w:themeTint="BF"/>
    </w:rPr>
  </w:style>
  <w:style w:type="paragraph" w:styleId="ListParagraph">
    <w:name w:val="List Paragraph"/>
    <w:basedOn w:val="Normal"/>
    <w:uiPriority w:val="34"/>
    <w:qFormat/>
    <w:rsid w:val="00110F3C"/>
    <w:pPr>
      <w:ind w:left="720"/>
      <w:contextualSpacing/>
    </w:pPr>
  </w:style>
  <w:style w:type="character" w:styleId="IntenseEmphasis">
    <w:name w:val="Intense Emphasis"/>
    <w:basedOn w:val="DefaultParagraphFont"/>
    <w:uiPriority w:val="21"/>
    <w:qFormat/>
    <w:rsid w:val="00110F3C"/>
    <w:rPr>
      <w:i/>
      <w:iCs/>
      <w:color w:val="0F4761" w:themeColor="accent1" w:themeShade="BF"/>
    </w:rPr>
  </w:style>
  <w:style w:type="paragraph" w:styleId="IntenseQuote">
    <w:name w:val="Intense Quote"/>
    <w:basedOn w:val="Normal"/>
    <w:next w:val="Normal"/>
    <w:link w:val="IntenseQuoteChar"/>
    <w:uiPriority w:val="30"/>
    <w:qFormat/>
    <w:rsid w:val="00110F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F3C"/>
    <w:rPr>
      <w:i/>
      <w:iCs/>
      <w:color w:val="0F4761" w:themeColor="accent1" w:themeShade="BF"/>
    </w:rPr>
  </w:style>
  <w:style w:type="character" w:styleId="IntenseReference">
    <w:name w:val="Intense Reference"/>
    <w:basedOn w:val="DefaultParagraphFont"/>
    <w:uiPriority w:val="32"/>
    <w:qFormat/>
    <w:rsid w:val="00110F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7360453">
      <w:bodyDiv w:val="1"/>
      <w:marLeft w:val="0"/>
      <w:marRight w:val="0"/>
      <w:marTop w:val="0"/>
      <w:marBottom w:val="0"/>
      <w:divBdr>
        <w:top w:val="none" w:sz="0" w:space="0" w:color="auto"/>
        <w:left w:val="none" w:sz="0" w:space="0" w:color="auto"/>
        <w:bottom w:val="none" w:sz="0" w:space="0" w:color="auto"/>
        <w:right w:val="none" w:sz="0" w:space="0" w:color="auto"/>
      </w:divBdr>
      <w:divsChild>
        <w:div w:id="410468217">
          <w:marLeft w:val="0"/>
          <w:marRight w:val="0"/>
          <w:marTop w:val="0"/>
          <w:marBottom w:val="0"/>
          <w:divBdr>
            <w:top w:val="none" w:sz="0" w:space="0" w:color="auto"/>
            <w:left w:val="none" w:sz="0" w:space="0" w:color="auto"/>
            <w:bottom w:val="none" w:sz="0" w:space="0" w:color="auto"/>
            <w:right w:val="none" w:sz="0" w:space="0" w:color="auto"/>
          </w:divBdr>
          <w:divsChild>
            <w:div w:id="10758604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341</Words>
  <Characters>1947</Characters>
  <Application>Microsoft Office Word</Application>
  <DocSecurity>0</DocSecurity>
  <Lines>16</Lines>
  <Paragraphs>4</Paragraphs>
  <ScaleCrop>false</ScaleCrop>
  <Company>University of Wales Trinity Saint David</Company>
  <LinksUpToDate>false</LinksUpToDate>
  <CharactersWithSpaces>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2025-06-16T13:53:00Z</dcterms:created>
  <dcterms:modified xsi:type="dcterms:W3CDTF">2025-06-16T13:54:00Z</dcterms:modified>
</cp:coreProperties>
</file>