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C4232D" w14:textId="77777777" w:rsidR="001313EE" w:rsidRDefault="001313EE" w:rsidP="001313EE">
      <w:pPr>
        <w:widowControl w:val="0"/>
        <w:autoSpaceDE w:val="0"/>
        <w:autoSpaceDN w:val="0"/>
        <w:adjustRightInd w:val="0"/>
        <w:spacing w:line="360" w:lineRule="auto"/>
        <w:ind w:left="-142"/>
        <w:jc w:val="center"/>
        <w:rPr>
          <w:rFonts w:ascii="Times New Roman" w:hAnsi="Times New Roman" w:cs="Times New Roman"/>
          <w:b/>
          <w:bCs/>
        </w:rPr>
      </w:pPr>
    </w:p>
    <w:p w14:paraId="05864261" w14:textId="77777777" w:rsidR="001313EE" w:rsidRDefault="001313EE" w:rsidP="001313EE">
      <w:pPr>
        <w:widowControl w:val="0"/>
        <w:autoSpaceDE w:val="0"/>
        <w:autoSpaceDN w:val="0"/>
        <w:adjustRightInd w:val="0"/>
        <w:spacing w:line="360" w:lineRule="auto"/>
        <w:ind w:left="-142"/>
        <w:jc w:val="center"/>
        <w:rPr>
          <w:rFonts w:ascii="Times New Roman" w:hAnsi="Times New Roman" w:cs="Times New Roman"/>
          <w:b/>
          <w:bCs/>
        </w:rPr>
      </w:pPr>
    </w:p>
    <w:p w14:paraId="0AAD2C3A" w14:textId="77777777" w:rsidR="001313EE" w:rsidRDefault="001313EE" w:rsidP="001313EE">
      <w:pPr>
        <w:widowControl w:val="0"/>
        <w:autoSpaceDE w:val="0"/>
        <w:autoSpaceDN w:val="0"/>
        <w:adjustRightInd w:val="0"/>
        <w:spacing w:line="360" w:lineRule="auto"/>
        <w:ind w:left="-142"/>
        <w:jc w:val="center"/>
        <w:rPr>
          <w:rFonts w:ascii="Times New Roman" w:hAnsi="Times New Roman" w:cs="Times New Roman"/>
          <w:b/>
          <w:bCs/>
        </w:rPr>
      </w:pPr>
    </w:p>
    <w:p w14:paraId="30866E42" w14:textId="77777777" w:rsidR="001313EE" w:rsidRDefault="001313EE" w:rsidP="001313EE">
      <w:pPr>
        <w:widowControl w:val="0"/>
        <w:autoSpaceDE w:val="0"/>
        <w:autoSpaceDN w:val="0"/>
        <w:adjustRightInd w:val="0"/>
        <w:spacing w:line="360" w:lineRule="auto"/>
        <w:ind w:left="-142"/>
        <w:jc w:val="center"/>
        <w:rPr>
          <w:rFonts w:ascii="Times New Roman" w:hAnsi="Times New Roman" w:cs="Times New Roman"/>
          <w:b/>
          <w:bCs/>
        </w:rPr>
      </w:pPr>
    </w:p>
    <w:p w14:paraId="3040B4DE" w14:textId="77777777" w:rsidR="001313EE" w:rsidRDefault="001313EE" w:rsidP="001313EE">
      <w:pPr>
        <w:widowControl w:val="0"/>
        <w:autoSpaceDE w:val="0"/>
        <w:autoSpaceDN w:val="0"/>
        <w:adjustRightInd w:val="0"/>
        <w:spacing w:line="360" w:lineRule="auto"/>
        <w:ind w:left="-142"/>
        <w:jc w:val="center"/>
        <w:rPr>
          <w:rFonts w:ascii="Times New Roman" w:hAnsi="Times New Roman" w:cs="Times New Roman"/>
          <w:b/>
          <w:bCs/>
        </w:rPr>
      </w:pPr>
    </w:p>
    <w:p w14:paraId="3D6768CA" w14:textId="77777777" w:rsidR="001313EE" w:rsidRDefault="001313EE" w:rsidP="001313EE">
      <w:pPr>
        <w:widowControl w:val="0"/>
        <w:autoSpaceDE w:val="0"/>
        <w:autoSpaceDN w:val="0"/>
        <w:adjustRightInd w:val="0"/>
        <w:spacing w:line="360" w:lineRule="auto"/>
        <w:ind w:left="-142"/>
        <w:jc w:val="center"/>
        <w:rPr>
          <w:rFonts w:ascii="Times New Roman" w:hAnsi="Times New Roman" w:cs="Times New Roman"/>
          <w:b/>
          <w:bCs/>
        </w:rPr>
      </w:pPr>
    </w:p>
    <w:p w14:paraId="432BD371" w14:textId="77777777" w:rsidR="001313EE" w:rsidRDefault="001313EE" w:rsidP="001313EE">
      <w:pPr>
        <w:widowControl w:val="0"/>
        <w:autoSpaceDE w:val="0"/>
        <w:autoSpaceDN w:val="0"/>
        <w:adjustRightInd w:val="0"/>
        <w:spacing w:line="360" w:lineRule="auto"/>
        <w:ind w:left="-142"/>
        <w:jc w:val="center"/>
        <w:rPr>
          <w:rFonts w:ascii="Times New Roman" w:hAnsi="Times New Roman" w:cs="Times New Roman"/>
          <w:b/>
          <w:bCs/>
        </w:rPr>
      </w:pPr>
    </w:p>
    <w:p w14:paraId="035B6986" w14:textId="77777777" w:rsidR="001313EE" w:rsidRDefault="001313EE" w:rsidP="001313EE">
      <w:pPr>
        <w:widowControl w:val="0"/>
        <w:autoSpaceDE w:val="0"/>
        <w:autoSpaceDN w:val="0"/>
        <w:adjustRightInd w:val="0"/>
        <w:spacing w:line="360" w:lineRule="auto"/>
        <w:ind w:left="-142"/>
        <w:jc w:val="center"/>
        <w:rPr>
          <w:rFonts w:ascii="Times New Roman" w:hAnsi="Times New Roman" w:cs="Times New Roman"/>
          <w:b/>
          <w:bCs/>
        </w:rPr>
      </w:pPr>
    </w:p>
    <w:p w14:paraId="26F5E9D2" w14:textId="77777777" w:rsidR="001313EE" w:rsidRDefault="001313EE" w:rsidP="001313EE">
      <w:pPr>
        <w:widowControl w:val="0"/>
        <w:autoSpaceDE w:val="0"/>
        <w:autoSpaceDN w:val="0"/>
        <w:adjustRightInd w:val="0"/>
        <w:spacing w:line="360" w:lineRule="auto"/>
        <w:ind w:left="-142"/>
        <w:jc w:val="center"/>
        <w:rPr>
          <w:rFonts w:ascii="Times New Roman" w:hAnsi="Times New Roman" w:cs="Times New Roman"/>
          <w:b/>
          <w:bCs/>
        </w:rPr>
      </w:pPr>
    </w:p>
    <w:p w14:paraId="1A71B510" w14:textId="77777777" w:rsidR="001313EE" w:rsidRDefault="00822676" w:rsidP="001313EE">
      <w:pPr>
        <w:widowControl w:val="0"/>
        <w:autoSpaceDE w:val="0"/>
        <w:autoSpaceDN w:val="0"/>
        <w:adjustRightInd w:val="0"/>
        <w:spacing w:line="360" w:lineRule="auto"/>
        <w:ind w:left="-142"/>
        <w:jc w:val="center"/>
        <w:rPr>
          <w:rFonts w:ascii="Times New Roman" w:hAnsi="Times New Roman" w:cs="Times New Roman"/>
          <w:b/>
          <w:bCs/>
        </w:rPr>
      </w:pPr>
      <w:r w:rsidRPr="00822676">
        <w:rPr>
          <w:rFonts w:ascii="Times New Roman" w:hAnsi="Times New Roman" w:cs="Times New Roman"/>
          <w:b/>
          <w:bCs/>
        </w:rPr>
        <w:t>Name: Hannah Bernadette Graham</w:t>
      </w:r>
      <w:r w:rsidRPr="00822676">
        <w:rPr>
          <w:rFonts w:ascii="Times New Roman" w:hAnsi="Times New Roman" w:cs="Times New Roman"/>
          <w:b/>
          <w:bCs/>
        </w:rPr>
        <w:br/>
      </w:r>
      <w:r w:rsidR="001313EE" w:rsidRPr="00822676">
        <w:rPr>
          <w:rFonts w:ascii="Times New Roman" w:hAnsi="Times New Roman" w:cs="Times New Roman"/>
          <w:b/>
          <w:bCs/>
        </w:rPr>
        <w:t>Modul</w:t>
      </w:r>
      <w:r w:rsidR="001313EE">
        <w:rPr>
          <w:rFonts w:ascii="Times New Roman" w:hAnsi="Times New Roman" w:cs="Times New Roman"/>
          <w:b/>
          <w:bCs/>
        </w:rPr>
        <w:t>e</w:t>
      </w:r>
      <w:r w:rsidR="001313EE" w:rsidRPr="00822676">
        <w:rPr>
          <w:rFonts w:ascii="Times New Roman" w:hAnsi="Times New Roman" w:cs="Times New Roman"/>
          <w:b/>
          <w:bCs/>
        </w:rPr>
        <w:t xml:space="preserve"> Title: The Philosophy and Practice of Social Research </w:t>
      </w:r>
    </w:p>
    <w:p w14:paraId="607DDE0D" w14:textId="076AE346" w:rsidR="00CD6EFB" w:rsidRPr="001313EE" w:rsidRDefault="00822676" w:rsidP="001313EE">
      <w:pPr>
        <w:widowControl w:val="0"/>
        <w:autoSpaceDE w:val="0"/>
        <w:autoSpaceDN w:val="0"/>
        <w:adjustRightInd w:val="0"/>
        <w:spacing w:line="360" w:lineRule="auto"/>
        <w:ind w:left="-142"/>
        <w:jc w:val="center"/>
        <w:rPr>
          <w:rFonts w:ascii="Times New Roman" w:hAnsi="Times New Roman" w:cs="Times New Roman"/>
          <w:b/>
          <w:bCs/>
        </w:rPr>
      </w:pPr>
      <w:r w:rsidRPr="00822676">
        <w:rPr>
          <w:rFonts w:ascii="Times New Roman" w:hAnsi="Times New Roman" w:cs="Times New Roman"/>
          <w:b/>
          <w:bCs/>
        </w:rPr>
        <w:t>Module Code: ECGE7004Q</w:t>
      </w:r>
      <w:r>
        <w:rPr>
          <w:rFonts w:ascii="Times New Roman" w:hAnsi="Times New Roman" w:cs="Times New Roman"/>
          <w:b/>
          <w:bCs/>
        </w:rPr>
        <w:br/>
        <w:t>S</w:t>
      </w:r>
      <w:r w:rsidRPr="00822676">
        <w:rPr>
          <w:rFonts w:ascii="Times New Roman" w:hAnsi="Times New Roman" w:cs="Times New Roman"/>
          <w:b/>
          <w:bCs/>
        </w:rPr>
        <w:t>tudent Number: 1302881</w:t>
      </w:r>
    </w:p>
    <w:p w14:paraId="2B27E71F" w14:textId="77777777" w:rsidR="00822676" w:rsidRPr="00822676" w:rsidRDefault="00822676" w:rsidP="00822676">
      <w:pPr>
        <w:widowControl w:val="0"/>
        <w:autoSpaceDE w:val="0"/>
        <w:autoSpaceDN w:val="0"/>
        <w:adjustRightInd w:val="0"/>
        <w:spacing w:line="360" w:lineRule="auto"/>
        <w:jc w:val="center"/>
        <w:rPr>
          <w:rFonts w:ascii="Times New Roman" w:hAnsi="Times New Roman" w:cs="Times New Roman"/>
          <w:b/>
          <w:bCs/>
          <w:u w:val="single"/>
        </w:rPr>
      </w:pPr>
    </w:p>
    <w:p w14:paraId="34DA508D" w14:textId="77777777" w:rsidR="00822676" w:rsidRPr="00822676" w:rsidRDefault="00822676" w:rsidP="00822676">
      <w:pPr>
        <w:widowControl w:val="0"/>
        <w:autoSpaceDE w:val="0"/>
        <w:autoSpaceDN w:val="0"/>
        <w:adjustRightInd w:val="0"/>
        <w:spacing w:line="360" w:lineRule="auto"/>
        <w:jc w:val="center"/>
        <w:rPr>
          <w:rFonts w:ascii="Times New Roman" w:hAnsi="Times New Roman" w:cs="Times New Roman"/>
          <w:b/>
          <w:bCs/>
          <w:u w:val="single"/>
        </w:rPr>
      </w:pPr>
    </w:p>
    <w:p w14:paraId="0013A05E" w14:textId="10ECC9C0" w:rsidR="001313EE" w:rsidRDefault="00822676" w:rsidP="001313EE">
      <w:pPr>
        <w:spacing w:line="360" w:lineRule="auto"/>
        <w:jc w:val="center"/>
        <w:rPr>
          <w:rFonts w:ascii="Times New Roman" w:hAnsi="Times New Roman" w:cs="Times New Roman"/>
          <w:b/>
          <w:u w:val="single"/>
        </w:rPr>
      </w:pPr>
      <w:r w:rsidRPr="00822676">
        <w:rPr>
          <w:rFonts w:ascii="Times New Roman" w:hAnsi="Times New Roman" w:cs="Times New Roman"/>
          <w:b/>
          <w:u w:val="single"/>
        </w:rPr>
        <w:t>The Perception of Reasonable Adjustments in the Workplace by Non-Disabled Employers and Disabled Employees.</w:t>
      </w:r>
    </w:p>
    <w:p w14:paraId="6704839E" w14:textId="77777777" w:rsidR="001313EE" w:rsidRDefault="001313EE" w:rsidP="001313EE">
      <w:pPr>
        <w:spacing w:line="360" w:lineRule="auto"/>
        <w:jc w:val="center"/>
        <w:rPr>
          <w:rFonts w:ascii="Times New Roman" w:hAnsi="Times New Roman" w:cs="Times New Roman"/>
          <w:b/>
          <w:u w:val="single"/>
        </w:rPr>
      </w:pPr>
    </w:p>
    <w:p w14:paraId="333A3F6F" w14:textId="77777777" w:rsidR="001313EE" w:rsidRDefault="001313EE" w:rsidP="001313EE">
      <w:pPr>
        <w:spacing w:line="360" w:lineRule="auto"/>
        <w:jc w:val="center"/>
        <w:rPr>
          <w:rFonts w:ascii="Times New Roman" w:hAnsi="Times New Roman" w:cs="Times New Roman"/>
          <w:b/>
          <w:u w:val="single"/>
        </w:rPr>
      </w:pPr>
    </w:p>
    <w:p w14:paraId="5CA0428A" w14:textId="77777777" w:rsidR="001313EE" w:rsidRDefault="001313EE" w:rsidP="001313EE">
      <w:pPr>
        <w:spacing w:line="360" w:lineRule="auto"/>
        <w:jc w:val="center"/>
        <w:rPr>
          <w:rFonts w:ascii="Times New Roman" w:hAnsi="Times New Roman" w:cs="Times New Roman"/>
          <w:b/>
          <w:u w:val="single"/>
        </w:rPr>
      </w:pPr>
    </w:p>
    <w:p w14:paraId="0B259156" w14:textId="77777777" w:rsidR="001313EE" w:rsidRDefault="001313EE" w:rsidP="001313EE">
      <w:pPr>
        <w:spacing w:line="360" w:lineRule="auto"/>
        <w:jc w:val="center"/>
        <w:rPr>
          <w:rFonts w:ascii="Times New Roman" w:hAnsi="Times New Roman" w:cs="Times New Roman"/>
          <w:b/>
          <w:u w:val="single"/>
        </w:rPr>
      </w:pPr>
    </w:p>
    <w:p w14:paraId="3B45449E" w14:textId="77777777" w:rsidR="001313EE" w:rsidRDefault="001313EE" w:rsidP="001313EE">
      <w:pPr>
        <w:spacing w:line="360" w:lineRule="auto"/>
        <w:jc w:val="center"/>
        <w:rPr>
          <w:rFonts w:ascii="Times New Roman" w:hAnsi="Times New Roman" w:cs="Times New Roman"/>
          <w:b/>
          <w:u w:val="single"/>
        </w:rPr>
      </w:pPr>
    </w:p>
    <w:p w14:paraId="6B6639F6" w14:textId="77777777" w:rsidR="001313EE" w:rsidRDefault="001313EE" w:rsidP="001313EE">
      <w:pPr>
        <w:spacing w:line="360" w:lineRule="auto"/>
        <w:jc w:val="center"/>
        <w:rPr>
          <w:rFonts w:ascii="Times New Roman" w:hAnsi="Times New Roman" w:cs="Times New Roman"/>
          <w:b/>
          <w:u w:val="single"/>
        </w:rPr>
      </w:pPr>
    </w:p>
    <w:p w14:paraId="4BCA8708" w14:textId="77777777" w:rsidR="001313EE" w:rsidRDefault="001313EE" w:rsidP="001313EE">
      <w:pPr>
        <w:spacing w:line="360" w:lineRule="auto"/>
        <w:jc w:val="center"/>
        <w:rPr>
          <w:rFonts w:ascii="Times New Roman" w:hAnsi="Times New Roman" w:cs="Times New Roman"/>
          <w:b/>
          <w:u w:val="single"/>
        </w:rPr>
      </w:pPr>
    </w:p>
    <w:p w14:paraId="33AB10B4" w14:textId="77777777" w:rsidR="001313EE" w:rsidRDefault="001313EE" w:rsidP="001313EE">
      <w:pPr>
        <w:spacing w:line="360" w:lineRule="auto"/>
        <w:jc w:val="center"/>
        <w:rPr>
          <w:rFonts w:ascii="Times New Roman" w:hAnsi="Times New Roman" w:cs="Times New Roman"/>
          <w:b/>
          <w:u w:val="single"/>
        </w:rPr>
      </w:pPr>
    </w:p>
    <w:p w14:paraId="44AC9837" w14:textId="77777777" w:rsidR="001313EE" w:rsidRDefault="001313EE" w:rsidP="001313EE">
      <w:pPr>
        <w:spacing w:line="360" w:lineRule="auto"/>
        <w:jc w:val="center"/>
        <w:rPr>
          <w:rFonts w:ascii="Times New Roman" w:hAnsi="Times New Roman" w:cs="Times New Roman"/>
          <w:b/>
          <w:u w:val="single"/>
        </w:rPr>
      </w:pPr>
    </w:p>
    <w:p w14:paraId="2C58531E" w14:textId="77777777" w:rsidR="001313EE" w:rsidRDefault="001313EE" w:rsidP="001313EE">
      <w:pPr>
        <w:spacing w:line="360" w:lineRule="auto"/>
        <w:jc w:val="center"/>
        <w:rPr>
          <w:rFonts w:ascii="Times New Roman" w:hAnsi="Times New Roman" w:cs="Times New Roman"/>
          <w:b/>
          <w:u w:val="single"/>
        </w:rPr>
      </w:pPr>
    </w:p>
    <w:p w14:paraId="53797745" w14:textId="77777777" w:rsidR="001313EE" w:rsidRDefault="001313EE" w:rsidP="001313EE">
      <w:pPr>
        <w:spacing w:line="360" w:lineRule="auto"/>
        <w:jc w:val="center"/>
        <w:rPr>
          <w:rFonts w:ascii="Times New Roman" w:hAnsi="Times New Roman" w:cs="Times New Roman"/>
          <w:b/>
          <w:u w:val="single"/>
        </w:rPr>
      </w:pPr>
    </w:p>
    <w:p w14:paraId="75E175F1" w14:textId="77777777" w:rsidR="001313EE" w:rsidRDefault="001313EE" w:rsidP="001313EE">
      <w:pPr>
        <w:spacing w:line="360" w:lineRule="auto"/>
        <w:jc w:val="center"/>
        <w:rPr>
          <w:rFonts w:ascii="Times New Roman" w:hAnsi="Times New Roman" w:cs="Times New Roman"/>
          <w:b/>
          <w:u w:val="single"/>
        </w:rPr>
      </w:pPr>
    </w:p>
    <w:p w14:paraId="6576A39F" w14:textId="77777777" w:rsidR="001313EE" w:rsidRDefault="001313EE" w:rsidP="001313EE">
      <w:pPr>
        <w:spacing w:line="360" w:lineRule="auto"/>
        <w:jc w:val="center"/>
        <w:rPr>
          <w:rFonts w:ascii="Times New Roman" w:hAnsi="Times New Roman" w:cs="Times New Roman"/>
          <w:b/>
          <w:u w:val="single"/>
        </w:rPr>
      </w:pPr>
    </w:p>
    <w:p w14:paraId="136FFB62" w14:textId="77777777" w:rsidR="001313EE" w:rsidRDefault="001313EE" w:rsidP="001313EE">
      <w:pPr>
        <w:spacing w:line="360" w:lineRule="auto"/>
        <w:jc w:val="center"/>
        <w:rPr>
          <w:rFonts w:ascii="Times New Roman" w:hAnsi="Times New Roman" w:cs="Times New Roman"/>
          <w:b/>
          <w:u w:val="single"/>
        </w:rPr>
      </w:pPr>
    </w:p>
    <w:p w14:paraId="4A0B924D" w14:textId="77777777" w:rsidR="001313EE" w:rsidRDefault="001313EE" w:rsidP="001313EE">
      <w:pPr>
        <w:spacing w:line="360" w:lineRule="auto"/>
        <w:jc w:val="center"/>
        <w:rPr>
          <w:rFonts w:ascii="Times New Roman" w:hAnsi="Times New Roman" w:cs="Times New Roman"/>
          <w:b/>
          <w:u w:val="single"/>
        </w:rPr>
      </w:pPr>
    </w:p>
    <w:p w14:paraId="38F87A8D" w14:textId="77777777" w:rsidR="001313EE" w:rsidRDefault="001313EE" w:rsidP="001313EE">
      <w:pPr>
        <w:spacing w:line="360" w:lineRule="auto"/>
        <w:jc w:val="center"/>
        <w:rPr>
          <w:rFonts w:ascii="Times New Roman" w:hAnsi="Times New Roman" w:cs="Times New Roman"/>
          <w:b/>
          <w:u w:val="single"/>
        </w:rPr>
      </w:pPr>
    </w:p>
    <w:p w14:paraId="4317E179" w14:textId="77777777" w:rsidR="001313EE" w:rsidRDefault="001313EE" w:rsidP="00822676">
      <w:pPr>
        <w:widowControl w:val="0"/>
        <w:autoSpaceDE w:val="0"/>
        <w:autoSpaceDN w:val="0"/>
        <w:adjustRightInd w:val="0"/>
        <w:spacing w:line="360" w:lineRule="auto"/>
        <w:jc w:val="both"/>
        <w:rPr>
          <w:rFonts w:ascii="Times New Roman" w:hAnsi="Times New Roman" w:cs="Times New Roman"/>
          <w:b/>
          <w:u w:val="single"/>
        </w:rPr>
      </w:pPr>
    </w:p>
    <w:p w14:paraId="57BC6FCA" w14:textId="64EBFA7E" w:rsidR="00CD6EFB" w:rsidRPr="00822676" w:rsidRDefault="00CD6EFB" w:rsidP="00822676">
      <w:pPr>
        <w:widowControl w:val="0"/>
        <w:autoSpaceDE w:val="0"/>
        <w:autoSpaceDN w:val="0"/>
        <w:adjustRightInd w:val="0"/>
        <w:spacing w:line="360" w:lineRule="auto"/>
        <w:jc w:val="both"/>
        <w:rPr>
          <w:rFonts w:ascii="Times New Roman" w:hAnsi="Times New Roman" w:cs="Times New Roman"/>
          <w:b/>
          <w:bCs/>
          <w:u w:val="single"/>
        </w:rPr>
      </w:pPr>
      <w:r w:rsidRPr="00822676">
        <w:rPr>
          <w:rFonts w:ascii="Times New Roman" w:hAnsi="Times New Roman" w:cs="Times New Roman"/>
          <w:b/>
          <w:bCs/>
          <w:u w:val="single"/>
        </w:rPr>
        <w:lastRenderedPageBreak/>
        <w:t xml:space="preserve">Introduction </w:t>
      </w:r>
    </w:p>
    <w:p w14:paraId="0C7A2D0A" w14:textId="77777777" w:rsidR="00CD6EFB" w:rsidRPr="00822676" w:rsidRDefault="00CD6EFB" w:rsidP="00822676">
      <w:pPr>
        <w:widowControl w:val="0"/>
        <w:autoSpaceDE w:val="0"/>
        <w:autoSpaceDN w:val="0"/>
        <w:adjustRightInd w:val="0"/>
        <w:spacing w:line="360" w:lineRule="auto"/>
        <w:jc w:val="both"/>
        <w:rPr>
          <w:rFonts w:ascii="Times New Roman" w:hAnsi="Times New Roman" w:cs="Times New Roman"/>
        </w:rPr>
      </w:pPr>
    </w:p>
    <w:p w14:paraId="6B32E01A" w14:textId="555460F0" w:rsidR="009D78A0" w:rsidRPr="00822676" w:rsidRDefault="009D78A0" w:rsidP="00822676">
      <w:pPr>
        <w:widowControl w:val="0"/>
        <w:autoSpaceDE w:val="0"/>
        <w:autoSpaceDN w:val="0"/>
        <w:adjustRightInd w:val="0"/>
        <w:spacing w:line="360" w:lineRule="auto"/>
        <w:jc w:val="both"/>
        <w:rPr>
          <w:rFonts w:ascii="Times New Roman" w:hAnsi="Times New Roman" w:cs="Times New Roman"/>
        </w:rPr>
      </w:pPr>
      <w:r w:rsidRPr="00822676">
        <w:rPr>
          <w:rFonts w:ascii="Times New Roman" w:hAnsi="Times New Roman" w:cs="Times New Roman"/>
        </w:rPr>
        <w:t xml:space="preserve">The </w:t>
      </w:r>
      <w:r w:rsidR="00757584" w:rsidRPr="00822676">
        <w:rPr>
          <w:rFonts w:ascii="Times New Roman" w:hAnsi="Times New Roman" w:cs="Times New Roman"/>
        </w:rPr>
        <w:t xml:space="preserve">focus </w:t>
      </w:r>
      <w:r w:rsidRPr="00822676">
        <w:rPr>
          <w:rFonts w:ascii="Times New Roman" w:hAnsi="Times New Roman" w:cs="Times New Roman"/>
        </w:rPr>
        <w:t xml:space="preserve">of this </w:t>
      </w:r>
      <w:r w:rsidR="00757584" w:rsidRPr="00822676">
        <w:rPr>
          <w:rFonts w:ascii="Times New Roman" w:hAnsi="Times New Roman" w:cs="Times New Roman"/>
        </w:rPr>
        <w:t xml:space="preserve">research </w:t>
      </w:r>
      <w:r w:rsidRPr="00822676">
        <w:rPr>
          <w:rFonts w:ascii="Times New Roman" w:hAnsi="Times New Roman" w:cs="Times New Roman"/>
        </w:rPr>
        <w:t xml:space="preserve">proposal will be to present a cohesive </w:t>
      </w:r>
      <w:r w:rsidR="00757584" w:rsidRPr="00822676">
        <w:rPr>
          <w:rFonts w:ascii="Times New Roman" w:hAnsi="Times New Roman" w:cs="Times New Roman"/>
        </w:rPr>
        <w:t xml:space="preserve">collection </w:t>
      </w:r>
      <w:r w:rsidRPr="00822676">
        <w:rPr>
          <w:rFonts w:ascii="Times New Roman" w:hAnsi="Times New Roman" w:cs="Times New Roman"/>
        </w:rPr>
        <w:t xml:space="preserve">of data </w:t>
      </w:r>
      <w:r w:rsidR="00757584" w:rsidRPr="00822676">
        <w:rPr>
          <w:rFonts w:ascii="Times New Roman" w:hAnsi="Times New Roman" w:cs="Times New Roman"/>
        </w:rPr>
        <w:t xml:space="preserve">in relation to </w:t>
      </w:r>
      <w:r w:rsidRPr="00822676">
        <w:rPr>
          <w:rFonts w:ascii="Times New Roman" w:hAnsi="Times New Roman" w:cs="Times New Roman"/>
        </w:rPr>
        <w:t>reasonable adjustments in the work place,</w:t>
      </w:r>
      <w:r w:rsidR="00757584" w:rsidRPr="00822676">
        <w:rPr>
          <w:rFonts w:ascii="Times New Roman" w:hAnsi="Times New Roman" w:cs="Times New Roman"/>
        </w:rPr>
        <w:t xml:space="preserve"> and the perception of its effectiveness. T</w:t>
      </w:r>
      <w:r w:rsidRPr="00822676">
        <w:rPr>
          <w:rFonts w:ascii="Times New Roman" w:hAnsi="Times New Roman" w:cs="Times New Roman"/>
        </w:rPr>
        <w:t xml:space="preserve">he </w:t>
      </w:r>
      <w:r w:rsidR="00EE030D" w:rsidRPr="00822676">
        <w:rPr>
          <w:rFonts w:ascii="Times New Roman" w:hAnsi="Times New Roman" w:cs="Times New Roman"/>
        </w:rPr>
        <w:t>objective</w:t>
      </w:r>
      <w:r w:rsidR="00757584" w:rsidRPr="00822676">
        <w:rPr>
          <w:rFonts w:ascii="Times New Roman" w:hAnsi="Times New Roman" w:cs="Times New Roman"/>
        </w:rPr>
        <w:t xml:space="preserve"> will be</w:t>
      </w:r>
      <w:r w:rsidRPr="00822676">
        <w:rPr>
          <w:rFonts w:ascii="Times New Roman" w:hAnsi="Times New Roman" w:cs="Times New Roman"/>
        </w:rPr>
        <w:t xml:space="preserve"> to promote </w:t>
      </w:r>
      <w:r w:rsidR="00EE030D" w:rsidRPr="00822676">
        <w:rPr>
          <w:rFonts w:ascii="Times New Roman" w:hAnsi="Times New Roman" w:cs="Times New Roman"/>
        </w:rPr>
        <w:t>awareness in the way reasonable adjustments are perceived by non-disabled employers compared to disabled employees, with the aim to stimulate change</w:t>
      </w:r>
      <w:r w:rsidRPr="00822676">
        <w:rPr>
          <w:rFonts w:ascii="Times New Roman" w:hAnsi="Times New Roman" w:cs="Times New Roman"/>
        </w:rPr>
        <w:t xml:space="preserve">. To </w:t>
      </w:r>
      <w:r w:rsidR="000A692A" w:rsidRPr="00822676">
        <w:rPr>
          <w:rFonts w:ascii="Times New Roman" w:hAnsi="Times New Roman" w:cs="Times New Roman"/>
        </w:rPr>
        <w:t xml:space="preserve">justify the need for this research and </w:t>
      </w:r>
      <w:r w:rsidR="00CD7CF4" w:rsidRPr="00822676">
        <w:rPr>
          <w:rFonts w:ascii="Times New Roman" w:hAnsi="Times New Roman" w:cs="Times New Roman"/>
        </w:rPr>
        <w:t xml:space="preserve">explain </w:t>
      </w:r>
      <w:r w:rsidR="000A692A" w:rsidRPr="00822676">
        <w:rPr>
          <w:rFonts w:ascii="Times New Roman" w:hAnsi="Times New Roman" w:cs="Times New Roman"/>
        </w:rPr>
        <w:t>how this research will be undertaken;</w:t>
      </w:r>
      <w:r w:rsidRPr="00822676">
        <w:rPr>
          <w:rFonts w:ascii="Times New Roman" w:hAnsi="Times New Roman" w:cs="Times New Roman"/>
        </w:rPr>
        <w:t xml:space="preserve"> a thorough examination of multiple sect</w:t>
      </w:r>
      <w:r w:rsidR="004B6DDE" w:rsidRPr="00822676">
        <w:rPr>
          <w:rFonts w:ascii="Times New Roman" w:hAnsi="Times New Roman" w:cs="Times New Roman"/>
        </w:rPr>
        <w:t>ions will follow. Firstly, the I</w:t>
      </w:r>
      <w:r w:rsidRPr="00822676">
        <w:rPr>
          <w:rFonts w:ascii="Times New Roman" w:hAnsi="Times New Roman" w:cs="Times New Roman"/>
        </w:rPr>
        <w:t xml:space="preserve">ntroduction will provide a logical </w:t>
      </w:r>
      <w:r w:rsidR="00857663" w:rsidRPr="00822676">
        <w:rPr>
          <w:rFonts w:ascii="Times New Roman" w:hAnsi="Times New Roman" w:cs="Times New Roman"/>
        </w:rPr>
        <w:t>rationale</w:t>
      </w:r>
      <w:r w:rsidRPr="00822676">
        <w:rPr>
          <w:rFonts w:ascii="Times New Roman" w:hAnsi="Times New Roman" w:cs="Times New Roman"/>
        </w:rPr>
        <w:t xml:space="preserve"> for this proposal, while intending to capture the aims and objectives</w:t>
      </w:r>
      <w:r w:rsidR="00684C3E" w:rsidRPr="00822676">
        <w:rPr>
          <w:rFonts w:ascii="Times New Roman" w:hAnsi="Times New Roman" w:cs="Times New Roman"/>
        </w:rPr>
        <w:t>,</w:t>
      </w:r>
      <w:r w:rsidRPr="00822676">
        <w:rPr>
          <w:rFonts w:ascii="Times New Roman" w:hAnsi="Times New Roman" w:cs="Times New Roman"/>
        </w:rPr>
        <w:t xml:space="preserve"> clearly</w:t>
      </w:r>
      <w:r w:rsidR="007226CF" w:rsidRPr="00822676">
        <w:rPr>
          <w:rFonts w:ascii="Times New Roman" w:hAnsi="Times New Roman" w:cs="Times New Roman"/>
        </w:rPr>
        <w:t xml:space="preserve"> drawing upon current laws in place to protect disabled employees </w:t>
      </w:r>
      <w:r w:rsidR="007226CF" w:rsidRPr="00822676">
        <w:rPr>
          <w:rFonts w:ascii="Times New Roman" w:hAnsi="Times New Roman" w:cs="Times New Roman"/>
          <w:i/>
        </w:rPr>
        <w:t>(Equality Act 2010)</w:t>
      </w:r>
      <w:r w:rsidRPr="00822676">
        <w:rPr>
          <w:rFonts w:ascii="Times New Roman" w:hAnsi="Times New Roman" w:cs="Times New Roman"/>
        </w:rPr>
        <w:t xml:space="preserve">.  Reference to current statistics, such as reports by </w:t>
      </w:r>
      <w:r w:rsidR="00D5034A" w:rsidRPr="00822676">
        <w:rPr>
          <w:rFonts w:ascii="Times New Roman" w:hAnsi="Times New Roman" w:cs="Times New Roman"/>
        </w:rPr>
        <w:t>Scope</w:t>
      </w:r>
      <w:r w:rsidR="00D5034A" w:rsidRPr="00822676">
        <w:rPr>
          <w:rFonts w:ascii="Times New Roman" w:hAnsi="Times New Roman" w:cs="Times New Roman"/>
          <w:i/>
        </w:rPr>
        <w:t xml:space="preserve"> </w:t>
      </w:r>
      <w:r w:rsidR="00D5034A" w:rsidRPr="00822676">
        <w:rPr>
          <w:rFonts w:ascii="Times New Roman" w:hAnsi="Times New Roman" w:cs="Times New Roman"/>
        </w:rPr>
        <w:t>(2018</w:t>
      </w:r>
      <w:r w:rsidRPr="00822676">
        <w:rPr>
          <w:rFonts w:ascii="Times New Roman" w:hAnsi="Times New Roman" w:cs="Times New Roman"/>
        </w:rPr>
        <w:t>) and the Trade Union of Congress (2018), will be consulted to better understand the current percentag</w:t>
      </w:r>
      <w:r w:rsidR="00684C3E" w:rsidRPr="00822676">
        <w:rPr>
          <w:rFonts w:ascii="Times New Roman" w:hAnsi="Times New Roman" w:cs="Times New Roman"/>
        </w:rPr>
        <w:t>e of disabled people in the UK</w:t>
      </w:r>
      <w:r w:rsidRPr="00822676">
        <w:rPr>
          <w:rFonts w:ascii="Times New Roman" w:hAnsi="Times New Roman" w:cs="Times New Roman"/>
        </w:rPr>
        <w:t xml:space="preserve"> who are in employment, compared to those who are not in employment, and whether these figures are impacted due to discrimination against disabled workers.  The following section will focus on Methodology and will aim to critically evaluate the chosen research paradigm and research design, drawing upon </w:t>
      </w:r>
      <w:r w:rsidR="00680324" w:rsidRPr="00822676">
        <w:rPr>
          <w:rFonts w:ascii="Times New Roman" w:hAnsi="Times New Roman" w:cs="Times New Roman"/>
        </w:rPr>
        <w:t>experts</w:t>
      </w:r>
      <w:r w:rsidRPr="00822676">
        <w:rPr>
          <w:rFonts w:ascii="Times New Roman" w:hAnsi="Times New Roman" w:cs="Times New Roman"/>
        </w:rPr>
        <w:t xml:space="preserve"> in relevant subjects </w:t>
      </w:r>
      <w:r w:rsidR="003506E3" w:rsidRPr="00822676">
        <w:rPr>
          <w:rFonts w:ascii="Times New Roman" w:hAnsi="Times New Roman" w:cs="Times New Roman"/>
        </w:rPr>
        <w:t>such as</w:t>
      </w:r>
      <w:r w:rsidR="00680324" w:rsidRPr="00822676">
        <w:rPr>
          <w:rFonts w:ascii="Times New Roman" w:hAnsi="Times New Roman" w:cs="Times New Roman"/>
        </w:rPr>
        <w:t xml:space="preserve"> John W.</w:t>
      </w:r>
      <w:r w:rsidR="003506E3" w:rsidRPr="00822676">
        <w:rPr>
          <w:rFonts w:ascii="Times New Roman" w:hAnsi="Times New Roman" w:cs="Times New Roman"/>
        </w:rPr>
        <w:t xml:space="preserve"> </w:t>
      </w:r>
      <w:r w:rsidR="00680324" w:rsidRPr="00822676">
        <w:rPr>
          <w:rFonts w:ascii="Times New Roman" w:hAnsi="Times New Roman" w:cs="Times New Roman"/>
          <w:iCs/>
        </w:rPr>
        <w:t>Creswell (</w:t>
      </w:r>
      <w:r w:rsidR="00EF77A5" w:rsidRPr="00822676">
        <w:rPr>
          <w:rFonts w:ascii="Times New Roman" w:hAnsi="Times New Roman" w:cs="Times New Roman"/>
          <w:iCs/>
        </w:rPr>
        <w:t>b. u</w:t>
      </w:r>
      <w:r w:rsidR="00680324" w:rsidRPr="00822676">
        <w:rPr>
          <w:rFonts w:ascii="Times New Roman" w:hAnsi="Times New Roman" w:cs="Times New Roman"/>
          <w:iCs/>
        </w:rPr>
        <w:t>nknown), Vicki L. Plano Clark</w:t>
      </w:r>
      <w:r w:rsidR="00EF77A5" w:rsidRPr="00822676">
        <w:rPr>
          <w:rFonts w:ascii="Times New Roman" w:hAnsi="Times New Roman" w:cs="Times New Roman"/>
        </w:rPr>
        <w:t xml:space="preserve"> (b. u</w:t>
      </w:r>
      <w:r w:rsidR="00680324" w:rsidRPr="00822676">
        <w:rPr>
          <w:rFonts w:ascii="Times New Roman" w:hAnsi="Times New Roman" w:cs="Times New Roman"/>
        </w:rPr>
        <w:t xml:space="preserve">nknown) and </w:t>
      </w:r>
      <w:r w:rsidR="003506E3" w:rsidRPr="00822676">
        <w:rPr>
          <w:rFonts w:ascii="Times New Roman" w:hAnsi="Times New Roman" w:cs="Times New Roman"/>
        </w:rPr>
        <w:t>Martyn Denscombe (b. 1949)</w:t>
      </w:r>
      <w:r w:rsidR="00757584" w:rsidRPr="00822676">
        <w:rPr>
          <w:rFonts w:ascii="Times New Roman" w:hAnsi="Times New Roman" w:cs="Times New Roman"/>
        </w:rPr>
        <w:t>.</w:t>
      </w:r>
      <w:r w:rsidR="003506E3" w:rsidRPr="00822676">
        <w:rPr>
          <w:rFonts w:ascii="Times New Roman" w:hAnsi="Times New Roman" w:cs="Times New Roman"/>
        </w:rPr>
        <w:t xml:space="preserve"> </w:t>
      </w:r>
      <w:r w:rsidRPr="00822676">
        <w:rPr>
          <w:rFonts w:ascii="Times New Roman" w:hAnsi="Times New Roman" w:cs="Times New Roman"/>
        </w:rPr>
        <w:t>The key concepts of pragmatism as a research paradigm will also be explored and debated, with input from pragmatists such as</w:t>
      </w:r>
      <w:r w:rsidR="003506E3" w:rsidRPr="00822676">
        <w:rPr>
          <w:rFonts w:ascii="Times New Roman" w:hAnsi="Times New Roman" w:cs="Times New Roman"/>
        </w:rPr>
        <w:t xml:space="preserve"> Charles Sanders </w:t>
      </w:r>
      <w:r w:rsidR="003506E3" w:rsidRPr="00822676">
        <w:rPr>
          <w:rFonts w:ascii="Times New Roman" w:hAnsi="Times New Roman" w:cs="Times New Roman"/>
          <w:iCs/>
        </w:rPr>
        <w:t xml:space="preserve">Peirce (1839-1914), William James (1842-1910) and John Dewey (1859-1952) and more current sources such as Abbas Tashakkori </w:t>
      </w:r>
      <w:r w:rsidR="00EF77A5" w:rsidRPr="00822676">
        <w:rPr>
          <w:rFonts w:ascii="Times New Roman" w:hAnsi="Times New Roman" w:cs="Times New Roman"/>
          <w:iCs/>
        </w:rPr>
        <w:t>(b. u</w:t>
      </w:r>
      <w:r w:rsidR="00DE0DC4" w:rsidRPr="00822676">
        <w:rPr>
          <w:rFonts w:ascii="Times New Roman" w:hAnsi="Times New Roman" w:cs="Times New Roman"/>
          <w:iCs/>
        </w:rPr>
        <w:t xml:space="preserve">nknown) </w:t>
      </w:r>
      <w:r w:rsidR="003506E3" w:rsidRPr="00822676">
        <w:rPr>
          <w:rFonts w:ascii="Times New Roman" w:hAnsi="Times New Roman" w:cs="Times New Roman"/>
          <w:iCs/>
        </w:rPr>
        <w:t>and Charles Teddlie</w:t>
      </w:r>
      <w:r w:rsidR="00EF77A5" w:rsidRPr="00822676">
        <w:rPr>
          <w:rFonts w:ascii="Times New Roman" w:hAnsi="Times New Roman" w:cs="Times New Roman"/>
          <w:iCs/>
        </w:rPr>
        <w:t xml:space="preserve"> (b. u</w:t>
      </w:r>
      <w:r w:rsidR="00DE0DC4" w:rsidRPr="00822676">
        <w:rPr>
          <w:rFonts w:ascii="Times New Roman" w:hAnsi="Times New Roman" w:cs="Times New Roman"/>
          <w:iCs/>
        </w:rPr>
        <w:t>nknown)</w:t>
      </w:r>
      <w:r w:rsidR="003506E3" w:rsidRPr="00822676">
        <w:rPr>
          <w:rFonts w:ascii="Times New Roman" w:hAnsi="Times New Roman" w:cs="Times New Roman"/>
          <w:iCs/>
          <w:color w:val="000000" w:themeColor="text1"/>
        </w:rPr>
        <w:t>.</w:t>
      </w:r>
      <w:r w:rsidRPr="00822676">
        <w:rPr>
          <w:rFonts w:ascii="Times New Roman" w:hAnsi="Times New Roman" w:cs="Times New Roman"/>
        </w:rPr>
        <w:t xml:space="preserve"> Additionally, </w:t>
      </w:r>
      <w:r w:rsidR="00EF77A5" w:rsidRPr="00822676">
        <w:rPr>
          <w:rFonts w:ascii="Times New Roman" w:hAnsi="Times New Roman" w:cs="Times New Roman"/>
        </w:rPr>
        <w:t>a section on measurement p</w:t>
      </w:r>
      <w:r w:rsidR="00DE0DC4" w:rsidRPr="00822676">
        <w:rPr>
          <w:rFonts w:ascii="Times New Roman" w:hAnsi="Times New Roman" w:cs="Times New Roman"/>
        </w:rPr>
        <w:t xml:space="preserve">rocess </w:t>
      </w:r>
      <w:r w:rsidRPr="00822676">
        <w:rPr>
          <w:rFonts w:ascii="Times New Roman" w:hAnsi="Times New Roman" w:cs="Times New Roman"/>
        </w:rPr>
        <w:t>will follow providing insight and justification to the research tools chosen, with the aim to clarify why these tools were chosen</w:t>
      </w:r>
      <w:r w:rsidR="00DE0DC4" w:rsidRPr="00822676">
        <w:rPr>
          <w:rFonts w:ascii="Times New Roman" w:hAnsi="Times New Roman" w:cs="Times New Roman"/>
        </w:rPr>
        <w:t xml:space="preserve"> using sources such as Keith F</w:t>
      </w:r>
      <w:r w:rsidR="00EF77A5" w:rsidRPr="00822676">
        <w:rPr>
          <w:rFonts w:ascii="Times New Roman" w:hAnsi="Times New Roman" w:cs="Times New Roman"/>
        </w:rPr>
        <w:t>.</w:t>
      </w:r>
      <w:r w:rsidR="00DE0DC4" w:rsidRPr="00822676">
        <w:rPr>
          <w:rFonts w:ascii="Times New Roman" w:hAnsi="Times New Roman" w:cs="Times New Roman"/>
        </w:rPr>
        <w:t xml:space="preserve"> Punch</w:t>
      </w:r>
      <w:r w:rsidR="00EF77A5" w:rsidRPr="00822676">
        <w:rPr>
          <w:rFonts w:ascii="Times New Roman" w:hAnsi="Times New Roman" w:cs="Times New Roman"/>
        </w:rPr>
        <w:t xml:space="preserve"> (b. unknown) and David L. Morgan (b. u</w:t>
      </w:r>
      <w:r w:rsidR="00DE0DC4" w:rsidRPr="00822676">
        <w:rPr>
          <w:rFonts w:ascii="Times New Roman" w:hAnsi="Times New Roman" w:cs="Times New Roman"/>
        </w:rPr>
        <w:t>nknown)</w:t>
      </w:r>
      <w:r w:rsidRPr="00822676">
        <w:rPr>
          <w:rFonts w:ascii="Times New Roman" w:hAnsi="Times New Roman" w:cs="Times New Roman"/>
        </w:rPr>
        <w:t>. Movin</w:t>
      </w:r>
      <w:r w:rsidR="00DE0DC4" w:rsidRPr="00822676">
        <w:rPr>
          <w:rFonts w:ascii="Times New Roman" w:hAnsi="Times New Roman" w:cs="Times New Roman"/>
        </w:rPr>
        <w:t>g on,</w:t>
      </w:r>
      <w:r w:rsidR="00EF77A5" w:rsidRPr="00822676">
        <w:rPr>
          <w:rFonts w:ascii="Times New Roman" w:hAnsi="Times New Roman" w:cs="Times New Roman"/>
        </w:rPr>
        <w:t xml:space="preserve"> data a</w:t>
      </w:r>
      <w:r w:rsidRPr="00822676">
        <w:rPr>
          <w:rFonts w:ascii="Times New Roman" w:hAnsi="Times New Roman" w:cs="Times New Roman"/>
        </w:rPr>
        <w:t xml:space="preserve">nalysis will be studied, with emphasis on how the data will be analyzed and why, as well as acknowledgement of any </w:t>
      </w:r>
      <w:r w:rsidR="00757584" w:rsidRPr="00822676">
        <w:rPr>
          <w:rFonts w:ascii="Times New Roman" w:hAnsi="Times New Roman" w:cs="Times New Roman"/>
        </w:rPr>
        <w:t xml:space="preserve">limitations </w:t>
      </w:r>
      <w:r w:rsidRPr="00822676">
        <w:rPr>
          <w:rFonts w:ascii="Times New Roman" w:hAnsi="Times New Roman" w:cs="Times New Roman"/>
        </w:rPr>
        <w:t>that may be encountered in the logistic</w:t>
      </w:r>
      <w:r w:rsidR="00757584" w:rsidRPr="00822676">
        <w:rPr>
          <w:rFonts w:ascii="Times New Roman" w:hAnsi="Times New Roman" w:cs="Times New Roman"/>
        </w:rPr>
        <w:t>s of data collection, and how they</w:t>
      </w:r>
      <w:r w:rsidRPr="00822676">
        <w:rPr>
          <w:rFonts w:ascii="Times New Roman" w:hAnsi="Times New Roman" w:cs="Times New Roman"/>
        </w:rPr>
        <w:t xml:space="preserve"> may impact the validity of the data.  A summary of ethical considerations will </w:t>
      </w:r>
      <w:r w:rsidR="00757584" w:rsidRPr="00822676">
        <w:rPr>
          <w:rFonts w:ascii="Times New Roman" w:hAnsi="Times New Roman" w:cs="Times New Roman"/>
        </w:rPr>
        <w:t xml:space="preserve">then be provided, before </w:t>
      </w:r>
      <w:r w:rsidR="00DE0DC4" w:rsidRPr="00822676">
        <w:rPr>
          <w:rFonts w:ascii="Times New Roman" w:hAnsi="Times New Roman" w:cs="Times New Roman"/>
        </w:rPr>
        <w:t xml:space="preserve">addressing budgeting, timeline and dissemination. </w:t>
      </w:r>
      <w:r w:rsidRPr="00822676">
        <w:rPr>
          <w:rFonts w:ascii="Times New Roman" w:hAnsi="Times New Roman" w:cs="Times New Roman"/>
        </w:rPr>
        <w:t>Finally, concluding the need for this study to be carried out and the positive outcomes of engaging with this research.</w:t>
      </w:r>
    </w:p>
    <w:p w14:paraId="461E8C43" w14:textId="77777777" w:rsidR="00CD6EFB" w:rsidRPr="00822676" w:rsidRDefault="00CD6EFB" w:rsidP="00822676">
      <w:pPr>
        <w:widowControl w:val="0"/>
        <w:autoSpaceDE w:val="0"/>
        <w:autoSpaceDN w:val="0"/>
        <w:adjustRightInd w:val="0"/>
        <w:spacing w:line="360" w:lineRule="auto"/>
        <w:jc w:val="both"/>
        <w:rPr>
          <w:rFonts w:ascii="Times New Roman" w:hAnsi="Times New Roman" w:cs="Times New Roman"/>
        </w:rPr>
      </w:pPr>
    </w:p>
    <w:p w14:paraId="1CF7B695" w14:textId="2567E5C9" w:rsidR="00CD6EFB" w:rsidRPr="00822676" w:rsidRDefault="001F222F" w:rsidP="00822676">
      <w:pPr>
        <w:spacing w:line="360" w:lineRule="auto"/>
        <w:jc w:val="both"/>
        <w:rPr>
          <w:rFonts w:ascii="Times New Roman" w:eastAsia="Times New Roman" w:hAnsi="Times New Roman" w:cs="Times New Roman"/>
          <w:lang w:val="en-GB"/>
        </w:rPr>
      </w:pPr>
      <w:r w:rsidRPr="00822676">
        <w:rPr>
          <w:rFonts w:ascii="Times New Roman" w:hAnsi="Times New Roman" w:cs="Times New Roman"/>
        </w:rPr>
        <w:t xml:space="preserve">To </w:t>
      </w:r>
      <w:r w:rsidR="007226CF" w:rsidRPr="00822676">
        <w:rPr>
          <w:rFonts w:ascii="Times New Roman" w:hAnsi="Times New Roman" w:cs="Times New Roman"/>
        </w:rPr>
        <w:t>define a disabled person under current law, the person must have ‘a</w:t>
      </w:r>
      <w:r w:rsidR="004B6DDE" w:rsidRPr="00822676">
        <w:rPr>
          <w:rFonts w:ascii="Times New Roman" w:hAnsi="Times New Roman" w:cs="Times New Roman"/>
        </w:rPr>
        <w:t xml:space="preserve"> mental or physical impairment … [and] </w:t>
      </w:r>
      <w:r w:rsidR="007226CF" w:rsidRPr="00822676">
        <w:rPr>
          <w:rFonts w:ascii="Times New Roman" w:hAnsi="Times New Roman" w:cs="Times New Roman"/>
        </w:rPr>
        <w:t>the impairment has a substantial and long-term adverse effect on [their] ability to carry out normal day-to-day activities’</w:t>
      </w:r>
      <w:r w:rsidR="007226CF" w:rsidRPr="00822676">
        <w:rPr>
          <w:rFonts w:ascii="Times New Roman" w:eastAsia="Times New Roman" w:hAnsi="Times New Roman" w:cs="Times New Roman"/>
          <w:color w:val="000000"/>
          <w:shd w:val="clear" w:color="auto" w:fill="FFFFFF"/>
        </w:rPr>
        <w:t xml:space="preserve"> </w:t>
      </w:r>
      <w:r w:rsidR="007226CF" w:rsidRPr="00822676">
        <w:rPr>
          <w:rFonts w:ascii="Times New Roman" w:hAnsi="Times New Roman" w:cs="Times New Roman"/>
          <w:i/>
        </w:rPr>
        <w:t>(Equality Act 2010)</w:t>
      </w:r>
      <w:r w:rsidR="007A64EC" w:rsidRPr="00822676">
        <w:rPr>
          <w:rFonts w:ascii="Times New Roman" w:hAnsi="Times New Roman" w:cs="Times New Roman"/>
        </w:rPr>
        <w:t xml:space="preserve">. With the introduction of the </w:t>
      </w:r>
      <w:r w:rsidR="007A64EC" w:rsidRPr="00822676">
        <w:rPr>
          <w:rFonts w:ascii="Times New Roman" w:hAnsi="Times New Roman" w:cs="Times New Roman"/>
          <w:i/>
        </w:rPr>
        <w:t>Equality Act 2010,</w:t>
      </w:r>
      <w:r w:rsidR="007A64EC" w:rsidRPr="00822676">
        <w:rPr>
          <w:rFonts w:ascii="Times New Roman" w:hAnsi="Times New Roman" w:cs="Times New Roman"/>
        </w:rPr>
        <w:t xml:space="preserve"> </w:t>
      </w:r>
      <w:r w:rsidR="007226CF" w:rsidRPr="00822676">
        <w:rPr>
          <w:rFonts w:ascii="Times New Roman" w:hAnsi="Times New Roman" w:cs="Times New Roman"/>
        </w:rPr>
        <w:t>disabilit</w:t>
      </w:r>
      <w:r w:rsidR="00DE0DC4" w:rsidRPr="00822676">
        <w:rPr>
          <w:rFonts w:ascii="Times New Roman" w:hAnsi="Times New Roman" w:cs="Times New Roman"/>
        </w:rPr>
        <w:t>y is now</w:t>
      </w:r>
      <w:r w:rsidR="007A64EC" w:rsidRPr="00822676">
        <w:rPr>
          <w:rFonts w:ascii="Times New Roman" w:hAnsi="Times New Roman" w:cs="Times New Roman"/>
        </w:rPr>
        <w:t xml:space="preserve"> classed as a protected characteristic, thus making it unlawful for an employer to </w:t>
      </w:r>
      <w:r w:rsidR="00760662" w:rsidRPr="00822676">
        <w:rPr>
          <w:rFonts w:ascii="Times New Roman" w:hAnsi="Times New Roman" w:cs="Times New Roman"/>
        </w:rPr>
        <w:t xml:space="preserve">directly or indirectly </w:t>
      </w:r>
      <w:r w:rsidR="007A64EC" w:rsidRPr="00822676">
        <w:rPr>
          <w:rFonts w:ascii="Times New Roman" w:hAnsi="Times New Roman" w:cs="Times New Roman"/>
        </w:rPr>
        <w:t>discriminate against a disabled employee</w:t>
      </w:r>
      <w:r w:rsidR="007226CF" w:rsidRPr="00822676">
        <w:rPr>
          <w:rFonts w:ascii="Times New Roman" w:hAnsi="Times New Roman" w:cs="Times New Roman"/>
        </w:rPr>
        <w:t xml:space="preserve">. </w:t>
      </w:r>
      <w:r w:rsidR="00760662" w:rsidRPr="00822676">
        <w:rPr>
          <w:rFonts w:ascii="Times New Roman" w:hAnsi="Times New Roman" w:cs="Times New Roman"/>
        </w:rPr>
        <w:t xml:space="preserve">It is also worth noting that </w:t>
      </w:r>
      <w:r w:rsidR="000230EE" w:rsidRPr="00822676">
        <w:rPr>
          <w:rFonts w:ascii="Times New Roman" w:hAnsi="Times New Roman" w:cs="Times New Roman"/>
        </w:rPr>
        <w:t>Section 20 (</w:t>
      </w:r>
      <w:r w:rsidR="00760662" w:rsidRPr="00822676">
        <w:rPr>
          <w:rFonts w:ascii="Times New Roman" w:hAnsi="Times New Roman" w:cs="Times New Roman"/>
          <w:i/>
        </w:rPr>
        <w:t>Equality Act 2010</w:t>
      </w:r>
      <w:r w:rsidR="000230EE" w:rsidRPr="00822676">
        <w:rPr>
          <w:rFonts w:ascii="Times New Roman" w:hAnsi="Times New Roman" w:cs="Times New Roman"/>
          <w:i/>
        </w:rPr>
        <w:t>)</w:t>
      </w:r>
      <w:r w:rsidR="00760662" w:rsidRPr="00822676">
        <w:rPr>
          <w:rFonts w:ascii="Times New Roman" w:hAnsi="Times New Roman" w:cs="Times New Roman"/>
        </w:rPr>
        <w:t xml:space="preserve"> is dedicated to adjustments for disabled people,</w:t>
      </w:r>
      <w:r w:rsidR="00657EDD" w:rsidRPr="00822676">
        <w:rPr>
          <w:rFonts w:ascii="Times New Roman" w:hAnsi="Times New Roman" w:cs="Times New Roman"/>
        </w:rPr>
        <w:t xml:space="preserve"> including a legible and coherent breakdown of reasonable adjustments,</w:t>
      </w:r>
      <w:r w:rsidR="00760662" w:rsidRPr="00822676">
        <w:rPr>
          <w:rFonts w:ascii="Times New Roman" w:hAnsi="Times New Roman" w:cs="Times New Roman"/>
        </w:rPr>
        <w:t xml:space="preserve"> directly followed by Section 21</w:t>
      </w:r>
      <w:r w:rsidR="00760662" w:rsidRPr="00822676">
        <w:rPr>
          <w:rFonts w:ascii="Times New Roman" w:hAnsi="Times New Roman" w:cs="Times New Roman"/>
          <w:i/>
        </w:rPr>
        <w:t xml:space="preserve"> </w:t>
      </w:r>
      <w:r w:rsidR="000230EE" w:rsidRPr="00822676">
        <w:rPr>
          <w:rFonts w:ascii="Times New Roman" w:hAnsi="Times New Roman" w:cs="Times New Roman"/>
          <w:i/>
        </w:rPr>
        <w:t>(Equality Act 2010)</w:t>
      </w:r>
      <w:r w:rsidR="000230EE" w:rsidRPr="00822676">
        <w:rPr>
          <w:rFonts w:ascii="Times New Roman" w:hAnsi="Times New Roman" w:cs="Times New Roman"/>
        </w:rPr>
        <w:t xml:space="preserve"> </w:t>
      </w:r>
      <w:r w:rsidR="00760662" w:rsidRPr="00822676">
        <w:rPr>
          <w:rFonts w:ascii="Times New Roman" w:hAnsi="Times New Roman" w:cs="Times New Roman"/>
        </w:rPr>
        <w:t xml:space="preserve">Failure to Comply. </w:t>
      </w:r>
      <w:r w:rsidR="00CD6EFB" w:rsidRPr="00822676">
        <w:rPr>
          <w:rFonts w:ascii="Times New Roman" w:hAnsi="Times New Roman" w:cs="Times New Roman"/>
        </w:rPr>
        <w:t>Despite the existence of established laws</w:t>
      </w:r>
      <w:r w:rsidR="00760662" w:rsidRPr="00822676">
        <w:rPr>
          <w:rFonts w:ascii="Times New Roman" w:hAnsi="Times New Roman" w:cs="Times New Roman"/>
        </w:rPr>
        <w:t>, intended to simplify</w:t>
      </w:r>
      <w:r w:rsidR="00657EDD" w:rsidRPr="00822676">
        <w:rPr>
          <w:rFonts w:ascii="Times New Roman" w:hAnsi="Times New Roman" w:cs="Times New Roman"/>
        </w:rPr>
        <w:t>, streamline</w:t>
      </w:r>
      <w:r w:rsidR="00760662" w:rsidRPr="00822676">
        <w:rPr>
          <w:rFonts w:ascii="Times New Roman" w:hAnsi="Times New Roman" w:cs="Times New Roman"/>
        </w:rPr>
        <w:t xml:space="preserve"> and replace previous laws </w:t>
      </w:r>
      <w:r w:rsidR="00760662" w:rsidRPr="00822676">
        <w:rPr>
          <w:rFonts w:ascii="Times New Roman" w:hAnsi="Times New Roman" w:cs="Times New Roman"/>
          <w:i/>
        </w:rPr>
        <w:t>(Disability Discrimination Act 1995, Equal Pay Act 1970)</w:t>
      </w:r>
      <w:r w:rsidR="00757584" w:rsidRPr="00822676">
        <w:rPr>
          <w:rFonts w:ascii="Times New Roman" w:eastAsia="Times New Roman" w:hAnsi="Times New Roman" w:cs="Times New Roman"/>
          <w:lang w:val="en-GB"/>
        </w:rPr>
        <w:t xml:space="preserve"> </w:t>
      </w:r>
      <w:r w:rsidR="00CD6EFB" w:rsidRPr="00822676">
        <w:rPr>
          <w:rFonts w:ascii="Times New Roman" w:hAnsi="Times New Roman" w:cs="Times New Roman"/>
        </w:rPr>
        <w:t>the perception of disability by disabled persons versus non-disabled persons still differs dramatically. According to The Disabilit</w:t>
      </w:r>
      <w:r w:rsidR="00D5034A" w:rsidRPr="00822676">
        <w:rPr>
          <w:rFonts w:ascii="Times New Roman" w:hAnsi="Times New Roman" w:cs="Times New Roman"/>
        </w:rPr>
        <w:t>y Perception Gap policy report (</w:t>
      </w:r>
      <w:r w:rsidR="005A3876" w:rsidRPr="00822676">
        <w:rPr>
          <w:rFonts w:ascii="Times New Roman" w:eastAsia="Times New Roman" w:hAnsi="Times New Roman" w:cs="Times New Roman"/>
          <w:color w:val="000000" w:themeColor="text1"/>
          <w:lang w:val="en-GB"/>
        </w:rPr>
        <w:t xml:space="preserve">Dixon, </w:t>
      </w:r>
      <w:r w:rsidR="005A3876" w:rsidRPr="00822676">
        <w:rPr>
          <w:rFonts w:ascii="Times New Roman" w:eastAsia="Times New Roman" w:hAnsi="Times New Roman" w:cs="Times New Roman"/>
          <w:i/>
          <w:color w:val="000000" w:themeColor="text1"/>
          <w:lang w:val="en-GB"/>
        </w:rPr>
        <w:t>et al.</w:t>
      </w:r>
      <w:r w:rsidR="00CD6EFB" w:rsidRPr="00822676">
        <w:rPr>
          <w:rFonts w:ascii="Times New Roman" w:hAnsi="Times New Roman" w:cs="Times New Roman"/>
        </w:rPr>
        <w:t>,</w:t>
      </w:r>
      <w:r w:rsidR="00D5034A" w:rsidRPr="00822676">
        <w:rPr>
          <w:rFonts w:ascii="Times New Roman" w:hAnsi="Times New Roman" w:cs="Times New Roman"/>
        </w:rPr>
        <w:t xml:space="preserve"> 2018, p. 6)</w:t>
      </w:r>
      <w:r w:rsidR="00CD6EFB" w:rsidRPr="00822676">
        <w:rPr>
          <w:rFonts w:ascii="Times New Roman" w:hAnsi="Times New Roman" w:cs="Times New Roman"/>
        </w:rPr>
        <w:t xml:space="preserve"> only one in five non-disabled people believe there are elevated levels of prejudice towards disabled people, however one in three disabled people believe they face prejudice. With this report, using data collected by the B</w:t>
      </w:r>
      <w:r w:rsidR="00DD6118" w:rsidRPr="00822676">
        <w:rPr>
          <w:rFonts w:ascii="Times New Roman" w:hAnsi="Times New Roman" w:cs="Times New Roman"/>
        </w:rPr>
        <w:t xml:space="preserve">ritish </w:t>
      </w:r>
      <w:r w:rsidR="00CD6EFB" w:rsidRPr="00822676">
        <w:rPr>
          <w:rFonts w:ascii="Times New Roman" w:hAnsi="Times New Roman" w:cs="Times New Roman"/>
        </w:rPr>
        <w:t>S</w:t>
      </w:r>
      <w:r w:rsidR="00DD6118" w:rsidRPr="00822676">
        <w:rPr>
          <w:rFonts w:ascii="Times New Roman" w:hAnsi="Times New Roman" w:cs="Times New Roman"/>
        </w:rPr>
        <w:t xml:space="preserve">ocial </w:t>
      </w:r>
      <w:r w:rsidR="00CD6EFB" w:rsidRPr="00822676">
        <w:rPr>
          <w:rFonts w:ascii="Times New Roman" w:hAnsi="Times New Roman" w:cs="Times New Roman"/>
        </w:rPr>
        <w:t>A</w:t>
      </w:r>
      <w:r w:rsidR="00DD6118" w:rsidRPr="00822676">
        <w:rPr>
          <w:rFonts w:ascii="Times New Roman" w:hAnsi="Times New Roman" w:cs="Times New Roman"/>
        </w:rPr>
        <w:t>ttitudes</w:t>
      </w:r>
      <w:r w:rsidR="00CD6EFB" w:rsidRPr="00822676">
        <w:rPr>
          <w:rFonts w:ascii="Times New Roman" w:hAnsi="Times New Roman" w:cs="Times New Roman"/>
        </w:rPr>
        <w:t xml:space="preserve"> Survey</w:t>
      </w:r>
      <w:r w:rsidR="00DD6118" w:rsidRPr="00822676">
        <w:rPr>
          <w:rFonts w:ascii="Times New Roman" w:hAnsi="Times New Roman" w:cs="Times New Roman"/>
        </w:rPr>
        <w:t xml:space="preserve"> 34</w:t>
      </w:r>
      <w:r w:rsidR="00CD6EFB" w:rsidRPr="00822676">
        <w:rPr>
          <w:rFonts w:ascii="Times New Roman" w:hAnsi="Times New Roman" w:cs="Times New Roman"/>
        </w:rPr>
        <w:t xml:space="preserve"> (2017) funded by Scope, it is clear that there is a variance in perception depending on the individuals’ standpoint.  Within this study when asked ‘How much prejudice do you think there is in Britain against disabled</w:t>
      </w:r>
      <w:r w:rsidR="00D5034A" w:rsidRPr="00822676">
        <w:rPr>
          <w:rFonts w:ascii="Times New Roman" w:hAnsi="Times New Roman" w:cs="Times New Roman"/>
        </w:rPr>
        <w:t xml:space="preserve"> people in general?’ (</w:t>
      </w:r>
      <w:r w:rsidR="00025AAF" w:rsidRPr="00822676">
        <w:rPr>
          <w:rFonts w:ascii="Times New Roman" w:hAnsi="Times New Roman" w:cs="Times New Roman"/>
        </w:rPr>
        <w:t xml:space="preserve">Dixon, </w:t>
      </w:r>
      <w:r w:rsidR="00025AAF" w:rsidRPr="00822676">
        <w:rPr>
          <w:rFonts w:ascii="Times New Roman" w:hAnsi="Times New Roman" w:cs="Times New Roman"/>
          <w:i/>
        </w:rPr>
        <w:t>et al.</w:t>
      </w:r>
      <w:r w:rsidR="00D5034A" w:rsidRPr="00822676">
        <w:rPr>
          <w:rFonts w:ascii="Times New Roman" w:hAnsi="Times New Roman" w:cs="Times New Roman"/>
        </w:rPr>
        <w:t>, 2018, p. 5</w:t>
      </w:r>
      <w:r w:rsidR="00CD6EFB" w:rsidRPr="00822676">
        <w:rPr>
          <w:rFonts w:ascii="Times New Roman" w:hAnsi="Times New Roman" w:cs="Times New Roman"/>
        </w:rPr>
        <w:t xml:space="preserve">) the results showed a substantial difference of 10% between disabled </w:t>
      </w:r>
      <w:r w:rsidR="004B6DDE" w:rsidRPr="00822676">
        <w:rPr>
          <w:rFonts w:ascii="Times New Roman" w:hAnsi="Times New Roman" w:cs="Times New Roman"/>
        </w:rPr>
        <w:t>respondents</w:t>
      </w:r>
      <w:r w:rsidR="00CD6EFB" w:rsidRPr="00822676">
        <w:rPr>
          <w:rFonts w:ascii="Times New Roman" w:hAnsi="Times New Roman" w:cs="Times New Roman"/>
        </w:rPr>
        <w:t xml:space="preserve"> and non-disabled </w:t>
      </w:r>
      <w:r w:rsidR="004B6DDE" w:rsidRPr="00822676">
        <w:rPr>
          <w:rFonts w:ascii="Times New Roman" w:hAnsi="Times New Roman" w:cs="Times New Roman"/>
        </w:rPr>
        <w:t>respondents</w:t>
      </w:r>
      <w:r w:rsidR="009653F4" w:rsidRPr="00822676">
        <w:rPr>
          <w:rFonts w:ascii="Times New Roman" w:hAnsi="Times New Roman" w:cs="Times New Roman"/>
        </w:rPr>
        <w:t xml:space="preserve"> beliefs. Many rationaliz</w:t>
      </w:r>
      <w:r w:rsidR="00CD6EFB" w:rsidRPr="00822676">
        <w:rPr>
          <w:rFonts w:ascii="Times New Roman" w:hAnsi="Times New Roman" w:cs="Times New Roman"/>
        </w:rPr>
        <w:t>ations, such as personal experiences and lack of association with disabled persons, could contribute towards these discrepancies, but it must be taken into account that without having first hand experience of a disability, there may be</w:t>
      </w:r>
      <w:r w:rsidR="00EF77A5" w:rsidRPr="00822676">
        <w:rPr>
          <w:rFonts w:ascii="Times New Roman" w:hAnsi="Times New Roman" w:cs="Times New Roman"/>
        </w:rPr>
        <w:t xml:space="preserve"> multiple sub</w:t>
      </w:r>
      <w:r w:rsidR="00CD6EFB" w:rsidRPr="00822676">
        <w:rPr>
          <w:rFonts w:ascii="Times New Roman" w:hAnsi="Times New Roman" w:cs="Times New Roman"/>
        </w:rPr>
        <w:t>conscious preconceptions towards disabled people or a lack of awareness of the injusti</w:t>
      </w:r>
      <w:r w:rsidR="00B17B3D" w:rsidRPr="00822676">
        <w:rPr>
          <w:rFonts w:ascii="Times New Roman" w:hAnsi="Times New Roman" w:cs="Times New Roman"/>
        </w:rPr>
        <w:t xml:space="preserve">ces disabled people face.  While according to the recent report </w:t>
      </w:r>
      <w:r w:rsidR="00D5034A" w:rsidRPr="00822676">
        <w:rPr>
          <w:rFonts w:ascii="Times New Roman" w:hAnsi="Times New Roman" w:cs="Times New Roman"/>
        </w:rPr>
        <w:t>People with D</w:t>
      </w:r>
      <w:r w:rsidR="00B17B3D" w:rsidRPr="00822676">
        <w:rPr>
          <w:rFonts w:ascii="Times New Roman" w:hAnsi="Times New Roman" w:cs="Times New Roman"/>
        </w:rPr>
        <w:t>is</w:t>
      </w:r>
      <w:r w:rsidR="00D5034A" w:rsidRPr="00822676">
        <w:rPr>
          <w:rFonts w:ascii="Times New Roman" w:hAnsi="Times New Roman" w:cs="Times New Roman"/>
        </w:rPr>
        <w:t>abilities in E</w:t>
      </w:r>
      <w:r w:rsidR="00B17B3D" w:rsidRPr="00822676">
        <w:rPr>
          <w:rFonts w:ascii="Times New Roman" w:hAnsi="Times New Roman" w:cs="Times New Roman"/>
        </w:rPr>
        <w:t xml:space="preserve">mployment (House of Commons Library, 2019), </w:t>
      </w:r>
      <w:r w:rsidR="00CD6EFB" w:rsidRPr="00822676">
        <w:rPr>
          <w:rFonts w:ascii="Times New Roman" w:hAnsi="Times New Roman" w:cs="Times New Roman"/>
        </w:rPr>
        <w:t xml:space="preserve">the most recent unemployment rates for people with disabilities was 7.3%, with 43.3% of disabled people economically inactive, 52.6% disabled people are in employment, resulting in a </w:t>
      </w:r>
      <w:r w:rsidR="0026038A" w:rsidRPr="00822676">
        <w:rPr>
          <w:rFonts w:ascii="Times New Roman" w:hAnsi="Times New Roman" w:cs="Times New Roman"/>
        </w:rPr>
        <w:t>28.9% disability employment gap</w:t>
      </w:r>
      <w:r w:rsidR="00B17B3D" w:rsidRPr="00822676">
        <w:rPr>
          <w:rFonts w:ascii="Times New Roman" w:hAnsi="Times New Roman" w:cs="Times New Roman"/>
        </w:rPr>
        <w:t xml:space="preserve">. </w:t>
      </w:r>
      <w:r w:rsidR="0026038A" w:rsidRPr="00822676">
        <w:rPr>
          <w:rFonts w:ascii="Times New Roman" w:hAnsi="Times New Roman" w:cs="Times New Roman"/>
        </w:rPr>
        <w:t>Logically</w:t>
      </w:r>
      <w:r w:rsidR="00CD6EFB" w:rsidRPr="00822676">
        <w:rPr>
          <w:rFonts w:ascii="Times New Roman" w:hAnsi="Times New Roman" w:cs="Times New Roman"/>
        </w:rPr>
        <w:t>, not all disabled people o</w:t>
      </w:r>
      <w:r w:rsidR="000557EF" w:rsidRPr="00822676">
        <w:rPr>
          <w:rFonts w:ascii="Times New Roman" w:hAnsi="Times New Roman" w:cs="Times New Roman"/>
        </w:rPr>
        <w:t>f working age are able to work. H</w:t>
      </w:r>
      <w:r w:rsidR="00CD6EFB" w:rsidRPr="00822676">
        <w:rPr>
          <w:rFonts w:ascii="Times New Roman" w:hAnsi="Times New Roman" w:cs="Times New Roman"/>
        </w:rPr>
        <w:t xml:space="preserve">owever, if we look at this figure paralleled to the public’s perception of disabled people, the comparison presents more queries as to why this figure is so high. </w:t>
      </w:r>
    </w:p>
    <w:p w14:paraId="0631C40A" w14:textId="77777777" w:rsidR="001313EE" w:rsidRDefault="001313EE" w:rsidP="00822676">
      <w:pPr>
        <w:widowControl w:val="0"/>
        <w:autoSpaceDE w:val="0"/>
        <w:autoSpaceDN w:val="0"/>
        <w:adjustRightInd w:val="0"/>
        <w:spacing w:line="360" w:lineRule="auto"/>
        <w:jc w:val="both"/>
        <w:rPr>
          <w:rFonts w:ascii="Times New Roman" w:hAnsi="Times New Roman" w:cs="Times New Roman"/>
        </w:rPr>
      </w:pPr>
    </w:p>
    <w:p w14:paraId="3E3A6862" w14:textId="77777777" w:rsidR="001313EE" w:rsidRDefault="001313EE" w:rsidP="00822676">
      <w:pPr>
        <w:widowControl w:val="0"/>
        <w:autoSpaceDE w:val="0"/>
        <w:autoSpaceDN w:val="0"/>
        <w:adjustRightInd w:val="0"/>
        <w:spacing w:line="360" w:lineRule="auto"/>
        <w:jc w:val="both"/>
        <w:rPr>
          <w:rFonts w:ascii="Times New Roman" w:hAnsi="Times New Roman" w:cs="Times New Roman"/>
        </w:rPr>
      </w:pPr>
    </w:p>
    <w:p w14:paraId="32047298" w14:textId="45FFB2FC" w:rsidR="001313EE" w:rsidRDefault="00CD6EFB" w:rsidP="00822676">
      <w:pPr>
        <w:widowControl w:val="0"/>
        <w:autoSpaceDE w:val="0"/>
        <w:autoSpaceDN w:val="0"/>
        <w:adjustRightInd w:val="0"/>
        <w:spacing w:line="360" w:lineRule="auto"/>
        <w:jc w:val="both"/>
        <w:rPr>
          <w:rFonts w:ascii="Times New Roman" w:hAnsi="Times New Roman" w:cs="Times New Roman"/>
        </w:rPr>
      </w:pPr>
      <w:r w:rsidRPr="00822676">
        <w:rPr>
          <w:rFonts w:ascii="Times New Roman" w:hAnsi="Times New Roman" w:cs="Times New Roman"/>
        </w:rPr>
        <w:t>As quantified in the Public</w:t>
      </w:r>
      <w:r w:rsidR="00025AAF" w:rsidRPr="00822676">
        <w:rPr>
          <w:rFonts w:ascii="Times New Roman" w:hAnsi="Times New Roman" w:cs="Times New Roman"/>
        </w:rPr>
        <w:t xml:space="preserve"> Perceptions of Disabled People</w:t>
      </w:r>
      <w:r w:rsidRPr="00822676">
        <w:rPr>
          <w:rFonts w:ascii="Times New Roman" w:hAnsi="Times New Roman" w:cs="Times New Roman"/>
        </w:rPr>
        <w:t xml:space="preserve"> produced by the Office for Disability Issues (</w:t>
      </w:r>
      <w:r w:rsidR="00DD6118" w:rsidRPr="00822676">
        <w:rPr>
          <w:rFonts w:ascii="Times New Roman" w:hAnsi="Times New Roman" w:cs="Times New Roman"/>
        </w:rPr>
        <w:t>Staniland, 2009, p. 27</w:t>
      </w:r>
      <w:r w:rsidRPr="00822676">
        <w:rPr>
          <w:rFonts w:ascii="Times New Roman" w:hAnsi="Times New Roman" w:cs="Times New Roman"/>
        </w:rPr>
        <w:t>), 38% of participants believe that disabled people are less productive than non-d</w:t>
      </w:r>
      <w:r w:rsidR="009D78A0" w:rsidRPr="00822676">
        <w:rPr>
          <w:rFonts w:ascii="Times New Roman" w:hAnsi="Times New Roman" w:cs="Times New Roman"/>
        </w:rPr>
        <w:t>isabled people, with 76% believing</w:t>
      </w:r>
      <w:r w:rsidRPr="00822676">
        <w:rPr>
          <w:rFonts w:ascii="Times New Roman" w:hAnsi="Times New Roman" w:cs="Times New Roman"/>
        </w:rPr>
        <w:t xml:space="preserve"> that disabled people need to be cared for some or all of the time. With a sample size of 1877 participants, this equals to around four in ten people, and over three quarters, respectively. This information brings forth multiple questions regarding disabled people in employment. It is likely that out of these participants at least some were in a position of managing, supervising or recruiting employees. Does this attitude translate to the work place?  With research </w:t>
      </w:r>
      <w:r w:rsidR="00BE2A5D" w:rsidRPr="00822676">
        <w:rPr>
          <w:rFonts w:ascii="Times New Roman" w:hAnsi="Times New Roman" w:cs="Times New Roman"/>
        </w:rPr>
        <w:t xml:space="preserve">undertaken in reports such as The Disability Pay Gap </w:t>
      </w:r>
      <w:r w:rsidRPr="00822676">
        <w:rPr>
          <w:rFonts w:ascii="Times New Roman" w:hAnsi="Times New Roman" w:cs="Times New Roman"/>
          <w:highlight w:val="lightGray"/>
        </w:rPr>
        <w:t>(</w:t>
      </w:r>
      <w:r w:rsidR="00BE2A5D" w:rsidRPr="00822676">
        <w:rPr>
          <w:rFonts w:ascii="Times New Roman" w:hAnsi="Times New Roman" w:cs="Times New Roman"/>
        </w:rPr>
        <w:t>Longhi,</w:t>
      </w:r>
      <w:r w:rsidRPr="00822676">
        <w:rPr>
          <w:rFonts w:ascii="Times New Roman" w:hAnsi="Times New Roman" w:cs="Times New Roman"/>
        </w:rPr>
        <w:t xml:space="preserve"> 2017) and the Disabili</w:t>
      </w:r>
      <w:r w:rsidR="00BE2A5D" w:rsidRPr="00822676">
        <w:rPr>
          <w:rFonts w:ascii="Times New Roman" w:hAnsi="Times New Roman" w:cs="Times New Roman"/>
        </w:rPr>
        <w:t xml:space="preserve">ty Employment and Pay Gaps </w:t>
      </w:r>
      <w:r w:rsidRPr="00822676">
        <w:rPr>
          <w:rFonts w:ascii="Times New Roman" w:hAnsi="Times New Roman" w:cs="Times New Roman"/>
        </w:rPr>
        <w:t>(Trade Unions Congress (TUC)</w:t>
      </w:r>
      <w:r w:rsidR="00BE2A5D" w:rsidRPr="00822676">
        <w:rPr>
          <w:rFonts w:ascii="Times New Roman" w:hAnsi="Times New Roman" w:cs="Times New Roman"/>
        </w:rPr>
        <w:t xml:space="preserve"> 2018</w:t>
      </w:r>
      <w:r w:rsidRPr="00822676">
        <w:rPr>
          <w:rFonts w:ascii="Times New Roman" w:hAnsi="Times New Roman" w:cs="Times New Roman"/>
        </w:rPr>
        <w:t>), it is evident that there is a distinct difference in wages received by disabled employees compared to non-disabled employees, varying between 7% to 40% depending on the disability. While these figures can be partially explained with issues such as part time employment, there are also findings that those employees that</w:t>
      </w:r>
      <w:r w:rsidR="009653F4" w:rsidRPr="00822676">
        <w:rPr>
          <w:rFonts w:ascii="Times New Roman" w:hAnsi="Times New Roman" w:cs="Times New Roman"/>
        </w:rPr>
        <w:t xml:space="preserve"> are in jobs, such as management or as directors</w:t>
      </w:r>
      <w:r w:rsidRPr="00822676">
        <w:rPr>
          <w:rFonts w:ascii="Times New Roman" w:hAnsi="Times New Roman" w:cs="Times New Roman"/>
        </w:rPr>
        <w:t xml:space="preserve">, are less likely to also be disabled. Yet there are a higher number of disabled workers in occupations such as customer service and sales. These figures could suggest that disabled workers are not being given full access to the job market, </w:t>
      </w:r>
      <w:r w:rsidR="009653F4" w:rsidRPr="00822676">
        <w:rPr>
          <w:rFonts w:ascii="Times New Roman" w:hAnsi="Times New Roman" w:cs="Times New Roman"/>
        </w:rPr>
        <w:t xml:space="preserve">and are </w:t>
      </w:r>
      <w:r w:rsidRPr="00822676">
        <w:rPr>
          <w:rFonts w:ascii="Times New Roman" w:hAnsi="Times New Roman" w:cs="Times New Roman"/>
        </w:rPr>
        <w:t>therefor</w:t>
      </w:r>
      <w:r w:rsidR="009653F4" w:rsidRPr="00822676">
        <w:rPr>
          <w:rFonts w:ascii="Times New Roman" w:hAnsi="Times New Roman" w:cs="Times New Roman"/>
        </w:rPr>
        <w:t xml:space="preserve">e </w:t>
      </w:r>
      <w:r w:rsidRPr="00822676">
        <w:rPr>
          <w:rFonts w:ascii="Times New Roman" w:hAnsi="Times New Roman" w:cs="Times New Roman"/>
        </w:rPr>
        <w:t xml:space="preserve">missing opportunities for promotion and career development. With this in mind, the </w:t>
      </w:r>
      <w:r w:rsidRPr="00822676">
        <w:rPr>
          <w:rFonts w:ascii="Times New Roman" w:hAnsi="Times New Roman" w:cs="Times New Roman"/>
          <w:i/>
        </w:rPr>
        <w:t xml:space="preserve">Equality Act 2010 </w:t>
      </w:r>
      <w:r w:rsidRPr="00822676">
        <w:rPr>
          <w:rFonts w:ascii="Times New Roman" w:hAnsi="Times New Roman" w:cs="Times New Roman"/>
        </w:rPr>
        <w:t xml:space="preserve">is intended to protect disabled workers from this type of discrimination, with reasonable adjustments offering a solution to impediments that may arise from hiring a disabled person. </w:t>
      </w:r>
    </w:p>
    <w:p w14:paraId="6FAD0DD4" w14:textId="77777777" w:rsidR="001313EE" w:rsidRPr="001313EE" w:rsidRDefault="001313EE" w:rsidP="00822676">
      <w:pPr>
        <w:widowControl w:val="0"/>
        <w:autoSpaceDE w:val="0"/>
        <w:autoSpaceDN w:val="0"/>
        <w:adjustRightInd w:val="0"/>
        <w:spacing w:line="360" w:lineRule="auto"/>
        <w:jc w:val="both"/>
        <w:rPr>
          <w:rFonts w:ascii="Times New Roman" w:hAnsi="Times New Roman" w:cs="Times New Roman"/>
        </w:rPr>
      </w:pPr>
    </w:p>
    <w:p w14:paraId="32713850" w14:textId="6C7A8B94" w:rsidR="00CD6EFB" w:rsidRPr="00822676" w:rsidRDefault="00377B1A" w:rsidP="00822676">
      <w:pPr>
        <w:widowControl w:val="0"/>
        <w:autoSpaceDE w:val="0"/>
        <w:autoSpaceDN w:val="0"/>
        <w:adjustRightInd w:val="0"/>
        <w:spacing w:line="360" w:lineRule="auto"/>
        <w:jc w:val="both"/>
        <w:rPr>
          <w:rFonts w:ascii="Times New Roman" w:hAnsi="Times New Roman" w:cs="Times New Roman"/>
          <w:b/>
          <w:bCs/>
          <w:u w:val="single"/>
        </w:rPr>
      </w:pPr>
      <w:r w:rsidRPr="00822676">
        <w:rPr>
          <w:rFonts w:ascii="Times New Roman" w:hAnsi="Times New Roman" w:cs="Times New Roman"/>
          <w:b/>
          <w:bCs/>
          <w:u w:val="single"/>
        </w:rPr>
        <w:t xml:space="preserve">Methodology </w:t>
      </w:r>
    </w:p>
    <w:p w14:paraId="2BBA6E28" w14:textId="77777777" w:rsidR="004D41A3" w:rsidRPr="00822676" w:rsidRDefault="004D41A3" w:rsidP="00822676">
      <w:pPr>
        <w:widowControl w:val="0"/>
        <w:autoSpaceDE w:val="0"/>
        <w:autoSpaceDN w:val="0"/>
        <w:adjustRightInd w:val="0"/>
        <w:spacing w:line="360" w:lineRule="auto"/>
        <w:jc w:val="both"/>
        <w:rPr>
          <w:rFonts w:ascii="Times New Roman" w:hAnsi="Times New Roman" w:cs="Times New Roman"/>
          <w:i/>
          <w:iCs/>
        </w:rPr>
      </w:pPr>
    </w:p>
    <w:p w14:paraId="1EB82D9C" w14:textId="06B22ED7" w:rsidR="004B6DDE" w:rsidRPr="00822676" w:rsidRDefault="006E4199" w:rsidP="00822676">
      <w:pPr>
        <w:spacing w:line="360" w:lineRule="auto"/>
        <w:jc w:val="both"/>
        <w:rPr>
          <w:rFonts w:ascii="Times New Roman" w:hAnsi="Times New Roman" w:cs="Times New Roman"/>
          <w:iCs/>
        </w:rPr>
      </w:pPr>
      <w:r w:rsidRPr="00822676">
        <w:rPr>
          <w:rFonts w:ascii="Times New Roman" w:hAnsi="Times New Roman" w:cs="Times New Roman"/>
          <w:iCs/>
        </w:rPr>
        <w:t xml:space="preserve">While </w:t>
      </w:r>
      <w:r w:rsidR="0069695F" w:rsidRPr="00822676">
        <w:rPr>
          <w:rFonts w:ascii="Times New Roman" w:hAnsi="Times New Roman" w:cs="Times New Roman"/>
          <w:iCs/>
        </w:rPr>
        <w:t>many high quality studies have been completed on reasonable adjustments</w:t>
      </w:r>
      <w:r w:rsidR="009653F4" w:rsidRPr="00822676">
        <w:rPr>
          <w:rFonts w:ascii="Times New Roman" w:hAnsi="Times New Roman" w:cs="Times New Roman"/>
          <w:iCs/>
        </w:rPr>
        <w:t>, such as</w:t>
      </w:r>
      <w:r w:rsidR="0069695F" w:rsidRPr="00822676">
        <w:rPr>
          <w:rFonts w:ascii="Times New Roman" w:hAnsi="Times New Roman" w:cs="Times New Roman"/>
          <w:iCs/>
        </w:rPr>
        <w:t xml:space="preserve"> </w:t>
      </w:r>
      <w:r w:rsidR="009653F4" w:rsidRPr="00822676">
        <w:rPr>
          <w:rFonts w:ascii="Times New Roman" w:hAnsi="Times New Roman" w:cs="Times New Roman"/>
          <w:i/>
          <w:iCs/>
        </w:rPr>
        <w:t>T</w:t>
      </w:r>
      <w:r w:rsidR="00A92AF1" w:rsidRPr="00822676">
        <w:rPr>
          <w:rFonts w:ascii="Times New Roman" w:hAnsi="Times New Roman" w:cs="Times New Roman"/>
          <w:i/>
          <w:iCs/>
        </w:rPr>
        <w:t>he</w:t>
      </w:r>
      <w:r w:rsidR="0069695F" w:rsidRPr="00822676">
        <w:rPr>
          <w:rFonts w:ascii="Times New Roman" w:hAnsi="Times New Roman" w:cs="Times New Roman"/>
          <w:i/>
          <w:iCs/>
        </w:rPr>
        <w:t xml:space="preserve"> implementation of equality legislation: the case of disabled gradua</w:t>
      </w:r>
      <w:r w:rsidR="00A92AF1" w:rsidRPr="00822676">
        <w:rPr>
          <w:rFonts w:ascii="Times New Roman" w:hAnsi="Times New Roman" w:cs="Times New Roman"/>
          <w:i/>
          <w:iCs/>
        </w:rPr>
        <w:t>tes and reasonable adjustments</w:t>
      </w:r>
      <w:r w:rsidR="00A92AF1" w:rsidRPr="00822676">
        <w:rPr>
          <w:rFonts w:ascii="Times New Roman" w:hAnsi="Times New Roman" w:cs="Times New Roman"/>
          <w:iCs/>
        </w:rPr>
        <w:t xml:space="preserve"> (</w:t>
      </w:r>
      <w:r w:rsidR="0069695F" w:rsidRPr="00822676">
        <w:rPr>
          <w:rFonts w:ascii="Times New Roman" w:hAnsi="Times New Roman" w:cs="Times New Roman"/>
          <w:iCs/>
        </w:rPr>
        <w:t xml:space="preserve">William, </w:t>
      </w:r>
      <w:r w:rsidR="00A92AF1" w:rsidRPr="00822676">
        <w:rPr>
          <w:rFonts w:ascii="Times New Roman" w:hAnsi="Times New Roman" w:cs="Times New Roman"/>
          <w:iCs/>
        </w:rPr>
        <w:t xml:space="preserve">2016), </w:t>
      </w:r>
      <w:r w:rsidR="009653F4" w:rsidRPr="00822676">
        <w:rPr>
          <w:rFonts w:ascii="Times New Roman" w:hAnsi="Times New Roman" w:cs="Times New Roman"/>
          <w:iCs/>
        </w:rPr>
        <w:t xml:space="preserve">and </w:t>
      </w:r>
      <w:r w:rsidR="0069695F" w:rsidRPr="00822676">
        <w:rPr>
          <w:rFonts w:ascii="Times New Roman" w:hAnsi="Times New Roman" w:cs="Times New Roman"/>
          <w:i/>
          <w:iCs/>
        </w:rPr>
        <w:t>Disabled people’s experiences of accessing reasonable adjustments i</w:t>
      </w:r>
      <w:r w:rsidR="00A92AF1" w:rsidRPr="00822676">
        <w:rPr>
          <w:rFonts w:ascii="Times New Roman" w:hAnsi="Times New Roman" w:cs="Times New Roman"/>
          <w:i/>
          <w:iCs/>
        </w:rPr>
        <w:t xml:space="preserve">n hospital: a qualitative study </w:t>
      </w:r>
      <w:r w:rsidR="00A92AF1" w:rsidRPr="00822676">
        <w:rPr>
          <w:rFonts w:ascii="Times New Roman" w:hAnsi="Times New Roman" w:cs="Times New Roman"/>
          <w:iCs/>
        </w:rPr>
        <w:t xml:space="preserve">(Read </w:t>
      </w:r>
      <w:r w:rsidR="00A92AF1" w:rsidRPr="00822676">
        <w:rPr>
          <w:rFonts w:ascii="Times New Roman" w:hAnsi="Times New Roman" w:cs="Times New Roman"/>
          <w:i/>
          <w:iCs/>
        </w:rPr>
        <w:t>et al</w:t>
      </w:r>
      <w:r w:rsidR="00A92AF1" w:rsidRPr="00822676">
        <w:rPr>
          <w:rFonts w:ascii="Times New Roman" w:hAnsi="Times New Roman" w:cs="Times New Roman"/>
          <w:iCs/>
        </w:rPr>
        <w:t>. 2018)</w:t>
      </w:r>
      <w:r w:rsidR="0069695F" w:rsidRPr="00822676">
        <w:rPr>
          <w:rFonts w:ascii="Times New Roman" w:hAnsi="Times New Roman" w:cs="Times New Roman"/>
          <w:iCs/>
        </w:rPr>
        <w:t>,</w:t>
      </w:r>
      <w:r w:rsidR="00D14ECA" w:rsidRPr="00822676">
        <w:rPr>
          <w:rFonts w:ascii="Times New Roman" w:hAnsi="Times New Roman" w:cs="Times New Roman"/>
          <w:iCs/>
        </w:rPr>
        <w:t xml:space="preserve"> the majority of </w:t>
      </w:r>
      <w:r w:rsidR="00AF6422" w:rsidRPr="00822676">
        <w:rPr>
          <w:rFonts w:ascii="Times New Roman" w:hAnsi="Times New Roman" w:cs="Times New Roman"/>
          <w:iCs/>
        </w:rPr>
        <w:t xml:space="preserve">these </w:t>
      </w:r>
      <w:r w:rsidR="00D14ECA" w:rsidRPr="00822676">
        <w:rPr>
          <w:rFonts w:ascii="Times New Roman" w:hAnsi="Times New Roman" w:cs="Times New Roman"/>
          <w:iCs/>
        </w:rPr>
        <w:t xml:space="preserve">studies are carried out using qualitative research methods. </w:t>
      </w:r>
      <w:r w:rsidR="00291086" w:rsidRPr="00822676">
        <w:rPr>
          <w:rFonts w:ascii="Times New Roman" w:hAnsi="Times New Roman" w:cs="Times New Roman"/>
          <w:iCs/>
        </w:rPr>
        <w:t>The applications of these methods make</w:t>
      </w:r>
      <w:r w:rsidR="00D14ECA" w:rsidRPr="00822676">
        <w:rPr>
          <w:rFonts w:ascii="Times New Roman" w:hAnsi="Times New Roman" w:cs="Times New Roman"/>
          <w:iCs/>
        </w:rPr>
        <w:t xml:space="preserve"> sense, especially </w:t>
      </w:r>
      <w:r w:rsidR="00EF77A5" w:rsidRPr="00822676">
        <w:rPr>
          <w:rFonts w:ascii="Times New Roman" w:hAnsi="Times New Roman" w:cs="Times New Roman"/>
          <w:iCs/>
        </w:rPr>
        <w:t xml:space="preserve">when </w:t>
      </w:r>
      <w:r w:rsidR="00D14ECA" w:rsidRPr="00822676">
        <w:rPr>
          <w:rFonts w:ascii="Times New Roman" w:hAnsi="Times New Roman" w:cs="Times New Roman"/>
          <w:iCs/>
        </w:rPr>
        <w:t>used with</w:t>
      </w:r>
      <w:r w:rsidR="00EF77A5" w:rsidRPr="00822676">
        <w:rPr>
          <w:rFonts w:ascii="Times New Roman" w:hAnsi="Times New Roman" w:cs="Times New Roman"/>
          <w:iCs/>
        </w:rPr>
        <w:t>in</w:t>
      </w:r>
      <w:r w:rsidR="00D14ECA" w:rsidRPr="00822676">
        <w:rPr>
          <w:rFonts w:ascii="Times New Roman" w:hAnsi="Times New Roman" w:cs="Times New Roman"/>
          <w:iCs/>
        </w:rPr>
        <w:t xml:space="preserve"> </w:t>
      </w:r>
      <w:r w:rsidR="00EF77A5" w:rsidRPr="00822676">
        <w:rPr>
          <w:rFonts w:ascii="Times New Roman" w:hAnsi="Times New Roman" w:cs="Times New Roman"/>
          <w:iCs/>
        </w:rPr>
        <w:t>social research</w:t>
      </w:r>
      <w:r w:rsidR="00291086" w:rsidRPr="00822676">
        <w:rPr>
          <w:rFonts w:ascii="Times New Roman" w:hAnsi="Times New Roman" w:cs="Times New Roman"/>
          <w:iCs/>
        </w:rPr>
        <w:t xml:space="preserve">. Qualitative research </w:t>
      </w:r>
      <w:r w:rsidR="00B91EC5" w:rsidRPr="00822676">
        <w:rPr>
          <w:rFonts w:ascii="Times New Roman" w:hAnsi="Times New Roman" w:cs="Times New Roman"/>
          <w:iCs/>
        </w:rPr>
        <w:t>puts emphasis on w</w:t>
      </w:r>
      <w:r w:rsidR="00BB4549" w:rsidRPr="00822676">
        <w:rPr>
          <w:rFonts w:ascii="Times New Roman" w:hAnsi="Times New Roman" w:cs="Times New Roman"/>
          <w:iCs/>
        </w:rPr>
        <w:t>ords rather than quantifiable results</w:t>
      </w:r>
      <w:r w:rsidR="00B5389D">
        <w:rPr>
          <w:rFonts w:ascii="Times New Roman" w:hAnsi="Times New Roman" w:cs="Times New Roman"/>
          <w:iCs/>
        </w:rPr>
        <w:t xml:space="preserve">, </w:t>
      </w:r>
      <w:r w:rsidR="00BB4549" w:rsidRPr="00822676">
        <w:rPr>
          <w:rFonts w:ascii="Times New Roman" w:hAnsi="Times New Roman" w:cs="Times New Roman"/>
          <w:iCs/>
        </w:rPr>
        <w:t>however i</w:t>
      </w:r>
      <w:r w:rsidR="00D14ECA" w:rsidRPr="00822676">
        <w:rPr>
          <w:rFonts w:ascii="Times New Roman" w:hAnsi="Times New Roman" w:cs="Times New Roman"/>
          <w:iCs/>
        </w:rPr>
        <w:t xml:space="preserve">t does not provide the researcher the opportunity </w:t>
      </w:r>
      <w:r w:rsidR="00E36519" w:rsidRPr="00822676">
        <w:rPr>
          <w:rFonts w:ascii="Times New Roman" w:hAnsi="Times New Roman" w:cs="Times New Roman"/>
          <w:iCs/>
        </w:rPr>
        <w:t xml:space="preserve">to </w:t>
      </w:r>
      <w:r w:rsidR="00D14ECA" w:rsidRPr="00822676">
        <w:rPr>
          <w:rFonts w:ascii="Times New Roman" w:hAnsi="Times New Roman" w:cs="Times New Roman"/>
          <w:iCs/>
        </w:rPr>
        <w:t xml:space="preserve">gain a wider look at the situation from different vantage points, </w:t>
      </w:r>
      <w:r w:rsidR="00E36519" w:rsidRPr="00822676">
        <w:rPr>
          <w:rFonts w:ascii="Times New Roman" w:hAnsi="Times New Roman" w:cs="Times New Roman"/>
          <w:iCs/>
        </w:rPr>
        <w:t xml:space="preserve">in this case, </w:t>
      </w:r>
      <w:r w:rsidR="00D14ECA" w:rsidRPr="00822676">
        <w:rPr>
          <w:rFonts w:ascii="Times New Roman" w:hAnsi="Times New Roman" w:cs="Times New Roman"/>
          <w:iCs/>
        </w:rPr>
        <w:t xml:space="preserve">the employer and the employees. To expand on this theory further, </w:t>
      </w:r>
      <w:r w:rsidR="00724A1B" w:rsidRPr="00822676">
        <w:rPr>
          <w:rFonts w:ascii="Times New Roman" w:hAnsi="Times New Roman" w:cs="Times New Roman"/>
          <w:iCs/>
        </w:rPr>
        <w:t xml:space="preserve">and to gain a </w:t>
      </w:r>
      <w:r w:rsidR="00CA43A3" w:rsidRPr="00822676">
        <w:rPr>
          <w:rFonts w:ascii="Times New Roman" w:hAnsi="Times New Roman" w:cs="Times New Roman"/>
          <w:iCs/>
        </w:rPr>
        <w:t>deeper</w:t>
      </w:r>
      <w:r w:rsidR="00724A1B" w:rsidRPr="00822676">
        <w:rPr>
          <w:rFonts w:ascii="Times New Roman" w:hAnsi="Times New Roman" w:cs="Times New Roman"/>
          <w:iCs/>
        </w:rPr>
        <w:t xml:space="preserve"> </w:t>
      </w:r>
      <w:r w:rsidR="00051601" w:rsidRPr="00822676">
        <w:rPr>
          <w:rFonts w:ascii="Times New Roman" w:hAnsi="Times New Roman" w:cs="Times New Roman"/>
          <w:iCs/>
        </w:rPr>
        <w:t xml:space="preserve">and fuller </w:t>
      </w:r>
      <w:r w:rsidR="00724A1B" w:rsidRPr="00822676">
        <w:rPr>
          <w:rFonts w:ascii="Times New Roman" w:hAnsi="Times New Roman" w:cs="Times New Roman"/>
          <w:iCs/>
        </w:rPr>
        <w:t xml:space="preserve">understanding </w:t>
      </w:r>
      <w:r w:rsidR="00291086" w:rsidRPr="00822676">
        <w:rPr>
          <w:rFonts w:ascii="Times New Roman" w:hAnsi="Times New Roman" w:cs="Times New Roman"/>
          <w:iCs/>
        </w:rPr>
        <w:t xml:space="preserve">of </w:t>
      </w:r>
      <w:r w:rsidR="00724A1B" w:rsidRPr="00822676">
        <w:rPr>
          <w:rFonts w:ascii="Times New Roman" w:hAnsi="Times New Roman" w:cs="Times New Roman"/>
          <w:iCs/>
        </w:rPr>
        <w:t xml:space="preserve">the perception of </w:t>
      </w:r>
      <w:r w:rsidR="00804888" w:rsidRPr="00822676">
        <w:rPr>
          <w:rFonts w:ascii="Times New Roman" w:hAnsi="Times New Roman" w:cs="Times New Roman"/>
          <w:iCs/>
        </w:rPr>
        <w:t xml:space="preserve">reasonable adjustments by </w:t>
      </w:r>
      <w:r w:rsidR="00724A1B" w:rsidRPr="00822676">
        <w:rPr>
          <w:rFonts w:ascii="Times New Roman" w:hAnsi="Times New Roman" w:cs="Times New Roman"/>
          <w:iCs/>
        </w:rPr>
        <w:t>disabled employees and non-disabled employers, p</w:t>
      </w:r>
      <w:r w:rsidR="006F6C79" w:rsidRPr="00822676">
        <w:rPr>
          <w:rFonts w:ascii="Times New Roman" w:hAnsi="Times New Roman" w:cs="Times New Roman"/>
          <w:iCs/>
        </w:rPr>
        <w:t xml:space="preserve">ragmatism </w:t>
      </w:r>
      <w:r w:rsidR="002F1012" w:rsidRPr="00822676">
        <w:rPr>
          <w:rFonts w:ascii="Times New Roman" w:hAnsi="Times New Roman" w:cs="Times New Roman"/>
          <w:iCs/>
        </w:rPr>
        <w:t>will b</w:t>
      </w:r>
      <w:r w:rsidR="00C118E9" w:rsidRPr="00822676">
        <w:rPr>
          <w:rFonts w:ascii="Times New Roman" w:hAnsi="Times New Roman" w:cs="Times New Roman"/>
          <w:iCs/>
        </w:rPr>
        <w:t>e adopted as</w:t>
      </w:r>
      <w:r w:rsidR="002F1012" w:rsidRPr="00822676">
        <w:rPr>
          <w:rFonts w:ascii="Times New Roman" w:hAnsi="Times New Roman" w:cs="Times New Roman"/>
          <w:iCs/>
        </w:rPr>
        <w:t xml:space="preserve"> the research paradigm</w:t>
      </w:r>
      <w:r w:rsidR="006F6C79" w:rsidRPr="00822676">
        <w:rPr>
          <w:rFonts w:ascii="Times New Roman" w:hAnsi="Times New Roman" w:cs="Times New Roman"/>
          <w:iCs/>
        </w:rPr>
        <w:t>, thus</w:t>
      </w:r>
      <w:r w:rsidR="002F1012" w:rsidRPr="00822676">
        <w:rPr>
          <w:rFonts w:ascii="Times New Roman" w:hAnsi="Times New Roman" w:cs="Times New Roman"/>
          <w:iCs/>
        </w:rPr>
        <w:t xml:space="preserve"> using a</w:t>
      </w:r>
      <w:r w:rsidR="00C118E9" w:rsidRPr="00822676">
        <w:rPr>
          <w:rFonts w:ascii="Times New Roman" w:hAnsi="Times New Roman" w:cs="Times New Roman"/>
          <w:iCs/>
        </w:rPr>
        <w:t xml:space="preserve"> mixed methods research design.</w:t>
      </w:r>
      <w:r w:rsidR="00657EDD" w:rsidRPr="00822676">
        <w:rPr>
          <w:rFonts w:ascii="Times New Roman" w:hAnsi="Times New Roman" w:cs="Times New Roman"/>
          <w:iCs/>
        </w:rPr>
        <w:t xml:space="preserve"> </w:t>
      </w:r>
      <w:r w:rsidR="00C118E9" w:rsidRPr="00822676">
        <w:rPr>
          <w:rFonts w:ascii="Times New Roman" w:hAnsi="Times New Roman" w:cs="Times New Roman"/>
          <w:iCs/>
        </w:rPr>
        <w:t xml:space="preserve"> </w:t>
      </w:r>
      <w:r w:rsidR="004D4C6A" w:rsidRPr="00822676">
        <w:rPr>
          <w:rFonts w:ascii="Times New Roman" w:hAnsi="Times New Roman" w:cs="Times New Roman"/>
          <w:iCs/>
        </w:rPr>
        <w:t xml:space="preserve">There is much perplexity </w:t>
      </w:r>
      <w:r w:rsidR="0052556B" w:rsidRPr="00822676">
        <w:rPr>
          <w:rFonts w:ascii="Times New Roman" w:hAnsi="Times New Roman" w:cs="Times New Roman"/>
          <w:iCs/>
        </w:rPr>
        <w:t>surrounding</w:t>
      </w:r>
      <w:r w:rsidR="004D4C6A" w:rsidRPr="00822676">
        <w:rPr>
          <w:rFonts w:ascii="Times New Roman" w:hAnsi="Times New Roman" w:cs="Times New Roman"/>
          <w:iCs/>
        </w:rPr>
        <w:t xml:space="preserve"> the o</w:t>
      </w:r>
      <w:r w:rsidR="0052556B" w:rsidRPr="00822676">
        <w:rPr>
          <w:rFonts w:ascii="Times New Roman" w:hAnsi="Times New Roman" w:cs="Times New Roman"/>
          <w:iCs/>
        </w:rPr>
        <w:t>rigins of pragmatism, with the t</w:t>
      </w:r>
      <w:r w:rsidR="003E00F5" w:rsidRPr="00822676">
        <w:rPr>
          <w:rFonts w:ascii="Times New Roman" w:hAnsi="Times New Roman" w:cs="Times New Roman"/>
          <w:iCs/>
        </w:rPr>
        <w:t xml:space="preserve">hree main founding philosophers </w:t>
      </w:r>
      <w:r w:rsidR="004D4C6A" w:rsidRPr="00822676">
        <w:rPr>
          <w:rFonts w:ascii="Times New Roman" w:hAnsi="Times New Roman" w:cs="Times New Roman"/>
          <w:iCs/>
        </w:rPr>
        <w:t>disagree</w:t>
      </w:r>
      <w:r w:rsidR="00291086" w:rsidRPr="00822676">
        <w:rPr>
          <w:rFonts w:ascii="Times New Roman" w:hAnsi="Times New Roman" w:cs="Times New Roman"/>
          <w:iCs/>
        </w:rPr>
        <w:t>ing</w:t>
      </w:r>
      <w:r w:rsidR="004D4C6A" w:rsidRPr="00822676">
        <w:rPr>
          <w:rFonts w:ascii="Times New Roman" w:hAnsi="Times New Roman" w:cs="Times New Roman"/>
          <w:iCs/>
        </w:rPr>
        <w:t xml:space="preserve"> on even the </w:t>
      </w:r>
      <w:r w:rsidR="008B6A53" w:rsidRPr="00822676">
        <w:rPr>
          <w:rFonts w:ascii="Times New Roman" w:hAnsi="Times New Roman" w:cs="Times New Roman"/>
          <w:iCs/>
        </w:rPr>
        <w:t>preliminary</w:t>
      </w:r>
      <w:r w:rsidR="004D4C6A" w:rsidRPr="00822676">
        <w:rPr>
          <w:rFonts w:ascii="Times New Roman" w:hAnsi="Times New Roman" w:cs="Times New Roman"/>
          <w:iCs/>
        </w:rPr>
        <w:t xml:space="preserve"> stance of pragmatism. </w:t>
      </w:r>
      <w:r w:rsidR="003E00F5" w:rsidRPr="00822676">
        <w:rPr>
          <w:rFonts w:ascii="Times New Roman" w:hAnsi="Times New Roman" w:cs="Times New Roman"/>
          <w:iCs/>
        </w:rPr>
        <w:t>According to Tallisse and Aikin (2008, p.5) pragmatism originated</w:t>
      </w:r>
      <w:r w:rsidR="00FE3600" w:rsidRPr="00822676">
        <w:rPr>
          <w:rFonts w:ascii="Times New Roman" w:hAnsi="Times New Roman" w:cs="Times New Roman"/>
          <w:iCs/>
        </w:rPr>
        <w:t xml:space="preserve"> in the</w:t>
      </w:r>
      <w:r w:rsidR="003E00F5" w:rsidRPr="00822676">
        <w:rPr>
          <w:rFonts w:ascii="Times New Roman" w:hAnsi="Times New Roman" w:cs="Times New Roman"/>
          <w:iCs/>
        </w:rPr>
        <w:t xml:space="preserve"> United States in the late 1800</w:t>
      </w:r>
      <w:r w:rsidR="002605F8" w:rsidRPr="00822676">
        <w:rPr>
          <w:rFonts w:ascii="Times New Roman" w:hAnsi="Times New Roman" w:cs="Times New Roman"/>
          <w:iCs/>
        </w:rPr>
        <w:t>s</w:t>
      </w:r>
      <w:r w:rsidR="003E00F5" w:rsidRPr="00822676">
        <w:rPr>
          <w:rFonts w:ascii="Times New Roman" w:hAnsi="Times New Roman" w:cs="Times New Roman"/>
          <w:iCs/>
        </w:rPr>
        <w:t xml:space="preserve"> and </w:t>
      </w:r>
      <w:r w:rsidR="00FE3600" w:rsidRPr="00822676">
        <w:rPr>
          <w:rFonts w:ascii="Times New Roman" w:hAnsi="Times New Roman" w:cs="Times New Roman"/>
          <w:iCs/>
        </w:rPr>
        <w:t xml:space="preserve">is often credited to </w:t>
      </w:r>
      <w:r w:rsidR="003E00F5" w:rsidRPr="00822676">
        <w:rPr>
          <w:rFonts w:ascii="Times New Roman" w:hAnsi="Times New Roman" w:cs="Times New Roman"/>
          <w:iCs/>
        </w:rPr>
        <w:t>P</w:t>
      </w:r>
      <w:r w:rsidR="00FE3600" w:rsidRPr="00822676">
        <w:rPr>
          <w:rFonts w:ascii="Times New Roman" w:hAnsi="Times New Roman" w:cs="Times New Roman"/>
          <w:iCs/>
        </w:rPr>
        <w:t>e</w:t>
      </w:r>
      <w:r w:rsidR="003E00F5" w:rsidRPr="00822676">
        <w:rPr>
          <w:rFonts w:ascii="Times New Roman" w:hAnsi="Times New Roman" w:cs="Times New Roman"/>
          <w:iCs/>
        </w:rPr>
        <w:t>i</w:t>
      </w:r>
      <w:r w:rsidR="00FE3600" w:rsidRPr="00822676">
        <w:rPr>
          <w:rFonts w:ascii="Times New Roman" w:hAnsi="Times New Roman" w:cs="Times New Roman"/>
          <w:iCs/>
        </w:rPr>
        <w:t>rce (</w:t>
      </w:r>
      <w:r w:rsidR="003E00F5" w:rsidRPr="00822676">
        <w:rPr>
          <w:rFonts w:ascii="Times New Roman" w:hAnsi="Times New Roman" w:cs="Times New Roman"/>
          <w:iCs/>
        </w:rPr>
        <w:t>1839-1914</w:t>
      </w:r>
      <w:r w:rsidR="00FE3600" w:rsidRPr="00822676">
        <w:rPr>
          <w:rFonts w:ascii="Times New Roman" w:hAnsi="Times New Roman" w:cs="Times New Roman"/>
          <w:iCs/>
        </w:rPr>
        <w:t xml:space="preserve">), </w:t>
      </w:r>
      <w:r w:rsidR="00DA1397" w:rsidRPr="00822676">
        <w:rPr>
          <w:rFonts w:ascii="Times New Roman" w:hAnsi="Times New Roman" w:cs="Times New Roman"/>
          <w:iCs/>
        </w:rPr>
        <w:t xml:space="preserve">before </w:t>
      </w:r>
      <w:r w:rsidR="00FE3600" w:rsidRPr="00822676">
        <w:rPr>
          <w:rFonts w:ascii="Times New Roman" w:hAnsi="Times New Roman" w:cs="Times New Roman"/>
          <w:iCs/>
        </w:rPr>
        <w:t>growing in popularity in the mid twentieth century through the work of James</w:t>
      </w:r>
      <w:r w:rsidR="003E00F5" w:rsidRPr="00822676">
        <w:rPr>
          <w:rFonts w:ascii="Times New Roman" w:hAnsi="Times New Roman" w:cs="Times New Roman"/>
          <w:iCs/>
        </w:rPr>
        <w:t xml:space="preserve"> (1842-1910)</w:t>
      </w:r>
      <w:r w:rsidR="00FE3600" w:rsidRPr="00822676">
        <w:rPr>
          <w:rFonts w:ascii="Times New Roman" w:hAnsi="Times New Roman" w:cs="Times New Roman"/>
          <w:iCs/>
        </w:rPr>
        <w:t xml:space="preserve"> and Dewey</w:t>
      </w:r>
      <w:r w:rsidR="003E00F5" w:rsidRPr="00822676">
        <w:rPr>
          <w:rFonts w:ascii="Times New Roman" w:hAnsi="Times New Roman" w:cs="Times New Roman"/>
          <w:iCs/>
        </w:rPr>
        <w:t xml:space="preserve"> (1859-1914)</w:t>
      </w:r>
      <w:r w:rsidR="00FE3600" w:rsidRPr="00822676">
        <w:rPr>
          <w:rFonts w:ascii="Times New Roman" w:hAnsi="Times New Roman" w:cs="Times New Roman"/>
          <w:iCs/>
        </w:rPr>
        <w:t xml:space="preserve">. </w:t>
      </w:r>
      <w:r w:rsidR="00CD3BBD" w:rsidRPr="00822676">
        <w:rPr>
          <w:rFonts w:ascii="Times New Roman" w:hAnsi="Times New Roman" w:cs="Times New Roman"/>
          <w:iCs/>
        </w:rPr>
        <w:t>Falling in popularity after</w:t>
      </w:r>
      <w:r w:rsidR="00FE3600" w:rsidRPr="00822676">
        <w:rPr>
          <w:rFonts w:ascii="Times New Roman" w:hAnsi="Times New Roman" w:cs="Times New Roman"/>
          <w:iCs/>
        </w:rPr>
        <w:t xml:space="preserve"> world war two, later being revitalized by </w:t>
      </w:r>
      <w:r w:rsidR="00DA1397" w:rsidRPr="00822676">
        <w:rPr>
          <w:rFonts w:ascii="Times New Roman" w:hAnsi="Times New Roman" w:cs="Times New Roman"/>
          <w:iCs/>
        </w:rPr>
        <w:t>Rorty</w:t>
      </w:r>
      <w:r w:rsidR="003E00F5" w:rsidRPr="00822676">
        <w:rPr>
          <w:rFonts w:ascii="Times New Roman" w:hAnsi="Times New Roman" w:cs="Times New Roman"/>
          <w:iCs/>
        </w:rPr>
        <w:t xml:space="preserve"> (1931-2007).  </w:t>
      </w:r>
      <w:r w:rsidR="00606343" w:rsidRPr="00822676">
        <w:rPr>
          <w:rFonts w:ascii="Times New Roman" w:hAnsi="Times New Roman" w:cs="Times New Roman"/>
          <w:iCs/>
        </w:rPr>
        <w:t>The</w:t>
      </w:r>
      <w:r w:rsidR="00B526C9" w:rsidRPr="00822676">
        <w:rPr>
          <w:rFonts w:ascii="Times New Roman" w:hAnsi="Times New Roman" w:cs="Times New Roman"/>
          <w:iCs/>
        </w:rPr>
        <w:t xml:space="preserve"> </w:t>
      </w:r>
      <w:r w:rsidR="00DA1397" w:rsidRPr="00822676">
        <w:rPr>
          <w:rFonts w:ascii="Times New Roman" w:hAnsi="Times New Roman" w:cs="Times New Roman"/>
          <w:iCs/>
        </w:rPr>
        <w:t>key differences in Pierce</w:t>
      </w:r>
      <w:r w:rsidR="00BD06CA" w:rsidRPr="00822676">
        <w:rPr>
          <w:rFonts w:ascii="Times New Roman" w:hAnsi="Times New Roman" w:cs="Times New Roman"/>
          <w:iCs/>
        </w:rPr>
        <w:t xml:space="preserve"> </w:t>
      </w:r>
      <w:r w:rsidR="00E1536A" w:rsidRPr="00822676">
        <w:rPr>
          <w:rFonts w:ascii="Times New Roman" w:hAnsi="Times New Roman" w:cs="Times New Roman"/>
          <w:iCs/>
        </w:rPr>
        <w:t>and James</w:t>
      </w:r>
      <w:r w:rsidR="00EF77A5" w:rsidRPr="00822676">
        <w:rPr>
          <w:rFonts w:ascii="Times New Roman" w:hAnsi="Times New Roman" w:cs="Times New Roman"/>
          <w:iCs/>
        </w:rPr>
        <w:t>’</w:t>
      </w:r>
      <w:r w:rsidR="00BD06CA" w:rsidRPr="00822676">
        <w:rPr>
          <w:rFonts w:ascii="Times New Roman" w:hAnsi="Times New Roman" w:cs="Times New Roman"/>
          <w:iCs/>
        </w:rPr>
        <w:t xml:space="preserve"> </w:t>
      </w:r>
      <w:r w:rsidR="00DA1397" w:rsidRPr="00822676">
        <w:rPr>
          <w:rFonts w:ascii="Times New Roman" w:hAnsi="Times New Roman" w:cs="Times New Roman"/>
          <w:iCs/>
        </w:rPr>
        <w:t>view</w:t>
      </w:r>
      <w:r w:rsidR="002605F8" w:rsidRPr="00822676">
        <w:rPr>
          <w:rFonts w:ascii="Times New Roman" w:hAnsi="Times New Roman" w:cs="Times New Roman"/>
          <w:iCs/>
        </w:rPr>
        <w:t>s</w:t>
      </w:r>
      <w:r w:rsidR="00DA1397" w:rsidRPr="00822676">
        <w:rPr>
          <w:rFonts w:ascii="Times New Roman" w:hAnsi="Times New Roman" w:cs="Times New Roman"/>
          <w:iCs/>
        </w:rPr>
        <w:t xml:space="preserve"> </w:t>
      </w:r>
      <w:r w:rsidR="00B526C9" w:rsidRPr="00822676">
        <w:rPr>
          <w:rFonts w:ascii="Times New Roman" w:hAnsi="Times New Roman" w:cs="Times New Roman"/>
          <w:iCs/>
        </w:rPr>
        <w:t>on pragmatism stem from a dispute</w:t>
      </w:r>
      <w:r w:rsidR="00DA1397" w:rsidRPr="00822676">
        <w:rPr>
          <w:rFonts w:ascii="Times New Roman" w:hAnsi="Times New Roman" w:cs="Times New Roman"/>
          <w:iCs/>
        </w:rPr>
        <w:t xml:space="preserve"> </w:t>
      </w:r>
      <w:r w:rsidR="00E1536A" w:rsidRPr="00822676">
        <w:rPr>
          <w:rFonts w:ascii="Times New Roman" w:hAnsi="Times New Roman" w:cs="Times New Roman"/>
          <w:iCs/>
        </w:rPr>
        <w:t xml:space="preserve">surrounding </w:t>
      </w:r>
      <w:r w:rsidR="00DA1397" w:rsidRPr="00822676">
        <w:rPr>
          <w:rFonts w:ascii="Times New Roman" w:hAnsi="Times New Roman" w:cs="Times New Roman"/>
          <w:iCs/>
        </w:rPr>
        <w:t>the pragmatic maxim</w:t>
      </w:r>
      <w:r w:rsidR="00C14E41" w:rsidRPr="00822676">
        <w:rPr>
          <w:rFonts w:ascii="Times New Roman" w:hAnsi="Times New Roman" w:cs="Times New Roman"/>
          <w:iCs/>
        </w:rPr>
        <w:t>, specifically the concept of truth</w:t>
      </w:r>
      <w:r w:rsidR="005D2C6A" w:rsidRPr="00822676">
        <w:rPr>
          <w:rFonts w:ascii="Times New Roman" w:hAnsi="Times New Roman" w:cs="Times New Roman"/>
          <w:iCs/>
        </w:rPr>
        <w:t xml:space="preserve">. Later, </w:t>
      </w:r>
      <w:r w:rsidR="00EF77A5" w:rsidRPr="00822676">
        <w:rPr>
          <w:rFonts w:ascii="Times New Roman" w:hAnsi="Times New Roman" w:cs="Times New Roman"/>
          <w:iCs/>
        </w:rPr>
        <w:t xml:space="preserve">Dewey </w:t>
      </w:r>
      <w:r w:rsidR="00CD3BBD" w:rsidRPr="00822676">
        <w:rPr>
          <w:rFonts w:ascii="Times New Roman" w:hAnsi="Times New Roman" w:cs="Times New Roman"/>
          <w:iCs/>
        </w:rPr>
        <w:t xml:space="preserve">and James </w:t>
      </w:r>
      <w:r w:rsidR="00EF77A5" w:rsidRPr="00822676">
        <w:rPr>
          <w:rFonts w:ascii="Times New Roman" w:hAnsi="Times New Roman" w:cs="Times New Roman"/>
          <w:iCs/>
        </w:rPr>
        <w:t>were in</w:t>
      </w:r>
      <w:r w:rsidR="00CD3BBD" w:rsidRPr="00822676">
        <w:rPr>
          <w:rFonts w:ascii="Times New Roman" w:hAnsi="Times New Roman" w:cs="Times New Roman"/>
          <w:iCs/>
        </w:rPr>
        <w:t xml:space="preserve"> agreement that ‘the pragmatic method is primarily a method of settling metaphys</w:t>
      </w:r>
      <w:r w:rsidR="00343EBA" w:rsidRPr="00822676">
        <w:rPr>
          <w:rFonts w:ascii="Times New Roman" w:hAnsi="Times New Roman" w:cs="Times New Roman"/>
          <w:iCs/>
        </w:rPr>
        <w:t>ical disputes that otherwise might</w:t>
      </w:r>
      <w:r w:rsidR="002605F8" w:rsidRPr="00822676">
        <w:rPr>
          <w:rFonts w:ascii="Times New Roman" w:hAnsi="Times New Roman" w:cs="Times New Roman"/>
          <w:iCs/>
        </w:rPr>
        <w:t xml:space="preserve"> be interminable</w:t>
      </w:r>
      <w:r w:rsidR="00680324" w:rsidRPr="00822676">
        <w:rPr>
          <w:rFonts w:ascii="Times New Roman" w:hAnsi="Times New Roman" w:cs="Times New Roman"/>
          <w:iCs/>
        </w:rPr>
        <w:t>’ (James, 2013</w:t>
      </w:r>
      <w:r w:rsidR="00343EBA" w:rsidRPr="00822676">
        <w:rPr>
          <w:rFonts w:ascii="Times New Roman" w:hAnsi="Times New Roman" w:cs="Times New Roman"/>
          <w:iCs/>
        </w:rPr>
        <w:t xml:space="preserve"> p. 21)</w:t>
      </w:r>
      <w:r w:rsidR="002605F8" w:rsidRPr="00822676">
        <w:rPr>
          <w:rFonts w:ascii="Times New Roman" w:hAnsi="Times New Roman" w:cs="Times New Roman"/>
          <w:iCs/>
        </w:rPr>
        <w:t xml:space="preserve">.  </w:t>
      </w:r>
      <w:r w:rsidR="00B35EF5" w:rsidRPr="00822676">
        <w:rPr>
          <w:rFonts w:ascii="Times New Roman" w:hAnsi="Times New Roman" w:cs="Times New Roman"/>
          <w:iCs/>
        </w:rPr>
        <w:t>The</w:t>
      </w:r>
      <w:r w:rsidR="00C14E41" w:rsidRPr="00822676">
        <w:rPr>
          <w:rFonts w:ascii="Times New Roman" w:hAnsi="Times New Roman" w:cs="Times New Roman"/>
          <w:iCs/>
        </w:rPr>
        <w:t xml:space="preserve"> impact</w:t>
      </w:r>
      <w:r w:rsidR="00B35EF5" w:rsidRPr="00822676">
        <w:rPr>
          <w:rFonts w:ascii="Times New Roman" w:hAnsi="Times New Roman" w:cs="Times New Roman"/>
          <w:iCs/>
        </w:rPr>
        <w:t xml:space="preserve"> </w:t>
      </w:r>
      <w:r w:rsidR="00C14E41" w:rsidRPr="00822676">
        <w:rPr>
          <w:rFonts w:ascii="Times New Roman" w:hAnsi="Times New Roman" w:cs="Times New Roman"/>
          <w:iCs/>
        </w:rPr>
        <w:t xml:space="preserve">of the </w:t>
      </w:r>
      <w:r w:rsidR="00B35EF5" w:rsidRPr="00822676">
        <w:rPr>
          <w:rFonts w:ascii="Times New Roman" w:hAnsi="Times New Roman" w:cs="Times New Roman"/>
          <w:iCs/>
        </w:rPr>
        <w:t xml:space="preserve">issues </w:t>
      </w:r>
      <w:r w:rsidR="00C14E41" w:rsidRPr="00822676">
        <w:rPr>
          <w:rFonts w:ascii="Times New Roman" w:hAnsi="Times New Roman" w:cs="Times New Roman"/>
          <w:iCs/>
        </w:rPr>
        <w:t xml:space="preserve">resulting from </w:t>
      </w:r>
      <w:r w:rsidR="00B35EF5" w:rsidRPr="00822676">
        <w:rPr>
          <w:rFonts w:ascii="Times New Roman" w:hAnsi="Times New Roman" w:cs="Times New Roman"/>
          <w:iCs/>
        </w:rPr>
        <w:t xml:space="preserve">disagreements between philosophers on the pragmatic maxim is summed up </w:t>
      </w:r>
      <w:r w:rsidR="002605F8" w:rsidRPr="00822676">
        <w:rPr>
          <w:rFonts w:ascii="Times New Roman" w:hAnsi="Times New Roman" w:cs="Times New Roman"/>
          <w:iCs/>
        </w:rPr>
        <w:t>succinctly</w:t>
      </w:r>
      <w:r w:rsidR="00B35EF5" w:rsidRPr="00822676">
        <w:rPr>
          <w:rFonts w:ascii="Times New Roman" w:hAnsi="Times New Roman" w:cs="Times New Roman"/>
          <w:iCs/>
        </w:rPr>
        <w:t xml:space="preserve"> </w:t>
      </w:r>
      <w:r w:rsidR="005D2C6A" w:rsidRPr="00822676">
        <w:rPr>
          <w:rFonts w:ascii="Times New Roman" w:hAnsi="Times New Roman" w:cs="Times New Roman"/>
          <w:iCs/>
          <w:highlight w:val="lightGray"/>
        </w:rPr>
        <w:t xml:space="preserve">in </w:t>
      </w:r>
      <w:r w:rsidR="005D2C6A" w:rsidRPr="00822676">
        <w:rPr>
          <w:rFonts w:ascii="Times New Roman" w:hAnsi="Times New Roman" w:cs="Times New Roman"/>
          <w:i/>
          <w:iCs/>
        </w:rPr>
        <w:t>Pragmatism Endures</w:t>
      </w:r>
      <w:r w:rsidR="005D2C6A" w:rsidRPr="00822676">
        <w:rPr>
          <w:rFonts w:ascii="Times New Roman" w:hAnsi="Times New Roman" w:cs="Times New Roman"/>
          <w:iCs/>
        </w:rPr>
        <w:t xml:space="preserve"> (Misak</w:t>
      </w:r>
      <w:r w:rsidR="00EF77A5" w:rsidRPr="00822676">
        <w:rPr>
          <w:rFonts w:ascii="Times New Roman" w:hAnsi="Times New Roman" w:cs="Times New Roman"/>
          <w:iCs/>
        </w:rPr>
        <w:t xml:space="preserve"> and Talisse, </w:t>
      </w:r>
      <w:r w:rsidR="005D2C6A" w:rsidRPr="00822676">
        <w:rPr>
          <w:rFonts w:ascii="Times New Roman" w:hAnsi="Times New Roman" w:cs="Times New Roman"/>
          <w:iCs/>
        </w:rPr>
        <w:t xml:space="preserve">2019) </w:t>
      </w:r>
      <w:r w:rsidR="002605F8" w:rsidRPr="00822676">
        <w:rPr>
          <w:rFonts w:ascii="Times New Roman" w:hAnsi="Times New Roman" w:cs="Times New Roman"/>
          <w:iCs/>
        </w:rPr>
        <w:t>where the</w:t>
      </w:r>
      <w:r w:rsidR="00EF77A5" w:rsidRPr="00822676">
        <w:rPr>
          <w:rFonts w:ascii="Times New Roman" w:hAnsi="Times New Roman" w:cs="Times New Roman"/>
          <w:iCs/>
        </w:rPr>
        <w:t>ir</w:t>
      </w:r>
      <w:r w:rsidR="002605F8" w:rsidRPr="00822676">
        <w:rPr>
          <w:rFonts w:ascii="Times New Roman" w:hAnsi="Times New Roman" w:cs="Times New Roman"/>
          <w:iCs/>
        </w:rPr>
        <w:t xml:space="preserve"> conclusion</w:t>
      </w:r>
      <w:r w:rsidR="00B35EF5" w:rsidRPr="00822676">
        <w:rPr>
          <w:rFonts w:ascii="Times New Roman" w:hAnsi="Times New Roman" w:cs="Times New Roman"/>
          <w:iCs/>
        </w:rPr>
        <w:t xml:space="preserve"> states</w:t>
      </w:r>
      <w:r w:rsidR="004B6DDE" w:rsidRPr="00822676">
        <w:rPr>
          <w:rFonts w:ascii="Times New Roman" w:hAnsi="Times New Roman" w:cs="Times New Roman"/>
          <w:iCs/>
        </w:rPr>
        <w:t>:</w:t>
      </w:r>
    </w:p>
    <w:p w14:paraId="4B53FEE2" w14:textId="77777777" w:rsidR="00EF77A5" w:rsidRPr="00822676" w:rsidRDefault="00EF77A5" w:rsidP="00822676">
      <w:pPr>
        <w:spacing w:line="360" w:lineRule="auto"/>
        <w:jc w:val="both"/>
        <w:rPr>
          <w:rFonts w:ascii="Times New Roman" w:hAnsi="Times New Roman" w:cs="Times New Roman"/>
          <w:iCs/>
        </w:rPr>
      </w:pPr>
    </w:p>
    <w:p w14:paraId="01698966" w14:textId="116FF172" w:rsidR="004B6DDE" w:rsidRPr="00822676" w:rsidRDefault="00BD06CA" w:rsidP="00822676">
      <w:pPr>
        <w:spacing w:line="360" w:lineRule="auto"/>
        <w:ind w:left="720" w:right="720"/>
        <w:jc w:val="both"/>
        <w:rPr>
          <w:rFonts w:ascii="Times New Roman" w:eastAsia="Times New Roman" w:hAnsi="Times New Roman" w:cs="Times New Roman"/>
          <w:lang w:val="en-GB"/>
        </w:rPr>
      </w:pPr>
      <w:r w:rsidRPr="00822676">
        <w:rPr>
          <w:rFonts w:ascii="Times New Roman" w:hAnsi="Times New Roman" w:cs="Times New Roman"/>
          <w:iCs/>
        </w:rPr>
        <w:t xml:space="preserve"> ‘</w:t>
      </w:r>
      <w:r w:rsidR="004B6DDE" w:rsidRPr="00822676">
        <w:rPr>
          <w:rFonts w:ascii="Times New Roman" w:hAnsi="Times New Roman" w:cs="Times New Roman"/>
          <w:iCs/>
        </w:rPr>
        <w:t>The</w:t>
      </w:r>
      <w:r w:rsidRPr="00822676">
        <w:rPr>
          <w:rFonts w:ascii="Times New Roman" w:hAnsi="Times New Roman" w:cs="Times New Roman"/>
          <w:iCs/>
        </w:rPr>
        <w:t xml:space="preserve"> pragmatic maxim is itself a kind of indictment against the power that labels can exert over our intellect. Rather, pragmatism has always been a series of disputes among a certain stripe of empiricist philosophers about tru</w:t>
      </w:r>
      <w:r w:rsidR="00251750" w:rsidRPr="00822676">
        <w:rPr>
          <w:rFonts w:ascii="Times New Roman" w:hAnsi="Times New Roman" w:cs="Times New Roman"/>
          <w:iCs/>
        </w:rPr>
        <w:t>th, meaning, enquiry and values</w:t>
      </w:r>
      <w:r w:rsidRPr="00822676">
        <w:rPr>
          <w:rFonts w:ascii="Times New Roman" w:hAnsi="Times New Roman" w:cs="Times New Roman"/>
          <w:iCs/>
        </w:rPr>
        <w:t>’</w:t>
      </w:r>
      <w:r w:rsidR="00251750" w:rsidRPr="00822676">
        <w:rPr>
          <w:rFonts w:ascii="Times New Roman" w:hAnsi="Times New Roman" w:cs="Times New Roman"/>
          <w:iCs/>
        </w:rPr>
        <w:t>.</w:t>
      </w:r>
      <w:r w:rsidRPr="00822676">
        <w:rPr>
          <w:rFonts w:ascii="Times New Roman" w:hAnsi="Times New Roman" w:cs="Times New Roman"/>
          <w:iCs/>
        </w:rPr>
        <w:t xml:space="preserve"> </w:t>
      </w:r>
      <w:r w:rsidR="00251750" w:rsidRPr="00822676">
        <w:rPr>
          <w:rFonts w:ascii="Times New Roman" w:eastAsia="Times New Roman" w:hAnsi="Times New Roman" w:cs="Times New Roman"/>
          <w:lang w:val="en-GB"/>
        </w:rPr>
        <w:t xml:space="preserve">  </w:t>
      </w:r>
    </w:p>
    <w:p w14:paraId="5628CD6F" w14:textId="77777777" w:rsidR="004B6DDE" w:rsidRPr="00822676" w:rsidRDefault="004B6DDE" w:rsidP="00822676">
      <w:pPr>
        <w:spacing w:line="360" w:lineRule="auto"/>
        <w:ind w:left="720"/>
        <w:jc w:val="both"/>
        <w:rPr>
          <w:rFonts w:ascii="Times New Roman" w:eastAsia="Times New Roman" w:hAnsi="Times New Roman" w:cs="Times New Roman"/>
          <w:lang w:val="en-GB"/>
        </w:rPr>
      </w:pPr>
    </w:p>
    <w:p w14:paraId="5A27FD38" w14:textId="6483C3EC" w:rsidR="004B6DDE" w:rsidRPr="00822676" w:rsidRDefault="000D3023" w:rsidP="00822676">
      <w:pPr>
        <w:spacing w:line="360" w:lineRule="auto"/>
        <w:jc w:val="both"/>
        <w:rPr>
          <w:rFonts w:ascii="Times New Roman" w:hAnsi="Times New Roman" w:cs="Times New Roman"/>
          <w:iCs/>
        </w:rPr>
      </w:pPr>
      <w:r w:rsidRPr="00822676">
        <w:rPr>
          <w:rFonts w:ascii="Times New Roman" w:hAnsi="Times New Roman" w:cs="Times New Roman"/>
          <w:iCs/>
        </w:rPr>
        <w:t>Nevertheless</w:t>
      </w:r>
      <w:r w:rsidR="00B35EF5" w:rsidRPr="00822676">
        <w:rPr>
          <w:rFonts w:ascii="Times New Roman" w:hAnsi="Times New Roman" w:cs="Times New Roman"/>
          <w:iCs/>
        </w:rPr>
        <w:t>, t</w:t>
      </w:r>
      <w:r w:rsidR="00606343" w:rsidRPr="00822676">
        <w:rPr>
          <w:rFonts w:ascii="Times New Roman" w:hAnsi="Times New Roman" w:cs="Times New Roman"/>
          <w:iCs/>
        </w:rPr>
        <w:t xml:space="preserve">aking into consideration the </w:t>
      </w:r>
      <w:r w:rsidRPr="00822676">
        <w:rPr>
          <w:rFonts w:ascii="Times New Roman" w:hAnsi="Times New Roman" w:cs="Times New Roman"/>
          <w:iCs/>
        </w:rPr>
        <w:t>importance</w:t>
      </w:r>
      <w:r w:rsidR="00606343" w:rsidRPr="00822676">
        <w:rPr>
          <w:rFonts w:ascii="Times New Roman" w:hAnsi="Times New Roman" w:cs="Times New Roman"/>
          <w:iCs/>
        </w:rPr>
        <w:t xml:space="preserve"> that</w:t>
      </w:r>
      <w:r w:rsidR="00F00BCC" w:rsidRPr="00822676">
        <w:rPr>
          <w:rFonts w:ascii="Times New Roman" w:hAnsi="Times New Roman" w:cs="Times New Roman"/>
          <w:iCs/>
        </w:rPr>
        <w:t xml:space="preserve"> there</w:t>
      </w:r>
      <w:r w:rsidR="00F7560A" w:rsidRPr="00822676">
        <w:rPr>
          <w:rFonts w:ascii="Times New Roman" w:hAnsi="Times New Roman" w:cs="Times New Roman"/>
          <w:iCs/>
        </w:rPr>
        <w:t xml:space="preserve"> </w:t>
      </w:r>
      <w:r w:rsidR="00F00BCC" w:rsidRPr="00822676">
        <w:rPr>
          <w:rFonts w:ascii="Times New Roman" w:hAnsi="Times New Roman" w:cs="Times New Roman"/>
          <w:iCs/>
        </w:rPr>
        <w:t xml:space="preserve">may be </w:t>
      </w:r>
      <w:r w:rsidR="00B916AA" w:rsidRPr="00822676">
        <w:rPr>
          <w:rFonts w:ascii="Times New Roman" w:hAnsi="Times New Roman" w:cs="Times New Roman"/>
          <w:iCs/>
        </w:rPr>
        <w:t xml:space="preserve">particular </w:t>
      </w:r>
      <w:r w:rsidR="00F00BCC" w:rsidRPr="00822676">
        <w:rPr>
          <w:rFonts w:ascii="Times New Roman" w:hAnsi="Times New Roman" w:cs="Times New Roman"/>
          <w:iCs/>
        </w:rPr>
        <w:t>benefits</w:t>
      </w:r>
      <w:r w:rsidR="00291086" w:rsidRPr="00822676">
        <w:rPr>
          <w:rFonts w:ascii="Times New Roman" w:hAnsi="Times New Roman" w:cs="Times New Roman"/>
          <w:iCs/>
        </w:rPr>
        <w:t xml:space="preserve"> </w:t>
      </w:r>
      <w:r w:rsidR="002605F8" w:rsidRPr="00822676">
        <w:rPr>
          <w:rFonts w:ascii="Times New Roman" w:hAnsi="Times New Roman" w:cs="Times New Roman"/>
          <w:iCs/>
        </w:rPr>
        <w:t>in</w:t>
      </w:r>
      <w:r w:rsidR="00355BA3" w:rsidRPr="00822676">
        <w:rPr>
          <w:rFonts w:ascii="Times New Roman" w:hAnsi="Times New Roman" w:cs="Times New Roman"/>
          <w:iCs/>
        </w:rPr>
        <w:t xml:space="preserve"> </w:t>
      </w:r>
      <w:r w:rsidR="00F00BCC" w:rsidRPr="00822676">
        <w:rPr>
          <w:rFonts w:ascii="Times New Roman" w:hAnsi="Times New Roman" w:cs="Times New Roman"/>
          <w:iCs/>
        </w:rPr>
        <w:t xml:space="preserve">examining each </w:t>
      </w:r>
      <w:r w:rsidR="00B916AA" w:rsidRPr="00822676">
        <w:rPr>
          <w:rFonts w:ascii="Times New Roman" w:hAnsi="Times New Roman" w:cs="Times New Roman"/>
          <w:iCs/>
        </w:rPr>
        <w:t>philosopher’s viewpoints in depth, it must be taken into account that</w:t>
      </w:r>
      <w:r w:rsidR="00F00BCC" w:rsidRPr="00822676">
        <w:rPr>
          <w:rFonts w:ascii="Times New Roman" w:hAnsi="Times New Roman" w:cs="Times New Roman"/>
          <w:iCs/>
        </w:rPr>
        <w:t xml:space="preserve"> pragmatism is not dedicated to a single system of philosophy</w:t>
      </w:r>
      <w:r w:rsidR="00B916AA" w:rsidRPr="00822676">
        <w:rPr>
          <w:rFonts w:ascii="Times New Roman" w:hAnsi="Times New Roman" w:cs="Times New Roman"/>
          <w:iCs/>
        </w:rPr>
        <w:t>. Therefore</w:t>
      </w:r>
      <w:r w:rsidR="00F7560A" w:rsidRPr="00822676">
        <w:rPr>
          <w:rFonts w:ascii="Times New Roman" w:hAnsi="Times New Roman" w:cs="Times New Roman"/>
          <w:iCs/>
        </w:rPr>
        <w:t xml:space="preserve"> it is more important to not get subjugated by the question of authenticity surrounding </w:t>
      </w:r>
      <w:r w:rsidR="00606343" w:rsidRPr="00822676">
        <w:rPr>
          <w:rFonts w:ascii="Times New Roman" w:hAnsi="Times New Roman" w:cs="Times New Roman"/>
          <w:iCs/>
        </w:rPr>
        <w:t>pragmatism. T</w:t>
      </w:r>
      <w:r w:rsidR="00291086" w:rsidRPr="00822676">
        <w:rPr>
          <w:rFonts w:ascii="Times New Roman" w:hAnsi="Times New Roman" w:cs="Times New Roman"/>
          <w:iCs/>
        </w:rPr>
        <w:t>his is supported in Pragmatism Old and New</w:t>
      </w:r>
      <w:r w:rsidR="002605F8" w:rsidRPr="00822676">
        <w:rPr>
          <w:rFonts w:ascii="Times New Roman" w:hAnsi="Times New Roman" w:cs="Times New Roman"/>
          <w:iCs/>
        </w:rPr>
        <w:t xml:space="preserve"> </w:t>
      </w:r>
      <w:r w:rsidR="004D1C48" w:rsidRPr="00822676">
        <w:rPr>
          <w:rFonts w:ascii="Times New Roman" w:hAnsi="Times New Roman" w:cs="Times New Roman"/>
          <w:iCs/>
        </w:rPr>
        <w:t xml:space="preserve">(Haak, 2004) </w:t>
      </w:r>
      <w:r w:rsidR="00EF77A5" w:rsidRPr="00822676">
        <w:rPr>
          <w:rFonts w:ascii="Times New Roman" w:hAnsi="Times New Roman" w:cs="Times New Roman"/>
          <w:iCs/>
        </w:rPr>
        <w:t>when</w:t>
      </w:r>
      <w:r w:rsidR="00B35EF5" w:rsidRPr="00822676">
        <w:rPr>
          <w:rFonts w:ascii="Times New Roman" w:hAnsi="Times New Roman" w:cs="Times New Roman"/>
          <w:iCs/>
        </w:rPr>
        <w:t xml:space="preserve"> </w:t>
      </w:r>
      <w:r w:rsidR="00291086" w:rsidRPr="00822676">
        <w:rPr>
          <w:rFonts w:ascii="Times New Roman" w:hAnsi="Times New Roman" w:cs="Times New Roman"/>
          <w:iCs/>
        </w:rPr>
        <w:t>stating that</w:t>
      </w:r>
      <w:r w:rsidR="004B6DDE" w:rsidRPr="00822676">
        <w:rPr>
          <w:rFonts w:ascii="Times New Roman" w:hAnsi="Times New Roman" w:cs="Times New Roman"/>
          <w:iCs/>
        </w:rPr>
        <w:t>:</w:t>
      </w:r>
    </w:p>
    <w:p w14:paraId="0CA91109" w14:textId="77777777" w:rsidR="004D1C48" w:rsidRPr="00822676" w:rsidRDefault="004D1C48" w:rsidP="00822676">
      <w:pPr>
        <w:spacing w:line="360" w:lineRule="auto"/>
        <w:jc w:val="both"/>
        <w:rPr>
          <w:rFonts w:ascii="Times New Roman" w:hAnsi="Times New Roman" w:cs="Times New Roman"/>
          <w:iCs/>
        </w:rPr>
      </w:pPr>
    </w:p>
    <w:p w14:paraId="182C642D" w14:textId="2E001372" w:rsidR="004B6DDE" w:rsidRPr="00822676" w:rsidRDefault="00291086" w:rsidP="00822676">
      <w:pPr>
        <w:spacing w:line="360" w:lineRule="auto"/>
        <w:ind w:left="720" w:right="720"/>
        <w:jc w:val="both"/>
        <w:rPr>
          <w:rFonts w:ascii="Times New Roman" w:hAnsi="Times New Roman" w:cs="Times New Roman"/>
          <w:iCs/>
        </w:rPr>
      </w:pPr>
      <w:r w:rsidRPr="00822676">
        <w:rPr>
          <w:rFonts w:ascii="Times New Roman" w:hAnsi="Times New Roman" w:cs="Times New Roman"/>
          <w:iCs/>
        </w:rPr>
        <w:t xml:space="preserve"> </w:t>
      </w:r>
      <w:r w:rsidR="004B6DDE" w:rsidRPr="00822676">
        <w:rPr>
          <w:rFonts w:ascii="Times New Roman" w:hAnsi="Times New Roman" w:cs="Times New Roman"/>
          <w:iCs/>
        </w:rPr>
        <w:t>‘It is easy to get hung up on the question of which variants qualify as authentic pragmatism; but probably it is better – potentially more fruitful, and appropriately forward-looking – to ask, rather, what we can borrow from the riches of the classical pragmatist tradition’</w:t>
      </w:r>
      <w:r w:rsidR="00EF77A5" w:rsidRPr="00822676">
        <w:rPr>
          <w:rFonts w:ascii="Times New Roman" w:hAnsi="Times New Roman" w:cs="Times New Roman"/>
          <w:iCs/>
        </w:rPr>
        <w:t>.</w:t>
      </w:r>
    </w:p>
    <w:p w14:paraId="2F312D71" w14:textId="77777777" w:rsidR="004D1C48" w:rsidRPr="00822676" w:rsidRDefault="004D1C48" w:rsidP="00822676">
      <w:pPr>
        <w:spacing w:line="360" w:lineRule="auto"/>
        <w:jc w:val="both"/>
        <w:rPr>
          <w:rFonts w:ascii="Times New Roman" w:eastAsia="Times New Roman" w:hAnsi="Times New Roman" w:cs="Times New Roman"/>
          <w:color w:val="000000"/>
          <w:spacing w:val="-9"/>
          <w:lang w:val="en-GB"/>
        </w:rPr>
      </w:pPr>
    </w:p>
    <w:p w14:paraId="796E535A" w14:textId="77777777" w:rsidR="004D1C48" w:rsidRPr="00822676" w:rsidRDefault="004D1C48" w:rsidP="00822676">
      <w:pPr>
        <w:spacing w:line="360" w:lineRule="auto"/>
        <w:jc w:val="both"/>
        <w:rPr>
          <w:rFonts w:ascii="Times New Roman" w:hAnsi="Times New Roman" w:cs="Times New Roman"/>
          <w:iCs/>
        </w:rPr>
      </w:pPr>
      <w:r w:rsidRPr="00822676">
        <w:rPr>
          <w:rFonts w:ascii="Times New Roman" w:hAnsi="Times New Roman" w:cs="Times New Roman"/>
          <w:iCs/>
        </w:rPr>
        <w:t>Justification can also be drawn from other writers such as</w:t>
      </w:r>
      <w:r w:rsidRPr="00822676">
        <w:rPr>
          <w:rFonts w:ascii="Times New Roman" w:eastAsia="Times New Roman" w:hAnsi="Times New Roman" w:cs="Times New Roman"/>
          <w:color w:val="000000"/>
          <w:spacing w:val="-11"/>
          <w:lang w:val="en-GB"/>
        </w:rPr>
        <w:t xml:space="preserve"> </w:t>
      </w:r>
      <w:r w:rsidR="00221CD1" w:rsidRPr="00822676">
        <w:rPr>
          <w:rFonts w:ascii="Times New Roman" w:hAnsi="Times New Roman" w:cs="Times New Roman"/>
          <w:iCs/>
        </w:rPr>
        <w:t xml:space="preserve">Tashakkori and Teddlie </w:t>
      </w:r>
      <w:r w:rsidR="00E820AB" w:rsidRPr="00822676">
        <w:rPr>
          <w:rFonts w:ascii="Times New Roman" w:hAnsi="Times New Roman" w:cs="Times New Roman"/>
          <w:iCs/>
        </w:rPr>
        <w:t xml:space="preserve">(2002, p. 713) </w:t>
      </w:r>
      <w:r w:rsidR="00221CD1" w:rsidRPr="00822676">
        <w:rPr>
          <w:rFonts w:ascii="Times New Roman" w:hAnsi="Times New Roman" w:cs="Times New Roman"/>
          <w:iCs/>
        </w:rPr>
        <w:t>who define pragmatism as</w:t>
      </w:r>
      <w:r w:rsidR="00E36519" w:rsidRPr="00822676">
        <w:rPr>
          <w:rFonts w:ascii="Times New Roman" w:hAnsi="Times New Roman" w:cs="Times New Roman"/>
          <w:iCs/>
        </w:rPr>
        <w:t xml:space="preserve"> a</w:t>
      </w:r>
      <w:r w:rsidR="00221CD1" w:rsidRPr="00822676">
        <w:rPr>
          <w:rFonts w:ascii="Times New Roman" w:hAnsi="Times New Roman" w:cs="Times New Roman"/>
          <w:iCs/>
        </w:rPr>
        <w:t xml:space="preserve"> </w:t>
      </w:r>
    </w:p>
    <w:p w14:paraId="16F7A484" w14:textId="77777777" w:rsidR="004D1C48" w:rsidRPr="00822676" w:rsidRDefault="004D1C48" w:rsidP="00822676">
      <w:pPr>
        <w:spacing w:line="360" w:lineRule="auto"/>
        <w:jc w:val="both"/>
        <w:rPr>
          <w:rFonts w:ascii="Times New Roman" w:hAnsi="Times New Roman" w:cs="Times New Roman"/>
          <w:iCs/>
        </w:rPr>
      </w:pPr>
    </w:p>
    <w:p w14:paraId="04424770" w14:textId="2DC0185F" w:rsidR="00BB4549" w:rsidRPr="00822676" w:rsidRDefault="00221CD1" w:rsidP="00822676">
      <w:pPr>
        <w:spacing w:line="360" w:lineRule="auto"/>
        <w:ind w:left="720" w:right="720"/>
        <w:jc w:val="both"/>
        <w:rPr>
          <w:rFonts w:ascii="Times New Roman" w:hAnsi="Times New Roman" w:cs="Times New Roman"/>
          <w:iCs/>
        </w:rPr>
      </w:pPr>
      <w:r w:rsidRPr="00822676">
        <w:rPr>
          <w:rFonts w:ascii="Times New Roman" w:hAnsi="Times New Roman" w:cs="Times New Roman"/>
          <w:iCs/>
        </w:rPr>
        <w:t>‘…</w:t>
      </w:r>
      <w:r w:rsidR="004D1C48" w:rsidRPr="00822676">
        <w:rPr>
          <w:rFonts w:ascii="Times New Roman" w:hAnsi="Times New Roman" w:cs="Times New Roman"/>
          <w:iCs/>
        </w:rPr>
        <w:t xml:space="preserve"> deconstructive</w:t>
      </w:r>
      <w:r w:rsidRPr="00822676">
        <w:rPr>
          <w:rFonts w:ascii="Times New Roman" w:hAnsi="Times New Roman" w:cs="Times New Roman"/>
          <w:iCs/>
        </w:rPr>
        <w:t xml:space="preserve"> paradigm that </w:t>
      </w:r>
      <w:r w:rsidR="00E36519" w:rsidRPr="00822676">
        <w:rPr>
          <w:rFonts w:ascii="Times New Roman" w:hAnsi="Times New Roman" w:cs="Times New Roman"/>
          <w:iCs/>
        </w:rPr>
        <w:t>debunks concepts such as “truth” and “reality” and focuses instead on “what works” as the truth regarding the research questions under investigation.  Pragmatism rejects the either/or choices associated with the paradigm wars, advocates for the use of mixed methods in research, and acknowledges that the values of the researcher play a large role in interpretation of</w:t>
      </w:r>
      <w:r w:rsidR="002605F8" w:rsidRPr="00822676">
        <w:rPr>
          <w:rFonts w:ascii="Times New Roman" w:hAnsi="Times New Roman" w:cs="Times New Roman"/>
          <w:iCs/>
        </w:rPr>
        <w:t xml:space="preserve"> results</w:t>
      </w:r>
      <w:r w:rsidR="00E36519" w:rsidRPr="00822676">
        <w:rPr>
          <w:rFonts w:ascii="Times New Roman" w:hAnsi="Times New Roman" w:cs="Times New Roman"/>
          <w:iCs/>
        </w:rPr>
        <w:t>’</w:t>
      </w:r>
      <w:r w:rsidR="002605F8" w:rsidRPr="00822676">
        <w:rPr>
          <w:rFonts w:ascii="Times New Roman" w:hAnsi="Times New Roman" w:cs="Times New Roman"/>
          <w:iCs/>
        </w:rPr>
        <w:t>.</w:t>
      </w:r>
      <w:r w:rsidR="00E1536A" w:rsidRPr="00822676">
        <w:rPr>
          <w:rFonts w:ascii="Times New Roman" w:hAnsi="Times New Roman" w:cs="Times New Roman"/>
          <w:iCs/>
        </w:rPr>
        <w:t xml:space="preserve"> </w:t>
      </w:r>
    </w:p>
    <w:p w14:paraId="376C99E5" w14:textId="77777777" w:rsidR="00B35EF5" w:rsidRPr="00822676" w:rsidRDefault="00B35EF5" w:rsidP="00822676">
      <w:pPr>
        <w:spacing w:line="360" w:lineRule="auto"/>
        <w:jc w:val="both"/>
        <w:rPr>
          <w:rFonts w:ascii="Times New Roman" w:eastAsia="Times New Roman" w:hAnsi="Times New Roman" w:cs="Times New Roman"/>
          <w:lang w:val="en-GB"/>
        </w:rPr>
      </w:pPr>
    </w:p>
    <w:p w14:paraId="5CF86B56" w14:textId="3020F54C" w:rsidR="001313EE" w:rsidRPr="00782C74" w:rsidRDefault="00BC60D9" w:rsidP="00822676">
      <w:pPr>
        <w:widowControl w:val="0"/>
        <w:autoSpaceDE w:val="0"/>
        <w:autoSpaceDN w:val="0"/>
        <w:adjustRightInd w:val="0"/>
        <w:spacing w:line="360" w:lineRule="auto"/>
        <w:jc w:val="both"/>
        <w:rPr>
          <w:rFonts w:ascii="Times New Roman" w:hAnsi="Times New Roman" w:cs="Times New Roman"/>
          <w:iCs/>
          <w:color w:val="000000" w:themeColor="text1"/>
        </w:rPr>
      </w:pPr>
      <w:r w:rsidRPr="00822676">
        <w:rPr>
          <w:rFonts w:ascii="Times New Roman" w:hAnsi="Times New Roman" w:cs="Times New Roman"/>
          <w:iCs/>
        </w:rPr>
        <w:t>In light of examining</w:t>
      </w:r>
      <w:r w:rsidR="00724A1B" w:rsidRPr="00822676">
        <w:rPr>
          <w:rFonts w:ascii="Times New Roman" w:hAnsi="Times New Roman" w:cs="Times New Roman"/>
          <w:iCs/>
        </w:rPr>
        <w:t xml:space="preserve"> two groups of </w:t>
      </w:r>
      <w:r w:rsidR="00E7313B" w:rsidRPr="00822676">
        <w:rPr>
          <w:rFonts w:ascii="Times New Roman" w:hAnsi="Times New Roman" w:cs="Times New Roman"/>
          <w:iCs/>
        </w:rPr>
        <w:t xml:space="preserve">research </w:t>
      </w:r>
      <w:r w:rsidR="00724A1B" w:rsidRPr="00822676">
        <w:rPr>
          <w:rFonts w:ascii="Times New Roman" w:hAnsi="Times New Roman" w:cs="Times New Roman"/>
          <w:iCs/>
        </w:rPr>
        <w:t>participants,</w:t>
      </w:r>
      <w:r w:rsidR="00E7313B" w:rsidRPr="00822676">
        <w:rPr>
          <w:rFonts w:ascii="Times New Roman" w:hAnsi="Times New Roman" w:cs="Times New Roman"/>
          <w:iCs/>
        </w:rPr>
        <w:t xml:space="preserve"> a</w:t>
      </w:r>
      <w:r w:rsidR="00724A1B" w:rsidRPr="00822676">
        <w:rPr>
          <w:rFonts w:ascii="Times New Roman" w:hAnsi="Times New Roman" w:cs="Times New Roman"/>
          <w:iCs/>
        </w:rPr>
        <w:t xml:space="preserve"> mixed method </w:t>
      </w:r>
      <w:r w:rsidR="00E7313B" w:rsidRPr="00822676">
        <w:rPr>
          <w:rFonts w:ascii="Times New Roman" w:hAnsi="Times New Roman" w:cs="Times New Roman"/>
          <w:iCs/>
        </w:rPr>
        <w:t>approach will provide the resear</w:t>
      </w:r>
      <w:r w:rsidR="0027661D" w:rsidRPr="00822676">
        <w:rPr>
          <w:rFonts w:ascii="Times New Roman" w:hAnsi="Times New Roman" w:cs="Times New Roman"/>
          <w:iCs/>
        </w:rPr>
        <w:t xml:space="preserve">cher </w:t>
      </w:r>
      <w:r w:rsidR="00F258EB" w:rsidRPr="00822676">
        <w:rPr>
          <w:rFonts w:ascii="Times New Roman" w:hAnsi="Times New Roman" w:cs="Times New Roman"/>
          <w:iCs/>
        </w:rPr>
        <w:t xml:space="preserve">with </w:t>
      </w:r>
      <w:r w:rsidR="0027661D" w:rsidRPr="00822676">
        <w:rPr>
          <w:rFonts w:ascii="Times New Roman" w:hAnsi="Times New Roman" w:cs="Times New Roman"/>
          <w:iCs/>
        </w:rPr>
        <w:t xml:space="preserve">the ability to collect and integrate two sets of data, one quantitative and one qualitative, to gain a better understanding of the situation. </w:t>
      </w:r>
      <w:r w:rsidR="002E6155" w:rsidRPr="00822676">
        <w:rPr>
          <w:rFonts w:ascii="Times New Roman" w:hAnsi="Times New Roman" w:cs="Times New Roman"/>
          <w:iCs/>
        </w:rPr>
        <w:t xml:space="preserve">An early definition of mixing methods can </w:t>
      </w:r>
      <w:r w:rsidR="002E6155" w:rsidRPr="00782C74">
        <w:rPr>
          <w:rFonts w:ascii="Times New Roman" w:hAnsi="Times New Roman" w:cs="Times New Roman"/>
          <w:iCs/>
        </w:rPr>
        <w:t>be seen from Greene, Caracelli, and Graham (1989). They desc</w:t>
      </w:r>
      <w:r w:rsidR="00C04F19" w:rsidRPr="00782C74">
        <w:rPr>
          <w:rFonts w:ascii="Times New Roman" w:hAnsi="Times New Roman" w:cs="Times New Roman"/>
          <w:iCs/>
        </w:rPr>
        <w:t>ribe the fundamental theory of mixed</w:t>
      </w:r>
      <w:r w:rsidR="002E6155" w:rsidRPr="00782C74">
        <w:rPr>
          <w:rFonts w:ascii="Times New Roman" w:hAnsi="Times New Roman" w:cs="Times New Roman"/>
          <w:iCs/>
        </w:rPr>
        <w:t xml:space="preserve"> </w:t>
      </w:r>
      <w:r w:rsidR="002E6155" w:rsidRPr="00782C74">
        <w:rPr>
          <w:rFonts w:ascii="Times New Roman" w:hAnsi="Times New Roman" w:cs="Times New Roman"/>
          <w:iCs/>
          <w:color w:val="000000" w:themeColor="text1"/>
        </w:rPr>
        <w:t>methods</w:t>
      </w:r>
      <w:r w:rsidR="001313EE" w:rsidRPr="00782C74">
        <w:rPr>
          <w:rFonts w:ascii="Times New Roman" w:hAnsi="Times New Roman" w:cs="Times New Roman"/>
          <w:iCs/>
          <w:color w:val="000000" w:themeColor="text1"/>
        </w:rPr>
        <w:t xml:space="preserve"> as:</w:t>
      </w:r>
    </w:p>
    <w:p w14:paraId="0099A245" w14:textId="77777777" w:rsidR="001313EE" w:rsidRPr="00782C74" w:rsidRDefault="001313EE" w:rsidP="00822676">
      <w:pPr>
        <w:widowControl w:val="0"/>
        <w:autoSpaceDE w:val="0"/>
        <w:autoSpaceDN w:val="0"/>
        <w:adjustRightInd w:val="0"/>
        <w:spacing w:line="360" w:lineRule="auto"/>
        <w:jc w:val="both"/>
        <w:rPr>
          <w:rFonts w:ascii="Times New Roman" w:hAnsi="Times New Roman" w:cs="Times New Roman"/>
          <w:iCs/>
          <w:color w:val="000000" w:themeColor="text1"/>
        </w:rPr>
      </w:pPr>
    </w:p>
    <w:p w14:paraId="543BCAEA" w14:textId="413A9CAE" w:rsidR="00EF77A5" w:rsidRDefault="002E6155" w:rsidP="001313EE">
      <w:pPr>
        <w:widowControl w:val="0"/>
        <w:autoSpaceDE w:val="0"/>
        <w:autoSpaceDN w:val="0"/>
        <w:adjustRightInd w:val="0"/>
        <w:spacing w:line="360" w:lineRule="auto"/>
        <w:ind w:left="720" w:right="720"/>
        <w:jc w:val="both"/>
        <w:rPr>
          <w:rFonts w:ascii="Times New Roman" w:hAnsi="Times New Roman" w:cs="Times New Roman"/>
          <w:iCs/>
          <w:color w:val="000000" w:themeColor="text1"/>
        </w:rPr>
      </w:pPr>
      <w:r w:rsidRPr="00782C74">
        <w:rPr>
          <w:rFonts w:ascii="Times New Roman" w:hAnsi="Times New Roman" w:cs="Times New Roman"/>
          <w:iCs/>
          <w:color w:val="000000" w:themeColor="text1"/>
        </w:rPr>
        <w:t>‘…</w:t>
      </w:r>
      <w:r w:rsidR="00B916AA" w:rsidRPr="00782C74">
        <w:rPr>
          <w:rFonts w:ascii="Times New Roman" w:hAnsi="Times New Roman" w:cs="Times New Roman"/>
          <w:iCs/>
          <w:color w:val="000000" w:themeColor="text1"/>
        </w:rPr>
        <w:t xml:space="preserve"> those that include</w:t>
      </w:r>
      <w:r w:rsidRPr="00782C74">
        <w:rPr>
          <w:rFonts w:ascii="Times New Roman" w:hAnsi="Times New Roman" w:cs="Times New Roman"/>
          <w:iCs/>
          <w:color w:val="000000" w:themeColor="text1"/>
        </w:rPr>
        <w:t xml:space="preserve"> at least one quantitative method (designed to collect numbers) and one qualitative method (design to collect words), where neither type of method is inherently linked to any particular inquiry paradigm.’</w:t>
      </w:r>
      <w:r w:rsidRPr="00822676">
        <w:rPr>
          <w:rFonts w:ascii="Times New Roman" w:hAnsi="Times New Roman" w:cs="Times New Roman"/>
          <w:iCs/>
          <w:color w:val="000000" w:themeColor="text1"/>
        </w:rPr>
        <w:t xml:space="preserve">  </w:t>
      </w:r>
    </w:p>
    <w:p w14:paraId="20F2E97D" w14:textId="77777777" w:rsidR="001313EE" w:rsidRPr="00822676" w:rsidRDefault="001313EE" w:rsidP="001313EE">
      <w:pPr>
        <w:widowControl w:val="0"/>
        <w:autoSpaceDE w:val="0"/>
        <w:autoSpaceDN w:val="0"/>
        <w:adjustRightInd w:val="0"/>
        <w:spacing w:line="360" w:lineRule="auto"/>
        <w:ind w:left="720"/>
        <w:jc w:val="both"/>
        <w:rPr>
          <w:rFonts w:ascii="Times New Roman" w:hAnsi="Times New Roman" w:cs="Times New Roman"/>
          <w:iCs/>
          <w:color w:val="000000" w:themeColor="text1"/>
        </w:rPr>
      </w:pPr>
    </w:p>
    <w:p w14:paraId="28E8D0D2" w14:textId="77777777" w:rsidR="001313EE" w:rsidRDefault="00962C7D" w:rsidP="001313EE">
      <w:pPr>
        <w:spacing w:line="360" w:lineRule="auto"/>
        <w:jc w:val="both"/>
        <w:rPr>
          <w:rFonts w:ascii="Times New Roman" w:hAnsi="Times New Roman" w:cs="Times New Roman"/>
          <w:iCs/>
        </w:rPr>
      </w:pPr>
      <w:r w:rsidRPr="00822676">
        <w:rPr>
          <w:rFonts w:ascii="Times New Roman" w:hAnsi="Times New Roman" w:cs="Times New Roman"/>
          <w:iCs/>
          <w:color w:val="000000" w:themeColor="text1"/>
        </w:rPr>
        <w:t>I</w:t>
      </w:r>
      <w:r w:rsidR="00C04F19" w:rsidRPr="00822676">
        <w:rPr>
          <w:rFonts w:ascii="Times New Roman" w:hAnsi="Times New Roman" w:cs="Times New Roman"/>
          <w:iCs/>
          <w:color w:val="000000" w:themeColor="text1"/>
        </w:rPr>
        <w:t xml:space="preserve">n the current field of social research, </w:t>
      </w:r>
      <w:r w:rsidR="00251750" w:rsidRPr="00822676">
        <w:rPr>
          <w:rFonts w:ascii="Times New Roman" w:hAnsi="Times New Roman" w:cs="Times New Roman"/>
          <w:iCs/>
          <w:color w:val="000000" w:themeColor="text1"/>
        </w:rPr>
        <w:t xml:space="preserve">it </w:t>
      </w:r>
      <w:r w:rsidRPr="00822676">
        <w:rPr>
          <w:rFonts w:ascii="Times New Roman" w:hAnsi="Times New Roman" w:cs="Times New Roman"/>
          <w:iCs/>
          <w:color w:val="000000" w:themeColor="text1"/>
        </w:rPr>
        <w:t>is noteworthy to refer to the</w:t>
      </w:r>
      <w:r w:rsidR="00C04F19" w:rsidRPr="00822676">
        <w:rPr>
          <w:rFonts w:ascii="Times New Roman" w:hAnsi="Times New Roman" w:cs="Times New Roman"/>
          <w:iCs/>
          <w:color w:val="000000" w:themeColor="text1"/>
        </w:rPr>
        <w:t xml:space="preserve"> definition provided by Tashakkori and Teddlie</w:t>
      </w:r>
      <w:r w:rsidRPr="00822676">
        <w:rPr>
          <w:rFonts w:ascii="Times New Roman" w:hAnsi="Times New Roman" w:cs="Times New Roman"/>
          <w:iCs/>
          <w:color w:val="000000" w:themeColor="text1"/>
        </w:rPr>
        <w:t xml:space="preserve"> </w:t>
      </w:r>
      <w:r w:rsidR="00230328" w:rsidRPr="00822676">
        <w:rPr>
          <w:rFonts w:ascii="Times New Roman" w:hAnsi="Times New Roman" w:cs="Times New Roman"/>
          <w:iCs/>
          <w:color w:val="000000" w:themeColor="text1"/>
        </w:rPr>
        <w:t xml:space="preserve">(2002, p. ix) </w:t>
      </w:r>
      <w:r w:rsidRPr="00822676">
        <w:rPr>
          <w:rFonts w:ascii="Times New Roman" w:hAnsi="Times New Roman" w:cs="Times New Roman"/>
          <w:iCs/>
          <w:color w:val="000000" w:themeColor="text1"/>
        </w:rPr>
        <w:t>that</w:t>
      </w:r>
      <w:r w:rsidR="00C04F19" w:rsidRPr="00822676">
        <w:rPr>
          <w:rFonts w:ascii="Times New Roman" w:hAnsi="Times New Roman" w:cs="Times New Roman"/>
          <w:iCs/>
          <w:color w:val="000000" w:themeColor="text1"/>
        </w:rPr>
        <w:t xml:space="preserve"> ‘mixed methods research has evolved to the point where it is a separate methodological orientation with its own worldview, vocabulary, and techniques’.</w:t>
      </w:r>
      <w:r w:rsidR="00EF77A5" w:rsidRPr="00822676">
        <w:rPr>
          <w:rFonts w:ascii="Times New Roman" w:hAnsi="Times New Roman" w:cs="Times New Roman"/>
          <w:iCs/>
          <w:color w:val="000000" w:themeColor="text1"/>
        </w:rPr>
        <w:t xml:space="preserve">  </w:t>
      </w:r>
      <w:r w:rsidRPr="00822676">
        <w:rPr>
          <w:rFonts w:ascii="Times New Roman" w:hAnsi="Times New Roman" w:cs="Times New Roman"/>
          <w:iCs/>
          <w:color w:val="000000" w:themeColor="text1"/>
        </w:rPr>
        <w:t>Nevertheless,</w:t>
      </w:r>
      <w:r w:rsidRPr="00822676">
        <w:rPr>
          <w:rFonts w:ascii="Times New Roman" w:hAnsi="Times New Roman" w:cs="Times New Roman"/>
          <w:iCs/>
        </w:rPr>
        <w:t xml:space="preserve"> this research will be carried out under the umbrella of pragmatism. Justification for this can be evident in Creswell’s explanation of current mixed </w:t>
      </w:r>
      <w:r w:rsidR="001C34DA" w:rsidRPr="00822676">
        <w:rPr>
          <w:rFonts w:ascii="Times New Roman" w:hAnsi="Times New Roman" w:cs="Times New Roman"/>
          <w:iCs/>
        </w:rPr>
        <w:t xml:space="preserve">method practice when he </w:t>
      </w:r>
      <w:r w:rsidR="001313EE">
        <w:rPr>
          <w:rFonts w:ascii="Times New Roman" w:hAnsi="Times New Roman" w:cs="Times New Roman"/>
          <w:iCs/>
        </w:rPr>
        <w:t xml:space="preserve">states: </w:t>
      </w:r>
    </w:p>
    <w:p w14:paraId="17900FB0" w14:textId="31D31E09" w:rsidR="00251750" w:rsidRDefault="001313EE" w:rsidP="001313EE">
      <w:pPr>
        <w:spacing w:line="360" w:lineRule="auto"/>
        <w:ind w:left="720" w:right="720"/>
        <w:jc w:val="both"/>
        <w:rPr>
          <w:rFonts w:ascii="Times New Roman" w:hAnsi="Times New Roman" w:cs="Times New Roman"/>
          <w:iCs/>
        </w:rPr>
      </w:pPr>
      <w:r>
        <w:rPr>
          <w:rFonts w:ascii="Times New Roman" w:hAnsi="Times New Roman" w:cs="Times New Roman"/>
          <w:iCs/>
        </w:rPr>
        <w:br/>
      </w:r>
      <w:r w:rsidR="001C34DA" w:rsidRPr="00822676">
        <w:rPr>
          <w:rFonts w:ascii="Times New Roman" w:hAnsi="Times New Roman" w:cs="Times New Roman"/>
          <w:iCs/>
        </w:rPr>
        <w:t>‘</w:t>
      </w:r>
      <w:r w:rsidRPr="00822676">
        <w:rPr>
          <w:rFonts w:ascii="Times New Roman" w:hAnsi="Times New Roman" w:cs="Times New Roman"/>
          <w:iCs/>
        </w:rPr>
        <w:t>Many</w:t>
      </w:r>
      <w:r w:rsidR="001C34DA" w:rsidRPr="00822676">
        <w:rPr>
          <w:rFonts w:ascii="Times New Roman" w:hAnsi="Times New Roman" w:cs="Times New Roman"/>
          <w:iCs/>
        </w:rPr>
        <w:t xml:space="preserve"> mixed methods scholars today have moved beyond questions of mixing paradigms to the search for a single paradigm as a foundation for mixed methods. For some, this foundation is pragmatism’ (Creswell, Plano Clark, 2008, p. 27)</w:t>
      </w:r>
      <w:r w:rsidR="00251750" w:rsidRPr="00822676">
        <w:rPr>
          <w:rFonts w:ascii="Times New Roman" w:hAnsi="Times New Roman" w:cs="Times New Roman"/>
          <w:iCs/>
        </w:rPr>
        <w:t>.</w:t>
      </w:r>
      <w:r w:rsidR="001C34DA" w:rsidRPr="00822676">
        <w:rPr>
          <w:rFonts w:ascii="Times New Roman" w:hAnsi="Times New Roman" w:cs="Times New Roman"/>
          <w:iCs/>
        </w:rPr>
        <w:t xml:space="preserve"> </w:t>
      </w:r>
    </w:p>
    <w:p w14:paraId="3DB0294D" w14:textId="77777777" w:rsidR="001313EE" w:rsidRPr="00822676" w:rsidRDefault="001313EE" w:rsidP="001313EE">
      <w:pPr>
        <w:spacing w:line="360" w:lineRule="auto"/>
        <w:ind w:left="720"/>
        <w:jc w:val="both"/>
        <w:rPr>
          <w:rFonts w:ascii="Times New Roman" w:hAnsi="Times New Roman" w:cs="Times New Roman"/>
          <w:iCs/>
          <w:color w:val="000000" w:themeColor="text1"/>
        </w:rPr>
      </w:pPr>
    </w:p>
    <w:p w14:paraId="07A1AAA0" w14:textId="748A7FE7" w:rsidR="00E212E7" w:rsidRPr="00822676" w:rsidRDefault="0027661D" w:rsidP="00822676">
      <w:pPr>
        <w:spacing w:line="360" w:lineRule="auto"/>
        <w:jc w:val="both"/>
        <w:rPr>
          <w:rFonts w:ascii="Times New Roman" w:hAnsi="Times New Roman" w:cs="Times New Roman"/>
          <w:iCs/>
        </w:rPr>
      </w:pPr>
      <w:r w:rsidRPr="00822676">
        <w:rPr>
          <w:rFonts w:ascii="Times New Roman" w:hAnsi="Times New Roman" w:cs="Times New Roman"/>
          <w:iCs/>
          <w:color w:val="000000" w:themeColor="text1"/>
        </w:rPr>
        <w:t>Using</w:t>
      </w:r>
      <w:r w:rsidRPr="00822676">
        <w:rPr>
          <w:rFonts w:ascii="Times New Roman" w:hAnsi="Times New Roman" w:cs="Times New Roman"/>
          <w:iCs/>
        </w:rPr>
        <w:t xml:space="preserve"> a quantitative technique will allow the researcher to gather descriptive statistics concerning the non-disabled </w:t>
      </w:r>
      <w:r w:rsidR="00E7313B" w:rsidRPr="00822676">
        <w:rPr>
          <w:rFonts w:ascii="Times New Roman" w:hAnsi="Times New Roman" w:cs="Times New Roman"/>
          <w:iCs/>
        </w:rPr>
        <w:t>employer’s response</w:t>
      </w:r>
      <w:r w:rsidR="00CA43A3" w:rsidRPr="00822676">
        <w:rPr>
          <w:rFonts w:ascii="Times New Roman" w:hAnsi="Times New Roman" w:cs="Times New Roman"/>
          <w:iCs/>
        </w:rPr>
        <w:t>.</w:t>
      </w:r>
      <w:r w:rsidRPr="00822676">
        <w:rPr>
          <w:rFonts w:ascii="Times New Roman" w:hAnsi="Times New Roman" w:cs="Times New Roman"/>
          <w:iCs/>
        </w:rPr>
        <w:t xml:space="preserve"> Contrastingly, the disabled employees will be approached with a qualitative technique, with the aim to gather a more in depth look at their perception </w:t>
      </w:r>
      <w:r w:rsidR="004D1C48" w:rsidRPr="00822676">
        <w:rPr>
          <w:rFonts w:ascii="Times New Roman" w:hAnsi="Times New Roman" w:cs="Times New Roman"/>
          <w:iCs/>
        </w:rPr>
        <w:t xml:space="preserve">and application </w:t>
      </w:r>
      <w:r w:rsidRPr="00822676">
        <w:rPr>
          <w:rFonts w:ascii="Times New Roman" w:hAnsi="Times New Roman" w:cs="Times New Roman"/>
          <w:iCs/>
        </w:rPr>
        <w:t>of reasonable adjustments in the work place. Consequently, using a mixed methods approach will enable</w:t>
      </w:r>
      <w:r w:rsidR="00CA43A3" w:rsidRPr="00822676">
        <w:rPr>
          <w:rFonts w:ascii="Times New Roman" w:hAnsi="Times New Roman" w:cs="Times New Roman"/>
          <w:iCs/>
        </w:rPr>
        <w:t xml:space="preserve"> the collected</w:t>
      </w:r>
      <w:r w:rsidR="00E7313B" w:rsidRPr="00822676">
        <w:rPr>
          <w:rFonts w:ascii="Times New Roman" w:hAnsi="Times New Roman" w:cs="Times New Roman"/>
          <w:iCs/>
        </w:rPr>
        <w:t xml:space="preserve"> data to </w:t>
      </w:r>
      <w:r w:rsidR="00A60488" w:rsidRPr="00822676">
        <w:rPr>
          <w:rFonts w:ascii="Times New Roman" w:hAnsi="Times New Roman" w:cs="Times New Roman"/>
          <w:iCs/>
        </w:rPr>
        <w:t xml:space="preserve">not just </w:t>
      </w:r>
      <w:r w:rsidR="00E7313B" w:rsidRPr="00822676">
        <w:rPr>
          <w:rFonts w:ascii="Times New Roman" w:hAnsi="Times New Roman" w:cs="Times New Roman"/>
          <w:iCs/>
        </w:rPr>
        <w:t>be cross-</w:t>
      </w:r>
      <w:r w:rsidR="00AF6422" w:rsidRPr="00822676">
        <w:rPr>
          <w:rFonts w:ascii="Times New Roman" w:hAnsi="Times New Roman" w:cs="Times New Roman"/>
          <w:iCs/>
        </w:rPr>
        <w:t>validated</w:t>
      </w:r>
      <w:r w:rsidR="00A60488" w:rsidRPr="00822676">
        <w:rPr>
          <w:rFonts w:ascii="Times New Roman" w:hAnsi="Times New Roman" w:cs="Times New Roman"/>
          <w:iCs/>
        </w:rPr>
        <w:t xml:space="preserve">, but </w:t>
      </w:r>
      <w:r w:rsidR="00B3281A" w:rsidRPr="00822676">
        <w:rPr>
          <w:rFonts w:ascii="Times New Roman" w:hAnsi="Times New Roman" w:cs="Times New Roman"/>
          <w:iCs/>
        </w:rPr>
        <w:t xml:space="preserve">will also improve the researcher’s standpoint of a single </w:t>
      </w:r>
      <w:r w:rsidR="004D1C48" w:rsidRPr="00822676">
        <w:rPr>
          <w:rFonts w:ascii="Times New Roman" w:hAnsi="Times New Roman" w:cs="Times New Roman"/>
          <w:iCs/>
        </w:rPr>
        <w:t>problem</w:t>
      </w:r>
      <w:r w:rsidR="00B3281A" w:rsidRPr="00822676">
        <w:rPr>
          <w:rFonts w:ascii="Times New Roman" w:hAnsi="Times New Roman" w:cs="Times New Roman"/>
          <w:iCs/>
        </w:rPr>
        <w:t xml:space="preserve"> with the strength of various aspects</w:t>
      </w:r>
      <w:r w:rsidR="002E0521" w:rsidRPr="00822676">
        <w:rPr>
          <w:rFonts w:ascii="Times New Roman" w:hAnsi="Times New Roman" w:cs="Times New Roman"/>
          <w:iCs/>
        </w:rPr>
        <w:t xml:space="preserve"> (Bryman, 2016, p. 32)</w:t>
      </w:r>
      <w:r w:rsidR="00251750" w:rsidRPr="00822676">
        <w:rPr>
          <w:rFonts w:ascii="Times New Roman" w:hAnsi="Times New Roman" w:cs="Times New Roman"/>
          <w:iCs/>
        </w:rPr>
        <w:t>,</w:t>
      </w:r>
      <w:r w:rsidR="00B3281A" w:rsidRPr="00822676">
        <w:rPr>
          <w:rFonts w:ascii="Times New Roman" w:hAnsi="Times New Roman" w:cs="Times New Roman"/>
          <w:iCs/>
        </w:rPr>
        <w:t xml:space="preserve"> in this case</w:t>
      </w:r>
      <w:r w:rsidR="00E7313B" w:rsidRPr="00822676">
        <w:rPr>
          <w:rFonts w:ascii="Times New Roman" w:hAnsi="Times New Roman" w:cs="Times New Roman"/>
          <w:iCs/>
        </w:rPr>
        <w:t xml:space="preserve"> to discover whether t</w:t>
      </w:r>
      <w:r w:rsidR="004D1C48" w:rsidRPr="00822676">
        <w:rPr>
          <w:rFonts w:ascii="Times New Roman" w:hAnsi="Times New Roman" w:cs="Times New Roman"/>
          <w:iCs/>
        </w:rPr>
        <w:t xml:space="preserve">here is a gap in the perception </w:t>
      </w:r>
      <w:r w:rsidR="00E7313B" w:rsidRPr="00822676">
        <w:rPr>
          <w:rFonts w:ascii="Times New Roman" w:hAnsi="Times New Roman" w:cs="Times New Roman"/>
          <w:iCs/>
        </w:rPr>
        <w:t>of reasonable adjustments in the work place, despite the legal obligations to protect disabled workers.  As a result of</w:t>
      </w:r>
      <w:r w:rsidR="009346BB" w:rsidRPr="00822676">
        <w:rPr>
          <w:rFonts w:ascii="Times New Roman" w:hAnsi="Times New Roman" w:cs="Times New Roman"/>
          <w:iCs/>
        </w:rPr>
        <w:t xml:space="preserve"> the epistemological nature of pragmatism, the methods that will be applied will be chosen by the researcher with the aim to solv</w:t>
      </w:r>
      <w:r w:rsidR="00AF6422" w:rsidRPr="00822676">
        <w:rPr>
          <w:rFonts w:ascii="Times New Roman" w:hAnsi="Times New Roman" w:cs="Times New Roman"/>
          <w:iCs/>
        </w:rPr>
        <w:t>e the problem, with</w:t>
      </w:r>
      <w:r w:rsidR="009346BB" w:rsidRPr="00822676">
        <w:rPr>
          <w:rFonts w:ascii="Times New Roman" w:hAnsi="Times New Roman" w:cs="Times New Roman"/>
          <w:iCs/>
        </w:rPr>
        <w:t xml:space="preserve"> the objective to promote change. </w:t>
      </w:r>
      <w:r w:rsidR="00CA43A3" w:rsidRPr="00822676">
        <w:rPr>
          <w:rFonts w:ascii="Times New Roman" w:hAnsi="Times New Roman" w:cs="Times New Roman"/>
          <w:iCs/>
        </w:rPr>
        <w:t xml:space="preserve"> Utilising </w:t>
      </w:r>
      <w:r w:rsidR="007901EE" w:rsidRPr="00822676">
        <w:rPr>
          <w:rFonts w:ascii="Times New Roman" w:hAnsi="Times New Roman" w:cs="Times New Roman"/>
          <w:iCs/>
        </w:rPr>
        <w:t xml:space="preserve">the freedom of </w:t>
      </w:r>
      <w:r w:rsidR="00CA43A3" w:rsidRPr="00822676">
        <w:rPr>
          <w:rFonts w:ascii="Times New Roman" w:hAnsi="Times New Roman" w:cs="Times New Roman"/>
          <w:iCs/>
        </w:rPr>
        <w:t xml:space="preserve">a mixed methods approach, </w:t>
      </w:r>
      <w:r w:rsidRPr="00822676">
        <w:rPr>
          <w:rFonts w:ascii="Times New Roman" w:hAnsi="Times New Roman" w:cs="Times New Roman"/>
          <w:iCs/>
        </w:rPr>
        <w:t>as previously mentioned, the research</w:t>
      </w:r>
      <w:r w:rsidR="00CA43A3" w:rsidRPr="00822676">
        <w:rPr>
          <w:rFonts w:ascii="Times New Roman" w:hAnsi="Times New Roman" w:cs="Times New Roman"/>
          <w:iCs/>
        </w:rPr>
        <w:t xml:space="preserve"> will be carried out using both quali</w:t>
      </w:r>
      <w:r w:rsidRPr="00822676">
        <w:rPr>
          <w:rFonts w:ascii="Times New Roman" w:hAnsi="Times New Roman" w:cs="Times New Roman"/>
          <w:iCs/>
        </w:rPr>
        <w:t>tative and quantitative methods. The framework behind this mixed method approach will</w:t>
      </w:r>
      <w:r w:rsidR="00CA43A3" w:rsidRPr="00822676">
        <w:rPr>
          <w:rFonts w:ascii="Times New Roman" w:hAnsi="Times New Roman" w:cs="Times New Roman"/>
          <w:iCs/>
        </w:rPr>
        <w:t xml:space="preserve"> </w:t>
      </w:r>
      <w:r w:rsidRPr="00822676">
        <w:rPr>
          <w:rFonts w:ascii="Times New Roman" w:hAnsi="Times New Roman" w:cs="Times New Roman"/>
          <w:iCs/>
        </w:rPr>
        <w:t>follow</w:t>
      </w:r>
      <w:r w:rsidR="00CA43A3" w:rsidRPr="00822676">
        <w:rPr>
          <w:rFonts w:ascii="Times New Roman" w:hAnsi="Times New Roman" w:cs="Times New Roman"/>
          <w:iCs/>
        </w:rPr>
        <w:t xml:space="preserve"> a triangulation design</w:t>
      </w:r>
      <w:r w:rsidR="002D0156" w:rsidRPr="00822676">
        <w:rPr>
          <w:rFonts w:ascii="Times New Roman" w:hAnsi="Times New Roman" w:cs="Times New Roman"/>
          <w:iCs/>
        </w:rPr>
        <w:t xml:space="preserve">. </w:t>
      </w:r>
      <w:r w:rsidR="002E0521" w:rsidRPr="00822676">
        <w:rPr>
          <w:rFonts w:ascii="Times New Roman" w:hAnsi="Times New Roman" w:cs="Times New Roman"/>
          <w:iCs/>
        </w:rPr>
        <w:t xml:space="preserve">Cited in </w:t>
      </w:r>
      <w:r w:rsidR="00500409" w:rsidRPr="00822676">
        <w:rPr>
          <w:rFonts w:ascii="Times New Roman" w:hAnsi="Times New Roman" w:cs="Times New Roman"/>
          <w:iCs/>
        </w:rPr>
        <w:t xml:space="preserve">the Encyclopedia of Research Design (Salkind, 2010, p. 1537) </w:t>
      </w:r>
      <w:r w:rsidR="002D0156" w:rsidRPr="00822676">
        <w:rPr>
          <w:rFonts w:ascii="Times New Roman" w:hAnsi="Times New Roman" w:cs="Times New Roman"/>
          <w:iCs/>
        </w:rPr>
        <w:t>Denzin (</w:t>
      </w:r>
      <w:r w:rsidR="00500409" w:rsidRPr="00822676">
        <w:rPr>
          <w:rFonts w:ascii="Times New Roman" w:hAnsi="Times New Roman" w:cs="Times New Roman"/>
          <w:iCs/>
        </w:rPr>
        <w:t>b. 1941</w:t>
      </w:r>
      <w:r w:rsidR="00B3281A" w:rsidRPr="00822676">
        <w:rPr>
          <w:rFonts w:ascii="Times New Roman" w:hAnsi="Times New Roman" w:cs="Times New Roman"/>
          <w:iCs/>
        </w:rPr>
        <w:t>)</w:t>
      </w:r>
      <w:r w:rsidR="002D0156" w:rsidRPr="00822676">
        <w:rPr>
          <w:rFonts w:ascii="Times New Roman" w:hAnsi="Times New Roman" w:cs="Times New Roman"/>
          <w:iCs/>
        </w:rPr>
        <w:t xml:space="preserve"> </w:t>
      </w:r>
      <w:r w:rsidR="00500409" w:rsidRPr="00822676">
        <w:rPr>
          <w:rFonts w:ascii="Times New Roman" w:hAnsi="Times New Roman" w:cs="Times New Roman"/>
          <w:iCs/>
        </w:rPr>
        <w:t>identified</w:t>
      </w:r>
      <w:r w:rsidR="002D0156" w:rsidRPr="00822676">
        <w:rPr>
          <w:rFonts w:ascii="Times New Roman" w:hAnsi="Times New Roman" w:cs="Times New Roman"/>
          <w:iCs/>
        </w:rPr>
        <w:t xml:space="preserve"> four d</w:t>
      </w:r>
      <w:r w:rsidR="004033BE" w:rsidRPr="00822676">
        <w:rPr>
          <w:rFonts w:ascii="Times New Roman" w:hAnsi="Times New Roman" w:cs="Times New Roman"/>
          <w:iCs/>
        </w:rPr>
        <w:t>ifferent types of triangulation</w:t>
      </w:r>
      <w:r w:rsidR="004033BE" w:rsidRPr="00822676">
        <w:rPr>
          <w:rFonts w:ascii="Times New Roman" w:hAnsi="Times New Roman" w:cs="Times New Roman"/>
          <w:i/>
          <w:iCs/>
        </w:rPr>
        <w:t>:</w:t>
      </w:r>
      <w:r w:rsidR="002D0156" w:rsidRPr="00822676">
        <w:rPr>
          <w:rFonts w:ascii="Times New Roman" w:hAnsi="Times New Roman" w:cs="Times New Roman"/>
          <w:i/>
          <w:iCs/>
        </w:rPr>
        <w:t xml:space="preserve"> </w:t>
      </w:r>
      <w:r w:rsidR="002137CE" w:rsidRPr="00822676">
        <w:rPr>
          <w:rFonts w:ascii="Times New Roman" w:hAnsi="Times New Roman" w:cs="Times New Roman"/>
          <w:i/>
          <w:iCs/>
        </w:rPr>
        <w:t>Data Triangulation</w:t>
      </w:r>
      <w:r w:rsidR="00500409" w:rsidRPr="00822676">
        <w:rPr>
          <w:rFonts w:ascii="Times New Roman" w:hAnsi="Times New Roman" w:cs="Times New Roman"/>
          <w:i/>
          <w:iCs/>
        </w:rPr>
        <w:t>, Investigator Triangulation, Theory T</w:t>
      </w:r>
      <w:r w:rsidR="002D0156" w:rsidRPr="00822676">
        <w:rPr>
          <w:rFonts w:ascii="Times New Roman" w:hAnsi="Times New Roman" w:cs="Times New Roman"/>
          <w:i/>
          <w:iCs/>
        </w:rPr>
        <w:t xml:space="preserve">riangulation </w:t>
      </w:r>
      <w:r w:rsidR="002D0156" w:rsidRPr="00822676">
        <w:rPr>
          <w:rFonts w:ascii="Times New Roman" w:hAnsi="Times New Roman" w:cs="Times New Roman"/>
          <w:iCs/>
        </w:rPr>
        <w:t xml:space="preserve">and </w:t>
      </w:r>
      <w:r w:rsidR="00500409" w:rsidRPr="00822676">
        <w:rPr>
          <w:rFonts w:ascii="Times New Roman" w:hAnsi="Times New Roman" w:cs="Times New Roman"/>
          <w:i/>
          <w:iCs/>
        </w:rPr>
        <w:t>M</w:t>
      </w:r>
      <w:r w:rsidR="002D0156" w:rsidRPr="00822676">
        <w:rPr>
          <w:rFonts w:ascii="Times New Roman" w:hAnsi="Times New Roman" w:cs="Times New Roman"/>
          <w:i/>
          <w:iCs/>
        </w:rPr>
        <w:t>ethodological</w:t>
      </w:r>
      <w:r w:rsidR="00500409" w:rsidRPr="00822676">
        <w:rPr>
          <w:rFonts w:ascii="Times New Roman" w:hAnsi="Times New Roman" w:cs="Times New Roman"/>
          <w:i/>
          <w:iCs/>
        </w:rPr>
        <w:t xml:space="preserve"> T</w:t>
      </w:r>
      <w:r w:rsidR="002D0156" w:rsidRPr="00822676">
        <w:rPr>
          <w:rFonts w:ascii="Times New Roman" w:hAnsi="Times New Roman" w:cs="Times New Roman"/>
          <w:i/>
          <w:iCs/>
        </w:rPr>
        <w:t>riangulation</w:t>
      </w:r>
      <w:r w:rsidR="002D0156" w:rsidRPr="00822676">
        <w:rPr>
          <w:rFonts w:ascii="Times New Roman" w:hAnsi="Times New Roman" w:cs="Times New Roman"/>
          <w:iCs/>
        </w:rPr>
        <w:t>. Working under the framework of methodological triangulation,</w:t>
      </w:r>
      <w:r w:rsidR="004033BE" w:rsidRPr="00822676">
        <w:rPr>
          <w:rFonts w:ascii="Times New Roman" w:hAnsi="Times New Roman" w:cs="Times New Roman"/>
          <w:iCs/>
        </w:rPr>
        <w:t xml:space="preserve"> a minimum of two different methods will be engaged to study a single phenomenon </w:t>
      </w:r>
      <w:r w:rsidR="00500409" w:rsidRPr="00822676">
        <w:rPr>
          <w:rFonts w:ascii="Times New Roman" w:hAnsi="Times New Roman" w:cs="Times New Roman"/>
          <w:iCs/>
        </w:rPr>
        <w:t xml:space="preserve">(Salkind, 2010, p. 1537).  </w:t>
      </w:r>
      <w:r w:rsidR="00360D32" w:rsidRPr="00822676">
        <w:rPr>
          <w:rFonts w:ascii="Times New Roman" w:hAnsi="Times New Roman" w:cs="Times New Roman"/>
          <w:iCs/>
        </w:rPr>
        <w:t xml:space="preserve">With multiple designs of triangulation available to researchers, concurrent/ convergent triangulation design is arguably one of the most familiar </w:t>
      </w:r>
      <w:r w:rsidR="002137CE" w:rsidRPr="00822676">
        <w:rPr>
          <w:rFonts w:ascii="Times New Roman" w:hAnsi="Times New Roman" w:cs="Times New Roman"/>
          <w:iCs/>
        </w:rPr>
        <w:t xml:space="preserve">(Creswell, </w:t>
      </w:r>
      <w:r w:rsidR="004D1C48" w:rsidRPr="00822676">
        <w:rPr>
          <w:rFonts w:ascii="Times New Roman" w:hAnsi="Times New Roman" w:cs="Times New Roman"/>
          <w:iCs/>
        </w:rPr>
        <w:t xml:space="preserve">Plano </w:t>
      </w:r>
      <w:r w:rsidR="002137CE" w:rsidRPr="00822676">
        <w:rPr>
          <w:rFonts w:ascii="Times New Roman" w:hAnsi="Times New Roman" w:cs="Times New Roman"/>
          <w:iCs/>
        </w:rPr>
        <w:t>Clark, 2008, p.</w:t>
      </w:r>
      <w:r w:rsidR="00360D32" w:rsidRPr="00822676">
        <w:rPr>
          <w:rFonts w:ascii="Times New Roman" w:hAnsi="Times New Roman" w:cs="Times New Roman"/>
          <w:iCs/>
        </w:rPr>
        <w:t xml:space="preserve"> </w:t>
      </w:r>
      <w:r w:rsidR="002137CE" w:rsidRPr="00822676">
        <w:rPr>
          <w:rFonts w:ascii="Times New Roman" w:hAnsi="Times New Roman" w:cs="Times New Roman"/>
          <w:iCs/>
        </w:rPr>
        <w:t>1</w:t>
      </w:r>
      <w:r w:rsidR="00360D32" w:rsidRPr="00822676">
        <w:rPr>
          <w:rFonts w:ascii="Times New Roman" w:hAnsi="Times New Roman" w:cs="Times New Roman"/>
          <w:iCs/>
        </w:rPr>
        <w:t xml:space="preserve">83), and also the most suitable for the chosen line of </w:t>
      </w:r>
      <w:r w:rsidR="00B916AA" w:rsidRPr="00822676">
        <w:rPr>
          <w:rFonts w:ascii="Times New Roman" w:hAnsi="Times New Roman" w:cs="Times New Roman"/>
          <w:iCs/>
        </w:rPr>
        <w:t>enquiry</w:t>
      </w:r>
      <w:r w:rsidR="006A284C" w:rsidRPr="00822676">
        <w:rPr>
          <w:rFonts w:ascii="Times New Roman" w:hAnsi="Times New Roman" w:cs="Times New Roman"/>
          <w:iCs/>
        </w:rPr>
        <w:t xml:space="preserve">.  </w:t>
      </w:r>
      <w:r w:rsidR="00360D32" w:rsidRPr="00822676">
        <w:rPr>
          <w:rFonts w:ascii="Times New Roman" w:hAnsi="Times New Roman" w:cs="Times New Roman"/>
          <w:iCs/>
        </w:rPr>
        <w:t>Q</w:t>
      </w:r>
      <w:r w:rsidR="00C3544C" w:rsidRPr="00822676">
        <w:rPr>
          <w:rFonts w:ascii="Times New Roman" w:hAnsi="Times New Roman" w:cs="Times New Roman"/>
          <w:iCs/>
        </w:rPr>
        <w:t xml:space="preserve">ualitative and quantitative data will be collected with equal importance, analysed separately then </w:t>
      </w:r>
      <w:r w:rsidR="00360D32" w:rsidRPr="00822676">
        <w:rPr>
          <w:rFonts w:ascii="Times New Roman" w:hAnsi="Times New Roman" w:cs="Times New Roman"/>
          <w:iCs/>
        </w:rPr>
        <w:t xml:space="preserve">compared and </w:t>
      </w:r>
      <w:r w:rsidR="00C3544C" w:rsidRPr="00822676">
        <w:rPr>
          <w:rFonts w:ascii="Times New Roman" w:hAnsi="Times New Roman" w:cs="Times New Roman"/>
          <w:iCs/>
        </w:rPr>
        <w:t>merged</w:t>
      </w:r>
      <w:r w:rsidR="001F222F" w:rsidRPr="00822676">
        <w:rPr>
          <w:rFonts w:ascii="Times New Roman" w:hAnsi="Times New Roman" w:cs="Times New Roman"/>
          <w:iCs/>
        </w:rPr>
        <w:t xml:space="preserve">. </w:t>
      </w:r>
      <w:r w:rsidR="005214B1" w:rsidRPr="00822676">
        <w:rPr>
          <w:rFonts w:ascii="Times New Roman" w:hAnsi="Times New Roman" w:cs="Times New Roman"/>
          <w:iCs/>
        </w:rPr>
        <w:t xml:space="preserve">The </w:t>
      </w:r>
      <w:r w:rsidR="00360D32" w:rsidRPr="00822676">
        <w:rPr>
          <w:rFonts w:ascii="Times New Roman" w:hAnsi="Times New Roman" w:cs="Times New Roman"/>
          <w:iCs/>
        </w:rPr>
        <w:t>Data Analysis section</w:t>
      </w:r>
      <w:r w:rsidR="005214B1" w:rsidRPr="00822676">
        <w:rPr>
          <w:rFonts w:ascii="Times New Roman" w:hAnsi="Times New Roman" w:cs="Times New Roman"/>
          <w:iCs/>
        </w:rPr>
        <w:t xml:space="preserve"> will explain this further</w:t>
      </w:r>
      <w:r w:rsidR="00360D32" w:rsidRPr="00822676">
        <w:rPr>
          <w:rFonts w:ascii="Times New Roman" w:hAnsi="Times New Roman" w:cs="Times New Roman"/>
          <w:iCs/>
        </w:rPr>
        <w:t xml:space="preserve">. </w:t>
      </w:r>
      <w:r w:rsidR="007901EE" w:rsidRPr="00822676">
        <w:rPr>
          <w:rFonts w:ascii="Times New Roman" w:hAnsi="Times New Roman" w:cs="Times New Roman"/>
          <w:iCs/>
        </w:rPr>
        <w:t>Choosing this design provides the researcher with the opportunity to examine reasonable adjustments from multiple vantage points, consequently minimizing the weakness</w:t>
      </w:r>
      <w:r w:rsidR="00C3544C" w:rsidRPr="00822676">
        <w:rPr>
          <w:rFonts w:ascii="Times New Roman" w:hAnsi="Times New Roman" w:cs="Times New Roman"/>
          <w:iCs/>
        </w:rPr>
        <w:t>es</w:t>
      </w:r>
      <w:r w:rsidR="007901EE" w:rsidRPr="00822676">
        <w:rPr>
          <w:rFonts w:ascii="Times New Roman" w:hAnsi="Times New Roman" w:cs="Times New Roman"/>
          <w:iCs/>
        </w:rPr>
        <w:t xml:space="preserve"> of using a single method</w:t>
      </w:r>
      <w:r w:rsidRPr="00822676">
        <w:rPr>
          <w:rFonts w:ascii="Times New Roman" w:hAnsi="Times New Roman" w:cs="Times New Roman"/>
          <w:iCs/>
        </w:rPr>
        <w:t xml:space="preserve"> for each set of participants. Despite their equal importance, t</w:t>
      </w:r>
      <w:r w:rsidR="007901EE" w:rsidRPr="00822676">
        <w:rPr>
          <w:rFonts w:ascii="Times New Roman" w:hAnsi="Times New Roman" w:cs="Times New Roman"/>
          <w:iCs/>
        </w:rPr>
        <w:t xml:space="preserve">o simplify the application of the </w:t>
      </w:r>
      <w:r w:rsidR="00962C7D" w:rsidRPr="00822676">
        <w:rPr>
          <w:rFonts w:ascii="Times New Roman" w:hAnsi="Times New Roman" w:cs="Times New Roman"/>
          <w:iCs/>
        </w:rPr>
        <w:t>concurrent/</w:t>
      </w:r>
      <w:r w:rsidR="007901EE" w:rsidRPr="00822676">
        <w:rPr>
          <w:rFonts w:ascii="Times New Roman" w:hAnsi="Times New Roman" w:cs="Times New Roman"/>
          <w:iCs/>
        </w:rPr>
        <w:t xml:space="preserve">convergence model, </w:t>
      </w:r>
      <w:r w:rsidRPr="00822676">
        <w:rPr>
          <w:rFonts w:ascii="Times New Roman" w:hAnsi="Times New Roman" w:cs="Times New Roman"/>
          <w:iCs/>
        </w:rPr>
        <w:t xml:space="preserve">each method will be broken down into </w:t>
      </w:r>
      <w:r w:rsidR="002D2660" w:rsidRPr="00822676">
        <w:rPr>
          <w:rFonts w:ascii="Times New Roman" w:hAnsi="Times New Roman" w:cs="Times New Roman"/>
          <w:iCs/>
        </w:rPr>
        <w:t>quantitative and qualitative</w:t>
      </w:r>
      <w:r w:rsidR="00492F5B" w:rsidRPr="00822676">
        <w:rPr>
          <w:rFonts w:ascii="Times New Roman" w:hAnsi="Times New Roman" w:cs="Times New Roman"/>
          <w:iCs/>
        </w:rPr>
        <w:t xml:space="preserve">. Firstly, </w:t>
      </w:r>
      <w:r w:rsidR="002D2660" w:rsidRPr="00822676">
        <w:rPr>
          <w:rFonts w:ascii="Times New Roman" w:hAnsi="Times New Roman" w:cs="Times New Roman"/>
          <w:iCs/>
        </w:rPr>
        <w:t>the quantitative research</w:t>
      </w:r>
      <w:r w:rsidRPr="00822676">
        <w:rPr>
          <w:rFonts w:ascii="Times New Roman" w:hAnsi="Times New Roman" w:cs="Times New Roman"/>
          <w:iCs/>
        </w:rPr>
        <w:t xml:space="preserve"> will consist of </w:t>
      </w:r>
      <w:r w:rsidR="001F0DCC" w:rsidRPr="00822676">
        <w:rPr>
          <w:rFonts w:ascii="Times New Roman" w:hAnsi="Times New Roman" w:cs="Times New Roman"/>
          <w:iCs/>
        </w:rPr>
        <w:t xml:space="preserve">using </w:t>
      </w:r>
      <w:r w:rsidR="00B916AA" w:rsidRPr="00822676">
        <w:rPr>
          <w:rFonts w:ascii="Times New Roman" w:hAnsi="Times New Roman" w:cs="Times New Roman"/>
          <w:iCs/>
        </w:rPr>
        <w:t xml:space="preserve">a </w:t>
      </w:r>
      <w:r w:rsidR="00492F5B" w:rsidRPr="00822676">
        <w:rPr>
          <w:rFonts w:ascii="Times New Roman" w:hAnsi="Times New Roman" w:cs="Times New Roman"/>
          <w:iCs/>
        </w:rPr>
        <w:t>research</w:t>
      </w:r>
      <w:r w:rsidR="001F0DCC" w:rsidRPr="00822676">
        <w:rPr>
          <w:rFonts w:ascii="Times New Roman" w:hAnsi="Times New Roman" w:cs="Times New Roman"/>
          <w:iCs/>
        </w:rPr>
        <w:t xml:space="preserve"> method</w:t>
      </w:r>
      <w:r w:rsidR="00492F5B" w:rsidRPr="00822676">
        <w:rPr>
          <w:rFonts w:ascii="Times New Roman" w:hAnsi="Times New Roman" w:cs="Times New Roman"/>
          <w:iCs/>
        </w:rPr>
        <w:t xml:space="preserve"> </w:t>
      </w:r>
      <w:r w:rsidRPr="00822676">
        <w:rPr>
          <w:rFonts w:ascii="Times New Roman" w:hAnsi="Times New Roman" w:cs="Times New Roman"/>
          <w:iCs/>
        </w:rPr>
        <w:t xml:space="preserve">that will </w:t>
      </w:r>
      <w:r w:rsidR="00492F5B" w:rsidRPr="00822676">
        <w:rPr>
          <w:rFonts w:ascii="Times New Roman" w:hAnsi="Times New Roman" w:cs="Times New Roman"/>
          <w:iCs/>
        </w:rPr>
        <w:t xml:space="preserve">be </w:t>
      </w:r>
      <w:r w:rsidR="00C3544C" w:rsidRPr="00822676">
        <w:rPr>
          <w:rFonts w:ascii="Times New Roman" w:hAnsi="Times New Roman" w:cs="Times New Roman"/>
          <w:iCs/>
        </w:rPr>
        <w:t xml:space="preserve">used to </w:t>
      </w:r>
      <w:r w:rsidR="002D42B9" w:rsidRPr="00822676">
        <w:rPr>
          <w:rFonts w:ascii="Times New Roman" w:hAnsi="Times New Roman" w:cs="Times New Roman"/>
          <w:iCs/>
        </w:rPr>
        <w:t>gather d</w:t>
      </w:r>
      <w:r w:rsidR="00074DA3" w:rsidRPr="00822676">
        <w:rPr>
          <w:rFonts w:ascii="Times New Roman" w:hAnsi="Times New Roman" w:cs="Times New Roman"/>
          <w:iCs/>
        </w:rPr>
        <w:t>escriptive statistics, as opposed to numerical,</w:t>
      </w:r>
      <w:r w:rsidR="002D42B9" w:rsidRPr="00822676">
        <w:rPr>
          <w:rFonts w:ascii="Times New Roman" w:hAnsi="Times New Roman" w:cs="Times New Roman"/>
          <w:iCs/>
        </w:rPr>
        <w:t xml:space="preserve"> from </w:t>
      </w:r>
      <w:r w:rsidR="00EF77A5" w:rsidRPr="00822676">
        <w:rPr>
          <w:rFonts w:ascii="Times New Roman" w:hAnsi="Times New Roman" w:cs="Times New Roman"/>
          <w:iCs/>
        </w:rPr>
        <w:t>a non-disabled employer’</w:t>
      </w:r>
      <w:r w:rsidR="00C3544C" w:rsidRPr="00822676">
        <w:rPr>
          <w:rFonts w:ascii="Times New Roman" w:hAnsi="Times New Roman" w:cs="Times New Roman"/>
          <w:iCs/>
        </w:rPr>
        <w:t>s perception of rea</w:t>
      </w:r>
      <w:r w:rsidR="002D42B9" w:rsidRPr="00822676">
        <w:rPr>
          <w:rFonts w:ascii="Times New Roman" w:hAnsi="Times New Roman" w:cs="Times New Roman"/>
          <w:iCs/>
        </w:rPr>
        <w:t>sonable adjustments at work</w:t>
      </w:r>
      <w:r w:rsidR="00492F5B" w:rsidRPr="00822676">
        <w:rPr>
          <w:rFonts w:ascii="Times New Roman" w:hAnsi="Times New Roman" w:cs="Times New Roman"/>
          <w:iCs/>
        </w:rPr>
        <w:t xml:space="preserve">. </w:t>
      </w:r>
      <w:r w:rsidR="00CD13FA" w:rsidRPr="00822676">
        <w:rPr>
          <w:rFonts w:ascii="Times New Roman" w:hAnsi="Times New Roman" w:cs="Times New Roman"/>
          <w:iCs/>
        </w:rPr>
        <w:t xml:space="preserve">The </w:t>
      </w:r>
      <w:r w:rsidR="004D1C48" w:rsidRPr="00822676">
        <w:rPr>
          <w:rFonts w:ascii="Times New Roman" w:hAnsi="Times New Roman" w:cs="Times New Roman"/>
          <w:iCs/>
        </w:rPr>
        <w:t>respondents</w:t>
      </w:r>
      <w:r w:rsidR="00074DA3" w:rsidRPr="00822676">
        <w:rPr>
          <w:rFonts w:ascii="Times New Roman" w:hAnsi="Times New Roman" w:cs="Times New Roman"/>
          <w:iCs/>
        </w:rPr>
        <w:t xml:space="preserve"> </w:t>
      </w:r>
      <w:r w:rsidR="00CD13FA" w:rsidRPr="00822676">
        <w:rPr>
          <w:rFonts w:ascii="Times New Roman" w:hAnsi="Times New Roman" w:cs="Times New Roman"/>
          <w:iCs/>
        </w:rPr>
        <w:t xml:space="preserve">for this research will be </w:t>
      </w:r>
      <w:r w:rsidR="00F258EB" w:rsidRPr="00822676">
        <w:rPr>
          <w:rFonts w:ascii="Times New Roman" w:hAnsi="Times New Roman" w:cs="Times New Roman"/>
          <w:iCs/>
        </w:rPr>
        <w:t>residents</w:t>
      </w:r>
      <w:r w:rsidR="00CD13FA" w:rsidRPr="00822676">
        <w:rPr>
          <w:rFonts w:ascii="Times New Roman" w:hAnsi="Times New Roman" w:cs="Times New Roman"/>
          <w:iCs/>
        </w:rPr>
        <w:t xml:space="preserve"> of the United Kingdom, excluding Northern Ireland where the </w:t>
      </w:r>
      <w:r w:rsidR="00CD13FA" w:rsidRPr="00822676">
        <w:rPr>
          <w:rFonts w:ascii="Times New Roman" w:hAnsi="Times New Roman" w:cs="Times New Roman"/>
          <w:i/>
          <w:iCs/>
        </w:rPr>
        <w:t>Equality Act 2010</w:t>
      </w:r>
      <w:r w:rsidR="00CD13FA" w:rsidRPr="00822676">
        <w:rPr>
          <w:rFonts w:ascii="Times New Roman" w:hAnsi="Times New Roman" w:cs="Times New Roman"/>
          <w:iCs/>
        </w:rPr>
        <w:t xml:space="preserve"> does not apply.</w:t>
      </w:r>
      <w:r w:rsidR="00074DA3" w:rsidRPr="00822676">
        <w:rPr>
          <w:rFonts w:ascii="Times New Roman" w:hAnsi="Times New Roman" w:cs="Times New Roman"/>
          <w:iCs/>
        </w:rPr>
        <w:t xml:space="preserve"> </w:t>
      </w:r>
      <w:r w:rsidR="00CD13FA" w:rsidRPr="00822676">
        <w:rPr>
          <w:rFonts w:ascii="Times New Roman" w:hAnsi="Times New Roman" w:cs="Times New Roman"/>
          <w:iCs/>
        </w:rPr>
        <w:t>A</w:t>
      </w:r>
      <w:r w:rsidR="00584262" w:rsidRPr="00822676">
        <w:rPr>
          <w:rFonts w:ascii="Times New Roman" w:hAnsi="Times New Roman" w:cs="Times New Roman"/>
          <w:iCs/>
        </w:rPr>
        <w:t xml:space="preserve"> sample size of 385 </w:t>
      </w:r>
      <w:r w:rsidR="00492F5B" w:rsidRPr="00822676">
        <w:rPr>
          <w:rFonts w:ascii="Times New Roman" w:hAnsi="Times New Roman" w:cs="Times New Roman"/>
          <w:iCs/>
        </w:rPr>
        <w:t xml:space="preserve">will be the aim for this </w:t>
      </w:r>
      <w:r w:rsidR="00584262" w:rsidRPr="00822676">
        <w:rPr>
          <w:rFonts w:ascii="Times New Roman" w:hAnsi="Times New Roman" w:cs="Times New Roman"/>
          <w:iCs/>
        </w:rPr>
        <w:t>research;</w:t>
      </w:r>
      <w:r w:rsidR="00492F5B" w:rsidRPr="00822676">
        <w:rPr>
          <w:rFonts w:ascii="Times New Roman" w:hAnsi="Times New Roman" w:cs="Times New Roman"/>
          <w:iCs/>
        </w:rPr>
        <w:t xml:space="preserve"> </w:t>
      </w:r>
      <w:r w:rsidR="00584262" w:rsidRPr="00822676">
        <w:rPr>
          <w:rFonts w:ascii="Times New Roman" w:hAnsi="Times New Roman" w:cs="Times New Roman"/>
          <w:iCs/>
        </w:rPr>
        <w:t>this includes a confidence level of 95% and a margin of error</w:t>
      </w:r>
      <w:r w:rsidR="00CD13FA" w:rsidRPr="00822676">
        <w:rPr>
          <w:rFonts w:ascii="Times New Roman" w:hAnsi="Times New Roman" w:cs="Times New Roman"/>
          <w:iCs/>
        </w:rPr>
        <w:t xml:space="preserve"> of 5%</w:t>
      </w:r>
      <w:r w:rsidR="00584262" w:rsidRPr="00822676">
        <w:rPr>
          <w:rFonts w:ascii="Times New Roman" w:hAnsi="Times New Roman" w:cs="Times New Roman"/>
          <w:iCs/>
        </w:rPr>
        <w:t xml:space="preserve">. This number was generated using </w:t>
      </w:r>
      <w:r w:rsidR="004E4D7C" w:rsidRPr="00822676">
        <w:rPr>
          <w:rFonts w:ascii="Times New Roman" w:hAnsi="Times New Roman" w:cs="Times New Roman"/>
          <w:iCs/>
        </w:rPr>
        <w:t>a population number of 32.75 million, the</w:t>
      </w:r>
      <w:r w:rsidR="00584262" w:rsidRPr="00822676">
        <w:rPr>
          <w:rFonts w:ascii="Times New Roman" w:hAnsi="Times New Roman" w:cs="Times New Roman"/>
          <w:iCs/>
        </w:rPr>
        <w:t xml:space="preserve"> current number of the population who are </w:t>
      </w:r>
      <w:r w:rsidR="004E4D7C" w:rsidRPr="00822676">
        <w:rPr>
          <w:rFonts w:ascii="Times New Roman" w:hAnsi="Times New Roman" w:cs="Times New Roman"/>
          <w:iCs/>
        </w:rPr>
        <w:t xml:space="preserve">of </w:t>
      </w:r>
      <w:r w:rsidR="00584262" w:rsidRPr="00822676">
        <w:rPr>
          <w:rFonts w:ascii="Times New Roman" w:hAnsi="Times New Roman" w:cs="Times New Roman"/>
          <w:iCs/>
        </w:rPr>
        <w:t xml:space="preserve">working age </w:t>
      </w:r>
      <w:r w:rsidR="00074DA3" w:rsidRPr="00822676">
        <w:rPr>
          <w:rFonts w:ascii="Times New Roman" w:hAnsi="Times New Roman" w:cs="Times New Roman"/>
          <w:iCs/>
        </w:rPr>
        <w:t>and in employment according to the Office for National S</w:t>
      </w:r>
      <w:r w:rsidR="004E4D7C" w:rsidRPr="00822676">
        <w:rPr>
          <w:rFonts w:ascii="Times New Roman" w:hAnsi="Times New Roman" w:cs="Times New Roman"/>
          <w:iCs/>
        </w:rPr>
        <w:t>tatistics</w:t>
      </w:r>
      <w:r w:rsidR="00074DA3" w:rsidRPr="00822676">
        <w:rPr>
          <w:rFonts w:ascii="Times New Roman" w:hAnsi="Times New Roman" w:cs="Times New Roman"/>
          <w:iCs/>
        </w:rPr>
        <w:t xml:space="preserve"> (</w:t>
      </w:r>
      <w:r w:rsidR="002137CE" w:rsidRPr="00822676">
        <w:rPr>
          <w:rFonts w:ascii="Times New Roman" w:hAnsi="Times New Roman" w:cs="Times New Roman"/>
          <w:iCs/>
        </w:rPr>
        <w:t>Labour Force S</w:t>
      </w:r>
      <w:r w:rsidR="004E4D7C" w:rsidRPr="00822676">
        <w:rPr>
          <w:rFonts w:ascii="Times New Roman" w:hAnsi="Times New Roman" w:cs="Times New Roman"/>
          <w:iCs/>
        </w:rPr>
        <w:t>urvey</w:t>
      </w:r>
      <w:r w:rsidR="002137CE" w:rsidRPr="00822676">
        <w:rPr>
          <w:rFonts w:ascii="Times New Roman" w:hAnsi="Times New Roman" w:cs="Times New Roman"/>
          <w:iCs/>
        </w:rPr>
        <w:t>, 2019</w:t>
      </w:r>
      <w:r w:rsidR="004E4D7C" w:rsidRPr="00822676">
        <w:rPr>
          <w:rFonts w:ascii="Times New Roman" w:hAnsi="Times New Roman" w:cs="Times New Roman"/>
          <w:iCs/>
        </w:rPr>
        <w:t xml:space="preserve">). </w:t>
      </w:r>
      <w:r w:rsidR="00CD13FA" w:rsidRPr="00822676">
        <w:rPr>
          <w:rFonts w:ascii="Times New Roman" w:hAnsi="Times New Roman" w:cs="Times New Roman"/>
          <w:iCs/>
        </w:rPr>
        <w:t xml:space="preserve">To achieve the desired sample size </w:t>
      </w:r>
      <w:r w:rsidR="00492F5B" w:rsidRPr="00822676">
        <w:rPr>
          <w:rFonts w:ascii="Times New Roman" w:hAnsi="Times New Roman" w:cs="Times New Roman"/>
          <w:iCs/>
        </w:rPr>
        <w:t>the number of</w:t>
      </w:r>
      <w:r w:rsidR="00CD13FA" w:rsidRPr="00822676">
        <w:rPr>
          <w:rFonts w:ascii="Times New Roman" w:hAnsi="Times New Roman" w:cs="Times New Roman"/>
          <w:iCs/>
        </w:rPr>
        <w:t xml:space="preserve"> surveys sent out will be higher to give flexibility to </w:t>
      </w:r>
      <w:r w:rsidR="00492F5B" w:rsidRPr="00822676">
        <w:rPr>
          <w:rFonts w:ascii="Times New Roman" w:hAnsi="Times New Roman" w:cs="Times New Roman"/>
          <w:iCs/>
        </w:rPr>
        <w:t>circumstances beyond the researchers control</w:t>
      </w:r>
      <w:r w:rsidR="00CD13FA" w:rsidRPr="00822676">
        <w:rPr>
          <w:rFonts w:ascii="Times New Roman" w:hAnsi="Times New Roman" w:cs="Times New Roman"/>
          <w:iCs/>
        </w:rPr>
        <w:t xml:space="preserve">, such as </w:t>
      </w:r>
      <w:r w:rsidR="004D1C48" w:rsidRPr="00822676">
        <w:rPr>
          <w:rFonts w:ascii="Times New Roman" w:hAnsi="Times New Roman" w:cs="Times New Roman"/>
          <w:iCs/>
        </w:rPr>
        <w:t>respondent withdrawal</w:t>
      </w:r>
      <w:r w:rsidR="00492F5B" w:rsidRPr="00822676">
        <w:rPr>
          <w:rFonts w:ascii="Times New Roman" w:hAnsi="Times New Roman" w:cs="Times New Roman"/>
          <w:iCs/>
        </w:rPr>
        <w:t xml:space="preserve">. </w:t>
      </w:r>
      <w:r w:rsidR="00085F01" w:rsidRPr="00822676">
        <w:rPr>
          <w:rFonts w:ascii="Times New Roman" w:hAnsi="Times New Roman" w:cs="Times New Roman"/>
          <w:iCs/>
        </w:rPr>
        <w:t>Quantitative data collection will be applied due to the sample size,</w:t>
      </w:r>
      <w:r w:rsidR="00CD13FA" w:rsidRPr="00822676">
        <w:rPr>
          <w:rFonts w:ascii="Times New Roman" w:hAnsi="Times New Roman" w:cs="Times New Roman"/>
          <w:iCs/>
        </w:rPr>
        <w:t xml:space="preserve"> with the aim to produce a generalization of non-disabled employers perception</w:t>
      </w:r>
      <w:r w:rsidR="00EF77A5" w:rsidRPr="00822676">
        <w:rPr>
          <w:rFonts w:ascii="Times New Roman" w:hAnsi="Times New Roman" w:cs="Times New Roman"/>
          <w:iCs/>
        </w:rPr>
        <w:t>s</w:t>
      </w:r>
      <w:r w:rsidR="00CD13FA" w:rsidRPr="00822676">
        <w:rPr>
          <w:rFonts w:ascii="Times New Roman" w:hAnsi="Times New Roman" w:cs="Times New Roman"/>
          <w:iCs/>
        </w:rPr>
        <w:t xml:space="preserve"> of whether reasonable adjustments are effective </w:t>
      </w:r>
      <w:r w:rsidR="00EE030D" w:rsidRPr="00822676">
        <w:rPr>
          <w:rFonts w:ascii="Times New Roman" w:hAnsi="Times New Roman" w:cs="Times New Roman"/>
          <w:iCs/>
        </w:rPr>
        <w:t>with</w:t>
      </w:r>
      <w:r w:rsidR="00CD13FA" w:rsidRPr="00822676">
        <w:rPr>
          <w:rFonts w:ascii="Times New Roman" w:hAnsi="Times New Roman" w:cs="Times New Roman"/>
          <w:iCs/>
        </w:rPr>
        <w:t xml:space="preserve">in the UK. Moreover, it </w:t>
      </w:r>
      <w:r w:rsidR="00085F01" w:rsidRPr="00822676">
        <w:rPr>
          <w:rFonts w:ascii="Times New Roman" w:hAnsi="Times New Roman" w:cs="Times New Roman"/>
          <w:iCs/>
        </w:rPr>
        <w:t xml:space="preserve">would be unrealistic to produce valuable qualitative data with </w:t>
      </w:r>
      <w:r w:rsidR="00CD13FA" w:rsidRPr="00822676">
        <w:rPr>
          <w:rFonts w:ascii="Times New Roman" w:hAnsi="Times New Roman" w:cs="Times New Roman"/>
          <w:iCs/>
        </w:rPr>
        <w:t xml:space="preserve">such a large sample size </w:t>
      </w:r>
      <w:r w:rsidR="001F222F" w:rsidRPr="00822676">
        <w:rPr>
          <w:rFonts w:ascii="Times New Roman" w:hAnsi="Times New Roman" w:cs="Times New Roman"/>
          <w:iCs/>
        </w:rPr>
        <w:t>in a short time frame</w:t>
      </w:r>
      <w:r w:rsidR="002D42B9" w:rsidRPr="00822676">
        <w:rPr>
          <w:rFonts w:ascii="Times New Roman" w:hAnsi="Times New Roman" w:cs="Times New Roman"/>
          <w:iCs/>
        </w:rPr>
        <w:t xml:space="preserve">. </w:t>
      </w:r>
      <w:r w:rsidR="004D1C48" w:rsidRPr="00822676">
        <w:rPr>
          <w:rFonts w:ascii="Times New Roman" w:hAnsi="Times New Roman" w:cs="Times New Roman"/>
          <w:iCs/>
        </w:rPr>
        <w:t>Respondents</w:t>
      </w:r>
      <w:r w:rsidR="00492F5B" w:rsidRPr="00822676">
        <w:rPr>
          <w:rFonts w:ascii="Times New Roman" w:hAnsi="Times New Roman" w:cs="Times New Roman"/>
          <w:iCs/>
        </w:rPr>
        <w:t xml:space="preserve"> </w:t>
      </w:r>
      <w:r w:rsidR="002D42B9" w:rsidRPr="00822676">
        <w:rPr>
          <w:rFonts w:ascii="Times New Roman" w:hAnsi="Times New Roman" w:cs="Times New Roman"/>
          <w:iCs/>
        </w:rPr>
        <w:t xml:space="preserve">in this </w:t>
      </w:r>
      <w:r w:rsidR="004D1C48" w:rsidRPr="00822676">
        <w:rPr>
          <w:rFonts w:ascii="Times New Roman" w:hAnsi="Times New Roman" w:cs="Times New Roman"/>
          <w:iCs/>
        </w:rPr>
        <w:t xml:space="preserve">research </w:t>
      </w:r>
      <w:r w:rsidR="00492F5B" w:rsidRPr="00822676">
        <w:rPr>
          <w:rFonts w:ascii="Times New Roman" w:hAnsi="Times New Roman" w:cs="Times New Roman"/>
          <w:iCs/>
        </w:rPr>
        <w:t>will</w:t>
      </w:r>
      <w:r w:rsidR="001F222F" w:rsidRPr="00822676">
        <w:rPr>
          <w:rFonts w:ascii="Times New Roman" w:hAnsi="Times New Roman" w:cs="Times New Roman"/>
          <w:iCs/>
        </w:rPr>
        <w:t xml:space="preserve"> only be eligible if they are</w:t>
      </w:r>
      <w:r w:rsidR="00492F5B" w:rsidRPr="00822676">
        <w:rPr>
          <w:rFonts w:ascii="Times New Roman" w:hAnsi="Times New Roman" w:cs="Times New Roman"/>
          <w:iCs/>
        </w:rPr>
        <w:t xml:space="preserve"> employed in a position that includes hiring, recruiting</w:t>
      </w:r>
      <w:r w:rsidR="00EE030D" w:rsidRPr="00822676">
        <w:rPr>
          <w:rFonts w:ascii="Times New Roman" w:hAnsi="Times New Roman" w:cs="Times New Roman"/>
          <w:iCs/>
        </w:rPr>
        <w:t xml:space="preserve"> or managing</w:t>
      </w:r>
      <w:r w:rsidR="00492F5B" w:rsidRPr="00822676">
        <w:rPr>
          <w:rFonts w:ascii="Times New Roman" w:hAnsi="Times New Roman" w:cs="Times New Roman"/>
          <w:iCs/>
        </w:rPr>
        <w:t xml:space="preserve"> employees,</w:t>
      </w:r>
      <w:r w:rsidR="001F222F" w:rsidRPr="00822676">
        <w:rPr>
          <w:rFonts w:ascii="Times New Roman" w:hAnsi="Times New Roman" w:cs="Times New Roman"/>
          <w:iCs/>
        </w:rPr>
        <w:t xml:space="preserve"> </w:t>
      </w:r>
      <w:r w:rsidR="00760556" w:rsidRPr="00822676">
        <w:rPr>
          <w:rFonts w:ascii="Times New Roman" w:hAnsi="Times New Roman" w:cs="Times New Roman"/>
          <w:iCs/>
        </w:rPr>
        <w:t xml:space="preserve">of working age, </w:t>
      </w:r>
      <w:r w:rsidR="001F222F" w:rsidRPr="00822676">
        <w:rPr>
          <w:rFonts w:ascii="Times New Roman" w:hAnsi="Times New Roman" w:cs="Times New Roman"/>
          <w:iCs/>
        </w:rPr>
        <w:t xml:space="preserve">do not identify as a disabled person, and are currently residing in the UK. </w:t>
      </w:r>
      <w:r w:rsidR="004D1C48" w:rsidRPr="00822676">
        <w:rPr>
          <w:rFonts w:ascii="Times New Roman" w:hAnsi="Times New Roman" w:cs="Times New Roman"/>
          <w:iCs/>
        </w:rPr>
        <w:t>Respondents</w:t>
      </w:r>
      <w:r w:rsidR="00492F5B" w:rsidRPr="00822676">
        <w:rPr>
          <w:rFonts w:ascii="Times New Roman" w:hAnsi="Times New Roman" w:cs="Times New Roman"/>
          <w:iCs/>
        </w:rPr>
        <w:t xml:space="preserve"> will not be require</w:t>
      </w:r>
      <w:r w:rsidR="00EF77A5" w:rsidRPr="00822676">
        <w:rPr>
          <w:rFonts w:ascii="Times New Roman" w:hAnsi="Times New Roman" w:cs="Times New Roman"/>
          <w:iCs/>
        </w:rPr>
        <w:t>d to disclose their age, gender, or</w:t>
      </w:r>
      <w:r w:rsidR="00492F5B" w:rsidRPr="00822676">
        <w:rPr>
          <w:rFonts w:ascii="Times New Roman" w:hAnsi="Times New Roman" w:cs="Times New Roman"/>
          <w:iCs/>
        </w:rPr>
        <w:t xml:space="preserve"> specific job title</w:t>
      </w:r>
      <w:r w:rsidR="00377B1A" w:rsidRPr="00822676">
        <w:rPr>
          <w:rFonts w:ascii="Times New Roman" w:hAnsi="Times New Roman" w:cs="Times New Roman"/>
          <w:iCs/>
        </w:rPr>
        <w:t xml:space="preserve"> as the </w:t>
      </w:r>
      <w:r w:rsidR="00377B1A" w:rsidRPr="00822676">
        <w:rPr>
          <w:rFonts w:ascii="Times New Roman" w:hAnsi="Times New Roman" w:cs="Times New Roman"/>
          <w:i/>
          <w:iCs/>
        </w:rPr>
        <w:t xml:space="preserve">Equality Act 2010 </w:t>
      </w:r>
      <w:r w:rsidR="00377B1A" w:rsidRPr="00822676">
        <w:rPr>
          <w:rFonts w:ascii="Times New Roman" w:hAnsi="Times New Roman" w:cs="Times New Roman"/>
          <w:iCs/>
        </w:rPr>
        <w:t>does not require these characteristics in its application.</w:t>
      </w:r>
    </w:p>
    <w:p w14:paraId="0B340961" w14:textId="77777777" w:rsidR="001313EE" w:rsidRDefault="001313EE" w:rsidP="00822676">
      <w:pPr>
        <w:widowControl w:val="0"/>
        <w:autoSpaceDE w:val="0"/>
        <w:autoSpaceDN w:val="0"/>
        <w:adjustRightInd w:val="0"/>
        <w:spacing w:line="360" w:lineRule="auto"/>
        <w:jc w:val="both"/>
        <w:rPr>
          <w:rFonts w:ascii="Times New Roman" w:hAnsi="Times New Roman" w:cs="Times New Roman"/>
          <w:iCs/>
        </w:rPr>
      </w:pPr>
    </w:p>
    <w:p w14:paraId="1ED0959F" w14:textId="40E12D55" w:rsidR="002D42B9" w:rsidRPr="00822676" w:rsidRDefault="00423DB4" w:rsidP="00822676">
      <w:pPr>
        <w:widowControl w:val="0"/>
        <w:autoSpaceDE w:val="0"/>
        <w:autoSpaceDN w:val="0"/>
        <w:adjustRightInd w:val="0"/>
        <w:spacing w:line="360" w:lineRule="auto"/>
        <w:jc w:val="both"/>
        <w:rPr>
          <w:rFonts w:ascii="Times New Roman" w:hAnsi="Times New Roman" w:cs="Times New Roman"/>
          <w:iCs/>
        </w:rPr>
      </w:pPr>
      <w:r w:rsidRPr="00822676">
        <w:rPr>
          <w:rFonts w:ascii="Times New Roman" w:hAnsi="Times New Roman" w:cs="Times New Roman"/>
          <w:iCs/>
        </w:rPr>
        <w:t xml:space="preserve">The </w:t>
      </w:r>
      <w:r w:rsidR="00492F5B" w:rsidRPr="00822676">
        <w:rPr>
          <w:rFonts w:ascii="Times New Roman" w:hAnsi="Times New Roman" w:cs="Times New Roman"/>
          <w:iCs/>
        </w:rPr>
        <w:t xml:space="preserve">qualitative research will be applied to gather data from the disabled employees in the form of a </w:t>
      </w:r>
      <w:r w:rsidR="004D5785" w:rsidRPr="00822676">
        <w:rPr>
          <w:rFonts w:ascii="Times New Roman" w:hAnsi="Times New Roman" w:cs="Times New Roman"/>
          <w:iCs/>
        </w:rPr>
        <w:t>semi-structured focus</w:t>
      </w:r>
      <w:r w:rsidR="001F0DCC" w:rsidRPr="00822676">
        <w:rPr>
          <w:rFonts w:ascii="Times New Roman" w:hAnsi="Times New Roman" w:cs="Times New Roman"/>
          <w:iCs/>
        </w:rPr>
        <w:t xml:space="preserve"> group. Eligibility of participants will use the same demographic principals as</w:t>
      </w:r>
      <w:r w:rsidR="002D2660" w:rsidRPr="00822676">
        <w:rPr>
          <w:rFonts w:ascii="Times New Roman" w:hAnsi="Times New Roman" w:cs="Times New Roman"/>
          <w:iCs/>
        </w:rPr>
        <w:t xml:space="preserve"> the quantitative research</w:t>
      </w:r>
      <w:r w:rsidR="00962C7D" w:rsidRPr="00822676">
        <w:rPr>
          <w:rFonts w:ascii="Times New Roman" w:hAnsi="Times New Roman" w:cs="Times New Roman"/>
          <w:iCs/>
        </w:rPr>
        <w:t xml:space="preserve">. Participants must also be employed in the UK, be of working age, </w:t>
      </w:r>
      <w:r w:rsidR="006612BF" w:rsidRPr="00822676">
        <w:rPr>
          <w:rFonts w:ascii="Times New Roman" w:hAnsi="Times New Roman" w:cs="Times New Roman"/>
          <w:iCs/>
        </w:rPr>
        <w:t xml:space="preserve">adhere to the </w:t>
      </w:r>
      <w:r w:rsidR="006612BF" w:rsidRPr="00822676">
        <w:rPr>
          <w:rFonts w:ascii="Times New Roman" w:hAnsi="Times New Roman" w:cs="Times New Roman"/>
          <w:i/>
          <w:iCs/>
        </w:rPr>
        <w:t>Equality Act 2010’</w:t>
      </w:r>
      <w:r w:rsidR="006612BF" w:rsidRPr="00822676">
        <w:rPr>
          <w:rFonts w:ascii="Times New Roman" w:hAnsi="Times New Roman" w:cs="Times New Roman"/>
          <w:iCs/>
        </w:rPr>
        <w:t>s</w:t>
      </w:r>
      <w:r w:rsidR="006612BF" w:rsidRPr="00822676">
        <w:rPr>
          <w:rFonts w:ascii="Times New Roman" w:hAnsi="Times New Roman" w:cs="Times New Roman"/>
          <w:i/>
          <w:iCs/>
        </w:rPr>
        <w:t xml:space="preserve"> </w:t>
      </w:r>
      <w:r w:rsidR="006612BF" w:rsidRPr="00822676">
        <w:rPr>
          <w:rFonts w:ascii="Times New Roman" w:hAnsi="Times New Roman" w:cs="Times New Roman"/>
          <w:iCs/>
        </w:rPr>
        <w:t xml:space="preserve">definition of a disabled person, </w:t>
      </w:r>
      <w:r w:rsidR="00962C7D" w:rsidRPr="00822676">
        <w:rPr>
          <w:rFonts w:ascii="Times New Roman" w:hAnsi="Times New Roman" w:cs="Times New Roman"/>
          <w:iCs/>
        </w:rPr>
        <w:t xml:space="preserve">and have requested or received reasonable adjustments within their employment. </w:t>
      </w:r>
      <w:r w:rsidR="006612BF" w:rsidRPr="00822676">
        <w:rPr>
          <w:rFonts w:ascii="Times New Roman" w:hAnsi="Times New Roman" w:cs="Times New Roman"/>
          <w:iCs/>
        </w:rPr>
        <w:t xml:space="preserve">Participants in this focus group will </w:t>
      </w:r>
      <w:r w:rsidR="00377B1A" w:rsidRPr="00822676">
        <w:rPr>
          <w:rFonts w:ascii="Times New Roman" w:hAnsi="Times New Roman" w:cs="Times New Roman"/>
          <w:iCs/>
        </w:rPr>
        <w:t xml:space="preserve">also </w:t>
      </w:r>
      <w:r w:rsidR="006612BF" w:rsidRPr="00822676">
        <w:rPr>
          <w:rFonts w:ascii="Times New Roman" w:hAnsi="Times New Roman" w:cs="Times New Roman"/>
          <w:iCs/>
        </w:rPr>
        <w:t>not be required to disclose their specific age, g</w:t>
      </w:r>
      <w:r w:rsidR="00377B1A" w:rsidRPr="00822676">
        <w:rPr>
          <w:rFonts w:ascii="Times New Roman" w:hAnsi="Times New Roman" w:cs="Times New Roman"/>
          <w:iCs/>
        </w:rPr>
        <w:t>ender, job title or disability.</w:t>
      </w:r>
    </w:p>
    <w:p w14:paraId="4B003D5C" w14:textId="77777777" w:rsidR="00822676" w:rsidRPr="00822676" w:rsidRDefault="00822676" w:rsidP="00822676">
      <w:pPr>
        <w:widowControl w:val="0"/>
        <w:autoSpaceDE w:val="0"/>
        <w:autoSpaceDN w:val="0"/>
        <w:adjustRightInd w:val="0"/>
        <w:spacing w:line="360" w:lineRule="auto"/>
        <w:jc w:val="both"/>
        <w:rPr>
          <w:rFonts w:ascii="Times New Roman" w:hAnsi="Times New Roman" w:cs="Times New Roman"/>
          <w:b/>
          <w:bCs/>
          <w:i/>
          <w:iCs/>
          <w:u w:val="single"/>
        </w:rPr>
      </w:pPr>
    </w:p>
    <w:p w14:paraId="633EE091" w14:textId="0F49CE92" w:rsidR="00822676" w:rsidRPr="00822676" w:rsidRDefault="001313EE" w:rsidP="001313EE">
      <w:pPr>
        <w:widowControl w:val="0"/>
        <w:autoSpaceDE w:val="0"/>
        <w:autoSpaceDN w:val="0"/>
        <w:adjustRightInd w:val="0"/>
        <w:spacing w:line="360" w:lineRule="auto"/>
        <w:rPr>
          <w:rFonts w:ascii="Times New Roman" w:hAnsi="Times New Roman" w:cs="Times New Roman"/>
          <w:b/>
          <w:bCs/>
          <w:iCs/>
          <w:u w:val="single"/>
        </w:rPr>
      </w:pPr>
      <w:r>
        <w:rPr>
          <w:rFonts w:ascii="Times New Roman" w:hAnsi="Times New Roman" w:cs="Times New Roman"/>
          <w:b/>
          <w:bCs/>
          <w:iCs/>
          <w:u w:val="single"/>
        </w:rPr>
        <w:t xml:space="preserve">Measurement </w:t>
      </w:r>
      <w:r w:rsidR="006612BF" w:rsidRPr="00822676">
        <w:rPr>
          <w:rFonts w:ascii="Times New Roman" w:hAnsi="Times New Roman" w:cs="Times New Roman"/>
          <w:b/>
          <w:bCs/>
          <w:iCs/>
          <w:u w:val="single"/>
        </w:rPr>
        <w:t>Processes</w:t>
      </w:r>
      <w:r w:rsidR="00E076A2" w:rsidRPr="00822676">
        <w:rPr>
          <w:rFonts w:ascii="Times New Roman" w:hAnsi="Times New Roman" w:cs="Times New Roman"/>
          <w:b/>
          <w:bCs/>
          <w:iCs/>
          <w:u w:val="single"/>
        </w:rPr>
        <w:t xml:space="preserve"> </w:t>
      </w:r>
      <w:r w:rsidR="006612BF" w:rsidRPr="00822676">
        <w:rPr>
          <w:rFonts w:ascii="Times New Roman" w:hAnsi="Times New Roman" w:cs="Times New Roman"/>
          <w:b/>
          <w:bCs/>
          <w:iCs/>
          <w:u w:val="single"/>
        </w:rPr>
        <w:br/>
      </w:r>
    </w:p>
    <w:p w14:paraId="54EBAE78" w14:textId="79AB85F1" w:rsidR="00196833" w:rsidRPr="00822676" w:rsidRDefault="00E64428" w:rsidP="00822676">
      <w:pPr>
        <w:widowControl w:val="0"/>
        <w:autoSpaceDE w:val="0"/>
        <w:autoSpaceDN w:val="0"/>
        <w:adjustRightInd w:val="0"/>
        <w:spacing w:line="360" w:lineRule="auto"/>
        <w:jc w:val="both"/>
        <w:rPr>
          <w:rFonts w:ascii="Times New Roman" w:hAnsi="Times New Roman" w:cs="Times New Roman"/>
          <w:bCs/>
          <w:iCs/>
        </w:rPr>
      </w:pPr>
      <w:r w:rsidRPr="00822676">
        <w:rPr>
          <w:rFonts w:ascii="Times New Roman" w:hAnsi="Times New Roman" w:cs="Times New Roman"/>
          <w:bCs/>
          <w:iCs/>
        </w:rPr>
        <w:t xml:space="preserve">As explained in the previous sections, </w:t>
      </w:r>
      <w:r w:rsidR="00E81B8F" w:rsidRPr="00822676">
        <w:rPr>
          <w:rFonts w:ascii="Times New Roman" w:hAnsi="Times New Roman" w:cs="Times New Roman"/>
          <w:bCs/>
          <w:iCs/>
        </w:rPr>
        <w:t xml:space="preserve">this study will be examined through the lens of </w:t>
      </w:r>
      <w:r w:rsidRPr="00822676">
        <w:rPr>
          <w:rFonts w:ascii="Times New Roman" w:hAnsi="Times New Roman" w:cs="Times New Roman"/>
          <w:bCs/>
          <w:iCs/>
        </w:rPr>
        <w:t>quantitative and qual</w:t>
      </w:r>
      <w:r w:rsidR="00E81B8F" w:rsidRPr="00822676">
        <w:rPr>
          <w:rFonts w:ascii="Times New Roman" w:hAnsi="Times New Roman" w:cs="Times New Roman"/>
          <w:bCs/>
          <w:iCs/>
        </w:rPr>
        <w:t xml:space="preserve">itative data, with both </w:t>
      </w:r>
      <w:r w:rsidRPr="00822676">
        <w:rPr>
          <w:rFonts w:ascii="Times New Roman" w:hAnsi="Times New Roman" w:cs="Times New Roman"/>
          <w:bCs/>
          <w:iCs/>
        </w:rPr>
        <w:t>play</w:t>
      </w:r>
      <w:r w:rsidR="00E81B8F" w:rsidRPr="00822676">
        <w:rPr>
          <w:rFonts w:ascii="Times New Roman" w:hAnsi="Times New Roman" w:cs="Times New Roman"/>
          <w:bCs/>
          <w:iCs/>
        </w:rPr>
        <w:t>ing</w:t>
      </w:r>
      <w:r w:rsidRPr="00822676">
        <w:rPr>
          <w:rFonts w:ascii="Times New Roman" w:hAnsi="Times New Roman" w:cs="Times New Roman"/>
          <w:bCs/>
          <w:iCs/>
        </w:rPr>
        <w:t xml:space="preserve"> an equal role.</w:t>
      </w:r>
      <w:r w:rsidR="00E81B8F" w:rsidRPr="00822676">
        <w:rPr>
          <w:rFonts w:ascii="Times New Roman" w:hAnsi="Times New Roman" w:cs="Times New Roman"/>
          <w:bCs/>
          <w:iCs/>
        </w:rPr>
        <w:t xml:space="preserve"> This section will aim to justify the data collection tools chosen. In relation to the quantitative aspect of the research design, </w:t>
      </w:r>
      <w:r w:rsidR="00196833" w:rsidRPr="00822676">
        <w:rPr>
          <w:rFonts w:ascii="Times New Roman" w:hAnsi="Times New Roman" w:cs="Times New Roman"/>
          <w:bCs/>
          <w:iCs/>
        </w:rPr>
        <w:t xml:space="preserve">quantitative research has three key points: </w:t>
      </w:r>
    </w:p>
    <w:p w14:paraId="192A635A" w14:textId="77777777" w:rsidR="004300C2" w:rsidRPr="00822676" w:rsidRDefault="004300C2" w:rsidP="00822676">
      <w:pPr>
        <w:widowControl w:val="0"/>
        <w:autoSpaceDE w:val="0"/>
        <w:autoSpaceDN w:val="0"/>
        <w:adjustRightInd w:val="0"/>
        <w:spacing w:line="360" w:lineRule="auto"/>
        <w:jc w:val="both"/>
        <w:rPr>
          <w:rFonts w:ascii="Times New Roman" w:hAnsi="Times New Roman" w:cs="Times New Roman"/>
          <w:bCs/>
          <w:iCs/>
        </w:rPr>
      </w:pPr>
    </w:p>
    <w:p w14:paraId="62AAD105" w14:textId="041EFF1E" w:rsidR="00E64428" w:rsidRPr="00822676" w:rsidRDefault="00EF77A5" w:rsidP="00822676">
      <w:pPr>
        <w:pStyle w:val="ListParagraph"/>
        <w:widowControl w:val="0"/>
        <w:numPr>
          <w:ilvl w:val="0"/>
          <w:numId w:val="1"/>
        </w:numPr>
        <w:autoSpaceDE w:val="0"/>
        <w:autoSpaceDN w:val="0"/>
        <w:adjustRightInd w:val="0"/>
        <w:spacing w:line="360" w:lineRule="auto"/>
        <w:jc w:val="both"/>
        <w:rPr>
          <w:rFonts w:ascii="Times New Roman" w:hAnsi="Times New Roman" w:cs="Times New Roman"/>
          <w:bCs/>
          <w:iCs/>
        </w:rPr>
      </w:pPr>
      <w:r w:rsidRPr="00822676">
        <w:rPr>
          <w:rFonts w:ascii="Times New Roman" w:hAnsi="Times New Roman" w:cs="Times New Roman"/>
          <w:bCs/>
          <w:iCs/>
        </w:rPr>
        <w:t>It conceptualises</w:t>
      </w:r>
      <w:r w:rsidR="00196833" w:rsidRPr="00822676">
        <w:rPr>
          <w:rFonts w:ascii="Times New Roman" w:hAnsi="Times New Roman" w:cs="Times New Roman"/>
          <w:bCs/>
          <w:iCs/>
        </w:rPr>
        <w:t xml:space="preserve"> reality in terms of variables;</w:t>
      </w:r>
    </w:p>
    <w:p w14:paraId="28417C0D" w14:textId="5B62CC70" w:rsidR="00196833" w:rsidRPr="00822676" w:rsidRDefault="00EF77A5" w:rsidP="00822676">
      <w:pPr>
        <w:pStyle w:val="ListParagraph"/>
        <w:widowControl w:val="0"/>
        <w:numPr>
          <w:ilvl w:val="0"/>
          <w:numId w:val="1"/>
        </w:numPr>
        <w:autoSpaceDE w:val="0"/>
        <w:autoSpaceDN w:val="0"/>
        <w:adjustRightInd w:val="0"/>
        <w:spacing w:line="360" w:lineRule="auto"/>
        <w:jc w:val="both"/>
        <w:rPr>
          <w:rFonts w:ascii="Times New Roman" w:hAnsi="Times New Roman" w:cs="Times New Roman"/>
          <w:bCs/>
          <w:iCs/>
        </w:rPr>
      </w:pPr>
      <w:r w:rsidRPr="00822676">
        <w:rPr>
          <w:rFonts w:ascii="Times New Roman" w:hAnsi="Times New Roman" w:cs="Times New Roman"/>
          <w:bCs/>
          <w:iCs/>
        </w:rPr>
        <w:t>M</w:t>
      </w:r>
      <w:r w:rsidR="00196833" w:rsidRPr="00822676">
        <w:rPr>
          <w:rFonts w:ascii="Times New Roman" w:hAnsi="Times New Roman" w:cs="Times New Roman"/>
          <w:bCs/>
          <w:iCs/>
        </w:rPr>
        <w:t xml:space="preserve">easures these variables; </w:t>
      </w:r>
    </w:p>
    <w:p w14:paraId="1753F9EC" w14:textId="4021F296" w:rsidR="00196833" w:rsidRPr="00822676" w:rsidRDefault="00EF77A5" w:rsidP="00822676">
      <w:pPr>
        <w:pStyle w:val="ListParagraph"/>
        <w:widowControl w:val="0"/>
        <w:numPr>
          <w:ilvl w:val="0"/>
          <w:numId w:val="1"/>
        </w:numPr>
        <w:autoSpaceDE w:val="0"/>
        <w:autoSpaceDN w:val="0"/>
        <w:adjustRightInd w:val="0"/>
        <w:spacing w:line="360" w:lineRule="auto"/>
        <w:jc w:val="both"/>
        <w:rPr>
          <w:rFonts w:ascii="Times New Roman" w:hAnsi="Times New Roman" w:cs="Times New Roman"/>
          <w:bCs/>
          <w:iCs/>
        </w:rPr>
      </w:pPr>
      <w:r w:rsidRPr="00822676">
        <w:rPr>
          <w:rFonts w:ascii="Times New Roman" w:hAnsi="Times New Roman" w:cs="Times New Roman"/>
          <w:bCs/>
          <w:iCs/>
        </w:rPr>
        <w:t>S</w:t>
      </w:r>
      <w:r w:rsidR="00196833" w:rsidRPr="00822676">
        <w:rPr>
          <w:rFonts w:ascii="Times New Roman" w:hAnsi="Times New Roman" w:cs="Times New Roman"/>
          <w:bCs/>
          <w:iCs/>
        </w:rPr>
        <w:t xml:space="preserve">tudies relationships between these variables; (Punch, </w:t>
      </w:r>
      <w:r w:rsidR="004300C2" w:rsidRPr="00822676">
        <w:rPr>
          <w:rFonts w:ascii="Times New Roman" w:hAnsi="Times New Roman" w:cs="Times New Roman"/>
          <w:bCs/>
          <w:iCs/>
        </w:rPr>
        <w:t>2014, p. 206</w:t>
      </w:r>
      <w:r w:rsidR="00196833" w:rsidRPr="00822676">
        <w:rPr>
          <w:rFonts w:ascii="Times New Roman" w:hAnsi="Times New Roman" w:cs="Times New Roman"/>
          <w:bCs/>
          <w:iCs/>
        </w:rPr>
        <w:t>)</w:t>
      </w:r>
    </w:p>
    <w:p w14:paraId="36B42177" w14:textId="77777777" w:rsidR="004300C2" w:rsidRPr="00822676" w:rsidRDefault="004300C2" w:rsidP="00822676">
      <w:pPr>
        <w:widowControl w:val="0"/>
        <w:autoSpaceDE w:val="0"/>
        <w:autoSpaceDN w:val="0"/>
        <w:adjustRightInd w:val="0"/>
        <w:spacing w:line="360" w:lineRule="auto"/>
        <w:jc w:val="both"/>
        <w:rPr>
          <w:rFonts w:ascii="Times New Roman" w:hAnsi="Times New Roman" w:cs="Times New Roman"/>
          <w:bCs/>
          <w:iCs/>
          <w:highlight w:val="yellow"/>
        </w:rPr>
      </w:pPr>
    </w:p>
    <w:p w14:paraId="19E7857B" w14:textId="18848E07" w:rsidR="001313EE" w:rsidRDefault="00196833" w:rsidP="001313EE">
      <w:pPr>
        <w:widowControl w:val="0"/>
        <w:autoSpaceDE w:val="0"/>
        <w:autoSpaceDN w:val="0"/>
        <w:adjustRightInd w:val="0"/>
        <w:spacing w:line="360" w:lineRule="auto"/>
        <w:jc w:val="both"/>
        <w:rPr>
          <w:rFonts w:ascii="Times New Roman" w:hAnsi="Times New Roman" w:cs="Times New Roman"/>
          <w:bCs/>
          <w:iCs/>
          <w:color w:val="000000" w:themeColor="text1"/>
        </w:rPr>
      </w:pPr>
      <w:r w:rsidRPr="00822676">
        <w:rPr>
          <w:rFonts w:ascii="Times New Roman" w:hAnsi="Times New Roman" w:cs="Times New Roman"/>
          <w:bCs/>
          <w:iCs/>
          <w:color w:val="000000" w:themeColor="text1"/>
        </w:rPr>
        <w:t xml:space="preserve">These key points, when applied in the right way, result in quantifiable strength. In </w:t>
      </w:r>
      <w:r w:rsidR="00A72B77" w:rsidRPr="00822676">
        <w:rPr>
          <w:rFonts w:ascii="Times New Roman" w:hAnsi="Times New Roman" w:cs="Times New Roman"/>
          <w:bCs/>
          <w:iCs/>
          <w:color w:val="000000" w:themeColor="text1"/>
        </w:rPr>
        <w:t>contrast</w:t>
      </w:r>
      <w:r w:rsidR="00DC460E" w:rsidRPr="00822676">
        <w:rPr>
          <w:rFonts w:ascii="Times New Roman" w:hAnsi="Times New Roman" w:cs="Times New Roman"/>
          <w:bCs/>
          <w:iCs/>
          <w:color w:val="000000" w:themeColor="text1"/>
        </w:rPr>
        <w:t>,</w:t>
      </w:r>
      <w:r w:rsidRPr="00822676">
        <w:rPr>
          <w:rFonts w:ascii="Times New Roman" w:hAnsi="Times New Roman" w:cs="Times New Roman"/>
          <w:bCs/>
          <w:iCs/>
          <w:color w:val="000000" w:themeColor="text1"/>
        </w:rPr>
        <w:t xml:space="preserve"> </w:t>
      </w:r>
      <w:r w:rsidR="00DC460E" w:rsidRPr="00822676">
        <w:rPr>
          <w:rFonts w:ascii="Times New Roman" w:hAnsi="Times New Roman" w:cs="Times New Roman"/>
          <w:bCs/>
          <w:iCs/>
          <w:color w:val="000000" w:themeColor="text1"/>
        </w:rPr>
        <w:t>qualitative research is naturalistic. T</w:t>
      </w:r>
      <w:r w:rsidR="00A5316A" w:rsidRPr="00822676">
        <w:rPr>
          <w:rFonts w:ascii="Times New Roman" w:hAnsi="Times New Roman" w:cs="Times New Roman"/>
          <w:bCs/>
          <w:iCs/>
          <w:color w:val="000000" w:themeColor="text1"/>
        </w:rPr>
        <w:t>his is not to say that quantitative research cannot be naturalistic (Punch</w:t>
      </w:r>
      <w:r w:rsidR="004300C2" w:rsidRPr="00822676">
        <w:rPr>
          <w:rFonts w:ascii="Times New Roman" w:hAnsi="Times New Roman" w:cs="Times New Roman"/>
          <w:bCs/>
          <w:iCs/>
          <w:color w:val="000000" w:themeColor="text1"/>
        </w:rPr>
        <w:t>, 2014, p.</w:t>
      </w:r>
      <w:r w:rsidR="00A5316A" w:rsidRPr="00822676">
        <w:rPr>
          <w:rFonts w:ascii="Times New Roman" w:hAnsi="Times New Roman" w:cs="Times New Roman"/>
          <w:bCs/>
          <w:iCs/>
          <w:color w:val="000000" w:themeColor="text1"/>
        </w:rPr>
        <w:t xml:space="preserve"> 118),</w:t>
      </w:r>
      <w:r w:rsidR="00A72B77" w:rsidRPr="00822676">
        <w:rPr>
          <w:rFonts w:ascii="Times New Roman" w:hAnsi="Times New Roman" w:cs="Times New Roman"/>
          <w:bCs/>
          <w:iCs/>
          <w:color w:val="000000" w:themeColor="text1"/>
        </w:rPr>
        <w:t xml:space="preserve"> much like qualitative data is related strongly to words, quantitative </w:t>
      </w:r>
      <w:r w:rsidR="00DC460E" w:rsidRPr="00822676">
        <w:rPr>
          <w:rFonts w:ascii="Times New Roman" w:hAnsi="Times New Roman" w:cs="Times New Roman"/>
          <w:bCs/>
          <w:iCs/>
          <w:color w:val="000000" w:themeColor="text1"/>
        </w:rPr>
        <w:t xml:space="preserve">data is related to numbers, </w:t>
      </w:r>
      <w:r w:rsidR="00A72B77" w:rsidRPr="00822676">
        <w:rPr>
          <w:rFonts w:ascii="Times New Roman" w:hAnsi="Times New Roman" w:cs="Times New Roman"/>
          <w:bCs/>
          <w:iCs/>
          <w:color w:val="000000" w:themeColor="text1"/>
        </w:rPr>
        <w:t xml:space="preserve">neither </w:t>
      </w:r>
      <w:r w:rsidR="00DC460E" w:rsidRPr="00822676">
        <w:rPr>
          <w:rFonts w:ascii="Times New Roman" w:hAnsi="Times New Roman" w:cs="Times New Roman"/>
          <w:bCs/>
          <w:iCs/>
          <w:color w:val="000000" w:themeColor="text1"/>
        </w:rPr>
        <w:t>are</w:t>
      </w:r>
      <w:r w:rsidR="00A72B77" w:rsidRPr="00822676">
        <w:rPr>
          <w:rFonts w:ascii="Times New Roman" w:hAnsi="Times New Roman" w:cs="Times New Roman"/>
          <w:bCs/>
          <w:iCs/>
          <w:color w:val="000000" w:themeColor="text1"/>
        </w:rPr>
        <w:t xml:space="preserve"> bound to these axioms.</w:t>
      </w:r>
      <w:r w:rsidR="00A5316A" w:rsidRPr="00822676">
        <w:rPr>
          <w:rFonts w:ascii="Times New Roman" w:hAnsi="Times New Roman" w:cs="Times New Roman"/>
          <w:bCs/>
          <w:iCs/>
          <w:color w:val="000000" w:themeColor="text1"/>
        </w:rPr>
        <w:t xml:space="preserve"> </w:t>
      </w:r>
      <w:r w:rsidR="00A72B77" w:rsidRPr="00822676">
        <w:rPr>
          <w:rFonts w:ascii="Times New Roman" w:hAnsi="Times New Roman" w:cs="Times New Roman"/>
          <w:bCs/>
          <w:iCs/>
          <w:color w:val="000000" w:themeColor="text1"/>
        </w:rPr>
        <w:t xml:space="preserve">Qualitative </w:t>
      </w:r>
      <w:r w:rsidR="001313EE">
        <w:rPr>
          <w:rFonts w:ascii="Times New Roman" w:hAnsi="Times New Roman" w:cs="Times New Roman"/>
          <w:bCs/>
          <w:iCs/>
          <w:color w:val="000000" w:themeColor="text1"/>
        </w:rPr>
        <w:t>data:</w:t>
      </w:r>
    </w:p>
    <w:p w14:paraId="5317C48B" w14:textId="7F46E3B7" w:rsidR="001313EE" w:rsidRDefault="001313EE" w:rsidP="001313EE">
      <w:pPr>
        <w:widowControl w:val="0"/>
        <w:autoSpaceDE w:val="0"/>
        <w:autoSpaceDN w:val="0"/>
        <w:adjustRightInd w:val="0"/>
        <w:spacing w:line="360" w:lineRule="auto"/>
        <w:ind w:left="720" w:right="720"/>
        <w:jc w:val="both"/>
        <w:rPr>
          <w:rFonts w:ascii="Times New Roman" w:hAnsi="Times New Roman" w:cs="Times New Roman"/>
          <w:bCs/>
          <w:iCs/>
          <w:color w:val="000000" w:themeColor="text1"/>
        </w:rPr>
      </w:pPr>
      <w:r>
        <w:rPr>
          <w:rFonts w:ascii="Times New Roman" w:hAnsi="Times New Roman" w:cs="Times New Roman"/>
          <w:bCs/>
          <w:iCs/>
          <w:color w:val="000000" w:themeColor="text1"/>
        </w:rPr>
        <w:br/>
      </w:r>
      <w:r w:rsidR="00A5316A" w:rsidRPr="00822676">
        <w:rPr>
          <w:rFonts w:ascii="Times New Roman" w:hAnsi="Times New Roman" w:cs="Times New Roman"/>
          <w:bCs/>
          <w:iCs/>
          <w:color w:val="000000" w:themeColor="text1"/>
        </w:rPr>
        <w:t>‘…</w:t>
      </w:r>
      <w:r w:rsidR="006D5F9C" w:rsidRPr="00822676">
        <w:rPr>
          <w:rFonts w:ascii="Times New Roman" w:hAnsi="Times New Roman" w:cs="Times New Roman"/>
          <w:bCs/>
          <w:iCs/>
          <w:color w:val="000000" w:themeColor="text1"/>
        </w:rPr>
        <w:t xml:space="preserve"> </w:t>
      </w:r>
      <w:r w:rsidR="00A5316A" w:rsidRPr="00822676">
        <w:rPr>
          <w:rFonts w:ascii="Times New Roman" w:hAnsi="Times New Roman" w:cs="Times New Roman"/>
          <w:bCs/>
          <w:iCs/>
          <w:color w:val="000000" w:themeColor="text1"/>
        </w:rPr>
        <w:t>attempts to capture data … through a process of deep attentiveness, of empathetic understand</w:t>
      </w:r>
      <w:r w:rsidR="00DC460E" w:rsidRPr="00822676">
        <w:rPr>
          <w:rFonts w:ascii="Times New Roman" w:hAnsi="Times New Roman" w:cs="Times New Roman"/>
          <w:bCs/>
          <w:iCs/>
          <w:color w:val="000000" w:themeColor="text1"/>
        </w:rPr>
        <w:t>ing</w:t>
      </w:r>
      <w:r w:rsidR="00A5316A" w:rsidRPr="00822676">
        <w:rPr>
          <w:rFonts w:ascii="Times New Roman" w:hAnsi="Times New Roman" w:cs="Times New Roman"/>
          <w:bCs/>
          <w:iCs/>
          <w:color w:val="000000" w:themeColor="text1"/>
        </w:rPr>
        <w:t xml:space="preserve"> and of suspending or ‘bracketing’ preconceptions about the topics under discussion</w:t>
      </w:r>
      <w:r w:rsidR="006D5F9C" w:rsidRPr="00822676">
        <w:rPr>
          <w:rFonts w:ascii="Times New Roman" w:hAnsi="Times New Roman" w:cs="Times New Roman"/>
          <w:bCs/>
          <w:iCs/>
          <w:color w:val="000000" w:themeColor="text1"/>
        </w:rPr>
        <w:t>’</w:t>
      </w:r>
      <w:r w:rsidR="00A5316A" w:rsidRPr="00822676">
        <w:rPr>
          <w:rFonts w:ascii="Times New Roman" w:hAnsi="Times New Roman" w:cs="Times New Roman"/>
          <w:bCs/>
          <w:iCs/>
          <w:color w:val="000000" w:themeColor="text1"/>
        </w:rPr>
        <w:t xml:space="preserve"> (Punch</w:t>
      </w:r>
      <w:r w:rsidR="004300C2" w:rsidRPr="00822676">
        <w:rPr>
          <w:rFonts w:ascii="Times New Roman" w:hAnsi="Times New Roman" w:cs="Times New Roman"/>
          <w:bCs/>
          <w:iCs/>
          <w:color w:val="000000" w:themeColor="text1"/>
        </w:rPr>
        <w:t>, 2014, p.</w:t>
      </w:r>
      <w:r w:rsidR="00A5316A" w:rsidRPr="00822676">
        <w:rPr>
          <w:rFonts w:ascii="Times New Roman" w:hAnsi="Times New Roman" w:cs="Times New Roman"/>
          <w:bCs/>
          <w:iCs/>
          <w:color w:val="000000" w:themeColor="text1"/>
        </w:rPr>
        <w:t xml:space="preserve"> 119)</w:t>
      </w:r>
      <w:r w:rsidR="00A72B77" w:rsidRPr="00822676">
        <w:rPr>
          <w:rFonts w:ascii="Times New Roman" w:hAnsi="Times New Roman" w:cs="Times New Roman"/>
          <w:bCs/>
          <w:iCs/>
          <w:color w:val="000000" w:themeColor="text1"/>
        </w:rPr>
        <w:t xml:space="preserve">.  </w:t>
      </w:r>
    </w:p>
    <w:p w14:paraId="51DBFB5C" w14:textId="77777777" w:rsidR="001313EE" w:rsidRDefault="001313EE" w:rsidP="001313EE">
      <w:pPr>
        <w:widowControl w:val="0"/>
        <w:autoSpaceDE w:val="0"/>
        <w:autoSpaceDN w:val="0"/>
        <w:adjustRightInd w:val="0"/>
        <w:spacing w:line="360" w:lineRule="auto"/>
        <w:ind w:left="720"/>
        <w:jc w:val="both"/>
        <w:rPr>
          <w:rFonts w:ascii="Times New Roman" w:hAnsi="Times New Roman" w:cs="Times New Roman"/>
          <w:bCs/>
          <w:iCs/>
          <w:color w:val="000000" w:themeColor="text1"/>
        </w:rPr>
      </w:pPr>
    </w:p>
    <w:p w14:paraId="194817F3" w14:textId="0CD7EFD0" w:rsidR="00196833" w:rsidRPr="00822676" w:rsidRDefault="00A72B77" w:rsidP="001313EE">
      <w:pPr>
        <w:widowControl w:val="0"/>
        <w:autoSpaceDE w:val="0"/>
        <w:autoSpaceDN w:val="0"/>
        <w:adjustRightInd w:val="0"/>
        <w:spacing w:line="360" w:lineRule="auto"/>
        <w:jc w:val="both"/>
        <w:rPr>
          <w:rFonts w:ascii="Times New Roman" w:hAnsi="Times New Roman" w:cs="Times New Roman"/>
          <w:bCs/>
          <w:iCs/>
          <w:color w:val="000000" w:themeColor="text1"/>
        </w:rPr>
      </w:pPr>
      <w:r w:rsidRPr="00822676">
        <w:rPr>
          <w:rFonts w:ascii="Times New Roman" w:hAnsi="Times New Roman" w:cs="Times New Roman"/>
          <w:bCs/>
          <w:iCs/>
          <w:color w:val="000000" w:themeColor="text1"/>
        </w:rPr>
        <w:t xml:space="preserve">Evidently, where qualitative data lacks strengths, such as measuring quantities, quantitative data exceeds, and vice versa. </w:t>
      </w:r>
    </w:p>
    <w:p w14:paraId="18EA6F9D" w14:textId="77777777" w:rsidR="001313EE" w:rsidRDefault="001313EE" w:rsidP="00822676">
      <w:pPr>
        <w:widowControl w:val="0"/>
        <w:autoSpaceDE w:val="0"/>
        <w:autoSpaceDN w:val="0"/>
        <w:adjustRightInd w:val="0"/>
        <w:spacing w:line="360" w:lineRule="auto"/>
        <w:jc w:val="both"/>
        <w:rPr>
          <w:rFonts w:ascii="Times New Roman" w:hAnsi="Times New Roman" w:cs="Times New Roman"/>
          <w:bCs/>
          <w:iCs/>
        </w:rPr>
      </w:pPr>
    </w:p>
    <w:p w14:paraId="74C88F15" w14:textId="4384F7A6" w:rsidR="001313EE" w:rsidRDefault="00A72B77" w:rsidP="00822676">
      <w:pPr>
        <w:widowControl w:val="0"/>
        <w:autoSpaceDE w:val="0"/>
        <w:autoSpaceDN w:val="0"/>
        <w:adjustRightInd w:val="0"/>
        <w:spacing w:line="360" w:lineRule="auto"/>
        <w:jc w:val="both"/>
        <w:rPr>
          <w:rFonts w:ascii="Times New Roman" w:hAnsi="Times New Roman" w:cs="Times New Roman"/>
          <w:bCs/>
          <w:iCs/>
        </w:rPr>
      </w:pPr>
      <w:r w:rsidRPr="00822676">
        <w:rPr>
          <w:rFonts w:ascii="Times New Roman" w:hAnsi="Times New Roman" w:cs="Times New Roman"/>
          <w:bCs/>
          <w:iCs/>
        </w:rPr>
        <w:t xml:space="preserve">To carry out the quantitative side of the research, an online survey will be used. </w:t>
      </w:r>
      <w:r w:rsidR="003265CE" w:rsidRPr="00822676">
        <w:rPr>
          <w:rFonts w:ascii="Times New Roman" w:hAnsi="Times New Roman" w:cs="Times New Roman"/>
          <w:bCs/>
          <w:iCs/>
        </w:rPr>
        <w:t xml:space="preserve">A survey is summed up using four key characteristics </w:t>
      </w:r>
      <w:r w:rsidR="007A75CB" w:rsidRPr="00822676">
        <w:rPr>
          <w:rFonts w:ascii="Times New Roman" w:hAnsi="Times New Roman" w:cs="Times New Roman"/>
          <w:bCs/>
          <w:iCs/>
        </w:rPr>
        <w:t>(Denscombe</w:t>
      </w:r>
      <w:r w:rsidR="00EF77A5" w:rsidRPr="00822676">
        <w:rPr>
          <w:rFonts w:ascii="Times New Roman" w:hAnsi="Times New Roman" w:cs="Times New Roman"/>
          <w:bCs/>
          <w:iCs/>
        </w:rPr>
        <w:t>, 2014,</w:t>
      </w:r>
      <w:r w:rsidR="00CB411C" w:rsidRPr="00822676">
        <w:rPr>
          <w:rFonts w:ascii="Times New Roman" w:hAnsi="Times New Roman" w:cs="Times New Roman"/>
          <w:bCs/>
          <w:iCs/>
        </w:rPr>
        <w:t xml:space="preserve"> p.</w:t>
      </w:r>
      <w:r w:rsidR="007A75CB" w:rsidRPr="00822676">
        <w:rPr>
          <w:rFonts w:ascii="Times New Roman" w:hAnsi="Times New Roman" w:cs="Times New Roman"/>
          <w:bCs/>
          <w:iCs/>
        </w:rPr>
        <w:t xml:space="preserve"> 7 and 8). </w:t>
      </w:r>
      <w:r w:rsidR="003265CE" w:rsidRPr="00822676">
        <w:rPr>
          <w:rFonts w:ascii="Times New Roman" w:hAnsi="Times New Roman" w:cs="Times New Roman"/>
          <w:bCs/>
          <w:iCs/>
        </w:rPr>
        <w:t xml:space="preserve">Firstly, </w:t>
      </w:r>
      <w:r w:rsidR="003265CE" w:rsidRPr="00822676">
        <w:rPr>
          <w:rFonts w:ascii="Times New Roman" w:hAnsi="Times New Roman" w:cs="Times New Roman"/>
          <w:bCs/>
          <w:i/>
          <w:iCs/>
        </w:rPr>
        <w:t>empirical research</w:t>
      </w:r>
      <w:r w:rsidR="003265CE" w:rsidRPr="00822676">
        <w:rPr>
          <w:rFonts w:ascii="Times New Roman" w:hAnsi="Times New Roman" w:cs="Times New Roman"/>
          <w:bCs/>
          <w:iCs/>
        </w:rPr>
        <w:t xml:space="preserve">; a survey pursues the needed information from the appropriate sources, instead of relying on theories and concepts. Secondly, at a </w:t>
      </w:r>
      <w:r w:rsidR="003265CE" w:rsidRPr="00822676">
        <w:rPr>
          <w:rFonts w:ascii="Times New Roman" w:hAnsi="Times New Roman" w:cs="Times New Roman"/>
          <w:bCs/>
          <w:i/>
          <w:iCs/>
        </w:rPr>
        <w:t>specific point in time</w:t>
      </w:r>
      <w:r w:rsidR="003265CE" w:rsidRPr="00822676">
        <w:rPr>
          <w:rFonts w:ascii="Times New Roman" w:hAnsi="Times New Roman" w:cs="Times New Roman"/>
          <w:bCs/>
          <w:iCs/>
        </w:rPr>
        <w:t xml:space="preserve">; surveys provide current data and are rarely used to gather data for longitudinal studies. Thirdly, </w:t>
      </w:r>
      <w:r w:rsidR="007A75CB" w:rsidRPr="00822676">
        <w:rPr>
          <w:rFonts w:ascii="Times New Roman" w:hAnsi="Times New Roman" w:cs="Times New Roman"/>
          <w:bCs/>
          <w:i/>
          <w:iCs/>
        </w:rPr>
        <w:t xml:space="preserve">wide and inclusive coverage; </w:t>
      </w:r>
      <w:r w:rsidR="007A75CB" w:rsidRPr="00822676">
        <w:rPr>
          <w:rFonts w:ascii="Times New Roman" w:hAnsi="Times New Roman" w:cs="Times New Roman"/>
          <w:bCs/>
          <w:iCs/>
        </w:rPr>
        <w:t xml:space="preserve">a survey is an appropriate tool to gather data from a wider population to gain sufficient data to apply a generalisation to a larger demographic. Lastly, </w:t>
      </w:r>
      <w:r w:rsidR="007A75CB" w:rsidRPr="00822676">
        <w:rPr>
          <w:rFonts w:ascii="Times New Roman" w:hAnsi="Times New Roman" w:cs="Times New Roman"/>
          <w:bCs/>
          <w:i/>
          <w:iCs/>
        </w:rPr>
        <w:t>detailed scrutiny</w:t>
      </w:r>
      <w:r w:rsidR="007A75CB" w:rsidRPr="00822676">
        <w:rPr>
          <w:rFonts w:ascii="Times New Roman" w:hAnsi="Times New Roman" w:cs="Times New Roman"/>
          <w:bCs/>
          <w:iCs/>
        </w:rPr>
        <w:t>; although detailed scrutiny may be better applied to a smaller demographic, a s</w:t>
      </w:r>
      <w:r w:rsidR="00DC460E" w:rsidRPr="00822676">
        <w:rPr>
          <w:rFonts w:ascii="Times New Roman" w:hAnsi="Times New Roman" w:cs="Times New Roman"/>
          <w:bCs/>
          <w:iCs/>
        </w:rPr>
        <w:t xml:space="preserve">urvey provides the researcher </w:t>
      </w:r>
      <w:r w:rsidR="00FB2640" w:rsidRPr="00822676">
        <w:rPr>
          <w:rFonts w:ascii="Times New Roman" w:hAnsi="Times New Roman" w:cs="Times New Roman"/>
          <w:bCs/>
          <w:iCs/>
        </w:rPr>
        <w:t xml:space="preserve">with </w:t>
      </w:r>
      <w:r w:rsidR="00DC460E" w:rsidRPr="00822676">
        <w:rPr>
          <w:rFonts w:ascii="Times New Roman" w:hAnsi="Times New Roman" w:cs="Times New Roman"/>
          <w:bCs/>
          <w:iCs/>
        </w:rPr>
        <w:t>the opportunity to</w:t>
      </w:r>
      <w:r w:rsidR="007A75CB" w:rsidRPr="00822676">
        <w:rPr>
          <w:rFonts w:ascii="Times New Roman" w:hAnsi="Times New Roman" w:cs="Times New Roman"/>
          <w:bCs/>
          <w:iCs/>
        </w:rPr>
        <w:t xml:space="preserve"> emphasise the issue being research</w:t>
      </w:r>
      <w:r w:rsidR="00DC460E" w:rsidRPr="00822676">
        <w:rPr>
          <w:rFonts w:ascii="Times New Roman" w:hAnsi="Times New Roman" w:cs="Times New Roman"/>
          <w:bCs/>
          <w:iCs/>
        </w:rPr>
        <w:t>ed and</w:t>
      </w:r>
      <w:r w:rsidR="007A75CB" w:rsidRPr="00822676">
        <w:rPr>
          <w:rFonts w:ascii="Times New Roman" w:hAnsi="Times New Roman" w:cs="Times New Roman"/>
          <w:bCs/>
          <w:iCs/>
        </w:rPr>
        <w:t xml:space="preserve"> focus on what information is needed.  Subsequently, the importance of choosing which type of survey presents itself. </w:t>
      </w:r>
      <w:r w:rsidR="00A0250F" w:rsidRPr="00822676">
        <w:rPr>
          <w:rFonts w:ascii="Times New Roman" w:hAnsi="Times New Roman" w:cs="Times New Roman"/>
          <w:bCs/>
          <w:iCs/>
        </w:rPr>
        <w:t xml:space="preserve">With an increasing number of surveys in the twentieth century ‘each has strengths and weaknesses, allowing it do things other modes cannot do’ (Dillman </w:t>
      </w:r>
      <w:r w:rsidR="00A0250F" w:rsidRPr="00822676">
        <w:rPr>
          <w:rFonts w:ascii="Times New Roman" w:hAnsi="Times New Roman" w:cs="Times New Roman"/>
          <w:bCs/>
          <w:i/>
          <w:iCs/>
        </w:rPr>
        <w:t>et al</w:t>
      </w:r>
      <w:r w:rsidR="00A0250F" w:rsidRPr="00822676">
        <w:rPr>
          <w:rFonts w:ascii="Times New Roman" w:hAnsi="Times New Roman" w:cs="Times New Roman"/>
          <w:bCs/>
          <w:iCs/>
        </w:rPr>
        <w:t>. 2009</w:t>
      </w:r>
      <w:r w:rsidR="00CB411C" w:rsidRPr="00822676">
        <w:rPr>
          <w:rFonts w:ascii="Times New Roman" w:hAnsi="Times New Roman" w:cs="Times New Roman"/>
          <w:bCs/>
          <w:iCs/>
        </w:rPr>
        <w:t>, p. 495</w:t>
      </w:r>
      <w:r w:rsidR="00A0250F" w:rsidRPr="00822676">
        <w:rPr>
          <w:rFonts w:ascii="Times New Roman" w:hAnsi="Times New Roman" w:cs="Times New Roman"/>
          <w:bCs/>
          <w:iCs/>
        </w:rPr>
        <w:t>)</w:t>
      </w:r>
      <w:r w:rsidR="00EA40FF" w:rsidRPr="00822676">
        <w:rPr>
          <w:rFonts w:ascii="Times New Roman" w:hAnsi="Times New Roman" w:cs="Times New Roman"/>
          <w:bCs/>
          <w:iCs/>
        </w:rPr>
        <w:t>.</w:t>
      </w:r>
      <w:r w:rsidR="00A0250F" w:rsidRPr="00822676">
        <w:rPr>
          <w:rFonts w:ascii="Times New Roman" w:hAnsi="Times New Roman" w:cs="Times New Roman"/>
          <w:bCs/>
          <w:iCs/>
        </w:rPr>
        <w:t xml:space="preserve"> </w:t>
      </w:r>
      <w:r w:rsidR="007A75CB" w:rsidRPr="00822676">
        <w:rPr>
          <w:rFonts w:ascii="Times New Roman" w:hAnsi="Times New Roman" w:cs="Times New Roman"/>
          <w:bCs/>
          <w:iCs/>
        </w:rPr>
        <w:t xml:space="preserve">Given the sensitive nature of this research, where the non-disabled employers may not want to </w:t>
      </w:r>
      <w:r w:rsidR="00A0250F" w:rsidRPr="00822676">
        <w:rPr>
          <w:rFonts w:ascii="Times New Roman" w:hAnsi="Times New Roman" w:cs="Times New Roman"/>
          <w:bCs/>
          <w:iCs/>
        </w:rPr>
        <w:t>give their true feelings,</w:t>
      </w:r>
      <w:r w:rsidR="007A75CB" w:rsidRPr="00822676">
        <w:rPr>
          <w:rFonts w:ascii="Times New Roman" w:hAnsi="Times New Roman" w:cs="Times New Roman"/>
          <w:bCs/>
          <w:iCs/>
        </w:rPr>
        <w:t xml:space="preserve"> an indirect contact survey can increase the likelihood of honest and open answers, rather than the feeling of social pressure and morality that could impose upon direct contact. </w:t>
      </w:r>
      <w:r w:rsidR="00A0250F" w:rsidRPr="00822676">
        <w:rPr>
          <w:rFonts w:ascii="Times New Roman" w:hAnsi="Times New Roman" w:cs="Times New Roman"/>
          <w:bCs/>
          <w:iCs/>
        </w:rPr>
        <w:t xml:space="preserve"> Although there are multiple indirect ways to contact participants</w:t>
      </w:r>
      <w:r w:rsidR="002A42C2" w:rsidRPr="00822676">
        <w:rPr>
          <w:rFonts w:ascii="Times New Roman" w:hAnsi="Times New Roman" w:cs="Times New Roman"/>
          <w:bCs/>
          <w:iCs/>
        </w:rPr>
        <w:t>, such as postal surveys</w:t>
      </w:r>
      <w:r w:rsidR="007D0DEB" w:rsidRPr="00822676">
        <w:rPr>
          <w:rFonts w:ascii="Times New Roman" w:hAnsi="Times New Roman" w:cs="Times New Roman"/>
          <w:bCs/>
          <w:iCs/>
        </w:rPr>
        <w:t xml:space="preserve"> and email surveys, Sue and Ritter</w:t>
      </w:r>
      <w:r w:rsidR="002A42C2" w:rsidRPr="00822676">
        <w:rPr>
          <w:rFonts w:ascii="Times New Roman" w:hAnsi="Times New Roman" w:cs="Times New Roman"/>
          <w:bCs/>
          <w:iCs/>
        </w:rPr>
        <w:t xml:space="preserve"> </w:t>
      </w:r>
      <w:r w:rsidR="00EA40FF" w:rsidRPr="00822676">
        <w:rPr>
          <w:rFonts w:ascii="Times New Roman" w:hAnsi="Times New Roman" w:cs="Times New Roman"/>
          <w:bCs/>
          <w:iCs/>
        </w:rPr>
        <w:t xml:space="preserve">(2011, p. xvi), </w:t>
      </w:r>
      <w:r w:rsidR="007D0DEB" w:rsidRPr="00822676">
        <w:rPr>
          <w:rFonts w:ascii="Times New Roman" w:hAnsi="Times New Roman" w:cs="Times New Roman"/>
          <w:bCs/>
          <w:iCs/>
        </w:rPr>
        <w:t xml:space="preserve">call attention to ‘the advent of free and easy-to-use survey software </w:t>
      </w:r>
      <w:r w:rsidR="00EA40FF" w:rsidRPr="00822676">
        <w:rPr>
          <w:rFonts w:ascii="Times New Roman" w:hAnsi="Times New Roman" w:cs="Times New Roman"/>
          <w:bCs/>
          <w:iCs/>
        </w:rPr>
        <w:t xml:space="preserve">[that] </w:t>
      </w:r>
      <w:r w:rsidR="007D0DEB" w:rsidRPr="00822676">
        <w:rPr>
          <w:rFonts w:ascii="Times New Roman" w:hAnsi="Times New Roman" w:cs="Times New Roman"/>
          <w:bCs/>
          <w:iCs/>
        </w:rPr>
        <w:t>has rendered e-mail questionnaires an unapp</w:t>
      </w:r>
      <w:r w:rsidR="00EA40FF" w:rsidRPr="00822676">
        <w:rPr>
          <w:rFonts w:ascii="Times New Roman" w:hAnsi="Times New Roman" w:cs="Times New Roman"/>
          <w:bCs/>
          <w:iCs/>
        </w:rPr>
        <w:t xml:space="preserve">ealing choice for most purposes’.  </w:t>
      </w:r>
      <w:r w:rsidR="007D0DEB" w:rsidRPr="00822676">
        <w:rPr>
          <w:rFonts w:ascii="Times New Roman" w:hAnsi="Times New Roman" w:cs="Times New Roman"/>
          <w:bCs/>
          <w:iCs/>
        </w:rPr>
        <w:t>W</w:t>
      </w:r>
      <w:r w:rsidR="002A42C2" w:rsidRPr="00822676">
        <w:rPr>
          <w:rFonts w:ascii="Times New Roman" w:hAnsi="Times New Roman" w:cs="Times New Roman"/>
          <w:bCs/>
          <w:iCs/>
        </w:rPr>
        <w:t>eb-</w:t>
      </w:r>
      <w:r w:rsidR="00A0250F" w:rsidRPr="00822676">
        <w:rPr>
          <w:rFonts w:ascii="Times New Roman" w:hAnsi="Times New Roman" w:cs="Times New Roman"/>
          <w:bCs/>
          <w:iCs/>
        </w:rPr>
        <w:t xml:space="preserve">based </w:t>
      </w:r>
      <w:r w:rsidR="002A42C2" w:rsidRPr="00822676">
        <w:rPr>
          <w:rFonts w:ascii="Times New Roman" w:hAnsi="Times New Roman" w:cs="Times New Roman"/>
          <w:bCs/>
          <w:iCs/>
        </w:rPr>
        <w:t xml:space="preserve">questionnaire </w:t>
      </w:r>
      <w:r w:rsidR="00A0250F" w:rsidRPr="00822676">
        <w:rPr>
          <w:rFonts w:ascii="Times New Roman" w:hAnsi="Times New Roman" w:cs="Times New Roman"/>
          <w:bCs/>
          <w:iCs/>
        </w:rPr>
        <w:t xml:space="preserve">surveys pose a </w:t>
      </w:r>
      <w:r w:rsidR="007D0DEB" w:rsidRPr="00822676">
        <w:rPr>
          <w:rFonts w:ascii="Times New Roman" w:hAnsi="Times New Roman" w:cs="Times New Roman"/>
          <w:bCs/>
          <w:iCs/>
        </w:rPr>
        <w:t>proficient</w:t>
      </w:r>
      <w:r w:rsidR="00A0250F" w:rsidRPr="00822676">
        <w:rPr>
          <w:rFonts w:ascii="Times New Roman" w:hAnsi="Times New Roman" w:cs="Times New Roman"/>
          <w:bCs/>
          <w:iCs/>
        </w:rPr>
        <w:t xml:space="preserve"> resolution</w:t>
      </w:r>
      <w:r w:rsidR="002A42C2" w:rsidRPr="00822676">
        <w:rPr>
          <w:rFonts w:ascii="Times New Roman" w:hAnsi="Times New Roman" w:cs="Times New Roman"/>
          <w:bCs/>
          <w:iCs/>
        </w:rPr>
        <w:t xml:space="preserve"> in the digital-centered twentieth century.  This would be undertaken using a </w:t>
      </w:r>
      <w:r w:rsidR="00B5428F" w:rsidRPr="00822676">
        <w:rPr>
          <w:rFonts w:ascii="Times New Roman" w:hAnsi="Times New Roman" w:cs="Times New Roman"/>
          <w:bCs/>
          <w:iCs/>
        </w:rPr>
        <w:t xml:space="preserve">survey web host such as Survey Monkey.  </w:t>
      </w:r>
      <w:r w:rsidR="002A42C2" w:rsidRPr="00822676">
        <w:rPr>
          <w:rFonts w:ascii="Times New Roman" w:hAnsi="Times New Roman" w:cs="Times New Roman"/>
          <w:bCs/>
          <w:iCs/>
        </w:rPr>
        <w:t xml:space="preserve">Not only is this </w:t>
      </w:r>
      <w:r w:rsidR="00B5428F" w:rsidRPr="00822676">
        <w:rPr>
          <w:rFonts w:ascii="Times New Roman" w:hAnsi="Times New Roman" w:cs="Times New Roman"/>
          <w:bCs/>
          <w:iCs/>
        </w:rPr>
        <w:t>choice</w:t>
      </w:r>
      <w:r w:rsidR="00C77A61" w:rsidRPr="00822676">
        <w:rPr>
          <w:rFonts w:ascii="Times New Roman" w:hAnsi="Times New Roman" w:cs="Times New Roman"/>
          <w:bCs/>
          <w:iCs/>
        </w:rPr>
        <w:t xml:space="preserve"> more efficient in cost, </w:t>
      </w:r>
      <w:r w:rsidR="00EA40FF" w:rsidRPr="00822676">
        <w:rPr>
          <w:rFonts w:ascii="Times New Roman" w:hAnsi="Times New Roman" w:cs="Times New Roman"/>
          <w:bCs/>
          <w:iCs/>
        </w:rPr>
        <w:t xml:space="preserve">design </w:t>
      </w:r>
      <w:r w:rsidR="002A42C2" w:rsidRPr="00822676">
        <w:rPr>
          <w:rFonts w:ascii="Times New Roman" w:hAnsi="Times New Roman" w:cs="Times New Roman"/>
          <w:bCs/>
          <w:iCs/>
        </w:rPr>
        <w:t xml:space="preserve">and environmental responsibility, </w:t>
      </w:r>
      <w:r w:rsidR="00B5428F" w:rsidRPr="00822676">
        <w:rPr>
          <w:rFonts w:ascii="Times New Roman" w:hAnsi="Times New Roman" w:cs="Times New Roman"/>
          <w:bCs/>
          <w:iCs/>
        </w:rPr>
        <w:t xml:space="preserve">it also provides </w:t>
      </w:r>
      <w:r w:rsidR="00FF4888" w:rsidRPr="00822676">
        <w:rPr>
          <w:rFonts w:ascii="Times New Roman" w:hAnsi="Times New Roman" w:cs="Times New Roman"/>
          <w:bCs/>
          <w:iCs/>
        </w:rPr>
        <w:t xml:space="preserve">a scope of participants that can be targeted through </w:t>
      </w:r>
      <w:r w:rsidR="00C77A61" w:rsidRPr="00822676">
        <w:rPr>
          <w:rFonts w:ascii="Times New Roman" w:hAnsi="Times New Roman" w:cs="Times New Roman"/>
          <w:bCs/>
          <w:iCs/>
        </w:rPr>
        <w:t>pre-determined</w:t>
      </w:r>
      <w:r w:rsidR="00FF4888" w:rsidRPr="00822676">
        <w:rPr>
          <w:rFonts w:ascii="Times New Roman" w:hAnsi="Times New Roman" w:cs="Times New Roman"/>
          <w:bCs/>
          <w:iCs/>
        </w:rPr>
        <w:t xml:space="preserve"> eligibility. Furthermore, the website </w:t>
      </w:r>
      <w:r w:rsidR="00DC460E" w:rsidRPr="00822676">
        <w:rPr>
          <w:rFonts w:ascii="Times New Roman" w:hAnsi="Times New Roman" w:cs="Times New Roman"/>
          <w:bCs/>
          <w:iCs/>
        </w:rPr>
        <w:t>of</w:t>
      </w:r>
      <w:r w:rsidR="00FF4888" w:rsidRPr="00822676">
        <w:rPr>
          <w:rFonts w:ascii="Times New Roman" w:hAnsi="Times New Roman" w:cs="Times New Roman"/>
          <w:bCs/>
          <w:iCs/>
        </w:rPr>
        <w:t>fers</w:t>
      </w:r>
      <w:r w:rsidR="00DC460E" w:rsidRPr="00822676">
        <w:rPr>
          <w:rFonts w:ascii="Times New Roman" w:hAnsi="Times New Roman" w:cs="Times New Roman"/>
          <w:bCs/>
          <w:iCs/>
        </w:rPr>
        <w:t xml:space="preserve"> </w:t>
      </w:r>
      <w:r w:rsidR="00B5428F" w:rsidRPr="00822676">
        <w:rPr>
          <w:rFonts w:ascii="Times New Roman" w:hAnsi="Times New Roman" w:cs="Times New Roman"/>
          <w:bCs/>
          <w:iCs/>
        </w:rPr>
        <w:t>anonymous responses</w:t>
      </w:r>
      <w:r w:rsidR="00355BA3" w:rsidRPr="00822676">
        <w:rPr>
          <w:rFonts w:ascii="Times New Roman" w:hAnsi="Times New Roman" w:cs="Times New Roman"/>
          <w:bCs/>
          <w:iCs/>
        </w:rPr>
        <w:t>, enabling the surv</w:t>
      </w:r>
      <w:r w:rsidR="00FF4888" w:rsidRPr="00822676">
        <w:rPr>
          <w:rFonts w:ascii="Times New Roman" w:hAnsi="Times New Roman" w:cs="Times New Roman"/>
          <w:bCs/>
          <w:iCs/>
        </w:rPr>
        <w:t xml:space="preserve">ey host to act as a gatekeeper, </w:t>
      </w:r>
      <w:r w:rsidR="005C6BE0" w:rsidRPr="00822676">
        <w:rPr>
          <w:rFonts w:ascii="Times New Roman" w:hAnsi="Times New Roman" w:cs="Times New Roman"/>
          <w:bCs/>
          <w:iCs/>
        </w:rPr>
        <w:t>assuring</w:t>
      </w:r>
      <w:r w:rsidR="00FF4888" w:rsidRPr="00822676">
        <w:rPr>
          <w:rFonts w:ascii="Times New Roman" w:hAnsi="Times New Roman" w:cs="Times New Roman"/>
          <w:bCs/>
          <w:iCs/>
        </w:rPr>
        <w:t xml:space="preserve"> c</w:t>
      </w:r>
      <w:r w:rsidR="00B92A41" w:rsidRPr="00822676">
        <w:rPr>
          <w:rFonts w:ascii="Times New Roman" w:hAnsi="Times New Roman" w:cs="Times New Roman"/>
          <w:bCs/>
          <w:iCs/>
        </w:rPr>
        <w:t>o</w:t>
      </w:r>
      <w:r w:rsidR="005C6BE0" w:rsidRPr="00822676">
        <w:rPr>
          <w:rFonts w:ascii="Times New Roman" w:hAnsi="Times New Roman" w:cs="Times New Roman"/>
          <w:bCs/>
          <w:iCs/>
        </w:rPr>
        <w:t>nfidentiality to the participants</w:t>
      </w:r>
      <w:r w:rsidR="00C77A61" w:rsidRPr="00822676">
        <w:rPr>
          <w:rFonts w:ascii="Times New Roman" w:hAnsi="Times New Roman" w:cs="Times New Roman"/>
          <w:bCs/>
          <w:iCs/>
        </w:rPr>
        <w:t>.</w:t>
      </w:r>
      <w:r w:rsidR="00B402F7" w:rsidRPr="00822676">
        <w:rPr>
          <w:rFonts w:ascii="Times New Roman" w:hAnsi="Times New Roman" w:cs="Times New Roman"/>
          <w:bCs/>
          <w:iCs/>
        </w:rPr>
        <w:t xml:space="preserve">  Although there is no opportunity for the researcher to gather oral consent, there is the option to add a digital consent form at the start of the survey, thus giving the researcher the opportunity to obtain digital consent</w:t>
      </w:r>
      <w:r w:rsidR="00E1040E">
        <w:rPr>
          <w:rFonts w:ascii="Times New Roman" w:hAnsi="Times New Roman" w:cs="Times New Roman"/>
          <w:bCs/>
          <w:iCs/>
        </w:rPr>
        <w:t xml:space="preserve"> </w:t>
      </w:r>
      <w:r w:rsidR="00475CD7" w:rsidRPr="00A74521">
        <w:rPr>
          <w:rFonts w:ascii="Times New Roman" w:hAnsi="Times New Roman" w:cs="Times New Roman"/>
          <w:bCs/>
          <w:iCs/>
        </w:rPr>
        <w:t>(Appendix A</w:t>
      </w:r>
      <w:r w:rsidR="00E1040E" w:rsidRPr="00A74521">
        <w:rPr>
          <w:rFonts w:ascii="Times New Roman" w:hAnsi="Times New Roman" w:cs="Times New Roman"/>
          <w:bCs/>
          <w:iCs/>
        </w:rPr>
        <w:t>)</w:t>
      </w:r>
      <w:r w:rsidR="00B402F7" w:rsidRPr="00A74521">
        <w:rPr>
          <w:rFonts w:ascii="Times New Roman" w:hAnsi="Times New Roman" w:cs="Times New Roman"/>
          <w:bCs/>
          <w:iCs/>
        </w:rPr>
        <w:t>.</w:t>
      </w:r>
      <w:r w:rsidR="00B402F7" w:rsidRPr="00822676">
        <w:rPr>
          <w:rFonts w:ascii="Times New Roman" w:hAnsi="Times New Roman" w:cs="Times New Roman"/>
          <w:bCs/>
          <w:iCs/>
        </w:rPr>
        <w:t xml:space="preserve"> This consent form will contain everything that would be on a paper-based consent, and will follow onto an introduction explaining the basis of the research.   </w:t>
      </w:r>
      <w:r w:rsidR="005C6BE0" w:rsidRPr="00822676">
        <w:rPr>
          <w:rFonts w:ascii="Times New Roman" w:hAnsi="Times New Roman" w:cs="Times New Roman"/>
          <w:bCs/>
          <w:iCs/>
        </w:rPr>
        <w:t>For the ease of the participants, radio buttons will be used to answer questions, allowing respondents to choose one answer for each question. Participants will also have the option to skip any question they do not want to answer</w:t>
      </w:r>
      <w:r w:rsidR="00B402F7" w:rsidRPr="00822676">
        <w:rPr>
          <w:rFonts w:ascii="Times New Roman" w:hAnsi="Times New Roman" w:cs="Times New Roman"/>
          <w:bCs/>
          <w:iCs/>
        </w:rPr>
        <w:t>, or to not submit the survey at all</w:t>
      </w:r>
      <w:r w:rsidR="005C6BE0" w:rsidRPr="00822676">
        <w:rPr>
          <w:rFonts w:ascii="Times New Roman" w:hAnsi="Times New Roman" w:cs="Times New Roman"/>
          <w:bCs/>
          <w:iCs/>
        </w:rPr>
        <w:t xml:space="preserve">. </w:t>
      </w:r>
      <w:r w:rsidR="000541DA" w:rsidRPr="00822676">
        <w:rPr>
          <w:rFonts w:ascii="Times New Roman" w:hAnsi="Times New Roman" w:cs="Times New Roman"/>
          <w:bCs/>
          <w:iCs/>
        </w:rPr>
        <w:t>The questions asked in the survey will be made up of closed questions</w:t>
      </w:r>
      <w:r w:rsidR="00EF77A5" w:rsidRPr="00822676">
        <w:rPr>
          <w:rFonts w:ascii="Times New Roman" w:hAnsi="Times New Roman" w:cs="Times New Roman"/>
          <w:bCs/>
          <w:iCs/>
        </w:rPr>
        <w:t xml:space="preserve"> </w:t>
      </w:r>
      <w:r w:rsidR="00475CD7" w:rsidRPr="00A74521">
        <w:rPr>
          <w:rFonts w:ascii="Times New Roman" w:hAnsi="Times New Roman" w:cs="Times New Roman"/>
          <w:bCs/>
          <w:iCs/>
        </w:rPr>
        <w:t>(Appendix B</w:t>
      </w:r>
      <w:r w:rsidR="00EF77A5" w:rsidRPr="00A74521">
        <w:rPr>
          <w:rFonts w:ascii="Times New Roman" w:hAnsi="Times New Roman" w:cs="Times New Roman"/>
          <w:bCs/>
          <w:iCs/>
        </w:rPr>
        <w:t>)</w:t>
      </w:r>
      <w:r w:rsidR="000541DA" w:rsidRPr="00A74521">
        <w:rPr>
          <w:rFonts w:ascii="Times New Roman" w:hAnsi="Times New Roman" w:cs="Times New Roman"/>
          <w:bCs/>
          <w:iCs/>
        </w:rPr>
        <w:t>,</w:t>
      </w:r>
      <w:r w:rsidR="000541DA" w:rsidRPr="00822676">
        <w:rPr>
          <w:rFonts w:ascii="Times New Roman" w:hAnsi="Times New Roman" w:cs="Times New Roman"/>
          <w:bCs/>
          <w:iCs/>
        </w:rPr>
        <w:t xml:space="preserve"> enabling the collection of quantitative data analysis. </w:t>
      </w:r>
    </w:p>
    <w:p w14:paraId="2F1690FE" w14:textId="77777777" w:rsidR="00605552" w:rsidRDefault="00605552" w:rsidP="00822676">
      <w:pPr>
        <w:widowControl w:val="0"/>
        <w:autoSpaceDE w:val="0"/>
        <w:autoSpaceDN w:val="0"/>
        <w:adjustRightInd w:val="0"/>
        <w:spacing w:line="360" w:lineRule="auto"/>
        <w:jc w:val="both"/>
        <w:rPr>
          <w:rFonts w:ascii="Times New Roman" w:hAnsi="Times New Roman" w:cs="Times New Roman"/>
          <w:bCs/>
          <w:iCs/>
        </w:rPr>
      </w:pPr>
    </w:p>
    <w:p w14:paraId="4B332F4A" w14:textId="3585B1F7" w:rsidR="006D5F9C" w:rsidRDefault="00C77A61" w:rsidP="00822676">
      <w:pPr>
        <w:widowControl w:val="0"/>
        <w:autoSpaceDE w:val="0"/>
        <w:autoSpaceDN w:val="0"/>
        <w:adjustRightInd w:val="0"/>
        <w:spacing w:line="360" w:lineRule="auto"/>
        <w:jc w:val="both"/>
        <w:rPr>
          <w:rFonts w:ascii="Times New Roman" w:hAnsi="Times New Roman" w:cs="Times New Roman"/>
          <w:bCs/>
          <w:iCs/>
        </w:rPr>
      </w:pPr>
      <w:r w:rsidRPr="00822676">
        <w:rPr>
          <w:rFonts w:ascii="Times New Roman" w:hAnsi="Times New Roman" w:cs="Times New Roman"/>
          <w:bCs/>
          <w:iCs/>
        </w:rPr>
        <w:t xml:space="preserve">Moving onto the </w:t>
      </w:r>
      <w:r w:rsidR="0045022E" w:rsidRPr="00822676">
        <w:rPr>
          <w:rFonts w:ascii="Times New Roman" w:hAnsi="Times New Roman" w:cs="Times New Roman"/>
          <w:bCs/>
          <w:iCs/>
        </w:rPr>
        <w:t>qualitativ</w:t>
      </w:r>
      <w:r w:rsidR="0075118E" w:rsidRPr="00822676">
        <w:rPr>
          <w:rFonts w:ascii="Times New Roman" w:hAnsi="Times New Roman" w:cs="Times New Roman"/>
          <w:bCs/>
          <w:iCs/>
        </w:rPr>
        <w:t xml:space="preserve">e aspect of this study, </w:t>
      </w:r>
      <w:r w:rsidR="00403D76" w:rsidRPr="00822676">
        <w:rPr>
          <w:rFonts w:ascii="Times New Roman" w:hAnsi="Times New Roman" w:cs="Times New Roman"/>
          <w:bCs/>
          <w:iCs/>
        </w:rPr>
        <w:t>a single</w:t>
      </w:r>
      <w:r w:rsidR="00EA3327" w:rsidRPr="00822676">
        <w:rPr>
          <w:rFonts w:ascii="Times New Roman" w:hAnsi="Times New Roman" w:cs="Times New Roman"/>
          <w:bCs/>
          <w:iCs/>
        </w:rPr>
        <w:t xml:space="preserve"> semi-structured</w:t>
      </w:r>
      <w:r w:rsidR="00403D76" w:rsidRPr="00822676">
        <w:rPr>
          <w:rFonts w:ascii="Times New Roman" w:hAnsi="Times New Roman" w:cs="Times New Roman"/>
          <w:bCs/>
          <w:iCs/>
        </w:rPr>
        <w:t xml:space="preserve"> </w:t>
      </w:r>
      <w:r w:rsidR="00B5303A" w:rsidRPr="00822676">
        <w:rPr>
          <w:rFonts w:ascii="Times New Roman" w:hAnsi="Times New Roman" w:cs="Times New Roman"/>
          <w:bCs/>
          <w:iCs/>
        </w:rPr>
        <w:t xml:space="preserve">focus group, where the researcher acts as the </w:t>
      </w:r>
      <w:r w:rsidR="006D5F9C" w:rsidRPr="00822676">
        <w:rPr>
          <w:rFonts w:ascii="Times New Roman" w:hAnsi="Times New Roman" w:cs="Times New Roman"/>
          <w:bCs/>
          <w:iCs/>
        </w:rPr>
        <w:t>facilitator</w:t>
      </w:r>
      <w:r w:rsidR="00B5303A" w:rsidRPr="00822676">
        <w:rPr>
          <w:rFonts w:ascii="Times New Roman" w:hAnsi="Times New Roman" w:cs="Times New Roman"/>
          <w:bCs/>
          <w:iCs/>
        </w:rPr>
        <w:t xml:space="preserve">, </w:t>
      </w:r>
      <w:r w:rsidR="00EF77A5" w:rsidRPr="00822676">
        <w:rPr>
          <w:rFonts w:ascii="Times New Roman" w:hAnsi="Times New Roman" w:cs="Times New Roman"/>
          <w:bCs/>
          <w:iCs/>
        </w:rPr>
        <w:t xml:space="preserve">will be conducted to gather </w:t>
      </w:r>
      <w:r w:rsidR="0075118E" w:rsidRPr="00822676">
        <w:rPr>
          <w:rFonts w:ascii="Times New Roman" w:hAnsi="Times New Roman" w:cs="Times New Roman"/>
          <w:bCs/>
          <w:iCs/>
        </w:rPr>
        <w:t xml:space="preserve">disabled employees perceptions and </w:t>
      </w:r>
      <w:r w:rsidR="00D767CE" w:rsidRPr="00822676">
        <w:rPr>
          <w:rFonts w:ascii="Times New Roman" w:hAnsi="Times New Roman" w:cs="Times New Roman"/>
          <w:bCs/>
          <w:iCs/>
        </w:rPr>
        <w:t>experiences</w:t>
      </w:r>
      <w:r w:rsidR="0075118E" w:rsidRPr="00822676">
        <w:rPr>
          <w:rFonts w:ascii="Times New Roman" w:hAnsi="Times New Roman" w:cs="Times New Roman"/>
          <w:bCs/>
          <w:iCs/>
        </w:rPr>
        <w:t xml:space="preserve"> around reasonable adjustments in the work place. </w:t>
      </w:r>
      <w:r w:rsidR="00B0550D" w:rsidRPr="00822676">
        <w:rPr>
          <w:rFonts w:ascii="Times New Roman" w:hAnsi="Times New Roman" w:cs="Times New Roman"/>
          <w:bCs/>
          <w:iCs/>
        </w:rPr>
        <w:t>Altho</w:t>
      </w:r>
      <w:r w:rsidR="007D5A20" w:rsidRPr="00822676">
        <w:rPr>
          <w:rFonts w:ascii="Times New Roman" w:hAnsi="Times New Roman" w:cs="Times New Roman"/>
          <w:bCs/>
          <w:iCs/>
        </w:rPr>
        <w:t xml:space="preserve">ugh one to one interviews are a </w:t>
      </w:r>
      <w:r w:rsidR="001313EE" w:rsidRPr="00822676">
        <w:rPr>
          <w:rFonts w:ascii="Times New Roman" w:hAnsi="Times New Roman" w:cs="Times New Roman"/>
          <w:bCs/>
          <w:iCs/>
        </w:rPr>
        <w:t>well-accepted</w:t>
      </w:r>
      <w:r w:rsidR="00B0550D" w:rsidRPr="00822676">
        <w:rPr>
          <w:rFonts w:ascii="Times New Roman" w:hAnsi="Times New Roman" w:cs="Times New Roman"/>
          <w:bCs/>
          <w:iCs/>
        </w:rPr>
        <w:t xml:space="preserve"> choice for qualitative research,</w:t>
      </w:r>
      <w:r w:rsidR="007D5A20" w:rsidRPr="00822676">
        <w:rPr>
          <w:rFonts w:ascii="Times New Roman" w:hAnsi="Times New Roman" w:cs="Times New Roman"/>
          <w:bCs/>
          <w:iCs/>
        </w:rPr>
        <w:t xml:space="preserve"> the desired data will be better collected through group disc</w:t>
      </w:r>
      <w:r w:rsidR="00EA40FF" w:rsidRPr="00822676">
        <w:rPr>
          <w:rFonts w:ascii="Times New Roman" w:hAnsi="Times New Roman" w:cs="Times New Roman"/>
          <w:bCs/>
          <w:iCs/>
        </w:rPr>
        <w:t>ussion with the researcher acting</w:t>
      </w:r>
      <w:r w:rsidR="007D5A20" w:rsidRPr="00822676">
        <w:rPr>
          <w:rFonts w:ascii="Times New Roman" w:hAnsi="Times New Roman" w:cs="Times New Roman"/>
          <w:bCs/>
          <w:iCs/>
        </w:rPr>
        <w:t xml:space="preserve"> as a facilitator rather than moderator,</w:t>
      </w:r>
      <w:r w:rsidR="00E1040E">
        <w:rPr>
          <w:rFonts w:ascii="Times New Roman" w:hAnsi="Times New Roman" w:cs="Times New Roman"/>
          <w:bCs/>
          <w:iCs/>
        </w:rPr>
        <w:t xml:space="preserve"> and a ‘well-facilitated group interaction can assist in bringing to the surface aspects of a situation that might not otherwise be exposed’ (Punch, 2014, p. 147)</w:t>
      </w:r>
      <w:r w:rsidR="00B0550D" w:rsidRPr="00822676">
        <w:rPr>
          <w:rFonts w:ascii="Times New Roman" w:hAnsi="Times New Roman" w:cs="Times New Roman"/>
          <w:bCs/>
          <w:iCs/>
        </w:rPr>
        <w:t xml:space="preserve">. However, </w:t>
      </w:r>
      <w:r w:rsidR="00B5303A" w:rsidRPr="00822676">
        <w:rPr>
          <w:rFonts w:ascii="Times New Roman" w:hAnsi="Times New Roman" w:cs="Times New Roman"/>
          <w:bCs/>
          <w:iCs/>
        </w:rPr>
        <w:t>there are possible downsides to consider when c</w:t>
      </w:r>
      <w:r w:rsidR="006D5F9C" w:rsidRPr="00822676">
        <w:rPr>
          <w:rFonts w:ascii="Times New Roman" w:hAnsi="Times New Roman" w:cs="Times New Roman"/>
          <w:bCs/>
          <w:iCs/>
        </w:rPr>
        <w:t xml:space="preserve">onducting a focus group such as: </w:t>
      </w:r>
    </w:p>
    <w:p w14:paraId="21D0E5B9" w14:textId="77777777" w:rsidR="001313EE" w:rsidRPr="00822676" w:rsidRDefault="001313EE" w:rsidP="00822676">
      <w:pPr>
        <w:widowControl w:val="0"/>
        <w:autoSpaceDE w:val="0"/>
        <w:autoSpaceDN w:val="0"/>
        <w:adjustRightInd w:val="0"/>
        <w:spacing w:line="360" w:lineRule="auto"/>
        <w:jc w:val="both"/>
        <w:rPr>
          <w:rFonts w:ascii="Times New Roman" w:hAnsi="Times New Roman" w:cs="Times New Roman"/>
          <w:bCs/>
          <w:iCs/>
        </w:rPr>
      </w:pPr>
    </w:p>
    <w:p w14:paraId="3F5E41A0" w14:textId="77777777" w:rsidR="006D5F9C" w:rsidRPr="00822676" w:rsidRDefault="006D5F9C" w:rsidP="00822676">
      <w:pPr>
        <w:widowControl w:val="0"/>
        <w:autoSpaceDE w:val="0"/>
        <w:autoSpaceDN w:val="0"/>
        <w:adjustRightInd w:val="0"/>
        <w:spacing w:line="360" w:lineRule="auto"/>
        <w:jc w:val="both"/>
        <w:rPr>
          <w:rFonts w:ascii="Times New Roman" w:hAnsi="Times New Roman" w:cs="Times New Roman"/>
          <w:bCs/>
          <w:iCs/>
        </w:rPr>
      </w:pPr>
    </w:p>
    <w:p w14:paraId="66550244" w14:textId="30B1D4A6" w:rsidR="006D5F9C" w:rsidRPr="00822676" w:rsidRDefault="00B5303A" w:rsidP="001313EE">
      <w:pPr>
        <w:widowControl w:val="0"/>
        <w:autoSpaceDE w:val="0"/>
        <w:autoSpaceDN w:val="0"/>
        <w:adjustRightInd w:val="0"/>
        <w:spacing w:line="360" w:lineRule="auto"/>
        <w:ind w:left="720" w:right="720"/>
        <w:jc w:val="both"/>
        <w:rPr>
          <w:rFonts w:ascii="Times New Roman" w:hAnsi="Times New Roman" w:cs="Times New Roman"/>
          <w:bCs/>
          <w:iCs/>
        </w:rPr>
      </w:pPr>
      <w:r w:rsidRPr="00822676">
        <w:rPr>
          <w:rFonts w:ascii="Times New Roman" w:hAnsi="Times New Roman" w:cs="Times New Roman"/>
          <w:bCs/>
          <w:iCs/>
        </w:rPr>
        <w:t>‘</w:t>
      </w:r>
      <w:r w:rsidR="006D5F9C" w:rsidRPr="00822676">
        <w:rPr>
          <w:rFonts w:ascii="Times New Roman" w:hAnsi="Times New Roman" w:cs="Times New Roman"/>
          <w:bCs/>
          <w:iCs/>
        </w:rPr>
        <w:t>Group</w:t>
      </w:r>
      <w:r w:rsidRPr="00822676">
        <w:rPr>
          <w:rFonts w:ascii="Times New Roman" w:hAnsi="Times New Roman" w:cs="Times New Roman"/>
          <w:bCs/>
          <w:iCs/>
        </w:rPr>
        <w:t xml:space="preserve"> culture may interfere with individual expression, the group may be dominated by one person, the group format makes it difficult to research sensitive topics, “groupthink” is a possible outcome, and the requirements for the interviewer skills are gr</w:t>
      </w:r>
      <w:r w:rsidR="00EA40FF" w:rsidRPr="00822676">
        <w:rPr>
          <w:rFonts w:ascii="Times New Roman" w:hAnsi="Times New Roman" w:cs="Times New Roman"/>
          <w:bCs/>
          <w:iCs/>
        </w:rPr>
        <w:t>eater because of group dynamics</w:t>
      </w:r>
      <w:r w:rsidRPr="00822676">
        <w:rPr>
          <w:rFonts w:ascii="Times New Roman" w:hAnsi="Times New Roman" w:cs="Times New Roman"/>
          <w:bCs/>
          <w:iCs/>
        </w:rPr>
        <w:t xml:space="preserve">’ (Fontana </w:t>
      </w:r>
      <w:r w:rsidR="00025AAF" w:rsidRPr="00822676">
        <w:rPr>
          <w:rFonts w:ascii="Times New Roman" w:hAnsi="Times New Roman" w:cs="Times New Roman"/>
          <w:bCs/>
          <w:iCs/>
        </w:rPr>
        <w:t xml:space="preserve">and Frey, </w:t>
      </w:r>
      <w:r w:rsidR="00822676" w:rsidRPr="00822676">
        <w:rPr>
          <w:rFonts w:ascii="Times New Roman" w:hAnsi="Times New Roman" w:cs="Times New Roman"/>
          <w:bCs/>
          <w:iCs/>
        </w:rPr>
        <w:t xml:space="preserve">1994, </w:t>
      </w:r>
      <w:r w:rsidR="00025AAF" w:rsidRPr="00822676">
        <w:rPr>
          <w:rFonts w:ascii="Times New Roman" w:hAnsi="Times New Roman" w:cs="Times New Roman"/>
          <w:bCs/>
          <w:iCs/>
        </w:rPr>
        <w:t>p.</w:t>
      </w:r>
      <w:r w:rsidRPr="00822676">
        <w:rPr>
          <w:rFonts w:ascii="Times New Roman" w:hAnsi="Times New Roman" w:cs="Times New Roman"/>
          <w:bCs/>
          <w:iCs/>
        </w:rPr>
        <w:t xml:space="preserve"> 365)</w:t>
      </w:r>
      <w:r w:rsidR="007D5A20" w:rsidRPr="00822676">
        <w:rPr>
          <w:rFonts w:ascii="Times New Roman" w:hAnsi="Times New Roman" w:cs="Times New Roman"/>
          <w:bCs/>
          <w:iCs/>
        </w:rPr>
        <w:t xml:space="preserve">. </w:t>
      </w:r>
    </w:p>
    <w:p w14:paraId="78FDE59A" w14:textId="77777777" w:rsidR="006D5F9C" w:rsidRPr="00822676" w:rsidRDefault="006D5F9C" w:rsidP="00822676">
      <w:pPr>
        <w:widowControl w:val="0"/>
        <w:autoSpaceDE w:val="0"/>
        <w:autoSpaceDN w:val="0"/>
        <w:adjustRightInd w:val="0"/>
        <w:spacing w:line="360" w:lineRule="auto"/>
        <w:ind w:left="720"/>
        <w:jc w:val="both"/>
        <w:rPr>
          <w:rFonts w:ascii="Times New Roman" w:hAnsi="Times New Roman" w:cs="Times New Roman"/>
          <w:bCs/>
          <w:iCs/>
        </w:rPr>
      </w:pPr>
    </w:p>
    <w:p w14:paraId="6308CA3F" w14:textId="16A167B0" w:rsidR="00FF4888" w:rsidRPr="00822676" w:rsidRDefault="007D5A20" w:rsidP="00822676">
      <w:pPr>
        <w:widowControl w:val="0"/>
        <w:autoSpaceDE w:val="0"/>
        <w:autoSpaceDN w:val="0"/>
        <w:adjustRightInd w:val="0"/>
        <w:spacing w:line="360" w:lineRule="auto"/>
        <w:jc w:val="both"/>
        <w:rPr>
          <w:rFonts w:ascii="Times New Roman" w:hAnsi="Times New Roman" w:cs="Times New Roman"/>
          <w:bCs/>
          <w:iCs/>
        </w:rPr>
      </w:pPr>
      <w:r w:rsidRPr="00822676">
        <w:rPr>
          <w:rFonts w:ascii="Times New Roman" w:hAnsi="Times New Roman" w:cs="Times New Roman"/>
          <w:bCs/>
          <w:iCs/>
        </w:rPr>
        <w:t>To address these issues,</w:t>
      </w:r>
      <w:r w:rsidR="00EA40FF" w:rsidRPr="00822676">
        <w:rPr>
          <w:rFonts w:ascii="Times New Roman" w:hAnsi="Times New Roman" w:cs="Times New Roman"/>
          <w:bCs/>
          <w:iCs/>
        </w:rPr>
        <w:t xml:space="preserve"> ethical consideration will be of</w:t>
      </w:r>
      <w:r w:rsidRPr="00822676">
        <w:rPr>
          <w:rFonts w:ascii="Times New Roman" w:hAnsi="Times New Roman" w:cs="Times New Roman"/>
          <w:bCs/>
          <w:iCs/>
        </w:rPr>
        <w:t xml:space="preserve"> high importance in </w:t>
      </w:r>
      <w:r w:rsidR="00EA40FF" w:rsidRPr="00822676">
        <w:rPr>
          <w:rFonts w:ascii="Times New Roman" w:hAnsi="Times New Roman" w:cs="Times New Roman"/>
          <w:bCs/>
          <w:iCs/>
        </w:rPr>
        <w:t xml:space="preserve">the </w:t>
      </w:r>
      <w:r w:rsidRPr="00822676">
        <w:rPr>
          <w:rFonts w:ascii="Times New Roman" w:hAnsi="Times New Roman" w:cs="Times New Roman"/>
          <w:bCs/>
          <w:iCs/>
        </w:rPr>
        <w:t>planning</w:t>
      </w:r>
      <w:r w:rsidR="00EA40FF" w:rsidRPr="00822676">
        <w:rPr>
          <w:rFonts w:ascii="Times New Roman" w:hAnsi="Times New Roman" w:cs="Times New Roman"/>
          <w:bCs/>
          <w:iCs/>
        </w:rPr>
        <w:t xml:space="preserve"> stage</w:t>
      </w:r>
      <w:r w:rsidRPr="00822676">
        <w:rPr>
          <w:rFonts w:ascii="Times New Roman" w:hAnsi="Times New Roman" w:cs="Times New Roman"/>
          <w:bCs/>
          <w:iCs/>
        </w:rPr>
        <w:t xml:space="preserve">. </w:t>
      </w:r>
      <w:r w:rsidR="00B5303A" w:rsidRPr="00822676">
        <w:rPr>
          <w:rFonts w:ascii="Times New Roman" w:hAnsi="Times New Roman" w:cs="Times New Roman"/>
          <w:bCs/>
          <w:iCs/>
        </w:rPr>
        <w:t>The focus group will b</w:t>
      </w:r>
      <w:r w:rsidRPr="00822676">
        <w:rPr>
          <w:rFonts w:ascii="Times New Roman" w:hAnsi="Times New Roman" w:cs="Times New Roman"/>
          <w:bCs/>
          <w:iCs/>
        </w:rPr>
        <w:t>e conducted following a semi-structured format,</w:t>
      </w:r>
      <w:r w:rsidR="00B5303A" w:rsidRPr="00822676">
        <w:rPr>
          <w:rFonts w:ascii="Times New Roman" w:hAnsi="Times New Roman" w:cs="Times New Roman"/>
          <w:bCs/>
          <w:iCs/>
        </w:rPr>
        <w:t xml:space="preserve"> </w:t>
      </w:r>
      <w:r w:rsidRPr="00822676">
        <w:rPr>
          <w:rFonts w:ascii="Times New Roman" w:hAnsi="Times New Roman" w:cs="Times New Roman"/>
          <w:bCs/>
          <w:iCs/>
        </w:rPr>
        <w:t xml:space="preserve">with the recommended </w:t>
      </w:r>
      <w:r w:rsidR="00B5303A" w:rsidRPr="00822676">
        <w:rPr>
          <w:rFonts w:ascii="Times New Roman" w:hAnsi="Times New Roman" w:cs="Times New Roman"/>
          <w:bCs/>
          <w:iCs/>
        </w:rPr>
        <w:t xml:space="preserve">sample size of </w:t>
      </w:r>
      <w:r w:rsidRPr="00822676">
        <w:rPr>
          <w:rFonts w:ascii="Times New Roman" w:hAnsi="Times New Roman" w:cs="Times New Roman"/>
          <w:bCs/>
          <w:iCs/>
        </w:rPr>
        <w:t xml:space="preserve">6-8 </w:t>
      </w:r>
      <w:r w:rsidR="00B5303A" w:rsidRPr="00822676">
        <w:rPr>
          <w:rFonts w:ascii="Times New Roman" w:hAnsi="Times New Roman" w:cs="Times New Roman"/>
          <w:bCs/>
          <w:iCs/>
        </w:rPr>
        <w:t>participants</w:t>
      </w:r>
      <w:r w:rsidR="000970A0" w:rsidRPr="00822676">
        <w:rPr>
          <w:rFonts w:ascii="Times New Roman" w:hAnsi="Times New Roman" w:cs="Times New Roman"/>
          <w:bCs/>
          <w:iCs/>
        </w:rPr>
        <w:t xml:space="preserve"> </w:t>
      </w:r>
      <w:r w:rsidR="00403D76" w:rsidRPr="00822676">
        <w:rPr>
          <w:rFonts w:ascii="Times New Roman" w:hAnsi="Times New Roman" w:cs="Times New Roman"/>
          <w:bCs/>
          <w:iCs/>
        </w:rPr>
        <w:t xml:space="preserve">(Creswell, </w:t>
      </w:r>
      <w:r w:rsidR="00822676" w:rsidRPr="00822676">
        <w:rPr>
          <w:rFonts w:ascii="Times New Roman" w:hAnsi="Times New Roman" w:cs="Times New Roman"/>
          <w:bCs/>
          <w:iCs/>
        </w:rPr>
        <w:t xml:space="preserve">2014, </w:t>
      </w:r>
      <w:r w:rsidR="00403D76" w:rsidRPr="00822676">
        <w:rPr>
          <w:rFonts w:ascii="Times New Roman" w:hAnsi="Times New Roman" w:cs="Times New Roman"/>
          <w:bCs/>
          <w:iCs/>
        </w:rPr>
        <w:t>p.</w:t>
      </w:r>
      <w:r w:rsidR="000970A0" w:rsidRPr="00822676">
        <w:rPr>
          <w:rFonts w:ascii="Times New Roman" w:hAnsi="Times New Roman" w:cs="Times New Roman"/>
          <w:bCs/>
          <w:iCs/>
        </w:rPr>
        <w:t xml:space="preserve"> 190) and the recommended time of 90 minutes covering 10-12 questions</w:t>
      </w:r>
      <w:r w:rsidR="00CB62B1" w:rsidRPr="00822676">
        <w:rPr>
          <w:rFonts w:ascii="Times New Roman" w:hAnsi="Times New Roman" w:cs="Times New Roman"/>
          <w:bCs/>
          <w:iCs/>
        </w:rPr>
        <w:t xml:space="preserve"> (Lavrakas, </w:t>
      </w:r>
      <w:r w:rsidR="00822676" w:rsidRPr="00822676">
        <w:rPr>
          <w:rFonts w:ascii="Times New Roman" w:hAnsi="Times New Roman" w:cs="Times New Roman"/>
          <w:bCs/>
          <w:iCs/>
        </w:rPr>
        <w:t xml:space="preserve">2008, </w:t>
      </w:r>
      <w:r w:rsidR="00CB62B1" w:rsidRPr="00822676">
        <w:rPr>
          <w:rFonts w:ascii="Times New Roman" w:hAnsi="Times New Roman" w:cs="Times New Roman"/>
          <w:bCs/>
          <w:iCs/>
        </w:rPr>
        <w:t>p. 288)</w:t>
      </w:r>
      <w:r w:rsidR="00C31391" w:rsidRPr="00822676">
        <w:rPr>
          <w:rFonts w:ascii="Times New Roman" w:eastAsia="Times New Roman" w:hAnsi="Times New Roman" w:cs="Times New Roman"/>
          <w:b/>
        </w:rPr>
        <w:t xml:space="preserve">. </w:t>
      </w:r>
      <w:r w:rsidR="00C31391" w:rsidRPr="00822676">
        <w:rPr>
          <w:rFonts w:ascii="Times New Roman" w:eastAsia="Times New Roman" w:hAnsi="Times New Roman" w:cs="Times New Roman"/>
        </w:rPr>
        <w:t xml:space="preserve">The questions asked will be open ended giving the participants the opportunity to discuss </w:t>
      </w:r>
      <w:r w:rsidR="00377B1A" w:rsidRPr="00822676">
        <w:rPr>
          <w:rFonts w:ascii="Times New Roman" w:eastAsia="Times New Roman" w:hAnsi="Times New Roman" w:cs="Times New Roman"/>
        </w:rPr>
        <w:t xml:space="preserve">the subject, as the researcher will facilitate rather than moderate the discussion. </w:t>
      </w:r>
      <w:r w:rsidR="0058626A" w:rsidRPr="00822676">
        <w:rPr>
          <w:rFonts w:ascii="Times New Roman" w:hAnsi="Times New Roman" w:cs="Times New Roman"/>
          <w:bCs/>
          <w:iCs/>
        </w:rPr>
        <w:t xml:space="preserve">To </w:t>
      </w:r>
      <w:r w:rsidR="001A4A10" w:rsidRPr="00822676">
        <w:rPr>
          <w:rFonts w:ascii="Times New Roman" w:hAnsi="Times New Roman" w:cs="Times New Roman"/>
          <w:bCs/>
          <w:iCs/>
        </w:rPr>
        <w:t>reach eligible prospective</w:t>
      </w:r>
      <w:r w:rsidR="0058626A" w:rsidRPr="00822676">
        <w:rPr>
          <w:rFonts w:ascii="Times New Roman" w:hAnsi="Times New Roman" w:cs="Times New Roman"/>
          <w:bCs/>
          <w:iCs/>
        </w:rPr>
        <w:t xml:space="preserve"> research pa</w:t>
      </w:r>
      <w:r w:rsidR="00012C11" w:rsidRPr="00822676">
        <w:rPr>
          <w:rFonts w:ascii="Times New Roman" w:hAnsi="Times New Roman" w:cs="Times New Roman"/>
          <w:bCs/>
          <w:iCs/>
        </w:rPr>
        <w:t xml:space="preserve">rticipants, </w:t>
      </w:r>
      <w:r w:rsidR="001928BC" w:rsidRPr="00822676">
        <w:rPr>
          <w:rFonts w:ascii="Times New Roman" w:hAnsi="Times New Roman" w:cs="Times New Roman"/>
        </w:rPr>
        <w:t xml:space="preserve">a union such as </w:t>
      </w:r>
      <w:r w:rsidR="001928BC" w:rsidRPr="00822676">
        <w:rPr>
          <w:rFonts w:ascii="Times New Roman" w:hAnsi="Times New Roman" w:cs="Times New Roman"/>
          <w:i/>
        </w:rPr>
        <w:t>Unite the Union</w:t>
      </w:r>
      <w:r w:rsidR="001928BC" w:rsidRPr="00822676">
        <w:rPr>
          <w:rFonts w:ascii="Times New Roman" w:hAnsi="Times New Roman" w:cs="Times New Roman"/>
        </w:rPr>
        <w:t xml:space="preserve"> that already works with disabled workers will be contacted to act as a gatekeeper, providing safe and ethical access to the potential participants (Lavrakas, </w:t>
      </w:r>
      <w:r w:rsidR="00822676" w:rsidRPr="00822676">
        <w:rPr>
          <w:rFonts w:ascii="Times New Roman" w:hAnsi="Times New Roman" w:cs="Times New Roman"/>
        </w:rPr>
        <w:t xml:space="preserve">2008, </w:t>
      </w:r>
      <w:r w:rsidR="001928BC" w:rsidRPr="00822676">
        <w:rPr>
          <w:rFonts w:ascii="Times New Roman" w:hAnsi="Times New Roman" w:cs="Times New Roman"/>
        </w:rPr>
        <w:t xml:space="preserve">p. 299). </w:t>
      </w:r>
      <w:r w:rsidR="00475CD7" w:rsidRPr="00A74521">
        <w:rPr>
          <w:rFonts w:ascii="Times New Roman" w:hAnsi="Times New Roman" w:cs="Times New Roman"/>
        </w:rPr>
        <w:t>(</w:t>
      </w:r>
      <w:r w:rsidR="00475CD7" w:rsidRPr="00A74521">
        <w:rPr>
          <w:rFonts w:ascii="Times New Roman" w:hAnsi="Times New Roman" w:cs="Times New Roman"/>
          <w:bCs/>
          <w:iCs/>
        </w:rPr>
        <w:t>Appendix C)</w:t>
      </w:r>
      <w:r w:rsidR="001A4A10" w:rsidRPr="00822676">
        <w:rPr>
          <w:rFonts w:ascii="Times New Roman" w:hAnsi="Times New Roman" w:cs="Times New Roman"/>
          <w:bCs/>
          <w:iCs/>
        </w:rPr>
        <w:t xml:space="preserve"> For the safety of both the researcher and the participants, the focus group will be held in a rented room at the University of Wales Trinity Saint David</w:t>
      </w:r>
      <w:r w:rsidR="00EF77A5" w:rsidRPr="00822676">
        <w:rPr>
          <w:rFonts w:ascii="Times New Roman" w:hAnsi="Times New Roman" w:cs="Times New Roman"/>
          <w:bCs/>
          <w:iCs/>
        </w:rPr>
        <w:t>, Carmarthen campus,</w:t>
      </w:r>
      <w:r w:rsidR="006D5F9C" w:rsidRPr="00822676">
        <w:rPr>
          <w:rFonts w:ascii="Times New Roman" w:hAnsi="Times New Roman" w:cs="Times New Roman"/>
          <w:bCs/>
          <w:iCs/>
        </w:rPr>
        <w:t xml:space="preserve"> and</w:t>
      </w:r>
      <w:r w:rsidR="000970A0" w:rsidRPr="00822676">
        <w:rPr>
          <w:rFonts w:ascii="Times New Roman" w:hAnsi="Times New Roman" w:cs="Times New Roman"/>
          <w:bCs/>
          <w:iCs/>
        </w:rPr>
        <w:t xml:space="preserve"> </w:t>
      </w:r>
      <w:r w:rsidR="006D5F9C" w:rsidRPr="00822676">
        <w:rPr>
          <w:rFonts w:ascii="Times New Roman" w:hAnsi="Times New Roman" w:cs="Times New Roman"/>
          <w:bCs/>
          <w:iCs/>
        </w:rPr>
        <w:t>will be documented using audio recording</w:t>
      </w:r>
      <w:r w:rsidR="00EF77A5" w:rsidRPr="00822676">
        <w:rPr>
          <w:rFonts w:ascii="Times New Roman" w:hAnsi="Times New Roman" w:cs="Times New Roman"/>
          <w:bCs/>
          <w:iCs/>
        </w:rPr>
        <w:t xml:space="preserve"> equipment</w:t>
      </w:r>
      <w:r w:rsidR="006D5F9C" w:rsidRPr="00822676">
        <w:rPr>
          <w:rFonts w:ascii="Times New Roman" w:hAnsi="Times New Roman" w:cs="Times New Roman"/>
          <w:bCs/>
          <w:iCs/>
        </w:rPr>
        <w:t xml:space="preserve">. </w:t>
      </w:r>
      <w:r w:rsidR="000970A0" w:rsidRPr="00822676">
        <w:rPr>
          <w:rFonts w:ascii="Times New Roman" w:hAnsi="Times New Roman" w:cs="Times New Roman"/>
          <w:bCs/>
          <w:iCs/>
        </w:rPr>
        <w:t xml:space="preserve">Participants will be provided with a </w:t>
      </w:r>
      <w:r w:rsidR="007E2CDC" w:rsidRPr="00822676">
        <w:rPr>
          <w:rFonts w:ascii="Times New Roman" w:hAnsi="Times New Roman" w:cs="Times New Roman"/>
          <w:bCs/>
          <w:iCs/>
        </w:rPr>
        <w:t xml:space="preserve">concise and easy to read introduction letter </w:t>
      </w:r>
      <w:r w:rsidR="000970A0" w:rsidRPr="00822676">
        <w:rPr>
          <w:rFonts w:ascii="Times New Roman" w:hAnsi="Times New Roman" w:cs="Times New Roman"/>
          <w:bCs/>
          <w:iCs/>
        </w:rPr>
        <w:t xml:space="preserve">explaining the </w:t>
      </w:r>
      <w:r w:rsidR="007E2CDC" w:rsidRPr="00822676">
        <w:rPr>
          <w:rFonts w:ascii="Times New Roman" w:hAnsi="Times New Roman" w:cs="Times New Roman"/>
          <w:bCs/>
          <w:iCs/>
        </w:rPr>
        <w:t xml:space="preserve">research being undertaken and their </w:t>
      </w:r>
      <w:r w:rsidR="000541DA" w:rsidRPr="00822676">
        <w:rPr>
          <w:rFonts w:ascii="Times New Roman" w:hAnsi="Times New Roman" w:cs="Times New Roman"/>
          <w:bCs/>
          <w:iCs/>
        </w:rPr>
        <w:t>participation</w:t>
      </w:r>
      <w:r w:rsidR="007E2CDC" w:rsidRPr="00822676">
        <w:rPr>
          <w:rFonts w:ascii="Times New Roman" w:hAnsi="Times New Roman" w:cs="Times New Roman"/>
          <w:bCs/>
          <w:iCs/>
        </w:rPr>
        <w:t>, along with a consent form</w:t>
      </w:r>
      <w:r w:rsidR="000541DA" w:rsidRPr="00822676">
        <w:rPr>
          <w:rFonts w:ascii="Times New Roman" w:hAnsi="Times New Roman" w:cs="Times New Roman"/>
          <w:bCs/>
          <w:iCs/>
        </w:rPr>
        <w:t>,</w:t>
      </w:r>
      <w:r w:rsidR="007E2CDC" w:rsidRPr="00822676">
        <w:rPr>
          <w:rFonts w:ascii="Times New Roman" w:hAnsi="Times New Roman" w:cs="Times New Roman"/>
          <w:bCs/>
          <w:iCs/>
        </w:rPr>
        <w:t xml:space="preserve"> including their right to withdraw from the study at any time. </w:t>
      </w:r>
      <w:r w:rsidR="00475CD7" w:rsidRPr="00A74521">
        <w:rPr>
          <w:rFonts w:ascii="Times New Roman" w:hAnsi="Times New Roman" w:cs="Times New Roman"/>
          <w:bCs/>
          <w:iCs/>
        </w:rPr>
        <w:t>(Appendix D and E)</w:t>
      </w:r>
    </w:p>
    <w:p w14:paraId="596BE3FB" w14:textId="77777777" w:rsidR="00822676" w:rsidRPr="00822676" w:rsidRDefault="00822676" w:rsidP="00822676">
      <w:pPr>
        <w:widowControl w:val="0"/>
        <w:autoSpaceDE w:val="0"/>
        <w:autoSpaceDN w:val="0"/>
        <w:adjustRightInd w:val="0"/>
        <w:spacing w:line="360" w:lineRule="auto"/>
        <w:jc w:val="both"/>
        <w:rPr>
          <w:rFonts w:ascii="Times New Roman" w:hAnsi="Times New Roman" w:cs="Times New Roman"/>
          <w:b/>
          <w:bCs/>
          <w:iCs/>
          <w:u w:val="single"/>
        </w:rPr>
      </w:pPr>
    </w:p>
    <w:p w14:paraId="39745169" w14:textId="2B5A4334" w:rsidR="00CD6EFB" w:rsidRPr="00822676" w:rsidRDefault="00CD6EFB" w:rsidP="00822676">
      <w:pPr>
        <w:widowControl w:val="0"/>
        <w:autoSpaceDE w:val="0"/>
        <w:autoSpaceDN w:val="0"/>
        <w:adjustRightInd w:val="0"/>
        <w:spacing w:line="360" w:lineRule="auto"/>
        <w:jc w:val="both"/>
        <w:rPr>
          <w:rFonts w:ascii="Times New Roman" w:hAnsi="Times New Roman" w:cs="Times New Roman"/>
          <w:b/>
          <w:bCs/>
          <w:u w:val="single"/>
        </w:rPr>
      </w:pPr>
      <w:r w:rsidRPr="00822676">
        <w:rPr>
          <w:rFonts w:ascii="Times New Roman" w:hAnsi="Times New Roman" w:cs="Times New Roman"/>
          <w:b/>
          <w:bCs/>
          <w:i/>
          <w:iCs/>
          <w:u w:val="single"/>
        </w:rPr>
        <w:t> </w:t>
      </w:r>
      <w:r w:rsidRPr="00822676">
        <w:rPr>
          <w:rFonts w:ascii="Times New Roman" w:hAnsi="Times New Roman" w:cs="Times New Roman"/>
          <w:b/>
          <w:bCs/>
          <w:u w:val="single"/>
        </w:rPr>
        <w:t xml:space="preserve">Data Analysis </w:t>
      </w:r>
    </w:p>
    <w:p w14:paraId="085CD28A" w14:textId="77777777" w:rsidR="00962C7D" w:rsidRPr="00822676" w:rsidRDefault="00962C7D" w:rsidP="00822676">
      <w:pPr>
        <w:widowControl w:val="0"/>
        <w:autoSpaceDE w:val="0"/>
        <w:autoSpaceDN w:val="0"/>
        <w:adjustRightInd w:val="0"/>
        <w:spacing w:line="360" w:lineRule="auto"/>
        <w:jc w:val="both"/>
        <w:rPr>
          <w:rFonts w:ascii="Times New Roman" w:hAnsi="Times New Roman" w:cs="Times New Roman"/>
          <w:b/>
          <w:bCs/>
          <w:i/>
          <w:iCs/>
          <w:u w:val="single"/>
        </w:rPr>
      </w:pPr>
    </w:p>
    <w:p w14:paraId="065A011A" w14:textId="61C64120" w:rsidR="001313EE" w:rsidRDefault="00ED0284" w:rsidP="001313EE">
      <w:pPr>
        <w:spacing w:line="360" w:lineRule="auto"/>
        <w:jc w:val="both"/>
        <w:rPr>
          <w:rFonts w:ascii="Times New Roman" w:eastAsia="Times New Roman" w:hAnsi="Times New Roman" w:cs="Times New Roman"/>
          <w:color w:val="333333"/>
          <w:shd w:val="clear" w:color="auto" w:fill="FFFFFF"/>
          <w:lang w:val="en-GB"/>
        </w:rPr>
      </w:pPr>
      <w:r w:rsidRPr="00822676">
        <w:rPr>
          <w:rFonts w:ascii="Times New Roman" w:hAnsi="Times New Roman" w:cs="Times New Roman"/>
          <w:bCs/>
          <w:iCs/>
        </w:rPr>
        <w:t xml:space="preserve">To </w:t>
      </w:r>
      <w:r w:rsidR="005C2E6F" w:rsidRPr="00822676">
        <w:rPr>
          <w:rFonts w:ascii="Times New Roman" w:hAnsi="Times New Roman" w:cs="Times New Roman"/>
          <w:bCs/>
          <w:iCs/>
        </w:rPr>
        <w:t>justify</w:t>
      </w:r>
      <w:r w:rsidRPr="00822676">
        <w:rPr>
          <w:rFonts w:ascii="Times New Roman" w:hAnsi="Times New Roman" w:cs="Times New Roman"/>
          <w:bCs/>
          <w:iCs/>
        </w:rPr>
        <w:t xml:space="preserve"> the analysis o</w:t>
      </w:r>
      <w:r w:rsidR="00EF40EB" w:rsidRPr="00822676">
        <w:rPr>
          <w:rFonts w:ascii="Times New Roman" w:hAnsi="Times New Roman" w:cs="Times New Roman"/>
          <w:bCs/>
          <w:iCs/>
        </w:rPr>
        <w:t>f the data collected, it must remain</w:t>
      </w:r>
      <w:r w:rsidRPr="00822676">
        <w:rPr>
          <w:rFonts w:ascii="Times New Roman" w:hAnsi="Times New Roman" w:cs="Times New Roman"/>
          <w:bCs/>
          <w:iCs/>
        </w:rPr>
        <w:t xml:space="preserve"> </w:t>
      </w:r>
      <w:r w:rsidR="00EF40EB" w:rsidRPr="00822676">
        <w:rPr>
          <w:rFonts w:ascii="Times New Roman" w:hAnsi="Times New Roman" w:cs="Times New Roman"/>
          <w:bCs/>
          <w:iCs/>
        </w:rPr>
        <w:t>separated</w:t>
      </w:r>
      <w:r w:rsidRPr="00822676">
        <w:rPr>
          <w:rFonts w:ascii="Times New Roman" w:hAnsi="Times New Roman" w:cs="Times New Roman"/>
          <w:bCs/>
          <w:iCs/>
        </w:rPr>
        <w:t xml:space="preserve"> into quantitative and qualitative </w:t>
      </w:r>
      <w:r w:rsidR="00EF77A5" w:rsidRPr="00822676">
        <w:rPr>
          <w:rFonts w:ascii="Times New Roman" w:hAnsi="Times New Roman" w:cs="Times New Roman"/>
          <w:bCs/>
          <w:iCs/>
        </w:rPr>
        <w:t xml:space="preserve">research </w:t>
      </w:r>
      <w:r w:rsidRPr="00822676">
        <w:rPr>
          <w:rFonts w:ascii="Times New Roman" w:hAnsi="Times New Roman" w:cs="Times New Roman"/>
          <w:bCs/>
          <w:iCs/>
        </w:rPr>
        <w:t xml:space="preserve">as data will be analysed separately, and each adhere to different scrutiny. </w:t>
      </w:r>
      <w:r w:rsidR="00940216" w:rsidRPr="00822676">
        <w:rPr>
          <w:rFonts w:ascii="Times New Roman" w:hAnsi="Times New Roman" w:cs="Times New Roman"/>
          <w:bCs/>
          <w:iCs/>
        </w:rPr>
        <w:t xml:space="preserve">In </w:t>
      </w:r>
      <w:r w:rsidR="00A304D4" w:rsidRPr="00822676">
        <w:rPr>
          <w:rFonts w:ascii="Times New Roman" w:hAnsi="Times New Roman" w:cs="Times New Roman"/>
          <w:bCs/>
          <w:iCs/>
        </w:rPr>
        <w:t xml:space="preserve">relation to </w:t>
      </w:r>
      <w:r w:rsidR="00940216" w:rsidRPr="00822676">
        <w:rPr>
          <w:rFonts w:ascii="Times New Roman" w:hAnsi="Times New Roman" w:cs="Times New Roman"/>
          <w:bCs/>
          <w:iCs/>
        </w:rPr>
        <w:t>questionnaire data, using Survey Monkey as a host provides the researcher with the option of using their in-house data analysis. Considering the triangulation design of the research and the need to analyse two sets of data</w:t>
      </w:r>
      <w:r w:rsidR="006D5F9C" w:rsidRPr="00822676">
        <w:rPr>
          <w:rFonts w:ascii="Times New Roman" w:hAnsi="Times New Roman" w:cs="Times New Roman"/>
          <w:bCs/>
          <w:iCs/>
        </w:rPr>
        <w:t xml:space="preserve"> before merging</w:t>
      </w:r>
      <w:r w:rsidR="00940216" w:rsidRPr="00822676">
        <w:rPr>
          <w:rFonts w:ascii="Times New Roman" w:hAnsi="Times New Roman" w:cs="Times New Roman"/>
          <w:bCs/>
          <w:iCs/>
        </w:rPr>
        <w:t xml:space="preserve">, this provides a time efficient solution. </w:t>
      </w:r>
      <w:r w:rsidR="00A304D4" w:rsidRPr="00822676">
        <w:rPr>
          <w:rFonts w:ascii="Times New Roman" w:hAnsi="Times New Roman" w:cs="Times New Roman"/>
          <w:bCs/>
          <w:iCs/>
        </w:rPr>
        <w:t xml:space="preserve">The data collected will be instantly available, and presented using </w:t>
      </w:r>
      <w:r w:rsidR="00EF40EB" w:rsidRPr="00822676">
        <w:rPr>
          <w:rFonts w:ascii="Times New Roman" w:hAnsi="Times New Roman" w:cs="Times New Roman"/>
          <w:bCs/>
          <w:iCs/>
        </w:rPr>
        <w:t xml:space="preserve">a </w:t>
      </w:r>
      <w:r w:rsidR="00A304D4" w:rsidRPr="00822676">
        <w:rPr>
          <w:rFonts w:ascii="Times New Roman" w:hAnsi="Times New Roman" w:cs="Times New Roman"/>
          <w:bCs/>
          <w:iCs/>
        </w:rPr>
        <w:t>customizable chart, in this case a simple bar graph. Not receiving enough respondents is the main issue that may be encountered in th</w:t>
      </w:r>
      <w:r w:rsidR="00411A49" w:rsidRPr="00822676">
        <w:rPr>
          <w:rFonts w:ascii="Times New Roman" w:hAnsi="Times New Roman" w:cs="Times New Roman"/>
          <w:bCs/>
          <w:iCs/>
        </w:rPr>
        <w:t>e logistical collection of data. H</w:t>
      </w:r>
      <w:r w:rsidR="00A304D4" w:rsidRPr="00822676">
        <w:rPr>
          <w:rFonts w:ascii="Times New Roman" w:hAnsi="Times New Roman" w:cs="Times New Roman"/>
          <w:bCs/>
          <w:iCs/>
        </w:rPr>
        <w:t>aving take</w:t>
      </w:r>
      <w:r w:rsidR="00411A49" w:rsidRPr="00822676">
        <w:rPr>
          <w:rFonts w:ascii="Times New Roman" w:hAnsi="Times New Roman" w:cs="Times New Roman"/>
          <w:bCs/>
          <w:iCs/>
        </w:rPr>
        <w:t>n this</w:t>
      </w:r>
      <w:r w:rsidR="00EF40EB" w:rsidRPr="00822676">
        <w:rPr>
          <w:rFonts w:ascii="Times New Roman" w:hAnsi="Times New Roman" w:cs="Times New Roman"/>
          <w:bCs/>
          <w:iCs/>
        </w:rPr>
        <w:t xml:space="preserve"> into account</w:t>
      </w:r>
      <w:r w:rsidR="00411A49" w:rsidRPr="00822676">
        <w:rPr>
          <w:rFonts w:ascii="Times New Roman" w:hAnsi="Times New Roman" w:cs="Times New Roman"/>
          <w:bCs/>
          <w:iCs/>
        </w:rPr>
        <w:t xml:space="preserve">, </w:t>
      </w:r>
      <w:r w:rsidR="00EF40EB" w:rsidRPr="00822676">
        <w:rPr>
          <w:rFonts w:ascii="Times New Roman" w:hAnsi="Times New Roman" w:cs="Times New Roman"/>
          <w:bCs/>
          <w:iCs/>
        </w:rPr>
        <w:t>adjusting</w:t>
      </w:r>
      <w:r w:rsidR="00A304D4" w:rsidRPr="00822676">
        <w:rPr>
          <w:rFonts w:ascii="Times New Roman" w:hAnsi="Times New Roman" w:cs="Times New Roman"/>
          <w:bCs/>
          <w:iCs/>
        </w:rPr>
        <w:t xml:space="preserve"> the number of participants accordingly will </w:t>
      </w:r>
      <w:r w:rsidR="00EF40EB" w:rsidRPr="00822676">
        <w:rPr>
          <w:rFonts w:ascii="Times New Roman" w:hAnsi="Times New Roman" w:cs="Times New Roman"/>
          <w:bCs/>
          <w:iCs/>
        </w:rPr>
        <w:t xml:space="preserve">aim to </w:t>
      </w:r>
      <w:r w:rsidR="00A304D4" w:rsidRPr="00822676">
        <w:rPr>
          <w:rFonts w:ascii="Times New Roman" w:hAnsi="Times New Roman" w:cs="Times New Roman"/>
          <w:bCs/>
          <w:iCs/>
        </w:rPr>
        <w:t>eradicate this concern.</w:t>
      </w:r>
      <w:r w:rsidR="00403D76" w:rsidRPr="00822676">
        <w:rPr>
          <w:rFonts w:ascii="Times New Roman" w:hAnsi="Times New Roman" w:cs="Times New Roman"/>
          <w:bCs/>
          <w:iCs/>
        </w:rPr>
        <w:br/>
      </w:r>
      <w:r w:rsidR="005C2E6F" w:rsidRPr="00822676">
        <w:rPr>
          <w:rFonts w:ascii="Times New Roman" w:hAnsi="Times New Roman" w:cs="Times New Roman"/>
          <w:bCs/>
          <w:iCs/>
        </w:rPr>
        <w:t xml:space="preserve">In the analysis of qualitative data it is important to identify and understand the researcher’s bias. One of the most read articles on this subject is </w:t>
      </w:r>
      <w:r w:rsidR="005C2E6F" w:rsidRPr="00822676">
        <w:rPr>
          <w:rFonts w:ascii="Times New Roman" w:eastAsia="Times New Roman" w:hAnsi="Times New Roman" w:cs="Times New Roman"/>
          <w:i/>
          <w:color w:val="000000" w:themeColor="text1"/>
        </w:rPr>
        <w:t xml:space="preserve">Verification Strategies for Establishing Reliability and Validity in Qualitative Research </w:t>
      </w:r>
      <w:r w:rsidR="005C2E6F" w:rsidRPr="00822676">
        <w:rPr>
          <w:rFonts w:ascii="Times New Roman" w:eastAsia="Times New Roman" w:hAnsi="Times New Roman" w:cs="Times New Roman"/>
          <w:color w:val="000000" w:themeColor="text1"/>
        </w:rPr>
        <w:t xml:space="preserve">(Morse </w:t>
      </w:r>
      <w:r w:rsidR="005C2E6F" w:rsidRPr="00822676">
        <w:rPr>
          <w:rFonts w:ascii="Times New Roman" w:eastAsia="Times New Roman" w:hAnsi="Times New Roman" w:cs="Times New Roman"/>
          <w:i/>
          <w:color w:val="000000" w:themeColor="text1"/>
        </w:rPr>
        <w:t xml:space="preserve">et al., </w:t>
      </w:r>
      <w:r w:rsidR="005C2E6F" w:rsidRPr="00822676">
        <w:rPr>
          <w:rFonts w:ascii="Times New Roman" w:eastAsia="Times New Roman" w:hAnsi="Times New Roman" w:cs="Times New Roman"/>
          <w:color w:val="000000" w:themeColor="text1"/>
        </w:rPr>
        <w:t xml:space="preserve">2002), </w:t>
      </w:r>
      <w:r w:rsidR="00EF77A5" w:rsidRPr="00822676">
        <w:rPr>
          <w:rFonts w:ascii="Times New Roman" w:eastAsia="Times New Roman" w:hAnsi="Times New Roman" w:cs="Times New Roman"/>
          <w:color w:val="000000" w:themeColor="text1"/>
        </w:rPr>
        <w:t xml:space="preserve">which </w:t>
      </w:r>
      <w:r w:rsidR="005C2E6F" w:rsidRPr="00822676">
        <w:rPr>
          <w:rFonts w:ascii="Times New Roman" w:eastAsia="Times New Roman" w:hAnsi="Times New Roman" w:cs="Times New Roman"/>
          <w:color w:val="000000" w:themeColor="text1"/>
        </w:rPr>
        <w:t>argues ‘</w:t>
      </w:r>
      <w:r w:rsidR="005C2E6F" w:rsidRPr="00822676">
        <w:rPr>
          <w:rFonts w:ascii="Times New Roman" w:eastAsia="Times New Roman" w:hAnsi="Times New Roman" w:cs="Times New Roman"/>
          <w:color w:val="333333"/>
          <w:shd w:val="clear" w:color="auto" w:fill="FFFFFF"/>
          <w:lang w:val="en-GB"/>
        </w:rPr>
        <w:t xml:space="preserve">that qualitative researchers should reclaim responsibility for reliability and validity by implementing verification strategies integral and self-correcting during the conduct of inquiry itself.’ This protects the execution of objectivity during qualitative research, and gives the responsibility of validity and reliability to the </w:t>
      </w:r>
      <w:r w:rsidR="001313EE" w:rsidRPr="00822676">
        <w:rPr>
          <w:rFonts w:ascii="Times New Roman" w:eastAsia="Times New Roman" w:hAnsi="Times New Roman" w:cs="Times New Roman"/>
          <w:color w:val="333333"/>
          <w:shd w:val="clear" w:color="auto" w:fill="FFFFFF"/>
          <w:lang w:val="en-GB"/>
        </w:rPr>
        <w:t>researcher.</w:t>
      </w:r>
      <w:r w:rsidR="001313EE">
        <w:rPr>
          <w:rFonts w:ascii="Times New Roman" w:eastAsia="Times New Roman" w:hAnsi="Times New Roman" w:cs="Times New Roman"/>
          <w:color w:val="333333"/>
          <w:shd w:val="clear" w:color="auto" w:fill="FFFFFF"/>
          <w:lang w:val="en-GB"/>
        </w:rPr>
        <w:t xml:space="preserve"> However; </w:t>
      </w:r>
    </w:p>
    <w:p w14:paraId="582D92C9" w14:textId="77777777" w:rsidR="001313EE" w:rsidRDefault="001313EE" w:rsidP="001313EE">
      <w:pPr>
        <w:spacing w:line="360" w:lineRule="auto"/>
        <w:jc w:val="both"/>
        <w:rPr>
          <w:rFonts w:ascii="Times New Roman" w:eastAsia="Times New Roman" w:hAnsi="Times New Roman" w:cs="Times New Roman"/>
          <w:color w:val="333333"/>
          <w:shd w:val="clear" w:color="auto" w:fill="FFFFFF"/>
          <w:lang w:val="en-GB"/>
        </w:rPr>
      </w:pPr>
    </w:p>
    <w:p w14:paraId="3506DAFD" w14:textId="5944E1EF" w:rsidR="001313EE" w:rsidRDefault="00375B21" w:rsidP="001313EE">
      <w:pPr>
        <w:spacing w:line="360" w:lineRule="auto"/>
        <w:ind w:left="720" w:right="720"/>
        <w:jc w:val="both"/>
        <w:rPr>
          <w:rFonts w:ascii="Times New Roman" w:eastAsia="Times New Roman" w:hAnsi="Times New Roman" w:cs="Times New Roman"/>
          <w:lang w:val="en-GB"/>
        </w:rPr>
      </w:pPr>
      <w:r w:rsidRPr="00822676">
        <w:rPr>
          <w:rFonts w:ascii="Times New Roman" w:eastAsia="Times New Roman" w:hAnsi="Times New Roman" w:cs="Times New Roman"/>
          <w:color w:val="333333"/>
          <w:shd w:val="clear" w:color="auto" w:fill="FFFFFF"/>
          <w:lang w:val="en-GB"/>
        </w:rPr>
        <w:t>‘</w:t>
      </w:r>
      <w:r w:rsidR="00EF77A5" w:rsidRPr="00822676">
        <w:rPr>
          <w:rFonts w:ascii="Times New Roman" w:eastAsia="Times New Roman" w:hAnsi="Times New Roman" w:cs="Times New Roman"/>
          <w:lang w:val="en-GB"/>
        </w:rPr>
        <w:t>t</w:t>
      </w:r>
      <w:r w:rsidRPr="00822676">
        <w:rPr>
          <w:rFonts w:ascii="Times New Roman" w:eastAsia="Times New Roman" w:hAnsi="Times New Roman" w:cs="Times New Roman"/>
          <w:lang w:val="en-GB"/>
        </w:rPr>
        <w:t>he rigor of qualitative research is particularly vulnerable when it lacks some of the devices that have been employed in quantitative research to ensure that what is produced is not just well-composed rhetoric of a well-meaning, but biased, researcher’s opinion’ (Thirsk and Clark, 2017).</w:t>
      </w:r>
      <w:r w:rsidR="00EF77A5" w:rsidRPr="00822676">
        <w:rPr>
          <w:rFonts w:ascii="Times New Roman" w:eastAsia="Times New Roman" w:hAnsi="Times New Roman" w:cs="Times New Roman"/>
          <w:lang w:val="en-GB"/>
        </w:rPr>
        <w:t xml:space="preserve"> </w:t>
      </w:r>
    </w:p>
    <w:p w14:paraId="429C79B9" w14:textId="77777777" w:rsidR="001313EE" w:rsidRDefault="001313EE" w:rsidP="001313EE">
      <w:pPr>
        <w:spacing w:line="360" w:lineRule="auto"/>
        <w:ind w:left="720" w:right="720"/>
        <w:jc w:val="both"/>
        <w:rPr>
          <w:rFonts w:ascii="Times New Roman" w:eastAsia="Times New Roman" w:hAnsi="Times New Roman" w:cs="Times New Roman"/>
          <w:lang w:val="en-GB"/>
        </w:rPr>
      </w:pPr>
    </w:p>
    <w:p w14:paraId="4409E828" w14:textId="630BDDB2" w:rsidR="00BB2633" w:rsidRPr="00822676" w:rsidRDefault="00EF77A5" w:rsidP="001313EE">
      <w:pPr>
        <w:spacing w:line="360" w:lineRule="auto"/>
        <w:ind w:right="720"/>
        <w:jc w:val="both"/>
        <w:rPr>
          <w:rFonts w:ascii="Times New Roman" w:eastAsia="Times New Roman" w:hAnsi="Times New Roman" w:cs="Times New Roman"/>
        </w:rPr>
      </w:pPr>
      <w:r w:rsidRPr="00822676">
        <w:rPr>
          <w:rFonts w:ascii="Times New Roman" w:eastAsia="Times New Roman" w:hAnsi="Times New Roman" w:cs="Times New Roman"/>
          <w:lang w:val="en-GB"/>
        </w:rPr>
        <w:t>This poses the question</w:t>
      </w:r>
      <w:r w:rsidR="00375B21" w:rsidRPr="00822676">
        <w:rPr>
          <w:rFonts w:ascii="Times New Roman" w:eastAsia="Times New Roman" w:hAnsi="Times New Roman" w:cs="Times New Roman"/>
          <w:lang w:val="en-GB"/>
        </w:rPr>
        <w:t xml:space="preserve"> of whether how much bias, or even should bias, be a contributing factor to the findings of qualitative research</w:t>
      </w:r>
      <w:r w:rsidRPr="00822676">
        <w:rPr>
          <w:rFonts w:ascii="Times New Roman" w:eastAsia="Times New Roman" w:hAnsi="Times New Roman" w:cs="Times New Roman"/>
          <w:lang w:val="en-GB"/>
        </w:rPr>
        <w:t>?</w:t>
      </w:r>
      <w:r w:rsidR="00375B21" w:rsidRPr="00822676">
        <w:rPr>
          <w:rFonts w:ascii="Times New Roman" w:eastAsia="Times New Roman" w:hAnsi="Times New Roman" w:cs="Times New Roman"/>
          <w:lang w:val="en-GB"/>
        </w:rPr>
        <w:t xml:space="preserve">  During qualitative research, the researcher is essential in all aspects of the study, so to detach their own morality would not be possible.  The critical issue is not the whether the researcher has bias, but rather if the researcher has produced data t</w:t>
      </w:r>
      <w:r w:rsidRPr="00822676">
        <w:rPr>
          <w:rFonts w:ascii="Times New Roman" w:eastAsia="Times New Roman" w:hAnsi="Times New Roman" w:cs="Times New Roman"/>
          <w:lang w:val="en-GB"/>
        </w:rPr>
        <w:t>hat is transparent and reliable</w:t>
      </w:r>
      <w:r w:rsidR="00375B21" w:rsidRPr="00822676">
        <w:rPr>
          <w:rFonts w:ascii="Times New Roman" w:eastAsia="Times New Roman" w:hAnsi="Times New Roman" w:cs="Times New Roman"/>
          <w:lang w:val="en-GB"/>
        </w:rPr>
        <w:t xml:space="preserve"> (Galdas, 2017). With this in mind, the researcher identifying their bias, in this case wanting to stimulate change and improve the quality of reasonable adjustments for disabled workers, is crucial in the validity of this research.  By employing a mixed methods design, the researcher cannot</w:t>
      </w:r>
      <w:r w:rsidRPr="00822676">
        <w:rPr>
          <w:rFonts w:ascii="Times New Roman" w:eastAsia="Times New Roman" w:hAnsi="Times New Roman" w:cs="Times New Roman"/>
          <w:lang w:val="en-GB"/>
        </w:rPr>
        <w:t xml:space="preserve"> impose their bias on</w:t>
      </w:r>
      <w:r w:rsidR="00375B21" w:rsidRPr="00822676">
        <w:rPr>
          <w:rFonts w:ascii="Times New Roman" w:eastAsia="Times New Roman" w:hAnsi="Times New Roman" w:cs="Times New Roman"/>
          <w:lang w:val="en-GB"/>
        </w:rPr>
        <w:t xml:space="preserve"> the quantitative data, but instead will have be trusted not to produce a final report encompassing their views, but instead the honest findings of the research. </w:t>
      </w:r>
      <w:r w:rsidR="00403D76" w:rsidRPr="00822676">
        <w:rPr>
          <w:rFonts w:ascii="Times New Roman" w:hAnsi="Times New Roman" w:cs="Times New Roman"/>
          <w:bCs/>
          <w:iCs/>
        </w:rPr>
        <w:t xml:space="preserve">To analyse the data from the focus group, the researcher will employ </w:t>
      </w:r>
      <w:r w:rsidR="00EA3327" w:rsidRPr="00822676">
        <w:rPr>
          <w:rFonts w:ascii="Times New Roman" w:hAnsi="Times New Roman" w:cs="Times New Roman"/>
          <w:bCs/>
          <w:iCs/>
        </w:rPr>
        <w:t>a thematic/co</w:t>
      </w:r>
      <w:r w:rsidR="00411A49" w:rsidRPr="00822676">
        <w:rPr>
          <w:rFonts w:ascii="Times New Roman" w:hAnsi="Times New Roman" w:cs="Times New Roman"/>
          <w:bCs/>
          <w:iCs/>
        </w:rPr>
        <w:t>ding analysis. This framework of analysis enables the researcher to identify the themes brought up in the focus group after the fact, rather than identifying t</w:t>
      </w:r>
      <w:r w:rsidR="001F27C1" w:rsidRPr="00822676">
        <w:rPr>
          <w:rFonts w:ascii="Times New Roman" w:hAnsi="Times New Roman" w:cs="Times New Roman"/>
          <w:bCs/>
          <w:iCs/>
        </w:rPr>
        <w:t>he themes first</w:t>
      </w:r>
      <w:r w:rsidR="005C2E6F" w:rsidRPr="00822676">
        <w:rPr>
          <w:rFonts w:ascii="Times New Roman" w:hAnsi="Times New Roman" w:cs="Times New Roman"/>
          <w:bCs/>
          <w:iCs/>
        </w:rPr>
        <w:t xml:space="preserve">. </w:t>
      </w:r>
      <w:r w:rsidR="00411A49" w:rsidRPr="00822676">
        <w:rPr>
          <w:rFonts w:ascii="Times New Roman" w:hAnsi="Times New Roman" w:cs="Times New Roman"/>
          <w:bCs/>
          <w:iCs/>
        </w:rPr>
        <w:t xml:space="preserve">Firstly, the raw data will first be transcribed from the researchers audio recording of the focus group.  Once transcribed, </w:t>
      </w:r>
      <w:r w:rsidR="00BB2633" w:rsidRPr="00822676">
        <w:rPr>
          <w:rFonts w:ascii="Times New Roman" w:hAnsi="Times New Roman" w:cs="Times New Roman"/>
          <w:bCs/>
          <w:iCs/>
        </w:rPr>
        <w:t>the researcher will employ a cutting and sorting method to identify themes. To achieve this, numerous readings of the transcript will take place before identifying important quotes. These quotes will</w:t>
      </w:r>
      <w:r w:rsidR="00EC68ED" w:rsidRPr="00822676">
        <w:rPr>
          <w:rFonts w:ascii="Times New Roman" w:hAnsi="Times New Roman" w:cs="Times New Roman"/>
          <w:bCs/>
          <w:iCs/>
        </w:rPr>
        <w:t xml:space="preserve"> be colour coded and highlighted</w:t>
      </w:r>
      <w:r w:rsidR="00BB2633" w:rsidRPr="00822676">
        <w:rPr>
          <w:rFonts w:ascii="Times New Roman" w:hAnsi="Times New Roman" w:cs="Times New Roman"/>
          <w:bCs/>
          <w:iCs/>
        </w:rPr>
        <w:t>. Each quote will be marked to id</w:t>
      </w:r>
      <w:r w:rsidR="00EC68ED" w:rsidRPr="00822676">
        <w:rPr>
          <w:rFonts w:ascii="Times New Roman" w:hAnsi="Times New Roman" w:cs="Times New Roman"/>
          <w:bCs/>
          <w:iCs/>
        </w:rPr>
        <w:t>entify them to each participate. I</w:t>
      </w:r>
      <w:r w:rsidR="00BB2633" w:rsidRPr="00822676">
        <w:rPr>
          <w:rFonts w:ascii="Times New Roman" w:hAnsi="Times New Roman" w:cs="Times New Roman"/>
          <w:bCs/>
          <w:iCs/>
        </w:rPr>
        <w:t xml:space="preserve">n keeping with protecting their anonymity, a number system will be used to recognize each participant in all steps of the analysis. After all quotes have been highlighted, the researcher will cut them out and separate them into piles, before naming each pile, thus identifying </w:t>
      </w:r>
      <w:r w:rsidR="00EC68ED" w:rsidRPr="00822676">
        <w:rPr>
          <w:rFonts w:ascii="Times New Roman" w:hAnsi="Times New Roman" w:cs="Times New Roman"/>
          <w:bCs/>
          <w:iCs/>
        </w:rPr>
        <w:t>the themes (Ryan and Bernard, 2005).</w:t>
      </w:r>
      <w:r w:rsidR="0019463C" w:rsidRPr="00822676">
        <w:rPr>
          <w:rFonts w:ascii="Times New Roman" w:hAnsi="Times New Roman" w:cs="Times New Roman"/>
          <w:bCs/>
          <w:iCs/>
        </w:rPr>
        <w:t xml:space="preserve">  Lastly, the researcher will write up a ‘compelling narrative about the data’ (Bryman, </w:t>
      </w:r>
      <w:r w:rsidR="00822676" w:rsidRPr="00822676">
        <w:rPr>
          <w:rFonts w:ascii="Times New Roman" w:hAnsi="Times New Roman" w:cs="Times New Roman"/>
          <w:bCs/>
          <w:iCs/>
        </w:rPr>
        <w:t xml:space="preserve">2016, </w:t>
      </w:r>
      <w:r w:rsidR="0019463C" w:rsidRPr="00822676">
        <w:rPr>
          <w:rFonts w:ascii="Times New Roman" w:hAnsi="Times New Roman" w:cs="Times New Roman"/>
          <w:bCs/>
          <w:iCs/>
        </w:rPr>
        <w:t xml:space="preserve">p. 588).  Although, transcribing and identifying the themes of the raw data are important, writing up the findings are crucial to the credibility and understanding of the research once released for consumption. </w:t>
      </w:r>
    </w:p>
    <w:p w14:paraId="0DBD61F0" w14:textId="77777777" w:rsidR="001313EE" w:rsidRDefault="001313EE" w:rsidP="00822676">
      <w:pPr>
        <w:widowControl w:val="0"/>
        <w:autoSpaceDE w:val="0"/>
        <w:autoSpaceDN w:val="0"/>
        <w:adjustRightInd w:val="0"/>
        <w:spacing w:line="360" w:lineRule="auto"/>
        <w:jc w:val="both"/>
        <w:rPr>
          <w:rFonts w:ascii="Times New Roman" w:hAnsi="Times New Roman" w:cs="Times New Roman"/>
          <w:iCs/>
        </w:rPr>
      </w:pPr>
    </w:p>
    <w:p w14:paraId="3E09A5E1" w14:textId="77777777" w:rsidR="001313EE" w:rsidRDefault="001D292E" w:rsidP="001313EE">
      <w:pPr>
        <w:widowControl w:val="0"/>
        <w:autoSpaceDE w:val="0"/>
        <w:autoSpaceDN w:val="0"/>
        <w:adjustRightInd w:val="0"/>
        <w:spacing w:line="360" w:lineRule="auto"/>
        <w:jc w:val="both"/>
        <w:rPr>
          <w:rFonts w:ascii="Times New Roman" w:hAnsi="Times New Roman" w:cs="Times New Roman"/>
          <w:iCs/>
        </w:rPr>
      </w:pPr>
      <w:r w:rsidRPr="00822676">
        <w:rPr>
          <w:rFonts w:ascii="Times New Roman" w:hAnsi="Times New Roman" w:cs="Times New Roman"/>
          <w:iCs/>
        </w:rPr>
        <w:t xml:space="preserve">Once analysed separately, </w:t>
      </w:r>
      <w:r w:rsidR="00962C7D" w:rsidRPr="00822676">
        <w:rPr>
          <w:rFonts w:ascii="Times New Roman" w:hAnsi="Times New Roman" w:cs="Times New Roman"/>
          <w:iCs/>
        </w:rPr>
        <w:t>results from the non-disabled employers and disabled employees will then be compared and contrasted</w:t>
      </w:r>
      <w:r w:rsidR="00237F0C" w:rsidRPr="00822676">
        <w:rPr>
          <w:rFonts w:ascii="Times New Roman" w:hAnsi="Times New Roman" w:cs="Times New Roman"/>
          <w:iCs/>
        </w:rPr>
        <w:t>.  Working on the assumption that these finding</w:t>
      </w:r>
      <w:r w:rsidR="00EF77A5" w:rsidRPr="00822676">
        <w:rPr>
          <w:rFonts w:ascii="Times New Roman" w:hAnsi="Times New Roman" w:cs="Times New Roman"/>
          <w:iCs/>
        </w:rPr>
        <w:t>s</w:t>
      </w:r>
      <w:r w:rsidR="00237F0C" w:rsidRPr="00822676">
        <w:rPr>
          <w:rFonts w:ascii="Times New Roman" w:hAnsi="Times New Roman" w:cs="Times New Roman"/>
          <w:iCs/>
        </w:rPr>
        <w:t xml:space="preserve"> will be corresponding in complimentary manner, non-corroboration of data is an anticipated</w:t>
      </w:r>
      <w:r w:rsidR="00544D1B" w:rsidRPr="00822676">
        <w:rPr>
          <w:rFonts w:ascii="Times New Roman" w:hAnsi="Times New Roman" w:cs="Times New Roman"/>
          <w:iCs/>
        </w:rPr>
        <w:t xml:space="preserve"> risk. To</w:t>
      </w:r>
      <w:r w:rsidR="00237F0C" w:rsidRPr="00822676">
        <w:rPr>
          <w:rFonts w:ascii="Times New Roman" w:hAnsi="Times New Roman" w:cs="Times New Roman"/>
          <w:iCs/>
        </w:rPr>
        <w:t xml:space="preserve"> </w:t>
      </w:r>
      <w:r w:rsidR="00544D1B" w:rsidRPr="00822676">
        <w:rPr>
          <w:rFonts w:ascii="Times New Roman" w:hAnsi="Times New Roman" w:cs="Times New Roman"/>
          <w:iCs/>
        </w:rPr>
        <w:t>mitigate this risk, non-corroboration of data will not be regarded as a setback but as a chance to undertake further research in the subject matter or dispel any preconceptions the researcher may ha</w:t>
      </w:r>
      <w:r w:rsidR="001313EE">
        <w:rPr>
          <w:rFonts w:ascii="Times New Roman" w:hAnsi="Times New Roman" w:cs="Times New Roman"/>
          <w:iCs/>
        </w:rPr>
        <w:t xml:space="preserve">ve prior to the data collection </w:t>
      </w:r>
      <w:r w:rsidR="00544D1B" w:rsidRPr="00822676">
        <w:rPr>
          <w:rFonts w:ascii="Times New Roman" w:hAnsi="Times New Roman" w:cs="Times New Roman"/>
          <w:iCs/>
        </w:rPr>
        <w:t xml:space="preserve">(Denscombe, </w:t>
      </w:r>
      <w:r w:rsidR="00822676" w:rsidRPr="00822676">
        <w:rPr>
          <w:rFonts w:ascii="Times New Roman" w:hAnsi="Times New Roman" w:cs="Times New Roman"/>
          <w:iCs/>
        </w:rPr>
        <w:t xml:space="preserve">2014, </w:t>
      </w:r>
      <w:r w:rsidR="00544D1B" w:rsidRPr="00822676">
        <w:rPr>
          <w:rFonts w:ascii="Times New Roman" w:hAnsi="Times New Roman" w:cs="Times New Roman"/>
          <w:iCs/>
        </w:rPr>
        <w:t xml:space="preserve">p. 157). </w:t>
      </w:r>
    </w:p>
    <w:p w14:paraId="5DAF11BC" w14:textId="6F590AC9" w:rsidR="00CD6EFB" w:rsidRPr="001313EE" w:rsidRDefault="00237F0C" w:rsidP="00822676">
      <w:pPr>
        <w:widowControl w:val="0"/>
        <w:autoSpaceDE w:val="0"/>
        <w:autoSpaceDN w:val="0"/>
        <w:adjustRightInd w:val="0"/>
        <w:spacing w:line="360" w:lineRule="auto"/>
        <w:jc w:val="both"/>
        <w:rPr>
          <w:rFonts w:ascii="Times New Roman" w:hAnsi="Times New Roman" w:cs="Times New Roman"/>
          <w:iCs/>
        </w:rPr>
      </w:pPr>
      <w:r w:rsidRPr="00822676">
        <w:rPr>
          <w:rFonts w:ascii="Times New Roman" w:hAnsi="Times New Roman" w:cs="Times New Roman"/>
          <w:iCs/>
        </w:rPr>
        <w:br/>
        <w:t>This data will</w:t>
      </w:r>
      <w:r w:rsidR="00962C7D" w:rsidRPr="00822676">
        <w:rPr>
          <w:rFonts w:ascii="Times New Roman" w:hAnsi="Times New Roman" w:cs="Times New Roman"/>
          <w:iCs/>
        </w:rPr>
        <w:t xml:space="preserve"> cr</w:t>
      </w:r>
      <w:r w:rsidR="001D292E" w:rsidRPr="00822676">
        <w:rPr>
          <w:rFonts w:ascii="Times New Roman" w:hAnsi="Times New Roman" w:cs="Times New Roman"/>
          <w:iCs/>
        </w:rPr>
        <w:t>eate a merged cohesive report measuring</w:t>
      </w:r>
      <w:r w:rsidR="00962C7D" w:rsidRPr="00822676">
        <w:rPr>
          <w:rFonts w:ascii="Times New Roman" w:hAnsi="Times New Roman" w:cs="Times New Roman"/>
          <w:iCs/>
        </w:rPr>
        <w:t xml:space="preserve"> the perception of rea</w:t>
      </w:r>
      <w:r w:rsidR="00EF77A5" w:rsidRPr="00822676">
        <w:rPr>
          <w:rFonts w:ascii="Times New Roman" w:hAnsi="Times New Roman" w:cs="Times New Roman"/>
          <w:iCs/>
        </w:rPr>
        <w:t>sonable adjustments in the work</w:t>
      </w:r>
      <w:r w:rsidR="00962C7D" w:rsidRPr="00822676">
        <w:rPr>
          <w:rFonts w:ascii="Times New Roman" w:hAnsi="Times New Roman" w:cs="Times New Roman"/>
          <w:iCs/>
        </w:rPr>
        <w:t>place from two different vantage points, thus creati</w:t>
      </w:r>
      <w:r w:rsidR="006D5F9C" w:rsidRPr="00822676">
        <w:rPr>
          <w:rFonts w:ascii="Times New Roman" w:hAnsi="Times New Roman" w:cs="Times New Roman"/>
          <w:iCs/>
        </w:rPr>
        <w:t xml:space="preserve">ng a more accurate depiction on the perception </w:t>
      </w:r>
      <w:r w:rsidR="00962C7D" w:rsidRPr="00822676">
        <w:rPr>
          <w:rFonts w:ascii="Times New Roman" w:hAnsi="Times New Roman" w:cs="Times New Roman"/>
          <w:iCs/>
        </w:rPr>
        <w:t>of reasonable adjustments</w:t>
      </w:r>
      <w:r w:rsidR="006D5F9C" w:rsidRPr="00822676">
        <w:rPr>
          <w:rFonts w:ascii="Times New Roman" w:hAnsi="Times New Roman" w:cs="Times New Roman"/>
          <w:iCs/>
        </w:rPr>
        <w:t xml:space="preserve"> by both non-disabled employers and disabled employees</w:t>
      </w:r>
      <w:r w:rsidR="00962C7D" w:rsidRPr="00822676">
        <w:rPr>
          <w:rFonts w:ascii="Times New Roman" w:hAnsi="Times New Roman" w:cs="Times New Roman"/>
          <w:iCs/>
        </w:rPr>
        <w:t xml:space="preserve">. </w:t>
      </w:r>
    </w:p>
    <w:p w14:paraId="7A5760D2" w14:textId="77777777" w:rsidR="0063419A" w:rsidRPr="00822676" w:rsidRDefault="0063419A" w:rsidP="00822676">
      <w:pPr>
        <w:widowControl w:val="0"/>
        <w:autoSpaceDE w:val="0"/>
        <w:autoSpaceDN w:val="0"/>
        <w:adjustRightInd w:val="0"/>
        <w:spacing w:line="360" w:lineRule="auto"/>
        <w:jc w:val="both"/>
        <w:rPr>
          <w:rFonts w:ascii="Times New Roman" w:hAnsi="Times New Roman" w:cs="Times New Roman"/>
          <w:b/>
          <w:bCs/>
          <w:i/>
          <w:iCs/>
          <w:u w:val="single"/>
        </w:rPr>
      </w:pPr>
    </w:p>
    <w:p w14:paraId="20483FE1" w14:textId="4DC9335E" w:rsidR="00CD6EFB" w:rsidRPr="00822676" w:rsidRDefault="00CD6EFB" w:rsidP="00822676">
      <w:pPr>
        <w:widowControl w:val="0"/>
        <w:autoSpaceDE w:val="0"/>
        <w:autoSpaceDN w:val="0"/>
        <w:adjustRightInd w:val="0"/>
        <w:spacing w:line="360" w:lineRule="auto"/>
        <w:jc w:val="both"/>
        <w:rPr>
          <w:rFonts w:ascii="Times New Roman" w:hAnsi="Times New Roman" w:cs="Times New Roman"/>
          <w:b/>
          <w:bCs/>
          <w:u w:val="single"/>
        </w:rPr>
      </w:pPr>
      <w:r w:rsidRPr="00822676">
        <w:rPr>
          <w:rFonts w:ascii="Times New Roman" w:hAnsi="Times New Roman" w:cs="Times New Roman"/>
          <w:b/>
          <w:bCs/>
          <w:u w:val="single"/>
        </w:rPr>
        <w:t xml:space="preserve">Ethical Considerations </w:t>
      </w:r>
    </w:p>
    <w:p w14:paraId="7F49B64A" w14:textId="77777777" w:rsidR="0019463C" w:rsidRPr="00822676" w:rsidRDefault="0019463C" w:rsidP="00822676">
      <w:pPr>
        <w:widowControl w:val="0"/>
        <w:autoSpaceDE w:val="0"/>
        <w:autoSpaceDN w:val="0"/>
        <w:adjustRightInd w:val="0"/>
        <w:spacing w:line="360" w:lineRule="auto"/>
        <w:jc w:val="both"/>
        <w:rPr>
          <w:rFonts w:ascii="Times New Roman" w:hAnsi="Times New Roman" w:cs="Times New Roman"/>
          <w:b/>
          <w:bCs/>
          <w:u w:val="single"/>
        </w:rPr>
      </w:pPr>
    </w:p>
    <w:p w14:paraId="72074A09" w14:textId="16128347" w:rsidR="007352EC" w:rsidRPr="00822676" w:rsidRDefault="0019463C" w:rsidP="00822676">
      <w:pPr>
        <w:spacing w:line="360" w:lineRule="auto"/>
        <w:jc w:val="both"/>
        <w:rPr>
          <w:rFonts w:ascii="Times New Roman" w:hAnsi="Times New Roman" w:cs="Times New Roman"/>
        </w:rPr>
      </w:pPr>
      <w:r w:rsidRPr="00822676">
        <w:rPr>
          <w:rFonts w:ascii="Times New Roman" w:hAnsi="Times New Roman" w:cs="Times New Roman"/>
          <w:iCs/>
        </w:rPr>
        <w:t xml:space="preserve">In social research, ethics are of high priority and research must be carried out using a ‘variety of moral, legal, and safety considerations’ (Denscombe, 2014, p. 305), </w:t>
      </w:r>
      <w:r w:rsidR="00EF77A5" w:rsidRPr="00822676">
        <w:rPr>
          <w:rFonts w:ascii="Times New Roman" w:hAnsi="Times New Roman" w:cs="Times New Roman"/>
          <w:iCs/>
        </w:rPr>
        <w:t>therefore</w:t>
      </w:r>
      <w:r w:rsidRPr="00822676">
        <w:rPr>
          <w:rFonts w:ascii="Times New Roman" w:hAnsi="Times New Roman" w:cs="Times New Roman"/>
          <w:iCs/>
        </w:rPr>
        <w:t xml:space="preserve"> ethical approval will be obtained before collecting any data.  All data collection performed during this study will adhere to the British Sociological Association’s (BSA 2017) </w:t>
      </w:r>
      <w:r w:rsidRPr="00822676">
        <w:rPr>
          <w:rFonts w:ascii="Times New Roman" w:hAnsi="Times New Roman" w:cs="Times New Roman"/>
          <w:i/>
          <w:iCs/>
        </w:rPr>
        <w:t>Statement of Ethical Practice</w:t>
      </w:r>
      <w:r w:rsidR="00EF77A5" w:rsidRPr="00822676">
        <w:rPr>
          <w:rFonts w:ascii="Times New Roman" w:hAnsi="Times New Roman" w:cs="Times New Roman"/>
          <w:iCs/>
        </w:rPr>
        <w:t xml:space="preserve"> and </w:t>
      </w:r>
      <w:r w:rsidRPr="00822676">
        <w:rPr>
          <w:rFonts w:ascii="Times New Roman" w:hAnsi="Times New Roman" w:cs="Times New Roman"/>
          <w:iCs/>
        </w:rPr>
        <w:t xml:space="preserve">the University of Wales Trinity Saint David (UWTSD) </w:t>
      </w:r>
      <w:r w:rsidRPr="00822676">
        <w:rPr>
          <w:rFonts w:ascii="Times New Roman" w:hAnsi="Times New Roman" w:cs="Times New Roman"/>
          <w:i/>
          <w:iCs/>
        </w:rPr>
        <w:t>Research Ethics &amp; Integrity Code of Practice</w:t>
      </w:r>
      <w:r w:rsidRPr="00822676">
        <w:rPr>
          <w:rFonts w:ascii="Times New Roman" w:hAnsi="Times New Roman" w:cs="Times New Roman"/>
          <w:iCs/>
        </w:rPr>
        <w:t xml:space="preserve"> (2017) guidelines. Additionally, the </w:t>
      </w:r>
      <w:r w:rsidRPr="00822676">
        <w:rPr>
          <w:rFonts w:ascii="Times New Roman" w:hAnsi="Times New Roman" w:cs="Times New Roman"/>
          <w:i/>
          <w:iCs/>
        </w:rPr>
        <w:t xml:space="preserve">General Data Protection Regulation </w:t>
      </w:r>
      <w:r w:rsidRPr="00822676">
        <w:rPr>
          <w:rFonts w:ascii="Times New Roman" w:hAnsi="Times New Roman" w:cs="Times New Roman"/>
          <w:iCs/>
        </w:rPr>
        <w:t xml:space="preserve">(GDPR) (2018) </w:t>
      </w:r>
      <w:r w:rsidR="00EF77A5" w:rsidRPr="00822676">
        <w:rPr>
          <w:rFonts w:ascii="Times New Roman" w:hAnsi="Times New Roman" w:cs="Times New Roman"/>
          <w:iCs/>
        </w:rPr>
        <w:t xml:space="preserve">will be adhered to </w:t>
      </w:r>
      <w:r w:rsidRPr="00822676">
        <w:rPr>
          <w:rFonts w:ascii="Times New Roman" w:hAnsi="Times New Roman" w:cs="Times New Roman"/>
          <w:iCs/>
        </w:rPr>
        <w:t>where applicable.</w:t>
      </w:r>
      <w:r w:rsidR="007352EC" w:rsidRPr="00822676">
        <w:rPr>
          <w:rFonts w:ascii="Times New Roman" w:hAnsi="Times New Roman" w:cs="Times New Roman"/>
          <w:iCs/>
        </w:rPr>
        <w:t xml:space="preserve">  Each choice of method presents its own ethical considerations.  Firstly, quantitative data will be collected using a web-based questionnaire. </w:t>
      </w:r>
      <w:r w:rsidR="007352EC" w:rsidRPr="00822676">
        <w:rPr>
          <w:rFonts w:ascii="Times New Roman" w:hAnsi="Times New Roman" w:cs="Times New Roman"/>
          <w:bCs/>
          <w:iCs/>
        </w:rPr>
        <w:t xml:space="preserve">As explained in the </w:t>
      </w:r>
      <w:r w:rsidR="007352EC" w:rsidRPr="00822676">
        <w:rPr>
          <w:rFonts w:ascii="Times New Roman" w:hAnsi="Times New Roman" w:cs="Times New Roman"/>
          <w:bCs/>
          <w:i/>
          <w:iCs/>
        </w:rPr>
        <w:t>GDPR</w:t>
      </w:r>
      <w:r w:rsidR="007352EC" w:rsidRPr="00822676">
        <w:rPr>
          <w:rFonts w:ascii="Times New Roman" w:hAnsi="Times New Roman" w:cs="Times New Roman"/>
          <w:bCs/>
          <w:iCs/>
        </w:rPr>
        <w:t xml:space="preserve"> (2018) ‘…</w:t>
      </w:r>
      <w:r w:rsidR="007352EC" w:rsidRPr="00822676">
        <w:rPr>
          <w:rFonts w:ascii="Times New Roman" w:eastAsia="Times New Roman" w:hAnsi="Times New Roman" w:cs="Times New Roman"/>
          <w:lang w:val="en-GB"/>
        </w:rPr>
        <w:t xml:space="preserve">‘personal data’ meaning any information relating to an identifiable person who can be directly or indirectly identified in particular by reference to an identifier’. </w:t>
      </w:r>
      <w:r w:rsidR="007352EC" w:rsidRPr="00822676">
        <w:rPr>
          <w:rFonts w:ascii="Times New Roman" w:hAnsi="Times New Roman" w:cs="Times New Roman"/>
          <w:bCs/>
          <w:iCs/>
        </w:rPr>
        <w:t>However, as surveys are customizable, the creator can add many features that also protect the participants, thus protecting themselves. Firstly, respondents can remain anonymous, as there is the option to not collect IP addresses, rendering research respondents untraceable. Although there is no opportunity for the researcher to gather oral consent, there is the option to add a digital consent form at the start of the survey, thus giving the researcher the opportunity to obtain digital consent. This consent form will contain everything that would be on a paper-based consent form.  Participants should always be aware of their right to withdraw or their right to not answer any specific questions. This can be obtained by providing the respondent with an option to skip on every question, or the choice to not submit the survey.  However, any submitted responses would not be reversed, this will be explained to participants in the digital consent form.  Moving onto the qualitative aspect of this research, a single semi structured focus group will take place.  To expand on what has p</w:t>
      </w:r>
      <w:r w:rsidR="00EF77A5" w:rsidRPr="00822676">
        <w:rPr>
          <w:rFonts w:ascii="Times New Roman" w:hAnsi="Times New Roman" w:cs="Times New Roman"/>
          <w:bCs/>
          <w:iCs/>
        </w:rPr>
        <w:t>reviously been discussed under measurement p</w:t>
      </w:r>
      <w:r w:rsidR="007352EC" w:rsidRPr="00822676">
        <w:rPr>
          <w:rFonts w:ascii="Times New Roman" w:hAnsi="Times New Roman" w:cs="Times New Roman"/>
          <w:bCs/>
          <w:iCs/>
        </w:rPr>
        <w:t xml:space="preserve">rocess, </w:t>
      </w:r>
      <w:r w:rsidR="007352EC" w:rsidRPr="00822676">
        <w:rPr>
          <w:rFonts w:ascii="Times New Roman" w:hAnsi="Times New Roman" w:cs="Times New Roman"/>
        </w:rPr>
        <w:t>data protection will be of the upmost importance.  All data will remain on the researcher’s password protected work laptop with a clear audit trail until the data is no longer needed</w:t>
      </w:r>
      <w:r w:rsidR="00EF77A5" w:rsidRPr="00822676">
        <w:rPr>
          <w:rFonts w:ascii="Times New Roman" w:hAnsi="Times New Roman" w:cs="Times New Roman"/>
        </w:rPr>
        <w:t xml:space="preserve"> after data analysis has been conducted</w:t>
      </w:r>
      <w:r w:rsidR="007352EC" w:rsidRPr="00822676">
        <w:rPr>
          <w:rFonts w:ascii="Times New Roman" w:hAnsi="Times New Roman" w:cs="Times New Roman"/>
        </w:rPr>
        <w:t xml:space="preserve">, at which point it will be permanently destroyed.  Although these ethical considerations are </w:t>
      </w:r>
      <w:r w:rsidR="00EF77A5" w:rsidRPr="00822676">
        <w:rPr>
          <w:rFonts w:ascii="Times New Roman" w:hAnsi="Times New Roman" w:cs="Times New Roman"/>
        </w:rPr>
        <w:t>addressed</w:t>
      </w:r>
      <w:r w:rsidR="007352EC" w:rsidRPr="00822676">
        <w:rPr>
          <w:rFonts w:ascii="Times New Roman" w:hAnsi="Times New Roman" w:cs="Times New Roman"/>
        </w:rPr>
        <w:t xml:space="preserve"> during the planning phase, ethical issues can present themselves at any t</w:t>
      </w:r>
      <w:r w:rsidR="00A74521">
        <w:rPr>
          <w:rFonts w:ascii="Times New Roman" w:hAnsi="Times New Roman" w:cs="Times New Roman"/>
        </w:rPr>
        <w:t>ime during qualitative research</w:t>
      </w:r>
      <w:r w:rsidR="00EF77A5" w:rsidRPr="00822676">
        <w:rPr>
          <w:rFonts w:ascii="Times New Roman" w:hAnsi="Times New Roman" w:cs="Times New Roman"/>
          <w:iCs/>
        </w:rPr>
        <w:t xml:space="preserve"> </w:t>
      </w:r>
      <w:r w:rsidR="00EF77A5" w:rsidRPr="00A74521">
        <w:rPr>
          <w:rFonts w:ascii="Times New Roman" w:hAnsi="Times New Roman" w:cs="Times New Roman"/>
          <w:iCs/>
        </w:rPr>
        <w:t>(</w:t>
      </w:r>
      <w:r w:rsidR="00A74521" w:rsidRPr="00A74521">
        <w:rPr>
          <w:rFonts w:ascii="Times New Roman" w:hAnsi="Times New Roman" w:cs="Times New Roman"/>
          <w:iCs/>
        </w:rPr>
        <w:t>Appendix F</w:t>
      </w:r>
      <w:r w:rsidR="00EF77A5" w:rsidRPr="00A74521">
        <w:rPr>
          <w:rFonts w:ascii="Times New Roman" w:hAnsi="Times New Roman" w:cs="Times New Roman"/>
          <w:iCs/>
        </w:rPr>
        <w:t>)</w:t>
      </w:r>
      <w:r w:rsidR="00EF77A5" w:rsidRPr="00A74521">
        <w:rPr>
          <w:rFonts w:ascii="Times New Roman" w:hAnsi="Times New Roman" w:cs="Times New Roman"/>
        </w:rPr>
        <w:t>.</w:t>
      </w:r>
      <w:r w:rsidR="00EF77A5" w:rsidRPr="00822676">
        <w:rPr>
          <w:rFonts w:ascii="Times New Roman" w:hAnsi="Times New Roman" w:cs="Times New Roman"/>
        </w:rPr>
        <w:t xml:space="preserve"> </w:t>
      </w:r>
      <w:r w:rsidR="007352EC" w:rsidRPr="00822676">
        <w:rPr>
          <w:rFonts w:ascii="Times New Roman" w:hAnsi="Times New Roman" w:cs="Times New Roman"/>
        </w:rPr>
        <w:t xml:space="preserve">  With th</w:t>
      </w:r>
      <w:r w:rsidR="00EF77A5" w:rsidRPr="00822676">
        <w:rPr>
          <w:rFonts w:ascii="Times New Roman" w:hAnsi="Times New Roman" w:cs="Times New Roman"/>
        </w:rPr>
        <w:t xml:space="preserve">is in mind, ethical issues will continue to be </w:t>
      </w:r>
      <w:r w:rsidR="007352EC" w:rsidRPr="00822676">
        <w:rPr>
          <w:rFonts w:ascii="Times New Roman" w:hAnsi="Times New Roman" w:cs="Times New Roman"/>
        </w:rPr>
        <w:t>examined in all phases of the research process (Creswell,</w:t>
      </w:r>
      <w:r w:rsidR="00822676" w:rsidRPr="00822676">
        <w:rPr>
          <w:rFonts w:ascii="Times New Roman" w:hAnsi="Times New Roman" w:cs="Times New Roman"/>
        </w:rPr>
        <w:t xml:space="preserve"> 2014,</w:t>
      </w:r>
      <w:r w:rsidR="007352EC" w:rsidRPr="00822676">
        <w:rPr>
          <w:rFonts w:ascii="Times New Roman" w:hAnsi="Times New Roman" w:cs="Times New Roman"/>
        </w:rPr>
        <w:t xml:space="preserve"> p. 56)</w:t>
      </w:r>
      <w:r w:rsidR="00C34902">
        <w:rPr>
          <w:rFonts w:ascii="Times New Roman" w:hAnsi="Times New Roman" w:cs="Times New Roman"/>
        </w:rPr>
        <w:t xml:space="preserve"> and any </w:t>
      </w:r>
      <w:bookmarkStart w:id="0" w:name="_GoBack"/>
      <w:bookmarkEnd w:id="0"/>
      <w:r w:rsidR="00C34902">
        <w:rPr>
          <w:rFonts w:ascii="Times New Roman" w:hAnsi="Times New Roman" w:cs="Times New Roman"/>
        </w:rPr>
        <w:t>changes will be documented within the reflection process</w:t>
      </w:r>
      <w:r w:rsidR="007352EC" w:rsidRPr="00822676">
        <w:rPr>
          <w:rFonts w:ascii="Times New Roman" w:hAnsi="Times New Roman" w:cs="Times New Roman"/>
        </w:rPr>
        <w:t>.</w:t>
      </w:r>
    </w:p>
    <w:p w14:paraId="05D55568" w14:textId="5ABD76CA" w:rsidR="0019463C" w:rsidRPr="00822676" w:rsidRDefault="007352EC" w:rsidP="00822676">
      <w:pPr>
        <w:spacing w:line="360" w:lineRule="auto"/>
        <w:jc w:val="both"/>
        <w:rPr>
          <w:rFonts w:ascii="Times New Roman" w:eastAsia="Times New Roman" w:hAnsi="Times New Roman" w:cs="Times New Roman"/>
          <w:lang w:val="en-GB"/>
        </w:rPr>
      </w:pPr>
      <w:r w:rsidRPr="00822676">
        <w:rPr>
          <w:rFonts w:ascii="Times New Roman" w:hAnsi="Times New Roman" w:cs="Times New Roman"/>
        </w:rPr>
        <w:t>T</w:t>
      </w:r>
      <w:r w:rsidR="0019463C" w:rsidRPr="00822676">
        <w:rPr>
          <w:rFonts w:ascii="Times New Roman" w:hAnsi="Times New Roman" w:cs="Times New Roman"/>
        </w:rPr>
        <w:t>he ethical guidelines being adhered to in this research aim ‘to protect the rights and welfare of participants and minimize the risk of physical and mental discomfort, harm and danger from research procedures, [and] protect the welfare of researchers’ (UWTSD, 2017) with the objective to ‘enhance the quality and integ</w:t>
      </w:r>
      <w:r w:rsidR="00F2635B" w:rsidRPr="00822676">
        <w:rPr>
          <w:rFonts w:ascii="Times New Roman" w:hAnsi="Times New Roman" w:cs="Times New Roman"/>
        </w:rPr>
        <w:t xml:space="preserve">rity of research’ (UWTSD, 2017).  </w:t>
      </w:r>
    </w:p>
    <w:p w14:paraId="42251F07" w14:textId="1ED25360" w:rsidR="00CD6EFB" w:rsidRPr="00822676" w:rsidRDefault="00CD6EFB" w:rsidP="00822676">
      <w:pPr>
        <w:widowControl w:val="0"/>
        <w:autoSpaceDE w:val="0"/>
        <w:autoSpaceDN w:val="0"/>
        <w:adjustRightInd w:val="0"/>
        <w:spacing w:line="360" w:lineRule="auto"/>
        <w:jc w:val="both"/>
        <w:rPr>
          <w:rFonts w:ascii="Times New Roman" w:hAnsi="Times New Roman" w:cs="Times New Roman"/>
          <w:iCs/>
        </w:rPr>
      </w:pPr>
    </w:p>
    <w:p w14:paraId="33CA31A6" w14:textId="77777777" w:rsidR="001313EE" w:rsidRDefault="001313EE" w:rsidP="00822676">
      <w:pPr>
        <w:widowControl w:val="0"/>
        <w:autoSpaceDE w:val="0"/>
        <w:autoSpaceDN w:val="0"/>
        <w:adjustRightInd w:val="0"/>
        <w:spacing w:line="360" w:lineRule="auto"/>
        <w:jc w:val="both"/>
        <w:rPr>
          <w:rFonts w:ascii="Times New Roman" w:hAnsi="Times New Roman" w:cs="Times New Roman"/>
          <w:b/>
          <w:bCs/>
          <w:u w:val="single"/>
        </w:rPr>
      </w:pPr>
    </w:p>
    <w:p w14:paraId="749425F5" w14:textId="1994F378" w:rsidR="00CD6EFB" w:rsidRPr="00822676" w:rsidRDefault="00F2635B" w:rsidP="00822676">
      <w:pPr>
        <w:widowControl w:val="0"/>
        <w:autoSpaceDE w:val="0"/>
        <w:autoSpaceDN w:val="0"/>
        <w:adjustRightInd w:val="0"/>
        <w:spacing w:line="360" w:lineRule="auto"/>
        <w:jc w:val="both"/>
        <w:rPr>
          <w:rFonts w:ascii="Times New Roman" w:hAnsi="Times New Roman" w:cs="Times New Roman"/>
          <w:b/>
          <w:bCs/>
          <w:u w:val="single"/>
        </w:rPr>
      </w:pPr>
      <w:r w:rsidRPr="00822676">
        <w:rPr>
          <w:rFonts w:ascii="Times New Roman" w:hAnsi="Times New Roman" w:cs="Times New Roman"/>
          <w:b/>
          <w:bCs/>
          <w:u w:val="single"/>
        </w:rPr>
        <w:t>Timeline, Budget and Dissemination</w:t>
      </w:r>
      <w:r w:rsidR="00CD6EFB" w:rsidRPr="00822676">
        <w:rPr>
          <w:rFonts w:ascii="Times New Roman" w:hAnsi="Times New Roman" w:cs="Times New Roman"/>
          <w:b/>
          <w:bCs/>
          <w:u w:val="single"/>
        </w:rPr>
        <w:t xml:space="preserve"> </w:t>
      </w:r>
    </w:p>
    <w:p w14:paraId="34D26861" w14:textId="77777777" w:rsidR="00CD6EFB" w:rsidRPr="00822676" w:rsidRDefault="00CD6EFB" w:rsidP="00822676">
      <w:pPr>
        <w:widowControl w:val="0"/>
        <w:autoSpaceDE w:val="0"/>
        <w:autoSpaceDN w:val="0"/>
        <w:adjustRightInd w:val="0"/>
        <w:spacing w:line="360" w:lineRule="auto"/>
        <w:jc w:val="both"/>
        <w:rPr>
          <w:rFonts w:ascii="Times New Roman" w:hAnsi="Times New Roman" w:cs="Times New Roman"/>
          <w:b/>
          <w:bCs/>
          <w:i/>
          <w:iCs/>
          <w:u w:val="single"/>
        </w:rPr>
      </w:pPr>
    </w:p>
    <w:p w14:paraId="0DDAE470" w14:textId="77777777" w:rsidR="001313EE" w:rsidRDefault="00F74CFB" w:rsidP="00822676">
      <w:pPr>
        <w:widowControl w:val="0"/>
        <w:autoSpaceDE w:val="0"/>
        <w:autoSpaceDN w:val="0"/>
        <w:adjustRightInd w:val="0"/>
        <w:spacing w:line="360" w:lineRule="auto"/>
        <w:jc w:val="both"/>
        <w:rPr>
          <w:rFonts w:ascii="Times New Roman" w:hAnsi="Times New Roman" w:cs="Times New Roman"/>
          <w:bCs/>
          <w:iCs/>
        </w:rPr>
      </w:pPr>
      <w:r w:rsidRPr="00822676">
        <w:rPr>
          <w:rFonts w:ascii="Times New Roman" w:hAnsi="Times New Roman" w:cs="Times New Roman"/>
          <w:bCs/>
          <w:iCs/>
        </w:rPr>
        <w:t>This research will be undertaken within the timeline of an academic year. An academic year will provide enough time for the researcher to submit the research proposal, gain ethical approval, contact a gatekeeper an</w:t>
      </w:r>
      <w:r w:rsidR="00121864" w:rsidRPr="00822676">
        <w:rPr>
          <w:rFonts w:ascii="Times New Roman" w:hAnsi="Times New Roman" w:cs="Times New Roman"/>
          <w:bCs/>
          <w:iCs/>
        </w:rPr>
        <w:t xml:space="preserve">d recruit </w:t>
      </w:r>
      <w:r w:rsidRPr="00822676">
        <w:rPr>
          <w:rFonts w:ascii="Times New Roman" w:hAnsi="Times New Roman" w:cs="Times New Roman"/>
          <w:bCs/>
          <w:iCs/>
        </w:rPr>
        <w:t xml:space="preserve">respondents/participants, carry out the data collection in the form a </w:t>
      </w:r>
      <w:r w:rsidR="00121864" w:rsidRPr="00822676">
        <w:rPr>
          <w:rFonts w:ascii="Times New Roman" w:hAnsi="Times New Roman" w:cs="Times New Roman"/>
          <w:bCs/>
          <w:iCs/>
        </w:rPr>
        <w:t xml:space="preserve">questionnaire and a focus group, </w:t>
      </w:r>
      <w:r w:rsidRPr="00822676">
        <w:rPr>
          <w:rFonts w:ascii="Times New Roman" w:hAnsi="Times New Roman" w:cs="Times New Roman"/>
          <w:bCs/>
          <w:iCs/>
        </w:rPr>
        <w:t>perform data analysis</w:t>
      </w:r>
      <w:r w:rsidR="00121864" w:rsidRPr="00822676">
        <w:rPr>
          <w:rFonts w:ascii="Times New Roman" w:hAnsi="Times New Roman" w:cs="Times New Roman"/>
          <w:bCs/>
          <w:iCs/>
        </w:rPr>
        <w:t>, and finally, report the findings of this research</w:t>
      </w:r>
      <w:r w:rsidRPr="00822676">
        <w:rPr>
          <w:rFonts w:ascii="Times New Roman" w:hAnsi="Times New Roman" w:cs="Times New Roman"/>
          <w:bCs/>
          <w:iCs/>
        </w:rPr>
        <w:t xml:space="preserve">. </w:t>
      </w:r>
      <w:r w:rsidRPr="00822676">
        <w:rPr>
          <w:rFonts w:ascii="Times New Roman" w:hAnsi="Times New Roman" w:cs="Times New Roman"/>
          <w:bCs/>
          <w:iCs/>
        </w:rPr>
        <w:br/>
      </w:r>
    </w:p>
    <w:p w14:paraId="1E5EDFB7" w14:textId="217A63F2" w:rsidR="00452A91" w:rsidRPr="00822676" w:rsidRDefault="00F74CFB" w:rsidP="00822676">
      <w:pPr>
        <w:widowControl w:val="0"/>
        <w:autoSpaceDE w:val="0"/>
        <w:autoSpaceDN w:val="0"/>
        <w:adjustRightInd w:val="0"/>
        <w:spacing w:line="360" w:lineRule="auto"/>
        <w:jc w:val="both"/>
        <w:rPr>
          <w:rFonts w:ascii="Times New Roman" w:hAnsi="Times New Roman" w:cs="Times New Roman"/>
          <w:bCs/>
          <w:iCs/>
        </w:rPr>
      </w:pPr>
      <w:r w:rsidRPr="00822676">
        <w:rPr>
          <w:rFonts w:ascii="Times New Roman" w:hAnsi="Times New Roman" w:cs="Times New Roman"/>
          <w:bCs/>
          <w:iCs/>
        </w:rPr>
        <w:t>Budget i</w:t>
      </w:r>
      <w:r w:rsidR="008C3A9C" w:rsidRPr="00822676">
        <w:rPr>
          <w:rFonts w:ascii="Times New Roman" w:hAnsi="Times New Roman" w:cs="Times New Roman"/>
          <w:bCs/>
          <w:iCs/>
        </w:rPr>
        <w:t xml:space="preserve">s an important item to consider </w:t>
      </w:r>
      <w:r w:rsidRPr="00822676">
        <w:rPr>
          <w:rFonts w:ascii="Times New Roman" w:hAnsi="Times New Roman" w:cs="Times New Roman"/>
          <w:bCs/>
          <w:iCs/>
        </w:rPr>
        <w:t>as the resear</w:t>
      </w:r>
      <w:r w:rsidR="008C3A9C" w:rsidRPr="00822676">
        <w:rPr>
          <w:rFonts w:ascii="Times New Roman" w:hAnsi="Times New Roman" w:cs="Times New Roman"/>
          <w:bCs/>
          <w:iCs/>
        </w:rPr>
        <w:t>cher is resourcing the project.  Although many steps have been taken to be cost efficient, the budget still needs to be recorded to confirm the capability. T</w:t>
      </w:r>
      <w:r w:rsidRPr="00822676">
        <w:rPr>
          <w:rFonts w:ascii="Times New Roman" w:hAnsi="Times New Roman" w:cs="Times New Roman"/>
          <w:bCs/>
          <w:iCs/>
        </w:rPr>
        <w:t>his can be done by breaking down funds needed for all aspects of the research project</w:t>
      </w:r>
      <w:r w:rsidR="00121864" w:rsidRPr="00822676">
        <w:rPr>
          <w:rFonts w:ascii="Times New Roman" w:hAnsi="Times New Roman" w:cs="Times New Roman"/>
          <w:bCs/>
          <w:iCs/>
        </w:rPr>
        <w:t xml:space="preserve"> such as what equipment will be used and web host costs</w:t>
      </w:r>
      <w:r w:rsidRPr="00822676">
        <w:rPr>
          <w:rFonts w:ascii="Times New Roman" w:hAnsi="Times New Roman" w:cs="Times New Roman"/>
          <w:bCs/>
          <w:iCs/>
        </w:rPr>
        <w:t xml:space="preserve">. </w:t>
      </w:r>
    </w:p>
    <w:p w14:paraId="6EDF76BB" w14:textId="77777777" w:rsidR="001313EE" w:rsidRDefault="001313EE" w:rsidP="00822676">
      <w:pPr>
        <w:widowControl w:val="0"/>
        <w:autoSpaceDE w:val="0"/>
        <w:autoSpaceDN w:val="0"/>
        <w:adjustRightInd w:val="0"/>
        <w:spacing w:line="360" w:lineRule="auto"/>
        <w:jc w:val="both"/>
        <w:rPr>
          <w:rFonts w:ascii="Times New Roman" w:hAnsi="Times New Roman" w:cs="Times New Roman"/>
          <w:bCs/>
          <w:iCs/>
        </w:rPr>
      </w:pPr>
    </w:p>
    <w:p w14:paraId="38B921AF" w14:textId="13AD5E8B" w:rsidR="00452A91" w:rsidRPr="00822676" w:rsidRDefault="00F74CFB" w:rsidP="00822676">
      <w:pPr>
        <w:widowControl w:val="0"/>
        <w:autoSpaceDE w:val="0"/>
        <w:autoSpaceDN w:val="0"/>
        <w:adjustRightInd w:val="0"/>
        <w:spacing w:line="360" w:lineRule="auto"/>
        <w:jc w:val="both"/>
        <w:rPr>
          <w:rFonts w:ascii="Times New Roman" w:hAnsi="Times New Roman" w:cs="Times New Roman"/>
          <w:bCs/>
          <w:iCs/>
        </w:rPr>
      </w:pPr>
      <w:r w:rsidRPr="00822676">
        <w:rPr>
          <w:rFonts w:ascii="Times New Roman" w:hAnsi="Times New Roman" w:cs="Times New Roman"/>
          <w:bCs/>
          <w:iCs/>
        </w:rPr>
        <w:t xml:space="preserve">Finally dissemination </w:t>
      </w:r>
      <w:r w:rsidR="00453F20" w:rsidRPr="00822676">
        <w:rPr>
          <w:rFonts w:ascii="Times New Roman" w:hAnsi="Times New Roman" w:cs="Times New Roman"/>
          <w:bCs/>
          <w:iCs/>
        </w:rPr>
        <w:t>is an imperative consideration in any research.</w:t>
      </w:r>
      <w:r w:rsidR="00172C25" w:rsidRPr="00822676">
        <w:rPr>
          <w:rFonts w:ascii="Times New Roman" w:hAnsi="Times New Roman" w:cs="Times New Roman"/>
          <w:bCs/>
          <w:iCs/>
        </w:rPr>
        <w:t xml:space="preserve">  </w:t>
      </w:r>
      <w:r w:rsidR="002E7DD5" w:rsidRPr="00822676">
        <w:rPr>
          <w:rFonts w:ascii="Times New Roman" w:hAnsi="Times New Roman" w:cs="Times New Roman"/>
          <w:bCs/>
          <w:iCs/>
        </w:rPr>
        <w:t>The study will be undertaken with the target audience in mind</w:t>
      </w:r>
      <w:r w:rsidR="00172C25" w:rsidRPr="00822676">
        <w:rPr>
          <w:rFonts w:ascii="Times New Roman" w:hAnsi="Times New Roman" w:cs="Times New Roman"/>
          <w:bCs/>
          <w:iCs/>
        </w:rPr>
        <w:t xml:space="preserve">.  To achieve the </w:t>
      </w:r>
      <w:r w:rsidR="002E7DD5" w:rsidRPr="00822676">
        <w:rPr>
          <w:rFonts w:ascii="Times New Roman" w:hAnsi="Times New Roman" w:cs="Times New Roman"/>
          <w:bCs/>
          <w:iCs/>
        </w:rPr>
        <w:t>objective</w:t>
      </w:r>
      <w:r w:rsidR="00172C25" w:rsidRPr="00822676">
        <w:rPr>
          <w:rFonts w:ascii="Times New Roman" w:hAnsi="Times New Roman" w:cs="Times New Roman"/>
          <w:bCs/>
          <w:iCs/>
        </w:rPr>
        <w:t xml:space="preserve"> </w:t>
      </w:r>
      <w:r w:rsidR="002E7DD5" w:rsidRPr="00822676">
        <w:rPr>
          <w:rFonts w:ascii="Times New Roman" w:hAnsi="Times New Roman" w:cs="Times New Roman"/>
          <w:bCs/>
          <w:iCs/>
        </w:rPr>
        <w:t>of stimulating change</w:t>
      </w:r>
      <w:r w:rsidR="00172C25" w:rsidRPr="00822676">
        <w:rPr>
          <w:rFonts w:ascii="Times New Roman" w:hAnsi="Times New Roman" w:cs="Times New Roman"/>
          <w:bCs/>
          <w:iCs/>
        </w:rPr>
        <w:t>, the final report of data collected will be shared amongst trade unions and disability charities within the UK.</w:t>
      </w:r>
      <w:r w:rsidR="008C3A9C" w:rsidRPr="00822676">
        <w:rPr>
          <w:rFonts w:ascii="Times New Roman" w:hAnsi="Times New Roman" w:cs="Times New Roman"/>
          <w:bCs/>
          <w:iCs/>
        </w:rPr>
        <w:t xml:space="preserve">  The</w:t>
      </w:r>
      <w:r w:rsidR="00EF77A5" w:rsidRPr="00822676">
        <w:rPr>
          <w:rFonts w:ascii="Times New Roman" w:hAnsi="Times New Roman" w:cs="Times New Roman"/>
          <w:bCs/>
          <w:iCs/>
        </w:rPr>
        <w:t xml:space="preserve">se organisations </w:t>
      </w:r>
      <w:r w:rsidR="008C3A9C" w:rsidRPr="00822676">
        <w:rPr>
          <w:rFonts w:ascii="Times New Roman" w:hAnsi="Times New Roman" w:cs="Times New Roman"/>
          <w:bCs/>
          <w:iCs/>
        </w:rPr>
        <w:t xml:space="preserve">will be given the freedom to share this information as they wish.  </w:t>
      </w:r>
      <w:r w:rsidR="00453F20" w:rsidRPr="00822676">
        <w:rPr>
          <w:rFonts w:ascii="Times New Roman" w:hAnsi="Times New Roman" w:cs="Times New Roman"/>
          <w:bCs/>
          <w:iCs/>
        </w:rPr>
        <w:t>Respondents and participants will</w:t>
      </w:r>
      <w:r w:rsidR="00172C25" w:rsidRPr="00822676">
        <w:rPr>
          <w:rFonts w:ascii="Times New Roman" w:hAnsi="Times New Roman" w:cs="Times New Roman"/>
          <w:bCs/>
          <w:iCs/>
        </w:rPr>
        <w:t xml:space="preserve"> also be given the option to request the findings,</w:t>
      </w:r>
      <w:r w:rsidR="00453F20" w:rsidRPr="00822676">
        <w:rPr>
          <w:rFonts w:ascii="Times New Roman" w:hAnsi="Times New Roman" w:cs="Times New Roman"/>
          <w:bCs/>
          <w:iCs/>
        </w:rPr>
        <w:t xml:space="preserve"> be given details on who will be given access to the final report and how it will be shared. </w:t>
      </w:r>
    </w:p>
    <w:p w14:paraId="6EF36948" w14:textId="6109818E" w:rsidR="00FE0463" w:rsidRPr="00822676" w:rsidRDefault="00FE0463" w:rsidP="00822676">
      <w:pPr>
        <w:widowControl w:val="0"/>
        <w:autoSpaceDE w:val="0"/>
        <w:autoSpaceDN w:val="0"/>
        <w:adjustRightInd w:val="0"/>
        <w:spacing w:line="360" w:lineRule="auto"/>
        <w:jc w:val="both"/>
        <w:rPr>
          <w:rFonts w:ascii="Times New Roman" w:hAnsi="Times New Roman" w:cs="Times New Roman"/>
          <w:i/>
          <w:iCs/>
        </w:rPr>
      </w:pPr>
    </w:p>
    <w:p w14:paraId="1CB64663" w14:textId="024CF10E" w:rsidR="00CD6EFB" w:rsidRPr="00822676" w:rsidRDefault="00CD6EFB" w:rsidP="00822676">
      <w:pPr>
        <w:widowControl w:val="0"/>
        <w:autoSpaceDE w:val="0"/>
        <w:autoSpaceDN w:val="0"/>
        <w:adjustRightInd w:val="0"/>
        <w:spacing w:line="360" w:lineRule="auto"/>
        <w:jc w:val="both"/>
        <w:rPr>
          <w:rFonts w:ascii="Times New Roman" w:hAnsi="Times New Roman" w:cs="Times New Roman"/>
          <w:b/>
          <w:bCs/>
          <w:i/>
          <w:iCs/>
          <w:u w:val="single"/>
        </w:rPr>
      </w:pPr>
      <w:r w:rsidRPr="00822676">
        <w:rPr>
          <w:rFonts w:ascii="Times New Roman" w:hAnsi="Times New Roman" w:cs="Times New Roman"/>
          <w:b/>
          <w:bCs/>
          <w:u w:val="single"/>
        </w:rPr>
        <w:t xml:space="preserve">Conclusion </w:t>
      </w:r>
    </w:p>
    <w:p w14:paraId="17B6F306" w14:textId="77777777" w:rsidR="00CD6EFB" w:rsidRPr="00822676" w:rsidRDefault="00CD6EFB" w:rsidP="00822676">
      <w:pPr>
        <w:widowControl w:val="0"/>
        <w:autoSpaceDE w:val="0"/>
        <w:autoSpaceDN w:val="0"/>
        <w:adjustRightInd w:val="0"/>
        <w:spacing w:line="360" w:lineRule="auto"/>
        <w:jc w:val="both"/>
        <w:rPr>
          <w:rFonts w:ascii="Times New Roman" w:hAnsi="Times New Roman" w:cs="Times New Roman"/>
          <w:i/>
          <w:iCs/>
        </w:rPr>
      </w:pPr>
    </w:p>
    <w:p w14:paraId="66525690" w14:textId="2A9E5C26" w:rsidR="00453F20" w:rsidRPr="00822676" w:rsidRDefault="00453F20" w:rsidP="00822676">
      <w:pPr>
        <w:widowControl w:val="0"/>
        <w:autoSpaceDE w:val="0"/>
        <w:autoSpaceDN w:val="0"/>
        <w:adjustRightInd w:val="0"/>
        <w:spacing w:line="360" w:lineRule="auto"/>
        <w:jc w:val="both"/>
        <w:rPr>
          <w:rFonts w:ascii="Times New Roman" w:hAnsi="Times New Roman" w:cs="Times New Roman"/>
          <w:iCs/>
        </w:rPr>
      </w:pPr>
      <w:r w:rsidRPr="00822676">
        <w:rPr>
          <w:rFonts w:ascii="Times New Roman" w:hAnsi="Times New Roman" w:cs="Times New Roman"/>
          <w:iCs/>
        </w:rPr>
        <w:t>The originality of this research will provide a contemporary review of reasonab</w:t>
      </w:r>
      <w:r w:rsidR="000541DA" w:rsidRPr="00822676">
        <w:rPr>
          <w:rFonts w:ascii="Times New Roman" w:hAnsi="Times New Roman" w:cs="Times New Roman"/>
          <w:iCs/>
        </w:rPr>
        <w:t>le adjustments in the workplace from a pragmatist mixed methods point of view.</w:t>
      </w:r>
      <w:r w:rsidRPr="00822676">
        <w:rPr>
          <w:rFonts w:ascii="Times New Roman" w:hAnsi="Times New Roman" w:cs="Times New Roman"/>
          <w:iCs/>
        </w:rPr>
        <w:t xml:space="preserve"> Not only will this research demonstrate the perception and experience of reasonable adjustments by disabled employees, it will also provide the vantage point of the non-disabled employer. Combining these two elements will build upon current knowledge in this field by providing a m</w:t>
      </w:r>
      <w:r w:rsidR="00CD56EE" w:rsidRPr="00822676">
        <w:rPr>
          <w:rFonts w:ascii="Times New Roman" w:hAnsi="Times New Roman" w:cs="Times New Roman"/>
          <w:iCs/>
        </w:rPr>
        <w:t xml:space="preserve">ultifaceted analysis </w:t>
      </w:r>
      <w:r w:rsidRPr="00822676">
        <w:rPr>
          <w:rFonts w:ascii="Times New Roman" w:hAnsi="Times New Roman" w:cs="Times New Roman"/>
          <w:iCs/>
        </w:rPr>
        <w:t xml:space="preserve">of the same phenomenon. </w:t>
      </w:r>
      <w:r w:rsidR="00CD56EE" w:rsidRPr="00822676">
        <w:rPr>
          <w:rFonts w:ascii="Times New Roman" w:hAnsi="Times New Roman" w:cs="Times New Roman"/>
          <w:iCs/>
        </w:rPr>
        <w:t>The positive outcomes of engaging in this study will aim to provide a new perspective on reasonable adjustments in the workplace and an insight into its effectiveness, thus giving a platform to build upon current legislation and methods currently used to provide reasonable adjustments to disabled employees.</w:t>
      </w:r>
    </w:p>
    <w:p w14:paraId="639F14C5" w14:textId="77777777" w:rsidR="00453F20" w:rsidRPr="00453F20" w:rsidRDefault="00453F20" w:rsidP="00822676">
      <w:pPr>
        <w:widowControl w:val="0"/>
        <w:autoSpaceDE w:val="0"/>
        <w:autoSpaceDN w:val="0"/>
        <w:adjustRightInd w:val="0"/>
        <w:rPr>
          <w:rFonts w:ascii="Arial" w:hAnsi="Arial" w:cs="Arial"/>
          <w:iCs/>
        </w:rPr>
      </w:pPr>
    </w:p>
    <w:p w14:paraId="4E8683A1" w14:textId="77777777" w:rsidR="00822676" w:rsidRPr="00822676" w:rsidRDefault="00822676" w:rsidP="00822676">
      <w:pPr>
        <w:widowControl w:val="0"/>
        <w:autoSpaceDE w:val="0"/>
        <w:autoSpaceDN w:val="0"/>
        <w:adjustRightInd w:val="0"/>
        <w:spacing w:line="360" w:lineRule="auto"/>
        <w:rPr>
          <w:rFonts w:ascii="Times New Roman" w:hAnsi="Times New Roman" w:cs="Times New Roman"/>
          <w:i/>
          <w:iCs/>
        </w:rPr>
      </w:pPr>
    </w:p>
    <w:p w14:paraId="2CC529C4" w14:textId="77777777" w:rsidR="00953612" w:rsidRDefault="00953612" w:rsidP="00822676">
      <w:pPr>
        <w:widowControl w:val="0"/>
        <w:autoSpaceDE w:val="0"/>
        <w:autoSpaceDN w:val="0"/>
        <w:adjustRightInd w:val="0"/>
        <w:spacing w:line="360" w:lineRule="auto"/>
        <w:rPr>
          <w:rFonts w:ascii="Times New Roman" w:hAnsi="Times New Roman" w:cs="Times New Roman"/>
          <w:b/>
          <w:iCs/>
          <w:u w:val="single"/>
        </w:rPr>
      </w:pPr>
    </w:p>
    <w:p w14:paraId="22E0186D" w14:textId="77777777" w:rsidR="00953612" w:rsidRDefault="00953612" w:rsidP="00822676">
      <w:pPr>
        <w:widowControl w:val="0"/>
        <w:autoSpaceDE w:val="0"/>
        <w:autoSpaceDN w:val="0"/>
        <w:adjustRightInd w:val="0"/>
        <w:spacing w:line="360" w:lineRule="auto"/>
        <w:rPr>
          <w:rFonts w:ascii="Times New Roman" w:hAnsi="Times New Roman" w:cs="Times New Roman"/>
          <w:b/>
          <w:iCs/>
          <w:u w:val="single"/>
        </w:rPr>
      </w:pPr>
    </w:p>
    <w:p w14:paraId="0A15C75F" w14:textId="77777777" w:rsidR="00953612" w:rsidRDefault="00953612" w:rsidP="00822676">
      <w:pPr>
        <w:widowControl w:val="0"/>
        <w:autoSpaceDE w:val="0"/>
        <w:autoSpaceDN w:val="0"/>
        <w:adjustRightInd w:val="0"/>
        <w:spacing w:line="360" w:lineRule="auto"/>
        <w:rPr>
          <w:rFonts w:ascii="Times New Roman" w:hAnsi="Times New Roman" w:cs="Times New Roman"/>
          <w:b/>
          <w:iCs/>
          <w:u w:val="single"/>
        </w:rPr>
      </w:pPr>
    </w:p>
    <w:p w14:paraId="008E3CB7" w14:textId="77777777" w:rsidR="00953612" w:rsidRDefault="00953612" w:rsidP="00822676">
      <w:pPr>
        <w:widowControl w:val="0"/>
        <w:autoSpaceDE w:val="0"/>
        <w:autoSpaceDN w:val="0"/>
        <w:adjustRightInd w:val="0"/>
        <w:spacing w:line="360" w:lineRule="auto"/>
        <w:rPr>
          <w:rFonts w:ascii="Times New Roman" w:hAnsi="Times New Roman" w:cs="Times New Roman"/>
          <w:b/>
          <w:iCs/>
          <w:u w:val="single"/>
        </w:rPr>
      </w:pPr>
    </w:p>
    <w:p w14:paraId="6BBBEA9B" w14:textId="77777777" w:rsidR="00953612" w:rsidRDefault="00953612" w:rsidP="00822676">
      <w:pPr>
        <w:widowControl w:val="0"/>
        <w:autoSpaceDE w:val="0"/>
        <w:autoSpaceDN w:val="0"/>
        <w:adjustRightInd w:val="0"/>
        <w:spacing w:line="360" w:lineRule="auto"/>
        <w:rPr>
          <w:rFonts w:ascii="Times New Roman" w:hAnsi="Times New Roman" w:cs="Times New Roman"/>
          <w:b/>
          <w:iCs/>
          <w:u w:val="single"/>
        </w:rPr>
      </w:pPr>
    </w:p>
    <w:p w14:paraId="479791BD" w14:textId="60B654A7" w:rsidR="001D292E" w:rsidRDefault="001D292E" w:rsidP="00822676">
      <w:pPr>
        <w:widowControl w:val="0"/>
        <w:autoSpaceDE w:val="0"/>
        <w:autoSpaceDN w:val="0"/>
        <w:adjustRightInd w:val="0"/>
        <w:spacing w:line="360" w:lineRule="auto"/>
        <w:rPr>
          <w:rFonts w:ascii="Times New Roman" w:hAnsi="Times New Roman" w:cs="Times New Roman"/>
          <w:b/>
          <w:iCs/>
          <w:u w:val="single"/>
        </w:rPr>
      </w:pPr>
      <w:r w:rsidRPr="00822676">
        <w:rPr>
          <w:rFonts w:ascii="Times New Roman" w:hAnsi="Times New Roman" w:cs="Times New Roman"/>
          <w:b/>
          <w:iCs/>
          <w:u w:val="single"/>
        </w:rPr>
        <w:t>Reference List</w:t>
      </w:r>
    </w:p>
    <w:p w14:paraId="228F1A08" w14:textId="77777777" w:rsidR="00B31CE9" w:rsidRPr="00822676" w:rsidRDefault="00B31CE9" w:rsidP="00822676">
      <w:pPr>
        <w:widowControl w:val="0"/>
        <w:autoSpaceDE w:val="0"/>
        <w:autoSpaceDN w:val="0"/>
        <w:adjustRightInd w:val="0"/>
        <w:spacing w:line="360" w:lineRule="auto"/>
        <w:rPr>
          <w:rFonts w:ascii="Times New Roman" w:hAnsi="Times New Roman" w:cs="Times New Roman"/>
          <w:iCs/>
        </w:rPr>
      </w:pPr>
    </w:p>
    <w:p w14:paraId="341B9E27" w14:textId="77777777" w:rsidR="00B31CE9" w:rsidRPr="00822676" w:rsidRDefault="00B31CE9" w:rsidP="00B31CE9">
      <w:pPr>
        <w:spacing w:line="360" w:lineRule="auto"/>
        <w:rPr>
          <w:rFonts w:ascii="Times New Roman" w:eastAsia="Times New Roman" w:hAnsi="Times New Roman" w:cs="Times New Roman"/>
          <w:color w:val="000000" w:themeColor="text1"/>
          <w:lang w:val="en-GB"/>
        </w:rPr>
      </w:pPr>
      <w:r w:rsidRPr="00822676">
        <w:rPr>
          <w:rFonts w:ascii="Times New Roman" w:eastAsia="Times New Roman" w:hAnsi="Times New Roman" w:cs="Times New Roman"/>
          <w:color w:val="000000" w:themeColor="text1"/>
          <w:lang w:val="en-GB"/>
        </w:rPr>
        <w:t xml:space="preserve">British Sociological Association (2017) </w:t>
      </w:r>
      <w:r w:rsidRPr="00822676">
        <w:rPr>
          <w:rFonts w:ascii="Times New Roman" w:eastAsia="Times New Roman" w:hAnsi="Times New Roman" w:cs="Times New Roman"/>
          <w:i/>
          <w:color w:val="000000" w:themeColor="text1"/>
          <w:lang w:val="en-GB"/>
        </w:rPr>
        <w:t xml:space="preserve">BSA Statement of Ethical Practice </w:t>
      </w:r>
      <w:r w:rsidRPr="00822676">
        <w:rPr>
          <w:rFonts w:ascii="Times New Roman" w:eastAsia="Times New Roman" w:hAnsi="Times New Roman" w:cs="Times New Roman"/>
          <w:color w:val="000000" w:themeColor="text1"/>
          <w:lang w:val="en-GB"/>
        </w:rPr>
        <w:t xml:space="preserve">Available at: </w:t>
      </w:r>
      <w:hyperlink r:id="rId9" w:history="1">
        <w:r w:rsidRPr="00822676">
          <w:rPr>
            <w:rFonts w:ascii="Times New Roman" w:eastAsia="Times New Roman" w:hAnsi="Times New Roman" w:cs="Times New Roman"/>
            <w:color w:val="000000" w:themeColor="text1"/>
            <w:lang w:val="en-GB"/>
          </w:rPr>
          <w:t>https://www.britsoc.co.uk/media/24310/bsa_statement_of_ethical_practice.pdf</w:t>
        </w:r>
      </w:hyperlink>
      <w:r w:rsidRPr="00822676">
        <w:rPr>
          <w:rFonts w:ascii="Times New Roman" w:eastAsia="Times New Roman" w:hAnsi="Times New Roman" w:cs="Times New Roman"/>
          <w:color w:val="000000" w:themeColor="text1"/>
          <w:lang w:val="en-GB"/>
        </w:rPr>
        <w:t xml:space="preserve"> (Accessed: 25th November 2019)</w:t>
      </w:r>
    </w:p>
    <w:p w14:paraId="1CBED9CD" w14:textId="77777777" w:rsidR="001D292E" w:rsidRDefault="001D292E" w:rsidP="00822676">
      <w:pPr>
        <w:widowControl w:val="0"/>
        <w:autoSpaceDE w:val="0"/>
        <w:autoSpaceDN w:val="0"/>
        <w:adjustRightInd w:val="0"/>
        <w:spacing w:line="360" w:lineRule="auto"/>
        <w:rPr>
          <w:rFonts w:ascii="Times New Roman" w:hAnsi="Times New Roman" w:cs="Times New Roman"/>
          <w:i/>
          <w:iCs/>
        </w:rPr>
      </w:pPr>
    </w:p>
    <w:p w14:paraId="49B961B5" w14:textId="4A76DD48" w:rsidR="00AD15B8" w:rsidRDefault="00953612" w:rsidP="00822676">
      <w:pPr>
        <w:spacing w:line="360" w:lineRule="auto"/>
        <w:rPr>
          <w:rFonts w:ascii="Times New Roman" w:eastAsia="Times New Roman" w:hAnsi="Times New Roman" w:cs="Times New Roman"/>
          <w:lang w:val="en-GB"/>
        </w:rPr>
      </w:pPr>
      <w:r w:rsidRPr="00822676">
        <w:rPr>
          <w:rFonts w:ascii="Times New Roman" w:eastAsia="Times New Roman" w:hAnsi="Times New Roman" w:cs="Times New Roman"/>
          <w:lang w:val="en-GB"/>
        </w:rPr>
        <w:t xml:space="preserve">Bryman, A. (2016) </w:t>
      </w:r>
      <w:r w:rsidRPr="00822676">
        <w:rPr>
          <w:rFonts w:ascii="Times New Roman" w:eastAsia="Times New Roman" w:hAnsi="Times New Roman" w:cs="Times New Roman"/>
          <w:i/>
          <w:lang w:val="en-GB"/>
        </w:rPr>
        <w:t xml:space="preserve">Social Research Methods </w:t>
      </w:r>
      <w:r w:rsidRPr="00822676">
        <w:rPr>
          <w:rFonts w:ascii="Times New Roman" w:eastAsia="Times New Roman" w:hAnsi="Times New Roman" w:cs="Times New Roman"/>
          <w:lang w:val="en-GB"/>
        </w:rPr>
        <w:t>Oxford: Oxford University Press</w:t>
      </w:r>
    </w:p>
    <w:p w14:paraId="2437B568" w14:textId="77777777" w:rsidR="00953612" w:rsidRPr="00953612" w:rsidRDefault="00953612" w:rsidP="00822676">
      <w:pPr>
        <w:spacing w:line="360" w:lineRule="auto"/>
        <w:rPr>
          <w:rFonts w:ascii="Times New Roman" w:eastAsia="Times New Roman" w:hAnsi="Times New Roman" w:cs="Times New Roman"/>
          <w:lang w:val="en-GB"/>
        </w:rPr>
      </w:pPr>
    </w:p>
    <w:p w14:paraId="7E5EE77A" w14:textId="08EF1C97" w:rsidR="00953612" w:rsidRPr="00953612" w:rsidRDefault="00953612" w:rsidP="00822676">
      <w:pPr>
        <w:spacing w:line="360" w:lineRule="auto"/>
        <w:rPr>
          <w:rFonts w:ascii="Times New Roman" w:eastAsia="Times New Roman" w:hAnsi="Times New Roman" w:cs="Times New Roman"/>
        </w:rPr>
      </w:pPr>
      <w:r w:rsidRPr="00953612">
        <w:rPr>
          <w:rFonts w:ascii="Times New Roman" w:eastAsia="Times New Roman" w:hAnsi="Times New Roman" w:cs="Times New Roman"/>
        </w:rPr>
        <w:t xml:space="preserve">Creswell, J. W. (2014) </w:t>
      </w:r>
      <w:r w:rsidRPr="00953612">
        <w:rPr>
          <w:rFonts w:ascii="Times New Roman" w:eastAsia="Times New Roman" w:hAnsi="Times New Roman" w:cs="Times New Roman"/>
          <w:i/>
        </w:rPr>
        <w:t xml:space="preserve">Research Design Qualitative, Quantitative, &amp; Mixed Methods Approaches </w:t>
      </w:r>
      <w:r w:rsidRPr="00953612">
        <w:rPr>
          <w:rFonts w:ascii="Times New Roman" w:eastAsia="Times New Roman" w:hAnsi="Times New Roman" w:cs="Times New Roman"/>
        </w:rPr>
        <w:t>United States of America: SAGE Publications</w:t>
      </w:r>
    </w:p>
    <w:p w14:paraId="58287C5C" w14:textId="77777777" w:rsidR="00953612" w:rsidRDefault="00953612" w:rsidP="00822676">
      <w:pPr>
        <w:spacing w:line="360" w:lineRule="auto"/>
        <w:rPr>
          <w:rFonts w:ascii="Times New Roman" w:eastAsia="Times New Roman" w:hAnsi="Times New Roman" w:cs="Times New Roman"/>
          <w:lang w:val="en-GB"/>
        </w:rPr>
      </w:pPr>
    </w:p>
    <w:p w14:paraId="41AF550F" w14:textId="77777777" w:rsidR="00953612" w:rsidRDefault="00953612" w:rsidP="00953612">
      <w:pPr>
        <w:spacing w:line="360" w:lineRule="auto"/>
        <w:rPr>
          <w:rFonts w:ascii="Times New Roman" w:eastAsia="Times New Roman" w:hAnsi="Times New Roman" w:cs="Times New Roman"/>
          <w:color w:val="000000" w:themeColor="text1"/>
          <w:lang w:val="en-GB"/>
        </w:rPr>
      </w:pPr>
      <w:r w:rsidRPr="00822676">
        <w:rPr>
          <w:rFonts w:ascii="Times New Roman" w:eastAsia="Times New Roman" w:hAnsi="Times New Roman" w:cs="Times New Roman"/>
          <w:color w:val="000000" w:themeColor="text1"/>
          <w:lang w:val="en-GB"/>
        </w:rPr>
        <w:t xml:space="preserve">Creswell, J., Plano Clark, V. (2008) </w:t>
      </w:r>
      <w:r w:rsidRPr="00822676">
        <w:rPr>
          <w:rFonts w:ascii="Times New Roman" w:eastAsia="Times New Roman" w:hAnsi="Times New Roman" w:cs="Times New Roman"/>
          <w:i/>
          <w:color w:val="000000" w:themeColor="text1"/>
          <w:lang w:val="en-GB"/>
        </w:rPr>
        <w:t xml:space="preserve">The Mixed Methods Reader </w:t>
      </w:r>
      <w:r w:rsidRPr="00822676">
        <w:rPr>
          <w:rFonts w:ascii="Times New Roman" w:eastAsia="Times New Roman" w:hAnsi="Times New Roman" w:cs="Times New Roman"/>
          <w:color w:val="000000" w:themeColor="text1"/>
          <w:lang w:val="en-GB"/>
        </w:rPr>
        <w:t>California: SAGE Publications</w:t>
      </w:r>
    </w:p>
    <w:p w14:paraId="0F78613B" w14:textId="77777777" w:rsidR="00953612" w:rsidRDefault="00953612" w:rsidP="00953612">
      <w:pPr>
        <w:spacing w:line="360" w:lineRule="auto"/>
        <w:rPr>
          <w:rFonts w:ascii="Times New Roman" w:eastAsia="Times New Roman" w:hAnsi="Times New Roman" w:cs="Times New Roman"/>
          <w:color w:val="000000" w:themeColor="text1"/>
          <w:lang w:val="en-GB"/>
        </w:rPr>
      </w:pPr>
    </w:p>
    <w:p w14:paraId="262848A8" w14:textId="0E1D2746" w:rsidR="00953612" w:rsidRDefault="00953612" w:rsidP="00953612">
      <w:pPr>
        <w:spacing w:line="360" w:lineRule="auto"/>
        <w:rPr>
          <w:rFonts w:ascii="Times New Roman" w:eastAsia="Times New Roman" w:hAnsi="Times New Roman" w:cs="Times New Roman"/>
          <w:lang w:val="en-GB"/>
        </w:rPr>
      </w:pPr>
      <w:r w:rsidRPr="00822676">
        <w:rPr>
          <w:rFonts w:ascii="Times New Roman" w:eastAsia="Times New Roman" w:hAnsi="Times New Roman" w:cs="Times New Roman"/>
          <w:lang w:val="en-GB"/>
        </w:rPr>
        <w:t xml:space="preserve">Denscombe, M. (2014) </w:t>
      </w:r>
      <w:r w:rsidRPr="00822676">
        <w:rPr>
          <w:rFonts w:ascii="Times New Roman" w:eastAsia="Times New Roman" w:hAnsi="Times New Roman" w:cs="Times New Roman"/>
          <w:i/>
          <w:lang w:val="en-GB"/>
        </w:rPr>
        <w:t xml:space="preserve">The Good Research Guide For small-scale social research projects </w:t>
      </w:r>
      <w:r w:rsidRPr="00822676">
        <w:rPr>
          <w:rFonts w:ascii="Times New Roman" w:eastAsia="Times New Roman" w:hAnsi="Times New Roman" w:cs="Times New Roman"/>
          <w:lang w:val="en-GB"/>
        </w:rPr>
        <w:t>London: Open University Press</w:t>
      </w:r>
    </w:p>
    <w:p w14:paraId="1836BBC6" w14:textId="77777777" w:rsidR="00953612" w:rsidRPr="00822676" w:rsidRDefault="00953612" w:rsidP="00953612">
      <w:pPr>
        <w:spacing w:line="360" w:lineRule="auto"/>
        <w:rPr>
          <w:rFonts w:ascii="Times New Roman" w:eastAsia="Times New Roman" w:hAnsi="Times New Roman" w:cs="Times New Roman"/>
          <w:color w:val="000000" w:themeColor="text1"/>
          <w:lang w:val="en-GB"/>
        </w:rPr>
      </w:pPr>
    </w:p>
    <w:p w14:paraId="665A02BF" w14:textId="77777777" w:rsidR="00953612" w:rsidRPr="00822676" w:rsidRDefault="00953612" w:rsidP="00953612">
      <w:pPr>
        <w:spacing w:line="360" w:lineRule="auto"/>
        <w:rPr>
          <w:rFonts w:ascii="Times New Roman" w:eastAsia="Times New Roman" w:hAnsi="Times New Roman" w:cs="Times New Roman"/>
          <w:color w:val="000000" w:themeColor="text1"/>
          <w:lang w:val="en-GB"/>
        </w:rPr>
      </w:pPr>
      <w:r w:rsidRPr="00822676">
        <w:rPr>
          <w:rFonts w:ascii="Times New Roman" w:eastAsia="Times New Roman" w:hAnsi="Times New Roman" w:cs="Times New Roman"/>
          <w:color w:val="000000" w:themeColor="text1"/>
          <w:lang w:val="en-GB"/>
        </w:rPr>
        <w:t xml:space="preserve">Dillman, D.A., Smyth, J.D., Christian, L.M. (2009) </w:t>
      </w:r>
      <w:r w:rsidRPr="00822676">
        <w:rPr>
          <w:rFonts w:ascii="Times New Roman" w:eastAsia="Times New Roman" w:hAnsi="Times New Roman" w:cs="Times New Roman"/>
          <w:i/>
          <w:color w:val="000000" w:themeColor="text1"/>
          <w:lang w:val="en-GB"/>
        </w:rPr>
        <w:t xml:space="preserve">Internet, Mail, and Mixed –mode Surveys: The Tailored Design Method </w:t>
      </w:r>
      <w:r w:rsidRPr="00822676">
        <w:rPr>
          <w:rFonts w:ascii="Times New Roman" w:eastAsia="Times New Roman" w:hAnsi="Times New Roman" w:cs="Times New Roman"/>
          <w:color w:val="000000" w:themeColor="text1"/>
          <w:lang w:val="en-GB"/>
        </w:rPr>
        <w:t>Hoboken: Wiley</w:t>
      </w:r>
    </w:p>
    <w:p w14:paraId="66ADFCA4" w14:textId="77777777" w:rsidR="00953612" w:rsidRPr="00953612" w:rsidRDefault="00953612" w:rsidP="00822676">
      <w:pPr>
        <w:spacing w:line="360" w:lineRule="auto"/>
        <w:rPr>
          <w:rFonts w:ascii="Times New Roman" w:eastAsia="Times New Roman" w:hAnsi="Times New Roman" w:cs="Times New Roman"/>
          <w:lang w:val="en-GB"/>
        </w:rPr>
      </w:pPr>
    </w:p>
    <w:p w14:paraId="087C0F18" w14:textId="77777777" w:rsidR="00953612" w:rsidRDefault="000230EE" w:rsidP="00953612">
      <w:pPr>
        <w:spacing w:line="360" w:lineRule="auto"/>
        <w:rPr>
          <w:rFonts w:ascii="Times New Roman" w:eastAsia="Times New Roman" w:hAnsi="Times New Roman" w:cs="Times New Roman"/>
          <w:color w:val="000000" w:themeColor="text1"/>
          <w:lang w:val="en-GB"/>
        </w:rPr>
      </w:pPr>
      <w:r w:rsidRPr="00822676">
        <w:rPr>
          <w:rFonts w:ascii="Times New Roman" w:hAnsi="Times New Roman" w:cs="Times New Roman"/>
          <w:i/>
        </w:rPr>
        <w:t xml:space="preserve">Disability Discrimination Act 1995 </w:t>
      </w:r>
      <w:r w:rsidRPr="00822676">
        <w:rPr>
          <w:rFonts w:ascii="Times New Roman" w:hAnsi="Times New Roman" w:cs="Times New Roman"/>
        </w:rPr>
        <w:t xml:space="preserve">Available at: </w:t>
      </w:r>
      <w:hyperlink r:id="rId10" w:history="1">
        <w:r w:rsidRPr="00822676">
          <w:rPr>
            <w:rFonts w:ascii="Times New Roman" w:eastAsia="Times New Roman" w:hAnsi="Times New Roman" w:cs="Times New Roman"/>
            <w:color w:val="000000" w:themeColor="text1"/>
            <w:lang w:val="en-GB"/>
          </w:rPr>
          <w:t>http://www.legislation.gov.uk/ukpga/1995/50/contents</w:t>
        </w:r>
      </w:hyperlink>
      <w:r w:rsidR="00F74AD8" w:rsidRPr="00822676">
        <w:rPr>
          <w:rFonts w:ascii="Times New Roman" w:eastAsia="Times New Roman" w:hAnsi="Times New Roman" w:cs="Times New Roman"/>
          <w:color w:val="000000" w:themeColor="text1"/>
          <w:lang w:val="en-GB"/>
        </w:rPr>
        <w:t xml:space="preserve"> (Accessed: 14</w:t>
      </w:r>
      <w:r w:rsidRPr="00822676">
        <w:rPr>
          <w:rFonts w:ascii="Times New Roman" w:eastAsia="Times New Roman" w:hAnsi="Times New Roman" w:cs="Times New Roman"/>
          <w:color w:val="000000" w:themeColor="text1"/>
          <w:lang w:val="en-GB"/>
        </w:rPr>
        <w:t>th November 2019)</w:t>
      </w:r>
      <w:r w:rsidR="00F74AD8" w:rsidRPr="00822676">
        <w:rPr>
          <w:rFonts w:ascii="Times New Roman" w:eastAsia="Times New Roman" w:hAnsi="Times New Roman" w:cs="Times New Roman"/>
          <w:color w:val="000000" w:themeColor="text1"/>
          <w:lang w:val="en-GB"/>
        </w:rPr>
        <w:t xml:space="preserve"> </w:t>
      </w:r>
    </w:p>
    <w:p w14:paraId="1B74690D" w14:textId="77777777" w:rsidR="00953612" w:rsidRDefault="00953612" w:rsidP="00953612">
      <w:pPr>
        <w:spacing w:line="360" w:lineRule="auto"/>
        <w:rPr>
          <w:rFonts w:ascii="Times New Roman" w:eastAsia="Times New Roman" w:hAnsi="Times New Roman" w:cs="Times New Roman"/>
          <w:color w:val="000000" w:themeColor="text1"/>
          <w:lang w:val="en-GB"/>
        </w:rPr>
      </w:pPr>
    </w:p>
    <w:p w14:paraId="1D8BE8F3" w14:textId="77777777" w:rsidR="00953612" w:rsidRPr="00822676" w:rsidRDefault="00953612" w:rsidP="00953612">
      <w:pPr>
        <w:spacing w:line="360" w:lineRule="auto"/>
        <w:rPr>
          <w:rFonts w:ascii="Times New Roman" w:eastAsia="Times New Roman" w:hAnsi="Times New Roman" w:cs="Times New Roman"/>
          <w:color w:val="000000" w:themeColor="text1"/>
          <w:lang w:val="en-GB"/>
        </w:rPr>
      </w:pPr>
      <w:r w:rsidRPr="00822676">
        <w:rPr>
          <w:rFonts w:ascii="Times New Roman" w:eastAsia="Times New Roman" w:hAnsi="Times New Roman" w:cs="Times New Roman"/>
          <w:color w:val="000000" w:themeColor="text1"/>
          <w:lang w:val="en-GB"/>
        </w:rPr>
        <w:t xml:space="preserve">Dixon, S. </w:t>
      </w:r>
      <w:r w:rsidRPr="00822676">
        <w:rPr>
          <w:rFonts w:ascii="Times New Roman" w:eastAsia="Times New Roman" w:hAnsi="Times New Roman" w:cs="Times New Roman"/>
          <w:i/>
          <w:color w:val="000000" w:themeColor="text1"/>
          <w:lang w:val="en-GB"/>
        </w:rPr>
        <w:t xml:space="preserve">et al. </w:t>
      </w:r>
      <w:r w:rsidRPr="00822676">
        <w:rPr>
          <w:rFonts w:ascii="Times New Roman" w:eastAsia="Times New Roman" w:hAnsi="Times New Roman" w:cs="Times New Roman"/>
          <w:color w:val="000000" w:themeColor="text1"/>
          <w:lang w:val="en-GB"/>
        </w:rPr>
        <w:t xml:space="preserve">Scope (2018) </w:t>
      </w:r>
      <w:r w:rsidRPr="00822676">
        <w:rPr>
          <w:rFonts w:ascii="Times New Roman" w:eastAsia="Times New Roman" w:hAnsi="Times New Roman" w:cs="Times New Roman"/>
          <w:i/>
          <w:color w:val="000000" w:themeColor="text1"/>
          <w:lang w:val="en-GB"/>
        </w:rPr>
        <w:t>The Disability Perception Gap</w:t>
      </w:r>
      <w:r w:rsidRPr="00822676">
        <w:rPr>
          <w:rFonts w:ascii="Times New Roman" w:eastAsia="Times New Roman" w:hAnsi="Times New Roman" w:cs="Times New Roman"/>
          <w:color w:val="000000" w:themeColor="text1"/>
          <w:lang w:val="en-GB"/>
        </w:rPr>
        <w:t xml:space="preserve"> Available at: </w:t>
      </w:r>
      <w:hyperlink r:id="rId11" w:history="1">
        <w:r w:rsidRPr="00822676">
          <w:rPr>
            <w:rFonts w:ascii="Times New Roman" w:eastAsia="Times New Roman" w:hAnsi="Times New Roman" w:cs="Times New Roman"/>
            <w:color w:val="000000" w:themeColor="text1"/>
            <w:lang w:val="en-GB"/>
          </w:rPr>
          <w:t>https://www.scope.org.uk/campaigns/disability-perception-gap/</w:t>
        </w:r>
      </w:hyperlink>
      <w:r w:rsidRPr="00822676">
        <w:rPr>
          <w:rFonts w:ascii="Times New Roman" w:eastAsia="Times New Roman" w:hAnsi="Times New Roman" w:cs="Times New Roman"/>
          <w:color w:val="000000" w:themeColor="text1"/>
          <w:lang w:val="en-GB"/>
        </w:rPr>
        <w:t xml:space="preserve"> (Accessed: 15</w:t>
      </w:r>
      <w:r w:rsidRPr="00822676">
        <w:rPr>
          <w:rFonts w:ascii="Times New Roman" w:eastAsia="Times New Roman" w:hAnsi="Times New Roman" w:cs="Times New Roman"/>
          <w:color w:val="000000" w:themeColor="text1"/>
          <w:vertAlign w:val="superscript"/>
          <w:lang w:val="en-GB"/>
        </w:rPr>
        <w:t>th</w:t>
      </w:r>
      <w:r w:rsidRPr="00822676">
        <w:rPr>
          <w:rFonts w:ascii="Times New Roman" w:eastAsia="Times New Roman" w:hAnsi="Times New Roman" w:cs="Times New Roman"/>
          <w:color w:val="000000" w:themeColor="text1"/>
          <w:lang w:val="en-GB"/>
        </w:rPr>
        <w:t xml:space="preserve"> November 2019)</w:t>
      </w:r>
    </w:p>
    <w:p w14:paraId="717BCDA9" w14:textId="1316F627" w:rsidR="00C03532" w:rsidRPr="00953612" w:rsidRDefault="00F74AD8" w:rsidP="00822676">
      <w:pPr>
        <w:spacing w:line="360" w:lineRule="auto"/>
        <w:rPr>
          <w:rFonts w:ascii="Times New Roman" w:eastAsia="Times New Roman" w:hAnsi="Times New Roman" w:cs="Times New Roman"/>
          <w:color w:val="000000" w:themeColor="text1"/>
          <w:lang w:val="en-GB"/>
        </w:rPr>
      </w:pPr>
      <w:r w:rsidRPr="00822676">
        <w:rPr>
          <w:rFonts w:ascii="Times New Roman" w:eastAsia="Times New Roman" w:hAnsi="Times New Roman" w:cs="Times New Roman"/>
          <w:color w:val="000000" w:themeColor="text1"/>
          <w:lang w:val="en-GB"/>
        </w:rPr>
        <w:br/>
      </w:r>
      <w:r w:rsidR="00953612" w:rsidRPr="00822676">
        <w:rPr>
          <w:rFonts w:ascii="Times New Roman" w:eastAsia="Times New Roman" w:hAnsi="Times New Roman" w:cs="Times New Roman"/>
          <w:i/>
          <w:color w:val="000000" w:themeColor="text1"/>
          <w:lang w:val="en-GB"/>
        </w:rPr>
        <w:t>Equality Act 2010, c 2.</w:t>
      </w:r>
      <w:r w:rsidR="00953612" w:rsidRPr="00822676">
        <w:rPr>
          <w:rFonts w:ascii="Times New Roman" w:eastAsia="Times New Roman" w:hAnsi="Times New Roman" w:cs="Times New Roman"/>
          <w:color w:val="000000" w:themeColor="text1"/>
          <w:lang w:val="en-GB"/>
        </w:rPr>
        <w:t xml:space="preserve"> Available at: </w:t>
      </w:r>
      <w:hyperlink r:id="rId12" w:history="1">
        <w:r w:rsidR="00953612" w:rsidRPr="00822676">
          <w:rPr>
            <w:rStyle w:val="Hyperlink"/>
            <w:rFonts w:ascii="Times New Roman" w:eastAsia="Times New Roman" w:hAnsi="Times New Roman" w:cs="Times New Roman"/>
            <w:color w:val="000000" w:themeColor="text1"/>
            <w:u w:val="none"/>
            <w:lang w:val="en-GB"/>
          </w:rPr>
          <w:t>http://www.legislation.gov.uk/ukpga/2010/15/contents</w:t>
        </w:r>
      </w:hyperlink>
      <w:r w:rsidR="00953612" w:rsidRPr="00822676">
        <w:rPr>
          <w:rFonts w:ascii="Times New Roman" w:eastAsia="Times New Roman" w:hAnsi="Times New Roman" w:cs="Times New Roman"/>
          <w:color w:val="000000" w:themeColor="text1"/>
          <w:lang w:val="en-GB"/>
        </w:rPr>
        <w:t xml:space="preserve"> (Accessed: 14th November 2019)</w:t>
      </w:r>
      <w:r w:rsidRPr="00822676">
        <w:rPr>
          <w:rFonts w:ascii="Times New Roman" w:eastAsia="Times New Roman" w:hAnsi="Times New Roman" w:cs="Times New Roman"/>
          <w:color w:val="000000" w:themeColor="text1"/>
          <w:lang w:val="en-GB"/>
        </w:rPr>
        <w:br/>
      </w:r>
    </w:p>
    <w:p w14:paraId="45E40D69" w14:textId="358DB12D" w:rsidR="00F74AD8" w:rsidRDefault="00F74AD8" w:rsidP="00822676">
      <w:pPr>
        <w:spacing w:line="360" w:lineRule="auto"/>
        <w:rPr>
          <w:rFonts w:ascii="Times New Roman" w:eastAsia="Times New Roman" w:hAnsi="Times New Roman" w:cs="Times New Roman"/>
          <w:color w:val="000000" w:themeColor="text1"/>
          <w:lang w:val="en-GB"/>
        </w:rPr>
      </w:pPr>
      <w:r w:rsidRPr="00822676">
        <w:rPr>
          <w:rFonts w:ascii="Times New Roman" w:eastAsia="Times New Roman" w:hAnsi="Times New Roman" w:cs="Times New Roman"/>
          <w:i/>
          <w:lang w:val="en-GB"/>
        </w:rPr>
        <w:t xml:space="preserve">Equal Pay Act 1970 (repealed) </w:t>
      </w:r>
      <w:r w:rsidRPr="00822676">
        <w:rPr>
          <w:rFonts w:ascii="Times New Roman" w:eastAsia="Times New Roman" w:hAnsi="Times New Roman" w:cs="Times New Roman"/>
          <w:lang w:val="en-GB"/>
        </w:rPr>
        <w:t xml:space="preserve">Available at: </w:t>
      </w:r>
      <w:hyperlink r:id="rId13" w:history="1">
        <w:r w:rsidRPr="00822676">
          <w:rPr>
            <w:rFonts w:ascii="Times New Roman" w:eastAsia="Times New Roman" w:hAnsi="Times New Roman" w:cs="Times New Roman"/>
            <w:color w:val="000000" w:themeColor="text1"/>
            <w:lang w:val="en-GB"/>
          </w:rPr>
          <w:t>http://www.legislation.gov.uk/ukpga/1970/41/contents</w:t>
        </w:r>
      </w:hyperlink>
      <w:r w:rsidRPr="00822676">
        <w:rPr>
          <w:rFonts w:ascii="Times New Roman" w:eastAsia="Times New Roman" w:hAnsi="Times New Roman" w:cs="Times New Roman"/>
          <w:color w:val="000000" w:themeColor="text1"/>
          <w:lang w:val="en-GB"/>
        </w:rPr>
        <w:t xml:space="preserve"> (Accessed</w:t>
      </w:r>
      <w:r w:rsidR="00D5034A" w:rsidRPr="00822676">
        <w:rPr>
          <w:rFonts w:ascii="Times New Roman" w:eastAsia="Times New Roman" w:hAnsi="Times New Roman" w:cs="Times New Roman"/>
          <w:color w:val="000000" w:themeColor="text1"/>
          <w:lang w:val="en-GB"/>
        </w:rPr>
        <w:t>:</w:t>
      </w:r>
      <w:r w:rsidRPr="00822676">
        <w:rPr>
          <w:rFonts w:ascii="Times New Roman" w:eastAsia="Times New Roman" w:hAnsi="Times New Roman" w:cs="Times New Roman"/>
          <w:color w:val="000000" w:themeColor="text1"/>
          <w:lang w:val="en-GB"/>
        </w:rPr>
        <w:t xml:space="preserve"> 15th November 2019)</w:t>
      </w:r>
    </w:p>
    <w:p w14:paraId="0753F926" w14:textId="77777777" w:rsidR="00953612" w:rsidRPr="00822676" w:rsidRDefault="00953612" w:rsidP="00953612">
      <w:pPr>
        <w:spacing w:line="360" w:lineRule="auto"/>
        <w:rPr>
          <w:rFonts w:ascii="Times New Roman" w:eastAsia="Times New Roman" w:hAnsi="Times New Roman" w:cs="Times New Roman"/>
          <w:color w:val="000000" w:themeColor="text1"/>
          <w:lang w:val="en-GB"/>
        </w:rPr>
      </w:pPr>
    </w:p>
    <w:p w14:paraId="3B89CCDE" w14:textId="77777777" w:rsidR="00953612" w:rsidRDefault="00953612" w:rsidP="00953612">
      <w:pPr>
        <w:spacing w:line="360" w:lineRule="auto"/>
        <w:rPr>
          <w:rFonts w:ascii="Times New Roman" w:eastAsia="Times New Roman" w:hAnsi="Times New Roman" w:cs="Times New Roman"/>
          <w:color w:val="000000" w:themeColor="text1"/>
          <w:lang w:val="en-GB"/>
        </w:rPr>
      </w:pPr>
      <w:r w:rsidRPr="00822676">
        <w:rPr>
          <w:rFonts w:ascii="Times New Roman" w:eastAsia="Times New Roman" w:hAnsi="Times New Roman" w:cs="Times New Roman"/>
          <w:color w:val="000000" w:themeColor="text1"/>
          <w:lang w:val="en-GB"/>
        </w:rPr>
        <w:t xml:space="preserve">Fontana, A. and Frey, J. (1994) </w:t>
      </w:r>
      <w:r w:rsidRPr="00822676">
        <w:rPr>
          <w:rFonts w:ascii="Times New Roman" w:eastAsia="Times New Roman" w:hAnsi="Times New Roman" w:cs="Times New Roman"/>
          <w:i/>
          <w:color w:val="000000" w:themeColor="text1"/>
          <w:lang w:val="en-GB"/>
        </w:rPr>
        <w:t xml:space="preserve">Interviewing The Art of Science </w:t>
      </w:r>
      <w:r w:rsidRPr="00822676">
        <w:rPr>
          <w:rFonts w:ascii="Times New Roman" w:eastAsia="Times New Roman" w:hAnsi="Times New Roman" w:cs="Times New Roman"/>
          <w:color w:val="000000" w:themeColor="text1"/>
          <w:lang w:val="en-GB"/>
        </w:rPr>
        <w:t>United States of America: SAGE Publications</w:t>
      </w:r>
    </w:p>
    <w:p w14:paraId="7F18D45B" w14:textId="77777777" w:rsidR="00B31CE9" w:rsidRDefault="00B31CE9" w:rsidP="00953612">
      <w:pPr>
        <w:spacing w:line="360" w:lineRule="auto"/>
        <w:rPr>
          <w:rFonts w:ascii="Times New Roman" w:eastAsia="Times New Roman" w:hAnsi="Times New Roman" w:cs="Times New Roman"/>
          <w:color w:val="000000" w:themeColor="text1"/>
          <w:lang w:val="en-GB"/>
        </w:rPr>
      </w:pPr>
    </w:p>
    <w:p w14:paraId="6727DB66" w14:textId="77777777" w:rsidR="00B31CE9" w:rsidRDefault="00B31CE9" w:rsidP="00B31CE9">
      <w:pPr>
        <w:spacing w:line="360" w:lineRule="auto"/>
        <w:rPr>
          <w:rFonts w:ascii="Times New Roman" w:eastAsia="Times New Roman" w:hAnsi="Times New Roman" w:cs="Times New Roman"/>
          <w:color w:val="000000" w:themeColor="text1"/>
        </w:rPr>
      </w:pPr>
      <w:r w:rsidRPr="00822676">
        <w:rPr>
          <w:rFonts w:ascii="Times New Roman" w:eastAsia="Times New Roman" w:hAnsi="Times New Roman" w:cs="Times New Roman"/>
          <w:color w:val="000000" w:themeColor="text1"/>
          <w:shd w:val="clear" w:color="auto" w:fill="FFFFFF"/>
        </w:rPr>
        <w:t>Galdas, P. (2017). ‘Revisiting Bias in Qualitative Research: Reflections on Its Relationship With Funding and Impact.’ </w:t>
      </w:r>
      <w:r w:rsidRPr="00822676">
        <w:rPr>
          <w:rFonts w:ascii="Times New Roman" w:eastAsia="Times New Roman" w:hAnsi="Times New Roman" w:cs="Times New Roman"/>
          <w:i/>
          <w:iCs/>
          <w:color w:val="000000" w:themeColor="text1"/>
          <w:shd w:val="clear" w:color="auto" w:fill="FFFFFF"/>
        </w:rPr>
        <w:t>International Journal of Qualitative Methods</w:t>
      </w:r>
      <w:r w:rsidRPr="00822676">
        <w:rPr>
          <w:rFonts w:ascii="Times New Roman" w:eastAsia="Times New Roman" w:hAnsi="Times New Roman" w:cs="Times New Roman"/>
          <w:color w:val="000000" w:themeColor="text1"/>
          <w:shd w:val="clear" w:color="auto" w:fill="FFFFFF"/>
        </w:rPr>
        <w:t>. </w:t>
      </w:r>
      <w:r w:rsidRPr="00822676">
        <w:rPr>
          <w:rFonts w:ascii="Times New Roman" w:eastAsia="Times New Roman" w:hAnsi="Times New Roman" w:cs="Times New Roman"/>
          <w:color w:val="000000" w:themeColor="text1"/>
        </w:rPr>
        <w:t xml:space="preserve">Available at:  </w:t>
      </w:r>
      <w:hyperlink r:id="rId14" w:anchor="articleCitationDownloadContainer" w:history="1">
        <w:r w:rsidRPr="00822676">
          <w:rPr>
            <w:rStyle w:val="Hyperlink"/>
            <w:rFonts w:ascii="Times New Roman" w:eastAsia="Times New Roman" w:hAnsi="Times New Roman" w:cs="Times New Roman"/>
            <w:color w:val="000000" w:themeColor="text1"/>
            <w:u w:val="none"/>
          </w:rPr>
          <w:t>https://journals.sagepub.com/doi/full/10.1177/1609406917748992#articleCitationDownloadContainer</w:t>
        </w:r>
      </w:hyperlink>
    </w:p>
    <w:p w14:paraId="086CB91E" w14:textId="77777777" w:rsidR="00B31CE9" w:rsidRPr="00822676" w:rsidRDefault="00B31CE9" w:rsidP="00953612">
      <w:pPr>
        <w:spacing w:line="360" w:lineRule="auto"/>
        <w:rPr>
          <w:rFonts w:ascii="Times New Roman" w:eastAsia="Times New Roman" w:hAnsi="Times New Roman" w:cs="Times New Roman"/>
          <w:color w:val="000000" w:themeColor="text1"/>
          <w:lang w:val="en-GB"/>
        </w:rPr>
      </w:pPr>
    </w:p>
    <w:p w14:paraId="31D30B7E" w14:textId="77777777" w:rsidR="00B31CE9" w:rsidRDefault="00B31CE9" w:rsidP="00B31CE9">
      <w:pPr>
        <w:spacing w:line="360" w:lineRule="auto"/>
        <w:rPr>
          <w:rFonts w:ascii="Times New Roman" w:eastAsia="Times New Roman" w:hAnsi="Times New Roman" w:cs="Times New Roman"/>
          <w:color w:val="000000" w:themeColor="text1"/>
          <w:shd w:val="clear" w:color="auto" w:fill="FFFFFF"/>
          <w:lang w:val="en-GB"/>
        </w:rPr>
      </w:pPr>
      <w:r w:rsidRPr="00822676">
        <w:rPr>
          <w:rFonts w:ascii="Times New Roman" w:eastAsia="Times New Roman" w:hAnsi="Times New Roman" w:cs="Times New Roman"/>
          <w:color w:val="000000" w:themeColor="text1"/>
          <w:shd w:val="clear" w:color="auto" w:fill="FFFFFF"/>
          <w:lang w:val="en-GB"/>
        </w:rPr>
        <w:t>General Data Protection Regulation (GDPR) (2018). </w:t>
      </w:r>
      <w:r w:rsidRPr="00822676">
        <w:rPr>
          <w:rFonts w:ascii="Times New Roman" w:eastAsia="Times New Roman" w:hAnsi="Times New Roman" w:cs="Times New Roman"/>
          <w:i/>
          <w:iCs/>
          <w:color w:val="000000" w:themeColor="text1"/>
          <w:shd w:val="clear" w:color="auto" w:fill="FFFFFF"/>
          <w:lang w:val="en-GB"/>
        </w:rPr>
        <w:t xml:space="preserve">General Data Protection Regulation (GDPR) </w:t>
      </w:r>
      <w:r w:rsidRPr="00822676">
        <w:rPr>
          <w:rFonts w:ascii="Times New Roman" w:eastAsia="Times New Roman" w:hAnsi="Times New Roman" w:cs="Times New Roman"/>
          <w:color w:val="000000" w:themeColor="text1"/>
          <w:shd w:val="clear" w:color="auto" w:fill="FFFFFF"/>
          <w:lang w:val="en-GB"/>
        </w:rPr>
        <w:t>Available at: https://gdpr-info.eu/ (Accessed: 20 November 2019)</w:t>
      </w:r>
    </w:p>
    <w:p w14:paraId="65887A29" w14:textId="77777777" w:rsidR="00B31CE9" w:rsidRPr="00822676" w:rsidRDefault="00B31CE9" w:rsidP="00B31CE9">
      <w:pPr>
        <w:spacing w:line="360" w:lineRule="auto"/>
        <w:rPr>
          <w:rFonts w:ascii="Times New Roman" w:eastAsia="Times New Roman" w:hAnsi="Times New Roman" w:cs="Times New Roman"/>
          <w:color w:val="000000" w:themeColor="text1"/>
          <w:shd w:val="clear" w:color="auto" w:fill="FFFFFF"/>
          <w:lang w:val="en-GB"/>
        </w:rPr>
      </w:pPr>
    </w:p>
    <w:p w14:paraId="34EF9088" w14:textId="77777777" w:rsidR="00B31CE9" w:rsidRDefault="00B31CE9" w:rsidP="00B31CE9">
      <w:pPr>
        <w:rPr>
          <w:rFonts w:eastAsia="Times New Roman" w:cs="Times New Roman"/>
        </w:rPr>
      </w:pPr>
      <w:r>
        <w:rPr>
          <w:rFonts w:ascii="Times New Roman" w:eastAsia="Times New Roman" w:hAnsi="Times New Roman" w:cs="Times New Roman"/>
          <w:color w:val="000000" w:themeColor="text1"/>
        </w:rPr>
        <w:t xml:space="preserve">Greene, J., Caracelli, V., Graham, W. (1989) ‘Toward a Conceptual Framework for Mixed-Method’, </w:t>
      </w:r>
      <w:r>
        <w:rPr>
          <w:rFonts w:ascii="Times New Roman" w:eastAsia="Times New Roman" w:hAnsi="Times New Roman" w:cs="Times New Roman"/>
          <w:i/>
          <w:color w:val="000000" w:themeColor="text1"/>
        </w:rPr>
        <w:t xml:space="preserve">Educational and Evaluation and Policy Analysis, </w:t>
      </w:r>
      <w:r>
        <w:rPr>
          <w:rFonts w:ascii="Times New Roman" w:eastAsia="Times New Roman" w:hAnsi="Times New Roman" w:cs="Times New Roman"/>
          <w:color w:val="000000" w:themeColor="text1"/>
        </w:rPr>
        <w:t xml:space="preserve">11(3), pp. 255-274 </w:t>
      </w:r>
      <w:r w:rsidRPr="00782C74">
        <w:rPr>
          <w:rFonts w:ascii="Times New Roman" w:eastAsia="Times New Roman" w:hAnsi="Times New Roman" w:cs="Times New Roman"/>
          <w:color w:val="000000" w:themeColor="text1"/>
        </w:rPr>
        <w:t xml:space="preserve">Available at: </w:t>
      </w:r>
      <w:hyperlink r:id="rId15" w:history="1">
        <w:r w:rsidRPr="00782C74">
          <w:rPr>
            <w:rStyle w:val="Hyperlink"/>
            <w:rFonts w:ascii="Times New Roman" w:eastAsia="Times New Roman" w:hAnsi="Times New Roman" w:cs="Times New Roman"/>
            <w:color w:val="000000" w:themeColor="text1"/>
            <w:u w:val="none"/>
          </w:rPr>
          <w:t>http://citeseerx.ist.psu.edu/viewdoc/download?doi=10.1.1.1004.4570&amp;rep=rep1&amp;type=pdf</w:t>
        </w:r>
      </w:hyperlink>
    </w:p>
    <w:p w14:paraId="2907A56C" w14:textId="77777777" w:rsidR="00953612" w:rsidRPr="00822676" w:rsidRDefault="00953612" w:rsidP="00822676">
      <w:pPr>
        <w:spacing w:line="360" w:lineRule="auto"/>
        <w:rPr>
          <w:rFonts w:ascii="Times New Roman" w:eastAsia="Times New Roman" w:hAnsi="Times New Roman" w:cs="Times New Roman"/>
          <w:color w:val="000000" w:themeColor="text1"/>
          <w:lang w:val="en-GB"/>
        </w:rPr>
      </w:pPr>
    </w:p>
    <w:p w14:paraId="0F00B40A" w14:textId="77777777" w:rsidR="00953612" w:rsidRPr="00822676" w:rsidRDefault="00953612" w:rsidP="00953612">
      <w:pPr>
        <w:spacing w:line="360" w:lineRule="auto"/>
        <w:rPr>
          <w:rFonts w:ascii="Times New Roman" w:eastAsia="Times New Roman" w:hAnsi="Times New Roman" w:cs="Times New Roman"/>
          <w:color w:val="000000" w:themeColor="text1"/>
          <w:lang w:val="en-GB"/>
        </w:rPr>
      </w:pPr>
      <w:r w:rsidRPr="00822676">
        <w:rPr>
          <w:rFonts w:ascii="Times New Roman" w:eastAsia="Times New Roman" w:hAnsi="Times New Roman" w:cs="Times New Roman"/>
          <w:color w:val="000000" w:themeColor="text1"/>
          <w:lang w:val="en-GB"/>
        </w:rPr>
        <w:t xml:space="preserve">Haack, Susan. (2004) ‘Pragmatism, Old and New’ </w:t>
      </w:r>
      <w:r w:rsidRPr="00822676">
        <w:rPr>
          <w:rFonts w:ascii="Times New Roman" w:eastAsia="Times New Roman" w:hAnsi="Times New Roman" w:cs="Times New Roman"/>
          <w:i/>
          <w:color w:val="000000" w:themeColor="text1"/>
          <w:lang w:val="en-GB"/>
        </w:rPr>
        <w:t>Contemporary Pragmatism</w:t>
      </w:r>
      <w:r w:rsidRPr="00822676">
        <w:rPr>
          <w:rFonts w:ascii="Times New Roman" w:eastAsia="Times New Roman" w:hAnsi="Times New Roman" w:cs="Times New Roman"/>
          <w:color w:val="000000" w:themeColor="text1"/>
          <w:lang w:val="en-GB"/>
        </w:rPr>
        <w:t xml:space="preserve">. 1. Available at: </w:t>
      </w:r>
      <w:hyperlink r:id="rId16" w:history="1">
        <w:r w:rsidRPr="00822676">
          <w:rPr>
            <w:rFonts w:ascii="Times New Roman" w:eastAsia="Times New Roman" w:hAnsi="Times New Roman" w:cs="Times New Roman"/>
            <w:color w:val="000000" w:themeColor="text1"/>
            <w:lang w:val="en-GB"/>
          </w:rPr>
          <w:t>https://www.researchgate.net/publication/263303152_Pragmatism_Old_and_New_2004</w:t>
        </w:r>
      </w:hyperlink>
      <w:r w:rsidRPr="00822676">
        <w:rPr>
          <w:rFonts w:ascii="Times New Roman" w:eastAsia="Times New Roman" w:hAnsi="Times New Roman" w:cs="Times New Roman"/>
          <w:color w:val="000000" w:themeColor="text1"/>
          <w:lang w:val="en-GB"/>
        </w:rPr>
        <w:t xml:space="preserve"> (Accessed on: 20th November 2019)</w:t>
      </w:r>
    </w:p>
    <w:p w14:paraId="05EB6A2B" w14:textId="77777777" w:rsidR="00F74AD8" w:rsidRPr="00822676" w:rsidRDefault="00F74AD8" w:rsidP="00822676">
      <w:pPr>
        <w:spacing w:line="360" w:lineRule="auto"/>
        <w:rPr>
          <w:rFonts w:ascii="Times New Roman" w:eastAsia="Times New Roman" w:hAnsi="Times New Roman" w:cs="Times New Roman"/>
          <w:color w:val="000000" w:themeColor="text1"/>
          <w:lang w:val="en-GB"/>
        </w:rPr>
      </w:pPr>
    </w:p>
    <w:p w14:paraId="3354B077" w14:textId="5BEEE918" w:rsidR="00F74AD8" w:rsidRDefault="00B17B3D" w:rsidP="00822676">
      <w:pPr>
        <w:spacing w:line="360" w:lineRule="auto"/>
        <w:rPr>
          <w:rFonts w:ascii="Times New Roman" w:eastAsia="Times New Roman" w:hAnsi="Times New Roman" w:cs="Times New Roman"/>
          <w:color w:val="000000" w:themeColor="text1"/>
          <w:lang w:val="en-GB"/>
        </w:rPr>
      </w:pPr>
      <w:r w:rsidRPr="00822676">
        <w:rPr>
          <w:rFonts w:ascii="Times New Roman" w:eastAsia="Times New Roman" w:hAnsi="Times New Roman" w:cs="Times New Roman"/>
          <w:color w:val="000000" w:themeColor="text1"/>
          <w:lang w:val="en-GB"/>
        </w:rPr>
        <w:t xml:space="preserve">House of Commons (2019) </w:t>
      </w:r>
      <w:r w:rsidRPr="00822676">
        <w:rPr>
          <w:rFonts w:ascii="Times New Roman" w:eastAsia="Times New Roman" w:hAnsi="Times New Roman" w:cs="Times New Roman"/>
          <w:i/>
          <w:color w:val="000000" w:themeColor="text1"/>
          <w:lang w:val="en-GB"/>
        </w:rPr>
        <w:t xml:space="preserve">People with disabilities in employment </w:t>
      </w:r>
      <w:r w:rsidRPr="00822676">
        <w:rPr>
          <w:rFonts w:ascii="Times New Roman" w:eastAsia="Times New Roman" w:hAnsi="Times New Roman" w:cs="Times New Roman"/>
          <w:color w:val="000000" w:themeColor="text1"/>
          <w:lang w:val="en-GB"/>
        </w:rPr>
        <w:t xml:space="preserve">(7540) Available at: </w:t>
      </w:r>
      <w:hyperlink r:id="rId17" w:anchor="fullreport" w:history="1">
        <w:r w:rsidRPr="00822676">
          <w:rPr>
            <w:rFonts w:ascii="Times New Roman" w:eastAsia="Times New Roman" w:hAnsi="Times New Roman" w:cs="Times New Roman"/>
            <w:color w:val="000000" w:themeColor="text1"/>
            <w:lang w:val="en-GB"/>
          </w:rPr>
          <w:t>https://researchbriefings.parliament.uk/ResearchBriefing/Summary/CBP-7540#fullreport</w:t>
        </w:r>
      </w:hyperlink>
      <w:r w:rsidRPr="00822676">
        <w:rPr>
          <w:rFonts w:ascii="Times New Roman" w:eastAsia="Times New Roman" w:hAnsi="Times New Roman" w:cs="Times New Roman"/>
          <w:color w:val="000000" w:themeColor="text1"/>
          <w:lang w:val="en-GB"/>
        </w:rPr>
        <w:t xml:space="preserve"> (Accessed</w:t>
      </w:r>
      <w:r w:rsidR="00D5034A" w:rsidRPr="00822676">
        <w:rPr>
          <w:rFonts w:ascii="Times New Roman" w:eastAsia="Times New Roman" w:hAnsi="Times New Roman" w:cs="Times New Roman"/>
          <w:color w:val="000000" w:themeColor="text1"/>
          <w:lang w:val="en-GB"/>
        </w:rPr>
        <w:t>:</w:t>
      </w:r>
      <w:r w:rsidRPr="00822676">
        <w:rPr>
          <w:rFonts w:ascii="Times New Roman" w:eastAsia="Times New Roman" w:hAnsi="Times New Roman" w:cs="Times New Roman"/>
          <w:color w:val="000000" w:themeColor="text1"/>
          <w:lang w:val="en-GB"/>
        </w:rPr>
        <w:t xml:space="preserve"> 18</w:t>
      </w:r>
      <w:r w:rsidRPr="00822676">
        <w:rPr>
          <w:rFonts w:ascii="Times New Roman" w:eastAsia="Times New Roman" w:hAnsi="Times New Roman" w:cs="Times New Roman"/>
          <w:color w:val="000000" w:themeColor="text1"/>
          <w:vertAlign w:val="superscript"/>
          <w:lang w:val="en-GB"/>
        </w:rPr>
        <w:t>th</w:t>
      </w:r>
      <w:r w:rsidRPr="00822676">
        <w:rPr>
          <w:rFonts w:ascii="Times New Roman" w:eastAsia="Times New Roman" w:hAnsi="Times New Roman" w:cs="Times New Roman"/>
          <w:color w:val="000000" w:themeColor="text1"/>
          <w:lang w:val="en-GB"/>
        </w:rPr>
        <w:t xml:space="preserve"> November 2019)</w:t>
      </w:r>
    </w:p>
    <w:p w14:paraId="7D4DCDF4" w14:textId="77777777" w:rsidR="00953612" w:rsidRDefault="00953612" w:rsidP="00822676">
      <w:pPr>
        <w:spacing w:line="360" w:lineRule="auto"/>
        <w:rPr>
          <w:rFonts w:ascii="Times New Roman" w:eastAsia="Times New Roman" w:hAnsi="Times New Roman" w:cs="Times New Roman"/>
          <w:color w:val="000000" w:themeColor="text1"/>
          <w:lang w:val="en-GB"/>
        </w:rPr>
      </w:pPr>
    </w:p>
    <w:p w14:paraId="2BC50087" w14:textId="3FC35F0C" w:rsidR="00953612" w:rsidRDefault="00953612" w:rsidP="00822676">
      <w:pPr>
        <w:spacing w:line="360" w:lineRule="auto"/>
        <w:rPr>
          <w:rFonts w:ascii="Times New Roman" w:eastAsia="Times New Roman" w:hAnsi="Times New Roman" w:cs="Times New Roman"/>
          <w:color w:val="000000" w:themeColor="text1"/>
          <w:lang w:val="en-GB"/>
        </w:rPr>
      </w:pPr>
      <w:r w:rsidRPr="00822676">
        <w:rPr>
          <w:rFonts w:ascii="Times New Roman" w:eastAsia="Times New Roman" w:hAnsi="Times New Roman" w:cs="Times New Roman"/>
          <w:color w:val="000000" w:themeColor="text1"/>
          <w:lang w:val="en-GB"/>
        </w:rPr>
        <w:t xml:space="preserve">James, W. (2013) </w:t>
      </w:r>
      <w:r w:rsidRPr="00822676">
        <w:rPr>
          <w:rFonts w:ascii="Times New Roman" w:eastAsia="Times New Roman" w:hAnsi="Times New Roman" w:cs="Times New Roman"/>
          <w:i/>
          <w:color w:val="000000" w:themeColor="text1"/>
          <w:lang w:val="en-GB"/>
        </w:rPr>
        <w:t xml:space="preserve">Pragmatism A New Name For Some Old Ways Of Thinking </w:t>
      </w:r>
      <w:r w:rsidRPr="00822676">
        <w:rPr>
          <w:rFonts w:ascii="Times New Roman" w:eastAsia="Times New Roman" w:hAnsi="Times New Roman" w:cs="Times New Roman"/>
          <w:color w:val="000000" w:themeColor="text1"/>
          <w:lang w:val="en-GB"/>
        </w:rPr>
        <w:t>Worcestershire: Read Books LTD</w:t>
      </w:r>
    </w:p>
    <w:p w14:paraId="45221544" w14:textId="77777777" w:rsidR="00B31CE9" w:rsidRDefault="00B31CE9" w:rsidP="00822676">
      <w:pPr>
        <w:spacing w:line="360" w:lineRule="auto"/>
        <w:rPr>
          <w:rFonts w:ascii="Times New Roman" w:eastAsia="Times New Roman" w:hAnsi="Times New Roman" w:cs="Times New Roman"/>
          <w:color w:val="000000" w:themeColor="text1"/>
          <w:lang w:val="en-GB"/>
        </w:rPr>
      </w:pPr>
    </w:p>
    <w:p w14:paraId="727824C1" w14:textId="7C217CFD" w:rsidR="00953612" w:rsidRPr="00953612" w:rsidRDefault="00953612" w:rsidP="00822676">
      <w:pPr>
        <w:spacing w:line="360" w:lineRule="auto"/>
        <w:rPr>
          <w:rFonts w:ascii="Times New Roman" w:eastAsia="Times New Roman" w:hAnsi="Times New Roman" w:cs="Times New Roman"/>
        </w:rPr>
      </w:pPr>
      <w:r w:rsidRPr="00953612">
        <w:rPr>
          <w:rFonts w:ascii="Times New Roman" w:eastAsia="Times New Roman" w:hAnsi="Times New Roman" w:cs="Times New Roman"/>
        </w:rPr>
        <w:t xml:space="preserve">Lavrakas, P. (2008) </w:t>
      </w:r>
      <w:r w:rsidRPr="00953612">
        <w:rPr>
          <w:rFonts w:ascii="Times New Roman" w:eastAsia="Times New Roman" w:hAnsi="Times New Roman" w:cs="Times New Roman"/>
          <w:i/>
        </w:rPr>
        <w:t xml:space="preserve">Encyclopedia of Survey Research Methods </w:t>
      </w:r>
      <w:r w:rsidRPr="00953612">
        <w:rPr>
          <w:rFonts w:ascii="Times New Roman" w:eastAsia="Times New Roman" w:hAnsi="Times New Roman" w:cs="Times New Roman"/>
        </w:rPr>
        <w:t>United States of America: SAGE Publications</w:t>
      </w:r>
    </w:p>
    <w:p w14:paraId="3FB21662" w14:textId="77777777" w:rsidR="00953612" w:rsidRPr="00822676" w:rsidRDefault="00953612" w:rsidP="00822676">
      <w:pPr>
        <w:spacing w:line="360" w:lineRule="auto"/>
        <w:rPr>
          <w:rFonts w:ascii="Times New Roman" w:eastAsia="Times New Roman" w:hAnsi="Times New Roman" w:cs="Times New Roman"/>
          <w:color w:val="000000" w:themeColor="text1"/>
          <w:lang w:val="en-GB"/>
        </w:rPr>
      </w:pPr>
    </w:p>
    <w:p w14:paraId="33910C80" w14:textId="77777777" w:rsidR="00953612" w:rsidRPr="00822676" w:rsidRDefault="00953612" w:rsidP="00953612">
      <w:pPr>
        <w:spacing w:line="360" w:lineRule="auto"/>
        <w:rPr>
          <w:rFonts w:ascii="Times New Roman" w:eastAsia="Times New Roman" w:hAnsi="Times New Roman" w:cs="Times New Roman"/>
          <w:color w:val="000000" w:themeColor="text1"/>
          <w:lang w:val="en-GB"/>
        </w:rPr>
      </w:pPr>
      <w:r w:rsidRPr="00822676">
        <w:rPr>
          <w:rFonts w:ascii="Times New Roman" w:eastAsia="Times New Roman" w:hAnsi="Times New Roman" w:cs="Times New Roman"/>
          <w:color w:val="000000" w:themeColor="text1"/>
          <w:lang w:val="en-GB"/>
        </w:rPr>
        <w:t xml:space="preserve">Longhi, S. Equality and Human Rights Commission. (2017) </w:t>
      </w:r>
      <w:r w:rsidRPr="00822676">
        <w:rPr>
          <w:rFonts w:ascii="Times New Roman" w:eastAsia="Times New Roman" w:hAnsi="Times New Roman" w:cs="Times New Roman"/>
          <w:i/>
          <w:color w:val="000000" w:themeColor="text1"/>
          <w:lang w:val="en-GB"/>
        </w:rPr>
        <w:t xml:space="preserve">The Disability Pay Gap </w:t>
      </w:r>
      <w:r w:rsidRPr="00822676">
        <w:rPr>
          <w:rFonts w:ascii="Times New Roman" w:eastAsia="Times New Roman" w:hAnsi="Times New Roman" w:cs="Times New Roman"/>
          <w:color w:val="000000" w:themeColor="text1"/>
          <w:lang w:val="en-GB"/>
        </w:rPr>
        <w:t>Available at:</w:t>
      </w:r>
    </w:p>
    <w:p w14:paraId="5E996490" w14:textId="77777777" w:rsidR="00953612" w:rsidRPr="00822676" w:rsidRDefault="00953612" w:rsidP="00953612">
      <w:pPr>
        <w:spacing w:line="360" w:lineRule="auto"/>
        <w:rPr>
          <w:rFonts w:ascii="Times New Roman" w:eastAsia="Times New Roman" w:hAnsi="Times New Roman" w:cs="Times New Roman"/>
          <w:color w:val="000000" w:themeColor="text1"/>
          <w:lang w:val="en-GB"/>
        </w:rPr>
      </w:pPr>
      <w:hyperlink r:id="rId18" w:history="1">
        <w:r w:rsidRPr="00822676">
          <w:rPr>
            <w:rFonts w:ascii="Times New Roman" w:eastAsia="Times New Roman" w:hAnsi="Times New Roman" w:cs="Times New Roman"/>
            <w:color w:val="000000" w:themeColor="text1"/>
            <w:lang w:val="en-GB"/>
          </w:rPr>
          <w:t>https://www.equalityhumanrights.com/en/publication-download/research-report-107-disability-pay-gap</w:t>
        </w:r>
      </w:hyperlink>
      <w:r w:rsidRPr="00822676">
        <w:rPr>
          <w:rFonts w:ascii="Times New Roman" w:eastAsia="Times New Roman" w:hAnsi="Times New Roman" w:cs="Times New Roman"/>
          <w:color w:val="000000" w:themeColor="text1"/>
          <w:lang w:val="en-GB"/>
        </w:rPr>
        <w:t xml:space="preserve"> (Accessed on: 16th November 2019)</w:t>
      </w:r>
    </w:p>
    <w:p w14:paraId="51461C10" w14:textId="77777777" w:rsidR="00953612" w:rsidRPr="00822676" w:rsidRDefault="00953612" w:rsidP="00953612">
      <w:pPr>
        <w:spacing w:line="360" w:lineRule="auto"/>
        <w:rPr>
          <w:rFonts w:ascii="Times New Roman" w:eastAsia="Times New Roman" w:hAnsi="Times New Roman" w:cs="Times New Roman"/>
          <w:color w:val="000000" w:themeColor="text1"/>
          <w:lang w:val="en-GB"/>
        </w:rPr>
      </w:pPr>
    </w:p>
    <w:p w14:paraId="09AF802F" w14:textId="77777777" w:rsidR="00953612" w:rsidRDefault="00953612" w:rsidP="00953612">
      <w:pPr>
        <w:spacing w:line="360" w:lineRule="auto"/>
        <w:rPr>
          <w:rFonts w:ascii="Times New Roman" w:eastAsia="Times New Roman" w:hAnsi="Times New Roman" w:cs="Times New Roman"/>
          <w:color w:val="000000" w:themeColor="text1"/>
          <w:lang w:val="en-GB"/>
        </w:rPr>
      </w:pPr>
      <w:r w:rsidRPr="00822676">
        <w:rPr>
          <w:rFonts w:ascii="Times New Roman" w:eastAsia="Times New Roman" w:hAnsi="Times New Roman" w:cs="Times New Roman"/>
          <w:color w:val="000000" w:themeColor="text1"/>
          <w:lang w:val="en-GB"/>
        </w:rPr>
        <w:t xml:space="preserve">Misak, C., Talisse, R. (2019) ‘Pragmatism Endures’ </w:t>
      </w:r>
      <w:r w:rsidRPr="00822676">
        <w:rPr>
          <w:rFonts w:ascii="Times New Roman" w:eastAsia="Times New Roman" w:hAnsi="Times New Roman" w:cs="Times New Roman"/>
          <w:i/>
          <w:color w:val="000000" w:themeColor="text1"/>
          <w:lang w:val="en-GB"/>
        </w:rPr>
        <w:t xml:space="preserve">Aeon </w:t>
      </w:r>
      <w:r w:rsidRPr="00822676">
        <w:rPr>
          <w:rFonts w:ascii="Times New Roman" w:eastAsia="Times New Roman" w:hAnsi="Times New Roman" w:cs="Times New Roman"/>
          <w:color w:val="000000" w:themeColor="text1"/>
          <w:lang w:val="en-GB"/>
        </w:rPr>
        <w:t xml:space="preserve">Available at: </w:t>
      </w:r>
      <w:hyperlink r:id="rId19" w:history="1">
        <w:r w:rsidRPr="00822676">
          <w:rPr>
            <w:rFonts w:ascii="Times New Roman" w:eastAsia="Times New Roman" w:hAnsi="Times New Roman" w:cs="Times New Roman"/>
            <w:color w:val="000000" w:themeColor="text1"/>
            <w:lang w:val="en-GB"/>
          </w:rPr>
          <w:t>https://aeon.co/essays/pragmatism-is-one-of-the-most-successful-idioms-in-philosophy</w:t>
        </w:r>
      </w:hyperlink>
      <w:r w:rsidRPr="00822676">
        <w:rPr>
          <w:rFonts w:ascii="Times New Roman" w:eastAsia="Times New Roman" w:hAnsi="Times New Roman" w:cs="Times New Roman"/>
          <w:color w:val="000000" w:themeColor="text1"/>
          <w:lang w:val="en-GB"/>
        </w:rPr>
        <w:t xml:space="preserve"> (Accessed: 20th November 2019)</w:t>
      </w:r>
    </w:p>
    <w:p w14:paraId="35897DA1" w14:textId="77777777" w:rsidR="00953612" w:rsidRPr="00822676" w:rsidRDefault="00953612" w:rsidP="00953612">
      <w:pPr>
        <w:spacing w:line="360" w:lineRule="auto"/>
        <w:rPr>
          <w:rFonts w:ascii="Times New Roman" w:eastAsia="Times New Roman" w:hAnsi="Times New Roman" w:cs="Times New Roman"/>
          <w:lang w:val="en-GB"/>
        </w:rPr>
      </w:pPr>
    </w:p>
    <w:p w14:paraId="1F475206" w14:textId="77777777" w:rsidR="00B31CE9" w:rsidRDefault="00953612" w:rsidP="00953612">
      <w:pPr>
        <w:pStyle w:val="Heading1"/>
        <w:shd w:val="clear" w:color="auto" w:fill="FFFFFF"/>
        <w:spacing w:before="0" w:beforeAutospacing="0" w:line="360" w:lineRule="auto"/>
        <w:rPr>
          <w:rFonts w:ascii="Times New Roman" w:eastAsia="Times New Roman" w:hAnsi="Times New Roman" w:cs="Times New Roman"/>
          <w:color w:val="000000" w:themeColor="text1"/>
        </w:rPr>
      </w:pPr>
      <w:r w:rsidRPr="00822676">
        <w:rPr>
          <w:rFonts w:ascii="Times New Roman" w:eastAsia="Times New Roman" w:hAnsi="Times New Roman" w:cs="Times New Roman"/>
          <w:b w:val="0"/>
          <w:sz w:val="24"/>
          <w:szCs w:val="24"/>
        </w:rPr>
        <w:t xml:space="preserve">Morgan, D. (1996) </w:t>
      </w:r>
      <w:r w:rsidRPr="00822676">
        <w:rPr>
          <w:rFonts w:ascii="Times New Roman" w:eastAsia="Times New Roman" w:hAnsi="Times New Roman" w:cs="Times New Roman"/>
          <w:b w:val="0"/>
          <w:i/>
          <w:sz w:val="24"/>
          <w:szCs w:val="24"/>
        </w:rPr>
        <w:t>Focus Groups as Qualitative Research</w:t>
      </w:r>
      <w:r w:rsidRPr="00822676">
        <w:rPr>
          <w:rFonts w:ascii="Times New Roman" w:eastAsia="Times New Roman" w:hAnsi="Times New Roman" w:cs="Times New Roman"/>
          <w:b w:val="0"/>
          <w:sz w:val="24"/>
          <w:szCs w:val="24"/>
        </w:rPr>
        <w:t xml:space="preserve"> </w:t>
      </w:r>
      <w:r w:rsidRPr="00822676">
        <w:rPr>
          <w:rFonts w:ascii="Times New Roman" w:eastAsia="Times New Roman" w:hAnsi="Times New Roman" w:cs="Times New Roman"/>
          <w:b w:val="0"/>
          <w:i/>
          <w:sz w:val="24"/>
          <w:szCs w:val="24"/>
        </w:rPr>
        <w:t>(Second Edition)</w:t>
      </w:r>
      <w:r w:rsidRPr="00822676">
        <w:rPr>
          <w:rFonts w:ascii="Times New Roman" w:eastAsia="Times New Roman" w:hAnsi="Times New Roman" w:cs="Times New Roman"/>
          <w:b w:val="0"/>
          <w:sz w:val="24"/>
          <w:szCs w:val="24"/>
        </w:rPr>
        <w:t xml:space="preserve"> United States of America: SAGE Publications</w:t>
      </w:r>
      <w:r w:rsidR="00B31CE9" w:rsidRPr="00B31CE9">
        <w:rPr>
          <w:rFonts w:ascii="Times New Roman" w:eastAsia="Times New Roman" w:hAnsi="Times New Roman" w:cs="Times New Roman"/>
          <w:color w:val="000000" w:themeColor="text1"/>
        </w:rPr>
        <w:t xml:space="preserve"> </w:t>
      </w:r>
    </w:p>
    <w:p w14:paraId="4802CE7D" w14:textId="1E30E6AD" w:rsidR="00B31CE9" w:rsidRPr="00B31CE9" w:rsidRDefault="00B31CE9" w:rsidP="00953612">
      <w:pPr>
        <w:pStyle w:val="Heading1"/>
        <w:shd w:val="clear" w:color="auto" w:fill="FFFFFF"/>
        <w:spacing w:before="0" w:beforeAutospacing="0" w:line="360" w:lineRule="auto"/>
        <w:rPr>
          <w:rFonts w:ascii="Times New Roman" w:eastAsia="Times New Roman" w:hAnsi="Times New Roman" w:cs="Times New Roman"/>
          <w:b w:val="0"/>
          <w:sz w:val="24"/>
          <w:szCs w:val="24"/>
        </w:rPr>
      </w:pPr>
      <w:r w:rsidRPr="00B31CE9">
        <w:rPr>
          <w:rFonts w:ascii="Times New Roman" w:eastAsia="Times New Roman" w:hAnsi="Times New Roman" w:cs="Times New Roman"/>
          <w:b w:val="0"/>
          <w:color w:val="000000" w:themeColor="text1"/>
          <w:sz w:val="24"/>
          <w:szCs w:val="24"/>
        </w:rPr>
        <w:t xml:space="preserve">Morse, J., Barrett, M., Mayan, M., Olson, K., Spiers, J. (2002) ‘Verification Strategies for Establishing Reliability and Validity in Qualitative Research’, </w:t>
      </w:r>
      <w:r w:rsidRPr="00B31CE9">
        <w:rPr>
          <w:rFonts w:ascii="Times New Roman" w:eastAsia="Times New Roman" w:hAnsi="Times New Roman" w:cs="Times New Roman"/>
          <w:b w:val="0"/>
          <w:i/>
          <w:color w:val="000000" w:themeColor="text1"/>
          <w:sz w:val="24"/>
          <w:szCs w:val="24"/>
        </w:rPr>
        <w:t xml:space="preserve">International Journal of Qualitative Methods, </w:t>
      </w:r>
      <w:r w:rsidRPr="00B31CE9">
        <w:rPr>
          <w:rFonts w:ascii="Times New Roman" w:eastAsia="Times New Roman" w:hAnsi="Times New Roman" w:cs="Times New Roman"/>
          <w:b w:val="0"/>
          <w:color w:val="000000" w:themeColor="text1"/>
          <w:sz w:val="24"/>
          <w:szCs w:val="24"/>
        </w:rPr>
        <w:t xml:space="preserve">13-22, Available at: </w:t>
      </w:r>
      <w:r>
        <w:rPr>
          <w:rFonts w:ascii="Times New Roman" w:eastAsia="Times New Roman" w:hAnsi="Times New Roman" w:cs="Times New Roman"/>
          <w:b w:val="0"/>
          <w:color w:val="000000" w:themeColor="text1"/>
          <w:sz w:val="24"/>
          <w:szCs w:val="24"/>
        </w:rPr>
        <w:t>https://journals.sagepud.com/doi/10.1177/160940690200100202</w:t>
      </w:r>
    </w:p>
    <w:p w14:paraId="6F4DF078" w14:textId="0AD11CBA" w:rsidR="00DD6118" w:rsidRDefault="00DD6118" w:rsidP="00822676">
      <w:pPr>
        <w:spacing w:line="360" w:lineRule="auto"/>
        <w:rPr>
          <w:rFonts w:ascii="Times New Roman" w:eastAsia="Times New Roman" w:hAnsi="Times New Roman" w:cs="Times New Roman"/>
          <w:color w:val="000000" w:themeColor="text1"/>
          <w:lang w:val="en-GB"/>
        </w:rPr>
      </w:pPr>
      <w:r w:rsidRPr="00822676">
        <w:rPr>
          <w:rFonts w:ascii="Times New Roman" w:eastAsia="Times New Roman" w:hAnsi="Times New Roman" w:cs="Times New Roman"/>
          <w:color w:val="000000" w:themeColor="text1"/>
          <w:lang w:val="en-GB"/>
        </w:rPr>
        <w:t xml:space="preserve">NatCen (2017) </w:t>
      </w:r>
      <w:r w:rsidRPr="00822676">
        <w:rPr>
          <w:rFonts w:ascii="Times New Roman" w:eastAsia="Times New Roman" w:hAnsi="Times New Roman" w:cs="Times New Roman"/>
          <w:i/>
          <w:color w:val="000000" w:themeColor="text1"/>
          <w:lang w:val="en-GB"/>
        </w:rPr>
        <w:t xml:space="preserve">British Social Attitudes 34 </w:t>
      </w:r>
      <w:r w:rsidRPr="00822676">
        <w:rPr>
          <w:rFonts w:ascii="Times New Roman" w:eastAsia="Times New Roman" w:hAnsi="Times New Roman" w:cs="Times New Roman"/>
          <w:color w:val="000000" w:themeColor="text1"/>
          <w:lang w:val="en-GB"/>
        </w:rPr>
        <w:t xml:space="preserve">Available at: </w:t>
      </w:r>
      <w:hyperlink r:id="rId20" w:history="1">
        <w:r w:rsidRPr="00822676">
          <w:rPr>
            <w:rFonts w:ascii="Times New Roman" w:eastAsia="Times New Roman" w:hAnsi="Times New Roman" w:cs="Times New Roman"/>
            <w:color w:val="000000" w:themeColor="text1"/>
            <w:lang w:val="en-GB"/>
          </w:rPr>
          <w:t>https://www.bsa.natcen.ac.uk/media/39196/bsa34_full-report_fin.pdf</w:t>
        </w:r>
      </w:hyperlink>
      <w:r w:rsidRPr="00822676">
        <w:rPr>
          <w:rFonts w:ascii="Times New Roman" w:eastAsia="Times New Roman" w:hAnsi="Times New Roman" w:cs="Times New Roman"/>
          <w:color w:val="000000" w:themeColor="text1"/>
          <w:lang w:val="en-GB"/>
        </w:rPr>
        <w:t xml:space="preserve"> (Accessed on: 15th November 2019)</w:t>
      </w:r>
    </w:p>
    <w:p w14:paraId="0A6CBA34" w14:textId="77777777" w:rsidR="00953612" w:rsidRDefault="00953612" w:rsidP="00822676">
      <w:pPr>
        <w:spacing w:line="360" w:lineRule="auto"/>
        <w:rPr>
          <w:rFonts w:ascii="Times New Roman" w:eastAsia="Times New Roman" w:hAnsi="Times New Roman" w:cs="Times New Roman"/>
          <w:color w:val="000000" w:themeColor="text1"/>
          <w:lang w:val="en-GB"/>
        </w:rPr>
      </w:pPr>
    </w:p>
    <w:p w14:paraId="08C02C07" w14:textId="77777777" w:rsidR="00953612" w:rsidRPr="00822676" w:rsidRDefault="00953612" w:rsidP="00953612">
      <w:pPr>
        <w:spacing w:line="360" w:lineRule="auto"/>
        <w:rPr>
          <w:rFonts w:ascii="Times New Roman" w:eastAsia="Times New Roman" w:hAnsi="Times New Roman" w:cs="Times New Roman"/>
          <w:color w:val="000000" w:themeColor="text1"/>
          <w:lang w:val="en-GB"/>
        </w:rPr>
      </w:pPr>
      <w:r w:rsidRPr="00822676">
        <w:rPr>
          <w:rFonts w:ascii="Times New Roman" w:eastAsia="Times New Roman" w:hAnsi="Times New Roman" w:cs="Times New Roman"/>
          <w:color w:val="000000" w:themeColor="text1"/>
          <w:lang w:val="en-GB"/>
        </w:rPr>
        <w:t xml:space="preserve">Office for National Statistics (2009) </w:t>
      </w:r>
      <w:r w:rsidRPr="00822676">
        <w:rPr>
          <w:rFonts w:ascii="Times New Roman" w:eastAsia="Times New Roman" w:hAnsi="Times New Roman" w:cs="Times New Roman"/>
          <w:i/>
          <w:color w:val="000000" w:themeColor="text1"/>
          <w:lang w:val="en-GB"/>
        </w:rPr>
        <w:t xml:space="preserve">Labour market overview, UK: November 2019 Estimates of employment, unemployment, economic inactivity and other employment related statistics for the UK. </w:t>
      </w:r>
      <w:r w:rsidRPr="00822676">
        <w:rPr>
          <w:rFonts w:ascii="Times New Roman" w:eastAsia="Times New Roman" w:hAnsi="Times New Roman" w:cs="Times New Roman"/>
          <w:color w:val="000000" w:themeColor="text1"/>
          <w:lang w:val="en-GB"/>
        </w:rPr>
        <w:t>Available at:</w:t>
      </w:r>
    </w:p>
    <w:p w14:paraId="4F65AB62" w14:textId="77777777" w:rsidR="00953612" w:rsidRDefault="00953612" w:rsidP="00953612">
      <w:pPr>
        <w:spacing w:line="360" w:lineRule="auto"/>
        <w:rPr>
          <w:rFonts w:ascii="Times New Roman" w:eastAsia="Times New Roman" w:hAnsi="Times New Roman" w:cs="Times New Roman"/>
          <w:lang w:val="en-GB"/>
        </w:rPr>
      </w:pPr>
      <w:hyperlink r:id="rId21" w:history="1">
        <w:r w:rsidRPr="00822676">
          <w:rPr>
            <w:rFonts w:ascii="Times New Roman" w:eastAsia="Times New Roman" w:hAnsi="Times New Roman" w:cs="Times New Roman"/>
            <w:lang w:val="en-GB"/>
          </w:rPr>
          <w:t>https://www.ons.gov.uk/employmentandlabourmarket/peopleinwork/employmentandemployeetypes/bulletins/uklabourmarket/november2019</w:t>
        </w:r>
      </w:hyperlink>
      <w:r w:rsidRPr="00822676">
        <w:rPr>
          <w:rFonts w:ascii="Times New Roman" w:eastAsia="Times New Roman" w:hAnsi="Times New Roman" w:cs="Times New Roman"/>
          <w:lang w:val="en-GB"/>
        </w:rPr>
        <w:t xml:space="preserve"> (Accessed 23rd November 2019)</w:t>
      </w:r>
    </w:p>
    <w:p w14:paraId="474CC242" w14:textId="77777777" w:rsidR="00953612" w:rsidRDefault="00953612" w:rsidP="00953612">
      <w:pPr>
        <w:spacing w:line="360" w:lineRule="auto"/>
        <w:rPr>
          <w:rFonts w:ascii="Times New Roman" w:eastAsia="Times New Roman" w:hAnsi="Times New Roman" w:cs="Times New Roman"/>
          <w:lang w:val="en-GB"/>
        </w:rPr>
      </w:pPr>
    </w:p>
    <w:p w14:paraId="68265713" w14:textId="21E773A8" w:rsidR="00953612" w:rsidRPr="00822676" w:rsidRDefault="00953612" w:rsidP="00953612">
      <w:pPr>
        <w:spacing w:line="360" w:lineRule="auto"/>
        <w:rPr>
          <w:rFonts w:ascii="Times New Roman" w:eastAsia="Times New Roman" w:hAnsi="Times New Roman" w:cs="Times New Roman"/>
          <w:lang w:val="en-GB"/>
        </w:rPr>
      </w:pPr>
      <w:r w:rsidRPr="00822676">
        <w:rPr>
          <w:rFonts w:ascii="Times New Roman" w:eastAsia="Times New Roman" w:hAnsi="Times New Roman" w:cs="Times New Roman"/>
          <w:color w:val="000000" w:themeColor="text1"/>
          <w:lang w:val="en-GB"/>
        </w:rPr>
        <w:t xml:space="preserve">Punch, K. (2014) </w:t>
      </w:r>
      <w:r w:rsidRPr="00822676">
        <w:rPr>
          <w:rFonts w:ascii="Times New Roman" w:eastAsia="Times New Roman" w:hAnsi="Times New Roman" w:cs="Times New Roman"/>
          <w:i/>
          <w:color w:val="000000" w:themeColor="text1"/>
          <w:lang w:val="en-GB"/>
        </w:rPr>
        <w:t xml:space="preserve">Introduction to Social Research Quantitative and Qualitative Approaches </w:t>
      </w:r>
      <w:r w:rsidRPr="00822676">
        <w:rPr>
          <w:rFonts w:ascii="Times New Roman" w:eastAsia="Times New Roman" w:hAnsi="Times New Roman" w:cs="Times New Roman"/>
          <w:color w:val="000000" w:themeColor="text1"/>
          <w:lang w:val="en-GB"/>
        </w:rPr>
        <w:t>California: SAGE Publications</w:t>
      </w:r>
    </w:p>
    <w:p w14:paraId="70C5C534" w14:textId="77777777" w:rsidR="00953612" w:rsidRPr="00822676" w:rsidRDefault="00953612" w:rsidP="00822676">
      <w:pPr>
        <w:spacing w:line="360" w:lineRule="auto"/>
        <w:rPr>
          <w:rFonts w:ascii="Times New Roman" w:eastAsia="Times New Roman" w:hAnsi="Times New Roman" w:cs="Times New Roman"/>
          <w:lang w:val="en-GB"/>
        </w:rPr>
      </w:pPr>
    </w:p>
    <w:p w14:paraId="79C51C59" w14:textId="3A628645" w:rsidR="00D5034A" w:rsidRDefault="00953612" w:rsidP="00822676">
      <w:pPr>
        <w:spacing w:line="360" w:lineRule="auto"/>
        <w:rPr>
          <w:rFonts w:ascii="Times New Roman" w:eastAsia="Times New Roman" w:hAnsi="Times New Roman" w:cs="Times New Roman"/>
          <w:color w:val="000000" w:themeColor="text1"/>
          <w:lang w:val="en-GB"/>
        </w:rPr>
      </w:pPr>
      <w:r w:rsidRPr="00822676">
        <w:rPr>
          <w:rFonts w:ascii="Times New Roman" w:eastAsia="Times New Roman" w:hAnsi="Times New Roman" w:cs="Times New Roman"/>
          <w:color w:val="000000" w:themeColor="text1"/>
          <w:lang w:val="en-GB"/>
        </w:rPr>
        <w:t>Read, S., Heslop P., Turner, S., Mason-Angelow, V., Tilbury, N., Miles, C., Hatton, C. (2018) ‘</w:t>
      </w:r>
      <w:r w:rsidRPr="00822676">
        <w:rPr>
          <w:rFonts w:ascii="Times New Roman" w:hAnsi="Times New Roman" w:cs="Times New Roman"/>
          <w:iCs/>
          <w:color w:val="000000" w:themeColor="text1"/>
        </w:rPr>
        <w:t xml:space="preserve">Disabled people’s experiences of accessing reasonable adjustments in hospital: a qualitative study’ </w:t>
      </w:r>
      <w:r w:rsidRPr="00822676">
        <w:rPr>
          <w:rFonts w:ascii="Times New Roman" w:hAnsi="Times New Roman" w:cs="Times New Roman"/>
          <w:i/>
          <w:iCs/>
          <w:color w:val="000000" w:themeColor="text1"/>
        </w:rPr>
        <w:t>BMC Health Services Research</w:t>
      </w:r>
      <w:r w:rsidRPr="00822676">
        <w:rPr>
          <w:rFonts w:ascii="Times New Roman" w:hAnsi="Times New Roman" w:cs="Times New Roman"/>
          <w:iCs/>
          <w:color w:val="000000" w:themeColor="text1"/>
        </w:rPr>
        <w:t xml:space="preserve"> 18.1 Available at: </w:t>
      </w:r>
      <w:hyperlink r:id="rId22" w:history="1">
        <w:r w:rsidRPr="00822676">
          <w:rPr>
            <w:rFonts w:ascii="Times New Roman" w:eastAsia="Times New Roman" w:hAnsi="Times New Roman" w:cs="Times New Roman"/>
            <w:color w:val="000000" w:themeColor="text1"/>
            <w:lang w:val="en-GB"/>
          </w:rPr>
          <w:t>https://bmchealthservres.biomedcentral.com/track/pdf/10.1186/s12913-018-3757-7</w:t>
        </w:r>
      </w:hyperlink>
      <w:r w:rsidRPr="00822676">
        <w:rPr>
          <w:rFonts w:ascii="Times New Roman" w:eastAsia="Times New Roman" w:hAnsi="Times New Roman" w:cs="Times New Roman"/>
          <w:color w:val="000000" w:themeColor="text1"/>
          <w:lang w:val="en-GB"/>
        </w:rPr>
        <w:t xml:space="preserve"> (Accessed: 17th November 2019)</w:t>
      </w:r>
    </w:p>
    <w:p w14:paraId="5C81309D" w14:textId="77777777" w:rsidR="00B31CE9" w:rsidRDefault="00B31CE9" w:rsidP="00822676">
      <w:pPr>
        <w:spacing w:line="360" w:lineRule="auto"/>
        <w:rPr>
          <w:rFonts w:ascii="Times New Roman" w:eastAsia="Times New Roman" w:hAnsi="Times New Roman" w:cs="Times New Roman"/>
          <w:color w:val="000000" w:themeColor="text1"/>
          <w:lang w:val="en-GB"/>
        </w:rPr>
      </w:pPr>
    </w:p>
    <w:p w14:paraId="30237D0D" w14:textId="77777777" w:rsidR="00B31CE9" w:rsidRPr="00953612" w:rsidRDefault="00B31CE9" w:rsidP="00B31CE9">
      <w:pPr>
        <w:spacing w:line="360" w:lineRule="auto"/>
        <w:rPr>
          <w:rFonts w:ascii="Times New Roman" w:eastAsia="Times New Roman" w:hAnsi="Times New Roman" w:cs="Times New Roman"/>
          <w:color w:val="000000" w:themeColor="text1"/>
        </w:rPr>
      </w:pPr>
      <w:r w:rsidRPr="00822676">
        <w:rPr>
          <w:rFonts w:ascii="Times New Roman" w:eastAsia="Times New Roman" w:hAnsi="Times New Roman" w:cs="Times New Roman"/>
          <w:color w:val="000000" w:themeColor="text1"/>
          <w:lang w:val="en-GB"/>
        </w:rPr>
        <w:t xml:space="preserve">Ryan, G. W., Bernard, H. R. (2005) </w:t>
      </w:r>
      <w:r w:rsidRPr="00822676">
        <w:rPr>
          <w:rFonts w:ascii="Times New Roman" w:eastAsia="Times New Roman" w:hAnsi="Times New Roman" w:cs="Times New Roman"/>
          <w:i/>
          <w:color w:val="000000" w:themeColor="text1"/>
          <w:lang w:val="en-GB"/>
        </w:rPr>
        <w:t>Techniques to Identify Themes in Qualitative Data</w:t>
      </w:r>
      <w:r w:rsidRPr="00822676">
        <w:rPr>
          <w:rFonts w:ascii="Times New Roman" w:eastAsia="Times New Roman" w:hAnsi="Times New Roman" w:cs="Times New Roman"/>
          <w:color w:val="000000" w:themeColor="text1"/>
          <w:lang w:val="en-GB"/>
        </w:rPr>
        <w:t xml:space="preserve"> </w:t>
      </w:r>
      <w:r w:rsidRPr="00953612">
        <w:rPr>
          <w:rFonts w:ascii="Times New Roman" w:eastAsia="Times New Roman" w:hAnsi="Times New Roman" w:cs="Times New Roman"/>
          <w:color w:val="000000" w:themeColor="text1"/>
          <w:lang w:val="en-GB"/>
        </w:rPr>
        <w:t xml:space="preserve">Available at: </w:t>
      </w:r>
      <w:r>
        <w:rPr>
          <w:rFonts w:ascii="Times New Roman" w:eastAsia="Times New Roman" w:hAnsi="Times New Roman" w:cs="Times New Roman"/>
          <w:color w:val="000000" w:themeColor="text1"/>
          <w:lang w:val="en-GB"/>
        </w:rPr>
        <w:t>https://pdfs.semanticscholar.org/a31e/c3652f3f1b6df31423883a1fc7fbf8509ce4.pdf</w:t>
      </w:r>
      <w:r w:rsidRPr="00953612">
        <w:rPr>
          <w:rFonts w:ascii="Times New Roman" w:eastAsia="Times New Roman" w:hAnsi="Times New Roman" w:cs="Times New Roman"/>
          <w:color w:val="000000" w:themeColor="text1"/>
        </w:rPr>
        <w:t xml:space="preserve"> (Accessed: 2nd December 2019)</w:t>
      </w:r>
    </w:p>
    <w:p w14:paraId="6E2B484F" w14:textId="77777777" w:rsidR="00953612" w:rsidRDefault="00953612" w:rsidP="00822676">
      <w:pPr>
        <w:spacing w:line="360" w:lineRule="auto"/>
        <w:rPr>
          <w:rFonts w:ascii="Times New Roman" w:eastAsia="Times New Roman" w:hAnsi="Times New Roman" w:cs="Times New Roman"/>
          <w:color w:val="000000" w:themeColor="text1"/>
          <w:lang w:val="en-GB"/>
        </w:rPr>
      </w:pPr>
    </w:p>
    <w:p w14:paraId="68FC2549" w14:textId="2DE4E8FD" w:rsidR="00953612" w:rsidRPr="00822676" w:rsidRDefault="00953612" w:rsidP="00822676">
      <w:pPr>
        <w:spacing w:line="360" w:lineRule="auto"/>
        <w:rPr>
          <w:rFonts w:ascii="Times New Roman" w:eastAsia="Times New Roman" w:hAnsi="Times New Roman" w:cs="Times New Roman"/>
          <w:color w:val="000000" w:themeColor="text1"/>
          <w:lang w:val="en-GB"/>
        </w:rPr>
      </w:pPr>
      <w:r w:rsidRPr="00822676">
        <w:rPr>
          <w:rFonts w:ascii="Times New Roman" w:eastAsia="Times New Roman" w:hAnsi="Times New Roman" w:cs="Times New Roman"/>
          <w:color w:val="000000" w:themeColor="text1"/>
          <w:lang w:val="en-GB"/>
        </w:rPr>
        <w:t xml:space="preserve">Salkind, N. (2010) </w:t>
      </w:r>
      <w:r w:rsidRPr="00822676">
        <w:rPr>
          <w:rFonts w:ascii="Times New Roman" w:eastAsia="Times New Roman" w:hAnsi="Times New Roman" w:cs="Times New Roman"/>
          <w:i/>
          <w:color w:val="000000" w:themeColor="text1"/>
          <w:lang w:val="en-GB"/>
        </w:rPr>
        <w:t xml:space="preserve">Encyclopedia of Research Design </w:t>
      </w:r>
      <w:r w:rsidRPr="00822676">
        <w:rPr>
          <w:rFonts w:ascii="Times New Roman" w:eastAsia="Times New Roman" w:hAnsi="Times New Roman" w:cs="Times New Roman"/>
          <w:color w:val="000000" w:themeColor="text1"/>
          <w:lang w:val="en-GB"/>
        </w:rPr>
        <w:t>California: SAGE</w:t>
      </w:r>
    </w:p>
    <w:p w14:paraId="6499EA3A" w14:textId="6DA18B43" w:rsidR="00DD6118" w:rsidRDefault="00DD6118" w:rsidP="00822676">
      <w:pPr>
        <w:spacing w:line="360" w:lineRule="auto"/>
        <w:rPr>
          <w:rFonts w:ascii="Times New Roman" w:eastAsia="Times New Roman" w:hAnsi="Times New Roman" w:cs="Times New Roman"/>
          <w:color w:val="000000" w:themeColor="text1"/>
          <w:lang w:val="en-GB"/>
        </w:rPr>
      </w:pPr>
      <w:r w:rsidRPr="00822676">
        <w:rPr>
          <w:rFonts w:ascii="Times New Roman" w:eastAsia="Times New Roman" w:hAnsi="Times New Roman" w:cs="Times New Roman"/>
          <w:color w:val="000000" w:themeColor="text1"/>
          <w:lang w:val="en-GB"/>
        </w:rPr>
        <w:t xml:space="preserve">Staniland, L. Office for Disability Issues. (2009) </w:t>
      </w:r>
      <w:r w:rsidRPr="00822676">
        <w:rPr>
          <w:rFonts w:ascii="Times New Roman" w:eastAsia="Times New Roman" w:hAnsi="Times New Roman" w:cs="Times New Roman"/>
          <w:i/>
          <w:color w:val="000000" w:themeColor="text1"/>
          <w:lang w:val="en-GB"/>
        </w:rPr>
        <w:t>Public Perceptions of Disabled People</w:t>
      </w:r>
      <w:r w:rsidR="00BE2A5D" w:rsidRPr="00822676">
        <w:rPr>
          <w:rFonts w:ascii="Times New Roman" w:eastAsia="Times New Roman" w:hAnsi="Times New Roman" w:cs="Times New Roman"/>
          <w:color w:val="000000" w:themeColor="text1"/>
          <w:lang w:val="en-GB"/>
        </w:rPr>
        <w:t xml:space="preserve"> Available at: </w:t>
      </w:r>
      <w:hyperlink r:id="rId23" w:history="1">
        <w:r w:rsidRPr="00822676">
          <w:rPr>
            <w:rFonts w:ascii="Times New Roman" w:eastAsia="Times New Roman" w:hAnsi="Times New Roman" w:cs="Times New Roman"/>
            <w:color w:val="000000" w:themeColor="text1"/>
            <w:lang w:val="en-GB"/>
          </w:rPr>
          <w:t>https://assets.publishing.service.gov.uk/government/uploads/system/uploads/attachment_data/file/325989/ppdp.pdf</w:t>
        </w:r>
      </w:hyperlink>
      <w:r w:rsidR="00BE2A5D" w:rsidRPr="00822676">
        <w:rPr>
          <w:rFonts w:ascii="Times New Roman" w:eastAsia="Times New Roman" w:hAnsi="Times New Roman" w:cs="Times New Roman"/>
          <w:color w:val="000000" w:themeColor="text1"/>
          <w:lang w:val="en-GB"/>
        </w:rPr>
        <w:t xml:space="preserve"> (Accessed on: 16th November 2019)</w:t>
      </w:r>
    </w:p>
    <w:p w14:paraId="4FB5F274" w14:textId="77777777" w:rsidR="00953612" w:rsidRPr="00822676" w:rsidRDefault="00953612" w:rsidP="00822676">
      <w:pPr>
        <w:spacing w:line="360" w:lineRule="auto"/>
        <w:rPr>
          <w:rFonts w:ascii="Times New Roman" w:eastAsia="Times New Roman" w:hAnsi="Times New Roman" w:cs="Times New Roman"/>
          <w:color w:val="000000" w:themeColor="text1"/>
          <w:lang w:val="en-GB"/>
        </w:rPr>
      </w:pPr>
    </w:p>
    <w:p w14:paraId="1D0B25CD" w14:textId="77777777" w:rsidR="00953612" w:rsidRDefault="00953612" w:rsidP="00953612">
      <w:pPr>
        <w:spacing w:line="360" w:lineRule="auto"/>
        <w:rPr>
          <w:rFonts w:ascii="Times New Roman" w:eastAsia="Times New Roman" w:hAnsi="Times New Roman" w:cs="Times New Roman"/>
          <w:color w:val="000000" w:themeColor="text1"/>
          <w:lang w:val="en-GB"/>
        </w:rPr>
      </w:pPr>
      <w:r w:rsidRPr="00822676">
        <w:rPr>
          <w:rFonts w:ascii="Times New Roman" w:eastAsia="Times New Roman" w:hAnsi="Times New Roman" w:cs="Times New Roman"/>
          <w:color w:val="000000" w:themeColor="text1"/>
          <w:lang w:val="en-GB"/>
        </w:rPr>
        <w:t xml:space="preserve">Sue, M., Ritter, L. (2011) </w:t>
      </w:r>
      <w:r w:rsidRPr="00822676">
        <w:rPr>
          <w:rFonts w:ascii="Times New Roman" w:eastAsia="Times New Roman" w:hAnsi="Times New Roman" w:cs="Times New Roman"/>
          <w:i/>
          <w:color w:val="000000" w:themeColor="text1"/>
          <w:lang w:val="en-GB"/>
        </w:rPr>
        <w:t xml:space="preserve">Conducting Online Surveys </w:t>
      </w:r>
      <w:r w:rsidRPr="00822676">
        <w:rPr>
          <w:rFonts w:ascii="Times New Roman" w:eastAsia="Times New Roman" w:hAnsi="Times New Roman" w:cs="Times New Roman"/>
          <w:color w:val="000000" w:themeColor="text1"/>
          <w:lang w:val="en-GB"/>
        </w:rPr>
        <w:t>California: SAGE Publications</w:t>
      </w:r>
    </w:p>
    <w:p w14:paraId="2D62AAB6" w14:textId="77777777" w:rsidR="00953612" w:rsidRPr="00822676" w:rsidRDefault="00953612" w:rsidP="00953612">
      <w:pPr>
        <w:spacing w:line="360" w:lineRule="auto"/>
        <w:rPr>
          <w:rFonts w:ascii="Times New Roman" w:eastAsia="Times New Roman" w:hAnsi="Times New Roman" w:cs="Times New Roman"/>
          <w:color w:val="000000" w:themeColor="text1"/>
          <w:lang w:val="en-GB"/>
        </w:rPr>
      </w:pPr>
    </w:p>
    <w:p w14:paraId="03B40CFB" w14:textId="77777777" w:rsidR="00953612" w:rsidRPr="00822676" w:rsidRDefault="00953612" w:rsidP="00953612">
      <w:pPr>
        <w:spacing w:line="360" w:lineRule="auto"/>
        <w:rPr>
          <w:rFonts w:ascii="Times New Roman" w:eastAsia="Times New Roman" w:hAnsi="Times New Roman" w:cs="Times New Roman"/>
          <w:color w:val="000000" w:themeColor="text1"/>
          <w:lang w:val="en-GB"/>
        </w:rPr>
      </w:pPr>
      <w:r w:rsidRPr="00822676">
        <w:rPr>
          <w:rFonts w:ascii="Times New Roman" w:eastAsia="Times New Roman" w:hAnsi="Times New Roman" w:cs="Times New Roman"/>
          <w:color w:val="000000" w:themeColor="text1"/>
          <w:lang w:val="en-GB"/>
        </w:rPr>
        <w:t xml:space="preserve">Survey Monkey (2019) </w:t>
      </w:r>
      <w:r w:rsidRPr="00822676">
        <w:rPr>
          <w:rFonts w:ascii="Times New Roman" w:eastAsia="Times New Roman" w:hAnsi="Times New Roman" w:cs="Times New Roman"/>
          <w:i/>
          <w:color w:val="000000" w:themeColor="text1"/>
          <w:lang w:val="en-GB"/>
        </w:rPr>
        <w:t xml:space="preserve">We’re more than survey software </w:t>
      </w:r>
      <w:r w:rsidRPr="00822676">
        <w:rPr>
          <w:rFonts w:ascii="Times New Roman" w:eastAsia="Times New Roman" w:hAnsi="Times New Roman" w:cs="Times New Roman"/>
          <w:color w:val="000000" w:themeColor="text1"/>
          <w:lang w:val="en-GB"/>
        </w:rPr>
        <w:t xml:space="preserve">Available at: </w:t>
      </w:r>
      <w:hyperlink r:id="rId24" w:history="1">
        <w:r w:rsidRPr="00822676">
          <w:rPr>
            <w:rFonts w:ascii="Times New Roman" w:eastAsia="Times New Roman" w:hAnsi="Times New Roman" w:cs="Times New Roman"/>
            <w:color w:val="000000" w:themeColor="text1"/>
            <w:lang w:val="en-GB"/>
          </w:rPr>
          <w:t>https://www.surveymonkey.com/</w:t>
        </w:r>
      </w:hyperlink>
      <w:r w:rsidRPr="00822676">
        <w:rPr>
          <w:rFonts w:ascii="Times New Roman" w:eastAsia="Times New Roman" w:hAnsi="Times New Roman" w:cs="Times New Roman"/>
          <w:color w:val="000000" w:themeColor="text1"/>
          <w:lang w:val="en-GB"/>
        </w:rPr>
        <w:t xml:space="preserve"> (Accessed: 27</w:t>
      </w:r>
      <w:r w:rsidRPr="00822676">
        <w:rPr>
          <w:rFonts w:ascii="Times New Roman" w:eastAsia="Times New Roman" w:hAnsi="Times New Roman" w:cs="Times New Roman"/>
          <w:color w:val="000000" w:themeColor="text1"/>
          <w:vertAlign w:val="superscript"/>
          <w:lang w:val="en-GB"/>
        </w:rPr>
        <w:t>th</w:t>
      </w:r>
      <w:r w:rsidRPr="00822676">
        <w:rPr>
          <w:rFonts w:ascii="Times New Roman" w:eastAsia="Times New Roman" w:hAnsi="Times New Roman" w:cs="Times New Roman"/>
          <w:color w:val="000000" w:themeColor="text1"/>
          <w:lang w:val="en-GB"/>
        </w:rPr>
        <w:t xml:space="preserve"> November 2019)</w:t>
      </w:r>
    </w:p>
    <w:p w14:paraId="6E7CC6F8" w14:textId="77777777" w:rsidR="00953612" w:rsidRPr="00822676" w:rsidRDefault="00953612" w:rsidP="00953612">
      <w:pPr>
        <w:spacing w:line="360" w:lineRule="auto"/>
        <w:rPr>
          <w:rFonts w:ascii="Times New Roman" w:eastAsia="Times New Roman" w:hAnsi="Times New Roman" w:cs="Times New Roman"/>
          <w:lang w:val="en-GB"/>
        </w:rPr>
      </w:pPr>
    </w:p>
    <w:p w14:paraId="43E9FF92" w14:textId="77777777" w:rsidR="00953612" w:rsidRDefault="00953612" w:rsidP="00953612">
      <w:pPr>
        <w:spacing w:line="360" w:lineRule="auto"/>
        <w:rPr>
          <w:rFonts w:ascii="Times New Roman" w:hAnsi="Times New Roman" w:cs="Times New Roman"/>
          <w:iCs/>
        </w:rPr>
      </w:pPr>
      <w:r w:rsidRPr="00822676">
        <w:rPr>
          <w:rFonts w:ascii="Times New Roman" w:hAnsi="Times New Roman" w:cs="Times New Roman"/>
          <w:iCs/>
        </w:rPr>
        <w:t xml:space="preserve">Talisse, R. and Aikin, S. (2008) </w:t>
      </w:r>
      <w:r w:rsidRPr="00822676">
        <w:rPr>
          <w:rFonts w:ascii="Times New Roman" w:hAnsi="Times New Roman" w:cs="Times New Roman"/>
          <w:i/>
          <w:iCs/>
        </w:rPr>
        <w:t xml:space="preserve">Pragmatism A Guide for the Perplexed </w:t>
      </w:r>
      <w:r w:rsidRPr="00822676">
        <w:rPr>
          <w:rFonts w:ascii="Times New Roman" w:hAnsi="Times New Roman" w:cs="Times New Roman"/>
          <w:iCs/>
        </w:rPr>
        <w:t>London: Continuum</w:t>
      </w:r>
    </w:p>
    <w:p w14:paraId="6364E5E0" w14:textId="77777777" w:rsidR="00953612" w:rsidRPr="00822676" w:rsidRDefault="00953612" w:rsidP="00953612">
      <w:pPr>
        <w:spacing w:line="360" w:lineRule="auto"/>
        <w:rPr>
          <w:rFonts w:ascii="Times New Roman" w:hAnsi="Times New Roman" w:cs="Times New Roman"/>
          <w:i/>
          <w:iCs/>
        </w:rPr>
      </w:pPr>
    </w:p>
    <w:p w14:paraId="26C50C39" w14:textId="08300A13" w:rsidR="00BE2A5D" w:rsidRDefault="00953612" w:rsidP="00822676">
      <w:pPr>
        <w:spacing w:line="360" w:lineRule="auto"/>
        <w:rPr>
          <w:rFonts w:ascii="Times New Roman" w:eastAsia="Times New Roman" w:hAnsi="Times New Roman" w:cs="Times New Roman"/>
          <w:color w:val="000000" w:themeColor="text1"/>
          <w:lang w:val="en-GB"/>
        </w:rPr>
      </w:pPr>
      <w:r w:rsidRPr="00822676">
        <w:rPr>
          <w:rFonts w:ascii="Times New Roman" w:eastAsia="Times New Roman" w:hAnsi="Times New Roman" w:cs="Times New Roman"/>
          <w:color w:val="000000" w:themeColor="text1"/>
          <w:lang w:val="en-GB"/>
        </w:rPr>
        <w:t xml:space="preserve">Tashakkori, A., Teddlie, C. (2002) </w:t>
      </w:r>
      <w:r w:rsidRPr="00822676">
        <w:rPr>
          <w:rFonts w:ascii="Times New Roman" w:eastAsia="Times New Roman" w:hAnsi="Times New Roman" w:cs="Times New Roman"/>
          <w:i/>
          <w:color w:val="000000" w:themeColor="text1"/>
          <w:lang w:val="en-GB"/>
        </w:rPr>
        <w:t xml:space="preserve">Handbook of Mixed Methods in Social &amp; Behavioral Research </w:t>
      </w:r>
      <w:r w:rsidRPr="00822676">
        <w:rPr>
          <w:rFonts w:ascii="Times New Roman" w:eastAsia="Times New Roman" w:hAnsi="Times New Roman" w:cs="Times New Roman"/>
          <w:color w:val="000000" w:themeColor="text1"/>
          <w:lang w:val="en-GB"/>
        </w:rPr>
        <w:t>California: SAGE Publications</w:t>
      </w:r>
    </w:p>
    <w:p w14:paraId="37887C61" w14:textId="77777777" w:rsidR="00B31CE9" w:rsidRDefault="00B31CE9" w:rsidP="00822676">
      <w:pPr>
        <w:spacing w:line="360" w:lineRule="auto"/>
        <w:rPr>
          <w:rFonts w:ascii="Times New Roman" w:eastAsia="Times New Roman" w:hAnsi="Times New Roman" w:cs="Times New Roman"/>
          <w:color w:val="000000" w:themeColor="text1"/>
          <w:lang w:val="en-GB"/>
        </w:rPr>
      </w:pPr>
    </w:p>
    <w:p w14:paraId="7D6F727F" w14:textId="77777777" w:rsidR="00B31CE9" w:rsidRPr="00822676" w:rsidRDefault="00B31CE9" w:rsidP="00B31CE9">
      <w:pPr>
        <w:spacing w:line="360" w:lineRule="auto"/>
        <w:rPr>
          <w:rFonts w:ascii="Times New Roman" w:eastAsia="Times New Roman" w:hAnsi="Times New Roman" w:cs="Times New Roman"/>
          <w:color w:val="000000" w:themeColor="text1"/>
        </w:rPr>
      </w:pPr>
      <w:r w:rsidRPr="00822676">
        <w:rPr>
          <w:rFonts w:ascii="Times New Roman" w:eastAsia="Times New Roman" w:hAnsi="Times New Roman" w:cs="Times New Roman"/>
          <w:color w:val="000000" w:themeColor="text1"/>
          <w:lang w:val="en-GB"/>
        </w:rPr>
        <w:t xml:space="preserve">Thirsk, L. M., Clark, A. M. (2017) ‘Using Qualitative Research for Complex Interventions: The contributions of hermeneutics.’ </w:t>
      </w:r>
      <w:r w:rsidRPr="00822676">
        <w:rPr>
          <w:rFonts w:ascii="Times New Roman" w:eastAsia="Times New Roman" w:hAnsi="Times New Roman" w:cs="Times New Roman"/>
          <w:i/>
          <w:color w:val="000000" w:themeColor="text1"/>
          <w:lang w:val="en-GB"/>
        </w:rPr>
        <w:t>International Journal of Qualitative Methods</w:t>
      </w:r>
      <w:r w:rsidRPr="00822676">
        <w:rPr>
          <w:rFonts w:ascii="Times New Roman" w:eastAsia="Times New Roman" w:hAnsi="Times New Roman" w:cs="Times New Roman"/>
          <w:color w:val="000000" w:themeColor="text1"/>
          <w:lang w:val="en-GB"/>
        </w:rPr>
        <w:t xml:space="preserve">, 16, Available at: </w:t>
      </w:r>
      <w:hyperlink r:id="rId25" w:history="1">
        <w:r w:rsidRPr="00822676">
          <w:rPr>
            <w:rStyle w:val="Hyperlink"/>
            <w:rFonts w:ascii="Times New Roman" w:eastAsia="Times New Roman" w:hAnsi="Times New Roman" w:cs="Times New Roman"/>
            <w:color w:val="000000" w:themeColor="text1"/>
            <w:u w:val="none"/>
          </w:rPr>
          <w:t>https://journals.sagepub.com/doi/pdf/10.1177/1609406917721068</w:t>
        </w:r>
      </w:hyperlink>
    </w:p>
    <w:p w14:paraId="1E7EB195" w14:textId="77777777" w:rsidR="00B31CE9" w:rsidRPr="00822676" w:rsidRDefault="00B31CE9" w:rsidP="00822676">
      <w:pPr>
        <w:spacing w:line="360" w:lineRule="auto"/>
        <w:rPr>
          <w:rFonts w:ascii="Times New Roman" w:eastAsia="Times New Roman" w:hAnsi="Times New Roman" w:cs="Times New Roman"/>
          <w:color w:val="000000" w:themeColor="text1"/>
          <w:lang w:val="en-GB"/>
        </w:rPr>
      </w:pPr>
    </w:p>
    <w:p w14:paraId="7CE17192" w14:textId="2D75AAF4" w:rsidR="00BE2A5D" w:rsidRPr="00822676" w:rsidRDefault="00BE2A5D" w:rsidP="00822676">
      <w:pPr>
        <w:spacing w:line="360" w:lineRule="auto"/>
        <w:rPr>
          <w:rFonts w:ascii="Times New Roman" w:eastAsia="Times New Roman" w:hAnsi="Times New Roman" w:cs="Times New Roman"/>
          <w:color w:val="000000" w:themeColor="text1"/>
          <w:lang w:val="en-GB"/>
        </w:rPr>
      </w:pPr>
      <w:r w:rsidRPr="00822676">
        <w:rPr>
          <w:rFonts w:ascii="Times New Roman" w:eastAsia="Times New Roman" w:hAnsi="Times New Roman" w:cs="Times New Roman"/>
          <w:color w:val="000000" w:themeColor="text1"/>
          <w:lang w:val="en-GB"/>
        </w:rPr>
        <w:t xml:space="preserve">Trade Unions Congress (TUC) (2018) </w:t>
      </w:r>
      <w:r w:rsidRPr="00822676">
        <w:rPr>
          <w:rFonts w:ascii="Times New Roman" w:eastAsia="Times New Roman" w:hAnsi="Times New Roman" w:cs="Times New Roman"/>
          <w:i/>
          <w:color w:val="000000" w:themeColor="text1"/>
          <w:lang w:val="en-GB"/>
        </w:rPr>
        <w:t xml:space="preserve">Disability Employment and Payments Gaps 2018 </w:t>
      </w:r>
      <w:r w:rsidRPr="00822676">
        <w:rPr>
          <w:rFonts w:ascii="Times New Roman" w:eastAsia="Times New Roman" w:hAnsi="Times New Roman" w:cs="Times New Roman"/>
          <w:color w:val="000000" w:themeColor="text1"/>
          <w:lang w:val="en-GB"/>
        </w:rPr>
        <w:t>Available at:</w:t>
      </w:r>
    </w:p>
    <w:p w14:paraId="54F2F45C" w14:textId="597891AE" w:rsidR="00BE2A5D" w:rsidRDefault="00114EDF" w:rsidP="00822676">
      <w:pPr>
        <w:spacing w:line="360" w:lineRule="auto"/>
        <w:rPr>
          <w:rFonts w:ascii="Times New Roman" w:eastAsia="Times New Roman" w:hAnsi="Times New Roman" w:cs="Times New Roman"/>
          <w:color w:val="000000" w:themeColor="text1"/>
          <w:lang w:val="en-GB"/>
        </w:rPr>
      </w:pPr>
      <w:hyperlink r:id="rId26" w:history="1">
        <w:r w:rsidR="00BE2A5D" w:rsidRPr="00822676">
          <w:rPr>
            <w:rFonts w:ascii="Times New Roman" w:eastAsia="Times New Roman" w:hAnsi="Times New Roman" w:cs="Times New Roman"/>
            <w:color w:val="000000" w:themeColor="text1"/>
            <w:lang w:val="en-GB"/>
          </w:rPr>
          <w:t>https://www.tuc.org.uk/sites/default/files/Disabilityemploymentandpaygaps.pdf</w:t>
        </w:r>
      </w:hyperlink>
      <w:r w:rsidR="00BE2A5D" w:rsidRPr="00822676">
        <w:rPr>
          <w:rFonts w:ascii="Times New Roman" w:eastAsia="Times New Roman" w:hAnsi="Times New Roman" w:cs="Times New Roman"/>
          <w:color w:val="000000" w:themeColor="text1"/>
          <w:lang w:val="en-GB"/>
        </w:rPr>
        <w:t xml:space="preserve"> (Accessed on: 17th November 2019)</w:t>
      </w:r>
    </w:p>
    <w:p w14:paraId="4C38EE45" w14:textId="77777777" w:rsidR="00953612" w:rsidRPr="00822676" w:rsidRDefault="00953612" w:rsidP="00822676">
      <w:pPr>
        <w:spacing w:line="360" w:lineRule="auto"/>
        <w:rPr>
          <w:rFonts w:ascii="Times New Roman" w:eastAsia="Times New Roman" w:hAnsi="Times New Roman" w:cs="Times New Roman"/>
          <w:color w:val="000000" w:themeColor="text1"/>
          <w:lang w:val="en-GB"/>
        </w:rPr>
      </w:pPr>
    </w:p>
    <w:p w14:paraId="2670B0BC" w14:textId="77777777" w:rsidR="00953612" w:rsidRDefault="00953612" w:rsidP="00953612">
      <w:pPr>
        <w:spacing w:line="360" w:lineRule="auto"/>
        <w:rPr>
          <w:rFonts w:ascii="Times New Roman" w:eastAsia="Times New Roman" w:hAnsi="Times New Roman" w:cs="Times New Roman"/>
          <w:color w:val="000000" w:themeColor="text1"/>
          <w:lang w:val="en-GB"/>
        </w:rPr>
      </w:pPr>
      <w:r w:rsidRPr="00822676">
        <w:rPr>
          <w:rFonts w:ascii="Times New Roman" w:eastAsia="Times New Roman" w:hAnsi="Times New Roman" w:cs="Times New Roman"/>
          <w:color w:val="000000" w:themeColor="text1"/>
          <w:lang w:val="en-GB"/>
        </w:rPr>
        <w:t xml:space="preserve">Unite The Union (2019) </w:t>
      </w:r>
      <w:r w:rsidRPr="00822676">
        <w:rPr>
          <w:rFonts w:ascii="Times New Roman" w:eastAsia="Times New Roman" w:hAnsi="Times New Roman" w:cs="Times New Roman"/>
          <w:i/>
          <w:color w:val="000000" w:themeColor="text1"/>
          <w:lang w:val="en-GB"/>
        </w:rPr>
        <w:t xml:space="preserve">Who We Are and What We Stand For </w:t>
      </w:r>
      <w:r w:rsidRPr="00822676">
        <w:rPr>
          <w:rFonts w:ascii="Times New Roman" w:eastAsia="Times New Roman" w:hAnsi="Times New Roman" w:cs="Times New Roman"/>
          <w:color w:val="000000" w:themeColor="text1"/>
          <w:lang w:val="en-GB"/>
        </w:rPr>
        <w:t xml:space="preserve">Available at: </w:t>
      </w:r>
      <w:hyperlink r:id="rId27" w:history="1">
        <w:r w:rsidRPr="00822676">
          <w:rPr>
            <w:rFonts w:ascii="Times New Roman" w:eastAsia="Times New Roman" w:hAnsi="Times New Roman" w:cs="Times New Roman"/>
            <w:color w:val="000000" w:themeColor="text1"/>
            <w:lang w:val="en-GB"/>
          </w:rPr>
          <w:t>https://unitetheunion.org/who-we-are/</w:t>
        </w:r>
      </w:hyperlink>
      <w:r w:rsidRPr="00822676">
        <w:rPr>
          <w:rFonts w:ascii="Times New Roman" w:eastAsia="Times New Roman" w:hAnsi="Times New Roman" w:cs="Times New Roman"/>
          <w:color w:val="000000" w:themeColor="text1"/>
          <w:lang w:val="en-GB"/>
        </w:rPr>
        <w:t xml:space="preserve"> (Accessed: 25</w:t>
      </w:r>
      <w:r w:rsidRPr="00822676">
        <w:rPr>
          <w:rFonts w:ascii="Times New Roman" w:eastAsia="Times New Roman" w:hAnsi="Times New Roman" w:cs="Times New Roman"/>
          <w:color w:val="000000" w:themeColor="text1"/>
          <w:vertAlign w:val="superscript"/>
          <w:lang w:val="en-GB"/>
        </w:rPr>
        <w:t>th</w:t>
      </w:r>
      <w:r w:rsidRPr="00822676">
        <w:rPr>
          <w:rFonts w:ascii="Times New Roman" w:eastAsia="Times New Roman" w:hAnsi="Times New Roman" w:cs="Times New Roman"/>
          <w:color w:val="000000" w:themeColor="text1"/>
          <w:lang w:val="en-GB"/>
        </w:rPr>
        <w:t xml:space="preserve"> November 2019)</w:t>
      </w:r>
    </w:p>
    <w:p w14:paraId="5B88449C" w14:textId="77777777" w:rsidR="00B31CE9" w:rsidRPr="00822676" w:rsidRDefault="00B31CE9" w:rsidP="00953612">
      <w:pPr>
        <w:spacing w:line="360" w:lineRule="auto"/>
        <w:rPr>
          <w:rFonts w:ascii="Times New Roman" w:eastAsia="Times New Roman" w:hAnsi="Times New Roman" w:cs="Times New Roman"/>
          <w:color w:val="000000" w:themeColor="text1"/>
          <w:lang w:val="en-GB"/>
        </w:rPr>
      </w:pPr>
    </w:p>
    <w:p w14:paraId="679BB554" w14:textId="77777777" w:rsidR="00B31CE9" w:rsidRPr="00822676" w:rsidRDefault="00B31CE9" w:rsidP="00B31CE9">
      <w:pPr>
        <w:spacing w:line="360" w:lineRule="auto"/>
        <w:rPr>
          <w:rFonts w:ascii="Times New Roman" w:eastAsia="Times New Roman" w:hAnsi="Times New Roman" w:cs="Times New Roman"/>
          <w:color w:val="000000" w:themeColor="text1"/>
          <w:lang w:val="en-GB"/>
        </w:rPr>
      </w:pPr>
      <w:r w:rsidRPr="00822676">
        <w:rPr>
          <w:rFonts w:ascii="Times New Roman" w:eastAsia="Times New Roman" w:hAnsi="Times New Roman" w:cs="Times New Roman"/>
          <w:lang w:val="en-GB"/>
        </w:rPr>
        <w:t xml:space="preserve">University of Wales Trinity Saint David (2017) </w:t>
      </w:r>
      <w:r w:rsidRPr="00822676">
        <w:rPr>
          <w:rFonts w:ascii="Times New Roman" w:eastAsia="Times New Roman" w:hAnsi="Times New Roman" w:cs="Times New Roman"/>
          <w:i/>
          <w:lang w:val="en-GB"/>
        </w:rPr>
        <w:t xml:space="preserve">Research Ethics &amp; Integrity Code of Practice </w:t>
      </w:r>
      <w:r w:rsidRPr="00822676">
        <w:rPr>
          <w:rFonts w:ascii="Times New Roman" w:eastAsia="Times New Roman" w:hAnsi="Times New Roman" w:cs="Times New Roman"/>
          <w:color w:val="000000" w:themeColor="text1"/>
          <w:lang w:val="en-GB"/>
        </w:rPr>
        <w:t xml:space="preserve">Available at: </w:t>
      </w:r>
      <w:hyperlink r:id="rId28" w:history="1">
        <w:r w:rsidRPr="00822676">
          <w:rPr>
            <w:rFonts w:ascii="Times New Roman" w:eastAsia="Times New Roman" w:hAnsi="Times New Roman" w:cs="Times New Roman"/>
            <w:color w:val="000000" w:themeColor="text1"/>
            <w:lang w:val="en-GB"/>
          </w:rPr>
          <w:t>https://www.uwtsd.ac.uk/media/uwtsd-website/content-assets/documents/research/research-ethics-integrity-code-practice.pdf</w:t>
        </w:r>
      </w:hyperlink>
      <w:r w:rsidRPr="00822676">
        <w:rPr>
          <w:rFonts w:ascii="Times New Roman" w:eastAsia="Times New Roman" w:hAnsi="Times New Roman" w:cs="Times New Roman"/>
          <w:color w:val="000000" w:themeColor="text1"/>
          <w:lang w:val="en-GB"/>
        </w:rPr>
        <w:t xml:space="preserve"> (Accessed: 21st November 2019)</w:t>
      </w:r>
    </w:p>
    <w:p w14:paraId="0D7C6153" w14:textId="77777777" w:rsidR="00A92AF1" w:rsidRPr="00822676" w:rsidRDefault="00A92AF1" w:rsidP="00822676">
      <w:pPr>
        <w:spacing w:line="360" w:lineRule="auto"/>
        <w:rPr>
          <w:rFonts w:ascii="Times New Roman" w:eastAsia="Times New Roman" w:hAnsi="Times New Roman" w:cs="Times New Roman"/>
          <w:color w:val="000000" w:themeColor="text1"/>
          <w:lang w:val="en-GB"/>
        </w:rPr>
      </w:pPr>
    </w:p>
    <w:p w14:paraId="59DDC362" w14:textId="7652C521" w:rsidR="00544D1B" w:rsidRPr="00B31CE9" w:rsidRDefault="00A92AF1" w:rsidP="00B31CE9">
      <w:pPr>
        <w:spacing w:line="360" w:lineRule="auto"/>
        <w:rPr>
          <w:rFonts w:ascii="Times New Roman" w:eastAsia="Times New Roman" w:hAnsi="Times New Roman" w:cs="Times New Roman"/>
          <w:color w:val="000000" w:themeColor="text1"/>
          <w:lang w:val="en-GB"/>
        </w:rPr>
      </w:pPr>
      <w:r w:rsidRPr="00822676">
        <w:rPr>
          <w:rFonts w:ascii="Times New Roman" w:eastAsia="Times New Roman" w:hAnsi="Times New Roman" w:cs="Times New Roman"/>
          <w:color w:val="000000" w:themeColor="text1"/>
          <w:lang w:val="en-GB"/>
        </w:rPr>
        <w:t>William, Laura (2016) ‘</w:t>
      </w:r>
      <w:r w:rsidRPr="00822676">
        <w:rPr>
          <w:rFonts w:ascii="Times New Roman" w:hAnsi="Times New Roman" w:cs="Times New Roman"/>
          <w:iCs/>
        </w:rPr>
        <w:t xml:space="preserve">The implementation of equality legislation: the case of disabled graduates and reasonable adjustments’ </w:t>
      </w:r>
      <w:r w:rsidRPr="00822676">
        <w:rPr>
          <w:rFonts w:ascii="Times New Roman" w:hAnsi="Times New Roman" w:cs="Times New Roman"/>
          <w:i/>
          <w:iCs/>
        </w:rPr>
        <w:t>Industrial Relations Journal</w:t>
      </w:r>
      <w:r w:rsidRPr="00822676">
        <w:rPr>
          <w:rFonts w:ascii="Times New Roman" w:hAnsi="Times New Roman" w:cs="Times New Roman"/>
          <w:iCs/>
        </w:rPr>
        <w:t xml:space="preserve"> </w:t>
      </w:r>
      <w:r w:rsidRPr="00822676">
        <w:rPr>
          <w:rFonts w:ascii="Times New Roman" w:hAnsi="Times New Roman" w:cs="Times New Roman"/>
          <w:iCs/>
          <w:color w:val="000000" w:themeColor="text1"/>
        </w:rPr>
        <w:t xml:space="preserve">47 Available at: </w:t>
      </w:r>
      <w:hyperlink r:id="rId29" w:history="1">
        <w:r w:rsidRPr="00822676">
          <w:rPr>
            <w:rStyle w:val="Hyperlink"/>
            <w:rFonts w:ascii="Times New Roman" w:eastAsia="Times New Roman" w:hAnsi="Times New Roman" w:cs="Times New Roman"/>
            <w:color w:val="000000" w:themeColor="text1"/>
            <w:u w:val="none"/>
            <w:lang w:val="en-GB"/>
          </w:rPr>
          <w:t>https://www.researchgate.net/publication/304065298_The_implementation_of_equality_legislation_the_case_of_disabled_graduates_and_reasonable_adjustments_Reasonable_adjustments_and_the_implementation_gap/citation/download</w:t>
        </w:r>
      </w:hyperlink>
      <w:r w:rsidRPr="00822676">
        <w:rPr>
          <w:rFonts w:ascii="Times New Roman" w:eastAsia="Times New Roman" w:hAnsi="Times New Roman" w:cs="Times New Roman"/>
          <w:color w:val="000000" w:themeColor="text1"/>
          <w:lang w:val="en-GB"/>
        </w:rPr>
        <w:t xml:space="preserve"> (Accessed: 17th November 2019) </w:t>
      </w:r>
      <w:r w:rsidRPr="00822676">
        <w:rPr>
          <w:rFonts w:ascii="Times New Roman" w:eastAsia="Times New Roman" w:hAnsi="Times New Roman" w:cs="Times New Roman"/>
          <w:color w:val="000000" w:themeColor="text1"/>
          <w:lang w:val="en-GB"/>
        </w:rPr>
        <w:br/>
      </w:r>
      <w:r w:rsidR="00333C72" w:rsidRPr="00822676">
        <w:rPr>
          <w:rFonts w:ascii="Times New Roman" w:eastAsia="Times New Roman" w:hAnsi="Times New Roman" w:cs="Times New Roman"/>
          <w:color w:val="000000" w:themeColor="text1"/>
          <w:lang w:val="en-GB"/>
        </w:rPr>
        <w:br/>
      </w:r>
    </w:p>
    <w:p w14:paraId="60616B36" w14:textId="77777777" w:rsidR="00B31CE9" w:rsidRDefault="00B31CE9" w:rsidP="00475CD7">
      <w:pPr>
        <w:widowControl w:val="0"/>
        <w:autoSpaceDE w:val="0"/>
        <w:autoSpaceDN w:val="0"/>
        <w:adjustRightInd w:val="0"/>
        <w:spacing w:line="360" w:lineRule="auto"/>
        <w:rPr>
          <w:rFonts w:ascii="Times New Roman" w:eastAsia="Times New Roman" w:hAnsi="Times New Roman" w:cs="Times New Roman"/>
          <w:color w:val="000000" w:themeColor="text1"/>
        </w:rPr>
      </w:pPr>
    </w:p>
    <w:p w14:paraId="145AE9EF" w14:textId="77777777" w:rsidR="00B31CE9" w:rsidRDefault="00B31CE9" w:rsidP="00475CD7">
      <w:pPr>
        <w:widowControl w:val="0"/>
        <w:autoSpaceDE w:val="0"/>
        <w:autoSpaceDN w:val="0"/>
        <w:adjustRightInd w:val="0"/>
        <w:spacing w:line="360" w:lineRule="auto"/>
        <w:rPr>
          <w:rFonts w:ascii="Times New Roman" w:eastAsia="Times New Roman" w:hAnsi="Times New Roman" w:cs="Times New Roman"/>
          <w:color w:val="000000" w:themeColor="text1"/>
        </w:rPr>
      </w:pPr>
    </w:p>
    <w:p w14:paraId="7ECD3E34" w14:textId="77777777" w:rsidR="00B31CE9" w:rsidRDefault="00B31CE9" w:rsidP="00475CD7">
      <w:pPr>
        <w:widowControl w:val="0"/>
        <w:autoSpaceDE w:val="0"/>
        <w:autoSpaceDN w:val="0"/>
        <w:adjustRightInd w:val="0"/>
        <w:spacing w:line="360" w:lineRule="auto"/>
        <w:rPr>
          <w:rFonts w:ascii="Times New Roman" w:eastAsia="Times New Roman" w:hAnsi="Times New Roman" w:cs="Times New Roman"/>
          <w:color w:val="000000" w:themeColor="text1"/>
        </w:rPr>
      </w:pPr>
    </w:p>
    <w:p w14:paraId="22D83C91" w14:textId="77777777" w:rsidR="00B31CE9" w:rsidRDefault="00B31CE9" w:rsidP="00475CD7">
      <w:pPr>
        <w:widowControl w:val="0"/>
        <w:autoSpaceDE w:val="0"/>
        <w:autoSpaceDN w:val="0"/>
        <w:adjustRightInd w:val="0"/>
        <w:spacing w:line="360" w:lineRule="auto"/>
        <w:rPr>
          <w:rFonts w:ascii="Times New Roman" w:eastAsia="Times New Roman" w:hAnsi="Times New Roman" w:cs="Times New Roman"/>
          <w:color w:val="000000" w:themeColor="text1"/>
        </w:rPr>
      </w:pPr>
    </w:p>
    <w:p w14:paraId="5C983AE6" w14:textId="77777777" w:rsidR="00B31CE9" w:rsidRDefault="00B31CE9" w:rsidP="00475CD7">
      <w:pPr>
        <w:widowControl w:val="0"/>
        <w:autoSpaceDE w:val="0"/>
        <w:autoSpaceDN w:val="0"/>
        <w:adjustRightInd w:val="0"/>
        <w:spacing w:line="360" w:lineRule="auto"/>
        <w:rPr>
          <w:rFonts w:ascii="Times New Roman" w:eastAsia="Times New Roman" w:hAnsi="Times New Roman" w:cs="Times New Roman"/>
          <w:color w:val="000000" w:themeColor="text1"/>
        </w:rPr>
      </w:pPr>
    </w:p>
    <w:p w14:paraId="57187A8C" w14:textId="77777777" w:rsidR="00B31CE9" w:rsidRDefault="00B31CE9" w:rsidP="00475CD7">
      <w:pPr>
        <w:widowControl w:val="0"/>
        <w:autoSpaceDE w:val="0"/>
        <w:autoSpaceDN w:val="0"/>
        <w:adjustRightInd w:val="0"/>
        <w:spacing w:line="360" w:lineRule="auto"/>
        <w:rPr>
          <w:rFonts w:ascii="Times New Roman" w:eastAsia="Times New Roman" w:hAnsi="Times New Roman" w:cs="Times New Roman"/>
          <w:color w:val="000000" w:themeColor="text1"/>
        </w:rPr>
      </w:pPr>
    </w:p>
    <w:p w14:paraId="61222366" w14:textId="77777777" w:rsidR="00B31CE9" w:rsidRDefault="00B31CE9" w:rsidP="00475CD7">
      <w:pPr>
        <w:widowControl w:val="0"/>
        <w:autoSpaceDE w:val="0"/>
        <w:autoSpaceDN w:val="0"/>
        <w:adjustRightInd w:val="0"/>
        <w:spacing w:line="360" w:lineRule="auto"/>
        <w:rPr>
          <w:rFonts w:ascii="Times New Roman" w:eastAsia="Times New Roman" w:hAnsi="Times New Roman" w:cs="Times New Roman"/>
          <w:color w:val="000000" w:themeColor="text1"/>
        </w:rPr>
      </w:pPr>
    </w:p>
    <w:p w14:paraId="75B4F863" w14:textId="77777777" w:rsidR="00B31CE9" w:rsidRDefault="00B31CE9" w:rsidP="00475CD7">
      <w:pPr>
        <w:widowControl w:val="0"/>
        <w:autoSpaceDE w:val="0"/>
        <w:autoSpaceDN w:val="0"/>
        <w:adjustRightInd w:val="0"/>
        <w:spacing w:line="360" w:lineRule="auto"/>
        <w:rPr>
          <w:rFonts w:ascii="Times New Roman" w:eastAsia="Times New Roman" w:hAnsi="Times New Roman" w:cs="Times New Roman"/>
          <w:color w:val="000000" w:themeColor="text1"/>
        </w:rPr>
      </w:pPr>
    </w:p>
    <w:p w14:paraId="3AA9E33A" w14:textId="77777777" w:rsidR="00B31CE9" w:rsidRDefault="00B31CE9" w:rsidP="00475CD7">
      <w:pPr>
        <w:widowControl w:val="0"/>
        <w:autoSpaceDE w:val="0"/>
        <w:autoSpaceDN w:val="0"/>
        <w:adjustRightInd w:val="0"/>
        <w:spacing w:line="360" w:lineRule="auto"/>
        <w:rPr>
          <w:rFonts w:ascii="Times New Roman" w:eastAsia="Times New Roman" w:hAnsi="Times New Roman" w:cs="Times New Roman"/>
          <w:color w:val="000000" w:themeColor="text1"/>
        </w:rPr>
      </w:pPr>
    </w:p>
    <w:p w14:paraId="227F0C40" w14:textId="77777777" w:rsidR="00B31CE9" w:rsidRDefault="00B31CE9" w:rsidP="00475CD7">
      <w:pPr>
        <w:widowControl w:val="0"/>
        <w:autoSpaceDE w:val="0"/>
        <w:autoSpaceDN w:val="0"/>
        <w:adjustRightInd w:val="0"/>
        <w:spacing w:line="360" w:lineRule="auto"/>
        <w:rPr>
          <w:rFonts w:ascii="Times New Roman" w:eastAsia="Times New Roman" w:hAnsi="Times New Roman" w:cs="Times New Roman"/>
          <w:color w:val="000000" w:themeColor="text1"/>
        </w:rPr>
      </w:pPr>
    </w:p>
    <w:p w14:paraId="7F05C777" w14:textId="77777777" w:rsidR="00B31CE9" w:rsidRDefault="00B31CE9" w:rsidP="00475CD7">
      <w:pPr>
        <w:widowControl w:val="0"/>
        <w:autoSpaceDE w:val="0"/>
        <w:autoSpaceDN w:val="0"/>
        <w:adjustRightInd w:val="0"/>
        <w:spacing w:line="360" w:lineRule="auto"/>
        <w:rPr>
          <w:rFonts w:ascii="Times New Roman" w:eastAsia="Times New Roman" w:hAnsi="Times New Roman" w:cs="Times New Roman"/>
          <w:color w:val="000000" w:themeColor="text1"/>
        </w:rPr>
      </w:pPr>
    </w:p>
    <w:p w14:paraId="1BC226BB" w14:textId="77777777" w:rsidR="00B31CE9" w:rsidRDefault="00B31CE9" w:rsidP="00475CD7">
      <w:pPr>
        <w:widowControl w:val="0"/>
        <w:autoSpaceDE w:val="0"/>
        <w:autoSpaceDN w:val="0"/>
        <w:adjustRightInd w:val="0"/>
        <w:spacing w:line="360" w:lineRule="auto"/>
        <w:rPr>
          <w:rFonts w:ascii="Times New Roman" w:eastAsia="Times New Roman" w:hAnsi="Times New Roman" w:cs="Times New Roman"/>
          <w:color w:val="000000" w:themeColor="text1"/>
        </w:rPr>
      </w:pPr>
    </w:p>
    <w:p w14:paraId="197498D3" w14:textId="77777777" w:rsidR="00822676" w:rsidRPr="00B31CE9" w:rsidRDefault="00822676" w:rsidP="00475CD7">
      <w:pPr>
        <w:widowControl w:val="0"/>
        <w:autoSpaceDE w:val="0"/>
        <w:autoSpaceDN w:val="0"/>
        <w:adjustRightInd w:val="0"/>
        <w:spacing w:line="360" w:lineRule="auto"/>
        <w:rPr>
          <w:rFonts w:ascii="Times New Roman" w:hAnsi="Times New Roman" w:cs="Times New Roman"/>
          <w:b/>
          <w:bCs/>
          <w:u w:val="single"/>
        </w:rPr>
      </w:pPr>
      <w:r w:rsidRPr="00B31CE9">
        <w:rPr>
          <w:rFonts w:ascii="Times New Roman" w:hAnsi="Times New Roman" w:cs="Times New Roman"/>
          <w:b/>
          <w:bCs/>
          <w:u w:val="single"/>
        </w:rPr>
        <w:t>Appendices</w:t>
      </w:r>
    </w:p>
    <w:p w14:paraId="29178842" w14:textId="77777777" w:rsidR="00822676" w:rsidRPr="00475CD7" w:rsidRDefault="00822676" w:rsidP="00475CD7">
      <w:pPr>
        <w:widowControl w:val="0"/>
        <w:autoSpaceDE w:val="0"/>
        <w:autoSpaceDN w:val="0"/>
        <w:adjustRightInd w:val="0"/>
        <w:spacing w:line="360" w:lineRule="auto"/>
        <w:rPr>
          <w:rFonts w:ascii="Times New Roman" w:hAnsi="Times New Roman" w:cs="Times New Roman"/>
          <w:bCs/>
          <w:u w:val="single"/>
        </w:rPr>
      </w:pPr>
    </w:p>
    <w:p w14:paraId="69D01A01" w14:textId="007CC538" w:rsidR="00E1040E" w:rsidRPr="00475CD7" w:rsidRDefault="00E1040E" w:rsidP="00475CD7">
      <w:pPr>
        <w:widowControl w:val="0"/>
        <w:autoSpaceDE w:val="0"/>
        <w:autoSpaceDN w:val="0"/>
        <w:adjustRightInd w:val="0"/>
        <w:spacing w:line="360" w:lineRule="auto"/>
        <w:rPr>
          <w:rFonts w:ascii="Times New Roman" w:hAnsi="Times New Roman" w:cs="Times New Roman"/>
          <w:bCs/>
        </w:rPr>
      </w:pPr>
      <w:r w:rsidRPr="00475CD7">
        <w:rPr>
          <w:rFonts w:ascii="Times New Roman" w:hAnsi="Times New Roman" w:cs="Times New Roman"/>
          <w:b/>
          <w:bCs/>
        </w:rPr>
        <w:t xml:space="preserve">Appendix </w:t>
      </w:r>
      <w:r w:rsidR="00475CD7" w:rsidRPr="00475CD7">
        <w:rPr>
          <w:rFonts w:ascii="Times New Roman" w:hAnsi="Times New Roman" w:cs="Times New Roman"/>
          <w:b/>
          <w:bCs/>
        </w:rPr>
        <w:t>A:</w:t>
      </w:r>
      <w:r w:rsidR="00475CD7" w:rsidRPr="00475CD7">
        <w:rPr>
          <w:rFonts w:ascii="Times New Roman" w:hAnsi="Times New Roman" w:cs="Times New Roman"/>
          <w:bCs/>
        </w:rPr>
        <w:br/>
        <w:t>Sample of Digital Consent Form</w:t>
      </w:r>
    </w:p>
    <w:p w14:paraId="336CBA02" w14:textId="77777777" w:rsidR="00E1040E" w:rsidRPr="00E1040E" w:rsidRDefault="00E1040E" w:rsidP="00822676">
      <w:pPr>
        <w:widowControl w:val="0"/>
        <w:autoSpaceDE w:val="0"/>
        <w:autoSpaceDN w:val="0"/>
        <w:adjustRightInd w:val="0"/>
        <w:spacing w:line="360" w:lineRule="auto"/>
        <w:rPr>
          <w:rFonts w:ascii="Times New Roman" w:hAnsi="Times New Roman" w:cs="Times New Roman"/>
          <w:b/>
          <w:bCs/>
        </w:rPr>
      </w:pPr>
    </w:p>
    <w:p w14:paraId="505C79AB" w14:textId="6D552592" w:rsidR="00E1040E" w:rsidRDefault="00E1040E" w:rsidP="00E1040E">
      <w:pPr>
        <w:widowControl w:val="0"/>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7457336B" wp14:editId="0FE207E2">
            <wp:extent cx="5253990" cy="2309495"/>
            <wp:effectExtent l="0" t="0" r="381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253990" cy="2309495"/>
                    </a:xfrm>
                    <a:prstGeom prst="rect">
                      <a:avLst/>
                    </a:prstGeom>
                    <a:noFill/>
                    <a:ln>
                      <a:noFill/>
                    </a:ln>
                  </pic:spPr>
                </pic:pic>
              </a:graphicData>
            </a:graphic>
          </wp:inline>
        </w:drawing>
      </w:r>
      <w:r>
        <w:rPr>
          <w:rFonts w:ascii="Times" w:hAnsi="Times" w:cs="Times"/>
          <w:color w:val="000000"/>
        </w:rPr>
        <w:t xml:space="preserve"> </w:t>
      </w:r>
    </w:p>
    <w:p w14:paraId="5C029BE4" w14:textId="3A41AFCD" w:rsidR="00E1040E" w:rsidRDefault="00E1040E" w:rsidP="00E1040E">
      <w:pPr>
        <w:widowControl w:val="0"/>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3F5FDF34" wp14:editId="15996EF0">
            <wp:extent cx="5269230" cy="3176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269230" cy="3176905"/>
                    </a:xfrm>
                    <a:prstGeom prst="rect">
                      <a:avLst/>
                    </a:prstGeom>
                    <a:noFill/>
                    <a:ln>
                      <a:noFill/>
                    </a:ln>
                  </pic:spPr>
                </pic:pic>
              </a:graphicData>
            </a:graphic>
          </wp:inline>
        </w:drawing>
      </w:r>
      <w:r>
        <w:rPr>
          <w:rFonts w:ascii="Times" w:hAnsi="Times" w:cs="Times"/>
          <w:color w:val="000000"/>
        </w:rPr>
        <w:t xml:space="preserve"> </w:t>
      </w:r>
    </w:p>
    <w:p w14:paraId="2CB6D007" w14:textId="1212799C" w:rsidR="00E1040E" w:rsidRDefault="00E1040E" w:rsidP="00E1040E">
      <w:pPr>
        <w:widowControl w:val="0"/>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3D4F77E1" wp14:editId="1B4A725F">
            <wp:extent cx="5269230" cy="189103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269230" cy="1891030"/>
                    </a:xfrm>
                    <a:prstGeom prst="rect">
                      <a:avLst/>
                    </a:prstGeom>
                    <a:noFill/>
                    <a:ln>
                      <a:noFill/>
                    </a:ln>
                  </pic:spPr>
                </pic:pic>
              </a:graphicData>
            </a:graphic>
          </wp:inline>
        </w:drawing>
      </w:r>
      <w:r>
        <w:rPr>
          <w:rFonts w:ascii="Times" w:hAnsi="Times" w:cs="Times"/>
          <w:color w:val="000000"/>
        </w:rPr>
        <w:t xml:space="preserve"> </w:t>
      </w:r>
    </w:p>
    <w:p w14:paraId="600A56DD" w14:textId="77777777" w:rsidR="00375B21" w:rsidRDefault="00375B21" w:rsidP="00822676">
      <w:pPr>
        <w:spacing w:line="360" w:lineRule="auto"/>
        <w:rPr>
          <w:rFonts w:ascii="Times New Roman" w:eastAsia="Times New Roman" w:hAnsi="Times New Roman" w:cs="Times New Roman"/>
          <w:color w:val="000000" w:themeColor="text1"/>
          <w:lang w:val="en-GB"/>
        </w:rPr>
      </w:pPr>
    </w:p>
    <w:p w14:paraId="6D28A23C" w14:textId="42485744" w:rsidR="00E1040E" w:rsidRDefault="00475CD7" w:rsidP="00822676">
      <w:pPr>
        <w:spacing w:line="360" w:lineRule="auto"/>
        <w:rPr>
          <w:rFonts w:ascii="Times New Roman" w:eastAsia="Times New Roman" w:hAnsi="Times New Roman" w:cs="Times New Roman"/>
          <w:color w:val="000000" w:themeColor="text1"/>
          <w:lang w:val="en-GB"/>
        </w:rPr>
      </w:pPr>
      <w:r w:rsidRPr="00475CD7">
        <w:rPr>
          <w:rFonts w:ascii="Times New Roman" w:eastAsia="Times New Roman" w:hAnsi="Times New Roman" w:cs="Times New Roman"/>
          <w:b/>
          <w:color w:val="000000" w:themeColor="text1"/>
          <w:lang w:val="en-GB"/>
        </w:rPr>
        <w:t>Appendix B:</w:t>
      </w:r>
      <w:r>
        <w:rPr>
          <w:rFonts w:ascii="Times New Roman" w:eastAsia="Times New Roman" w:hAnsi="Times New Roman" w:cs="Times New Roman"/>
          <w:color w:val="000000" w:themeColor="text1"/>
          <w:lang w:val="en-GB"/>
        </w:rPr>
        <w:t xml:space="preserve"> </w:t>
      </w:r>
      <w:r>
        <w:rPr>
          <w:rFonts w:ascii="Times New Roman" w:eastAsia="Times New Roman" w:hAnsi="Times New Roman" w:cs="Times New Roman"/>
          <w:color w:val="000000" w:themeColor="text1"/>
          <w:lang w:val="en-GB"/>
        </w:rPr>
        <w:br/>
        <w:t>Sample of Online Questionnaire Questions</w:t>
      </w:r>
    </w:p>
    <w:p w14:paraId="38EFBFF1" w14:textId="037FA437" w:rsidR="00475CD7" w:rsidRDefault="00475CD7" w:rsidP="00475CD7">
      <w:pPr>
        <w:widowControl w:val="0"/>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0959110C" wp14:editId="3A810A94">
            <wp:extent cx="5269230" cy="2689225"/>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269230" cy="2689225"/>
                    </a:xfrm>
                    <a:prstGeom prst="rect">
                      <a:avLst/>
                    </a:prstGeom>
                    <a:noFill/>
                    <a:ln>
                      <a:noFill/>
                    </a:ln>
                  </pic:spPr>
                </pic:pic>
              </a:graphicData>
            </a:graphic>
          </wp:inline>
        </w:drawing>
      </w:r>
      <w:r>
        <w:rPr>
          <w:rFonts w:ascii="Times" w:hAnsi="Times" w:cs="Times"/>
          <w:color w:val="000000"/>
        </w:rPr>
        <w:t xml:space="preserve"> </w:t>
      </w:r>
    </w:p>
    <w:p w14:paraId="046E90AD" w14:textId="1B3FAB22" w:rsidR="00475CD7" w:rsidRDefault="00475CD7" w:rsidP="00475CD7">
      <w:pPr>
        <w:widowControl w:val="0"/>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45771507" wp14:editId="3A319576">
            <wp:extent cx="5261610" cy="18288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261610" cy="1828800"/>
                    </a:xfrm>
                    <a:prstGeom prst="rect">
                      <a:avLst/>
                    </a:prstGeom>
                    <a:noFill/>
                    <a:ln>
                      <a:noFill/>
                    </a:ln>
                  </pic:spPr>
                </pic:pic>
              </a:graphicData>
            </a:graphic>
          </wp:inline>
        </w:drawing>
      </w:r>
      <w:r>
        <w:rPr>
          <w:rFonts w:ascii="Times" w:hAnsi="Times" w:cs="Times"/>
          <w:color w:val="000000"/>
        </w:rPr>
        <w:t xml:space="preserve"> </w:t>
      </w:r>
    </w:p>
    <w:p w14:paraId="03A5AA7B" w14:textId="51CED716" w:rsidR="00475CD7" w:rsidRDefault="00475CD7" w:rsidP="00475CD7">
      <w:pPr>
        <w:widowControl w:val="0"/>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35D9E7FD" wp14:editId="0217456B">
            <wp:extent cx="5269230" cy="1968500"/>
            <wp:effectExtent l="0" t="0" r="0" b="1270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269230" cy="1968500"/>
                    </a:xfrm>
                    <a:prstGeom prst="rect">
                      <a:avLst/>
                    </a:prstGeom>
                    <a:noFill/>
                    <a:ln>
                      <a:noFill/>
                    </a:ln>
                  </pic:spPr>
                </pic:pic>
              </a:graphicData>
            </a:graphic>
          </wp:inline>
        </w:drawing>
      </w:r>
      <w:r>
        <w:rPr>
          <w:rFonts w:ascii="Times" w:hAnsi="Times" w:cs="Times"/>
          <w:color w:val="000000"/>
        </w:rPr>
        <w:t xml:space="preserve"> </w:t>
      </w:r>
    </w:p>
    <w:p w14:paraId="6A871DC2" w14:textId="4A02A654" w:rsidR="00475CD7" w:rsidRDefault="00475CD7" w:rsidP="00475CD7">
      <w:pPr>
        <w:widowControl w:val="0"/>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1C32F8FF" wp14:editId="025D2289">
            <wp:extent cx="5261610" cy="1952625"/>
            <wp:effectExtent l="0" t="0" r="0" b="31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261610" cy="1952625"/>
                    </a:xfrm>
                    <a:prstGeom prst="rect">
                      <a:avLst/>
                    </a:prstGeom>
                    <a:noFill/>
                    <a:ln>
                      <a:noFill/>
                    </a:ln>
                  </pic:spPr>
                </pic:pic>
              </a:graphicData>
            </a:graphic>
          </wp:inline>
        </w:drawing>
      </w:r>
      <w:r>
        <w:rPr>
          <w:rFonts w:ascii="Times" w:hAnsi="Times" w:cs="Times"/>
          <w:color w:val="000000"/>
        </w:rPr>
        <w:t xml:space="preserve"> </w:t>
      </w:r>
    </w:p>
    <w:p w14:paraId="6B8D4CB2" w14:textId="30CE686E" w:rsidR="00475CD7" w:rsidRDefault="00475CD7" w:rsidP="00475CD7">
      <w:pPr>
        <w:widowControl w:val="0"/>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372A445C" wp14:editId="66644C42">
            <wp:extent cx="5253990" cy="1774825"/>
            <wp:effectExtent l="0" t="0" r="3810" b="31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253990" cy="1774825"/>
                    </a:xfrm>
                    <a:prstGeom prst="rect">
                      <a:avLst/>
                    </a:prstGeom>
                    <a:noFill/>
                    <a:ln>
                      <a:noFill/>
                    </a:ln>
                  </pic:spPr>
                </pic:pic>
              </a:graphicData>
            </a:graphic>
          </wp:inline>
        </w:drawing>
      </w:r>
      <w:r>
        <w:rPr>
          <w:rFonts w:ascii="Times" w:hAnsi="Times" w:cs="Times"/>
          <w:color w:val="000000"/>
        </w:rPr>
        <w:t xml:space="preserve"> </w:t>
      </w:r>
    </w:p>
    <w:p w14:paraId="4612C648" w14:textId="1A5C086F" w:rsidR="00475CD7" w:rsidRDefault="00475CD7" w:rsidP="00475CD7">
      <w:pPr>
        <w:widowControl w:val="0"/>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56C45C38" wp14:editId="5305A371">
            <wp:extent cx="5253990" cy="1828800"/>
            <wp:effectExtent l="0" t="0" r="381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253990" cy="1828800"/>
                    </a:xfrm>
                    <a:prstGeom prst="rect">
                      <a:avLst/>
                    </a:prstGeom>
                    <a:noFill/>
                    <a:ln>
                      <a:noFill/>
                    </a:ln>
                  </pic:spPr>
                </pic:pic>
              </a:graphicData>
            </a:graphic>
          </wp:inline>
        </w:drawing>
      </w:r>
      <w:r>
        <w:rPr>
          <w:rFonts w:ascii="Times" w:hAnsi="Times" w:cs="Times"/>
          <w:color w:val="000000"/>
        </w:rPr>
        <w:t xml:space="preserve"> </w:t>
      </w:r>
    </w:p>
    <w:p w14:paraId="6B84DC0D" w14:textId="6A0BDB6B" w:rsidR="00475CD7" w:rsidRDefault="00475CD7" w:rsidP="00475CD7">
      <w:pPr>
        <w:widowControl w:val="0"/>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4ACB122B" wp14:editId="773FEA49">
            <wp:extent cx="5269230" cy="115443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269230" cy="1154430"/>
                    </a:xfrm>
                    <a:prstGeom prst="rect">
                      <a:avLst/>
                    </a:prstGeom>
                    <a:noFill/>
                    <a:ln>
                      <a:noFill/>
                    </a:ln>
                  </pic:spPr>
                </pic:pic>
              </a:graphicData>
            </a:graphic>
          </wp:inline>
        </w:drawing>
      </w:r>
      <w:r>
        <w:rPr>
          <w:rFonts w:ascii="Times" w:hAnsi="Times" w:cs="Times"/>
          <w:color w:val="000000"/>
        </w:rPr>
        <w:t xml:space="preserve"> </w:t>
      </w:r>
    </w:p>
    <w:p w14:paraId="00F842FB" w14:textId="0FD4926E" w:rsidR="00475CD7" w:rsidRDefault="00475CD7" w:rsidP="00475CD7">
      <w:pPr>
        <w:widowControl w:val="0"/>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76CF1226" wp14:editId="668823DC">
            <wp:extent cx="5253990" cy="1844040"/>
            <wp:effectExtent l="0" t="0" r="3810" b="1016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253990" cy="1844040"/>
                    </a:xfrm>
                    <a:prstGeom prst="rect">
                      <a:avLst/>
                    </a:prstGeom>
                    <a:noFill/>
                    <a:ln>
                      <a:noFill/>
                    </a:ln>
                  </pic:spPr>
                </pic:pic>
              </a:graphicData>
            </a:graphic>
          </wp:inline>
        </w:drawing>
      </w:r>
      <w:r>
        <w:rPr>
          <w:rFonts w:ascii="Times" w:hAnsi="Times" w:cs="Times"/>
          <w:color w:val="000000"/>
        </w:rPr>
        <w:t xml:space="preserve"> </w:t>
      </w:r>
    </w:p>
    <w:p w14:paraId="28CAF180" w14:textId="097BED39" w:rsidR="00475CD7" w:rsidRDefault="00475CD7" w:rsidP="00475CD7">
      <w:pPr>
        <w:widowControl w:val="0"/>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3659A991" wp14:editId="25B41AFC">
            <wp:extent cx="5269230" cy="18053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269230" cy="1805305"/>
                    </a:xfrm>
                    <a:prstGeom prst="rect">
                      <a:avLst/>
                    </a:prstGeom>
                    <a:noFill/>
                    <a:ln>
                      <a:noFill/>
                    </a:ln>
                  </pic:spPr>
                </pic:pic>
              </a:graphicData>
            </a:graphic>
          </wp:inline>
        </w:drawing>
      </w:r>
      <w:r>
        <w:rPr>
          <w:rFonts w:ascii="Times" w:hAnsi="Times" w:cs="Times"/>
          <w:color w:val="000000"/>
        </w:rPr>
        <w:t xml:space="preserve"> </w:t>
      </w:r>
    </w:p>
    <w:p w14:paraId="6030F321" w14:textId="52E62762" w:rsidR="00475CD7" w:rsidRDefault="00475CD7" w:rsidP="00475CD7">
      <w:pPr>
        <w:widowControl w:val="0"/>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64490425" wp14:editId="4B63E8C8">
            <wp:extent cx="5253990" cy="1673860"/>
            <wp:effectExtent l="0" t="0" r="3810" b="254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253990" cy="1673860"/>
                    </a:xfrm>
                    <a:prstGeom prst="rect">
                      <a:avLst/>
                    </a:prstGeom>
                    <a:noFill/>
                    <a:ln>
                      <a:noFill/>
                    </a:ln>
                  </pic:spPr>
                </pic:pic>
              </a:graphicData>
            </a:graphic>
          </wp:inline>
        </w:drawing>
      </w:r>
      <w:r>
        <w:rPr>
          <w:rFonts w:ascii="Times" w:hAnsi="Times" w:cs="Times"/>
          <w:color w:val="000000"/>
        </w:rPr>
        <w:t xml:space="preserve"> </w:t>
      </w:r>
    </w:p>
    <w:p w14:paraId="4E49BCD9" w14:textId="17DD785A" w:rsidR="00475CD7" w:rsidRDefault="00475CD7" w:rsidP="00475CD7">
      <w:pPr>
        <w:widowControl w:val="0"/>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3B51DAF5" wp14:editId="2CB0DB65">
            <wp:extent cx="5269230" cy="1968500"/>
            <wp:effectExtent l="0" t="0" r="0" b="1270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269230" cy="1968500"/>
                    </a:xfrm>
                    <a:prstGeom prst="rect">
                      <a:avLst/>
                    </a:prstGeom>
                    <a:noFill/>
                    <a:ln>
                      <a:noFill/>
                    </a:ln>
                  </pic:spPr>
                </pic:pic>
              </a:graphicData>
            </a:graphic>
          </wp:inline>
        </w:drawing>
      </w:r>
      <w:r>
        <w:rPr>
          <w:rFonts w:ascii="Times" w:hAnsi="Times" w:cs="Times"/>
          <w:color w:val="000000"/>
        </w:rPr>
        <w:t xml:space="preserve"> </w:t>
      </w:r>
    </w:p>
    <w:p w14:paraId="374DE49E" w14:textId="77777777" w:rsidR="00475CD7" w:rsidRDefault="00475CD7" w:rsidP="00822676">
      <w:pPr>
        <w:spacing w:line="360" w:lineRule="auto"/>
        <w:rPr>
          <w:rFonts w:ascii="Times New Roman" w:eastAsia="Times New Roman" w:hAnsi="Times New Roman" w:cs="Times New Roman"/>
          <w:color w:val="000000" w:themeColor="text1"/>
          <w:lang w:val="en-GB"/>
        </w:rPr>
      </w:pPr>
    </w:p>
    <w:p w14:paraId="189CB82F" w14:textId="77777777" w:rsidR="00475CD7" w:rsidRDefault="00475CD7" w:rsidP="00475CD7">
      <w:pPr>
        <w:spacing w:line="360" w:lineRule="auto"/>
      </w:pPr>
      <w:r w:rsidRPr="00475CD7">
        <w:rPr>
          <w:rFonts w:ascii="Times New Roman" w:eastAsia="Times New Roman" w:hAnsi="Times New Roman" w:cs="Times New Roman"/>
          <w:b/>
          <w:color w:val="000000" w:themeColor="text1"/>
          <w:lang w:val="en-GB"/>
        </w:rPr>
        <w:t>Appendix C:</w:t>
      </w:r>
      <w:r>
        <w:rPr>
          <w:rFonts w:ascii="Times New Roman" w:eastAsia="Times New Roman" w:hAnsi="Times New Roman" w:cs="Times New Roman"/>
          <w:color w:val="000000" w:themeColor="text1"/>
          <w:lang w:val="en-GB"/>
        </w:rPr>
        <w:t xml:space="preserve"> </w:t>
      </w:r>
      <w:r>
        <w:rPr>
          <w:rFonts w:ascii="Times New Roman" w:eastAsia="Times New Roman" w:hAnsi="Times New Roman" w:cs="Times New Roman"/>
          <w:color w:val="000000" w:themeColor="text1"/>
          <w:lang w:val="en-GB"/>
        </w:rPr>
        <w:br/>
        <w:t>Letter to Gatekeeper</w:t>
      </w:r>
      <w:r>
        <w:rPr>
          <w:rFonts w:ascii="Times New Roman" w:eastAsia="Times New Roman" w:hAnsi="Times New Roman" w:cs="Times New Roman"/>
          <w:color w:val="000000" w:themeColor="text1"/>
          <w:lang w:val="en-GB"/>
        </w:rPr>
        <w:br/>
      </w:r>
    </w:p>
    <w:p w14:paraId="2FEA8AF0" w14:textId="77777777" w:rsidR="00475CD7" w:rsidRDefault="00475CD7" w:rsidP="00475CD7">
      <w:pPr>
        <w:spacing w:line="360" w:lineRule="auto"/>
      </w:pPr>
    </w:p>
    <w:p w14:paraId="5F2A1C9D" w14:textId="4F52A0AA" w:rsidR="00475CD7" w:rsidRPr="00181EED" w:rsidRDefault="00475CD7" w:rsidP="00475CD7">
      <w:pPr>
        <w:spacing w:line="360" w:lineRule="auto"/>
      </w:pPr>
      <w:r w:rsidRPr="00181EED">
        <w:t>Unite House</w:t>
      </w:r>
      <w:r w:rsidRPr="00181EED">
        <w:br/>
        <w:t>128 Theobalds Road</w:t>
      </w:r>
      <w:r w:rsidRPr="00181EED">
        <w:br/>
        <w:t>Holborn, London</w:t>
      </w:r>
      <w:r w:rsidRPr="00181EED">
        <w:br/>
        <w:t>WC1X 8TN</w:t>
      </w:r>
    </w:p>
    <w:p w14:paraId="6D98A9A5" w14:textId="77777777" w:rsidR="00475CD7" w:rsidRPr="00181EED" w:rsidRDefault="00475CD7" w:rsidP="00475CD7">
      <w:pPr>
        <w:spacing w:line="360" w:lineRule="auto"/>
      </w:pPr>
      <w:r w:rsidRPr="00181EED">
        <w:t> </w:t>
      </w:r>
    </w:p>
    <w:p w14:paraId="14B10D64" w14:textId="77777777" w:rsidR="00475CD7" w:rsidRPr="00181EED" w:rsidRDefault="00475CD7" w:rsidP="00475CD7">
      <w:pPr>
        <w:spacing w:line="360" w:lineRule="auto"/>
      </w:pPr>
      <w:r w:rsidRPr="00181EED">
        <w:t>20</w:t>
      </w:r>
      <w:r w:rsidRPr="00181EED">
        <w:rPr>
          <w:vertAlign w:val="superscript"/>
        </w:rPr>
        <w:t>th</w:t>
      </w:r>
      <w:r w:rsidRPr="00181EED">
        <w:t xml:space="preserve"> September 2019 </w:t>
      </w:r>
    </w:p>
    <w:p w14:paraId="675B5EE9" w14:textId="77777777" w:rsidR="00475CD7" w:rsidRPr="00181EED" w:rsidRDefault="00475CD7" w:rsidP="00475CD7">
      <w:pPr>
        <w:spacing w:line="360" w:lineRule="auto"/>
      </w:pPr>
    </w:p>
    <w:p w14:paraId="37550994" w14:textId="77777777" w:rsidR="00475CD7" w:rsidRPr="00181EED" w:rsidRDefault="00475CD7" w:rsidP="00475CD7">
      <w:pPr>
        <w:spacing w:line="360" w:lineRule="auto"/>
      </w:pPr>
      <w:r w:rsidRPr="00181EED">
        <w:t xml:space="preserve">Dear whomever this may concern, </w:t>
      </w:r>
    </w:p>
    <w:p w14:paraId="545D530C" w14:textId="77777777" w:rsidR="00475CD7" w:rsidRPr="00181EED" w:rsidRDefault="00475CD7" w:rsidP="00475CD7">
      <w:pPr>
        <w:spacing w:line="360" w:lineRule="auto"/>
      </w:pPr>
      <w:r w:rsidRPr="00181EED">
        <w:t> </w:t>
      </w:r>
    </w:p>
    <w:p w14:paraId="1B47DCDC" w14:textId="77777777" w:rsidR="00475CD7" w:rsidRPr="00181EED" w:rsidRDefault="00475CD7" w:rsidP="00475CD7">
      <w:pPr>
        <w:spacing w:line="360" w:lineRule="auto"/>
      </w:pPr>
      <w:r w:rsidRPr="00181EED">
        <w:t>I am a first year MA Equity and Diversity student at the University of Wales Trinity Saint David and as part of my studies I am required to conduct a research project.  I have identified a need for research into reasonable adjustments in the workplace and I am writing to ask if it would be possible to recruit participants for this study from your organisation.  This study will include</w:t>
      </w:r>
      <w:r>
        <w:t xml:space="preserve"> </w:t>
      </w:r>
      <w:r w:rsidRPr="00181EED">
        <w:t xml:space="preserve">the perception and experience of reasonable adjustments in by disabled employees, and the perception of reasonable adjustments by non-disabled employers.  I am approaching your organisation, as I am aware of the successful work you do with disabled workers, and the trust they place in you. </w:t>
      </w:r>
    </w:p>
    <w:p w14:paraId="2EF0B42C" w14:textId="77777777" w:rsidR="00475CD7" w:rsidRPr="00181EED" w:rsidRDefault="00475CD7" w:rsidP="00475CD7">
      <w:pPr>
        <w:spacing w:line="360" w:lineRule="auto"/>
      </w:pPr>
      <w:r w:rsidRPr="00181EED">
        <w:t> </w:t>
      </w:r>
    </w:p>
    <w:p w14:paraId="633CC410" w14:textId="77777777" w:rsidR="00475CD7" w:rsidRPr="00181EED" w:rsidRDefault="00475CD7" w:rsidP="00475CD7">
      <w:pPr>
        <w:spacing w:line="360" w:lineRule="auto"/>
      </w:pPr>
      <w:r w:rsidRPr="00181EED">
        <w:t>I have prepared a description of the study and what is involved in it for potential participants, and I will attach a copy for you to read.  Ideally, I would like to begin data collection in November 2019.</w:t>
      </w:r>
    </w:p>
    <w:p w14:paraId="2D3A8FFA" w14:textId="77777777" w:rsidR="00475CD7" w:rsidRPr="00181EED" w:rsidRDefault="00475CD7" w:rsidP="00475CD7">
      <w:pPr>
        <w:spacing w:line="360" w:lineRule="auto"/>
      </w:pPr>
    </w:p>
    <w:p w14:paraId="3AB22E75" w14:textId="77777777" w:rsidR="00475CD7" w:rsidRPr="00181EED" w:rsidRDefault="00475CD7" w:rsidP="00475CD7">
      <w:pPr>
        <w:spacing w:line="360" w:lineRule="auto"/>
      </w:pPr>
      <w:r w:rsidRPr="00181EED">
        <w:t xml:space="preserve">I would anticipate that the project would take no more than 90 minutes, and I would have a quiet place on my University’s premises to conduct the study.  </w:t>
      </w:r>
    </w:p>
    <w:p w14:paraId="60AD00AA" w14:textId="77777777" w:rsidR="00475CD7" w:rsidRPr="00181EED" w:rsidRDefault="00475CD7" w:rsidP="00475CD7">
      <w:pPr>
        <w:spacing w:line="360" w:lineRule="auto"/>
      </w:pPr>
      <w:r w:rsidRPr="00181EED">
        <w:t> </w:t>
      </w:r>
    </w:p>
    <w:p w14:paraId="67FF6281" w14:textId="77777777" w:rsidR="00475CD7" w:rsidRPr="00181EED" w:rsidRDefault="00475CD7" w:rsidP="00475CD7">
      <w:pPr>
        <w:spacing w:line="360" w:lineRule="auto"/>
      </w:pPr>
      <w:r w:rsidRPr="00181EED">
        <w:t>Many thanks for taking the time to read this and I hope to hear from you soon.</w:t>
      </w:r>
    </w:p>
    <w:p w14:paraId="4B72EC85" w14:textId="77777777" w:rsidR="00475CD7" w:rsidRPr="00181EED" w:rsidRDefault="00475CD7" w:rsidP="00475CD7">
      <w:pPr>
        <w:spacing w:line="360" w:lineRule="auto"/>
      </w:pPr>
      <w:r w:rsidRPr="00181EED">
        <w:t>Yours faithfully,</w:t>
      </w:r>
    </w:p>
    <w:p w14:paraId="12E8753F" w14:textId="77777777" w:rsidR="00475CD7" w:rsidRPr="00181EED" w:rsidRDefault="00475CD7" w:rsidP="00475CD7">
      <w:pPr>
        <w:spacing w:line="360" w:lineRule="auto"/>
      </w:pPr>
    </w:p>
    <w:p w14:paraId="7AE6BDF0" w14:textId="77777777" w:rsidR="00475CD7" w:rsidRDefault="00475CD7" w:rsidP="00475CD7">
      <w:pPr>
        <w:spacing w:line="360" w:lineRule="auto"/>
      </w:pPr>
      <w:r w:rsidRPr="00181EED">
        <w:t>Hannah Graham</w:t>
      </w:r>
    </w:p>
    <w:p w14:paraId="0111880B" w14:textId="77777777" w:rsidR="00475CD7" w:rsidRPr="00181EED" w:rsidRDefault="00475CD7" w:rsidP="00475CD7">
      <w:pPr>
        <w:spacing w:line="360" w:lineRule="auto"/>
      </w:pPr>
      <w:r w:rsidRPr="00181EED">
        <w:t>1302881@student.uwtsd.ac.uk</w:t>
      </w:r>
    </w:p>
    <w:p w14:paraId="137F9245" w14:textId="17C51524" w:rsidR="00475CD7" w:rsidRDefault="00475CD7" w:rsidP="00822676">
      <w:pPr>
        <w:spacing w:line="360" w:lineRule="auto"/>
        <w:rPr>
          <w:rFonts w:ascii="Times New Roman" w:eastAsia="Times New Roman" w:hAnsi="Times New Roman" w:cs="Times New Roman"/>
          <w:color w:val="000000" w:themeColor="text1"/>
          <w:lang w:val="en-GB"/>
        </w:rPr>
      </w:pPr>
    </w:p>
    <w:p w14:paraId="53E0EE01" w14:textId="74781387" w:rsidR="00475CD7" w:rsidRDefault="00475CD7" w:rsidP="00822676">
      <w:pPr>
        <w:spacing w:line="360" w:lineRule="auto"/>
        <w:rPr>
          <w:rFonts w:ascii="Times New Roman" w:eastAsia="Times New Roman" w:hAnsi="Times New Roman" w:cs="Times New Roman"/>
          <w:b/>
          <w:color w:val="000000" w:themeColor="text1"/>
          <w:lang w:val="en-GB"/>
        </w:rPr>
      </w:pPr>
      <w:r w:rsidRPr="00475CD7">
        <w:rPr>
          <w:rFonts w:ascii="Times New Roman" w:eastAsia="Times New Roman" w:hAnsi="Times New Roman" w:cs="Times New Roman"/>
          <w:b/>
          <w:color w:val="000000" w:themeColor="text1"/>
          <w:lang w:val="en-GB"/>
        </w:rPr>
        <w:t>Appendix D:</w:t>
      </w:r>
      <w:r>
        <w:rPr>
          <w:rFonts w:ascii="Times New Roman" w:eastAsia="Times New Roman" w:hAnsi="Times New Roman" w:cs="Times New Roman"/>
          <w:b/>
          <w:color w:val="000000" w:themeColor="text1"/>
          <w:lang w:val="en-GB"/>
        </w:rPr>
        <w:br/>
      </w:r>
      <w:r w:rsidRPr="00475CD7">
        <w:rPr>
          <w:rFonts w:ascii="Times New Roman" w:eastAsia="Times New Roman" w:hAnsi="Times New Roman" w:cs="Times New Roman"/>
          <w:color w:val="000000" w:themeColor="text1"/>
          <w:lang w:val="en-GB"/>
        </w:rPr>
        <w:t>Letter of Introduction to Participant</w:t>
      </w:r>
      <w:r>
        <w:rPr>
          <w:rFonts w:ascii="Times New Roman" w:eastAsia="Times New Roman" w:hAnsi="Times New Roman" w:cs="Times New Roman"/>
          <w:b/>
          <w:color w:val="000000" w:themeColor="text1"/>
          <w:lang w:val="en-GB"/>
        </w:rPr>
        <w:t xml:space="preserve"> </w:t>
      </w:r>
      <w:r>
        <w:rPr>
          <w:rFonts w:ascii="Times New Roman" w:eastAsia="Times New Roman" w:hAnsi="Times New Roman" w:cs="Times New Roman"/>
          <w:b/>
          <w:color w:val="000000" w:themeColor="text1"/>
          <w:lang w:val="en-GB"/>
        </w:rPr>
        <w:br/>
      </w:r>
    </w:p>
    <w:p w14:paraId="1367A213" w14:textId="77777777" w:rsidR="00475CD7" w:rsidRPr="00373093" w:rsidRDefault="00475CD7" w:rsidP="00475CD7">
      <w:pPr>
        <w:rPr>
          <w:rFonts w:ascii="Arial" w:hAnsi="Arial" w:cs="Arial"/>
          <w:sz w:val="22"/>
          <w:szCs w:val="22"/>
        </w:rPr>
      </w:pPr>
      <w:r w:rsidRPr="00F80877">
        <w:rPr>
          <w:noProof/>
        </w:rPr>
        <w:drawing>
          <wp:inline distT="0" distB="0" distL="0" distR="0" wp14:anchorId="74E21C6F" wp14:editId="2169D75F">
            <wp:extent cx="2883535" cy="11334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88353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106"/>
        <w:gridCol w:w="3263"/>
        <w:gridCol w:w="1246"/>
      </w:tblGrid>
      <w:tr w:rsidR="00475CD7" w:rsidRPr="00373093" w14:paraId="7D05AA63" w14:textId="77777777" w:rsidTr="00475CD7">
        <w:trPr>
          <w:trHeight w:val="572"/>
        </w:trPr>
        <w:tc>
          <w:tcPr>
            <w:tcW w:w="5341" w:type="dxa"/>
            <w:tcBorders>
              <w:top w:val="nil"/>
              <w:left w:val="nil"/>
              <w:bottom w:val="nil"/>
              <w:right w:val="nil"/>
            </w:tcBorders>
            <w:shd w:val="clear" w:color="auto" w:fill="auto"/>
          </w:tcPr>
          <w:p w14:paraId="09C168EE" w14:textId="77777777" w:rsidR="00475CD7" w:rsidRPr="00373093" w:rsidRDefault="00475CD7" w:rsidP="00475CD7">
            <w:pPr>
              <w:rPr>
                <w:rFonts w:ascii="Arial" w:hAnsi="Arial" w:cs="Arial"/>
                <w:b/>
                <w:color w:val="FFFFFF"/>
                <w:sz w:val="22"/>
                <w:szCs w:val="22"/>
              </w:rPr>
            </w:pPr>
          </w:p>
        </w:tc>
        <w:tc>
          <w:tcPr>
            <w:tcW w:w="3839" w:type="dxa"/>
            <w:tcBorders>
              <w:top w:val="nil"/>
              <w:left w:val="nil"/>
              <w:bottom w:val="nil"/>
              <w:right w:val="single" w:sz="6" w:space="0" w:color="4F81BD"/>
            </w:tcBorders>
            <w:shd w:val="clear" w:color="auto" w:fill="auto"/>
          </w:tcPr>
          <w:p w14:paraId="5BE32483" w14:textId="77777777" w:rsidR="00475CD7" w:rsidRPr="00373093" w:rsidRDefault="00475CD7" w:rsidP="00475CD7">
            <w:pPr>
              <w:rPr>
                <w:rFonts w:ascii="Arial" w:hAnsi="Arial" w:cs="Arial"/>
                <w:b/>
                <w:color w:val="FFFFFF"/>
                <w:sz w:val="22"/>
                <w:szCs w:val="22"/>
              </w:rPr>
            </w:pPr>
            <w:r w:rsidRPr="00373093">
              <w:rPr>
                <w:rFonts w:ascii="Arial" w:hAnsi="Arial" w:cs="Arial"/>
                <w:sz w:val="22"/>
                <w:szCs w:val="22"/>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14:paraId="33FC9C51" w14:textId="77777777" w:rsidR="00475CD7" w:rsidRPr="009A78E4" w:rsidRDefault="00475CD7" w:rsidP="00475CD7">
            <w:pPr>
              <w:rPr>
                <w:rFonts w:ascii="Arial" w:hAnsi="Arial" w:cs="Arial"/>
                <w:b/>
                <w:color w:val="000000" w:themeColor="text1"/>
                <w:sz w:val="22"/>
                <w:szCs w:val="22"/>
              </w:rPr>
            </w:pPr>
            <w:r>
              <w:rPr>
                <w:rFonts w:ascii="Arial" w:hAnsi="Arial" w:cs="Arial"/>
                <w:b/>
                <w:color w:val="000000" w:themeColor="text1"/>
                <w:sz w:val="40"/>
                <w:szCs w:val="22"/>
              </w:rPr>
              <w:t xml:space="preserve">   </w:t>
            </w:r>
            <w:r w:rsidRPr="009A78E4">
              <w:rPr>
                <w:rFonts w:ascii="Arial" w:hAnsi="Arial" w:cs="Arial"/>
                <w:b/>
                <w:color w:val="000000" w:themeColor="text1"/>
                <w:sz w:val="40"/>
                <w:szCs w:val="22"/>
              </w:rPr>
              <w:t>1</w:t>
            </w:r>
          </w:p>
        </w:tc>
      </w:tr>
      <w:tr w:rsidR="00475CD7" w:rsidRPr="00373093" w14:paraId="5813E9B9" w14:textId="77777777" w:rsidTr="00475CD7">
        <w:trPr>
          <w:trHeight w:val="572"/>
        </w:trPr>
        <w:tc>
          <w:tcPr>
            <w:tcW w:w="5341" w:type="dxa"/>
            <w:tcBorders>
              <w:top w:val="nil"/>
              <w:bottom w:val="nil"/>
            </w:tcBorders>
            <w:shd w:val="clear" w:color="auto" w:fill="4F81BD"/>
          </w:tcPr>
          <w:p w14:paraId="5D66856F" w14:textId="77777777" w:rsidR="00475CD7" w:rsidRDefault="00475CD7" w:rsidP="00475CD7">
            <w:pPr>
              <w:jc w:val="center"/>
              <w:rPr>
                <w:rFonts w:ascii="Arial" w:hAnsi="Arial" w:cs="Arial"/>
                <w:b/>
                <w:color w:val="FFFFFF"/>
                <w:sz w:val="22"/>
                <w:szCs w:val="22"/>
              </w:rPr>
            </w:pPr>
          </w:p>
          <w:p w14:paraId="4119DBB3" w14:textId="77777777" w:rsidR="00475CD7" w:rsidRPr="00373093" w:rsidRDefault="00475CD7" w:rsidP="00475CD7">
            <w:pPr>
              <w:jc w:val="center"/>
              <w:rPr>
                <w:rFonts w:ascii="Arial" w:hAnsi="Arial" w:cs="Arial"/>
                <w:b/>
                <w:color w:val="FFFFFF"/>
                <w:sz w:val="22"/>
                <w:szCs w:val="22"/>
              </w:rPr>
            </w:pPr>
          </w:p>
        </w:tc>
        <w:tc>
          <w:tcPr>
            <w:tcW w:w="5341" w:type="dxa"/>
            <w:gridSpan w:val="2"/>
            <w:tcBorders>
              <w:top w:val="single" w:sz="6" w:space="0" w:color="4F81BD"/>
              <w:bottom w:val="single" w:sz="6" w:space="0" w:color="4F81BD"/>
            </w:tcBorders>
            <w:shd w:val="clear" w:color="auto" w:fill="4F81BD"/>
          </w:tcPr>
          <w:p w14:paraId="180E3CD8" w14:textId="77777777" w:rsidR="00475CD7" w:rsidRDefault="00475CD7" w:rsidP="00475CD7">
            <w:pPr>
              <w:jc w:val="center"/>
              <w:rPr>
                <w:rFonts w:ascii="Arial" w:hAnsi="Arial" w:cs="Arial"/>
                <w:b/>
                <w:color w:val="FFFFFF"/>
                <w:sz w:val="22"/>
                <w:szCs w:val="22"/>
              </w:rPr>
            </w:pPr>
          </w:p>
          <w:p w14:paraId="7540E3A3" w14:textId="77777777" w:rsidR="00475CD7" w:rsidRDefault="00475CD7" w:rsidP="00475CD7">
            <w:pPr>
              <w:jc w:val="center"/>
              <w:rPr>
                <w:rFonts w:ascii="Arial" w:hAnsi="Arial" w:cs="Arial"/>
                <w:b/>
                <w:color w:val="FFFFFF"/>
                <w:sz w:val="22"/>
                <w:szCs w:val="22"/>
              </w:rPr>
            </w:pPr>
            <w:r>
              <w:rPr>
                <w:rFonts w:ascii="Arial" w:hAnsi="Arial" w:cs="Arial"/>
                <w:b/>
                <w:color w:val="FFFFFF"/>
                <w:sz w:val="22"/>
                <w:szCs w:val="22"/>
              </w:rPr>
              <w:t>PARTICIPANT INFORMATION SHEET</w:t>
            </w:r>
          </w:p>
          <w:p w14:paraId="5569D4C2" w14:textId="77777777" w:rsidR="00475CD7" w:rsidRPr="00373093" w:rsidRDefault="00475CD7" w:rsidP="00475CD7">
            <w:pPr>
              <w:jc w:val="center"/>
              <w:rPr>
                <w:rFonts w:ascii="Arial" w:hAnsi="Arial" w:cs="Arial"/>
                <w:color w:val="FFFFFF"/>
                <w:sz w:val="22"/>
                <w:szCs w:val="22"/>
              </w:rPr>
            </w:pPr>
          </w:p>
        </w:tc>
      </w:tr>
      <w:tr w:rsidR="00475CD7" w:rsidRPr="00665645" w14:paraId="2F22A318" w14:textId="77777777" w:rsidTr="00475CD7">
        <w:trPr>
          <w:trHeight w:val="572"/>
        </w:trPr>
        <w:tc>
          <w:tcPr>
            <w:tcW w:w="10682" w:type="dxa"/>
            <w:gridSpan w:val="3"/>
            <w:shd w:val="clear" w:color="auto" w:fill="auto"/>
          </w:tcPr>
          <w:p w14:paraId="0EFA307B" w14:textId="77777777" w:rsidR="00475CD7" w:rsidRPr="00DB4677" w:rsidRDefault="00475CD7" w:rsidP="00475CD7">
            <w:pPr>
              <w:spacing w:line="360" w:lineRule="auto"/>
              <w:jc w:val="center"/>
              <w:rPr>
                <w:rFonts w:ascii="Times New Roman" w:hAnsi="Times New Roman" w:cs="Times New Roman"/>
                <w:b/>
                <w:u w:val="single"/>
              </w:rPr>
            </w:pPr>
            <w:r w:rsidRPr="00665645">
              <w:rPr>
                <w:rFonts w:ascii="Arial" w:hAnsi="Arial" w:cs="Arial"/>
                <w:sz w:val="22"/>
                <w:szCs w:val="22"/>
              </w:rPr>
              <w:t>Project Title:</w:t>
            </w:r>
            <w:r>
              <w:rPr>
                <w:rFonts w:ascii="Arial" w:hAnsi="Arial" w:cs="Arial"/>
                <w:sz w:val="22"/>
                <w:szCs w:val="22"/>
              </w:rPr>
              <w:br/>
            </w:r>
            <w:r w:rsidRPr="00822676">
              <w:rPr>
                <w:rFonts w:ascii="Times New Roman" w:hAnsi="Times New Roman" w:cs="Times New Roman"/>
                <w:b/>
                <w:u w:val="single"/>
              </w:rPr>
              <w:t>The Perception of Reasonable Adjustments in the Workplace by Non-Disabled Employers and Disabled Employees.</w:t>
            </w:r>
          </w:p>
        </w:tc>
      </w:tr>
    </w:tbl>
    <w:p w14:paraId="5ED7A356" w14:textId="77777777" w:rsidR="00475CD7" w:rsidRDefault="00475CD7" w:rsidP="00475CD7">
      <w:pPr>
        <w:rPr>
          <w:rFonts w:ascii="Arial" w:hAnsi="Arial" w:cs="Arial"/>
          <w:sz w:val="22"/>
          <w:szCs w:val="22"/>
        </w:rPr>
      </w:pPr>
    </w:p>
    <w:p w14:paraId="11A20F5C" w14:textId="77777777" w:rsidR="00475CD7" w:rsidRPr="009A78E4" w:rsidRDefault="00475CD7" w:rsidP="00475CD7">
      <w:pPr>
        <w:rPr>
          <w:rStyle w:val="nw1"/>
        </w:rPr>
      </w:pPr>
      <w:r w:rsidRPr="009A78E4">
        <w:rPr>
          <w:rStyle w:val="nw1"/>
        </w:rPr>
        <w:t xml:space="preserve">Dear Participant: </w:t>
      </w:r>
    </w:p>
    <w:p w14:paraId="1133EC3B" w14:textId="77777777" w:rsidR="00475CD7" w:rsidRPr="009A78E4" w:rsidRDefault="00475CD7" w:rsidP="00475CD7">
      <w:pPr>
        <w:rPr>
          <w:rStyle w:val="nw1"/>
        </w:rPr>
      </w:pPr>
    </w:p>
    <w:p w14:paraId="0FFA4291" w14:textId="77777777" w:rsidR="00475CD7" w:rsidRPr="009A78E4" w:rsidRDefault="00475CD7" w:rsidP="00475CD7">
      <w:pPr>
        <w:pStyle w:val="NormalWeb1"/>
        <w:spacing w:line="302" w:lineRule="atLeast"/>
        <w:jc w:val="both"/>
        <w:rPr>
          <w:rStyle w:val="nw1"/>
          <w:color w:val="000000"/>
        </w:rPr>
      </w:pPr>
      <w:r w:rsidRPr="009A78E4">
        <w:rPr>
          <w:rStyle w:val="nw1"/>
          <w:color w:val="000000"/>
        </w:rPr>
        <w:t xml:space="preserve">My name </w:t>
      </w:r>
      <w:r w:rsidRPr="009A78E4">
        <w:rPr>
          <w:rStyle w:val="nw1"/>
          <w:color w:val="000000" w:themeColor="text1"/>
        </w:rPr>
        <w:t>is Hannah Graham and</w:t>
      </w:r>
      <w:r w:rsidRPr="009A78E4">
        <w:rPr>
          <w:rStyle w:val="nw1"/>
          <w:color w:val="000000"/>
        </w:rPr>
        <w:t xml:space="preserve"> I am student studying MA Equity and Diversity at the University of Wales Trinity Saint David</w:t>
      </w:r>
      <w:r w:rsidRPr="009A78E4">
        <w:rPr>
          <w:rStyle w:val="nw1"/>
          <w:color w:val="FF0000"/>
        </w:rPr>
        <w:t>.</w:t>
      </w:r>
    </w:p>
    <w:p w14:paraId="0ED871D2" w14:textId="77777777" w:rsidR="00475CD7" w:rsidRDefault="00475CD7" w:rsidP="00475CD7">
      <w:pPr>
        <w:rPr>
          <w:rStyle w:val="nw1"/>
          <w:rFonts w:eastAsia="Calibri"/>
          <w:color w:val="000000"/>
        </w:rPr>
      </w:pPr>
    </w:p>
    <w:p w14:paraId="20934129" w14:textId="77777777" w:rsidR="00475CD7" w:rsidRPr="009A78E4" w:rsidRDefault="00475CD7" w:rsidP="00475CD7">
      <w:r w:rsidRPr="009A78E4">
        <w:rPr>
          <w:rStyle w:val="nw1"/>
          <w:color w:val="000000"/>
        </w:rPr>
        <w:t xml:space="preserve">I would like to invite you to participate in my research project. This project aims </w:t>
      </w:r>
      <w:r w:rsidRPr="009A78E4">
        <w:rPr>
          <w:color w:val="333333"/>
          <w:shd w:val="clear" w:color="auto" w:fill="FFFFFF"/>
        </w:rPr>
        <w:t>to</w:t>
      </w:r>
      <w:r w:rsidRPr="009A78E4">
        <w:t xml:space="preserve"> present a cohesive collection of data in relation to reasonable adjustments in the work place, and the perception of its effectiveness. The objective will be to promote awareness in how non-disabled employers perceive reasonable adjustments compared to disabled employees, with the aim to stimulate change.</w:t>
      </w:r>
    </w:p>
    <w:p w14:paraId="4C377A64" w14:textId="77777777" w:rsidR="00475CD7" w:rsidRPr="009A78E4" w:rsidRDefault="00475CD7" w:rsidP="00475CD7">
      <w:pPr>
        <w:pStyle w:val="NormalWeb1"/>
        <w:spacing w:line="302" w:lineRule="atLeast"/>
        <w:jc w:val="both"/>
        <w:rPr>
          <w:color w:val="000000"/>
        </w:rPr>
      </w:pPr>
    </w:p>
    <w:p w14:paraId="075F2686" w14:textId="77777777" w:rsidR="00475CD7" w:rsidRPr="009A78E4" w:rsidRDefault="00475CD7" w:rsidP="00475CD7">
      <w:pPr>
        <w:pStyle w:val="NormalWeb1"/>
        <w:spacing w:line="302" w:lineRule="atLeast"/>
        <w:jc w:val="both"/>
        <w:rPr>
          <w:color w:val="000000"/>
        </w:rPr>
      </w:pPr>
      <w:r w:rsidRPr="009A78E4">
        <w:rPr>
          <w:rStyle w:val="nw1"/>
          <w:color w:val="000000"/>
        </w:rPr>
        <w:t>Through your participation in the focus group, I hope to discover more on how you perceive reasonable adjustments and experiences you have had requesting or receiving reasonable adjustments in the workplace.</w:t>
      </w:r>
    </w:p>
    <w:p w14:paraId="68558E23" w14:textId="77777777" w:rsidR="00475CD7" w:rsidRPr="009A78E4" w:rsidRDefault="00475CD7" w:rsidP="00475CD7">
      <w:pPr>
        <w:pStyle w:val="NormalWeb1"/>
        <w:spacing w:line="302" w:lineRule="atLeast"/>
        <w:jc w:val="both"/>
        <w:rPr>
          <w:color w:val="000000"/>
        </w:rPr>
      </w:pPr>
    </w:p>
    <w:p w14:paraId="353ABC0B" w14:textId="77777777" w:rsidR="00475CD7" w:rsidRPr="009A78E4" w:rsidRDefault="00475CD7" w:rsidP="00475CD7">
      <w:pPr>
        <w:pStyle w:val="NormalWeb1"/>
        <w:spacing w:line="302" w:lineRule="atLeast"/>
        <w:jc w:val="both"/>
        <w:rPr>
          <w:color w:val="000000"/>
        </w:rPr>
      </w:pPr>
      <w:r w:rsidRPr="009A78E4">
        <w:rPr>
          <w:rStyle w:val="nw1"/>
          <w:color w:val="000000"/>
        </w:rPr>
        <w:t xml:space="preserve">All questionnaires will be kept strictly confidential to the researchers involved and at </w:t>
      </w:r>
      <w:r w:rsidRPr="009A78E4">
        <w:rPr>
          <w:rStyle w:val="nw1"/>
          <w:b/>
          <w:color w:val="000000"/>
          <w:u w:val="single"/>
        </w:rPr>
        <w:t>NO</w:t>
      </w:r>
      <w:r w:rsidRPr="009A78E4">
        <w:rPr>
          <w:rStyle w:val="nw1"/>
          <w:color w:val="000000"/>
        </w:rPr>
        <w:t xml:space="preserve"> time will personal data be released to the general public. This gives you a chance to express your views confidentially and anonymously and still be able to make a difference. Your participation in this</w:t>
      </w:r>
      <w:r w:rsidRPr="009A78E4">
        <w:rPr>
          <w:color w:val="000000"/>
        </w:rPr>
        <w:t xml:space="preserve"> </w:t>
      </w:r>
      <w:r w:rsidRPr="009A78E4">
        <w:rPr>
          <w:rStyle w:val="nw1"/>
          <w:color w:val="000000"/>
        </w:rPr>
        <w:t>study is completely voluntary so you can withdraw at any stage.</w:t>
      </w:r>
      <w:r w:rsidRPr="009A78E4">
        <w:rPr>
          <w:color w:val="000000"/>
        </w:rPr>
        <w:t xml:space="preserve"> </w:t>
      </w:r>
    </w:p>
    <w:p w14:paraId="294CB7FB" w14:textId="77777777" w:rsidR="00475CD7" w:rsidRPr="009A78E4" w:rsidRDefault="00475CD7" w:rsidP="00475CD7">
      <w:pPr>
        <w:pStyle w:val="NormalWeb1"/>
        <w:spacing w:line="302" w:lineRule="atLeast"/>
        <w:jc w:val="both"/>
        <w:rPr>
          <w:color w:val="000000"/>
        </w:rPr>
      </w:pPr>
    </w:p>
    <w:p w14:paraId="7F3AE4AF" w14:textId="77777777" w:rsidR="00475CD7" w:rsidRPr="009A78E4" w:rsidRDefault="00475CD7" w:rsidP="00475CD7">
      <w:pPr>
        <w:pStyle w:val="NormalWeb1"/>
        <w:spacing w:line="302" w:lineRule="atLeast"/>
        <w:jc w:val="both"/>
        <w:rPr>
          <w:color w:val="000000"/>
        </w:rPr>
      </w:pPr>
      <w:r w:rsidRPr="009A78E4">
        <w:rPr>
          <w:rStyle w:val="nw1"/>
          <w:color w:val="000000"/>
        </w:rPr>
        <w:t>The focus group should take no longer than 90</w:t>
      </w:r>
      <w:r w:rsidRPr="009A78E4">
        <w:rPr>
          <w:rStyle w:val="nw1"/>
          <w:color w:val="FF0000"/>
        </w:rPr>
        <w:t xml:space="preserve"> </w:t>
      </w:r>
      <w:r w:rsidRPr="009A78E4">
        <w:rPr>
          <w:rStyle w:val="nw1"/>
          <w:color w:val="000000"/>
        </w:rPr>
        <w:t xml:space="preserve">minutes to complete and will consist of 6-8 participants. You will not be required to share any personal characteristics with other participants or the research, and will be identified as a number through the data collection and data analysis process. </w:t>
      </w:r>
    </w:p>
    <w:p w14:paraId="1163F8E0" w14:textId="77777777" w:rsidR="00475CD7" w:rsidRPr="009A78E4" w:rsidRDefault="00475CD7" w:rsidP="00475CD7">
      <w:pPr>
        <w:pStyle w:val="NormalWeb1"/>
        <w:spacing w:line="302" w:lineRule="atLeast"/>
        <w:jc w:val="both"/>
        <w:rPr>
          <w:color w:val="000000"/>
        </w:rPr>
      </w:pPr>
    </w:p>
    <w:p w14:paraId="434F610C" w14:textId="77777777" w:rsidR="00475CD7" w:rsidRPr="009A78E4" w:rsidRDefault="00475CD7" w:rsidP="00475CD7">
      <w:pPr>
        <w:pStyle w:val="NormalWeb1"/>
        <w:spacing w:line="302" w:lineRule="atLeast"/>
        <w:jc w:val="both"/>
        <w:rPr>
          <w:rStyle w:val="nw1"/>
          <w:color w:val="000000"/>
        </w:rPr>
      </w:pPr>
      <w:r w:rsidRPr="009A78E4">
        <w:rPr>
          <w:rStyle w:val="nw1"/>
          <w:color w:val="000000"/>
        </w:rPr>
        <w:t>After careful and precise analysis of the data obtained from this focus group, I will be happy to provide you</w:t>
      </w:r>
      <w:r w:rsidRPr="009A78E4">
        <w:rPr>
          <w:color w:val="000000"/>
        </w:rPr>
        <w:t xml:space="preserve"> </w:t>
      </w:r>
      <w:r w:rsidRPr="009A78E4">
        <w:rPr>
          <w:rStyle w:val="nw1"/>
          <w:color w:val="000000"/>
        </w:rPr>
        <w:t xml:space="preserve">with a copy of the findings at your request. The results of this questionnaire will hopefully enhance the understanding of reasonable adjustments within the workplace and will be stored on the researchers personal password protected laptop. The focus group will be recorded using audio recording. There will be a clear audit trail while the research is on going, but once analysed the raw data will be destroyed. The results of the research will be shared with disability charities within the UK, and trade unions that work with disabled workers. Once shared, these organisations will have the freedom to share the final report as they wish. </w:t>
      </w:r>
    </w:p>
    <w:p w14:paraId="574AE1A0" w14:textId="77777777" w:rsidR="00475CD7" w:rsidRPr="009A78E4" w:rsidRDefault="00475CD7" w:rsidP="00475CD7">
      <w:pPr>
        <w:pStyle w:val="NormalWeb1"/>
        <w:spacing w:line="302" w:lineRule="atLeast"/>
        <w:jc w:val="both"/>
        <w:rPr>
          <w:rStyle w:val="nw1"/>
        </w:rPr>
      </w:pPr>
    </w:p>
    <w:p w14:paraId="6EBE8FEA" w14:textId="77777777" w:rsidR="00475CD7" w:rsidRPr="009A78E4" w:rsidRDefault="00475CD7" w:rsidP="00475CD7">
      <w:pPr>
        <w:jc w:val="both"/>
      </w:pPr>
      <w:r w:rsidRPr="009A78E4">
        <w:rPr>
          <w:rStyle w:val="nw1"/>
          <w:color w:val="000000"/>
        </w:rPr>
        <w:t xml:space="preserve">We thank you in advance for your time and participation. If any questions do arise, feel free to contact me at your convenience. </w:t>
      </w:r>
    </w:p>
    <w:p w14:paraId="1FA3E737" w14:textId="77777777" w:rsidR="00475CD7" w:rsidRPr="009A78E4" w:rsidRDefault="00475CD7" w:rsidP="00475CD7">
      <w:pPr>
        <w:jc w:val="both"/>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250"/>
        <w:gridCol w:w="8266"/>
      </w:tblGrid>
      <w:tr w:rsidR="00475CD7" w:rsidRPr="009A78E4" w14:paraId="348B7627" w14:textId="77777777" w:rsidTr="00475CD7">
        <w:tc>
          <w:tcPr>
            <w:tcW w:w="250" w:type="dxa"/>
            <w:shd w:val="clear" w:color="auto" w:fill="auto"/>
          </w:tcPr>
          <w:p w14:paraId="6DE9EF56" w14:textId="77777777" w:rsidR="00475CD7" w:rsidRPr="009A78E4" w:rsidRDefault="00475CD7" w:rsidP="00475CD7"/>
        </w:tc>
        <w:tc>
          <w:tcPr>
            <w:tcW w:w="8266" w:type="dxa"/>
            <w:shd w:val="clear" w:color="auto" w:fill="auto"/>
          </w:tcPr>
          <w:p w14:paraId="428FA596" w14:textId="77777777" w:rsidR="00475CD7" w:rsidRPr="009A78E4" w:rsidRDefault="00475CD7" w:rsidP="00475CD7">
            <w:r w:rsidRPr="009A78E4">
              <w:t>NAME &amp; ADDRESS OF RESEARCHER</w:t>
            </w:r>
          </w:p>
          <w:p w14:paraId="1BD04256" w14:textId="77777777" w:rsidR="00475CD7" w:rsidRPr="009A78E4" w:rsidRDefault="00475CD7" w:rsidP="00475CD7">
            <w:r w:rsidRPr="009A78E4">
              <w:t>Hannah Graham</w:t>
            </w:r>
          </w:p>
          <w:p w14:paraId="1F8DA4BA" w14:textId="77777777" w:rsidR="00475CD7" w:rsidRPr="009A78E4" w:rsidRDefault="00475CD7" w:rsidP="00475CD7">
            <w:r w:rsidRPr="009A78E4">
              <w:t>5 Old Oak Lane</w:t>
            </w:r>
          </w:p>
          <w:p w14:paraId="17F531FD" w14:textId="77777777" w:rsidR="00475CD7" w:rsidRPr="009A78E4" w:rsidRDefault="00475CD7" w:rsidP="00475CD7">
            <w:r w:rsidRPr="009A78E4">
              <w:t>Carmarthen</w:t>
            </w:r>
            <w:r w:rsidRPr="009A78E4">
              <w:br/>
              <w:t>Carmarthenshire</w:t>
            </w:r>
            <w:r w:rsidRPr="009A78E4">
              <w:br/>
              <w:t>SA31 1NY</w:t>
            </w:r>
          </w:p>
        </w:tc>
      </w:tr>
    </w:tbl>
    <w:p w14:paraId="65407555" w14:textId="77777777" w:rsidR="00475CD7" w:rsidRDefault="00475CD7" w:rsidP="00475CD7"/>
    <w:p w14:paraId="705C61D4" w14:textId="77777777" w:rsidR="00A74521" w:rsidRDefault="00475CD7" w:rsidP="00A74521">
      <w:pPr>
        <w:spacing w:line="360" w:lineRule="auto"/>
        <w:rPr>
          <w:rFonts w:ascii="Times New Roman" w:eastAsia="Times New Roman" w:hAnsi="Times New Roman" w:cs="Times New Roman"/>
          <w:color w:val="000000" w:themeColor="text1"/>
          <w:lang w:val="en-GB"/>
        </w:rPr>
      </w:pPr>
      <w:r>
        <w:rPr>
          <w:rFonts w:ascii="Times New Roman" w:eastAsia="Times New Roman" w:hAnsi="Times New Roman" w:cs="Times New Roman"/>
          <w:b/>
          <w:color w:val="000000" w:themeColor="text1"/>
          <w:lang w:val="en-GB"/>
        </w:rPr>
        <w:t>Appendix E:</w:t>
      </w:r>
      <w:r>
        <w:rPr>
          <w:rFonts w:ascii="Times New Roman" w:eastAsia="Times New Roman" w:hAnsi="Times New Roman" w:cs="Times New Roman"/>
          <w:b/>
          <w:color w:val="000000" w:themeColor="text1"/>
          <w:lang w:val="en-GB"/>
        </w:rPr>
        <w:br/>
      </w:r>
      <w:r>
        <w:rPr>
          <w:rFonts w:ascii="Times New Roman" w:eastAsia="Times New Roman" w:hAnsi="Times New Roman" w:cs="Times New Roman"/>
          <w:color w:val="000000" w:themeColor="text1"/>
          <w:lang w:val="en-GB"/>
        </w:rPr>
        <w:t>Participant Consent Form</w:t>
      </w:r>
    </w:p>
    <w:p w14:paraId="3D911FAD" w14:textId="2322060B" w:rsidR="00A74521" w:rsidRPr="00373093" w:rsidRDefault="00475CD7" w:rsidP="00A74521">
      <w:pPr>
        <w:rPr>
          <w:rFonts w:ascii="Arial" w:hAnsi="Arial" w:cs="Arial"/>
          <w:sz w:val="22"/>
          <w:szCs w:val="22"/>
        </w:rPr>
      </w:pPr>
      <w:r>
        <w:rPr>
          <w:rFonts w:ascii="Times New Roman" w:eastAsia="Times New Roman" w:hAnsi="Times New Roman" w:cs="Times New Roman"/>
          <w:color w:val="000000" w:themeColor="text1"/>
          <w:lang w:val="en-GB"/>
        </w:rPr>
        <w:br/>
      </w:r>
      <w:r w:rsidR="00A74521" w:rsidRPr="00F80877">
        <w:rPr>
          <w:noProof/>
        </w:rPr>
        <w:drawing>
          <wp:inline distT="0" distB="0" distL="0" distR="0" wp14:anchorId="6AD4D5A0" wp14:editId="02144E25">
            <wp:extent cx="2883535" cy="11334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88353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296"/>
        <w:gridCol w:w="3338"/>
        <w:gridCol w:w="981"/>
      </w:tblGrid>
      <w:tr w:rsidR="00A74521" w:rsidRPr="00373093" w14:paraId="7EA1E63C" w14:textId="77777777" w:rsidTr="00B11DEF">
        <w:trPr>
          <w:trHeight w:val="572"/>
        </w:trPr>
        <w:tc>
          <w:tcPr>
            <w:tcW w:w="5341" w:type="dxa"/>
            <w:tcBorders>
              <w:top w:val="nil"/>
              <w:left w:val="nil"/>
              <w:bottom w:val="nil"/>
              <w:right w:val="nil"/>
            </w:tcBorders>
            <w:shd w:val="clear" w:color="auto" w:fill="auto"/>
          </w:tcPr>
          <w:p w14:paraId="0378FD7A" w14:textId="77777777" w:rsidR="00A74521" w:rsidRPr="00373093" w:rsidRDefault="00A74521" w:rsidP="00B11DEF">
            <w:pPr>
              <w:rPr>
                <w:rFonts w:ascii="Arial" w:hAnsi="Arial" w:cs="Arial"/>
                <w:b/>
                <w:color w:val="FFFFFF"/>
                <w:sz w:val="22"/>
                <w:szCs w:val="22"/>
              </w:rPr>
            </w:pPr>
          </w:p>
        </w:tc>
        <w:tc>
          <w:tcPr>
            <w:tcW w:w="4123" w:type="dxa"/>
            <w:tcBorders>
              <w:top w:val="nil"/>
              <w:left w:val="nil"/>
              <w:bottom w:val="nil"/>
              <w:right w:val="single" w:sz="6" w:space="0" w:color="4F81BD"/>
            </w:tcBorders>
            <w:shd w:val="clear" w:color="auto" w:fill="auto"/>
          </w:tcPr>
          <w:p w14:paraId="53A0EBB0" w14:textId="77777777" w:rsidR="00A74521" w:rsidRDefault="00A74521" w:rsidP="00B11DEF">
            <w:pPr>
              <w:rPr>
                <w:rFonts w:ascii="Arial" w:hAnsi="Arial" w:cs="Arial"/>
                <w:sz w:val="22"/>
                <w:szCs w:val="22"/>
              </w:rPr>
            </w:pPr>
            <w:r w:rsidRPr="00373093">
              <w:rPr>
                <w:rFonts w:ascii="Arial" w:hAnsi="Arial" w:cs="Arial"/>
                <w:sz w:val="22"/>
                <w:szCs w:val="22"/>
              </w:rPr>
              <w:t xml:space="preserve">Rhif Adnabod Cyfranogwr: </w:t>
            </w:r>
          </w:p>
          <w:p w14:paraId="5F7EABE2" w14:textId="77777777" w:rsidR="00A74521" w:rsidRPr="00373093" w:rsidRDefault="00A74521" w:rsidP="00B11DEF">
            <w:pPr>
              <w:rPr>
                <w:rFonts w:ascii="Arial" w:hAnsi="Arial" w:cs="Arial"/>
                <w:b/>
                <w:color w:val="FFFFFF"/>
                <w:sz w:val="22"/>
                <w:szCs w:val="22"/>
              </w:rPr>
            </w:pPr>
            <w:r w:rsidRPr="00373093">
              <w:rPr>
                <w:rFonts w:ascii="Arial" w:hAnsi="Arial" w:cs="Arial"/>
                <w:sz w:val="22"/>
                <w:szCs w:val="22"/>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1994DAFD" w14:textId="77777777" w:rsidR="00A74521" w:rsidRPr="006F69D8" w:rsidRDefault="00A74521" w:rsidP="00B11DEF">
            <w:pPr>
              <w:rPr>
                <w:rFonts w:ascii="Arial" w:hAnsi="Arial" w:cs="Arial"/>
                <w:b/>
                <w:color w:val="000000" w:themeColor="text1"/>
                <w:sz w:val="22"/>
                <w:szCs w:val="22"/>
              </w:rPr>
            </w:pPr>
            <w:r>
              <w:rPr>
                <w:rFonts w:ascii="Arial" w:hAnsi="Arial" w:cs="Arial"/>
                <w:b/>
                <w:color w:val="000000" w:themeColor="text1"/>
                <w:sz w:val="22"/>
                <w:szCs w:val="22"/>
              </w:rPr>
              <w:t xml:space="preserve">     </w:t>
            </w:r>
            <w:r w:rsidRPr="006F69D8">
              <w:rPr>
                <w:rFonts w:ascii="Arial" w:hAnsi="Arial" w:cs="Arial"/>
                <w:b/>
                <w:color w:val="000000" w:themeColor="text1"/>
                <w:sz w:val="36"/>
                <w:szCs w:val="22"/>
              </w:rPr>
              <w:t xml:space="preserve"> 1</w:t>
            </w:r>
          </w:p>
        </w:tc>
      </w:tr>
      <w:tr w:rsidR="00A74521" w:rsidRPr="00373093" w14:paraId="4AE1AE53" w14:textId="77777777" w:rsidTr="00B11DEF">
        <w:trPr>
          <w:trHeight w:val="572"/>
        </w:trPr>
        <w:tc>
          <w:tcPr>
            <w:tcW w:w="5341" w:type="dxa"/>
            <w:tcBorders>
              <w:top w:val="nil"/>
            </w:tcBorders>
            <w:shd w:val="clear" w:color="auto" w:fill="4F81BD"/>
          </w:tcPr>
          <w:p w14:paraId="240A9332" w14:textId="77777777" w:rsidR="00A74521" w:rsidRDefault="00A74521" w:rsidP="00B11DEF">
            <w:pPr>
              <w:jc w:val="center"/>
              <w:rPr>
                <w:rFonts w:ascii="Arial" w:hAnsi="Arial" w:cs="Arial"/>
                <w:b/>
                <w:color w:val="FFFFFF"/>
                <w:sz w:val="22"/>
                <w:szCs w:val="22"/>
              </w:rPr>
            </w:pPr>
          </w:p>
          <w:p w14:paraId="44BDA155" w14:textId="77777777" w:rsidR="00A74521" w:rsidRPr="00373093" w:rsidRDefault="00A74521" w:rsidP="00B11DEF">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tcBorders>
            <w:shd w:val="clear" w:color="auto" w:fill="4F81BD"/>
          </w:tcPr>
          <w:p w14:paraId="39E30E40" w14:textId="77777777" w:rsidR="00A74521" w:rsidRDefault="00A74521" w:rsidP="00B11DEF">
            <w:pPr>
              <w:jc w:val="center"/>
              <w:rPr>
                <w:rFonts w:ascii="Arial" w:hAnsi="Arial" w:cs="Arial"/>
                <w:b/>
                <w:color w:val="FFFFFF"/>
                <w:sz w:val="22"/>
                <w:szCs w:val="22"/>
              </w:rPr>
            </w:pPr>
          </w:p>
          <w:p w14:paraId="56A674F5" w14:textId="77777777" w:rsidR="00A74521" w:rsidRPr="00373093" w:rsidRDefault="00A74521" w:rsidP="00B11DEF">
            <w:pPr>
              <w:jc w:val="center"/>
              <w:rPr>
                <w:rFonts w:ascii="Arial" w:hAnsi="Arial" w:cs="Arial"/>
                <w:color w:val="FFFFFF"/>
                <w:sz w:val="22"/>
                <w:szCs w:val="22"/>
              </w:rPr>
            </w:pPr>
            <w:r>
              <w:rPr>
                <w:rFonts w:ascii="Arial" w:hAnsi="Arial" w:cs="Arial"/>
                <w:b/>
                <w:color w:val="FFFFFF"/>
                <w:sz w:val="22"/>
                <w:szCs w:val="22"/>
              </w:rPr>
              <w:t>PARTICIPATION CONSENT FORM</w:t>
            </w:r>
          </w:p>
        </w:tc>
      </w:tr>
      <w:tr w:rsidR="00A74521" w:rsidRPr="00665645" w14:paraId="30F7422E" w14:textId="77777777" w:rsidTr="00B11DEF">
        <w:trPr>
          <w:trHeight w:val="572"/>
        </w:trPr>
        <w:tc>
          <w:tcPr>
            <w:tcW w:w="10682" w:type="dxa"/>
            <w:gridSpan w:val="3"/>
            <w:shd w:val="clear" w:color="auto" w:fill="auto"/>
          </w:tcPr>
          <w:p w14:paraId="4EE97F64" w14:textId="77777777" w:rsidR="00A74521" w:rsidRDefault="00A74521" w:rsidP="00B11DEF">
            <w:pPr>
              <w:spacing w:line="360" w:lineRule="auto"/>
              <w:jc w:val="center"/>
              <w:rPr>
                <w:rFonts w:ascii="Times New Roman" w:hAnsi="Times New Roman" w:cs="Times New Roman"/>
                <w:b/>
                <w:u w:val="single"/>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r>
              <w:rPr>
                <w:rFonts w:ascii="Arial" w:hAnsi="Arial" w:cs="Arial"/>
                <w:sz w:val="22"/>
                <w:szCs w:val="22"/>
              </w:rPr>
              <w:t xml:space="preserve"> </w:t>
            </w:r>
            <w:r w:rsidRPr="00D4581D">
              <w:rPr>
                <w:rFonts w:ascii="Arial" w:hAnsi="Arial" w:cs="Arial"/>
                <w:sz w:val="22"/>
                <w:szCs w:val="22"/>
              </w:rPr>
              <w:t>The Perception of Reasonable Adjustments in the Workplace by Non-Disabled Employers and Disabled Employees.</w:t>
            </w:r>
          </w:p>
          <w:p w14:paraId="6EC905FA" w14:textId="77777777" w:rsidR="00A74521" w:rsidRPr="00665645" w:rsidRDefault="00A74521" w:rsidP="00B11DEF">
            <w:pPr>
              <w:rPr>
                <w:rFonts w:ascii="Arial" w:hAnsi="Arial" w:cs="Arial"/>
                <w:sz w:val="22"/>
                <w:szCs w:val="22"/>
              </w:rPr>
            </w:pPr>
          </w:p>
        </w:tc>
      </w:tr>
      <w:tr w:rsidR="00A74521" w:rsidRPr="00665645" w14:paraId="193123FD" w14:textId="77777777" w:rsidTr="00B11DEF">
        <w:trPr>
          <w:trHeight w:val="572"/>
        </w:trPr>
        <w:tc>
          <w:tcPr>
            <w:tcW w:w="10682" w:type="dxa"/>
            <w:gridSpan w:val="3"/>
            <w:shd w:val="clear" w:color="auto" w:fill="auto"/>
          </w:tcPr>
          <w:p w14:paraId="18B2AA04" w14:textId="77777777" w:rsidR="00A74521" w:rsidRPr="00665645" w:rsidRDefault="00A74521" w:rsidP="00B11DEF">
            <w:pPr>
              <w:rPr>
                <w:rFonts w:ascii="Arial" w:hAnsi="Arial" w:cs="Arial"/>
                <w:sz w:val="22"/>
                <w:szCs w:val="22"/>
              </w:rPr>
            </w:pPr>
            <w:r w:rsidRPr="008D08B4">
              <w:rPr>
                <w:rStyle w:val="hps"/>
                <w:rFonts w:ascii="Arial" w:hAnsi="Arial" w:cs="Arial"/>
                <w:lang w:val="cy-GB"/>
              </w:rPr>
              <w:t>Enw'r</w:t>
            </w:r>
            <w:r w:rsidRPr="008D08B4">
              <w:rPr>
                <w:rStyle w:val="shorttext"/>
                <w:rFonts w:ascii="Arial" w:hAnsi="Arial" w:cs="Arial"/>
                <w:lang w:val="cy-GB"/>
              </w:rPr>
              <w:t xml:space="preserve"> </w:t>
            </w:r>
            <w:r w:rsidRPr="008D08B4">
              <w:rPr>
                <w:rStyle w:val="hps"/>
                <w:rFonts w:ascii="Arial" w:hAnsi="Arial" w:cs="Arial"/>
                <w:lang w:val="cy-GB"/>
              </w:rPr>
              <w:t>Ymchwilydd</w:t>
            </w:r>
            <w:r>
              <w:rPr>
                <w:rStyle w:val="shorttext"/>
                <w:lang w:val="cy-GB"/>
              </w:rPr>
              <w:t xml:space="preserve"> / </w:t>
            </w:r>
            <w:r w:rsidRPr="00373093">
              <w:rPr>
                <w:rFonts w:ascii="Arial" w:hAnsi="Arial" w:cs="Arial"/>
                <w:sz w:val="22"/>
                <w:szCs w:val="22"/>
              </w:rPr>
              <w:t>Name of Researcher:</w:t>
            </w:r>
            <w:r w:rsidRPr="00373093">
              <w:rPr>
                <w:rFonts w:ascii="Arial" w:hAnsi="Arial" w:cs="Arial"/>
                <w:sz w:val="22"/>
                <w:szCs w:val="22"/>
              </w:rPr>
              <w:tab/>
            </w:r>
            <w:r>
              <w:rPr>
                <w:rFonts w:ascii="Arial" w:hAnsi="Arial" w:cs="Arial"/>
                <w:sz w:val="22"/>
                <w:szCs w:val="22"/>
              </w:rPr>
              <w:t>Hannah Graham</w:t>
            </w:r>
          </w:p>
        </w:tc>
      </w:tr>
    </w:tbl>
    <w:p w14:paraId="0D3E4DCC" w14:textId="77777777" w:rsidR="00A74521" w:rsidRPr="00373093" w:rsidRDefault="00A74521" w:rsidP="00A74521">
      <w:pPr>
        <w:rPr>
          <w:rFonts w:ascii="Arial" w:hAnsi="Arial" w:cs="Arial"/>
          <w:sz w:val="22"/>
          <w:szCs w:val="22"/>
        </w:rPr>
      </w:pP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t xml:space="preserve">         </w:t>
      </w:r>
      <w:r w:rsidRPr="00373093">
        <w:rPr>
          <w:rFonts w:ascii="Arial" w:hAnsi="Arial" w:cs="Arial"/>
          <w:sz w:val="22"/>
          <w:szCs w:val="22"/>
        </w:rPr>
        <w:tab/>
      </w:r>
    </w:p>
    <w:p w14:paraId="2A3B3705" w14:textId="77777777" w:rsidR="00A74521" w:rsidRPr="00373093" w:rsidRDefault="00A74521" w:rsidP="00A74521">
      <w:pPr>
        <w:ind w:left="7200" w:hanging="1813"/>
        <w:jc w:val="both"/>
        <w:rPr>
          <w:rFonts w:ascii="Arial" w:hAnsi="Arial" w:cs="Arial"/>
          <w:sz w:val="22"/>
          <w:szCs w:val="22"/>
        </w:rPr>
      </w:pPr>
      <w:r>
        <w:rPr>
          <w:rFonts w:ascii="Arial" w:hAnsi="Arial" w:cs="Arial"/>
          <w:b/>
          <w:sz w:val="22"/>
          <w:szCs w:val="22"/>
        </w:rPr>
        <w:t xml:space="preserve">                </w:t>
      </w:r>
      <w:r w:rsidRPr="008D08B4">
        <w:rPr>
          <w:rFonts w:ascii="Arial" w:hAnsi="Arial" w:cs="Arial"/>
          <w:b/>
          <w:sz w:val="22"/>
          <w:szCs w:val="22"/>
        </w:rPr>
        <w:t xml:space="preserve">Blwch Cychwynnol </w:t>
      </w:r>
      <w:r>
        <w:rPr>
          <w:rFonts w:ascii="Arial" w:hAnsi="Arial" w:cs="Arial"/>
          <w:b/>
          <w:sz w:val="22"/>
          <w:szCs w:val="22"/>
        </w:rPr>
        <w:t xml:space="preserve">/ </w:t>
      </w:r>
      <w:r w:rsidRPr="00373093">
        <w:rPr>
          <w:rFonts w:ascii="Arial" w:hAnsi="Arial" w:cs="Arial"/>
          <w:b/>
          <w:sz w:val="22"/>
          <w:szCs w:val="22"/>
        </w:rPr>
        <w:t>Please initial box</w:t>
      </w:r>
      <w:r>
        <w:rPr>
          <w:rFonts w:ascii="Arial" w:hAnsi="Arial" w:cs="Arial"/>
          <w:b/>
          <w:sz w:val="22"/>
          <w:szCs w:val="22"/>
        </w:rPr>
        <w:t xml:space="preserve"> </w:t>
      </w:r>
    </w:p>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571"/>
        <w:gridCol w:w="1367"/>
        <w:gridCol w:w="2338"/>
        <w:gridCol w:w="1978"/>
        <w:gridCol w:w="1636"/>
        <w:gridCol w:w="725"/>
      </w:tblGrid>
      <w:tr w:rsidR="00A74521" w:rsidRPr="000A655A" w14:paraId="07C6A853" w14:textId="77777777" w:rsidTr="00B11DEF">
        <w:tc>
          <w:tcPr>
            <w:tcW w:w="675" w:type="dxa"/>
            <w:shd w:val="clear" w:color="auto" w:fill="auto"/>
          </w:tcPr>
          <w:p w14:paraId="3CBA7F3A" w14:textId="77777777" w:rsidR="00A74521" w:rsidRPr="000A655A" w:rsidRDefault="00A74521" w:rsidP="00B11DEF">
            <w:pPr>
              <w:ind w:right="-284"/>
              <w:rPr>
                <w:rFonts w:ascii="Arial" w:hAnsi="Arial" w:cs="Arial"/>
                <w:sz w:val="22"/>
                <w:szCs w:val="22"/>
              </w:rPr>
            </w:pPr>
            <w:r w:rsidRPr="000A655A">
              <w:rPr>
                <w:rFonts w:ascii="Arial" w:hAnsi="Arial" w:cs="Arial"/>
                <w:sz w:val="22"/>
                <w:szCs w:val="22"/>
              </w:rPr>
              <w:t>1</w:t>
            </w:r>
          </w:p>
        </w:tc>
        <w:tc>
          <w:tcPr>
            <w:tcW w:w="4665" w:type="dxa"/>
            <w:gridSpan w:val="2"/>
            <w:shd w:val="clear" w:color="auto" w:fill="auto"/>
          </w:tcPr>
          <w:p w14:paraId="59AFA7B0" w14:textId="77777777" w:rsidR="00A74521" w:rsidRPr="000A655A" w:rsidRDefault="00A74521" w:rsidP="00B11DEF">
            <w:pPr>
              <w:ind w:right="33"/>
              <w:jc w:val="both"/>
              <w:rPr>
                <w:rFonts w:ascii="Arial" w:hAnsi="Arial" w:cs="Arial"/>
                <w:sz w:val="22"/>
                <w:szCs w:val="22"/>
              </w:rPr>
            </w:pPr>
            <w:r w:rsidRPr="005A30E8">
              <w:rPr>
                <w:rFonts w:ascii="Arial" w:hAnsi="Arial" w:cs="Arial"/>
                <w:sz w:val="22"/>
                <w:szCs w:val="22"/>
                <w:lang w:val="cy-GB"/>
              </w:rPr>
              <w:t>Cadarnhaf fy mod wedi darllen a dea</w:t>
            </w:r>
            <w:r>
              <w:rPr>
                <w:rFonts w:ascii="Arial" w:hAnsi="Arial" w:cs="Arial"/>
                <w:sz w:val="22"/>
                <w:szCs w:val="22"/>
                <w:lang w:val="cy-GB"/>
              </w:rPr>
              <w:t xml:space="preserve">ll y daflen wybodaeth dyddiedig </w:t>
            </w:r>
            <w:r w:rsidRPr="005A30E8">
              <w:rPr>
                <w:rFonts w:ascii="Arial" w:hAnsi="Arial" w:cs="Arial"/>
                <w:sz w:val="22"/>
                <w:szCs w:val="22"/>
                <w:lang w:val="cy-GB"/>
              </w:rPr>
              <w:t>ar gyfer yr astudiaeth uchod.</w:t>
            </w:r>
            <w:r w:rsidRPr="000A655A">
              <w:rPr>
                <w:rFonts w:ascii="Arial" w:hAnsi="Arial" w:cs="Arial"/>
                <w:sz w:val="22"/>
                <w:szCs w:val="22"/>
              </w:rPr>
              <w:t xml:space="preserve"> </w:t>
            </w:r>
            <w:r w:rsidRPr="005A30E8">
              <w:rPr>
                <w:rFonts w:ascii="Arial" w:hAnsi="Arial" w:cs="Arial"/>
                <w:sz w:val="22"/>
                <w:szCs w:val="22"/>
                <w:lang w:val="cy-GB"/>
              </w:rPr>
              <w:t>Rwyf wedi cael y cyfle i ystyried y wybodaeth, gofyn cwestiynau, ac rwyf wedi cael ateb boddhaol i’r rhain.</w:t>
            </w:r>
          </w:p>
        </w:tc>
        <w:tc>
          <w:tcPr>
            <w:tcW w:w="4407" w:type="dxa"/>
            <w:gridSpan w:val="2"/>
            <w:shd w:val="clear" w:color="auto" w:fill="auto"/>
          </w:tcPr>
          <w:p w14:paraId="42C1000D" w14:textId="77777777" w:rsidR="00A74521" w:rsidRPr="000A655A" w:rsidRDefault="00A74521" w:rsidP="00B11DEF">
            <w:pPr>
              <w:ind w:right="33"/>
              <w:jc w:val="both"/>
              <w:rPr>
                <w:rFonts w:ascii="Arial" w:hAnsi="Arial" w:cs="Arial"/>
                <w:sz w:val="22"/>
                <w:szCs w:val="22"/>
              </w:rPr>
            </w:pPr>
            <w:r w:rsidRPr="000A655A">
              <w:rPr>
                <w:rFonts w:ascii="Arial" w:hAnsi="Arial" w:cs="Arial"/>
                <w:sz w:val="22"/>
                <w:szCs w:val="22"/>
              </w:rPr>
              <w:t>I confirm that I have read and understand the information sheet dated for the</w:t>
            </w:r>
            <w:r>
              <w:rPr>
                <w:rFonts w:ascii="Arial" w:hAnsi="Arial" w:cs="Arial"/>
                <w:sz w:val="22"/>
                <w:szCs w:val="22"/>
              </w:rPr>
              <w:t xml:space="preserve"> </w:t>
            </w:r>
            <w:r w:rsidRPr="000A655A">
              <w:rPr>
                <w:rFonts w:ascii="Arial" w:hAnsi="Arial" w:cs="Arial"/>
                <w:sz w:val="22"/>
                <w:szCs w:val="22"/>
              </w:rPr>
              <w:t>above study. I have had the opportunity to consider the information, ask questions and have had these answered satisfactorily.</w:t>
            </w:r>
          </w:p>
        </w:tc>
        <w:tc>
          <w:tcPr>
            <w:tcW w:w="935" w:type="dxa"/>
            <w:shd w:val="clear" w:color="auto" w:fill="auto"/>
          </w:tcPr>
          <w:p w14:paraId="012BC8E5" w14:textId="77777777" w:rsidR="00A74521" w:rsidRPr="000A655A" w:rsidRDefault="00A74521" w:rsidP="00B11DEF">
            <w:pPr>
              <w:ind w:right="-284"/>
              <w:rPr>
                <w:rFonts w:ascii="Arial" w:hAnsi="Arial" w:cs="Arial"/>
                <w:sz w:val="22"/>
                <w:szCs w:val="22"/>
              </w:rPr>
            </w:pPr>
          </w:p>
        </w:tc>
      </w:tr>
      <w:tr w:rsidR="00A74521" w:rsidRPr="000A655A" w14:paraId="76BD2FF4" w14:textId="77777777" w:rsidTr="00B11DEF">
        <w:tc>
          <w:tcPr>
            <w:tcW w:w="675" w:type="dxa"/>
            <w:shd w:val="clear" w:color="auto" w:fill="auto"/>
          </w:tcPr>
          <w:p w14:paraId="6B34354B" w14:textId="77777777" w:rsidR="00A74521" w:rsidRPr="000A655A" w:rsidRDefault="00A74521" w:rsidP="00B11DEF">
            <w:pPr>
              <w:ind w:right="-284"/>
              <w:rPr>
                <w:rFonts w:ascii="Arial" w:hAnsi="Arial" w:cs="Arial"/>
                <w:sz w:val="22"/>
                <w:szCs w:val="22"/>
              </w:rPr>
            </w:pPr>
            <w:r w:rsidRPr="000A655A">
              <w:rPr>
                <w:rFonts w:ascii="Arial" w:hAnsi="Arial" w:cs="Arial"/>
                <w:sz w:val="22"/>
                <w:szCs w:val="22"/>
              </w:rPr>
              <w:t>2</w:t>
            </w:r>
          </w:p>
        </w:tc>
        <w:tc>
          <w:tcPr>
            <w:tcW w:w="4665" w:type="dxa"/>
            <w:gridSpan w:val="2"/>
            <w:shd w:val="clear" w:color="auto" w:fill="auto"/>
          </w:tcPr>
          <w:p w14:paraId="4CED6BFA" w14:textId="77777777" w:rsidR="00A74521" w:rsidRPr="000A655A" w:rsidRDefault="00A74521" w:rsidP="00B11DEF">
            <w:pPr>
              <w:ind w:right="33"/>
              <w:jc w:val="both"/>
              <w:rPr>
                <w:rFonts w:ascii="Arial" w:hAnsi="Arial" w:cs="Arial"/>
                <w:sz w:val="22"/>
                <w:szCs w:val="22"/>
              </w:rPr>
            </w:pPr>
            <w:r w:rsidRPr="005A30E8">
              <w:rPr>
                <w:rFonts w:ascii="Arial" w:hAnsi="Arial" w:cs="Arial"/>
                <w:sz w:val="22"/>
                <w:szCs w:val="22"/>
                <w:lang w:val="cy-GB"/>
              </w:rPr>
              <w:t>Deallaf fy mod yn cymryd rhan o’m gwirfodd a bod croeso i mi dynnu’n ôl ar unrhyw adeg, heb roi rheswm.</w:t>
            </w:r>
          </w:p>
          <w:p w14:paraId="4B544371" w14:textId="77777777" w:rsidR="00A74521" w:rsidRPr="000A655A" w:rsidRDefault="00A74521" w:rsidP="00B11DEF">
            <w:pPr>
              <w:ind w:right="33"/>
              <w:jc w:val="both"/>
              <w:rPr>
                <w:rFonts w:ascii="Arial" w:hAnsi="Arial" w:cs="Arial"/>
                <w:sz w:val="22"/>
                <w:szCs w:val="22"/>
              </w:rPr>
            </w:pPr>
          </w:p>
        </w:tc>
        <w:tc>
          <w:tcPr>
            <w:tcW w:w="4407" w:type="dxa"/>
            <w:gridSpan w:val="2"/>
            <w:shd w:val="clear" w:color="auto" w:fill="auto"/>
          </w:tcPr>
          <w:p w14:paraId="7AAC15EC" w14:textId="77777777" w:rsidR="00A74521" w:rsidRPr="000A655A" w:rsidRDefault="00A74521" w:rsidP="00B11DEF">
            <w:pPr>
              <w:ind w:right="33"/>
              <w:jc w:val="both"/>
              <w:rPr>
                <w:rFonts w:ascii="Arial" w:hAnsi="Arial" w:cs="Arial"/>
                <w:sz w:val="22"/>
                <w:szCs w:val="22"/>
              </w:rPr>
            </w:pPr>
            <w:r w:rsidRPr="000A655A">
              <w:rPr>
                <w:rFonts w:ascii="Arial" w:hAnsi="Arial" w:cs="Arial"/>
                <w:sz w:val="22"/>
                <w:szCs w:val="22"/>
              </w:rPr>
              <w:t>I understand that my participation is voluntary and that I am free to withdraw at any time, without giving any reason.</w:t>
            </w:r>
          </w:p>
          <w:p w14:paraId="36D1F0B4" w14:textId="77777777" w:rsidR="00A74521" w:rsidRPr="000A655A" w:rsidRDefault="00A74521" w:rsidP="00B11DEF">
            <w:pPr>
              <w:ind w:right="33"/>
              <w:jc w:val="both"/>
              <w:rPr>
                <w:rFonts w:ascii="Arial" w:hAnsi="Arial" w:cs="Arial"/>
                <w:sz w:val="22"/>
                <w:szCs w:val="22"/>
              </w:rPr>
            </w:pPr>
          </w:p>
        </w:tc>
        <w:tc>
          <w:tcPr>
            <w:tcW w:w="935" w:type="dxa"/>
            <w:shd w:val="clear" w:color="auto" w:fill="auto"/>
          </w:tcPr>
          <w:p w14:paraId="2F0BE782" w14:textId="77777777" w:rsidR="00A74521" w:rsidRPr="000A655A" w:rsidRDefault="00A74521" w:rsidP="00B11DEF">
            <w:pPr>
              <w:ind w:right="-284"/>
              <w:rPr>
                <w:rFonts w:ascii="Arial" w:hAnsi="Arial" w:cs="Arial"/>
                <w:sz w:val="22"/>
                <w:szCs w:val="22"/>
              </w:rPr>
            </w:pPr>
          </w:p>
        </w:tc>
      </w:tr>
      <w:tr w:rsidR="00A74521" w:rsidRPr="000A655A" w14:paraId="7DF7B63C" w14:textId="77777777" w:rsidTr="00B11DEF">
        <w:tc>
          <w:tcPr>
            <w:tcW w:w="675" w:type="dxa"/>
            <w:shd w:val="clear" w:color="auto" w:fill="auto"/>
          </w:tcPr>
          <w:p w14:paraId="52E599A7" w14:textId="77777777" w:rsidR="00A74521" w:rsidRPr="000A655A" w:rsidRDefault="00A74521" w:rsidP="00B11DEF">
            <w:pPr>
              <w:ind w:right="-284"/>
              <w:rPr>
                <w:rFonts w:ascii="Arial" w:hAnsi="Arial" w:cs="Arial"/>
                <w:sz w:val="22"/>
                <w:szCs w:val="22"/>
              </w:rPr>
            </w:pPr>
            <w:r w:rsidRPr="000A655A">
              <w:rPr>
                <w:rFonts w:ascii="Arial" w:hAnsi="Arial" w:cs="Arial"/>
                <w:sz w:val="22"/>
                <w:szCs w:val="22"/>
              </w:rPr>
              <w:t>3</w:t>
            </w:r>
          </w:p>
        </w:tc>
        <w:tc>
          <w:tcPr>
            <w:tcW w:w="4665" w:type="dxa"/>
            <w:gridSpan w:val="2"/>
            <w:shd w:val="clear" w:color="auto" w:fill="auto"/>
          </w:tcPr>
          <w:p w14:paraId="4D4478CE" w14:textId="77777777" w:rsidR="00A74521" w:rsidRPr="000A655A" w:rsidRDefault="00A74521" w:rsidP="00B11DEF">
            <w:pPr>
              <w:ind w:right="175"/>
              <w:jc w:val="both"/>
              <w:rPr>
                <w:rFonts w:ascii="Arial" w:hAnsi="Arial" w:cs="Arial"/>
                <w:sz w:val="22"/>
                <w:szCs w:val="22"/>
              </w:rPr>
            </w:pPr>
            <w:r w:rsidRPr="000250EE">
              <w:rPr>
                <w:rFonts w:ascii="Arial" w:hAnsi="Arial" w:cs="Arial"/>
                <w:sz w:val="22"/>
                <w:szCs w:val="22"/>
                <w:lang w:val="cy-GB"/>
              </w:rPr>
              <w:t xml:space="preserve">Deallaf y gellir defnyddio unrhyw wybodaeth </w:t>
            </w:r>
            <w:r>
              <w:rPr>
                <w:rFonts w:ascii="Arial" w:hAnsi="Arial" w:cs="Arial"/>
                <w:sz w:val="22"/>
                <w:szCs w:val="22"/>
                <w:lang w:val="cy-GB"/>
              </w:rPr>
              <w:t>a roddir gennyf</w:t>
            </w:r>
            <w:r w:rsidRPr="000250EE">
              <w:rPr>
                <w:rFonts w:ascii="Arial" w:hAnsi="Arial" w:cs="Arial"/>
                <w:sz w:val="22"/>
                <w:szCs w:val="22"/>
                <w:lang w:val="cy-GB"/>
              </w:rPr>
              <w:t xml:space="preserve"> mewn adroddiadau, erthyglau neu gyflwyniadau gan y tîm ymchwil.</w:t>
            </w:r>
          </w:p>
          <w:p w14:paraId="56DB4835" w14:textId="77777777" w:rsidR="00A74521" w:rsidRPr="000A655A" w:rsidRDefault="00A74521" w:rsidP="00B11DEF">
            <w:pPr>
              <w:ind w:right="-284"/>
              <w:rPr>
                <w:rFonts w:ascii="Arial" w:hAnsi="Arial" w:cs="Arial"/>
                <w:sz w:val="22"/>
                <w:szCs w:val="22"/>
              </w:rPr>
            </w:pPr>
          </w:p>
        </w:tc>
        <w:tc>
          <w:tcPr>
            <w:tcW w:w="4407" w:type="dxa"/>
            <w:gridSpan w:val="2"/>
            <w:shd w:val="clear" w:color="auto" w:fill="auto"/>
          </w:tcPr>
          <w:p w14:paraId="356DFD22" w14:textId="77777777" w:rsidR="00A74521" w:rsidRPr="000A655A" w:rsidRDefault="00A74521" w:rsidP="00B11DEF">
            <w:pPr>
              <w:ind w:right="175"/>
              <w:jc w:val="both"/>
              <w:rPr>
                <w:rFonts w:ascii="Arial" w:hAnsi="Arial" w:cs="Arial"/>
                <w:sz w:val="22"/>
                <w:szCs w:val="22"/>
              </w:rPr>
            </w:pPr>
            <w:r w:rsidRPr="000A655A">
              <w:rPr>
                <w:rFonts w:ascii="Arial" w:hAnsi="Arial" w:cs="Arial"/>
                <w:sz w:val="22"/>
                <w:szCs w:val="22"/>
              </w:rPr>
              <w:t>I understand that any information given by me may be used in future reports, articles or presentations by the research team.</w:t>
            </w:r>
          </w:p>
          <w:p w14:paraId="5794E00F" w14:textId="77777777" w:rsidR="00A74521" w:rsidRPr="000A655A" w:rsidRDefault="00A74521" w:rsidP="00B11DEF">
            <w:pPr>
              <w:ind w:right="175"/>
              <w:jc w:val="both"/>
              <w:rPr>
                <w:rFonts w:ascii="Arial" w:hAnsi="Arial" w:cs="Arial"/>
                <w:sz w:val="22"/>
                <w:szCs w:val="22"/>
              </w:rPr>
            </w:pPr>
          </w:p>
        </w:tc>
        <w:tc>
          <w:tcPr>
            <w:tcW w:w="935" w:type="dxa"/>
            <w:shd w:val="clear" w:color="auto" w:fill="auto"/>
          </w:tcPr>
          <w:p w14:paraId="05649012" w14:textId="77777777" w:rsidR="00A74521" w:rsidRPr="000A655A" w:rsidRDefault="00A74521" w:rsidP="00B11DEF">
            <w:pPr>
              <w:ind w:right="-284"/>
              <w:rPr>
                <w:rFonts w:ascii="Arial" w:hAnsi="Arial" w:cs="Arial"/>
                <w:sz w:val="22"/>
                <w:szCs w:val="22"/>
              </w:rPr>
            </w:pPr>
          </w:p>
        </w:tc>
      </w:tr>
      <w:tr w:rsidR="00A74521" w:rsidRPr="000A655A" w14:paraId="7002A17B" w14:textId="77777777" w:rsidTr="00B11DEF">
        <w:tc>
          <w:tcPr>
            <w:tcW w:w="675" w:type="dxa"/>
            <w:shd w:val="clear" w:color="auto" w:fill="auto"/>
          </w:tcPr>
          <w:p w14:paraId="231728BD" w14:textId="77777777" w:rsidR="00A74521" w:rsidRPr="000A655A" w:rsidRDefault="00A74521" w:rsidP="00B11DEF">
            <w:pPr>
              <w:ind w:right="-284"/>
              <w:rPr>
                <w:rFonts w:ascii="Arial" w:hAnsi="Arial" w:cs="Arial"/>
                <w:sz w:val="22"/>
                <w:szCs w:val="22"/>
              </w:rPr>
            </w:pPr>
            <w:r w:rsidRPr="000A655A">
              <w:rPr>
                <w:rFonts w:ascii="Arial" w:hAnsi="Arial" w:cs="Arial"/>
                <w:sz w:val="22"/>
                <w:szCs w:val="22"/>
              </w:rPr>
              <w:t>4</w:t>
            </w:r>
          </w:p>
        </w:tc>
        <w:tc>
          <w:tcPr>
            <w:tcW w:w="4665" w:type="dxa"/>
            <w:gridSpan w:val="2"/>
            <w:shd w:val="clear" w:color="auto" w:fill="auto"/>
          </w:tcPr>
          <w:p w14:paraId="4A82A7C3" w14:textId="77777777" w:rsidR="00A74521" w:rsidRPr="000A655A" w:rsidRDefault="00A74521" w:rsidP="00B11DEF">
            <w:pPr>
              <w:ind w:right="33"/>
              <w:jc w:val="both"/>
              <w:rPr>
                <w:rFonts w:ascii="Arial" w:hAnsi="Arial" w:cs="Arial"/>
                <w:sz w:val="22"/>
                <w:szCs w:val="22"/>
              </w:rPr>
            </w:pPr>
            <w:r w:rsidRPr="00E520B8">
              <w:rPr>
                <w:rFonts w:ascii="Arial" w:hAnsi="Arial" w:cs="Arial"/>
                <w:sz w:val="22"/>
                <w:szCs w:val="22"/>
                <w:lang w:val="cy-GB"/>
              </w:rPr>
              <w:t>Deallaf na fydd fy enw’n ymddangos mewn unrhyw adroddiadau, erthyglau neu gyflwyniadau.</w:t>
            </w:r>
          </w:p>
          <w:p w14:paraId="116ABA29" w14:textId="77777777" w:rsidR="00A74521" w:rsidRPr="000A655A" w:rsidRDefault="00A74521" w:rsidP="00B11DEF">
            <w:pPr>
              <w:ind w:right="-284"/>
              <w:rPr>
                <w:rFonts w:ascii="Arial" w:hAnsi="Arial" w:cs="Arial"/>
                <w:sz w:val="22"/>
                <w:szCs w:val="22"/>
              </w:rPr>
            </w:pPr>
          </w:p>
        </w:tc>
        <w:tc>
          <w:tcPr>
            <w:tcW w:w="4407" w:type="dxa"/>
            <w:gridSpan w:val="2"/>
            <w:shd w:val="clear" w:color="auto" w:fill="auto"/>
          </w:tcPr>
          <w:p w14:paraId="467473F6" w14:textId="77777777" w:rsidR="00A74521" w:rsidRPr="000A655A" w:rsidRDefault="00A74521" w:rsidP="00B11DEF">
            <w:pPr>
              <w:ind w:right="33"/>
              <w:jc w:val="both"/>
              <w:rPr>
                <w:rFonts w:ascii="Arial" w:hAnsi="Arial" w:cs="Arial"/>
                <w:sz w:val="22"/>
                <w:szCs w:val="22"/>
              </w:rPr>
            </w:pPr>
            <w:r w:rsidRPr="000A655A">
              <w:rPr>
                <w:rFonts w:ascii="Arial" w:hAnsi="Arial" w:cs="Arial"/>
                <w:sz w:val="22"/>
                <w:szCs w:val="22"/>
              </w:rPr>
              <w:t>I understand that my name will not appear in any reports, articles or presentations.</w:t>
            </w:r>
          </w:p>
          <w:p w14:paraId="7C917FA0" w14:textId="77777777" w:rsidR="00A74521" w:rsidRPr="000A655A" w:rsidRDefault="00A74521" w:rsidP="00B11DEF">
            <w:pPr>
              <w:ind w:right="33"/>
              <w:jc w:val="both"/>
              <w:rPr>
                <w:rFonts w:ascii="Arial" w:hAnsi="Arial" w:cs="Arial"/>
                <w:sz w:val="22"/>
                <w:szCs w:val="22"/>
              </w:rPr>
            </w:pPr>
          </w:p>
        </w:tc>
        <w:tc>
          <w:tcPr>
            <w:tcW w:w="935" w:type="dxa"/>
            <w:shd w:val="clear" w:color="auto" w:fill="auto"/>
          </w:tcPr>
          <w:p w14:paraId="74DA2677" w14:textId="77777777" w:rsidR="00A74521" w:rsidRPr="000A655A" w:rsidRDefault="00A74521" w:rsidP="00B11DEF">
            <w:pPr>
              <w:ind w:right="-284"/>
              <w:rPr>
                <w:rFonts w:ascii="Arial" w:hAnsi="Arial" w:cs="Arial"/>
                <w:sz w:val="22"/>
                <w:szCs w:val="22"/>
              </w:rPr>
            </w:pPr>
          </w:p>
        </w:tc>
      </w:tr>
      <w:tr w:rsidR="00A74521" w:rsidRPr="000A655A" w14:paraId="7D000962" w14:textId="77777777" w:rsidTr="00B11DEF">
        <w:tc>
          <w:tcPr>
            <w:tcW w:w="675" w:type="dxa"/>
            <w:shd w:val="clear" w:color="auto" w:fill="auto"/>
          </w:tcPr>
          <w:p w14:paraId="2FF9EE6F" w14:textId="77777777" w:rsidR="00A74521" w:rsidRPr="000A655A" w:rsidRDefault="00A74521" w:rsidP="00B11DEF">
            <w:pPr>
              <w:ind w:right="-284"/>
              <w:rPr>
                <w:rFonts w:ascii="Arial" w:hAnsi="Arial" w:cs="Arial"/>
                <w:sz w:val="22"/>
                <w:szCs w:val="22"/>
              </w:rPr>
            </w:pPr>
            <w:r w:rsidRPr="000A655A">
              <w:rPr>
                <w:rFonts w:ascii="Arial" w:hAnsi="Arial" w:cs="Arial"/>
                <w:sz w:val="22"/>
                <w:szCs w:val="22"/>
              </w:rPr>
              <w:t>5</w:t>
            </w:r>
          </w:p>
        </w:tc>
        <w:tc>
          <w:tcPr>
            <w:tcW w:w="4665" w:type="dxa"/>
            <w:gridSpan w:val="2"/>
            <w:shd w:val="clear" w:color="auto" w:fill="auto"/>
          </w:tcPr>
          <w:p w14:paraId="223CF0D1" w14:textId="77777777" w:rsidR="00A74521" w:rsidRPr="000A655A" w:rsidRDefault="00A74521" w:rsidP="00B11DEF">
            <w:pPr>
              <w:ind w:right="-284"/>
              <w:jc w:val="both"/>
              <w:rPr>
                <w:rFonts w:ascii="Arial" w:hAnsi="Arial" w:cs="Arial"/>
                <w:sz w:val="22"/>
                <w:szCs w:val="22"/>
              </w:rPr>
            </w:pPr>
            <w:r w:rsidRPr="00E520B8">
              <w:rPr>
                <w:rFonts w:ascii="Arial" w:hAnsi="Arial" w:cs="Arial"/>
                <w:sz w:val="22"/>
                <w:szCs w:val="22"/>
                <w:lang w:val="cy-GB"/>
              </w:rPr>
              <w:t>Cytunaf i gymryd rhan yn yr astudiaeth uchod.</w:t>
            </w:r>
          </w:p>
          <w:p w14:paraId="16EF4943" w14:textId="77777777" w:rsidR="00A74521" w:rsidRPr="000A655A" w:rsidRDefault="00A74521" w:rsidP="00B11DEF">
            <w:pPr>
              <w:ind w:right="-284"/>
              <w:jc w:val="both"/>
              <w:rPr>
                <w:rFonts w:ascii="Arial" w:hAnsi="Arial" w:cs="Arial"/>
                <w:sz w:val="22"/>
                <w:szCs w:val="22"/>
              </w:rPr>
            </w:pPr>
          </w:p>
        </w:tc>
        <w:tc>
          <w:tcPr>
            <w:tcW w:w="4407" w:type="dxa"/>
            <w:gridSpan w:val="2"/>
            <w:shd w:val="clear" w:color="auto" w:fill="auto"/>
          </w:tcPr>
          <w:p w14:paraId="74DA3FD1" w14:textId="77777777" w:rsidR="00A74521" w:rsidRPr="000A655A" w:rsidRDefault="00A74521" w:rsidP="00B11DEF">
            <w:pPr>
              <w:ind w:right="-284"/>
              <w:jc w:val="both"/>
              <w:rPr>
                <w:rFonts w:ascii="Arial" w:hAnsi="Arial" w:cs="Arial"/>
                <w:sz w:val="22"/>
                <w:szCs w:val="22"/>
              </w:rPr>
            </w:pPr>
            <w:r w:rsidRPr="000A655A">
              <w:rPr>
                <w:rFonts w:ascii="Arial" w:hAnsi="Arial" w:cs="Arial"/>
                <w:sz w:val="22"/>
                <w:szCs w:val="22"/>
              </w:rPr>
              <w:t>I agree to take part in the above study.</w:t>
            </w:r>
          </w:p>
          <w:p w14:paraId="73CF22C5" w14:textId="77777777" w:rsidR="00A74521" w:rsidRPr="000A655A" w:rsidRDefault="00A74521" w:rsidP="00B11DEF">
            <w:pPr>
              <w:ind w:right="-284"/>
              <w:jc w:val="both"/>
              <w:rPr>
                <w:rFonts w:ascii="Arial" w:hAnsi="Arial" w:cs="Arial"/>
                <w:sz w:val="22"/>
                <w:szCs w:val="22"/>
              </w:rPr>
            </w:pPr>
          </w:p>
        </w:tc>
        <w:tc>
          <w:tcPr>
            <w:tcW w:w="935" w:type="dxa"/>
            <w:shd w:val="clear" w:color="auto" w:fill="auto"/>
          </w:tcPr>
          <w:p w14:paraId="6C75C47E" w14:textId="77777777" w:rsidR="00A74521" w:rsidRPr="000A655A" w:rsidRDefault="00A74521" w:rsidP="00B11DEF">
            <w:pPr>
              <w:ind w:right="-284"/>
              <w:rPr>
                <w:rFonts w:ascii="Arial" w:hAnsi="Arial" w:cs="Arial"/>
                <w:sz w:val="22"/>
                <w:szCs w:val="22"/>
              </w:rPr>
            </w:pPr>
          </w:p>
        </w:tc>
      </w:tr>
      <w:tr w:rsidR="00A74521" w:rsidRPr="000A655A" w14:paraId="7B8B01B6" w14:textId="77777777" w:rsidTr="00B11DEF">
        <w:tc>
          <w:tcPr>
            <w:tcW w:w="2235" w:type="dxa"/>
            <w:gridSpan w:val="2"/>
            <w:shd w:val="clear" w:color="auto" w:fill="auto"/>
          </w:tcPr>
          <w:p w14:paraId="0574FF4C" w14:textId="77777777" w:rsidR="00A74521" w:rsidRPr="000A655A" w:rsidRDefault="00A74521" w:rsidP="00B11DEF">
            <w:pPr>
              <w:tabs>
                <w:tab w:val="left" w:pos="3600"/>
                <w:tab w:val="left" w:pos="6480"/>
              </w:tabs>
              <w:rPr>
                <w:rFonts w:ascii="Arial" w:hAnsi="Arial" w:cs="Arial"/>
                <w:sz w:val="22"/>
                <w:szCs w:val="22"/>
              </w:rPr>
            </w:pPr>
            <w:r>
              <w:rPr>
                <w:rFonts w:ascii="Arial" w:hAnsi="Arial" w:cs="Arial"/>
                <w:sz w:val="22"/>
                <w:szCs w:val="22"/>
              </w:rPr>
              <w:t xml:space="preserve">Enw’r Cyfranogwr </w:t>
            </w:r>
            <w:r w:rsidRPr="000A655A">
              <w:rPr>
                <w:rFonts w:ascii="Arial" w:hAnsi="Arial" w:cs="Arial"/>
                <w:sz w:val="22"/>
                <w:szCs w:val="22"/>
              </w:rPr>
              <w:t>Name of Participant</w:t>
            </w:r>
          </w:p>
          <w:p w14:paraId="7472C279" w14:textId="77777777" w:rsidR="00A74521" w:rsidRPr="000A655A" w:rsidRDefault="00A74521" w:rsidP="00B11DEF">
            <w:pPr>
              <w:tabs>
                <w:tab w:val="left" w:pos="3600"/>
                <w:tab w:val="left" w:pos="6480"/>
              </w:tabs>
              <w:rPr>
                <w:rFonts w:ascii="Arial" w:hAnsi="Arial" w:cs="Arial"/>
                <w:sz w:val="22"/>
                <w:szCs w:val="22"/>
              </w:rPr>
            </w:pPr>
          </w:p>
        </w:tc>
        <w:tc>
          <w:tcPr>
            <w:tcW w:w="5528" w:type="dxa"/>
            <w:gridSpan w:val="2"/>
            <w:shd w:val="clear" w:color="auto" w:fill="auto"/>
          </w:tcPr>
          <w:p w14:paraId="719BA12D" w14:textId="77777777" w:rsidR="00A74521" w:rsidRPr="000A655A" w:rsidRDefault="00A74521" w:rsidP="00B11DEF">
            <w:pPr>
              <w:tabs>
                <w:tab w:val="left" w:pos="3600"/>
                <w:tab w:val="left" w:pos="6480"/>
              </w:tabs>
              <w:rPr>
                <w:rFonts w:ascii="Arial" w:hAnsi="Arial" w:cs="Arial"/>
                <w:sz w:val="22"/>
                <w:szCs w:val="22"/>
              </w:rPr>
            </w:pPr>
          </w:p>
        </w:tc>
        <w:tc>
          <w:tcPr>
            <w:tcW w:w="2919" w:type="dxa"/>
            <w:gridSpan w:val="2"/>
            <w:shd w:val="clear" w:color="auto" w:fill="auto"/>
          </w:tcPr>
          <w:p w14:paraId="7A833A0C" w14:textId="77777777" w:rsidR="00A74521" w:rsidRDefault="00A74521" w:rsidP="00B11DEF">
            <w:pPr>
              <w:tabs>
                <w:tab w:val="left" w:pos="3600"/>
                <w:tab w:val="left" w:pos="6480"/>
              </w:tabs>
              <w:rPr>
                <w:rFonts w:ascii="Arial" w:hAnsi="Arial" w:cs="Arial"/>
                <w:sz w:val="22"/>
                <w:szCs w:val="22"/>
              </w:rPr>
            </w:pPr>
            <w:r>
              <w:rPr>
                <w:rFonts w:ascii="Arial" w:hAnsi="Arial" w:cs="Arial"/>
                <w:sz w:val="22"/>
                <w:szCs w:val="22"/>
              </w:rPr>
              <w:t>Llofnodwyd</w:t>
            </w:r>
          </w:p>
          <w:p w14:paraId="1756E48F" w14:textId="77777777" w:rsidR="00A74521" w:rsidRPr="000A655A" w:rsidRDefault="00A74521" w:rsidP="00B11DEF">
            <w:pPr>
              <w:tabs>
                <w:tab w:val="left" w:pos="3600"/>
                <w:tab w:val="left" w:pos="6480"/>
              </w:tabs>
              <w:rPr>
                <w:rFonts w:ascii="Arial" w:hAnsi="Arial" w:cs="Arial"/>
                <w:sz w:val="22"/>
                <w:szCs w:val="22"/>
              </w:rPr>
            </w:pPr>
            <w:r w:rsidRPr="000A655A">
              <w:rPr>
                <w:rFonts w:ascii="Arial" w:hAnsi="Arial" w:cs="Arial"/>
                <w:sz w:val="22"/>
                <w:szCs w:val="22"/>
              </w:rPr>
              <w:t>Signature</w:t>
            </w:r>
          </w:p>
        </w:tc>
      </w:tr>
      <w:tr w:rsidR="00A74521" w:rsidRPr="000A655A" w14:paraId="306A3F8D" w14:textId="77777777" w:rsidTr="00B11DEF">
        <w:tc>
          <w:tcPr>
            <w:tcW w:w="2235" w:type="dxa"/>
            <w:gridSpan w:val="2"/>
            <w:shd w:val="clear" w:color="auto" w:fill="auto"/>
          </w:tcPr>
          <w:p w14:paraId="1ECD9310" w14:textId="77777777" w:rsidR="00A74521" w:rsidRDefault="00A74521" w:rsidP="00B11DEF">
            <w:pPr>
              <w:tabs>
                <w:tab w:val="left" w:pos="3600"/>
                <w:tab w:val="left" w:pos="6480"/>
              </w:tabs>
              <w:rPr>
                <w:rFonts w:ascii="Arial" w:hAnsi="Arial" w:cs="Arial"/>
                <w:sz w:val="22"/>
                <w:szCs w:val="22"/>
              </w:rPr>
            </w:pPr>
            <w:r>
              <w:rPr>
                <w:rFonts w:ascii="Arial" w:hAnsi="Arial" w:cs="Arial"/>
                <w:sz w:val="22"/>
                <w:szCs w:val="22"/>
              </w:rPr>
              <w:t>Ymchwilydd</w:t>
            </w:r>
          </w:p>
          <w:p w14:paraId="4F8F8EAD" w14:textId="77777777" w:rsidR="00A74521" w:rsidRPr="000A655A" w:rsidRDefault="00A74521" w:rsidP="00B11DEF">
            <w:pPr>
              <w:tabs>
                <w:tab w:val="left" w:pos="3600"/>
                <w:tab w:val="left" w:pos="6480"/>
              </w:tabs>
              <w:rPr>
                <w:rFonts w:ascii="Arial" w:hAnsi="Arial" w:cs="Arial"/>
                <w:sz w:val="22"/>
                <w:szCs w:val="22"/>
              </w:rPr>
            </w:pPr>
            <w:r w:rsidRPr="000A655A">
              <w:rPr>
                <w:rFonts w:ascii="Arial" w:hAnsi="Arial" w:cs="Arial"/>
                <w:sz w:val="22"/>
                <w:szCs w:val="22"/>
              </w:rPr>
              <w:t>Researcher</w:t>
            </w:r>
          </w:p>
          <w:p w14:paraId="51614FB9" w14:textId="77777777" w:rsidR="00A74521" w:rsidRPr="000A655A" w:rsidRDefault="00A74521" w:rsidP="00B11DEF">
            <w:pPr>
              <w:tabs>
                <w:tab w:val="left" w:pos="3600"/>
                <w:tab w:val="left" w:pos="6480"/>
              </w:tabs>
              <w:rPr>
                <w:rFonts w:ascii="Arial" w:hAnsi="Arial" w:cs="Arial"/>
                <w:sz w:val="22"/>
                <w:szCs w:val="22"/>
              </w:rPr>
            </w:pPr>
          </w:p>
        </w:tc>
        <w:tc>
          <w:tcPr>
            <w:tcW w:w="5528" w:type="dxa"/>
            <w:gridSpan w:val="2"/>
            <w:shd w:val="clear" w:color="auto" w:fill="auto"/>
          </w:tcPr>
          <w:p w14:paraId="1D3C53FC" w14:textId="77777777" w:rsidR="00A74521" w:rsidRPr="000A655A" w:rsidRDefault="00A74521" w:rsidP="00B11DEF">
            <w:pPr>
              <w:tabs>
                <w:tab w:val="left" w:pos="3600"/>
                <w:tab w:val="left" w:pos="6480"/>
              </w:tabs>
              <w:rPr>
                <w:rFonts w:ascii="Arial" w:hAnsi="Arial" w:cs="Arial"/>
                <w:sz w:val="22"/>
                <w:szCs w:val="22"/>
              </w:rPr>
            </w:pPr>
            <w:r>
              <w:rPr>
                <w:rFonts w:ascii="Arial" w:hAnsi="Arial" w:cs="Arial"/>
                <w:sz w:val="22"/>
                <w:szCs w:val="22"/>
              </w:rPr>
              <w:br/>
              <w:t>Hannah Graham</w:t>
            </w:r>
          </w:p>
        </w:tc>
        <w:tc>
          <w:tcPr>
            <w:tcW w:w="2919" w:type="dxa"/>
            <w:gridSpan w:val="2"/>
            <w:shd w:val="clear" w:color="auto" w:fill="auto"/>
          </w:tcPr>
          <w:p w14:paraId="2E6EB3FA" w14:textId="77777777" w:rsidR="00A74521" w:rsidRDefault="00A74521" w:rsidP="00B11DEF">
            <w:pPr>
              <w:tabs>
                <w:tab w:val="left" w:pos="3600"/>
                <w:tab w:val="left" w:pos="6480"/>
              </w:tabs>
              <w:rPr>
                <w:rFonts w:ascii="Arial" w:hAnsi="Arial" w:cs="Arial"/>
                <w:sz w:val="22"/>
                <w:szCs w:val="22"/>
              </w:rPr>
            </w:pPr>
            <w:r>
              <w:rPr>
                <w:rFonts w:ascii="Arial" w:hAnsi="Arial" w:cs="Arial"/>
                <w:sz w:val="22"/>
                <w:szCs w:val="22"/>
              </w:rPr>
              <w:t>Llofnodwyd</w:t>
            </w:r>
          </w:p>
          <w:p w14:paraId="67FB57F5" w14:textId="77777777" w:rsidR="00A74521" w:rsidRPr="000A655A" w:rsidRDefault="00A74521" w:rsidP="00B11DEF">
            <w:pPr>
              <w:tabs>
                <w:tab w:val="left" w:pos="3600"/>
                <w:tab w:val="left" w:pos="6480"/>
              </w:tabs>
              <w:rPr>
                <w:rFonts w:ascii="Arial" w:hAnsi="Arial" w:cs="Arial"/>
                <w:sz w:val="22"/>
                <w:szCs w:val="22"/>
              </w:rPr>
            </w:pPr>
            <w:r w:rsidRPr="000A655A">
              <w:rPr>
                <w:rFonts w:ascii="Arial" w:hAnsi="Arial" w:cs="Arial"/>
                <w:sz w:val="22"/>
                <w:szCs w:val="22"/>
              </w:rPr>
              <w:t>Signature</w:t>
            </w:r>
            <w:r>
              <w:rPr>
                <w:rFonts w:ascii="Arial" w:hAnsi="Arial" w:cs="Arial"/>
                <w:sz w:val="22"/>
                <w:szCs w:val="22"/>
              </w:rPr>
              <w:t>: H. Graham</w:t>
            </w:r>
          </w:p>
        </w:tc>
      </w:tr>
    </w:tbl>
    <w:p w14:paraId="7714CD20" w14:textId="77777777" w:rsidR="00A74521" w:rsidRPr="00373093" w:rsidRDefault="00A74521" w:rsidP="00A74521">
      <w:pPr>
        <w:tabs>
          <w:tab w:val="left" w:pos="3600"/>
          <w:tab w:val="left" w:pos="6480"/>
        </w:tabs>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48"/>
        <w:gridCol w:w="4267"/>
      </w:tblGrid>
      <w:tr w:rsidR="00A74521" w:rsidRPr="000A655A" w14:paraId="71A0A2D9" w14:textId="77777777" w:rsidTr="00B11DEF">
        <w:tc>
          <w:tcPr>
            <w:tcW w:w="5341" w:type="dxa"/>
            <w:tcBorders>
              <w:top w:val="single" w:sz="4" w:space="0" w:color="4F81BD"/>
              <w:left w:val="single" w:sz="4" w:space="0" w:color="4F81BD"/>
              <w:bottom w:val="single" w:sz="4" w:space="0" w:color="4F81BD"/>
              <w:right w:val="single" w:sz="4" w:space="0" w:color="4F81BD"/>
            </w:tcBorders>
            <w:shd w:val="clear" w:color="auto" w:fill="auto"/>
          </w:tcPr>
          <w:p w14:paraId="740E3AB6" w14:textId="77777777" w:rsidR="00A74521" w:rsidRPr="000A655A" w:rsidRDefault="00A74521" w:rsidP="00B11DEF">
            <w:pPr>
              <w:tabs>
                <w:tab w:val="left" w:pos="3600"/>
                <w:tab w:val="left" w:pos="6480"/>
              </w:tabs>
              <w:jc w:val="both"/>
              <w:rPr>
                <w:rStyle w:val="apple-style-span"/>
                <w:rFonts w:ascii="Arial" w:hAnsi="Arial" w:cs="Arial"/>
                <w:color w:val="000000"/>
                <w:sz w:val="22"/>
                <w:szCs w:val="22"/>
              </w:rPr>
            </w:pPr>
            <w:r w:rsidRPr="00E520B8">
              <w:rPr>
                <w:rStyle w:val="apple-style-span"/>
                <w:rFonts w:ascii="Arial" w:hAnsi="Arial" w:cs="Arial"/>
                <w:color w:val="000000"/>
                <w:sz w:val="22"/>
                <w:szCs w:val="22"/>
                <w:lang w:val="cy-GB"/>
              </w:rPr>
              <w:t>Cewch wrthod cymryd rhan yn yr astudiaeth hon.</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Cewch ddod â’ch cyfranogiad yn yr astudiaeth hon i ben unrhyw bryd.</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Os penderfynwch barhau’n ddienw, bydd sicrhau hynny’n flaenoriaeth a chymerir pob cam ymarferol i guddio pwy ydych.</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 xml:space="preserve">Os yw’n well gennych fod yn anhysbys, ni fydd unrhyw wybodaeth yn eich enwi ar dapiau sain na thrawsgrifiadau o’r cyfweliad hwn nac o unrhyw un arall. </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Ni fydd neb yn clywed unrhyw dapiau sain nac yn gweld unrhyw drawsgrifiadau heb eich cydsyniad o flaen llaw.</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 xml:space="preserve">Bydd deunyddiau a grëir yn sgil y cyfweliad hwn neu unrhyw gyfweliad arall yn aros yn gyfrinachol. </w:t>
            </w:r>
          </w:p>
          <w:p w14:paraId="60EF3C25" w14:textId="77777777" w:rsidR="00A74521" w:rsidRPr="000A655A" w:rsidRDefault="00A74521" w:rsidP="00B11DEF">
            <w:pPr>
              <w:tabs>
                <w:tab w:val="left" w:pos="3600"/>
                <w:tab w:val="left" w:pos="6480"/>
              </w:tabs>
              <w:rPr>
                <w:rStyle w:val="apple-style-span"/>
                <w:rFonts w:ascii="Arial" w:hAnsi="Arial" w:cs="Arial"/>
                <w:color w:val="000000"/>
                <w:sz w:val="22"/>
                <w:szCs w:val="22"/>
              </w:rPr>
            </w:pPr>
          </w:p>
        </w:tc>
        <w:tc>
          <w:tcPr>
            <w:tcW w:w="5341" w:type="dxa"/>
            <w:tcBorders>
              <w:top w:val="single" w:sz="4" w:space="0" w:color="4F81BD"/>
              <w:left w:val="single" w:sz="4" w:space="0" w:color="4F81BD"/>
              <w:bottom w:val="single" w:sz="4" w:space="0" w:color="4F81BD"/>
              <w:right w:val="single" w:sz="4" w:space="0" w:color="4F81BD"/>
            </w:tcBorders>
            <w:shd w:val="clear" w:color="auto" w:fill="auto"/>
          </w:tcPr>
          <w:p w14:paraId="54E34429" w14:textId="77777777" w:rsidR="00A74521" w:rsidRPr="000A655A" w:rsidRDefault="00A74521" w:rsidP="00B11DEF">
            <w:pPr>
              <w:tabs>
                <w:tab w:val="left" w:pos="3600"/>
                <w:tab w:val="left" w:pos="6480"/>
              </w:tabs>
              <w:jc w:val="both"/>
              <w:rPr>
                <w:rStyle w:val="apple-style-span"/>
                <w:rFonts w:ascii="Arial" w:hAnsi="Arial" w:cs="Arial"/>
                <w:color w:val="000000"/>
                <w:sz w:val="22"/>
                <w:szCs w:val="22"/>
              </w:rPr>
            </w:pPr>
            <w:r w:rsidRPr="000A655A">
              <w:rPr>
                <w:rStyle w:val="apple-style-span"/>
                <w:rFonts w:ascii="Arial" w:hAnsi="Arial" w:cs="Arial"/>
                <w:color w:val="000000"/>
                <w:sz w:val="22"/>
                <w:szCs w:val="22"/>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14:paraId="2DBAC83D" w14:textId="77777777" w:rsidR="00A74521" w:rsidRPr="000A655A" w:rsidRDefault="00A74521" w:rsidP="00B11DEF">
            <w:pPr>
              <w:tabs>
                <w:tab w:val="left" w:pos="3600"/>
                <w:tab w:val="left" w:pos="6480"/>
              </w:tabs>
              <w:rPr>
                <w:rStyle w:val="apple-style-span"/>
                <w:rFonts w:ascii="Arial" w:hAnsi="Arial" w:cs="Arial"/>
                <w:color w:val="000000"/>
                <w:sz w:val="22"/>
                <w:szCs w:val="22"/>
              </w:rPr>
            </w:pPr>
          </w:p>
        </w:tc>
      </w:tr>
    </w:tbl>
    <w:p w14:paraId="3A94651B" w14:textId="77777777" w:rsidR="00A74521" w:rsidRDefault="00A74521" w:rsidP="00A74521">
      <w:pPr>
        <w:tabs>
          <w:tab w:val="left" w:pos="3600"/>
          <w:tab w:val="left" w:pos="6480"/>
        </w:tabs>
        <w:rPr>
          <w:rStyle w:val="apple-style-span"/>
          <w:rFonts w:ascii="Arial" w:hAnsi="Arial" w:cs="Arial"/>
          <w:color w:val="000000"/>
          <w:sz w:val="22"/>
          <w:szCs w:val="22"/>
        </w:rPr>
      </w:pPr>
    </w:p>
    <w:p w14:paraId="69F78377" w14:textId="77777777" w:rsidR="00A74521" w:rsidRPr="00373093" w:rsidRDefault="00A74521" w:rsidP="00A74521">
      <w:pPr>
        <w:tabs>
          <w:tab w:val="left" w:pos="3600"/>
          <w:tab w:val="left" w:pos="6480"/>
        </w:tabs>
        <w:rPr>
          <w:rFonts w:ascii="Arial" w:hAnsi="Arial" w:cs="Arial"/>
          <w:color w:val="000000"/>
          <w:sz w:val="22"/>
          <w:szCs w:val="22"/>
        </w:rPr>
      </w:pPr>
    </w:p>
    <w:p w14:paraId="577B5115" w14:textId="77777777" w:rsidR="00A74521" w:rsidRPr="009C682B" w:rsidRDefault="00A74521" w:rsidP="00A74521">
      <w:pPr>
        <w:shd w:val="clear" w:color="auto" w:fill="4F81BD"/>
        <w:tabs>
          <w:tab w:val="left" w:pos="3600"/>
          <w:tab w:val="left" w:pos="6480"/>
        </w:tabs>
        <w:jc w:val="center"/>
        <w:rPr>
          <w:rFonts w:ascii="Arial" w:hAnsi="Arial" w:cs="Arial"/>
          <w:b/>
          <w:color w:val="FFFFFF"/>
        </w:rPr>
      </w:pPr>
    </w:p>
    <w:p w14:paraId="30E27F34" w14:textId="77777777" w:rsidR="00A74521" w:rsidRPr="00373093" w:rsidRDefault="00A74521" w:rsidP="00A74521">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290"/>
        <w:gridCol w:w="4325"/>
      </w:tblGrid>
      <w:tr w:rsidR="00A74521" w:rsidRPr="009C682B" w14:paraId="3A5640C0" w14:textId="77777777" w:rsidTr="00B11DEF">
        <w:tc>
          <w:tcPr>
            <w:tcW w:w="5341" w:type="dxa"/>
            <w:shd w:val="clear" w:color="auto" w:fill="auto"/>
          </w:tcPr>
          <w:p w14:paraId="7C36A8EE" w14:textId="77777777" w:rsidR="00A74521" w:rsidRDefault="00A74521" w:rsidP="00B11DEF">
            <w:pPr>
              <w:rPr>
                <w:rFonts w:ascii="Arial" w:hAnsi="Arial" w:cs="Arial"/>
                <w:sz w:val="22"/>
                <w:szCs w:val="22"/>
              </w:rPr>
            </w:pPr>
            <w:r w:rsidRPr="00CC2C72">
              <w:rPr>
                <w:rFonts w:ascii="Arial" w:hAnsi="Arial" w:cs="Arial"/>
                <w:sz w:val="22"/>
                <w:szCs w:val="22"/>
                <w:lang w:val="cy-GB"/>
              </w:rPr>
              <w:t xml:space="preserve">Ar ôl llenwi’r ffurflen, dychwelwch hi yn yr amlen a ddarperir (lle bo’n berthnasol). </w:t>
            </w:r>
            <w:r>
              <w:rPr>
                <w:rFonts w:ascii="Arial" w:hAnsi="Arial" w:cs="Arial"/>
                <w:sz w:val="22"/>
                <w:szCs w:val="22"/>
              </w:rPr>
              <w:t xml:space="preserve"> </w:t>
            </w:r>
            <w:r w:rsidRPr="00CC2C72">
              <w:rPr>
                <w:rFonts w:ascii="Arial" w:hAnsi="Arial" w:cs="Arial"/>
                <w:sz w:val="22"/>
                <w:szCs w:val="22"/>
                <w:lang w:val="cy-GB"/>
              </w:rPr>
              <w:t>Rhoddir un copi i’r cyfranogwr a chedwir y gwreiddiol yn ffeil y tîm ymchwilio yn:</w:t>
            </w:r>
          </w:p>
          <w:p w14:paraId="57FBB7C2" w14:textId="77777777" w:rsidR="00A74521" w:rsidRPr="009C682B" w:rsidRDefault="00A74521" w:rsidP="00B11DEF">
            <w:pPr>
              <w:rPr>
                <w:rFonts w:ascii="Arial" w:hAnsi="Arial" w:cs="Arial"/>
                <w:sz w:val="22"/>
                <w:szCs w:val="22"/>
              </w:rPr>
            </w:pPr>
          </w:p>
        </w:tc>
        <w:tc>
          <w:tcPr>
            <w:tcW w:w="5341" w:type="dxa"/>
            <w:shd w:val="clear" w:color="auto" w:fill="auto"/>
          </w:tcPr>
          <w:p w14:paraId="6EC56CB5" w14:textId="77777777" w:rsidR="00A74521" w:rsidRDefault="00A74521" w:rsidP="00B11DEF">
            <w:pPr>
              <w:rPr>
                <w:rFonts w:ascii="Arial" w:hAnsi="Arial" w:cs="Arial"/>
                <w:sz w:val="22"/>
                <w:szCs w:val="22"/>
              </w:rPr>
            </w:pPr>
            <w:r>
              <w:rPr>
                <w:rFonts w:ascii="Arial" w:hAnsi="Arial" w:cs="Arial"/>
                <w:sz w:val="22"/>
                <w:szCs w:val="22"/>
              </w:rPr>
              <w:t>When completed please return in the envelope provided (if applicable). One copy will be given to the participant and the original to be kept on the file of the research team at:</w:t>
            </w:r>
          </w:p>
          <w:p w14:paraId="26E856CA" w14:textId="77777777" w:rsidR="00A74521" w:rsidRPr="009C682B" w:rsidRDefault="00A74521" w:rsidP="00B11DEF">
            <w:pPr>
              <w:rPr>
                <w:rFonts w:ascii="Arial" w:hAnsi="Arial" w:cs="Arial"/>
                <w:sz w:val="22"/>
                <w:szCs w:val="22"/>
              </w:rPr>
            </w:pPr>
          </w:p>
        </w:tc>
      </w:tr>
      <w:tr w:rsidR="00A74521" w:rsidRPr="009C682B" w14:paraId="63143E37" w14:textId="77777777" w:rsidTr="00B11DEF">
        <w:tc>
          <w:tcPr>
            <w:tcW w:w="5341" w:type="dxa"/>
            <w:shd w:val="clear" w:color="auto" w:fill="auto"/>
          </w:tcPr>
          <w:p w14:paraId="19FED686" w14:textId="77777777" w:rsidR="00A74521" w:rsidRDefault="00A74521" w:rsidP="00B11DEF">
            <w:pPr>
              <w:rPr>
                <w:rFonts w:ascii="Arial" w:hAnsi="Arial" w:cs="Arial"/>
                <w:b/>
                <w:sz w:val="22"/>
                <w:szCs w:val="22"/>
              </w:rPr>
            </w:pPr>
            <w:r w:rsidRPr="00911D4D">
              <w:rPr>
                <w:rFonts w:ascii="Arial" w:hAnsi="Arial" w:cs="Arial"/>
                <w:b/>
                <w:sz w:val="22"/>
                <w:szCs w:val="22"/>
              </w:rPr>
              <w:t>ENW A CHYFEIRIAD YR YMCHWILYDD</w:t>
            </w:r>
          </w:p>
          <w:p w14:paraId="6078A52D" w14:textId="77777777" w:rsidR="00A74521" w:rsidRDefault="00A74521" w:rsidP="00B11DEF">
            <w:pPr>
              <w:rPr>
                <w:rFonts w:ascii="Arial" w:hAnsi="Arial" w:cs="Arial"/>
                <w:b/>
                <w:sz w:val="22"/>
                <w:szCs w:val="22"/>
              </w:rPr>
            </w:pPr>
          </w:p>
          <w:p w14:paraId="0F6588AA" w14:textId="77777777" w:rsidR="00A74521" w:rsidRDefault="00A74521" w:rsidP="00B11DEF">
            <w:pPr>
              <w:rPr>
                <w:rFonts w:ascii="Arial" w:hAnsi="Arial" w:cs="Arial"/>
                <w:b/>
                <w:sz w:val="22"/>
                <w:szCs w:val="22"/>
              </w:rPr>
            </w:pPr>
          </w:p>
          <w:p w14:paraId="4538A904" w14:textId="77777777" w:rsidR="00A74521" w:rsidRPr="00911D4D" w:rsidRDefault="00A74521" w:rsidP="00B11DEF">
            <w:pPr>
              <w:rPr>
                <w:rFonts w:ascii="Arial" w:hAnsi="Arial" w:cs="Arial"/>
                <w:b/>
                <w:sz w:val="22"/>
                <w:szCs w:val="22"/>
              </w:rPr>
            </w:pPr>
          </w:p>
        </w:tc>
        <w:tc>
          <w:tcPr>
            <w:tcW w:w="5341" w:type="dxa"/>
            <w:shd w:val="clear" w:color="auto" w:fill="auto"/>
          </w:tcPr>
          <w:p w14:paraId="29B8CE54" w14:textId="77777777" w:rsidR="00A74521" w:rsidRPr="00911D4D" w:rsidRDefault="00A74521" w:rsidP="00B11DEF">
            <w:pPr>
              <w:rPr>
                <w:rFonts w:ascii="Arial" w:hAnsi="Arial" w:cs="Arial"/>
                <w:b/>
                <w:sz w:val="22"/>
                <w:szCs w:val="22"/>
              </w:rPr>
            </w:pPr>
            <w:r w:rsidRPr="00911D4D">
              <w:rPr>
                <w:rFonts w:ascii="Arial" w:hAnsi="Arial" w:cs="Arial"/>
                <w:b/>
                <w:sz w:val="22"/>
                <w:szCs w:val="22"/>
              </w:rPr>
              <w:t>NAME &amp; ADDRESS OF RESEARCHER</w:t>
            </w:r>
          </w:p>
          <w:p w14:paraId="31D0381F" w14:textId="77777777" w:rsidR="00A74521" w:rsidRDefault="00A74521" w:rsidP="00B11DEF">
            <w:pPr>
              <w:rPr>
                <w:rFonts w:ascii="Arial" w:hAnsi="Arial" w:cs="Arial"/>
                <w:sz w:val="22"/>
                <w:szCs w:val="22"/>
              </w:rPr>
            </w:pPr>
          </w:p>
          <w:p w14:paraId="1C05BB4E" w14:textId="77777777" w:rsidR="00A74521" w:rsidRDefault="00A74521" w:rsidP="00B11DEF">
            <w:pPr>
              <w:rPr>
                <w:rFonts w:ascii="Arial" w:hAnsi="Arial" w:cs="Arial"/>
                <w:sz w:val="22"/>
                <w:szCs w:val="22"/>
              </w:rPr>
            </w:pPr>
            <w:r>
              <w:rPr>
                <w:rFonts w:ascii="Arial" w:hAnsi="Arial" w:cs="Arial"/>
                <w:sz w:val="22"/>
                <w:szCs w:val="22"/>
              </w:rPr>
              <w:t>Hannah Graham</w:t>
            </w:r>
          </w:p>
          <w:p w14:paraId="22EF6219" w14:textId="77777777" w:rsidR="00A74521" w:rsidRDefault="00A74521" w:rsidP="00B11DEF">
            <w:pPr>
              <w:rPr>
                <w:rFonts w:ascii="Arial" w:hAnsi="Arial" w:cs="Arial"/>
                <w:sz w:val="22"/>
                <w:szCs w:val="22"/>
              </w:rPr>
            </w:pPr>
            <w:r>
              <w:rPr>
                <w:rFonts w:ascii="Arial" w:hAnsi="Arial" w:cs="Arial"/>
                <w:sz w:val="22"/>
                <w:szCs w:val="22"/>
              </w:rPr>
              <w:t>5 Old Oak Lane,</w:t>
            </w:r>
          </w:p>
          <w:p w14:paraId="54932CDA" w14:textId="77777777" w:rsidR="00A74521" w:rsidRDefault="00A74521" w:rsidP="00B11DEF">
            <w:pPr>
              <w:rPr>
                <w:rFonts w:ascii="Arial" w:hAnsi="Arial" w:cs="Arial"/>
                <w:sz w:val="22"/>
                <w:szCs w:val="22"/>
              </w:rPr>
            </w:pPr>
            <w:r>
              <w:rPr>
                <w:rFonts w:ascii="Arial" w:hAnsi="Arial" w:cs="Arial"/>
                <w:sz w:val="22"/>
                <w:szCs w:val="22"/>
              </w:rPr>
              <w:t>Carmarthen</w:t>
            </w:r>
          </w:p>
          <w:p w14:paraId="2D2C83E2" w14:textId="77777777" w:rsidR="00A74521" w:rsidRDefault="00A74521" w:rsidP="00B11DEF">
            <w:pPr>
              <w:rPr>
                <w:rFonts w:ascii="Arial" w:hAnsi="Arial" w:cs="Arial"/>
                <w:sz w:val="22"/>
                <w:szCs w:val="22"/>
              </w:rPr>
            </w:pPr>
            <w:r>
              <w:rPr>
                <w:rFonts w:ascii="Arial" w:hAnsi="Arial" w:cs="Arial"/>
                <w:sz w:val="22"/>
                <w:szCs w:val="22"/>
              </w:rPr>
              <w:t>Carmarthenshire</w:t>
            </w:r>
          </w:p>
          <w:p w14:paraId="1FCC4307" w14:textId="77777777" w:rsidR="00A74521" w:rsidRDefault="00A74521" w:rsidP="00B11DEF">
            <w:pPr>
              <w:rPr>
                <w:rFonts w:ascii="Arial" w:hAnsi="Arial" w:cs="Arial"/>
                <w:sz w:val="22"/>
                <w:szCs w:val="22"/>
              </w:rPr>
            </w:pPr>
            <w:r>
              <w:rPr>
                <w:rFonts w:ascii="Arial" w:hAnsi="Arial" w:cs="Arial"/>
                <w:sz w:val="22"/>
                <w:szCs w:val="22"/>
              </w:rPr>
              <w:t>Wales</w:t>
            </w:r>
          </w:p>
          <w:p w14:paraId="7A3439C8" w14:textId="77777777" w:rsidR="00A74521" w:rsidRDefault="00A74521" w:rsidP="00B11DEF">
            <w:pPr>
              <w:rPr>
                <w:rFonts w:ascii="Arial" w:hAnsi="Arial" w:cs="Arial"/>
                <w:sz w:val="22"/>
                <w:szCs w:val="22"/>
              </w:rPr>
            </w:pPr>
            <w:r>
              <w:rPr>
                <w:rFonts w:ascii="Arial" w:hAnsi="Arial" w:cs="Arial"/>
                <w:sz w:val="22"/>
                <w:szCs w:val="22"/>
              </w:rPr>
              <w:t>SA31 1NY</w:t>
            </w:r>
          </w:p>
          <w:p w14:paraId="4099B07B" w14:textId="77777777" w:rsidR="00A74521" w:rsidRPr="009C682B" w:rsidRDefault="00A74521" w:rsidP="00B11DEF">
            <w:pPr>
              <w:rPr>
                <w:rFonts w:ascii="Arial" w:hAnsi="Arial" w:cs="Arial"/>
                <w:sz w:val="22"/>
                <w:szCs w:val="22"/>
              </w:rPr>
            </w:pPr>
          </w:p>
        </w:tc>
      </w:tr>
    </w:tbl>
    <w:p w14:paraId="1AA3B486" w14:textId="77777777" w:rsidR="00A74521" w:rsidRDefault="00A74521" w:rsidP="00A74521">
      <w:pPr>
        <w:rPr>
          <w:rFonts w:ascii="Arial" w:hAnsi="Arial" w:cs="Arial"/>
          <w:sz w:val="22"/>
          <w:szCs w:val="22"/>
        </w:rPr>
      </w:pPr>
    </w:p>
    <w:p w14:paraId="15514BC7" w14:textId="77777777" w:rsidR="00A74521" w:rsidRDefault="00A74521" w:rsidP="00A74521">
      <w:pPr>
        <w:rPr>
          <w:rFonts w:ascii="Arial" w:hAnsi="Arial" w:cs="Arial"/>
          <w:sz w:val="22"/>
          <w:szCs w:val="22"/>
        </w:rPr>
      </w:pPr>
    </w:p>
    <w:p w14:paraId="08BE214C" w14:textId="162A2423" w:rsidR="00B11DEF" w:rsidRDefault="00A74521" w:rsidP="00B11DEF">
      <w:pPr>
        <w:tabs>
          <w:tab w:val="left" w:pos="5103"/>
        </w:tabs>
        <w:spacing w:line="360" w:lineRule="auto"/>
        <w:rPr>
          <w:rFonts w:ascii="Times New Roman" w:eastAsia="Times New Roman" w:hAnsi="Times New Roman" w:cs="Times New Roman"/>
          <w:color w:val="000000" w:themeColor="text1"/>
          <w:lang w:val="en-GB"/>
        </w:rPr>
      </w:pPr>
      <w:r w:rsidRPr="00A74521">
        <w:rPr>
          <w:rFonts w:ascii="Times New Roman" w:eastAsia="Times New Roman" w:hAnsi="Times New Roman" w:cs="Times New Roman"/>
          <w:b/>
          <w:color w:val="000000" w:themeColor="text1"/>
          <w:lang w:val="en-GB"/>
        </w:rPr>
        <w:t>Appendix F:</w:t>
      </w:r>
      <w:r>
        <w:rPr>
          <w:rFonts w:ascii="Times New Roman" w:eastAsia="Times New Roman" w:hAnsi="Times New Roman" w:cs="Times New Roman"/>
          <w:color w:val="000000" w:themeColor="text1"/>
          <w:lang w:val="en-GB"/>
        </w:rPr>
        <w:t xml:space="preserve"> </w:t>
      </w:r>
      <w:r>
        <w:rPr>
          <w:rFonts w:ascii="Times New Roman" w:eastAsia="Times New Roman" w:hAnsi="Times New Roman" w:cs="Times New Roman"/>
          <w:color w:val="000000" w:themeColor="text1"/>
          <w:lang w:val="en-GB"/>
        </w:rPr>
        <w:br/>
      </w:r>
      <w:r w:rsidR="00B11DEF">
        <w:rPr>
          <w:rFonts w:ascii="Times New Roman" w:eastAsia="Times New Roman" w:hAnsi="Times New Roman" w:cs="Times New Roman"/>
          <w:color w:val="000000" w:themeColor="text1"/>
          <w:lang w:val="en-GB"/>
        </w:rPr>
        <w:t xml:space="preserve">Completed </w:t>
      </w:r>
      <w:r>
        <w:rPr>
          <w:rFonts w:ascii="Times New Roman" w:eastAsia="Times New Roman" w:hAnsi="Times New Roman" w:cs="Times New Roman"/>
          <w:color w:val="000000" w:themeColor="text1"/>
          <w:lang w:val="en-GB"/>
        </w:rPr>
        <w:t>Ethics Form</w:t>
      </w:r>
    </w:p>
    <w:p w14:paraId="6240F1C1" w14:textId="77777777" w:rsidR="00B11DEF" w:rsidRDefault="00B11DEF" w:rsidP="00B11DEF">
      <w:pPr>
        <w:tabs>
          <w:tab w:val="left" w:pos="5103"/>
        </w:tabs>
        <w:rPr>
          <w:rFonts w:ascii="Times New Roman" w:eastAsia="Times New Roman" w:hAnsi="Times New Roman" w:cs="Times New Roman"/>
          <w:color w:val="000000" w:themeColor="text1"/>
          <w:lang w:val="en-GB"/>
        </w:rPr>
      </w:pPr>
    </w:p>
    <w:p w14:paraId="189D65B2" w14:textId="01101D4E" w:rsidR="00B11DEF" w:rsidRPr="004C3A0B" w:rsidRDefault="00475CD7" w:rsidP="00B11DEF">
      <w:pPr>
        <w:tabs>
          <w:tab w:val="left" w:pos="5103"/>
        </w:tabs>
        <w:rPr>
          <w:rFonts w:ascii="Arial" w:hAnsi="Arial" w:cs="Arial"/>
          <w:b/>
          <w:bCs/>
        </w:rPr>
      </w:pPr>
      <w:r>
        <w:rPr>
          <w:rFonts w:ascii="Times New Roman" w:eastAsia="Times New Roman" w:hAnsi="Times New Roman" w:cs="Times New Roman"/>
          <w:color w:val="000000" w:themeColor="text1"/>
          <w:lang w:val="en-GB"/>
        </w:rPr>
        <w:br/>
      </w:r>
      <w:r w:rsidR="00B11DEF" w:rsidRPr="004C3A0B">
        <w:rPr>
          <w:rFonts w:ascii="Arial" w:hAnsi="Arial" w:cs="Arial"/>
          <w:b/>
          <w:bCs/>
        </w:rPr>
        <w:t>APPLICATION FOR ETHICAL APPROVAL</w:t>
      </w:r>
    </w:p>
    <w:p w14:paraId="6953219F" w14:textId="77777777" w:rsidR="00B11DEF" w:rsidRPr="004C3A0B" w:rsidRDefault="00B11DEF" w:rsidP="00B11DEF">
      <w:pPr>
        <w:tabs>
          <w:tab w:val="left" w:pos="5103"/>
        </w:tabs>
        <w:ind w:right="282"/>
        <w:jc w:val="center"/>
        <w:rPr>
          <w:rFonts w:ascii="Arial" w:hAnsi="Arial" w:cs="Arial"/>
          <w:b/>
          <w:bCs/>
        </w:rPr>
      </w:pPr>
    </w:p>
    <w:p w14:paraId="353DC74D" w14:textId="77777777" w:rsidR="00B11DEF" w:rsidRPr="00D01B72" w:rsidRDefault="00B11DEF" w:rsidP="00B11DEF">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1E139616" w14:textId="77777777" w:rsidR="00B11DEF" w:rsidRPr="004C3A0B" w:rsidRDefault="00B11DEF" w:rsidP="00B11DEF">
      <w:pPr>
        <w:autoSpaceDE w:val="0"/>
        <w:autoSpaceDN w:val="0"/>
        <w:adjustRightInd w:val="0"/>
        <w:spacing w:after="240"/>
        <w:jc w:val="both"/>
        <w:rPr>
          <w:rFonts w:ascii="Arial" w:hAnsi="Arial" w:cs="Arial"/>
          <w:sz w:val="22"/>
          <w:szCs w:val="22"/>
        </w:rPr>
      </w:pPr>
    </w:p>
    <w:p w14:paraId="70719DE9" w14:textId="77777777" w:rsidR="00B11DEF" w:rsidRPr="004C3A0B" w:rsidRDefault="00B11DEF" w:rsidP="00B11DEF">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825"/>
        <w:gridCol w:w="2410"/>
        <w:gridCol w:w="850"/>
      </w:tblGrid>
      <w:tr w:rsidR="00B11DEF" w:rsidRPr="004C3A0B" w14:paraId="5068F69D" w14:textId="77777777" w:rsidTr="00B11DEF">
        <w:trPr>
          <w:trHeight w:val="439"/>
        </w:trPr>
        <w:tc>
          <w:tcPr>
            <w:tcW w:w="3253" w:type="dxa"/>
            <w:gridSpan w:val="2"/>
            <w:shd w:val="clear" w:color="auto" w:fill="F2F2F2" w:themeFill="background1" w:themeFillShade="F2"/>
          </w:tcPr>
          <w:p w14:paraId="51C3DE44" w14:textId="77777777" w:rsidR="00B11DEF" w:rsidRPr="004C3A0B" w:rsidRDefault="00B11DEF" w:rsidP="00B11DEF">
            <w:pPr>
              <w:rPr>
                <w:rFonts w:ascii="Arial" w:hAnsi="Arial" w:cs="Arial"/>
                <w:sz w:val="22"/>
                <w:szCs w:val="22"/>
              </w:rPr>
            </w:pPr>
            <w:r w:rsidRPr="004C3A0B">
              <w:rPr>
                <w:rFonts w:ascii="Arial" w:hAnsi="Arial" w:cs="Arial"/>
                <w:sz w:val="22"/>
                <w:szCs w:val="22"/>
              </w:rPr>
              <w:t>Full Name:</w:t>
            </w:r>
          </w:p>
        </w:tc>
        <w:tc>
          <w:tcPr>
            <w:tcW w:w="6636" w:type="dxa"/>
            <w:gridSpan w:val="4"/>
          </w:tcPr>
          <w:p w14:paraId="6232C2D3" w14:textId="77777777" w:rsidR="00B11DEF" w:rsidRPr="005C534A" w:rsidRDefault="00B11DEF" w:rsidP="00B11DEF">
            <w:r>
              <w:rPr>
                <w:rFonts w:ascii="Arial" w:hAnsi="Arial" w:cs="Arial"/>
                <w:sz w:val="22"/>
                <w:szCs w:val="22"/>
              </w:rPr>
              <w:t xml:space="preserve"> </w:t>
            </w:r>
            <w:r w:rsidRPr="005C534A">
              <w:t>Hannah Bernadette Graham</w:t>
            </w:r>
          </w:p>
        </w:tc>
      </w:tr>
      <w:tr w:rsidR="00B11DEF" w:rsidRPr="004C3A0B" w14:paraId="62BF1A83" w14:textId="77777777" w:rsidTr="00B11DEF">
        <w:trPr>
          <w:trHeight w:val="472"/>
        </w:trPr>
        <w:tc>
          <w:tcPr>
            <w:tcW w:w="3253" w:type="dxa"/>
            <w:gridSpan w:val="2"/>
            <w:shd w:val="clear" w:color="auto" w:fill="BFBFBF" w:themeFill="background1" w:themeFillShade="BF"/>
            <w:vAlign w:val="center"/>
          </w:tcPr>
          <w:p w14:paraId="65C9B655" w14:textId="77777777" w:rsidR="00B11DEF" w:rsidRPr="004C3A0B" w:rsidRDefault="00B11DEF" w:rsidP="00B11DEF">
            <w:pPr>
              <w:rPr>
                <w:rFonts w:ascii="Arial" w:hAnsi="Arial" w:cs="Arial"/>
                <w:sz w:val="22"/>
                <w:szCs w:val="22"/>
              </w:rPr>
            </w:pPr>
            <w:r w:rsidRPr="004C3A0B">
              <w:rPr>
                <w:rFonts w:ascii="Arial" w:hAnsi="Arial" w:cs="Arial"/>
                <w:sz w:val="22"/>
                <w:szCs w:val="22"/>
              </w:rPr>
              <w:t>Tick all boxes which apply:</w:t>
            </w:r>
          </w:p>
          <w:p w14:paraId="0664B7CB" w14:textId="77777777" w:rsidR="00B11DEF" w:rsidRPr="004C3A0B" w:rsidRDefault="00B11DEF" w:rsidP="00B11DEF">
            <w:pPr>
              <w:rPr>
                <w:rFonts w:ascii="Arial" w:hAnsi="Arial" w:cs="Arial"/>
                <w:sz w:val="22"/>
                <w:szCs w:val="22"/>
              </w:rPr>
            </w:pPr>
          </w:p>
        </w:tc>
        <w:tc>
          <w:tcPr>
            <w:tcW w:w="2551" w:type="dxa"/>
            <w:shd w:val="clear" w:color="auto" w:fill="F2F2F2" w:themeFill="background1" w:themeFillShade="F2"/>
            <w:vAlign w:val="center"/>
          </w:tcPr>
          <w:p w14:paraId="60EBA336" w14:textId="77777777" w:rsidR="00B11DEF" w:rsidRPr="004C3A0B" w:rsidRDefault="00B11DEF" w:rsidP="00B11DEF">
            <w:pPr>
              <w:rPr>
                <w:rFonts w:ascii="Arial" w:hAnsi="Arial" w:cs="Arial"/>
                <w:sz w:val="22"/>
                <w:szCs w:val="22"/>
              </w:rPr>
            </w:pPr>
            <w:r w:rsidRPr="004C3A0B">
              <w:rPr>
                <w:rFonts w:ascii="Arial" w:hAnsi="Arial" w:cs="Arial"/>
                <w:sz w:val="22"/>
                <w:szCs w:val="22"/>
              </w:rPr>
              <w:t>Member of staff:</w:t>
            </w:r>
          </w:p>
        </w:tc>
        <w:tc>
          <w:tcPr>
            <w:tcW w:w="825" w:type="dxa"/>
            <w:shd w:val="clear" w:color="auto" w:fill="BFBFBF" w:themeFill="background1" w:themeFillShade="BF"/>
            <w:vAlign w:val="center"/>
          </w:tcPr>
          <w:p w14:paraId="4AE13EDC" w14:textId="77777777" w:rsidR="00B11DEF" w:rsidRPr="004C3A0B" w:rsidRDefault="00B11DEF" w:rsidP="00B11DEF">
            <w:pPr>
              <w:jc w:val="center"/>
              <w:rPr>
                <w:rFonts w:ascii="Arial" w:hAnsi="Arial" w:cs="Arial"/>
                <w:sz w:val="22"/>
                <w:szCs w:val="22"/>
              </w:rPr>
            </w:pPr>
            <w:r>
              <w:rPr>
                <w:rFonts w:ascii="MS Gothic" w:eastAsia="MS Gothic" w:hAnsi="MS Gothic" w:cs="Arial" w:hint="eastAsia"/>
                <w:sz w:val="22"/>
                <w:szCs w:val="22"/>
              </w:rPr>
              <w:t>☐</w:t>
            </w:r>
          </w:p>
        </w:tc>
        <w:tc>
          <w:tcPr>
            <w:tcW w:w="2410" w:type="dxa"/>
            <w:shd w:val="clear" w:color="auto" w:fill="F2F2F2" w:themeFill="background1" w:themeFillShade="F2"/>
            <w:vAlign w:val="center"/>
          </w:tcPr>
          <w:p w14:paraId="3E355B82" w14:textId="77777777" w:rsidR="00B11DEF" w:rsidRPr="004C3A0B" w:rsidRDefault="00B11DEF" w:rsidP="00B11DEF">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0045F0C" w14:textId="77777777" w:rsidR="00B11DEF" w:rsidRPr="004C3A0B" w:rsidRDefault="00B11DEF" w:rsidP="00B11DEF">
            <w:pPr>
              <w:jc w:val="center"/>
              <w:rPr>
                <w:rFonts w:ascii="Arial" w:hAnsi="Arial" w:cs="Arial"/>
                <w:sz w:val="22"/>
                <w:szCs w:val="22"/>
              </w:rPr>
            </w:pPr>
            <w:r>
              <w:rPr>
                <w:rFonts w:ascii="MS Gothic" w:eastAsia="MS Gothic" w:hAnsi="MS Gothic" w:cs="Arial" w:hint="eastAsia"/>
                <w:sz w:val="22"/>
                <w:szCs w:val="22"/>
              </w:rPr>
              <w:t>☐</w:t>
            </w:r>
          </w:p>
        </w:tc>
      </w:tr>
      <w:tr w:rsidR="00B11DEF" w:rsidRPr="004C3A0B" w14:paraId="2C1B508E" w14:textId="77777777" w:rsidTr="00B11DEF">
        <w:trPr>
          <w:trHeight w:val="472"/>
        </w:trPr>
        <w:tc>
          <w:tcPr>
            <w:tcW w:w="2544" w:type="dxa"/>
            <w:shd w:val="clear" w:color="auto" w:fill="F2F2F2" w:themeFill="background1" w:themeFillShade="F2"/>
            <w:vAlign w:val="center"/>
          </w:tcPr>
          <w:p w14:paraId="5868F48C" w14:textId="77777777" w:rsidR="00B11DEF" w:rsidRPr="004C3A0B" w:rsidRDefault="00B11DEF" w:rsidP="00B11DEF">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ＭＳ ゴシック"/>
              <w14:uncheckedState w14:val="2610" w14:font="ＭＳ ゴシック"/>
            </w14:checkbox>
          </w:sdtPr>
          <w:sdtContent>
            <w:tc>
              <w:tcPr>
                <w:tcW w:w="709" w:type="dxa"/>
                <w:shd w:val="clear" w:color="auto" w:fill="BFBFBF" w:themeFill="background1" w:themeFillShade="BF"/>
                <w:vAlign w:val="center"/>
              </w:tcPr>
              <w:p w14:paraId="4D7A7A59" w14:textId="77777777" w:rsidR="00B11DEF" w:rsidRDefault="00B11DEF" w:rsidP="00B11DEF">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6EB479DA" w14:textId="77777777" w:rsidR="00B11DEF" w:rsidRPr="004C3A0B" w:rsidRDefault="00B11DEF" w:rsidP="00B11DEF">
            <w:pPr>
              <w:rPr>
                <w:rFonts w:ascii="Arial" w:hAnsi="Arial" w:cs="Arial"/>
                <w:sz w:val="22"/>
                <w:szCs w:val="22"/>
              </w:rPr>
            </w:pPr>
            <w:r>
              <w:rPr>
                <w:rFonts w:ascii="Arial" w:hAnsi="Arial" w:cs="Arial"/>
                <w:sz w:val="22"/>
                <w:szCs w:val="22"/>
              </w:rPr>
              <w:t>Taught Postgraduate Student</w:t>
            </w:r>
          </w:p>
        </w:tc>
        <w:sdt>
          <w:sdtPr>
            <w:rPr>
              <w:rFonts w:ascii="MS Gothic" w:eastAsia="MS Gothic" w:hAnsi="MS Gothic" w:cs="Arial"/>
            </w:rPr>
            <w:id w:val="-1954943217"/>
            <w14:checkbox>
              <w14:checked w14:val="0"/>
              <w14:checkedState w14:val="2612" w14:font="ＭＳ ゴシック"/>
              <w14:uncheckedState w14:val="2610" w14:font="ＭＳ ゴシック"/>
            </w14:checkbox>
          </w:sdtPr>
          <w:sdtContent>
            <w:tc>
              <w:tcPr>
                <w:tcW w:w="825" w:type="dxa"/>
                <w:shd w:val="clear" w:color="auto" w:fill="BFBFBF" w:themeFill="background1" w:themeFillShade="BF"/>
                <w:vAlign w:val="center"/>
              </w:tcPr>
              <w:p w14:paraId="1CB39204" w14:textId="77777777" w:rsidR="00B11DEF" w:rsidRPr="00075E08" w:rsidRDefault="00B11DEF" w:rsidP="00B11DEF">
                <w:pPr>
                  <w:pStyle w:val="ListParagraph"/>
                  <w:numPr>
                    <w:ilvl w:val="0"/>
                    <w:numId w:val="35"/>
                  </w:numPr>
                  <w:jc w:val="center"/>
                  <w:rPr>
                    <w:rFonts w:ascii="Arial" w:hAnsi="Arial" w:cs="Arial"/>
                  </w:rPr>
                </w:pPr>
                <w:r w:rsidRPr="00075E08">
                  <w:rPr>
                    <w:rFonts w:ascii="MS Gothic" w:eastAsia="MS Gothic" w:hAnsi="MS Gothic" w:cs="Arial" w:hint="eastAsia"/>
                  </w:rPr>
                  <w:t>☐</w:t>
                </w:r>
              </w:p>
            </w:tc>
          </w:sdtContent>
        </w:sdt>
        <w:tc>
          <w:tcPr>
            <w:tcW w:w="2410" w:type="dxa"/>
            <w:shd w:val="clear" w:color="auto" w:fill="F2F2F2" w:themeFill="background1" w:themeFillShade="F2"/>
            <w:vAlign w:val="center"/>
          </w:tcPr>
          <w:p w14:paraId="2FF553A2" w14:textId="77777777" w:rsidR="00B11DEF" w:rsidRPr="004C3A0B" w:rsidRDefault="00B11DEF" w:rsidP="00B11DEF">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ＭＳ ゴシック"/>
              <w14:uncheckedState w14:val="2610" w14:font="ＭＳ ゴシック"/>
            </w14:checkbox>
          </w:sdtPr>
          <w:sdtContent>
            <w:tc>
              <w:tcPr>
                <w:tcW w:w="850" w:type="dxa"/>
                <w:shd w:val="clear" w:color="auto" w:fill="BFBFBF" w:themeFill="background1" w:themeFillShade="BF"/>
                <w:vAlign w:val="center"/>
              </w:tcPr>
              <w:p w14:paraId="71963FD2" w14:textId="77777777" w:rsidR="00B11DEF" w:rsidRDefault="00B11DEF" w:rsidP="00B11DEF">
                <w:pPr>
                  <w:jc w:val="center"/>
                  <w:rPr>
                    <w:rFonts w:ascii="Arial" w:hAnsi="Arial" w:cs="Arial"/>
                    <w:sz w:val="22"/>
                    <w:szCs w:val="22"/>
                  </w:rPr>
                </w:pPr>
                <w:r>
                  <w:rPr>
                    <w:rFonts w:ascii="MS Gothic" w:eastAsia="MS Gothic" w:hAnsi="MS Gothic" w:cs="Arial" w:hint="eastAsia"/>
                    <w:sz w:val="22"/>
                    <w:szCs w:val="22"/>
                  </w:rPr>
                  <w:t>☐</w:t>
                </w:r>
              </w:p>
            </w:tc>
          </w:sdtContent>
        </w:sdt>
      </w:tr>
    </w:tbl>
    <w:p w14:paraId="2EEE1567" w14:textId="77777777" w:rsidR="00B11DEF" w:rsidRPr="004C3A0B" w:rsidRDefault="00B11DEF" w:rsidP="00B11DEF">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B11DEF" w:rsidRPr="004C3A0B" w14:paraId="2A254DAB" w14:textId="77777777" w:rsidTr="00B11DEF">
        <w:trPr>
          <w:cantSplit/>
          <w:trHeight w:val="334"/>
        </w:trPr>
        <w:tc>
          <w:tcPr>
            <w:tcW w:w="3253" w:type="dxa"/>
            <w:shd w:val="clear" w:color="auto" w:fill="F2F2F2" w:themeFill="background1" w:themeFillShade="F2"/>
          </w:tcPr>
          <w:p w14:paraId="7EB7E4A2" w14:textId="77777777" w:rsidR="00B11DEF" w:rsidRPr="004C3A0B" w:rsidRDefault="00B11DEF" w:rsidP="00B11DEF">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6FCB2158" w14:textId="77777777" w:rsidR="00B11DEF" w:rsidRDefault="00B11DEF" w:rsidP="00B11DEF"/>
          <w:p w14:paraId="5ECB2EF8" w14:textId="77777777" w:rsidR="00B11DEF" w:rsidRPr="005C534A" w:rsidRDefault="00B11DEF" w:rsidP="00B11DEF">
            <w:r>
              <w:t>University of Wales Trinity Saint David</w:t>
            </w:r>
          </w:p>
          <w:p w14:paraId="33D5BFA1" w14:textId="77777777" w:rsidR="00B11DEF" w:rsidRPr="004C3A0B" w:rsidRDefault="00B11DEF" w:rsidP="00B11DEF">
            <w:pPr>
              <w:rPr>
                <w:rFonts w:ascii="Arial" w:hAnsi="Arial" w:cs="Arial"/>
                <w:sz w:val="22"/>
                <w:szCs w:val="22"/>
              </w:rPr>
            </w:pPr>
          </w:p>
        </w:tc>
      </w:tr>
      <w:tr w:rsidR="00B11DEF" w:rsidRPr="004C3A0B" w14:paraId="7A186C52" w14:textId="77777777" w:rsidTr="00B11DEF">
        <w:trPr>
          <w:cantSplit/>
          <w:trHeight w:val="340"/>
        </w:trPr>
        <w:tc>
          <w:tcPr>
            <w:tcW w:w="3253" w:type="dxa"/>
            <w:shd w:val="clear" w:color="auto" w:fill="F2F2F2" w:themeFill="background1" w:themeFillShade="F2"/>
          </w:tcPr>
          <w:p w14:paraId="74216C37" w14:textId="77777777" w:rsidR="00B11DEF" w:rsidRPr="004C3A0B" w:rsidRDefault="00B11DEF" w:rsidP="00B11DEF">
            <w:pPr>
              <w:rPr>
                <w:rFonts w:ascii="Arial" w:hAnsi="Arial" w:cs="Arial"/>
                <w:sz w:val="22"/>
                <w:szCs w:val="22"/>
              </w:rPr>
            </w:pPr>
            <w:r w:rsidRPr="004C3A0B">
              <w:rPr>
                <w:rFonts w:ascii="Arial" w:hAnsi="Arial" w:cs="Arial"/>
                <w:sz w:val="22"/>
                <w:szCs w:val="22"/>
              </w:rPr>
              <w:t>Campus:</w:t>
            </w:r>
          </w:p>
        </w:tc>
        <w:tc>
          <w:tcPr>
            <w:tcW w:w="6636" w:type="dxa"/>
          </w:tcPr>
          <w:p w14:paraId="414164AE" w14:textId="77777777" w:rsidR="00B11DEF" w:rsidRDefault="00B11DEF" w:rsidP="00B11DEF">
            <w:pPr>
              <w:rPr>
                <w:rFonts w:ascii="Arial" w:hAnsi="Arial" w:cs="Arial"/>
                <w:sz w:val="22"/>
                <w:szCs w:val="22"/>
              </w:rPr>
            </w:pPr>
          </w:p>
          <w:p w14:paraId="04C033DE" w14:textId="77777777" w:rsidR="00B11DEF" w:rsidRDefault="00B11DEF" w:rsidP="00B11DEF">
            <w:pPr>
              <w:rPr>
                <w:rFonts w:ascii="Arial" w:hAnsi="Arial" w:cs="Arial"/>
                <w:sz w:val="22"/>
                <w:szCs w:val="22"/>
              </w:rPr>
            </w:pPr>
            <w:r>
              <w:rPr>
                <w:rFonts w:ascii="Arial" w:hAnsi="Arial" w:cs="Arial"/>
                <w:sz w:val="22"/>
                <w:szCs w:val="22"/>
              </w:rPr>
              <w:t>Carmarthen</w:t>
            </w:r>
          </w:p>
          <w:p w14:paraId="5C927828" w14:textId="77777777" w:rsidR="00B11DEF" w:rsidRPr="004C3A0B" w:rsidRDefault="00B11DEF" w:rsidP="00B11DEF">
            <w:pPr>
              <w:rPr>
                <w:rFonts w:ascii="Arial" w:hAnsi="Arial" w:cs="Arial"/>
                <w:sz w:val="22"/>
                <w:szCs w:val="22"/>
              </w:rPr>
            </w:pPr>
          </w:p>
        </w:tc>
      </w:tr>
      <w:tr w:rsidR="00B11DEF" w:rsidRPr="004C3A0B" w14:paraId="1281A402" w14:textId="77777777" w:rsidTr="00B11DEF">
        <w:trPr>
          <w:cantSplit/>
          <w:trHeight w:val="340"/>
        </w:trPr>
        <w:tc>
          <w:tcPr>
            <w:tcW w:w="3253" w:type="dxa"/>
            <w:shd w:val="clear" w:color="auto" w:fill="F2F2F2" w:themeFill="background1" w:themeFillShade="F2"/>
          </w:tcPr>
          <w:p w14:paraId="1600852C" w14:textId="77777777" w:rsidR="00B11DEF" w:rsidRPr="004C3A0B" w:rsidRDefault="00B11DEF" w:rsidP="00B11DEF">
            <w:pPr>
              <w:rPr>
                <w:rFonts w:ascii="Arial" w:hAnsi="Arial" w:cs="Arial"/>
                <w:sz w:val="22"/>
                <w:szCs w:val="22"/>
              </w:rPr>
            </w:pPr>
            <w:r w:rsidRPr="004C3A0B">
              <w:rPr>
                <w:rFonts w:ascii="Arial" w:hAnsi="Arial" w:cs="Arial"/>
                <w:sz w:val="22"/>
                <w:szCs w:val="22"/>
              </w:rPr>
              <w:t>E-mail address:</w:t>
            </w:r>
          </w:p>
        </w:tc>
        <w:tc>
          <w:tcPr>
            <w:tcW w:w="6636" w:type="dxa"/>
          </w:tcPr>
          <w:p w14:paraId="2D01945F" w14:textId="77777777" w:rsidR="00B11DEF" w:rsidRDefault="00B11DEF" w:rsidP="00B11DEF">
            <w:pPr>
              <w:rPr>
                <w:rFonts w:ascii="Arial" w:hAnsi="Arial" w:cs="Arial"/>
                <w:sz w:val="22"/>
                <w:szCs w:val="22"/>
              </w:rPr>
            </w:pPr>
          </w:p>
          <w:p w14:paraId="30A5BA82" w14:textId="77777777" w:rsidR="00B11DEF" w:rsidRDefault="00B11DEF" w:rsidP="00B11DEF">
            <w:pPr>
              <w:rPr>
                <w:rFonts w:ascii="Arial" w:hAnsi="Arial" w:cs="Arial"/>
                <w:sz w:val="22"/>
                <w:szCs w:val="22"/>
              </w:rPr>
            </w:pPr>
            <w:r>
              <w:rPr>
                <w:rFonts w:ascii="Arial" w:hAnsi="Arial" w:cs="Arial"/>
                <w:sz w:val="22"/>
                <w:szCs w:val="22"/>
              </w:rPr>
              <w:t>1302881@student.uwtsd.ac.uk</w:t>
            </w:r>
          </w:p>
          <w:p w14:paraId="60F0D754" w14:textId="77777777" w:rsidR="00B11DEF" w:rsidRPr="004C3A0B" w:rsidRDefault="00B11DEF" w:rsidP="00B11DEF">
            <w:pPr>
              <w:rPr>
                <w:rFonts w:ascii="Arial" w:hAnsi="Arial" w:cs="Arial"/>
                <w:sz w:val="22"/>
                <w:szCs w:val="22"/>
              </w:rPr>
            </w:pPr>
          </w:p>
        </w:tc>
      </w:tr>
      <w:tr w:rsidR="00B11DEF" w:rsidRPr="004C3A0B" w14:paraId="7FE9A856" w14:textId="77777777" w:rsidTr="00B11DEF">
        <w:trPr>
          <w:cantSplit/>
          <w:trHeight w:val="340"/>
        </w:trPr>
        <w:tc>
          <w:tcPr>
            <w:tcW w:w="3253" w:type="dxa"/>
            <w:shd w:val="clear" w:color="auto" w:fill="F2F2F2" w:themeFill="background1" w:themeFillShade="F2"/>
          </w:tcPr>
          <w:p w14:paraId="127DA92F" w14:textId="77777777" w:rsidR="00B11DEF" w:rsidRPr="004C3A0B" w:rsidRDefault="00B11DEF" w:rsidP="00B11DEF">
            <w:pPr>
              <w:rPr>
                <w:rFonts w:ascii="Arial" w:hAnsi="Arial" w:cs="Arial"/>
                <w:sz w:val="22"/>
                <w:szCs w:val="22"/>
              </w:rPr>
            </w:pPr>
            <w:r w:rsidRPr="004C3A0B">
              <w:rPr>
                <w:rFonts w:ascii="Arial" w:hAnsi="Arial" w:cs="Arial"/>
                <w:sz w:val="22"/>
                <w:szCs w:val="22"/>
              </w:rPr>
              <w:t>Contact Telephone Number:</w:t>
            </w:r>
          </w:p>
        </w:tc>
        <w:tc>
          <w:tcPr>
            <w:tcW w:w="6636" w:type="dxa"/>
          </w:tcPr>
          <w:p w14:paraId="79D03C59" w14:textId="77777777" w:rsidR="00B11DEF" w:rsidRDefault="00B11DEF" w:rsidP="00B11DEF">
            <w:pPr>
              <w:rPr>
                <w:rFonts w:ascii="Arial" w:hAnsi="Arial" w:cs="Arial"/>
                <w:sz w:val="22"/>
                <w:szCs w:val="22"/>
              </w:rPr>
            </w:pPr>
          </w:p>
          <w:p w14:paraId="44A81F16" w14:textId="77777777" w:rsidR="00B11DEF" w:rsidRDefault="00B11DEF" w:rsidP="00B11DEF">
            <w:pPr>
              <w:rPr>
                <w:rFonts w:ascii="Arial" w:hAnsi="Arial" w:cs="Arial"/>
                <w:sz w:val="22"/>
                <w:szCs w:val="22"/>
              </w:rPr>
            </w:pPr>
            <w:r>
              <w:rPr>
                <w:rFonts w:ascii="Arial" w:hAnsi="Arial" w:cs="Arial"/>
                <w:sz w:val="22"/>
                <w:szCs w:val="22"/>
              </w:rPr>
              <w:t>07837626100</w:t>
            </w:r>
          </w:p>
          <w:p w14:paraId="00BD7978" w14:textId="77777777" w:rsidR="00B11DEF" w:rsidRPr="004C3A0B" w:rsidRDefault="00B11DEF" w:rsidP="00B11DEF">
            <w:pPr>
              <w:rPr>
                <w:rFonts w:ascii="Arial" w:hAnsi="Arial" w:cs="Arial"/>
                <w:sz w:val="22"/>
                <w:szCs w:val="22"/>
              </w:rPr>
            </w:pPr>
          </w:p>
        </w:tc>
      </w:tr>
      <w:tr w:rsidR="00B11DEF" w:rsidRPr="004C3A0B" w14:paraId="13834864" w14:textId="77777777" w:rsidTr="00B11DEF">
        <w:tc>
          <w:tcPr>
            <w:tcW w:w="9889" w:type="dxa"/>
            <w:gridSpan w:val="2"/>
            <w:shd w:val="clear" w:color="auto" w:fill="BFBFBF" w:themeFill="background1" w:themeFillShade="BF"/>
          </w:tcPr>
          <w:p w14:paraId="41EBF0D7" w14:textId="77777777" w:rsidR="00B11DEF" w:rsidRPr="004C3A0B" w:rsidRDefault="00B11DEF" w:rsidP="00B11DEF">
            <w:pPr>
              <w:rPr>
                <w:rFonts w:ascii="Arial" w:hAnsi="Arial" w:cs="Arial"/>
                <w:sz w:val="22"/>
                <w:szCs w:val="22"/>
              </w:rPr>
            </w:pPr>
            <w:r w:rsidRPr="004C3A0B">
              <w:rPr>
                <w:rFonts w:ascii="Arial" w:hAnsi="Arial" w:cs="Arial"/>
                <w:b/>
                <w:i/>
                <w:sz w:val="22"/>
                <w:szCs w:val="22"/>
              </w:rPr>
              <w:t>For students:</w:t>
            </w:r>
          </w:p>
        </w:tc>
      </w:tr>
      <w:tr w:rsidR="00B11DEF" w:rsidRPr="004C3A0B" w14:paraId="692433FF" w14:textId="77777777" w:rsidTr="00B11DEF">
        <w:trPr>
          <w:trHeight w:val="513"/>
        </w:trPr>
        <w:tc>
          <w:tcPr>
            <w:tcW w:w="3253" w:type="dxa"/>
            <w:shd w:val="clear" w:color="auto" w:fill="F2F2F2" w:themeFill="background1" w:themeFillShade="F2"/>
            <w:vAlign w:val="center"/>
          </w:tcPr>
          <w:p w14:paraId="2E7CE777" w14:textId="77777777" w:rsidR="00B11DEF" w:rsidRPr="004C3A0B" w:rsidRDefault="00B11DEF" w:rsidP="00B11DEF">
            <w:pPr>
              <w:rPr>
                <w:rFonts w:ascii="Arial" w:hAnsi="Arial" w:cs="Arial"/>
                <w:sz w:val="22"/>
                <w:szCs w:val="22"/>
              </w:rPr>
            </w:pPr>
            <w:r w:rsidRPr="004C3A0B">
              <w:rPr>
                <w:rFonts w:ascii="Arial" w:hAnsi="Arial" w:cs="Arial"/>
                <w:sz w:val="22"/>
                <w:szCs w:val="22"/>
              </w:rPr>
              <w:t>Student Number:</w:t>
            </w:r>
          </w:p>
        </w:tc>
        <w:tc>
          <w:tcPr>
            <w:tcW w:w="6636" w:type="dxa"/>
          </w:tcPr>
          <w:p w14:paraId="08C8907B" w14:textId="77777777" w:rsidR="00B11DEF" w:rsidRDefault="00B11DEF" w:rsidP="00B11DEF">
            <w:pPr>
              <w:rPr>
                <w:rFonts w:ascii="Arial" w:hAnsi="Arial" w:cs="Arial"/>
                <w:sz w:val="22"/>
                <w:szCs w:val="22"/>
              </w:rPr>
            </w:pPr>
          </w:p>
          <w:p w14:paraId="115B86C5" w14:textId="77777777" w:rsidR="00B11DEF" w:rsidRDefault="00B11DEF" w:rsidP="00B11DEF">
            <w:pPr>
              <w:rPr>
                <w:rFonts w:ascii="Arial" w:hAnsi="Arial" w:cs="Arial"/>
                <w:sz w:val="22"/>
                <w:szCs w:val="22"/>
              </w:rPr>
            </w:pPr>
            <w:r>
              <w:rPr>
                <w:rFonts w:ascii="Arial" w:hAnsi="Arial" w:cs="Arial"/>
                <w:sz w:val="22"/>
                <w:szCs w:val="22"/>
              </w:rPr>
              <w:t>1302881</w:t>
            </w:r>
          </w:p>
          <w:p w14:paraId="7F4DDD00" w14:textId="77777777" w:rsidR="00B11DEF" w:rsidRPr="004C3A0B" w:rsidRDefault="00B11DEF" w:rsidP="00B11DEF">
            <w:pPr>
              <w:rPr>
                <w:rFonts w:ascii="Arial" w:hAnsi="Arial" w:cs="Arial"/>
                <w:sz w:val="22"/>
                <w:szCs w:val="22"/>
              </w:rPr>
            </w:pPr>
          </w:p>
        </w:tc>
      </w:tr>
      <w:tr w:rsidR="00B11DEF" w:rsidRPr="004C3A0B" w14:paraId="4601F39F" w14:textId="77777777" w:rsidTr="00B11DEF">
        <w:trPr>
          <w:trHeight w:val="549"/>
        </w:trPr>
        <w:tc>
          <w:tcPr>
            <w:tcW w:w="3253" w:type="dxa"/>
            <w:shd w:val="clear" w:color="auto" w:fill="F2F2F2" w:themeFill="background1" w:themeFillShade="F2"/>
            <w:vAlign w:val="center"/>
          </w:tcPr>
          <w:p w14:paraId="2CEBA62A" w14:textId="77777777" w:rsidR="00B11DEF" w:rsidRPr="004C3A0B" w:rsidRDefault="00B11DEF" w:rsidP="00B11DEF">
            <w:pPr>
              <w:rPr>
                <w:rFonts w:ascii="Arial" w:hAnsi="Arial" w:cs="Arial"/>
                <w:sz w:val="22"/>
                <w:szCs w:val="22"/>
              </w:rPr>
            </w:pPr>
            <w:r w:rsidRPr="004C3A0B">
              <w:rPr>
                <w:rFonts w:ascii="Arial" w:hAnsi="Arial" w:cs="Arial"/>
                <w:sz w:val="22"/>
                <w:szCs w:val="22"/>
              </w:rPr>
              <w:t>Programme of Study:</w:t>
            </w:r>
          </w:p>
        </w:tc>
        <w:tc>
          <w:tcPr>
            <w:tcW w:w="6636" w:type="dxa"/>
          </w:tcPr>
          <w:p w14:paraId="67525BA4" w14:textId="77777777" w:rsidR="00B11DEF" w:rsidRDefault="00B11DEF" w:rsidP="00B11DEF">
            <w:pPr>
              <w:rPr>
                <w:rFonts w:ascii="Arial" w:hAnsi="Arial" w:cs="Arial"/>
                <w:sz w:val="22"/>
                <w:szCs w:val="22"/>
              </w:rPr>
            </w:pPr>
          </w:p>
          <w:p w14:paraId="5D92A03B" w14:textId="77777777" w:rsidR="00B11DEF" w:rsidRDefault="00B11DEF" w:rsidP="00B11DEF">
            <w:pPr>
              <w:rPr>
                <w:rFonts w:ascii="Arial" w:hAnsi="Arial" w:cs="Arial"/>
                <w:sz w:val="22"/>
                <w:szCs w:val="22"/>
              </w:rPr>
            </w:pPr>
            <w:r>
              <w:rPr>
                <w:rFonts w:ascii="Arial" w:hAnsi="Arial" w:cs="Arial"/>
                <w:sz w:val="22"/>
                <w:szCs w:val="22"/>
              </w:rPr>
              <w:t xml:space="preserve">MA Equity and Diversity in Diversity </w:t>
            </w:r>
          </w:p>
          <w:p w14:paraId="5D19E8B9" w14:textId="77777777" w:rsidR="00B11DEF" w:rsidRPr="004C3A0B" w:rsidRDefault="00B11DEF" w:rsidP="00B11DEF">
            <w:pPr>
              <w:rPr>
                <w:rFonts w:ascii="Arial" w:hAnsi="Arial" w:cs="Arial"/>
                <w:sz w:val="22"/>
                <w:szCs w:val="22"/>
              </w:rPr>
            </w:pPr>
          </w:p>
        </w:tc>
      </w:tr>
      <w:tr w:rsidR="00B11DEF" w:rsidRPr="004C3A0B" w14:paraId="3B1E4881" w14:textId="77777777" w:rsidTr="00B11DEF">
        <w:trPr>
          <w:trHeight w:val="557"/>
        </w:trPr>
        <w:tc>
          <w:tcPr>
            <w:tcW w:w="3253" w:type="dxa"/>
            <w:shd w:val="clear" w:color="auto" w:fill="F2F2F2" w:themeFill="background1" w:themeFillShade="F2"/>
            <w:vAlign w:val="center"/>
          </w:tcPr>
          <w:p w14:paraId="53EC029D" w14:textId="77777777" w:rsidR="00B11DEF" w:rsidRPr="004C3A0B" w:rsidRDefault="00B11DEF" w:rsidP="00B11DEF">
            <w:pPr>
              <w:rPr>
                <w:rFonts w:ascii="Arial" w:hAnsi="Arial" w:cs="Arial"/>
                <w:sz w:val="22"/>
                <w:szCs w:val="22"/>
              </w:rPr>
            </w:pPr>
            <w:r w:rsidRPr="004C3A0B">
              <w:rPr>
                <w:rFonts w:ascii="Arial" w:hAnsi="Arial" w:cs="Arial"/>
                <w:sz w:val="22"/>
                <w:szCs w:val="22"/>
              </w:rPr>
              <w:t>Director of Studies/Supervisor:</w:t>
            </w:r>
          </w:p>
        </w:tc>
        <w:tc>
          <w:tcPr>
            <w:tcW w:w="6636" w:type="dxa"/>
          </w:tcPr>
          <w:p w14:paraId="202D116F" w14:textId="77777777" w:rsidR="00B11DEF" w:rsidRDefault="00B11DEF" w:rsidP="00B11DEF">
            <w:pPr>
              <w:rPr>
                <w:rFonts w:ascii="Arial" w:hAnsi="Arial" w:cs="Arial"/>
                <w:sz w:val="22"/>
                <w:szCs w:val="22"/>
              </w:rPr>
            </w:pPr>
          </w:p>
          <w:p w14:paraId="7C02A557" w14:textId="77777777" w:rsidR="00B11DEF" w:rsidRDefault="00B11DEF" w:rsidP="00B11DEF">
            <w:pPr>
              <w:rPr>
                <w:rFonts w:ascii="Arial" w:hAnsi="Arial" w:cs="Arial"/>
                <w:sz w:val="22"/>
                <w:szCs w:val="22"/>
              </w:rPr>
            </w:pPr>
            <w:r>
              <w:rPr>
                <w:rFonts w:ascii="Arial" w:hAnsi="Arial" w:cs="Arial"/>
                <w:sz w:val="22"/>
                <w:szCs w:val="22"/>
              </w:rPr>
              <w:t>Dr Nichola Welton</w:t>
            </w:r>
          </w:p>
          <w:p w14:paraId="0C8DE887" w14:textId="77777777" w:rsidR="00B11DEF" w:rsidRPr="004C3A0B" w:rsidRDefault="00B11DEF" w:rsidP="00B11DEF">
            <w:pPr>
              <w:rPr>
                <w:rFonts w:ascii="Arial" w:hAnsi="Arial" w:cs="Arial"/>
                <w:sz w:val="22"/>
                <w:szCs w:val="22"/>
              </w:rPr>
            </w:pPr>
          </w:p>
        </w:tc>
      </w:tr>
    </w:tbl>
    <w:p w14:paraId="13D03EF4" w14:textId="77777777" w:rsidR="00B11DEF" w:rsidRDefault="00B11DEF" w:rsidP="00B11DEF">
      <w:pPr>
        <w:rPr>
          <w:rFonts w:ascii="Arial" w:hAnsi="Arial" w:cs="Arial"/>
          <w:bCs/>
          <w:iCs/>
        </w:rPr>
      </w:pPr>
    </w:p>
    <w:p w14:paraId="370BD20F" w14:textId="77777777" w:rsidR="00B11DEF" w:rsidRDefault="00B11DEF" w:rsidP="00B11DEF">
      <w:pPr>
        <w:autoSpaceDE w:val="0"/>
        <w:autoSpaceDN w:val="0"/>
        <w:adjustRightInd w:val="0"/>
        <w:jc w:val="both"/>
        <w:rPr>
          <w:rFonts w:ascii="Arial" w:hAnsi="Arial" w:cs="Arial"/>
          <w:b/>
          <w:sz w:val="22"/>
          <w:szCs w:val="22"/>
        </w:rPr>
      </w:pPr>
    </w:p>
    <w:p w14:paraId="5B8664DC" w14:textId="77777777" w:rsidR="00B11DEF" w:rsidRDefault="00B11DEF" w:rsidP="00B11DEF">
      <w:pPr>
        <w:rPr>
          <w:rFonts w:ascii="Arial" w:hAnsi="Arial" w:cs="Arial"/>
          <w:b/>
          <w:sz w:val="22"/>
          <w:szCs w:val="22"/>
        </w:rPr>
      </w:pPr>
    </w:p>
    <w:p w14:paraId="4DD83CD7" w14:textId="77777777" w:rsidR="00B11DEF" w:rsidRPr="004C3A0B" w:rsidRDefault="00B11DEF" w:rsidP="00B11DEF">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B: Approval for Research Activity</w:t>
      </w:r>
    </w:p>
    <w:tbl>
      <w:tblPr>
        <w:tblStyle w:val="TableGrid"/>
        <w:tblW w:w="10390" w:type="dxa"/>
        <w:tblLayout w:type="fixed"/>
        <w:tblLook w:val="04A0" w:firstRow="1" w:lastRow="0" w:firstColumn="1" w:lastColumn="0" w:noHBand="0" w:noVBand="1"/>
      </w:tblPr>
      <w:tblGrid>
        <w:gridCol w:w="3693"/>
        <w:gridCol w:w="2539"/>
        <w:gridCol w:w="993"/>
        <w:gridCol w:w="1105"/>
        <w:gridCol w:w="1209"/>
        <w:gridCol w:w="851"/>
      </w:tblGrid>
      <w:tr w:rsidR="00B11DEF" w:rsidRPr="004C3A0B" w14:paraId="624F6579" w14:textId="77777777" w:rsidTr="00B11DEF">
        <w:tc>
          <w:tcPr>
            <w:tcW w:w="6232" w:type="dxa"/>
            <w:gridSpan w:val="2"/>
            <w:shd w:val="clear" w:color="auto" w:fill="F2F2F2" w:themeFill="background1" w:themeFillShade="F2"/>
            <w:vAlign w:val="center"/>
          </w:tcPr>
          <w:p w14:paraId="7BA2D3AD" w14:textId="77777777" w:rsidR="00B11DEF" w:rsidRPr="004C3A0B" w:rsidRDefault="00B11DEF" w:rsidP="00B11DEF">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309F904E" w14:textId="77777777" w:rsidR="00B11DEF" w:rsidRPr="004C3A0B" w:rsidRDefault="00B11DEF" w:rsidP="00B11DEF">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46FCEEF" w14:textId="77777777" w:rsidR="00B11DEF" w:rsidRPr="003257BD" w:rsidRDefault="00B11DEF" w:rsidP="00B11DEF">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Segoe UI Symbol" w:hAnsi="Segoe UI Symbol" w:cs="Segoe UI Symbol"/>
              <w:b/>
            </w:rPr>
            <w:id w:val="1447122604"/>
            <w14:checkbox>
              <w14:checked w14:val="0"/>
              <w14:checkedState w14:val="2612" w14:font="ＭＳ ゴシック"/>
              <w14:uncheckedState w14:val="2610" w14:font="ＭＳ ゴシック"/>
            </w14:checkbox>
          </w:sdtPr>
          <w:sdtContent>
            <w:tc>
              <w:tcPr>
                <w:tcW w:w="1105" w:type="dxa"/>
                <w:shd w:val="clear" w:color="auto" w:fill="BFBFBF" w:themeFill="background1" w:themeFillShade="BF"/>
                <w:vAlign w:val="center"/>
              </w:tcPr>
              <w:p w14:paraId="0062956C" w14:textId="77777777" w:rsidR="00B11DEF" w:rsidRPr="00075E08" w:rsidRDefault="00B11DEF" w:rsidP="00B11DEF">
                <w:pPr>
                  <w:pStyle w:val="ListParagraph"/>
                  <w:numPr>
                    <w:ilvl w:val="0"/>
                    <w:numId w:val="33"/>
                  </w:numPr>
                  <w:autoSpaceDE w:val="0"/>
                  <w:autoSpaceDN w:val="0"/>
                  <w:adjustRightInd w:val="0"/>
                  <w:jc w:val="center"/>
                  <w:rPr>
                    <w:rFonts w:ascii="Arial" w:hAnsi="Arial" w:cs="Arial"/>
                    <w:b/>
                  </w:rPr>
                </w:pPr>
                <w:r w:rsidRPr="00075E08">
                  <w:rPr>
                    <w:rFonts w:ascii="Apple Symbols" w:hAnsi="Apple Symbols" w:cs="Apple Symbols"/>
                    <w:b/>
                  </w:rPr>
                  <w:t>☐</w:t>
                </w:r>
              </w:p>
            </w:tc>
          </w:sdtContent>
        </w:sdt>
        <w:tc>
          <w:tcPr>
            <w:tcW w:w="1209" w:type="dxa"/>
            <w:shd w:val="clear" w:color="auto" w:fill="F2F2F2" w:themeFill="background1" w:themeFillShade="F2"/>
            <w:vAlign w:val="center"/>
          </w:tcPr>
          <w:p w14:paraId="610B079B" w14:textId="77777777" w:rsidR="00B11DEF" w:rsidRPr="003257BD" w:rsidRDefault="00B11DEF" w:rsidP="00B11DEF">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ＭＳ ゴシック"/>
              <w14:uncheckedState w14:val="2610" w14:font="ＭＳ ゴシック"/>
            </w14:checkbox>
          </w:sdtPr>
          <w:sdtContent>
            <w:tc>
              <w:tcPr>
                <w:tcW w:w="851" w:type="dxa"/>
                <w:shd w:val="clear" w:color="auto" w:fill="BFBFBF" w:themeFill="background1" w:themeFillShade="BF"/>
                <w:vAlign w:val="center"/>
              </w:tcPr>
              <w:p w14:paraId="7F2FA810" w14:textId="77777777" w:rsidR="00B11DEF" w:rsidRPr="00065801" w:rsidRDefault="00B11DEF" w:rsidP="00B11DEF">
                <w:pPr>
                  <w:autoSpaceDE w:val="0"/>
                  <w:autoSpaceDN w:val="0"/>
                  <w:adjustRightInd w:val="0"/>
                  <w:jc w:val="center"/>
                  <w:rPr>
                    <w:rFonts w:ascii="Arial" w:hAnsi="Arial" w:cs="Arial"/>
                    <w:b/>
                    <w:sz w:val="22"/>
                    <w:szCs w:val="22"/>
                  </w:rPr>
                </w:pPr>
                <w:r w:rsidRPr="00065801">
                  <w:rPr>
                    <w:rFonts w:ascii="Apple Symbols" w:hAnsi="Apple Symbols" w:cs="Apple Symbols"/>
                    <w:b/>
                    <w:sz w:val="22"/>
                    <w:szCs w:val="22"/>
                  </w:rPr>
                  <w:t>☐</w:t>
                </w:r>
              </w:p>
            </w:tc>
          </w:sdtContent>
        </w:sdt>
      </w:tr>
      <w:tr w:rsidR="00B11DEF" w:rsidRPr="004C3A0B" w14:paraId="23443475" w14:textId="77777777" w:rsidTr="00B11DEF">
        <w:tc>
          <w:tcPr>
            <w:tcW w:w="8330" w:type="dxa"/>
            <w:gridSpan w:val="4"/>
            <w:shd w:val="clear" w:color="auto" w:fill="F2F2F2" w:themeFill="background1" w:themeFillShade="F2"/>
          </w:tcPr>
          <w:p w14:paraId="1AF4AFF2" w14:textId="77777777" w:rsidR="00B11DEF" w:rsidRPr="004C3A0B" w:rsidRDefault="00B11DEF" w:rsidP="00B11DEF">
            <w:pPr>
              <w:autoSpaceDE w:val="0"/>
              <w:autoSpaceDN w:val="0"/>
              <w:adjustRightInd w:val="0"/>
              <w:rPr>
                <w:rFonts w:ascii="Arial" w:hAnsi="Arial" w:cs="Arial"/>
                <w:b/>
                <w:bCs/>
                <w:sz w:val="22"/>
                <w:szCs w:val="22"/>
              </w:rPr>
            </w:pPr>
          </w:p>
        </w:tc>
        <w:tc>
          <w:tcPr>
            <w:tcW w:w="2060" w:type="dxa"/>
            <w:gridSpan w:val="2"/>
            <w:shd w:val="clear" w:color="auto" w:fill="F2F2F2" w:themeFill="background1" w:themeFillShade="F2"/>
          </w:tcPr>
          <w:p w14:paraId="380E9A5A" w14:textId="77777777" w:rsidR="00B11DEF" w:rsidRPr="004C3A0B" w:rsidRDefault="00B11DEF" w:rsidP="00B11DEF">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11DEF" w:rsidRPr="004C3A0B" w14:paraId="73E7ACE8" w14:textId="77777777" w:rsidTr="00B11DEF">
        <w:trPr>
          <w:trHeight w:val="437"/>
        </w:trPr>
        <w:tc>
          <w:tcPr>
            <w:tcW w:w="3693" w:type="dxa"/>
            <w:vMerge w:val="restart"/>
            <w:shd w:val="clear" w:color="auto" w:fill="F2F2F2" w:themeFill="background1" w:themeFillShade="F2"/>
          </w:tcPr>
          <w:p w14:paraId="0A9D241B" w14:textId="77777777" w:rsidR="00B11DEF" w:rsidRPr="004C3A0B" w:rsidRDefault="00B11DEF" w:rsidP="00B11DEF">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7ECABE" w14:textId="77777777" w:rsidR="00B11DEF" w:rsidRPr="004C3A0B" w:rsidRDefault="00B11DEF" w:rsidP="00B11DEF">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ＭＳ ゴシック"/>
              <w14:uncheckedState w14:val="2610" w14:font="ＭＳ ゴシック"/>
            </w14:checkbox>
          </w:sdtPr>
          <w:sdtContent>
            <w:tc>
              <w:tcPr>
                <w:tcW w:w="1105" w:type="dxa"/>
                <w:shd w:val="clear" w:color="auto" w:fill="BFBFBF" w:themeFill="background1" w:themeFillShade="BF"/>
                <w:vAlign w:val="center"/>
              </w:tcPr>
              <w:p w14:paraId="2034B7F0" w14:textId="77777777" w:rsidR="00B11DEF" w:rsidRPr="004C3A0B" w:rsidRDefault="00B11DEF" w:rsidP="00B11DE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2060" w:type="dxa"/>
            <w:gridSpan w:val="2"/>
            <w:vAlign w:val="center"/>
          </w:tcPr>
          <w:p w14:paraId="21812EA8" w14:textId="77777777" w:rsidR="00B11DEF" w:rsidRPr="004C3A0B" w:rsidRDefault="00B11DEF" w:rsidP="00B11DEF">
            <w:pPr>
              <w:autoSpaceDE w:val="0"/>
              <w:autoSpaceDN w:val="0"/>
              <w:adjustRightInd w:val="0"/>
              <w:jc w:val="center"/>
              <w:rPr>
                <w:rFonts w:ascii="Arial" w:hAnsi="Arial" w:cs="Arial"/>
                <w:b/>
                <w:bCs/>
                <w:sz w:val="22"/>
                <w:szCs w:val="22"/>
              </w:rPr>
            </w:pPr>
          </w:p>
        </w:tc>
      </w:tr>
      <w:tr w:rsidR="00B11DEF" w:rsidRPr="004C3A0B" w14:paraId="1E623896" w14:textId="77777777" w:rsidTr="00B11DEF">
        <w:trPr>
          <w:trHeight w:val="415"/>
        </w:trPr>
        <w:tc>
          <w:tcPr>
            <w:tcW w:w="3693" w:type="dxa"/>
            <w:vMerge/>
            <w:shd w:val="clear" w:color="auto" w:fill="F2F2F2" w:themeFill="background1" w:themeFillShade="F2"/>
          </w:tcPr>
          <w:p w14:paraId="19E1443C" w14:textId="77777777" w:rsidR="00B11DEF" w:rsidRPr="004C3A0B" w:rsidRDefault="00B11DEF" w:rsidP="00B11DEF">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2036053" w14:textId="77777777" w:rsidR="00B11DEF" w:rsidRPr="004C3A0B" w:rsidRDefault="00B11DEF" w:rsidP="00B11DEF">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ＭＳ ゴシック"/>
              <w14:uncheckedState w14:val="2610" w14:font="ＭＳ ゴシック"/>
            </w14:checkbox>
          </w:sdtPr>
          <w:sdtContent>
            <w:tc>
              <w:tcPr>
                <w:tcW w:w="1105" w:type="dxa"/>
                <w:shd w:val="clear" w:color="auto" w:fill="BFBFBF" w:themeFill="background1" w:themeFillShade="BF"/>
                <w:vAlign w:val="center"/>
              </w:tcPr>
              <w:p w14:paraId="069348A4" w14:textId="77777777" w:rsidR="00B11DEF" w:rsidRPr="004C3A0B" w:rsidRDefault="00B11DEF" w:rsidP="00B11DE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2060" w:type="dxa"/>
            <w:gridSpan w:val="2"/>
            <w:vAlign w:val="center"/>
          </w:tcPr>
          <w:p w14:paraId="5B56720D" w14:textId="77777777" w:rsidR="00B11DEF" w:rsidRPr="004C3A0B" w:rsidRDefault="00B11DEF" w:rsidP="00B11DEF">
            <w:pPr>
              <w:autoSpaceDE w:val="0"/>
              <w:autoSpaceDN w:val="0"/>
              <w:adjustRightInd w:val="0"/>
              <w:jc w:val="center"/>
              <w:rPr>
                <w:rFonts w:ascii="Arial" w:hAnsi="Arial" w:cs="Arial"/>
                <w:b/>
                <w:bCs/>
                <w:sz w:val="22"/>
                <w:szCs w:val="22"/>
              </w:rPr>
            </w:pPr>
          </w:p>
        </w:tc>
      </w:tr>
      <w:tr w:rsidR="00B11DEF" w:rsidRPr="004C3A0B" w14:paraId="03BFA07B" w14:textId="77777777" w:rsidTr="00B11DEF">
        <w:tc>
          <w:tcPr>
            <w:tcW w:w="3693" w:type="dxa"/>
            <w:vMerge/>
            <w:shd w:val="clear" w:color="auto" w:fill="F2F2F2" w:themeFill="background1" w:themeFillShade="F2"/>
          </w:tcPr>
          <w:p w14:paraId="3921A07E" w14:textId="77777777" w:rsidR="00B11DEF" w:rsidRPr="004C3A0B" w:rsidRDefault="00B11DEF" w:rsidP="00B11DEF">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A16DEFC" w14:textId="77777777" w:rsidR="00B11DEF" w:rsidRPr="004C3A0B" w:rsidRDefault="00B11DEF" w:rsidP="00B11DEF">
            <w:pPr>
              <w:autoSpaceDE w:val="0"/>
              <w:autoSpaceDN w:val="0"/>
              <w:adjustRightInd w:val="0"/>
              <w:rPr>
                <w:rFonts w:ascii="Arial" w:hAnsi="Arial" w:cs="Arial"/>
                <w:sz w:val="22"/>
                <w:szCs w:val="22"/>
              </w:rPr>
            </w:pPr>
            <w:r w:rsidRPr="004C3A0B">
              <w:rPr>
                <w:rFonts w:ascii="Arial" w:hAnsi="Arial" w:cs="Arial"/>
                <w:sz w:val="22"/>
                <w:szCs w:val="22"/>
              </w:rPr>
              <w:t>Other (write in)</w:t>
            </w:r>
          </w:p>
          <w:p w14:paraId="3A7541E3" w14:textId="77777777" w:rsidR="00B11DEF" w:rsidRPr="004C3A0B" w:rsidRDefault="00B11DEF" w:rsidP="00B11DEF">
            <w:pPr>
              <w:autoSpaceDE w:val="0"/>
              <w:autoSpaceDN w:val="0"/>
              <w:adjustRightInd w:val="0"/>
              <w:rPr>
                <w:rFonts w:ascii="Arial" w:hAnsi="Arial" w:cs="Arial"/>
                <w:sz w:val="22"/>
                <w:szCs w:val="22"/>
              </w:rPr>
            </w:pPr>
          </w:p>
        </w:tc>
        <w:sdt>
          <w:sdtPr>
            <w:rPr>
              <w:rFonts w:ascii="MS Gothic" w:eastAsia="MS Gothic" w:hAnsi="MS Gothic" w:cs="Arial"/>
              <w:b/>
              <w:bCs/>
            </w:rPr>
            <w:id w:val="-1664075246"/>
            <w14:checkbox>
              <w14:checked w14:val="0"/>
              <w14:checkedState w14:val="2612" w14:font="ＭＳ ゴシック"/>
              <w14:uncheckedState w14:val="2610" w14:font="ＭＳ ゴシック"/>
            </w14:checkbox>
          </w:sdtPr>
          <w:sdtContent>
            <w:tc>
              <w:tcPr>
                <w:tcW w:w="1105" w:type="dxa"/>
                <w:shd w:val="clear" w:color="auto" w:fill="BFBFBF" w:themeFill="background1" w:themeFillShade="BF"/>
                <w:vAlign w:val="center"/>
              </w:tcPr>
              <w:p w14:paraId="3F6D8139" w14:textId="77777777" w:rsidR="00B11DEF" w:rsidRPr="00075E08" w:rsidRDefault="00B11DEF" w:rsidP="00B11DEF">
                <w:pPr>
                  <w:pStyle w:val="ListParagraph"/>
                  <w:numPr>
                    <w:ilvl w:val="0"/>
                    <w:numId w:val="33"/>
                  </w:numPr>
                  <w:autoSpaceDE w:val="0"/>
                  <w:autoSpaceDN w:val="0"/>
                  <w:adjustRightInd w:val="0"/>
                  <w:jc w:val="center"/>
                  <w:rPr>
                    <w:rFonts w:ascii="Arial" w:hAnsi="Arial" w:cs="Arial"/>
                    <w:b/>
                    <w:bCs/>
                  </w:rPr>
                </w:pPr>
                <w:r w:rsidRPr="00075E08">
                  <w:rPr>
                    <w:rFonts w:ascii="MS Gothic" w:eastAsia="MS Gothic" w:hAnsi="MS Gothic" w:cs="Arial" w:hint="eastAsia"/>
                    <w:b/>
                    <w:bCs/>
                  </w:rPr>
                  <w:t>☐</w:t>
                </w:r>
              </w:p>
            </w:tc>
          </w:sdtContent>
        </w:sdt>
        <w:tc>
          <w:tcPr>
            <w:tcW w:w="2060" w:type="dxa"/>
            <w:gridSpan w:val="2"/>
            <w:vAlign w:val="center"/>
          </w:tcPr>
          <w:p w14:paraId="670346CA" w14:textId="77777777" w:rsidR="00B11DEF" w:rsidRPr="00075E08" w:rsidRDefault="00B11DEF" w:rsidP="00B11DEF">
            <w:pPr>
              <w:autoSpaceDE w:val="0"/>
              <w:autoSpaceDN w:val="0"/>
              <w:adjustRightInd w:val="0"/>
              <w:jc w:val="center"/>
              <w:rPr>
                <w:b/>
                <w:bCs/>
                <w:sz w:val="24"/>
                <w:szCs w:val="24"/>
              </w:rPr>
            </w:pPr>
            <w:r>
              <w:rPr>
                <w:b/>
                <w:bCs/>
                <w:sz w:val="24"/>
                <w:szCs w:val="24"/>
              </w:rPr>
              <w:t>Approval from Supervisor (26/11/2019)</w:t>
            </w:r>
          </w:p>
        </w:tc>
      </w:tr>
    </w:tbl>
    <w:p w14:paraId="697C5424" w14:textId="77777777" w:rsidR="00B11DEF" w:rsidRDefault="00B11DEF" w:rsidP="00B11DEF">
      <w:pPr>
        <w:autoSpaceDE w:val="0"/>
        <w:autoSpaceDN w:val="0"/>
        <w:adjustRightInd w:val="0"/>
        <w:spacing w:after="240"/>
        <w:jc w:val="both"/>
        <w:rPr>
          <w:rFonts w:ascii="Arial" w:hAnsi="Arial" w:cs="Arial"/>
          <w:bCs/>
          <w:iCs/>
        </w:rPr>
      </w:pPr>
    </w:p>
    <w:p w14:paraId="61B4D187" w14:textId="77777777" w:rsidR="00B11DEF" w:rsidRPr="004C3A0B" w:rsidRDefault="00B11DEF" w:rsidP="00B11DEF">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9918" w:type="dxa"/>
        <w:tblLayout w:type="fixed"/>
        <w:tblLook w:val="04A0" w:firstRow="1" w:lastRow="0" w:firstColumn="1" w:lastColumn="0" w:noHBand="0" w:noVBand="1"/>
      </w:tblPr>
      <w:tblGrid>
        <w:gridCol w:w="8755"/>
        <w:gridCol w:w="1163"/>
      </w:tblGrid>
      <w:tr w:rsidR="00B11DEF" w:rsidRPr="004C3A0B" w14:paraId="04A0BF12" w14:textId="77777777" w:rsidTr="00B11DEF">
        <w:tc>
          <w:tcPr>
            <w:tcW w:w="9918" w:type="dxa"/>
            <w:gridSpan w:val="2"/>
            <w:shd w:val="clear" w:color="auto" w:fill="F2F2F2" w:themeFill="background1" w:themeFillShade="F2"/>
          </w:tcPr>
          <w:p w14:paraId="70D709D2" w14:textId="77777777" w:rsidR="00B11DEF" w:rsidRPr="00953612" w:rsidRDefault="00B11DEF" w:rsidP="00B11DEF">
            <w:pPr>
              <w:autoSpaceDE w:val="0"/>
              <w:autoSpaceDN w:val="0"/>
              <w:adjustRightInd w:val="0"/>
              <w:rPr>
                <w:rFonts w:ascii="Arial" w:hAnsi="Arial" w:cs="Arial"/>
                <w:color w:val="000000" w:themeColor="text1"/>
                <w:sz w:val="22"/>
                <w:szCs w:val="22"/>
              </w:rPr>
            </w:pPr>
            <w:r w:rsidRPr="00953612">
              <w:rPr>
                <w:rFonts w:ascii="Arial" w:hAnsi="Arial" w:cs="Arial"/>
                <w:color w:val="000000" w:themeColor="text1"/>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B11DEF" w:rsidRPr="004C3A0B" w14:paraId="5D77F351" w14:textId="77777777" w:rsidTr="00B11DEF">
        <w:trPr>
          <w:trHeight w:val="227"/>
        </w:trPr>
        <w:tc>
          <w:tcPr>
            <w:tcW w:w="8755" w:type="dxa"/>
          </w:tcPr>
          <w:p w14:paraId="25CEB9BB" w14:textId="77777777" w:rsidR="00B11DEF" w:rsidRPr="00953612" w:rsidRDefault="00B11DEF" w:rsidP="00B11DEF">
            <w:pPr>
              <w:autoSpaceDE w:val="0"/>
              <w:autoSpaceDN w:val="0"/>
              <w:adjustRightInd w:val="0"/>
              <w:rPr>
                <w:rFonts w:ascii="Arial" w:hAnsi="Arial" w:cs="Arial"/>
                <w:b/>
                <w:bCs/>
                <w:color w:val="000000" w:themeColor="text1"/>
                <w:sz w:val="22"/>
                <w:szCs w:val="22"/>
              </w:rPr>
            </w:pPr>
            <w:hyperlink r:id="rId45" w:history="1">
              <w:r w:rsidRPr="00953612">
                <w:rPr>
                  <w:rStyle w:val="Hyperlink"/>
                  <w:rFonts w:ascii="Arial" w:hAnsi="Arial" w:cs="Arial"/>
                  <w:b/>
                  <w:bCs/>
                  <w:color w:val="000000" w:themeColor="text1"/>
                  <w:sz w:val="22"/>
                  <w:szCs w:val="22"/>
                </w:rPr>
                <w:t>UWTSD Research Ethics &amp; Integrity Code of Practice</w:t>
              </w:r>
            </w:hyperlink>
          </w:p>
        </w:tc>
        <w:sdt>
          <w:sdtPr>
            <w:rPr>
              <w:rFonts w:ascii="MS Gothic" w:eastAsia="MS Gothic" w:hAnsi="MS Gothic" w:cs="Arial"/>
              <w:b/>
              <w:bCs/>
              <w:color w:val="000000" w:themeColor="text1"/>
            </w:rPr>
            <w:id w:val="1578479508"/>
            <w14:checkbox>
              <w14:checked w14:val="0"/>
              <w14:checkedState w14:val="2612" w14:font="ＭＳ ゴシック"/>
              <w14:uncheckedState w14:val="2610" w14:font="ＭＳ ゴシック"/>
            </w14:checkbox>
          </w:sdtPr>
          <w:sdtContent>
            <w:tc>
              <w:tcPr>
                <w:tcW w:w="1163" w:type="dxa"/>
                <w:shd w:val="clear" w:color="auto" w:fill="BFBFBF" w:themeFill="background1" w:themeFillShade="BF"/>
              </w:tcPr>
              <w:p w14:paraId="06B80A83" w14:textId="77777777" w:rsidR="00B11DEF" w:rsidRPr="00953612" w:rsidRDefault="00B11DEF" w:rsidP="00B11DEF">
                <w:pPr>
                  <w:pStyle w:val="ListParagraph"/>
                  <w:numPr>
                    <w:ilvl w:val="0"/>
                    <w:numId w:val="37"/>
                  </w:numPr>
                  <w:autoSpaceDE w:val="0"/>
                  <w:autoSpaceDN w:val="0"/>
                  <w:adjustRightInd w:val="0"/>
                  <w:jc w:val="center"/>
                  <w:rPr>
                    <w:rFonts w:ascii="Arial" w:hAnsi="Arial" w:cs="Arial"/>
                    <w:b/>
                    <w:bCs/>
                    <w:color w:val="000000" w:themeColor="text1"/>
                  </w:rPr>
                </w:pPr>
                <w:r w:rsidRPr="00953612">
                  <w:rPr>
                    <w:rFonts w:ascii="MS Gothic" w:eastAsia="MS Gothic" w:hAnsi="MS Gothic" w:cs="Arial" w:hint="eastAsia"/>
                    <w:b/>
                    <w:bCs/>
                    <w:color w:val="000000" w:themeColor="text1"/>
                  </w:rPr>
                  <w:t>☐</w:t>
                </w:r>
              </w:p>
            </w:tc>
          </w:sdtContent>
        </w:sdt>
      </w:tr>
      <w:tr w:rsidR="00B11DEF" w:rsidRPr="004C3A0B" w14:paraId="2CA5ACCC" w14:textId="77777777" w:rsidTr="00B11DEF">
        <w:trPr>
          <w:trHeight w:val="227"/>
        </w:trPr>
        <w:tc>
          <w:tcPr>
            <w:tcW w:w="8755" w:type="dxa"/>
          </w:tcPr>
          <w:p w14:paraId="5DBE5F50" w14:textId="77777777" w:rsidR="00B11DEF" w:rsidRPr="00075E08" w:rsidRDefault="00B11DEF" w:rsidP="00B11DEF">
            <w:pPr>
              <w:autoSpaceDE w:val="0"/>
              <w:autoSpaceDN w:val="0"/>
              <w:adjustRightInd w:val="0"/>
              <w:rPr>
                <w:rFonts w:ascii="Arial" w:hAnsi="Arial" w:cs="Arial"/>
                <w:b/>
                <w:bCs/>
                <w:sz w:val="22"/>
                <w:szCs w:val="22"/>
              </w:rPr>
            </w:pPr>
            <w:r w:rsidRPr="006C1FDD">
              <w:rPr>
                <w:rFonts w:ascii="Arial" w:hAnsi="Arial" w:cs="Arial"/>
                <w:b/>
                <w:bCs/>
                <w:sz w:val="22"/>
                <w:szCs w:val="22"/>
              </w:rPr>
              <w:t>UWTSD Research Data Management Policy</w:t>
            </w:r>
          </w:p>
        </w:tc>
        <w:tc>
          <w:tcPr>
            <w:tcW w:w="1163" w:type="dxa"/>
            <w:shd w:val="clear" w:color="auto" w:fill="BFBFBF" w:themeFill="background1" w:themeFillShade="BF"/>
          </w:tcPr>
          <w:sdt>
            <w:sdtPr>
              <w:rPr>
                <w:rFonts w:ascii="MS Gothic" w:eastAsia="MS Gothic" w:hAnsi="MS Gothic" w:cs="Arial"/>
                <w:b/>
                <w:bCs/>
              </w:rPr>
              <w:id w:val="-2040961117"/>
              <w14:checkbox>
                <w14:checked w14:val="0"/>
                <w14:checkedState w14:val="2612" w14:font="ＭＳ ゴシック"/>
                <w14:uncheckedState w14:val="2610" w14:font="ＭＳ ゴシック"/>
              </w14:checkbox>
            </w:sdtPr>
            <w:sdtContent>
              <w:p w14:paraId="6B5B67B0" w14:textId="77777777" w:rsidR="00B11DEF" w:rsidRPr="00075E08" w:rsidRDefault="00B11DEF" w:rsidP="00B11DEF">
                <w:pPr>
                  <w:pStyle w:val="ListParagraph"/>
                  <w:numPr>
                    <w:ilvl w:val="0"/>
                    <w:numId w:val="38"/>
                  </w:numPr>
                  <w:autoSpaceDE w:val="0"/>
                  <w:autoSpaceDN w:val="0"/>
                  <w:adjustRightInd w:val="0"/>
                  <w:jc w:val="center"/>
                  <w:rPr>
                    <w:rFonts w:ascii="Arial" w:hAnsi="Arial" w:cs="Arial"/>
                    <w:b/>
                    <w:bCs/>
                    <w:i/>
                  </w:rPr>
                </w:pPr>
                <w:r w:rsidRPr="00075E08">
                  <w:rPr>
                    <w:rFonts w:ascii="MS Gothic" w:eastAsia="MS Gothic" w:hAnsi="MS Gothic" w:cs="Arial" w:hint="eastAsia"/>
                    <w:b/>
                    <w:bCs/>
                  </w:rPr>
                  <w:t>☐</w:t>
                </w:r>
              </w:p>
            </w:sdtContent>
          </w:sdt>
        </w:tc>
      </w:tr>
      <w:tr w:rsidR="00B11DEF" w:rsidRPr="004C3A0B" w14:paraId="7F9C451C" w14:textId="77777777" w:rsidTr="00B11DEF">
        <w:trPr>
          <w:trHeight w:val="227"/>
        </w:trPr>
        <w:tc>
          <w:tcPr>
            <w:tcW w:w="8755" w:type="dxa"/>
          </w:tcPr>
          <w:p w14:paraId="6AE2CA46" w14:textId="77777777" w:rsidR="00B11DEF" w:rsidRPr="006C1FDD" w:rsidRDefault="00B11DEF" w:rsidP="00B11DEF">
            <w:pPr>
              <w:autoSpaceDE w:val="0"/>
              <w:autoSpaceDN w:val="0"/>
              <w:adjustRightInd w:val="0"/>
              <w:rPr>
                <w:rFonts w:ascii="Arial" w:hAnsi="Arial" w:cs="Arial"/>
                <w:b/>
                <w:bCs/>
                <w:sz w:val="22"/>
                <w:szCs w:val="22"/>
              </w:rPr>
            </w:pPr>
            <w:r>
              <w:rPr>
                <w:rFonts w:ascii="Arial" w:hAnsi="Arial" w:cs="Arial"/>
                <w:b/>
                <w:bCs/>
                <w:sz w:val="22"/>
                <w:szCs w:val="22"/>
              </w:rPr>
              <w:t>General Data Protection Regulation</w:t>
            </w:r>
          </w:p>
        </w:tc>
        <w:tc>
          <w:tcPr>
            <w:tcW w:w="1163" w:type="dxa"/>
            <w:shd w:val="clear" w:color="auto" w:fill="BFBFBF" w:themeFill="background1" w:themeFillShade="BF"/>
          </w:tcPr>
          <w:p w14:paraId="1976DA2A" w14:textId="77777777" w:rsidR="00B11DEF" w:rsidRPr="00075E08" w:rsidRDefault="00B11DEF" w:rsidP="00B11DEF">
            <w:pPr>
              <w:pStyle w:val="ListParagraph"/>
              <w:numPr>
                <w:ilvl w:val="0"/>
                <w:numId w:val="38"/>
              </w:numPr>
              <w:autoSpaceDE w:val="0"/>
              <w:autoSpaceDN w:val="0"/>
              <w:adjustRightInd w:val="0"/>
              <w:jc w:val="center"/>
              <w:rPr>
                <w:rFonts w:ascii="MS Gothic" w:eastAsia="MS Gothic" w:hAnsi="MS Gothic" w:cs="Arial"/>
                <w:b/>
                <w:bCs/>
              </w:rPr>
            </w:pPr>
          </w:p>
        </w:tc>
      </w:tr>
      <w:tr w:rsidR="00B11DEF" w:rsidRPr="004C3A0B" w14:paraId="565C062A" w14:textId="77777777" w:rsidTr="00B11DEF">
        <w:trPr>
          <w:trHeight w:val="227"/>
        </w:trPr>
        <w:tc>
          <w:tcPr>
            <w:tcW w:w="8755" w:type="dxa"/>
          </w:tcPr>
          <w:p w14:paraId="29144ACB" w14:textId="77777777" w:rsidR="00B11DEF" w:rsidRPr="004C3A0B" w:rsidRDefault="00B11DEF" w:rsidP="00B11DEF">
            <w:pPr>
              <w:autoSpaceDE w:val="0"/>
              <w:autoSpaceDN w:val="0"/>
              <w:adjustRightInd w:val="0"/>
              <w:rPr>
                <w:rFonts w:ascii="Arial" w:hAnsi="Arial" w:cs="Arial"/>
                <w:b/>
                <w:bCs/>
                <w:i/>
                <w:sz w:val="22"/>
                <w:szCs w:val="22"/>
              </w:rPr>
            </w:pPr>
            <w:r w:rsidRPr="00075E08">
              <w:rPr>
                <w:rFonts w:ascii="Arial" w:hAnsi="Arial" w:cs="Arial"/>
                <w:b/>
                <w:color w:val="000000" w:themeColor="text1"/>
                <w:sz w:val="22"/>
                <w:szCs w:val="22"/>
              </w:rPr>
              <w:t xml:space="preserve">British Sociological Association </w:t>
            </w:r>
            <w:r w:rsidRPr="00075E08">
              <w:rPr>
                <w:rFonts w:ascii="Arial" w:hAnsi="Arial" w:cs="Arial"/>
                <w:b/>
                <w:i/>
                <w:color w:val="000000" w:themeColor="text1"/>
                <w:sz w:val="22"/>
                <w:szCs w:val="22"/>
              </w:rPr>
              <w:t>Statement of Ethical Practice (2017)</w:t>
            </w:r>
          </w:p>
        </w:tc>
        <w:tc>
          <w:tcPr>
            <w:tcW w:w="1163" w:type="dxa"/>
            <w:shd w:val="clear" w:color="auto" w:fill="BFBFBF" w:themeFill="background1" w:themeFillShade="BF"/>
          </w:tcPr>
          <w:sdt>
            <w:sdtPr>
              <w:rPr>
                <w:rFonts w:ascii="MS Gothic" w:eastAsia="MS Gothic" w:hAnsi="MS Gothic" w:cs="Arial"/>
                <w:b/>
                <w:bCs/>
              </w:rPr>
              <w:id w:val="-2087453121"/>
              <w14:checkbox>
                <w14:checked w14:val="0"/>
                <w14:checkedState w14:val="2612" w14:font="ＭＳ ゴシック"/>
                <w14:uncheckedState w14:val="2610" w14:font="ＭＳ ゴシック"/>
              </w14:checkbox>
            </w:sdtPr>
            <w:sdtContent>
              <w:p w14:paraId="0A861EE6" w14:textId="77777777" w:rsidR="00B11DEF" w:rsidRPr="00075E08" w:rsidRDefault="00B11DEF" w:rsidP="00B11DEF">
                <w:pPr>
                  <w:pStyle w:val="ListParagraph"/>
                  <w:numPr>
                    <w:ilvl w:val="0"/>
                    <w:numId w:val="38"/>
                  </w:numPr>
                  <w:autoSpaceDE w:val="0"/>
                  <w:autoSpaceDN w:val="0"/>
                  <w:adjustRightInd w:val="0"/>
                  <w:jc w:val="center"/>
                  <w:rPr>
                    <w:rFonts w:ascii="Arial" w:hAnsi="Arial" w:cs="Arial"/>
                    <w:b/>
                    <w:bCs/>
                    <w:i/>
                  </w:rPr>
                </w:pPr>
                <w:r w:rsidRPr="00075E08">
                  <w:rPr>
                    <w:rFonts w:ascii="MS Gothic" w:eastAsia="MS Gothic" w:hAnsi="MS Gothic" w:cs="Arial" w:hint="eastAsia"/>
                    <w:b/>
                    <w:bCs/>
                  </w:rPr>
                  <w:t>☐</w:t>
                </w:r>
              </w:p>
            </w:sdtContent>
          </w:sdt>
        </w:tc>
      </w:tr>
    </w:tbl>
    <w:p w14:paraId="23656455" w14:textId="77777777" w:rsidR="00B11DEF" w:rsidRPr="004C3A0B" w:rsidRDefault="00B11DEF" w:rsidP="00B11DEF">
      <w:pPr>
        <w:autoSpaceDE w:val="0"/>
        <w:autoSpaceDN w:val="0"/>
        <w:adjustRightInd w:val="0"/>
        <w:spacing w:after="240"/>
        <w:jc w:val="both"/>
        <w:rPr>
          <w:rFonts w:ascii="Arial" w:hAnsi="Arial" w:cs="Arial"/>
          <w:b/>
          <w:sz w:val="22"/>
          <w:szCs w:val="22"/>
        </w:rPr>
      </w:pPr>
    </w:p>
    <w:p w14:paraId="03C6DA03" w14:textId="77777777" w:rsidR="00B11DEF" w:rsidRPr="004C3A0B" w:rsidRDefault="00B11DEF" w:rsidP="00B11DEF">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B11DEF" w:rsidRPr="004C3A0B" w14:paraId="0A12B241" w14:textId="77777777" w:rsidTr="00B11DEF">
        <w:tc>
          <w:tcPr>
            <w:tcW w:w="6232" w:type="dxa"/>
            <w:gridSpan w:val="2"/>
            <w:shd w:val="clear" w:color="auto" w:fill="F2F2F2" w:themeFill="background1" w:themeFillShade="F2"/>
          </w:tcPr>
          <w:p w14:paraId="7EA6635A" w14:textId="77777777" w:rsidR="00B11DEF" w:rsidRPr="004C3A0B" w:rsidRDefault="00B11DEF" w:rsidP="00B11DEF">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503E71B9" w14:textId="77777777" w:rsidR="00B11DEF" w:rsidRPr="003257BD" w:rsidRDefault="00B11DEF" w:rsidP="00B11DEF">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ＭＳ ゴシック"/>
                <w14:uncheckedState w14:val="2610" w14:font="ＭＳ ゴシック"/>
              </w14:checkbox>
            </w:sdtPr>
            <w:sdtContent>
              <w:p w14:paraId="069DB421" w14:textId="77777777" w:rsidR="00B11DEF" w:rsidRPr="00065801" w:rsidRDefault="00B11DEF" w:rsidP="00B11DEF">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6B141B5F" w14:textId="77777777" w:rsidR="00B11DEF" w:rsidRPr="003257BD" w:rsidRDefault="00B11DEF" w:rsidP="00B11DEF">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Segoe UI Symbol" w:hAnsi="Segoe UI Symbol" w:cs="Segoe UI Symbol"/>
                <w:b/>
              </w:rPr>
              <w:id w:val="1016347612"/>
              <w14:checkbox>
                <w14:checked w14:val="0"/>
                <w14:checkedState w14:val="2612" w14:font="ＭＳ ゴシック"/>
                <w14:uncheckedState w14:val="2610" w14:font="ＭＳ ゴシック"/>
              </w14:checkbox>
            </w:sdtPr>
            <w:sdtContent>
              <w:p w14:paraId="7D6AECFD" w14:textId="77777777" w:rsidR="00B11DEF" w:rsidRPr="00075E08" w:rsidRDefault="00B11DEF" w:rsidP="00B11DEF">
                <w:pPr>
                  <w:pStyle w:val="ListParagraph"/>
                  <w:numPr>
                    <w:ilvl w:val="0"/>
                    <w:numId w:val="38"/>
                  </w:numPr>
                  <w:autoSpaceDE w:val="0"/>
                  <w:autoSpaceDN w:val="0"/>
                  <w:adjustRightInd w:val="0"/>
                  <w:jc w:val="center"/>
                  <w:rPr>
                    <w:rFonts w:ascii="Arial" w:hAnsi="Arial" w:cs="Arial"/>
                    <w:b/>
                  </w:rPr>
                </w:pPr>
                <w:r w:rsidRPr="00075E08">
                  <w:rPr>
                    <w:rFonts w:ascii="Segoe UI Symbol" w:hAnsi="Segoe UI Symbol" w:cs="Segoe UI Symbol"/>
                    <w:b/>
                  </w:rPr>
                  <w:t>☐</w:t>
                </w:r>
              </w:p>
            </w:sdtContent>
          </w:sdt>
        </w:tc>
      </w:tr>
      <w:tr w:rsidR="00B11DEF" w:rsidRPr="004C3A0B" w14:paraId="1998315B" w14:textId="77777777" w:rsidTr="00B11DEF">
        <w:trPr>
          <w:trHeight w:val="227"/>
        </w:trPr>
        <w:tc>
          <w:tcPr>
            <w:tcW w:w="3823" w:type="dxa"/>
            <w:shd w:val="clear" w:color="auto" w:fill="F2F2F2" w:themeFill="background1" w:themeFillShade="F2"/>
          </w:tcPr>
          <w:p w14:paraId="0A4D2356" w14:textId="77777777" w:rsidR="00B11DEF" w:rsidRPr="004C3A0B" w:rsidRDefault="00B11DEF" w:rsidP="00B11DEF">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4C5144CD" w14:textId="77777777" w:rsidR="00B11DEF" w:rsidRDefault="00B11DEF" w:rsidP="00B11DEF">
            <w:pPr>
              <w:autoSpaceDE w:val="0"/>
              <w:autoSpaceDN w:val="0"/>
              <w:adjustRightInd w:val="0"/>
              <w:rPr>
                <w:rFonts w:ascii="Arial" w:hAnsi="Arial" w:cs="Arial"/>
                <w:bCs/>
                <w:sz w:val="22"/>
                <w:szCs w:val="22"/>
              </w:rPr>
            </w:pPr>
          </w:p>
          <w:p w14:paraId="64C94CE7" w14:textId="77777777" w:rsidR="00B11DEF" w:rsidRPr="004C3A0B" w:rsidRDefault="00B11DEF" w:rsidP="00B11DEF">
            <w:pPr>
              <w:autoSpaceDE w:val="0"/>
              <w:autoSpaceDN w:val="0"/>
              <w:adjustRightInd w:val="0"/>
              <w:rPr>
                <w:rFonts w:ascii="Arial" w:hAnsi="Arial" w:cs="Arial"/>
                <w:bCs/>
                <w:sz w:val="22"/>
                <w:szCs w:val="22"/>
              </w:rPr>
            </w:pPr>
          </w:p>
        </w:tc>
      </w:tr>
      <w:tr w:rsidR="00B11DEF" w:rsidRPr="004C3A0B" w14:paraId="78DBCCD5" w14:textId="77777777" w:rsidTr="00B11DEF">
        <w:trPr>
          <w:trHeight w:val="227"/>
        </w:trPr>
        <w:tc>
          <w:tcPr>
            <w:tcW w:w="3823" w:type="dxa"/>
            <w:shd w:val="clear" w:color="auto" w:fill="F2F2F2" w:themeFill="background1" w:themeFillShade="F2"/>
          </w:tcPr>
          <w:p w14:paraId="7EAA3810" w14:textId="77777777" w:rsidR="00B11DEF" w:rsidRPr="004C3A0B" w:rsidRDefault="00B11DEF" w:rsidP="00B11DEF">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6335AD01" w14:textId="77777777" w:rsidR="00B11DEF" w:rsidRDefault="00B11DEF" w:rsidP="00B11DEF">
            <w:pPr>
              <w:autoSpaceDE w:val="0"/>
              <w:autoSpaceDN w:val="0"/>
              <w:adjustRightInd w:val="0"/>
              <w:rPr>
                <w:rFonts w:ascii="Arial" w:hAnsi="Arial" w:cs="Arial"/>
                <w:bCs/>
                <w:sz w:val="22"/>
                <w:szCs w:val="22"/>
              </w:rPr>
            </w:pPr>
          </w:p>
          <w:p w14:paraId="1D3AEE7C" w14:textId="77777777" w:rsidR="00B11DEF" w:rsidRPr="004C3A0B" w:rsidRDefault="00B11DEF" w:rsidP="00B11DEF">
            <w:pPr>
              <w:autoSpaceDE w:val="0"/>
              <w:autoSpaceDN w:val="0"/>
              <w:adjustRightInd w:val="0"/>
              <w:rPr>
                <w:rFonts w:ascii="Arial" w:hAnsi="Arial" w:cs="Arial"/>
                <w:bCs/>
                <w:sz w:val="22"/>
                <w:szCs w:val="22"/>
              </w:rPr>
            </w:pPr>
          </w:p>
        </w:tc>
      </w:tr>
      <w:tr w:rsidR="00B11DEF" w:rsidRPr="004C3A0B" w14:paraId="3969DD78" w14:textId="77777777" w:rsidTr="00B11DEF">
        <w:trPr>
          <w:trHeight w:val="227"/>
        </w:trPr>
        <w:tc>
          <w:tcPr>
            <w:tcW w:w="3823" w:type="dxa"/>
            <w:shd w:val="clear" w:color="auto" w:fill="F2F2F2" w:themeFill="background1" w:themeFillShade="F2"/>
          </w:tcPr>
          <w:p w14:paraId="234DF3A7" w14:textId="77777777" w:rsidR="00B11DEF" w:rsidRDefault="00B11DEF" w:rsidP="00B11DEF">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00891348" w14:textId="77777777" w:rsidR="00B11DEF" w:rsidRPr="004C3A0B" w:rsidRDefault="00B11DEF" w:rsidP="00B11DEF">
            <w:pPr>
              <w:autoSpaceDE w:val="0"/>
              <w:autoSpaceDN w:val="0"/>
              <w:adjustRightInd w:val="0"/>
              <w:jc w:val="both"/>
              <w:rPr>
                <w:rFonts w:ascii="Arial" w:hAnsi="Arial" w:cs="Arial"/>
                <w:sz w:val="22"/>
                <w:szCs w:val="22"/>
              </w:rPr>
            </w:pPr>
          </w:p>
        </w:tc>
        <w:tc>
          <w:tcPr>
            <w:tcW w:w="6095" w:type="dxa"/>
            <w:gridSpan w:val="7"/>
          </w:tcPr>
          <w:p w14:paraId="25B55AD1" w14:textId="77777777" w:rsidR="00B11DEF" w:rsidRDefault="00B11DEF" w:rsidP="00B11DEF">
            <w:pPr>
              <w:autoSpaceDE w:val="0"/>
              <w:autoSpaceDN w:val="0"/>
              <w:adjustRightInd w:val="0"/>
              <w:rPr>
                <w:rFonts w:ascii="Arial" w:hAnsi="Arial" w:cs="Arial"/>
                <w:bCs/>
                <w:sz w:val="22"/>
                <w:szCs w:val="22"/>
              </w:rPr>
            </w:pPr>
          </w:p>
        </w:tc>
      </w:tr>
      <w:tr w:rsidR="00B11DEF" w:rsidRPr="004C3A0B" w14:paraId="2BDAA24D" w14:textId="77777777" w:rsidTr="00B11DEF">
        <w:tc>
          <w:tcPr>
            <w:tcW w:w="6232" w:type="dxa"/>
            <w:gridSpan w:val="2"/>
            <w:shd w:val="clear" w:color="auto" w:fill="F2F2F2" w:themeFill="background1" w:themeFillShade="F2"/>
          </w:tcPr>
          <w:p w14:paraId="2D6205E5" w14:textId="77777777" w:rsidR="00B11DEF" w:rsidRPr="004C3A0B" w:rsidRDefault="00B11DEF" w:rsidP="00B11DEF">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488F451" w14:textId="77777777" w:rsidR="00B11DEF" w:rsidRPr="004C3A0B" w:rsidRDefault="00B11DEF" w:rsidP="00B11DE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5117DE6" w14:textId="77777777" w:rsidR="00B11DEF" w:rsidRPr="004C3A0B" w:rsidRDefault="00B11DEF" w:rsidP="00B11DEF">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ＭＳ ゴシック"/>
                  <w14:uncheckedState w14:val="2610" w14:font="ＭＳ ゴシック"/>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B17BC6A" w14:textId="77777777" w:rsidR="00B11DEF" w:rsidRPr="004C3A0B" w:rsidRDefault="00B11DEF" w:rsidP="00B11DE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ＭＳ ゴシック"/>
                <w14:uncheckedState w14:val="2610" w14:font="ＭＳ ゴシック"/>
              </w14:checkbox>
            </w:sdtPr>
            <w:sdtContent>
              <w:p w14:paraId="58A422DF" w14:textId="77777777" w:rsidR="00B11DEF" w:rsidRPr="004C3A0B" w:rsidRDefault="00B11DEF" w:rsidP="00B11DE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11DEF" w:rsidRPr="004C3A0B" w14:paraId="758682D7" w14:textId="77777777" w:rsidTr="00B11DEF">
        <w:tc>
          <w:tcPr>
            <w:tcW w:w="6232" w:type="dxa"/>
            <w:gridSpan w:val="2"/>
            <w:shd w:val="clear" w:color="auto" w:fill="F2F2F2" w:themeFill="background1" w:themeFillShade="F2"/>
          </w:tcPr>
          <w:p w14:paraId="7D911CEA" w14:textId="77777777" w:rsidR="00B11DEF" w:rsidRPr="004C3A0B" w:rsidRDefault="00B11DEF" w:rsidP="00B11DEF">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30F3F02" w14:textId="77777777" w:rsidR="00B11DEF" w:rsidRPr="004C3A0B" w:rsidRDefault="00B11DEF" w:rsidP="00B11DE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AF10F43" w14:textId="77777777" w:rsidR="00B11DEF" w:rsidRPr="004C3A0B" w:rsidRDefault="00B11DEF" w:rsidP="00B11DEF">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ＭＳ ゴシック"/>
                  <w14:uncheckedState w14:val="2610" w14:font="ＭＳ ゴシック"/>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CE34785" w14:textId="77777777" w:rsidR="00B11DEF" w:rsidRPr="004C3A0B" w:rsidRDefault="00B11DEF" w:rsidP="00B11DE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ＭＳ ゴシック"/>
                <w14:uncheckedState w14:val="2610" w14:font="ＭＳ ゴシック"/>
              </w14:checkbox>
            </w:sdtPr>
            <w:sdtContent>
              <w:p w14:paraId="463B8C69" w14:textId="77777777" w:rsidR="00B11DEF" w:rsidRPr="004C3A0B" w:rsidRDefault="00B11DEF" w:rsidP="00B11DE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11DEF" w:rsidRPr="004C3A0B" w14:paraId="1E5AA3FB" w14:textId="77777777" w:rsidTr="00B11DEF">
        <w:tc>
          <w:tcPr>
            <w:tcW w:w="6232" w:type="dxa"/>
            <w:gridSpan w:val="2"/>
            <w:shd w:val="clear" w:color="auto" w:fill="F2F2F2" w:themeFill="background1" w:themeFillShade="F2"/>
          </w:tcPr>
          <w:p w14:paraId="4456651F" w14:textId="77777777" w:rsidR="00B11DEF" w:rsidRPr="004C3A0B" w:rsidRDefault="00B11DEF" w:rsidP="00B11DEF">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41722935" w14:textId="77777777" w:rsidR="00B11DEF" w:rsidRPr="004C3A0B" w:rsidRDefault="00B11DEF" w:rsidP="00B11DE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3A3B304" w14:textId="77777777" w:rsidR="00B11DEF" w:rsidRPr="004C3A0B" w:rsidRDefault="00B11DEF" w:rsidP="00B11DEF">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ＭＳ ゴシック"/>
                  <w14:uncheckedState w14:val="2610" w14:font="ＭＳ ゴシック"/>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A177559" w14:textId="77777777" w:rsidR="00B11DEF" w:rsidRPr="004C3A0B" w:rsidRDefault="00B11DEF" w:rsidP="00B11DE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ＭＳ ゴシック"/>
                <w14:uncheckedState w14:val="2610" w14:font="ＭＳ ゴシック"/>
              </w14:checkbox>
            </w:sdtPr>
            <w:sdtContent>
              <w:p w14:paraId="00FDA975" w14:textId="77777777" w:rsidR="00B11DEF" w:rsidRPr="004C3A0B" w:rsidRDefault="00B11DEF" w:rsidP="00B11DE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11DEF" w:rsidRPr="004C3A0B" w14:paraId="61AAD1F5" w14:textId="77777777" w:rsidTr="00B11DEF">
        <w:trPr>
          <w:trHeight w:val="386"/>
        </w:trPr>
        <w:tc>
          <w:tcPr>
            <w:tcW w:w="3823" w:type="dxa"/>
            <w:vMerge w:val="restart"/>
            <w:shd w:val="clear" w:color="auto" w:fill="F2F2F2" w:themeFill="background1" w:themeFillShade="F2"/>
          </w:tcPr>
          <w:p w14:paraId="165189B0" w14:textId="77777777" w:rsidR="00B11DEF" w:rsidRDefault="00B11DEF" w:rsidP="00B11DEF">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511BD813" w14:textId="77777777" w:rsidR="00B11DEF" w:rsidRDefault="00B11DEF" w:rsidP="00B11DEF">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43D3CC3" w14:textId="77777777" w:rsidR="00B11DEF" w:rsidRPr="003257BD" w:rsidRDefault="00B11DEF" w:rsidP="00B11DEF">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ＭＳ ゴシック"/>
                <w14:uncheckedState w14:val="2610" w14:font="ＭＳ ゴシック"/>
              </w14:checkbox>
            </w:sdtPr>
            <w:sdtContent>
              <w:p w14:paraId="2C50DD8E" w14:textId="77777777" w:rsidR="00B11DEF" w:rsidRDefault="00B11DEF" w:rsidP="00B11D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5506CD3" w14:textId="77777777" w:rsidR="00B11DEF" w:rsidRPr="003257BD" w:rsidRDefault="00B11DEF" w:rsidP="00B11DEF">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ＭＳ ゴシック"/>
                <w14:uncheckedState w14:val="2610" w14:font="ＭＳ ゴシック"/>
              </w14:checkbox>
            </w:sdtPr>
            <w:sdtContent>
              <w:p w14:paraId="696BA521" w14:textId="77777777" w:rsidR="00B11DEF" w:rsidRPr="003257BD" w:rsidRDefault="00B11DEF" w:rsidP="00B11DEF">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B11DEF" w:rsidRPr="004C3A0B" w14:paraId="211C6A7C" w14:textId="77777777" w:rsidTr="00B11DEF">
        <w:trPr>
          <w:trHeight w:val="386"/>
        </w:trPr>
        <w:tc>
          <w:tcPr>
            <w:tcW w:w="3823" w:type="dxa"/>
            <w:vMerge/>
            <w:shd w:val="clear" w:color="auto" w:fill="F2F2F2" w:themeFill="background1" w:themeFillShade="F2"/>
          </w:tcPr>
          <w:p w14:paraId="71457E37" w14:textId="77777777" w:rsidR="00B11DEF" w:rsidRDefault="00B11DEF" w:rsidP="00B11DEF">
            <w:pPr>
              <w:autoSpaceDE w:val="0"/>
              <w:autoSpaceDN w:val="0"/>
              <w:adjustRightInd w:val="0"/>
              <w:rPr>
                <w:rFonts w:ascii="Arial" w:hAnsi="Arial" w:cs="Arial"/>
                <w:sz w:val="22"/>
                <w:szCs w:val="22"/>
              </w:rPr>
            </w:pPr>
          </w:p>
        </w:tc>
        <w:tc>
          <w:tcPr>
            <w:tcW w:w="2409" w:type="dxa"/>
          </w:tcPr>
          <w:p w14:paraId="1207F87F" w14:textId="77777777" w:rsidR="00B11DEF" w:rsidRDefault="00B11DEF" w:rsidP="00B11DEF">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6D4E4FF" w14:textId="77777777" w:rsidR="00B11DEF" w:rsidRPr="003257BD" w:rsidRDefault="00B11DEF" w:rsidP="00B11DEF">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ＭＳ ゴシック"/>
                <w14:uncheckedState w14:val="2610" w14:font="ＭＳ ゴシック"/>
              </w14:checkbox>
            </w:sdtPr>
            <w:sdtContent>
              <w:p w14:paraId="4061E1B4" w14:textId="77777777" w:rsidR="00B11DEF" w:rsidRDefault="00B11DEF" w:rsidP="00B11D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61C92C8" w14:textId="77777777" w:rsidR="00B11DEF" w:rsidRPr="003257BD" w:rsidRDefault="00B11DEF" w:rsidP="00B11DEF">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ＭＳ ゴシック"/>
                <w14:uncheckedState w14:val="2610" w14:font="ＭＳ ゴシック"/>
              </w14:checkbox>
            </w:sdtPr>
            <w:sdtContent>
              <w:p w14:paraId="1137B4B6" w14:textId="77777777" w:rsidR="00B11DEF" w:rsidRPr="003257BD" w:rsidRDefault="00B11DEF" w:rsidP="00B11DEF">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B11DEF" w:rsidRPr="004C3A0B" w14:paraId="64ADF1A5" w14:textId="77777777" w:rsidTr="00B11DEF">
        <w:tc>
          <w:tcPr>
            <w:tcW w:w="3823" w:type="dxa"/>
            <w:shd w:val="clear" w:color="auto" w:fill="F2F2F2" w:themeFill="background1" w:themeFillShade="F2"/>
          </w:tcPr>
          <w:p w14:paraId="5A2DCBA5" w14:textId="77777777" w:rsidR="00B11DEF" w:rsidRDefault="00B11DEF" w:rsidP="00B11DEF">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29EA666A" w14:textId="77777777" w:rsidR="00B11DEF" w:rsidRDefault="00B11DEF" w:rsidP="00B11DEF">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2067B272" w14:textId="77777777" w:rsidR="00B11DEF" w:rsidRPr="003257BD" w:rsidRDefault="00B11DEF" w:rsidP="00B11DEF">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5359342" w14:textId="77777777" w:rsidR="00B11DEF" w:rsidRPr="00CE6A02" w:rsidRDefault="00B11DEF" w:rsidP="00B11DEF">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ＭＳ ゴシック"/>
                  <w14:uncheckedState w14:val="2610" w14:font="ＭＳ ゴシック"/>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35F2EA2" w14:textId="77777777" w:rsidR="00B11DEF" w:rsidRPr="003257BD" w:rsidRDefault="00B11DEF" w:rsidP="00B11DEF">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ＭＳ ゴシック"/>
                <w14:uncheckedState w14:val="2610" w14:font="ＭＳ ゴシック"/>
              </w14:checkbox>
            </w:sdtPr>
            <w:sdtContent>
              <w:p w14:paraId="658CC6A7" w14:textId="77777777" w:rsidR="00B11DEF" w:rsidRPr="00CE6A02" w:rsidRDefault="00B11DEF" w:rsidP="00B11DEF">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B11DEF" w:rsidRPr="004C3A0B" w14:paraId="099BDA37" w14:textId="77777777" w:rsidTr="00B11DEF">
        <w:tc>
          <w:tcPr>
            <w:tcW w:w="3823" w:type="dxa"/>
            <w:shd w:val="clear" w:color="auto" w:fill="F2F2F2" w:themeFill="background1" w:themeFillShade="F2"/>
          </w:tcPr>
          <w:p w14:paraId="001C4640" w14:textId="77777777" w:rsidR="00B11DEF" w:rsidRDefault="00B11DEF" w:rsidP="00B11DEF">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57BFA9AA" w14:textId="77777777" w:rsidR="00B11DEF" w:rsidRDefault="00B11DEF" w:rsidP="00B11DEF">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6EDCC33C" w14:textId="77777777" w:rsidR="00B11DEF" w:rsidDel="008461DD" w:rsidRDefault="00B11DEF" w:rsidP="00B11DEF">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63AD347" w14:textId="77777777" w:rsidR="00B11DEF" w:rsidRPr="003257BD" w:rsidRDefault="00B11DEF" w:rsidP="00B11DEF">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9C815A6" w14:textId="77777777" w:rsidR="00B11DEF" w:rsidRPr="00CE6A02" w:rsidRDefault="00B11DEF" w:rsidP="00B11DEF">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ＭＳ ゴシック"/>
                  <w14:uncheckedState w14:val="2610" w14:font="ＭＳ ゴシック"/>
                </w14:checkbox>
              </w:sdtPr>
              <w:sdtContent>
                <w:r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BF34663" w14:textId="77777777" w:rsidR="00B11DEF" w:rsidRPr="003257BD" w:rsidRDefault="00B11DEF" w:rsidP="00B11DEF">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ＭＳ ゴシック"/>
                <w14:uncheckedState w14:val="2610" w14:font="ＭＳ ゴシック"/>
              </w14:checkbox>
            </w:sdtPr>
            <w:sdtContent>
              <w:p w14:paraId="4EE02FF0" w14:textId="77777777" w:rsidR="00B11DEF" w:rsidRPr="00CE6A02" w:rsidRDefault="00B11DEF" w:rsidP="00B11DEF">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3B0F2328" w14:textId="77777777" w:rsidR="00B11DEF" w:rsidRPr="004C3A0B" w:rsidRDefault="00B11DEF" w:rsidP="00B11DEF">
      <w:pPr>
        <w:rPr>
          <w:rFonts w:ascii="Arial" w:hAnsi="Arial" w:cs="Arial"/>
          <w:bCs/>
          <w:iCs/>
          <w:sz w:val="16"/>
          <w:szCs w:val="16"/>
        </w:rPr>
      </w:pPr>
    </w:p>
    <w:p w14:paraId="4EC491B1" w14:textId="77777777" w:rsidR="00B11DEF" w:rsidRDefault="00B11DEF" w:rsidP="00B11DEF">
      <w:pPr>
        <w:rPr>
          <w:rFonts w:ascii="Arial" w:hAnsi="Arial" w:cs="Arial"/>
          <w:b/>
          <w:bCs/>
          <w:iCs/>
          <w:sz w:val="22"/>
          <w:szCs w:val="22"/>
        </w:rPr>
      </w:pPr>
    </w:p>
    <w:p w14:paraId="66161D2C" w14:textId="77777777" w:rsidR="00B11DEF" w:rsidRDefault="00B11DEF" w:rsidP="00B11DEF">
      <w:pPr>
        <w:autoSpaceDE w:val="0"/>
        <w:autoSpaceDN w:val="0"/>
        <w:adjustRightInd w:val="0"/>
        <w:spacing w:after="240"/>
        <w:jc w:val="both"/>
        <w:rPr>
          <w:rFonts w:ascii="Arial" w:hAnsi="Arial" w:cs="Arial"/>
          <w:b/>
          <w:sz w:val="22"/>
          <w:szCs w:val="22"/>
        </w:rPr>
      </w:pPr>
    </w:p>
    <w:p w14:paraId="796A1412" w14:textId="77777777" w:rsidR="00B11DEF" w:rsidRPr="00354F34" w:rsidRDefault="00B11DEF" w:rsidP="00B11DEF">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B11DEF" w:rsidRPr="004C3A0B" w14:paraId="26DAD238" w14:textId="77777777" w:rsidTr="00B11DEF">
        <w:trPr>
          <w:trHeight w:val="507"/>
        </w:trPr>
        <w:tc>
          <w:tcPr>
            <w:tcW w:w="6237" w:type="dxa"/>
            <w:shd w:val="clear" w:color="auto" w:fill="F2F2F2" w:themeFill="background1" w:themeFillShade="F2"/>
            <w:vAlign w:val="center"/>
          </w:tcPr>
          <w:p w14:paraId="7590F6BD" w14:textId="77777777" w:rsidR="00B11DEF" w:rsidRPr="004C3A0B" w:rsidRDefault="00B11DEF" w:rsidP="00B11DEF">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556A8C5" w14:textId="77777777" w:rsidR="00B11DEF" w:rsidRPr="003257BD" w:rsidRDefault="00B11DEF" w:rsidP="00B11DEF">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ＭＳ ゴシック"/>
                <w14:uncheckedState w14:val="2610" w14:font="ＭＳ ゴシック"/>
              </w14:checkbox>
            </w:sdtPr>
            <w:sdtContent>
              <w:p w14:paraId="78956DFF" w14:textId="77777777" w:rsidR="00B11DEF" w:rsidRPr="004C3A0B" w:rsidRDefault="00B11DEF" w:rsidP="00B11D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7A9C713" w14:textId="77777777" w:rsidR="00B11DEF" w:rsidRPr="003257BD" w:rsidRDefault="00B11DEF" w:rsidP="00B11DEF">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ＭＳ ゴシック"/>
                <w14:uncheckedState w14:val="2610" w14:font="ＭＳ ゴシック"/>
              </w14:checkbox>
            </w:sdtPr>
            <w:sdtContent>
              <w:p w14:paraId="6746EC0E" w14:textId="77777777" w:rsidR="00B11DEF" w:rsidRPr="004C3A0B" w:rsidRDefault="00B11DEF" w:rsidP="00B11D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11DEF" w:rsidRPr="004C3A0B" w14:paraId="134AB7FC" w14:textId="77777777" w:rsidTr="00B11DEF">
        <w:tc>
          <w:tcPr>
            <w:tcW w:w="9923" w:type="dxa"/>
            <w:gridSpan w:val="5"/>
          </w:tcPr>
          <w:p w14:paraId="33BF6EDC" w14:textId="77777777" w:rsidR="00B11DEF" w:rsidRDefault="00B11DEF" w:rsidP="00B11DEF">
            <w:pPr>
              <w:autoSpaceDE w:val="0"/>
              <w:autoSpaceDN w:val="0"/>
              <w:adjustRightInd w:val="0"/>
              <w:rPr>
                <w:rFonts w:ascii="Arial" w:hAnsi="Arial" w:cs="Arial"/>
                <w:bCs/>
                <w:sz w:val="22"/>
                <w:szCs w:val="22"/>
              </w:rPr>
            </w:pPr>
          </w:p>
          <w:p w14:paraId="520CB075" w14:textId="77777777" w:rsidR="00B11DEF" w:rsidRDefault="00B11DEF" w:rsidP="00B11DEF">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BDA5DBB" w14:textId="77777777" w:rsidR="00B11DEF" w:rsidRPr="004C3A0B" w:rsidRDefault="00B11DEF" w:rsidP="00B11DEF">
            <w:pPr>
              <w:autoSpaceDE w:val="0"/>
              <w:autoSpaceDN w:val="0"/>
              <w:adjustRightInd w:val="0"/>
              <w:rPr>
                <w:rFonts w:ascii="Arial" w:hAnsi="Arial" w:cs="Arial"/>
                <w:b/>
                <w:bCs/>
                <w:sz w:val="22"/>
                <w:szCs w:val="22"/>
              </w:rPr>
            </w:pPr>
          </w:p>
        </w:tc>
      </w:tr>
    </w:tbl>
    <w:p w14:paraId="34810B59" w14:textId="77777777" w:rsidR="00B11DEF" w:rsidRPr="004C3A0B" w:rsidRDefault="00B11DEF" w:rsidP="00B11DEF">
      <w:pPr>
        <w:autoSpaceDE w:val="0"/>
        <w:autoSpaceDN w:val="0"/>
        <w:adjustRightInd w:val="0"/>
        <w:spacing w:after="240"/>
        <w:jc w:val="both"/>
        <w:rPr>
          <w:rFonts w:ascii="Arial" w:hAnsi="Arial" w:cs="Arial"/>
          <w:bCs/>
          <w:iCs/>
        </w:rPr>
      </w:pPr>
    </w:p>
    <w:p w14:paraId="559D3623" w14:textId="77777777" w:rsidR="00B11DEF" w:rsidRPr="004C3A0B" w:rsidRDefault="00B11DEF" w:rsidP="00B11DEF">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160"/>
        <w:gridCol w:w="2187"/>
        <w:gridCol w:w="2187"/>
        <w:gridCol w:w="2220"/>
      </w:tblGrid>
      <w:tr w:rsidR="00B11DEF" w:rsidRPr="004C3A0B" w14:paraId="7316AA50" w14:textId="77777777" w:rsidTr="00B11DEF">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32D0A2" w14:textId="77777777" w:rsidR="00B11DEF" w:rsidRPr="004C3A0B" w:rsidRDefault="00B11DEF" w:rsidP="00B11DEF">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77A8A41" w14:textId="77777777" w:rsidR="00B11DEF" w:rsidRPr="00CA5B69" w:rsidRDefault="00B11DEF" w:rsidP="00B11DEF">
            <w:pPr>
              <w:spacing w:line="360" w:lineRule="auto"/>
              <w:jc w:val="center"/>
              <w:rPr>
                <w:b/>
                <w:u w:val="single"/>
              </w:rPr>
            </w:pPr>
            <w:r w:rsidRPr="00822676">
              <w:rPr>
                <w:b/>
                <w:u w:val="single"/>
              </w:rPr>
              <w:t>The Perception of Reasonable Adjustments in the Workplace by Non-Disabled Employers and Disabled Employees.</w:t>
            </w:r>
          </w:p>
        </w:tc>
      </w:tr>
      <w:tr w:rsidR="00B11DEF" w:rsidRPr="004C3A0B" w14:paraId="79BE0A4B" w14:textId="77777777" w:rsidTr="00B11DEF">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90C2F0" w14:textId="77777777" w:rsidR="00B11DEF" w:rsidRPr="00D839CD" w:rsidRDefault="00B11DEF" w:rsidP="00B11DEF">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7933F0A" w14:textId="77777777" w:rsidR="00B11DEF" w:rsidRPr="006C29B1" w:rsidRDefault="00B11DEF" w:rsidP="00B11DEF">
            <w:r>
              <w:t>September 2019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E631E9" w14:textId="77777777" w:rsidR="00B11DEF" w:rsidRPr="00D839CD" w:rsidRDefault="00B11DEF" w:rsidP="00B11DEF">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81571DD" w14:textId="77777777" w:rsidR="00B11DEF" w:rsidRPr="006C29B1" w:rsidRDefault="00B11DEF" w:rsidP="00B11DEF">
            <w:r>
              <w:t>July 2020</w:t>
            </w:r>
          </w:p>
        </w:tc>
      </w:tr>
      <w:tr w:rsidR="00B11DEF" w:rsidRPr="004C3A0B" w:rsidDel="002A152D" w14:paraId="2DBB57A2" w14:textId="77777777" w:rsidTr="00B11DEF">
        <w:trPr>
          <w:trHeight w:val="454"/>
        </w:trPr>
        <w:tc>
          <w:tcPr>
            <w:tcW w:w="5000" w:type="pct"/>
            <w:gridSpan w:val="4"/>
            <w:vAlign w:val="center"/>
          </w:tcPr>
          <w:p w14:paraId="0A9DC560" w14:textId="77777777" w:rsidR="00B11DEF" w:rsidRDefault="00B11DEF" w:rsidP="00B11DEF">
            <w:pPr>
              <w:autoSpaceDE w:val="0"/>
              <w:autoSpaceDN w:val="0"/>
              <w:adjustRightInd w:val="0"/>
              <w:rPr>
                <w:rFonts w:ascii="Arial" w:hAnsi="Arial" w:cs="Arial"/>
                <w:b/>
                <w:bCs/>
                <w:sz w:val="22"/>
                <w:szCs w:val="22"/>
              </w:rPr>
            </w:pPr>
          </w:p>
          <w:p w14:paraId="61A9BD87" w14:textId="77777777" w:rsidR="00B11DEF" w:rsidRDefault="00B11DEF" w:rsidP="00B11DE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47D8D316" w14:textId="77777777" w:rsidR="00B11DEF" w:rsidRPr="009D2E0B" w:rsidRDefault="00B11DEF" w:rsidP="00B11DEF">
            <w:pPr>
              <w:autoSpaceDE w:val="0"/>
              <w:autoSpaceDN w:val="0"/>
              <w:adjustRightInd w:val="0"/>
              <w:rPr>
                <w:rFonts w:ascii="Arial" w:hAnsi="Arial" w:cs="Arial"/>
                <w:b/>
                <w:bCs/>
                <w:sz w:val="22"/>
                <w:szCs w:val="22"/>
              </w:rPr>
            </w:pPr>
          </w:p>
          <w:p w14:paraId="6426D42C" w14:textId="77777777" w:rsidR="00B11DEF" w:rsidRDefault="00B11DEF" w:rsidP="00B11DEF">
            <w:pPr>
              <w:widowControl w:val="0"/>
              <w:autoSpaceDE w:val="0"/>
              <w:autoSpaceDN w:val="0"/>
              <w:adjustRightInd w:val="0"/>
              <w:rPr>
                <w:rFonts w:ascii="Arial" w:hAnsi="Arial" w:cs="Arial"/>
                <w:iCs/>
              </w:rPr>
            </w:pPr>
            <w:r>
              <w:rPr>
                <w:rFonts w:ascii="Arial" w:hAnsi="Arial" w:cs="Arial"/>
                <w:iCs/>
              </w:rPr>
              <w:t>The purpose of this research will provide a contemporary review of reasonable adjustments in the workplace.</w:t>
            </w:r>
          </w:p>
          <w:p w14:paraId="40A68C61" w14:textId="77777777" w:rsidR="00B11DEF" w:rsidRPr="000D670A" w:rsidRDefault="00B11DEF" w:rsidP="00B11DEF">
            <w:pPr>
              <w:widowControl w:val="0"/>
              <w:autoSpaceDE w:val="0"/>
              <w:autoSpaceDN w:val="0"/>
              <w:adjustRightInd w:val="0"/>
              <w:rPr>
                <w:rFonts w:ascii="Arial" w:hAnsi="Arial" w:cs="Arial"/>
                <w:iCs/>
              </w:rPr>
            </w:pPr>
            <w:r>
              <w:rPr>
                <w:rFonts w:ascii="Arial" w:hAnsi="Arial" w:cs="Arial"/>
                <w:iCs/>
              </w:rPr>
              <w:t xml:space="preserve">Not only will this research demonstrate the perception and experience of reasonable adjustments by disabled employees, it will also provide the vantage point of the non-disabled employer. Combining these two elements will build upon current knowledge in this field by providing a multifaceted analysis of the same phenomenon. </w:t>
            </w:r>
          </w:p>
          <w:p w14:paraId="50642A65" w14:textId="77777777" w:rsidR="00B11DEF" w:rsidRPr="002A152D" w:rsidDel="00425DA7" w:rsidRDefault="00B11DEF" w:rsidP="00B11DEF">
            <w:pPr>
              <w:rPr>
                <w:rFonts w:ascii="Arial" w:hAnsi="Arial" w:cs="Arial"/>
              </w:rPr>
            </w:pPr>
          </w:p>
        </w:tc>
      </w:tr>
      <w:tr w:rsidR="00B11DEF" w:rsidRPr="006C1FDD" w:rsidDel="002A152D" w14:paraId="7BE24691" w14:textId="77777777" w:rsidTr="00B11DEF">
        <w:trPr>
          <w:trHeight w:val="454"/>
        </w:trPr>
        <w:tc>
          <w:tcPr>
            <w:tcW w:w="5000" w:type="pct"/>
            <w:gridSpan w:val="4"/>
            <w:vAlign w:val="center"/>
          </w:tcPr>
          <w:p w14:paraId="071DADC2" w14:textId="77777777" w:rsidR="00B11DEF" w:rsidRDefault="00B11DEF" w:rsidP="00B11DE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189F9F08" w14:textId="77777777" w:rsidR="00B11DEF" w:rsidRPr="006C1FDD" w:rsidRDefault="00B11DEF" w:rsidP="00B11DEF">
            <w:pPr>
              <w:autoSpaceDE w:val="0"/>
              <w:autoSpaceDN w:val="0"/>
              <w:adjustRightInd w:val="0"/>
              <w:rPr>
                <w:rFonts w:ascii="Arial" w:hAnsi="Arial" w:cs="Arial"/>
                <w:b/>
                <w:bCs/>
                <w:sz w:val="22"/>
                <w:szCs w:val="22"/>
              </w:rPr>
            </w:pPr>
          </w:p>
          <w:p w14:paraId="3EA4A82F" w14:textId="77777777" w:rsidR="00B11DEF" w:rsidRPr="00AD4094" w:rsidRDefault="00B11DEF" w:rsidP="00B11DEF">
            <w:pPr>
              <w:spacing w:line="360" w:lineRule="auto"/>
            </w:pPr>
            <w:r w:rsidRPr="00AD4094">
              <w:t>The Perception of Reasonable Adjustments in the Workplace by Non-Disabled Employers and Disabled Employees.</w:t>
            </w:r>
          </w:p>
          <w:p w14:paraId="4DD4E858" w14:textId="77777777" w:rsidR="00B11DEF" w:rsidRPr="006C1FDD" w:rsidRDefault="00B11DEF" w:rsidP="00B11DEF">
            <w:pPr>
              <w:autoSpaceDE w:val="0"/>
              <w:autoSpaceDN w:val="0"/>
              <w:adjustRightInd w:val="0"/>
              <w:rPr>
                <w:rFonts w:ascii="Arial" w:hAnsi="Arial" w:cs="Arial"/>
                <w:b/>
                <w:bCs/>
                <w:sz w:val="22"/>
                <w:szCs w:val="22"/>
              </w:rPr>
            </w:pPr>
          </w:p>
        </w:tc>
      </w:tr>
      <w:tr w:rsidR="00B11DEF" w:rsidRPr="004C3A0B" w14:paraId="7A253057" w14:textId="77777777" w:rsidTr="00B11DEF">
        <w:trPr>
          <w:trHeight w:val="454"/>
        </w:trPr>
        <w:tc>
          <w:tcPr>
            <w:tcW w:w="5000" w:type="pct"/>
            <w:gridSpan w:val="4"/>
            <w:vAlign w:val="center"/>
          </w:tcPr>
          <w:p w14:paraId="32BA1745" w14:textId="77777777" w:rsidR="00B11DEF" w:rsidRPr="009D2E0B" w:rsidRDefault="00B11DEF" w:rsidP="00B11DE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281B8FCE" w14:textId="77777777" w:rsidR="00B11DEF" w:rsidRDefault="00B11DEF" w:rsidP="00B11DEF">
            <w:pPr>
              <w:rPr>
                <w:rFonts w:ascii="Arial" w:hAnsi="Arial" w:cs="Arial"/>
                <w:iCs/>
              </w:rPr>
            </w:pPr>
            <w:r>
              <w:rPr>
                <w:rFonts w:ascii="Arial" w:hAnsi="Arial" w:cs="Arial"/>
                <w:iCs/>
              </w:rPr>
              <w:br/>
              <w:t xml:space="preserve">This research will aim to provide a new perspective on reasonable adjustments in the workplace and an insight into its effectiveness. </w:t>
            </w:r>
          </w:p>
          <w:p w14:paraId="44688E3A" w14:textId="77777777" w:rsidR="00B11DEF" w:rsidRPr="002A152D" w:rsidRDefault="00B11DEF" w:rsidP="00B11DEF">
            <w:pPr>
              <w:rPr>
                <w:rFonts w:ascii="Arial" w:hAnsi="Arial" w:cs="Arial"/>
              </w:rPr>
            </w:pPr>
          </w:p>
        </w:tc>
      </w:tr>
      <w:tr w:rsidR="00B11DEF" w:rsidRPr="004C3A0B" w14:paraId="6DD7A946" w14:textId="77777777" w:rsidTr="00B11DEF">
        <w:trPr>
          <w:trHeight w:val="454"/>
        </w:trPr>
        <w:tc>
          <w:tcPr>
            <w:tcW w:w="5000" w:type="pct"/>
            <w:gridSpan w:val="4"/>
            <w:vAlign w:val="center"/>
          </w:tcPr>
          <w:p w14:paraId="7FBC81AC" w14:textId="77777777" w:rsidR="00B11DEF" w:rsidRPr="009D2E0B" w:rsidRDefault="00B11DEF" w:rsidP="00B11DE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7DC79E4A" w14:textId="77777777" w:rsidR="00B11DEF" w:rsidRDefault="00B11DEF" w:rsidP="00B11DEF">
            <w:pPr>
              <w:rPr>
                <w:rFonts w:ascii="Arial" w:hAnsi="Arial" w:cs="Arial"/>
              </w:rPr>
            </w:pPr>
          </w:p>
          <w:p w14:paraId="6E1071FE" w14:textId="77777777" w:rsidR="00B11DEF" w:rsidRDefault="00B11DEF" w:rsidP="00B11DEF">
            <w:pPr>
              <w:widowControl w:val="0"/>
              <w:autoSpaceDE w:val="0"/>
              <w:autoSpaceDN w:val="0"/>
              <w:adjustRightInd w:val="0"/>
              <w:rPr>
                <w:rFonts w:ascii="Arial" w:hAnsi="Arial" w:cs="Arial"/>
                <w:iCs/>
              </w:rPr>
            </w:pPr>
            <w:r>
              <w:rPr>
                <w:rFonts w:ascii="Arial" w:hAnsi="Arial" w:cs="Arial"/>
                <w:iCs/>
              </w:rPr>
              <w:t>The objective of this research is to stimulate change. To do this, the research activity will give a platform to build upon current legislation and methods currently used to provide reasonable adjustments to disabled employees.</w:t>
            </w:r>
          </w:p>
          <w:p w14:paraId="07F219E2" w14:textId="77777777" w:rsidR="00B11DEF" w:rsidRPr="004C3A0B" w:rsidRDefault="00B11DEF" w:rsidP="00B11DEF">
            <w:pPr>
              <w:rPr>
                <w:rFonts w:ascii="Arial" w:hAnsi="Arial" w:cs="Arial"/>
                <w:sz w:val="22"/>
                <w:szCs w:val="22"/>
              </w:rPr>
            </w:pPr>
          </w:p>
        </w:tc>
      </w:tr>
      <w:tr w:rsidR="00B11DEF" w:rsidRPr="004C3A0B" w14:paraId="78747F4A" w14:textId="77777777" w:rsidTr="00B11DEF">
        <w:trPr>
          <w:trHeight w:val="454"/>
        </w:trPr>
        <w:tc>
          <w:tcPr>
            <w:tcW w:w="5000" w:type="pct"/>
            <w:gridSpan w:val="4"/>
            <w:shd w:val="clear" w:color="auto" w:fill="F2F2F2" w:themeFill="background1" w:themeFillShade="F2"/>
            <w:vAlign w:val="center"/>
          </w:tcPr>
          <w:p w14:paraId="0585C8C9" w14:textId="77777777" w:rsidR="00B11DEF" w:rsidRPr="00463A6F" w:rsidRDefault="00B11DEF" w:rsidP="00B11DE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w:t>
            </w:r>
          </w:p>
        </w:tc>
      </w:tr>
      <w:tr w:rsidR="00B11DEF" w:rsidRPr="004C3A0B" w14:paraId="3D29C724" w14:textId="77777777" w:rsidTr="00B11DEF">
        <w:trPr>
          <w:trHeight w:val="454"/>
        </w:trPr>
        <w:tc>
          <w:tcPr>
            <w:tcW w:w="5000" w:type="pct"/>
            <w:gridSpan w:val="4"/>
            <w:vAlign w:val="center"/>
          </w:tcPr>
          <w:p w14:paraId="28442389" w14:textId="77777777" w:rsidR="00B11DEF" w:rsidRPr="004C3A0B" w:rsidRDefault="00B11DEF" w:rsidP="00B11DEF">
            <w:pPr>
              <w:rPr>
                <w:rFonts w:ascii="Arial" w:hAnsi="Arial" w:cs="Arial"/>
                <w:sz w:val="22"/>
                <w:szCs w:val="22"/>
              </w:rPr>
            </w:pPr>
          </w:p>
          <w:p w14:paraId="5913F6BD" w14:textId="77777777" w:rsidR="00B11DEF" w:rsidRDefault="00B11DEF" w:rsidP="00B11DEF">
            <w:pPr>
              <w:widowControl w:val="0"/>
              <w:autoSpaceDE w:val="0"/>
              <w:autoSpaceDN w:val="0"/>
              <w:adjustRightInd w:val="0"/>
              <w:rPr>
                <w:rFonts w:ascii="Arial" w:hAnsi="Arial" w:cs="Arial"/>
                <w:bCs/>
                <w:iCs/>
                <w:color w:val="000000" w:themeColor="text1"/>
              </w:rPr>
            </w:pPr>
            <w:r>
              <w:rPr>
                <w:rFonts w:ascii="Arial" w:hAnsi="Arial" w:cs="Arial"/>
                <w:bCs/>
                <w:iCs/>
              </w:rPr>
              <w:t xml:space="preserve">This study will use methodological triangulation, working within a convergent/concurrent triangulation framework.  This means that the research will be examined through the lens of quantitative and qualitative data, with both playing an equal role. </w:t>
            </w:r>
          </w:p>
          <w:p w14:paraId="6DEDA4CC" w14:textId="77777777" w:rsidR="00B11DEF" w:rsidRDefault="00B11DEF" w:rsidP="00B11DEF">
            <w:pPr>
              <w:widowControl w:val="0"/>
              <w:autoSpaceDE w:val="0"/>
              <w:autoSpaceDN w:val="0"/>
              <w:adjustRightInd w:val="0"/>
              <w:rPr>
                <w:rFonts w:ascii="Arial" w:hAnsi="Arial" w:cs="Arial"/>
                <w:bCs/>
                <w:iCs/>
              </w:rPr>
            </w:pPr>
            <w:r>
              <w:rPr>
                <w:rFonts w:ascii="Arial" w:hAnsi="Arial" w:cs="Arial"/>
                <w:bCs/>
                <w:iCs/>
              </w:rPr>
              <w:t xml:space="preserve">To carry out the quantitative side of the research, an online questionnaire will be used. Given the sensitive nature of this research, where the non-disabled employers may not want to give their true feelings, an indirect contact survey can increase the likelihood of honest and open answers, rather than the feeling of social pressure and morality that could impose upon direct contact.  This research will be using a web questionnaire, using an online survey web host endorsed by the University. </w:t>
            </w:r>
            <w:r>
              <w:rPr>
                <w:rFonts w:ascii="Arial" w:hAnsi="Arial" w:cs="Arial"/>
                <w:bCs/>
                <w:iCs/>
              </w:rPr>
              <w:br/>
              <w:t xml:space="preserve">Moving onto the qualitative aspect of this study, a single semi-structured focus group, where the researcher acts as the facilitator, will be conducted to gather disabled employees perceptions and experiences around reasonable adjustments in the work place. </w:t>
            </w:r>
          </w:p>
          <w:p w14:paraId="50D814C7" w14:textId="77777777" w:rsidR="00B11DEF" w:rsidRDefault="00B11DEF" w:rsidP="00B11DEF">
            <w:pPr>
              <w:widowControl w:val="0"/>
              <w:autoSpaceDE w:val="0"/>
              <w:autoSpaceDN w:val="0"/>
              <w:adjustRightInd w:val="0"/>
              <w:rPr>
                <w:rFonts w:ascii="Arial" w:hAnsi="Arial" w:cs="Arial"/>
                <w:bCs/>
                <w:iCs/>
              </w:rPr>
            </w:pPr>
            <w:r>
              <w:rPr>
                <w:rFonts w:ascii="Arial" w:hAnsi="Arial" w:cs="Arial"/>
                <w:bCs/>
                <w:iCs/>
              </w:rPr>
              <w:t xml:space="preserve">For the safety of both the researcher and the participants, the focus group will be held in a rented room at the University of Wales Trinity Saint David, Carmarthen Campus, and will be documented using audio recording equipment belonging to the researcher. Participants will be provided with a concise and easy to read introduction letter explaining the research being undertaken and their involvement, along with a consent form including their right to withdraw from the study at any time. </w:t>
            </w:r>
          </w:p>
          <w:p w14:paraId="0CA1FB13" w14:textId="77777777" w:rsidR="00B11DEF" w:rsidRPr="000A1D7F" w:rsidRDefault="00B11DEF" w:rsidP="00B11DEF">
            <w:pPr>
              <w:widowControl w:val="0"/>
              <w:autoSpaceDE w:val="0"/>
              <w:autoSpaceDN w:val="0"/>
              <w:adjustRightInd w:val="0"/>
              <w:rPr>
                <w:rFonts w:ascii="Arial" w:hAnsi="Arial" w:cs="Arial"/>
                <w:b/>
                <w:bCs/>
                <w:iCs/>
                <w:u w:val="single"/>
              </w:rPr>
            </w:pPr>
          </w:p>
        </w:tc>
      </w:tr>
    </w:tbl>
    <w:p w14:paraId="06C9959C" w14:textId="77777777" w:rsidR="00B11DEF" w:rsidRDefault="00B11DEF" w:rsidP="00B11DEF"/>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8762"/>
      </w:tblGrid>
      <w:tr w:rsidR="00B11DEF" w:rsidRPr="004C3A0B" w14:paraId="1F0E64E6" w14:textId="77777777" w:rsidTr="00B11DEF">
        <w:trPr>
          <w:trHeight w:val="454"/>
        </w:trPr>
        <w:tc>
          <w:tcPr>
            <w:tcW w:w="5000" w:type="pct"/>
            <w:shd w:val="clear" w:color="auto" w:fill="F2F2F2" w:themeFill="background1" w:themeFillShade="F2"/>
            <w:vAlign w:val="center"/>
          </w:tcPr>
          <w:p w14:paraId="7E7D39DD" w14:textId="77777777" w:rsidR="00B11DEF" w:rsidRPr="004C3A0B" w:rsidRDefault="00B11DEF" w:rsidP="00B11DEF">
            <w:pPr>
              <w:spacing w:before="120"/>
              <w:rPr>
                <w:rFonts w:ascii="Arial" w:hAnsi="Arial" w:cs="Arial"/>
                <w:b/>
                <w:sz w:val="22"/>
                <w:szCs w:val="22"/>
              </w:rPr>
            </w:pPr>
            <w:r w:rsidRPr="004C3A0B">
              <w:rPr>
                <w:rFonts w:ascii="Arial" w:hAnsi="Arial" w:cs="Arial"/>
                <w:b/>
                <w:sz w:val="22"/>
                <w:szCs w:val="22"/>
              </w:rPr>
              <w:t>Location of research activity</w:t>
            </w:r>
          </w:p>
          <w:p w14:paraId="2521DC55" w14:textId="77777777" w:rsidR="00B11DEF" w:rsidRPr="004C3A0B" w:rsidRDefault="00B11DEF" w:rsidP="00B11DEF">
            <w:pPr>
              <w:rPr>
                <w:rFonts w:ascii="Arial" w:hAnsi="Arial" w:cs="Arial"/>
                <w:sz w:val="22"/>
                <w:szCs w:val="22"/>
              </w:rPr>
            </w:pPr>
            <w:r w:rsidRPr="004C3A0B">
              <w:rPr>
                <w:rFonts w:ascii="Arial" w:hAnsi="Arial" w:cs="Arial"/>
                <w:sz w:val="22"/>
                <w:szCs w:val="22"/>
              </w:rPr>
              <w:t>Identify all locations where research activity will take place.</w:t>
            </w:r>
          </w:p>
        </w:tc>
      </w:tr>
      <w:tr w:rsidR="00B11DEF" w:rsidRPr="004C3A0B" w14:paraId="76B63A0E" w14:textId="77777777" w:rsidTr="00B11DEF">
        <w:trPr>
          <w:trHeight w:val="454"/>
        </w:trPr>
        <w:tc>
          <w:tcPr>
            <w:tcW w:w="5000" w:type="pct"/>
            <w:vAlign w:val="center"/>
          </w:tcPr>
          <w:p w14:paraId="064191FE" w14:textId="77777777" w:rsidR="00B11DEF" w:rsidRDefault="00B11DEF" w:rsidP="00B11DEF"/>
          <w:p w14:paraId="1C8A66DC" w14:textId="77777777" w:rsidR="00B11DEF" w:rsidRDefault="00B11DEF" w:rsidP="00B11DEF">
            <w:r>
              <w:t xml:space="preserve">All data from the web questionnaire will be obtained from persons residing in the UK. </w:t>
            </w:r>
            <w:r>
              <w:br/>
              <w:t>The focus group will take place in a private room at The University of Wales Trinity Saint David, Carmarthen Campus.</w:t>
            </w:r>
          </w:p>
          <w:p w14:paraId="0498D87F" w14:textId="77777777" w:rsidR="00B11DEF" w:rsidRPr="006C29B1" w:rsidRDefault="00B11DEF" w:rsidP="00B11DEF"/>
        </w:tc>
      </w:tr>
      <w:tr w:rsidR="00B11DEF" w:rsidRPr="004C3A0B" w14:paraId="0218D71C" w14:textId="77777777" w:rsidTr="00B11DEF">
        <w:trPr>
          <w:trHeight w:val="454"/>
        </w:trPr>
        <w:tc>
          <w:tcPr>
            <w:tcW w:w="5000" w:type="pct"/>
            <w:shd w:val="clear" w:color="auto" w:fill="F2F2F2" w:themeFill="background1" w:themeFillShade="F2"/>
            <w:vAlign w:val="center"/>
          </w:tcPr>
          <w:p w14:paraId="47DE1496" w14:textId="77777777" w:rsidR="00B11DEF" w:rsidRPr="004C3A0B" w:rsidRDefault="00B11DEF" w:rsidP="00B11DEF">
            <w:pPr>
              <w:spacing w:before="120"/>
              <w:rPr>
                <w:rFonts w:ascii="Arial" w:hAnsi="Arial" w:cs="Arial"/>
                <w:b/>
                <w:sz w:val="22"/>
                <w:szCs w:val="22"/>
              </w:rPr>
            </w:pPr>
            <w:r w:rsidRPr="004C3A0B">
              <w:rPr>
                <w:rFonts w:ascii="Arial" w:hAnsi="Arial" w:cs="Arial"/>
                <w:b/>
                <w:sz w:val="22"/>
                <w:szCs w:val="22"/>
              </w:rPr>
              <w:t>Research activity outside of the UK</w:t>
            </w:r>
          </w:p>
          <w:p w14:paraId="2DC88EBE" w14:textId="77777777" w:rsidR="00B11DEF" w:rsidRPr="004C3A0B" w:rsidRDefault="00B11DEF" w:rsidP="00B11DEF">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11DEF" w:rsidRPr="004C3A0B" w14:paraId="5601834F" w14:textId="77777777" w:rsidTr="00B11DEF">
        <w:trPr>
          <w:trHeight w:val="399"/>
        </w:trPr>
        <w:tc>
          <w:tcPr>
            <w:tcW w:w="5000" w:type="pct"/>
            <w:vAlign w:val="center"/>
          </w:tcPr>
          <w:p w14:paraId="0E00F69C" w14:textId="77777777" w:rsidR="00B11DEF" w:rsidRPr="003257BD" w:rsidRDefault="00B11DEF" w:rsidP="00B11DEF">
            <w:pPr>
              <w:rPr>
                <w:rFonts w:ascii="Arial" w:hAnsi="Arial" w:cs="Arial"/>
                <w:b/>
                <w:i/>
                <w:sz w:val="22"/>
                <w:szCs w:val="22"/>
              </w:rPr>
            </w:pP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B11DEF" w:rsidRPr="00090CF7" w14:paraId="7EB6AA0A" w14:textId="77777777" w:rsidTr="00B11DEF">
        <w:tc>
          <w:tcPr>
            <w:tcW w:w="8222" w:type="dxa"/>
            <w:vMerge w:val="restart"/>
            <w:shd w:val="clear" w:color="auto" w:fill="F2F2F2" w:themeFill="background1" w:themeFillShade="F2"/>
            <w:vAlign w:val="center"/>
          </w:tcPr>
          <w:p w14:paraId="131746DE" w14:textId="77777777" w:rsidR="00B11DEF" w:rsidRPr="00090CF7" w:rsidRDefault="00B11DEF" w:rsidP="00B11DEF">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7F066BF7" w14:textId="77777777" w:rsidR="00B11DEF" w:rsidRPr="00090CF7" w:rsidRDefault="00B11DEF" w:rsidP="00B11DEF">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468E136" w14:textId="77777777" w:rsidR="00B11DEF" w:rsidRPr="00090CF7" w:rsidRDefault="00B11DEF" w:rsidP="00B11DEF">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MS Gothic" w:eastAsia="MS Gothic" w:hAnsi="MS Gothic" w:cs="Arial"/>
                <w:bCs/>
              </w:rPr>
              <w:id w:val="1420137672"/>
              <w14:checkbox>
                <w14:checked w14:val="0"/>
                <w14:checkedState w14:val="2612" w14:font="ＭＳ ゴシック"/>
                <w14:uncheckedState w14:val="2610" w14:font="ＭＳ ゴシック"/>
              </w14:checkbox>
            </w:sdtPr>
            <w:sdtContent>
              <w:p w14:paraId="36949F79" w14:textId="77777777" w:rsidR="00B11DEF" w:rsidRPr="006C29B1" w:rsidRDefault="00B11DEF" w:rsidP="00B11DEF">
                <w:pPr>
                  <w:pStyle w:val="ListParagraph"/>
                  <w:numPr>
                    <w:ilvl w:val="0"/>
                    <w:numId w:val="38"/>
                  </w:numPr>
                  <w:autoSpaceDE w:val="0"/>
                  <w:autoSpaceDN w:val="0"/>
                  <w:adjustRightInd w:val="0"/>
                  <w:jc w:val="center"/>
                  <w:rPr>
                    <w:rFonts w:ascii="Arial" w:hAnsi="Arial" w:cs="Arial"/>
                    <w:bCs/>
                  </w:rPr>
                </w:pPr>
                <w:r w:rsidRPr="006C29B1">
                  <w:rPr>
                    <w:rFonts w:ascii="MS Gothic" w:eastAsia="MS Gothic" w:hAnsi="MS Gothic" w:cs="Arial" w:hint="eastAsia"/>
                    <w:bCs/>
                  </w:rPr>
                  <w:t>☐</w:t>
                </w:r>
              </w:p>
            </w:sdtContent>
          </w:sdt>
        </w:tc>
      </w:tr>
      <w:tr w:rsidR="00B11DEF" w:rsidRPr="00090CF7" w14:paraId="3C0787ED" w14:textId="77777777" w:rsidTr="00B11DEF">
        <w:tc>
          <w:tcPr>
            <w:tcW w:w="8222" w:type="dxa"/>
            <w:vMerge/>
            <w:shd w:val="clear" w:color="auto" w:fill="F2F2F2" w:themeFill="background1" w:themeFillShade="F2"/>
          </w:tcPr>
          <w:p w14:paraId="40A62D9B" w14:textId="77777777" w:rsidR="00B11DEF" w:rsidRPr="00090CF7" w:rsidRDefault="00B11DEF" w:rsidP="00B11DEF">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2306368" w14:textId="77777777" w:rsidR="00B11DEF" w:rsidRPr="00090CF7" w:rsidRDefault="00B11DEF" w:rsidP="00B11DEF">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55626D4A" w14:textId="77777777" w:rsidR="00B11DEF" w:rsidRPr="00090CF7" w:rsidRDefault="00B11DEF" w:rsidP="00B11DEF">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ＭＳ ゴシック"/>
                  <w14:uncheckedState w14:val="2610" w14:font="ＭＳ ゴシック"/>
                </w14:checkbox>
              </w:sdtPr>
              <w:sdtContent>
                <w:r w:rsidRPr="00090CF7">
                  <w:rPr>
                    <w:rFonts w:ascii="MS Gothic" w:eastAsia="MS Gothic" w:hAnsi="MS Gothic" w:cs="Arial" w:hint="eastAsia"/>
                    <w:bCs/>
                    <w:sz w:val="22"/>
                    <w:szCs w:val="22"/>
                  </w:rPr>
                  <w:t>☐</w:t>
                </w:r>
              </w:sdtContent>
            </w:sdt>
          </w:p>
        </w:tc>
      </w:tr>
      <w:tr w:rsidR="00B11DEF" w:rsidRPr="00090CF7" w14:paraId="0FDA56C1" w14:textId="77777777" w:rsidTr="00B11DEF">
        <w:trPr>
          <w:trHeight w:val="1305"/>
        </w:trPr>
        <w:tc>
          <w:tcPr>
            <w:tcW w:w="9923" w:type="dxa"/>
            <w:gridSpan w:val="3"/>
            <w:shd w:val="clear" w:color="auto" w:fill="FFFFFF" w:themeFill="background1"/>
          </w:tcPr>
          <w:p w14:paraId="07F652FD" w14:textId="77777777" w:rsidR="00B11DEF" w:rsidRPr="006C29B1" w:rsidRDefault="00B11DEF" w:rsidP="00B11DEF">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tc>
      </w:tr>
    </w:tbl>
    <w:p w14:paraId="463EEF59" w14:textId="77777777" w:rsidR="00B11DEF" w:rsidRDefault="00B11DEF" w:rsidP="00B11DEF">
      <w:pPr>
        <w:rPr>
          <w:rFonts w:ascii="Arial" w:hAnsi="Arial" w:cs="Arial"/>
          <w:b/>
          <w:sz w:val="22"/>
          <w:szCs w:val="22"/>
        </w:rPr>
      </w:pPr>
    </w:p>
    <w:p w14:paraId="7770FCE0" w14:textId="77777777" w:rsidR="00B11DEF" w:rsidRPr="004C3A0B" w:rsidRDefault="00B11DEF" w:rsidP="00B11DEF">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F: Scope of Research Activity</w:t>
      </w:r>
    </w:p>
    <w:tbl>
      <w:tblPr>
        <w:tblStyle w:val="TableGrid"/>
        <w:tblW w:w="9889" w:type="dxa"/>
        <w:tblLayout w:type="fixed"/>
        <w:tblLook w:val="04A0" w:firstRow="1" w:lastRow="0" w:firstColumn="1" w:lastColumn="0" w:noHBand="0" w:noVBand="1"/>
      </w:tblPr>
      <w:tblGrid>
        <w:gridCol w:w="7763"/>
        <w:gridCol w:w="1134"/>
        <w:gridCol w:w="992"/>
      </w:tblGrid>
      <w:tr w:rsidR="00B11DEF" w:rsidRPr="004C3A0B" w14:paraId="08BEB94F" w14:textId="77777777" w:rsidTr="00B11DEF">
        <w:tc>
          <w:tcPr>
            <w:tcW w:w="7763" w:type="dxa"/>
            <w:shd w:val="clear" w:color="auto" w:fill="F2F2F2" w:themeFill="background1" w:themeFillShade="F2"/>
          </w:tcPr>
          <w:p w14:paraId="44A20B85" w14:textId="77777777" w:rsidR="00B11DEF" w:rsidRPr="004C3A0B" w:rsidRDefault="00B11DEF" w:rsidP="00B11DEF">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1134" w:type="dxa"/>
            <w:shd w:val="clear" w:color="auto" w:fill="F2F2F2" w:themeFill="background1" w:themeFillShade="F2"/>
          </w:tcPr>
          <w:p w14:paraId="17A0C7C2" w14:textId="77777777" w:rsidR="00B11DEF" w:rsidRPr="004C3A0B" w:rsidRDefault="00B11DEF" w:rsidP="00B11DEF">
            <w:pPr>
              <w:autoSpaceDE w:val="0"/>
              <w:autoSpaceDN w:val="0"/>
              <w:adjustRightInd w:val="0"/>
              <w:jc w:val="center"/>
              <w:rPr>
                <w:rFonts w:ascii="Arial" w:hAnsi="Arial" w:cs="Arial"/>
                <w:b/>
                <w:bCs/>
                <w:sz w:val="22"/>
                <w:szCs w:val="22"/>
              </w:rPr>
            </w:pPr>
          </w:p>
          <w:p w14:paraId="0E1C1A2C" w14:textId="77777777" w:rsidR="00B11DEF" w:rsidRPr="004C3A0B" w:rsidRDefault="00B11DEF" w:rsidP="00B11DE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tcPr>
          <w:p w14:paraId="6724C267" w14:textId="77777777" w:rsidR="00B11DEF" w:rsidRPr="004C3A0B" w:rsidRDefault="00B11DEF" w:rsidP="00B11DEF">
            <w:pPr>
              <w:autoSpaceDE w:val="0"/>
              <w:autoSpaceDN w:val="0"/>
              <w:adjustRightInd w:val="0"/>
              <w:jc w:val="center"/>
              <w:rPr>
                <w:rFonts w:ascii="Arial" w:hAnsi="Arial" w:cs="Arial"/>
                <w:b/>
                <w:bCs/>
                <w:sz w:val="22"/>
                <w:szCs w:val="22"/>
              </w:rPr>
            </w:pPr>
          </w:p>
          <w:p w14:paraId="0842E102" w14:textId="77777777" w:rsidR="00B11DEF" w:rsidRPr="004C3A0B" w:rsidRDefault="00B11DEF" w:rsidP="00B11DE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B11DEF" w:rsidRPr="004C3A0B" w14:paraId="4A00F2F6" w14:textId="77777777" w:rsidTr="00B11DEF">
        <w:trPr>
          <w:trHeight w:val="439"/>
        </w:trPr>
        <w:tc>
          <w:tcPr>
            <w:tcW w:w="7763" w:type="dxa"/>
            <w:shd w:val="clear" w:color="auto" w:fill="F2F2F2" w:themeFill="background1" w:themeFillShade="F2"/>
            <w:vAlign w:val="center"/>
          </w:tcPr>
          <w:p w14:paraId="17D7CC4A" w14:textId="77777777" w:rsidR="00B11DEF" w:rsidRPr="004C3A0B" w:rsidRDefault="00B11DEF" w:rsidP="00B11DEF">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1134" w:type="dxa"/>
            <w:shd w:val="clear" w:color="auto" w:fill="BFBFBF" w:themeFill="background1" w:themeFillShade="BF"/>
            <w:vAlign w:val="center"/>
          </w:tcPr>
          <w:sdt>
            <w:sdtPr>
              <w:rPr>
                <w:rFonts w:ascii="MS Gothic" w:eastAsia="MS Gothic" w:hAnsi="MS Gothic" w:cs="Arial"/>
                <w:b/>
                <w:bCs/>
              </w:rPr>
              <w:id w:val="1843739070"/>
              <w14:checkbox>
                <w14:checked w14:val="0"/>
                <w14:checkedState w14:val="2612" w14:font="ＭＳ ゴシック"/>
                <w14:uncheckedState w14:val="2610" w14:font="ＭＳ ゴシック"/>
              </w14:checkbox>
            </w:sdtPr>
            <w:sdtContent>
              <w:p w14:paraId="4CC4FC63" w14:textId="77777777" w:rsidR="00B11DEF" w:rsidRPr="00794DDD" w:rsidRDefault="00B11DEF" w:rsidP="00B11DEF">
                <w:pPr>
                  <w:pStyle w:val="ListParagraph"/>
                  <w:numPr>
                    <w:ilvl w:val="0"/>
                    <w:numId w:val="38"/>
                  </w:numPr>
                  <w:autoSpaceDE w:val="0"/>
                  <w:autoSpaceDN w:val="0"/>
                  <w:adjustRightInd w:val="0"/>
                  <w:jc w:val="center"/>
                  <w:rPr>
                    <w:rFonts w:ascii="Arial" w:hAnsi="Arial" w:cs="Arial"/>
                  </w:rPr>
                </w:pPr>
                <w:r w:rsidRPr="00794DDD">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ＭＳ ゴシック"/>
                <w14:uncheckedState w14:val="2610" w14:font="ＭＳ ゴシック"/>
              </w14:checkbox>
            </w:sdtPr>
            <w:sdtContent>
              <w:p w14:paraId="3C134313" w14:textId="77777777" w:rsidR="00B11DEF" w:rsidRPr="004C3A0B" w:rsidRDefault="00B11DEF" w:rsidP="00B11D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1DEF" w:rsidRPr="004C3A0B" w14:paraId="7DD8F4A3" w14:textId="77777777" w:rsidTr="00B11DEF">
        <w:trPr>
          <w:trHeight w:val="439"/>
        </w:trPr>
        <w:tc>
          <w:tcPr>
            <w:tcW w:w="7763" w:type="dxa"/>
            <w:shd w:val="clear" w:color="auto" w:fill="F2F2F2" w:themeFill="background1" w:themeFillShade="F2"/>
            <w:vAlign w:val="center"/>
          </w:tcPr>
          <w:p w14:paraId="2175B703" w14:textId="77777777" w:rsidR="00B11DEF" w:rsidRPr="004C3A0B" w:rsidRDefault="00B11DEF" w:rsidP="00B11DEF">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1134" w:type="dxa"/>
            <w:shd w:val="clear" w:color="auto" w:fill="BFBFBF" w:themeFill="background1" w:themeFillShade="BF"/>
            <w:vAlign w:val="center"/>
          </w:tcPr>
          <w:sdt>
            <w:sdtPr>
              <w:rPr>
                <w:rFonts w:ascii="MS Gothic" w:eastAsia="MS Gothic" w:hAnsi="MS Gothic" w:cs="Arial"/>
                <w:b/>
                <w:bCs/>
              </w:rPr>
              <w:id w:val="-800765487"/>
              <w14:checkbox>
                <w14:checked w14:val="0"/>
                <w14:checkedState w14:val="2612" w14:font="ＭＳ ゴシック"/>
                <w14:uncheckedState w14:val="2610" w14:font="ＭＳ ゴシック"/>
              </w14:checkbox>
            </w:sdtPr>
            <w:sdtContent>
              <w:p w14:paraId="3BFABA4B" w14:textId="77777777" w:rsidR="00B11DEF" w:rsidRPr="00794DDD" w:rsidRDefault="00B11DEF" w:rsidP="00B11DEF">
                <w:pPr>
                  <w:pStyle w:val="ListParagraph"/>
                  <w:numPr>
                    <w:ilvl w:val="0"/>
                    <w:numId w:val="38"/>
                  </w:numPr>
                  <w:autoSpaceDE w:val="0"/>
                  <w:autoSpaceDN w:val="0"/>
                  <w:adjustRightInd w:val="0"/>
                  <w:jc w:val="center"/>
                  <w:rPr>
                    <w:rFonts w:ascii="Arial" w:hAnsi="Arial" w:cs="Arial"/>
                  </w:rPr>
                </w:pPr>
                <w:r w:rsidRPr="00794DDD">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ＭＳ ゴシック"/>
                <w14:uncheckedState w14:val="2610" w14:font="ＭＳ ゴシック"/>
              </w14:checkbox>
            </w:sdtPr>
            <w:sdtContent>
              <w:p w14:paraId="1CC99EAC" w14:textId="77777777" w:rsidR="00B11DEF" w:rsidRPr="004C3A0B" w:rsidRDefault="00B11DEF" w:rsidP="00B11D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1DEF" w:rsidRPr="004C3A0B" w14:paraId="2C342629" w14:textId="77777777" w:rsidTr="00B11DEF">
        <w:trPr>
          <w:trHeight w:val="403"/>
        </w:trPr>
        <w:tc>
          <w:tcPr>
            <w:tcW w:w="7763" w:type="dxa"/>
            <w:shd w:val="clear" w:color="auto" w:fill="F2F2F2" w:themeFill="background1" w:themeFillShade="F2"/>
            <w:vAlign w:val="center"/>
          </w:tcPr>
          <w:p w14:paraId="072E0E59" w14:textId="77777777" w:rsidR="00B11DEF" w:rsidRPr="004C3A0B" w:rsidRDefault="00B11DEF" w:rsidP="00B11DEF">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1134"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ＭＳ ゴシック"/>
                <w14:uncheckedState w14:val="2610" w14:font="ＭＳ ゴシック"/>
              </w14:checkbox>
            </w:sdtPr>
            <w:sdtContent>
              <w:p w14:paraId="0CE92D00" w14:textId="77777777" w:rsidR="00B11DEF" w:rsidRPr="004C3A0B" w:rsidRDefault="00B11DEF" w:rsidP="00B11D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MS Gothic" w:eastAsia="MS Gothic" w:hAnsi="MS Gothic" w:cs="Arial"/>
                <w:b/>
                <w:bCs/>
              </w:rPr>
              <w:id w:val="900483589"/>
              <w14:checkbox>
                <w14:checked w14:val="0"/>
                <w14:checkedState w14:val="2612" w14:font="ＭＳ ゴシック"/>
                <w14:uncheckedState w14:val="2610" w14:font="ＭＳ ゴシック"/>
              </w14:checkbox>
            </w:sdtPr>
            <w:sdtContent>
              <w:p w14:paraId="6870031C" w14:textId="77777777" w:rsidR="00B11DEF" w:rsidRPr="00794DDD" w:rsidRDefault="00B11DEF" w:rsidP="00B11DEF">
                <w:pPr>
                  <w:pStyle w:val="ListParagraph"/>
                  <w:numPr>
                    <w:ilvl w:val="0"/>
                    <w:numId w:val="38"/>
                  </w:numPr>
                  <w:autoSpaceDE w:val="0"/>
                  <w:autoSpaceDN w:val="0"/>
                  <w:adjustRightInd w:val="0"/>
                  <w:jc w:val="center"/>
                  <w:rPr>
                    <w:rFonts w:ascii="Arial" w:hAnsi="Arial" w:cs="Arial"/>
                  </w:rPr>
                </w:pPr>
                <w:r w:rsidRPr="00794DDD">
                  <w:rPr>
                    <w:rFonts w:ascii="MS Gothic" w:eastAsia="MS Gothic" w:hAnsi="MS Gothic" w:cs="Arial" w:hint="eastAsia"/>
                    <w:b/>
                    <w:bCs/>
                  </w:rPr>
                  <w:t>☐</w:t>
                </w:r>
              </w:p>
            </w:sdtContent>
          </w:sdt>
        </w:tc>
      </w:tr>
      <w:tr w:rsidR="00B11DEF" w:rsidRPr="004C3A0B" w14:paraId="713E6EA4" w14:textId="77777777" w:rsidTr="00B11DEF">
        <w:trPr>
          <w:trHeight w:val="403"/>
        </w:trPr>
        <w:tc>
          <w:tcPr>
            <w:tcW w:w="7763" w:type="dxa"/>
            <w:shd w:val="clear" w:color="auto" w:fill="F2F2F2" w:themeFill="background1" w:themeFillShade="F2"/>
            <w:vAlign w:val="center"/>
          </w:tcPr>
          <w:p w14:paraId="67A8B654" w14:textId="77777777" w:rsidR="00B11DEF" w:rsidRPr="004C3A0B" w:rsidRDefault="00B11DEF" w:rsidP="00B11DEF">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1134"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ＭＳ ゴシック"/>
                <w14:uncheckedState w14:val="2610" w14:font="ＭＳ ゴシック"/>
              </w14:checkbox>
            </w:sdtPr>
            <w:sdtContent>
              <w:p w14:paraId="4E67A0A3" w14:textId="77777777" w:rsidR="00B11DEF" w:rsidRPr="004C3A0B" w:rsidRDefault="00B11DEF" w:rsidP="00B11D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MS Gothic" w:eastAsia="MS Gothic" w:hAnsi="MS Gothic" w:cs="Arial"/>
                <w:b/>
                <w:bCs/>
              </w:rPr>
              <w:id w:val="-1338917432"/>
              <w14:checkbox>
                <w14:checked w14:val="0"/>
                <w14:checkedState w14:val="2612" w14:font="ＭＳ ゴシック"/>
                <w14:uncheckedState w14:val="2610" w14:font="ＭＳ ゴシック"/>
              </w14:checkbox>
            </w:sdtPr>
            <w:sdtContent>
              <w:p w14:paraId="788A6B2C" w14:textId="77777777" w:rsidR="00B11DEF" w:rsidRPr="00794DDD" w:rsidRDefault="00B11DEF" w:rsidP="00B11DEF">
                <w:pPr>
                  <w:pStyle w:val="ListParagraph"/>
                  <w:numPr>
                    <w:ilvl w:val="0"/>
                    <w:numId w:val="38"/>
                  </w:numPr>
                  <w:autoSpaceDE w:val="0"/>
                  <w:autoSpaceDN w:val="0"/>
                  <w:adjustRightInd w:val="0"/>
                  <w:jc w:val="center"/>
                  <w:rPr>
                    <w:rFonts w:ascii="Arial" w:hAnsi="Arial" w:cs="Arial"/>
                  </w:rPr>
                </w:pPr>
                <w:r w:rsidRPr="00794DDD">
                  <w:rPr>
                    <w:rFonts w:ascii="MS Gothic" w:eastAsia="MS Gothic" w:hAnsi="MS Gothic" w:cs="Arial" w:hint="eastAsia"/>
                    <w:b/>
                    <w:bCs/>
                  </w:rPr>
                  <w:t>☐</w:t>
                </w:r>
              </w:p>
            </w:sdtContent>
          </w:sdt>
        </w:tc>
      </w:tr>
      <w:tr w:rsidR="00B11DEF" w:rsidRPr="004C3A0B" w14:paraId="323AD5EB" w14:textId="77777777" w:rsidTr="00B11DEF">
        <w:trPr>
          <w:trHeight w:val="439"/>
        </w:trPr>
        <w:tc>
          <w:tcPr>
            <w:tcW w:w="7763" w:type="dxa"/>
            <w:shd w:val="clear" w:color="auto" w:fill="F2F2F2" w:themeFill="background1" w:themeFillShade="F2"/>
            <w:vAlign w:val="center"/>
          </w:tcPr>
          <w:p w14:paraId="03278CEE" w14:textId="77777777" w:rsidR="00B11DEF" w:rsidRPr="004C3A0B" w:rsidRDefault="00B11DEF" w:rsidP="00B11DEF">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1134"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ＭＳ ゴシック"/>
                <w14:uncheckedState w14:val="2610" w14:font="ＭＳ ゴシック"/>
              </w14:checkbox>
            </w:sdtPr>
            <w:sdtContent>
              <w:p w14:paraId="1F5649F9" w14:textId="77777777" w:rsidR="00B11DEF" w:rsidRPr="004C3A0B" w:rsidRDefault="00B11DEF" w:rsidP="00B11D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MS Gothic" w:eastAsia="MS Gothic" w:hAnsi="MS Gothic" w:cs="Arial"/>
                <w:b/>
                <w:bCs/>
              </w:rPr>
              <w:id w:val="626286741"/>
              <w14:checkbox>
                <w14:checked w14:val="0"/>
                <w14:checkedState w14:val="2612" w14:font="ＭＳ ゴシック"/>
                <w14:uncheckedState w14:val="2610" w14:font="ＭＳ ゴシック"/>
              </w14:checkbox>
            </w:sdtPr>
            <w:sdtContent>
              <w:p w14:paraId="4C60A22F" w14:textId="77777777" w:rsidR="00B11DEF" w:rsidRPr="00794DDD" w:rsidRDefault="00B11DEF" w:rsidP="00B11DEF">
                <w:pPr>
                  <w:pStyle w:val="ListParagraph"/>
                  <w:numPr>
                    <w:ilvl w:val="0"/>
                    <w:numId w:val="38"/>
                  </w:numPr>
                  <w:autoSpaceDE w:val="0"/>
                  <w:autoSpaceDN w:val="0"/>
                  <w:adjustRightInd w:val="0"/>
                  <w:jc w:val="center"/>
                  <w:rPr>
                    <w:rFonts w:ascii="Arial" w:hAnsi="Arial" w:cs="Arial"/>
                  </w:rPr>
                </w:pPr>
                <w:r w:rsidRPr="00794DDD">
                  <w:rPr>
                    <w:rFonts w:ascii="MS Gothic" w:eastAsia="MS Gothic" w:hAnsi="MS Gothic" w:cs="Arial" w:hint="eastAsia"/>
                    <w:b/>
                    <w:bCs/>
                  </w:rPr>
                  <w:t>☐</w:t>
                </w:r>
              </w:p>
            </w:sdtContent>
          </w:sdt>
        </w:tc>
      </w:tr>
      <w:tr w:rsidR="00B11DEF" w:rsidRPr="004C3A0B" w14:paraId="7A3C9804" w14:textId="77777777" w:rsidTr="00B11DEF">
        <w:trPr>
          <w:trHeight w:val="403"/>
        </w:trPr>
        <w:tc>
          <w:tcPr>
            <w:tcW w:w="7763" w:type="dxa"/>
            <w:shd w:val="clear" w:color="auto" w:fill="F2F2F2" w:themeFill="background1" w:themeFillShade="F2"/>
            <w:vAlign w:val="center"/>
          </w:tcPr>
          <w:p w14:paraId="162D60FB" w14:textId="77777777" w:rsidR="00B11DEF" w:rsidRPr="004C3A0B" w:rsidRDefault="00B11DEF" w:rsidP="00B11DEF">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1134" w:type="dxa"/>
            <w:shd w:val="clear" w:color="auto" w:fill="BFBFBF" w:themeFill="background1" w:themeFillShade="BF"/>
            <w:vAlign w:val="center"/>
          </w:tcPr>
          <w:sdt>
            <w:sdtPr>
              <w:rPr>
                <w:rFonts w:ascii="MS Gothic" w:eastAsia="MS Gothic" w:hAnsi="MS Gothic" w:cs="Arial"/>
                <w:b/>
                <w:bCs/>
              </w:rPr>
              <w:id w:val="-387187341"/>
              <w14:checkbox>
                <w14:checked w14:val="0"/>
                <w14:checkedState w14:val="2612" w14:font="ＭＳ ゴシック"/>
                <w14:uncheckedState w14:val="2610" w14:font="ＭＳ ゴシック"/>
              </w14:checkbox>
            </w:sdtPr>
            <w:sdtContent>
              <w:p w14:paraId="65EE3108" w14:textId="77777777" w:rsidR="00B11DEF" w:rsidRPr="00794DDD" w:rsidRDefault="00B11DEF" w:rsidP="00B11DEF">
                <w:pPr>
                  <w:pStyle w:val="ListParagraph"/>
                  <w:numPr>
                    <w:ilvl w:val="0"/>
                    <w:numId w:val="38"/>
                  </w:numPr>
                  <w:autoSpaceDE w:val="0"/>
                  <w:autoSpaceDN w:val="0"/>
                  <w:adjustRightInd w:val="0"/>
                  <w:jc w:val="center"/>
                  <w:rPr>
                    <w:rFonts w:ascii="Arial" w:hAnsi="Arial" w:cs="Arial"/>
                  </w:rPr>
                </w:pPr>
                <w:r w:rsidRPr="00794DDD">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ＭＳ ゴシック"/>
                <w14:uncheckedState w14:val="2610" w14:font="ＭＳ ゴシック"/>
              </w14:checkbox>
            </w:sdtPr>
            <w:sdtContent>
              <w:p w14:paraId="7DDBF46B" w14:textId="77777777" w:rsidR="00B11DEF" w:rsidRPr="004C3A0B" w:rsidRDefault="00B11DEF" w:rsidP="00B11D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1DEF" w:rsidRPr="004C3A0B" w14:paraId="77B2EF51" w14:textId="77777777" w:rsidTr="00B11DEF">
        <w:trPr>
          <w:trHeight w:val="439"/>
        </w:trPr>
        <w:tc>
          <w:tcPr>
            <w:tcW w:w="7763" w:type="dxa"/>
            <w:shd w:val="clear" w:color="auto" w:fill="F2F2F2" w:themeFill="background1" w:themeFillShade="F2"/>
            <w:vAlign w:val="center"/>
          </w:tcPr>
          <w:p w14:paraId="01A0C812" w14:textId="77777777" w:rsidR="00B11DEF" w:rsidRPr="004C3A0B" w:rsidRDefault="00B11DEF" w:rsidP="00B11DEF">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1134"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ＭＳ ゴシック"/>
                <w14:uncheckedState w14:val="2610" w14:font="ＭＳ ゴシック"/>
              </w14:checkbox>
            </w:sdtPr>
            <w:sdtContent>
              <w:p w14:paraId="1027FC56" w14:textId="77777777" w:rsidR="00B11DEF" w:rsidRPr="004C3A0B" w:rsidRDefault="00B11DEF" w:rsidP="00B11D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MS Gothic" w:eastAsia="MS Gothic" w:hAnsi="MS Gothic" w:cs="Arial"/>
                <w:b/>
                <w:bCs/>
              </w:rPr>
              <w:id w:val="587048268"/>
              <w14:checkbox>
                <w14:checked w14:val="0"/>
                <w14:checkedState w14:val="2612" w14:font="ＭＳ ゴシック"/>
                <w14:uncheckedState w14:val="2610" w14:font="ＭＳ ゴシック"/>
              </w14:checkbox>
            </w:sdtPr>
            <w:sdtContent>
              <w:p w14:paraId="69081FA5" w14:textId="77777777" w:rsidR="00B11DEF" w:rsidRPr="00794DDD" w:rsidRDefault="00B11DEF" w:rsidP="00B11DEF">
                <w:pPr>
                  <w:pStyle w:val="ListParagraph"/>
                  <w:numPr>
                    <w:ilvl w:val="0"/>
                    <w:numId w:val="38"/>
                  </w:numPr>
                  <w:autoSpaceDE w:val="0"/>
                  <w:autoSpaceDN w:val="0"/>
                  <w:adjustRightInd w:val="0"/>
                  <w:jc w:val="center"/>
                  <w:rPr>
                    <w:rFonts w:ascii="Arial" w:hAnsi="Arial" w:cs="Arial"/>
                  </w:rPr>
                </w:pPr>
                <w:r w:rsidRPr="00794DDD">
                  <w:rPr>
                    <w:rFonts w:ascii="MS Gothic" w:eastAsia="MS Gothic" w:hAnsi="MS Gothic" w:cs="Arial" w:hint="eastAsia"/>
                    <w:b/>
                    <w:bCs/>
                  </w:rPr>
                  <w:t>☐</w:t>
                </w:r>
              </w:p>
            </w:sdtContent>
          </w:sdt>
        </w:tc>
      </w:tr>
      <w:tr w:rsidR="00B11DEF" w:rsidRPr="004C3A0B" w14:paraId="0729CD6E" w14:textId="77777777" w:rsidTr="00B11DEF">
        <w:trPr>
          <w:trHeight w:val="403"/>
        </w:trPr>
        <w:tc>
          <w:tcPr>
            <w:tcW w:w="7763" w:type="dxa"/>
            <w:shd w:val="clear" w:color="auto" w:fill="F2F2F2" w:themeFill="background1" w:themeFillShade="F2"/>
            <w:vAlign w:val="center"/>
          </w:tcPr>
          <w:p w14:paraId="2693EE03" w14:textId="77777777" w:rsidR="00B11DEF" w:rsidRPr="004C3A0B" w:rsidRDefault="00B11DEF" w:rsidP="00B11DEF">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1134"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ＭＳ ゴシック"/>
                <w14:uncheckedState w14:val="2610" w14:font="ＭＳ ゴシック"/>
              </w14:checkbox>
            </w:sdtPr>
            <w:sdtContent>
              <w:p w14:paraId="141EBF09" w14:textId="77777777" w:rsidR="00B11DEF" w:rsidRPr="004C3A0B" w:rsidRDefault="00B11DEF" w:rsidP="00B11D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MS Gothic" w:eastAsia="MS Gothic" w:hAnsi="MS Gothic" w:cs="Arial"/>
                <w:b/>
                <w:bCs/>
              </w:rPr>
              <w:id w:val="655270249"/>
              <w14:checkbox>
                <w14:checked w14:val="0"/>
                <w14:checkedState w14:val="2612" w14:font="ＭＳ ゴシック"/>
                <w14:uncheckedState w14:val="2610" w14:font="ＭＳ ゴシック"/>
              </w14:checkbox>
            </w:sdtPr>
            <w:sdtContent>
              <w:p w14:paraId="7A937CDB" w14:textId="77777777" w:rsidR="00B11DEF" w:rsidRPr="00794DDD" w:rsidRDefault="00B11DEF" w:rsidP="00B11DEF">
                <w:pPr>
                  <w:pStyle w:val="ListParagraph"/>
                  <w:numPr>
                    <w:ilvl w:val="0"/>
                    <w:numId w:val="38"/>
                  </w:numPr>
                  <w:autoSpaceDE w:val="0"/>
                  <w:autoSpaceDN w:val="0"/>
                  <w:adjustRightInd w:val="0"/>
                  <w:jc w:val="center"/>
                  <w:rPr>
                    <w:rFonts w:ascii="Arial" w:hAnsi="Arial" w:cs="Arial"/>
                  </w:rPr>
                </w:pPr>
                <w:r w:rsidRPr="00794DDD">
                  <w:rPr>
                    <w:rFonts w:ascii="MS Gothic" w:eastAsia="MS Gothic" w:hAnsi="MS Gothic" w:cs="Arial" w:hint="eastAsia"/>
                    <w:b/>
                    <w:bCs/>
                  </w:rPr>
                  <w:t>☐</w:t>
                </w:r>
              </w:p>
            </w:sdtContent>
          </w:sdt>
        </w:tc>
      </w:tr>
      <w:tr w:rsidR="00B11DEF" w:rsidRPr="004C3A0B" w14:paraId="11F0B9A9" w14:textId="77777777" w:rsidTr="00B11DEF">
        <w:trPr>
          <w:trHeight w:val="403"/>
        </w:trPr>
        <w:tc>
          <w:tcPr>
            <w:tcW w:w="7763" w:type="dxa"/>
            <w:shd w:val="clear" w:color="auto" w:fill="F2F2F2" w:themeFill="background1" w:themeFillShade="F2"/>
            <w:vAlign w:val="center"/>
          </w:tcPr>
          <w:p w14:paraId="69BAAFC7" w14:textId="77777777" w:rsidR="00B11DEF" w:rsidRPr="004C3A0B" w:rsidRDefault="00B11DEF" w:rsidP="00B11DEF">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1134"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ＭＳ ゴシック"/>
                <w14:uncheckedState w14:val="2610" w14:font="ＭＳ ゴシック"/>
              </w14:checkbox>
            </w:sdtPr>
            <w:sdtContent>
              <w:p w14:paraId="39F655B0" w14:textId="77777777" w:rsidR="00B11DEF" w:rsidRPr="004C3A0B" w:rsidRDefault="00B11DEF" w:rsidP="00B11D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MS Gothic" w:eastAsia="MS Gothic" w:hAnsi="MS Gothic" w:cs="Arial"/>
                <w:b/>
                <w:bCs/>
              </w:rPr>
              <w:id w:val="-2119442801"/>
              <w14:checkbox>
                <w14:checked w14:val="0"/>
                <w14:checkedState w14:val="2612" w14:font="ＭＳ ゴシック"/>
                <w14:uncheckedState w14:val="2610" w14:font="ＭＳ ゴシック"/>
              </w14:checkbox>
            </w:sdtPr>
            <w:sdtContent>
              <w:p w14:paraId="3A420619" w14:textId="77777777" w:rsidR="00B11DEF" w:rsidRPr="00794DDD" w:rsidRDefault="00B11DEF" w:rsidP="00B11DEF">
                <w:pPr>
                  <w:pStyle w:val="ListParagraph"/>
                  <w:numPr>
                    <w:ilvl w:val="0"/>
                    <w:numId w:val="38"/>
                  </w:numPr>
                  <w:autoSpaceDE w:val="0"/>
                  <w:autoSpaceDN w:val="0"/>
                  <w:adjustRightInd w:val="0"/>
                  <w:jc w:val="center"/>
                  <w:rPr>
                    <w:rFonts w:ascii="Arial" w:hAnsi="Arial" w:cs="Arial"/>
                    <w:bCs/>
                  </w:rPr>
                </w:pPr>
                <w:r w:rsidRPr="00794DDD">
                  <w:rPr>
                    <w:rFonts w:ascii="MS Gothic" w:eastAsia="MS Gothic" w:hAnsi="MS Gothic" w:cs="Arial" w:hint="eastAsia"/>
                    <w:b/>
                    <w:bCs/>
                  </w:rPr>
                  <w:t>☐</w:t>
                </w:r>
              </w:p>
            </w:sdtContent>
          </w:sdt>
        </w:tc>
      </w:tr>
      <w:tr w:rsidR="00B11DEF" w:rsidRPr="004C3A0B" w14:paraId="043AC123" w14:textId="77777777" w:rsidTr="00B11DEF">
        <w:trPr>
          <w:trHeight w:val="403"/>
        </w:trPr>
        <w:tc>
          <w:tcPr>
            <w:tcW w:w="7763" w:type="dxa"/>
            <w:shd w:val="clear" w:color="auto" w:fill="F2F2F2" w:themeFill="background1" w:themeFillShade="F2"/>
            <w:vAlign w:val="center"/>
          </w:tcPr>
          <w:p w14:paraId="5B0F544C" w14:textId="77777777" w:rsidR="00B11DEF" w:rsidRPr="004C3A0B" w:rsidRDefault="00B11DEF" w:rsidP="00B11DEF">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1134"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ＭＳ ゴシック"/>
                <w14:uncheckedState w14:val="2610" w14:font="ＭＳ ゴシック"/>
              </w14:checkbox>
            </w:sdtPr>
            <w:sdtContent>
              <w:p w14:paraId="7621C185" w14:textId="77777777" w:rsidR="00B11DEF" w:rsidRPr="004C3A0B" w:rsidRDefault="00B11DEF" w:rsidP="00B11D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MS Gothic" w:eastAsia="MS Gothic" w:hAnsi="MS Gothic" w:cs="Arial"/>
                <w:b/>
                <w:bCs/>
              </w:rPr>
              <w:id w:val="-904758639"/>
              <w14:checkbox>
                <w14:checked w14:val="0"/>
                <w14:checkedState w14:val="2612" w14:font="ＭＳ ゴシック"/>
                <w14:uncheckedState w14:val="2610" w14:font="ＭＳ ゴシック"/>
              </w14:checkbox>
            </w:sdtPr>
            <w:sdtContent>
              <w:p w14:paraId="080A0A53" w14:textId="77777777" w:rsidR="00B11DEF" w:rsidRPr="00794DDD" w:rsidRDefault="00B11DEF" w:rsidP="00B11DEF">
                <w:pPr>
                  <w:pStyle w:val="ListParagraph"/>
                  <w:numPr>
                    <w:ilvl w:val="0"/>
                    <w:numId w:val="38"/>
                  </w:numPr>
                  <w:autoSpaceDE w:val="0"/>
                  <w:autoSpaceDN w:val="0"/>
                  <w:adjustRightInd w:val="0"/>
                  <w:jc w:val="center"/>
                  <w:rPr>
                    <w:rFonts w:ascii="Arial" w:hAnsi="Arial" w:cs="Arial"/>
                    <w:bCs/>
                  </w:rPr>
                </w:pPr>
                <w:r w:rsidRPr="00794DDD">
                  <w:rPr>
                    <w:rFonts w:ascii="MS Gothic" w:eastAsia="MS Gothic" w:hAnsi="MS Gothic" w:cs="Arial" w:hint="eastAsia"/>
                    <w:b/>
                    <w:bCs/>
                  </w:rPr>
                  <w:t>☐</w:t>
                </w:r>
              </w:p>
            </w:sdtContent>
          </w:sdt>
        </w:tc>
      </w:tr>
      <w:tr w:rsidR="00B11DEF" w:rsidRPr="004C3A0B" w14:paraId="48C0F400" w14:textId="77777777" w:rsidTr="00B11DEF">
        <w:trPr>
          <w:trHeight w:val="403"/>
        </w:trPr>
        <w:tc>
          <w:tcPr>
            <w:tcW w:w="7763" w:type="dxa"/>
            <w:shd w:val="clear" w:color="auto" w:fill="F2F2F2" w:themeFill="background1" w:themeFillShade="F2"/>
            <w:vAlign w:val="center"/>
          </w:tcPr>
          <w:p w14:paraId="5D100AEB" w14:textId="77777777" w:rsidR="00B11DEF" w:rsidRPr="004C3A0B" w:rsidRDefault="00B11DEF" w:rsidP="00B11DEF">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1134"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ＭＳ ゴシック"/>
                <w14:uncheckedState w14:val="2610" w14:font="ＭＳ ゴシック"/>
              </w14:checkbox>
            </w:sdtPr>
            <w:sdtContent>
              <w:p w14:paraId="4B7FC3D8" w14:textId="77777777" w:rsidR="00B11DEF" w:rsidRPr="004C3A0B" w:rsidRDefault="00B11DEF" w:rsidP="00B11D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MS Gothic" w:eastAsia="MS Gothic" w:hAnsi="MS Gothic" w:cs="Arial"/>
                <w:b/>
                <w:bCs/>
              </w:rPr>
              <w:id w:val="1074700241"/>
              <w14:checkbox>
                <w14:checked w14:val="0"/>
                <w14:checkedState w14:val="2612" w14:font="ＭＳ ゴシック"/>
                <w14:uncheckedState w14:val="2610" w14:font="ＭＳ ゴシック"/>
              </w14:checkbox>
            </w:sdtPr>
            <w:sdtContent>
              <w:p w14:paraId="7F891393" w14:textId="77777777" w:rsidR="00B11DEF" w:rsidRPr="00794DDD" w:rsidRDefault="00B11DEF" w:rsidP="00B11DEF">
                <w:pPr>
                  <w:pStyle w:val="ListParagraph"/>
                  <w:numPr>
                    <w:ilvl w:val="0"/>
                    <w:numId w:val="38"/>
                  </w:numPr>
                  <w:autoSpaceDE w:val="0"/>
                  <w:autoSpaceDN w:val="0"/>
                  <w:adjustRightInd w:val="0"/>
                  <w:jc w:val="center"/>
                  <w:rPr>
                    <w:rFonts w:ascii="Arial" w:hAnsi="Arial" w:cs="Arial"/>
                    <w:bCs/>
                  </w:rPr>
                </w:pPr>
                <w:r w:rsidRPr="00794DDD">
                  <w:rPr>
                    <w:rFonts w:ascii="MS Gothic" w:eastAsia="MS Gothic" w:hAnsi="MS Gothic" w:cs="Arial" w:hint="eastAsia"/>
                    <w:b/>
                    <w:bCs/>
                  </w:rPr>
                  <w:t>☐</w:t>
                </w:r>
              </w:p>
            </w:sdtContent>
          </w:sdt>
        </w:tc>
      </w:tr>
      <w:tr w:rsidR="00B11DEF" w:rsidRPr="004C3A0B" w14:paraId="2F405B16" w14:textId="77777777" w:rsidTr="00B11DEF">
        <w:trPr>
          <w:trHeight w:val="403"/>
        </w:trPr>
        <w:tc>
          <w:tcPr>
            <w:tcW w:w="7763" w:type="dxa"/>
            <w:shd w:val="clear" w:color="auto" w:fill="F2F2F2" w:themeFill="background1" w:themeFillShade="F2"/>
            <w:vAlign w:val="center"/>
          </w:tcPr>
          <w:p w14:paraId="2D5D78BF" w14:textId="77777777" w:rsidR="00B11DEF" w:rsidRPr="004C3A0B" w:rsidRDefault="00B11DEF" w:rsidP="00B11DEF">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1134"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ＭＳ ゴシック"/>
                <w14:uncheckedState w14:val="2610" w14:font="ＭＳ ゴシック"/>
              </w14:checkbox>
            </w:sdtPr>
            <w:sdtContent>
              <w:p w14:paraId="75EDFB92" w14:textId="77777777" w:rsidR="00B11DEF" w:rsidRPr="004C3A0B" w:rsidRDefault="00B11DEF" w:rsidP="00B11D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MS Gothic" w:eastAsia="MS Gothic" w:hAnsi="MS Gothic" w:cs="Arial"/>
                <w:b/>
                <w:bCs/>
              </w:rPr>
              <w:id w:val="-624625241"/>
              <w14:checkbox>
                <w14:checked w14:val="0"/>
                <w14:checkedState w14:val="2612" w14:font="ＭＳ ゴシック"/>
                <w14:uncheckedState w14:val="2610" w14:font="ＭＳ ゴシック"/>
              </w14:checkbox>
            </w:sdtPr>
            <w:sdtContent>
              <w:p w14:paraId="45D8F51E" w14:textId="77777777" w:rsidR="00B11DEF" w:rsidRPr="00794DDD" w:rsidRDefault="00B11DEF" w:rsidP="00B11DEF">
                <w:pPr>
                  <w:pStyle w:val="ListParagraph"/>
                  <w:numPr>
                    <w:ilvl w:val="0"/>
                    <w:numId w:val="38"/>
                  </w:numPr>
                  <w:autoSpaceDE w:val="0"/>
                  <w:autoSpaceDN w:val="0"/>
                  <w:adjustRightInd w:val="0"/>
                  <w:jc w:val="center"/>
                  <w:rPr>
                    <w:rFonts w:ascii="Arial" w:hAnsi="Arial" w:cs="Arial"/>
                    <w:bCs/>
                  </w:rPr>
                </w:pPr>
                <w:r w:rsidRPr="00794DDD">
                  <w:rPr>
                    <w:rFonts w:ascii="MS Gothic" w:eastAsia="MS Gothic" w:hAnsi="MS Gothic" w:cs="Arial" w:hint="eastAsia"/>
                    <w:b/>
                    <w:bCs/>
                  </w:rPr>
                  <w:t>☐</w:t>
                </w:r>
              </w:p>
            </w:sdtContent>
          </w:sdt>
        </w:tc>
      </w:tr>
      <w:tr w:rsidR="00B11DEF" w:rsidRPr="004C3A0B" w14:paraId="5D67C1A4" w14:textId="77777777" w:rsidTr="00B11DEF">
        <w:trPr>
          <w:trHeight w:val="403"/>
        </w:trPr>
        <w:tc>
          <w:tcPr>
            <w:tcW w:w="7763" w:type="dxa"/>
            <w:shd w:val="clear" w:color="auto" w:fill="F2F2F2" w:themeFill="background1" w:themeFillShade="F2"/>
            <w:vAlign w:val="center"/>
          </w:tcPr>
          <w:p w14:paraId="52F33701" w14:textId="77777777" w:rsidR="00B11DEF" w:rsidRPr="004C3A0B" w:rsidRDefault="00B11DEF" w:rsidP="00B11DEF">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1134"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ＭＳ ゴシック"/>
                <w14:uncheckedState w14:val="2610" w14:font="ＭＳ ゴシック"/>
              </w14:checkbox>
            </w:sdtPr>
            <w:sdtContent>
              <w:p w14:paraId="5791FD4D" w14:textId="77777777" w:rsidR="00B11DEF" w:rsidRPr="004C3A0B" w:rsidRDefault="00B11DEF" w:rsidP="00B11D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MS Gothic" w:eastAsia="MS Gothic" w:hAnsi="MS Gothic" w:cs="Arial"/>
                <w:b/>
                <w:bCs/>
              </w:rPr>
              <w:id w:val="-1236861983"/>
              <w14:checkbox>
                <w14:checked w14:val="0"/>
                <w14:checkedState w14:val="2612" w14:font="ＭＳ ゴシック"/>
                <w14:uncheckedState w14:val="2610" w14:font="ＭＳ ゴシック"/>
              </w14:checkbox>
            </w:sdtPr>
            <w:sdtContent>
              <w:p w14:paraId="16AF47F2" w14:textId="77777777" w:rsidR="00B11DEF" w:rsidRPr="00AD4094" w:rsidRDefault="00B11DEF" w:rsidP="00B11DEF">
                <w:pPr>
                  <w:pStyle w:val="ListParagraph"/>
                  <w:numPr>
                    <w:ilvl w:val="0"/>
                    <w:numId w:val="38"/>
                  </w:numPr>
                  <w:autoSpaceDE w:val="0"/>
                  <w:autoSpaceDN w:val="0"/>
                  <w:adjustRightInd w:val="0"/>
                  <w:jc w:val="center"/>
                  <w:rPr>
                    <w:rFonts w:ascii="Arial" w:hAnsi="Arial" w:cs="Arial"/>
                    <w:bCs/>
                  </w:rPr>
                </w:pPr>
                <w:r w:rsidRPr="00AD4094">
                  <w:rPr>
                    <w:rFonts w:ascii="MS Gothic" w:eastAsia="MS Gothic" w:hAnsi="MS Gothic" w:cs="Arial" w:hint="eastAsia"/>
                    <w:b/>
                    <w:bCs/>
                  </w:rPr>
                  <w:t>☐</w:t>
                </w:r>
              </w:p>
            </w:sdtContent>
          </w:sdt>
        </w:tc>
      </w:tr>
      <w:tr w:rsidR="00B11DEF" w:rsidRPr="006C1FDD" w14:paraId="276F0848" w14:textId="77777777" w:rsidTr="00B11DEF">
        <w:trPr>
          <w:trHeight w:val="403"/>
        </w:trPr>
        <w:tc>
          <w:tcPr>
            <w:tcW w:w="7763" w:type="dxa"/>
            <w:shd w:val="clear" w:color="auto" w:fill="F2F2F2" w:themeFill="background1" w:themeFillShade="F2"/>
            <w:vAlign w:val="center"/>
          </w:tcPr>
          <w:p w14:paraId="707C894A" w14:textId="77777777" w:rsidR="00B11DEF" w:rsidRPr="006C1FDD" w:rsidRDefault="00B11DEF" w:rsidP="00B11DEF">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74ABDE7B" w14:textId="77777777" w:rsidR="00B11DEF" w:rsidRPr="006C1FDD" w:rsidRDefault="00B11DEF" w:rsidP="00B11DEF">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1134"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ＭＳ ゴシック"/>
                <w14:uncheckedState w14:val="2610" w14:font="ＭＳ ゴシック"/>
              </w14:checkbox>
            </w:sdtPr>
            <w:sdtContent>
              <w:p w14:paraId="0083059B" w14:textId="77777777" w:rsidR="00B11DEF" w:rsidRPr="006C1FDD" w:rsidRDefault="00B11DEF" w:rsidP="00B11DEF">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992" w:type="dxa"/>
            <w:vMerge w:val="restart"/>
            <w:shd w:val="clear" w:color="auto" w:fill="BFBFBF" w:themeFill="background1" w:themeFillShade="BF"/>
            <w:vAlign w:val="center"/>
          </w:tcPr>
          <w:sdt>
            <w:sdtPr>
              <w:rPr>
                <w:rFonts w:ascii="MS Gothic" w:eastAsia="MS Gothic" w:hAnsi="MS Gothic" w:cs="Arial"/>
                <w:b/>
                <w:bCs/>
              </w:rPr>
              <w:id w:val="1900947946"/>
              <w14:checkbox>
                <w14:checked w14:val="0"/>
                <w14:checkedState w14:val="2612" w14:font="ＭＳ ゴシック"/>
                <w14:uncheckedState w14:val="2610" w14:font="ＭＳ ゴシック"/>
              </w14:checkbox>
            </w:sdtPr>
            <w:sdtContent>
              <w:p w14:paraId="3D7AB498" w14:textId="77777777" w:rsidR="00B11DEF" w:rsidRPr="00794DDD" w:rsidRDefault="00B11DEF" w:rsidP="00B11DEF">
                <w:pPr>
                  <w:pStyle w:val="ListParagraph"/>
                  <w:numPr>
                    <w:ilvl w:val="0"/>
                    <w:numId w:val="38"/>
                  </w:numPr>
                  <w:autoSpaceDE w:val="0"/>
                  <w:autoSpaceDN w:val="0"/>
                  <w:adjustRightInd w:val="0"/>
                  <w:jc w:val="center"/>
                  <w:rPr>
                    <w:rFonts w:ascii="Arial" w:hAnsi="Arial" w:cs="Arial"/>
                    <w:b/>
                    <w:bCs/>
                  </w:rPr>
                </w:pPr>
                <w:r w:rsidRPr="00794DDD">
                  <w:rPr>
                    <w:rFonts w:ascii="MS Gothic" w:eastAsia="MS Gothic" w:hAnsi="MS Gothic" w:cs="Arial" w:hint="eastAsia"/>
                    <w:b/>
                    <w:bCs/>
                  </w:rPr>
                  <w:t>☐</w:t>
                </w:r>
              </w:p>
            </w:sdtContent>
          </w:sdt>
        </w:tc>
      </w:tr>
      <w:tr w:rsidR="00B11DEF" w:rsidRPr="006C1FDD" w14:paraId="455A9C53" w14:textId="77777777" w:rsidTr="00B11DEF">
        <w:trPr>
          <w:trHeight w:val="403"/>
        </w:trPr>
        <w:tc>
          <w:tcPr>
            <w:tcW w:w="7763" w:type="dxa"/>
            <w:shd w:val="clear" w:color="auto" w:fill="auto"/>
            <w:vAlign w:val="center"/>
          </w:tcPr>
          <w:p w14:paraId="699D8806" w14:textId="77777777" w:rsidR="00B11DEF" w:rsidRPr="006C1FDD" w:rsidRDefault="00B11DEF" w:rsidP="00B11DEF">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5B782E29" w14:textId="77777777" w:rsidR="00B11DEF" w:rsidRPr="006C1FDD" w:rsidRDefault="00B11DEF" w:rsidP="00B11DEF">
            <w:pPr>
              <w:autoSpaceDE w:val="0"/>
              <w:autoSpaceDN w:val="0"/>
              <w:adjustRightInd w:val="0"/>
              <w:rPr>
                <w:rFonts w:ascii="Arial" w:hAnsi="Arial" w:cs="Arial"/>
                <w:sz w:val="22"/>
                <w:szCs w:val="22"/>
              </w:rPr>
            </w:pPr>
          </w:p>
        </w:tc>
        <w:tc>
          <w:tcPr>
            <w:tcW w:w="1134" w:type="dxa"/>
            <w:vMerge/>
            <w:shd w:val="clear" w:color="auto" w:fill="BFBFBF" w:themeFill="background1" w:themeFillShade="BF"/>
            <w:vAlign w:val="center"/>
          </w:tcPr>
          <w:p w14:paraId="2C8FCEE3" w14:textId="77777777" w:rsidR="00B11DEF" w:rsidRPr="006C1FDD" w:rsidRDefault="00B11DEF" w:rsidP="00B11DEF">
            <w:pPr>
              <w:autoSpaceDE w:val="0"/>
              <w:autoSpaceDN w:val="0"/>
              <w:adjustRightInd w:val="0"/>
              <w:jc w:val="center"/>
              <w:rPr>
                <w:rFonts w:ascii="Arial" w:hAnsi="Arial" w:cs="Arial"/>
                <w:b/>
                <w:bCs/>
                <w:sz w:val="22"/>
                <w:szCs w:val="22"/>
              </w:rPr>
            </w:pPr>
          </w:p>
        </w:tc>
        <w:tc>
          <w:tcPr>
            <w:tcW w:w="992" w:type="dxa"/>
            <w:vMerge/>
            <w:shd w:val="clear" w:color="auto" w:fill="BFBFBF" w:themeFill="background1" w:themeFillShade="BF"/>
            <w:vAlign w:val="center"/>
          </w:tcPr>
          <w:p w14:paraId="240094D6" w14:textId="77777777" w:rsidR="00B11DEF" w:rsidRPr="006C1FDD" w:rsidRDefault="00B11DEF" w:rsidP="00B11DEF">
            <w:pPr>
              <w:autoSpaceDE w:val="0"/>
              <w:autoSpaceDN w:val="0"/>
              <w:adjustRightInd w:val="0"/>
              <w:jc w:val="center"/>
              <w:rPr>
                <w:rFonts w:ascii="Arial" w:hAnsi="Arial" w:cs="Arial"/>
                <w:b/>
                <w:bCs/>
                <w:sz w:val="22"/>
                <w:szCs w:val="22"/>
              </w:rPr>
            </w:pPr>
          </w:p>
        </w:tc>
      </w:tr>
    </w:tbl>
    <w:p w14:paraId="402BFA0A" w14:textId="77777777" w:rsidR="00B11DEF" w:rsidRDefault="00B11DEF" w:rsidP="00B11DEF">
      <w:pPr>
        <w:jc w:val="both"/>
        <w:rPr>
          <w:rFonts w:ascii="Arial" w:hAnsi="Arial" w:cs="Arial"/>
          <w:bCs/>
          <w:iCs/>
          <w:sz w:val="22"/>
          <w:szCs w:val="22"/>
        </w:rPr>
      </w:pPr>
    </w:p>
    <w:p w14:paraId="72241BF5" w14:textId="77777777" w:rsidR="00B11DEF" w:rsidRPr="004C3A0B" w:rsidRDefault="00B11DEF" w:rsidP="00B11DEF">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6E518D66" w14:textId="77777777" w:rsidR="00B11DEF" w:rsidRPr="004C3A0B" w:rsidRDefault="00B11DEF" w:rsidP="00B11DEF">
      <w:pPr>
        <w:rPr>
          <w:rFonts w:ascii="Arial" w:hAnsi="Arial" w:cs="Arial"/>
          <w:bCs/>
          <w:iCs/>
          <w:sz w:val="22"/>
          <w:szCs w:val="22"/>
        </w:rPr>
      </w:pPr>
    </w:p>
    <w:p w14:paraId="49AA6496" w14:textId="77777777" w:rsidR="00B11DEF" w:rsidRDefault="00B11DEF" w:rsidP="00B11DEF">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28E1A2F0" w14:textId="77777777" w:rsidR="00B11DEF" w:rsidRPr="004C3A0B" w:rsidRDefault="00B11DEF" w:rsidP="00B11DEF">
      <w:pPr>
        <w:rPr>
          <w:rFonts w:ascii="Arial" w:hAnsi="Arial" w:cs="Arial"/>
          <w:bCs/>
          <w:iCs/>
          <w:sz w:val="22"/>
          <w:szCs w:val="22"/>
        </w:rPr>
      </w:pPr>
    </w:p>
    <w:p w14:paraId="73349FDC" w14:textId="77777777" w:rsidR="00B11DEF" w:rsidRDefault="00B11DEF" w:rsidP="00B11DEF">
      <w:pPr>
        <w:rPr>
          <w:rFonts w:ascii="Arial" w:hAnsi="Arial" w:cs="Arial"/>
          <w:b/>
          <w:sz w:val="22"/>
          <w:szCs w:val="22"/>
        </w:rPr>
      </w:pPr>
    </w:p>
    <w:p w14:paraId="44E5B07C" w14:textId="77777777" w:rsidR="00B11DEF" w:rsidRPr="00354F34" w:rsidRDefault="00B11DEF" w:rsidP="00B11DEF">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G: Intended Participants</w:t>
      </w:r>
    </w:p>
    <w:tbl>
      <w:tblPr>
        <w:tblStyle w:val="TableGrid"/>
        <w:tblW w:w="9889" w:type="dxa"/>
        <w:tblLayout w:type="fixed"/>
        <w:tblLook w:val="04A0" w:firstRow="1" w:lastRow="0" w:firstColumn="1" w:lastColumn="0" w:noHBand="0" w:noVBand="1"/>
      </w:tblPr>
      <w:tblGrid>
        <w:gridCol w:w="7338"/>
        <w:gridCol w:w="1275"/>
        <w:gridCol w:w="1276"/>
      </w:tblGrid>
      <w:tr w:rsidR="00B11DEF" w:rsidRPr="004C3A0B" w14:paraId="48D5BB16" w14:textId="77777777" w:rsidTr="00B11DEF">
        <w:tc>
          <w:tcPr>
            <w:tcW w:w="7338" w:type="dxa"/>
            <w:shd w:val="clear" w:color="auto" w:fill="F2F2F2" w:themeFill="background1" w:themeFillShade="F2"/>
          </w:tcPr>
          <w:p w14:paraId="3AB05EBD" w14:textId="77777777" w:rsidR="00B11DEF" w:rsidRPr="004C3A0B" w:rsidRDefault="00B11DEF" w:rsidP="00B11DEF">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1275" w:type="dxa"/>
            <w:shd w:val="clear" w:color="auto" w:fill="F2F2F2" w:themeFill="background1" w:themeFillShade="F2"/>
          </w:tcPr>
          <w:p w14:paraId="1B2F3C66" w14:textId="77777777" w:rsidR="00B11DEF" w:rsidRPr="004C3A0B" w:rsidRDefault="00B11DEF" w:rsidP="00B11DEF">
            <w:pPr>
              <w:autoSpaceDE w:val="0"/>
              <w:autoSpaceDN w:val="0"/>
              <w:adjustRightInd w:val="0"/>
              <w:jc w:val="center"/>
              <w:rPr>
                <w:rFonts w:ascii="Arial" w:hAnsi="Arial" w:cs="Arial"/>
                <w:b/>
                <w:bCs/>
                <w:sz w:val="22"/>
                <w:szCs w:val="22"/>
              </w:rPr>
            </w:pPr>
          </w:p>
          <w:p w14:paraId="7E2CD052" w14:textId="77777777" w:rsidR="00B11DEF" w:rsidRPr="004C3A0B" w:rsidRDefault="00B11DEF" w:rsidP="00B11DE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276" w:type="dxa"/>
            <w:shd w:val="clear" w:color="auto" w:fill="F2F2F2" w:themeFill="background1" w:themeFillShade="F2"/>
          </w:tcPr>
          <w:p w14:paraId="1840CDA2" w14:textId="77777777" w:rsidR="00B11DEF" w:rsidRPr="004C3A0B" w:rsidRDefault="00B11DEF" w:rsidP="00B11DEF">
            <w:pPr>
              <w:autoSpaceDE w:val="0"/>
              <w:autoSpaceDN w:val="0"/>
              <w:adjustRightInd w:val="0"/>
              <w:jc w:val="center"/>
              <w:rPr>
                <w:rFonts w:ascii="Arial" w:hAnsi="Arial" w:cs="Arial"/>
                <w:b/>
                <w:bCs/>
                <w:sz w:val="22"/>
                <w:szCs w:val="22"/>
              </w:rPr>
            </w:pPr>
          </w:p>
          <w:p w14:paraId="091D6C70" w14:textId="77777777" w:rsidR="00B11DEF" w:rsidRPr="004C3A0B" w:rsidRDefault="00B11DEF" w:rsidP="00B11DE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B11DEF" w:rsidRPr="004C3A0B" w14:paraId="20A95E61" w14:textId="77777777" w:rsidTr="00B11DEF">
        <w:trPr>
          <w:trHeight w:val="439"/>
        </w:trPr>
        <w:tc>
          <w:tcPr>
            <w:tcW w:w="7338" w:type="dxa"/>
            <w:shd w:val="clear" w:color="auto" w:fill="F2F2F2" w:themeFill="background1" w:themeFillShade="F2"/>
            <w:vAlign w:val="center"/>
          </w:tcPr>
          <w:p w14:paraId="4A770FE3" w14:textId="77777777" w:rsidR="00B11DEF" w:rsidRPr="004C3A0B" w:rsidRDefault="00B11DEF" w:rsidP="00B11DEF">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1275"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ＭＳ ゴシック"/>
                <w14:uncheckedState w14:val="2610" w14:font="ＭＳ ゴシック"/>
              </w14:checkbox>
            </w:sdtPr>
            <w:sdtContent>
              <w:p w14:paraId="54A94996" w14:textId="77777777" w:rsidR="00B11DEF" w:rsidRPr="004C3A0B" w:rsidRDefault="00B11DEF" w:rsidP="00B11D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276" w:type="dxa"/>
            <w:shd w:val="clear" w:color="auto" w:fill="BFBFBF" w:themeFill="background1" w:themeFillShade="BF"/>
            <w:vAlign w:val="center"/>
          </w:tcPr>
          <w:sdt>
            <w:sdtPr>
              <w:rPr>
                <w:rFonts w:ascii="MS Gothic" w:eastAsia="MS Gothic" w:hAnsi="MS Gothic" w:cs="Arial"/>
                <w:b/>
                <w:bCs/>
              </w:rPr>
              <w:id w:val="-947306252"/>
              <w14:checkbox>
                <w14:checked w14:val="0"/>
                <w14:checkedState w14:val="2612" w14:font="ＭＳ ゴシック"/>
                <w14:uncheckedState w14:val="2610" w14:font="ＭＳ ゴシック"/>
              </w14:checkbox>
            </w:sdtPr>
            <w:sdtContent>
              <w:p w14:paraId="7D78DC53" w14:textId="77777777" w:rsidR="00B11DEF" w:rsidRPr="00794DDD" w:rsidRDefault="00B11DEF" w:rsidP="00B11DEF">
                <w:pPr>
                  <w:pStyle w:val="ListParagraph"/>
                  <w:numPr>
                    <w:ilvl w:val="0"/>
                    <w:numId w:val="38"/>
                  </w:numPr>
                  <w:autoSpaceDE w:val="0"/>
                  <w:autoSpaceDN w:val="0"/>
                  <w:adjustRightInd w:val="0"/>
                  <w:jc w:val="center"/>
                  <w:rPr>
                    <w:rFonts w:ascii="Arial" w:hAnsi="Arial" w:cs="Arial"/>
                  </w:rPr>
                </w:pPr>
                <w:r w:rsidRPr="00794DDD">
                  <w:rPr>
                    <w:rFonts w:ascii="MS Gothic" w:eastAsia="MS Gothic" w:hAnsi="MS Gothic" w:cs="Arial" w:hint="eastAsia"/>
                    <w:b/>
                    <w:bCs/>
                  </w:rPr>
                  <w:t>☐</w:t>
                </w:r>
              </w:p>
            </w:sdtContent>
          </w:sdt>
        </w:tc>
      </w:tr>
      <w:tr w:rsidR="00B11DEF" w:rsidRPr="004C3A0B" w14:paraId="6930A95B" w14:textId="77777777" w:rsidTr="00B11DEF">
        <w:trPr>
          <w:trHeight w:val="403"/>
        </w:trPr>
        <w:tc>
          <w:tcPr>
            <w:tcW w:w="7338" w:type="dxa"/>
            <w:shd w:val="clear" w:color="auto" w:fill="F2F2F2" w:themeFill="background1" w:themeFillShade="F2"/>
            <w:vAlign w:val="center"/>
          </w:tcPr>
          <w:p w14:paraId="1C967D64" w14:textId="77777777" w:rsidR="00B11DEF" w:rsidRPr="004C3A0B" w:rsidRDefault="00B11DEF" w:rsidP="00B11DEF">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1275" w:type="dxa"/>
            <w:shd w:val="clear" w:color="auto" w:fill="BFBFBF" w:themeFill="background1" w:themeFillShade="BF"/>
            <w:vAlign w:val="center"/>
          </w:tcPr>
          <w:sdt>
            <w:sdtPr>
              <w:rPr>
                <w:rFonts w:ascii="MS Gothic" w:eastAsia="MS Gothic" w:hAnsi="MS Gothic" w:cs="Arial"/>
                <w:b/>
                <w:bCs/>
              </w:rPr>
              <w:id w:val="-1780247199"/>
              <w14:checkbox>
                <w14:checked w14:val="0"/>
                <w14:checkedState w14:val="2612" w14:font="ＭＳ ゴシック"/>
                <w14:uncheckedState w14:val="2610" w14:font="ＭＳ ゴシック"/>
              </w14:checkbox>
            </w:sdtPr>
            <w:sdtContent>
              <w:p w14:paraId="54552A1D" w14:textId="77777777" w:rsidR="00B11DEF" w:rsidRPr="00794DDD" w:rsidRDefault="00B11DEF" w:rsidP="00B11DEF">
                <w:pPr>
                  <w:pStyle w:val="ListParagraph"/>
                  <w:numPr>
                    <w:ilvl w:val="0"/>
                    <w:numId w:val="38"/>
                  </w:numPr>
                  <w:autoSpaceDE w:val="0"/>
                  <w:autoSpaceDN w:val="0"/>
                  <w:adjustRightInd w:val="0"/>
                  <w:jc w:val="center"/>
                  <w:rPr>
                    <w:rFonts w:ascii="Arial" w:hAnsi="Arial" w:cs="Arial"/>
                  </w:rPr>
                </w:pPr>
                <w:r w:rsidRPr="00794DDD">
                  <w:rPr>
                    <w:rFonts w:ascii="MS Gothic" w:eastAsia="MS Gothic" w:hAnsi="MS Gothic" w:cs="Arial" w:hint="eastAsia"/>
                    <w:b/>
                    <w:bCs/>
                  </w:rPr>
                  <w:t>☐</w:t>
                </w:r>
              </w:p>
            </w:sdtContent>
          </w:sdt>
        </w:tc>
        <w:tc>
          <w:tcPr>
            <w:tcW w:w="1276"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ＭＳ ゴシック"/>
                <w14:uncheckedState w14:val="2610" w14:font="ＭＳ ゴシック"/>
              </w14:checkbox>
            </w:sdtPr>
            <w:sdtContent>
              <w:p w14:paraId="623D6AA2" w14:textId="77777777" w:rsidR="00B11DEF" w:rsidRPr="004C3A0B" w:rsidRDefault="00B11DEF" w:rsidP="00B11D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1DEF" w:rsidRPr="004C3A0B" w14:paraId="2709380C" w14:textId="77777777" w:rsidTr="00B11DEF">
        <w:trPr>
          <w:trHeight w:val="439"/>
        </w:trPr>
        <w:tc>
          <w:tcPr>
            <w:tcW w:w="7338" w:type="dxa"/>
            <w:shd w:val="clear" w:color="auto" w:fill="F2F2F2" w:themeFill="background1" w:themeFillShade="F2"/>
            <w:vAlign w:val="center"/>
          </w:tcPr>
          <w:p w14:paraId="0ADE0677" w14:textId="77777777" w:rsidR="00B11DEF" w:rsidRPr="004C3A0B" w:rsidRDefault="00B11DEF" w:rsidP="00B11DEF">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1275" w:type="dxa"/>
            <w:shd w:val="clear" w:color="auto" w:fill="BFBFBF" w:themeFill="background1" w:themeFillShade="BF"/>
            <w:vAlign w:val="center"/>
          </w:tcPr>
          <w:sdt>
            <w:sdtPr>
              <w:rPr>
                <w:rFonts w:ascii="MS Gothic" w:eastAsia="MS Gothic" w:hAnsi="MS Gothic" w:cs="Arial"/>
                <w:b/>
                <w:bCs/>
              </w:rPr>
              <w:id w:val="555978563"/>
              <w14:checkbox>
                <w14:checked w14:val="0"/>
                <w14:checkedState w14:val="2612" w14:font="ＭＳ ゴシック"/>
                <w14:uncheckedState w14:val="2610" w14:font="ＭＳ ゴシック"/>
              </w14:checkbox>
            </w:sdtPr>
            <w:sdtContent>
              <w:p w14:paraId="02AAC71F" w14:textId="77777777" w:rsidR="00B11DEF" w:rsidRPr="00794DDD" w:rsidRDefault="00B11DEF" w:rsidP="00B11DEF">
                <w:pPr>
                  <w:pStyle w:val="ListParagraph"/>
                  <w:numPr>
                    <w:ilvl w:val="0"/>
                    <w:numId w:val="38"/>
                  </w:numPr>
                  <w:autoSpaceDE w:val="0"/>
                  <w:autoSpaceDN w:val="0"/>
                  <w:adjustRightInd w:val="0"/>
                  <w:jc w:val="center"/>
                  <w:rPr>
                    <w:rFonts w:ascii="Arial" w:hAnsi="Arial" w:cs="Arial"/>
                  </w:rPr>
                </w:pPr>
                <w:r w:rsidRPr="00794DDD">
                  <w:rPr>
                    <w:rFonts w:ascii="MS Gothic" w:eastAsia="MS Gothic" w:hAnsi="MS Gothic" w:cs="Arial" w:hint="eastAsia"/>
                    <w:b/>
                    <w:bCs/>
                  </w:rPr>
                  <w:t>☐</w:t>
                </w:r>
              </w:p>
            </w:sdtContent>
          </w:sdt>
        </w:tc>
        <w:tc>
          <w:tcPr>
            <w:tcW w:w="1276"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ＭＳ ゴシック"/>
                <w14:uncheckedState w14:val="2610" w14:font="ＭＳ ゴシック"/>
              </w14:checkbox>
            </w:sdtPr>
            <w:sdtContent>
              <w:p w14:paraId="6CA5931A" w14:textId="77777777" w:rsidR="00B11DEF" w:rsidRPr="004C3A0B" w:rsidRDefault="00B11DEF" w:rsidP="00B11D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1DEF" w:rsidRPr="004C3A0B" w14:paraId="0D8BD034" w14:textId="77777777" w:rsidTr="00B11DEF">
        <w:trPr>
          <w:trHeight w:val="403"/>
        </w:trPr>
        <w:tc>
          <w:tcPr>
            <w:tcW w:w="7338" w:type="dxa"/>
            <w:shd w:val="clear" w:color="auto" w:fill="F2F2F2" w:themeFill="background1" w:themeFillShade="F2"/>
            <w:vAlign w:val="center"/>
          </w:tcPr>
          <w:p w14:paraId="27B7E89F" w14:textId="77777777" w:rsidR="00B11DEF" w:rsidRPr="004C3A0B" w:rsidRDefault="00B11DEF" w:rsidP="00B11DEF">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1275"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ＭＳ ゴシック"/>
                <w14:uncheckedState w14:val="2610" w14:font="ＭＳ ゴシック"/>
              </w14:checkbox>
            </w:sdtPr>
            <w:sdtContent>
              <w:p w14:paraId="5563E172" w14:textId="77777777" w:rsidR="00B11DEF" w:rsidRPr="004C3A0B" w:rsidRDefault="00B11DEF" w:rsidP="00B11D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276" w:type="dxa"/>
            <w:shd w:val="clear" w:color="auto" w:fill="BFBFBF" w:themeFill="background1" w:themeFillShade="BF"/>
            <w:vAlign w:val="center"/>
          </w:tcPr>
          <w:sdt>
            <w:sdtPr>
              <w:rPr>
                <w:rFonts w:ascii="MS Gothic" w:eastAsia="MS Gothic" w:hAnsi="MS Gothic" w:cs="Arial"/>
                <w:b/>
                <w:bCs/>
              </w:rPr>
              <w:id w:val="1887361462"/>
              <w14:checkbox>
                <w14:checked w14:val="0"/>
                <w14:checkedState w14:val="2612" w14:font="ＭＳ ゴシック"/>
                <w14:uncheckedState w14:val="2610" w14:font="ＭＳ ゴシック"/>
              </w14:checkbox>
            </w:sdtPr>
            <w:sdtContent>
              <w:p w14:paraId="73CCA967" w14:textId="77777777" w:rsidR="00B11DEF" w:rsidRPr="00794DDD" w:rsidRDefault="00B11DEF" w:rsidP="00B11DEF">
                <w:pPr>
                  <w:pStyle w:val="ListParagraph"/>
                  <w:numPr>
                    <w:ilvl w:val="0"/>
                    <w:numId w:val="38"/>
                  </w:numPr>
                  <w:autoSpaceDE w:val="0"/>
                  <w:autoSpaceDN w:val="0"/>
                  <w:adjustRightInd w:val="0"/>
                  <w:jc w:val="center"/>
                  <w:rPr>
                    <w:rFonts w:ascii="Arial" w:hAnsi="Arial" w:cs="Arial"/>
                  </w:rPr>
                </w:pPr>
                <w:r w:rsidRPr="00794DDD">
                  <w:rPr>
                    <w:rFonts w:ascii="MS Gothic" w:eastAsia="MS Gothic" w:hAnsi="MS Gothic" w:cs="Arial" w:hint="eastAsia"/>
                    <w:b/>
                    <w:bCs/>
                  </w:rPr>
                  <w:t>☐</w:t>
                </w:r>
              </w:p>
            </w:sdtContent>
          </w:sdt>
        </w:tc>
      </w:tr>
      <w:tr w:rsidR="00B11DEF" w:rsidRPr="004C3A0B" w14:paraId="36573ABD" w14:textId="77777777" w:rsidTr="00B11DEF">
        <w:trPr>
          <w:trHeight w:val="403"/>
        </w:trPr>
        <w:tc>
          <w:tcPr>
            <w:tcW w:w="7338" w:type="dxa"/>
            <w:shd w:val="clear" w:color="auto" w:fill="F2F2F2" w:themeFill="background1" w:themeFillShade="F2"/>
            <w:vAlign w:val="center"/>
          </w:tcPr>
          <w:p w14:paraId="47BF1110" w14:textId="77777777" w:rsidR="00B11DEF" w:rsidRPr="004C3A0B" w:rsidRDefault="00B11DEF" w:rsidP="00B11DEF">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1275"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ＭＳ ゴシック"/>
                <w14:uncheckedState w14:val="2610" w14:font="ＭＳ ゴシック"/>
              </w14:checkbox>
            </w:sdtPr>
            <w:sdtContent>
              <w:p w14:paraId="07FE792B" w14:textId="77777777" w:rsidR="00B11DEF" w:rsidRPr="004C3A0B" w:rsidRDefault="00B11DEF" w:rsidP="00B11D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276" w:type="dxa"/>
            <w:shd w:val="clear" w:color="auto" w:fill="BFBFBF" w:themeFill="background1" w:themeFillShade="BF"/>
            <w:vAlign w:val="center"/>
          </w:tcPr>
          <w:sdt>
            <w:sdtPr>
              <w:rPr>
                <w:rFonts w:ascii="MS Gothic" w:eastAsia="MS Gothic" w:hAnsi="MS Gothic" w:cs="Arial"/>
                <w:b/>
                <w:bCs/>
              </w:rPr>
              <w:id w:val="326411418"/>
              <w14:checkbox>
                <w14:checked w14:val="0"/>
                <w14:checkedState w14:val="2612" w14:font="ＭＳ ゴシック"/>
                <w14:uncheckedState w14:val="2610" w14:font="ＭＳ ゴシック"/>
              </w14:checkbox>
            </w:sdtPr>
            <w:sdtContent>
              <w:p w14:paraId="487B1EBE" w14:textId="77777777" w:rsidR="00B11DEF" w:rsidRPr="00794DDD" w:rsidRDefault="00B11DEF" w:rsidP="00B11DEF">
                <w:pPr>
                  <w:pStyle w:val="ListParagraph"/>
                  <w:numPr>
                    <w:ilvl w:val="0"/>
                    <w:numId w:val="38"/>
                  </w:numPr>
                  <w:autoSpaceDE w:val="0"/>
                  <w:autoSpaceDN w:val="0"/>
                  <w:adjustRightInd w:val="0"/>
                  <w:jc w:val="center"/>
                  <w:rPr>
                    <w:rFonts w:ascii="Arial" w:hAnsi="Arial" w:cs="Arial"/>
                  </w:rPr>
                </w:pPr>
                <w:r w:rsidRPr="00794DDD">
                  <w:rPr>
                    <w:rFonts w:ascii="MS Gothic" w:eastAsia="MS Gothic" w:hAnsi="MS Gothic" w:cs="Arial" w:hint="eastAsia"/>
                    <w:b/>
                    <w:bCs/>
                  </w:rPr>
                  <w:t>☐</w:t>
                </w:r>
              </w:p>
            </w:sdtContent>
          </w:sdt>
        </w:tc>
      </w:tr>
      <w:tr w:rsidR="00B11DEF" w:rsidRPr="004C3A0B" w14:paraId="7D3FAE58" w14:textId="77777777" w:rsidTr="00B11DEF">
        <w:trPr>
          <w:trHeight w:val="439"/>
        </w:trPr>
        <w:tc>
          <w:tcPr>
            <w:tcW w:w="7338" w:type="dxa"/>
            <w:shd w:val="clear" w:color="auto" w:fill="F2F2F2" w:themeFill="background1" w:themeFillShade="F2"/>
            <w:vAlign w:val="center"/>
          </w:tcPr>
          <w:p w14:paraId="4B7524B9" w14:textId="77777777" w:rsidR="00B11DEF" w:rsidRPr="004C3A0B" w:rsidRDefault="00B11DEF" w:rsidP="00B11DEF">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1275"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ＭＳ ゴシック"/>
                <w14:uncheckedState w14:val="2610" w14:font="ＭＳ ゴシック"/>
              </w14:checkbox>
            </w:sdtPr>
            <w:sdtContent>
              <w:p w14:paraId="680EB2A8" w14:textId="77777777" w:rsidR="00B11DEF" w:rsidRPr="004C3A0B" w:rsidRDefault="00B11DEF" w:rsidP="00B11D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276" w:type="dxa"/>
            <w:shd w:val="clear" w:color="auto" w:fill="BFBFBF" w:themeFill="background1" w:themeFillShade="BF"/>
            <w:vAlign w:val="center"/>
          </w:tcPr>
          <w:sdt>
            <w:sdtPr>
              <w:rPr>
                <w:rFonts w:ascii="MS Gothic" w:eastAsia="MS Gothic" w:hAnsi="MS Gothic" w:cs="Arial"/>
                <w:b/>
                <w:bCs/>
              </w:rPr>
              <w:id w:val="-1236000582"/>
              <w14:checkbox>
                <w14:checked w14:val="0"/>
                <w14:checkedState w14:val="2612" w14:font="ＭＳ ゴシック"/>
                <w14:uncheckedState w14:val="2610" w14:font="ＭＳ ゴシック"/>
              </w14:checkbox>
            </w:sdtPr>
            <w:sdtContent>
              <w:p w14:paraId="16E8D4FD" w14:textId="77777777" w:rsidR="00B11DEF" w:rsidRPr="00794DDD" w:rsidRDefault="00B11DEF" w:rsidP="00B11DEF">
                <w:pPr>
                  <w:pStyle w:val="ListParagraph"/>
                  <w:numPr>
                    <w:ilvl w:val="0"/>
                    <w:numId w:val="38"/>
                  </w:numPr>
                  <w:autoSpaceDE w:val="0"/>
                  <w:autoSpaceDN w:val="0"/>
                  <w:adjustRightInd w:val="0"/>
                  <w:jc w:val="center"/>
                  <w:rPr>
                    <w:rFonts w:ascii="Arial" w:hAnsi="Arial" w:cs="Arial"/>
                  </w:rPr>
                </w:pPr>
                <w:r w:rsidRPr="00794DDD">
                  <w:rPr>
                    <w:rFonts w:ascii="MS Gothic" w:eastAsia="MS Gothic" w:hAnsi="MS Gothic" w:cs="Arial" w:hint="eastAsia"/>
                    <w:b/>
                    <w:bCs/>
                  </w:rPr>
                  <w:t>☐</w:t>
                </w:r>
              </w:p>
            </w:sdtContent>
          </w:sdt>
        </w:tc>
      </w:tr>
      <w:tr w:rsidR="00B11DEF" w:rsidRPr="004C3A0B" w14:paraId="0A0DDA41" w14:textId="77777777" w:rsidTr="00B11DEF">
        <w:trPr>
          <w:trHeight w:val="403"/>
        </w:trPr>
        <w:tc>
          <w:tcPr>
            <w:tcW w:w="7338" w:type="dxa"/>
            <w:shd w:val="clear" w:color="auto" w:fill="F2F2F2" w:themeFill="background1" w:themeFillShade="F2"/>
            <w:vAlign w:val="center"/>
          </w:tcPr>
          <w:p w14:paraId="0F106E44" w14:textId="77777777" w:rsidR="00B11DEF" w:rsidRPr="004C3A0B" w:rsidRDefault="00B11DEF" w:rsidP="00B11DEF">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1275"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ＭＳ ゴシック"/>
                <w14:uncheckedState w14:val="2610" w14:font="ＭＳ ゴシック"/>
              </w14:checkbox>
            </w:sdtPr>
            <w:sdtContent>
              <w:p w14:paraId="0462E9C5" w14:textId="77777777" w:rsidR="00B11DEF" w:rsidRPr="004C3A0B" w:rsidRDefault="00B11DEF" w:rsidP="00B11D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276" w:type="dxa"/>
            <w:shd w:val="clear" w:color="auto" w:fill="BFBFBF" w:themeFill="background1" w:themeFillShade="BF"/>
            <w:vAlign w:val="center"/>
          </w:tcPr>
          <w:sdt>
            <w:sdtPr>
              <w:rPr>
                <w:rFonts w:ascii="MS Gothic" w:eastAsia="MS Gothic" w:hAnsi="MS Gothic" w:cs="Arial"/>
                <w:b/>
                <w:bCs/>
              </w:rPr>
              <w:id w:val="1673070048"/>
              <w14:checkbox>
                <w14:checked w14:val="0"/>
                <w14:checkedState w14:val="2612" w14:font="ＭＳ ゴシック"/>
                <w14:uncheckedState w14:val="2610" w14:font="ＭＳ ゴシック"/>
              </w14:checkbox>
            </w:sdtPr>
            <w:sdtContent>
              <w:p w14:paraId="61AECD7B" w14:textId="77777777" w:rsidR="00B11DEF" w:rsidRPr="00794DDD" w:rsidRDefault="00B11DEF" w:rsidP="00B11DEF">
                <w:pPr>
                  <w:pStyle w:val="ListParagraph"/>
                  <w:numPr>
                    <w:ilvl w:val="0"/>
                    <w:numId w:val="38"/>
                  </w:numPr>
                  <w:autoSpaceDE w:val="0"/>
                  <w:autoSpaceDN w:val="0"/>
                  <w:adjustRightInd w:val="0"/>
                  <w:jc w:val="center"/>
                  <w:rPr>
                    <w:rFonts w:ascii="Arial" w:hAnsi="Arial" w:cs="Arial"/>
                    <w:bCs/>
                  </w:rPr>
                </w:pPr>
                <w:r w:rsidRPr="00794DDD">
                  <w:rPr>
                    <w:rFonts w:ascii="MS Gothic" w:eastAsia="MS Gothic" w:hAnsi="MS Gothic" w:cs="Arial" w:hint="eastAsia"/>
                    <w:b/>
                    <w:bCs/>
                  </w:rPr>
                  <w:t>☐</w:t>
                </w:r>
              </w:p>
            </w:sdtContent>
          </w:sdt>
        </w:tc>
      </w:tr>
      <w:tr w:rsidR="00B11DEF" w:rsidRPr="004C3A0B" w14:paraId="6D81D6DD" w14:textId="77777777" w:rsidTr="00B11DEF">
        <w:trPr>
          <w:trHeight w:val="403"/>
        </w:trPr>
        <w:tc>
          <w:tcPr>
            <w:tcW w:w="7338" w:type="dxa"/>
            <w:shd w:val="clear" w:color="auto" w:fill="F2F2F2" w:themeFill="background1" w:themeFillShade="F2"/>
            <w:vAlign w:val="center"/>
          </w:tcPr>
          <w:p w14:paraId="507A98AC" w14:textId="77777777" w:rsidR="00B11DEF" w:rsidRPr="004C3A0B" w:rsidRDefault="00B11DEF" w:rsidP="00B11DEF">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1275"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ＭＳ ゴシック"/>
                <w14:uncheckedState w14:val="2610" w14:font="ＭＳ ゴシック"/>
              </w14:checkbox>
            </w:sdtPr>
            <w:sdtContent>
              <w:p w14:paraId="0A3FED02" w14:textId="77777777" w:rsidR="00B11DEF" w:rsidRPr="004C3A0B" w:rsidRDefault="00B11DEF" w:rsidP="00B11D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276" w:type="dxa"/>
            <w:shd w:val="clear" w:color="auto" w:fill="BFBFBF" w:themeFill="background1" w:themeFillShade="BF"/>
            <w:vAlign w:val="center"/>
          </w:tcPr>
          <w:sdt>
            <w:sdtPr>
              <w:rPr>
                <w:rFonts w:ascii="MS Gothic" w:eastAsia="MS Gothic" w:hAnsi="MS Gothic" w:cs="Arial"/>
                <w:b/>
                <w:bCs/>
              </w:rPr>
              <w:id w:val="1072859745"/>
              <w14:checkbox>
                <w14:checked w14:val="0"/>
                <w14:checkedState w14:val="2612" w14:font="ＭＳ ゴシック"/>
                <w14:uncheckedState w14:val="2610" w14:font="ＭＳ ゴシック"/>
              </w14:checkbox>
            </w:sdtPr>
            <w:sdtContent>
              <w:p w14:paraId="51741621" w14:textId="77777777" w:rsidR="00B11DEF" w:rsidRPr="00794DDD" w:rsidRDefault="00B11DEF" w:rsidP="00B11DEF">
                <w:pPr>
                  <w:pStyle w:val="ListParagraph"/>
                  <w:numPr>
                    <w:ilvl w:val="0"/>
                    <w:numId w:val="38"/>
                  </w:numPr>
                  <w:autoSpaceDE w:val="0"/>
                  <w:autoSpaceDN w:val="0"/>
                  <w:adjustRightInd w:val="0"/>
                  <w:jc w:val="center"/>
                  <w:rPr>
                    <w:rFonts w:ascii="Arial" w:hAnsi="Arial" w:cs="Arial"/>
                    <w:bCs/>
                  </w:rPr>
                </w:pPr>
                <w:r w:rsidRPr="00794DDD">
                  <w:rPr>
                    <w:rFonts w:ascii="MS Gothic" w:eastAsia="MS Gothic" w:hAnsi="MS Gothic" w:cs="Arial" w:hint="eastAsia"/>
                    <w:b/>
                    <w:bCs/>
                  </w:rPr>
                  <w:t>☐</w:t>
                </w:r>
              </w:p>
            </w:sdtContent>
          </w:sdt>
        </w:tc>
      </w:tr>
      <w:tr w:rsidR="00B11DEF" w:rsidRPr="004C3A0B" w14:paraId="4654F7FE" w14:textId="77777777" w:rsidTr="00B11DEF">
        <w:trPr>
          <w:trHeight w:val="403"/>
        </w:trPr>
        <w:tc>
          <w:tcPr>
            <w:tcW w:w="7338" w:type="dxa"/>
            <w:shd w:val="clear" w:color="auto" w:fill="F2F2F2" w:themeFill="background1" w:themeFillShade="F2"/>
            <w:vAlign w:val="center"/>
          </w:tcPr>
          <w:p w14:paraId="291CC530" w14:textId="77777777" w:rsidR="00B11DEF" w:rsidRPr="004C3A0B" w:rsidRDefault="00B11DEF" w:rsidP="00B11DEF">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FC5814D" w14:textId="77777777" w:rsidR="00B11DEF" w:rsidRPr="004C3A0B" w:rsidRDefault="00B11DEF" w:rsidP="00B11DEF">
            <w:pPr>
              <w:autoSpaceDE w:val="0"/>
              <w:autoSpaceDN w:val="0"/>
              <w:adjustRightInd w:val="0"/>
              <w:rPr>
                <w:rFonts w:ascii="Arial" w:hAnsi="Arial" w:cs="Arial"/>
                <w:sz w:val="22"/>
                <w:szCs w:val="22"/>
              </w:rPr>
            </w:pPr>
          </w:p>
        </w:tc>
        <w:tc>
          <w:tcPr>
            <w:tcW w:w="1275"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ＭＳ ゴシック"/>
                <w14:uncheckedState w14:val="2610" w14:font="ＭＳ ゴシック"/>
              </w14:checkbox>
            </w:sdtPr>
            <w:sdtContent>
              <w:p w14:paraId="66FE5005" w14:textId="77777777" w:rsidR="00B11DEF" w:rsidRPr="004C3A0B" w:rsidRDefault="00B11DEF" w:rsidP="00B11D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276" w:type="dxa"/>
            <w:vMerge w:val="restart"/>
            <w:shd w:val="clear" w:color="auto" w:fill="BFBFBF" w:themeFill="background1" w:themeFillShade="BF"/>
            <w:vAlign w:val="center"/>
          </w:tcPr>
          <w:sdt>
            <w:sdtPr>
              <w:rPr>
                <w:rFonts w:ascii="MS Gothic" w:eastAsia="MS Gothic" w:hAnsi="MS Gothic" w:cs="Arial"/>
                <w:b/>
                <w:bCs/>
              </w:rPr>
              <w:id w:val="-1870052561"/>
              <w14:checkbox>
                <w14:checked w14:val="0"/>
                <w14:checkedState w14:val="2612" w14:font="ＭＳ ゴシック"/>
                <w14:uncheckedState w14:val="2610" w14:font="ＭＳ ゴシック"/>
              </w14:checkbox>
            </w:sdtPr>
            <w:sdtContent>
              <w:p w14:paraId="4550C2FB" w14:textId="77777777" w:rsidR="00B11DEF" w:rsidRPr="00794DDD" w:rsidRDefault="00B11DEF" w:rsidP="00B11DEF">
                <w:pPr>
                  <w:pStyle w:val="ListParagraph"/>
                  <w:numPr>
                    <w:ilvl w:val="0"/>
                    <w:numId w:val="38"/>
                  </w:numPr>
                  <w:autoSpaceDE w:val="0"/>
                  <w:autoSpaceDN w:val="0"/>
                  <w:adjustRightInd w:val="0"/>
                  <w:jc w:val="center"/>
                  <w:rPr>
                    <w:rFonts w:ascii="Arial" w:hAnsi="Arial" w:cs="Arial"/>
                    <w:bCs/>
                  </w:rPr>
                </w:pPr>
                <w:r w:rsidRPr="00794DDD">
                  <w:rPr>
                    <w:rFonts w:ascii="MS Gothic" w:eastAsia="MS Gothic" w:hAnsi="MS Gothic" w:cs="Arial" w:hint="eastAsia"/>
                    <w:b/>
                    <w:bCs/>
                  </w:rPr>
                  <w:t>☐</w:t>
                </w:r>
              </w:p>
            </w:sdtContent>
          </w:sdt>
        </w:tc>
      </w:tr>
      <w:tr w:rsidR="00B11DEF" w:rsidRPr="004C3A0B" w14:paraId="54D4BBE9" w14:textId="77777777" w:rsidTr="00B11DEF">
        <w:trPr>
          <w:trHeight w:val="403"/>
        </w:trPr>
        <w:tc>
          <w:tcPr>
            <w:tcW w:w="7338" w:type="dxa"/>
            <w:shd w:val="clear" w:color="auto" w:fill="auto"/>
            <w:vAlign w:val="center"/>
          </w:tcPr>
          <w:p w14:paraId="44BA98D3" w14:textId="77777777" w:rsidR="00B11DEF" w:rsidRPr="004C3A0B" w:rsidRDefault="00B11DEF" w:rsidP="00B11DEF">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tc>
        <w:tc>
          <w:tcPr>
            <w:tcW w:w="1275" w:type="dxa"/>
            <w:vMerge/>
            <w:shd w:val="clear" w:color="auto" w:fill="BFBFBF" w:themeFill="background1" w:themeFillShade="BF"/>
            <w:vAlign w:val="center"/>
          </w:tcPr>
          <w:p w14:paraId="4585B06B" w14:textId="77777777" w:rsidR="00B11DEF" w:rsidRDefault="00B11DEF" w:rsidP="00B11DEF">
            <w:pPr>
              <w:autoSpaceDE w:val="0"/>
              <w:autoSpaceDN w:val="0"/>
              <w:adjustRightInd w:val="0"/>
              <w:jc w:val="center"/>
              <w:rPr>
                <w:rFonts w:ascii="Arial" w:hAnsi="Arial" w:cs="Arial"/>
                <w:b/>
                <w:bCs/>
                <w:sz w:val="22"/>
                <w:szCs w:val="22"/>
              </w:rPr>
            </w:pPr>
          </w:p>
        </w:tc>
        <w:tc>
          <w:tcPr>
            <w:tcW w:w="1276" w:type="dxa"/>
            <w:vMerge/>
            <w:shd w:val="clear" w:color="auto" w:fill="BFBFBF" w:themeFill="background1" w:themeFillShade="BF"/>
            <w:vAlign w:val="center"/>
          </w:tcPr>
          <w:p w14:paraId="34CDC393" w14:textId="77777777" w:rsidR="00B11DEF" w:rsidRDefault="00B11DEF" w:rsidP="00B11DEF">
            <w:pPr>
              <w:autoSpaceDE w:val="0"/>
              <w:autoSpaceDN w:val="0"/>
              <w:adjustRightInd w:val="0"/>
              <w:jc w:val="center"/>
              <w:rPr>
                <w:rFonts w:ascii="Arial" w:hAnsi="Arial" w:cs="Arial"/>
                <w:b/>
                <w:bCs/>
                <w:sz w:val="22"/>
                <w:szCs w:val="22"/>
              </w:rPr>
            </w:pPr>
          </w:p>
        </w:tc>
      </w:tr>
    </w:tbl>
    <w:p w14:paraId="0039CDDD" w14:textId="77777777" w:rsidR="00B11DEF" w:rsidRPr="00D71982" w:rsidRDefault="00B11DEF" w:rsidP="00B11DEF">
      <w:pPr>
        <w:rPr>
          <w:rFonts w:ascii="Arial" w:hAnsi="Arial" w:cs="Arial"/>
          <w:bCs/>
        </w:rPr>
      </w:pPr>
    </w:p>
    <w:tbl>
      <w:tblPr>
        <w:tblStyle w:val="TableGrid"/>
        <w:tblW w:w="9889" w:type="dxa"/>
        <w:tblLook w:val="04A0" w:firstRow="1" w:lastRow="0" w:firstColumn="1" w:lastColumn="0" w:noHBand="0" w:noVBand="1"/>
      </w:tblPr>
      <w:tblGrid>
        <w:gridCol w:w="3256"/>
        <w:gridCol w:w="6633"/>
      </w:tblGrid>
      <w:tr w:rsidR="00B11DEF" w:rsidRPr="004C3A0B" w14:paraId="33A8F2C8" w14:textId="77777777" w:rsidTr="00B11DEF">
        <w:trPr>
          <w:trHeight w:val="403"/>
        </w:trPr>
        <w:tc>
          <w:tcPr>
            <w:tcW w:w="9889" w:type="dxa"/>
            <w:gridSpan w:val="2"/>
            <w:tcBorders>
              <w:bottom w:val="single" w:sz="4" w:space="0" w:color="auto"/>
            </w:tcBorders>
            <w:shd w:val="clear" w:color="auto" w:fill="F2F2F2" w:themeFill="background1" w:themeFillShade="F2"/>
            <w:vAlign w:val="center"/>
          </w:tcPr>
          <w:p w14:paraId="449B4032" w14:textId="77777777" w:rsidR="00B11DEF" w:rsidRPr="004C3A0B" w:rsidRDefault="00B11DEF" w:rsidP="00B11DEF">
            <w:pPr>
              <w:rPr>
                <w:rFonts w:ascii="Arial" w:hAnsi="Arial" w:cs="Arial"/>
                <w:b/>
                <w:sz w:val="22"/>
                <w:szCs w:val="22"/>
              </w:rPr>
            </w:pPr>
            <w:r w:rsidRPr="004C3A0B">
              <w:rPr>
                <w:rFonts w:ascii="Arial" w:hAnsi="Arial" w:cs="Arial"/>
                <w:b/>
                <w:sz w:val="22"/>
                <w:szCs w:val="22"/>
              </w:rPr>
              <w:t>Participant numbers and source</w:t>
            </w:r>
          </w:p>
          <w:p w14:paraId="12FA9EC0" w14:textId="77777777" w:rsidR="00B11DEF" w:rsidRPr="004C3A0B" w:rsidRDefault="00B11DEF" w:rsidP="00B11DEF">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B11DEF" w:rsidRPr="004C3A0B" w14:paraId="20927DB5" w14:textId="77777777" w:rsidTr="00B11DEF">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76C3FC" w14:textId="77777777" w:rsidR="00B11DEF" w:rsidRPr="004C3A0B" w:rsidRDefault="00B11DEF" w:rsidP="00B11DEF">
            <w:pPr>
              <w:rPr>
                <w:rFonts w:ascii="Arial" w:hAnsi="Arial" w:cs="Arial"/>
                <w:sz w:val="22"/>
                <w:szCs w:val="22"/>
              </w:rPr>
            </w:pPr>
            <w:r>
              <w:rPr>
                <w:rFonts w:ascii="Arial" w:hAnsi="Arial" w:cs="Arial"/>
                <w:sz w:val="22"/>
                <w:szCs w:val="22"/>
              </w:rPr>
              <w:t>How many participants are expected?</w:t>
            </w:r>
          </w:p>
          <w:p w14:paraId="2E4998E1" w14:textId="77777777" w:rsidR="00B11DEF" w:rsidRPr="004C3A0B" w:rsidRDefault="00B11DEF" w:rsidP="00B11DEF">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87AACCE" w14:textId="77777777" w:rsidR="00B11DEF" w:rsidRDefault="00B11DEF" w:rsidP="00B11DEF">
            <w:pPr>
              <w:rPr>
                <w:rFonts w:ascii="Arial" w:hAnsi="Arial" w:cs="Arial"/>
                <w:sz w:val="22"/>
                <w:szCs w:val="22"/>
              </w:rPr>
            </w:pPr>
          </w:p>
          <w:p w14:paraId="75443618" w14:textId="77777777" w:rsidR="00B11DEF" w:rsidRDefault="00B11DEF" w:rsidP="00B11DEF">
            <w:pPr>
              <w:rPr>
                <w:rFonts w:ascii="Arial" w:hAnsi="Arial" w:cs="Arial"/>
                <w:sz w:val="22"/>
                <w:szCs w:val="22"/>
              </w:rPr>
            </w:pPr>
            <w:r>
              <w:rPr>
                <w:rFonts w:ascii="Arial" w:hAnsi="Arial" w:cs="Arial"/>
                <w:sz w:val="22"/>
                <w:szCs w:val="22"/>
              </w:rPr>
              <w:t xml:space="preserve">A maximum of 500 questionnaires will be sent out with the aim to receive 385 respondents.  </w:t>
            </w:r>
            <w:r>
              <w:rPr>
                <w:rFonts w:ascii="Arial" w:hAnsi="Arial" w:cs="Arial"/>
                <w:sz w:val="22"/>
                <w:szCs w:val="22"/>
              </w:rPr>
              <w:br/>
              <w:t xml:space="preserve">The focus group will contain 6-8 participants. </w:t>
            </w:r>
          </w:p>
          <w:p w14:paraId="54DC4010" w14:textId="77777777" w:rsidR="00B11DEF" w:rsidRPr="004C3A0B" w:rsidRDefault="00B11DEF" w:rsidP="00B11DEF">
            <w:pPr>
              <w:rPr>
                <w:rFonts w:ascii="Arial" w:hAnsi="Arial" w:cs="Arial"/>
                <w:b/>
                <w:sz w:val="22"/>
                <w:szCs w:val="22"/>
              </w:rPr>
            </w:pPr>
          </w:p>
        </w:tc>
      </w:tr>
      <w:tr w:rsidR="00B11DEF" w:rsidRPr="004C3A0B" w14:paraId="2E419F2E" w14:textId="77777777" w:rsidTr="00B11DEF">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ED3EB4" w14:textId="77777777" w:rsidR="00B11DEF" w:rsidRDefault="00B11DEF" w:rsidP="00B11DEF">
            <w:pPr>
              <w:rPr>
                <w:rFonts w:ascii="Arial" w:hAnsi="Arial" w:cs="Arial"/>
                <w:sz w:val="22"/>
                <w:szCs w:val="22"/>
              </w:rPr>
            </w:pPr>
            <w:r>
              <w:rPr>
                <w:rFonts w:ascii="Arial" w:hAnsi="Arial" w:cs="Arial"/>
                <w:sz w:val="22"/>
                <w:szCs w:val="22"/>
              </w:rPr>
              <w:t>Who will the participants be?</w:t>
            </w:r>
          </w:p>
          <w:p w14:paraId="5E8B50D6" w14:textId="77777777" w:rsidR="00B11DEF" w:rsidRDefault="00B11DEF" w:rsidP="00B11DEF">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1A90C98" w14:textId="77777777" w:rsidR="00B11DEF" w:rsidRDefault="00B11DEF" w:rsidP="00B11DEF">
            <w:pPr>
              <w:rPr>
                <w:rFonts w:ascii="Arial" w:hAnsi="Arial" w:cs="Arial"/>
                <w:sz w:val="22"/>
                <w:szCs w:val="22"/>
              </w:rPr>
            </w:pPr>
          </w:p>
          <w:p w14:paraId="6D54D771" w14:textId="77777777" w:rsidR="00B11DEF" w:rsidRDefault="00B11DEF" w:rsidP="00B11DEF">
            <w:pPr>
              <w:rPr>
                <w:rFonts w:ascii="Arial" w:hAnsi="Arial" w:cs="Arial"/>
                <w:sz w:val="22"/>
                <w:szCs w:val="22"/>
              </w:rPr>
            </w:pPr>
            <w:r>
              <w:rPr>
                <w:rFonts w:ascii="Arial" w:hAnsi="Arial" w:cs="Arial"/>
                <w:sz w:val="22"/>
                <w:szCs w:val="22"/>
              </w:rPr>
              <w:t>The respondents for the questionnaire will be a random sample provided by the web host’s survey panel. This sample will be made up of non-disabled employers who reside in the UK.</w:t>
            </w:r>
            <w:r>
              <w:rPr>
                <w:rFonts w:ascii="Arial" w:hAnsi="Arial" w:cs="Arial"/>
                <w:sz w:val="22"/>
                <w:szCs w:val="22"/>
              </w:rPr>
              <w:br/>
            </w:r>
          </w:p>
          <w:p w14:paraId="6AD9FB0A" w14:textId="77777777" w:rsidR="00B11DEF" w:rsidRDefault="00B11DEF" w:rsidP="00B11DEF">
            <w:pPr>
              <w:rPr>
                <w:rFonts w:ascii="Arial" w:hAnsi="Arial" w:cs="Arial"/>
                <w:sz w:val="22"/>
                <w:szCs w:val="22"/>
              </w:rPr>
            </w:pPr>
            <w:r>
              <w:rPr>
                <w:rFonts w:ascii="Arial" w:hAnsi="Arial" w:cs="Arial"/>
                <w:sz w:val="22"/>
                <w:szCs w:val="22"/>
              </w:rPr>
              <w:t>The participants for the focus group will be disabled employees who have received or requested reasonable adjustments, also residing in the UK.</w:t>
            </w:r>
          </w:p>
          <w:p w14:paraId="4780AB8A" w14:textId="77777777" w:rsidR="00B11DEF" w:rsidRPr="003257BD" w:rsidRDefault="00B11DEF" w:rsidP="00B11DEF">
            <w:pPr>
              <w:rPr>
                <w:rFonts w:ascii="Arial" w:hAnsi="Arial" w:cs="Arial"/>
                <w:i/>
                <w:color w:val="808080"/>
                <w:sz w:val="18"/>
                <w:szCs w:val="18"/>
              </w:rPr>
            </w:pPr>
          </w:p>
        </w:tc>
      </w:tr>
      <w:tr w:rsidR="00B11DEF" w:rsidRPr="004C3A0B" w14:paraId="3541E0B8" w14:textId="77777777" w:rsidTr="00B11DEF">
        <w:trPr>
          <w:trHeight w:val="403"/>
        </w:trPr>
        <w:tc>
          <w:tcPr>
            <w:tcW w:w="3256" w:type="dxa"/>
            <w:tcBorders>
              <w:top w:val="single" w:sz="4" w:space="0" w:color="auto"/>
            </w:tcBorders>
            <w:shd w:val="clear" w:color="auto" w:fill="F2F2F2" w:themeFill="background1" w:themeFillShade="F2"/>
            <w:vAlign w:val="center"/>
          </w:tcPr>
          <w:p w14:paraId="26847D95" w14:textId="77777777" w:rsidR="00B11DEF" w:rsidRDefault="00B11DEF" w:rsidP="00B11DEF">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3D276C0" w14:textId="77777777" w:rsidR="00B11DEF" w:rsidRDefault="00B11DEF" w:rsidP="00B11DEF">
            <w:pPr>
              <w:rPr>
                <w:rFonts w:ascii="Arial" w:hAnsi="Arial" w:cs="Arial"/>
                <w:sz w:val="22"/>
                <w:szCs w:val="22"/>
              </w:rPr>
            </w:pPr>
          </w:p>
          <w:p w14:paraId="7C22715F" w14:textId="77777777" w:rsidR="00B11DEF" w:rsidRDefault="00B11DEF" w:rsidP="00B11DEF">
            <w:pPr>
              <w:rPr>
                <w:rFonts w:ascii="Arial" w:hAnsi="Arial" w:cs="Arial"/>
                <w:sz w:val="22"/>
                <w:szCs w:val="22"/>
              </w:rPr>
            </w:pPr>
            <w:r>
              <w:rPr>
                <w:rFonts w:ascii="Arial" w:hAnsi="Arial" w:cs="Arial"/>
                <w:sz w:val="22"/>
                <w:szCs w:val="22"/>
              </w:rPr>
              <w:t xml:space="preserve">The web host will identify the questionnaire respondents, using their survey panel of voluntary members. </w:t>
            </w:r>
          </w:p>
          <w:p w14:paraId="5064509B" w14:textId="77777777" w:rsidR="00B11DEF" w:rsidRDefault="00B11DEF" w:rsidP="00B11DEF">
            <w:pPr>
              <w:rPr>
                <w:rFonts w:ascii="Arial" w:hAnsi="Arial" w:cs="Arial"/>
                <w:sz w:val="22"/>
                <w:szCs w:val="22"/>
              </w:rPr>
            </w:pPr>
            <w:r>
              <w:rPr>
                <w:rFonts w:ascii="Arial" w:hAnsi="Arial" w:cs="Arial"/>
                <w:sz w:val="22"/>
                <w:szCs w:val="22"/>
              </w:rPr>
              <w:t xml:space="preserve">The researcher will not be made aware of their personal details or any personal characteristics. </w:t>
            </w:r>
          </w:p>
          <w:p w14:paraId="33753755" w14:textId="77777777" w:rsidR="00B11DEF" w:rsidRDefault="00B11DEF" w:rsidP="00B11DEF">
            <w:pPr>
              <w:rPr>
                <w:rFonts w:ascii="Arial" w:hAnsi="Arial" w:cs="Arial"/>
                <w:sz w:val="22"/>
                <w:szCs w:val="22"/>
              </w:rPr>
            </w:pPr>
            <w:r>
              <w:rPr>
                <w:rFonts w:ascii="Arial" w:hAnsi="Arial" w:cs="Arial"/>
                <w:sz w:val="22"/>
                <w:szCs w:val="22"/>
              </w:rPr>
              <w:br/>
              <w:t xml:space="preserve">The focus group participants will be identified on all documents and data using numbers.  Aside from the eligibility criteria described above, participants will not be required to share any personal characteristics including age, specific job title or nature of their disability. The participants will be recruited through a union, </w:t>
            </w:r>
            <w:r w:rsidRPr="009961C4">
              <w:rPr>
                <w:rFonts w:ascii="Arial" w:hAnsi="Arial" w:cs="Arial"/>
                <w:i/>
                <w:sz w:val="22"/>
                <w:szCs w:val="22"/>
              </w:rPr>
              <w:t>Unite the Union</w:t>
            </w:r>
            <w:r>
              <w:rPr>
                <w:rFonts w:ascii="Arial" w:hAnsi="Arial" w:cs="Arial"/>
                <w:sz w:val="22"/>
                <w:szCs w:val="22"/>
              </w:rPr>
              <w:t xml:space="preserve">, and the union will act as a gatekeeper, providing access to the researcher to potential participants. </w:t>
            </w:r>
          </w:p>
          <w:p w14:paraId="32D8765F" w14:textId="77777777" w:rsidR="00B11DEF" w:rsidRPr="004C3A0B" w:rsidRDefault="00B11DEF" w:rsidP="00B11DEF">
            <w:pPr>
              <w:rPr>
                <w:rFonts w:ascii="Arial" w:hAnsi="Arial" w:cs="Arial"/>
                <w:color w:val="808080"/>
                <w:sz w:val="18"/>
                <w:szCs w:val="18"/>
              </w:rPr>
            </w:pPr>
          </w:p>
        </w:tc>
      </w:tr>
    </w:tbl>
    <w:p w14:paraId="3B56D440" w14:textId="77777777" w:rsidR="00B11DEF" w:rsidRPr="00D71982" w:rsidRDefault="00B11DEF" w:rsidP="00B11DEF">
      <w:pPr>
        <w:rPr>
          <w:rFonts w:ascii="Arial" w:hAnsi="Arial" w:cs="Arial"/>
          <w:bCs/>
        </w:rPr>
      </w:pPr>
    </w:p>
    <w:p w14:paraId="0D197A30" w14:textId="77777777" w:rsidR="00B11DEF" w:rsidRDefault="00B11DEF" w:rsidP="00B11DEF"/>
    <w:tbl>
      <w:tblPr>
        <w:tblStyle w:val="TableGrid"/>
        <w:tblW w:w="9889" w:type="dxa"/>
        <w:tblLayout w:type="fixed"/>
        <w:tblLook w:val="04A0" w:firstRow="1" w:lastRow="0" w:firstColumn="1" w:lastColumn="0" w:noHBand="0" w:noVBand="1"/>
      </w:tblPr>
      <w:tblGrid>
        <w:gridCol w:w="7338"/>
        <w:gridCol w:w="956"/>
        <w:gridCol w:w="806"/>
        <w:gridCol w:w="789"/>
      </w:tblGrid>
      <w:tr w:rsidR="00B11DEF" w:rsidRPr="004C3A0B" w14:paraId="611939F4" w14:textId="77777777" w:rsidTr="00B11DEF">
        <w:tc>
          <w:tcPr>
            <w:tcW w:w="7338" w:type="dxa"/>
            <w:shd w:val="clear" w:color="auto" w:fill="F2F2F2" w:themeFill="background1" w:themeFillShade="F2"/>
          </w:tcPr>
          <w:p w14:paraId="25713C3C" w14:textId="77777777" w:rsidR="00B11DEF" w:rsidRPr="004C3A0B" w:rsidRDefault="00B11DEF" w:rsidP="00B11DEF">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56" w:type="dxa"/>
            <w:shd w:val="clear" w:color="auto" w:fill="F2F2F2" w:themeFill="background1" w:themeFillShade="F2"/>
            <w:vAlign w:val="bottom"/>
          </w:tcPr>
          <w:p w14:paraId="04209780" w14:textId="77777777" w:rsidR="00B11DEF" w:rsidRPr="004C3A0B" w:rsidRDefault="00B11DEF" w:rsidP="00B11DEF">
            <w:pPr>
              <w:autoSpaceDE w:val="0"/>
              <w:autoSpaceDN w:val="0"/>
              <w:adjustRightInd w:val="0"/>
              <w:jc w:val="center"/>
              <w:rPr>
                <w:rFonts w:ascii="Arial" w:hAnsi="Arial" w:cs="Arial"/>
                <w:b/>
                <w:bCs/>
                <w:sz w:val="16"/>
                <w:szCs w:val="16"/>
              </w:rPr>
            </w:pPr>
          </w:p>
          <w:p w14:paraId="7160CAD6" w14:textId="77777777" w:rsidR="00B11DEF" w:rsidRPr="004C3A0B" w:rsidRDefault="00B11DEF" w:rsidP="00B11DE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06" w:type="dxa"/>
            <w:shd w:val="clear" w:color="auto" w:fill="F2F2F2" w:themeFill="background1" w:themeFillShade="F2"/>
            <w:vAlign w:val="bottom"/>
          </w:tcPr>
          <w:p w14:paraId="29525C92" w14:textId="77777777" w:rsidR="00B11DEF" w:rsidRPr="004C3A0B" w:rsidRDefault="00B11DEF" w:rsidP="00B11DE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789" w:type="dxa"/>
            <w:shd w:val="clear" w:color="auto" w:fill="F2F2F2" w:themeFill="background1" w:themeFillShade="F2"/>
          </w:tcPr>
          <w:p w14:paraId="57B60502" w14:textId="77777777" w:rsidR="00B11DEF" w:rsidRPr="004C3A0B" w:rsidRDefault="00B11DEF" w:rsidP="00B11DEF">
            <w:pPr>
              <w:autoSpaceDE w:val="0"/>
              <w:autoSpaceDN w:val="0"/>
              <w:adjustRightInd w:val="0"/>
              <w:jc w:val="center"/>
              <w:rPr>
                <w:rFonts w:ascii="Arial" w:hAnsi="Arial" w:cs="Arial"/>
                <w:b/>
                <w:bCs/>
                <w:sz w:val="16"/>
                <w:szCs w:val="16"/>
              </w:rPr>
            </w:pPr>
          </w:p>
          <w:p w14:paraId="7CEB11DD" w14:textId="77777777" w:rsidR="00B11DEF" w:rsidRPr="004C3A0B" w:rsidRDefault="00B11DEF" w:rsidP="00B11DEF">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B11DEF" w:rsidRPr="004C3A0B" w14:paraId="3A545324" w14:textId="77777777" w:rsidTr="00B11DEF">
        <w:trPr>
          <w:trHeight w:val="439"/>
        </w:trPr>
        <w:tc>
          <w:tcPr>
            <w:tcW w:w="7338" w:type="dxa"/>
            <w:shd w:val="clear" w:color="auto" w:fill="F2F2F2" w:themeFill="background1" w:themeFillShade="F2"/>
            <w:vAlign w:val="center"/>
          </w:tcPr>
          <w:p w14:paraId="1FD12A6C" w14:textId="77777777" w:rsidR="00B11DEF" w:rsidRPr="004C3A0B" w:rsidRDefault="00B11DEF" w:rsidP="00B11DEF">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56" w:type="dxa"/>
            <w:shd w:val="clear" w:color="auto" w:fill="BFBFBF" w:themeFill="background1" w:themeFillShade="BF"/>
            <w:vAlign w:val="center"/>
          </w:tcPr>
          <w:sdt>
            <w:sdtPr>
              <w:rPr>
                <w:rFonts w:ascii="MS Gothic" w:eastAsia="MS Gothic" w:hAnsi="MS Gothic" w:cs="Arial"/>
                <w:b/>
                <w:bCs/>
              </w:rPr>
              <w:id w:val="638854427"/>
              <w14:checkbox>
                <w14:checked w14:val="0"/>
                <w14:checkedState w14:val="2612" w14:font="ＭＳ ゴシック"/>
                <w14:uncheckedState w14:val="2610" w14:font="ＭＳ ゴシック"/>
              </w14:checkbox>
            </w:sdtPr>
            <w:sdtContent>
              <w:p w14:paraId="3655307A" w14:textId="77777777" w:rsidR="00B11DEF" w:rsidRPr="00AA4AE3" w:rsidRDefault="00B11DEF" w:rsidP="00B11DEF">
                <w:pPr>
                  <w:pStyle w:val="ListParagraph"/>
                  <w:numPr>
                    <w:ilvl w:val="0"/>
                    <w:numId w:val="38"/>
                  </w:numPr>
                  <w:autoSpaceDE w:val="0"/>
                  <w:autoSpaceDN w:val="0"/>
                  <w:adjustRightInd w:val="0"/>
                  <w:jc w:val="center"/>
                  <w:rPr>
                    <w:rFonts w:ascii="Arial" w:hAnsi="Arial" w:cs="Arial"/>
                  </w:rPr>
                </w:pPr>
                <w:r w:rsidRPr="00AA4AE3">
                  <w:rPr>
                    <w:rFonts w:ascii="MS Gothic" w:eastAsia="MS Gothic" w:hAnsi="MS Gothic" w:cs="Arial" w:hint="eastAsia"/>
                    <w:b/>
                    <w:bCs/>
                  </w:rPr>
                  <w:t>☐</w:t>
                </w:r>
              </w:p>
            </w:sdtContent>
          </w:sdt>
        </w:tc>
        <w:tc>
          <w:tcPr>
            <w:tcW w:w="806"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ＭＳ ゴシック"/>
                <w14:uncheckedState w14:val="2610" w14:font="ＭＳ ゴシック"/>
              </w14:checkbox>
            </w:sdtPr>
            <w:sdtContent>
              <w:p w14:paraId="7D31777B" w14:textId="77777777" w:rsidR="00B11DEF" w:rsidRPr="004C3A0B" w:rsidRDefault="00B11DEF" w:rsidP="00B11D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89"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ＭＳ ゴシック"/>
                <w14:uncheckedState w14:val="2610" w14:font="ＭＳ ゴシック"/>
              </w14:checkbox>
            </w:sdtPr>
            <w:sdtContent>
              <w:p w14:paraId="6DC1AE9B" w14:textId="77777777" w:rsidR="00B11DEF" w:rsidRPr="004C3A0B" w:rsidRDefault="00B11DEF" w:rsidP="00B11D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1DEF" w:rsidRPr="004C3A0B" w14:paraId="463CB653" w14:textId="77777777" w:rsidTr="00B11DEF">
        <w:trPr>
          <w:trHeight w:val="403"/>
        </w:trPr>
        <w:tc>
          <w:tcPr>
            <w:tcW w:w="7338" w:type="dxa"/>
            <w:shd w:val="clear" w:color="auto" w:fill="F2F2F2" w:themeFill="background1" w:themeFillShade="F2"/>
            <w:vAlign w:val="center"/>
          </w:tcPr>
          <w:p w14:paraId="50065608" w14:textId="77777777" w:rsidR="00B11DEF" w:rsidRPr="004C3A0B" w:rsidRDefault="00B11DEF" w:rsidP="00B11DEF">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56" w:type="dxa"/>
            <w:shd w:val="clear" w:color="auto" w:fill="BFBFBF" w:themeFill="background1" w:themeFillShade="BF"/>
            <w:vAlign w:val="center"/>
          </w:tcPr>
          <w:sdt>
            <w:sdtPr>
              <w:rPr>
                <w:rFonts w:ascii="MS Gothic" w:eastAsia="MS Gothic" w:hAnsi="MS Gothic" w:cs="Arial"/>
                <w:b/>
                <w:bCs/>
              </w:rPr>
              <w:id w:val="1917978816"/>
              <w14:checkbox>
                <w14:checked w14:val="0"/>
                <w14:checkedState w14:val="2612" w14:font="ＭＳ ゴシック"/>
                <w14:uncheckedState w14:val="2610" w14:font="ＭＳ ゴシック"/>
              </w14:checkbox>
            </w:sdtPr>
            <w:sdtContent>
              <w:p w14:paraId="1E1F5576" w14:textId="77777777" w:rsidR="00B11DEF" w:rsidRPr="00AA4AE3" w:rsidRDefault="00B11DEF" w:rsidP="00B11DEF">
                <w:pPr>
                  <w:pStyle w:val="ListParagraph"/>
                  <w:numPr>
                    <w:ilvl w:val="0"/>
                    <w:numId w:val="38"/>
                  </w:numPr>
                  <w:autoSpaceDE w:val="0"/>
                  <w:autoSpaceDN w:val="0"/>
                  <w:adjustRightInd w:val="0"/>
                  <w:jc w:val="center"/>
                  <w:rPr>
                    <w:rFonts w:ascii="Arial" w:hAnsi="Arial" w:cs="Arial"/>
                  </w:rPr>
                </w:pPr>
                <w:r w:rsidRPr="00AA4AE3">
                  <w:rPr>
                    <w:rFonts w:ascii="MS Gothic" w:eastAsia="MS Gothic" w:hAnsi="MS Gothic" w:cs="Arial" w:hint="eastAsia"/>
                    <w:b/>
                    <w:bCs/>
                  </w:rPr>
                  <w:t>☐</w:t>
                </w:r>
              </w:p>
            </w:sdtContent>
          </w:sdt>
        </w:tc>
        <w:tc>
          <w:tcPr>
            <w:tcW w:w="806"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ＭＳ ゴシック"/>
                <w14:uncheckedState w14:val="2610" w14:font="ＭＳ ゴシック"/>
              </w14:checkbox>
            </w:sdtPr>
            <w:sdtContent>
              <w:p w14:paraId="331E6091" w14:textId="77777777" w:rsidR="00B11DEF" w:rsidRPr="004C3A0B" w:rsidRDefault="00B11DEF" w:rsidP="00B11D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89"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ＭＳ ゴシック"/>
                <w14:uncheckedState w14:val="2610" w14:font="ＭＳ ゴシック"/>
              </w14:checkbox>
            </w:sdtPr>
            <w:sdtContent>
              <w:p w14:paraId="2F6B6634" w14:textId="77777777" w:rsidR="00B11DEF" w:rsidRPr="004C3A0B" w:rsidRDefault="00B11DEF" w:rsidP="00B11D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1DEF" w:rsidRPr="004C3A0B" w14:paraId="00154BA4" w14:textId="77777777" w:rsidTr="00B11DEF">
        <w:trPr>
          <w:trHeight w:val="439"/>
        </w:trPr>
        <w:tc>
          <w:tcPr>
            <w:tcW w:w="7338" w:type="dxa"/>
            <w:shd w:val="clear" w:color="auto" w:fill="F2F2F2" w:themeFill="background1" w:themeFillShade="F2"/>
            <w:vAlign w:val="center"/>
          </w:tcPr>
          <w:p w14:paraId="222B7B66" w14:textId="77777777" w:rsidR="00B11DEF" w:rsidRPr="004C3A0B" w:rsidRDefault="00B11DEF" w:rsidP="00B11DEF">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56" w:type="dxa"/>
            <w:shd w:val="clear" w:color="auto" w:fill="BFBFBF" w:themeFill="background1" w:themeFillShade="BF"/>
            <w:vAlign w:val="center"/>
          </w:tcPr>
          <w:sdt>
            <w:sdtPr>
              <w:rPr>
                <w:rFonts w:ascii="MS Gothic" w:eastAsia="MS Gothic" w:hAnsi="MS Gothic" w:cs="Arial"/>
                <w:b/>
                <w:bCs/>
              </w:rPr>
              <w:id w:val="173071009"/>
              <w14:checkbox>
                <w14:checked w14:val="0"/>
                <w14:checkedState w14:val="2612" w14:font="ＭＳ ゴシック"/>
                <w14:uncheckedState w14:val="2610" w14:font="ＭＳ ゴシック"/>
              </w14:checkbox>
            </w:sdtPr>
            <w:sdtContent>
              <w:p w14:paraId="7929CB72" w14:textId="77777777" w:rsidR="00B11DEF" w:rsidRPr="00AA4AE3" w:rsidRDefault="00B11DEF" w:rsidP="00B11DEF">
                <w:pPr>
                  <w:pStyle w:val="ListParagraph"/>
                  <w:numPr>
                    <w:ilvl w:val="0"/>
                    <w:numId w:val="38"/>
                  </w:numPr>
                  <w:autoSpaceDE w:val="0"/>
                  <w:autoSpaceDN w:val="0"/>
                  <w:adjustRightInd w:val="0"/>
                  <w:jc w:val="center"/>
                  <w:rPr>
                    <w:rFonts w:ascii="Arial" w:hAnsi="Arial" w:cs="Arial"/>
                  </w:rPr>
                </w:pPr>
                <w:r w:rsidRPr="00AA4AE3">
                  <w:rPr>
                    <w:rFonts w:ascii="MS Gothic" w:eastAsia="MS Gothic" w:hAnsi="MS Gothic" w:cs="Arial" w:hint="eastAsia"/>
                    <w:b/>
                    <w:bCs/>
                  </w:rPr>
                  <w:t>☐</w:t>
                </w:r>
              </w:p>
            </w:sdtContent>
          </w:sdt>
        </w:tc>
        <w:tc>
          <w:tcPr>
            <w:tcW w:w="806"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ＭＳ ゴシック"/>
                <w14:uncheckedState w14:val="2610" w14:font="ＭＳ ゴシック"/>
              </w14:checkbox>
            </w:sdtPr>
            <w:sdtContent>
              <w:p w14:paraId="536EDAFC" w14:textId="77777777" w:rsidR="00B11DEF" w:rsidRPr="004C3A0B" w:rsidRDefault="00B11DEF" w:rsidP="00B11D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89"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ＭＳ ゴシック"/>
                <w14:uncheckedState w14:val="2610" w14:font="ＭＳ ゴシック"/>
              </w14:checkbox>
            </w:sdtPr>
            <w:sdtContent>
              <w:p w14:paraId="5ED3D813" w14:textId="77777777" w:rsidR="00B11DEF" w:rsidRPr="004C3A0B" w:rsidRDefault="00B11DEF" w:rsidP="00B11D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1DEF" w:rsidRPr="004C3A0B" w14:paraId="54E812EE" w14:textId="77777777" w:rsidTr="00B11DEF">
        <w:trPr>
          <w:trHeight w:val="403"/>
        </w:trPr>
        <w:tc>
          <w:tcPr>
            <w:tcW w:w="7338" w:type="dxa"/>
            <w:shd w:val="clear" w:color="auto" w:fill="F2F2F2" w:themeFill="background1" w:themeFillShade="F2"/>
            <w:vAlign w:val="center"/>
          </w:tcPr>
          <w:p w14:paraId="4C0373EC" w14:textId="77777777" w:rsidR="00B11DEF" w:rsidRPr="004C3A0B" w:rsidRDefault="00B11DEF" w:rsidP="00B11DEF">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56"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ＭＳ ゴシック"/>
                <w14:uncheckedState w14:val="2610" w14:font="ＭＳ ゴシック"/>
              </w14:checkbox>
            </w:sdtPr>
            <w:sdtContent>
              <w:p w14:paraId="3B82F80E" w14:textId="77777777" w:rsidR="00B11DEF" w:rsidRPr="004C3A0B" w:rsidRDefault="00B11DEF" w:rsidP="00B11D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06"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ＭＳ ゴシック"/>
                <w14:uncheckedState w14:val="2610" w14:font="ＭＳ ゴシック"/>
              </w14:checkbox>
            </w:sdtPr>
            <w:sdtContent>
              <w:p w14:paraId="2A7317F7" w14:textId="77777777" w:rsidR="00B11DEF" w:rsidRPr="004C3A0B" w:rsidRDefault="00B11DEF" w:rsidP="00B11D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89" w:type="dxa"/>
            <w:shd w:val="clear" w:color="auto" w:fill="BFBFBF" w:themeFill="background1" w:themeFillShade="BF"/>
            <w:vAlign w:val="center"/>
          </w:tcPr>
          <w:sdt>
            <w:sdtPr>
              <w:rPr>
                <w:rFonts w:ascii="MS Gothic" w:eastAsia="MS Gothic" w:hAnsi="MS Gothic" w:cs="Arial"/>
                <w:b/>
                <w:bCs/>
              </w:rPr>
              <w:id w:val="833887313"/>
              <w14:checkbox>
                <w14:checked w14:val="0"/>
                <w14:checkedState w14:val="2612" w14:font="ＭＳ ゴシック"/>
                <w14:uncheckedState w14:val="2610" w14:font="ＭＳ ゴシック"/>
              </w14:checkbox>
            </w:sdtPr>
            <w:sdtContent>
              <w:p w14:paraId="1C6B2145" w14:textId="77777777" w:rsidR="00B11DEF" w:rsidRPr="00AA4AE3" w:rsidRDefault="00B11DEF" w:rsidP="00B11DEF">
                <w:pPr>
                  <w:pStyle w:val="ListParagraph"/>
                  <w:numPr>
                    <w:ilvl w:val="0"/>
                    <w:numId w:val="38"/>
                  </w:numPr>
                  <w:autoSpaceDE w:val="0"/>
                  <w:autoSpaceDN w:val="0"/>
                  <w:adjustRightInd w:val="0"/>
                  <w:jc w:val="center"/>
                  <w:rPr>
                    <w:rFonts w:ascii="Arial" w:hAnsi="Arial" w:cs="Arial"/>
                  </w:rPr>
                </w:pPr>
                <w:r w:rsidRPr="00AA4AE3">
                  <w:rPr>
                    <w:rFonts w:ascii="MS Gothic" w:eastAsia="MS Gothic" w:hAnsi="MS Gothic" w:cs="Arial" w:hint="eastAsia"/>
                    <w:b/>
                    <w:bCs/>
                  </w:rPr>
                  <w:t>☐</w:t>
                </w:r>
              </w:p>
            </w:sdtContent>
          </w:sdt>
        </w:tc>
      </w:tr>
      <w:tr w:rsidR="00B11DEF" w:rsidRPr="004C3A0B" w14:paraId="45E6BE8B" w14:textId="77777777" w:rsidTr="00B11DEF">
        <w:trPr>
          <w:trHeight w:val="439"/>
        </w:trPr>
        <w:tc>
          <w:tcPr>
            <w:tcW w:w="7338" w:type="dxa"/>
            <w:shd w:val="clear" w:color="auto" w:fill="F2F2F2" w:themeFill="background1" w:themeFillShade="F2"/>
            <w:vAlign w:val="center"/>
          </w:tcPr>
          <w:p w14:paraId="662B1D82" w14:textId="77777777" w:rsidR="00B11DEF" w:rsidRPr="004C3A0B" w:rsidRDefault="00B11DEF" w:rsidP="00B11DEF">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56"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ＭＳ ゴシック"/>
                <w14:uncheckedState w14:val="2610" w14:font="ＭＳ ゴシック"/>
              </w14:checkbox>
            </w:sdtPr>
            <w:sdtContent>
              <w:p w14:paraId="1F17F765" w14:textId="77777777" w:rsidR="00B11DEF" w:rsidRPr="004C3A0B" w:rsidRDefault="00B11DEF" w:rsidP="00B11D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06"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ＭＳ ゴシック"/>
                <w14:uncheckedState w14:val="2610" w14:font="ＭＳ ゴシック"/>
              </w14:checkbox>
            </w:sdtPr>
            <w:sdtContent>
              <w:p w14:paraId="757A9822" w14:textId="77777777" w:rsidR="00B11DEF" w:rsidRPr="004C3A0B" w:rsidRDefault="00B11DEF" w:rsidP="00B11D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89" w:type="dxa"/>
            <w:shd w:val="clear" w:color="auto" w:fill="BFBFBF" w:themeFill="background1" w:themeFillShade="BF"/>
            <w:vAlign w:val="center"/>
          </w:tcPr>
          <w:sdt>
            <w:sdtPr>
              <w:rPr>
                <w:rFonts w:ascii="MS Gothic" w:eastAsia="MS Gothic" w:hAnsi="MS Gothic" w:cs="Arial"/>
                <w:b/>
                <w:bCs/>
              </w:rPr>
              <w:id w:val="-843242132"/>
              <w14:checkbox>
                <w14:checked w14:val="0"/>
                <w14:checkedState w14:val="2612" w14:font="ＭＳ ゴシック"/>
                <w14:uncheckedState w14:val="2610" w14:font="ＭＳ ゴシック"/>
              </w14:checkbox>
            </w:sdtPr>
            <w:sdtContent>
              <w:p w14:paraId="7B2B4443" w14:textId="77777777" w:rsidR="00B11DEF" w:rsidRPr="00AA4AE3" w:rsidRDefault="00B11DEF" w:rsidP="00B11DEF">
                <w:pPr>
                  <w:pStyle w:val="ListParagraph"/>
                  <w:numPr>
                    <w:ilvl w:val="0"/>
                    <w:numId w:val="38"/>
                  </w:numPr>
                  <w:autoSpaceDE w:val="0"/>
                  <w:autoSpaceDN w:val="0"/>
                  <w:adjustRightInd w:val="0"/>
                  <w:jc w:val="center"/>
                  <w:rPr>
                    <w:rFonts w:ascii="Arial" w:hAnsi="Arial" w:cs="Arial"/>
                  </w:rPr>
                </w:pPr>
                <w:r w:rsidRPr="00AA4AE3">
                  <w:rPr>
                    <w:rFonts w:ascii="MS Gothic" w:eastAsia="MS Gothic" w:hAnsi="MS Gothic" w:cs="Arial" w:hint="eastAsia"/>
                    <w:b/>
                    <w:bCs/>
                  </w:rPr>
                  <w:t>☐</w:t>
                </w:r>
              </w:p>
            </w:sdtContent>
          </w:sdt>
        </w:tc>
      </w:tr>
      <w:tr w:rsidR="00B11DEF" w:rsidRPr="004C3A0B" w14:paraId="5C062700" w14:textId="77777777" w:rsidTr="00B11DEF">
        <w:trPr>
          <w:trHeight w:val="403"/>
        </w:trPr>
        <w:tc>
          <w:tcPr>
            <w:tcW w:w="7338" w:type="dxa"/>
            <w:shd w:val="clear" w:color="auto" w:fill="F2F2F2" w:themeFill="background1" w:themeFillShade="F2"/>
            <w:vAlign w:val="center"/>
          </w:tcPr>
          <w:p w14:paraId="4028AC3E" w14:textId="77777777" w:rsidR="00B11DEF" w:rsidRPr="004C3A0B" w:rsidRDefault="00B11DEF" w:rsidP="00B11DEF">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56" w:type="dxa"/>
            <w:shd w:val="clear" w:color="auto" w:fill="BFBFBF" w:themeFill="background1" w:themeFillShade="BF"/>
            <w:vAlign w:val="center"/>
          </w:tcPr>
          <w:sdt>
            <w:sdtPr>
              <w:rPr>
                <w:rFonts w:ascii="MS Gothic" w:eastAsia="MS Gothic" w:hAnsi="MS Gothic" w:cs="Arial"/>
                <w:b/>
                <w:bCs/>
              </w:rPr>
              <w:id w:val="-1689744163"/>
              <w14:checkbox>
                <w14:checked w14:val="0"/>
                <w14:checkedState w14:val="2612" w14:font="ＭＳ ゴシック"/>
                <w14:uncheckedState w14:val="2610" w14:font="ＭＳ ゴシック"/>
              </w14:checkbox>
            </w:sdtPr>
            <w:sdtContent>
              <w:p w14:paraId="7364A6E1" w14:textId="77777777" w:rsidR="00B11DEF" w:rsidRPr="00AA4AE3" w:rsidRDefault="00B11DEF" w:rsidP="00B11DEF">
                <w:pPr>
                  <w:pStyle w:val="ListParagraph"/>
                  <w:numPr>
                    <w:ilvl w:val="0"/>
                    <w:numId w:val="38"/>
                  </w:numPr>
                  <w:autoSpaceDE w:val="0"/>
                  <w:autoSpaceDN w:val="0"/>
                  <w:adjustRightInd w:val="0"/>
                  <w:jc w:val="center"/>
                  <w:rPr>
                    <w:rFonts w:ascii="Arial" w:hAnsi="Arial" w:cs="Arial"/>
                  </w:rPr>
                </w:pPr>
                <w:r w:rsidRPr="00AA4AE3">
                  <w:rPr>
                    <w:rFonts w:ascii="MS Gothic" w:eastAsia="MS Gothic" w:hAnsi="MS Gothic" w:cs="Arial" w:hint="eastAsia"/>
                    <w:b/>
                    <w:bCs/>
                  </w:rPr>
                  <w:t>☐</w:t>
                </w:r>
              </w:p>
            </w:sdtContent>
          </w:sdt>
        </w:tc>
        <w:tc>
          <w:tcPr>
            <w:tcW w:w="806"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ＭＳ ゴシック"/>
                <w14:uncheckedState w14:val="2610" w14:font="ＭＳ ゴシック"/>
              </w14:checkbox>
            </w:sdtPr>
            <w:sdtContent>
              <w:p w14:paraId="7762F634" w14:textId="77777777" w:rsidR="00B11DEF" w:rsidRPr="004C3A0B" w:rsidRDefault="00B11DEF" w:rsidP="00B11D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89"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ＭＳ ゴシック"/>
                <w14:uncheckedState w14:val="2610" w14:font="ＭＳ ゴシック"/>
              </w14:checkbox>
            </w:sdtPr>
            <w:sdtContent>
              <w:p w14:paraId="2A8C1B75" w14:textId="77777777" w:rsidR="00B11DEF" w:rsidRPr="004C3A0B" w:rsidRDefault="00B11DEF" w:rsidP="00B11D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1DEF" w:rsidRPr="004C3A0B" w14:paraId="644A9C6C" w14:textId="77777777" w:rsidTr="00B11DEF">
        <w:trPr>
          <w:trHeight w:val="439"/>
        </w:trPr>
        <w:tc>
          <w:tcPr>
            <w:tcW w:w="7338" w:type="dxa"/>
            <w:shd w:val="clear" w:color="auto" w:fill="F2F2F2" w:themeFill="background1" w:themeFillShade="F2"/>
            <w:vAlign w:val="center"/>
          </w:tcPr>
          <w:p w14:paraId="7313207C" w14:textId="77777777" w:rsidR="00B11DEF" w:rsidRPr="004C3A0B" w:rsidRDefault="00B11DEF" w:rsidP="00B11DEF">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56" w:type="dxa"/>
            <w:shd w:val="clear" w:color="auto" w:fill="BFBFBF" w:themeFill="background1" w:themeFillShade="BF"/>
            <w:vAlign w:val="center"/>
          </w:tcPr>
          <w:sdt>
            <w:sdtPr>
              <w:rPr>
                <w:rFonts w:ascii="MS Gothic" w:eastAsia="MS Gothic" w:hAnsi="MS Gothic" w:cs="Arial"/>
                <w:b/>
                <w:bCs/>
              </w:rPr>
              <w:id w:val="-120004605"/>
              <w14:checkbox>
                <w14:checked w14:val="0"/>
                <w14:checkedState w14:val="2612" w14:font="ＭＳ ゴシック"/>
                <w14:uncheckedState w14:val="2610" w14:font="ＭＳ ゴシック"/>
              </w14:checkbox>
            </w:sdtPr>
            <w:sdtContent>
              <w:p w14:paraId="3FD22E0E" w14:textId="77777777" w:rsidR="00B11DEF" w:rsidRPr="00AA4AE3" w:rsidRDefault="00B11DEF" w:rsidP="00B11DEF">
                <w:pPr>
                  <w:pStyle w:val="ListParagraph"/>
                  <w:numPr>
                    <w:ilvl w:val="0"/>
                    <w:numId w:val="38"/>
                  </w:numPr>
                  <w:autoSpaceDE w:val="0"/>
                  <w:autoSpaceDN w:val="0"/>
                  <w:adjustRightInd w:val="0"/>
                  <w:jc w:val="center"/>
                  <w:rPr>
                    <w:rFonts w:ascii="Arial" w:hAnsi="Arial" w:cs="Arial"/>
                  </w:rPr>
                </w:pPr>
                <w:r w:rsidRPr="00AA4AE3">
                  <w:rPr>
                    <w:rFonts w:ascii="MS Gothic" w:eastAsia="MS Gothic" w:hAnsi="MS Gothic" w:cs="Arial" w:hint="eastAsia"/>
                    <w:b/>
                    <w:bCs/>
                  </w:rPr>
                  <w:t>☐</w:t>
                </w:r>
              </w:p>
            </w:sdtContent>
          </w:sdt>
        </w:tc>
        <w:tc>
          <w:tcPr>
            <w:tcW w:w="806"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ＭＳ ゴシック"/>
                <w14:uncheckedState w14:val="2610" w14:font="ＭＳ ゴシック"/>
              </w14:checkbox>
            </w:sdtPr>
            <w:sdtContent>
              <w:p w14:paraId="7D3DB669" w14:textId="77777777" w:rsidR="00B11DEF" w:rsidRPr="004C3A0B" w:rsidRDefault="00B11DEF" w:rsidP="00B11D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89"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ＭＳ ゴシック"/>
                <w14:uncheckedState w14:val="2610" w14:font="ＭＳ ゴシック"/>
              </w14:checkbox>
            </w:sdtPr>
            <w:sdtContent>
              <w:p w14:paraId="438BC67E" w14:textId="77777777" w:rsidR="00B11DEF" w:rsidRPr="004C3A0B" w:rsidRDefault="00B11DEF" w:rsidP="00B11D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1DEF" w:rsidRPr="004C3A0B" w14:paraId="6A725630" w14:textId="77777777" w:rsidTr="00B11DEF">
        <w:trPr>
          <w:trHeight w:val="403"/>
        </w:trPr>
        <w:tc>
          <w:tcPr>
            <w:tcW w:w="7338" w:type="dxa"/>
            <w:shd w:val="clear" w:color="auto" w:fill="F2F2F2" w:themeFill="background1" w:themeFillShade="F2"/>
            <w:vAlign w:val="center"/>
          </w:tcPr>
          <w:p w14:paraId="1D5FD479" w14:textId="77777777" w:rsidR="00B11DEF" w:rsidRPr="004C3A0B" w:rsidRDefault="00B11DEF" w:rsidP="00B11DEF">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56" w:type="dxa"/>
            <w:shd w:val="clear" w:color="auto" w:fill="BFBFBF" w:themeFill="background1" w:themeFillShade="BF"/>
            <w:vAlign w:val="center"/>
          </w:tcPr>
          <w:sdt>
            <w:sdtPr>
              <w:rPr>
                <w:rFonts w:ascii="MS Gothic" w:eastAsia="MS Gothic" w:hAnsi="MS Gothic" w:cs="Arial"/>
                <w:b/>
                <w:bCs/>
              </w:rPr>
              <w:id w:val="96221617"/>
              <w14:checkbox>
                <w14:checked w14:val="0"/>
                <w14:checkedState w14:val="2612" w14:font="ＭＳ ゴシック"/>
                <w14:uncheckedState w14:val="2610" w14:font="ＭＳ ゴシック"/>
              </w14:checkbox>
            </w:sdtPr>
            <w:sdtContent>
              <w:p w14:paraId="0066D564" w14:textId="77777777" w:rsidR="00B11DEF" w:rsidRPr="00AA4AE3" w:rsidRDefault="00B11DEF" w:rsidP="00B11DEF">
                <w:pPr>
                  <w:pStyle w:val="ListParagraph"/>
                  <w:numPr>
                    <w:ilvl w:val="0"/>
                    <w:numId w:val="38"/>
                  </w:numPr>
                  <w:autoSpaceDE w:val="0"/>
                  <w:autoSpaceDN w:val="0"/>
                  <w:adjustRightInd w:val="0"/>
                  <w:jc w:val="center"/>
                  <w:rPr>
                    <w:rFonts w:ascii="Arial" w:hAnsi="Arial" w:cs="Arial"/>
                  </w:rPr>
                </w:pPr>
                <w:r w:rsidRPr="00AA4AE3">
                  <w:rPr>
                    <w:rFonts w:ascii="MS Gothic" w:eastAsia="MS Gothic" w:hAnsi="MS Gothic" w:cs="Arial" w:hint="eastAsia"/>
                    <w:b/>
                    <w:bCs/>
                  </w:rPr>
                  <w:t>☐</w:t>
                </w:r>
              </w:p>
            </w:sdtContent>
          </w:sdt>
        </w:tc>
        <w:tc>
          <w:tcPr>
            <w:tcW w:w="806"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ＭＳ ゴシック"/>
                <w14:uncheckedState w14:val="2610" w14:font="ＭＳ ゴシック"/>
              </w14:checkbox>
            </w:sdtPr>
            <w:sdtContent>
              <w:p w14:paraId="04150FFC" w14:textId="77777777" w:rsidR="00B11DEF" w:rsidRPr="004C3A0B" w:rsidRDefault="00B11DEF" w:rsidP="00B11D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89"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ＭＳ ゴシック"/>
                <w14:uncheckedState w14:val="2610" w14:font="ＭＳ ゴシック"/>
              </w14:checkbox>
            </w:sdtPr>
            <w:sdtContent>
              <w:p w14:paraId="3712E1EF" w14:textId="77777777" w:rsidR="00B11DEF" w:rsidRPr="004C3A0B" w:rsidRDefault="00B11DEF" w:rsidP="00B11D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1DEF" w:rsidRPr="004C3A0B" w14:paraId="7D3311DD" w14:textId="77777777" w:rsidTr="00B11DEF">
        <w:trPr>
          <w:trHeight w:val="439"/>
        </w:trPr>
        <w:tc>
          <w:tcPr>
            <w:tcW w:w="7338" w:type="dxa"/>
            <w:shd w:val="clear" w:color="auto" w:fill="F2F2F2" w:themeFill="background1" w:themeFillShade="F2"/>
            <w:vAlign w:val="center"/>
          </w:tcPr>
          <w:p w14:paraId="3F616A9F" w14:textId="77777777" w:rsidR="00B11DEF" w:rsidRPr="004C3A0B" w:rsidRDefault="00B11DEF" w:rsidP="00B11DEF">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56" w:type="dxa"/>
            <w:shd w:val="clear" w:color="auto" w:fill="BFBFBF" w:themeFill="background1" w:themeFillShade="BF"/>
            <w:vAlign w:val="center"/>
          </w:tcPr>
          <w:sdt>
            <w:sdtPr>
              <w:rPr>
                <w:rFonts w:ascii="MS Gothic" w:eastAsia="MS Gothic" w:hAnsi="MS Gothic" w:cs="Arial"/>
                <w:b/>
                <w:bCs/>
              </w:rPr>
              <w:id w:val="1507015635"/>
              <w14:checkbox>
                <w14:checked w14:val="0"/>
                <w14:checkedState w14:val="2612" w14:font="ＭＳ ゴシック"/>
                <w14:uncheckedState w14:val="2610" w14:font="ＭＳ ゴシック"/>
              </w14:checkbox>
            </w:sdtPr>
            <w:sdtContent>
              <w:p w14:paraId="174420EB" w14:textId="77777777" w:rsidR="00B11DEF" w:rsidRPr="00AA4AE3" w:rsidRDefault="00B11DEF" w:rsidP="00B11DEF">
                <w:pPr>
                  <w:pStyle w:val="ListParagraph"/>
                  <w:numPr>
                    <w:ilvl w:val="0"/>
                    <w:numId w:val="38"/>
                  </w:numPr>
                  <w:autoSpaceDE w:val="0"/>
                  <w:autoSpaceDN w:val="0"/>
                  <w:adjustRightInd w:val="0"/>
                  <w:jc w:val="center"/>
                  <w:rPr>
                    <w:rFonts w:ascii="Arial" w:hAnsi="Arial" w:cs="Arial"/>
                  </w:rPr>
                </w:pPr>
                <w:r w:rsidRPr="00AA4AE3">
                  <w:rPr>
                    <w:rFonts w:ascii="MS Gothic" w:eastAsia="MS Gothic" w:hAnsi="MS Gothic" w:cs="Arial" w:hint="eastAsia"/>
                    <w:b/>
                    <w:bCs/>
                  </w:rPr>
                  <w:t>☐</w:t>
                </w:r>
              </w:p>
            </w:sdtContent>
          </w:sdt>
        </w:tc>
        <w:tc>
          <w:tcPr>
            <w:tcW w:w="806"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ＭＳ ゴシック"/>
                <w14:uncheckedState w14:val="2610" w14:font="ＭＳ ゴシック"/>
              </w14:checkbox>
            </w:sdtPr>
            <w:sdtContent>
              <w:p w14:paraId="2BAF91F7" w14:textId="77777777" w:rsidR="00B11DEF" w:rsidRPr="004C3A0B" w:rsidRDefault="00B11DEF" w:rsidP="00B11D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89"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ＭＳ ゴシック"/>
                <w14:uncheckedState w14:val="2610" w14:font="ＭＳ ゴシック"/>
              </w14:checkbox>
            </w:sdtPr>
            <w:sdtContent>
              <w:p w14:paraId="097F8C39" w14:textId="77777777" w:rsidR="00B11DEF" w:rsidRPr="004C3A0B" w:rsidRDefault="00B11DEF" w:rsidP="00B11D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1DEF" w:rsidRPr="004C3A0B" w14:paraId="00D1E4FE" w14:textId="77777777" w:rsidTr="00B11DEF">
        <w:trPr>
          <w:trHeight w:val="403"/>
        </w:trPr>
        <w:tc>
          <w:tcPr>
            <w:tcW w:w="9889" w:type="dxa"/>
            <w:gridSpan w:val="4"/>
            <w:tcBorders>
              <w:bottom w:val="single" w:sz="4" w:space="0" w:color="auto"/>
            </w:tcBorders>
            <w:shd w:val="clear" w:color="auto" w:fill="F2F2F2" w:themeFill="background1" w:themeFillShade="F2"/>
            <w:vAlign w:val="center"/>
          </w:tcPr>
          <w:p w14:paraId="2B413D1A" w14:textId="77777777" w:rsidR="00B11DEF" w:rsidRPr="004C3A0B" w:rsidRDefault="00B11DEF" w:rsidP="00B11DEF">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B11DEF" w:rsidRPr="004C3A0B" w14:paraId="3A7EA001" w14:textId="77777777" w:rsidTr="00B11DEF">
        <w:trPr>
          <w:trHeight w:val="403"/>
        </w:trPr>
        <w:tc>
          <w:tcPr>
            <w:tcW w:w="9889" w:type="dxa"/>
            <w:gridSpan w:val="4"/>
            <w:vAlign w:val="center"/>
          </w:tcPr>
          <w:p w14:paraId="0F4A8FE3" w14:textId="77777777" w:rsidR="00B11DEF" w:rsidRPr="004C3A0B" w:rsidRDefault="00B11DEF" w:rsidP="00B11DEF">
            <w:pPr>
              <w:autoSpaceDE w:val="0"/>
              <w:autoSpaceDN w:val="0"/>
              <w:adjustRightInd w:val="0"/>
              <w:rPr>
                <w:rFonts w:cs="Arial"/>
              </w:rPr>
            </w:pPr>
          </w:p>
        </w:tc>
      </w:tr>
    </w:tbl>
    <w:p w14:paraId="26CD0F9C" w14:textId="77777777" w:rsidR="00B11DEF" w:rsidRPr="004C3A0B" w:rsidRDefault="00B11DEF" w:rsidP="00B11DEF"/>
    <w:tbl>
      <w:tblPr>
        <w:tblStyle w:val="TableGrid"/>
        <w:tblW w:w="9889" w:type="dxa"/>
        <w:tblLayout w:type="fixed"/>
        <w:tblLook w:val="04A0" w:firstRow="1" w:lastRow="0" w:firstColumn="1" w:lastColumn="0" w:noHBand="0" w:noVBand="1"/>
      </w:tblPr>
      <w:tblGrid>
        <w:gridCol w:w="6771"/>
        <w:gridCol w:w="1134"/>
        <w:gridCol w:w="1199"/>
        <w:gridCol w:w="785"/>
      </w:tblGrid>
      <w:tr w:rsidR="00B11DEF" w:rsidRPr="004C3A0B" w14:paraId="578BD76C" w14:textId="77777777" w:rsidTr="00B11DEF">
        <w:tc>
          <w:tcPr>
            <w:tcW w:w="6771" w:type="dxa"/>
            <w:shd w:val="clear" w:color="auto" w:fill="F2F2F2" w:themeFill="background1" w:themeFillShade="F2"/>
          </w:tcPr>
          <w:p w14:paraId="23DC892C" w14:textId="77777777" w:rsidR="00B11DEF" w:rsidRPr="004C3A0B" w:rsidRDefault="00B11DEF" w:rsidP="00B11DEF">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E872AFC" w14:textId="77777777" w:rsidR="00B11DEF" w:rsidRPr="004C3A0B" w:rsidRDefault="00B11DEF" w:rsidP="00B11DEF">
            <w:pPr>
              <w:autoSpaceDE w:val="0"/>
              <w:autoSpaceDN w:val="0"/>
              <w:adjustRightInd w:val="0"/>
              <w:jc w:val="center"/>
              <w:rPr>
                <w:rFonts w:ascii="Arial" w:hAnsi="Arial" w:cs="Arial"/>
                <w:b/>
                <w:bCs/>
                <w:sz w:val="16"/>
                <w:szCs w:val="16"/>
              </w:rPr>
            </w:pPr>
          </w:p>
          <w:p w14:paraId="0288E2C3" w14:textId="77777777" w:rsidR="00B11DEF" w:rsidRPr="004C3A0B" w:rsidRDefault="00B11DEF" w:rsidP="00B11DE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99" w:type="dxa"/>
            <w:shd w:val="clear" w:color="auto" w:fill="F2F2F2" w:themeFill="background1" w:themeFillShade="F2"/>
            <w:vAlign w:val="bottom"/>
          </w:tcPr>
          <w:p w14:paraId="587004D1" w14:textId="77777777" w:rsidR="00B11DEF" w:rsidRPr="004C3A0B" w:rsidRDefault="00B11DEF" w:rsidP="00B11DE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785" w:type="dxa"/>
            <w:shd w:val="clear" w:color="auto" w:fill="F2F2F2" w:themeFill="background1" w:themeFillShade="F2"/>
            <w:vAlign w:val="bottom"/>
          </w:tcPr>
          <w:p w14:paraId="5C75A5AF" w14:textId="77777777" w:rsidR="00B11DEF" w:rsidRPr="004C3A0B" w:rsidRDefault="00B11DEF" w:rsidP="00B11DEF">
            <w:pPr>
              <w:autoSpaceDE w:val="0"/>
              <w:autoSpaceDN w:val="0"/>
              <w:adjustRightInd w:val="0"/>
              <w:jc w:val="center"/>
              <w:rPr>
                <w:rFonts w:ascii="Arial" w:hAnsi="Arial" w:cs="Arial"/>
                <w:b/>
                <w:bCs/>
                <w:sz w:val="16"/>
                <w:szCs w:val="16"/>
              </w:rPr>
            </w:pPr>
          </w:p>
          <w:p w14:paraId="286220AA" w14:textId="77777777" w:rsidR="00B11DEF" w:rsidRPr="004C3A0B" w:rsidRDefault="00B11DEF" w:rsidP="00B11DEF">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B11DEF" w:rsidRPr="004C3A0B" w14:paraId="459C90E7" w14:textId="77777777" w:rsidTr="00B11DEF">
        <w:trPr>
          <w:trHeight w:val="439"/>
        </w:trPr>
        <w:tc>
          <w:tcPr>
            <w:tcW w:w="6771" w:type="dxa"/>
            <w:shd w:val="clear" w:color="auto" w:fill="F2F2F2" w:themeFill="background1" w:themeFillShade="F2"/>
            <w:vAlign w:val="center"/>
          </w:tcPr>
          <w:p w14:paraId="2AD436E2" w14:textId="77777777" w:rsidR="00B11DEF" w:rsidRPr="004C3A0B" w:rsidRDefault="00B11DEF" w:rsidP="00B11DEF">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ＭＳ ゴシック"/>
                <w14:uncheckedState w14:val="2610" w14:font="ＭＳ ゴシック"/>
              </w14:checkbox>
            </w:sdtPr>
            <w:sdtContent>
              <w:p w14:paraId="2A4A3E1D" w14:textId="77777777" w:rsidR="00B11DEF" w:rsidRPr="004C3A0B" w:rsidRDefault="00B11DEF" w:rsidP="00B11D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99" w:type="dxa"/>
            <w:shd w:val="clear" w:color="auto" w:fill="BFBFBF" w:themeFill="background1" w:themeFillShade="BF"/>
            <w:vAlign w:val="center"/>
          </w:tcPr>
          <w:sdt>
            <w:sdtPr>
              <w:rPr>
                <w:rFonts w:ascii="MS Gothic" w:eastAsia="MS Gothic" w:hAnsi="MS Gothic" w:cs="Arial"/>
                <w:b/>
                <w:bCs/>
              </w:rPr>
              <w:id w:val="-256140063"/>
              <w14:checkbox>
                <w14:checked w14:val="0"/>
                <w14:checkedState w14:val="2612" w14:font="ＭＳ ゴシック"/>
                <w14:uncheckedState w14:val="2610" w14:font="ＭＳ ゴシック"/>
              </w14:checkbox>
            </w:sdtPr>
            <w:sdtContent>
              <w:p w14:paraId="7D3DB958" w14:textId="77777777" w:rsidR="00B11DEF" w:rsidRPr="00AA4AE3" w:rsidRDefault="00B11DEF" w:rsidP="00B11DEF">
                <w:pPr>
                  <w:pStyle w:val="ListParagraph"/>
                  <w:numPr>
                    <w:ilvl w:val="0"/>
                    <w:numId w:val="38"/>
                  </w:numPr>
                  <w:autoSpaceDE w:val="0"/>
                  <w:autoSpaceDN w:val="0"/>
                  <w:adjustRightInd w:val="0"/>
                  <w:jc w:val="center"/>
                  <w:rPr>
                    <w:rFonts w:ascii="Arial" w:hAnsi="Arial" w:cs="Arial"/>
                    <w:bCs/>
                  </w:rPr>
                </w:pPr>
                <w:r w:rsidRPr="00AA4AE3">
                  <w:rPr>
                    <w:rFonts w:ascii="MS Gothic" w:eastAsia="MS Gothic" w:hAnsi="MS Gothic" w:cs="Arial" w:hint="eastAsia"/>
                    <w:b/>
                    <w:bCs/>
                  </w:rPr>
                  <w:t>☐</w:t>
                </w:r>
              </w:p>
            </w:sdtContent>
          </w:sdt>
        </w:tc>
        <w:tc>
          <w:tcPr>
            <w:tcW w:w="785"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ＭＳ ゴシック"/>
                <w14:uncheckedState w14:val="2610" w14:font="ＭＳ ゴシック"/>
              </w14:checkbox>
            </w:sdtPr>
            <w:sdtContent>
              <w:p w14:paraId="43FC6ADE" w14:textId="77777777" w:rsidR="00B11DEF" w:rsidRPr="004C3A0B" w:rsidRDefault="00B11DEF" w:rsidP="00B11D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1DEF" w:rsidRPr="004C3A0B" w14:paraId="5417F830" w14:textId="77777777" w:rsidTr="00B11DEF">
        <w:trPr>
          <w:trHeight w:val="403"/>
        </w:trPr>
        <w:tc>
          <w:tcPr>
            <w:tcW w:w="6771" w:type="dxa"/>
            <w:shd w:val="clear" w:color="auto" w:fill="F2F2F2" w:themeFill="background1" w:themeFillShade="F2"/>
            <w:vAlign w:val="center"/>
          </w:tcPr>
          <w:p w14:paraId="226FC7FC" w14:textId="77777777" w:rsidR="00B11DEF" w:rsidRPr="004C3A0B" w:rsidRDefault="00B11DEF" w:rsidP="00B11DEF">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1134" w:type="dxa"/>
            <w:shd w:val="clear" w:color="auto" w:fill="BFBFBF" w:themeFill="background1" w:themeFillShade="BF"/>
            <w:vAlign w:val="center"/>
          </w:tcPr>
          <w:sdt>
            <w:sdtPr>
              <w:rPr>
                <w:rFonts w:ascii="MS Gothic" w:eastAsia="MS Gothic" w:hAnsi="MS Gothic" w:cs="Arial"/>
                <w:b/>
                <w:bCs/>
              </w:rPr>
              <w:id w:val="-1438982454"/>
              <w14:checkbox>
                <w14:checked w14:val="0"/>
                <w14:checkedState w14:val="2612" w14:font="ＭＳ ゴシック"/>
                <w14:uncheckedState w14:val="2610" w14:font="ＭＳ ゴシック"/>
              </w14:checkbox>
            </w:sdtPr>
            <w:sdtContent>
              <w:p w14:paraId="3557CEC3" w14:textId="77777777" w:rsidR="00B11DEF" w:rsidRPr="00AA4AE3" w:rsidRDefault="00B11DEF" w:rsidP="00B11DEF">
                <w:pPr>
                  <w:pStyle w:val="ListParagraph"/>
                  <w:numPr>
                    <w:ilvl w:val="0"/>
                    <w:numId w:val="38"/>
                  </w:numPr>
                  <w:autoSpaceDE w:val="0"/>
                  <w:autoSpaceDN w:val="0"/>
                  <w:adjustRightInd w:val="0"/>
                  <w:jc w:val="center"/>
                  <w:rPr>
                    <w:rFonts w:ascii="Arial" w:hAnsi="Arial" w:cs="Arial"/>
                  </w:rPr>
                </w:pPr>
                <w:r w:rsidRPr="00AA4AE3">
                  <w:rPr>
                    <w:rFonts w:ascii="MS Gothic" w:eastAsia="MS Gothic" w:hAnsi="MS Gothic" w:cs="Arial" w:hint="eastAsia"/>
                    <w:b/>
                    <w:bCs/>
                  </w:rPr>
                  <w:t>☐</w:t>
                </w:r>
              </w:p>
            </w:sdtContent>
          </w:sdt>
        </w:tc>
        <w:tc>
          <w:tcPr>
            <w:tcW w:w="1199"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ＭＳ ゴシック"/>
                <w14:uncheckedState w14:val="2610" w14:font="ＭＳ ゴシック"/>
              </w14:checkbox>
            </w:sdtPr>
            <w:sdtContent>
              <w:p w14:paraId="04A3DBDF" w14:textId="77777777" w:rsidR="00B11DEF" w:rsidRPr="004C3A0B" w:rsidRDefault="00B11DEF" w:rsidP="00B11D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85"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ＭＳ ゴシック"/>
                <w14:uncheckedState w14:val="2610" w14:font="ＭＳ ゴシック"/>
              </w14:checkbox>
            </w:sdtPr>
            <w:sdtContent>
              <w:p w14:paraId="1D36A300" w14:textId="77777777" w:rsidR="00B11DEF" w:rsidRPr="004C3A0B" w:rsidRDefault="00B11DEF" w:rsidP="00B11D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1DEF" w:rsidRPr="004C3A0B" w14:paraId="61B773FA" w14:textId="77777777" w:rsidTr="00B11DEF">
        <w:trPr>
          <w:trHeight w:val="439"/>
        </w:trPr>
        <w:tc>
          <w:tcPr>
            <w:tcW w:w="6771" w:type="dxa"/>
            <w:shd w:val="clear" w:color="auto" w:fill="F2F2F2" w:themeFill="background1" w:themeFillShade="F2"/>
            <w:vAlign w:val="center"/>
          </w:tcPr>
          <w:p w14:paraId="36992454" w14:textId="77777777" w:rsidR="00B11DEF" w:rsidRPr="004C3A0B" w:rsidRDefault="00B11DEF" w:rsidP="00B11DEF">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ＭＳ ゴシック"/>
                <w14:uncheckedState w14:val="2610" w14:font="ＭＳ ゴシック"/>
              </w14:checkbox>
            </w:sdtPr>
            <w:sdtContent>
              <w:p w14:paraId="2C136AA8" w14:textId="77777777" w:rsidR="00B11DEF" w:rsidRPr="004C3A0B" w:rsidRDefault="00B11DEF" w:rsidP="00B11D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99" w:type="dxa"/>
            <w:shd w:val="clear" w:color="auto" w:fill="BFBFBF" w:themeFill="background1" w:themeFillShade="BF"/>
            <w:vAlign w:val="center"/>
          </w:tcPr>
          <w:sdt>
            <w:sdtPr>
              <w:rPr>
                <w:rFonts w:ascii="MS Gothic" w:eastAsia="MS Gothic" w:hAnsi="MS Gothic" w:cs="Arial"/>
                <w:b/>
                <w:bCs/>
              </w:rPr>
              <w:id w:val="-1565337314"/>
              <w14:checkbox>
                <w14:checked w14:val="0"/>
                <w14:checkedState w14:val="2612" w14:font="ＭＳ ゴシック"/>
                <w14:uncheckedState w14:val="2610" w14:font="ＭＳ ゴシック"/>
              </w14:checkbox>
            </w:sdtPr>
            <w:sdtContent>
              <w:p w14:paraId="7FEF7516" w14:textId="77777777" w:rsidR="00B11DEF" w:rsidRPr="00AA4AE3" w:rsidRDefault="00B11DEF" w:rsidP="00B11DEF">
                <w:pPr>
                  <w:pStyle w:val="ListParagraph"/>
                  <w:numPr>
                    <w:ilvl w:val="0"/>
                    <w:numId w:val="38"/>
                  </w:numPr>
                  <w:autoSpaceDE w:val="0"/>
                  <w:autoSpaceDN w:val="0"/>
                  <w:adjustRightInd w:val="0"/>
                  <w:jc w:val="center"/>
                  <w:rPr>
                    <w:rFonts w:ascii="Arial" w:hAnsi="Arial" w:cs="Arial"/>
                    <w:bCs/>
                  </w:rPr>
                </w:pPr>
                <w:r w:rsidRPr="00AA4AE3">
                  <w:rPr>
                    <w:rFonts w:ascii="MS Gothic" w:eastAsia="MS Gothic" w:hAnsi="MS Gothic" w:cs="Arial" w:hint="eastAsia"/>
                    <w:b/>
                    <w:bCs/>
                  </w:rPr>
                  <w:t>☐</w:t>
                </w:r>
              </w:p>
            </w:sdtContent>
          </w:sdt>
        </w:tc>
        <w:tc>
          <w:tcPr>
            <w:tcW w:w="785"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ＭＳ ゴシック"/>
                <w14:uncheckedState w14:val="2610" w14:font="ＭＳ ゴシック"/>
              </w14:checkbox>
            </w:sdtPr>
            <w:sdtContent>
              <w:p w14:paraId="206BC6D4" w14:textId="77777777" w:rsidR="00B11DEF" w:rsidRPr="004C3A0B" w:rsidRDefault="00B11DEF" w:rsidP="00B11D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1DEF" w:rsidRPr="004C3A0B" w14:paraId="12F56AD1" w14:textId="77777777" w:rsidTr="00B11DEF">
        <w:trPr>
          <w:trHeight w:val="403"/>
        </w:trPr>
        <w:tc>
          <w:tcPr>
            <w:tcW w:w="6771" w:type="dxa"/>
            <w:shd w:val="clear" w:color="auto" w:fill="F2F2F2" w:themeFill="background1" w:themeFillShade="F2"/>
            <w:vAlign w:val="center"/>
          </w:tcPr>
          <w:p w14:paraId="55E92A2A" w14:textId="77777777" w:rsidR="00B11DEF" w:rsidRPr="004C3A0B" w:rsidRDefault="00B11DEF" w:rsidP="00B11DEF">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ＭＳ ゴシック"/>
                <w14:uncheckedState w14:val="2610" w14:font="ＭＳ ゴシック"/>
              </w14:checkbox>
            </w:sdtPr>
            <w:sdtContent>
              <w:p w14:paraId="6D03801F" w14:textId="77777777" w:rsidR="00B11DEF" w:rsidRPr="004C3A0B" w:rsidRDefault="00B11DEF" w:rsidP="00B11D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99" w:type="dxa"/>
            <w:shd w:val="clear" w:color="auto" w:fill="BFBFBF" w:themeFill="background1" w:themeFillShade="BF"/>
            <w:vAlign w:val="center"/>
          </w:tcPr>
          <w:sdt>
            <w:sdtPr>
              <w:rPr>
                <w:rFonts w:ascii="MS Gothic" w:eastAsia="MS Gothic" w:hAnsi="MS Gothic" w:cs="Arial"/>
                <w:b/>
                <w:bCs/>
              </w:rPr>
              <w:id w:val="-1867361740"/>
              <w14:checkbox>
                <w14:checked w14:val="0"/>
                <w14:checkedState w14:val="2612" w14:font="ＭＳ ゴシック"/>
                <w14:uncheckedState w14:val="2610" w14:font="ＭＳ ゴシック"/>
              </w14:checkbox>
            </w:sdtPr>
            <w:sdtContent>
              <w:p w14:paraId="3A57108F" w14:textId="77777777" w:rsidR="00B11DEF" w:rsidRPr="00AA4AE3" w:rsidRDefault="00B11DEF" w:rsidP="00B11DEF">
                <w:pPr>
                  <w:pStyle w:val="ListParagraph"/>
                  <w:numPr>
                    <w:ilvl w:val="0"/>
                    <w:numId w:val="38"/>
                  </w:numPr>
                  <w:autoSpaceDE w:val="0"/>
                  <w:autoSpaceDN w:val="0"/>
                  <w:adjustRightInd w:val="0"/>
                  <w:jc w:val="center"/>
                  <w:rPr>
                    <w:rFonts w:ascii="Arial" w:hAnsi="Arial" w:cs="Arial"/>
                    <w:bCs/>
                  </w:rPr>
                </w:pPr>
                <w:r w:rsidRPr="00AA4AE3">
                  <w:rPr>
                    <w:rFonts w:ascii="MS Gothic" w:eastAsia="MS Gothic" w:hAnsi="MS Gothic" w:cs="Arial" w:hint="eastAsia"/>
                    <w:b/>
                    <w:bCs/>
                  </w:rPr>
                  <w:t>☐</w:t>
                </w:r>
              </w:p>
            </w:sdtContent>
          </w:sdt>
        </w:tc>
        <w:tc>
          <w:tcPr>
            <w:tcW w:w="785"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ＭＳ ゴシック"/>
                <w14:uncheckedState w14:val="2610" w14:font="ＭＳ ゴシック"/>
              </w14:checkbox>
            </w:sdtPr>
            <w:sdtContent>
              <w:p w14:paraId="39231BFC" w14:textId="77777777" w:rsidR="00B11DEF" w:rsidRPr="004C3A0B" w:rsidRDefault="00B11DEF" w:rsidP="00B11D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1DEF" w:rsidRPr="004C3A0B" w14:paraId="2AA20DE7" w14:textId="77777777" w:rsidTr="00B11DEF">
        <w:trPr>
          <w:trHeight w:val="403"/>
        </w:trPr>
        <w:tc>
          <w:tcPr>
            <w:tcW w:w="9889" w:type="dxa"/>
            <w:gridSpan w:val="4"/>
            <w:shd w:val="clear" w:color="auto" w:fill="F2F2F2" w:themeFill="background1" w:themeFillShade="F2"/>
            <w:vAlign w:val="center"/>
          </w:tcPr>
          <w:p w14:paraId="6C0F865A" w14:textId="77777777" w:rsidR="00B11DEF" w:rsidRPr="004C3A0B" w:rsidRDefault="00B11DEF" w:rsidP="00B11DEF">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B11DEF" w:rsidRPr="004C3A0B" w14:paraId="08964AAC" w14:textId="77777777" w:rsidTr="00B11DEF">
        <w:trPr>
          <w:trHeight w:val="403"/>
        </w:trPr>
        <w:tc>
          <w:tcPr>
            <w:tcW w:w="9889" w:type="dxa"/>
            <w:gridSpan w:val="4"/>
            <w:vAlign w:val="center"/>
          </w:tcPr>
          <w:p w14:paraId="25FC1D47" w14:textId="77777777" w:rsidR="00B11DEF" w:rsidRDefault="00B11DEF" w:rsidP="00B11DEF">
            <w:pPr>
              <w:rPr>
                <w:rFonts w:ascii="Arial" w:hAnsi="Arial" w:cs="Arial"/>
                <w:sz w:val="22"/>
                <w:szCs w:val="22"/>
              </w:rPr>
            </w:pPr>
          </w:p>
          <w:p w14:paraId="53FBF5C6" w14:textId="77777777" w:rsidR="00B11DEF" w:rsidRDefault="00B11DEF" w:rsidP="00B11DEF">
            <w:pPr>
              <w:rPr>
                <w:rFonts w:ascii="Arial" w:hAnsi="Arial" w:cs="Arial"/>
                <w:sz w:val="22"/>
                <w:szCs w:val="22"/>
              </w:rPr>
            </w:pPr>
            <w:r>
              <w:rPr>
                <w:rFonts w:ascii="Arial" w:hAnsi="Arial" w:cs="Arial"/>
                <w:sz w:val="22"/>
                <w:szCs w:val="22"/>
              </w:rPr>
              <w:t xml:space="preserve">An audio recording device will be used to record the focus group. This device is personal property of the researcher, and participants will be informed that it is being used. </w:t>
            </w:r>
          </w:p>
          <w:p w14:paraId="041083A0" w14:textId="77777777" w:rsidR="00B11DEF" w:rsidRPr="004C3A0B" w:rsidRDefault="00B11DEF" w:rsidP="00B11DEF">
            <w:pPr>
              <w:autoSpaceDE w:val="0"/>
              <w:autoSpaceDN w:val="0"/>
              <w:adjustRightInd w:val="0"/>
              <w:rPr>
                <w:rFonts w:cs="Arial"/>
              </w:rPr>
            </w:pPr>
          </w:p>
        </w:tc>
      </w:tr>
    </w:tbl>
    <w:p w14:paraId="08BB6F25" w14:textId="77777777" w:rsidR="00B11DEF" w:rsidRPr="00354F34" w:rsidRDefault="00B11DEF" w:rsidP="00B11DEF">
      <w:pPr>
        <w:autoSpaceDE w:val="0"/>
        <w:autoSpaceDN w:val="0"/>
        <w:adjustRightInd w:val="0"/>
        <w:spacing w:after="240"/>
        <w:jc w:val="both"/>
        <w:rPr>
          <w:rFonts w:ascii="Arial" w:hAnsi="Arial" w:cs="Arial"/>
          <w:b/>
          <w:sz w:val="22"/>
          <w:szCs w:val="22"/>
        </w:rPr>
      </w:pPr>
    </w:p>
    <w:p w14:paraId="19A39CEF" w14:textId="77777777" w:rsidR="00B11DEF" w:rsidRDefault="00B11DEF" w:rsidP="00B11DEF">
      <w:pPr>
        <w:rPr>
          <w:rFonts w:ascii="Arial" w:hAnsi="Arial" w:cs="Arial"/>
          <w:b/>
          <w:sz w:val="22"/>
          <w:szCs w:val="22"/>
        </w:rPr>
      </w:pPr>
      <w:r>
        <w:rPr>
          <w:rFonts w:ascii="Arial" w:hAnsi="Arial" w:cs="Arial"/>
          <w:b/>
          <w:sz w:val="22"/>
          <w:szCs w:val="22"/>
        </w:rPr>
        <w:br w:type="page"/>
      </w:r>
    </w:p>
    <w:p w14:paraId="34C84308" w14:textId="77777777" w:rsidR="00B11DEF" w:rsidRPr="00354F34" w:rsidRDefault="00B11DEF" w:rsidP="00B11DEF">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58"/>
        <w:gridCol w:w="3439"/>
        <w:gridCol w:w="992"/>
        <w:gridCol w:w="1134"/>
      </w:tblGrid>
      <w:tr w:rsidR="00B11DEF" w:rsidRPr="004C3A0B" w14:paraId="246521D1" w14:textId="77777777" w:rsidTr="00B11DEF">
        <w:tc>
          <w:tcPr>
            <w:tcW w:w="9923" w:type="dxa"/>
            <w:gridSpan w:val="4"/>
            <w:tcBorders>
              <w:bottom w:val="single" w:sz="4" w:space="0" w:color="auto"/>
            </w:tcBorders>
            <w:shd w:val="clear" w:color="auto" w:fill="F2F2F2" w:themeFill="background1" w:themeFillShade="F2"/>
          </w:tcPr>
          <w:p w14:paraId="01C06B51" w14:textId="77777777" w:rsidR="00B11DEF" w:rsidRDefault="00B11DEF" w:rsidP="00B11DEF">
            <w:pPr>
              <w:pStyle w:val="Heading1"/>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4DE1BAFF" w14:textId="77777777" w:rsidR="00B11DEF" w:rsidRDefault="00B11DEF" w:rsidP="00B11DEF"/>
          <w:p w14:paraId="67CFA7CC" w14:textId="77777777" w:rsidR="00B11DEF" w:rsidRPr="00204E14" w:rsidRDefault="00B11DEF" w:rsidP="00B11DEF">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B11DEF" w:rsidRPr="004C3A0B" w14:paraId="19E28D68" w14:textId="77777777" w:rsidTr="00B11DEF">
        <w:tc>
          <w:tcPr>
            <w:tcW w:w="7797" w:type="dxa"/>
            <w:gridSpan w:val="2"/>
            <w:vMerge w:val="restart"/>
            <w:shd w:val="clear" w:color="auto" w:fill="F2F2F2" w:themeFill="background1" w:themeFillShade="F2"/>
          </w:tcPr>
          <w:p w14:paraId="56CF0732" w14:textId="77777777" w:rsidR="00B11DEF" w:rsidRPr="00204E14" w:rsidRDefault="00B11DEF" w:rsidP="00B11DEF">
            <w:pPr>
              <w:pStyle w:val="Heading1"/>
              <w:rPr>
                <w:rFonts w:ascii="Arial" w:hAnsi="Arial" w:cs="Arial"/>
                <w:sz w:val="20"/>
                <w:szCs w:val="16"/>
              </w:rPr>
            </w:pPr>
            <w:r w:rsidRPr="00204E14">
              <w:rPr>
                <w:rFonts w:ascii="Arial" w:hAnsi="Arial" w:cs="Arial"/>
                <w:sz w:val="20"/>
                <w:szCs w:val="16"/>
              </w:rPr>
              <w:t xml:space="preserve">Full risk assessment completed and appended? </w:t>
            </w:r>
          </w:p>
          <w:p w14:paraId="5F53F2D0" w14:textId="77777777" w:rsidR="00B11DEF" w:rsidRPr="00204E14" w:rsidRDefault="00B11DEF" w:rsidP="00B11DEF">
            <w:pPr>
              <w:pStyle w:val="Heading1"/>
              <w:rPr>
                <w:rFonts w:ascii="Arial" w:hAnsi="Arial" w:cs="Arial"/>
                <w:sz w:val="20"/>
                <w:szCs w:val="16"/>
              </w:rPr>
            </w:pPr>
          </w:p>
        </w:tc>
        <w:tc>
          <w:tcPr>
            <w:tcW w:w="992" w:type="dxa"/>
            <w:tcBorders>
              <w:bottom w:val="single" w:sz="4" w:space="0" w:color="auto"/>
            </w:tcBorders>
            <w:shd w:val="clear" w:color="auto" w:fill="F2F2F2" w:themeFill="background1" w:themeFillShade="F2"/>
          </w:tcPr>
          <w:p w14:paraId="3296F3C0" w14:textId="77777777" w:rsidR="00B11DEF" w:rsidRPr="00264416" w:rsidRDefault="00B11DEF" w:rsidP="00B11DEF">
            <w:pPr>
              <w:pStyle w:val="Heading1"/>
              <w:rPr>
                <w:rFonts w:ascii="Arial" w:hAnsi="Arial" w:cs="Arial"/>
              </w:rPr>
            </w:pPr>
            <w:r w:rsidRPr="00204E14">
              <w:rPr>
                <w:rFonts w:ascii="Arial" w:hAnsi="Arial" w:cs="Arial"/>
              </w:rPr>
              <w:t xml:space="preserve">Yes </w:t>
            </w:r>
          </w:p>
        </w:tc>
        <w:tc>
          <w:tcPr>
            <w:tcW w:w="1134" w:type="dxa"/>
            <w:tcBorders>
              <w:bottom w:val="single" w:sz="4" w:space="0" w:color="auto"/>
            </w:tcBorders>
            <w:shd w:val="clear" w:color="auto" w:fill="BFBFBF" w:themeFill="background1" w:themeFillShade="BF"/>
          </w:tcPr>
          <w:p w14:paraId="6411CC96" w14:textId="77777777" w:rsidR="00B11DEF" w:rsidRPr="00FD519A" w:rsidRDefault="00B11DEF" w:rsidP="00B11DEF">
            <w:pPr>
              <w:pStyle w:val="Heading1"/>
              <w:rPr>
                <w:rFonts w:ascii="Arial" w:hAnsi="Arial" w:cs="Arial"/>
                <w:sz w:val="20"/>
                <w:szCs w:val="16"/>
              </w:rPr>
            </w:pPr>
            <w:sdt>
              <w:sdtPr>
                <w:rPr>
                  <w:rFonts w:ascii="Arial" w:hAnsi="Arial" w:cs="Arial"/>
                  <w:b w:val="0"/>
                  <w:bCs w:val="0"/>
                </w:rPr>
                <w:id w:val="-2006964611"/>
                <w14:checkbox>
                  <w14:checked w14:val="0"/>
                  <w14:checkedState w14:val="2612" w14:font="ＭＳ ゴシック"/>
                  <w14:uncheckedState w14:val="2610" w14:font="ＭＳ ゴシック"/>
                </w14:checkbox>
              </w:sdtPr>
              <w:sdtContent>
                <w:r>
                  <w:rPr>
                    <w:rFonts w:ascii="MS Gothic" w:eastAsia="MS Gothic" w:hAnsi="MS Gothic" w:cs="Arial" w:hint="eastAsia"/>
                    <w:b w:val="0"/>
                    <w:bCs w:val="0"/>
                  </w:rPr>
                  <w:t>☐</w:t>
                </w:r>
              </w:sdtContent>
            </w:sdt>
          </w:p>
        </w:tc>
      </w:tr>
      <w:tr w:rsidR="00B11DEF" w:rsidRPr="004C3A0B" w14:paraId="164AA244" w14:textId="77777777" w:rsidTr="00B11DEF">
        <w:tc>
          <w:tcPr>
            <w:tcW w:w="7797" w:type="dxa"/>
            <w:gridSpan w:val="2"/>
            <w:vMerge/>
            <w:tcBorders>
              <w:bottom w:val="single" w:sz="4" w:space="0" w:color="auto"/>
            </w:tcBorders>
            <w:shd w:val="clear" w:color="auto" w:fill="F2F2F2" w:themeFill="background1" w:themeFillShade="F2"/>
          </w:tcPr>
          <w:p w14:paraId="23578C60" w14:textId="77777777" w:rsidR="00B11DEF" w:rsidRPr="00204E14" w:rsidRDefault="00B11DEF" w:rsidP="00B11DEF">
            <w:pPr>
              <w:pStyle w:val="Heading1"/>
              <w:rPr>
                <w:rFonts w:ascii="Arial" w:hAnsi="Arial" w:cs="Arial"/>
                <w:sz w:val="20"/>
                <w:szCs w:val="16"/>
              </w:rPr>
            </w:pPr>
          </w:p>
        </w:tc>
        <w:tc>
          <w:tcPr>
            <w:tcW w:w="992" w:type="dxa"/>
            <w:tcBorders>
              <w:bottom w:val="single" w:sz="4" w:space="0" w:color="auto"/>
            </w:tcBorders>
            <w:shd w:val="clear" w:color="auto" w:fill="F2F2F2" w:themeFill="background1" w:themeFillShade="F2"/>
          </w:tcPr>
          <w:p w14:paraId="70B0FE30" w14:textId="77777777" w:rsidR="00B11DEF" w:rsidRPr="00204E14" w:rsidRDefault="00B11DEF" w:rsidP="00B11DEF">
            <w:pPr>
              <w:pStyle w:val="Heading1"/>
              <w:rPr>
                <w:rFonts w:ascii="Arial" w:hAnsi="Arial" w:cs="Arial"/>
              </w:rPr>
            </w:pPr>
            <w:r w:rsidRPr="00204E14">
              <w:rPr>
                <w:rFonts w:ascii="Arial" w:hAnsi="Arial" w:cs="Arial"/>
              </w:rPr>
              <w:t>No</w:t>
            </w:r>
          </w:p>
        </w:tc>
        <w:tc>
          <w:tcPr>
            <w:tcW w:w="1134" w:type="dxa"/>
            <w:tcBorders>
              <w:bottom w:val="single" w:sz="4" w:space="0" w:color="auto"/>
            </w:tcBorders>
            <w:shd w:val="clear" w:color="auto" w:fill="BFBFBF" w:themeFill="background1" w:themeFillShade="BF"/>
          </w:tcPr>
          <w:p w14:paraId="511463EF" w14:textId="77777777" w:rsidR="00B11DEF" w:rsidRDefault="00B11DEF" w:rsidP="00B11DEF">
            <w:pPr>
              <w:pStyle w:val="ListParagraph"/>
              <w:numPr>
                <w:ilvl w:val="0"/>
                <w:numId w:val="38"/>
              </w:numPr>
            </w:pPr>
            <w:sdt>
              <w:sdtPr>
                <w:id w:val="-389729326"/>
                <w14:checkbox>
                  <w14:checked w14:val="0"/>
                  <w14:checkedState w14:val="2612" w14:font="ＭＳ ゴシック"/>
                  <w14:uncheckedState w14:val="2610" w14:font="ＭＳ ゴシック"/>
                </w14:checkbox>
              </w:sdtPr>
              <w:sdtContent>
                <w:r>
                  <w:rPr>
                    <w:rFonts w:ascii="MS Gothic" w:eastAsia="MS Gothic" w:hAnsi="MS Gothic" w:hint="eastAsia"/>
                  </w:rPr>
                  <w:t>☐</w:t>
                </w:r>
              </w:sdtContent>
            </w:sdt>
          </w:p>
        </w:tc>
      </w:tr>
      <w:tr w:rsidR="00B11DEF" w:rsidRPr="004C3A0B" w14:paraId="656FB58A" w14:textId="77777777" w:rsidTr="00B11DEF">
        <w:tc>
          <w:tcPr>
            <w:tcW w:w="9923" w:type="dxa"/>
            <w:gridSpan w:val="4"/>
            <w:tcBorders>
              <w:bottom w:val="single" w:sz="4" w:space="0" w:color="auto"/>
            </w:tcBorders>
            <w:shd w:val="clear" w:color="auto" w:fill="F2F2F2" w:themeFill="background1" w:themeFillShade="F2"/>
          </w:tcPr>
          <w:p w14:paraId="483FC765" w14:textId="77777777" w:rsidR="00B11DEF" w:rsidRPr="004C3A0B" w:rsidRDefault="00B11DEF" w:rsidP="00B11DEF">
            <w:pPr>
              <w:rPr>
                <w:rFonts w:ascii="Arial" w:hAnsi="Arial" w:cs="Arial"/>
                <w:sz w:val="22"/>
                <w:szCs w:val="22"/>
              </w:rPr>
            </w:pPr>
            <w:r w:rsidRPr="004C3A0B">
              <w:rPr>
                <w:rFonts w:ascii="Arial" w:hAnsi="Arial" w:cs="Arial"/>
                <w:b/>
                <w:sz w:val="22"/>
                <w:szCs w:val="22"/>
              </w:rPr>
              <w:t>Risks to participants</w:t>
            </w:r>
          </w:p>
          <w:p w14:paraId="51D14C7A" w14:textId="77777777" w:rsidR="00B11DEF" w:rsidRPr="004C3A0B" w:rsidRDefault="00B11DEF" w:rsidP="00B11DEF">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B11DEF" w:rsidRPr="004C3A0B" w14:paraId="00D3EE19" w14:textId="77777777" w:rsidTr="00B11DEF">
        <w:tc>
          <w:tcPr>
            <w:tcW w:w="4358" w:type="dxa"/>
            <w:tcBorders>
              <w:top w:val="single" w:sz="4" w:space="0" w:color="auto"/>
              <w:bottom w:val="single" w:sz="4" w:space="0" w:color="auto"/>
            </w:tcBorders>
          </w:tcPr>
          <w:p w14:paraId="09946B71" w14:textId="77777777" w:rsidR="00B11DEF" w:rsidRDefault="00B11DEF" w:rsidP="00B11DEF">
            <w:pPr>
              <w:autoSpaceDE w:val="0"/>
              <w:autoSpaceDN w:val="0"/>
              <w:adjustRightInd w:val="0"/>
              <w:rPr>
                <w:rFonts w:ascii="Arial" w:hAnsi="Arial" w:cs="Arial"/>
                <w:sz w:val="22"/>
                <w:szCs w:val="22"/>
              </w:rPr>
            </w:pPr>
            <w:r>
              <w:rPr>
                <w:rFonts w:ascii="Arial" w:hAnsi="Arial" w:cs="Arial"/>
                <w:sz w:val="22"/>
                <w:szCs w:val="22"/>
              </w:rPr>
              <w:t>Risk to Participant:</w:t>
            </w:r>
          </w:p>
          <w:p w14:paraId="1DEA8EA4" w14:textId="77777777" w:rsidR="00B11DEF" w:rsidRDefault="00B11DEF" w:rsidP="00B11DEF">
            <w:pPr>
              <w:rPr>
                <w:rFonts w:ascii="Arial" w:hAnsi="Arial" w:cs="Arial"/>
                <w:sz w:val="22"/>
                <w:szCs w:val="22"/>
              </w:rPr>
            </w:pPr>
          </w:p>
          <w:p w14:paraId="4A6EF315" w14:textId="77777777" w:rsidR="00B11DEF" w:rsidRDefault="00B11DEF" w:rsidP="00B11DEF">
            <w:pPr>
              <w:rPr>
                <w:rFonts w:ascii="Arial" w:hAnsi="Arial" w:cs="Arial"/>
                <w:sz w:val="22"/>
                <w:szCs w:val="22"/>
              </w:rPr>
            </w:pPr>
            <w:r>
              <w:rPr>
                <w:rFonts w:ascii="Arial" w:hAnsi="Arial" w:cs="Arial"/>
                <w:sz w:val="22"/>
                <w:szCs w:val="22"/>
              </w:rPr>
              <w:t xml:space="preserve">As the researcher will not be made aware of the personal details of questionnaire respondents, the risks to the respondents are minimal. Any breach of data protection is an anticipated risk to the respondent. </w:t>
            </w:r>
            <w:r>
              <w:rPr>
                <w:rFonts w:ascii="Arial" w:hAnsi="Arial" w:cs="Arial"/>
                <w:sz w:val="22"/>
                <w:szCs w:val="22"/>
              </w:rPr>
              <w:br/>
            </w:r>
          </w:p>
          <w:p w14:paraId="1D704DBD" w14:textId="77777777" w:rsidR="00B11DEF" w:rsidRDefault="00B11DEF" w:rsidP="00B11DEF">
            <w:pPr>
              <w:rPr>
                <w:rFonts w:ascii="Arial" w:hAnsi="Arial" w:cs="Arial"/>
                <w:sz w:val="22"/>
                <w:szCs w:val="22"/>
              </w:rPr>
            </w:pPr>
            <w:r>
              <w:rPr>
                <w:rFonts w:ascii="Arial" w:hAnsi="Arial" w:cs="Arial"/>
                <w:sz w:val="22"/>
                <w:szCs w:val="22"/>
              </w:rPr>
              <w:br/>
              <w:t xml:space="preserve">The focus group participants will consist of disabled adults therefore may be vulnerable.  Confidentiality is also an anticipated risk for focus group participants.  Misinterpretation may also be a risk for focus group participants. </w:t>
            </w:r>
          </w:p>
          <w:p w14:paraId="78630EB8" w14:textId="77777777" w:rsidR="00B11DEF" w:rsidRDefault="00B11DEF" w:rsidP="00B11DEF">
            <w:pPr>
              <w:rPr>
                <w:rFonts w:ascii="Arial" w:hAnsi="Arial" w:cs="Arial"/>
                <w:sz w:val="22"/>
                <w:szCs w:val="22"/>
              </w:rPr>
            </w:pPr>
          </w:p>
          <w:p w14:paraId="0B38987E" w14:textId="77777777" w:rsidR="00B11DEF" w:rsidRPr="004C3A0B" w:rsidRDefault="00B11DEF" w:rsidP="00B11DEF">
            <w:pPr>
              <w:autoSpaceDE w:val="0"/>
              <w:autoSpaceDN w:val="0"/>
              <w:adjustRightInd w:val="0"/>
              <w:rPr>
                <w:rFonts w:ascii="Arial" w:hAnsi="Arial" w:cs="Arial"/>
                <w:sz w:val="22"/>
                <w:szCs w:val="22"/>
              </w:rPr>
            </w:pPr>
          </w:p>
        </w:tc>
        <w:tc>
          <w:tcPr>
            <w:tcW w:w="5565" w:type="dxa"/>
            <w:gridSpan w:val="3"/>
            <w:tcBorders>
              <w:top w:val="single" w:sz="4" w:space="0" w:color="auto"/>
              <w:bottom w:val="single" w:sz="4" w:space="0" w:color="auto"/>
            </w:tcBorders>
          </w:tcPr>
          <w:p w14:paraId="153EBFC4" w14:textId="77777777" w:rsidR="00B11DEF" w:rsidRDefault="00B11DEF" w:rsidP="00B11DEF">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234F7934" w14:textId="77777777" w:rsidR="00B11DEF" w:rsidRDefault="00B11DEF" w:rsidP="00B11DEF">
            <w:pPr>
              <w:rPr>
                <w:rFonts w:ascii="Arial" w:hAnsi="Arial" w:cs="Arial"/>
                <w:sz w:val="22"/>
                <w:szCs w:val="22"/>
              </w:rPr>
            </w:pPr>
          </w:p>
          <w:p w14:paraId="3AE97FCE" w14:textId="77777777" w:rsidR="00B11DEF" w:rsidRDefault="00B11DEF" w:rsidP="00B11DEF">
            <w:pPr>
              <w:rPr>
                <w:rFonts w:ascii="Arial" w:hAnsi="Arial" w:cs="Arial"/>
                <w:sz w:val="22"/>
                <w:szCs w:val="22"/>
              </w:rPr>
            </w:pPr>
            <w:r>
              <w:rPr>
                <w:rFonts w:ascii="Arial" w:hAnsi="Arial" w:cs="Arial"/>
                <w:sz w:val="22"/>
                <w:szCs w:val="22"/>
              </w:rPr>
              <w:t>The researcher will mitigate the risk to participants by adhering to the GDPR. The researcher will not receive any personal details or defining characteristics from the web host about the respondent.  Using a web host protects the respondents further by maintaining anonymity and adhering to their own privacy policy.</w:t>
            </w:r>
            <w:r>
              <w:rPr>
                <w:rFonts w:ascii="Arial" w:hAnsi="Arial" w:cs="Arial"/>
                <w:sz w:val="22"/>
                <w:szCs w:val="22"/>
              </w:rPr>
              <w:br/>
            </w:r>
            <w:r>
              <w:rPr>
                <w:rFonts w:ascii="Arial" w:hAnsi="Arial" w:cs="Arial"/>
                <w:sz w:val="22"/>
                <w:szCs w:val="22"/>
              </w:rPr>
              <w:br/>
              <w:t>The focus group participants will be recruited through a union acting as a gatekeeper. This adds an extra lay of protection to the participants. All participants will be given an introductory letter and consent form before any research is taken place. Participants will be made aware their participation is voluntary, and they may withdraw at any time. Participants will not be required to supply the researcher with their specific age, gender, job title or disability and will be identified by a participant number at all stages of the research protecting their confidentiality. Participants will be debriefed and able to request a copy of the final report.</w:t>
            </w:r>
            <w:r>
              <w:rPr>
                <w:rFonts w:ascii="Arial" w:hAnsi="Arial" w:cs="Arial"/>
                <w:sz w:val="22"/>
                <w:szCs w:val="22"/>
              </w:rPr>
              <w:br/>
            </w:r>
            <w:r>
              <w:rPr>
                <w:rFonts w:ascii="Arial" w:hAnsi="Arial" w:cs="Arial"/>
                <w:sz w:val="22"/>
                <w:szCs w:val="22"/>
              </w:rPr>
              <w:br/>
              <w:t>The ethical guidelines being followed during this study will help protect and mitigate risks to all participants.</w:t>
            </w:r>
          </w:p>
          <w:p w14:paraId="2AD8D95B" w14:textId="77777777" w:rsidR="00B11DEF" w:rsidRPr="004C3A0B" w:rsidRDefault="00B11DEF" w:rsidP="00B11DEF">
            <w:pPr>
              <w:rPr>
                <w:rFonts w:ascii="Arial" w:hAnsi="Arial" w:cs="Arial"/>
                <w:sz w:val="22"/>
                <w:szCs w:val="22"/>
              </w:rPr>
            </w:pPr>
          </w:p>
          <w:p w14:paraId="5C173187" w14:textId="77777777" w:rsidR="00B11DEF" w:rsidRPr="00354F34" w:rsidRDefault="00B11DEF" w:rsidP="00B11DEF">
            <w:pPr>
              <w:autoSpaceDE w:val="0"/>
              <w:autoSpaceDN w:val="0"/>
              <w:adjustRightInd w:val="0"/>
              <w:rPr>
                <w:rFonts w:cs="Arial"/>
                <w:i/>
              </w:rPr>
            </w:pPr>
          </w:p>
        </w:tc>
      </w:tr>
      <w:tr w:rsidR="00B11DEF" w:rsidRPr="004C3A0B" w14:paraId="12682D80" w14:textId="77777777" w:rsidTr="00B11DEF">
        <w:tc>
          <w:tcPr>
            <w:tcW w:w="9923" w:type="dxa"/>
            <w:gridSpan w:val="4"/>
            <w:tcBorders>
              <w:bottom w:val="single" w:sz="4" w:space="0" w:color="auto"/>
            </w:tcBorders>
            <w:shd w:val="clear" w:color="auto" w:fill="F2F2F2" w:themeFill="background1" w:themeFillShade="F2"/>
          </w:tcPr>
          <w:p w14:paraId="5D61F7B1" w14:textId="77777777" w:rsidR="00B11DEF" w:rsidRPr="004C3A0B" w:rsidRDefault="00B11DEF" w:rsidP="00B11DEF">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eastAsia="en-GB"/>
              </w:rPr>
              <w:t>where applicable, consent procedures should make it clear that if something potentially or actually illegal is discovered in the course of a project, it may need to be disclosed to the proper authorities</w:t>
            </w:r>
          </w:p>
        </w:tc>
      </w:tr>
      <w:tr w:rsidR="00B11DEF" w:rsidRPr="004C3A0B" w14:paraId="2633EE41" w14:textId="77777777" w:rsidTr="00B11DEF">
        <w:tc>
          <w:tcPr>
            <w:tcW w:w="9923" w:type="dxa"/>
            <w:gridSpan w:val="4"/>
            <w:tcBorders>
              <w:top w:val="single" w:sz="4" w:space="0" w:color="auto"/>
              <w:bottom w:val="single" w:sz="4" w:space="0" w:color="auto"/>
            </w:tcBorders>
          </w:tcPr>
          <w:p w14:paraId="41A65188" w14:textId="77777777" w:rsidR="00B11DEF" w:rsidRDefault="00B11DEF" w:rsidP="00B11DEF">
            <w:pPr>
              <w:rPr>
                <w:rFonts w:ascii="Arial" w:hAnsi="Arial" w:cs="Arial"/>
                <w:sz w:val="22"/>
                <w:szCs w:val="22"/>
              </w:rPr>
            </w:pPr>
          </w:p>
          <w:p w14:paraId="24929391" w14:textId="77777777" w:rsidR="00B11DEF" w:rsidRPr="004C3A0B" w:rsidRDefault="00B11DEF" w:rsidP="00B11DEF">
            <w:pPr>
              <w:autoSpaceDE w:val="0"/>
              <w:autoSpaceDN w:val="0"/>
              <w:adjustRightInd w:val="0"/>
              <w:rPr>
                <w:rFonts w:cs="Arial"/>
              </w:rPr>
            </w:pPr>
          </w:p>
        </w:tc>
      </w:tr>
      <w:tr w:rsidR="00B11DEF" w:rsidRPr="004C3A0B" w14:paraId="3841D927" w14:textId="77777777" w:rsidTr="00B11DEF">
        <w:tc>
          <w:tcPr>
            <w:tcW w:w="9923" w:type="dxa"/>
            <w:gridSpan w:val="4"/>
            <w:tcBorders>
              <w:top w:val="single" w:sz="4" w:space="0" w:color="auto"/>
              <w:bottom w:val="single" w:sz="4" w:space="0" w:color="auto"/>
            </w:tcBorders>
            <w:shd w:val="clear" w:color="auto" w:fill="F2F2F2" w:themeFill="background1" w:themeFillShade="F2"/>
          </w:tcPr>
          <w:p w14:paraId="3147FF84" w14:textId="77777777" w:rsidR="00B11DEF" w:rsidRDefault="00B11DEF" w:rsidP="00B11DEF">
            <w:pPr>
              <w:rPr>
                <w:rFonts w:ascii="Arial" w:hAnsi="Arial" w:cs="Arial"/>
                <w:b/>
                <w:sz w:val="22"/>
                <w:szCs w:val="22"/>
              </w:rPr>
            </w:pPr>
          </w:p>
          <w:p w14:paraId="322244DE" w14:textId="77777777" w:rsidR="00B11DEF" w:rsidRDefault="00B11DEF" w:rsidP="00B11DEF">
            <w:pPr>
              <w:rPr>
                <w:rFonts w:ascii="Arial" w:hAnsi="Arial" w:cs="Arial"/>
                <w:sz w:val="22"/>
                <w:szCs w:val="22"/>
              </w:rPr>
            </w:pPr>
            <w:r w:rsidRPr="004C3A0B">
              <w:rPr>
                <w:rFonts w:ascii="Arial" w:hAnsi="Arial" w:cs="Arial"/>
                <w:b/>
                <w:sz w:val="22"/>
                <w:szCs w:val="22"/>
              </w:rPr>
              <w:t>Risks to investigator</w:t>
            </w:r>
          </w:p>
          <w:p w14:paraId="67B8D149" w14:textId="77777777" w:rsidR="00B11DEF" w:rsidRPr="004C3A0B" w:rsidRDefault="00B11DEF" w:rsidP="00B11DEF">
            <w:pPr>
              <w:rPr>
                <w:rFonts w:ascii="Arial" w:hAnsi="Arial" w:cs="Arial"/>
                <w:sz w:val="22"/>
                <w:szCs w:val="22"/>
              </w:rPr>
            </w:pPr>
          </w:p>
        </w:tc>
      </w:tr>
      <w:tr w:rsidR="00B11DEF" w:rsidRPr="004C3A0B" w14:paraId="71000B3B" w14:textId="77777777" w:rsidTr="00B11DEF">
        <w:tc>
          <w:tcPr>
            <w:tcW w:w="4358" w:type="dxa"/>
            <w:tcBorders>
              <w:top w:val="single" w:sz="4" w:space="0" w:color="auto"/>
              <w:bottom w:val="single" w:sz="4" w:space="0" w:color="auto"/>
            </w:tcBorders>
          </w:tcPr>
          <w:p w14:paraId="51347BC4" w14:textId="77777777" w:rsidR="00B11DEF" w:rsidRDefault="00B11DEF" w:rsidP="00B11DEF">
            <w:pPr>
              <w:autoSpaceDE w:val="0"/>
              <w:autoSpaceDN w:val="0"/>
              <w:adjustRightInd w:val="0"/>
              <w:rPr>
                <w:rFonts w:ascii="Arial" w:hAnsi="Arial" w:cs="Arial"/>
                <w:sz w:val="22"/>
                <w:szCs w:val="22"/>
              </w:rPr>
            </w:pPr>
            <w:r>
              <w:rPr>
                <w:rFonts w:ascii="Arial" w:hAnsi="Arial" w:cs="Arial"/>
                <w:sz w:val="22"/>
                <w:szCs w:val="22"/>
              </w:rPr>
              <w:t>Risk to Investigator:</w:t>
            </w:r>
          </w:p>
          <w:p w14:paraId="657CFCCC" w14:textId="77777777" w:rsidR="00B11DEF" w:rsidRDefault="00B11DEF" w:rsidP="00B11DEF">
            <w:pPr>
              <w:rPr>
                <w:rFonts w:ascii="Arial" w:hAnsi="Arial" w:cs="Arial"/>
                <w:sz w:val="22"/>
                <w:szCs w:val="22"/>
              </w:rPr>
            </w:pPr>
          </w:p>
          <w:p w14:paraId="06FAFBD9" w14:textId="77777777" w:rsidR="00B11DEF" w:rsidRDefault="00B11DEF" w:rsidP="00B11DEF">
            <w:pPr>
              <w:rPr>
                <w:rFonts w:ascii="Arial" w:hAnsi="Arial" w:cs="Arial"/>
                <w:sz w:val="22"/>
                <w:szCs w:val="22"/>
              </w:rPr>
            </w:pPr>
            <w:r>
              <w:rPr>
                <w:rFonts w:ascii="Arial" w:hAnsi="Arial" w:cs="Arial"/>
                <w:sz w:val="22"/>
                <w:szCs w:val="22"/>
              </w:rPr>
              <w:t xml:space="preserve">There are not many anticipated risks to the researcher during this study.   One anticipated risk is the possibility of participants accusing the researcher of unethical conduct. </w:t>
            </w:r>
          </w:p>
          <w:p w14:paraId="659C7039" w14:textId="77777777" w:rsidR="00B11DEF" w:rsidRPr="004C3A0B" w:rsidRDefault="00B11DEF" w:rsidP="00B11DEF">
            <w:pPr>
              <w:autoSpaceDE w:val="0"/>
              <w:autoSpaceDN w:val="0"/>
              <w:adjustRightInd w:val="0"/>
              <w:rPr>
                <w:rFonts w:ascii="Arial" w:hAnsi="Arial" w:cs="Arial"/>
                <w:sz w:val="22"/>
                <w:szCs w:val="22"/>
              </w:rPr>
            </w:pPr>
          </w:p>
        </w:tc>
        <w:tc>
          <w:tcPr>
            <w:tcW w:w="5565" w:type="dxa"/>
            <w:gridSpan w:val="3"/>
            <w:tcBorders>
              <w:top w:val="single" w:sz="4" w:space="0" w:color="auto"/>
              <w:bottom w:val="single" w:sz="4" w:space="0" w:color="auto"/>
            </w:tcBorders>
          </w:tcPr>
          <w:p w14:paraId="3D8A23FB" w14:textId="77777777" w:rsidR="00B11DEF" w:rsidRPr="00354F34" w:rsidRDefault="00B11DEF" w:rsidP="00B11DEF">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779335E3" w14:textId="77777777" w:rsidR="00B11DEF" w:rsidRDefault="00B11DEF" w:rsidP="00B11DEF">
            <w:pPr>
              <w:rPr>
                <w:rFonts w:ascii="Arial" w:hAnsi="Arial" w:cs="Arial"/>
                <w:sz w:val="22"/>
                <w:szCs w:val="22"/>
              </w:rPr>
            </w:pPr>
          </w:p>
          <w:p w14:paraId="65874045" w14:textId="77777777" w:rsidR="00B11DEF" w:rsidRDefault="00B11DEF" w:rsidP="00B11DEF">
            <w:pPr>
              <w:rPr>
                <w:rFonts w:ascii="Arial" w:hAnsi="Arial" w:cs="Arial"/>
                <w:sz w:val="22"/>
                <w:szCs w:val="22"/>
              </w:rPr>
            </w:pPr>
            <w:r>
              <w:rPr>
                <w:rFonts w:ascii="Arial" w:hAnsi="Arial" w:cs="Arial"/>
                <w:sz w:val="22"/>
                <w:szCs w:val="22"/>
              </w:rPr>
              <w:t>The researcher keeping in constant contact with an academic supervisor will mitigate this risk. The focus group will be held in the University of Wales Trinity Saint David, Carmarthen Campus, providing a safe place for this to take place. Audio recording of the focus group will also provide the researcher with evidence of the discussion during the focus group. Using a gatekeeper to recruit the participants will also provide protection for the researcher, as well as the participants.</w:t>
            </w:r>
          </w:p>
          <w:p w14:paraId="10B98C2F" w14:textId="77777777" w:rsidR="00B11DEF" w:rsidRPr="004C3A0B" w:rsidRDefault="00B11DEF" w:rsidP="00B11DEF">
            <w:pPr>
              <w:rPr>
                <w:rFonts w:ascii="Arial" w:hAnsi="Arial" w:cs="Arial"/>
                <w:sz w:val="22"/>
                <w:szCs w:val="22"/>
              </w:rPr>
            </w:pPr>
          </w:p>
          <w:p w14:paraId="394396E1" w14:textId="77777777" w:rsidR="00B11DEF" w:rsidRPr="004C3A0B" w:rsidRDefault="00B11DEF" w:rsidP="00B11DEF">
            <w:pPr>
              <w:autoSpaceDE w:val="0"/>
              <w:autoSpaceDN w:val="0"/>
              <w:adjustRightInd w:val="0"/>
              <w:rPr>
                <w:rFonts w:cs="Arial"/>
              </w:rPr>
            </w:pPr>
          </w:p>
        </w:tc>
      </w:tr>
      <w:tr w:rsidR="00B11DEF" w:rsidRPr="004C3A0B" w14:paraId="1F0AFDBC" w14:textId="77777777" w:rsidTr="00B11DEF">
        <w:tc>
          <w:tcPr>
            <w:tcW w:w="9923" w:type="dxa"/>
            <w:gridSpan w:val="4"/>
            <w:tcBorders>
              <w:top w:val="single" w:sz="4" w:space="0" w:color="auto"/>
              <w:bottom w:val="single" w:sz="4" w:space="0" w:color="auto"/>
            </w:tcBorders>
            <w:shd w:val="clear" w:color="auto" w:fill="F2F2F2" w:themeFill="background1" w:themeFillShade="F2"/>
          </w:tcPr>
          <w:p w14:paraId="29BBB9F1" w14:textId="77777777" w:rsidR="00B11DEF" w:rsidRPr="004C3A0B" w:rsidRDefault="00B11DEF" w:rsidP="00B11DEF">
            <w:pPr>
              <w:rPr>
                <w:rFonts w:ascii="Arial" w:hAnsi="Arial" w:cs="Arial"/>
                <w:sz w:val="22"/>
                <w:szCs w:val="22"/>
              </w:rPr>
            </w:pPr>
            <w:r w:rsidRPr="004C3A0B">
              <w:rPr>
                <w:rFonts w:ascii="Arial" w:hAnsi="Arial" w:cs="Arial"/>
                <w:b/>
                <w:sz w:val="22"/>
                <w:szCs w:val="22"/>
              </w:rPr>
              <w:t>University/institutional risks</w:t>
            </w:r>
          </w:p>
          <w:p w14:paraId="21D90E6C" w14:textId="77777777" w:rsidR="00B11DEF" w:rsidRPr="004C3A0B" w:rsidRDefault="00B11DEF" w:rsidP="00B11DEF">
            <w:pPr>
              <w:rPr>
                <w:rFonts w:ascii="Arial" w:hAnsi="Arial" w:cs="Arial"/>
                <w:sz w:val="22"/>
                <w:szCs w:val="22"/>
              </w:rPr>
            </w:pPr>
          </w:p>
        </w:tc>
      </w:tr>
      <w:tr w:rsidR="00B11DEF" w:rsidRPr="004C3A0B" w14:paraId="0ABE1AA4" w14:textId="77777777" w:rsidTr="00B11DEF">
        <w:tc>
          <w:tcPr>
            <w:tcW w:w="4358" w:type="dxa"/>
            <w:tcBorders>
              <w:top w:val="single" w:sz="4" w:space="0" w:color="auto"/>
              <w:bottom w:val="single" w:sz="4" w:space="0" w:color="auto"/>
            </w:tcBorders>
          </w:tcPr>
          <w:p w14:paraId="03B4C721" w14:textId="77777777" w:rsidR="00B11DEF" w:rsidRDefault="00B11DEF" w:rsidP="00B11DEF">
            <w:pPr>
              <w:autoSpaceDE w:val="0"/>
              <w:autoSpaceDN w:val="0"/>
              <w:adjustRightInd w:val="0"/>
              <w:rPr>
                <w:rFonts w:ascii="Arial" w:hAnsi="Arial" w:cs="Arial"/>
                <w:sz w:val="22"/>
                <w:szCs w:val="22"/>
              </w:rPr>
            </w:pPr>
            <w:r>
              <w:rPr>
                <w:rFonts w:ascii="Arial" w:hAnsi="Arial" w:cs="Arial"/>
                <w:sz w:val="22"/>
                <w:szCs w:val="22"/>
              </w:rPr>
              <w:t>Risk to University:</w:t>
            </w:r>
          </w:p>
          <w:p w14:paraId="4947E872" w14:textId="77777777" w:rsidR="00B11DEF" w:rsidRDefault="00B11DEF" w:rsidP="00B11DEF">
            <w:pPr>
              <w:rPr>
                <w:rFonts w:ascii="Arial" w:hAnsi="Arial" w:cs="Arial"/>
                <w:sz w:val="22"/>
                <w:szCs w:val="22"/>
              </w:rPr>
            </w:pPr>
          </w:p>
          <w:p w14:paraId="66AD44BD" w14:textId="77777777" w:rsidR="00B11DEF" w:rsidRDefault="00B11DEF" w:rsidP="00B11DEF">
            <w:pPr>
              <w:rPr>
                <w:rFonts w:ascii="Arial" w:hAnsi="Arial" w:cs="Arial"/>
                <w:sz w:val="22"/>
                <w:szCs w:val="22"/>
              </w:rPr>
            </w:pPr>
            <w:r>
              <w:rPr>
                <w:rFonts w:ascii="Arial" w:hAnsi="Arial" w:cs="Arial"/>
                <w:sz w:val="22"/>
                <w:szCs w:val="22"/>
              </w:rPr>
              <w:t xml:space="preserve">Minimal risks are anticipated for the University. </w:t>
            </w:r>
          </w:p>
          <w:p w14:paraId="2032F302" w14:textId="77777777" w:rsidR="00B11DEF" w:rsidRPr="004C3A0B" w:rsidRDefault="00B11DEF" w:rsidP="00B11DEF">
            <w:pPr>
              <w:autoSpaceDE w:val="0"/>
              <w:autoSpaceDN w:val="0"/>
              <w:adjustRightInd w:val="0"/>
              <w:rPr>
                <w:rFonts w:ascii="Arial" w:hAnsi="Arial" w:cs="Arial"/>
                <w:sz w:val="22"/>
                <w:szCs w:val="22"/>
              </w:rPr>
            </w:pPr>
          </w:p>
        </w:tc>
        <w:tc>
          <w:tcPr>
            <w:tcW w:w="5565" w:type="dxa"/>
            <w:gridSpan w:val="3"/>
            <w:tcBorders>
              <w:top w:val="single" w:sz="4" w:space="0" w:color="auto"/>
              <w:bottom w:val="single" w:sz="4" w:space="0" w:color="auto"/>
            </w:tcBorders>
          </w:tcPr>
          <w:p w14:paraId="5DA1603A" w14:textId="77777777" w:rsidR="00B11DEF" w:rsidRPr="00354F34" w:rsidRDefault="00B11DEF" w:rsidP="00B11DEF">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12F57C5F" w14:textId="77777777" w:rsidR="00B11DEF" w:rsidRDefault="00B11DEF" w:rsidP="00B11DEF">
            <w:pPr>
              <w:rPr>
                <w:rFonts w:ascii="Arial" w:hAnsi="Arial" w:cs="Arial"/>
                <w:sz w:val="22"/>
                <w:szCs w:val="22"/>
              </w:rPr>
            </w:pPr>
          </w:p>
          <w:p w14:paraId="6EB1002E" w14:textId="77777777" w:rsidR="00B11DEF" w:rsidRDefault="00B11DEF" w:rsidP="00B11DEF">
            <w:pPr>
              <w:rPr>
                <w:rFonts w:ascii="Arial" w:hAnsi="Arial" w:cs="Arial"/>
                <w:sz w:val="22"/>
                <w:szCs w:val="22"/>
              </w:rPr>
            </w:pPr>
            <w:r>
              <w:rPr>
                <w:rFonts w:ascii="Arial" w:hAnsi="Arial" w:cs="Arial"/>
                <w:sz w:val="22"/>
                <w:szCs w:val="22"/>
              </w:rPr>
              <w:t xml:space="preserve">The researcher will follow all ethical guidelines referred to. </w:t>
            </w:r>
          </w:p>
          <w:p w14:paraId="1760E358" w14:textId="77777777" w:rsidR="00B11DEF" w:rsidRPr="004C3A0B" w:rsidRDefault="00B11DEF" w:rsidP="00B11DEF">
            <w:pPr>
              <w:rPr>
                <w:rFonts w:ascii="Arial" w:hAnsi="Arial" w:cs="Arial"/>
                <w:sz w:val="22"/>
                <w:szCs w:val="22"/>
              </w:rPr>
            </w:pPr>
          </w:p>
          <w:p w14:paraId="7AFE598B" w14:textId="77777777" w:rsidR="00B11DEF" w:rsidRPr="004C3A0B" w:rsidRDefault="00B11DEF" w:rsidP="00B11DEF">
            <w:pPr>
              <w:autoSpaceDE w:val="0"/>
              <w:autoSpaceDN w:val="0"/>
              <w:adjustRightInd w:val="0"/>
              <w:rPr>
                <w:rFonts w:cs="Arial"/>
              </w:rPr>
            </w:pPr>
          </w:p>
        </w:tc>
      </w:tr>
    </w:tbl>
    <w:p w14:paraId="3A10C3D8" w14:textId="77777777" w:rsidR="00B11DEF" w:rsidRDefault="00B11DEF" w:rsidP="00B11DEF"/>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05"/>
        <w:gridCol w:w="992"/>
        <w:gridCol w:w="1134"/>
        <w:gridCol w:w="992"/>
      </w:tblGrid>
      <w:tr w:rsidR="00B11DEF" w:rsidRPr="004C3A0B" w14:paraId="24A2BF20" w14:textId="77777777" w:rsidTr="00B11DEF">
        <w:tc>
          <w:tcPr>
            <w:tcW w:w="9923" w:type="dxa"/>
            <w:gridSpan w:val="4"/>
            <w:tcBorders>
              <w:top w:val="single" w:sz="4" w:space="0" w:color="auto"/>
              <w:bottom w:val="single" w:sz="4" w:space="0" w:color="auto"/>
            </w:tcBorders>
            <w:shd w:val="clear" w:color="auto" w:fill="F2F2F2" w:themeFill="background1" w:themeFillShade="F2"/>
          </w:tcPr>
          <w:p w14:paraId="30360D23" w14:textId="77777777" w:rsidR="00B11DEF" w:rsidRPr="004C3A0B" w:rsidRDefault="00B11DEF" w:rsidP="00B11DEF">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B11DEF" w:rsidRPr="004C3A0B" w14:paraId="7B2DF54B" w14:textId="77777777" w:rsidTr="00B11DEF">
        <w:tc>
          <w:tcPr>
            <w:tcW w:w="6805" w:type="dxa"/>
            <w:tcBorders>
              <w:top w:val="single" w:sz="4" w:space="0" w:color="auto"/>
              <w:bottom w:val="single" w:sz="4" w:space="0" w:color="auto"/>
            </w:tcBorders>
            <w:shd w:val="clear" w:color="auto" w:fill="F2F2F2" w:themeFill="background1" w:themeFillShade="F2"/>
          </w:tcPr>
          <w:p w14:paraId="128AE613" w14:textId="77777777" w:rsidR="00B11DEF" w:rsidRPr="004C3A0B" w:rsidRDefault="00B11DEF" w:rsidP="00B11DEF">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75A92A43" w14:textId="77777777" w:rsidR="00B11DEF" w:rsidRDefault="00B11DEF" w:rsidP="00B11DE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75C7317D" w14:textId="77777777" w:rsidR="00B11DEF" w:rsidRPr="004C3A0B" w:rsidRDefault="00B11DEF" w:rsidP="00B11DEF">
            <w:pPr>
              <w:autoSpaceDE w:val="0"/>
              <w:autoSpaceDN w:val="0"/>
              <w:adjustRightInd w:val="0"/>
              <w:jc w:val="center"/>
              <w:rPr>
                <w:rFonts w:ascii="Arial" w:hAnsi="Arial" w:cs="Arial"/>
                <w:b/>
                <w:sz w:val="22"/>
                <w:szCs w:val="22"/>
              </w:rPr>
            </w:pPr>
          </w:p>
        </w:tc>
        <w:tc>
          <w:tcPr>
            <w:tcW w:w="1134" w:type="dxa"/>
            <w:tcBorders>
              <w:top w:val="single" w:sz="4" w:space="0" w:color="auto"/>
              <w:bottom w:val="single" w:sz="4" w:space="0" w:color="auto"/>
            </w:tcBorders>
            <w:shd w:val="clear" w:color="auto" w:fill="F2F2F2" w:themeFill="background1" w:themeFillShade="F2"/>
            <w:vAlign w:val="bottom"/>
          </w:tcPr>
          <w:p w14:paraId="75C29100" w14:textId="77777777" w:rsidR="00B11DEF" w:rsidRDefault="00B11DEF" w:rsidP="00B11DE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4441B24C" w14:textId="77777777" w:rsidR="00B11DEF" w:rsidRPr="004C3A0B" w:rsidRDefault="00B11DEF" w:rsidP="00B11DEF">
            <w:pPr>
              <w:autoSpaceDE w:val="0"/>
              <w:autoSpaceDN w:val="0"/>
              <w:adjustRightInd w:val="0"/>
              <w:jc w:val="center"/>
              <w:rPr>
                <w:rFonts w:ascii="Arial" w:hAnsi="Arial" w:cs="Arial"/>
                <w:b/>
                <w:sz w:val="22"/>
                <w:szCs w:val="22"/>
              </w:rPr>
            </w:pPr>
          </w:p>
        </w:tc>
        <w:tc>
          <w:tcPr>
            <w:tcW w:w="992" w:type="dxa"/>
            <w:tcBorders>
              <w:top w:val="single" w:sz="4" w:space="0" w:color="auto"/>
              <w:bottom w:val="single" w:sz="4" w:space="0" w:color="auto"/>
            </w:tcBorders>
            <w:shd w:val="clear" w:color="auto" w:fill="F2F2F2" w:themeFill="background1" w:themeFillShade="F2"/>
            <w:vAlign w:val="bottom"/>
          </w:tcPr>
          <w:p w14:paraId="2761ECD8" w14:textId="77777777" w:rsidR="00B11DEF" w:rsidRDefault="00B11DEF" w:rsidP="00B11DEF">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72C7EF23" w14:textId="77777777" w:rsidR="00B11DEF" w:rsidRPr="004C3A0B" w:rsidRDefault="00B11DEF" w:rsidP="00B11DEF">
            <w:pPr>
              <w:autoSpaceDE w:val="0"/>
              <w:autoSpaceDN w:val="0"/>
              <w:adjustRightInd w:val="0"/>
              <w:jc w:val="center"/>
              <w:rPr>
                <w:rFonts w:ascii="Arial" w:hAnsi="Arial" w:cs="Arial"/>
                <w:b/>
                <w:sz w:val="22"/>
                <w:szCs w:val="22"/>
              </w:rPr>
            </w:pPr>
          </w:p>
        </w:tc>
      </w:tr>
      <w:tr w:rsidR="00B11DEF" w:rsidRPr="004C3A0B" w14:paraId="163A70E1" w14:textId="77777777" w:rsidTr="00B11DEF">
        <w:trPr>
          <w:trHeight w:val="492"/>
        </w:trPr>
        <w:tc>
          <w:tcPr>
            <w:tcW w:w="6805" w:type="dxa"/>
            <w:tcBorders>
              <w:top w:val="single" w:sz="4" w:space="0" w:color="auto"/>
              <w:bottom w:val="single" w:sz="4" w:space="0" w:color="auto"/>
            </w:tcBorders>
            <w:shd w:val="clear" w:color="auto" w:fill="F2F2F2" w:themeFill="background1" w:themeFillShade="F2"/>
            <w:vAlign w:val="center"/>
          </w:tcPr>
          <w:p w14:paraId="2D282786" w14:textId="77777777" w:rsidR="00B11DEF" w:rsidRPr="004C3A0B" w:rsidRDefault="00B11DEF" w:rsidP="00B11DEF">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7880FB18" w14:textId="77777777" w:rsidR="00B11DEF" w:rsidRPr="004C3A0B" w:rsidRDefault="00B11DEF" w:rsidP="00B11DEF">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ＭＳ ゴシック"/>
                  <w14:uncheckedState w14:val="2610" w14:font="ＭＳ ゴシック"/>
                </w14:checkbox>
              </w:sdtPr>
              <w:sdtContent>
                <w:r>
                  <w:rPr>
                    <w:rFonts w:ascii="MS Gothic" w:eastAsia="MS Gothic" w:hAnsi="MS Gothic" w:cs="Arial" w:hint="eastAsia"/>
                    <w:b/>
                    <w:bCs/>
                    <w:sz w:val="22"/>
                    <w:szCs w:val="22"/>
                  </w:rPr>
                  <w:t>☐</w:t>
                </w:r>
              </w:sdtContent>
            </w:sdt>
          </w:p>
        </w:tc>
        <w:tc>
          <w:tcPr>
            <w:tcW w:w="1134" w:type="dxa"/>
            <w:tcBorders>
              <w:top w:val="single" w:sz="4" w:space="0" w:color="auto"/>
              <w:bottom w:val="single" w:sz="4" w:space="0" w:color="auto"/>
            </w:tcBorders>
            <w:shd w:val="clear" w:color="auto" w:fill="BFBFBF" w:themeFill="background1" w:themeFillShade="BF"/>
            <w:vAlign w:val="center"/>
          </w:tcPr>
          <w:p w14:paraId="072DC980" w14:textId="77777777" w:rsidR="00B11DEF" w:rsidRPr="004C3A0B" w:rsidRDefault="00B11DEF" w:rsidP="00B11DEF">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ＭＳ ゴシック"/>
                  <w14:uncheckedState w14:val="2610" w14:font="ＭＳ ゴシック"/>
                </w14:checkbox>
              </w:sdtPr>
              <w:sdtContent>
                <w:r>
                  <w:rPr>
                    <w:rFonts w:ascii="MS Gothic" w:eastAsia="MS Gothic" w:hAnsi="MS Gothic" w:cs="Arial" w:hint="eastAsia"/>
                    <w:b/>
                    <w:bCs/>
                    <w:sz w:val="22"/>
                    <w:szCs w:val="22"/>
                  </w:rPr>
                  <w:t>☐</w:t>
                </w:r>
              </w:sdtContent>
            </w:sdt>
          </w:p>
        </w:tc>
        <w:tc>
          <w:tcPr>
            <w:tcW w:w="992" w:type="dxa"/>
            <w:tcBorders>
              <w:top w:val="single" w:sz="4" w:space="0" w:color="auto"/>
              <w:bottom w:val="single" w:sz="4" w:space="0" w:color="auto"/>
            </w:tcBorders>
            <w:shd w:val="clear" w:color="auto" w:fill="BFBFBF" w:themeFill="background1" w:themeFillShade="BF"/>
            <w:vAlign w:val="center"/>
          </w:tcPr>
          <w:p w14:paraId="0297D7B2" w14:textId="77777777" w:rsidR="00B11DEF" w:rsidRPr="009961C4" w:rsidRDefault="00B11DEF" w:rsidP="00B11DEF">
            <w:pPr>
              <w:pStyle w:val="ListParagraph"/>
              <w:numPr>
                <w:ilvl w:val="0"/>
                <w:numId w:val="38"/>
              </w:numPr>
              <w:autoSpaceDE w:val="0"/>
              <w:autoSpaceDN w:val="0"/>
              <w:adjustRightInd w:val="0"/>
              <w:jc w:val="center"/>
              <w:rPr>
                <w:rFonts w:ascii="Arial" w:hAnsi="Arial" w:cs="Arial"/>
                <w:b/>
                <w:sz w:val="16"/>
                <w:szCs w:val="16"/>
              </w:rPr>
            </w:pPr>
            <w:sdt>
              <w:sdtPr>
                <w:rPr>
                  <w:rFonts w:ascii="MS Gothic" w:eastAsia="MS Gothic" w:hAnsi="MS Gothic" w:cs="Arial"/>
                  <w:b/>
                  <w:bCs/>
                </w:rPr>
                <w:id w:val="-774482751"/>
                <w14:checkbox>
                  <w14:checked w14:val="0"/>
                  <w14:checkedState w14:val="2612" w14:font="ＭＳ ゴシック"/>
                  <w14:uncheckedState w14:val="2610" w14:font="ＭＳ ゴシック"/>
                </w14:checkbox>
              </w:sdtPr>
              <w:sdtContent>
                <w:r w:rsidRPr="009961C4">
                  <w:rPr>
                    <w:rFonts w:ascii="MS Gothic" w:eastAsia="MS Gothic" w:hAnsi="MS Gothic" w:cs="Arial" w:hint="eastAsia"/>
                    <w:b/>
                    <w:bCs/>
                  </w:rPr>
                  <w:t>☐</w:t>
                </w:r>
              </w:sdtContent>
            </w:sdt>
          </w:p>
        </w:tc>
      </w:tr>
    </w:tbl>
    <w:p w14:paraId="5B091778" w14:textId="77777777" w:rsidR="00B11DEF" w:rsidRPr="00354F34" w:rsidRDefault="00B11DEF" w:rsidP="00B11DEF">
      <w:pPr>
        <w:autoSpaceDE w:val="0"/>
        <w:autoSpaceDN w:val="0"/>
        <w:adjustRightInd w:val="0"/>
        <w:spacing w:after="240"/>
        <w:jc w:val="both"/>
        <w:rPr>
          <w:rFonts w:ascii="Arial" w:hAnsi="Arial" w:cs="Arial"/>
          <w:b/>
          <w:sz w:val="22"/>
          <w:szCs w:val="22"/>
        </w:rPr>
      </w:pPr>
    </w:p>
    <w:p w14:paraId="06D63C20" w14:textId="77777777" w:rsidR="00B11DEF" w:rsidRDefault="00B11DEF" w:rsidP="00B11DEF">
      <w:pPr>
        <w:rPr>
          <w:rFonts w:ascii="Arial" w:hAnsi="Arial" w:cs="Arial"/>
          <w:b/>
          <w:sz w:val="22"/>
          <w:szCs w:val="22"/>
        </w:rPr>
      </w:pPr>
    </w:p>
    <w:p w14:paraId="63CD4FD2" w14:textId="77777777" w:rsidR="00B11DEF" w:rsidRPr="00354F34" w:rsidRDefault="00B11DEF" w:rsidP="00B11DEF">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B11DEF" w:rsidRPr="004C3A0B" w14:paraId="1A11BFE3" w14:textId="77777777" w:rsidTr="00B11DEF">
        <w:tc>
          <w:tcPr>
            <w:tcW w:w="9923" w:type="dxa"/>
            <w:tcBorders>
              <w:top w:val="single" w:sz="4" w:space="0" w:color="auto"/>
              <w:bottom w:val="single" w:sz="4" w:space="0" w:color="auto"/>
            </w:tcBorders>
            <w:shd w:val="clear" w:color="auto" w:fill="F2F2F2" w:themeFill="background1" w:themeFillShade="F2"/>
          </w:tcPr>
          <w:p w14:paraId="567C0DF8" w14:textId="77777777" w:rsidR="00B11DEF" w:rsidRPr="004C3A0B" w:rsidRDefault="00B11DEF" w:rsidP="00B11DEF">
            <w:pPr>
              <w:rPr>
                <w:rFonts w:ascii="Arial" w:hAnsi="Arial" w:cs="Arial"/>
                <w:sz w:val="22"/>
                <w:szCs w:val="22"/>
              </w:rPr>
            </w:pPr>
            <w:r w:rsidRPr="004C3A0B">
              <w:rPr>
                <w:rFonts w:ascii="Arial" w:hAnsi="Arial" w:cs="Arial"/>
                <w:b/>
                <w:sz w:val="22"/>
                <w:szCs w:val="22"/>
              </w:rPr>
              <w:t>Feedback</w:t>
            </w:r>
          </w:p>
          <w:p w14:paraId="7030C566" w14:textId="77777777" w:rsidR="00B11DEF" w:rsidRPr="004C3A0B" w:rsidRDefault="00B11DEF" w:rsidP="00B11DEF">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B11DEF" w:rsidRPr="004C3A0B" w14:paraId="171C3AFA" w14:textId="77777777" w:rsidTr="00B11DEF">
        <w:tc>
          <w:tcPr>
            <w:tcW w:w="9923" w:type="dxa"/>
            <w:tcBorders>
              <w:top w:val="single" w:sz="4" w:space="0" w:color="auto"/>
              <w:bottom w:val="single" w:sz="4" w:space="0" w:color="auto"/>
            </w:tcBorders>
          </w:tcPr>
          <w:p w14:paraId="35FB153F" w14:textId="77777777" w:rsidR="00B11DEF" w:rsidRDefault="00B11DEF" w:rsidP="00B11DEF">
            <w:pPr>
              <w:rPr>
                <w:rFonts w:ascii="Arial" w:hAnsi="Arial" w:cs="Arial"/>
                <w:sz w:val="22"/>
                <w:szCs w:val="22"/>
              </w:rPr>
            </w:pPr>
          </w:p>
          <w:p w14:paraId="7C6AEB0C" w14:textId="77777777" w:rsidR="00B11DEF" w:rsidRDefault="00B11DEF" w:rsidP="00B11DEF">
            <w:pPr>
              <w:rPr>
                <w:rFonts w:ascii="Arial" w:hAnsi="Arial" w:cs="Arial"/>
                <w:sz w:val="22"/>
                <w:szCs w:val="22"/>
              </w:rPr>
            </w:pPr>
            <w:r>
              <w:rPr>
                <w:rFonts w:ascii="Arial" w:hAnsi="Arial" w:cs="Arial"/>
                <w:sz w:val="22"/>
                <w:szCs w:val="22"/>
              </w:rPr>
              <w:t>The consent forms will contain contact details for the researcher and participants will be made aware they are entitled to request all findings of the research, and be free to withdraw from the study at any time.</w:t>
            </w:r>
          </w:p>
          <w:p w14:paraId="2CC83168" w14:textId="77777777" w:rsidR="00B11DEF" w:rsidRPr="004C3A0B" w:rsidRDefault="00B11DEF" w:rsidP="00B11DEF">
            <w:pPr>
              <w:autoSpaceDE w:val="0"/>
              <w:autoSpaceDN w:val="0"/>
              <w:adjustRightInd w:val="0"/>
              <w:rPr>
                <w:rFonts w:cs="Arial"/>
              </w:rPr>
            </w:pPr>
          </w:p>
        </w:tc>
      </w:tr>
      <w:tr w:rsidR="00B11DEF" w:rsidRPr="004C3A0B" w14:paraId="7B94BE3E" w14:textId="77777777" w:rsidTr="00B11DEF">
        <w:tc>
          <w:tcPr>
            <w:tcW w:w="9923" w:type="dxa"/>
            <w:tcBorders>
              <w:top w:val="single" w:sz="4" w:space="0" w:color="auto"/>
              <w:bottom w:val="single" w:sz="4" w:space="0" w:color="auto"/>
            </w:tcBorders>
            <w:shd w:val="clear" w:color="auto" w:fill="F2F2F2" w:themeFill="background1" w:themeFillShade="F2"/>
          </w:tcPr>
          <w:p w14:paraId="310F3448" w14:textId="77777777" w:rsidR="00B11DEF" w:rsidRPr="004C3A0B" w:rsidRDefault="00B11DEF" w:rsidP="00B11DEF">
            <w:pPr>
              <w:rPr>
                <w:rFonts w:ascii="Arial" w:hAnsi="Arial" w:cs="Arial"/>
                <w:sz w:val="22"/>
                <w:szCs w:val="22"/>
              </w:rPr>
            </w:pPr>
            <w:r w:rsidRPr="004C3A0B">
              <w:rPr>
                <w:rFonts w:ascii="Arial" w:hAnsi="Arial" w:cs="Arial"/>
                <w:b/>
                <w:sz w:val="22"/>
                <w:szCs w:val="22"/>
              </w:rPr>
              <w:t>Informed consent</w:t>
            </w:r>
          </w:p>
          <w:p w14:paraId="2F556F1F" w14:textId="77777777" w:rsidR="00B11DEF" w:rsidRPr="004C3A0B" w:rsidRDefault="00B11DEF" w:rsidP="00B11DEF">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B11DEF" w:rsidRPr="004C3A0B" w14:paraId="3763C508" w14:textId="77777777" w:rsidTr="00B11DEF">
        <w:tc>
          <w:tcPr>
            <w:tcW w:w="9923" w:type="dxa"/>
            <w:tcBorders>
              <w:top w:val="single" w:sz="4" w:space="0" w:color="auto"/>
              <w:bottom w:val="single" w:sz="4" w:space="0" w:color="auto"/>
            </w:tcBorders>
          </w:tcPr>
          <w:p w14:paraId="14534364" w14:textId="77777777" w:rsidR="00B11DEF" w:rsidRDefault="00B11DEF" w:rsidP="00B11DEF">
            <w:pPr>
              <w:rPr>
                <w:rFonts w:ascii="Arial" w:hAnsi="Arial" w:cs="Arial"/>
                <w:sz w:val="22"/>
                <w:szCs w:val="22"/>
              </w:rPr>
            </w:pPr>
          </w:p>
          <w:p w14:paraId="594D1856" w14:textId="77777777" w:rsidR="00B11DEF" w:rsidRDefault="00B11DEF" w:rsidP="00B11DEF">
            <w:pPr>
              <w:rPr>
                <w:rFonts w:ascii="Arial" w:hAnsi="Arial" w:cs="Arial"/>
                <w:sz w:val="22"/>
                <w:szCs w:val="22"/>
              </w:rPr>
            </w:pPr>
            <w:r>
              <w:rPr>
                <w:rFonts w:ascii="Arial" w:hAnsi="Arial" w:cs="Arial"/>
                <w:sz w:val="22"/>
                <w:szCs w:val="22"/>
              </w:rPr>
              <w:t xml:space="preserve">To inform potential participants and respondents before providing consent, a letter of introduction will be provided to inform them what is involved in participating, what the research will involve and their right to withdraw from the study at anytime. Participant’s full consent will be obtained using a paper based consent form, and respondent’s full consent will be obtained using a digital consent form. </w:t>
            </w:r>
          </w:p>
          <w:p w14:paraId="7DAB803E" w14:textId="77777777" w:rsidR="00B11DEF" w:rsidRPr="004C3A0B" w:rsidRDefault="00B11DEF" w:rsidP="00B11DEF">
            <w:pPr>
              <w:autoSpaceDE w:val="0"/>
              <w:autoSpaceDN w:val="0"/>
              <w:adjustRightInd w:val="0"/>
              <w:rPr>
                <w:rFonts w:cs="Arial"/>
              </w:rPr>
            </w:pPr>
          </w:p>
        </w:tc>
      </w:tr>
      <w:tr w:rsidR="00B11DEF" w:rsidRPr="004C3A0B" w14:paraId="246E1BB7" w14:textId="77777777" w:rsidTr="00B11DEF">
        <w:tc>
          <w:tcPr>
            <w:tcW w:w="9923" w:type="dxa"/>
            <w:tcBorders>
              <w:top w:val="single" w:sz="4" w:space="0" w:color="auto"/>
              <w:bottom w:val="single" w:sz="4" w:space="0" w:color="auto"/>
            </w:tcBorders>
            <w:shd w:val="clear" w:color="auto" w:fill="F2F2F2" w:themeFill="background1" w:themeFillShade="F2"/>
          </w:tcPr>
          <w:p w14:paraId="098A9D26" w14:textId="77777777" w:rsidR="00B11DEF" w:rsidRPr="004C3A0B" w:rsidRDefault="00B11DEF" w:rsidP="00B11DEF">
            <w:pPr>
              <w:rPr>
                <w:rFonts w:ascii="Arial" w:hAnsi="Arial" w:cs="Arial"/>
                <w:b/>
                <w:sz w:val="22"/>
                <w:szCs w:val="22"/>
              </w:rPr>
            </w:pPr>
            <w:r w:rsidRPr="004C3A0B">
              <w:rPr>
                <w:rFonts w:ascii="Arial" w:hAnsi="Arial" w:cs="Arial"/>
                <w:b/>
                <w:sz w:val="22"/>
                <w:szCs w:val="22"/>
              </w:rPr>
              <w:t>Confidentiality / Anonymity</w:t>
            </w:r>
          </w:p>
          <w:p w14:paraId="25BB7B18" w14:textId="77777777" w:rsidR="00B11DEF" w:rsidRPr="004C3A0B" w:rsidRDefault="00B11DEF" w:rsidP="00B11DEF">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B11DEF" w:rsidRPr="004C3A0B" w14:paraId="72282B93" w14:textId="77777777" w:rsidTr="00B11DEF">
        <w:tc>
          <w:tcPr>
            <w:tcW w:w="9923" w:type="dxa"/>
            <w:tcBorders>
              <w:top w:val="single" w:sz="4" w:space="0" w:color="auto"/>
              <w:bottom w:val="single" w:sz="4" w:space="0" w:color="auto"/>
            </w:tcBorders>
          </w:tcPr>
          <w:p w14:paraId="2F2A06B6" w14:textId="77777777" w:rsidR="00B11DEF" w:rsidRDefault="00B11DEF" w:rsidP="00B11DEF">
            <w:pPr>
              <w:rPr>
                <w:rFonts w:ascii="Arial" w:hAnsi="Arial" w:cs="Arial"/>
                <w:sz w:val="22"/>
                <w:szCs w:val="22"/>
              </w:rPr>
            </w:pPr>
          </w:p>
          <w:p w14:paraId="7A5035AD" w14:textId="77777777" w:rsidR="00B11DEF" w:rsidRPr="00D01B72" w:rsidRDefault="00B11DEF" w:rsidP="00B11DEF">
            <w:pPr>
              <w:rPr>
                <w:rFonts w:ascii="Arial" w:hAnsi="Arial" w:cs="Arial"/>
                <w:sz w:val="22"/>
                <w:szCs w:val="22"/>
              </w:rPr>
            </w:pPr>
            <w:r>
              <w:rPr>
                <w:rFonts w:ascii="Arial" w:hAnsi="Arial" w:cs="Arial"/>
                <w:sz w:val="22"/>
                <w:szCs w:val="22"/>
              </w:rPr>
              <w:t xml:space="preserve">All information collected will be confidential, with participants and respondents providing limited defining characteristics, this will lessen the possibility of identifiable records. The paper based consent forms will be stored in a locked drawer on the researcher’s private property. Digital consent forms will be stored on the researcher’s personal laptop which is password protected. In reference to the focus group, participants will be informed before participation that an audio recording device will be used. The audio recording device is personal property of the researcher and will be kept with the paper based consent forms, and the recording will be transferred to the researcher’s password protected laptop before being deleted from the audio recording device. Numbers will identify all participants, protecting their anonymity. All data collected and all research will be done using the researcher’s personal laptop with password protection, and all data will be destroyed once the study is completed. </w:t>
            </w:r>
            <w:r w:rsidRPr="00696C2B">
              <w:rPr>
                <w:rFonts w:ascii="Times" w:hAnsi="Times"/>
                <w:color w:val="000000"/>
                <w:sz w:val="27"/>
                <w:szCs w:val="27"/>
              </w:rPr>
              <w:t xml:space="preserve"> </w:t>
            </w:r>
          </w:p>
        </w:tc>
      </w:tr>
    </w:tbl>
    <w:p w14:paraId="0A1C9ED1" w14:textId="77777777" w:rsidR="00B11DEF" w:rsidRPr="004C3A0B" w:rsidRDefault="00B11DEF" w:rsidP="00B11DEF">
      <w:pPr>
        <w:rPr>
          <w:rFonts w:ascii="Arial" w:hAnsi="Arial" w:cs="Arial"/>
          <w:sz w:val="22"/>
          <w:szCs w:val="22"/>
        </w:rPr>
      </w:pPr>
    </w:p>
    <w:p w14:paraId="07056782" w14:textId="77777777" w:rsidR="00B11DEF" w:rsidRDefault="00B11DEF" w:rsidP="00B11DEF">
      <w:pPr>
        <w:rPr>
          <w:rFonts w:ascii="Arial" w:hAnsi="Arial" w:cs="Arial"/>
          <w:b/>
          <w:sz w:val="22"/>
          <w:szCs w:val="22"/>
        </w:rPr>
      </w:pPr>
    </w:p>
    <w:p w14:paraId="7560A6D0" w14:textId="77777777" w:rsidR="00B11DEF" w:rsidRPr="00354F34" w:rsidRDefault="00B11DEF" w:rsidP="00B11DEF">
      <w:pPr>
        <w:rPr>
          <w:rFonts w:ascii="Arial" w:hAnsi="Arial" w:cs="Arial"/>
          <w:b/>
          <w:sz w:val="22"/>
          <w:szCs w:val="22"/>
        </w:rPr>
      </w:pPr>
      <w:r w:rsidRPr="00354F34">
        <w:rPr>
          <w:rFonts w:ascii="Arial" w:hAnsi="Arial" w:cs="Arial"/>
          <w:b/>
          <w:sz w:val="22"/>
          <w:szCs w:val="22"/>
        </w:rPr>
        <w:t>SECTION J: Data Protection and Storage</w:t>
      </w:r>
    </w:p>
    <w:p w14:paraId="17EC696F" w14:textId="77777777" w:rsidR="00B11DEF" w:rsidRDefault="00B11DEF" w:rsidP="00B11DEF">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46"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484"/>
        <w:gridCol w:w="1276"/>
        <w:gridCol w:w="1129"/>
      </w:tblGrid>
      <w:tr w:rsidR="00B11DEF" w14:paraId="26367D8D" w14:textId="77777777" w:rsidTr="00B11DEF">
        <w:trPr>
          <w:trHeight w:val="403"/>
        </w:trPr>
        <w:tc>
          <w:tcPr>
            <w:tcW w:w="7484" w:type="dxa"/>
            <w:tcBorders>
              <w:left w:val="single" w:sz="4" w:space="0" w:color="auto"/>
              <w:bottom w:val="single" w:sz="4" w:space="0" w:color="auto"/>
              <w:right w:val="single" w:sz="4" w:space="0" w:color="auto"/>
            </w:tcBorders>
            <w:shd w:val="clear" w:color="auto" w:fill="F2F2F2" w:themeFill="background1" w:themeFillShade="F2"/>
            <w:vAlign w:val="center"/>
          </w:tcPr>
          <w:p w14:paraId="63958224" w14:textId="77777777" w:rsidR="00B11DEF" w:rsidRDefault="00B11DEF" w:rsidP="00B11DEF">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AE8F78" w14:textId="77777777" w:rsidR="00B11DEF" w:rsidRDefault="00B11DEF" w:rsidP="00B11DE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C2DA1E" w14:textId="77777777" w:rsidR="00B11DEF" w:rsidRDefault="00B11DEF" w:rsidP="00B11DE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B11DEF" w14:paraId="24398D0F" w14:textId="77777777" w:rsidTr="00B11DEF">
        <w:trPr>
          <w:trHeight w:val="403"/>
        </w:trPr>
        <w:tc>
          <w:tcPr>
            <w:tcW w:w="7484" w:type="dxa"/>
            <w:tcBorders>
              <w:left w:val="single" w:sz="4" w:space="0" w:color="auto"/>
              <w:bottom w:val="single" w:sz="4" w:space="0" w:color="auto"/>
              <w:right w:val="single" w:sz="4" w:space="0" w:color="auto"/>
            </w:tcBorders>
            <w:shd w:val="clear" w:color="auto" w:fill="F2F2F2" w:themeFill="background1" w:themeFillShade="F2"/>
            <w:vAlign w:val="center"/>
          </w:tcPr>
          <w:p w14:paraId="137B5D19" w14:textId="77777777" w:rsidR="00B11DEF" w:rsidRDefault="00B11DEF" w:rsidP="00B11DEF">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EAF3782" w14:textId="77777777" w:rsidR="00B11DEF" w:rsidRDefault="00B11DEF" w:rsidP="00B11DEF">
            <w:pPr>
              <w:pStyle w:val="NormalWeb"/>
              <w:numPr>
                <w:ilvl w:val="0"/>
                <w:numId w:val="38"/>
              </w:numPr>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2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2F1759B" w14:textId="77777777" w:rsidR="00B11DEF" w:rsidRDefault="00B11DEF" w:rsidP="00B11DEF">
            <w:pPr>
              <w:pStyle w:val="NormalWeb"/>
              <w:autoSpaceDE w:val="0"/>
              <w:autoSpaceDN w:val="0"/>
              <w:adjustRightInd w:val="0"/>
              <w:ind w:left="284"/>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B11DEF" w14:paraId="49CD0985" w14:textId="77777777" w:rsidTr="00B11DEF">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E53271" w14:textId="77777777" w:rsidR="00B11DEF" w:rsidRDefault="00B11DEF" w:rsidP="00B11DEF">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B11DEF" w14:paraId="2AE2B74A" w14:textId="77777777" w:rsidTr="00B11DEF">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9F2FF71" w14:textId="77777777" w:rsidR="00B11DEF" w:rsidRDefault="00B11DEF" w:rsidP="00B11DEF">
            <w:pPr>
              <w:rPr>
                <w:rFonts w:ascii="Arial" w:hAnsi="Arial" w:cs="Arial"/>
                <w:sz w:val="22"/>
                <w:szCs w:val="22"/>
              </w:rPr>
            </w:pPr>
            <w:r>
              <w:rPr>
                <w:rFonts w:ascii="Arial" w:hAnsi="Arial" w:cs="Arial"/>
                <w:sz w:val="22"/>
                <w:szCs w:val="22"/>
              </w:rPr>
              <w:br/>
              <w:t>The only personal data collected from respondents/participants will be the signature of the focus group participants that will be signed on the consent form.</w:t>
            </w:r>
          </w:p>
          <w:p w14:paraId="5A3E80DE" w14:textId="77777777" w:rsidR="00B11DEF" w:rsidRPr="00354F34" w:rsidRDefault="00B11DEF" w:rsidP="00B11DEF">
            <w:pPr>
              <w:autoSpaceDE w:val="0"/>
              <w:autoSpaceDN w:val="0"/>
              <w:adjustRightInd w:val="0"/>
              <w:rPr>
                <w:i/>
              </w:rPr>
            </w:pPr>
          </w:p>
        </w:tc>
      </w:tr>
      <w:tr w:rsidR="00B11DEF" w14:paraId="293274E3" w14:textId="77777777" w:rsidTr="00B11DEF">
        <w:trPr>
          <w:trHeight w:val="403"/>
        </w:trPr>
        <w:tc>
          <w:tcPr>
            <w:tcW w:w="7484" w:type="dxa"/>
            <w:tcBorders>
              <w:left w:val="single" w:sz="4" w:space="0" w:color="auto"/>
              <w:bottom w:val="single" w:sz="4" w:space="0" w:color="auto"/>
              <w:right w:val="single" w:sz="4" w:space="0" w:color="auto"/>
            </w:tcBorders>
            <w:shd w:val="clear" w:color="auto" w:fill="F2F2F2" w:themeFill="background1" w:themeFillShade="F2"/>
            <w:vAlign w:val="center"/>
          </w:tcPr>
          <w:p w14:paraId="569E6846" w14:textId="77777777" w:rsidR="00B11DEF" w:rsidRPr="00947984" w:rsidRDefault="00B11DEF" w:rsidP="00B11DEF">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132FD5" w14:textId="77777777" w:rsidR="00B11DEF" w:rsidRDefault="00B11DEF" w:rsidP="00B11DE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1EAF27" w14:textId="77777777" w:rsidR="00B11DEF" w:rsidRDefault="00B11DEF" w:rsidP="00B11DE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B11DEF" w14:paraId="57DB0C4B" w14:textId="77777777" w:rsidTr="00B11DEF">
        <w:trPr>
          <w:trHeight w:val="403"/>
        </w:trPr>
        <w:tc>
          <w:tcPr>
            <w:tcW w:w="74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BAFCEA" w14:textId="77777777" w:rsidR="00B11DEF" w:rsidRDefault="00B11DEF" w:rsidP="00B11DEF">
            <w:pPr>
              <w:pStyle w:val="NormalWeb"/>
              <w:spacing w:before="0" w:beforeAutospacing="0" w:after="0" w:afterAutospacing="0"/>
              <w:ind w:left="567" w:right="567"/>
            </w:pPr>
            <w:r>
              <w:rPr>
                <w:rStyle w:val="Strong"/>
                <w:rFonts w:ascii="Arial" w:hAnsi="Arial" w:cs="Arial"/>
                <w:i/>
                <w:iCs/>
                <w:color w:val="000000"/>
                <w:szCs w:val="23"/>
              </w:rPr>
              <w:t>“Special category data”</w:t>
            </w:r>
            <w:r>
              <w:rPr>
                <w:rFonts w:ascii="Arial" w:hAnsi="Arial" w:cs="Arial"/>
                <w:i/>
                <w:iCs/>
                <w:color w:val="000000"/>
                <w:szCs w:val="23"/>
              </w:rPr>
              <w:t> means sensitive personal data consisting of information as to the data subjects’ –</w:t>
            </w:r>
          </w:p>
          <w:p w14:paraId="13854553" w14:textId="77777777" w:rsidR="00B11DEF" w:rsidRDefault="00B11DEF" w:rsidP="00B11DEF">
            <w:pPr>
              <w:pStyle w:val="NormalWeb"/>
              <w:spacing w:before="0" w:beforeAutospacing="0" w:after="0" w:afterAutospacing="0"/>
              <w:ind w:left="1134" w:right="567"/>
            </w:pPr>
            <w:r>
              <w:rPr>
                <w:rFonts w:ascii="Arial" w:hAnsi="Arial" w:cs="Arial"/>
                <w:i/>
                <w:iCs/>
                <w:color w:val="000000"/>
                <w:szCs w:val="23"/>
              </w:rPr>
              <w:t>(a) racial or ethnic origin,</w:t>
            </w:r>
          </w:p>
          <w:p w14:paraId="7AC129FC" w14:textId="77777777" w:rsidR="00B11DEF" w:rsidRDefault="00B11DEF" w:rsidP="00B11DEF">
            <w:pPr>
              <w:pStyle w:val="NormalWeb"/>
              <w:spacing w:before="0" w:beforeAutospacing="0" w:after="0" w:afterAutospacing="0"/>
              <w:ind w:left="1134" w:right="567"/>
            </w:pPr>
            <w:r>
              <w:rPr>
                <w:rFonts w:ascii="Arial" w:hAnsi="Arial" w:cs="Arial"/>
                <w:i/>
                <w:iCs/>
                <w:color w:val="000000"/>
                <w:szCs w:val="23"/>
              </w:rPr>
              <w:t>(b) political opinions,</w:t>
            </w:r>
          </w:p>
          <w:p w14:paraId="5F74A886" w14:textId="77777777" w:rsidR="00B11DEF" w:rsidRDefault="00B11DEF" w:rsidP="00B11DEF">
            <w:pPr>
              <w:pStyle w:val="NormalWeb"/>
              <w:spacing w:before="0" w:beforeAutospacing="0" w:after="0" w:afterAutospacing="0"/>
              <w:ind w:left="1134" w:right="567"/>
            </w:pPr>
            <w:r>
              <w:rPr>
                <w:rFonts w:ascii="Arial" w:hAnsi="Arial" w:cs="Arial"/>
                <w:i/>
                <w:iCs/>
                <w:color w:val="000000"/>
                <w:szCs w:val="23"/>
              </w:rPr>
              <w:t>(c ) religious beliefs or other beliefs of a similar nature,</w:t>
            </w:r>
          </w:p>
          <w:p w14:paraId="1971FFD0" w14:textId="77777777" w:rsidR="00B11DEF" w:rsidRDefault="00B11DEF" w:rsidP="00B11DEF">
            <w:pPr>
              <w:pStyle w:val="NormalWeb"/>
              <w:spacing w:before="0" w:beforeAutospacing="0" w:after="0" w:afterAutospacing="0"/>
              <w:ind w:left="1134" w:right="567"/>
            </w:pPr>
            <w:r>
              <w:rPr>
                <w:rFonts w:ascii="Arial" w:hAnsi="Arial" w:cs="Arial"/>
                <w:i/>
                <w:iCs/>
                <w:color w:val="000000"/>
                <w:szCs w:val="23"/>
              </w:rPr>
              <w:t>(d) membership of a trade union (within the meaning of the Trade Union and Labour Relations (Consolidation) Act 1992),</w:t>
            </w:r>
          </w:p>
          <w:p w14:paraId="456F8DF4" w14:textId="77777777" w:rsidR="00B11DEF" w:rsidRDefault="00B11DEF" w:rsidP="00B11DEF">
            <w:pPr>
              <w:pStyle w:val="NormalWeb"/>
              <w:spacing w:before="0" w:beforeAutospacing="0" w:after="0" w:afterAutospacing="0"/>
              <w:ind w:left="1134" w:right="567"/>
            </w:pPr>
            <w:r>
              <w:rPr>
                <w:rFonts w:ascii="Arial" w:hAnsi="Arial" w:cs="Arial"/>
                <w:i/>
                <w:iCs/>
                <w:color w:val="000000"/>
                <w:szCs w:val="23"/>
              </w:rPr>
              <w:t>(e) physical or mental health or condition,</w:t>
            </w:r>
          </w:p>
          <w:p w14:paraId="63A596BD" w14:textId="77777777" w:rsidR="00B11DEF" w:rsidRDefault="00B11DEF" w:rsidP="00B11DEF">
            <w:pPr>
              <w:pStyle w:val="NormalWeb"/>
              <w:spacing w:before="0" w:beforeAutospacing="0" w:after="0" w:afterAutospacing="0"/>
              <w:ind w:left="1134" w:right="567"/>
            </w:pPr>
            <w:r>
              <w:rPr>
                <w:rFonts w:ascii="Arial" w:hAnsi="Arial" w:cs="Arial"/>
                <w:i/>
                <w:iCs/>
                <w:color w:val="000000"/>
                <w:szCs w:val="23"/>
              </w:rPr>
              <w:t>(f) sexual life,</w:t>
            </w:r>
          </w:p>
          <w:p w14:paraId="6294CD57" w14:textId="77777777" w:rsidR="00B11DEF" w:rsidRDefault="00B11DEF" w:rsidP="00B11DEF">
            <w:pPr>
              <w:pStyle w:val="NormalWeb"/>
              <w:spacing w:before="0" w:beforeAutospacing="0" w:after="0" w:afterAutospacing="0"/>
              <w:ind w:left="1134" w:right="567"/>
            </w:pPr>
            <w:r>
              <w:rPr>
                <w:rFonts w:ascii="Arial" w:hAnsi="Arial" w:cs="Arial"/>
                <w:i/>
                <w:iCs/>
                <w:color w:val="000000"/>
                <w:szCs w:val="23"/>
              </w:rPr>
              <w:t>(g) genetics,</w:t>
            </w:r>
          </w:p>
          <w:p w14:paraId="0196660A" w14:textId="77777777" w:rsidR="00B11DEF" w:rsidRPr="00354F34" w:rsidRDefault="00B11DEF" w:rsidP="00B11DEF">
            <w:pPr>
              <w:pStyle w:val="NormalWeb"/>
              <w:spacing w:before="0" w:beforeAutospacing="0" w:after="0" w:afterAutospacing="0"/>
              <w:ind w:left="1134" w:right="567"/>
              <w:rPr>
                <w:rFonts w:ascii="Arial" w:hAnsi="Arial" w:cs="Arial"/>
                <w:i/>
                <w:iCs/>
                <w:color w:val="000000"/>
                <w:szCs w:val="23"/>
              </w:rPr>
            </w:pPr>
            <w:r>
              <w:rPr>
                <w:rFonts w:ascii="Arial" w:hAnsi="Arial" w:cs="Arial"/>
                <w:i/>
                <w:iCs/>
                <w:color w:val="000000"/>
                <w:szCs w:val="23"/>
              </w:rPr>
              <w:t>(h) biometric data (as used for ID purposes),</w:t>
            </w: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1D54289" w14:textId="77777777" w:rsidR="00B11DEF" w:rsidRDefault="00B11DEF" w:rsidP="00B11DEF">
            <w:pPr>
              <w:pStyle w:val="NormalWeb"/>
              <w:autoSpaceDE w:val="0"/>
              <w:autoSpaceDN w:val="0"/>
              <w:adjustRightInd w:val="0"/>
              <w:jc w:val="center"/>
              <w:rPr>
                <w:rFonts w:ascii="MS Gothic" w:eastAsia="MS Gothic" w:hAnsi="MS Gothic" w:cs="Arial"/>
                <w:b/>
                <w:bCs/>
                <w:sz w:val="22"/>
                <w:szCs w:val="22"/>
                <w:lang w:val="en-US"/>
              </w:rPr>
            </w:pPr>
          </w:p>
          <w:p w14:paraId="6D663E63" w14:textId="77777777" w:rsidR="00B11DEF" w:rsidRDefault="00B11DEF" w:rsidP="00B11DEF">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2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6743F49" w14:textId="77777777" w:rsidR="00B11DEF" w:rsidRDefault="00B11DEF" w:rsidP="00B11DEF">
            <w:pPr>
              <w:pStyle w:val="NormalWeb"/>
              <w:numPr>
                <w:ilvl w:val="0"/>
                <w:numId w:val="38"/>
              </w:numPr>
              <w:autoSpaceDE w:val="0"/>
              <w:autoSpaceDN w:val="0"/>
              <w:adjustRightInd w:val="0"/>
              <w:jc w:val="center"/>
              <w:rPr>
                <w:rFonts w:ascii="MS Gothic" w:eastAsia="MS Gothic" w:hAnsi="MS Gothic" w:cs="Arial"/>
                <w:b/>
                <w:bCs/>
                <w:sz w:val="22"/>
                <w:szCs w:val="22"/>
                <w:lang w:val="en-US"/>
              </w:rPr>
            </w:pPr>
          </w:p>
          <w:p w14:paraId="34AC7A42" w14:textId="77777777" w:rsidR="00B11DEF" w:rsidRDefault="00B11DEF" w:rsidP="00B11DEF">
            <w:pPr>
              <w:pStyle w:val="NormalWeb"/>
              <w:autoSpaceDE w:val="0"/>
              <w:autoSpaceDN w:val="0"/>
              <w:adjustRightInd w:val="0"/>
            </w:pPr>
          </w:p>
        </w:tc>
      </w:tr>
      <w:tr w:rsidR="00B11DEF" w14:paraId="2E82D41D" w14:textId="77777777" w:rsidTr="00B11DEF">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737CAE" w14:textId="77777777" w:rsidR="00B11DEF" w:rsidRDefault="00B11DEF" w:rsidP="00B11DEF">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B11DEF" w14:paraId="190ECCE5" w14:textId="77777777" w:rsidTr="00B11DEF">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C101926" w14:textId="77777777" w:rsidR="00B11DEF" w:rsidRDefault="00B11DEF" w:rsidP="00B11DEF">
            <w:pPr>
              <w:rPr>
                <w:rFonts w:ascii="Arial" w:hAnsi="Arial" w:cs="Arial"/>
                <w:sz w:val="22"/>
                <w:szCs w:val="22"/>
              </w:rPr>
            </w:pPr>
          </w:p>
          <w:p w14:paraId="40A1C4FC" w14:textId="77777777" w:rsidR="00B11DEF" w:rsidRDefault="00B11DEF" w:rsidP="00B11DEF">
            <w:pPr>
              <w:autoSpaceDE w:val="0"/>
              <w:autoSpaceDN w:val="0"/>
              <w:adjustRightInd w:val="0"/>
            </w:pPr>
          </w:p>
        </w:tc>
      </w:tr>
    </w:tbl>
    <w:tbl>
      <w:tblPr>
        <w:tblStyle w:val="TableGrid"/>
        <w:tblW w:w="9889" w:type="dxa"/>
        <w:tblLayout w:type="fixed"/>
        <w:tblLook w:val="04A0" w:firstRow="1" w:lastRow="0" w:firstColumn="1" w:lastColumn="0" w:noHBand="0" w:noVBand="1"/>
      </w:tblPr>
      <w:tblGrid>
        <w:gridCol w:w="7085"/>
        <w:gridCol w:w="394"/>
        <w:gridCol w:w="1276"/>
        <w:gridCol w:w="1134"/>
      </w:tblGrid>
      <w:tr w:rsidR="00B11DEF" w:rsidRPr="004C3A0B" w14:paraId="23D99B62" w14:textId="77777777" w:rsidTr="00B11DEF">
        <w:trPr>
          <w:trHeight w:val="439"/>
        </w:trPr>
        <w:tc>
          <w:tcPr>
            <w:tcW w:w="7479" w:type="dxa"/>
            <w:gridSpan w:val="2"/>
            <w:shd w:val="clear" w:color="auto" w:fill="F2F2F2" w:themeFill="background1" w:themeFillShade="F2"/>
          </w:tcPr>
          <w:p w14:paraId="67D71C65" w14:textId="77777777" w:rsidR="00B11DEF" w:rsidRPr="004C3A0B" w:rsidRDefault="00B11DEF" w:rsidP="00B11DEF">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1276" w:type="dxa"/>
            <w:shd w:val="clear" w:color="auto" w:fill="F2F2F2" w:themeFill="background1" w:themeFillShade="F2"/>
          </w:tcPr>
          <w:p w14:paraId="4269392A" w14:textId="77777777" w:rsidR="00B11DEF" w:rsidRPr="004C3A0B" w:rsidRDefault="00B11DEF" w:rsidP="00B11DE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9C2DE5E" w14:textId="77777777" w:rsidR="00B11DEF" w:rsidRPr="004C3A0B" w:rsidRDefault="00B11DEF" w:rsidP="00B11DE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B11DEF" w:rsidRPr="004C3A0B" w14:paraId="43AFFFC3" w14:textId="77777777" w:rsidTr="00B11DEF">
        <w:trPr>
          <w:trHeight w:val="439"/>
        </w:trPr>
        <w:tc>
          <w:tcPr>
            <w:tcW w:w="7479" w:type="dxa"/>
            <w:gridSpan w:val="2"/>
            <w:shd w:val="clear" w:color="auto" w:fill="F2F2F2" w:themeFill="background1" w:themeFillShade="F2"/>
          </w:tcPr>
          <w:p w14:paraId="6E2AD345" w14:textId="77777777" w:rsidR="00B11DEF" w:rsidRPr="004C3A0B" w:rsidRDefault="00B11DEF" w:rsidP="00B11DEF">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1276" w:type="dxa"/>
            <w:shd w:val="clear" w:color="auto" w:fill="BFBFBF" w:themeFill="background1" w:themeFillShade="BF"/>
          </w:tcPr>
          <w:sdt>
            <w:sdtPr>
              <w:rPr>
                <w:rFonts w:ascii="Arial" w:hAnsi="Arial" w:cs="Arial"/>
                <w:b/>
                <w:bCs/>
                <w:sz w:val="22"/>
                <w:szCs w:val="22"/>
              </w:rPr>
              <w:id w:val="-716891366"/>
              <w14:checkbox>
                <w14:checked w14:val="0"/>
                <w14:checkedState w14:val="2612" w14:font="ＭＳ ゴシック"/>
                <w14:uncheckedState w14:val="2610" w14:font="ＭＳ ゴシック"/>
              </w14:checkbox>
            </w:sdtPr>
            <w:sdtContent>
              <w:p w14:paraId="7BF7E1A5" w14:textId="77777777" w:rsidR="00B11DEF" w:rsidRPr="004C3A0B" w:rsidRDefault="00B11DEF" w:rsidP="00B11D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MS Gothic" w:eastAsia="MS Gothic" w:hAnsi="MS Gothic" w:cs="Arial"/>
                <w:b/>
                <w:bCs/>
              </w:rPr>
              <w:id w:val="124512450"/>
              <w14:checkbox>
                <w14:checked w14:val="0"/>
                <w14:checkedState w14:val="2612" w14:font="ＭＳ ゴシック"/>
                <w14:uncheckedState w14:val="2610" w14:font="ＭＳ ゴシック"/>
              </w14:checkbox>
            </w:sdtPr>
            <w:sdtContent>
              <w:p w14:paraId="6F986037" w14:textId="77777777" w:rsidR="00B11DEF" w:rsidRPr="005B3358" w:rsidRDefault="00B11DEF" w:rsidP="00B11DEF">
                <w:pPr>
                  <w:pStyle w:val="ListParagraph"/>
                  <w:numPr>
                    <w:ilvl w:val="0"/>
                    <w:numId w:val="38"/>
                  </w:numPr>
                  <w:autoSpaceDE w:val="0"/>
                  <w:autoSpaceDN w:val="0"/>
                  <w:adjustRightInd w:val="0"/>
                  <w:jc w:val="center"/>
                  <w:rPr>
                    <w:rFonts w:ascii="Arial" w:hAnsi="Arial" w:cs="Arial"/>
                  </w:rPr>
                </w:pPr>
                <w:r w:rsidRPr="005B3358">
                  <w:rPr>
                    <w:rFonts w:ascii="MS Gothic" w:eastAsia="MS Gothic" w:hAnsi="MS Gothic" w:cs="Arial" w:hint="eastAsia"/>
                    <w:b/>
                    <w:bCs/>
                  </w:rPr>
                  <w:t>☐</w:t>
                </w:r>
              </w:p>
            </w:sdtContent>
          </w:sdt>
        </w:tc>
      </w:tr>
      <w:tr w:rsidR="00B11DEF" w:rsidRPr="004C3A0B" w14:paraId="04D89C77" w14:textId="77777777" w:rsidTr="00B11DEF">
        <w:trPr>
          <w:trHeight w:val="403"/>
        </w:trPr>
        <w:tc>
          <w:tcPr>
            <w:tcW w:w="7479" w:type="dxa"/>
            <w:gridSpan w:val="2"/>
            <w:shd w:val="clear" w:color="auto" w:fill="F2F2F2" w:themeFill="background1" w:themeFillShade="F2"/>
          </w:tcPr>
          <w:p w14:paraId="51F3B754" w14:textId="77777777" w:rsidR="00B11DEF" w:rsidRPr="004C3A0B" w:rsidRDefault="00B11DEF" w:rsidP="00B11DEF">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1276" w:type="dxa"/>
            <w:shd w:val="clear" w:color="auto" w:fill="BFBFBF" w:themeFill="background1" w:themeFillShade="BF"/>
          </w:tcPr>
          <w:sdt>
            <w:sdtPr>
              <w:rPr>
                <w:rFonts w:ascii="Arial" w:hAnsi="Arial" w:cs="Arial"/>
                <w:b/>
                <w:bCs/>
                <w:sz w:val="22"/>
                <w:szCs w:val="22"/>
              </w:rPr>
              <w:id w:val="-1058942064"/>
              <w14:checkbox>
                <w14:checked w14:val="0"/>
                <w14:checkedState w14:val="2612" w14:font="ＭＳ ゴシック"/>
                <w14:uncheckedState w14:val="2610" w14:font="ＭＳ ゴシック"/>
              </w14:checkbox>
            </w:sdtPr>
            <w:sdtContent>
              <w:p w14:paraId="0DCCE30A" w14:textId="77777777" w:rsidR="00B11DEF" w:rsidRPr="004C3A0B" w:rsidRDefault="00B11DEF" w:rsidP="00B11D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MS Gothic" w:eastAsia="MS Gothic" w:hAnsi="MS Gothic" w:cs="Arial"/>
                <w:b/>
                <w:bCs/>
              </w:rPr>
              <w:id w:val="-1525707884"/>
              <w14:checkbox>
                <w14:checked w14:val="0"/>
                <w14:checkedState w14:val="2612" w14:font="ＭＳ ゴシック"/>
                <w14:uncheckedState w14:val="2610" w14:font="ＭＳ ゴシック"/>
              </w14:checkbox>
            </w:sdtPr>
            <w:sdtContent>
              <w:p w14:paraId="082EC217" w14:textId="77777777" w:rsidR="00B11DEF" w:rsidRPr="005B3358" w:rsidRDefault="00B11DEF" w:rsidP="00B11DEF">
                <w:pPr>
                  <w:pStyle w:val="ListParagraph"/>
                  <w:numPr>
                    <w:ilvl w:val="0"/>
                    <w:numId w:val="38"/>
                  </w:numPr>
                  <w:autoSpaceDE w:val="0"/>
                  <w:autoSpaceDN w:val="0"/>
                  <w:adjustRightInd w:val="0"/>
                  <w:jc w:val="center"/>
                  <w:rPr>
                    <w:rFonts w:ascii="Arial" w:hAnsi="Arial" w:cs="Arial"/>
                  </w:rPr>
                </w:pPr>
                <w:r w:rsidRPr="005B3358">
                  <w:rPr>
                    <w:rFonts w:ascii="MS Gothic" w:eastAsia="MS Gothic" w:hAnsi="MS Gothic" w:cs="Arial" w:hint="eastAsia"/>
                    <w:b/>
                    <w:bCs/>
                  </w:rPr>
                  <w:t>☐</w:t>
                </w:r>
              </w:p>
            </w:sdtContent>
          </w:sdt>
        </w:tc>
      </w:tr>
      <w:tr w:rsidR="00B11DEF" w:rsidRPr="004C3A0B" w14:paraId="7057A2FC" w14:textId="77777777" w:rsidTr="00B11DEF">
        <w:trPr>
          <w:trHeight w:val="439"/>
        </w:trPr>
        <w:tc>
          <w:tcPr>
            <w:tcW w:w="7479" w:type="dxa"/>
            <w:gridSpan w:val="2"/>
            <w:shd w:val="clear" w:color="auto" w:fill="F2F2F2" w:themeFill="background1" w:themeFillShade="F2"/>
          </w:tcPr>
          <w:p w14:paraId="04F725E0" w14:textId="77777777" w:rsidR="00B11DEF" w:rsidRPr="004C3A0B" w:rsidRDefault="00B11DEF" w:rsidP="00B11DEF">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1276" w:type="dxa"/>
            <w:shd w:val="clear" w:color="auto" w:fill="BFBFBF" w:themeFill="background1" w:themeFillShade="BF"/>
          </w:tcPr>
          <w:sdt>
            <w:sdtPr>
              <w:rPr>
                <w:rFonts w:ascii="Arial" w:hAnsi="Arial" w:cs="Arial"/>
                <w:b/>
                <w:bCs/>
                <w:sz w:val="22"/>
                <w:szCs w:val="22"/>
              </w:rPr>
              <w:id w:val="428779520"/>
              <w14:checkbox>
                <w14:checked w14:val="0"/>
                <w14:checkedState w14:val="2612" w14:font="ＭＳ ゴシック"/>
                <w14:uncheckedState w14:val="2610" w14:font="ＭＳ ゴシック"/>
              </w14:checkbox>
            </w:sdtPr>
            <w:sdtContent>
              <w:p w14:paraId="1874AF09" w14:textId="77777777" w:rsidR="00B11DEF" w:rsidRPr="004C3A0B" w:rsidRDefault="00B11DEF" w:rsidP="00B11D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MS Gothic" w:eastAsia="MS Gothic" w:hAnsi="MS Gothic" w:cs="Arial"/>
                <w:b/>
                <w:bCs/>
              </w:rPr>
              <w:id w:val="1738441066"/>
              <w14:checkbox>
                <w14:checked w14:val="0"/>
                <w14:checkedState w14:val="2612" w14:font="ＭＳ ゴシック"/>
                <w14:uncheckedState w14:val="2610" w14:font="ＭＳ ゴシック"/>
              </w14:checkbox>
            </w:sdtPr>
            <w:sdtContent>
              <w:p w14:paraId="4F6BA9A3" w14:textId="77777777" w:rsidR="00B11DEF" w:rsidRPr="005B3358" w:rsidRDefault="00B11DEF" w:rsidP="00B11DEF">
                <w:pPr>
                  <w:pStyle w:val="ListParagraph"/>
                  <w:numPr>
                    <w:ilvl w:val="0"/>
                    <w:numId w:val="38"/>
                  </w:numPr>
                  <w:autoSpaceDE w:val="0"/>
                  <w:autoSpaceDN w:val="0"/>
                  <w:adjustRightInd w:val="0"/>
                  <w:jc w:val="center"/>
                  <w:rPr>
                    <w:rFonts w:ascii="Arial" w:hAnsi="Arial" w:cs="Arial"/>
                  </w:rPr>
                </w:pPr>
                <w:r w:rsidRPr="005B3358">
                  <w:rPr>
                    <w:rFonts w:ascii="MS Gothic" w:eastAsia="MS Gothic" w:hAnsi="MS Gothic" w:cs="Arial" w:hint="eastAsia"/>
                    <w:b/>
                    <w:bCs/>
                  </w:rPr>
                  <w:t>☐</w:t>
                </w:r>
              </w:p>
            </w:sdtContent>
          </w:sdt>
        </w:tc>
      </w:tr>
      <w:tr w:rsidR="00B11DEF" w:rsidRPr="004C3A0B" w14:paraId="4324E63E" w14:textId="77777777" w:rsidTr="00B11DEF">
        <w:trPr>
          <w:trHeight w:val="403"/>
        </w:trPr>
        <w:tc>
          <w:tcPr>
            <w:tcW w:w="7479" w:type="dxa"/>
            <w:gridSpan w:val="2"/>
            <w:shd w:val="clear" w:color="auto" w:fill="F2F2F2" w:themeFill="background1" w:themeFillShade="F2"/>
          </w:tcPr>
          <w:p w14:paraId="6D149667" w14:textId="77777777" w:rsidR="00B11DEF" w:rsidRPr="004C3A0B" w:rsidRDefault="00B11DEF" w:rsidP="00B11DEF">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1276" w:type="dxa"/>
            <w:shd w:val="clear" w:color="auto" w:fill="BFBFBF" w:themeFill="background1" w:themeFillShade="BF"/>
          </w:tcPr>
          <w:sdt>
            <w:sdtPr>
              <w:rPr>
                <w:rFonts w:ascii="MS Gothic" w:eastAsia="MS Gothic" w:hAnsi="MS Gothic" w:cs="Arial"/>
                <w:b/>
                <w:bCs/>
              </w:rPr>
              <w:id w:val="666676712"/>
              <w14:checkbox>
                <w14:checked w14:val="0"/>
                <w14:checkedState w14:val="2612" w14:font="ＭＳ ゴシック"/>
                <w14:uncheckedState w14:val="2610" w14:font="ＭＳ ゴシック"/>
              </w14:checkbox>
            </w:sdtPr>
            <w:sdtContent>
              <w:p w14:paraId="49DAED2C" w14:textId="77777777" w:rsidR="00B11DEF" w:rsidRPr="005B3358" w:rsidRDefault="00B11DEF" w:rsidP="00B11DEF">
                <w:pPr>
                  <w:pStyle w:val="ListParagraph"/>
                  <w:numPr>
                    <w:ilvl w:val="0"/>
                    <w:numId w:val="38"/>
                  </w:numPr>
                  <w:autoSpaceDE w:val="0"/>
                  <w:autoSpaceDN w:val="0"/>
                  <w:adjustRightInd w:val="0"/>
                  <w:jc w:val="center"/>
                  <w:rPr>
                    <w:rFonts w:ascii="Arial" w:hAnsi="Arial" w:cs="Arial"/>
                    <w:bCs/>
                  </w:rPr>
                </w:pPr>
                <w:r w:rsidRPr="005B3358">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ＭＳ ゴシック"/>
                <w14:uncheckedState w14:val="2610" w14:font="ＭＳ ゴシック"/>
              </w14:checkbox>
            </w:sdtPr>
            <w:sdtContent>
              <w:p w14:paraId="6EC97F48" w14:textId="77777777" w:rsidR="00B11DEF" w:rsidRPr="004C3A0B" w:rsidRDefault="00B11DEF" w:rsidP="00B11D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1DEF" w:rsidRPr="004C3A0B" w14:paraId="50CFEE7E" w14:textId="77777777" w:rsidTr="00B11DEF">
        <w:trPr>
          <w:trHeight w:val="403"/>
        </w:trPr>
        <w:tc>
          <w:tcPr>
            <w:tcW w:w="7479" w:type="dxa"/>
            <w:gridSpan w:val="2"/>
            <w:shd w:val="clear" w:color="auto" w:fill="F2F2F2" w:themeFill="background1" w:themeFillShade="F2"/>
          </w:tcPr>
          <w:p w14:paraId="79A1A060" w14:textId="77777777" w:rsidR="00B11DEF" w:rsidRPr="004C3A0B" w:rsidRDefault="00B11DEF" w:rsidP="00B11DEF">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1276" w:type="dxa"/>
            <w:shd w:val="clear" w:color="auto" w:fill="BFBFBF" w:themeFill="background1" w:themeFillShade="BF"/>
          </w:tcPr>
          <w:sdt>
            <w:sdtPr>
              <w:rPr>
                <w:rFonts w:ascii="MS Gothic" w:eastAsia="MS Gothic" w:hAnsi="MS Gothic" w:cs="Arial"/>
                <w:b/>
                <w:bCs/>
              </w:rPr>
              <w:id w:val="1761182650"/>
              <w14:checkbox>
                <w14:checked w14:val="0"/>
                <w14:checkedState w14:val="2612" w14:font="ＭＳ ゴシック"/>
                <w14:uncheckedState w14:val="2610" w14:font="ＭＳ ゴシック"/>
              </w14:checkbox>
            </w:sdtPr>
            <w:sdtContent>
              <w:p w14:paraId="48928A7F" w14:textId="77777777" w:rsidR="00B11DEF" w:rsidRPr="005B3358" w:rsidRDefault="00B11DEF" w:rsidP="00B11DEF">
                <w:pPr>
                  <w:pStyle w:val="ListParagraph"/>
                  <w:numPr>
                    <w:ilvl w:val="0"/>
                    <w:numId w:val="38"/>
                  </w:numPr>
                  <w:autoSpaceDE w:val="0"/>
                  <w:autoSpaceDN w:val="0"/>
                  <w:adjustRightInd w:val="0"/>
                  <w:jc w:val="center"/>
                  <w:rPr>
                    <w:rFonts w:ascii="Arial" w:hAnsi="Arial" w:cs="Arial"/>
                    <w:bCs/>
                  </w:rPr>
                </w:pPr>
                <w:r w:rsidRPr="005B3358">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ＭＳ ゴシック"/>
                <w14:uncheckedState w14:val="2610" w14:font="ＭＳ ゴシック"/>
              </w14:checkbox>
            </w:sdtPr>
            <w:sdtContent>
              <w:p w14:paraId="38D7FB49" w14:textId="77777777" w:rsidR="00B11DEF" w:rsidRPr="004C3A0B" w:rsidRDefault="00B11DEF" w:rsidP="00B11D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1DEF" w:rsidRPr="004C3A0B" w14:paraId="7FD8EA4D" w14:textId="77777777" w:rsidTr="00B11DEF">
        <w:trPr>
          <w:trHeight w:val="403"/>
        </w:trPr>
        <w:tc>
          <w:tcPr>
            <w:tcW w:w="7479" w:type="dxa"/>
            <w:gridSpan w:val="2"/>
            <w:shd w:val="clear" w:color="auto" w:fill="F2F2F2" w:themeFill="background1" w:themeFillShade="F2"/>
          </w:tcPr>
          <w:p w14:paraId="53FD42D8" w14:textId="77777777" w:rsidR="00B11DEF" w:rsidRPr="004C3A0B" w:rsidRDefault="00B11DEF" w:rsidP="00B11DEF">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1276" w:type="dxa"/>
            <w:shd w:val="clear" w:color="auto" w:fill="BFBFBF" w:themeFill="background1" w:themeFillShade="BF"/>
          </w:tcPr>
          <w:sdt>
            <w:sdtPr>
              <w:rPr>
                <w:rFonts w:ascii="Arial" w:hAnsi="Arial" w:cs="Arial"/>
                <w:b/>
                <w:bCs/>
                <w:sz w:val="22"/>
                <w:szCs w:val="22"/>
              </w:rPr>
              <w:id w:val="-40376448"/>
              <w14:checkbox>
                <w14:checked w14:val="0"/>
                <w14:checkedState w14:val="2612" w14:font="ＭＳ ゴシック"/>
                <w14:uncheckedState w14:val="2610" w14:font="ＭＳ ゴシック"/>
              </w14:checkbox>
            </w:sdtPr>
            <w:sdtContent>
              <w:p w14:paraId="35FA47F7" w14:textId="77777777" w:rsidR="00B11DEF" w:rsidRPr="004C3A0B" w:rsidRDefault="00B11DEF" w:rsidP="00B11D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MS Gothic" w:eastAsia="MS Gothic" w:hAnsi="MS Gothic" w:cs="Arial"/>
                <w:b/>
                <w:bCs/>
              </w:rPr>
              <w:id w:val="-2004037841"/>
              <w14:checkbox>
                <w14:checked w14:val="0"/>
                <w14:checkedState w14:val="2612" w14:font="ＭＳ ゴシック"/>
                <w14:uncheckedState w14:val="2610" w14:font="ＭＳ ゴシック"/>
              </w14:checkbox>
            </w:sdtPr>
            <w:sdtContent>
              <w:p w14:paraId="5DA78CFF" w14:textId="77777777" w:rsidR="00B11DEF" w:rsidRPr="005B3358" w:rsidRDefault="00B11DEF" w:rsidP="00B11DEF">
                <w:pPr>
                  <w:pStyle w:val="ListParagraph"/>
                  <w:numPr>
                    <w:ilvl w:val="0"/>
                    <w:numId w:val="38"/>
                  </w:numPr>
                  <w:autoSpaceDE w:val="0"/>
                  <w:autoSpaceDN w:val="0"/>
                  <w:adjustRightInd w:val="0"/>
                  <w:jc w:val="center"/>
                  <w:rPr>
                    <w:rFonts w:ascii="Arial" w:hAnsi="Arial" w:cs="Arial"/>
                  </w:rPr>
                </w:pPr>
                <w:r w:rsidRPr="005B3358">
                  <w:rPr>
                    <w:rFonts w:ascii="MS Gothic" w:eastAsia="MS Gothic" w:hAnsi="MS Gothic" w:cs="Arial" w:hint="eastAsia"/>
                    <w:b/>
                    <w:bCs/>
                  </w:rPr>
                  <w:t>☐</w:t>
                </w:r>
              </w:p>
            </w:sdtContent>
          </w:sdt>
        </w:tc>
      </w:tr>
      <w:tr w:rsidR="00B11DEF" w:rsidRPr="004C3A0B" w14:paraId="31E0787E" w14:textId="77777777" w:rsidTr="00B11DEF">
        <w:trPr>
          <w:trHeight w:val="403"/>
        </w:trPr>
        <w:tc>
          <w:tcPr>
            <w:tcW w:w="7479" w:type="dxa"/>
            <w:gridSpan w:val="2"/>
            <w:shd w:val="clear" w:color="auto" w:fill="F2F2F2" w:themeFill="background1" w:themeFillShade="F2"/>
          </w:tcPr>
          <w:p w14:paraId="3FA179BE" w14:textId="77777777" w:rsidR="00B11DEF" w:rsidRPr="004C3A0B" w:rsidRDefault="00B11DEF" w:rsidP="00B11DEF">
            <w:pPr>
              <w:autoSpaceDE w:val="0"/>
              <w:autoSpaceDN w:val="0"/>
              <w:adjustRightInd w:val="0"/>
              <w:rPr>
                <w:rFonts w:ascii="Arial" w:hAnsi="Arial" w:cs="Arial"/>
                <w:sz w:val="22"/>
                <w:szCs w:val="22"/>
              </w:rPr>
            </w:pPr>
            <w:r>
              <w:rPr>
                <w:rFonts w:ascii="Arial" w:hAnsi="Arial" w:cs="Arial"/>
                <w:sz w:val="22"/>
                <w:szCs w:val="22"/>
              </w:rPr>
              <w:t>Other – specify: Audio Recording Device</w:t>
            </w:r>
          </w:p>
        </w:tc>
        <w:tc>
          <w:tcPr>
            <w:tcW w:w="1276" w:type="dxa"/>
            <w:shd w:val="clear" w:color="auto" w:fill="BFBFBF" w:themeFill="background1" w:themeFillShade="BF"/>
          </w:tcPr>
          <w:sdt>
            <w:sdtPr>
              <w:rPr>
                <w:rFonts w:ascii="MS Gothic" w:eastAsia="MS Gothic" w:hAnsi="MS Gothic" w:cs="Arial"/>
                <w:b/>
                <w:bCs/>
              </w:rPr>
              <w:id w:val="-1556230815"/>
              <w14:checkbox>
                <w14:checked w14:val="0"/>
                <w14:checkedState w14:val="2612" w14:font="ＭＳ ゴシック"/>
                <w14:uncheckedState w14:val="2610" w14:font="ＭＳ ゴシック"/>
              </w14:checkbox>
            </w:sdtPr>
            <w:sdtContent>
              <w:p w14:paraId="30C84BE9" w14:textId="77777777" w:rsidR="00B11DEF" w:rsidRPr="005B3358" w:rsidRDefault="00B11DEF" w:rsidP="00B11DEF">
                <w:pPr>
                  <w:pStyle w:val="ListParagraph"/>
                  <w:numPr>
                    <w:ilvl w:val="0"/>
                    <w:numId w:val="38"/>
                  </w:numPr>
                  <w:autoSpaceDE w:val="0"/>
                  <w:autoSpaceDN w:val="0"/>
                  <w:adjustRightInd w:val="0"/>
                  <w:jc w:val="center"/>
                  <w:rPr>
                    <w:rFonts w:ascii="Arial" w:hAnsi="Arial" w:cs="Arial"/>
                    <w:bCs/>
                  </w:rPr>
                </w:pPr>
                <w:r w:rsidRPr="005B3358">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ＭＳ ゴシック"/>
                <w14:uncheckedState w14:val="2610" w14:font="ＭＳ ゴシック"/>
              </w14:checkbox>
            </w:sdtPr>
            <w:sdtContent>
              <w:p w14:paraId="0F14F3FA" w14:textId="77777777" w:rsidR="00B11DEF" w:rsidRPr="004C3A0B" w:rsidRDefault="00B11DEF" w:rsidP="00B11D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1DEF" w:rsidRPr="004C3A0B" w14:paraId="10CE530D" w14:textId="77777777" w:rsidTr="00B11DEF">
        <w:trPr>
          <w:trHeight w:val="403"/>
        </w:trPr>
        <w:tc>
          <w:tcPr>
            <w:tcW w:w="9889" w:type="dxa"/>
            <w:gridSpan w:val="4"/>
            <w:shd w:val="clear" w:color="auto" w:fill="F2F2F2" w:themeFill="background1" w:themeFillShade="F2"/>
          </w:tcPr>
          <w:p w14:paraId="0B7B35DF" w14:textId="77777777" w:rsidR="00B11DEF" w:rsidRDefault="00B11DEF" w:rsidP="00B11DEF">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B11DEF" w:rsidRPr="004C3A0B" w14:paraId="2C30C542" w14:textId="77777777" w:rsidTr="00B11DEF">
        <w:trPr>
          <w:trHeight w:val="403"/>
        </w:trPr>
        <w:tc>
          <w:tcPr>
            <w:tcW w:w="9889" w:type="dxa"/>
            <w:gridSpan w:val="4"/>
          </w:tcPr>
          <w:p w14:paraId="5654E58D" w14:textId="77777777" w:rsidR="00B11DEF" w:rsidRDefault="00B11DEF" w:rsidP="00B11DEF">
            <w:pPr>
              <w:rPr>
                <w:rFonts w:ascii="Arial" w:hAnsi="Arial" w:cs="Arial"/>
                <w:sz w:val="22"/>
                <w:szCs w:val="22"/>
              </w:rPr>
            </w:pPr>
          </w:p>
          <w:p w14:paraId="11F7252C" w14:textId="77777777" w:rsidR="00B11DEF" w:rsidRDefault="00B11DEF" w:rsidP="00B11DEF">
            <w:pPr>
              <w:rPr>
                <w:rFonts w:ascii="Arial" w:hAnsi="Arial" w:cs="Arial"/>
                <w:sz w:val="22"/>
                <w:szCs w:val="22"/>
              </w:rPr>
            </w:pPr>
            <w:r>
              <w:rPr>
                <w:rFonts w:ascii="Arial" w:hAnsi="Arial" w:cs="Arial"/>
                <w:sz w:val="22"/>
                <w:szCs w:val="22"/>
              </w:rPr>
              <w:t xml:space="preserve">All data collected will be stored on the researcher’s password protected personal laptop. Paper based consent forms, and the audio recording device, will be stored in the researcher’s private property in a locker drawer. Participants and respondents will be identified using numbers to protect their anonymity. All data will be permanently destroyed once the study is completed. </w:t>
            </w:r>
          </w:p>
          <w:p w14:paraId="5159BF62" w14:textId="77777777" w:rsidR="00B11DEF" w:rsidRPr="00E62F81" w:rsidRDefault="00B11DEF" w:rsidP="00B11DEF">
            <w:pPr>
              <w:autoSpaceDE w:val="0"/>
              <w:autoSpaceDN w:val="0"/>
              <w:adjustRightInd w:val="0"/>
              <w:rPr>
                <w:rFonts w:ascii="Arial" w:hAnsi="Arial" w:cs="Arial"/>
                <w:color w:val="808080"/>
                <w:sz w:val="18"/>
                <w:szCs w:val="18"/>
              </w:rPr>
            </w:pPr>
          </w:p>
          <w:p w14:paraId="7B0FE77E" w14:textId="77777777" w:rsidR="00B11DEF" w:rsidRDefault="00B11DEF" w:rsidP="00B11DEF">
            <w:pPr>
              <w:autoSpaceDE w:val="0"/>
              <w:autoSpaceDN w:val="0"/>
              <w:adjustRightInd w:val="0"/>
              <w:rPr>
                <w:rFonts w:ascii="Arial" w:hAnsi="Arial" w:cs="Arial"/>
                <w:b/>
                <w:bCs/>
                <w:sz w:val="22"/>
                <w:szCs w:val="22"/>
              </w:rPr>
            </w:pPr>
          </w:p>
        </w:tc>
      </w:tr>
      <w:tr w:rsidR="00B11DEF" w:rsidRPr="004C3A0B" w14:paraId="01AB746E" w14:textId="77777777" w:rsidTr="00B11DEF">
        <w:trPr>
          <w:trHeight w:val="439"/>
        </w:trPr>
        <w:tc>
          <w:tcPr>
            <w:tcW w:w="9889" w:type="dxa"/>
            <w:gridSpan w:val="4"/>
            <w:shd w:val="clear" w:color="auto" w:fill="F2F2F2" w:themeFill="background1" w:themeFillShade="F2"/>
            <w:vAlign w:val="center"/>
          </w:tcPr>
          <w:p w14:paraId="660C51D0" w14:textId="77777777" w:rsidR="00B11DEF" w:rsidRPr="004C3A0B" w:rsidRDefault="00B11DEF" w:rsidP="00B11DEF">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B11DEF" w:rsidRPr="004C3A0B" w14:paraId="571D550C" w14:textId="77777777" w:rsidTr="00B11DEF">
        <w:trPr>
          <w:trHeight w:val="439"/>
        </w:trPr>
        <w:tc>
          <w:tcPr>
            <w:tcW w:w="7479" w:type="dxa"/>
            <w:gridSpan w:val="2"/>
            <w:shd w:val="clear" w:color="auto" w:fill="F2F2F2" w:themeFill="background1" w:themeFillShade="F2"/>
            <w:vAlign w:val="center"/>
          </w:tcPr>
          <w:p w14:paraId="299E479A" w14:textId="77777777" w:rsidR="00B11DEF" w:rsidRPr="004C3A0B" w:rsidRDefault="00B11DEF" w:rsidP="00B11DEF">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1276" w:type="dxa"/>
            <w:shd w:val="clear" w:color="auto" w:fill="F2F2F2" w:themeFill="background1" w:themeFillShade="F2"/>
            <w:vAlign w:val="center"/>
          </w:tcPr>
          <w:p w14:paraId="382D95CC" w14:textId="77777777" w:rsidR="00B11DEF" w:rsidRPr="004C3A0B" w:rsidRDefault="00B11DEF" w:rsidP="00B11DE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7D87C17" w14:textId="77777777" w:rsidR="00B11DEF" w:rsidRPr="004C3A0B" w:rsidRDefault="00B11DEF" w:rsidP="00B11DE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B11DEF" w:rsidRPr="004C3A0B" w14:paraId="46A21805" w14:textId="77777777" w:rsidTr="00B11DEF">
        <w:trPr>
          <w:trHeight w:val="439"/>
        </w:trPr>
        <w:tc>
          <w:tcPr>
            <w:tcW w:w="7479" w:type="dxa"/>
            <w:gridSpan w:val="2"/>
            <w:shd w:val="clear" w:color="auto" w:fill="F2F2F2" w:themeFill="background1" w:themeFillShade="F2"/>
            <w:vAlign w:val="center"/>
          </w:tcPr>
          <w:p w14:paraId="1B548D45" w14:textId="77777777" w:rsidR="00B11DEF" w:rsidRPr="004C3A0B" w:rsidRDefault="00B11DEF" w:rsidP="00B11DEF">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1276" w:type="dxa"/>
            <w:shd w:val="clear" w:color="auto" w:fill="BFBFBF" w:themeFill="background1" w:themeFillShade="BF"/>
            <w:vAlign w:val="center"/>
          </w:tcPr>
          <w:sdt>
            <w:sdtPr>
              <w:rPr>
                <w:rFonts w:ascii="MS Gothic" w:eastAsia="MS Gothic" w:hAnsi="MS Gothic" w:cs="Arial"/>
                <w:b/>
                <w:bCs/>
              </w:rPr>
              <w:id w:val="-243347341"/>
              <w14:checkbox>
                <w14:checked w14:val="0"/>
                <w14:checkedState w14:val="2612" w14:font="ＭＳ ゴシック"/>
                <w14:uncheckedState w14:val="2610" w14:font="ＭＳ ゴシック"/>
              </w14:checkbox>
            </w:sdtPr>
            <w:sdtContent>
              <w:p w14:paraId="15BC56BA" w14:textId="77777777" w:rsidR="00B11DEF" w:rsidRPr="005B3358" w:rsidRDefault="00B11DEF" w:rsidP="00B11DEF">
                <w:pPr>
                  <w:autoSpaceDE w:val="0"/>
                  <w:autoSpaceDN w:val="0"/>
                  <w:adjustRightInd w:val="0"/>
                  <w:jc w:val="center"/>
                  <w:rPr>
                    <w:rFonts w:ascii="Arial" w:hAnsi="Arial" w:cs="Arial"/>
                    <w:bCs/>
                  </w:rPr>
                </w:pPr>
                <w:r w:rsidRPr="005B3358">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MS Gothic" w:eastAsia="MS Gothic" w:hAnsi="MS Gothic" w:cs="Arial"/>
                <w:b/>
                <w:bCs/>
              </w:rPr>
              <w:id w:val="809138048"/>
              <w14:checkbox>
                <w14:checked w14:val="0"/>
                <w14:checkedState w14:val="2612" w14:font="ＭＳ ゴシック"/>
                <w14:uncheckedState w14:val="2610" w14:font="ＭＳ ゴシック"/>
              </w14:checkbox>
            </w:sdtPr>
            <w:sdtContent>
              <w:p w14:paraId="7557DC0F" w14:textId="77777777" w:rsidR="00B11DEF" w:rsidRPr="005B3358" w:rsidRDefault="00B11DEF" w:rsidP="00B11DEF">
                <w:pPr>
                  <w:pStyle w:val="ListParagraph"/>
                  <w:numPr>
                    <w:ilvl w:val="0"/>
                    <w:numId w:val="38"/>
                  </w:numPr>
                  <w:autoSpaceDE w:val="0"/>
                  <w:autoSpaceDN w:val="0"/>
                  <w:adjustRightInd w:val="0"/>
                  <w:jc w:val="center"/>
                  <w:rPr>
                    <w:rFonts w:ascii="Arial" w:hAnsi="Arial" w:cs="Arial"/>
                  </w:rPr>
                </w:pPr>
                <w:r w:rsidRPr="005B3358">
                  <w:rPr>
                    <w:rFonts w:ascii="MS Gothic" w:eastAsia="MS Gothic" w:hAnsi="MS Gothic" w:cs="Arial" w:hint="eastAsia"/>
                    <w:b/>
                    <w:bCs/>
                  </w:rPr>
                  <w:t>☐</w:t>
                </w:r>
              </w:p>
            </w:sdtContent>
          </w:sdt>
        </w:tc>
      </w:tr>
      <w:tr w:rsidR="00B11DEF" w:rsidRPr="004C3A0B" w14:paraId="355A08A4" w14:textId="77777777" w:rsidTr="00B11DEF">
        <w:trPr>
          <w:trHeight w:val="403"/>
        </w:trPr>
        <w:tc>
          <w:tcPr>
            <w:tcW w:w="7479" w:type="dxa"/>
            <w:gridSpan w:val="2"/>
            <w:shd w:val="clear" w:color="auto" w:fill="F2F2F2" w:themeFill="background1" w:themeFillShade="F2"/>
            <w:vAlign w:val="center"/>
          </w:tcPr>
          <w:p w14:paraId="5380594C" w14:textId="77777777" w:rsidR="00B11DEF" w:rsidRPr="004C3A0B" w:rsidRDefault="00B11DEF" w:rsidP="00B11DEF">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1276"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ＭＳ ゴシック"/>
                <w14:uncheckedState w14:val="2610" w14:font="ＭＳ ゴシック"/>
              </w14:checkbox>
            </w:sdtPr>
            <w:sdtContent>
              <w:p w14:paraId="7DEE9E82" w14:textId="77777777" w:rsidR="00B11DEF" w:rsidRPr="004C3A0B" w:rsidRDefault="00B11DEF" w:rsidP="00B11D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MS Gothic" w:eastAsia="MS Gothic" w:hAnsi="MS Gothic" w:cs="Arial"/>
                <w:b/>
                <w:bCs/>
              </w:rPr>
              <w:id w:val="1162969108"/>
              <w14:checkbox>
                <w14:checked w14:val="0"/>
                <w14:checkedState w14:val="2612" w14:font="ＭＳ ゴシック"/>
                <w14:uncheckedState w14:val="2610" w14:font="ＭＳ ゴシック"/>
              </w14:checkbox>
            </w:sdtPr>
            <w:sdtContent>
              <w:p w14:paraId="4643E2A1" w14:textId="77777777" w:rsidR="00B11DEF" w:rsidRPr="005B3358" w:rsidRDefault="00B11DEF" w:rsidP="00B11DEF">
                <w:pPr>
                  <w:pStyle w:val="ListParagraph"/>
                  <w:numPr>
                    <w:ilvl w:val="0"/>
                    <w:numId w:val="38"/>
                  </w:numPr>
                  <w:autoSpaceDE w:val="0"/>
                  <w:autoSpaceDN w:val="0"/>
                  <w:adjustRightInd w:val="0"/>
                  <w:jc w:val="center"/>
                  <w:rPr>
                    <w:rFonts w:ascii="Arial" w:hAnsi="Arial" w:cs="Arial"/>
                  </w:rPr>
                </w:pPr>
                <w:r w:rsidRPr="005B3358">
                  <w:rPr>
                    <w:rFonts w:ascii="MS Gothic" w:eastAsia="MS Gothic" w:hAnsi="MS Gothic" w:cs="Arial" w:hint="eastAsia"/>
                    <w:b/>
                    <w:bCs/>
                  </w:rPr>
                  <w:t>☐</w:t>
                </w:r>
              </w:p>
            </w:sdtContent>
          </w:sdt>
        </w:tc>
      </w:tr>
      <w:tr w:rsidR="00B11DEF" w:rsidRPr="004C3A0B" w14:paraId="778975B6" w14:textId="77777777" w:rsidTr="00B11DEF">
        <w:trPr>
          <w:trHeight w:val="439"/>
        </w:trPr>
        <w:tc>
          <w:tcPr>
            <w:tcW w:w="7479" w:type="dxa"/>
            <w:gridSpan w:val="2"/>
            <w:shd w:val="clear" w:color="auto" w:fill="F2F2F2" w:themeFill="background1" w:themeFillShade="F2"/>
            <w:vAlign w:val="center"/>
          </w:tcPr>
          <w:p w14:paraId="5A0A405C" w14:textId="77777777" w:rsidR="00B11DEF" w:rsidRPr="004C3A0B" w:rsidRDefault="00B11DEF" w:rsidP="00B11DEF">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1276"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ＭＳ ゴシック"/>
                <w14:uncheckedState w14:val="2610" w14:font="ＭＳ ゴシック"/>
              </w14:checkbox>
            </w:sdtPr>
            <w:sdtContent>
              <w:p w14:paraId="5653FFE2" w14:textId="77777777" w:rsidR="00B11DEF" w:rsidRPr="004C3A0B" w:rsidRDefault="00B11DEF" w:rsidP="00B11D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MS Gothic" w:eastAsia="MS Gothic" w:hAnsi="MS Gothic" w:cs="Arial"/>
                <w:b/>
                <w:bCs/>
              </w:rPr>
              <w:id w:val="-692922631"/>
              <w14:checkbox>
                <w14:checked w14:val="0"/>
                <w14:checkedState w14:val="2612" w14:font="ＭＳ ゴシック"/>
                <w14:uncheckedState w14:val="2610" w14:font="ＭＳ ゴシック"/>
              </w14:checkbox>
            </w:sdtPr>
            <w:sdtContent>
              <w:p w14:paraId="6F8C619B" w14:textId="77777777" w:rsidR="00B11DEF" w:rsidRPr="005B3358" w:rsidRDefault="00B11DEF" w:rsidP="00B11DEF">
                <w:pPr>
                  <w:pStyle w:val="ListParagraph"/>
                  <w:numPr>
                    <w:ilvl w:val="0"/>
                    <w:numId w:val="38"/>
                  </w:numPr>
                  <w:autoSpaceDE w:val="0"/>
                  <w:autoSpaceDN w:val="0"/>
                  <w:adjustRightInd w:val="0"/>
                  <w:jc w:val="center"/>
                  <w:rPr>
                    <w:rFonts w:ascii="Arial" w:hAnsi="Arial" w:cs="Arial"/>
                  </w:rPr>
                </w:pPr>
                <w:r w:rsidRPr="005B3358">
                  <w:rPr>
                    <w:rFonts w:ascii="MS Gothic" w:eastAsia="MS Gothic" w:hAnsi="MS Gothic" w:cs="Arial" w:hint="eastAsia"/>
                    <w:b/>
                    <w:bCs/>
                  </w:rPr>
                  <w:t>☐</w:t>
                </w:r>
              </w:p>
            </w:sdtContent>
          </w:sdt>
        </w:tc>
      </w:tr>
      <w:tr w:rsidR="00B11DEF" w:rsidRPr="004C3A0B" w14:paraId="5305FEC1" w14:textId="77777777" w:rsidTr="00B11DEF">
        <w:trPr>
          <w:trHeight w:val="403"/>
        </w:trPr>
        <w:tc>
          <w:tcPr>
            <w:tcW w:w="7479" w:type="dxa"/>
            <w:gridSpan w:val="2"/>
            <w:shd w:val="clear" w:color="auto" w:fill="F2F2F2" w:themeFill="background1" w:themeFillShade="F2"/>
            <w:vAlign w:val="center"/>
          </w:tcPr>
          <w:p w14:paraId="6F75B170" w14:textId="77777777" w:rsidR="00B11DEF" w:rsidRPr="004C3A0B" w:rsidRDefault="00B11DEF" w:rsidP="00B11DEF">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1276"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ＭＳ ゴシック"/>
                <w14:uncheckedState w14:val="2610" w14:font="ＭＳ ゴシック"/>
              </w14:checkbox>
            </w:sdtPr>
            <w:sdtContent>
              <w:p w14:paraId="11250C4D" w14:textId="77777777" w:rsidR="00B11DEF" w:rsidRPr="004C3A0B" w:rsidRDefault="00B11DEF" w:rsidP="00B11D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MS Gothic" w:eastAsia="MS Gothic" w:hAnsi="MS Gothic" w:cs="Arial"/>
                <w:b/>
                <w:bCs/>
              </w:rPr>
              <w:id w:val="-982232726"/>
              <w14:checkbox>
                <w14:checked w14:val="0"/>
                <w14:checkedState w14:val="2612" w14:font="ＭＳ ゴシック"/>
                <w14:uncheckedState w14:val="2610" w14:font="ＭＳ ゴシック"/>
              </w14:checkbox>
            </w:sdtPr>
            <w:sdtContent>
              <w:p w14:paraId="5555AE21" w14:textId="77777777" w:rsidR="00B11DEF" w:rsidRPr="005B3358" w:rsidRDefault="00B11DEF" w:rsidP="00B11DEF">
                <w:pPr>
                  <w:pStyle w:val="ListParagraph"/>
                  <w:numPr>
                    <w:ilvl w:val="0"/>
                    <w:numId w:val="38"/>
                  </w:numPr>
                  <w:autoSpaceDE w:val="0"/>
                  <w:autoSpaceDN w:val="0"/>
                  <w:adjustRightInd w:val="0"/>
                  <w:jc w:val="center"/>
                  <w:rPr>
                    <w:rFonts w:ascii="Arial" w:hAnsi="Arial" w:cs="Arial"/>
                  </w:rPr>
                </w:pPr>
                <w:r w:rsidRPr="005B3358">
                  <w:rPr>
                    <w:rFonts w:ascii="MS Gothic" w:eastAsia="MS Gothic" w:hAnsi="MS Gothic" w:cs="Arial" w:hint="eastAsia"/>
                    <w:b/>
                    <w:bCs/>
                  </w:rPr>
                  <w:t>☐</w:t>
                </w:r>
              </w:p>
            </w:sdtContent>
          </w:sdt>
        </w:tc>
      </w:tr>
      <w:tr w:rsidR="00B11DEF" w:rsidRPr="004C3A0B" w14:paraId="47B59AA6" w14:textId="77777777" w:rsidTr="00B11DEF">
        <w:trPr>
          <w:trHeight w:val="403"/>
        </w:trPr>
        <w:tc>
          <w:tcPr>
            <w:tcW w:w="7479" w:type="dxa"/>
            <w:gridSpan w:val="2"/>
            <w:shd w:val="clear" w:color="auto" w:fill="F2F2F2" w:themeFill="background1" w:themeFillShade="F2"/>
            <w:vAlign w:val="center"/>
          </w:tcPr>
          <w:p w14:paraId="280B18FE" w14:textId="77777777" w:rsidR="00B11DEF" w:rsidRPr="004C3A0B" w:rsidRDefault="00B11DEF" w:rsidP="00B11DEF">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1276"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ＭＳ ゴシック"/>
                <w14:uncheckedState w14:val="2610" w14:font="ＭＳ ゴシック"/>
              </w14:checkbox>
            </w:sdtPr>
            <w:sdtContent>
              <w:p w14:paraId="4CCA8ACF" w14:textId="77777777" w:rsidR="00B11DEF" w:rsidRPr="004C3A0B" w:rsidRDefault="00B11DEF" w:rsidP="00B11D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MS Gothic" w:eastAsia="MS Gothic" w:hAnsi="MS Gothic" w:cs="Arial"/>
                <w:b/>
                <w:bCs/>
              </w:rPr>
              <w:id w:val="705679297"/>
              <w14:checkbox>
                <w14:checked w14:val="0"/>
                <w14:checkedState w14:val="2612" w14:font="ＭＳ ゴシック"/>
                <w14:uncheckedState w14:val="2610" w14:font="ＭＳ ゴシック"/>
              </w14:checkbox>
            </w:sdtPr>
            <w:sdtContent>
              <w:p w14:paraId="113C0C6E" w14:textId="77777777" w:rsidR="00B11DEF" w:rsidRPr="005B3358" w:rsidRDefault="00B11DEF" w:rsidP="00B11DEF">
                <w:pPr>
                  <w:pStyle w:val="ListParagraph"/>
                  <w:numPr>
                    <w:ilvl w:val="0"/>
                    <w:numId w:val="38"/>
                  </w:numPr>
                  <w:autoSpaceDE w:val="0"/>
                  <w:autoSpaceDN w:val="0"/>
                  <w:adjustRightInd w:val="0"/>
                  <w:jc w:val="center"/>
                  <w:rPr>
                    <w:rFonts w:ascii="Arial" w:hAnsi="Arial" w:cs="Arial"/>
                  </w:rPr>
                </w:pPr>
                <w:r w:rsidRPr="005B3358">
                  <w:rPr>
                    <w:rFonts w:ascii="MS Gothic" w:eastAsia="MS Gothic" w:hAnsi="MS Gothic" w:cs="Arial" w:hint="eastAsia"/>
                    <w:b/>
                    <w:bCs/>
                  </w:rPr>
                  <w:t>☐</w:t>
                </w:r>
              </w:p>
            </w:sdtContent>
          </w:sdt>
        </w:tc>
      </w:tr>
      <w:tr w:rsidR="00B11DEF" w:rsidRPr="004C3A0B" w14:paraId="1E2FFD0B" w14:textId="77777777" w:rsidTr="00B11DEF">
        <w:trPr>
          <w:trHeight w:val="403"/>
        </w:trPr>
        <w:tc>
          <w:tcPr>
            <w:tcW w:w="7479" w:type="dxa"/>
            <w:gridSpan w:val="2"/>
            <w:shd w:val="clear" w:color="auto" w:fill="F2F2F2" w:themeFill="background1" w:themeFillShade="F2"/>
            <w:vAlign w:val="center"/>
          </w:tcPr>
          <w:p w14:paraId="1CFA9F1C" w14:textId="77777777" w:rsidR="00B11DEF" w:rsidRPr="004C3A0B" w:rsidRDefault="00B11DEF" w:rsidP="00B11DEF">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1276"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ＭＳ ゴシック"/>
                <w14:uncheckedState w14:val="2610" w14:font="ＭＳ ゴシック"/>
              </w14:checkbox>
            </w:sdtPr>
            <w:sdtContent>
              <w:p w14:paraId="55B6AF9D" w14:textId="77777777" w:rsidR="00B11DEF" w:rsidRPr="004C3A0B" w:rsidRDefault="00B11DEF" w:rsidP="00B11D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MS Gothic" w:eastAsia="MS Gothic" w:hAnsi="MS Gothic" w:cs="Arial"/>
                <w:b/>
                <w:bCs/>
              </w:rPr>
              <w:id w:val="48495840"/>
              <w14:checkbox>
                <w14:checked w14:val="0"/>
                <w14:checkedState w14:val="2612" w14:font="ＭＳ ゴシック"/>
                <w14:uncheckedState w14:val="2610" w14:font="ＭＳ ゴシック"/>
              </w14:checkbox>
            </w:sdtPr>
            <w:sdtContent>
              <w:p w14:paraId="5C7C0DF3" w14:textId="77777777" w:rsidR="00B11DEF" w:rsidRPr="005B3358" w:rsidRDefault="00B11DEF" w:rsidP="00B11DEF">
                <w:pPr>
                  <w:pStyle w:val="ListParagraph"/>
                  <w:numPr>
                    <w:ilvl w:val="0"/>
                    <w:numId w:val="38"/>
                  </w:numPr>
                  <w:autoSpaceDE w:val="0"/>
                  <w:autoSpaceDN w:val="0"/>
                  <w:adjustRightInd w:val="0"/>
                  <w:jc w:val="center"/>
                  <w:rPr>
                    <w:rFonts w:ascii="Arial" w:hAnsi="Arial" w:cs="Arial"/>
                  </w:rPr>
                </w:pPr>
                <w:r w:rsidRPr="005B3358">
                  <w:rPr>
                    <w:rFonts w:ascii="MS Gothic" w:eastAsia="MS Gothic" w:hAnsi="MS Gothic" w:cs="Arial" w:hint="eastAsia"/>
                    <w:b/>
                    <w:bCs/>
                  </w:rPr>
                  <w:t>☐</w:t>
                </w:r>
              </w:p>
            </w:sdtContent>
          </w:sdt>
        </w:tc>
      </w:tr>
      <w:tr w:rsidR="00B11DEF" w:rsidRPr="00953612" w14:paraId="10782EE6" w14:textId="77777777" w:rsidTr="00B11DEF">
        <w:trPr>
          <w:trHeight w:val="403"/>
        </w:trPr>
        <w:tc>
          <w:tcPr>
            <w:tcW w:w="7479" w:type="dxa"/>
            <w:gridSpan w:val="2"/>
            <w:shd w:val="clear" w:color="auto" w:fill="F2F2F2" w:themeFill="background1" w:themeFillShade="F2"/>
            <w:vAlign w:val="center"/>
          </w:tcPr>
          <w:p w14:paraId="320B59B3" w14:textId="77777777" w:rsidR="00B11DEF" w:rsidRPr="00953612" w:rsidRDefault="00B11DEF" w:rsidP="00B11DEF">
            <w:pPr>
              <w:autoSpaceDE w:val="0"/>
              <w:autoSpaceDN w:val="0"/>
              <w:adjustRightInd w:val="0"/>
              <w:rPr>
                <w:rFonts w:ascii="Arial" w:hAnsi="Arial" w:cs="Arial"/>
                <w:color w:val="000000" w:themeColor="text1"/>
                <w:sz w:val="22"/>
                <w:szCs w:val="22"/>
              </w:rPr>
            </w:pPr>
            <w:r w:rsidRPr="00953612">
              <w:rPr>
                <w:rFonts w:ascii="Arial" w:hAnsi="Arial" w:cs="Arial"/>
                <w:color w:val="000000" w:themeColor="text1"/>
                <w:sz w:val="22"/>
                <w:szCs w:val="22"/>
              </w:rPr>
              <w:t>Use of data management system?</w:t>
            </w:r>
          </w:p>
        </w:tc>
        <w:tc>
          <w:tcPr>
            <w:tcW w:w="1276" w:type="dxa"/>
            <w:shd w:val="clear" w:color="auto" w:fill="BFBFBF" w:themeFill="background1" w:themeFillShade="BF"/>
            <w:vAlign w:val="center"/>
          </w:tcPr>
          <w:sdt>
            <w:sdtPr>
              <w:rPr>
                <w:rFonts w:ascii="Arial" w:hAnsi="Arial" w:cs="Arial"/>
                <w:b/>
                <w:bCs/>
                <w:color w:val="000000" w:themeColor="text1"/>
                <w:sz w:val="22"/>
                <w:szCs w:val="22"/>
              </w:rPr>
              <w:id w:val="-1317182428"/>
              <w14:checkbox>
                <w14:checked w14:val="0"/>
                <w14:checkedState w14:val="2612" w14:font="ＭＳ ゴシック"/>
                <w14:uncheckedState w14:val="2610" w14:font="ＭＳ ゴシック"/>
              </w14:checkbox>
            </w:sdtPr>
            <w:sdtContent>
              <w:p w14:paraId="787D0589" w14:textId="77777777" w:rsidR="00B11DEF" w:rsidRPr="00953612" w:rsidRDefault="00B11DEF" w:rsidP="00B11DEF">
                <w:pPr>
                  <w:autoSpaceDE w:val="0"/>
                  <w:autoSpaceDN w:val="0"/>
                  <w:adjustRightInd w:val="0"/>
                  <w:jc w:val="center"/>
                  <w:rPr>
                    <w:rFonts w:ascii="Arial" w:hAnsi="Arial" w:cs="Arial"/>
                    <w:bCs/>
                    <w:color w:val="000000" w:themeColor="text1"/>
                    <w:sz w:val="22"/>
                    <w:szCs w:val="22"/>
                  </w:rPr>
                </w:pPr>
                <w:r w:rsidRPr="00953612">
                  <w:rPr>
                    <w:rFonts w:ascii="MS Gothic" w:eastAsia="MS Gothic" w:hAnsi="MS Gothic" w:cs="Arial" w:hint="eastAsia"/>
                    <w:b/>
                    <w:bCs/>
                    <w:color w:val="000000" w:themeColor="text1"/>
                    <w:sz w:val="22"/>
                    <w:szCs w:val="22"/>
                  </w:rPr>
                  <w:t>☐</w:t>
                </w:r>
              </w:p>
            </w:sdtContent>
          </w:sdt>
        </w:tc>
        <w:tc>
          <w:tcPr>
            <w:tcW w:w="1134" w:type="dxa"/>
            <w:shd w:val="clear" w:color="auto" w:fill="BFBFBF" w:themeFill="background1" w:themeFillShade="BF"/>
            <w:vAlign w:val="center"/>
          </w:tcPr>
          <w:sdt>
            <w:sdtPr>
              <w:rPr>
                <w:rFonts w:ascii="MS Gothic" w:eastAsia="MS Gothic" w:hAnsi="MS Gothic" w:cs="Arial"/>
                <w:b/>
                <w:bCs/>
                <w:color w:val="000000" w:themeColor="text1"/>
              </w:rPr>
              <w:id w:val="1535304944"/>
              <w14:checkbox>
                <w14:checked w14:val="0"/>
                <w14:checkedState w14:val="2612" w14:font="ＭＳ ゴシック"/>
                <w14:uncheckedState w14:val="2610" w14:font="ＭＳ ゴシック"/>
              </w14:checkbox>
            </w:sdtPr>
            <w:sdtContent>
              <w:p w14:paraId="6F4A4CFB" w14:textId="77777777" w:rsidR="00B11DEF" w:rsidRPr="00953612" w:rsidRDefault="00B11DEF" w:rsidP="00B11DEF">
                <w:pPr>
                  <w:pStyle w:val="ListParagraph"/>
                  <w:numPr>
                    <w:ilvl w:val="0"/>
                    <w:numId w:val="38"/>
                  </w:numPr>
                  <w:autoSpaceDE w:val="0"/>
                  <w:autoSpaceDN w:val="0"/>
                  <w:adjustRightInd w:val="0"/>
                  <w:jc w:val="center"/>
                  <w:rPr>
                    <w:rFonts w:ascii="Arial" w:hAnsi="Arial" w:cs="Arial"/>
                    <w:color w:val="000000" w:themeColor="text1"/>
                  </w:rPr>
                </w:pPr>
                <w:r w:rsidRPr="00953612">
                  <w:rPr>
                    <w:rFonts w:ascii="MS Gothic" w:eastAsia="MS Gothic" w:hAnsi="MS Gothic" w:cs="Arial" w:hint="eastAsia"/>
                    <w:b/>
                    <w:bCs/>
                    <w:color w:val="000000" w:themeColor="text1"/>
                  </w:rPr>
                  <w:t>☐</w:t>
                </w:r>
              </w:p>
            </w:sdtContent>
          </w:sdt>
        </w:tc>
      </w:tr>
      <w:tr w:rsidR="00B11DEF" w:rsidRPr="00953612" w14:paraId="7ACE45E1" w14:textId="77777777" w:rsidTr="00B11DEF">
        <w:trPr>
          <w:trHeight w:val="403"/>
        </w:trPr>
        <w:tc>
          <w:tcPr>
            <w:tcW w:w="7479" w:type="dxa"/>
            <w:gridSpan w:val="2"/>
            <w:shd w:val="clear" w:color="auto" w:fill="F2F2F2" w:themeFill="background1" w:themeFillShade="F2"/>
            <w:vAlign w:val="center"/>
          </w:tcPr>
          <w:p w14:paraId="6DABEED1" w14:textId="77777777" w:rsidR="00B11DEF" w:rsidRPr="00953612" w:rsidRDefault="00B11DEF" w:rsidP="00B11DEF">
            <w:pPr>
              <w:autoSpaceDE w:val="0"/>
              <w:autoSpaceDN w:val="0"/>
              <w:adjustRightInd w:val="0"/>
              <w:rPr>
                <w:rFonts w:ascii="Arial" w:hAnsi="Arial" w:cs="Arial"/>
                <w:b/>
                <w:bCs/>
                <w:color w:val="000000" w:themeColor="text1"/>
                <w:sz w:val="22"/>
                <w:szCs w:val="22"/>
              </w:rPr>
            </w:pPr>
            <w:r w:rsidRPr="00953612">
              <w:rPr>
                <w:rFonts w:ascii="Arial" w:hAnsi="Arial" w:cs="Arial"/>
                <w:color w:val="000000" w:themeColor="text1"/>
                <w:sz w:val="22"/>
                <w:szCs w:val="22"/>
              </w:rPr>
              <w:t>Data archiving?</w:t>
            </w:r>
          </w:p>
        </w:tc>
        <w:tc>
          <w:tcPr>
            <w:tcW w:w="1276" w:type="dxa"/>
            <w:shd w:val="clear" w:color="auto" w:fill="BFBFBF" w:themeFill="background1" w:themeFillShade="BF"/>
            <w:vAlign w:val="center"/>
          </w:tcPr>
          <w:sdt>
            <w:sdtPr>
              <w:rPr>
                <w:rFonts w:ascii="Arial" w:hAnsi="Arial" w:cs="Arial"/>
                <w:b/>
                <w:bCs/>
                <w:color w:val="000000" w:themeColor="text1"/>
                <w:sz w:val="22"/>
                <w:szCs w:val="22"/>
              </w:rPr>
              <w:id w:val="337199998"/>
              <w14:checkbox>
                <w14:checked w14:val="0"/>
                <w14:checkedState w14:val="2612" w14:font="ＭＳ ゴシック"/>
                <w14:uncheckedState w14:val="2610" w14:font="ＭＳ ゴシック"/>
              </w14:checkbox>
            </w:sdtPr>
            <w:sdtContent>
              <w:p w14:paraId="77F5A9C7" w14:textId="77777777" w:rsidR="00B11DEF" w:rsidRPr="00953612" w:rsidRDefault="00B11DEF" w:rsidP="00B11DEF">
                <w:pPr>
                  <w:autoSpaceDE w:val="0"/>
                  <w:autoSpaceDN w:val="0"/>
                  <w:adjustRightInd w:val="0"/>
                  <w:jc w:val="center"/>
                  <w:rPr>
                    <w:rFonts w:ascii="Arial" w:hAnsi="Arial" w:cs="Arial"/>
                    <w:bCs/>
                    <w:color w:val="000000" w:themeColor="text1"/>
                    <w:sz w:val="22"/>
                    <w:szCs w:val="22"/>
                  </w:rPr>
                </w:pPr>
                <w:r w:rsidRPr="00953612">
                  <w:rPr>
                    <w:rFonts w:ascii="MS Gothic" w:eastAsia="MS Gothic" w:hAnsi="MS Gothic" w:cs="Arial" w:hint="eastAsia"/>
                    <w:b/>
                    <w:bCs/>
                    <w:color w:val="000000" w:themeColor="text1"/>
                    <w:sz w:val="22"/>
                    <w:szCs w:val="22"/>
                  </w:rPr>
                  <w:t>☐</w:t>
                </w:r>
              </w:p>
            </w:sdtContent>
          </w:sdt>
        </w:tc>
        <w:tc>
          <w:tcPr>
            <w:tcW w:w="1134" w:type="dxa"/>
            <w:shd w:val="clear" w:color="auto" w:fill="BFBFBF" w:themeFill="background1" w:themeFillShade="BF"/>
            <w:vAlign w:val="center"/>
          </w:tcPr>
          <w:sdt>
            <w:sdtPr>
              <w:rPr>
                <w:rFonts w:ascii="MS Gothic" w:eastAsia="MS Gothic" w:hAnsi="MS Gothic" w:cs="Arial"/>
                <w:b/>
                <w:bCs/>
                <w:color w:val="000000" w:themeColor="text1"/>
              </w:rPr>
              <w:id w:val="-433046498"/>
              <w14:checkbox>
                <w14:checked w14:val="0"/>
                <w14:checkedState w14:val="2612" w14:font="ＭＳ ゴシック"/>
                <w14:uncheckedState w14:val="2610" w14:font="ＭＳ ゴシック"/>
              </w14:checkbox>
            </w:sdtPr>
            <w:sdtContent>
              <w:p w14:paraId="267F4030" w14:textId="77777777" w:rsidR="00B11DEF" w:rsidRPr="00953612" w:rsidRDefault="00B11DEF" w:rsidP="00B11DEF">
                <w:pPr>
                  <w:pStyle w:val="ListParagraph"/>
                  <w:numPr>
                    <w:ilvl w:val="0"/>
                    <w:numId w:val="38"/>
                  </w:numPr>
                  <w:autoSpaceDE w:val="0"/>
                  <w:autoSpaceDN w:val="0"/>
                  <w:adjustRightInd w:val="0"/>
                  <w:jc w:val="center"/>
                  <w:rPr>
                    <w:rFonts w:ascii="Arial" w:hAnsi="Arial" w:cs="Arial"/>
                    <w:bCs/>
                    <w:color w:val="000000" w:themeColor="text1"/>
                  </w:rPr>
                </w:pPr>
                <w:r w:rsidRPr="00953612">
                  <w:rPr>
                    <w:rFonts w:ascii="MS Gothic" w:eastAsia="MS Gothic" w:hAnsi="MS Gothic" w:cs="Arial" w:hint="eastAsia"/>
                    <w:b/>
                    <w:bCs/>
                    <w:color w:val="000000" w:themeColor="text1"/>
                  </w:rPr>
                  <w:t>☐</w:t>
                </w:r>
              </w:p>
            </w:sdtContent>
          </w:sdt>
        </w:tc>
      </w:tr>
      <w:tr w:rsidR="00B11DEF" w:rsidRPr="00953612" w14:paraId="188C4AA5" w14:textId="77777777" w:rsidTr="00B11DEF">
        <w:trPr>
          <w:trHeight w:val="403"/>
        </w:trPr>
        <w:tc>
          <w:tcPr>
            <w:tcW w:w="9889" w:type="dxa"/>
            <w:gridSpan w:val="4"/>
            <w:shd w:val="clear" w:color="auto" w:fill="F2F2F2" w:themeFill="background1" w:themeFillShade="F2"/>
            <w:vAlign w:val="center"/>
          </w:tcPr>
          <w:p w14:paraId="565BBDC6" w14:textId="77777777" w:rsidR="00B11DEF" w:rsidRPr="00953612" w:rsidRDefault="00B11DEF" w:rsidP="00B11DEF">
            <w:pPr>
              <w:spacing w:before="120" w:after="120"/>
              <w:rPr>
                <w:rFonts w:ascii="Arial" w:hAnsi="Arial" w:cs="Arial"/>
                <w:bCs/>
                <w:color w:val="000000" w:themeColor="text1"/>
                <w:sz w:val="22"/>
                <w:szCs w:val="22"/>
              </w:rPr>
            </w:pPr>
            <w:r w:rsidRPr="00953612">
              <w:rPr>
                <w:rFonts w:ascii="Arial" w:hAnsi="Arial" w:cs="Arial"/>
                <w:color w:val="000000" w:themeColor="text1"/>
                <w:sz w:val="22"/>
                <w:szCs w:val="22"/>
              </w:rPr>
              <w:t>If YES</w:t>
            </w:r>
            <w:r w:rsidRPr="00953612">
              <w:rPr>
                <w:rFonts w:ascii="Arial" w:hAnsi="Arial" w:cs="Arial"/>
                <w:b/>
                <w:bCs/>
                <w:color w:val="000000" w:themeColor="text1"/>
                <w:sz w:val="22"/>
                <w:szCs w:val="22"/>
              </w:rPr>
              <w:t xml:space="preserve"> </w:t>
            </w:r>
            <w:r w:rsidRPr="00953612">
              <w:rPr>
                <w:rFonts w:ascii="Arial" w:hAnsi="Arial" w:cs="Arial"/>
                <w:color w:val="000000" w:themeColor="text1"/>
                <w:sz w:val="22"/>
                <w:szCs w:val="22"/>
              </w:rPr>
              <w:t xml:space="preserve">to any question, please provide full details, </w:t>
            </w:r>
            <w:r w:rsidRPr="00953612">
              <w:rPr>
                <w:rFonts w:ascii="Arial" w:hAnsi="Arial" w:cs="Arial"/>
                <w:bCs/>
                <w:color w:val="000000" w:themeColor="text1"/>
                <w:sz w:val="22"/>
                <w:szCs w:val="22"/>
              </w:rPr>
              <w:t>explaining how this will be conducted in accordance with the GDPR and DPA (and/or any international equivalent):</w:t>
            </w:r>
          </w:p>
        </w:tc>
      </w:tr>
      <w:tr w:rsidR="00B11DEF" w:rsidRPr="00953612" w14:paraId="68B798E0" w14:textId="77777777" w:rsidTr="00B11DEF">
        <w:trPr>
          <w:trHeight w:val="403"/>
        </w:trPr>
        <w:tc>
          <w:tcPr>
            <w:tcW w:w="9889" w:type="dxa"/>
            <w:gridSpan w:val="4"/>
            <w:vAlign w:val="center"/>
          </w:tcPr>
          <w:p w14:paraId="59185D21" w14:textId="77777777" w:rsidR="00B11DEF" w:rsidRPr="00953612" w:rsidRDefault="00B11DEF" w:rsidP="00B11DEF">
            <w:pPr>
              <w:autoSpaceDE w:val="0"/>
              <w:autoSpaceDN w:val="0"/>
              <w:adjustRightInd w:val="0"/>
              <w:rPr>
                <w:rFonts w:ascii="Arial" w:hAnsi="Arial" w:cs="Arial"/>
                <w:color w:val="000000" w:themeColor="text1"/>
                <w:sz w:val="22"/>
                <w:szCs w:val="22"/>
              </w:rPr>
            </w:pPr>
          </w:p>
          <w:p w14:paraId="16B995E1" w14:textId="77777777" w:rsidR="00B11DEF" w:rsidRPr="00953612" w:rsidRDefault="00B11DEF" w:rsidP="00B11DEF">
            <w:pPr>
              <w:autoSpaceDE w:val="0"/>
              <w:autoSpaceDN w:val="0"/>
              <w:adjustRightInd w:val="0"/>
              <w:rPr>
                <w:rFonts w:cs="Arial"/>
                <w:color w:val="000000" w:themeColor="text1"/>
              </w:rPr>
            </w:pPr>
          </w:p>
        </w:tc>
      </w:tr>
      <w:tr w:rsidR="00B11DEF" w:rsidRPr="00953612" w14:paraId="0CFB2695" w14:textId="77777777" w:rsidTr="00B11DEF">
        <w:trPr>
          <w:trHeight w:val="403"/>
        </w:trPr>
        <w:tc>
          <w:tcPr>
            <w:tcW w:w="9889" w:type="dxa"/>
            <w:gridSpan w:val="4"/>
            <w:shd w:val="clear" w:color="auto" w:fill="F2F2F2" w:themeFill="background1" w:themeFillShade="F2"/>
            <w:vAlign w:val="center"/>
          </w:tcPr>
          <w:p w14:paraId="6670B5CB" w14:textId="77777777" w:rsidR="00B11DEF" w:rsidRPr="00953612" w:rsidRDefault="00B11DEF" w:rsidP="00B11DEF">
            <w:pPr>
              <w:autoSpaceDE w:val="0"/>
              <w:autoSpaceDN w:val="0"/>
              <w:adjustRightInd w:val="0"/>
              <w:rPr>
                <w:rFonts w:ascii="Arial" w:hAnsi="Arial" w:cs="Arial"/>
                <w:color w:val="000000" w:themeColor="text1"/>
                <w:sz w:val="22"/>
                <w:szCs w:val="22"/>
              </w:rPr>
            </w:pPr>
            <w:r w:rsidRPr="00953612">
              <w:rPr>
                <w:rFonts w:ascii="Arial" w:hAnsi="Arial" w:cs="Arial"/>
                <w:bCs/>
                <w:color w:val="000000" w:themeColor="text1"/>
                <w:sz w:val="22"/>
                <w:szCs w:val="22"/>
              </w:rPr>
              <w:t>List all who will have access to the data generated by the research activity</w:t>
            </w:r>
            <w:r w:rsidRPr="00953612">
              <w:rPr>
                <w:rFonts w:ascii="Arial" w:hAnsi="Arial" w:cs="Arial"/>
                <w:color w:val="000000" w:themeColor="text1"/>
                <w:sz w:val="22"/>
                <w:szCs w:val="22"/>
              </w:rPr>
              <w:t>:</w:t>
            </w:r>
          </w:p>
        </w:tc>
      </w:tr>
      <w:tr w:rsidR="00B11DEF" w:rsidRPr="00953612" w14:paraId="74F243B8" w14:textId="77777777" w:rsidTr="00B11DEF">
        <w:trPr>
          <w:trHeight w:val="403"/>
        </w:trPr>
        <w:tc>
          <w:tcPr>
            <w:tcW w:w="9889" w:type="dxa"/>
            <w:gridSpan w:val="4"/>
            <w:vAlign w:val="center"/>
          </w:tcPr>
          <w:p w14:paraId="1A03E2F2" w14:textId="77777777" w:rsidR="00B11DEF" w:rsidRPr="00953612" w:rsidRDefault="00B11DEF" w:rsidP="00B11DEF">
            <w:pPr>
              <w:autoSpaceDE w:val="0"/>
              <w:autoSpaceDN w:val="0"/>
              <w:adjustRightInd w:val="0"/>
              <w:rPr>
                <w:rFonts w:ascii="Arial" w:hAnsi="Arial" w:cs="Arial"/>
                <w:color w:val="000000" w:themeColor="text1"/>
                <w:sz w:val="22"/>
                <w:szCs w:val="22"/>
              </w:rPr>
            </w:pPr>
          </w:p>
          <w:p w14:paraId="222615F6" w14:textId="77777777" w:rsidR="00B11DEF" w:rsidRPr="00953612" w:rsidRDefault="00B11DEF" w:rsidP="00B11DEF">
            <w:pPr>
              <w:autoSpaceDE w:val="0"/>
              <w:autoSpaceDN w:val="0"/>
              <w:adjustRightInd w:val="0"/>
              <w:rPr>
                <w:rFonts w:ascii="Arial" w:hAnsi="Arial" w:cs="Arial"/>
                <w:color w:val="000000" w:themeColor="text1"/>
                <w:sz w:val="22"/>
                <w:szCs w:val="22"/>
              </w:rPr>
            </w:pPr>
            <w:r w:rsidRPr="00953612">
              <w:rPr>
                <w:rFonts w:ascii="Arial" w:hAnsi="Arial" w:cs="Arial"/>
                <w:color w:val="000000" w:themeColor="text1"/>
                <w:sz w:val="22"/>
                <w:szCs w:val="22"/>
              </w:rPr>
              <w:t>The researcher.</w:t>
            </w:r>
          </w:p>
          <w:p w14:paraId="2A25531D" w14:textId="77777777" w:rsidR="00B11DEF" w:rsidRPr="00953612" w:rsidRDefault="00B11DEF" w:rsidP="00B11DEF">
            <w:pPr>
              <w:autoSpaceDE w:val="0"/>
              <w:autoSpaceDN w:val="0"/>
              <w:adjustRightInd w:val="0"/>
              <w:rPr>
                <w:rFonts w:ascii="Arial" w:hAnsi="Arial" w:cs="Arial"/>
                <w:color w:val="000000" w:themeColor="text1"/>
                <w:sz w:val="22"/>
                <w:szCs w:val="22"/>
              </w:rPr>
            </w:pPr>
          </w:p>
        </w:tc>
      </w:tr>
      <w:tr w:rsidR="00B11DEF" w:rsidRPr="00953612" w14:paraId="253B0EED" w14:textId="77777777" w:rsidTr="00B11DEF">
        <w:trPr>
          <w:trHeight w:val="403"/>
        </w:trPr>
        <w:tc>
          <w:tcPr>
            <w:tcW w:w="9889" w:type="dxa"/>
            <w:gridSpan w:val="4"/>
            <w:shd w:val="clear" w:color="auto" w:fill="F2F2F2" w:themeFill="background1" w:themeFillShade="F2"/>
          </w:tcPr>
          <w:p w14:paraId="0D1CCEED" w14:textId="77777777" w:rsidR="00B11DEF" w:rsidRPr="00953612" w:rsidRDefault="00B11DEF" w:rsidP="00B11DEF">
            <w:pPr>
              <w:autoSpaceDE w:val="0"/>
              <w:autoSpaceDN w:val="0"/>
              <w:adjustRightInd w:val="0"/>
              <w:rPr>
                <w:rFonts w:ascii="Arial" w:hAnsi="Arial" w:cs="Arial"/>
                <w:color w:val="000000" w:themeColor="text1"/>
                <w:sz w:val="22"/>
                <w:szCs w:val="22"/>
              </w:rPr>
            </w:pPr>
            <w:r w:rsidRPr="00953612">
              <w:rPr>
                <w:rFonts w:ascii="Arial" w:hAnsi="Arial" w:cs="Arial"/>
                <w:bCs/>
                <w:color w:val="000000" w:themeColor="text1"/>
                <w:sz w:val="22"/>
                <w:szCs w:val="22"/>
              </w:rPr>
              <w:t>List who will have control of, and act as custodian(s) for, data generated by the research activity</w:t>
            </w:r>
            <w:r w:rsidRPr="00953612">
              <w:rPr>
                <w:rFonts w:ascii="Arial" w:hAnsi="Arial" w:cs="Arial"/>
                <w:color w:val="000000" w:themeColor="text1"/>
                <w:sz w:val="22"/>
                <w:szCs w:val="22"/>
              </w:rPr>
              <w:t>:</w:t>
            </w:r>
          </w:p>
        </w:tc>
      </w:tr>
      <w:tr w:rsidR="00B11DEF" w:rsidRPr="00953612" w14:paraId="032FAD81" w14:textId="77777777" w:rsidTr="00B11DEF">
        <w:trPr>
          <w:trHeight w:val="403"/>
        </w:trPr>
        <w:tc>
          <w:tcPr>
            <w:tcW w:w="9889" w:type="dxa"/>
            <w:gridSpan w:val="4"/>
          </w:tcPr>
          <w:p w14:paraId="65B84FBF" w14:textId="77777777" w:rsidR="00B11DEF" w:rsidRPr="00953612" w:rsidRDefault="00B11DEF" w:rsidP="00B11DEF">
            <w:pPr>
              <w:autoSpaceDE w:val="0"/>
              <w:autoSpaceDN w:val="0"/>
              <w:adjustRightInd w:val="0"/>
              <w:rPr>
                <w:rFonts w:ascii="Arial" w:hAnsi="Arial" w:cs="Arial"/>
                <w:color w:val="000000" w:themeColor="text1"/>
                <w:sz w:val="22"/>
                <w:szCs w:val="22"/>
              </w:rPr>
            </w:pPr>
          </w:p>
          <w:p w14:paraId="6AD82E52" w14:textId="77777777" w:rsidR="00B11DEF" w:rsidRPr="00953612" w:rsidRDefault="00B11DEF" w:rsidP="00B11DEF">
            <w:pPr>
              <w:autoSpaceDE w:val="0"/>
              <w:autoSpaceDN w:val="0"/>
              <w:adjustRightInd w:val="0"/>
              <w:rPr>
                <w:rFonts w:ascii="Arial" w:hAnsi="Arial" w:cs="Arial"/>
                <w:color w:val="000000" w:themeColor="text1"/>
                <w:sz w:val="22"/>
                <w:szCs w:val="22"/>
              </w:rPr>
            </w:pPr>
            <w:r w:rsidRPr="00953612">
              <w:rPr>
                <w:rFonts w:ascii="Arial" w:hAnsi="Arial" w:cs="Arial"/>
                <w:color w:val="000000" w:themeColor="text1"/>
                <w:sz w:val="22"/>
                <w:szCs w:val="22"/>
              </w:rPr>
              <w:t>The researcher.</w:t>
            </w:r>
          </w:p>
          <w:p w14:paraId="0275FB20" w14:textId="77777777" w:rsidR="00B11DEF" w:rsidRPr="00953612" w:rsidRDefault="00B11DEF" w:rsidP="00B11DEF">
            <w:pPr>
              <w:autoSpaceDE w:val="0"/>
              <w:autoSpaceDN w:val="0"/>
              <w:adjustRightInd w:val="0"/>
              <w:rPr>
                <w:rFonts w:ascii="Arial" w:hAnsi="Arial" w:cs="Arial"/>
                <w:color w:val="000000" w:themeColor="text1"/>
                <w:sz w:val="22"/>
                <w:szCs w:val="22"/>
              </w:rPr>
            </w:pPr>
          </w:p>
        </w:tc>
      </w:tr>
      <w:tr w:rsidR="00B11DEF" w:rsidRPr="00953612" w14:paraId="7F003928" w14:textId="77777777" w:rsidTr="00B11DEF">
        <w:trPr>
          <w:trHeight w:val="403"/>
        </w:trPr>
        <w:tc>
          <w:tcPr>
            <w:tcW w:w="9889" w:type="dxa"/>
            <w:gridSpan w:val="4"/>
            <w:shd w:val="clear" w:color="auto" w:fill="F2F2F2" w:themeFill="background1" w:themeFillShade="F2"/>
          </w:tcPr>
          <w:p w14:paraId="571FEE27" w14:textId="77777777" w:rsidR="00B11DEF" w:rsidRPr="00953612" w:rsidRDefault="00B11DEF" w:rsidP="00B11DEF">
            <w:pPr>
              <w:autoSpaceDE w:val="0"/>
              <w:autoSpaceDN w:val="0"/>
              <w:adjustRightInd w:val="0"/>
              <w:rPr>
                <w:rFonts w:ascii="Arial" w:hAnsi="Arial" w:cs="Arial"/>
                <w:color w:val="000000" w:themeColor="text1"/>
                <w:sz w:val="22"/>
                <w:szCs w:val="22"/>
              </w:rPr>
            </w:pPr>
            <w:r w:rsidRPr="00953612">
              <w:rPr>
                <w:rFonts w:ascii="Arial" w:hAnsi="Arial" w:cs="Arial"/>
                <w:bCs/>
                <w:color w:val="000000" w:themeColor="text1"/>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B11DEF" w:rsidRPr="00953612" w14:paraId="03EC7B3A" w14:textId="77777777" w:rsidTr="00B11DEF">
        <w:trPr>
          <w:trHeight w:val="403"/>
        </w:trPr>
        <w:tc>
          <w:tcPr>
            <w:tcW w:w="9889" w:type="dxa"/>
            <w:gridSpan w:val="4"/>
          </w:tcPr>
          <w:p w14:paraId="469DBAC7" w14:textId="77777777" w:rsidR="00B11DEF" w:rsidRPr="00953612" w:rsidRDefault="00B11DEF" w:rsidP="00B11DEF">
            <w:pPr>
              <w:autoSpaceDE w:val="0"/>
              <w:autoSpaceDN w:val="0"/>
              <w:adjustRightInd w:val="0"/>
              <w:rPr>
                <w:rFonts w:ascii="Arial" w:hAnsi="Arial" w:cs="Arial"/>
                <w:color w:val="000000" w:themeColor="text1"/>
                <w:sz w:val="22"/>
                <w:szCs w:val="22"/>
              </w:rPr>
            </w:pPr>
          </w:p>
          <w:p w14:paraId="2C1338E3" w14:textId="77777777" w:rsidR="00B11DEF" w:rsidRPr="00953612" w:rsidRDefault="00B11DEF" w:rsidP="00B11DEF">
            <w:pPr>
              <w:autoSpaceDE w:val="0"/>
              <w:autoSpaceDN w:val="0"/>
              <w:adjustRightInd w:val="0"/>
              <w:rPr>
                <w:rFonts w:ascii="Arial" w:hAnsi="Arial" w:cs="Arial"/>
                <w:color w:val="000000" w:themeColor="text1"/>
                <w:sz w:val="22"/>
                <w:szCs w:val="22"/>
              </w:rPr>
            </w:pPr>
            <w:r w:rsidRPr="00953612">
              <w:rPr>
                <w:rFonts w:ascii="Arial" w:hAnsi="Arial" w:cs="Arial"/>
                <w:color w:val="000000" w:themeColor="text1"/>
                <w:sz w:val="22"/>
                <w:szCs w:val="22"/>
              </w:rPr>
              <w:t>The data will be stored on the researcher’s personal laptop. This laptop is password protected. The paper based consent form and audio recording device will be stored on the researcher’s private property in a locked drawer. All data, digital or paper based, will be permanently destroyed once the study is completed. The data will not be archived once the final report is produced as the report will contain the analysis of the data collected, therefor there is no reason to archive the raw data.</w:t>
            </w:r>
          </w:p>
          <w:p w14:paraId="787A3913" w14:textId="77777777" w:rsidR="00B11DEF" w:rsidRPr="00953612" w:rsidRDefault="00B11DEF" w:rsidP="00B11DEF">
            <w:pPr>
              <w:autoSpaceDE w:val="0"/>
              <w:autoSpaceDN w:val="0"/>
              <w:adjustRightInd w:val="0"/>
              <w:rPr>
                <w:rFonts w:ascii="Arial" w:hAnsi="Arial" w:cs="Arial"/>
                <w:color w:val="000000" w:themeColor="text1"/>
                <w:sz w:val="22"/>
                <w:szCs w:val="22"/>
              </w:rPr>
            </w:pPr>
          </w:p>
        </w:tc>
      </w:tr>
      <w:tr w:rsidR="00B11DEF" w:rsidRPr="00953612" w14:paraId="0F51B280" w14:textId="77777777" w:rsidTr="00B11DEF">
        <w:trPr>
          <w:trHeight w:val="403"/>
        </w:trPr>
        <w:tc>
          <w:tcPr>
            <w:tcW w:w="9889" w:type="dxa"/>
            <w:gridSpan w:val="4"/>
          </w:tcPr>
          <w:p w14:paraId="22401426" w14:textId="77777777" w:rsidR="00B11DEF" w:rsidRPr="00953612" w:rsidRDefault="00B11DEF" w:rsidP="00B11DEF">
            <w:pPr>
              <w:autoSpaceDE w:val="0"/>
              <w:autoSpaceDN w:val="0"/>
              <w:adjustRightInd w:val="0"/>
              <w:rPr>
                <w:rFonts w:ascii="Arial" w:hAnsi="Arial" w:cs="Arial"/>
                <w:color w:val="000000" w:themeColor="text1"/>
                <w:sz w:val="22"/>
                <w:szCs w:val="22"/>
              </w:rPr>
            </w:pPr>
            <w:r w:rsidRPr="00953612">
              <w:rPr>
                <w:rFonts w:ascii="Arial" w:hAnsi="Arial" w:cs="Arial"/>
                <w:color w:val="000000" w:themeColor="text1"/>
                <w:sz w:val="22"/>
                <w:szCs w:val="22"/>
              </w:rPr>
              <w:t xml:space="preserve">Please indicate if your data will be stored in the UWTSD Research Data Repository (see </w:t>
            </w:r>
            <w:hyperlink r:id="rId47" w:history="1">
              <w:r w:rsidRPr="00953612">
                <w:rPr>
                  <w:rStyle w:val="Hyperlink"/>
                  <w:rFonts w:ascii="Arial" w:hAnsi="Arial" w:cs="Arial"/>
                  <w:color w:val="000000" w:themeColor="text1"/>
                  <w:sz w:val="22"/>
                  <w:szCs w:val="22"/>
                </w:rPr>
                <w:t>https://researchdata.uwtsd.ac.uk/</w:t>
              </w:r>
            </w:hyperlink>
            <w:r w:rsidRPr="00953612">
              <w:rPr>
                <w:rFonts w:ascii="Arial" w:hAnsi="Arial" w:cs="Arial"/>
                <w:color w:val="000000" w:themeColor="text1"/>
                <w:sz w:val="22"/>
                <w:szCs w:val="22"/>
              </w:rPr>
              <w:t xml:space="preserve"> ).   If so please explain. (</w:t>
            </w:r>
            <w:r w:rsidRPr="00953612">
              <w:rPr>
                <w:rFonts w:ascii="Arial" w:hAnsi="Arial" w:cs="Arial"/>
                <w:i/>
                <w:color w:val="000000" w:themeColor="text1"/>
                <w:sz w:val="22"/>
                <w:szCs w:val="22"/>
              </w:rPr>
              <w:t>Most relevant to academic staff)</w:t>
            </w:r>
            <w:r w:rsidRPr="00953612">
              <w:rPr>
                <w:color w:val="000000" w:themeColor="text1"/>
              </w:rPr>
              <w:t xml:space="preserve"> </w:t>
            </w:r>
          </w:p>
        </w:tc>
      </w:tr>
      <w:tr w:rsidR="00B11DEF" w:rsidRPr="00953612" w14:paraId="3962F4DE" w14:textId="77777777" w:rsidTr="00B11DEF">
        <w:trPr>
          <w:trHeight w:val="403"/>
        </w:trPr>
        <w:tc>
          <w:tcPr>
            <w:tcW w:w="9889" w:type="dxa"/>
            <w:gridSpan w:val="4"/>
          </w:tcPr>
          <w:p w14:paraId="4C3990EC" w14:textId="77777777" w:rsidR="00B11DEF" w:rsidRPr="00953612" w:rsidRDefault="00B11DEF" w:rsidP="00B11DEF">
            <w:pPr>
              <w:autoSpaceDE w:val="0"/>
              <w:autoSpaceDN w:val="0"/>
              <w:adjustRightInd w:val="0"/>
              <w:rPr>
                <w:rFonts w:ascii="Arial" w:hAnsi="Arial" w:cs="Arial"/>
                <w:color w:val="000000" w:themeColor="text1"/>
                <w:sz w:val="22"/>
                <w:szCs w:val="22"/>
              </w:rPr>
            </w:pPr>
          </w:p>
          <w:p w14:paraId="57797EF5" w14:textId="77777777" w:rsidR="00B11DEF" w:rsidRPr="00953612" w:rsidRDefault="00B11DEF" w:rsidP="00B11DEF">
            <w:pPr>
              <w:autoSpaceDE w:val="0"/>
              <w:autoSpaceDN w:val="0"/>
              <w:adjustRightInd w:val="0"/>
              <w:rPr>
                <w:rFonts w:ascii="Arial" w:hAnsi="Arial" w:cs="Arial"/>
                <w:color w:val="000000" w:themeColor="text1"/>
                <w:sz w:val="22"/>
                <w:szCs w:val="22"/>
              </w:rPr>
            </w:pPr>
            <w:r w:rsidRPr="00953612">
              <w:rPr>
                <w:rFonts w:ascii="Arial" w:hAnsi="Arial" w:cs="Arial"/>
                <w:color w:val="000000" w:themeColor="text1"/>
                <w:sz w:val="22"/>
                <w:szCs w:val="22"/>
              </w:rPr>
              <w:t>No</w:t>
            </w:r>
          </w:p>
          <w:p w14:paraId="6B0852F2" w14:textId="77777777" w:rsidR="00B11DEF" w:rsidRPr="00953612" w:rsidRDefault="00B11DEF" w:rsidP="00B11DEF">
            <w:pPr>
              <w:autoSpaceDE w:val="0"/>
              <w:autoSpaceDN w:val="0"/>
              <w:adjustRightInd w:val="0"/>
              <w:rPr>
                <w:rFonts w:ascii="Arial" w:hAnsi="Arial" w:cs="Arial"/>
                <w:color w:val="000000" w:themeColor="text1"/>
                <w:sz w:val="22"/>
                <w:szCs w:val="22"/>
              </w:rPr>
            </w:pPr>
          </w:p>
        </w:tc>
      </w:tr>
      <w:tr w:rsidR="00B11DEF" w:rsidRPr="00953612" w14:paraId="317889EB" w14:textId="77777777" w:rsidTr="00B11DEF">
        <w:trPr>
          <w:trHeight w:val="252"/>
        </w:trPr>
        <w:tc>
          <w:tcPr>
            <w:tcW w:w="7085" w:type="dxa"/>
            <w:vMerge w:val="restart"/>
            <w:shd w:val="clear" w:color="auto" w:fill="F2F2F2" w:themeFill="background1" w:themeFillShade="F2"/>
          </w:tcPr>
          <w:p w14:paraId="2458B24E" w14:textId="77777777" w:rsidR="00B11DEF" w:rsidRPr="00953612" w:rsidRDefault="00B11DEF" w:rsidP="00B11DEF">
            <w:pPr>
              <w:autoSpaceDE w:val="0"/>
              <w:autoSpaceDN w:val="0"/>
              <w:adjustRightInd w:val="0"/>
              <w:rPr>
                <w:rFonts w:ascii="Arial" w:hAnsi="Arial" w:cs="Arial"/>
                <w:color w:val="000000" w:themeColor="text1"/>
                <w:sz w:val="22"/>
                <w:szCs w:val="22"/>
              </w:rPr>
            </w:pPr>
            <w:r w:rsidRPr="00953612">
              <w:rPr>
                <w:rFonts w:ascii="Arial" w:hAnsi="Arial" w:cs="Arial"/>
                <w:bCs/>
                <w:color w:val="000000" w:themeColor="text1"/>
                <w:sz w:val="22"/>
                <w:szCs w:val="22"/>
              </w:rPr>
              <w:t xml:space="preserve">Confirm that you have read the UWTSD guidance on data management (see </w:t>
            </w:r>
            <w:hyperlink r:id="rId48" w:history="1">
              <w:r w:rsidRPr="00953612">
                <w:rPr>
                  <w:rStyle w:val="Hyperlink"/>
                  <w:rFonts w:ascii="Arial" w:hAnsi="Arial" w:cs="Arial"/>
                  <w:color w:val="000000" w:themeColor="text1"/>
                  <w:sz w:val="22"/>
                  <w:szCs w:val="22"/>
                </w:rPr>
                <w:t>https://www.uwtsd.ac.uk/library/research-data-management/</w:t>
              </w:r>
            </w:hyperlink>
            <w:r w:rsidRPr="00953612">
              <w:rPr>
                <w:rFonts w:ascii="Arial" w:hAnsi="Arial" w:cs="Arial"/>
                <w:color w:val="000000" w:themeColor="text1"/>
                <w:sz w:val="22"/>
                <w:szCs w:val="22"/>
              </w:rPr>
              <w:t>)</w:t>
            </w:r>
          </w:p>
          <w:p w14:paraId="79BD2303" w14:textId="77777777" w:rsidR="00B11DEF" w:rsidRPr="00953612" w:rsidRDefault="00B11DEF" w:rsidP="00B11DEF">
            <w:pPr>
              <w:autoSpaceDE w:val="0"/>
              <w:autoSpaceDN w:val="0"/>
              <w:adjustRightInd w:val="0"/>
              <w:rPr>
                <w:rFonts w:ascii="Arial" w:hAnsi="Arial" w:cs="Arial"/>
                <w:color w:val="000000" w:themeColor="text1"/>
                <w:sz w:val="22"/>
                <w:szCs w:val="22"/>
              </w:rPr>
            </w:pPr>
          </w:p>
        </w:tc>
        <w:tc>
          <w:tcPr>
            <w:tcW w:w="1670" w:type="dxa"/>
            <w:gridSpan w:val="2"/>
            <w:shd w:val="clear" w:color="auto" w:fill="F2F2F2" w:themeFill="background1" w:themeFillShade="F2"/>
          </w:tcPr>
          <w:p w14:paraId="67F531A2" w14:textId="77777777" w:rsidR="00B11DEF" w:rsidRPr="00953612" w:rsidRDefault="00B11DEF" w:rsidP="00B11DEF">
            <w:pPr>
              <w:autoSpaceDE w:val="0"/>
              <w:autoSpaceDN w:val="0"/>
              <w:adjustRightInd w:val="0"/>
              <w:jc w:val="center"/>
              <w:rPr>
                <w:rFonts w:ascii="Arial" w:hAnsi="Arial" w:cs="Arial"/>
                <w:b/>
                <w:color w:val="000000" w:themeColor="text1"/>
                <w:sz w:val="22"/>
                <w:szCs w:val="22"/>
              </w:rPr>
            </w:pPr>
            <w:r w:rsidRPr="00953612">
              <w:rPr>
                <w:rFonts w:ascii="Arial" w:hAnsi="Arial" w:cs="Arial"/>
                <w:b/>
                <w:color w:val="000000" w:themeColor="text1"/>
                <w:sz w:val="22"/>
              </w:rPr>
              <w:t>YES</w:t>
            </w:r>
          </w:p>
        </w:tc>
        <w:tc>
          <w:tcPr>
            <w:tcW w:w="1134" w:type="dxa"/>
            <w:shd w:val="clear" w:color="auto" w:fill="BFBFBF" w:themeFill="background1" w:themeFillShade="BF"/>
          </w:tcPr>
          <w:p w14:paraId="447E0452" w14:textId="77777777" w:rsidR="00B11DEF" w:rsidRPr="00953612" w:rsidRDefault="00B11DEF" w:rsidP="00B11DEF">
            <w:pPr>
              <w:pStyle w:val="ListParagraph"/>
              <w:numPr>
                <w:ilvl w:val="0"/>
                <w:numId w:val="38"/>
              </w:numPr>
              <w:autoSpaceDE w:val="0"/>
              <w:autoSpaceDN w:val="0"/>
              <w:adjustRightInd w:val="0"/>
              <w:jc w:val="center"/>
              <w:rPr>
                <w:rFonts w:ascii="Arial" w:hAnsi="Arial" w:cs="Arial"/>
                <w:color w:val="000000" w:themeColor="text1"/>
              </w:rPr>
            </w:pPr>
            <w:sdt>
              <w:sdtPr>
                <w:rPr>
                  <w:rFonts w:ascii="MS Gothic" w:eastAsia="MS Gothic" w:hAnsi="MS Gothic" w:cs="Arial"/>
                  <w:b/>
                  <w:bCs/>
                  <w:color w:val="000000" w:themeColor="text1"/>
                </w:rPr>
                <w:id w:val="1912113242"/>
                <w14:checkbox>
                  <w14:checked w14:val="0"/>
                  <w14:checkedState w14:val="2612" w14:font="ＭＳ ゴシック"/>
                  <w14:uncheckedState w14:val="2610" w14:font="ＭＳ ゴシック"/>
                </w14:checkbox>
              </w:sdtPr>
              <w:sdtContent>
                <w:r w:rsidRPr="00953612">
                  <w:rPr>
                    <w:rFonts w:ascii="MS Gothic" w:eastAsia="MS Gothic" w:hAnsi="MS Gothic" w:cs="Arial" w:hint="eastAsia"/>
                    <w:b/>
                    <w:bCs/>
                    <w:color w:val="000000" w:themeColor="text1"/>
                  </w:rPr>
                  <w:t>☐</w:t>
                </w:r>
              </w:sdtContent>
            </w:sdt>
          </w:p>
        </w:tc>
      </w:tr>
      <w:tr w:rsidR="00B11DEF" w:rsidRPr="00953612" w14:paraId="2875AB5B" w14:textId="77777777" w:rsidTr="00B11DEF">
        <w:trPr>
          <w:trHeight w:val="252"/>
        </w:trPr>
        <w:tc>
          <w:tcPr>
            <w:tcW w:w="7085" w:type="dxa"/>
            <w:vMerge/>
            <w:shd w:val="clear" w:color="auto" w:fill="F2F2F2" w:themeFill="background1" w:themeFillShade="F2"/>
          </w:tcPr>
          <w:p w14:paraId="784FC4D3" w14:textId="77777777" w:rsidR="00B11DEF" w:rsidRPr="00953612" w:rsidRDefault="00B11DEF" w:rsidP="00B11DEF">
            <w:pPr>
              <w:autoSpaceDE w:val="0"/>
              <w:autoSpaceDN w:val="0"/>
              <w:adjustRightInd w:val="0"/>
              <w:rPr>
                <w:rFonts w:ascii="Arial" w:hAnsi="Arial" w:cs="Arial"/>
                <w:bCs/>
                <w:color w:val="000000" w:themeColor="text1"/>
                <w:sz w:val="22"/>
                <w:szCs w:val="22"/>
              </w:rPr>
            </w:pPr>
          </w:p>
        </w:tc>
        <w:tc>
          <w:tcPr>
            <w:tcW w:w="1670" w:type="dxa"/>
            <w:gridSpan w:val="2"/>
            <w:shd w:val="clear" w:color="auto" w:fill="F2F2F2" w:themeFill="background1" w:themeFillShade="F2"/>
          </w:tcPr>
          <w:p w14:paraId="273EC54B" w14:textId="77777777" w:rsidR="00B11DEF" w:rsidRPr="00953612" w:rsidRDefault="00B11DEF" w:rsidP="00B11DEF">
            <w:pPr>
              <w:autoSpaceDE w:val="0"/>
              <w:autoSpaceDN w:val="0"/>
              <w:adjustRightInd w:val="0"/>
              <w:jc w:val="center"/>
              <w:rPr>
                <w:rFonts w:ascii="Arial" w:hAnsi="Arial" w:cs="Arial"/>
                <w:b/>
                <w:color w:val="000000" w:themeColor="text1"/>
                <w:sz w:val="22"/>
              </w:rPr>
            </w:pPr>
            <w:r w:rsidRPr="00953612">
              <w:rPr>
                <w:rFonts w:ascii="Arial" w:hAnsi="Arial" w:cs="Arial"/>
                <w:b/>
                <w:color w:val="000000" w:themeColor="text1"/>
                <w:sz w:val="22"/>
              </w:rPr>
              <w:t>NO</w:t>
            </w:r>
          </w:p>
        </w:tc>
        <w:tc>
          <w:tcPr>
            <w:tcW w:w="1134" w:type="dxa"/>
            <w:shd w:val="clear" w:color="auto" w:fill="BFBFBF" w:themeFill="background1" w:themeFillShade="BF"/>
          </w:tcPr>
          <w:p w14:paraId="2E23A4CA" w14:textId="77777777" w:rsidR="00B11DEF" w:rsidRPr="00953612" w:rsidRDefault="00B11DEF" w:rsidP="00B11DEF">
            <w:pPr>
              <w:autoSpaceDE w:val="0"/>
              <w:autoSpaceDN w:val="0"/>
              <w:adjustRightInd w:val="0"/>
              <w:jc w:val="center"/>
              <w:rPr>
                <w:rFonts w:ascii="Arial" w:hAnsi="Arial" w:cs="Arial"/>
                <w:color w:val="000000" w:themeColor="text1"/>
                <w:sz w:val="22"/>
                <w:szCs w:val="22"/>
              </w:rPr>
            </w:pPr>
            <w:sdt>
              <w:sdtPr>
                <w:rPr>
                  <w:rFonts w:ascii="Arial" w:hAnsi="Arial" w:cs="Arial"/>
                  <w:b/>
                  <w:bCs/>
                  <w:color w:val="000000" w:themeColor="text1"/>
                </w:rPr>
                <w:id w:val="1821611795"/>
                <w14:checkbox>
                  <w14:checked w14:val="0"/>
                  <w14:checkedState w14:val="2612" w14:font="ＭＳ ゴシック"/>
                  <w14:uncheckedState w14:val="2610" w14:font="ＭＳ ゴシック"/>
                </w14:checkbox>
              </w:sdtPr>
              <w:sdtContent>
                <w:r w:rsidRPr="00953612">
                  <w:rPr>
                    <w:rFonts w:ascii="MS Gothic" w:eastAsia="MS Gothic" w:hAnsi="MS Gothic" w:cs="Arial" w:hint="eastAsia"/>
                    <w:b/>
                    <w:bCs/>
                    <w:color w:val="000000" w:themeColor="text1"/>
                  </w:rPr>
                  <w:t>☐</w:t>
                </w:r>
              </w:sdtContent>
            </w:sdt>
          </w:p>
        </w:tc>
      </w:tr>
      <w:tr w:rsidR="00B11DEF" w:rsidRPr="00953612" w14:paraId="272F397E" w14:textId="77777777" w:rsidTr="00B11DEF">
        <w:trPr>
          <w:trHeight w:val="311"/>
        </w:trPr>
        <w:tc>
          <w:tcPr>
            <w:tcW w:w="7085" w:type="dxa"/>
            <w:vMerge w:val="restart"/>
            <w:shd w:val="clear" w:color="auto" w:fill="F2F2F2" w:themeFill="background1" w:themeFillShade="F2"/>
          </w:tcPr>
          <w:p w14:paraId="453B90F5" w14:textId="77777777" w:rsidR="00B11DEF" w:rsidRPr="00953612" w:rsidRDefault="00B11DEF" w:rsidP="00B11DEF">
            <w:pPr>
              <w:autoSpaceDE w:val="0"/>
              <w:autoSpaceDN w:val="0"/>
              <w:adjustRightInd w:val="0"/>
              <w:rPr>
                <w:rFonts w:ascii="Arial" w:hAnsi="Arial" w:cs="Arial"/>
                <w:color w:val="000000" w:themeColor="text1"/>
                <w:sz w:val="22"/>
                <w:szCs w:val="22"/>
              </w:rPr>
            </w:pPr>
            <w:r w:rsidRPr="00953612">
              <w:rPr>
                <w:rFonts w:ascii="Arial" w:hAnsi="Arial" w:cs="Arial"/>
                <w:bCs/>
                <w:color w:val="000000" w:themeColor="text1"/>
                <w:sz w:val="22"/>
                <w:szCs w:val="22"/>
              </w:rPr>
              <w:t>Confirm that you are aware that you need to keep all data until after your research has completed or the end of your funding</w:t>
            </w:r>
          </w:p>
        </w:tc>
        <w:tc>
          <w:tcPr>
            <w:tcW w:w="1670" w:type="dxa"/>
            <w:gridSpan w:val="2"/>
            <w:shd w:val="clear" w:color="auto" w:fill="F2F2F2" w:themeFill="background1" w:themeFillShade="F2"/>
          </w:tcPr>
          <w:p w14:paraId="1934EB1C" w14:textId="77777777" w:rsidR="00B11DEF" w:rsidRPr="00953612" w:rsidRDefault="00B11DEF" w:rsidP="00B11DEF">
            <w:pPr>
              <w:autoSpaceDE w:val="0"/>
              <w:autoSpaceDN w:val="0"/>
              <w:adjustRightInd w:val="0"/>
              <w:jc w:val="center"/>
              <w:rPr>
                <w:rFonts w:ascii="Arial" w:hAnsi="Arial" w:cs="Arial"/>
                <w:b/>
                <w:color w:val="000000" w:themeColor="text1"/>
                <w:sz w:val="22"/>
                <w:szCs w:val="22"/>
              </w:rPr>
            </w:pPr>
            <w:r w:rsidRPr="00953612">
              <w:rPr>
                <w:rFonts w:ascii="Arial" w:hAnsi="Arial" w:cs="Arial"/>
                <w:b/>
                <w:color w:val="000000" w:themeColor="text1"/>
                <w:sz w:val="22"/>
              </w:rPr>
              <w:t>YES</w:t>
            </w:r>
          </w:p>
        </w:tc>
        <w:tc>
          <w:tcPr>
            <w:tcW w:w="1134" w:type="dxa"/>
            <w:shd w:val="clear" w:color="auto" w:fill="BFBFBF" w:themeFill="background1" w:themeFillShade="BF"/>
          </w:tcPr>
          <w:p w14:paraId="1E2C5E6D" w14:textId="77777777" w:rsidR="00B11DEF" w:rsidRPr="00953612" w:rsidRDefault="00B11DEF" w:rsidP="00B11DEF">
            <w:pPr>
              <w:pStyle w:val="ListParagraph"/>
              <w:numPr>
                <w:ilvl w:val="0"/>
                <w:numId w:val="38"/>
              </w:numPr>
              <w:autoSpaceDE w:val="0"/>
              <w:autoSpaceDN w:val="0"/>
              <w:adjustRightInd w:val="0"/>
              <w:jc w:val="center"/>
              <w:rPr>
                <w:rFonts w:ascii="Arial" w:hAnsi="Arial" w:cs="Arial"/>
                <w:color w:val="000000" w:themeColor="text1"/>
              </w:rPr>
            </w:pPr>
            <w:sdt>
              <w:sdtPr>
                <w:rPr>
                  <w:rFonts w:ascii="MS Gothic" w:eastAsia="MS Gothic" w:hAnsi="MS Gothic" w:cs="Arial"/>
                  <w:b/>
                  <w:bCs/>
                  <w:color w:val="000000" w:themeColor="text1"/>
                </w:rPr>
                <w:id w:val="1277371831"/>
                <w14:checkbox>
                  <w14:checked w14:val="0"/>
                  <w14:checkedState w14:val="2612" w14:font="ＭＳ ゴシック"/>
                  <w14:uncheckedState w14:val="2610" w14:font="ＭＳ ゴシック"/>
                </w14:checkbox>
              </w:sdtPr>
              <w:sdtContent>
                <w:r w:rsidRPr="00953612">
                  <w:rPr>
                    <w:rFonts w:ascii="MS Gothic" w:eastAsia="MS Gothic" w:hAnsi="MS Gothic" w:cs="Arial" w:hint="eastAsia"/>
                    <w:b/>
                    <w:bCs/>
                    <w:color w:val="000000" w:themeColor="text1"/>
                  </w:rPr>
                  <w:t>☐</w:t>
                </w:r>
              </w:sdtContent>
            </w:sdt>
          </w:p>
        </w:tc>
      </w:tr>
      <w:tr w:rsidR="00B11DEF" w:rsidRPr="00953612" w14:paraId="66FF527F" w14:textId="77777777" w:rsidTr="00B11DEF">
        <w:trPr>
          <w:trHeight w:val="311"/>
        </w:trPr>
        <w:tc>
          <w:tcPr>
            <w:tcW w:w="7085" w:type="dxa"/>
            <w:vMerge/>
            <w:shd w:val="clear" w:color="auto" w:fill="F2F2F2" w:themeFill="background1" w:themeFillShade="F2"/>
          </w:tcPr>
          <w:p w14:paraId="59BD4B99" w14:textId="77777777" w:rsidR="00B11DEF" w:rsidRPr="00953612" w:rsidRDefault="00B11DEF" w:rsidP="00B11DEF">
            <w:pPr>
              <w:autoSpaceDE w:val="0"/>
              <w:autoSpaceDN w:val="0"/>
              <w:adjustRightInd w:val="0"/>
              <w:rPr>
                <w:rFonts w:ascii="Arial" w:hAnsi="Arial" w:cs="Arial"/>
                <w:color w:val="000000" w:themeColor="text1"/>
                <w:sz w:val="22"/>
                <w:szCs w:val="22"/>
              </w:rPr>
            </w:pPr>
          </w:p>
        </w:tc>
        <w:tc>
          <w:tcPr>
            <w:tcW w:w="1670" w:type="dxa"/>
            <w:gridSpan w:val="2"/>
            <w:shd w:val="clear" w:color="auto" w:fill="F2F2F2" w:themeFill="background1" w:themeFillShade="F2"/>
          </w:tcPr>
          <w:p w14:paraId="4E0A0898" w14:textId="77777777" w:rsidR="00B11DEF" w:rsidRPr="00953612" w:rsidRDefault="00B11DEF" w:rsidP="00B11DEF">
            <w:pPr>
              <w:autoSpaceDE w:val="0"/>
              <w:autoSpaceDN w:val="0"/>
              <w:adjustRightInd w:val="0"/>
              <w:jc w:val="center"/>
              <w:rPr>
                <w:rFonts w:ascii="Arial" w:hAnsi="Arial" w:cs="Arial"/>
                <w:b/>
                <w:color w:val="000000" w:themeColor="text1"/>
                <w:sz w:val="22"/>
                <w:szCs w:val="22"/>
              </w:rPr>
            </w:pPr>
            <w:r w:rsidRPr="00953612">
              <w:rPr>
                <w:rFonts w:ascii="Arial" w:hAnsi="Arial" w:cs="Arial"/>
                <w:b/>
                <w:color w:val="000000" w:themeColor="text1"/>
                <w:sz w:val="22"/>
              </w:rPr>
              <w:t>NO</w:t>
            </w:r>
          </w:p>
        </w:tc>
        <w:tc>
          <w:tcPr>
            <w:tcW w:w="1134" w:type="dxa"/>
            <w:shd w:val="clear" w:color="auto" w:fill="BFBFBF" w:themeFill="background1" w:themeFillShade="BF"/>
          </w:tcPr>
          <w:p w14:paraId="71F88B27" w14:textId="77777777" w:rsidR="00B11DEF" w:rsidRPr="00953612" w:rsidRDefault="00B11DEF" w:rsidP="00B11DEF">
            <w:pPr>
              <w:autoSpaceDE w:val="0"/>
              <w:autoSpaceDN w:val="0"/>
              <w:adjustRightInd w:val="0"/>
              <w:jc w:val="center"/>
              <w:rPr>
                <w:rFonts w:ascii="Arial" w:hAnsi="Arial" w:cs="Arial"/>
                <w:color w:val="000000" w:themeColor="text1"/>
                <w:sz w:val="22"/>
                <w:szCs w:val="22"/>
              </w:rPr>
            </w:pPr>
            <w:sdt>
              <w:sdtPr>
                <w:rPr>
                  <w:rFonts w:ascii="Arial" w:hAnsi="Arial" w:cs="Arial"/>
                  <w:b/>
                  <w:bCs/>
                  <w:color w:val="000000" w:themeColor="text1"/>
                </w:rPr>
                <w:id w:val="767737168"/>
                <w14:checkbox>
                  <w14:checked w14:val="0"/>
                  <w14:checkedState w14:val="2612" w14:font="ＭＳ ゴシック"/>
                  <w14:uncheckedState w14:val="2610" w14:font="ＭＳ ゴシック"/>
                </w14:checkbox>
              </w:sdtPr>
              <w:sdtContent>
                <w:r w:rsidRPr="00953612">
                  <w:rPr>
                    <w:rFonts w:ascii="MS Gothic" w:eastAsia="MS Gothic" w:hAnsi="MS Gothic" w:cs="Arial" w:hint="eastAsia"/>
                    <w:b/>
                    <w:bCs/>
                    <w:color w:val="000000" w:themeColor="text1"/>
                  </w:rPr>
                  <w:t>☐</w:t>
                </w:r>
              </w:sdtContent>
            </w:sdt>
          </w:p>
        </w:tc>
      </w:tr>
    </w:tbl>
    <w:p w14:paraId="6C0CD1BD" w14:textId="77777777" w:rsidR="00B11DEF" w:rsidRPr="00953612" w:rsidRDefault="00B11DEF" w:rsidP="00B11DEF">
      <w:pPr>
        <w:rPr>
          <w:rFonts w:ascii="Arial" w:hAnsi="Arial" w:cs="Arial"/>
          <w:b/>
          <w:bCs/>
          <w:color w:val="000000" w:themeColor="text1"/>
          <w:sz w:val="22"/>
          <w:szCs w:val="22"/>
        </w:rPr>
      </w:pPr>
    </w:p>
    <w:p w14:paraId="42D72650" w14:textId="77777777" w:rsidR="00B11DEF" w:rsidRPr="00953612" w:rsidRDefault="00B11DEF" w:rsidP="00B11DEF">
      <w:pPr>
        <w:autoSpaceDE w:val="0"/>
        <w:autoSpaceDN w:val="0"/>
        <w:adjustRightInd w:val="0"/>
        <w:spacing w:after="240"/>
        <w:jc w:val="both"/>
        <w:rPr>
          <w:rFonts w:ascii="Arial" w:hAnsi="Arial" w:cs="Arial"/>
          <w:b/>
          <w:color w:val="000000" w:themeColor="text1"/>
          <w:sz w:val="22"/>
          <w:szCs w:val="22"/>
        </w:rPr>
      </w:pPr>
      <w:r w:rsidRPr="00953612">
        <w:rPr>
          <w:rFonts w:ascii="Arial" w:hAnsi="Arial" w:cs="Arial"/>
          <w:b/>
          <w:color w:val="000000" w:themeColor="text1"/>
          <w:sz w:val="22"/>
          <w:szCs w:val="22"/>
        </w:rPr>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B11DEF" w:rsidRPr="00953612" w14:paraId="213B1CB4" w14:textId="77777777" w:rsidTr="00B11DEF">
        <w:trPr>
          <w:trHeight w:val="1807"/>
        </w:trPr>
        <w:tc>
          <w:tcPr>
            <w:tcW w:w="9881" w:type="dxa"/>
            <w:gridSpan w:val="3"/>
            <w:shd w:val="clear" w:color="auto" w:fill="F2F2F2" w:themeFill="background1" w:themeFillShade="F2"/>
            <w:vAlign w:val="center"/>
          </w:tcPr>
          <w:p w14:paraId="52E59F35" w14:textId="77777777" w:rsidR="00B11DEF" w:rsidRPr="00953612" w:rsidRDefault="00B11DEF" w:rsidP="00B11DEF">
            <w:pPr>
              <w:jc w:val="both"/>
              <w:rPr>
                <w:rFonts w:ascii="Arial" w:hAnsi="Arial" w:cs="Arial"/>
                <w:b/>
                <w:bCs/>
                <w:color w:val="000000" w:themeColor="text1"/>
                <w:sz w:val="22"/>
                <w:szCs w:val="22"/>
              </w:rPr>
            </w:pPr>
            <w:r w:rsidRPr="00953612">
              <w:rPr>
                <w:rFonts w:ascii="Arial" w:hAnsi="Arial" w:cs="Arial"/>
                <w:color w:val="000000" w:themeColor="text1"/>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953612">
              <w:rPr>
                <w:rFonts w:ascii="Arial" w:hAnsi="Arial" w:cs="Arial"/>
                <w:b/>
                <w:bCs/>
                <w:color w:val="000000" w:themeColor="text1"/>
                <w:sz w:val="22"/>
                <w:szCs w:val="22"/>
              </w:rPr>
              <w:t>.</w:t>
            </w:r>
          </w:p>
          <w:p w14:paraId="4E198D6B" w14:textId="77777777" w:rsidR="00B11DEF" w:rsidRPr="00953612" w:rsidRDefault="00B11DEF" w:rsidP="00B11DEF">
            <w:pPr>
              <w:jc w:val="both"/>
              <w:rPr>
                <w:rFonts w:ascii="Arial" w:hAnsi="Arial" w:cs="Arial"/>
                <w:b/>
                <w:bCs/>
                <w:color w:val="000000" w:themeColor="text1"/>
                <w:sz w:val="22"/>
                <w:szCs w:val="22"/>
              </w:rPr>
            </w:pPr>
          </w:p>
          <w:p w14:paraId="4553218E" w14:textId="77777777" w:rsidR="00B11DEF" w:rsidRPr="00953612" w:rsidRDefault="00B11DEF" w:rsidP="00B11DEF">
            <w:pPr>
              <w:jc w:val="both"/>
              <w:rPr>
                <w:rFonts w:ascii="Arial" w:hAnsi="Arial" w:cs="Arial"/>
                <w:color w:val="000000" w:themeColor="text1"/>
                <w:sz w:val="22"/>
                <w:szCs w:val="22"/>
              </w:rPr>
            </w:pPr>
            <w:r w:rsidRPr="00953612">
              <w:rPr>
                <w:rFonts w:ascii="Arial" w:hAnsi="Arial" w:cs="Arial"/>
                <w:color w:val="000000" w:themeColor="text1"/>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49" w:history="1">
              <w:r w:rsidRPr="00953612">
                <w:rPr>
                  <w:rStyle w:val="Hyperlink"/>
                  <w:rFonts w:ascii="Arial" w:hAnsi="Arial" w:cs="Arial"/>
                  <w:color w:val="000000" w:themeColor="text1"/>
                  <w:sz w:val="22"/>
                  <w:szCs w:val="22"/>
                </w:rPr>
                <w:t>https://www.uwtsd.ac.uk/research/research-ethics/</w:t>
              </w:r>
            </w:hyperlink>
            <w:r w:rsidRPr="00953612">
              <w:rPr>
                <w:rFonts w:ascii="Arial" w:hAnsi="Arial" w:cs="Arial"/>
                <w:color w:val="000000" w:themeColor="text1"/>
                <w:sz w:val="22"/>
                <w:szCs w:val="22"/>
              </w:rPr>
              <w:t xml:space="preserve"> </w:t>
            </w:r>
          </w:p>
        </w:tc>
      </w:tr>
      <w:tr w:rsidR="00B11DEF" w:rsidRPr="00953612" w14:paraId="03F457A3" w14:textId="77777777" w:rsidTr="00B11DEF">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C8F03E" w14:textId="77777777" w:rsidR="00B11DEF" w:rsidRPr="00953612" w:rsidRDefault="00B11DEF" w:rsidP="00B11DEF">
            <w:pPr>
              <w:spacing w:before="100" w:beforeAutospacing="1" w:after="100" w:afterAutospacing="1"/>
              <w:rPr>
                <w:rFonts w:ascii="Arial" w:hAnsi="Arial" w:cs="Arial"/>
                <w:color w:val="000000" w:themeColor="text1"/>
                <w:sz w:val="22"/>
                <w:szCs w:val="22"/>
              </w:rPr>
            </w:pPr>
            <w:r w:rsidRPr="00953612">
              <w:rPr>
                <w:rFonts w:ascii="Arial" w:hAnsi="Arial" w:cs="Arial"/>
                <w:b/>
                <w:bCs/>
                <w:color w:val="000000" w:themeColor="text1"/>
                <w:sz w:val="22"/>
                <w:szCs w:val="22"/>
              </w:rPr>
              <w:t>Signature of applicant:</w:t>
            </w:r>
          </w:p>
        </w:tc>
        <w:tc>
          <w:tcPr>
            <w:tcW w:w="4820" w:type="dxa"/>
            <w:tcBorders>
              <w:left w:val="single" w:sz="4" w:space="0" w:color="auto"/>
            </w:tcBorders>
            <w:vAlign w:val="center"/>
          </w:tcPr>
          <w:p w14:paraId="7EB565F8" w14:textId="77777777" w:rsidR="00B11DEF" w:rsidRPr="00953612" w:rsidRDefault="00B11DEF" w:rsidP="00B11DEF">
            <w:pPr>
              <w:spacing w:before="100" w:beforeAutospacing="1" w:after="100" w:afterAutospacing="1"/>
              <w:rPr>
                <w:rFonts w:ascii="Arial" w:hAnsi="Arial" w:cs="Arial"/>
                <w:color w:val="000000" w:themeColor="text1"/>
                <w:sz w:val="22"/>
                <w:szCs w:val="22"/>
              </w:rPr>
            </w:pPr>
            <w:r w:rsidRPr="00953612">
              <w:rPr>
                <w:rFonts w:ascii="Arial" w:hAnsi="Arial" w:cs="Arial"/>
                <w:color w:val="000000" w:themeColor="text1"/>
                <w:sz w:val="22"/>
                <w:szCs w:val="22"/>
              </w:rPr>
              <w:t>H. Graham</w:t>
            </w:r>
          </w:p>
        </w:tc>
        <w:tc>
          <w:tcPr>
            <w:tcW w:w="2239" w:type="dxa"/>
            <w:vAlign w:val="center"/>
          </w:tcPr>
          <w:p w14:paraId="1015C738" w14:textId="77777777" w:rsidR="00B11DEF" w:rsidRPr="00953612" w:rsidRDefault="00B11DEF" w:rsidP="00B11DEF">
            <w:pPr>
              <w:spacing w:before="100" w:beforeAutospacing="1" w:after="100" w:afterAutospacing="1"/>
              <w:rPr>
                <w:rFonts w:ascii="Arial" w:hAnsi="Arial" w:cs="Arial"/>
                <w:b/>
                <w:bCs/>
                <w:color w:val="000000" w:themeColor="text1"/>
                <w:sz w:val="22"/>
                <w:szCs w:val="22"/>
              </w:rPr>
            </w:pPr>
            <w:r w:rsidRPr="00953612">
              <w:rPr>
                <w:rFonts w:ascii="Arial" w:hAnsi="Arial" w:cs="Arial"/>
                <w:b/>
                <w:bCs/>
                <w:color w:val="000000" w:themeColor="text1"/>
                <w:sz w:val="22"/>
                <w:szCs w:val="22"/>
              </w:rPr>
              <w:t>Date:</w:t>
            </w:r>
          </w:p>
          <w:p w14:paraId="2E886704" w14:textId="77777777" w:rsidR="00B11DEF" w:rsidRPr="00953612" w:rsidRDefault="00B11DEF" w:rsidP="00B11DEF">
            <w:pPr>
              <w:spacing w:before="100" w:beforeAutospacing="1" w:after="100" w:afterAutospacing="1"/>
              <w:rPr>
                <w:rFonts w:ascii="Arial" w:hAnsi="Arial" w:cs="Arial"/>
                <w:b/>
                <w:bCs/>
                <w:color w:val="000000" w:themeColor="text1"/>
                <w:sz w:val="22"/>
                <w:szCs w:val="22"/>
              </w:rPr>
            </w:pPr>
            <w:r w:rsidRPr="00953612">
              <w:rPr>
                <w:rFonts w:ascii="Arial" w:hAnsi="Arial" w:cs="Arial"/>
                <w:b/>
                <w:bCs/>
                <w:color w:val="000000" w:themeColor="text1"/>
                <w:sz w:val="22"/>
                <w:szCs w:val="22"/>
              </w:rPr>
              <w:t>23/12/2019</w:t>
            </w:r>
          </w:p>
          <w:p w14:paraId="41E4DCB8" w14:textId="77777777" w:rsidR="00B11DEF" w:rsidRPr="00953612" w:rsidRDefault="00B11DEF" w:rsidP="00B11DEF">
            <w:pPr>
              <w:spacing w:before="100" w:beforeAutospacing="1" w:after="100" w:afterAutospacing="1"/>
              <w:rPr>
                <w:rFonts w:ascii="Arial" w:hAnsi="Arial" w:cs="Arial"/>
                <w:color w:val="000000" w:themeColor="text1"/>
                <w:sz w:val="22"/>
                <w:szCs w:val="22"/>
              </w:rPr>
            </w:pPr>
          </w:p>
        </w:tc>
      </w:tr>
    </w:tbl>
    <w:p w14:paraId="4FD2C50E" w14:textId="77777777" w:rsidR="00B11DEF" w:rsidRPr="00953612" w:rsidRDefault="00B11DEF" w:rsidP="00B11DEF">
      <w:pPr>
        <w:rPr>
          <w:rFonts w:ascii="Arial" w:hAnsi="Arial" w:cs="Arial"/>
          <w:color w:val="000000" w:themeColor="text1"/>
          <w:sz w:val="22"/>
          <w:szCs w:val="22"/>
        </w:rPr>
      </w:pPr>
    </w:p>
    <w:p w14:paraId="63DE96CE" w14:textId="77777777" w:rsidR="00B11DEF" w:rsidRPr="00953612" w:rsidRDefault="00B11DEF" w:rsidP="00B11DEF">
      <w:pPr>
        <w:rPr>
          <w:rFonts w:ascii="Arial" w:hAnsi="Arial" w:cs="Arial"/>
          <w:b/>
          <w:i/>
          <w:color w:val="000000" w:themeColor="text1"/>
          <w:sz w:val="22"/>
          <w:szCs w:val="22"/>
        </w:rPr>
      </w:pPr>
      <w:r w:rsidRPr="00953612">
        <w:rPr>
          <w:rFonts w:ascii="Arial" w:hAnsi="Arial" w:cs="Arial"/>
          <w:b/>
          <w:i/>
          <w:color w:val="000000" w:themeColor="text1"/>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9"/>
        <w:gridCol w:w="4357"/>
        <w:gridCol w:w="1902"/>
      </w:tblGrid>
      <w:tr w:rsidR="00B11DEF" w:rsidRPr="00953612" w14:paraId="62893F0B" w14:textId="77777777" w:rsidTr="00B11DEF">
        <w:trPr>
          <w:trHeight w:val="346"/>
        </w:trPr>
        <w:tc>
          <w:tcPr>
            <w:tcW w:w="1423" w:type="pct"/>
            <w:shd w:val="clear" w:color="auto" w:fill="F2F2F2" w:themeFill="background1" w:themeFillShade="F2"/>
            <w:vAlign w:val="center"/>
          </w:tcPr>
          <w:p w14:paraId="6D4C4C2D" w14:textId="77777777" w:rsidR="00B11DEF" w:rsidRPr="00953612" w:rsidRDefault="00B11DEF" w:rsidP="00B11DEF">
            <w:pPr>
              <w:pStyle w:val="ListParagraph"/>
              <w:ind w:left="0"/>
              <w:rPr>
                <w:rFonts w:ascii="Arial" w:hAnsi="Arial" w:cs="Arial"/>
                <w:color w:val="000000" w:themeColor="text1"/>
              </w:rPr>
            </w:pPr>
            <w:r w:rsidRPr="00953612">
              <w:rPr>
                <w:rFonts w:ascii="Arial" w:hAnsi="Arial" w:cs="Arial"/>
                <w:color w:val="000000" w:themeColor="text1"/>
              </w:rPr>
              <w:t>Director of Studies/Supervisor:</w:t>
            </w:r>
          </w:p>
        </w:tc>
        <w:tc>
          <w:tcPr>
            <w:tcW w:w="2490" w:type="pct"/>
            <w:shd w:val="clear" w:color="auto" w:fill="auto"/>
            <w:vAlign w:val="center"/>
          </w:tcPr>
          <w:p w14:paraId="23135768" w14:textId="77777777" w:rsidR="00B11DEF" w:rsidRPr="00953612" w:rsidRDefault="00B11DEF" w:rsidP="00B11DEF">
            <w:pPr>
              <w:pStyle w:val="ListParagraph"/>
              <w:ind w:left="0"/>
              <w:rPr>
                <w:rFonts w:ascii="Arial" w:hAnsi="Arial" w:cs="Arial"/>
                <w:color w:val="000000" w:themeColor="text1"/>
              </w:rPr>
            </w:pPr>
          </w:p>
        </w:tc>
        <w:tc>
          <w:tcPr>
            <w:tcW w:w="1087" w:type="pct"/>
            <w:vMerge w:val="restart"/>
          </w:tcPr>
          <w:p w14:paraId="380CEA67" w14:textId="77777777" w:rsidR="00B11DEF" w:rsidRPr="00953612" w:rsidRDefault="00B11DEF" w:rsidP="00B11DEF">
            <w:pPr>
              <w:pStyle w:val="ListParagraph"/>
              <w:ind w:left="0"/>
              <w:rPr>
                <w:rFonts w:ascii="Arial" w:hAnsi="Arial" w:cs="Arial"/>
                <w:color w:val="000000" w:themeColor="text1"/>
              </w:rPr>
            </w:pPr>
            <w:r w:rsidRPr="00953612">
              <w:rPr>
                <w:rFonts w:ascii="Arial" w:hAnsi="Arial" w:cs="Arial"/>
                <w:b/>
                <w:bCs/>
                <w:color w:val="000000" w:themeColor="text1"/>
              </w:rPr>
              <w:t>Date:</w:t>
            </w:r>
          </w:p>
        </w:tc>
      </w:tr>
      <w:tr w:rsidR="00B11DEF" w:rsidRPr="00953612" w14:paraId="397A7F5B" w14:textId="77777777" w:rsidTr="00B11DEF">
        <w:trPr>
          <w:trHeight w:val="347"/>
        </w:trPr>
        <w:tc>
          <w:tcPr>
            <w:tcW w:w="1423" w:type="pct"/>
            <w:shd w:val="clear" w:color="auto" w:fill="F2F2F2" w:themeFill="background1" w:themeFillShade="F2"/>
            <w:vAlign w:val="center"/>
          </w:tcPr>
          <w:p w14:paraId="464469BA" w14:textId="77777777" w:rsidR="00B11DEF" w:rsidRPr="00953612" w:rsidRDefault="00B11DEF" w:rsidP="00B11DEF">
            <w:pPr>
              <w:pStyle w:val="ListParagraph"/>
              <w:ind w:left="0"/>
              <w:rPr>
                <w:rFonts w:ascii="Arial" w:hAnsi="Arial" w:cs="Arial"/>
                <w:color w:val="000000" w:themeColor="text1"/>
              </w:rPr>
            </w:pPr>
            <w:r w:rsidRPr="00953612">
              <w:rPr>
                <w:rFonts w:ascii="Arial" w:hAnsi="Arial" w:cs="Arial"/>
                <w:color w:val="000000" w:themeColor="text1"/>
              </w:rPr>
              <w:t>Signature:</w:t>
            </w:r>
          </w:p>
        </w:tc>
        <w:tc>
          <w:tcPr>
            <w:tcW w:w="2490" w:type="pct"/>
            <w:shd w:val="clear" w:color="auto" w:fill="auto"/>
            <w:vAlign w:val="center"/>
          </w:tcPr>
          <w:p w14:paraId="4998F184" w14:textId="77777777" w:rsidR="00B11DEF" w:rsidRPr="00953612" w:rsidRDefault="00B11DEF" w:rsidP="00B11DEF">
            <w:pPr>
              <w:pStyle w:val="ListParagraph"/>
              <w:ind w:left="0"/>
              <w:rPr>
                <w:rFonts w:ascii="Arial" w:hAnsi="Arial" w:cs="Arial"/>
                <w:color w:val="000000" w:themeColor="text1"/>
              </w:rPr>
            </w:pPr>
          </w:p>
          <w:p w14:paraId="0B7632D8" w14:textId="77777777" w:rsidR="00B11DEF" w:rsidRPr="00953612" w:rsidRDefault="00B11DEF" w:rsidP="00B11DEF">
            <w:pPr>
              <w:pStyle w:val="ListParagraph"/>
              <w:ind w:left="0"/>
              <w:rPr>
                <w:rFonts w:ascii="Arial" w:hAnsi="Arial" w:cs="Arial"/>
                <w:color w:val="000000" w:themeColor="text1"/>
              </w:rPr>
            </w:pPr>
          </w:p>
        </w:tc>
        <w:tc>
          <w:tcPr>
            <w:tcW w:w="1087" w:type="pct"/>
            <w:vMerge/>
            <w:vAlign w:val="center"/>
          </w:tcPr>
          <w:p w14:paraId="50892C6F" w14:textId="77777777" w:rsidR="00B11DEF" w:rsidRPr="00953612" w:rsidRDefault="00B11DEF" w:rsidP="00B11DEF">
            <w:pPr>
              <w:pStyle w:val="ListParagraph"/>
              <w:ind w:left="0"/>
              <w:rPr>
                <w:rFonts w:ascii="Arial" w:hAnsi="Arial" w:cs="Arial"/>
                <w:color w:val="000000" w:themeColor="text1"/>
              </w:rPr>
            </w:pPr>
          </w:p>
        </w:tc>
      </w:tr>
    </w:tbl>
    <w:p w14:paraId="2B74A884" w14:textId="77777777" w:rsidR="00B11DEF" w:rsidRPr="00953612" w:rsidRDefault="00B11DEF" w:rsidP="00B11DEF">
      <w:pPr>
        <w:rPr>
          <w:rFonts w:ascii="Arial" w:hAnsi="Arial" w:cs="Arial"/>
          <w:color w:val="000000" w:themeColor="text1"/>
          <w:sz w:val="22"/>
          <w:szCs w:val="22"/>
        </w:rPr>
      </w:pPr>
    </w:p>
    <w:p w14:paraId="35719D5B" w14:textId="77777777" w:rsidR="00B11DEF" w:rsidRPr="00953612" w:rsidRDefault="00B11DEF" w:rsidP="00B11DEF">
      <w:pPr>
        <w:rPr>
          <w:rFonts w:ascii="Arial" w:hAnsi="Arial" w:cs="Arial"/>
          <w:b/>
          <w:i/>
          <w:color w:val="000000" w:themeColor="text1"/>
          <w:sz w:val="22"/>
          <w:szCs w:val="22"/>
        </w:rPr>
      </w:pPr>
      <w:r w:rsidRPr="00953612">
        <w:rPr>
          <w:rFonts w:ascii="Arial" w:hAnsi="Arial" w:cs="Arial"/>
          <w:b/>
          <w:i/>
          <w:color w:val="000000" w:themeColor="text1"/>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9"/>
        <w:gridCol w:w="4357"/>
        <w:gridCol w:w="1902"/>
      </w:tblGrid>
      <w:tr w:rsidR="00B11DEF" w:rsidRPr="00953612" w14:paraId="5804F32D" w14:textId="77777777" w:rsidTr="00B11DEF">
        <w:trPr>
          <w:trHeight w:val="346"/>
        </w:trPr>
        <w:tc>
          <w:tcPr>
            <w:tcW w:w="1423" w:type="pct"/>
            <w:shd w:val="clear" w:color="auto" w:fill="F2F2F2" w:themeFill="background1" w:themeFillShade="F2"/>
            <w:vAlign w:val="center"/>
          </w:tcPr>
          <w:p w14:paraId="62AE77E2" w14:textId="77777777" w:rsidR="00B11DEF" w:rsidRPr="00953612" w:rsidRDefault="00B11DEF" w:rsidP="00B11DEF">
            <w:pPr>
              <w:pStyle w:val="ListParagraph"/>
              <w:ind w:left="0"/>
              <w:rPr>
                <w:rFonts w:ascii="Arial" w:hAnsi="Arial" w:cs="Arial"/>
                <w:color w:val="000000" w:themeColor="text1"/>
              </w:rPr>
            </w:pPr>
            <w:r w:rsidRPr="00953612">
              <w:rPr>
                <w:rFonts w:ascii="Arial" w:hAnsi="Arial" w:cs="Arial"/>
                <w:color w:val="000000" w:themeColor="text1"/>
              </w:rPr>
              <w:t>Academic Director/ Assistant Dean:</w:t>
            </w:r>
          </w:p>
        </w:tc>
        <w:tc>
          <w:tcPr>
            <w:tcW w:w="2490" w:type="pct"/>
            <w:shd w:val="clear" w:color="auto" w:fill="auto"/>
            <w:vAlign w:val="center"/>
          </w:tcPr>
          <w:p w14:paraId="5A3A1269" w14:textId="77777777" w:rsidR="00B11DEF" w:rsidRPr="00953612" w:rsidRDefault="00B11DEF" w:rsidP="00B11DEF">
            <w:pPr>
              <w:pStyle w:val="ListParagraph"/>
              <w:ind w:left="0"/>
              <w:rPr>
                <w:rFonts w:ascii="Arial" w:hAnsi="Arial" w:cs="Arial"/>
                <w:color w:val="000000" w:themeColor="text1"/>
              </w:rPr>
            </w:pPr>
          </w:p>
        </w:tc>
        <w:tc>
          <w:tcPr>
            <w:tcW w:w="1087" w:type="pct"/>
            <w:vMerge w:val="restart"/>
          </w:tcPr>
          <w:p w14:paraId="00E122E9" w14:textId="77777777" w:rsidR="00B11DEF" w:rsidRPr="00953612" w:rsidRDefault="00B11DEF" w:rsidP="00B11DEF">
            <w:pPr>
              <w:pStyle w:val="ListParagraph"/>
              <w:ind w:left="0"/>
              <w:rPr>
                <w:rFonts w:ascii="Arial" w:hAnsi="Arial" w:cs="Arial"/>
                <w:color w:val="000000" w:themeColor="text1"/>
              </w:rPr>
            </w:pPr>
            <w:r w:rsidRPr="00953612">
              <w:rPr>
                <w:rFonts w:ascii="Arial" w:hAnsi="Arial" w:cs="Arial"/>
                <w:b/>
                <w:bCs/>
                <w:color w:val="000000" w:themeColor="text1"/>
              </w:rPr>
              <w:t>Date:</w:t>
            </w:r>
          </w:p>
        </w:tc>
      </w:tr>
      <w:tr w:rsidR="00B11DEF" w:rsidRPr="00953612" w14:paraId="527D1CE7" w14:textId="77777777" w:rsidTr="00B11DEF">
        <w:trPr>
          <w:trHeight w:val="347"/>
        </w:trPr>
        <w:tc>
          <w:tcPr>
            <w:tcW w:w="1423" w:type="pct"/>
            <w:shd w:val="clear" w:color="auto" w:fill="F2F2F2" w:themeFill="background1" w:themeFillShade="F2"/>
            <w:vAlign w:val="center"/>
          </w:tcPr>
          <w:p w14:paraId="50F1D778" w14:textId="77777777" w:rsidR="00B11DEF" w:rsidRPr="00953612" w:rsidRDefault="00B11DEF" w:rsidP="00B11DEF">
            <w:pPr>
              <w:pStyle w:val="ListParagraph"/>
              <w:ind w:left="0"/>
              <w:rPr>
                <w:rFonts w:ascii="Arial" w:hAnsi="Arial" w:cs="Arial"/>
                <w:color w:val="000000" w:themeColor="text1"/>
              </w:rPr>
            </w:pPr>
            <w:r w:rsidRPr="00953612">
              <w:rPr>
                <w:rFonts w:ascii="Arial" w:hAnsi="Arial" w:cs="Arial"/>
                <w:color w:val="000000" w:themeColor="text1"/>
              </w:rPr>
              <w:t>Signature:</w:t>
            </w:r>
          </w:p>
        </w:tc>
        <w:tc>
          <w:tcPr>
            <w:tcW w:w="2490" w:type="pct"/>
            <w:shd w:val="clear" w:color="auto" w:fill="auto"/>
            <w:vAlign w:val="center"/>
          </w:tcPr>
          <w:p w14:paraId="68E3FEE4" w14:textId="77777777" w:rsidR="00B11DEF" w:rsidRPr="00953612" w:rsidRDefault="00B11DEF" w:rsidP="00B11DEF">
            <w:pPr>
              <w:pStyle w:val="ListParagraph"/>
              <w:ind w:left="0"/>
              <w:rPr>
                <w:rFonts w:ascii="Arial" w:hAnsi="Arial" w:cs="Arial"/>
                <w:color w:val="000000" w:themeColor="text1"/>
              </w:rPr>
            </w:pPr>
          </w:p>
          <w:p w14:paraId="0DB66B0A" w14:textId="77777777" w:rsidR="00B11DEF" w:rsidRPr="00953612" w:rsidRDefault="00B11DEF" w:rsidP="00B11DEF">
            <w:pPr>
              <w:pStyle w:val="ListParagraph"/>
              <w:ind w:left="0"/>
              <w:rPr>
                <w:rFonts w:ascii="Arial" w:hAnsi="Arial" w:cs="Arial"/>
                <w:color w:val="000000" w:themeColor="text1"/>
              </w:rPr>
            </w:pPr>
          </w:p>
        </w:tc>
        <w:tc>
          <w:tcPr>
            <w:tcW w:w="1087" w:type="pct"/>
            <w:vMerge/>
            <w:vAlign w:val="center"/>
          </w:tcPr>
          <w:p w14:paraId="2A351BED" w14:textId="77777777" w:rsidR="00B11DEF" w:rsidRPr="00953612" w:rsidRDefault="00B11DEF" w:rsidP="00B11DEF">
            <w:pPr>
              <w:pStyle w:val="ListParagraph"/>
              <w:ind w:left="0"/>
              <w:rPr>
                <w:rFonts w:ascii="Arial" w:hAnsi="Arial" w:cs="Arial"/>
                <w:color w:val="000000" w:themeColor="text1"/>
              </w:rPr>
            </w:pPr>
          </w:p>
        </w:tc>
      </w:tr>
    </w:tbl>
    <w:p w14:paraId="24CAA089" w14:textId="77777777" w:rsidR="00B11DEF" w:rsidRPr="00953612" w:rsidRDefault="00B11DEF" w:rsidP="00B11DEF">
      <w:pPr>
        <w:rPr>
          <w:rFonts w:ascii="Arial" w:hAnsi="Arial" w:cs="Arial"/>
          <w:b/>
          <w:color w:val="000000" w:themeColor="text1"/>
          <w:sz w:val="22"/>
          <w:szCs w:val="22"/>
        </w:rPr>
      </w:pPr>
    </w:p>
    <w:p w14:paraId="0C7D80B6" w14:textId="77777777" w:rsidR="00B11DEF" w:rsidRPr="00953612" w:rsidRDefault="00B11DEF" w:rsidP="00B11DEF">
      <w:pPr>
        <w:autoSpaceDE w:val="0"/>
        <w:autoSpaceDN w:val="0"/>
        <w:adjustRightInd w:val="0"/>
        <w:spacing w:after="240"/>
        <w:jc w:val="both"/>
        <w:rPr>
          <w:rFonts w:ascii="Arial" w:hAnsi="Arial" w:cs="Arial"/>
          <w:bCs/>
          <w:color w:val="000000" w:themeColor="text1"/>
          <w:sz w:val="22"/>
          <w:szCs w:val="22"/>
        </w:rPr>
      </w:pPr>
      <w:r w:rsidRPr="00953612">
        <w:rPr>
          <w:rFonts w:ascii="Arial" w:hAnsi="Arial" w:cs="Arial"/>
          <w:b/>
          <w:color w:val="000000" w:themeColor="text1"/>
          <w:sz w:val="22"/>
          <w:szCs w:val="22"/>
        </w:rPr>
        <w:t xml:space="preserve">Checklist: </w:t>
      </w:r>
      <w:r w:rsidRPr="00953612">
        <w:rPr>
          <w:rFonts w:ascii="Arial" w:hAnsi="Arial" w:cs="Arial"/>
          <w:bCs/>
          <w:color w:val="000000" w:themeColor="text1"/>
          <w:sz w:val="22"/>
          <w:szCs w:val="22"/>
        </w:rPr>
        <w:t>Please complete the checklist below to ensure that you have completed the form according to the guidelines and attached any required documentation:</w:t>
      </w:r>
    </w:p>
    <w:tbl>
      <w:tblPr>
        <w:tblStyle w:val="TableGrid"/>
        <w:tblW w:w="10031" w:type="dxa"/>
        <w:tblLayout w:type="fixed"/>
        <w:tblLook w:val="04A0" w:firstRow="1" w:lastRow="0" w:firstColumn="1" w:lastColumn="0" w:noHBand="0" w:noVBand="1"/>
      </w:tblPr>
      <w:tblGrid>
        <w:gridCol w:w="1101"/>
        <w:gridCol w:w="8930"/>
      </w:tblGrid>
      <w:tr w:rsidR="00B11DEF" w:rsidRPr="00953612" w14:paraId="1DE2E137" w14:textId="77777777" w:rsidTr="00B11DEF">
        <w:trPr>
          <w:trHeight w:val="491"/>
        </w:trPr>
        <w:tc>
          <w:tcPr>
            <w:tcW w:w="1101" w:type="dxa"/>
            <w:shd w:val="clear" w:color="auto" w:fill="BFBFBF" w:themeFill="background1" w:themeFillShade="BF"/>
            <w:vAlign w:val="center"/>
          </w:tcPr>
          <w:sdt>
            <w:sdtPr>
              <w:rPr>
                <w:rFonts w:ascii="MS Gothic" w:eastAsia="MS Gothic" w:hAnsi="MS Gothic" w:cs="Arial"/>
                <w:b/>
                <w:bCs/>
                <w:color w:val="000000" w:themeColor="text1"/>
              </w:rPr>
              <w:id w:val="1454446193"/>
              <w14:checkbox>
                <w14:checked w14:val="0"/>
                <w14:checkedState w14:val="2612" w14:font="ＭＳ ゴシック"/>
                <w14:uncheckedState w14:val="2610" w14:font="ＭＳ ゴシック"/>
              </w14:checkbox>
            </w:sdtPr>
            <w:sdtContent>
              <w:p w14:paraId="45BF90E5" w14:textId="77777777" w:rsidR="00B11DEF" w:rsidRPr="00953612" w:rsidRDefault="00B11DEF" w:rsidP="00B11DEF">
                <w:pPr>
                  <w:pStyle w:val="ListParagraph"/>
                  <w:numPr>
                    <w:ilvl w:val="0"/>
                    <w:numId w:val="38"/>
                  </w:numPr>
                  <w:jc w:val="center"/>
                  <w:rPr>
                    <w:rFonts w:ascii="Arial" w:eastAsia="MS Gothic" w:hAnsi="Arial" w:cs="Arial"/>
                    <w:bCs/>
                    <w:color w:val="000000" w:themeColor="text1"/>
                  </w:rPr>
                </w:pPr>
                <w:r w:rsidRPr="00953612">
                  <w:rPr>
                    <w:rFonts w:ascii="MS Gothic" w:eastAsia="MS Gothic" w:hAnsi="MS Gothic" w:cs="Arial" w:hint="eastAsia"/>
                    <w:b/>
                    <w:bCs/>
                    <w:color w:val="000000" w:themeColor="text1"/>
                  </w:rPr>
                  <w:t>☐</w:t>
                </w:r>
              </w:p>
            </w:sdtContent>
          </w:sdt>
        </w:tc>
        <w:tc>
          <w:tcPr>
            <w:tcW w:w="8930" w:type="dxa"/>
            <w:vAlign w:val="center"/>
          </w:tcPr>
          <w:p w14:paraId="612685AB" w14:textId="77777777" w:rsidR="00B11DEF" w:rsidRPr="00953612" w:rsidRDefault="00B11DEF" w:rsidP="00B11DEF">
            <w:pPr>
              <w:rPr>
                <w:rFonts w:ascii="Arial" w:eastAsia="MS Gothic" w:hAnsi="Arial" w:cs="Arial"/>
                <w:bCs/>
                <w:color w:val="000000" w:themeColor="text1"/>
                <w:sz w:val="22"/>
                <w:szCs w:val="22"/>
              </w:rPr>
            </w:pPr>
            <w:r w:rsidRPr="00953612">
              <w:rPr>
                <w:rFonts w:ascii="Arial" w:eastAsia="MS Gothic" w:hAnsi="Arial" w:cs="Arial"/>
                <w:bCs/>
                <w:color w:val="000000" w:themeColor="text1"/>
                <w:sz w:val="22"/>
                <w:szCs w:val="22"/>
              </w:rPr>
              <w:t>I have read the guidance notes supplied before completing the form.</w:t>
            </w:r>
          </w:p>
        </w:tc>
      </w:tr>
      <w:tr w:rsidR="00B11DEF" w:rsidRPr="00953612" w14:paraId="3E766EA0" w14:textId="77777777" w:rsidTr="00B11DEF">
        <w:trPr>
          <w:trHeight w:val="413"/>
        </w:trPr>
        <w:tc>
          <w:tcPr>
            <w:tcW w:w="1101" w:type="dxa"/>
            <w:shd w:val="clear" w:color="auto" w:fill="BFBFBF" w:themeFill="background1" w:themeFillShade="BF"/>
            <w:vAlign w:val="center"/>
          </w:tcPr>
          <w:sdt>
            <w:sdtPr>
              <w:rPr>
                <w:rFonts w:ascii="MS Gothic" w:eastAsia="MS Gothic" w:hAnsi="MS Gothic" w:cs="Arial"/>
                <w:b/>
                <w:bCs/>
                <w:color w:val="000000" w:themeColor="text1"/>
              </w:rPr>
              <w:id w:val="-17703630"/>
              <w14:checkbox>
                <w14:checked w14:val="0"/>
                <w14:checkedState w14:val="2612" w14:font="ＭＳ ゴシック"/>
                <w14:uncheckedState w14:val="2610" w14:font="ＭＳ ゴシック"/>
              </w14:checkbox>
            </w:sdtPr>
            <w:sdtContent>
              <w:p w14:paraId="23E6CAA2" w14:textId="77777777" w:rsidR="00B11DEF" w:rsidRPr="00953612" w:rsidRDefault="00B11DEF" w:rsidP="00B11DEF">
                <w:pPr>
                  <w:pStyle w:val="ListParagraph"/>
                  <w:numPr>
                    <w:ilvl w:val="0"/>
                    <w:numId w:val="38"/>
                  </w:numPr>
                  <w:jc w:val="center"/>
                  <w:rPr>
                    <w:rFonts w:ascii="Arial" w:eastAsia="MS Gothic" w:hAnsi="Arial" w:cs="Arial"/>
                    <w:bCs/>
                    <w:color w:val="000000" w:themeColor="text1"/>
                  </w:rPr>
                </w:pPr>
                <w:r w:rsidRPr="00953612">
                  <w:rPr>
                    <w:rFonts w:ascii="MS Gothic" w:eastAsia="MS Gothic" w:hAnsi="MS Gothic" w:cs="Arial" w:hint="eastAsia"/>
                    <w:b/>
                    <w:bCs/>
                    <w:color w:val="000000" w:themeColor="text1"/>
                  </w:rPr>
                  <w:t>☐</w:t>
                </w:r>
              </w:p>
            </w:sdtContent>
          </w:sdt>
        </w:tc>
        <w:tc>
          <w:tcPr>
            <w:tcW w:w="8930" w:type="dxa"/>
            <w:vAlign w:val="center"/>
          </w:tcPr>
          <w:p w14:paraId="67F85F8C" w14:textId="77777777" w:rsidR="00B11DEF" w:rsidRPr="00953612" w:rsidRDefault="00B11DEF" w:rsidP="00B11DEF">
            <w:pPr>
              <w:rPr>
                <w:rFonts w:ascii="Arial" w:hAnsi="Arial" w:cs="Arial"/>
                <w:color w:val="000000" w:themeColor="text1"/>
                <w:sz w:val="22"/>
                <w:szCs w:val="22"/>
              </w:rPr>
            </w:pPr>
            <w:r w:rsidRPr="00953612">
              <w:rPr>
                <w:rFonts w:ascii="Arial" w:hAnsi="Arial" w:cs="Arial"/>
                <w:color w:val="000000" w:themeColor="text1"/>
                <w:sz w:val="22"/>
                <w:szCs w:val="22"/>
              </w:rPr>
              <w:t xml:space="preserve">I have completed </w:t>
            </w:r>
            <w:r w:rsidRPr="00953612">
              <w:rPr>
                <w:rFonts w:ascii="Arial" w:hAnsi="Arial" w:cs="Arial"/>
                <w:b/>
                <w:color w:val="000000" w:themeColor="text1"/>
                <w:sz w:val="22"/>
                <w:szCs w:val="22"/>
              </w:rPr>
              <w:t>ALL RELEVANT</w:t>
            </w:r>
            <w:r w:rsidRPr="00953612">
              <w:rPr>
                <w:rFonts w:ascii="Arial" w:hAnsi="Arial" w:cs="Arial"/>
                <w:color w:val="000000" w:themeColor="text1"/>
                <w:sz w:val="22"/>
                <w:szCs w:val="22"/>
              </w:rPr>
              <w:t xml:space="preserve"> sections of the form in full.</w:t>
            </w:r>
          </w:p>
        </w:tc>
      </w:tr>
      <w:tr w:rsidR="00B11DEF" w:rsidRPr="00953612" w14:paraId="20C1A825" w14:textId="77777777" w:rsidTr="00B11DEF">
        <w:trPr>
          <w:trHeight w:val="419"/>
        </w:trPr>
        <w:tc>
          <w:tcPr>
            <w:tcW w:w="1101" w:type="dxa"/>
            <w:shd w:val="clear" w:color="auto" w:fill="BFBFBF" w:themeFill="background1" w:themeFillShade="BF"/>
            <w:vAlign w:val="center"/>
          </w:tcPr>
          <w:sdt>
            <w:sdtPr>
              <w:rPr>
                <w:rFonts w:ascii="MS Gothic" w:eastAsia="MS Gothic" w:hAnsi="MS Gothic" w:cs="Arial"/>
                <w:b/>
                <w:bCs/>
                <w:color w:val="000000" w:themeColor="text1"/>
              </w:rPr>
              <w:id w:val="1393921880"/>
              <w14:checkbox>
                <w14:checked w14:val="0"/>
                <w14:checkedState w14:val="2612" w14:font="ＭＳ ゴシック"/>
                <w14:uncheckedState w14:val="2610" w14:font="ＭＳ ゴシック"/>
              </w14:checkbox>
            </w:sdtPr>
            <w:sdtContent>
              <w:p w14:paraId="607ED820" w14:textId="77777777" w:rsidR="00B11DEF" w:rsidRPr="00953612" w:rsidRDefault="00B11DEF" w:rsidP="00B11DEF">
                <w:pPr>
                  <w:pStyle w:val="ListParagraph"/>
                  <w:numPr>
                    <w:ilvl w:val="0"/>
                    <w:numId w:val="38"/>
                  </w:numPr>
                  <w:jc w:val="center"/>
                  <w:rPr>
                    <w:rFonts w:ascii="Arial" w:hAnsi="Arial" w:cs="Arial"/>
                    <w:color w:val="000000" w:themeColor="text1"/>
                  </w:rPr>
                </w:pPr>
                <w:r w:rsidRPr="00953612">
                  <w:rPr>
                    <w:rFonts w:ascii="MS Gothic" w:eastAsia="MS Gothic" w:hAnsi="MS Gothic" w:cs="Arial" w:hint="eastAsia"/>
                    <w:b/>
                    <w:bCs/>
                    <w:color w:val="000000" w:themeColor="text1"/>
                  </w:rPr>
                  <w:t>☐</w:t>
                </w:r>
              </w:p>
            </w:sdtContent>
          </w:sdt>
        </w:tc>
        <w:tc>
          <w:tcPr>
            <w:tcW w:w="8930" w:type="dxa"/>
            <w:vAlign w:val="center"/>
          </w:tcPr>
          <w:p w14:paraId="7D3621F5" w14:textId="77777777" w:rsidR="00B11DEF" w:rsidRPr="00953612" w:rsidRDefault="00B11DEF" w:rsidP="00B11DEF">
            <w:pPr>
              <w:rPr>
                <w:rFonts w:ascii="Arial" w:hAnsi="Arial" w:cs="Arial"/>
                <w:color w:val="000000" w:themeColor="text1"/>
                <w:sz w:val="22"/>
                <w:szCs w:val="22"/>
              </w:rPr>
            </w:pPr>
            <w:r w:rsidRPr="00953612">
              <w:rPr>
                <w:rFonts w:ascii="Arial" w:hAnsi="Arial" w:cs="Arial"/>
                <w:color w:val="000000" w:themeColor="text1"/>
                <w:sz w:val="22"/>
                <w:szCs w:val="22"/>
              </w:rPr>
              <w:t>I confirm that the research activity has received approval in principle</w:t>
            </w:r>
          </w:p>
        </w:tc>
      </w:tr>
      <w:tr w:rsidR="00B11DEF" w:rsidRPr="00953612" w14:paraId="1BFC8BC6" w14:textId="77777777" w:rsidTr="00B11DEF">
        <w:trPr>
          <w:trHeight w:val="492"/>
        </w:trPr>
        <w:tc>
          <w:tcPr>
            <w:tcW w:w="1101" w:type="dxa"/>
            <w:shd w:val="clear" w:color="auto" w:fill="BFBFBF" w:themeFill="background1" w:themeFillShade="BF"/>
            <w:vAlign w:val="center"/>
          </w:tcPr>
          <w:sdt>
            <w:sdtPr>
              <w:rPr>
                <w:rFonts w:ascii="Arial" w:hAnsi="Arial" w:cs="Arial"/>
                <w:b/>
                <w:bCs/>
                <w:color w:val="000000" w:themeColor="text1"/>
              </w:rPr>
              <w:id w:val="-1978295672"/>
              <w14:checkbox>
                <w14:checked w14:val="0"/>
                <w14:checkedState w14:val="2612" w14:font="ＭＳ ゴシック"/>
                <w14:uncheckedState w14:val="2610" w14:font="ＭＳ ゴシック"/>
              </w14:checkbox>
            </w:sdtPr>
            <w:sdtContent>
              <w:p w14:paraId="405C5BE6" w14:textId="77777777" w:rsidR="00B11DEF" w:rsidRPr="00953612" w:rsidRDefault="00B11DEF" w:rsidP="00B11DEF">
                <w:pPr>
                  <w:jc w:val="center"/>
                  <w:rPr>
                    <w:rFonts w:ascii="Arial" w:hAnsi="Arial" w:cs="Arial"/>
                    <w:color w:val="000000" w:themeColor="text1"/>
                    <w:sz w:val="22"/>
                    <w:szCs w:val="22"/>
                  </w:rPr>
                </w:pPr>
                <w:r w:rsidRPr="00953612">
                  <w:rPr>
                    <w:rFonts w:ascii="MS Gothic" w:eastAsia="MS Gothic" w:hAnsi="MS Gothic" w:cs="Arial" w:hint="eastAsia"/>
                    <w:b/>
                    <w:bCs/>
                    <w:color w:val="000000" w:themeColor="text1"/>
                  </w:rPr>
                  <w:t>☐</w:t>
                </w:r>
              </w:p>
            </w:sdtContent>
          </w:sdt>
        </w:tc>
        <w:tc>
          <w:tcPr>
            <w:tcW w:w="8930" w:type="dxa"/>
            <w:vAlign w:val="center"/>
          </w:tcPr>
          <w:p w14:paraId="323E52D5" w14:textId="77777777" w:rsidR="00B11DEF" w:rsidRPr="00953612" w:rsidRDefault="00B11DEF" w:rsidP="00B11DEF">
            <w:pPr>
              <w:rPr>
                <w:rFonts w:ascii="Arial" w:hAnsi="Arial" w:cs="Arial"/>
                <w:color w:val="000000" w:themeColor="text1"/>
                <w:sz w:val="22"/>
                <w:szCs w:val="22"/>
              </w:rPr>
            </w:pPr>
            <w:r w:rsidRPr="00953612">
              <w:rPr>
                <w:rFonts w:ascii="Arial" w:hAnsi="Arial" w:cs="Arial"/>
                <w:color w:val="000000" w:themeColor="text1"/>
                <w:sz w:val="22"/>
                <w:szCs w:val="22"/>
              </w:rPr>
              <w:t>I have attached a copy of final/interim approval from external organisation (</w:t>
            </w:r>
            <w:r w:rsidRPr="00953612">
              <w:rPr>
                <w:rFonts w:ascii="Arial" w:hAnsi="Arial" w:cs="Arial"/>
                <w:b/>
                <w:color w:val="000000" w:themeColor="text1"/>
                <w:sz w:val="22"/>
                <w:szCs w:val="22"/>
              </w:rPr>
              <w:t>where appropriate</w:t>
            </w:r>
            <w:r w:rsidRPr="00953612">
              <w:rPr>
                <w:rFonts w:ascii="Arial" w:hAnsi="Arial" w:cs="Arial"/>
                <w:color w:val="000000" w:themeColor="text1"/>
                <w:sz w:val="22"/>
                <w:szCs w:val="22"/>
              </w:rPr>
              <w:t>)</w:t>
            </w:r>
          </w:p>
        </w:tc>
      </w:tr>
      <w:tr w:rsidR="00B11DEF" w:rsidRPr="00953612" w14:paraId="45715E5E" w14:textId="77777777" w:rsidTr="00B11DEF">
        <w:trPr>
          <w:trHeight w:val="720"/>
        </w:trPr>
        <w:tc>
          <w:tcPr>
            <w:tcW w:w="1101" w:type="dxa"/>
            <w:shd w:val="clear" w:color="auto" w:fill="BFBFBF" w:themeFill="background1" w:themeFillShade="BF"/>
            <w:vAlign w:val="center"/>
          </w:tcPr>
          <w:sdt>
            <w:sdtPr>
              <w:rPr>
                <w:rFonts w:ascii="Arial" w:hAnsi="Arial" w:cs="Arial"/>
                <w:b/>
                <w:bCs/>
                <w:color w:val="000000" w:themeColor="text1"/>
              </w:rPr>
              <w:id w:val="1893926499"/>
              <w14:checkbox>
                <w14:checked w14:val="0"/>
                <w14:checkedState w14:val="2612" w14:font="ＭＳ ゴシック"/>
                <w14:uncheckedState w14:val="2610" w14:font="ＭＳ ゴシック"/>
              </w14:checkbox>
            </w:sdtPr>
            <w:sdtContent>
              <w:p w14:paraId="428AEEF7" w14:textId="77777777" w:rsidR="00B11DEF" w:rsidRPr="00953612" w:rsidRDefault="00B11DEF" w:rsidP="00B11DEF">
                <w:pPr>
                  <w:jc w:val="center"/>
                  <w:rPr>
                    <w:rFonts w:ascii="Arial" w:hAnsi="Arial" w:cs="Arial"/>
                    <w:b/>
                    <w:bCs/>
                    <w:color w:val="000000" w:themeColor="text1"/>
                  </w:rPr>
                </w:pPr>
                <w:r w:rsidRPr="00953612">
                  <w:rPr>
                    <w:rFonts w:ascii="MS Gothic" w:eastAsia="MS Gothic" w:hAnsi="MS Gothic" w:cs="Arial" w:hint="eastAsia"/>
                    <w:b/>
                    <w:bCs/>
                    <w:color w:val="000000" w:themeColor="text1"/>
                  </w:rPr>
                  <w:t>☐</w:t>
                </w:r>
              </w:p>
            </w:sdtContent>
          </w:sdt>
        </w:tc>
        <w:tc>
          <w:tcPr>
            <w:tcW w:w="8930" w:type="dxa"/>
            <w:vAlign w:val="center"/>
          </w:tcPr>
          <w:p w14:paraId="66FE50DF" w14:textId="77777777" w:rsidR="00B11DEF" w:rsidRPr="00953612" w:rsidRDefault="00B11DEF" w:rsidP="00B11DEF">
            <w:pPr>
              <w:rPr>
                <w:rFonts w:ascii="Arial" w:hAnsi="Arial" w:cs="Arial"/>
                <w:color w:val="000000" w:themeColor="text1"/>
                <w:sz w:val="22"/>
                <w:szCs w:val="22"/>
              </w:rPr>
            </w:pPr>
            <w:r w:rsidRPr="00953612">
              <w:rPr>
                <w:rFonts w:ascii="Arial" w:hAnsi="Arial" w:cs="Arial"/>
                <w:color w:val="000000" w:themeColor="text1"/>
                <w:sz w:val="22"/>
                <w:szCs w:val="22"/>
              </w:rPr>
              <w:t xml:space="preserve">I have attached a full risk assessment (and have NOT completed Section H of this form) (where appropriate)  </w:t>
            </w:r>
            <w:r w:rsidRPr="00953612">
              <w:rPr>
                <w:rFonts w:ascii="Arial" w:hAnsi="Arial" w:cs="Arial"/>
                <w:i/>
                <w:color w:val="000000" w:themeColor="text1"/>
                <w:sz w:val="22"/>
                <w:szCs w:val="22"/>
              </w:rPr>
              <w:t>ONLY TICK IF YOU HAVE</w:t>
            </w:r>
            <w:r w:rsidRPr="00953612">
              <w:rPr>
                <w:rFonts w:ascii="Arial" w:hAnsi="Arial" w:cs="Arial"/>
                <w:b/>
                <w:i/>
                <w:color w:val="000000" w:themeColor="text1"/>
                <w:sz w:val="22"/>
                <w:szCs w:val="22"/>
              </w:rPr>
              <w:t xml:space="preserve"> ATTACHED A FULL RISK ASSESSMENT</w:t>
            </w:r>
          </w:p>
        </w:tc>
      </w:tr>
      <w:tr w:rsidR="00B11DEF" w:rsidRPr="00953612" w14:paraId="0637FD9D" w14:textId="77777777" w:rsidTr="00B11DEF">
        <w:trPr>
          <w:trHeight w:val="858"/>
        </w:trPr>
        <w:tc>
          <w:tcPr>
            <w:tcW w:w="1101" w:type="dxa"/>
            <w:shd w:val="clear" w:color="auto" w:fill="BFBFBF" w:themeFill="background1" w:themeFillShade="BF"/>
            <w:vAlign w:val="center"/>
          </w:tcPr>
          <w:sdt>
            <w:sdtPr>
              <w:rPr>
                <w:rFonts w:ascii="MS Gothic" w:eastAsia="MS Gothic" w:hAnsi="MS Gothic" w:cs="Arial"/>
                <w:b/>
                <w:bCs/>
                <w:color w:val="000000" w:themeColor="text1"/>
              </w:rPr>
              <w:id w:val="1189257540"/>
              <w14:checkbox>
                <w14:checked w14:val="0"/>
                <w14:checkedState w14:val="2612" w14:font="ＭＳ ゴシック"/>
                <w14:uncheckedState w14:val="2610" w14:font="ＭＳ ゴシック"/>
              </w14:checkbox>
            </w:sdtPr>
            <w:sdtContent>
              <w:p w14:paraId="293E1072" w14:textId="77777777" w:rsidR="00B11DEF" w:rsidRPr="00953612" w:rsidRDefault="00B11DEF" w:rsidP="00B11DEF">
                <w:pPr>
                  <w:pStyle w:val="ListParagraph"/>
                  <w:numPr>
                    <w:ilvl w:val="0"/>
                    <w:numId w:val="38"/>
                  </w:numPr>
                  <w:jc w:val="center"/>
                  <w:rPr>
                    <w:rFonts w:ascii="Arial" w:hAnsi="Arial" w:cs="Arial"/>
                    <w:color w:val="000000" w:themeColor="text1"/>
                  </w:rPr>
                </w:pPr>
                <w:r w:rsidRPr="00953612">
                  <w:rPr>
                    <w:rFonts w:ascii="MS Gothic" w:eastAsia="MS Gothic" w:hAnsi="MS Gothic" w:cs="Arial" w:hint="eastAsia"/>
                    <w:b/>
                    <w:bCs/>
                    <w:color w:val="000000" w:themeColor="text1"/>
                  </w:rPr>
                  <w:t>☐</w:t>
                </w:r>
              </w:p>
            </w:sdtContent>
          </w:sdt>
        </w:tc>
        <w:tc>
          <w:tcPr>
            <w:tcW w:w="8930" w:type="dxa"/>
            <w:vAlign w:val="center"/>
          </w:tcPr>
          <w:p w14:paraId="4D09A627" w14:textId="77777777" w:rsidR="00B11DEF" w:rsidRPr="00953612" w:rsidRDefault="00B11DEF" w:rsidP="00B11DEF">
            <w:pPr>
              <w:rPr>
                <w:rFonts w:ascii="Arial" w:hAnsi="Arial" w:cs="Arial"/>
                <w:color w:val="000000" w:themeColor="text1"/>
                <w:sz w:val="22"/>
                <w:szCs w:val="22"/>
              </w:rPr>
            </w:pPr>
            <w:r w:rsidRPr="00953612">
              <w:rPr>
                <w:rFonts w:ascii="Arial" w:hAnsi="Arial" w:cs="Arial"/>
                <w:color w:val="000000" w:themeColor="text1"/>
                <w:sz w:val="22"/>
                <w:szCs w:val="22"/>
              </w:rPr>
              <w:t>I understand that it is my responsibility to ensure that the above named research activity will meet the University’s Research Ethics and Integrity Code of Practice.</w:t>
            </w:r>
          </w:p>
        </w:tc>
      </w:tr>
      <w:tr w:rsidR="00B11DEF" w:rsidRPr="00953612" w14:paraId="6562C526" w14:textId="77777777" w:rsidTr="00B11DEF">
        <w:trPr>
          <w:trHeight w:val="969"/>
        </w:trPr>
        <w:tc>
          <w:tcPr>
            <w:tcW w:w="1101" w:type="dxa"/>
            <w:shd w:val="clear" w:color="auto" w:fill="BFBFBF" w:themeFill="background1" w:themeFillShade="BF"/>
            <w:vAlign w:val="center"/>
          </w:tcPr>
          <w:sdt>
            <w:sdtPr>
              <w:rPr>
                <w:rFonts w:ascii="MS Gothic" w:eastAsia="MS Gothic" w:hAnsi="MS Gothic" w:cs="Arial"/>
                <w:b/>
                <w:bCs/>
                <w:color w:val="000000" w:themeColor="text1"/>
              </w:rPr>
              <w:id w:val="1030683582"/>
              <w14:checkbox>
                <w14:checked w14:val="0"/>
                <w14:checkedState w14:val="2612" w14:font="ＭＳ ゴシック"/>
                <w14:uncheckedState w14:val="2610" w14:font="ＭＳ ゴシック"/>
              </w14:checkbox>
            </w:sdtPr>
            <w:sdtContent>
              <w:p w14:paraId="2D09228A" w14:textId="77777777" w:rsidR="00B11DEF" w:rsidRPr="00953612" w:rsidRDefault="00B11DEF" w:rsidP="00B11DEF">
                <w:pPr>
                  <w:pStyle w:val="ListParagraph"/>
                  <w:numPr>
                    <w:ilvl w:val="0"/>
                    <w:numId w:val="38"/>
                  </w:numPr>
                  <w:jc w:val="center"/>
                  <w:rPr>
                    <w:rFonts w:ascii="Arial" w:hAnsi="Arial" w:cs="Arial"/>
                    <w:color w:val="000000" w:themeColor="text1"/>
                  </w:rPr>
                </w:pPr>
                <w:r w:rsidRPr="00953612">
                  <w:rPr>
                    <w:rFonts w:ascii="MS Gothic" w:eastAsia="MS Gothic" w:hAnsi="MS Gothic" w:cs="Arial" w:hint="eastAsia"/>
                    <w:b/>
                    <w:bCs/>
                    <w:color w:val="000000" w:themeColor="text1"/>
                  </w:rPr>
                  <w:t>☐</w:t>
                </w:r>
              </w:p>
            </w:sdtContent>
          </w:sdt>
        </w:tc>
        <w:tc>
          <w:tcPr>
            <w:tcW w:w="8930" w:type="dxa"/>
            <w:vAlign w:val="center"/>
          </w:tcPr>
          <w:p w14:paraId="527ECBF1" w14:textId="77777777" w:rsidR="00B11DEF" w:rsidRPr="00953612" w:rsidRDefault="00B11DEF" w:rsidP="00B11DEF">
            <w:pPr>
              <w:rPr>
                <w:rFonts w:ascii="Arial" w:hAnsi="Arial" w:cs="Arial"/>
                <w:color w:val="000000" w:themeColor="text1"/>
                <w:sz w:val="22"/>
                <w:szCs w:val="22"/>
              </w:rPr>
            </w:pPr>
            <w:r w:rsidRPr="00953612">
              <w:rPr>
                <w:rFonts w:ascii="Arial" w:hAnsi="Arial" w:cs="Arial"/>
                <w:color w:val="000000" w:themeColor="text1"/>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B11DEF" w:rsidRPr="00953612" w14:paraId="15932E09" w14:textId="77777777" w:rsidTr="00B11DEF">
        <w:trPr>
          <w:trHeight w:val="590"/>
        </w:trPr>
        <w:tc>
          <w:tcPr>
            <w:tcW w:w="1101" w:type="dxa"/>
            <w:shd w:val="clear" w:color="auto" w:fill="BFBFBF" w:themeFill="background1" w:themeFillShade="BF"/>
            <w:vAlign w:val="center"/>
          </w:tcPr>
          <w:sdt>
            <w:sdtPr>
              <w:rPr>
                <w:rFonts w:ascii="MS Gothic" w:eastAsia="MS Gothic" w:hAnsi="MS Gothic" w:cs="Arial"/>
                <w:b/>
                <w:bCs/>
                <w:color w:val="000000" w:themeColor="text1"/>
              </w:rPr>
              <w:id w:val="-174501529"/>
              <w14:checkbox>
                <w14:checked w14:val="0"/>
                <w14:checkedState w14:val="2612" w14:font="ＭＳ ゴシック"/>
                <w14:uncheckedState w14:val="2610" w14:font="ＭＳ ゴシック"/>
              </w14:checkbox>
            </w:sdtPr>
            <w:sdtContent>
              <w:p w14:paraId="19323287" w14:textId="77777777" w:rsidR="00B11DEF" w:rsidRPr="00953612" w:rsidRDefault="00B11DEF" w:rsidP="00B11DEF">
                <w:pPr>
                  <w:pStyle w:val="ListParagraph"/>
                  <w:numPr>
                    <w:ilvl w:val="0"/>
                    <w:numId w:val="38"/>
                  </w:numPr>
                  <w:jc w:val="center"/>
                  <w:rPr>
                    <w:rFonts w:ascii="Arial" w:hAnsi="Arial" w:cs="Arial"/>
                    <w:b/>
                    <w:bCs/>
                    <w:color w:val="000000" w:themeColor="text1"/>
                  </w:rPr>
                </w:pPr>
                <w:r w:rsidRPr="00953612">
                  <w:rPr>
                    <w:rFonts w:ascii="MS Gothic" w:eastAsia="MS Gothic" w:hAnsi="MS Gothic" w:cs="Arial" w:hint="eastAsia"/>
                    <w:b/>
                    <w:bCs/>
                    <w:color w:val="000000" w:themeColor="text1"/>
                  </w:rPr>
                  <w:t>☐</w:t>
                </w:r>
              </w:p>
            </w:sdtContent>
          </w:sdt>
          <w:p w14:paraId="35C911DA" w14:textId="77777777" w:rsidR="00B11DEF" w:rsidRPr="00953612" w:rsidRDefault="00B11DEF" w:rsidP="00B11DEF">
            <w:pPr>
              <w:jc w:val="center"/>
              <w:rPr>
                <w:rFonts w:ascii="MS Gothic" w:eastAsia="MS Gothic" w:hAnsi="MS Gothic" w:cs="Arial"/>
                <w:b/>
                <w:bCs/>
                <w:color w:val="000000" w:themeColor="text1"/>
              </w:rPr>
            </w:pPr>
          </w:p>
        </w:tc>
        <w:tc>
          <w:tcPr>
            <w:tcW w:w="8930" w:type="dxa"/>
            <w:vAlign w:val="center"/>
          </w:tcPr>
          <w:p w14:paraId="7DBEA37F" w14:textId="77777777" w:rsidR="00B11DEF" w:rsidRPr="00953612" w:rsidRDefault="00B11DEF" w:rsidP="00B11DEF">
            <w:pPr>
              <w:rPr>
                <w:rFonts w:ascii="Arial" w:hAnsi="Arial" w:cs="Arial"/>
                <w:color w:val="000000" w:themeColor="text1"/>
                <w:sz w:val="22"/>
                <w:szCs w:val="22"/>
              </w:rPr>
            </w:pPr>
            <w:r w:rsidRPr="00953612">
              <w:rPr>
                <w:rFonts w:ascii="Arial" w:hAnsi="Arial" w:cs="Arial"/>
                <w:color w:val="000000" w:themeColor="text1"/>
                <w:sz w:val="22"/>
                <w:szCs w:val="22"/>
              </w:rPr>
              <w:t>I have deleted the guidance notes before submitting the PG2 for consideration</w:t>
            </w:r>
          </w:p>
        </w:tc>
      </w:tr>
    </w:tbl>
    <w:p w14:paraId="6F93F670" w14:textId="69B9206A" w:rsidR="00B11DEF" w:rsidRPr="00953612" w:rsidRDefault="00B11DEF" w:rsidP="00B11DEF">
      <w:pPr>
        <w:rPr>
          <w:rFonts w:ascii="Arial" w:hAnsi="Arial" w:cs="Arial"/>
          <w:b/>
          <w:bCs/>
          <w:color w:val="000000" w:themeColor="text1"/>
          <w:sz w:val="22"/>
          <w:szCs w:val="22"/>
        </w:rPr>
      </w:pPr>
    </w:p>
    <w:p w14:paraId="1A621177" w14:textId="77777777" w:rsidR="00B11DEF" w:rsidRPr="00953612" w:rsidRDefault="00B11DEF" w:rsidP="00B11DEF">
      <w:pPr>
        <w:tabs>
          <w:tab w:val="left" w:pos="5103"/>
        </w:tabs>
        <w:rPr>
          <w:rFonts w:ascii="Arial" w:hAnsi="Arial" w:cs="Arial"/>
          <w:b/>
          <w:bCs/>
          <w:color w:val="000000" w:themeColor="text1"/>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B11DEF" w:rsidRPr="00953612" w14:paraId="72377F81" w14:textId="77777777" w:rsidTr="00B11DEF">
        <w:tc>
          <w:tcPr>
            <w:tcW w:w="10060" w:type="dxa"/>
            <w:shd w:val="clear" w:color="auto" w:fill="F2F2F2" w:themeFill="background1" w:themeFillShade="F2"/>
          </w:tcPr>
          <w:p w14:paraId="3F44AF90" w14:textId="77777777" w:rsidR="00B11DEF" w:rsidRPr="00953612" w:rsidRDefault="00B11DEF" w:rsidP="00B11DEF">
            <w:pPr>
              <w:rPr>
                <w:rFonts w:ascii="Arial" w:hAnsi="Arial" w:cs="Arial"/>
                <w:b/>
                <w:color w:val="000000" w:themeColor="text1"/>
                <w:sz w:val="22"/>
                <w:szCs w:val="22"/>
              </w:rPr>
            </w:pPr>
            <w:r w:rsidRPr="00953612">
              <w:rPr>
                <w:rFonts w:ascii="Arial" w:hAnsi="Arial" w:cs="Arial"/>
                <w:b/>
                <w:color w:val="000000" w:themeColor="text1"/>
                <w:sz w:val="22"/>
                <w:szCs w:val="22"/>
              </w:rPr>
              <w:t>RESEARCH STUDENTS AND STAFF ONLY</w:t>
            </w:r>
          </w:p>
          <w:p w14:paraId="490FFD08" w14:textId="77777777" w:rsidR="00B11DEF" w:rsidRPr="00953612" w:rsidRDefault="00B11DEF" w:rsidP="00B11DEF">
            <w:pPr>
              <w:rPr>
                <w:rFonts w:ascii="Arial" w:hAnsi="Arial" w:cs="Arial"/>
                <w:color w:val="000000" w:themeColor="text1"/>
                <w:sz w:val="22"/>
                <w:szCs w:val="22"/>
              </w:rPr>
            </w:pPr>
            <w:r w:rsidRPr="00953612">
              <w:rPr>
                <w:rFonts w:ascii="Arial" w:hAnsi="Arial" w:cs="Arial"/>
                <w:color w:val="000000" w:themeColor="text1"/>
                <w:sz w:val="22"/>
                <w:szCs w:val="22"/>
              </w:rPr>
              <w:t xml:space="preserve">All communications relating to this application during its processing must be in writing and emailed to </w:t>
            </w:r>
            <w:hyperlink r:id="rId50" w:history="1">
              <w:r w:rsidRPr="00953612">
                <w:rPr>
                  <w:rStyle w:val="Hyperlink"/>
                  <w:rFonts w:ascii="Arial" w:hAnsi="Arial" w:cs="Arial"/>
                  <w:color w:val="000000" w:themeColor="text1"/>
                  <w:sz w:val="22"/>
                  <w:szCs w:val="22"/>
                </w:rPr>
                <w:t>pgresearch@uwtsd.ac.uk</w:t>
              </w:r>
            </w:hyperlink>
            <w:r w:rsidRPr="00953612">
              <w:rPr>
                <w:rFonts w:ascii="Arial" w:hAnsi="Arial" w:cs="Arial"/>
                <w:color w:val="000000" w:themeColor="text1"/>
                <w:sz w:val="22"/>
                <w:szCs w:val="22"/>
              </w:rPr>
              <w:t xml:space="preserve"> , with the title ‘Ethical Approval’ followed by your name.</w:t>
            </w:r>
          </w:p>
          <w:p w14:paraId="056AEDF5" w14:textId="77777777" w:rsidR="00B11DEF" w:rsidRPr="00953612" w:rsidRDefault="00B11DEF" w:rsidP="00B11DEF">
            <w:pPr>
              <w:rPr>
                <w:rFonts w:ascii="Arial" w:hAnsi="Arial" w:cs="Arial"/>
                <w:color w:val="000000" w:themeColor="text1"/>
                <w:sz w:val="22"/>
                <w:szCs w:val="22"/>
              </w:rPr>
            </w:pPr>
            <w:r w:rsidRPr="00953612">
              <w:rPr>
                <w:rFonts w:ascii="Arial" w:hAnsi="Arial" w:cs="Arial"/>
                <w:color w:val="000000" w:themeColor="text1"/>
                <w:sz w:val="22"/>
                <w:szCs w:val="22"/>
              </w:rPr>
              <w:t>You will be informed of the outcome of your claim by email; therefore</w:t>
            </w:r>
            <w:r w:rsidRPr="00953612">
              <w:rPr>
                <w:rFonts w:ascii="Arial" w:hAnsi="Arial" w:cs="Arial"/>
                <w:b/>
                <w:color w:val="000000" w:themeColor="text1"/>
                <w:sz w:val="22"/>
                <w:szCs w:val="22"/>
              </w:rPr>
              <w:t xml:space="preserve"> </w:t>
            </w:r>
            <w:r w:rsidRPr="00953612">
              <w:rPr>
                <w:rStyle w:val="Strong"/>
                <w:rFonts w:ascii="Arial" w:hAnsi="Arial" w:cs="Arial"/>
                <w:b w:val="0"/>
                <w:bCs w:val="0"/>
                <w:color w:val="000000" w:themeColor="text1"/>
                <w:sz w:val="22"/>
                <w:szCs w:val="22"/>
              </w:rPr>
              <w:t>it is important that you check your University and personal email accounts regularly</w:t>
            </w:r>
            <w:r w:rsidRPr="00953612">
              <w:rPr>
                <w:rFonts w:ascii="Arial" w:hAnsi="Arial" w:cs="Arial"/>
                <w:b/>
                <w:bCs/>
                <w:color w:val="000000" w:themeColor="text1"/>
                <w:sz w:val="22"/>
                <w:szCs w:val="22"/>
              </w:rPr>
              <w:t>.</w:t>
            </w:r>
          </w:p>
        </w:tc>
      </w:tr>
    </w:tbl>
    <w:p w14:paraId="56237E35" w14:textId="77777777" w:rsidR="00B11DEF" w:rsidRPr="00953612" w:rsidRDefault="00B11DEF" w:rsidP="00B11DEF">
      <w:pPr>
        <w:tabs>
          <w:tab w:val="left" w:pos="5103"/>
        </w:tabs>
        <w:rPr>
          <w:rFonts w:ascii="Arial" w:hAnsi="Arial" w:cs="Arial"/>
          <w:b/>
          <w:bCs/>
          <w:color w:val="000000" w:themeColor="text1"/>
          <w:sz w:val="22"/>
          <w:szCs w:val="22"/>
        </w:rPr>
      </w:pPr>
    </w:p>
    <w:p w14:paraId="2AADAB52" w14:textId="77777777" w:rsidR="00B11DEF" w:rsidRPr="00953612" w:rsidRDefault="00B11DEF" w:rsidP="00B11DEF">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color w:val="000000" w:themeColor="text1"/>
          <w:sz w:val="22"/>
          <w:szCs w:val="22"/>
        </w:rPr>
      </w:pPr>
      <w:r w:rsidRPr="00953612">
        <w:rPr>
          <w:rFonts w:ascii="Arial" w:hAnsi="Arial" w:cs="Arial"/>
          <w:b/>
          <w:bCs/>
          <w:color w:val="000000" w:themeColor="text1"/>
          <w:sz w:val="22"/>
          <w:szCs w:val="22"/>
        </w:rPr>
        <w:t xml:space="preserve">STUDENTS ON UNDERGRADUATE OR TAUGHT MASTERS PROGRAMMES </w:t>
      </w:r>
      <w:r w:rsidRPr="00953612">
        <w:rPr>
          <w:rFonts w:ascii="Arial" w:hAnsi="Arial" w:cs="Arial"/>
          <w:bCs/>
          <w:color w:val="000000" w:themeColor="text1"/>
          <w:sz w:val="22"/>
          <w:szCs w:val="22"/>
        </w:rPr>
        <w:t>should submit  this form (and receive the outcome) via systems explained to you by the supervisor/module leader.</w:t>
      </w:r>
    </w:p>
    <w:p w14:paraId="63922A20" w14:textId="77777777" w:rsidR="00B11DEF" w:rsidRPr="00953612" w:rsidRDefault="00B11DEF" w:rsidP="00B11DEF">
      <w:pPr>
        <w:tabs>
          <w:tab w:val="left" w:pos="5103"/>
        </w:tabs>
        <w:rPr>
          <w:rFonts w:ascii="Arial" w:hAnsi="Arial" w:cs="Arial"/>
          <w:bCs/>
          <w:color w:val="000000" w:themeColor="text1"/>
          <w:sz w:val="22"/>
          <w:szCs w:val="22"/>
        </w:rPr>
      </w:pPr>
    </w:p>
    <w:p w14:paraId="7966F672" w14:textId="77777777" w:rsidR="00B11DEF" w:rsidRPr="00953612" w:rsidRDefault="00B11DEF" w:rsidP="00B11DEF">
      <w:pPr>
        <w:tabs>
          <w:tab w:val="left" w:pos="5103"/>
        </w:tabs>
        <w:rPr>
          <w:rStyle w:val="Hyperlink"/>
          <w:rFonts w:ascii="Arial" w:hAnsi="Arial" w:cs="Arial"/>
          <w:color w:val="000000" w:themeColor="text1"/>
          <w:sz w:val="22"/>
          <w:szCs w:val="22"/>
        </w:rPr>
      </w:pPr>
      <w:r w:rsidRPr="00953612">
        <w:rPr>
          <w:rFonts w:ascii="Arial" w:hAnsi="Arial" w:cs="Arial"/>
          <w:b/>
          <w:bCs/>
          <w:color w:val="000000" w:themeColor="text1"/>
          <w:sz w:val="22"/>
          <w:szCs w:val="22"/>
        </w:rPr>
        <w:t xml:space="preserve">This form is available electronically from the Academic Office web pages: </w:t>
      </w:r>
      <w:hyperlink r:id="rId51" w:history="1">
        <w:r w:rsidRPr="00953612">
          <w:rPr>
            <w:rStyle w:val="Hyperlink"/>
            <w:rFonts w:ascii="Arial" w:hAnsi="Arial" w:cs="Arial"/>
            <w:color w:val="000000" w:themeColor="text1"/>
            <w:sz w:val="22"/>
            <w:szCs w:val="22"/>
          </w:rPr>
          <w:t>https://www.uwtsd.ac.uk/academic-office/appendices-and-forms/</w:t>
        </w:r>
      </w:hyperlink>
      <w:r w:rsidRPr="00953612">
        <w:rPr>
          <w:rFonts w:ascii="Arial" w:hAnsi="Arial" w:cs="Arial"/>
          <w:color w:val="000000" w:themeColor="text1"/>
          <w:sz w:val="22"/>
          <w:szCs w:val="22"/>
        </w:rPr>
        <w:t xml:space="preserve"> </w:t>
      </w:r>
    </w:p>
    <w:p w14:paraId="0D9A6687" w14:textId="1F922DE3" w:rsidR="00475CD7" w:rsidRPr="00475CD7" w:rsidRDefault="00475CD7" w:rsidP="00822676">
      <w:pPr>
        <w:spacing w:line="360" w:lineRule="auto"/>
        <w:rPr>
          <w:rFonts w:ascii="Times New Roman" w:eastAsia="Times New Roman" w:hAnsi="Times New Roman" w:cs="Times New Roman"/>
          <w:color w:val="000000" w:themeColor="text1"/>
          <w:lang w:val="en-GB"/>
        </w:rPr>
      </w:pPr>
    </w:p>
    <w:sectPr w:rsidR="00475CD7" w:rsidRPr="00475CD7" w:rsidSect="00822676">
      <w:footerReference w:type="even" r:id="rId52"/>
      <w:footerReference w:type="default" r:id="rId53"/>
      <w:pgSz w:w="11900" w:h="16840"/>
      <w:pgMar w:top="1440" w:right="1800" w:bottom="1440" w:left="170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D67693" w14:textId="77777777" w:rsidR="00953612" w:rsidRDefault="00953612" w:rsidP="00822676">
      <w:r>
        <w:separator/>
      </w:r>
    </w:p>
  </w:endnote>
  <w:endnote w:type="continuationSeparator" w:id="0">
    <w:p w14:paraId="5F0A53E7" w14:textId="77777777" w:rsidR="00953612" w:rsidRDefault="00953612" w:rsidP="008226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ＭＳ ゴシック">
    <w:altName w:val="ＭＳ ゴシック"/>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MS Gothic">
    <w:altName w:val="ＭＳ ゴシック"/>
    <w:charset w:val="80"/>
    <w:family w:val="modern"/>
    <w:pitch w:val="fixed"/>
    <w:sig w:usb0="E00002FF" w:usb1="6AC7FDFB" w:usb2="08000012" w:usb3="00000000" w:csb0="0002009F" w:csb1="00000000"/>
  </w:font>
  <w:font w:name="Segoe UI Symbol">
    <w:altName w:val="Athelas Italic"/>
    <w:charset w:val="00"/>
    <w:family w:val="swiss"/>
    <w:pitch w:val="variable"/>
    <w:sig w:usb0="800001E3" w:usb1="1200FFEF" w:usb2="00040000" w:usb3="00000000" w:csb0="00000001" w:csb1="00000000"/>
  </w:font>
  <w:font w:name="Apple Symbols">
    <w:panose1 w:val="02000000000000000000"/>
    <w:charset w:val="00"/>
    <w:family w:val="auto"/>
    <w:pitch w:val="variable"/>
    <w:sig w:usb0="800000A3" w:usb1="08007BEB" w:usb2="01840034" w:usb3="00000000" w:csb0="000001FB" w:csb1="00000000"/>
  </w:font>
  <w:font w:name="SimSun">
    <w:charset w:val="00"/>
    <w:family w:val="auto"/>
    <w:pitch w:val="variable"/>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54E090" w14:textId="77777777" w:rsidR="00953612" w:rsidRDefault="00953612" w:rsidP="00114ED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B28DA8A" w14:textId="77777777" w:rsidR="00953612" w:rsidRDefault="00953612" w:rsidP="00822676">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6C91AB" w14:textId="77777777" w:rsidR="00953612" w:rsidRDefault="00953612" w:rsidP="00114ED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B424F">
      <w:rPr>
        <w:rStyle w:val="PageNumber"/>
        <w:noProof/>
      </w:rPr>
      <w:t>1</w:t>
    </w:r>
    <w:r>
      <w:rPr>
        <w:rStyle w:val="PageNumber"/>
      </w:rPr>
      <w:fldChar w:fldCharType="end"/>
    </w:r>
  </w:p>
  <w:p w14:paraId="3C1B2BD0" w14:textId="77777777" w:rsidR="00953612" w:rsidRDefault="00953612" w:rsidP="00822676">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2EEC9D" w14:textId="77777777" w:rsidR="00953612" w:rsidRDefault="00953612" w:rsidP="00822676">
      <w:r>
        <w:separator/>
      </w:r>
    </w:p>
  </w:footnote>
  <w:footnote w:type="continuationSeparator" w:id="0">
    <w:p w14:paraId="101BA150" w14:textId="77777777" w:rsidR="00953612" w:rsidRDefault="00953612" w:rsidP="0082267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96A8E"/>
    <w:multiLevelType w:val="multilevel"/>
    <w:tmpl w:val="B630F046"/>
    <w:lvl w:ilvl="0">
      <w:start w:val="1"/>
      <w:numFmt w:val="bullet"/>
      <w:lvlText w:val=""/>
      <w:lvlJc w:val="left"/>
      <w:pPr>
        <w:ind w:left="1137" w:hanging="853"/>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
    <w:nsid w:val="08AA0E2D"/>
    <w:multiLevelType w:val="multilevel"/>
    <w:tmpl w:val="EB1E8B6C"/>
    <w:lvl w:ilvl="0">
      <w:start w:val="1"/>
      <w:numFmt w:val="bullet"/>
      <w:lvlText w:val=""/>
      <w:lvlJc w:val="left"/>
      <w:pPr>
        <w:ind w:left="1137" w:hanging="853"/>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
    <w:nsid w:val="092C1B67"/>
    <w:multiLevelType w:val="multilevel"/>
    <w:tmpl w:val="1F5A29AA"/>
    <w:lvl w:ilvl="0">
      <w:start w:val="1"/>
      <w:numFmt w:val="bullet"/>
      <w:lvlText w:val=""/>
      <w:lvlJc w:val="left"/>
      <w:pPr>
        <w:ind w:left="777" w:hanging="360"/>
      </w:pPr>
      <w:rPr>
        <w:rFonts w:ascii="Wingdings" w:hAnsi="Wingdings" w:hint="default"/>
      </w:rPr>
    </w:lvl>
    <w:lvl w:ilvl="1">
      <w:start w:val="1"/>
      <w:numFmt w:val="bullet"/>
      <w:lvlText w:val="o"/>
      <w:lvlJc w:val="left"/>
      <w:pPr>
        <w:ind w:left="1221" w:hanging="360"/>
      </w:pPr>
      <w:rPr>
        <w:rFonts w:ascii="Courier New" w:hAnsi="Courier New" w:hint="default"/>
      </w:rPr>
    </w:lvl>
    <w:lvl w:ilvl="2">
      <w:start w:val="1"/>
      <w:numFmt w:val="bullet"/>
      <w:lvlText w:val=""/>
      <w:lvlJc w:val="left"/>
      <w:pPr>
        <w:ind w:left="1941" w:hanging="360"/>
      </w:pPr>
      <w:rPr>
        <w:rFonts w:ascii="Wingdings" w:hAnsi="Wingdings" w:hint="default"/>
      </w:rPr>
    </w:lvl>
    <w:lvl w:ilvl="3">
      <w:start w:val="1"/>
      <w:numFmt w:val="bullet"/>
      <w:lvlText w:val=""/>
      <w:lvlJc w:val="left"/>
      <w:pPr>
        <w:ind w:left="2661" w:hanging="360"/>
      </w:pPr>
      <w:rPr>
        <w:rFonts w:ascii="Symbol" w:hAnsi="Symbol" w:hint="default"/>
      </w:rPr>
    </w:lvl>
    <w:lvl w:ilvl="4">
      <w:start w:val="1"/>
      <w:numFmt w:val="bullet"/>
      <w:lvlText w:val="o"/>
      <w:lvlJc w:val="left"/>
      <w:pPr>
        <w:ind w:left="3381" w:hanging="360"/>
      </w:pPr>
      <w:rPr>
        <w:rFonts w:ascii="Courier New" w:hAnsi="Courier New" w:hint="default"/>
      </w:rPr>
    </w:lvl>
    <w:lvl w:ilvl="5">
      <w:start w:val="1"/>
      <w:numFmt w:val="bullet"/>
      <w:lvlText w:val=""/>
      <w:lvlJc w:val="left"/>
      <w:pPr>
        <w:ind w:left="4101" w:hanging="360"/>
      </w:pPr>
      <w:rPr>
        <w:rFonts w:ascii="Wingdings" w:hAnsi="Wingdings" w:hint="default"/>
      </w:rPr>
    </w:lvl>
    <w:lvl w:ilvl="6">
      <w:start w:val="1"/>
      <w:numFmt w:val="bullet"/>
      <w:lvlText w:val=""/>
      <w:lvlJc w:val="left"/>
      <w:pPr>
        <w:ind w:left="4821" w:hanging="360"/>
      </w:pPr>
      <w:rPr>
        <w:rFonts w:ascii="Symbol" w:hAnsi="Symbol" w:hint="default"/>
      </w:rPr>
    </w:lvl>
    <w:lvl w:ilvl="7">
      <w:start w:val="1"/>
      <w:numFmt w:val="bullet"/>
      <w:lvlText w:val="o"/>
      <w:lvlJc w:val="left"/>
      <w:pPr>
        <w:ind w:left="5541" w:hanging="360"/>
      </w:pPr>
      <w:rPr>
        <w:rFonts w:ascii="Courier New" w:hAnsi="Courier New" w:hint="default"/>
      </w:rPr>
    </w:lvl>
    <w:lvl w:ilvl="8">
      <w:start w:val="1"/>
      <w:numFmt w:val="bullet"/>
      <w:lvlText w:val=""/>
      <w:lvlJc w:val="left"/>
      <w:pPr>
        <w:ind w:left="6261" w:hanging="360"/>
      </w:pPr>
      <w:rPr>
        <w:rFonts w:ascii="Wingdings" w:hAnsi="Wingdings" w:hint="default"/>
      </w:rPr>
    </w:lvl>
  </w:abstractNum>
  <w:abstractNum w:abstractNumId="3">
    <w:nsid w:val="12C96DC5"/>
    <w:multiLevelType w:val="multilevel"/>
    <w:tmpl w:val="1F5A29AA"/>
    <w:lvl w:ilvl="0">
      <w:start w:val="1"/>
      <w:numFmt w:val="bullet"/>
      <w:lvlText w:val=""/>
      <w:lvlJc w:val="left"/>
      <w:pPr>
        <w:ind w:left="777" w:hanging="360"/>
      </w:pPr>
      <w:rPr>
        <w:rFonts w:ascii="Wingdings" w:hAnsi="Wingdings" w:hint="default"/>
      </w:rPr>
    </w:lvl>
    <w:lvl w:ilvl="1">
      <w:start w:val="1"/>
      <w:numFmt w:val="bullet"/>
      <w:lvlText w:val="o"/>
      <w:lvlJc w:val="left"/>
      <w:pPr>
        <w:ind w:left="1221" w:hanging="360"/>
      </w:pPr>
      <w:rPr>
        <w:rFonts w:ascii="Courier New" w:hAnsi="Courier New" w:hint="default"/>
      </w:rPr>
    </w:lvl>
    <w:lvl w:ilvl="2">
      <w:start w:val="1"/>
      <w:numFmt w:val="bullet"/>
      <w:lvlText w:val=""/>
      <w:lvlJc w:val="left"/>
      <w:pPr>
        <w:ind w:left="1941" w:hanging="360"/>
      </w:pPr>
      <w:rPr>
        <w:rFonts w:ascii="Wingdings" w:hAnsi="Wingdings" w:hint="default"/>
      </w:rPr>
    </w:lvl>
    <w:lvl w:ilvl="3">
      <w:start w:val="1"/>
      <w:numFmt w:val="bullet"/>
      <w:lvlText w:val=""/>
      <w:lvlJc w:val="left"/>
      <w:pPr>
        <w:ind w:left="2661" w:hanging="360"/>
      </w:pPr>
      <w:rPr>
        <w:rFonts w:ascii="Symbol" w:hAnsi="Symbol" w:hint="default"/>
      </w:rPr>
    </w:lvl>
    <w:lvl w:ilvl="4">
      <w:start w:val="1"/>
      <w:numFmt w:val="bullet"/>
      <w:lvlText w:val="o"/>
      <w:lvlJc w:val="left"/>
      <w:pPr>
        <w:ind w:left="3381" w:hanging="360"/>
      </w:pPr>
      <w:rPr>
        <w:rFonts w:ascii="Courier New" w:hAnsi="Courier New" w:hint="default"/>
      </w:rPr>
    </w:lvl>
    <w:lvl w:ilvl="5">
      <w:start w:val="1"/>
      <w:numFmt w:val="bullet"/>
      <w:lvlText w:val=""/>
      <w:lvlJc w:val="left"/>
      <w:pPr>
        <w:ind w:left="4101" w:hanging="360"/>
      </w:pPr>
      <w:rPr>
        <w:rFonts w:ascii="Wingdings" w:hAnsi="Wingdings" w:hint="default"/>
      </w:rPr>
    </w:lvl>
    <w:lvl w:ilvl="6">
      <w:start w:val="1"/>
      <w:numFmt w:val="bullet"/>
      <w:lvlText w:val=""/>
      <w:lvlJc w:val="left"/>
      <w:pPr>
        <w:ind w:left="4821" w:hanging="360"/>
      </w:pPr>
      <w:rPr>
        <w:rFonts w:ascii="Symbol" w:hAnsi="Symbol" w:hint="default"/>
      </w:rPr>
    </w:lvl>
    <w:lvl w:ilvl="7">
      <w:start w:val="1"/>
      <w:numFmt w:val="bullet"/>
      <w:lvlText w:val="o"/>
      <w:lvlJc w:val="left"/>
      <w:pPr>
        <w:ind w:left="5541" w:hanging="360"/>
      </w:pPr>
      <w:rPr>
        <w:rFonts w:ascii="Courier New" w:hAnsi="Courier New" w:hint="default"/>
      </w:rPr>
    </w:lvl>
    <w:lvl w:ilvl="8">
      <w:start w:val="1"/>
      <w:numFmt w:val="bullet"/>
      <w:lvlText w:val=""/>
      <w:lvlJc w:val="left"/>
      <w:pPr>
        <w:ind w:left="6261" w:hanging="360"/>
      </w:pPr>
      <w:rPr>
        <w:rFonts w:ascii="Wingdings" w:hAnsi="Wingdings" w:hint="default"/>
      </w:rPr>
    </w:lvl>
  </w:abstractNum>
  <w:abstractNum w:abstractNumId="4">
    <w:nsid w:val="15BF04F5"/>
    <w:multiLevelType w:val="hybridMultilevel"/>
    <w:tmpl w:val="CED45046"/>
    <w:lvl w:ilvl="0" w:tplc="9E1C106E">
      <w:start w:val="1"/>
      <w:numFmt w:val="lowerRoman"/>
      <w:lvlText w:val="%1)"/>
      <w:lvlJc w:val="left"/>
      <w:pPr>
        <w:ind w:left="1003" w:hanging="72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5">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nsid w:val="24C543E4"/>
    <w:multiLevelType w:val="hybridMultilevel"/>
    <w:tmpl w:val="1F5A29AA"/>
    <w:lvl w:ilvl="0" w:tplc="0409000D">
      <w:start w:val="1"/>
      <w:numFmt w:val="bullet"/>
      <w:lvlText w:val=""/>
      <w:lvlJc w:val="left"/>
      <w:pPr>
        <w:ind w:left="777" w:hanging="360"/>
      </w:pPr>
      <w:rPr>
        <w:rFonts w:ascii="Wingdings" w:hAnsi="Wingdings" w:hint="default"/>
      </w:rPr>
    </w:lvl>
    <w:lvl w:ilvl="1" w:tplc="04090003" w:tentative="1">
      <w:start w:val="1"/>
      <w:numFmt w:val="bullet"/>
      <w:lvlText w:val="o"/>
      <w:lvlJc w:val="left"/>
      <w:pPr>
        <w:ind w:left="1221" w:hanging="360"/>
      </w:pPr>
      <w:rPr>
        <w:rFonts w:ascii="Courier New" w:hAnsi="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8">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DF22A16"/>
    <w:multiLevelType w:val="hybridMultilevel"/>
    <w:tmpl w:val="AE187F7C"/>
    <w:lvl w:ilvl="0" w:tplc="B2168598">
      <w:start w:val="1"/>
      <w:numFmt w:val="bullet"/>
      <w:lvlText w:val=""/>
      <w:lvlJc w:val="left"/>
      <w:pPr>
        <w:ind w:left="1137" w:hanging="853"/>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03E5B08"/>
    <w:multiLevelType w:val="hybridMultilevel"/>
    <w:tmpl w:val="4AB6A002"/>
    <w:lvl w:ilvl="0" w:tplc="B2168598">
      <w:start w:val="1"/>
      <w:numFmt w:val="bullet"/>
      <w:lvlText w:val=""/>
      <w:lvlJc w:val="left"/>
      <w:pPr>
        <w:ind w:left="1137" w:hanging="853"/>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nsid w:val="57006DFA"/>
    <w:multiLevelType w:val="multilevel"/>
    <w:tmpl w:val="95F2F39C"/>
    <w:lvl w:ilvl="0">
      <w:start w:val="1"/>
      <w:numFmt w:val="bullet"/>
      <w:lvlText w:val=""/>
      <w:lvlJc w:val="left"/>
      <w:pPr>
        <w:ind w:left="777" w:hanging="72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4">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2657F2E"/>
    <w:multiLevelType w:val="hybridMultilevel"/>
    <w:tmpl w:val="95F2F39C"/>
    <w:lvl w:ilvl="0" w:tplc="5DA4F03E">
      <w:start w:val="1"/>
      <w:numFmt w:val="bullet"/>
      <w:lvlText w:val=""/>
      <w:lvlJc w:val="left"/>
      <w:pPr>
        <w:ind w:left="777" w:hanging="72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nsid w:val="62C26532"/>
    <w:multiLevelType w:val="hybridMultilevel"/>
    <w:tmpl w:val="D03E90C2"/>
    <w:lvl w:ilvl="0" w:tplc="B2168598">
      <w:start w:val="1"/>
      <w:numFmt w:val="bullet"/>
      <w:lvlText w:val=""/>
      <w:lvlJc w:val="left"/>
      <w:pPr>
        <w:ind w:left="1137" w:hanging="853"/>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nsid w:val="6D440DCA"/>
    <w:multiLevelType w:val="multilevel"/>
    <w:tmpl w:val="D03E90C2"/>
    <w:lvl w:ilvl="0">
      <w:start w:val="1"/>
      <w:numFmt w:val="bullet"/>
      <w:lvlText w:val=""/>
      <w:lvlJc w:val="left"/>
      <w:pPr>
        <w:ind w:left="1137" w:hanging="853"/>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4">
    <w:nsid w:val="70900833"/>
    <w:multiLevelType w:val="hybridMultilevel"/>
    <w:tmpl w:val="9558B5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7">
    <w:nsid w:val="72811187"/>
    <w:multiLevelType w:val="hybridMultilevel"/>
    <w:tmpl w:val="293A0234"/>
    <w:lvl w:ilvl="0" w:tplc="F8708184">
      <w:start w:val="1"/>
      <w:numFmt w:val="bullet"/>
      <w:lvlText w:val=""/>
      <w:lvlJc w:val="left"/>
      <w:pPr>
        <w:ind w:left="777" w:hanging="493"/>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4"/>
  </w:num>
  <w:num w:numId="2">
    <w:abstractNumId w:val="15"/>
  </w:num>
  <w:num w:numId="3">
    <w:abstractNumId w:val="28"/>
  </w:num>
  <w:num w:numId="4">
    <w:abstractNumId w:val="6"/>
  </w:num>
  <w:num w:numId="5">
    <w:abstractNumId w:val="36"/>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12"/>
  </w:num>
  <w:num w:numId="11">
    <w:abstractNumId w:val="13"/>
  </w:num>
  <w:num w:numId="12">
    <w:abstractNumId w:val="32"/>
  </w:num>
  <w:num w:numId="13">
    <w:abstractNumId w:val="30"/>
  </w:num>
  <w:num w:numId="14">
    <w:abstractNumId w:val="31"/>
  </w:num>
  <w:num w:numId="15">
    <w:abstractNumId w:val="4"/>
  </w:num>
  <w:num w:numId="16">
    <w:abstractNumId w:val="10"/>
  </w:num>
  <w:num w:numId="17">
    <w:abstractNumId w:val="11"/>
  </w:num>
  <w:num w:numId="18">
    <w:abstractNumId w:val="16"/>
  </w:num>
  <w:num w:numId="19">
    <w:abstractNumId w:val="20"/>
  </w:num>
  <w:num w:numId="20">
    <w:abstractNumId w:val="35"/>
  </w:num>
  <w:num w:numId="21">
    <w:abstractNumId w:val="9"/>
  </w:num>
  <w:num w:numId="22">
    <w:abstractNumId w:val="21"/>
  </w:num>
  <w:num w:numId="23">
    <w:abstractNumId w:val="26"/>
  </w:num>
  <w:num w:numId="24">
    <w:abstractNumId w:val="5"/>
  </w:num>
  <w:num w:numId="25">
    <w:abstractNumId w:val="14"/>
  </w:num>
  <w:num w:numId="26">
    <w:abstractNumId w:val="19"/>
  </w:num>
  <w:num w:numId="27">
    <w:abstractNumId w:val="38"/>
  </w:num>
  <w:num w:numId="28">
    <w:abstractNumId w:val="25"/>
  </w:num>
  <w:num w:numId="29">
    <w:abstractNumId w:val="7"/>
  </w:num>
  <w:num w:numId="30">
    <w:abstractNumId w:val="3"/>
  </w:num>
  <w:num w:numId="31">
    <w:abstractNumId w:val="27"/>
  </w:num>
  <w:num w:numId="32">
    <w:abstractNumId w:val="23"/>
  </w:num>
  <w:num w:numId="33">
    <w:abstractNumId w:val="29"/>
  </w:num>
  <w:num w:numId="34">
    <w:abstractNumId w:val="2"/>
  </w:num>
  <w:num w:numId="35">
    <w:abstractNumId w:val="37"/>
  </w:num>
  <w:num w:numId="36">
    <w:abstractNumId w:val="33"/>
  </w:num>
  <w:num w:numId="37">
    <w:abstractNumId w:val="17"/>
  </w:num>
  <w:num w:numId="38">
    <w:abstractNumId w:val="18"/>
  </w:num>
  <w:num w:numId="39">
    <w:abstractNumId w:val="0"/>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6EFB"/>
    <w:rsid w:val="00006D8F"/>
    <w:rsid w:val="00012C11"/>
    <w:rsid w:val="000230EE"/>
    <w:rsid w:val="00025AAF"/>
    <w:rsid w:val="00051601"/>
    <w:rsid w:val="000541DA"/>
    <w:rsid w:val="000557EF"/>
    <w:rsid w:val="00074DA3"/>
    <w:rsid w:val="00085F01"/>
    <w:rsid w:val="000970A0"/>
    <w:rsid w:val="00097349"/>
    <w:rsid w:val="000A692A"/>
    <w:rsid w:val="000D3023"/>
    <w:rsid w:val="00114EDF"/>
    <w:rsid w:val="00121864"/>
    <w:rsid w:val="00130635"/>
    <w:rsid w:val="001313EE"/>
    <w:rsid w:val="00172C25"/>
    <w:rsid w:val="00187053"/>
    <w:rsid w:val="001928BC"/>
    <w:rsid w:val="0019463C"/>
    <w:rsid w:val="00196833"/>
    <w:rsid w:val="001A4A10"/>
    <w:rsid w:val="001B424F"/>
    <w:rsid w:val="001C34DA"/>
    <w:rsid w:val="001D292E"/>
    <w:rsid w:val="001F0DCC"/>
    <w:rsid w:val="001F222F"/>
    <w:rsid w:val="001F27C1"/>
    <w:rsid w:val="002069BA"/>
    <w:rsid w:val="002137CE"/>
    <w:rsid w:val="00221CD1"/>
    <w:rsid w:val="00230328"/>
    <w:rsid w:val="00237F0C"/>
    <w:rsid w:val="00251750"/>
    <w:rsid w:val="0026038A"/>
    <w:rsid w:val="002605F8"/>
    <w:rsid w:val="002666D9"/>
    <w:rsid w:val="0027661D"/>
    <w:rsid w:val="00284B29"/>
    <w:rsid w:val="00291086"/>
    <w:rsid w:val="002A42C2"/>
    <w:rsid w:val="002D0156"/>
    <w:rsid w:val="002D2660"/>
    <w:rsid w:val="002D42B9"/>
    <w:rsid w:val="002D7D37"/>
    <w:rsid w:val="002E0521"/>
    <w:rsid w:val="002E6155"/>
    <w:rsid w:val="002E7DD5"/>
    <w:rsid w:val="002F1012"/>
    <w:rsid w:val="002F1FAF"/>
    <w:rsid w:val="003265CE"/>
    <w:rsid w:val="00333C72"/>
    <w:rsid w:val="00343EBA"/>
    <w:rsid w:val="003506E3"/>
    <w:rsid w:val="003538F7"/>
    <w:rsid w:val="00355BA3"/>
    <w:rsid w:val="00356787"/>
    <w:rsid w:val="00360D32"/>
    <w:rsid w:val="00366C95"/>
    <w:rsid w:val="00371024"/>
    <w:rsid w:val="00375B21"/>
    <w:rsid w:val="00377B1A"/>
    <w:rsid w:val="003A27F5"/>
    <w:rsid w:val="003C4392"/>
    <w:rsid w:val="003D3436"/>
    <w:rsid w:val="003E00F5"/>
    <w:rsid w:val="003F3794"/>
    <w:rsid w:val="004033BE"/>
    <w:rsid w:val="00403D76"/>
    <w:rsid w:val="00411A49"/>
    <w:rsid w:val="00423DB4"/>
    <w:rsid w:val="004300C2"/>
    <w:rsid w:val="0045022E"/>
    <w:rsid w:val="00452A91"/>
    <w:rsid w:val="00453F20"/>
    <w:rsid w:val="00475CD7"/>
    <w:rsid w:val="00492F5B"/>
    <w:rsid w:val="004B6DDE"/>
    <w:rsid w:val="004C4D0E"/>
    <w:rsid w:val="004C4E6B"/>
    <w:rsid w:val="004D1C48"/>
    <w:rsid w:val="004D41A3"/>
    <w:rsid w:val="004D4C6A"/>
    <w:rsid w:val="004D5785"/>
    <w:rsid w:val="004E1CBB"/>
    <w:rsid w:val="004E4D7C"/>
    <w:rsid w:val="00500409"/>
    <w:rsid w:val="005214B1"/>
    <w:rsid w:val="005214D3"/>
    <w:rsid w:val="00523CF6"/>
    <w:rsid w:val="0052556B"/>
    <w:rsid w:val="00526ACB"/>
    <w:rsid w:val="00530549"/>
    <w:rsid w:val="00544D1B"/>
    <w:rsid w:val="00566E47"/>
    <w:rsid w:val="00584262"/>
    <w:rsid w:val="0058626A"/>
    <w:rsid w:val="005A3876"/>
    <w:rsid w:val="005C2E6F"/>
    <w:rsid w:val="005C6BE0"/>
    <w:rsid w:val="005D2C6A"/>
    <w:rsid w:val="00603D7D"/>
    <w:rsid w:val="00605552"/>
    <w:rsid w:val="00606343"/>
    <w:rsid w:val="0063419A"/>
    <w:rsid w:val="00644B0E"/>
    <w:rsid w:val="00657EDD"/>
    <w:rsid w:val="006612BF"/>
    <w:rsid w:val="00680324"/>
    <w:rsid w:val="00681BB2"/>
    <w:rsid w:val="00684C3E"/>
    <w:rsid w:val="0069695F"/>
    <w:rsid w:val="006A284C"/>
    <w:rsid w:val="006D5F9C"/>
    <w:rsid w:val="006E4199"/>
    <w:rsid w:val="006F601B"/>
    <w:rsid w:val="006F6C79"/>
    <w:rsid w:val="007226CF"/>
    <w:rsid w:val="00724A1B"/>
    <w:rsid w:val="00733CC9"/>
    <w:rsid w:val="007352EC"/>
    <w:rsid w:val="0075118E"/>
    <w:rsid w:val="00752611"/>
    <w:rsid w:val="00757584"/>
    <w:rsid w:val="00760556"/>
    <w:rsid w:val="00760662"/>
    <w:rsid w:val="00771A46"/>
    <w:rsid w:val="00782C74"/>
    <w:rsid w:val="007901EE"/>
    <w:rsid w:val="007A64EC"/>
    <w:rsid w:val="007A75CB"/>
    <w:rsid w:val="007D0DEB"/>
    <w:rsid w:val="007D5A20"/>
    <w:rsid w:val="007E2CDC"/>
    <w:rsid w:val="00804888"/>
    <w:rsid w:val="00812AFA"/>
    <w:rsid w:val="008143C7"/>
    <w:rsid w:val="00816BD0"/>
    <w:rsid w:val="00822676"/>
    <w:rsid w:val="00823F70"/>
    <w:rsid w:val="008312BA"/>
    <w:rsid w:val="00831FA7"/>
    <w:rsid w:val="00847293"/>
    <w:rsid w:val="00857663"/>
    <w:rsid w:val="0089784E"/>
    <w:rsid w:val="008B6A53"/>
    <w:rsid w:val="008C3A9C"/>
    <w:rsid w:val="009346BB"/>
    <w:rsid w:val="00940216"/>
    <w:rsid w:val="00953612"/>
    <w:rsid w:val="00962C7D"/>
    <w:rsid w:val="00963C0B"/>
    <w:rsid w:val="009653F4"/>
    <w:rsid w:val="009A49BF"/>
    <w:rsid w:val="009D78A0"/>
    <w:rsid w:val="009E33BB"/>
    <w:rsid w:val="009F4F94"/>
    <w:rsid w:val="00A0250F"/>
    <w:rsid w:val="00A304D4"/>
    <w:rsid w:val="00A5316A"/>
    <w:rsid w:val="00A60488"/>
    <w:rsid w:val="00A72B77"/>
    <w:rsid w:val="00A74521"/>
    <w:rsid w:val="00A92AF1"/>
    <w:rsid w:val="00AD15B8"/>
    <w:rsid w:val="00AF6422"/>
    <w:rsid w:val="00B0034E"/>
    <w:rsid w:val="00B0550D"/>
    <w:rsid w:val="00B05841"/>
    <w:rsid w:val="00B11DEF"/>
    <w:rsid w:val="00B141FC"/>
    <w:rsid w:val="00B17B3D"/>
    <w:rsid w:val="00B31CE9"/>
    <w:rsid w:val="00B3281A"/>
    <w:rsid w:val="00B35EF5"/>
    <w:rsid w:val="00B402F7"/>
    <w:rsid w:val="00B43F18"/>
    <w:rsid w:val="00B526C9"/>
    <w:rsid w:val="00B5303A"/>
    <w:rsid w:val="00B5389D"/>
    <w:rsid w:val="00B5428F"/>
    <w:rsid w:val="00B916AA"/>
    <w:rsid w:val="00B91EC5"/>
    <w:rsid w:val="00B92A41"/>
    <w:rsid w:val="00B94802"/>
    <w:rsid w:val="00BA0FBF"/>
    <w:rsid w:val="00BB2633"/>
    <w:rsid w:val="00BB4549"/>
    <w:rsid w:val="00BC0CD9"/>
    <w:rsid w:val="00BC60D9"/>
    <w:rsid w:val="00BD06CA"/>
    <w:rsid w:val="00BD606A"/>
    <w:rsid w:val="00BE2A5D"/>
    <w:rsid w:val="00C03532"/>
    <w:rsid w:val="00C04F19"/>
    <w:rsid w:val="00C118E9"/>
    <w:rsid w:val="00C14E41"/>
    <w:rsid w:val="00C27D5C"/>
    <w:rsid w:val="00C31391"/>
    <w:rsid w:val="00C34902"/>
    <w:rsid w:val="00C3544C"/>
    <w:rsid w:val="00C70AED"/>
    <w:rsid w:val="00C77A61"/>
    <w:rsid w:val="00CA43A3"/>
    <w:rsid w:val="00CB411C"/>
    <w:rsid w:val="00CB4876"/>
    <w:rsid w:val="00CB62B1"/>
    <w:rsid w:val="00CD0054"/>
    <w:rsid w:val="00CD13FA"/>
    <w:rsid w:val="00CD3BBD"/>
    <w:rsid w:val="00CD56EE"/>
    <w:rsid w:val="00CD6EFB"/>
    <w:rsid w:val="00CD7CF4"/>
    <w:rsid w:val="00D14ECA"/>
    <w:rsid w:val="00D5034A"/>
    <w:rsid w:val="00D56AEF"/>
    <w:rsid w:val="00D767CE"/>
    <w:rsid w:val="00DA1397"/>
    <w:rsid w:val="00DC460E"/>
    <w:rsid w:val="00DD6118"/>
    <w:rsid w:val="00DE0DC4"/>
    <w:rsid w:val="00DE2A1F"/>
    <w:rsid w:val="00DE3450"/>
    <w:rsid w:val="00E076A2"/>
    <w:rsid w:val="00E1040E"/>
    <w:rsid w:val="00E1536A"/>
    <w:rsid w:val="00E212E7"/>
    <w:rsid w:val="00E36519"/>
    <w:rsid w:val="00E4254F"/>
    <w:rsid w:val="00E64428"/>
    <w:rsid w:val="00E7313B"/>
    <w:rsid w:val="00E81B8F"/>
    <w:rsid w:val="00E820AB"/>
    <w:rsid w:val="00EA3327"/>
    <w:rsid w:val="00EA40FF"/>
    <w:rsid w:val="00EA4133"/>
    <w:rsid w:val="00EC68ED"/>
    <w:rsid w:val="00ED0284"/>
    <w:rsid w:val="00EE030D"/>
    <w:rsid w:val="00EF40EB"/>
    <w:rsid w:val="00EF77A5"/>
    <w:rsid w:val="00F00BCC"/>
    <w:rsid w:val="00F258EB"/>
    <w:rsid w:val="00F2635B"/>
    <w:rsid w:val="00F74AD8"/>
    <w:rsid w:val="00F74CFB"/>
    <w:rsid w:val="00F7560A"/>
    <w:rsid w:val="00FA451B"/>
    <w:rsid w:val="00FB2640"/>
    <w:rsid w:val="00FE0463"/>
    <w:rsid w:val="00FE3600"/>
    <w:rsid w:val="00FF48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86418E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6EFB"/>
  </w:style>
  <w:style w:type="paragraph" w:styleId="Heading1">
    <w:name w:val="heading 1"/>
    <w:basedOn w:val="Normal"/>
    <w:link w:val="Heading1Char"/>
    <w:uiPriority w:val="99"/>
    <w:qFormat/>
    <w:rsid w:val="004C4E6B"/>
    <w:pPr>
      <w:spacing w:before="100" w:beforeAutospacing="1" w:after="100" w:afterAutospacing="1"/>
      <w:outlineLvl w:val="0"/>
    </w:pPr>
    <w:rPr>
      <w:rFonts w:ascii="Times" w:hAnsi="Times"/>
      <w:b/>
      <w:bCs/>
      <w:kern w:val="36"/>
      <w:sz w:val="48"/>
      <w:szCs w:val="48"/>
      <w:lang w:val="en-GB"/>
    </w:rPr>
  </w:style>
  <w:style w:type="paragraph" w:styleId="Heading4">
    <w:name w:val="heading 4"/>
    <w:basedOn w:val="Normal"/>
    <w:next w:val="Normal"/>
    <w:link w:val="Heading4Char"/>
    <w:uiPriority w:val="99"/>
    <w:qFormat/>
    <w:rsid w:val="00B11DEF"/>
    <w:pPr>
      <w:keepNext/>
      <w:spacing w:before="240" w:after="60"/>
      <w:outlineLvl w:val="3"/>
    </w:pPr>
    <w:rPr>
      <w:rFonts w:ascii="Times New Roman" w:eastAsia="Times New Roman" w:hAnsi="Times New Roman" w:cs="Times New Roman"/>
      <w:b/>
      <w:b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4C4E6B"/>
    <w:rPr>
      <w:rFonts w:ascii="Times" w:hAnsi="Times"/>
      <w:b/>
      <w:bCs/>
      <w:kern w:val="36"/>
      <w:sz w:val="48"/>
      <w:szCs w:val="48"/>
      <w:lang w:val="en-GB"/>
    </w:rPr>
  </w:style>
  <w:style w:type="character" w:customStyle="1" w:styleId="Heading4Char">
    <w:name w:val="Heading 4 Char"/>
    <w:basedOn w:val="DefaultParagraphFont"/>
    <w:link w:val="Heading4"/>
    <w:uiPriority w:val="99"/>
    <w:rsid w:val="00B11DEF"/>
    <w:rPr>
      <w:rFonts w:ascii="Times New Roman" w:eastAsia="Times New Roman" w:hAnsi="Times New Roman" w:cs="Times New Roman"/>
      <w:b/>
      <w:bCs/>
      <w:sz w:val="28"/>
      <w:szCs w:val="28"/>
      <w:lang w:val="en-GB"/>
    </w:rPr>
  </w:style>
  <w:style w:type="paragraph" w:styleId="ListParagraph">
    <w:name w:val="List Paragraph"/>
    <w:basedOn w:val="Normal"/>
    <w:uiPriority w:val="34"/>
    <w:qFormat/>
    <w:rsid w:val="00196833"/>
    <w:pPr>
      <w:ind w:left="720"/>
      <w:contextualSpacing/>
    </w:pPr>
  </w:style>
  <w:style w:type="paragraph" w:styleId="NormalWeb">
    <w:name w:val="Normal (Web)"/>
    <w:basedOn w:val="Normal"/>
    <w:uiPriority w:val="99"/>
    <w:unhideWhenUsed/>
    <w:rsid w:val="00FF4888"/>
    <w:pPr>
      <w:spacing w:before="100" w:beforeAutospacing="1" w:after="100" w:afterAutospacing="1"/>
    </w:pPr>
    <w:rPr>
      <w:rFonts w:ascii="Times" w:hAnsi="Times" w:cs="Times New Roman"/>
      <w:sz w:val="20"/>
      <w:szCs w:val="20"/>
      <w:lang w:val="en-GB"/>
    </w:rPr>
  </w:style>
  <w:style w:type="character" w:styleId="Hyperlink">
    <w:name w:val="Hyperlink"/>
    <w:basedOn w:val="DefaultParagraphFont"/>
    <w:uiPriority w:val="99"/>
    <w:unhideWhenUsed/>
    <w:rsid w:val="000230EE"/>
    <w:rPr>
      <w:color w:val="0000FF"/>
      <w:u w:val="single"/>
    </w:rPr>
  </w:style>
  <w:style w:type="character" w:customStyle="1" w:styleId="nlmyear">
    <w:name w:val="nlm_year"/>
    <w:basedOn w:val="DefaultParagraphFont"/>
    <w:rsid w:val="00375B21"/>
  </w:style>
  <w:style w:type="character" w:customStyle="1" w:styleId="nlmarticle-title">
    <w:name w:val="nlm_article-title"/>
    <w:basedOn w:val="DefaultParagraphFont"/>
    <w:rsid w:val="00375B21"/>
  </w:style>
  <w:style w:type="paragraph" w:styleId="Footer">
    <w:name w:val="footer"/>
    <w:basedOn w:val="Normal"/>
    <w:link w:val="FooterChar"/>
    <w:uiPriority w:val="99"/>
    <w:unhideWhenUsed/>
    <w:rsid w:val="00822676"/>
    <w:pPr>
      <w:tabs>
        <w:tab w:val="center" w:pos="4320"/>
        <w:tab w:val="right" w:pos="8640"/>
      </w:tabs>
    </w:pPr>
  </w:style>
  <w:style w:type="character" w:customStyle="1" w:styleId="FooterChar">
    <w:name w:val="Footer Char"/>
    <w:basedOn w:val="DefaultParagraphFont"/>
    <w:link w:val="Footer"/>
    <w:uiPriority w:val="99"/>
    <w:rsid w:val="00822676"/>
  </w:style>
  <w:style w:type="character" w:styleId="PageNumber">
    <w:name w:val="page number"/>
    <w:basedOn w:val="DefaultParagraphFont"/>
    <w:uiPriority w:val="99"/>
    <w:unhideWhenUsed/>
    <w:rsid w:val="00822676"/>
  </w:style>
  <w:style w:type="paragraph" w:styleId="FootnoteText">
    <w:name w:val="footnote text"/>
    <w:basedOn w:val="Normal"/>
    <w:link w:val="FootnoteTextChar"/>
    <w:uiPriority w:val="99"/>
    <w:unhideWhenUsed/>
    <w:rsid w:val="00822676"/>
  </w:style>
  <w:style w:type="character" w:customStyle="1" w:styleId="FootnoteTextChar">
    <w:name w:val="Footnote Text Char"/>
    <w:basedOn w:val="DefaultParagraphFont"/>
    <w:link w:val="FootnoteText"/>
    <w:uiPriority w:val="99"/>
    <w:rsid w:val="00822676"/>
  </w:style>
  <w:style w:type="character" w:styleId="FootnoteReference">
    <w:name w:val="footnote reference"/>
    <w:basedOn w:val="DefaultParagraphFont"/>
    <w:uiPriority w:val="99"/>
    <w:unhideWhenUsed/>
    <w:rsid w:val="00822676"/>
    <w:rPr>
      <w:vertAlign w:val="superscript"/>
    </w:rPr>
  </w:style>
  <w:style w:type="paragraph" w:styleId="BalloonText">
    <w:name w:val="Balloon Text"/>
    <w:basedOn w:val="Normal"/>
    <w:link w:val="BalloonTextChar"/>
    <w:uiPriority w:val="99"/>
    <w:semiHidden/>
    <w:unhideWhenUsed/>
    <w:rsid w:val="00E1040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1040E"/>
    <w:rPr>
      <w:rFonts w:ascii="Lucida Grande" w:hAnsi="Lucida Grande" w:cs="Lucida Grande"/>
      <w:sz w:val="18"/>
      <w:szCs w:val="18"/>
    </w:rPr>
  </w:style>
  <w:style w:type="paragraph" w:customStyle="1" w:styleId="NormalWeb1">
    <w:name w:val="Normal (Web)1"/>
    <w:basedOn w:val="Normal"/>
    <w:uiPriority w:val="99"/>
    <w:rsid w:val="00475CD7"/>
    <w:rPr>
      <w:rFonts w:ascii="Times New Roman" w:eastAsia="Calibri" w:hAnsi="Times New Roman" w:cs="Times New Roman"/>
      <w:lang w:val="en-GB" w:eastAsia="en-GB"/>
    </w:rPr>
  </w:style>
  <w:style w:type="character" w:customStyle="1" w:styleId="nw1">
    <w:name w:val="nw1"/>
    <w:uiPriority w:val="99"/>
    <w:rsid w:val="00475CD7"/>
  </w:style>
  <w:style w:type="character" w:customStyle="1" w:styleId="apple-style-span">
    <w:name w:val="apple-style-span"/>
    <w:rsid w:val="00A74521"/>
  </w:style>
  <w:style w:type="character" w:customStyle="1" w:styleId="hps">
    <w:name w:val="hps"/>
    <w:rsid w:val="00A74521"/>
  </w:style>
  <w:style w:type="character" w:customStyle="1" w:styleId="shorttext">
    <w:name w:val="short_text"/>
    <w:rsid w:val="00A74521"/>
  </w:style>
  <w:style w:type="paragraph" w:styleId="BodyText2">
    <w:name w:val="Body Text 2"/>
    <w:basedOn w:val="Normal"/>
    <w:link w:val="BodyText2Char"/>
    <w:uiPriority w:val="99"/>
    <w:rsid w:val="00B11DEF"/>
    <w:pPr>
      <w:ind w:left="720" w:hanging="720"/>
    </w:pPr>
    <w:rPr>
      <w:rFonts w:ascii="Times New Roman" w:eastAsia="Times New Roman" w:hAnsi="Times New Roman" w:cs="Times New Roman"/>
      <w:b/>
      <w:bCs/>
      <w:sz w:val="22"/>
      <w:szCs w:val="22"/>
      <w:lang w:val="en-GB"/>
    </w:rPr>
  </w:style>
  <w:style w:type="character" w:customStyle="1" w:styleId="BodyText2Char">
    <w:name w:val="Body Text 2 Char"/>
    <w:basedOn w:val="DefaultParagraphFont"/>
    <w:link w:val="BodyText2"/>
    <w:uiPriority w:val="99"/>
    <w:rsid w:val="00B11DEF"/>
    <w:rPr>
      <w:rFonts w:ascii="Times New Roman" w:eastAsia="Times New Roman" w:hAnsi="Times New Roman" w:cs="Times New Roman"/>
      <w:b/>
      <w:bCs/>
      <w:sz w:val="22"/>
      <w:szCs w:val="22"/>
      <w:lang w:val="en-GB"/>
    </w:rPr>
  </w:style>
  <w:style w:type="paragraph" w:customStyle="1" w:styleId="deannah1">
    <w:name w:val="deannah1"/>
    <w:basedOn w:val="Normal"/>
    <w:uiPriority w:val="99"/>
    <w:rsid w:val="00B11DEF"/>
    <w:pPr>
      <w:keepNext/>
      <w:spacing w:after="240"/>
    </w:pPr>
    <w:rPr>
      <w:rFonts w:ascii="Times New Roman" w:eastAsia="Times New Roman" w:hAnsi="Times New Roman" w:cs="Times New Roman"/>
      <w:b/>
      <w:bCs/>
      <w:lang w:val="en-GB"/>
    </w:rPr>
  </w:style>
  <w:style w:type="table" w:styleId="TableGrid">
    <w:name w:val="Table Grid"/>
    <w:basedOn w:val="TableNormal"/>
    <w:uiPriority w:val="59"/>
    <w:rsid w:val="00B11DEF"/>
    <w:rPr>
      <w:rFonts w:ascii="Times New Roman" w:eastAsia="Times New Roman" w:hAnsi="Times New Roman"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B11DEF"/>
    <w:rPr>
      <w:color w:val="800080"/>
      <w:u w:val="single"/>
    </w:rPr>
  </w:style>
  <w:style w:type="character" w:customStyle="1" w:styleId="HeaderChar">
    <w:name w:val="Header Char"/>
    <w:basedOn w:val="DefaultParagraphFont"/>
    <w:link w:val="Header"/>
    <w:uiPriority w:val="99"/>
    <w:semiHidden/>
    <w:rsid w:val="00B11DEF"/>
    <w:rPr>
      <w:rFonts w:ascii="Times New Roman" w:eastAsia="Times New Roman" w:hAnsi="Times New Roman" w:cs="Times New Roman"/>
      <w:sz w:val="20"/>
      <w:szCs w:val="20"/>
      <w:lang w:val="en-GB"/>
    </w:rPr>
  </w:style>
  <w:style w:type="paragraph" w:styleId="Header">
    <w:name w:val="header"/>
    <w:basedOn w:val="Normal"/>
    <w:link w:val="HeaderChar"/>
    <w:uiPriority w:val="99"/>
    <w:semiHidden/>
    <w:rsid w:val="00B11DEF"/>
    <w:pPr>
      <w:tabs>
        <w:tab w:val="center" w:pos="4513"/>
        <w:tab w:val="right" w:pos="9026"/>
      </w:tabs>
    </w:pPr>
    <w:rPr>
      <w:rFonts w:ascii="Times New Roman" w:eastAsia="Times New Roman" w:hAnsi="Times New Roman" w:cs="Times New Roman"/>
      <w:sz w:val="20"/>
      <w:szCs w:val="20"/>
      <w:lang w:val="en-GB"/>
    </w:rPr>
  </w:style>
  <w:style w:type="character" w:customStyle="1" w:styleId="Hyperlink1">
    <w:name w:val="Hyperlink1"/>
    <w:uiPriority w:val="99"/>
    <w:rsid w:val="00B11DEF"/>
    <w:rPr>
      <w:color w:val="535353"/>
      <w:u w:val="single"/>
      <w:effect w:val="none"/>
    </w:rPr>
  </w:style>
  <w:style w:type="character" w:customStyle="1" w:styleId="CommentTextChar">
    <w:name w:val="Comment Text Char"/>
    <w:basedOn w:val="DefaultParagraphFont"/>
    <w:link w:val="CommentText"/>
    <w:uiPriority w:val="99"/>
    <w:semiHidden/>
    <w:rsid w:val="00B11DEF"/>
    <w:rPr>
      <w:rFonts w:ascii="Times New Roman" w:eastAsia="Times New Roman" w:hAnsi="Times New Roman" w:cs="Times New Roman"/>
      <w:sz w:val="20"/>
      <w:szCs w:val="20"/>
      <w:lang w:val="en-GB"/>
    </w:rPr>
  </w:style>
  <w:style w:type="paragraph" w:styleId="CommentText">
    <w:name w:val="annotation text"/>
    <w:basedOn w:val="Normal"/>
    <w:link w:val="CommentTextChar"/>
    <w:uiPriority w:val="99"/>
    <w:semiHidden/>
    <w:unhideWhenUsed/>
    <w:rsid w:val="00B11DEF"/>
    <w:rPr>
      <w:rFonts w:ascii="Times New Roman" w:eastAsia="Times New Roman" w:hAnsi="Times New Roman" w:cs="Times New Roman"/>
      <w:sz w:val="20"/>
      <w:szCs w:val="20"/>
      <w:lang w:val="en-GB"/>
    </w:rPr>
  </w:style>
  <w:style w:type="character" w:customStyle="1" w:styleId="CommentSubjectChar">
    <w:name w:val="Comment Subject Char"/>
    <w:basedOn w:val="CommentTextChar"/>
    <w:link w:val="CommentSubject"/>
    <w:uiPriority w:val="99"/>
    <w:semiHidden/>
    <w:rsid w:val="00B11DEF"/>
    <w:rPr>
      <w:rFonts w:ascii="Times New Roman" w:eastAsia="Times New Roman" w:hAnsi="Times New Roman" w:cs="Times New Roman"/>
      <w:b/>
      <w:bCs/>
      <w:sz w:val="20"/>
      <w:szCs w:val="20"/>
      <w:lang w:val="en-GB"/>
    </w:rPr>
  </w:style>
  <w:style w:type="paragraph" w:styleId="CommentSubject">
    <w:name w:val="annotation subject"/>
    <w:basedOn w:val="CommentText"/>
    <w:next w:val="CommentText"/>
    <w:link w:val="CommentSubjectChar"/>
    <w:uiPriority w:val="99"/>
    <w:semiHidden/>
    <w:unhideWhenUsed/>
    <w:rsid w:val="00B11DEF"/>
    <w:rPr>
      <w:b/>
      <w:bCs/>
    </w:rPr>
  </w:style>
  <w:style w:type="character" w:styleId="Strong">
    <w:name w:val="Strong"/>
    <w:uiPriority w:val="22"/>
    <w:qFormat/>
    <w:rsid w:val="00B11DEF"/>
    <w:rPr>
      <w:b/>
      <w:bCs/>
    </w:rPr>
  </w:style>
  <w:style w:type="paragraph" w:styleId="TOCHeading">
    <w:name w:val="TOC Heading"/>
    <w:basedOn w:val="Heading1"/>
    <w:next w:val="Normal"/>
    <w:uiPriority w:val="39"/>
    <w:unhideWhenUsed/>
    <w:qFormat/>
    <w:rsid w:val="00953612"/>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val="en-US"/>
    </w:rPr>
  </w:style>
  <w:style w:type="paragraph" w:styleId="TOC1">
    <w:name w:val="toc 1"/>
    <w:basedOn w:val="Normal"/>
    <w:next w:val="Normal"/>
    <w:autoRedefine/>
    <w:uiPriority w:val="39"/>
    <w:unhideWhenUsed/>
    <w:rsid w:val="00953612"/>
    <w:pPr>
      <w:spacing w:before="120"/>
    </w:pPr>
    <w:rPr>
      <w:b/>
    </w:rPr>
  </w:style>
  <w:style w:type="paragraph" w:styleId="TOC2">
    <w:name w:val="toc 2"/>
    <w:basedOn w:val="Normal"/>
    <w:next w:val="Normal"/>
    <w:autoRedefine/>
    <w:uiPriority w:val="39"/>
    <w:semiHidden/>
    <w:unhideWhenUsed/>
    <w:rsid w:val="00953612"/>
    <w:pPr>
      <w:ind w:left="240"/>
    </w:pPr>
    <w:rPr>
      <w:b/>
      <w:sz w:val="22"/>
      <w:szCs w:val="22"/>
    </w:rPr>
  </w:style>
  <w:style w:type="paragraph" w:styleId="TOC3">
    <w:name w:val="toc 3"/>
    <w:basedOn w:val="Normal"/>
    <w:next w:val="Normal"/>
    <w:autoRedefine/>
    <w:uiPriority w:val="39"/>
    <w:semiHidden/>
    <w:unhideWhenUsed/>
    <w:rsid w:val="00953612"/>
    <w:pPr>
      <w:ind w:left="480"/>
    </w:pPr>
    <w:rPr>
      <w:sz w:val="22"/>
      <w:szCs w:val="22"/>
    </w:rPr>
  </w:style>
  <w:style w:type="paragraph" w:styleId="TOC4">
    <w:name w:val="toc 4"/>
    <w:basedOn w:val="Normal"/>
    <w:next w:val="Normal"/>
    <w:autoRedefine/>
    <w:uiPriority w:val="39"/>
    <w:semiHidden/>
    <w:unhideWhenUsed/>
    <w:rsid w:val="00953612"/>
    <w:pPr>
      <w:ind w:left="720"/>
    </w:pPr>
    <w:rPr>
      <w:sz w:val="20"/>
      <w:szCs w:val="20"/>
    </w:rPr>
  </w:style>
  <w:style w:type="paragraph" w:styleId="TOC5">
    <w:name w:val="toc 5"/>
    <w:basedOn w:val="Normal"/>
    <w:next w:val="Normal"/>
    <w:autoRedefine/>
    <w:uiPriority w:val="39"/>
    <w:semiHidden/>
    <w:unhideWhenUsed/>
    <w:rsid w:val="00953612"/>
    <w:pPr>
      <w:ind w:left="960"/>
    </w:pPr>
    <w:rPr>
      <w:sz w:val="20"/>
      <w:szCs w:val="20"/>
    </w:rPr>
  </w:style>
  <w:style w:type="paragraph" w:styleId="TOC6">
    <w:name w:val="toc 6"/>
    <w:basedOn w:val="Normal"/>
    <w:next w:val="Normal"/>
    <w:autoRedefine/>
    <w:uiPriority w:val="39"/>
    <w:semiHidden/>
    <w:unhideWhenUsed/>
    <w:rsid w:val="00953612"/>
    <w:pPr>
      <w:ind w:left="1200"/>
    </w:pPr>
    <w:rPr>
      <w:sz w:val="20"/>
      <w:szCs w:val="20"/>
    </w:rPr>
  </w:style>
  <w:style w:type="paragraph" w:styleId="TOC7">
    <w:name w:val="toc 7"/>
    <w:basedOn w:val="Normal"/>
    <w:next w:val="Normal"/>
    <w:autoRedefine/>
    <w:uiPriority w:val="39"/>
    <w:semiHidden/>
    <w:unhideWhenUsed/>
    <w:rsid w:val="00953612"/>
    <w:pPr>
      <w:ind w:left="1440"/>
    </w:pPr>
    <w:rPr>
      <w:sz w:val="20"/>
      <w:szCs w:val="20"/>
    </w:rPr>
  </w:style>
  <w:style w:type="paragraph" w:styleId="TOC8">
    <w:name w:val="toc 8"/>
    <w:basedOn w:val="Normal"/>
    <w:next w:val="Normal"/>
    <w:autoRedefine/>
    <w:uiPriority w:val="39"/>
    <w:semiHidden/>
    <w:unhideWhenUsed/>
    <w:rsid w:val="00953612"/>
    <w:pPr>
      <w:ind w:left="1680"/>
    </w:pPr>
    <w:rPr>
      <w:sz w:val="20"/>
      <w:szCs w:val="20"/>
    </w:rPr>
  </w:style>
  <w:style w:type="paragraph" w:styleId="TOC9">
    <w:name w:val="toc 9"/>
    <w:basedOn w:val="Normal"/>
    <w:next w:val="Normal"/>
    <w:autoRedefine/>
    <w:uiPriority w:val="39"/>
    <w:semiHidden/>
    <w:unhideWhenUsed/>
    <w:rsid w:val="00953612"/>
    <w:pPr>
      <w:ind w:left="1920"/>
    </w:pPr>
    <w:rPr>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6EFB"/>
  </w:style>
  <w:style w:type="paragraph" w:styleId="Heading1">
    <w:name w:val="heading 1"/>
    <w:basedOn w:val="Normal"/>
    <w:link w:val="Heading1Char"/>
    <w:uiPriority w:val="99"/>
    <w:qFormat/>
    <w:rsid w:val="004C4E6B"/>
    <w:pPr>
      <w:spacing w:before="100" w:beforeAutospacing="1" w:after="100" w:afterAutospacing="1"/>
      <w:outlineLvl w:val="0"/>
    </w:pPr>
    <w:rPr>
      <w:rFonts w:ascii="Times" w:hAnsi="Times"/>
      <w:b/>
      <w:bCs/>
      <w:kern w:val="36"/>
      <w:sz w:val="48"/>
      <w:szCs w:val="48"/>
      <w:lang w:val="en-GB"/>
    </w:rPr>
  </w:style>
  <w:style w:type="paragraph" w:styleId="Heading4">
    <w:name w:val="heading 4"/>
    <w:basedOn w:val="Normal"/>
    <w:next w:val="Normal"/>
    <w:link w:val="Heading4Char"/>
    <w:uiPriority w:val="99"/>
    <w:qFormat/>
    <w:rsid w:val="00B11DEF"/>
    <w:pPr>
      <w:keepNext/>
      <w:spacing w:before="240" w:after="60"/>
      <w:outlineLvl w:val="3"/>
    </w:pPr>
    <w:rPr>
      <w:rFonts w:ascii="Times New Roman" w:eastAsia="Times New Roman" w:hAnsi="Times New Roman" w:cs="Times New Roman"/>
      <w:b/>
      <w:b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4C4E6B"/>
    <w:rPr>
      <w:rFonts w:ascii="Times" w:hAnsi="Times"/>
      <w:b/>
      <w:bCs/>
      <w:kern w:val="36"/>
      <w:sz w:val="48"/>
      <w:szCs w:val="48"/>
      <w:lang w:val="en-GB"/>
    </w:rPr>
  </w:style>
  <w:style w:type="character" w:customStyle="1" w:styleId="Heading4Char">
    <w:name w:val="Heading 4 Char"/>
    <w:basedOn w:val="DefaultParagraphFont"/>
    <w:link w:val="Heading4"/>
    <w:uiPriority w:val="99"/>
    <w:rsid w:val="00B11DEF"/>
    <w:rPr>
      <w:rFonts w:ascii="Times New Roman" w:eastAsia="Times New Roman" w:hAnsi="Times New Roman" w:cs="Times New Roman"/>
      <w:b/>
      <w:bCs/>
      <w:sz w:val="28"/>
      <w:szCs w:val="28"/>
      <w:lang w:val="en-GB"/>
    </w:rPr>
  </w:style>
  <w:style w:type="paragraph" w:styleId="ListParagraph">
    <w:name w:val="List Paragraph"/>
    <w:basedOn w:val="Normal"/>
    <w:uiPriority w:val="34"/>
    <w:qFormat/>
    <w:rsid w:val="00196833"/>
    <w:pPr>
      <w:ind w:left="720"/>
      <w:contextualSpacing/>
    </w:pPr>
  </w:style>
  <w:style w:type="paragraph" w:styleId="NormalWeb">
    <w:name w:val="Normal (Web)"/>
    <w:basedOn w:val="Normal"/>
    <w:uiPriority w:val="99"/>
    <w:unhideWhenUsed/>
    <w:rsid w:val="00FF4888"/>
    <w:pPr>
      <w:spacing w:before="100" w:beforeAutospacing="1" w:after="100" w:afterAutospacing="1"/>
    </w:pPr>
    <w:rPr>
      <w:rFonts w:ascii="Times" w:hAnsi="Times" w:cs="Times New Roman"/>
      <w:sz w:val="20"/>
      <w:szCs w:val="20"/>
      <w:lang w:val="en-GB"/>
    </w:rPr>
  </w:style>
  <w:style w:type="character" w:styleId="Hyperlink">
    <w:name w:val="Hyperlink"/>
    <w:basedOn w:val="DefaultParagraphFont"/>
    <w:uiPriority w:val="99"/>
    <w:unhideWhenUsed/>
    <w:rsid w:val="000230EE"/>
    <w:rPr>
      <w:color w:val="0000FF"/>
      <w:u w:val="single"/>
    </w:rPr>
  </w:style>
  <w:style w:type="character" w:customStyle="1" w:styleId="nlmyear">
    <w:name w:val="nlm_year"/>
    <w:basedOn w:val="DefaultParagraphFont"/>
    <w:rsid w:val="00375B21"/>
  </w:style>
  <w:style w:type="character" w:customStyle="1" w:styleId="nlmarticle-title">
    <w:name w:val="nlm_article-title"/>
    <w:basedOn w:val="DefaultParagraphFont"/>
    <w:rsid w:val="00375B21"/>
  </w:style>
  <w:style w:type="paragraph" w:styleId="Footer">
    <w:name w:val="footer"/>
    <w:basedOn w:val="Normal"/>
    <w:link w:val="FooterChar"/>
    <w:uiPriority w:val="99"/>
    <w:unhideWhenUsed/>
    <w:rsid w:val="00822676"/>
    <w:pPr>
      <w:tabs>
        <w:tab w:val="center" w:pos="4320"/>
        <w:tab w:val="right" w:pos="8640"/>
      </w:tabs>
    </w:pPr>
  </w:style>
  <w:style w:type="character" w:customStyle="1" w:styleId="FooterChar">
    <w:name w:val="Footer Char"/>
    <w:basedOn w:val="DefaultParagraphFont"/>
    <w:link w:val="Footer"/>
    <w:uiPriority w:val="99"/>
    <w:rsid w:val="00822676"/>
  </w:style>
  <w:style w:type="character" w:styleId="PageNumber">
    <w:name w:val="page number"/>
    <w:basedOn w:val="DefaultParagraphFont"/>
    <w:uiPriority w:val="99"/>
    <w:unhideWhenUsed/>
    <w:rsid w:val="00822676"/>
  </w:style>
  <w:style w:type="paragraph" w:styleId="FootnoteText">
    <w:name w:val="footnote text"/>
    <w:basedOn w:val="Normal"/>
    <w:link w:val="FootnoteTextChar"/>
    <w:uiPriority w:val="99"/>
    <w:unhideWhenUsed/>
    <w:rsid w:val="00822676"/>
  </w:style>
  <w:style w:type="character" w:customStyle="1" w:styleId="FootnoteTextChar">
    <w:name w:val="Footnote Text Char"/>
    <w:basedOn w:val="DefaultParagraphFont"/>
    <w:link w:val="FootnoteText"/>
    <w:uiPriority w:val="99"/>
    <w:rsid w:val="00822676"/>
  </w:style>
  <w:style w:type="character" w:styleId="FootnoteReference">
    <w:name w:val="footnote reference"/>
    <w:basedOn w:val="DefaultParagraphFont"/>
    <w:uiPriority w:val="99"/>
    <w:unhideWhenUsed/>
    <w:rsid w:val="00822676"/>
    <w:rPr>
      <w:vertAlign w:val="superscript"/>
    </w:rPr>
  </w:style>
  <w:style w:type="paragraph" w:styleId="BalloonText">
    <w:name w:val="Balloon Text"/>
    <w:basedOn w:val="Normal"/>
    <w:link w:val="BalloonTextChar"/>
    <w:uiPriority w:val="99"/>
    <w:semiHidden/>
    <w:unhideWhenUsed/>
    <w:rsid w:val="00E1040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1040E"/>
    <w:rPr>
      <w:rFonts w:ascii="Lucida Grande" w:hAnsi="Lucida Grande" w:cs="Lucida Grande"/>
      <w:sz w:val="18"/>
      <w:szCs w:val="18"/>
    </w:rPr>
  </w:style>
  <w:style w:type="paragraph" w:customStyle="1" w:styleId="NormalWeb1">
    <w:name w:val="Normal (Web)1"/>
    <w:basedOn w:val="Normal"/>
    <w:uiPriority w:val="99"/>
    <w:rsid w:val="00475CD7"/>
    <w:rPr>
      <w:rFonts w:ascii="Times New Roman" w:eastAsia="Calibri" w:hAnsi="Times New Roman" w:cs="Times New Roman"/>
      <w:lang w:val="en-GB" w:eastAsia="en-GB"/>
    </w:rPr>
  </w:style>
  <w:style w:type="character" w:customStyle="1" w:styleId="nw1">
    <w:name w:val="nw1"/>
    <w:uiPriority w:val="99"/>
    <w:rsid w:val="00475CD7"/>
  </w:style>
  <w:style w:type="character" w:customStyle="1" w:styleId="apple-style-span">
    <w:name w:val="apple-style-span"/>
    <w:rsid w:val="00A74521"/>
  </w:style>
  <w:style w:type="character" w:customStyle="1" w:styleId="hps">
    <w:name w:val="hps"/>
    <w:rsid w:val="00A74521"/>
  </w:style>
  <w:style w:type="character" w:customStyle="1" w:styleId="shorttext">
    <w:name w:val="short_text"/>
    <w:rsid w:val="00A74521"/>
  </w:style>
  <w:style w:type="paragraph" w:styleId="BodyText2">
    <w:name w:val="Body Text 2"/>
    <w:basedOn w:val="Normal"/>
    <w:link w:val="BodyText2Char"/>
    <w:uiPriority w:val="99"/>
    <w:rsid w:val="00B11DEF"/>
    <w:pPr>
      <w:ind w:left="720" w:hanging="720"/>
    </w:pPr>
    <w:rPr>
      <w:rFonts w:ascii="Times New Roman" w:eastAsia="Times New Roman" w:hAnsi="Times New Roman" w:cs="Times New Roman"/>
      <w:b/>
      <w:bCs/>
      <w:sz w:val="22"/>
      <w:szCs w:val="22"/>
      <w:lang w:val="en-GB"/>
    </w:rPr>
  </w:style>
  <w:style w:type="character" w:customStyle="1" w:styleId="BodyText2Char">
    <w:name w:val="Body Text 2 Char"/>
    <w:basedOn w:val="DefaultParagraphFont"/>
    <w:link w:val="BodyText2"/>
    <w:uiPriority w:val="99"/>
    <w:rsid w:val="00B11DEF"/>
    <w:rPr>
      <w:rFonts w:ascii="Times New Roman" w:eastAsia="Times New Roman" w:hAnsi="Times New Roman" w:cs="Times New Roman"/>
      <w:b/>
      <w:bCs/>
      <w:sz w:val="22"/>
      <w:szCs w:val="22"/>
      <w:lang w:val="en-GB"/>
    </w:rPr>
  </w:style>
  <w:style w:type="paragraph" w:customStyle="1" w:styleId="deannah1">
    <w:name w:val="deannah1"/>
    <w:basedOn w:val="Normal"/>
    <w:uiPriority w:val="99"/>
    <w:rsid w:val="00B11DEF"/>
    <w:pPr>
      <w:keepNext/>
      <w:spacing w:after="240"/>
    </w:pPr>
    <w:rPr>
      <w:rFonts w:ascii="Times New Roman" w:eastAsia="Times New Roman" w:hAnsi="Times New Roman" w:cs="Times New Roman"/>
      <w:b/>
      <w:bCs/>
      <w:lang w:val="en-GB"/>
    </w:rPr>
  </w:style>
  <w:style w:type="table" w:styleId="TableGrid">
    <w:name w:val="Table Grid"/>
    <w:basedOn w:val="TableNormal"/>
    <w:uiPriority w:val="59"/>
    <w:rsid w:val="00B11DEF"/>
    <w:rPr>
      <w:rFonts w:ascii="Times New Roman" w:eastAsia="Times New Roman" w:hAnsi="Times New Roman"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B11DEF"/>
    <w:rPr>
      <w:color w:val="800080"/>
      <w:u w:val="single"/>
    </w:rPr>
  </w:style>
  <w:style w:type="character" w:customStyle="1" w:styleId="HeaderChar">
    <w:name w:val="Header Char"/>
    <w:basedOn w:val="DefaultParagraphFont"/>
    <w:link w:val="Header"/>
    <w:uiPriority w:val="99"/>
    <w:semiHidden/>
    <w:rsid w:val="00B11DEF"/>
    <w:rPr>
      <w:rFonts w:ascii="Times New Roman" w:eastAsia="Times New Roman" w:hAnsi="Times New Roman" w:cs="Times New Roman"/>
      <w:sz w:val="20"/>
      <w:szCs w:val="20"/>
      <w:lang w:val="en-GB"/>
    </w:rPr>
  </w:style>
  <w:style w:type="paragraph" w:styleId="Header">
    <w:name w:val="header"/>
    <w:basedOn w:val="Normal"/>
    <w:link w:val="HeaderChar"/>
    <w:uiPriority w:val="99"/>
    <w:semiHidden/>
    <w:rsid w:val="00B11DEF"/>
    <w:pPr>
      <w:tabs>
        <w:tab w:val="center" w:pos="4513"/>
        <w:tab w:val="right" w:pos="9026"/>
      </w:tabs>
    </w:pPr>
    <w:rPr>
      <w:rFonts w:ascii="Times New Roman" w:eastAsia="Times New Roman" w:hAnsi="Times New Roman" w:cs="Times New Roman"/>
      <w:sz w:val="20"/>
      <w:szCs w:val="20"/>
      <w:lang w:val="en-GB"/>
    </w:rPr>
  </w:style>
  <w:style w:type="character" w:customStyle="1" w:styleId="Hyperlink1">
    <w:name w:val="Hyperlink1"/>
    <w:uiPriority w:val="99"/>
    <w:rsid w:val="00B11DEF"/>
    <w:rPr>
      <w:color w:val="535353"/>
      <w:u w:val="single"/>
      <w:effect w:val="none"/>
    </w:rPr>
  </w:style>
  <w:style w:type="character" w:customStyle="1" w:styleId="CommentTextChar">
    <w:name w:val="Comment Text Char"/>
    <w:basedOn w:val="DefaultParagraphFont"/>
    <w:link w:val="CommentText"/>
    <w:uiPriority w:val="99"/>
    <w:semiHidden/>
    <w:rsid w:val="00B11DEF"/>
    <w:rPr>
      <w:rFonts w:ascii="Times New Roman" w:eastAsia="Times New Roman" w:hAnsi="Times New Roman" w:cs="Times New Roman"/>
      <w:sz w:val="20"/>
      <w:szCs w:val="20"/>
      <w:lang w:val="en-GB"/>
    </w:rPr>
  </w:style>
  <w:style w:type="paragraph" w:styleId="CommentText">
    <w:name w:val="annotation text"/>
    <w:basedOn w:val="Normal"/>
    <w:link w:val="CommentTextChar"/>
    <w:uiPriority w:val="99"/>
    <w:semiHidden/>
    <w:unhideWhenUsed/>
    <w:rsid w:val="00B11DEF"/>
    <w:rPr>
      <w:rFonts w:ascii="Times New Roman" w:eastAsia="Times New Roman" w:hAnsi="Times New Roman" w:cs="Times New Roman"/>
      <w:sz w:val="20"/>
      <w:szCs w:val="20"/>
      <w:lang w:val="en-GB"/>
    </w:rPr>
  </w:style>
  <w:style w:type="character" w:customStyle="1" w:styleId="CommentSubjectChar">
    <w:name w:val="Comment Subject Char"/>
    <w:basedOn w:val="CommentTextChar"/>
    <w:link w:val="CommentSubject"/>
    <w:uiPriority w:val="99"/>
    <w:semiHidden/>
    <w:rsid w:val="00B11DEF"/>
    <w:rPr>
      <w:rFonts w:ascii="Times New Roman" w:eastAsia="Times New Roman" w:hAnsi="Times New Roman" w:cs="Times New Roman"/>
      <w:b/>
      <w:bCs/>
      <w:sz w:val="20"/>
      <w:szCs w:val="20"/>
      <w:lang w:val="en-GB"/>
    </w:rPr>
  </w:style>
  <w:style w:type="paragraph" w:styleId="CommentSubject">
    <w:name w:val="annotation subject"/>
    <w:basedOn w:val="CommentText"/>
    <w:next w:val="CommentText"/>
    <w:link w:val="CommentSubjectChar"/>
    <w:uiPriority w:val="99"/>
    <w:semiHidden/>
    <w:unhideWhenUsed/>
    <w:rsid w:val="00B11DEF"/>
    <w:rPr>
      <w:b/>
      <w:bCs/>
    </w:rPr>
  </w:style>
  <w:style w:type="character" w:styleId="Strong">
    <w:name w:val="Strong"/>
    <w:uiPriority w:val="22"/>
    <w:qFormat/>
    <w:rsid w:val="00B11DEF"/>
    <w:rPr>
      <w:b/>
      <w:bCs/>
    </w:rPr>
  </w:style>
  <w:style w:type="paragraph" w:styleId="TOCHeading">
    <w:name w:val="TOC Heading"/>
    <w:basedOn w:val="Heading1"/>
    <w:next w:val="Normal"/>
    <w:uiPriority w:val="39"/>
    <w:unhideWhenUsed/>
    <w:qFormat/>
    <w:rsid w:val="00953612"/>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val="en-US"/>
    </w:rPr>
  </w:style>
  <w:style w:type="paragraph" w:styleId="TOC1">
    <w:name w:val="toc 1"/>
    <w:basedOn w:val="Normal"/>
    <w:next w:val="Normal"/>
    <w:autoRedefine/>
    <w:uiPriority w:val="39"/>
    <w:unhideWhenUsed/>
    <w:rsid w:val="00953612"/>
    <w:pPr>
      <w:spacing w:before="120"/>
    </w:pPr>
    <w:rPr>
      <w:b/>
    </w:rPr>
  </w:style>
  <w:style w:type="paragraph" w:styleId="TOC2">
    <w:name w:val="toc 2"/>
    <w:basedOn w:val="Normal"/>
    <w:next w:val="Normal"/>
    <w:autoRedefine/>
    <w:uiPriority w:val="39"/>
    <w:semiHidden/>
    <w:unhideWhenUsed/>
    <w:rsid w:val="00953612"/>
    <w:pPr>
      <w:ind w:left="240"/>
    </w:pPr>
    <w:rPr>
      <w:b/>
      <w:sz w:val="22"/>
      <w:szCs w:val="22"/>
    </w:rPr>
  </w:style>
  <w:style w:type="paragraph" w:styleId="TOC3">
    <w:name w:val="toc 3"/>
    <w:basedOn w:val="Normal"/>
    <w:next w:val="Normal"/>
    <w:autoRedefine/>
    <w:uiPriority w:val="39"/>
    <w:semiHidden/>
    <w:unhideWhenUsed/>
    <w:rsid w:val="00953612"/>
    <w:pPr>
      <w:ind w:left="480"/>
    </w:pPr>
    <w:rPr>
      <w:sz w:val="22"/>
      <w:szCs w:val="22"/>
    </w:rPr>
  </w:style>
  <w:style w:type="paragraph" w:styleId="TOC4">
    <w:name w:val="toc 4"/>
    <w:basedOn w:val="Normal"/>
    <w:next w:val="Normal"/>
    <w:autoRedefine/>
    <w:uiPriority w:val="39"/>
    <w:semiHidden/>
    <w:unhideWhenUsed/>
    <w:rsid w:val="00953612"/>
    <w:pPr>
      <w:ind w:left="720"/>
    </w:pPr>
    <w:rPr>
      <w:sz w:val="20"/>
      <w:szCs w:val="20"/>
    </w:rPr>
  </w:style>
  <w:style w:type="paragraph" w:styleId="TOC5">
    <w:name w:val="toc 5"/>
    <w:basedOn w:val="Normal"/>
    <w:next w:val="Normal"/>
    <w:autoRedefine/>
    <w:uiPriority w:val="39"/>
    <w:semiHidden/>
    <w:unhideWhenUsed/>
    <w:rsid w:val="00953612"/>
    <w:pPr>
      <w:ind w:left="960"/>
    </w:pPr>
    <w:rPr>
      <w:sz w:val="20"/>
      <w:szCs w:val="20"/>
    </w:rPr>
  </w:style>
  <w:style w:type="paragraph" w:styleId="TOC6">
    <w:name w:val="toc 6"/>
    <w:basedOn w:val="Normal"/>
    <w:next w:val="Normal"/>
    <w:autoRedefine/>
    <w:uiPriority w:val="39"/>
    <w:semiHidden/>
    <w:unhideWhenUsed/>
    <w:rsid w:val="00953612"/>
    <w:pPr>
      <w:ind w:left="1200"/>
    </w:pPr>
    <w:rPr>
      <w:sz w:val="20"/>
      <w:szCs w:val="20"/>
    </w:rPr>
  </w:style>
  <w:style w:type="paragraph" w:styleId="TOC7">
    <w:name w:val="toc 7"/>
    <w:basedOn w:val="Normal"/>
    <w:next w:val="Normal"/>
    <w:autoRedefine/>
    <w:uiPriority w:val="39"/>
    <w:semiHidden/>
    <w:unhideWhenUsed/>
    <w:rsid w:val="00953612"/>
    <w:pPr>
      <w:ind w:left="1440"/>
    </w:pPr>
    <w:rPr>
      <w:sz w:val="20"/>
      <w:szCs w:val="20"/>
    </w:rPr>
  </w:style>
  <w:style w:type="paragraph" w:styleId="TOC8">
    <w:name w:val="toc 8"/>
    <w:basedOn w:val="Normal"/>
    <w:next w:val="Normal"/>
    <w:autoRedefine/>
    <w:uiPriority w:val="39"/>
    <w:semiHidden/>
    <w:unhideWhenUsed/>
    <w:rsid w:val="00953612"/>
    <w:pPr>
      <w:ind w:left="1680"/>
    </w:pPr>
    <w:rPr>
      <w:sz w:val="20"/>
      <w:szCs w:val="20"/>
    </w:rPr>
  </w:style>
  <w:style w:type="paragraph" w:styleId="TOC9">
    <w:name w:val="toc 9"/>
    <w:basedOn w:val="Normal"/>
    <w:next w:val="Normal"/>
    <w:autoRedefine/>
    <w:uiPriority w:val="39"/>
    <w:semiHidden/>
    <w:unhideWhenUsed/>
    <w:rsid w:val="00953612"/>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77019">
      <w:bodyDiv w:val="1"/>
      <w:marLeft w:val="0"/>
      <w:marRight w:val="0"/>
      <w:marTop w:val="0"/>
      <w:marBottom w:val="0"/>
      <w:divBdr>
        <w:top w:val="none" w:sz="0" w:space="0" w:color="auto"/>
        <w:left w:val="none" w:sz="0" w:space="0" w:color="auto"/>
        <w:bottom w:val="none" w:sz="0" w:space="0" w:color="auto"/>
        <w:right w:val="none" w:sz="0" w:space="0" w:color="auto"/>
      </w:divBdr>
    </w:div>
    <w:div w:id="48458436">
      <w:bodyDiv w:val="1"/>
      <w:marLeft w:val="0"/>
      <w:marRight w:val="0"/>
      <w:marTop w:val="0"/>
      <w:marBottom w:val="0"/>
      <w:divBdr>
        <w:top w:val="none" w:sz="0" w:space="0" w:color="auto"/>
        <w:left w:val="none" w:sz="0" w:space="0" w:color="auto"/>
        <w:bottom w:val="none" w:sz="0" w:space="0" w:color="auto"/>
        <w:right w:val="none" w:sz="0" w:space="0" w:color="auto"/>
      </w:divBdr>
    </w:div>
    <w:div w:id="137232469">
      <w:bodyDiv w:val="1"/>
      <w:marLeft w:val="0"/>
      <w:marRight w:val="0"/>
      <w:marTop w:val="0"/>
      <w:marBottom w:val="0"/>
      <w:divBdr>
        <w:top w:val="none" w:sz="0" w:space="0" w:color="auto"/>
        <w:left w:val="none" w:sz="0" w:space="0" w:color="auto"/>
        <w:bottom w:val="none" w:sz="0" w:space="0" w:color="auto"/>
        <w:right w:val="none" w:sz="0" w:space="0" w:color="auto"/>
      </w:divBdr>
    </w:div>
    <w:div w:id="163476178">
      <w:bodyDiv w:val="1"/>
      <w:marLeft w:val="0"/>
      <w:marRight w:val="0"/>
      <w:marTop w:val="0"/>
      <w:marBottom w:val="0"/>
      <w:divBdr>
        <w:top w:val="none" w:sz="0" w:space="0" w:color="auto"/>
        <w:left w:val="none" w:sz="0" w:space="0" w:color="auto"/>
        <w:bottom w:val="none" w:sz="0" w:space="0" w:color="auto"/>
        <w:right w:val="none" w:sz="0" w:space="0" w:color="auto"/>
      </w:divBdr>
    </w:div>
    <w:div w:id="212735444">
      <w:bodyDiv w:val="1"/>
      <w:marLeft w:val="0"/>
      <w:marRight w:val="0"/>
      <w:marTop w:val="0"/>
      <w:marBottom w:val="0"/>
      <w:divBdr>
        <w:top w:val="none" w:sz="0" w:space="0" w:color="auto"/>
        <w:left w:val="none" w:sz="0" w:space="0" w:color="auto"/>
        <w:bottom w:val="none" w:sz="0" w:space="0" w:color="auto"/>
        <w:right w:val="none" w:sz="0" w:space="0" w:color="auto"/>
      </w:divBdr>
    </w:div>
    <w:div w:id="257249544">
      <w:bodyDiv w:val="1"/>
      <w:marLeft w:val="0"/>
      <w:marRight w:val="0"/>
      <w:marTop w:val="0"/>
      <w:marBottom w:val="0"/>
      <w:divBdr>
        <w:top w:val="none" w:sz="0" w:space="0" w:color="auto"/>
        <w:left w:val="none" w:sz="0" w:space="0" w:color="auto"/>
        <w:bottom w:val="none" w:sz="0" w:space="0" w:color="auto"/>
        <w:right w:val="none" w:sz="0" w:space="0" w:color="auto"/>
      </w:divBdr>
    </w:div>
    <w:div w:id="266081260">
      <w:bodyDiv w:val="1"/>
      <w:marLeft w:val="0"/>
      <w:marRight w:val="0"/>
      <w:marTop w:val="0"/>
      <w:marBottom w:val="0"/>
      <w:divBdr>
        <w:top w:val="none" w:sz="0" w:space="0" w:color="auto"/>
        <w:left w:val="none" w:sz="0" w:space="0" w:color="auto"/>
        <w:bottom w:val="none" w:sz="0" w:space="0" w:color="auto"/>
        <w:right w:val="none" w:sz="0" w:space="0" w:color="auto"/>
      </w:divBdr>
    </w:div>
    <w:div w:id="299843314">
      <w:bodyDiv w:val="1"/>
      <w:marLeft w:val="0"/>
      <w:marRight w:val="0"/>
      <w:marTop w:val="0"/>
      <w:marBottom w:val="0"/>
      <w:divBdr>
        <w:top w:val="none" w:sz="0" w:space="0" w:color="auto"/>
        <w:left w:val="none" w:sz="0" w:space="0" w:color="auto"/>
        <w:bottom w:val="none" w:sz="0" w:space="0" w:color="auto"/>
        <w:right w:val="none" w:sz="0" w:space="0" w:color="auto"/>
      </w:divBdr>
    </w:div>
    <w:div w:id="316999255">
      <w:bodyDiv w:val="1"/>
      <w:marLeft w:val="0"/>
      <w:marRight w:val="0"/>
      <w:marTop w:val="0"/>
      <w:marBottom w:val="0"/>
      <w:divBdr>
        <w:top w:val="none" w:sz="0" w:space="0" w:color="auto"/>
        <w:left w:val="none" w:sz="0" w:space="0" w:color="auto"/>
        <w:bottom w:val="none" w:sz="0" w:space="0" w:color="auto"/>
        <w:right w:val="none" w:sz="0" w:space="0" w:color="auto"/>
      </w:divBdr>
    </w:div>
    <w:div w:id="358941467">
      <w:bodyDiv w:val="1"/>
      <w:marLeft w:val="0"/>
      <w:marRight w:val="0"/>
      <w:marTop w:val="0"/>
      <w:marBottom w:val="0"/>
      <w:divBdr>
        <w:top w:val="none" w:sz="0" w:space="0" w:color="auto"/>
        <w:left w:val="none" w:sz="0" w:space="0" w:color="auto"/>
        <w:bottom w:val="none" w:sz="0" w:space="0" w:color="auto"/>
        <w:right w:val="none" w:sz="0" w:space="0" w:color="auto"/>
      </w:divBdr>
    </w:div>
    <w:div w:id="423845014">
      <w:bodyDiv w:val="1"/>
      <w:marLeft w:val="0"/>
      <w:marRight w:val="0"/>
      <w:marTop w:val="0"/>
      <w:marBottom w:val="0"/>
      <w:divBdr>
        <w:top w:val="none" w:sz="0" w:space="0" w:color="auto"/>
        <w:left w:val="none" w:sz="0" w:space="0" w:color="auto"/>
        <w:bottom w:val="none" w:sz="0" w:space="0" w:color="auto"/>
        <w:right w:val="none" w:sz="0" w:space="0" w:color="auto"/>
      </w:divBdr>
    </w:div>
    <w:div w:id="433214940">
      <w:bodyDiv w:val="1"/>
      <w:marLeft w:val="0"/>
      <w:marRight w:val="0"/>
      <w:marTop w:val="0"/>
      <w:marBottom w:val="0"/>
      <w:divBdr>
        <w:top w:val="none" w:sz="0" w:space="0" w:color="auto"/>
        <w:left w:val="none" w:sz="0" w:space="0" w:color="auto"/>
        <w:bottom w:val="none" w:sz="0" w:space="0" w:color="auto"/>
        <w:right w:val="none" w:sz="0" w:space="0" w:color="auto"/>
      </w:divBdr>
    </w:div>
    <w:div w:id="494615699">
      <w:bodyDiv w:val="1"/>
      <w:marLeft w:val="0"/>
      <w:marRight w:val="0"/>
      <w:marTop w:val="0"/>
      <w:marBottom w:val="0"/>
      <w:divBdr>
        <w:top w:val="none" w:sz="0" w:space="0" w:color="auto"/>
        <w:left w:val="none" w:sz="0" w:space="0" w:color="auto"/>
        <w:bottom w:val="none" w:sz="0" w:space="0" w:color="auto"/>
        <w:right w:val="none" w:sz="0" w:space="0" w:color="auto"/>
      </w:divBdr>
    </w:div>
    <w:div w:id="507526410">
      <w:bodyDiv w:val="1"/>
      <w:marLeft w:val="0"/>
      <w:marRight w:val="0"/>
      <w:marTop w:val="0"/>
      <w:marBottom w:val="0"/>
      <w:divBdr>
        <w:top w:val="none" w:sz="0" w:space="0" w:color="auto"/>
        <w:left w:val="none" w:sz="0" w:space="0" w:color="auto"/>
        <w:bottom w:val="none" w:sz="0" w:space="0" w:color="auto"/>
        <w:right w:val="none" w:sz="0" w:space="0" w:color="auto"/>
      </w:divBdr>
    </w:div>
    <w:div w:id="523638929">
      <w:bodyDiv w:val="1"/>
      <w:marLeft w:val="0"/>
      <w:marRight w:val="0"/>
      <w:marTop w:val="0"/>
      <w:marBottom w:val="0"/>
      <w:divBdr>
        <w:top w:val="none" w:sz="0" w:space="0" w:color="auto"/>
        <w:left w:val="none" w:sz="0" w:space="0" w:color="auto"/>
        <w:bottom w:val="none" w:sz="0" w:space="0" w:color="auto"/>
        <w:right w:val="none" w:sz="0" w:space="0" w:color="auto"/>
      </w:divBdr>
    </w:div>
    <w:div w:id="525798921">
      <w:bodyDiv w:val="1"/>
      <w:marLeft w:val="0"/>
      <w:marRight w:val="0"/>
      <w:marTop w:val="0"/>
      <w:marBottom w:val="0"/>
      <w:divBdr>
        <w:top w:val="none" w:sz="0" w:space="0" w:color="auto"/>
        <w:left w:val="none" w:sz="0" w:space="0" w:color="auto"/>
        <w:bottom w:val="none" w:sz="0" w:space="0" w:color="auto"/>
        <w:right w:val="none" w:sz="0" w:space="0" w:color="auto"/>
      </w:divBdr>
    </w:div>
    <w:div w:id="627273174">
      <w:bodyDiv w:val="1"/>
      <w:marLeft w:val="0"/>
      <w:marRight w:val="0"/>
      <w:marTop w:val="0"/>
      <w:marBottom w:val="0"/>
      <w:divBdr>
        <w:top w:val="none" w:sz="0" w:space="0" w:color="auto"/>
        <w:left w:val="none" w:sz="0" w:space="0" w:color="auto"/>
        <w:bottom w:val="none" w:sz="0" w:space="0" w:color="auto"/>
        <w:right w:val="none" w:sz="0" w:space="0" w:color="auto"/>
      </w:divBdr>
    </w:div>
    <w:div w:id="630594524">
      <w:bodyDiv w:val="1"/>
      <w:marLeft w:val="0"/>
      <w:marRight w:val="0"/>
      <w:marTop w:val="0"/>
      <w:marBottom w:val="0"/>
      <w:divBdr>
        <w:top w:val="none" w:sz="0" w:space="0" w:color="auto"/>
        <w:left w:val="none" w:sz="0" w:space="0" w:color="auto"/>
        <w:bottom w:val="none" w:sz="0" w:space="0" w:color="auto"/>
        <w:right w:val="none" w:sz="0" w:space="0" w:color="auto"/>
      </w:divBdr>
    </w:div>
    <w:div w:id="723066145">
      <w:bodyDiv w:val="1"/>
      <w:marLeft w:val="0"/>
      <w:marRight w:val="0"/>
      <w:marTop w:val="0"/>
      <w:marBottom w:val="0"/>
      <w:divBdr>
        <w:top w:val="none" w:sz="0" w:space="0" w:color="auto"/>
        <w:left w:val="none" w:sz="0" w:space="0" w:color="auto"/>
        <w:bottom w:val="none" w:sz="0" w:space="0" w:color="auto"/>
        <w:right w:val="none" w:sz="0" w:space="0" w:color="auto"/>
      </w:divBdr>
    </w:div>
    <w:div w:id="794905829">
      <w:bodyDiv w:val="1"/>
      <w:marLeft w:val="0"/>
      <w:marRight w:val="0"/>
      <w:marTop w:val="0"/>
      <w:marBottom w:val="0"/>
      <w:divBdr>
        <w:top w:val="none" w:sz="0" w:space="0" w:color="auto"/>
        <w:left w:val="none" w:sz="0" w:space="0" w:color="auto"/>
        <w:bottom w:val="none" w:sz="0" w:space="0" w:color="auto"/>
        <w:right w:val="none" w:sz="0" w:space="0" w:color="auto"/>
      </w:divBdr>
    </w:div>
    <w:div w:id="826746438">
      <w:bodyDiv w:val="1"/>
      <w:marLeft w:val="0"/>
      <w:marRight w:val="0"/>
      <w:marTop w:val="0"/>
      <w:marBottom w:val="0"/>
      <w:divBdr>
        <w:top w:val="none" w:sz="0" w:space="0" w:color="auto"/>
        <w:left w:val="none" w:sz="0" w:space="0" w:color="auto"/>
        <w:bottom w:val="none" w:sz="0" w:space="0" w:color="auto"/>
        <w:right w:val="none" w:sz="0" w:space="0" w:color="auto"/>
      </w:divBdr>
    </w:div>
    <w:div w:id="841041943">
      <w:bodyDiv w:val="1"/>
      <w:marLeft w:val="0"/>
      <w:marRight w:val="0"/>
      <w:marTop w:val="0"/>
      <w:marBottom w:val="0"/>
      <w:divBdr>
        <w:top w:val="none" w:sz="0" w:space="0" w:color="auto"/>
        <w:left w:val="none" w:sz="0" w:space="0" w:color="auto"/>
        <w:bottom w:val="none" w:sz="0" w:space="0" w:color="auto"/>
        <w:right w:val="none" w:sz="0" w:space="0" w:color="auto"/>
      </w:divBdr>
    </w:div>
    <w:div w:id="920606126">
      <w:bodyDiv w:val="1"/>
      <w:marLeft w:val="0"/>
      <w:marRight w:val="0"/>
      <w:marTop w:val="0"/>
      <w:marBottom w:val="0"/>
      <w:divBdr>
        <w:top w:val="none" w:sz="0" w:space="0" w:color="auto"/>
        <w:left w:val="none" w:sz="0" w:space="0" w:color="auto"/>
        <w:bottom w:val="none" w:sz="0" w:space="0" w:color="auto"/>
        <w:right w:val="none" w:sz="0" w:space="0" w:color="auto"/>
      </w:divBdr>
    </w:div>
    <w:div w:id="932972826">
      <w:bodyDiv w:val="1"/>
      <w:marLeft w:val="0"/>
      <w:marRight w:val="0"/>
      <w:marTop w:val="0"/>
      <w:marBottom w:val="0"/>
      <w:divBdr>
        <w:top w:val="none" w:sz="0" w:space="0" w:color="auto"/>
        <w:left w:val="none" w:sz="0" w:space="0" w:color="auto"/>
        <w:bottom w:val="none" w:sz="0" w:space="0" w:color="auto"/>
        <w:right w:val="none" w:sz="0" w:space="0" w:color="auto"/>
      </w:divBdr>
    </w:div>
    <w:div w:id="1102188398">
      <w:bodyDiv w:val="1"/>
      <w:marLeft w:val="0"/>
      <w:marRight w:val="0"/>
      <w:marTop w:val="0"/>
      <w:marBottom w:val="0"/>
      <w:divBdr>
        <w:top w:val="none" w:sz="0" w:space="0" w:color="auto"/>
        <w:left w:val="none" w:sz="0" w:space="0" w:color="auto"/>
        <w:bottom w:val="none" w:sz="0" w:space="0" w:color="auto"/>
        <w:right w:val="none" w:sz="0" w:space="0" w:color="auto"/>
      </w:divBdr>
    </w:div>
    <w:div w:id="1108965740">
      <w:bodyDiv w:val="1"/>
      <w:marLeft w:val="0"/>
      <w:marRight w:val="0"/>
      <w:marTop w:val="0"/>
      <w:marBottom w:val="0"/>
      <w:divBdr>
        <w:top w:val="none" w:sz="0" w:space="0" w:color="auto"/>
        <w:left w:val="none" w:sz="0" w:space="0" w:color="auto"/>
        <w:bottom w:val="none" w:sz="0" w:space="0" w:color="auto"/>
        <w:right w:val="none" w:sz="0" w:space="0" w:color="auto"/>
      </w:divBdr>
    </w:div>
    <w:div w:id="1119252861">
      <w:bodyDiv w:val="1"/>
      <w:marLeft w:val="0"/>
      <w:marRight w:val="0"/>
      <w:marTop w:val="0"/>
      <w:marBottom w:val="0"/>
      <w:divBdr>
        <w:top w:val="none" w:sz="0" w:space="0" w:color="auto"/>
        <w:left w:val="none" w:sz="0" w:space="0" w:color="auto"/>
        <w:bottom w:val="none" w:sz="0" w:space="0" w:color="auto"/>
        <w:right w:val="none" w:sz="0" w:space="0" w:color="auto"/>
      </w:divBdr>
    </w:div>
    <w:div w:id="1126465497">
      <w:bodyDiv w:val="1"/>
      <w:marLeft w:val="0"/>
      <w:marRight w:val="0"/>
      <w:marTop w:val="0"/>
      <w:marBottom w:val="0"/>
      <w:divBdr>
        <w:top w:val="none" w:sz="0" w:space="0" w:color="auto"/>
        <w:left w:val="none" w:sz="0" w:space="0" w:color="auto"/>
        <w:bottom w:val="none" w:sz="0" w:space="0" w:color="auto"/>
        <w:right w:val="none" w:sz="0" w:space="0" w:color="auto"/>
      </w:divBdr>
    </w:div>
    <w:div w:id="1153184696">
      <w:bodyDiv w:val="1"/>
      <w:marLeft w:val="0"/>
      <w:marRight w:val="0"/>
      <w:marTop w:val="0"/>
      <w:marBottom w:val="0"/>
      <w:divBdr>
        <w:top w:val="none" w:sz="0" w:space="0" w:color="auto"/>
        <w:left w:val="none" w:sz="0" w:space="0" w:color="auto"/>
        <w:bottom w:val="none" w:sz="0" w:space="0" w:color="auto"/>
        <w:right w:val="none" w:sz="0" w:space="0" w:color="auto"/>
      </w:divBdr>
    </w:div>
    <w:div w:id="1172256347">
      <w:bodyDiv w:val="1"/>
      <w:marLeft w:val="0"/>
      <w:marRight w:val="0"/>
      <w:marTop w:val="0"/>
      <w:marBottom w:val="0"/>
      <w:divBdr>
        <w:top w:val="none" w:sz="0" w:space="0" w:color="auto"/>
        <w:left w:val="none" w:sz="0" w:space="0" w:color="auto"/>
        <w:bottom w:val="none" w:sz="0" w:space="0" w:color="auto"/>
        <w:right w:val="none" w:sz="0" w:space="0" w:color="auto"/>
      </w:divBdr>
    </w:div>
    <w:div w:id="1210604167">
      <w:bodyDiv w:val="1"/>
      <w:marLeft w:val="0"/>
      <w:marRight w:val="0"/>
      <w:marTop w:val="0"/>
      <w:marBottom w:val="0"/>
      <w:divBdr>
        <w:top w:val="none" w:sz="0" w:space="0" w:color="auto"/>
        <w:left w:val="none" w:sz="0" w:space="0" w:color="auto"/>
        <w:bottom w:val="none" w:sz="0" w:space="0" w:color="auto"/>
        <w:right w:val="none" w:sz="0" w:space="0" w:color="auto"/>
      </w:divBdr>
    </w:div>
    <w:div w:id="1262562961">
      <w:bodyDiv w:val="1"/>
      <w:marLeft w:val="0"/>
      <w:marRight w:val="0"/>
      <w:marTop w:val="0"/>
      <w:marBottom w:val="0"/>
      <w:divBdr>
        <w:top w:val="none" w:sz="0" w:space="0" w:color="auto"/>
        <w:left w:val="none" w:sz="0" w:space="0" w:color="auto"/>
        <w:bottom w:val="none" w:sz="0" w:space="0" w:color="auto"/>
        <w:right w:val="none" w:sz="0" w:space="0" w:color="auto"/>
      </w:divBdr>
    </w:div>
    <w:div w:id="1306348777">
      <w:bodyDiv w:val="1"/>
      <w:marLeft w:val="0"/>
      <w:marRight w:val="0"/>
      <w:marTop w:val="0"/>
      <w:marBottom w:val="0"/>
      <w:divBdr>
        <w:top w:val="none" w:sz="0" w:space="0" w:color="auto"/>
        <w:left w:val="none" w:sz="0" w:space="0" w:color="auto"/>
        <w:bottom w:val="none" w:sz="0" w:space="0" w:color="auto"/>
        <w:right w:val="none" w:sz="0" w:space="0" w:color="auto"/>
      </w:divBdr>
    </w:div>
    <w:div w:id="1320308144">
      <w:bodyDiv w:val="1"/>
      <w:marLeft w:val="0"/>
      <w:marRight w:val="0"/>
      <w:marTop w:val="0"/>
      <w:marBottom w:val="0"/>
      <w:divBdr>
        <w:top w:val="none" w:sz="0" w:space="0" w:color="auto"/>
        <w:left w:val="none" w:sz="0" w:space="0" w:color="auto"/>
        <w:bottom w:val="none" w:sz="0" w:space="0" w:color="auto"/>
        <w:right w:val="none" w:sz="0" w:space="0" w:color="auto"/>
      </w:divBdr>
    </w:div>
    <w:div w:id="1349218637">
      <w:bodyDiv w:val="1"/>
      <w:marLeft w:val="0"/>
      <w:marRight w:val="0"/>
      <w:marTop w:val="0"/>
      <w:marBottom w:val="0"/>
      <w:divBdr>
        <w:top w:val="none" w:sz="0" w:space="0" w:color="auto"/>
        <w:left w:val="none" w:sz="0" w:space="0" w:color="auto"/>
        <w:bottom w:val="none" w:sz="0" w:space="0" w:color="auto"/>
        <w:right w:val="none" w:sz="0" w:space="0" w:color="auto"/>
      </w:divBdr>
    </w:div>
    <w:div w:id="1367213575">
      <w:bodyDiv w:val="1"/>
      <w:marLeft w:val="0"/>
      <w:marRight w:val="0"/>
      <w:marTop w:val="0"/>
      <w:marBottom w:val="0"/>
      <w:divBdr>
        <w:top w:val="none" w:sz="0" w:space="0" w:color="auto"/>
        <w:left w:val="none" w:sz="0" w:space="0" w:color="auto"/>
        <w:bottom w:val="none" w:sz="0" w:space="0" w:color="auto"/>
        <w:right w:val="none" w:sz="0" w:space="0" w:color="auto"/>
      </w:divBdr>
    </w:div>
    <w:div w:id="1394619707">
      <w:bodyDiv w:val="1"/>
      <w:marLeft w:val="0"/>
      <w:marRight w:val="0"/>
      <w:marTop w:val="0"/>
      <w:marBottom w:val="0"/>
      <w:divBdr>
        <w:top w:val="none" w:sz="0" w:space="0" w:color="auto"/>
        <w:left w:val="none" w:sz="0" w:space="0" w:color="auto"/>
        <w:bottom w:val="none" w:sz="0" w:space="0" w:color="auto"/>
        <w:right w:val="none" w:sz="0" w:space="0" w:color="auto"/>
      </w:divBdr>
    </w:div>
    <w:div w:id="1538162293">
      <w:bodyDiv w:val="1"/>
      <w:marLeft w:val="0"/>
      <w:marRight w:val="0"/>
      <w:marTop w:val="0"/>
      <w:marBottom w:val="0"/>
      <w:divBdr>
        <w:top w:val="none" w:sz="0" w:space="0" w:color="auto"/>
        <w:left w:val="none" w:sz="0" w:space="0" w:color="auto"/>
        <w:bottom w:val="none" w:sz="0" w:space="0" w:color="auto"/>
        <w:right w:val="none" w:sz="0" w:space="0" w:color="auto"/>
      </w:divBdr>
    </w:div>
    <w:div w:id="1543905639">
      <w:bodyDiv w:val="1"/>
      <w:marLeft w:val="0"/>
      <w:marRight w:val="0"/>
      <w:marTop w:val="0"/>
      <w:marBottom w:val="0"/>
      <w:divBdr>
        <w:top w:val="none" w:sz="0" w:space="0" w:color="auto"/>
        <w:left w:val="none" w:sz="0" w:space="0" w:color="auto"/>
        <w:bottom w:val="none" w:sz="0" w:space="0" w:color="auto"/>
        <w:right w:val="none" w:sz="0" w:space="0" w:color="auto"/>
      </w:divBdr>
    </w:div>
    <w:div w:id="1615668817">
      <w:bodyDiv w:val="1"/>
      <w:marLeft w:val="0"/>
      <w:marRight w:val="0"/>
      <w:marTop w:val="0"/>
      <w:marBottom w:val="0"/>
      <w:divBdr>
        <w:top w:val="none" w:sz="0" w:space="0" w:color="auto"/>
        <w:left w:val="none" w:sz="0" w:space="0" w:color="auto"/>
        <w:bottom w:val="none" w:sz="0" w:space="0" w:color="auto"/>
        <w:right w:val="none" w:sz="0" w:space="0" w:color="auto"/>
      </w:divBdr>
    </w:div>
    <w:div w:id="1658729849">
      <w:bodyDiv w:val="1"/>
      <w:marLeft w:val="0"/>
      <w:marRight w:val="0"/>
      <w:marTop w:val="0"/>
      <w:marBottom w:val="0"/>
      <w:divBdr>
        <w:top w:val="none" w:sz="0" w:space="0" w:color="auto"/>
        <w:left w:val="none" w:sz="0" w:space="0" w:color="auto"/>
        <w:bottom w:val="none" w:sz="0" w:space="0" w:color="auto"/>
        <w:right w:val="none" w:sz="0" w:space="0" w:color="auto"/>
      </w:divBdr>
    </w:div>
    <w:div w:id="1718312783">
      <w:bodyDiv w:val="1"/>
      <w:marLeft w:val="0"/>
      <w:marRight w:val="0"/>
      <w:marTop w:val="0"/>
      <w:marBottom w:val="0"/>
      <w:divBdr>
        <w:top w:val="none" w:sz="0" w:space="0" w:color="auto"/>
        <w:left w:val="none" w:sz="0" w:space="0" w:color="auto"/>
        <w:bottom w:val="none" w:sz="0" w:space="0" w:color="auto"/>
        <w:right w:val="none" w:sz="0" w:space="0" w:color="auto"/>
      </w:divBdr>
    </w:div>
    <w:div w:id="1804737654">
      <w:bodyDiv w:val="1"/>
      <w:marLeft w:val="0"/>
      <w:marRight w:val="0"/>
      <w:marTop w:val="0"/>
      <w:marBottom w:val="0"/>
      <w:divBdr>
        <w:top w:val="none" w:sz="0" w:space="0" w:color="auto"/>
        <w:left w:val="none" w:sz="0" w:space="0" w:color="auto"/>
        <w:bottom w:val="none" w:sz="0" w:space="0" w:color="auto"/>
        <w:right w:val="none" w:sz="0" w:space="0" w:color="auto"/>
      </w:divBdr>
    </w:div>
    <w:div w:id="1864399777">
      <w:bodyDiv w:val="1"/>
      <w:marLeft w:val="0"/>
      <w:marRight w:val="0"/>
      <w:marTop w:val="0"/>
      <w:marBottom w:val="0"/>
      <w:divBdr>
        <w:top w:val="none" w:sz="0" w:space="0" w:color="auto"/>
        <w:left w:val="none" w:sz="0" w:space="0" w:color="auto"/>
        <w:bottom w:val="none" w:sz="0" w:space="0" w:color="auto"/>
        <w:right w:val="none" w:sz="0" w:space="0" w:color="auto"/>
      </w:divBdr>
      <w:divsChild>
        <w:div w:id="171729836">
          <w:marLeft w:val="0"/>
          <w:marRight w:val="0"/>
          <w:marTop w:val="0"/>
          <w:marBottom w:val="300"/>
          <w:divBdr>
            <w:top w:val="none" w:sz="0" w:space="0" w:color="auto"/>
            <w:left w:val="none" w:sz="0" w:space="0" w:color="auto"/>
            <w:bottom w:val="none" w:sz="0" w:space="0" w:color="auto"/>
            <w:right w:val="none" w:sz="0" w:space="0" w:color="auto"/>
          </w:divBdr>
        </w:div>
      </w:divsChild>
    </w:div>
    <w:div w:id="197953409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yperlink" Target="http://www.legislation.gov.uk/ukpga/1970/41/contents" TargetMode="External"/><Relationship Id="rId14" Type="http://schemas.openxmlformats.org/officeDocument/2006/relationships/hyperlink" Target="https://journals.sagepub.com/doi/full/10.1177/1609406917748992" TargetMode="External"/><Relationship Id="rId15" Type="http://schemas.openxmlformats.org/officeDocument/2006/relationships/hyperlink" Target="http://citeseerx.ist.psu.edu/viewdoc/download?doi=10.1.1.1004.4570&amp;rep=rep1&amp;type=pdf" TargetMode="External"/><Relationship Id="rId16" Type="http://schemas.openxmlformats.org/officeDocument/2006/relationships/hyperlink" Target="https://www.researchgate.net/publication/263303152_Pragmatism_Old_and_New_2004" TargetMode="External"/><Relationship Id="rId17" Type="http://schemas.openxmlformats.org/officeDocument/2006/relationships/hyperlink" Target="https://researchbriefings.parliament.uk/ResearchBriefing/Summary/CBP-7540" TargetMode="External"/><Relationship Id="rId18" Type="http://schemas.openxmlformats.org/officeDocument/2006/relationships/hyperlink" Target="https://www.equalityhumanrights.com/en/publication-download/research-report-107-disability-pay-gap" TargetMode="External"/><Relationship Id="rId19" Type="http://schemas.openxmlformats.org/officeDocument/2006/relationships/hyperlink" Target="https://aeon.co/essays/pragmatism-is-one-of-the-most-successful-idioms-in-philosophy" TargetMode="External"/><Relationship Id="rId50" Type="http://schemas.openxmlformats.org/officeDocument/2006/relationships/hyperlink" Target="mailto:pgresearch@uwtsd.ac.uk" TargetMode="External"/><Relationship Id="rId51" Type="http://schemas.openxmlformats.org/officeDocument/2006/relationships/hyperlink" Target="https://www.uwtsd.ac.uk/academic-office/appendices-and-forms/" TargetMode="External"/><Relationship Id="rId52" Type="http://schemas.openxmlformats.org/officeDocument/2006/relationships/footer" Target="footer1.xml"/><Relationship Id="rId53" Type="http://schemas.openxmlformats.org/officeDocument/2006/relationships/footer" Target="footer2.xml"/><Relationship Id="rId54" Type="http://schemas.openxmlformats.org/officeDocument/2006/relationships/fontTable" Target="fontTable.xml"/><Relationship Id="rId55" Type="http://schemas.openxmlformats.org/officeDocument/2006/relationships/theme" Target="theme/theme1.xml"/><Relationship Id="rId40" Type="http://schemas.openxmlformats.org/officeDocument/2006/relationships/image" Target="media/image11.png"/><Relationship Id="rId41" Type="http://schemas.openxmlformats.org/officeDocument/2006/relationships/image" Target="media/image12.png"/><Relationship Id="rId42" Type="http://schemas.openxmlformats.org/officeDocument/2006/relationships/image" Target="media/image13.png"/><Relationship Id="rId43" Type="http://schemas.openxmlformats.org/officeDocument/2006/relationships/image" Target="media/image14.png"/><Relationship Id="rId44" Type="http://schemas.openxmlformats.org/officeDocument/2006/relationships/image" Target="media/image15.jpeg"/><Relationship Id="rId45" Type="http://schemas.openxmlformats.org/officeDocument/2006/relationships/hyperlink" Target="file:///C:\Users\c.lohmann-hancock\AppData\Local\Microsoft\Windows\INetCache\REICoP-17-20-v3-Final.pdf" TargetMode="External"/><Relationship Id="rId46"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4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9" Type="http://schemas.openxmlformats.org/officeDocument/2006/relationships/hyperlink" Target="https://www.uwtsd.ac.uk/research/research-ethics/"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s://www.britsoc.co.uk/media/24310/bsa_statement_of_ethical_practice.pdf" TargetMode="External"/><Relationship Id="rId30" Type="http://schemas.openxmlformats.org/officeDocument/2006/relationships/image" Target="media/image1.png"/><Relationship Id="rId31" Type="http://schemas.openxmlformats.org/officeDocument/2006/relationships/image" Target="media/image2.png"/><Relationship Id="rId32" Type="http://schemas.openxmlformats.org/officeDocument/2006/relationships/image" Target="media/image3.png"/><Relationship Id="rId33" Type="http://schemas.openxmlformats.org/officeDocument/2006/relationships/image" Target="media/image4.png"/><Relationship Id="rId34" Type="http://schemas.openxmlformats.org/officeDocument/2006/relationships/image" Target="media/image5.png"/><Relationship Id="rId35" Type="http://schemas.openxmlformats.org/officeDocument/2006/relationships/image" Target="media/image6.png"/><Relationship Id="rId36" Type="http://schemas.openxmlformats.org/officeDocument/2006/relationships/image" Target="media/image7.png"/><Relationship Id="rId37" Type="http://schemas.openxmlformats.org/officeDocument/2006/relationships/image" Target="media/image8.png"/><Relationship Id="rId38" Type="http://schemas.openxmlformats.org/officeDocument/2006/relationships/image" Target="media/image9.png"/><Relationship Id="rId39" Type="http://schemas.openxmlformats.org/officeDocument/2006/relationships/image" Target="media/image10.png"/><Relationship Id="rId20" Type="http://schemas.openxmlformats.org/officeDocument/2006/relationships/hyperlink" Target="https://www.bsa.natcen.ac.uk/media/39196/bsa34_full-report_fin.pdf" TargetMode="External"/><Relationship Id="rId21" Type="http://schemas.openxmlformats.org/officeDocument/2006/relationships/hyperlink" Target="https://www.ons.gov.uk/employmentandlabourmarket/peopleinwork/employmentandemployeetypes/bulletins/uklabourmarket/november2019" TargetMode="External"/><Relationship Id="rId22" Type="http://schemas.openxmlformats.org/officeDocument/2006/relationships/hyperlink" Target="https://bmchealthservres.biomedcentral.com/track/pdf/10.1186/s12913-018-3757-7" TargetMode="External"/><Relationship Id="rId23" Type="http://schemas.openxmlformats.org/officeDocument/2006/relationships/hyperlink" Target="https://assets.publishing.service.gov.uk/government/uploads/system/uploads/attachment_data/file/325989/ppdp.pdf" TargetMode="External"/><Relationship Id="rId24" Type="http://schemas.openxmlformats.org/officeDocument/2006/relationships/hyperlink" Target="https://www.surveymonkey.com/" TargetMode="External"/><Relationship Id="rId25" Type="http://schemas.openxmlformats.org/officeDocument/2006/relationships/hyperlink" Target="https://journals.sagepub.com/doi/pdf/10.1177/1609406917721068" TargetMode="External"/><Relationship Id="rId26" Type="http://schemas.openxmlformats.org/officeDocument/2006/relationships/hyperlink" Target="https://www.tuc.org.uk/sites/default/files/Disabilityemploymentandpaygaps.pdf" TargetMode="External"/><Relationship Id="rId27" Type="http://schemas.openxmlformats.org/officeDocument/2006/relationships/hyperlink" Target="https://unitetheunion.org/who-we-are/" TargetMode="External"/><Relationship Id="rId28" Type="http://schemas.openxmlformats.org/officeDocument/2006/relationships/hyperlink" Target="https://www.uwtsd.ac.uk/media/uwtsd-website/content-assets/documents/research/research-ethics-integrity-code-practice.pdf" TargetMode="External"/><Relationship Id="rId29" Type="http://schemas.openxmlformats.org/officeDocument/2006/relationships/hyperlink" Target="https://www.researchgate.net/publication/304065298_The_implementation_of_equality_legislation_the_case_of_disabled_graduates_and_reasonable_adjustments_Reasonable_adjustments_and_the_implementation_gap/citation/download" TargetMode="External"/><Relationship Id="rId10" Type="http://schemas.openxmlformats.org/officeDocument/2006/relationships/hyperlink" Target="http://www.legislation.gov.uk/ukpga/1995/50/contents" TargetMode="External"/><Relationship Id="rId11" Type="http://schemas.openxmlformats.org/officeDocument/2006/relationships/hyperlink" Target="https://www.scope.org.uk/campaigns/disability-perception-gap/" TargetMode="External"/><Relationship Id="rId12" Type="http://schemas.openxmlformats.org/officeDocument/2006/relationships/hyperlink" Target="http://www.legislation.gov.uk/ukpga/2010/15/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5C56FE-8F41-6349-A127-81684A45C9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41</Pages>
  <Words>11645</Words>
  <Characters>66377</Characters>
  <Application>Microsoft Macintosh Word</Application>
  <DocSecurity>0</DocSecurity>
  <Lines>553</Lines>
  <Paragraphs>155</Paragraphs>
  <ScaleCrop>false</ScaleCrop>
  <Company/>
  <LinksUpToDate>false</LinksUpToDate>
  <CharactersWithSpaces>77867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2019-12-28T18:01:00Z</dcterms:created>
  <dcterms:modified xsi:type="dcterms:W3CDTF">2019-12-28T18:06:00Z</dcterms:modified>
</cp:coreProperties>
</file>