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2999226"/>
        <w:docPartObj>
          <w:docPartGallery w:val="Cover Pages"/>
          <w:docPartUnique/>
        </w:docPartObj>
      </w:sdtPr>
      <w:sdtContent>
        <w:p w:rsidR="00EF6BB5" w:rsidRDefault="00EF6BB5" w:rsidP="00EF6BB5">
          <w:r>
            <w:rPr>
              <w:noProof/>
              <w:lang w:eastAsia="en-GB"/>
            </w:rPr>
            <w:drawing>
              <wp:anchor distT="0" distB="0" distL="114300" distR="114300" simplePos="0" relativeHeight="251659264" behindDoc="1" locked="0" layoutInCell="1" allowOverlap="1" wp14:anchorId="7E691C6B" wp14:editId="217428B6">
                <wp:simplePos x="0" y="0"/>
                <wp:positionH relativeFrom="margin">
                  <wp:align>right</wp:align>
                </wp:positionH>
                <wp:positionV relativeFrom="paragraph">
                  <wp:posOffset>552</wp:posOffset>
                </wp:positionV>
                <wp:extent cx="1602740" cy="1777817"/>
                <wp:effectExtent l="0" t="0" r="0" b="0"/>
                <wp:wrapTight wrapText="bothSides">
                  <wp:wrapPolygon edited="0">
                    <wp:start x="10013" y="0"/>
                    <wp:lineTo x="7189" y="1389"/>
                    <wp:lineTo x="6162" y="2315"/>
                    <wp:lineTo x="6418" y="3704"/>
                    <wp:lineTo x="3594" y="6019"/>
                    <wp:lineTo x="5391" y="7408"/>
                    <wp:lineTo x="2567" y="8334"/>
                    <wp:lineTo x="257" y="10186"/>
                    <wp:lineTo x="0" y="15280"/>
                    <wp:lineTo x="1027" y="18521"/>
                    <wp:lineTo x="1027" y="19678"/>
                    <wp:lineTo x="6418" y="21299"/>
                    <wp:lineTo x="10013" y="21299"/>
                    <wp:lineTo x="11553" y="21299"/>
                    <wp:lineTo x="14377" y="21299"/>
                    <wp:lineTo x="20539" y="19447"/>
                    <wp:lineTo x="20282" y="18521"/>
                    <wp:lineTo x="21309" y="14817"/>
                    <wp:lineTo x="21309" y="9029"/>
                    <wp:lineTo x="20282" y="8103"/>
                    <wp:lineTo x="16431" y="7408"/>
                    <wp:lineTo x="17971" y="6251"/>
                    <wp:lineTo x="17458" y="5093"/>
                    <wp:lineTo x="14377" y="3704"/>
                    <wp:lineTo x="14634" y="1852"/>
                    <wp:lineTo x="13607" y="463"/>
                    <wp:lineTo x="11810" y="0"/>
                    <wp:lineTo x="10013"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2740" cy="1777817"/>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60288" behindDoc="1" locked="0" layoutInCell="1" allowOverlap="1" wp14:anchorId="004AA111" wp14:editId="4A11BF93">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366CB2" w:rsidRPr="00C90C7D" w:rsidRDefault="00366CB2" w:rsidP="00EF6BB5">
                                  <w:pPr>
                                    <w:spacing w:after="160" w:line="259" w:lineRule="auto"/>
                                    <w:rPr>
                                      <w:rFonts w:ascii="Verdana" w:hAnsi="Verdana"/>
                                      <w:b/>
                                      <w:caps/>
                                      <w:sz w:val="18"/>
                                      <w:szCs w:val="18"/>
                                    </w:rPr>
                                  </w:pPr>
                                  <w:r w:rsidRPr="00C90C7D">
                                    <w:rPr>
                                      <w:rFonts w:ascii="Verdana" w:hAnsi="Verdana"/>
                                      <w:b/>
                                      <w:caps/>
                                      <w:sz w:val="18"/>
                                      <w:szCs w:val="18"/>
                                    </w:rPr>
                                    <w:t>MODULE NAME:</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strategic managemnet &amp; sustainability – m3x9111</w:t>
                                  </w:r>
                                </w:p>
                                <w:p w:rsidR="00366CB2" w:rsidRPr="00C90C7D" w:rsidRDefault="00366CB2" w:rsidP="00EF6BB5">
                                  <w:pPr>
                                    <w:spacing w:after="160" w:line="259" w:lineRule="auto"/>
                                    <w:rPr>
                                      <w:rFonts w:ascii="Verdana" w:hAnsi="Verdana"/>
                                      <w:b/>
                                      <w:caps/>
                                      <w:sz w:val="18"/>
                                      <w:szCs w:val="18"/>
                                    </w:rPr>
                                  </w:pPr>
                                  <w:r w:rsidRPr="00C90C7D">
                                    <w:rPr>
                                      <w:rFonts w:ascii="Verdana" w:hAnsi="Verdana"/>
                                      <w:b/>
                                      <w:caps/>
                                      <w:sz w:val="18"/>
                                      <w:szCs w:val="18"/>
                                    </w:rPr>
                                    <w:t>Name:</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ELIZABETH TOMKINSON</w:t>
                                  </w:r>
                                </w:p>
                                <w:p w:rsidR="00366CB2" w:rsidRPr="00C90C7D" w:rsidRDefault="00366CB2" w:rsidP="00EF6BB5">
                                  <w:pPr>
                                    <w:spacing w:after="160" w:line="259" w:lineRule="auto"/>
                                    <w:rPr>
                                      <w:rFonts w:ascii="Verdana" w:hAnsi="Verdana"/>
                                      <w:b/>
                                      <w:caps/>
                                      <w:sz w:val="18"/>
                                      <w:szCs w:val="18"/>
                                    </w:rPr>
                                  </w:pPr>
                                  <w:r w:rsidRPr="00C90C7D">
                                    <w:rPr>
                                      <w:rFonts w:ascii="Verdana" w:hAnsi="Verdana"/>
                                      <w:b/>
                                      <w:caps/>
                                      <w:sz w:val="18"/>
                                      <w:szCs w:val="18"/>
                                    </w:rPr>
                                    <w:t>Student Number:</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P149579</w:t>
                                  </w:r>
                                </w:p>
                                <w:p w:rsidR="00366CB2" w:rsidRPr="00C90C7D" w:rsidRDefault="00366CB2" w:rsidP="00EF6BB5">
                                  <w:pPr>
                                    <w:spacing w:after="160" w:line="259" w:lineRule="auto"/>
                                    <w:rPr>
                                      <w:rFonts w:ascii="Verdana" w:hAnsi="Verdana"/>
                                      <w:caps/>
                                      <w:sz w:val="18"/>
                                      <w:szCs w:val="18"/>
                                    </w:rPr>
                                  </w:pPr>
                                  <w:r w:rsidRPr="00C90C7D">
                                    <w:rPr>
                                      <w:rFonts w:ascii="Verdana" w:hAnsi="Verdana"/>
                                      <w:b/>
                                      <w:caps/>
                                      <w:sz w:val="18"/>
                                      <w:szCs w:val="18"/>
                                    </w:rPr>
                                    <w:t xml:space="preserve">date:                                     </w:t>
                                  </w:r>
                                  <w:r w:rsidRPr="00C90C7D">
                                    <w:rPr>
                                      <w:rFonts w:ascii="Verdana" w:hAnsi="Verdana"/>
                                      <w:caps/>
                                      <w:sz w:val="18"/>
                                      <w:szCs w:val="18"/>
                                    </w:rPr>
                                    <w:t>26</w:t>
                                  </w:r>
                                  <w:r w:rsidRPr="00C90C7D">
                                    <w:rPr>
                                      <w:rFonts w:ascii="Verdana" w:hAnsi="Verdana"/>
                                      <w:caps/>
                                      <w:sz w:val="18"/>
                                      <w:szCs w:val="18"/>
                                      <w:vertAlign w:val="superscript"/>
                                    </w:rPr>
                                    <w:t>th</w:t>
                                  </w:r>
                                  <w:r w:rsidRPr="00C90C7D">
                                    <w:rPr>
                                      <w:rFonts w:ascii="Verdana" w:hAnsi="Verdana"/>
                                      <w:caps/>
                                      <w:sz w:val="18"/>
                                      <w:szCs w:val="18"/>
                                    </w:rPr>
                                    <w:t xml:space="preserve"> of november</w:t>
                                  </w:r>
                                </w:p>
                                <w:p w:rsidR="00366CB2" w:rsidRDefault="00366CB2" w:rsidP="00EF6BB5">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EastAsia"/>
                                      <w:sz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366CB2" w:rsidRPr="008E0C43" w:rsidRDefault="00366CB2" w:rsidP="00EF6BB5">
                                      <w:pPr>
                                        <w:pStyle w:val="Title"/>
                                        <w:rPr>
                                          <w:color w:val="595959" w:themeColor="text1" w:themeTint="A6"/>
                                          <w:sz w:val="300"/>
                                          <w:szCs w:val="108"/>
                                        </w:rPr>
                                      </w:pPr>
                                      <w:r w:rsidRPr="00EF6BB5">
                                        <w:rPr>
                                          <w:rFonts w:eastAsiaTheme="minorEastAsia"/>
                                          <w:sz w:val="72"/>
                                        </w:rPr>
                                        <w:t>Adidas – Europe’s leading manufacturing of Sportswear</w:t>
                                      </w:r>
                                    </w:p>
                                  </w:sdtContent>
                                </w:sdt>
                                <w:sdt>
                                  <w:sdtPr>
                                    <w:rPr>
                                      <w:rFonts w:asciiTheme="majorHAnsi" w:hAnsiTheme="majorHAnsi" w:cstheme="majorBidi"/>
                                      <w:spacing w:val="-10"/>
                                      <w:kern w:val="28"/>
                                      <w:sz w:val="36"/>
                                      <w:szCs w:val="56"/>
                                      <w:lang w:val="en-GB" w:eastAsia="en-US"/>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366CB2" w:rsidRPr="00EF6BB5" w:rsidRDefault="00366CB2" w:rsidP="00EF6BB5">
                                      <w:pPr>
                                        <w:pStyle w:val="NoSpacing"/>
                                        <w:spacing w:before="240"/>
                                        <w:rPr>
                                          <w:rStyle w:val="SubtitleChar"/>
                                          <w:sz w:val="14"/>
                                        </w:rPr>
                                      </w:pPr>
                                      <w:r w:rsidRPr="00EF6BB5">
                                        <w:rPr>
                                          <w:rFonts w:asciiTheme="majorHAnsi" w:hAnsiTheme="majorHAnsi" w:cstheme="majorBidi"/>
                                          <w:spacing w:val="-10"/>
                                          <w:kern w:val="28"/>
                                          <w:sz w:val="36"/>
                                          <w:szCs w:val="56"/>
                                          <w:lang w:val="en-GB" w:eastAsia="en-US"/>
                                        </w:rPr>
                                        <w:t>Report for Strategic Management Assignment 1 2018</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4AA111" id="Group 119" o:spid="_x0000_s1026" style="position:absolute;margin-left:0;margin-top:0;width:539.6pt;height:719.9pt;z-index:-2516561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" fillcolor="#2f5496 [2404]" stroked="f" strokeweight="1pt">
                      <v:textbox inset="36pt,14.4pt,36pt,36pt">
                        <w:txbxContent>
                          <w:p w:rsidR="00366CB2" w:rsidRPr="00C90C7D" w:rsidRDefault="00366CB2" w:rsidP="00EF6BB5">
                            <w:pPr>
                              <w:spacing w:after="160" w:line="259" w:lineRule="auto"/>
                              <w:rPr>
                                <w:rFonts w:ascii="Verdana" w:hAnsi="Verdana"/>
                                <w:b/>
                                <w:caps/>
                                <w:sz w:val="18"/>
                                <w:szCs w:val="18"/>
                              </w:rPr>
                            </w:pPr>
                            <w:r w:rsidRPr="00C90C7D">
                              <w:rPr>
                                <w:rFonts w:ascii="Verdana" w:hAnsi="Verdana"/>
                                <w:b/>
                                <w:caps/>
                                <w:sz w:val="18"/>
                                <w:szCs w:val="18"/>
                              </w:rPr>
                              <w:t>MODULE NAME:</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strategic managemnet &amp; sustainability – m3x9111</w:t>
                            </w:r>
                          </w:p>
                          <w:p w:rsidR="00366CB2" w:rsidRPr="00C90C7D" w:rsidRDefault="00366CB2" w:rsidP="00EF6BB5">
                            <w:pPr>
                              <w:spacing w:after="160" w:line="259" w:lineRule="auto"/>
                              <w:rPr>
                                <w:rFonts w:ascii="Verdana" w:hAnsi="Verdana"/>
                                <w:b/>
                                <w:caps/>
                                <w:sz w:val="18"/>
                                <w:szCs w:val="18"/>
                              </w:rPr>
                            </w:pPr>
                            <w:r w:rsidRPr="00C90C7D">
                              <w:rPr>
                                <w:rFonts w:ascii="Verdana" w:hAnsi="Verdana"/>
                                <w:b/>
                                <w:caps/>
                                <w:sz w:val="18"/>
                                <w:szCs w:val="18"/>
                              </w:rPr>
                              <w:t>Name:</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ELIZABETH TOMKINSON</w:t>
                            </w:r>
                          </w:p>
                          <w:p w:rsidR="00366CB2" w:rsidRPr="00C90C7D" w:rsidRDefault="00366CB2" w:rsidP="00EF6BB5">
                            <w:pPr>
                              <w:spacing w:after="160" w:line="259" w:lineRule="auto"/>
                              <w:rPr>
                                <w:rFonts w:ascii="Verdana" w:hAnsi="Verdana"/>
                                <w:b/>
                                <w:caps/>
                                <w:sz w:val="18"/>
                                <w:szCs w:val="18"/>
                              </w:rPr>
                            </w:pPr>
                            <w:r w:rsidRPr="00C90C7D">
                              <w:rPr>
                                <w:rFonts w:ascii="Verdana" w:hAnsi="Verdana"/>
                                <w:b/>
                                <w:caps/>
                                <w:sz w:val="18"/>
                                <w:szCs w:val="18"/>
                              </w:rPr>
                              <w:t>Student Number:</w:t>
                            </w:r>
                            <w:r w:rsidRPr="00C90C7D">
                              <w:rPr>
                                <w:rFonts w:ascii="Verdana" w:hAnsi="Verdana"/>
                                <w:b/>
                                <w:caps/>
                                <w:sz w:val="18"/>
                                <w:szCs w:val="18"/>
                              </w:rPr>
                              <w:tab/>
                            </w:r>
                            <w:r w:rsidRPr="00C90C7D">
                              <w:rPr>
                                <w:rFonts w:ascii="Verdana" w:hAnsi="Verdana"/>
                                <w:b/>
                                <w:caps/>
                                <w:sz w:val="18"/>
                                <w:szCs w:val="18"/>
                              </w:rPr>
                              <w:tab/>
                            </w:r>
                            <w:r w:rsidRPr="00C90C7D">
                              <w:rPr>
                                <w:rFonts w:ascii="Verdana" w:hAnsi="Verdana"/>
                                <w:caps/>
                                <w:sz w:val="18"/>
                                <w:szCs w:val="18"/>
                              </w:rPr>
                              <w:t>P149579</w:t>
                            </w:r>
                          </w:p>
                          <w:p w:rsidR="00366CB2" w:rsidRPr="00C90C7D" w:rsidRDefault="00366CB2" w:rsidP="00EF6BB5">
                            <w:pPr>
                              <w:spacing w:after="160" w:line="259" w:lineRule="auto"/>
                              <w:rPr>
                                <w:rFonts w:ascii="Verdana" w:hAnsi="Verdana"/>
                                <w:caps/>
                                <w:sz w:val="18"/>
                                <w:szCs w:val="18"/>
                              </w:rPr>
                            </w:pPr>
                            <w:r w:rsidRPr="00C90C7D">
                              <w:rPr>
                                <w:rFonts w:ascii="Verdana" w:hAnsi="Verdana"/>
                                <w:b/>
                                <w:caps/>
                                <w:sz w:val="18"/>
                                <w:szCs w:val="18"/>
                              </w:rPr>
                              <w:t xml:space="preserve">date:                                     </w:t>
                            </w:r>
                            <w:r w:rsidRPr="00C90C7D">
                              <w:rPr>
                                <w:rFonts w:ascii="Verdana" w:hAnsi="Verdana"/>
                                <w:caps/>
                                <w:sz w:val="18"/>
                                <w:szCs w:val="18"/>
                              </w:rPr>
                              <w:t>26</w:t>
                            </w:r>
                            <w:r w:rsidRPr="00C90C7D">
                              <w:rPr>
                                <w:rFonts w:ascii="Verdana" w:hAnsi="Verdana"/>
                                <w:caps/>
                                <w:sz w:val="18"/>
                                <w:szCs w:val="18"/>
                                <w:vertAlign w:val="superscript"/>
                              </w:rPr>
                              <w:t>th</w:t>
                            </w:r>
                            <w:r w:rsidRPr="00C90C7D">
                              <w:rPr>
                                <w:rFonts w:ascii="Verdana" w:hAnsi="Verdana"/>
                                <w:caps/>
                                <w:sz w:val="18"/>
                                <w:szCs w:val="18"/>
                              </w:rPr>
                              <w:t xml:space="preserve"> of november</w:t>
                            </w:r>
                          </w:p>
                          <w:p w:rsidR="00366CB2" w:rsidRDefault="00366CB2" w:rsidP="00EF6BB5">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eastAsiaTheme="minorEastAsia"/>
                                <w:sz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366CB2" w:rsidRPr="008E0C43" w:rsidRDefault="00366CB2" w:rsidP="00EF6BB5">
                                <w:pPr>
                                  <w:pStyle w:val="Title"/>
                                  <w:rPr>
                                    <w:color w:val="595959" w:themeColor="text1" w:themeTint="A6"/>
                                    <w:sz w:val="300"/>
                                    <w:szCs w:val="108"/>
                                  </w:rPr>
                                </w:pPr>
                                <w:r w:rsidRPr="00EF6BB5">
                                  <w:rPr>
                                    <w:rFonts w:eastAsiaTheme="minorEastAsia"/>
                                    <w:sz w:val="72"/>
                                  </w:rPr>
                                  <w:t>Adidas – Europe’s leading manufacturing of Sportswear</w:t>
                                </w:r>
                              </w:p>
                            </w:sdtContent>
                          </w:sdt>
                          <w:sdt>
                            <w:sdtPr>
                              <w:rPr>
                                <w:rFonts w:asciiTheme="majorHAnsi" w:hAnsiTheme="majorHAnsi" w:cstheme="majorBidi"/>
                                <w:spacing w:val="-10"/>
                                <w:kern w:val="28"/>
                                <w:sz w:val="36"/>
                                <w:szCs w:val="56"/>
                                <w:lang w:val="en-GB" w:eastAsia="en-US"/>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366CB2" w:rsidRPr="00EF6BB5" w:rsidRDefault="00366CB2" w:rsidP="00EF6BB5">
                                <w:pPr>
                                  <w:pStyle w:val="NoSpacing"/>
                                  <w:spacing w:before="240"/>
                                  <w:rPr>
                                    <w:rStyle w:val="SubtitleChar"/>
                                    <w:sz w:val="14"/>
                                  </w:rPr>
                                </w:pPr>
                                <w:r w:rsidRPr="00EF6BB5">
                                  <w:rPr>
                                    <w:rFonts w:asciiTheme="majorHAnsi" w:hAnsiTheme="majorHAnsi" w:cstheme="majorBidi"/>
                                    <w:spacing w:val="-10"/>
                                    <w:kern w:val="28"/>
                                    <w:sz w:val="36"/>
                                    <w:szCs w:val="56"/>
                                    <w:lang w:val="en-GB" w:eastAsia="en-US"/>
                                  </w:rPr>
                                  <w:t>Report for Strategic Management Assignment 1 2018</w:t>
                                </w:r>
                              </w:p>
                            </w:sdtContent>
                          </w:sdt>
                        </w:txbxContent>
                      </v:textbox>
                    </v:shape>
                    <w10:wrap anchorx="page" anchory="page"/>
                  </v:group>
                </w:pict>
              </mc:Fallback>
            </mc:AlternateContent>
          </w:r>
        </w:p>
        <w:p w:rsidR="00EF6BB5" w:rsidRDefault="00EF6BB5" w:rsidP="00EF6BB5">
          <w:pPr>
            <w:autoSpaceDE/>
            <w:autoSpaceDN/>
            <w:adjustRightInd/>
            <w:spacing w:after="160" w:line="259" w:lineRule="auto"/>
            <w:rPr>
              <w:rFonts w:asciiTheme="majorHAnsi" w:eastAsiaTheme="majorEastAsia" w:hAnsiTheme="majorHAnsi" w:cstheme="majorBidi"/>
              <w:spacing w:val="-10"/>
              <w:kern w:val="28"/>
              <w:sz w:val="56"/>
              <w:szCs w:val="56"/>
            </w:rPr>
          </w:pPr>
          <w:r>
            <w:br w:type="page"/>
          </w:r>
        </w:p>
      </w:sdtContent>
    </w:sdt>
    <w:p w:rsidR="00EF6BB5" w:rsidRDefault="00EF6BB5" w:rsidP="00EF6BB5">
      <w:pPr>
        <w:tabs>
          <w:tab w:val="left" w:pos="4007"/>
        </w:tabs>
        <w:rPr>
          <w:rFonts w:ascii="Verdana" w:hAnsi="Verdana"/>
          <w:b/>
          <w:caps/>
          <w:sz w:val="18"/>
          <w:szCs w:val="18"/>
        </w:rPr>
        <w:sectPr w:rsidR="00EF6BB5" w:rsidSect="00202AAE">
          <w:headerReference w:type="default" r:id="rId9"/>
          <w:footerReference w:type="default" r:id="rId10"/>
          <w:footerReference w:type="first" r:id="rId11"/>
          <w:pgSz w:w="11906" w:h="16838"/>
          <w:pgMar w:top="1440" w:right="1440" w:bottom="1440" w:left="1440" w:header="708" w:footer="708" w:gutter="0"/>
          <w:pgNumType w:start="0"/>
          <w:cols w:space="708"/>
          <w:titlePg/>
          <w:docGrid w:linePitch="360"/>
        </w:sectPr>
      </w:pPr>
    </w:p>
    <w:sdt>
      <w:sdtPr>
        <w:rPr>
          <w:rFonts w:ascii="Calibri" w:eastAsiaTheme="minorHAnsi" w:hAnsi="Calibri" w:cs="Calibri"/>
          <w:color w:val="auto"/>
          <w:sz w:val="22"/>
          <w:szCs w:val="22"/>
          <w:lang w:val="en-GB"/>
        </w:rPr>
        <w:id w:val="461623539"/>
        <w:docPartObj>
          <w:docPartGallery w:val="Table of Contents"/>
          <w:docPartUnique/>
        </w:docPartObj>
      </w:sdtPr>
      <w:sdtEndPr>
        <w:rPr>
          <w:b/>
          <w:bCs/>
          <w:noProof/>
        </w:rPr>
      </w:sdtEndPr>
      <w:sdtContent>
        <w:p w:rsidR="00DA7DE7" w:rsidRDefault="00DA7DE7">
          <w:pPr>
            <w:pStyle w:val="TOCHeading"/>
          </w:pPr>
          <w:r>
            <w:t>Table of Contents</w:t>
          </w:r>
        </w:p>
        <w:p w:rsidR="0063457B" w:rsidRDefault="00DA7DE7">
          <w:pPr>
            <w:pStyle w:val="TOC1"/>
            <w:tabs>
              <w:tab w:val="right" w:leader="dot" w:pos="9016"/>
            </w:tabs>
            <w:rPr>
              <w:rFonts w:asciiTheme="minorHAnsi" w:eastAsiaTheme="minorEastAsia" w:hAnsiTheme="minorHAnsi" w:cstheme="minorBidi"/>
              <w:noProof/>
              <w:lang w:val="cy-GB" w:eastAsia="cy-GB"/>
            </w:rPr>
          </w:pPr>
          <w:r>
            <w:rPr>
              <w:b/>
              <w:bCs/>
              <w:noProof/>
            </w:rPr>
            <w:fldChar w:fldCharType="begin"/>
          </w:r>
          <w:r>
            <w:rPr>
              <w:b/>
              <w:bCs/>
              <w:noProof/>
            </w:rPr>
            <w:instrText xml:space="preserve"> TOC \o "1-3" \h \z \u </w:instrText>
          </w:r>
          <w:r>
            <w:rPr>
              <w:b/>
              <w:bCs/>
              <w:noProof/>
            </w:rPr>
            <w:fldChar w:fldCharType="separate"/>
          </w:r>
          <w:hyperlink w:anchor="_Toc531029422" w:history="1">
            <w:r w:rsidR="0063457B" w:rsidRPr="00A25F51">
              <w:rPr>
                <w:rStyle w:val="Hyperlink"/>
                <w:noProof/>
              </w:rPr>
              <w:t>Executive Summary</w:t>
            </w:r>
            <w:r w:rsidR="0063457B">
              <w:rPr>
                <w:noProof/>
                <w:webHidden/>
              </w:rPr>
              <w:tab/>
            </w:r>
            <w:r w:rsidR="0063457B">
              <w:rPr>
                <w:noProof/>
                <w:webHidden/>
              </w:rPr>
              <w:fldChar w:fldCharType="begin"/>
            </w:r>
            <w:r w:rsidR="0063457B">
              <w:rPr>
                <w:noProof/>
                <w:webHidden/>
              </w:rPr>
              <w:instrText xml:space="preserve"> PAGEREF _Toc531029422 \h </w:instrText>
            </w:r>
            <w:r w:rsidR="0063457B">
              <w:rPr>
                <w:noProof/>
                <w:webHidden/>
              </w:rPr>
            </w:r>
            <w:r w:rsidR="0063457B">
              <w:rPr>
                <w:noProof/>
                <w:webHidden/>
              </w:rPr>
              <w:fldChar w:fldCharType="separate"/>
            </w:r>
            <w:r w:rsidR="0063457B">
              <w:rPr>
                <w:noProof/>
                <w:webHidden/>
              </w:rPr>
              <w:t>3</w:t>
            </w:r>
            <w:r w:rsidR="0063457B">
              <w:rPr>
                <w:noProof/>
                <w:webHidden/>
              </w:rPr>
              <w:fldChar w:fldCharType="end"/>
            </w:r>
          </w:hyperlink>
        </w:p>
        <w:p w:rsidR="0063457B" w:rsidRDefault="0063457B">
          <w:pPr>
            <w:pStyle w:val="TOC1"/>
            <w:tabs>
              <w:tab w:val="right" w:leader="dot" w:pos="9016"/>
            </w:tabs>
            <w:rPr>
              <w:rFonts w:asciiTheme="minorHAnsi" w:eastAsiaTheme="minorEastAsia" w:hAnsiTheme="minorHAnsi" w:cstheme="minorBidi"/>
              <w:noProof/>
              <w:lang w:val="cy-GB" w:eastAsia="cy-GB"/>
            </w:rPr>
          </w:pPr>
          <w:hyperlink w:anchor="_Toc531029423" w:history="1">
            <w:r w:rsidRPr="00A25F51">
              <w:rPr>
                <w:rStyle w:val="Hyperlink"/>
                <w:noProof/>
              </w:rPr>
              <w:t>Introduction</w:t>
            </w:r>
            <w:r>
              <w:rPr>
                <w:noProof/>
                <w:webHidden/>
              </w:rPr>
              <w:tab/>
            </w:r>
            <w:r>
              <w:rPr>
                <w:noProof/>
                <w:webHidden/>
              </w:rPr>
              <w:fldChar w:fldCharType="begin"/>
            </w:r>
            <w:r>
              <w:rPr>
                <w:noProof/>
                <w:webHidden/>
              </w:rPr>
              <w:instrText xml:space="preserve"> PAGEREF _Toc531029423 \h </w:instrText>
            </w:r>
            <w:r>
              <w:rPr>
                <w:noProof/>
                <w:webHidden/>
              </w:rPr>
            </w:r>
            <w:r>
              <w:rPr>
                <w:noProof/>
                <w:webHidden/>
              </w:rPr>
              <w:fldChar w:fldCharType="separate"/>
            </w:r>
            <w:r>
              <w:rPr>
                <w:noProof/>
                <w:webHidden/>
              </w:rPr>
              <w:t>4</w:t>
            </w:r>
            <w:r>
              <w:rPr>
                <w:noProof/>
                <w:webHidden/>
              </w:rPr>
              <w:fldChar w:fldCharType="end"/>
            </w:r>
          </w:hyperlink>
        </w:p>
        <w:p w:rsidR="0063457B" w:rsidRDefault="0063457B">
          <w:pPr>
            <w:pStyle w:val="TOC2"/>
            <w:tabs>
              <w:tab w:val="right" w:leader="dot" w:pos="9016"/>
            </w:tabs>
            <w:rPr>
              <w:rFonts w:asciiTheme="minorHAnsi" w:eastAsiaTheme="minorEastAsia" w:hAnsiTheme="minorHAnsi" w:cstheme="minorBidi"/>
              <w:noProof/>
              <w:lang w:val="cy-GB" w:eastAsia="cy-GB"/>
            </w:rPr>
          </w:pPr>
          <w:hyperlink w:anchor="_Toc531029424" w:history="1">
            <w:r w:rsidRPr="00A25F51">
              <w:rPr>
                <w:rStyle w:val="Hyperlink"/>
                <w:noProof/>
              </w:rPr>
              <w:t>Report Remit</w:t>
            </w:r>
            <w:r>
              <w:rPr>
                <w:noProof/>
                <w:webHidden/>
              </w:rPr>
              <w:tab/>
            </w:r>
            <w:r>
              <w:rPr>
                <w:noProof/>
                <w:webHidden/>
              </w:rPr>
              <w:fldChar w:fldCharType="begin"/>
            </w:r>
            <w:r>
              <w:rPr>
                <w:noProof/>
                <w:webHidden/>
              </w:rPr>
              <w:instrText xml:space="preserve"> PAGEREF _Toc531029424 \h </w:instrText>
            </w:r>
            <w:r>
              <w:rPr>
                <w:noProof/>
                <w:webHidden/>
              </w:rPr>
            </w:r>
            <w:r>
              <w:rPr>
                <w:noProof/>
                <w:webHidden/>
              </w:rPr>
              <w:fldChar w:fldCharType="separate"/>
            </w:r>
            <w:r>
              <w:rPr>
                <w:noProof/>
                <w:webHidden/>
              </w:rPr>
              <w:t>4</w:t>
            </w:r>
            <w:r>
              <w:rPr>
                <w:noProof/>
                <w:webHidden/>
              </w:rPr>
              <w:fldChar w:fldCharType="end"/>
            </w:r>
          </w:hyperlink>
        </w:p>
        <w:p w:rsidR="0063457B" w:rsidRDefault="0063457B">
          <w:pPr>
            <w:pStyle w:val="TOC2"/>
            <w:tabs>
              <w:tab w:val="right" w:leader="dot" w:pos="9016"/>
            </w:tabs>
            <w:rPr>
              <w:rFonts w:asciiTheme="minorHAnsi" w:eastAsiaTheme="minorEastAsia" w:hAnsiTheme="minorHAnsi" w:cstheme="minorBidi"/>
              <w:noProof/>
              <w:lang w:val="cy-GB" w:eastAsia="cy-GB"/>
            </w:rPr>
          </w:pPr>
          <w:hyperlink w:anchor="_Toc531029425" w:history="1">
            <w:r w:rsidRPr="00A25F51">
              <w:rPr>
                <w:rStyle w:val="Hyperlink"/>
                <w:noProof/>
              </w:rPr>
              <w:t>Background of Adidas</w:t>
            </w:r>
            <w:r>
              <w:rPr>
                <w:noProof/>
                <w:webHidden/>
              </w:rPr>
              <w:tab/>
            </w:r>
            <w:r>
              <w:rPr>
                <w:noProof/>
                <w:webHidden/>
              </w:rPr>
              <w:fldChar w:fldCharType="begin"/>
            </w:r>
            <w:r>
              <w:rPr>
                <w:noProof/>
                <w:webHidden/>
              </w:rPr>
              <w:instrText xml:space="preserve"> PAGEREF _Toc531029425 \h </w:instrText>
            </w:r>
            <w:r>
              <w:rPr>
                <w:noProof/>
                <w:webHidden/>
              </w:rPr>
            </w:r>
            <w:r>
              <w:rPr>
                <w:noProof/>
                <w:webHidden/>
              </w:rPr>
              <w:fldChar w:fldCharType="separate"/>
            </w:r>
            <w:r>
              <w:rPr>
                <w:noProof/>
                <w:webHidden/>
              </w:rPr>
              <w:t>4</w:t>
            </w:r>
            <w:r>
              <w:rPr>
                <w:noProof/>
                <w:webHidden/>
              </w:rPr>
              <w:fldChar w:fldCharType="end"/>
            </w:r>
          </w:hyperlink>
        </w:p>
        <w:p w:rsidR="0063457B" w:rsidRDefault="0063457B">
          <w:pPr>
            <w:pStyle w:val="TOC2"/>
            <w:tabs>
              <w:tab w:val="right" w:leader="dot" w:pos="9016"/>
            </w:tabs>
            <w:rPr>
              <w:rFonts w:asciiTheme="minorHAnsi" w:eastAsiaTheme="minorEastAsia" w:hAnsiTheme="minorHAnsi" w:cstheme="minorBidi"/>
              <w:noProof/>
              <w:lang w:val="cy-GB" w:eastAsia="cy-GB"/>
            </w:rPr>
          </w:pPr>
          <w:hyperlink w:anchor="_Toc531029426" w:history="1">
            <w:r w:rsidRPr="00A25F51">
              <w:rPr>
                <w:rStyle w:val="Hyperlink"/>
                <w:noProof/>
              </w:rPr>
              <w:t>Definitions of Major Concepts</w:t>
            </w:r>
            <w:r>
              <w:rPr>
                <w:noProof/>
                <w:webHidden/>
              </w:rPr>
              <w:tab/>
            </w:r>
            <w:r>
              <w:rPr>
                <w:noProof/>
                <w:webHidden/>
              </w:rPr>
              <w:fldChar w:fldCharType="begin"/>
            </w:r>
            <w:r>
              <w:rPr>
                <w:noProof/>
                <w:webHidden/>
              </w:rPr>
              <w:instrText xml:space="preserve"> PAGEREF _Toc531029426 \h </w:instrText>
            </w:r>
            <w:r>
              <w:rPr>
                <w:noProof/>
                <w:webHidden/>
              </w:rPr>
            </w:r>
            <w:r>
              <w:rPr>
                <w:noProof/>
                <w:webHidden/>
              </w:rPr>
              <w:fldChar w:fldCharType="separate"/>
            </w:r>
            <w:r>
              <w:rPr>
                <w:noProof/>
                <w:webHidden/>
              </w:rPr>
              <w:t>4</w:t>
            </w:r>
            <w:r>
              <w:rPr>
                <w:noProof/>
                <w:webHidden/>
              </w:rPr>
              <w:fldChar w:fldCharType="end"/>
            </w:r>
          </w:hyperlink>
        </w:p>
        <w:p w:rsidR="0063457B" w:rsidRDefault="0063457B">
          <w:pPr>
            <w:pStyle w:val="TOC1"/>
            <w:tabs>
              <w:tab w:val="right" w:leader="dot" w:pos="9016"/>
            </w:tabs>
            <w:rPr>
              <w:rFonts w:asciiTheme="minorHAnsi" w:eastAsiaTheme="minorEastAsia" w:hAnsiTheme="minorHAnsi" w:cstheme="minorBidi"/>
              <w:noProof/>
              <w:lang w:val="cy-GB" w:eastAsia="cy-GB"/>
            </w:rPr>
          </w:pPr>
          <w:hyperlink w:anchor="_Toc531029427" w:history="1">
            <w:r w:rsidRPr="00A25F51">
              <w:rPr>
                <w:rStyle w:val="Hyperlink"/>
                <w:noProof/>
              </w:rPr>
              <w:t>Adidas’ Strategy : Differentiation</w:t>
            </w:r>
            <w:r>
              <w:rPr>
                <w:noProof/>
                <w:webHidden/>
              </w:rPr>
              <w:tab/>
            </w:r>
            <w:r>
              <w:rPr>
                <w:noProof/>
                <w:webHidden/>
              </w:rPr>
              <w:fldChar w:fldCharType="begin"/>
            </w:r>
            <w:r>
              <w:rPr>
                <w:noProof/>
                <w:webHidden/>
              </w:rPr>
              <w:instrText xml:space="preserve"> PAGEREF _Toc531029427 \h </w:instrText>
            </w:r>
            <w:r>
              <w:rPr>
                <w:noProof/>
                <w:webHidden/>
              </w:rPr>
            </w:r>
            <w:r>
              <w:rPr>
                <w:noProof/>
                <w:webHidden/>
              </w:rPr>
              <w:fldChar w:fldCharType="separate"/>
            </w:r>
            <w:r>
              <w:rPr>
                <w:noProof/>
                <w:webHidden/>
              </w:rPr>
              <w:t>6</w:t>
            </w:r>
            <w:r>
              <w:rPr>
                <w:noProof/>
                <w:webHidden/>
              </w:rPr>
              <w:fldChar w:fldCharType="end"/>
            </w:r>
          </w:hyperlink>
        </w:p>
        <w:p w:rsidR="0063457B" w:rsidRDefault="0063457B">
          <w:pPr>
            <w:pStyle w:val="TOC2"/>
            <w:tabs>
              <w:tab w:val="right" w:leader="dot" w:pos="9016"/>
            </w:tabs>
            <w:rPr>
              <w:rFonts w:asciiTheme="minorHAnsi" w:eastAsiaTheme="minorEastAsia" w:hAnsiTheme="minorHAnsi" w:cstheme="minorBidi"/>
              <w:noProof/>
              <w:lang w:val="cy-GB" w:eastAsia="cy-GB"/>
            </w:rPr>
          </w:pPr>
          <w:hyperlink w:anchor="_Toc531029428" w:history="1">
            <w:r w:rsidRPr="00A25F51">
              <w:rPr>
                <w:rStyle w:val="Hyperlink"/>
                <w:noProof/>
              </w:rPr>
              <w:t>Implementation of The Differentiation Strategy Within Adidas</w:t>
            </w:r>
            <w:r>
              <w:rPr>
                <w:noProof/>
                <w:webHidden/>
              </w:rPr>
              <w:tab/>
            </w:r>
            <w:r>
              <w:rPr>
                <w:noProof/>
                <w:webHidden/>
              </w:rPr>
              <w:fldChar w:fldCharType="begin"/>
            </w:r>
            <w:r>
              <w:rPr>
                <w:noProof/>
                <w:webHidden/>
              </w:rPr>
              <w:instrText xml:space="preserve"> PAGEREF _Toc531029428 \h </w:instrText>
            </w:r>
            <w:r>
              <w:rPr>
                <w:noProof/>
                <w:webHidden/>
              </w:rPr>
            </w:r>
            <w:r>
              <w:rPr>
                <w:noProof/>
                <w:webHidden/>
              </w:rPr>
              <w:fldChar w:fldCharType="separate"/>
            </w:r>
            <w:r>
              <w:rPr>
                <w:noProof/>
                <w:webHidden/>
              </w:rPr>
              <w:t>6</w:t>
            </w:r>
            <w:r>
              <w:rPr>
                <w:noProof/>
                <w:webHidden/>
              </w:rPr>
              <w:fldChar w:fldCharType="end"/>
            </w:r>
          </w:hyperlink>
        </w:p>
        <w:p w:rsidR="0063457B" w:rsidRDefault="0063457B">
          <w:pPr>
            <w:pStyle w:val="TOC2"/>
            <w:tabs>
              <w:tab w:val="right" w:leader="dot" w:pos="9016"/>
            </w:tabs>
            <w:rPr>
              <w:rFonts w:asciiTheme="minorHAnsi" w:eastAsiaTheme="minorEastAsia" w:hAnsiTheme="minorHAnsi" w:cstheme="minorBidi"/>
              <w:noProof/>
              <w:lang w:val="cy-GB" w:eastAsia="cy-GB"/>
            </w:rPr>
          </w:pPr>
          <w:hyperlink w:anchor="_Toc531029429" w:history="1">
            <w:r w:rsidRPr="00A25F51">
              <w:rPr>
                <w:rStyle w:val="Hyperlink"/>
                <w:noProof/>
              </w:rPr>
              <w:t>The Advantages and Disadvantages of The Differentiation Strategy</w:t>
            </w:r>
            <w:r>
              <w:rPr>
                <w:noProof/>
                <w:webHidden/>
              </w:rPr>
              <w:tab/>
            </w:r>
            <w:r>
              <w:rPr>
                <w:noProof/>
                <w:webHidden/>
              </w:rPr>
              <w:fldChar w:fldCharType="begin"/>
            </w:r>
            <w:r>
              <w:rPr>
                <w:noProof/>
                <w:webHidden/>
              </w:rPr>
              <w:instrText xml:space="preserve"> PAGEREF _Toc531029429 \h </w:instrText>
            </w:r>
            <w:r>
              <w:rPr>
                <w:noProof/>
                <w:webHidden/>
              </w:rPr>
            </w:r>
            <w:r>
              <w:rPr>
                <w:noProof/>
                <w:webHidden/>
              </w:rPr>
              <w:fldChar w:fldCharType="separate"/>
            </w:r>
            <w:r>
              <w:rPr>
                <w:noProof/>
                <w:webHidden/>
              </w:rPr>
              <w:t>7</w:t>
            </w:r>
            <w:r>
              <w:rPr>
                <w:noProof/>
                <w:webHidden/>
              </w:rPr>
              <w:fldChar w:fldCharType="end"/>
            </w:r>
          </w:hyperlink>
        </w:p>
        <w:p w:rsidR="0063457B" w:rsidRDefault="0063457B">
          <w:pPr>
            <w:pStyle w:val="TOC1"/>
            <w:tabs>
              <w:tab w:val="right" w:leader="dot" w:pos="9016"/>
            </w:tabs>
            <w:rPr>
              <w:rFonts w:asciiTheme="minorHAnsi" w:eastAsiaTheme="minorEastAsia" w:hAnsiTheme="minorHAnsi" w:cstheme="minorBidi"/>
              <w:noProof/>
              <w:lang w:val="cy-GB" w:eastAsia="cy-GB"/>
            </w:rPr>
          </w:pPr>
          <w:hyperlink w:anchor="_Toc531029430" w:history="1">
            <w:r w:rsidRPr="00A25F51">
              <w:rPr>
                <w:rStyle w:val="Hyperlink"/>
                <w:noProof/>
              </w:rPr>
              <w:t>Conclusion</w:t>
            </w:r>
            <w:r>
              <w:rPr>
                <w:noProof/>
                <w:webHidden/>
              </w:rPr>
              <w:tab/>
            </w:r>
            <w:r>
              <w:rPr>
                <w:noProof/>
                <w:webHidden/>
              </w:rPr>
              <w:fldChar w:fldCharType="begin"/>
            </w:r>
            <w:r>
              <w:rPr>
                <w:noProof/>
                <w:webHidden/>
              </w:rPr>
              <w:instrText xml:space="preserve"> PAGEREF _Toc531029430 \h </w:instrText>
            </w:r>
            <w:r>
              <w:rPr>
                <w:noProof/>
                <w:webHidden/>
              </w:rPr>
            </w:r>
            <w:r>
              <w:rPr>
                <w:noProof/>
                <w:webHidden/>
              </w:rPr>
              <w:fldChar w:fldCharType="separate"/>
            </w:r>
            <w:r>
              <w:rPr>
                <w:noProof/>
                <w:webHidden/>
              </w:rPr>
              <w:t>7</w:t>
            </w:r>
            <w:r>
              <w:rPr>
                <w:noProof/>
                <w:webHidden/>
              </w:rPr>
              <w:fldChar w:fldCharType="end"/>
            </w:r>
          </w:hyperlink>
        </w:p>
        <w:p w:rsidR="0063457B" w:rsidRDefault="0063457B">
          <w:pPr>
            <w:pStyle w:val="TOC2"/>
            <w:tabs>
              <w:tab w:val="right" w:leader="dot" w:pos="9016"/>
            </w:tabs>
            <w:rPr>
              <w:rFonts w:asciiTheme="minorHAnsi" w:eastAsiaTheme="minorEastAsia" w:hAnsiTheme="minorHAnsi" w:cstheme="minorBidi"/>
              <w:noProof/>
              <w:lang w:val="cy-GB" w:eastAsia="cy-GB"/>
            </w:rPr>
          </w:pPr>
          <w:hyperlink w:anchor="_Toc531029431" w:history="1">
            <w:r w:rsidRPr="00A25F51">
              <w:rPr>
                <w:rStyle w:val="Hyperlink"/>
                <w:noProof/>
              </w:rPr>
              <w:t>Recommendations</w:t>
            </w:r>
            <w:r>
              <w:rPr>
                <w:noProof/>
                <w:webHidden/>
              </w:rPr>
              <w:tab/>
            </w:r>
            <w:r>
              <w:rPr>
                <w:noProof/>
                <w:webHidden/>
              </w:rPr>
              <w:fldChar w:fldCharType="begin"/>
            </w:r>
            <w:r>
              <w:rPr>
                <w:noProof/>
                <w:webHidden/>
              </w:rPr>
              <w:instrText xml:space="preserve"> PAGEREF _Toc531029431 \h </w:instrText>
            </w:r>
            <w:r>
              <w:rPr>
                <w:noProof/>
                <w:webHidden/>
              </w:rPr>
            </w:r>
            <w:r>
              <w:rPr>
                <w:noProof/>
                <w:webHidden/>
              </w:rPr>
              <w:fldChar w:fldCharType="separate"/>
            </w:r>
            <w:r>
              <w:rPr>
                <w:noProof/>
                <w:webHidden/>
              </w:rPr>
              <w:t>8</w:t>
            </w:r>
            <w:r>
              <w:rPr>
                <w:noProof/>
                <w:webHidden/>
              </w:rPr>
              <w:fldChar w:fldCharType="end"/>
            </w:r>
          </w:hyperlink>
        </w:p>
        <w:p w:rsidR="0063457B" w:rsidRDefault="0063457B">
          <w:pPr>
            <w:pStyle w:val="TOC1"/>
            <w:tabs>
              <w:tab w:val="right" w:leader="dot" w:pos="9016"/>
            </w:tabs>
            <w:rPr>
              <w:rFonts w:asciiTheme="minorHAnsi" w:eastAsiaTheme="minorEastAsia" w:hAnsiTheme="minorHAnsi" w:cstheme="minorBidi"/>
              <w:noProof/>
              <w:lang w:val="cy-GB" w:eastAsia="cy-GB"/>
            </w:rPr>
          </w:pPr>
          <w:hyperlink w:anchor="_Toc531029432" w:history="1">
            <w:r w:rsidRPr="00A25F51">
              <w:rPr>
                <w:rStyle w:val="Hyperlink"/>
                <w:noProof/>
              </w:rPr>
              <w:t>References</w:t>
            </w:r>
            <w:r>
              <w:rPr>
                <w:noProof/>
                <w:webHidden/>
              </w:rPr>
              <w:tab/>
            </w:r>
            <w:r>
              <w:rPr>
                <w:noProof/>
                <w:webHidden/>
              </w:rPr>
              <w:fldChar w:fldCharType="begin"/>
            </w:r>
            <w:r>
              <w:rPr>
                <w:noProof/>
                <w:webHidden/>
              </w:rPr>
              <w:instrText xml:space="preserve"> PAGEREF _Toc531029432 \h </w:instrText>
            </w:r>
            <w:r>
              <w:rPr>
                <w:noProof/>
                <w:webHidden/>
              </w:rPr>
            </w:r>
            <w:r>
              <w:rPr>
                <w:noProof/>
                <w:webHidden/>
              </w:rPr>
              <w:fldChar w:fldCharType="separate"/>
            </w:r>
            <w:r>
              <w:rPr>
                <w:noProof/>
                <w:webHidden/>
              </w:rPr>
              <w:t>9</w:t>
            </w:r>
            <w:r>
              <w:rPr>
                <w:noProof/>
                <w:webHidden/>
              </w:rPr>
              <w:fldChar w:fldCharType="end"/>
            </w:r>
          </w:hyperlink>
        </w:p>
        <w:p w:rsidR="0063457B" w:rsidRDefault="0063457B">
          <w:pPr>
            <w:pStyle w:val="TOC2"/>
            <w:tabs>
              <w:tab w:val="right" w:leader="dot" w:pos="9016"/>
            </w:tabs>
            <w:rPr>
              <w:rFonts w:asciiTheme="minorHAnsi" w:eastAsiaTheme="minorEastAsia" w:hAnsiTheme="minorHAnsi" w:cstheme="minorBidi"/>
              <w:noProof/>
              <w:lang w:val="cy-GB" w:eastAsia="cy-GB"/>
            </w:rPr>
          </w:pPr>
          <w:hyperlink w:anchor="_Toc531029433" w:history="1">
            <w:r w:rsidRPr="00A25F51">
              <w:rPr>
                <w:rStyle w:val="Hyperlink"/>
                <w:noProof/>
              </w:rPr>
              <w:t>Bibliography</w:t>
            </w:r>
            <w:r>
              <w:rPr>
                <w:noProof/>
                <w:webHidden/>
              </w:rPr>
              <w:tab/>
            </w:r>
            <w:r>
              <w:rPr>
                <w:noProof/>
                <w:webHidden/>
              </w:rPr>
              <w:fldChar w:fldCharType="begin"/>
            </w:r>
            <w:r>
              <w:rPr>
                <w:noProof/>
                <w:webHidden/>
              </w:rPr>
              <w:instrText xml:space="preserve"> PAGEREF _Toc531029433 \h </w:instrText>
            </w:r>
            <w:r>
              <w:rPr>
                <w:noProof/>
                <w:webHidden/>
              </w:rPr>
            </w:r>
            <w:r>
              <w:rPr>
                <w:noProof/>
                <w:webHidden/>
              </w:rPr>
              <w:fldChar w:fldCharType="separate"/>
            </w:r>
            <w:r>
              <w:rPr>
                <w:noProof/>
                <w:webHidden/>
              </w:rPr>
              <w:t>10</w:t>
            </w:r>
            <w:r>
              <w:rPr>
                <w:noProof/>
                <w:webHidden/>
              </w:rPr>
              <w:fldChar w:fldCharType="end"/>
            </w:r>
          </w:hyperlink>
        </w:p>
        <w:p w:rsidR="00DA7DE7" w:rsidRDefault="00DA7DE7">
          <w:r>
            <w:rPr>
              <w:b/>
              <w:bCs/>
              <w:noProof/>
            </w:rPr>
            <w:fldChar w:fldCharType="end"/>
          </w:r>
        </w:p>
      </w:sdtContent>
    </w:sdt>
    <w:p w:rsidR="00DA7DE7" w:rsidRDefault="00DA7DE7"/>
    <w:p w:rsidR="00DA7DE7" w:rsidRDefault="00DA7DE7"/>
    <w:p w:rsidR="00EF6BB5" w:rsidRDefault="00EF6BB5"/>
    <w:p w:rsidR="00EF6BB5" w:rsidRDefault="00EF6BB5"/>
    <w:p w:rsidR="00EF6BB5" w:rsidRDefault="00EF6BB5"/>
    <w:p w:rsidR="00EF6BB5" w:rsidRDefault="00EF6BB5"/>
    <w:p w:rsidR="00EF6BB5" w:rsidRDefault="00EF6BB5"/>
    <w:p w:rsidR="00DA7DE7" w:rsidRDefault="00DA7DE7"/>
    <w:p w:rsidR="00DA7DE7" w:rsidRDefault="00DA7DE7"/>
    <w:p w:rsidR="00DA7DE7" w:rsidRDefault="00DA7DE7"/>
    <w:p w:rsidR="00DA7DE7" w:rsidRDefault="00DA7DE7"/>
    <w:p w:rsidR="00DA7DE7" w:rsidRDefault="00DA7DE7"/>
    <w:p w:rsidR="00DA7DE7" w:rsidRDefault="00DA7DE7"/>
    <w:p w:rsidR="00DA7DE7" w:rsidRDefault="00DA7DE7"/>
    <w:p w:rsidR="00DA7DE7" w:rsidRDefault="00DA7DE7"/>
    <w:p w:rsidR="00DA7DE7" w:rsidRDefault="00DA7DE7"/>
    <w:p w:rsidR="00DA7DE7" w:rsidRDefault="00DA7DE7"/>
    <w:p w:rsidR="00DA7DE7" w:rsidRDefault="000E7C6D" w:rsidP="000E7C6D">
      <w:pPr>
        <w:pStyle w:val="Title"/>
      </w:pPr>
      <w:r>
        <w:t>List of Figures</w:t>
      </w:r>
    </w:p>
    <w:p w:rsidR="000E7C6D" w:rsidRDefault="000E7C6D" w:rsidP="000E7C6D"/>
    <w:p w:rsidR="000E7C6D" w:rsidRPr="000E7C6D" w:rsidRDefault="000E7C6D" w:rsidP="000E7C6D">
      <w:r>
        <w:t>Figure 1:  Bowman's strategy clock Source: (Bowman &amp; Faulkner, 1997)</w:t>
      </w:r>
    </w:p>
    <w:p w:rsidR="00DA7DE7" w:rsidRDefault="00DA7DE7"/>
    <w:p w:rsidR="00DA7DE7" w:rsidRDefault="00DA7DE7"/>
    <w:p w:rsidR="000E7C6D" w:rsidRDefault="000E7C6D"/>
    <w:p w:rsidR="000E7C6D" w:rsidRDefault="000E7C6D"/>
    <w:p w:rsidR="000E7C6D" w:rsidRDefault="000E7C6D"/>
    <w:p w:rsidR="00DA7DE7" w:rsidRDefault="00DA7DE7"/>
    <w:p w:rsidR="00DA7DE7" w:rsidRDefault="00DA7DE7"/>
    <w:p w:rsidR="00DA7DE7" w:rsidRDefault="00DA7DE7"/>
    <w:p w:rsidR="00DA7DE7" w:rsidRDefault="00DA7DE7"/>
    <w:p w:rsidR="000E7C6D" w:rsidRDefault="000E7C6D"/>
    <w:p w:rsidR="000E7C6D" w:rsidRDefault="000E7C6D"/>
    <w:p w:rsidR="000E7C6D" w:rsidRDefault="000E7C6D"/>
    <w:p w:rsidR="000E7C6D" w:rsidRDefault="000E7C6D"/>
    <w:p w:rsidR="000E7C6D" w:rsidRDefault="000E7C6D"/>
    <w:p w:rsidR="000E7C6D" w:rsidRDefault="000E7C6D"/>
    <w:p w:rsidR="000E7C6D" w:rsidRDefault="000E7C6D"/>
    <w:p w:rsidR="000E7C6D" w:rsidRDefault="000E7C6D"/>
    <w:p w:rsidR="00DA7DE7" w:rsidRDefault="00DA7DE7"/>
    <w:p w:rsidR="00DA7DE7" w:rsidRDefault="00DA7DE7"/>
    <w:p w:rsidR="000E7C6D" w:rsidRDefault="000E7C6D"/>
    <w:p w:rsidR="000E7C6D" w:rsidRDefault="000E7C6D"/>
    <w:p w:rsidR="000E7C6D" w:rsidRDefault="000E7C6D"/>
    <w:p w:rsidR="00EF6BB5" w:rsidRDefault="00DA7DE7" w:rsidP="00DA7DE7">
      <w:pPr>
        <w:pStyle w:val="Heading1"/>
      </w:pPr>
      <w:bookmarkStart w:id="0" w:name="_Toc531029422"/>
      <w:r>
        <w:lastRenderedPageBreak/>
        <w:t>Executive</w:t>
      </w:r>
      <w:r w:rsidR="00EF6BB5">
        <w:t xml:space="preserve"> Summary</w:t>
      </w:r>
      <w:bookmarkEnd w:id="0"/>
    </w:p>
    <w:p w:rsidR="00743948" w:rsidRPr="004B2AA1" w:rsidRDefault="00743948" w:rsidP="00743948">
      <w:pPr>
        <w:pStyle w:val="BODYTEXT"/>
        <w:tabs>
          <w:tab w:val="clear" w:pos="720"/>
          <w:tab w:val="clear" w:pos="1440"/>
        </w:tabs>
        <w:ind w:left="720"/>
        <w:jc w:val="both"/>
        <w:rPr>
          <w:rFonts w:ascii="Verdana" w:hAnsi="Verdana" w:cs="Arial"/>
          <w:sz w:val="18"/>
          <w:szCs w:val="18"/>
        </w:rPr>
      </w:pPr>
    </w:p>
    <w:p w:rsidR="00743948" w:rsidRPr="004B2AA1" w:rsidRDefault="004B2AA1" w:rsidP="004B2AA1">
      <w:pPr>
        <w:spacing w:after="0" w:line="240" w:lineRule="auto"/>
        <w:rPr>
          <w:rFonts w:ascii="Verdana" w:hAnsi="Verdana" w:cs="Arial"/>
          <w:sz w:val="18"/>
          <w:szCs w:val="18"/>
        </w:rPr>
      </w:pPr>
      <w:r w:rsidRPr="004B2AA1">
        <w:rPr>
          <w:rFonts w:ascii="Verdana" w:eastAsia="Times New Roman" w:hAnsi="Verdana" w:cs="Times New Roman"/>
          <w:sz w:val="18"/>
          <w:szCs w:val="18"/>
          <w:lang w:eastAsia="cy-GB"/>
        </w:rPr>
        <w:t xml:space="preserve">This report was written to examine and identify Adidas’s competitive strategy </w:t>
      </w:r>
      <w:r w:rsidRPr="004B2AA1">
        <w:rPr>
          <w:rFonts w:ascii="Verdana" w:hAnsi="Verdana" w:cs="Arial"/>
          <w:sz w:val="18"/>
          <w:szCs w:val="18"/>
        </w:rPr>
        <w:t xml:space="preserve"> that they have utilised in order to develop their current competitive position, giving examples of actions they have taken to accomplish this strategy.</w:t>
      </w:r>
      <w:r w:rsidRPr="004B2AA1">
        <w:rPr>
          <w:rFonts w:ascii="Verdana" w:hAnsi="Verdana" w:cs="Arial"/>
          <w:sz w:val="18"/>
          <w:szCs w:val="18"/>
        </w:rPr>
        <w:t xml:space="preserve"> </w:t>
      </w:r>
      <w:r w:rsidR="00743948" w:rsidRPr="004B2AA1">
        <w:rPr>
          <w:rFonts w:ascii="Verdana" w:hAnsi="Verdana" w:cs="Arial"/>
          <w:sz w:val="18"/>
          <w:szCs w:val="18"/>
        </w:rPr>
        <w:t>By critically evaluating the competitive strategy that Adidas has utilised in the development of their competitive position. Exploring the advantages and limitations of this strategy in the current environment.</w:t>
      </w:r>
    </w:p>
    <w:p w:rsidR="004B2AA1" w:rsidRDefault="004B2AA1" w:rsidP="004B2AA1">
      <w:r>
        <w:t xml:space="preserve">All business use strategy, they must in order to be successful in their market. A </w:t>
      </w:r>
      <w:r>
        <w:rPr>
          <w:rStyle w:val="selectable"/>
          <w:rFonts w:ascii="Arial" w:hAnsi="Arial" w:cs="Arial"/>
          <w:color w:val="000000"/>
          <w:sz w:val="20"/>
          <w:szCs w:val="20"/>
        </w:rPr>
        <w:t xml:space="preserve">business </w:t>
      </w:r>
      <w:r w:rsidRPr="00C704CC">
        <w:t xml:space="preserve">level strategy </w:t>
      </w:r>
      <w:r>
        <w:t xml:space="preserve">entails </w:t>
      </w:r>
      <w:r w:rsidRPr="00C704CC">
        <w:t>differentiation</w:t>
      </w:r>
      <w:r>
        <w:t>,</w:t>
      </w:r>
      <w:r w:rsidRPr="00C704CC">
        <w:t xml:space="preserve"> a focus to achieve a sustainable competitive advantage </w:t>
      </w:r>
      <w:r>
        <w:t xml:space="preserve">and </w:t>
      </w:r>
      <w:r w:rsidRPr="00C704CC">
        <w:t>cost leadership</w:t>
      </w:r>
      <w:r>
        <w:t>. The main aim of this report will be to identify, critically evaluate and analyse Adidas’ strategy, what is Adidas’ advantages and disadvantages are within its strategy.</w:t>
      </w:r>
    </w:p>
    <w:p w:rsidR="004B2AA1" w:rsidRPr="004B2AA1" w:rsidRDefault="004B2AA1" w:rsidP="00743948">
      <w:r>
        <w:t xml:space="preserve">The report will be analysing Adidas using Bowman’s strategic clock. The aim is to find and  critically evaluate the strategy that Adidas has chosen. The report will identify key points where the strategy that  Adidas’ has chosen has a competitive advantage in and where it has its limitations and  weaknesses, providing recommendations for possible solutions or changes that could make Adidas be in a better position within its market. </w:t>
      </w:r>
      <w:r w:rsidR="00743948" w:rsidRPr="004B2AA1">
        <w:rPr>
          <w:rFonts w:ascii="Verdana" w:eastAsia="Times New Roman" w:hAnsi="Verdana" w:cs="Times New Roman"/>
          <w:b/>
          <w:sz w:val="18"/>
          <w:szCs w:val="18"/>
          <w:lang w:eastAsia="cy-GB"/>
        </w:rPr>
        <w:br/>
        <w:t xml:space="preserve">The research shows </w:t>
      </w:r>
      <w:r>
        <w:rPr>
          <w:rFonts w:ascii="Verdana" w:eastAsia="Times New Roman" w:hAnsi="Verdana" w:cs="Times New Roman"/>
          <w:sz w:val="18"/>
          <w:szCs w:val="18"/>
          <w:lang w:eastAsia="cy-GB"/>
        </w:rPr>
        <w:t xml:space="preserve">that Adidas’ chosen strategy is differentiation. </w:t>
      </w:r>
      <w:r w:rsidRPr="007608A7">
        <w:rPr>
          <w:rFonts w:ascii="Verdana" w:eastAsia="Times New Roman" w:hAnsi="Verdana" w:cs="Times New Roman"/>
          <w:bCs/>
          <w:sz w:val="18"/>
          <w:szCs w:val="18"/>
        </w:rPr>
        <w:t xml:space="preserve">Differentiation </w:t>
      </w:r>
      <w:r>
        <w:rPr>
          <w:rFonts w:ascii="Verdana" w:eastAsia="Times New Roman" w:hAnsi="Verdana" w:cs="Times New Roman"/>
          <w:bCs/>
          <w:sz w:val="18"/>
          <w:szCs w:val="18"/>
        </w:rPr>
        <w:t xml:space="preserve">happens </w:t>
      </w:r>
      <w:r w:rsidRPr="007608A7">
        <w:rPr>
          <w:rFonts w:ascii="Verdana" w:eastAsia="Times New Roman" w:hAnsi="Verdana" w:cs="Times New Roman"/>
          <w:bCs/>
          <w:sz w:val="18"/>
          <w:szCs w:val="18"/>
        </w:rPr>
        <w:t xml:space="preserve">when the </w:t>
      </w:r>
      <w:r>
        <w:rPr>
          <w:rFonts w:ascii="Verdana" w:eastAsia="Times New Roman" w:hAnsi="Verdana" w:cs="Times New Roman"/>
          <w:bCs/>
          <w:sz w:val="18"/>
          <w:szCs w:val="18"/>
        </w:rPr>
        <w:t xml:space="preserve">services or the </w:t>
      </w:r>
      <w:r w:rsidRPr="007608A7">
        <w:rPr>
          <w:rFonts w:ascii="Verdana" w:eastAsia="Times New Roman" w:hAnsi="Verdana" w:cs="Times New Roman"/>
          <w:bCs/>
          <w:sz w:val="18"/>
          <w:szCs w:val="18"/>
        </w:rPr>
        <w:t xml:space="preserve">products of </w:t>
      </w:r>
      <w:r>
        <w:rPr>
          <w:rFonts w:ascii="Verdana" w:eastAsia="Times New Roman" w:hAnsi="Verdana" w:cs="Times New Roman"/>
          <w:bCs/>
          <w:sz w:val="18"/>
          <w:szCs w:val="18"/>
        </w:rPr>
        <w:t>company</w:t>
      </w:r>
      <w:r w:rsidRPr="007608A7">
        <w:rPr>
          <w:rFonts w:ascii="Verdana" w:eastAsia="Times New Roman" w:hAnsi="Verdana" w:cs="Times New Roman"/>
          <w:bCs/>
          <w:sz w:val="18"/>
          <w:szCs w:val="18"/>
        </w:rPr>
        <w:t xml:space="preserve"> meet</w:t>
      </w:r>
      <w:r>
        <w:rPr>
          <w:rFonts w:ascii="Verdana" w:eastAsia="Times New Roman" w:hAnsi="Verdana" w:cs="Times New Roman"/>
          <w:bCs/>
          <w:sz w:val="18"/>
          <w:szCs w:val="18"/>
        </w:rPr>
        <w:t>s</w:t>
      </w:r>
      <w:r w:rsidRPr="007608A7">
        <w:rPr>
          <w:rFonts w:ascii="Verdana" w:eastAsia="Times New Roman" w:hAnsi="Verdana" w:cs="Times New Roman"/>
          <w:bCs/>
          <w:sz w:val="18"/>
          <w:szCs w:val="18"/>
        </w:rPr>
        <w:t xml:space="preserve"> the</w:t>
      </w:r>
      <w:r>
        <w:rPr>
          <w:rFonts w:ascii="Verdana" w:eastAsia="Times New Roman" w:hAnsi="Verdana" w:cs="Times New Roman"/>
          <w:bCs/>
          <w:sz w:val="18"/>
          <w:szCs w:val="18"/>
        </w:rPr>
        <w:t xml:space="preserve"> wants and the</w:t>
      </w:r>
      <w:r w:rsidRPr="007608A7">
        <w:rPr>
          <w:rFonts w:ascii="Verdana" w:eastAsia="Times New Roman" w:hAnsi="Verdana" w:cs="Times New Roman"/>
          <w:bCs/>
          <w:sz w:val="18"/>
          <w:szCs w:val="18"/>
        </w:rPr>
        <w:t xml:space="preserve"> needs of some customers in the market place better than others.</w:t>
      </w:r>
    </w:p>
    <w:p w:rsidR="004B2AA1" w:rsidRPr="00642E1B" w:rsidRDefault="004B2AA1" w:rsidP="004B2AA1">
      <w:pPr>
        <w:rPr>
          <w:rFonts w:ascii="Verdana" w:hAnsi="Verdana"/>
          <w:sz w:val="18"/>
          <w:szCs w:val="18"/>
        </w:rPr>
      </w:pPr>
      <w:r w:rsidRPr="00642E1B">
        <w:rPr>
          <w:rFonts w:ascii="Verdana" w:hAnsi="Verdana"/>
          <w:sz w:val="18"/>
          <w:szCs w:val="18"/>
        </w:rPr>
        <w:t>To conclude the competitive strategy that Adidas have utilised in order to develop their current competitive position, is the differentiation strategy. They have accomplished this strategy through focusing on innovation and inventing new products, while also having and organisational culture of the same nature. Adidas has used innovation and invention throughout their products. Adidas’ strategy is flexible and adapts to change, embracing e-commerce for example to maximise their profitability. The strategy allows Adidas to distance itself from others in the market.</w:t>
      </w:r>
    </w:p>
    <w:p w:rsidR="00743948" w:rsidRPr="004B2AA1" w:rsidRDefault="004B2AA1" w:rsidP="00743948">
      <w:pPr>
        <w:rPr>
          <w:rFonts w:ascii="Verdana" w:hAnsi="Verdana" w:cs="Arial"/>
          <w:sz w:val="18"/>
          <w:szCs w:val="18"/>
          <w:shd w:val="clear" w:color="auto" w:fill="FFFFFF"/>
        </w:rPr>
      </w:pPr>
      <w:r w:rsidRPr="00642E1B">
        <w:rPr>
          <w:rFonts w:ascii="Verdana" w:hAnsi="Verdana"/>
          <w:sz w:val="18"/>
          <w:szCs w:val="18"/>
        </w:rPr>
        <w:t>Though a viable and strong strategy that is currently working for Adidas, there are limitations in the current environment, this includes that an organisation has d</w:t>
      </w:r>
      <w:r w:rsidRPr="00642E1B">
        <w:rPr>
          <w:rFonts w:ascii="Verdana" w:eastAsia="Times New Roman" w:hAnsi="Verdana" w:cs="Times New Roman"/>
          <w:sz w:val="18"/>
          <w:szCs w:val="18"/>
        </w:rPr>
        <w:t>ifficulties of sustaining the bases for differentiation. There is also a possibly higher costs with the strategy,</w:t>
      </w:r>
      <w:r w:rsidRPr="00642E1B">
        <w:rPr>
          <w:rFonts w:ascii="Verdana" w:hAnsi="Verdana"/>
          <w:sz w:val="18"/>
          <w:szCs w:val="18"/>
        </w:rPr>
        <w:t xml:space="preserve"> d</w:t>
      </w:r>
      <w:r w:rsidRPr="00642E1B">
        <w:rPr>
          <w:rFonts w:ascii="Verdana" w:hAnsi="Verdana" w:cs="Arial"/>
          <w:sz w:val="18"/>
          <w:szCs w:val="18"/>
          <w:shd w:val="clear" w:color="auto" w:fill="FFFFFF"/>
        </w:rPr>
        <w:t>esigning specific product offerings and then customi</w:t>
      </w:r>
      <w:r>
        <w:rPr>
          <w:rFonts w:ascii="Verdana" w:hAnsi="Verdana" w:cs="Arial"/>
          <w:sz w:val="18"/>
          <w:szCs w:val="18"/>
          <w:shd w:val="clear" w:color="auto" w:fill="FFFFFF"/>
        </w:rPr>
        <w:t>s</w:t>
      </w:r>
      <w:r w:rsidRPr="00642E1B">
        <w:rPr>
          <w:rFonts w:ascii="Verdana" w:hAnsi="Verdana" w:cs="Arial"/>
          <w:sz w:val="18"/>
          <w:szCs w:val="18"/>
          <w:shd w:val="clear" w:color="auto" w:fill="FFFFFF"/>
        </w:rPr>
        <w:t xml:space="preserve">ing marketing to each customer group is an expensive endeavour. Creating multiple versions or variations of products takes significant research, design and development time and costs much more than creating a single product. After creating products, the company then must invest heavily in marketing to present distinctive messages that sell each product to the appropriate target customers. </w:t>
      </w:r>
      <w:r w:rsidRPr="00642E1B">
        <w:rPr>
          <w:rFonts w:ascii="Verdana" w:hAnsi="Verdana"/>
          <w:sz w:val="18"/>
          <w:szCs w:val="18"/>
        </w:rPr>
        <w:t>The difficulty to achieving true and meaningful differentiation, in many competitive markets, the speed that company’s copy one another has increased greatly, many company’s uses similar means of distribution and cost also, therefore is can be difficult to truly achieve the strategy</w:t>
      </w:r>
      <w:r w:rsidRPr="00642E1B">
        <w:rPr>
          <w:rFonts w:ascii="Verdana" w:hAnsi="Verdana" w:cs="Arial"/>
          <w:sz w:val="18"/>
          <w:szCs w:val="18"/>
          <w:shd w:val="clear" w:color="auto" w:fill="FFFFFF"/>
        </w:rPr>
        <w:t>.</w:t>
      </w:r>
      <w:r>
        <w:rPr>
          <w:rFonts w:ascii="Verdana" w:hAnsi="Verdana" w:cs="Arial"/>
          <w:sz w:val="18"/>
          <w:szCs w:val="18"/>
          <w:shd w:val="clear" w:color="auto" w:fill="FFFFFF"/>
        </w:rPr>
        <w:br/>
        <w:t xml:space="preserve">Though the differentiation strategy that Adidas has chosen can be very challenging, the strategy is clearly thriving, having a </w:t>
      </w:r>
      <w:r w:rsidRPr="00196003">
        <w:t>turnover</w:t>
      </w:r>
      <w:r>
        <w:t xml:space="preserve"> of</w:t>
      </w:r>
      <w:r w:rsidRPr="00196003">
        <w:t xml:space="preserve">  </w:t>
      </w:r>
      <w:r>
        <w:t>€</w:t>
      </w:r>
      <w:r w:rsidRPr="00196003">
        <w:t>21,218 billion</w:t>
      </w:r>
      <w:r>
        <w:rPr>
          <w:rFonts w:ascii="Verdana" w:hAnsi="Verdana" w:cs="Arial"/>
          <w:sz w:val="18"/>
          <w:szCs w:val="18"/>
          <w:shd w:val="clear" w:color="auto" w:fill="FFFFFF"/>
        </w:rPr>
        <w:t xml:space="preserve"> in 2017 alone. Adidas is continuously growing and adapting to its environment. The company’s’ focus is very much to become a forerunner in the sportwear market and they show no signs of slowing down their efforts to do so.</w:t>
      </w:r>
      <w:r w:rsidR="00743948" w:rsidRPr="004B2AA1">
        <w:rPr>
          <w:rFonts w:ascii="Verdana" w:eastAsia="Times New Roman" w:hAnsi="Verdana" w:cs="Times New Roman"/>
          <w:sz w:val="18"/>
          <w:szCs w:val="18"/>
          <w:lang w:eastAsia="cy-GB"/>
        </w:rPr>
        <w:br/>
      </w:r>
      <w:r w:rsidR="00743948" w:rsidRPr="004B2AA1">
        <w:rPr>
          <w:rFonts w:ascii="Verdana" w:eastAsia="Times New Roman" w:hAnsi="Verdana" w:cs="Times New Roman"/>
          <w:sz w:val="18"/>
          <w:szCs w:val="18"/>
          <w:lang w:eastAsia="cy-GB"/>
        </w:rPr>
        <w:br/>
      </w:r>
      <w:r w:rsidR="00743948" w:rsidRPr="004B2AA1">
        <w:rPr>
          <w:rStyle w:val="colorlink6"/>
          <w:rFonts w:ascii="Verdana" w:hAnsi="Verdana"/>
          <w:b/>
          <w:sz w:val="18"/>
          <w:szCs w:val="18"/>
          <w:shd w:val="clear" w:color="auto" w:fill="FFFFFF"/>
        </w:rPr>
        <w:t xml:space="preserve"> It is recommended:</w:t>
      </w:r>
    </w:p>
    <w:p w:rsidR="00743948" w:rsidRPr="004B2AA1" w:rsidRDefault="00743948" w:rsidP="00743948">
      <w:pPr>
        <w:pStyle w:val="ListParagraph"/>
        <w:numPr>
          <w:ilvl w:val="0"/>
          <w:numId w:val="1"/>
        </w:numPr>
        <w:rPr>
          <w:rFonts w:ascii="Verdana" w:hAnsi="Verdana"/>
          <w:sz w:val="18"/>
          <w:szCs w:val="18"/>
          <w:shd w:val="clear" w:color="auto" w:fill="FFFFFF"/>
        </w:rPr>
      </w:pPr>
      <w:r w:rsidRPr="004B2AA1">
        <w:rPr>
          <w:rFonts w:ascii="Verdana" w:hAnsi="Verdana"/>
          <w:sz w:val="18"/>
          <w:szCs w:val="18"/>
          <w:shd w:val="clear" w:color="auto" w:fill="FFFFFF"/>
        </w:rPr>
        <w:t xml:space="preserve">That Adidas should continue to use its chosen strategy of differentiation, as it has proven to be a profitable and an effective strategy for Adidas since the company has been begun using the strategy. </w:t>
      </w:r>
    </w:p>
    <w:p w:rsidR="00743948" w:rsidRPr="004B2AA1" w:rsidRDefault="00743948" w:rsidP="00743948">
      <w:pPr>
        <w:pStyle w:val="ListParagraph"/>
        <w:numPr>
          <w:ilvl w:val="0"/>
          <w:numId w:val="1"/>
        </w:numPr>
        <w:rPr>
          <w:rFonts w:ascii="Verdana" w:hAnsi="Verdana"/>
          <w:sz w:val="18"/>
          <w:szCs w:val="18"/>
          <w:shd w:val="clear" w:color="auto" w:fill="FFFFFF"/>
        </w:rPr>
      </w:pPr>
      <w:r w:rsidRPr="004B2AA1">
        <w:rPr>
          <w:rFonts w:ascii="Verdana" w:hAnsi="Verdana"/>
          <w:sz w:val="18"/>
          <w:szCs w:val="18"/>
          <w:shd w:val="clear" w:color="auto" w:fill="FFFFFF"/>
        </w:rPr>
        <w:t xml:space="preserve">Adidas must focus more on achieving true differentiation, as Nike follows a similar strategy both companies are considered innovative, understandably in the market today it is difficult to make an invention and protecting the inventions from being stolen and used. </w:t>
      </w:r>
    </w:p>
    <w:p w:rsidR="00EF6BB5" w:rsidRDefault="00EF6BB5" w:rsidP="00EF6BB5">
      <w:pPr>
        <w:pStyle w:val="Heading1"/>
      </w:pPr>
      <w:bookmarkStart w:id="1" w:name="_Toc531029423"/>
      <w:r>
        <w:lastRenderedPageBreak/>
        <w:t>Introduction</w:t>
      </w:r>
      <w:bookmarkEnd w:id="1"/>
    </w:p>
    <w:p w:rsidR="00EF6BB5" w:rsidRPr="00DE3BAF" w:rsidRDefault="00EF6BB5" w:rsidP="00EF6BB5">
      <w:r w:rsidRPr="00DE3BAF">
        <w:t>In most industr</w:t>
      </w:r>
      <w:r w:rsidR="004B2450">
        <w:t>ies</w:t>
      </w:r>
      <w:r w:rsidRPr="00DE3BAF">
        <w:t xml:space="preserve"> there are companies </w:t>
      </w:r>
      <w:r w:rsidR="00CE0CCF">
        <w:t>that</w:t>
      </w:r>
      <w:r w:rsidRPr="00DE3BAF">
        <w:t xml:space="preserve"> tend to become the forerunner of that</w:t>
      </w:r>
      <w:r w:rsidR="00CE0CCF">
        <w:t xml:space="preserve"> </w:t>
      </w:r>
      <w:proofErr w:type="gramStart"/>
      <w:r w:rsidR="00CE0CCF">
        <w:t>particular</w:t>
      </w:r>
      <w:r w:rsidRPr="00DE3BAF">
        <w:t xml:space="preserve"> industry</w:t>
      </w:r>
      <w:proofErr w:type="gramEnd"/>
      <w:r w:rsidRPr="00DE3BAF">
        <w:t xml:space="preserve">, </w:t>
      </w:r>
      <w:r w:rsidR="00CE0CCF">
        <w:t xml:space="preserve">these </w:t>
      </w:r>
      <w:r w:rsidRPr="00DE3BAF">
        <w:t xml:space="preserve">companies </w:t>
      </w:r>
      <w:r w:rsidR="00CE0CCF">
        <w:t xml:space="preserve">are usually those </w:t>
      </w:r>
      <w:r w:rsidRPr="00DE3BAF">
        <w:t>who have a globally recognised brand and have grown a loyal customer base</w:t>
      </w:r>
      <w:r w:rsidR="00CE0CCF">
        <w:t xml:space="preserve"> globally</w:t>
      </w:r>
      <w:r w:rsidRPr="00DE3BAF">
        <w:t xml:space="preserve">, Adidas is a brand that is very much the forerunner in the industry of sportswear </w:t>
      </w:r>
      <w:bookmarkStart w:id="2" w:name="_Hlk530492645"/>
      <w:r w:rsidR="004B2450">
        <w:t xml:space="preserve">along </w:t>
      </w:r>
      <w:r w:rsidR="00DC480E">
        <w:t xml:space="preserve">with </w:t>
      </w:r>
      <w:r w:rsidR="00CE0CCF">
        <w:t xml:space="preserve">its competitor </w:t>
      </w:r>
      <w:r w:rsidR="00DC480E">
        <w:t xml:space="preserve">Nike </w:t>
      </w:r>
      <w:r w:rsidRPr="00DE3BAF">
        <w:t>(</w:t>
      </w:r>
      <w:r w:rsidRPr="00DE3BAF">
        <w:rPr>
          <w:shd w:val="clear" w:color="auto" w:fill="FFFFFF"/>
        </w:rPr>
        <w:t xml:space="preserve">Doke, 2016). </w:t>
      </w:r>
      <w:bookmarkEnd w:id="2"/>
      <w:r w:rsidR="00B45D03" w:rsidRPr="00DE3BAF">
        <w:t xml:space="preserve">The following report will distinguish the strategy that Adidas </w:t>
      </w:r>
      <w:r w:rsidR="00B45D03">
        <w:t xml:space="preserve">use </w:t>
      </w:r>
      <w:r w:rsidR="00B45D03" w:rsidRPr="00DE3BAF">
        <w:t xml:space="preserve">in order to develop their current competitive position, </w:t>
      </w:r>
      <w:r w:rsidR="00DC480E">
        <w:t xml:space="preserve">while also </w:t>
      </w:r>
      <w:r w:rsidR="00B45D03">
        <w:t xml:space="preserve">using </w:t>
      </w:r>
      <w:r w:rsidR="00B45D03" w:rsidRPr="00DE3BAF">
        <w:t xml:space="preserve">examples of </w:t>
      </w:r>
      <w:r w:rsidR="00B45D03">
        <w:t xml:space="preserve">the </w:t>
      </w:r>
      <w:r w:rsidR="00B45D03" w:rsidRPr="00DE3BAF">
        <w:t>actions</w:t>
      </w:r>
      <w:r w:rsidR="00B45D03">
        <w:t xml:space="preserve"> that</w:t>
      </w:r>
      <w:r w:rsidR="00B45D03" w:rsidRPr="00DE3BAF">
        <w:t xml:space="preserve"> they have taken </w:t>
      </w:r>
      <w:r w:rsidR="00B45D03">
        <w:t>in order to</w:t>
      </w:r>
      <w:r w:rsidR="00B45D03" w:rsidRPr="00DE3BAF">
        <w:t xml:space="preserve"> </w:t>
      </w:r>
      <w:r w:rsidR="00B45D03">
        <w:t xml:space="preserve">achieve </w:t>
      </w:r>
      <w:r w:rsidR="00C50611">
        <w:t xml:space="preserve">in </w:t>
      </w:r>
      <w:r w:rsidR="00B45D03">
        <w:t xml:space="preserve">the </w:t>
      </w:r>
      <w:r w:rsidR="00B45D03" w:rsidRPr="00DE3BAF">
        <w:t>strategy</w:t>
      </w:r>
      <w:r w:rsidR="004C4429">
        <w:t xml:space="preserve"> that has been identified</w:t>
      </w:r>
      <w:r w:rsidR="00B45D03" w:rsidRPr="00DE3BAF">
        <w:t>.</w:t>
      </w:r>
      <w:r w:rsidR="004C4429">
        <w:t xml:space="preserve"> The strategy </w:t>
      </w:r>
      <w:r w:rsidR="00DC480E">
        <w:t xml:space="preserve">that Adidas has chosen </w:t>
      </w:r>
      <w:r w:rsidR="004C4429">
        <w:t xml:space="preserve">will be </w:t>
      </w:r>
      <w:r w:rsidRPr="00DE3BAF">
        <w:t>critically evaluat</w:t>
      </w:r>
      <w:r w:rsidR="004C4429">
        <w:t xml:space="preserve">ed </w:t>
      </w:r>
      <w:r w:rsidR="00DC480E">
        <w:t xml:space="preserve">presenting </w:t>
      </w:r>
      <w:r w:rsidR="004C4429">
        <w:t xml:space="preserve">the advantages and disadvantage that </w:t>
      </w:r>
      <w:r w:rsidRPr="00DE3BAF">
        <w:t>strategy</w:t>
      </w:r>
      <w:r w:rsidR="004C4429">
        <w:t xml:space="preserve"> has</w:t>
      </w:r>
      <w:r w:rsidRPr="00DE3BAF">
        <w:t xml:space="preserve"> in the current environment</w:t>
      </w:r>
      <w:r w:rsidR="00DC480E">
        <w:t xml:space="preserve"> and market</w:t>
      </w:r>
      <w:r w:rsidRPr="00DE3BAF">
        <w:t>.</w:t>
      </w:r>
    </w:p>
    <w:p w:rsidR="00EF6BB5" w:rsidRDefault="00EF6BB5" w:rsidP="00EF6BB5">
      <w:pPr>
        <w:pStyle w:val="Heading2"/>
      </w:pPr>
      <w:bookmarkStart w:id="3" w:name="_Toc531029424"/>
      <w:r>
        <w:t>Report Remit</w:t>
      </w:r>
      <w:bookmarkEnd w:id="3"/>
    </w:p>
    <w:p w:rsidR="00B121AC" w:rsidRDefault="00286972" w:rsidP="00D202F7">
      <w:r>
        <w:t>All business use strategy,</w:t>
      </w:r>
      <w:r w:rsidR="00DC480E">
        <w:t xml:space="preserve"> they must </w:t>
      </w:r>
      <w:r>
        <w:t xml:space="preserve">in order to be successful in their market. A </w:t>
      </w:r>
      <w:r>
        <w:rPr>
          <w:rStyle w:val="selectable"/>
          <w:rFonts w:ascii="Arial" w:hAnsi="Arial" w:cs="Arial"/>
          <w:color w:val="000000"/>
          <w:sz w:val="20"/>
          <w:szCs w:val="20"/>
        </w:rPr>
        <w:t xml:space="preserve">business </w:t>
      </w:r>
      <w:r w:rsidRPr="00C704CC">
        <w:t xml:space="preserve">level strategy </w:t>
      </w:r>
      <w:r w:rsidR="004C4429">
        <w:t xml:space="preserve">entails </w:t>
      </w:r>
      <w:r w:rsidR="004C4429" w:rsidRPr="00C704CC">
        <w:t>differentiation</w:t>
      </w:r>
      <w:r w:rsidR="004C4429">
        <w:t>,</w:t>
      </w:r>
      <w:r w:rsidR="004C4429" w:rsidRPr="00C704CC">
        <w:t xml:space="preserve"> a focus to achieve a sustainable competitive advantage </w:t>
      </w:r>
      <w:r w:rsidR="004C4429">
        <w:t xml:space="preserve">and </w:t>
      </w:r>
      <w:r w:rsidRPr="00C704CC">
        <w:t>cost leadership</w:t>
      </w:r>
      <w:r>
        <w:t xml:space="preserve">. </w:t>
      </w:r>
      <w:r w:rsidR="00D202F7">
        <w:t>The main aim of this report will be to identify</w:t>
      </w:r>
      <w:r w:rsidR="00DC480E">
        <w:t xml:space="preserve">, </w:t>
      </w:r>
      <w:r w:rsidR="00D202F7">
        <w:t>critically evaluate</w:t>
      </w:r>
      <w:r w:rsidR="00DC480E">
        <w:t xml:space="preserve"> and analyse </w:t>
      </w:r>
      <w:r w:rsidR="00D202F7">
        <w:t>Adidas’ strategy, what is Adidas’ advantages and disadvantages are within its strategy.</w:t>
      </w:r>
    </w:p>
    <w:p w:rsidR="00375B50" w:rsidRDefault="00D202F7" w:rsidP="00D202F7">
      <w:r>
        <w:t>The report will be analysing Adidas using Bowman’s strategic clock</w:t>
      </w:r>
      <w:r w:rsidR="00B121AC">
        <w:t>. The</w:t>
      </w:r>
      <w:r w:rsidR="00375B50">
        <w:t xml:space="preserve"> aim </w:t>
      </w:r>
      <w:r w:rsidR="00B121AC">
        <w:t xml:space="preserve">is to find and  critically evaluate the strategy that Adidas has chosen. </w:t>
      </w:r>
      <w:r w:rsidR="004C4429">
        <w:t xml:space="preserve">The report will identify key </w:t>
      </w:r>
      <w:r w:rsidR="00B121AC">
        <w:t>points</w:t>
      </w:r>
      <w:r w:rsidR="00375B50">
        <w:t xml:space="preserve"> where </w:t>
      </w:r>
      <w:r w:rsidR="004C4429">
        <w:t xml:space="preserve">the strategy that  </w:t>
      </w:r>
      <w:r w:rsidR="00375B50">
        <w:t>Adidas</w:t>
      </w:r>
      <w:r w:rsidR="00B121AC">
        <w:t xml:space="preserve">’ </w:t>
      </w:r>
      <w:r w:rsidR="004C4429">
        <w:t>has chosen has</w:t>
      </w:r>
      <w:r w:rsidR="00B121AC">
        <w:t xml:space="preserve"> a</w:t>
      </w:r>
      <w:r w:rsidR="00375B50">
        <w:t xml:space="preserve"> competitive advantage in</w:t>
      </w:r>
      <w:r w:rsidR="004C4429">
        <w:t xml:space="preserve"> and </w:t>
      </w:r>
      <w:r w:rsidR="00375B50">
        <w:t>where it has</w:t>
      </w:r>
      <w:r w:rsidR="004C4429">
        <w:t xml:space="preserve"> its limitations and </w:t>
      </w:r>
      <w:r w:rsidR="00375B50">
        <w:t xml:space="preserve"> weaknesses, providing </w:t>
      </w:r>
      <w:r w:rsidR="004C4429">
        <w:t xml:space="preserve">recommendations for possible </w:t>
      </w:r>
      <w:r w:rsidR="00375B50">
        <w:t xml:space="preserve">solutions or changes that could make </w:t>
      </w:r>
      <w:r w:rsidR="004C4429">
        <w:t xml:space="preserve">Adidas be </w:t>
      </w:r>
      <w:r w:rsidR="00375B50">
        <w:t>in a better position</w:t>
      </w:r>
      <w:r w:rsidR="00DC480E">
        <w:t xml:space="preserve"> within its market</w:t>
      </w:r>
      <w:r w:rsidR="00375B50">
        <w:t xml:space="preserve">. </w:t>
      </w:r>
    </w:p>
    <w:p w:rsidR="00EF6BB5" w:rsidRDefault="00EF6BB5" w:rsidP="00EF6BB5">
      <w:pPr>
        <w:pStyle w:val="Heading2"/>
      </w:pPr>
      <w:bookmarkStart w:id="4" w:name="_Toc531029425"/>
      <w:r>
        <w:t xml:space="preserve">Background </w:t>
      </w:r>
      <w:r w:rsidR="00202AAE">
        <w:t>of</w:t>
      </w:r>
      <w:r>
        <w:t xml:space="preserve"> Adidas</w:t>
      </w:r>
      <w:bookmarkEnd w:id="4"/>
    </w:p>
    <w:p w:rsidR="00EF6BB5" w:rsidRPr="00196003" w:rsidRDefault="00EF6BB5" w:rsidP="00EF6BB5">
      <w:r w:rsidRPr="00196003">
        <w:t>Adidas is a multinational corporation. Founded in Germany in 1949</w:t>
      </w:r>
      <w:r w:rsidR="00DC480E">
        <w:t xml:space="preserve"> by Adolf Dassier</w:t>
      </w:r>
      <w:r w:rsidRPr="00196003">
        <w:t>, the sportswear giant which is the largest sportwear manufacturer in Europe, second in the world behind Nike (</w:t>
      </w:r>
      <w:r w:rsidRPr="00196003">
        <w:rPr>
          <w:shd w:val="clear" w:color="auto" w:fill="FFFFFF"/>
        </w:rPr>
        <w:t>Venkatraman, 2008)</w:t>
      </w:r>
      <w:r w:rsidRPr="00196003">
        <w:t>. The company designs and manufactures shoes, clothing and accessories. Adidas</w:t>
      </w:r>
      <w:r w:rsidR="00DC480E">
        <w:t xml:space="preserve"> currently</w:t>
      </w:r>
      <w:r w:rsidRPr="00196003">
        <w:t xml:space="preserve"> employs 56,888 people worldwide </w:t>
      </w:r>
      <w:r w:rsidRPr="00196003">
        <w:rPr>
          <w:rStyle w:val="selectable"/>
          <w:rFonts w:asciiTheme="minorHAnsi" w:hAnsiTheme="minorHAnsi" w:cstheme="minorHAnsi"/>
        </w:rPr>
        <w:t>(Adidas-group, 2018).</w:t>
      </w:r>
      <w:r w:rsidRPr="00196003">
        <w:t xml:space="preserve"> Like other major sporting brands, Adidas engages with sponsorships, including football clubs</w:t>
      </w:r>
      <w:r w:rsidR="00DC480E">
        <w:t>, individual athletes, like football stars Lionel Messi</w:t>
      </w:r>
      <w:r w:rsidRPr="00196003">
        <w:t xml:space="preserve"> </w:t>
      </w:r>
      <w:r w:rsidR="00DC480E">
        <w:t>and Gareth Bale to name a few. Adidas</w:t>
      </w:r>
      <w:r w:rsidRPr="00196003">
        <w:t xml:space="preserve"> is one of the official sponsors of UEFA Champions League (</w:t>
      </w:r>
      <w:r w:rsidRPr="00196003">
        <w:rPr>
          <w:shd w:val="clear" w:color="auto" w:fill="FFFFFF"/>
        </w:rPr>
        <w:t>Brake, 2018)</w:t>
      </w:r>
      <w:r w:rsidRPr="00196003">
        <w:t xml:space="preserve">. In 2005 Adidas acquired Reebok as a subsidiary </w:t>
      </w:r>
      <w:r w:rsidR="00DC480E">
        <w:t xml:space="preserve">for $3.0 million, </w:t>
      </w:r>
      <w:r w:rsidRPr="00196003">
        <w:t>thus combining the two sportswear giants (</w:t>
      </w:r>
      <w:r w:rsidRPr="00196003">
        <w:rPr>
          <w:shd w:val="clear" w:color="auto" w:fill="FFFFFF"/>
        </w:rPr>
        <w:t>Niemi, 2005)</w:t>
      </w:r>
      <w:r w:rsidRPr="00196003">
        <w:t>.</w:t>
      </w:r>
    </w:p>
    <w:p w:rsidR="00EF6BB5" w:rsidRPr="00196003" w:rsidRDefault="00EF6BB5" w:rsidP="00EF6BB5">
      <w:r w:rsidRPr="00196003">
        <w:t>In a 2017 Adidas addressed its shareholders with an annual report stating that their mission “</w:t>
      </w:r>
      <w:r w:rsidRPr="00196003">
        <w:rPr>
          <w:shd w:val="clear" w:color="auto" w:fill="FFFFFF"/>
        </w:rPr>
        <w:t>is to be the best sports company in the world by staying authentic to all athletes, tailoring to their unique needs, tastes, and experiences</w:t>
      </w:r>
      <w:r w:rsidRPr="00196003">
        <w:t xml:space="preserve"> ” </w:t>
      </w:r>
      <w:r w:rsidRPr="00196003">
        <w:rPr>
          <w:rStyle w:val="selectable"/>
          <w:rFonts w:asciiTheme="minorHAnsi" w:hAnsiTheme="minorHAnsi" w:cstheme="minorHAnsi"/>
        </w:rPr>
        <w:t xml:space="preserve">(Adidas, 2017). </w:t>
      </w:r>
      <w:r w:rsidR="00C50611">
        <w:rPr>
          <w:rStyle w:val="selectable"/>
          <w:rFonts w:asciiTheme="minorHAnsi" w:hAnsiTheme="minorHAnsi" w:cstheme="minorHAnsi"/>
        </w:rPr>
        <w:t xml:space="preserve"> In 2017 </w:t>
      </w:r>
      <w:r w:rsidRPr="00196003">
        <w:t>Adidas</w:t>
      </w:r>
      <w:r w:rsidR="00C50611">
        <w:t xml:space="preserve"> had a </w:t>
      </w:r>
      <w:r w:rsidRPr="00196003">
        <w:t xml:space="preserve">turnover </w:t>
      </w:r>
      <w:r w:rsidR="00C50611">
        <w:t>of</w:t>
      </w:r>
      <w:r w:rsidRPr="00196003">
        <w:t xml:space="preserve"> </w:t>
      </w:r>
      <w:r w:rsidR="005B78EC">
        <w:t>€</w:t>
      </w:r>
      <w:r w:rsidRPr="00196003">
        <w:t>21,218 billion</w:t>
      </w:r>
      <w:r w:rsidR="00C50611">
        <w:t xml:space="preserve"> alone</w:t>
      </w:r>
      <w:r w:rsidRPr="00196003">
        <w:t xml:space="preserve"> (</w:t>
      </w:r>
      <w:r w:rsidRPr="00196003">
        <w:rPr>
          <w:lang w:eastAsia="cy-GB"/>
        </w:rPr>
        <w:t>Oster, E., 2018)</w:t>
      </w:r>
      <w:r w:rsidR="00C50611">
        <w:rPr>
          <w:lang w:eastAsia="cy-GB"/>
        </w:rPr>
        <w:t>.</w:t>
      </w:r>
    </w:p>
    <w:p w:rsidR="00EF6BB5" w:rsidRDefault="00EF6BB5" w:rsidP="00EF6BB5">
      <w:pPr>
        <w:pStyle w:val="Heading2"/>
      </w:pPr>
      <w:bookmarkStart w:id="5" w:name="_Toc531029426"/>
      <w:r>
        <w:t xml:space="preserve">Definitions </w:t>
      </w:r>
      <w:r w:rsidR="00202AAE">
        <w:t>of</w:t>
      </w:r>
      <w:r>
        <w:t xml:space="preserve"> Major Concepts</w:t>
      </w:r>
      <w:bookmarkEnd w:id="5"/>
    </w:p>
    <w:p w:rsidR="00EF6BB5" w:rsidRDefault="00DC480E" w:rsidP="00DC480E">
      <w:pPr>
        <w:shd w:val="clear" w:color="auto" w:fill="FFFFFF"/>
        <w:spacing w:after="0" w:line="360" w:lineRule="atLeast"/>
      </w:pPr>
      <w:r w:rsidRPr="00DC480E">
        <w:t>The t</w:t>
      </w:r>
      <w:r>
        <w:t>er</w:t>
      </w:r>
      <w:r w:rsidRPr="00DC480E">
        <w:t xml:space="preserve">m </w:t>
      </w:r>
      <w:r>
        <w:rPr>
          <w:b/>
        </w:rPr>
        <w:t>s</w:t>
      </w:r>
      <w:r w:rsidR="00EF6BB5" w:rsidRPr="00582154">
        <w:rPr>
          <w:b/>
        </w:rPr>
        <w:t>trategy</w:t>
      </w:r>
      <w:r w:rsidR="00EF6BB5">
        <w:t xml:space="preserve"> has been around for many centuries, </w:t>
      </w:r>
      <w:r>
        <w:t xml:space="preserve">it derived </w:t>
      </w:r>
      <w:r w:rsidR="004C4429">
        <w:t xml:space="preserve">from </w:t>
      </w:r>
      <w:r w:rsidR="00EF6BB5">
        <w:t>military conflicts,</w:t>
      </w:r>
      <w:r>
        <w:t xml:space="preserve"> being popular with many famous figures including Sun Tzu, who considered strategy the key to winning any battle.</w:t>
      </w:r>
      <w:r w:rsidR="00EF6BB5">
        <w:t xml:space="preserve"> </w:t>
      </w:r>
      <w:r>
        <w:t>T</w:t>
      </w:r>
      <w:r w:rsidR="00EF6BB5">
        <w:t>he use of a better strategy allowed one opponent to beat the other</w:t>
      </w:r>
      <w:r w:rsidR="00CC198A">
        <w:t xml:space="preserve"> while at war</w:t>
      </w:r>
      <w:r w:rsidR="00EF6BB5">
        <w:t xml:space="preserve"> </w:t>
      </w:r>
      <w:r w:rsidR="005B78EC">
        <w:t>(</w:t>
      </w:r>
      <w:r w:rsidR="00EF6BB5">
        <w:t xml:space="preserve">Nickols, 2012).  </w:t>
      </w:r>
      <w:r w:rsidR="00CC198A">
        <w:t>Within business, s</w:t>
      </w:r>
      <w:r w:rsidR="004C4429">
        <w:t xml:space="preserve">trategy is said to be the equalling of the activities of an organisation to the environment in which it operates and to its own resource capabilities </w:t>
      </w:r>
      <w:r w:rsidR="004C4429">
        <w:rPr>
          <w:rStyle w:val="selectable"/>
          <w:rFonts w:ascii="Arial" w:hAnsi="Arial" w:cs="Arial"/>
          <w:color w:val="000000"/>
          <w:sz w:val="20"/>
          <w:szCs w:val="20"/>
        </w:rPr>
        <w:t xml:space="preserve">(Johnson, Scholes and Whittington, 2011). </w:t>
      </w:r>
      <w:r w:rsidR="00EF6BB5">
        <w:t xml:space="preserve">Business level strategy however is different to that of just a regular </w:t>
      </w:r>
      <w:r w:rsidR="00EF6BB5">
        <w:lastRenderedPageBreak/>
        <w:t xml:space="preserve">strategy. </w:t>
      </w:r>
      <w:r w:rsidR="00EF6BB5" w:rsidRPr="00582154">
        <w:rPr>
          <w:b/>
        </w:rPr>
        <w:t>Business-level strategy</w:t>
      </w:r>
      <w:r w:rsidR="00EF6BB5">
        <w:t xml:space="preserve"> can be thought of as the different competitive weapons available to firms</w:t>
      </w:r>
      <w:r w:rsidR="00CC198A">
        <w:t>, business-level strategy i</w:t>
      </w:r>
      <w:r w:rsidR="00EF6BB5">
        <w:t>s</w:t>
      </w:r>
      <w:r w:rsidR="00CC198A">
        <w:t xml:space="preserve"> considered</w:t>
      </w:r>
      <w:r w:rsidR="00EF6BB5">
        <w:t xml:space="preserve"> a key construct in the strategic management literature </w:t>
      </w:r>
      <w:r w:rsidR="00EF6BB5">
        <w:rPr>
          <w:rStyle w:val="selectable"/>
          <w:rFonts w:ascii="Arial" w:hAnsi="Arial" w:cs="Arial"/>
          <w:color w:val="000000"/>
          <w:sz w:val="20"/>
          <w:szCs w:val="20"/>
        </w:rPr>
        <w:t xml:space="preserve">(Kaymak, 1998). Business </w:t>
      </w:r>
      <w:r w:rsidR="00EF6BB5" w:rsidRPr="00C704CC">
        <w:t>level strategies include cost leadership, differentiation and a focus to achieve a sustainable competitive advantage</w:t>
      </w:r>
      <w:r w:rsidR="00CC198A">
        <w:t xml:space="preserve"> in order to be successful in a market place</w:t>
      </w:r>
      <w:r w:rsidR="00EF6BB5" w:rsidRPr="00C704CC">
        <w:t xml:space="preserve"> (Bogomyagkov and Machulskyi, 2012)</w:t>
      </w:r>
      <w:r w:rsidR="00EF6BB5">
        <w:t>. According to Pieterson</w:t>
      </w:r>
      <w:r w:rsidR="005B78EC">
        <w:t xml:space="preserve"> (</w:t>
      </w:r>
      <w:r w:rsidR="00EF6BB5">
        <w:t>2011</w:t>
      </w:r>
      <w:r w:rsidR="005B78EC">
        <w:t>)</w:t>
      </w:r>
      <w:r w:rsidR="00EF6BB5">
        <w:t xml:space="preserve"> </w:t>
      </w:r>
      <w:r w:rsidR="00EF6BB5" w:rsidRPr="00C704CC">
        <w:rPr>
          <w:b/>
        </w:rPr>
        <w:t>competitive advantage</w:t>
      </w:r>
      <w:r w:rsidR="00EF6BB5">
        <w:t xml:space="preserve"> can be defined as “achieving a bigger gap than your competitors between the value your customers see in your product and the costs you incur in providing that product.” Competitive advantage can ensure market leadership, through staying ahead of the </w:t>
      </w:r>
      <w:r w:rsidR="005B78EC">
        <w:t>competition</w:t>
      </w:r>
      <w:r w:rsidR="00EF6BB5">
        <w:t xml:space="preserve"> (Wang, 2011)</w:t>
      </w:r>
      <w:r w:rsidR="00CC198A">
        <w:t xml:space="preserve"> Knowing the market and being able to be adaptable</w:t>
      </w:r>
      <w:r w:rsidR="00EF6BB5">
        <w:t xml:space="preserve">. </w:t>
      </w:r>
    </w:p>
    <w:p w:rsidR="00EF6BB5" w:rsidRDefault="00CC198A" w:rsidP="00EF6BB5">
      <w:r>
        <w:br/>
      </w:r>
      <w:r w:rsidR="00EF6BB5">
        <w:t>The model that will be used and applied</w:t>
      </w:r>
      <w:r>
        <w:t xml:space="preserve"> to Adidas</w:t>
      </w:r>
      <w:r w:rsidR="00EF6BB5">
        <w:t xml:space="preserve"> will be Bowman and Faulkner’s strategy clock. The strategy clock is based on the principle of achieving competitive advantage by providing customers with what they</w:t>
      </w:r>
      <w:r>
        <w:t xml:space="preserve"> think they</w:t>
      </w:r>
      <w:r w:rsidR="00EF6BB5">
        <w:t xml:space="preserve"> want/need</w:t>
      </w:r>
      <w:r w:rsidR="005B78EC">
        <w:t>,</w:t>
      </w:r>
      <w:r>
        <w:t xml:space="preserve"> in</w:t>
      </w:r>
      <w:r w:rsidR="005B78EC">
        <w:t xml:space="preserve"> b</w:t>
      </w:r>
      <w:r w:rsidR="00EF6BB5">
        <w:t xml:space="preserve">etter or more effective </w:t>
      </w:r>
      <w:r>
        <w:t xml:space="preserve"> way </w:t>
      </w:r>
      <w:r w:rsidR="00EF6BB5">
        <w:t>than competitors</w:t>
      </w:r>
      <w:r>
        <w:t xml:space="preserve"> do</w:t>
      </w:r>
      <w:r w:rsidR="00EF6BB5">
        <w:t xml:space="preserve"> (Shakhshir, 2014)</w:t>
      </w:r>
      <w:r w:rsidR="004B2AA1">
        <w:t>.</w:t>
      </w:r>
    </w:p>
    <w:p w:rsidR="00EF6BB5" w:rsidRDefault="00EF6BB5" w:rsidP="00EF6BB5">
      <w:pPr>
        <w:pStyle w:val="NormalIndent"/>
        <w:spacing w:line="480" w:lineRule="auto"/>
        <w:ind w:left="0"/>
        <w:rPr>
          <w:b/>
          <w:color w:val="FF0000"/>
        </w:rPr>
      </w:pPr>
    </w:p>
    <w:p w:rsidR="00EF6BB5" w:rsidRDefault="00EF6BB5" w:rsidP="00EF6BB5">
      <w:pPr>
        <w:pStyle w:val="NormalIndent"/>
        <w:keepNext/>
        <w:spacing w:line="480" w:lineRule="auto"/>
        <w:jc w:val="center"/>
      </w:pPr>
      <w:r>
        <w:rPr>
          <w:noProof/>
          <w:lang w:eastAsia="en-GB"/>
        </w:rPr>
        <w:drawing>
          <wp:inline distT="0" distB="0" distL="0" distR="0" wp14:anchorId="2BAD8124" wp14:editId="3A401EEA">
            <wp:extent cx="3818263" cy="2709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19271" cy="2709795"/>
                    </a:xfrm>
                    <a:prstGeom prst="rect">
                      <a:avLst/>
                    </a:prstGeom>
                  </pic:spPr>
                </pic:pic>
              </a:graphicData>
            </a:graphic>
          </wp:inline>
        </w:drawing>
      </w:r>
    </w:p>
    <w:p w:rsidR="00EF6BB5" w:rsidRPr="00DB00D9" w:rsidRDefault="00EF6BB5" w:rsidP="00EF6BB5">
      <w:pPr>
        <w:pStyle w:val="Caption"/>
        <w:jc w:val="center"/>
        <w:rPr>
          <w:b w:val="0"/>
          <w:color w:val="FF0000"/>
        </w:rPr>
      </w:pPr>
      <w:r w:rsidRPr="00DB00D9">
        <w:rPr>
          <w:color w:val="FF0000"/>
        </w:rPr>
        <w:t xml:space="preserve">FIGURE </w:t>
      </w:r>
      <w:r w:rsidRPr="00DB00D9">
        <w:rPr>
          <w:color w:val="FF0000"/>
        </w:rPr>
        <w:fldChar w:fldCharType="begin"/>
      </w:r>
      <w:r w:rsidRPr="00DB00D9">
        <w:rPr>
          <w:color w:val="FF0000"/>
        </w:rPr>
        <w:instrText xml:space="preserve"> SEQ Figure \* ARABIC \s 1 </w:instrText>
      </w:r>
      <w:r w:rsidRPr="00DB00D9">
        <w:rPr>
          <w:color w:val="FF0000"/>
        </w:rPr>
        <w:fldChar w:fldCharType="separate"/>
      </w:r>
      <w:r>
        <w:rPr>
          <w:noProof/>
          <w:color w:val="FF0000"/>
        </w:rPr>
        <w:t>1</w:t>
      </w:r>
      <w:r w:rsidRPr="00DB00D9">
        <w:rPr>
          <w:color w:val="FF0000"/>
        </w:rPr>
        <w:fldChar w:fldCharType="end"/>
      </w:r>
      <w:r>
        <w:rPr>
          <w:color w:val="FF0000"/>
        </w:rPr>
        <w:t xml:space="preserve"> </w:t>
      </w:r>
      <w:r>
        <w:t>Bowman's strategy clock Source: (Bowman &amp; Faulkner, 1997)</w:t>
      </w:r>
    </w:p>
    <w:p w:rsidR="00EF6BB5" w:rsidRPr="001F55E6" w:rsidRDefault="00AC3441" w:rsidP="00EF6BB5">
      <w:pPr>
        <w:rPr>
          <w:rFonts w:ascii="Verdana" w:hAnsi="Verdana"/>
          <w:sz w:val="18"/>
          <w:lang w:val="cy-GB"/>
        </w:rPr>
      </w:pPr>
      <w:r>
        <w:rPr>
          <w:rFonts w:ascii="Verdana" w:hAnsi="Verdana"/>
          <w:sz w:val="18"/>
        </w:rPr>
        <w:t>In a competitive and filled market</w:t>
      </w:r>
      <w:r w:rsidRPr="00C10714">
        <w:rPr>
          <w:rFonts w:ascii="Verdana" w:hAnsi="Verdana"/>
          <w:sz w:val="18"/>
        </w:rPr>
        <w:t>, customers make choices</w:t>
      </w:r>
      <w:r>
        <w:rPr>
          <w:rFonts w:ascii="Verdana" w:hAnsi="Verdana"/>
          <w:sz w:val="18"/>
        </w:rPr>
        <w:t xml:space="preserve"> on purchases</w:t>
      </w:r>
      <w:r w:rsidRPr="00C10714">
        <w:rPr>
          <w:rFonts w:ascii="Verdana" w:hAnsi="Verdana"/>
          <w:sz w:val="18"/>
        </w:rPr>
        <w:t xml:space="preserve"> </w:t>
      </w:r>
      <w:r w:rsidRPr="00C10714">
        <w:t>based on</w:t>
      </w:r>
      <w:r w:rsidRPr="00C10714">
        <w:rPr>
          <w:rFonts w:ascii="Verdana" w:hAnsi="Verdana"/>
          <w:sz w:val="18"/>
        </w:rPr>
        <w:t xml:space="preserve"> their perception of value for money, </w:t>
      </w:r>
      <w:r>
        <w:rPr>
          <w:rFonts w:ascii="Verdana" w:hAnsi="Verdana"/>
          <w:sz w:val="18"/>
        </w:rPr>
        <w:t xml:space="preserve">which is </w:t>
      </w:r>
      <w:r w:rsidRPr="00C10714">
        <w:rPr>
          <w:rFonts w:ascii="Verdana" w:hAnsi="Verdana"/>
          <w:sz w:val="18"/>
        </w:rPr>
        <w:t xml:space="preserve">the mixture of </w:t>
      </w:r>
      <w:r>
        <w:rPr>
          <w:rFonts w:ascii="Verdana" w:hAnsi="Verdana"/>
          <w:sz w:val="18"/>
        </w:rPr>
        <w:t xml:space="preserve">the </w:t>
      </w:r>
      <w:r w:rsidRPr="00C10714">
        <w:rPr>
          <w:rFonts w:ascii="Verdana" w:hAnsi="Verdana"/>
          <w:sz w:val="18"/>
        </w:rPr>
        <w:t>price</w:t>
      </w:r>
      <w:r>
        <w:rPr>
          <w:rFonts w:ascii="Verdana" w:hAnsi="Verdana"/>
          <w:sz w:val="18"/>
        </w:rPr>
        <w:t xml:space="preserve"> the product is </w:t>
      </w:r>
      <w:r w:rsidRPr="00C10714">
        <w:rPr>
          <w:rFonts w:ascii="Verdana" w:hAnsi="Verdana"/>
          <w:sz w:val="18"/>
        </w:rPr>
        <w:t>and</w:t>
      </w:r>
      <w:r>
        <w:rPr>
          <w:rFonts w:ascii="Verdana" w:hAnsi="Verdana"/>
          <w:sz w:val="18"/>
        </w:rPr>
        <w:t xml:space="preserve"> the</w:t>
      </w:r>
      <w:r w:rsidRPr="00C10714">
        <w:rPr>
          <w:rFonts w:ascii="Verdana" w:hAnsi="Verdana"/>
          <w:sz w:val="18"/>
        </w:rPr>
        <w:t xml:space="preserve"> perceived product ben</w:t>
      </w:r>
      <w:r>
        <w:t>e</w:t>
      </w:r>
      <w:r w:rsidRPr="00C10714">
        <w:rPr>
          <w:rFonts w:ascii="Verdana" w:hAnsi="Verdana"/>
          <w:sz w:val="18"/>
        </w:rPr>
        <w:t>fits</w:t>
      </w:r>
      <w:r w:rsidR="00CC198A">
        <w:rPr>
          <w:rFonts w:ascii="Verdana" w:hAnsi="Verdana"/>
          <w:sz w:val="18"/>
        </w:rPr>
        <w:t>, most consumers are very conscious of the ‘value for money’ when purchasing</w:t>
      </w:r>
      <w:r w:rsidRPr="00C10714">
        <w:rPr>
          <w:rFonts w:ascii="Verdana" w:hAnsi="Verdana"/>
          <w:sz w:val="18"/>
        </w:rPr>
        <w:t xml:space="preserve">. </w:t>
      </w:r>
      <w:r>
        <w:rPr>
          <w:rFonts w:ascii="Verdana" w:hAnsi="Verdana"/>
          <w:sz w:val="18"/>
        </w:rPr>
        <w:br/>
      </w:r>
      <w:r w:rsidR="00EF6BB5" w:rsidRPr="00C10714">
        <w:rPr>
          <w:rFonts w:ascii="Verdana" w:hAnsi="Verdana"/>
          <w:sz w:val="18"/>
        </w:rPr>
        <w:t xml:space="preserve">The ‘strategy clock’ represents different positions in a market, </w:t>
      </w:r>
      <w:r>
        <w:rPr>
          <w:rFonts w:ascii="Verdana" w:hAnsi="Verdana"/>
          <w:sz w:val="18"/>
        </w:rPr>
        <w:t xml:space="preserve">it indicates </w:t>
      </w:r>
      <w:r w:rsidR="00EF6BB5" w:rsidRPr="00C10714">
        <w:rPr>
          <w:rFonts w:ascii="Verdana" w:hAnsi="Verdana"/>
          <w:sz w:val="18"/>
        </w:rPr>
        <w:t>where customers have different requirements in terms of value for money.</w:t>
      </w:r>
      <w:r>
        <w:rPr>
          <w:rFonts w:ascii="Verdana" w:hAnsi="Verdana"/>
          <w:sz w:val="18"/>
        </w:rPr>
        <w:t xml:space="preserve"> The clock can be used to assist</w:t>
      </w:r>
      <w:r w:rsidR="00EF6BB5" w:rsidRPr="00C10714">
        <w:rPr>
          <w:rFonts w:ascii="Verdana" w:hAnsi="Verdana"/>
          <w:sz w:val="18"/>
        </w:rPr>
        <w:t xml:space="preserve"> manag</w:t>
      </w:r>
      <w:r>
        <w:rPr>
          <w:rFonts w:ascii="Verdana" w:hAnsi="Verdana"/>
          <w:sz w:val="18"/>
        </w:rPr>
        <w:t>ement</w:t>
      </w:r>
      <w:r w:rsidR="00EF6BB5" w:rsidRPr="00C10714">
        <w:rPr>
          <w:rFonts w:ascii="Verdana" w:hAnsi="Verdana"/>
          <w:sz w:val="18"/>
        </w:rPr>
        <w:t xml:space="preserve"> understand the changing requirements of their markets and the choices they can make </w:t>
      </w:r>
      <w:proofErr w:type="gramStart"/>
      <w:r w:rsidR="00CC198A">
        <w:rPr>
          <w:rFonts w:ascii="Verdana" w:hAnsi="Verdana"/>
          <w:sz w:val="18"/>
        </w:rPr>
        <w:t>in regard to</w:t>
      </w:r>
      <w:proofErr w:type="gramEnd"/>
      <w:r>
        <w:rPr>
          <w:rFonts w:ascii="Verdana" w:hAnsi="Verdana"/>
          <w:sz w:val="18"/>
        </w:rPr>
        <w:t xml:space="preserve"> their</w:t>
      </w:r>
      <w:r w:rsidR="00EF6BB5" w:rsidRPr="00C10714">
        <w:rPr>
          <w:rFonts w:ascii="Verdana" w:hAnsi="Verdana"/>
          <w:sz w:val="18"/>
        </w:rPr>
        <w:t xml:space="preserve"> positioning and competitive advantage</w:t>
      </w:r>
      <w:r w:rsidR="00EF6BB5">
        <w:t xml:space="preserve"> </w:t>
      </w:r>
      <w:r w:rsidR="00EF6BB5">
        <w:rPr>
          <w:rStyle w:val="selectable"/>
          <w:rFonts w:ascii="Arial" w:hAnsi="Arial" w:cs="Arial"/>
          <w:color w:val="000000"/>
          <w:sz w:val="20"/>
          <w:szCs w:val="20"/>
        </w:rPr>
        <w:t>(Johnson, Scholes and Whittington, 2011).</w:t>
      </w:r>
      <w:r w:rsidR="00CC198A">
        <w:rPr>
          <w:rStyle w:val="selectable"/>
          <w:rFonts w:ascii="Arial" w:hAnsi="Arial" w:cs="Arial"/>
          <w:color w:val="000000"/>
          <w:sz w:val="20"/>
          <w:szCs w:val="20"/>
        </w:rPr>
        <w:t xml:space="preserve"> The clock shows the perceived value to the consumer to that of price, this can be used by companies to understand their own company better.</w:t>
      </w:r>
      <w:r w:rsidR="00C50611">
        <w:rPr>
          <w:rStyle w:val="selectable"/>
          <w:rFonts w:ascii="Arial" w:hAnsi="Arial" w:cs="Arial"/>
          <w:color w:val="000000"/>
          <w:sz w:val="20"/>
          <w:szCs w:val="20"/>
        </w:rPr>
        <w:t xml:space="preserve"> The clock has eight </w:t>
      </w:r>
      <w:r w:rsidR="0042196F">
        <w:rPr>
          <w:rStyle w:val="selectable"/>
          <w:rFonts w:ascii="Arial" w:hAnsi="Arial" w:cs="Arial"/>
          <w:color w:val="000000"/>
          <w:sz w:val="20"/>
          <w:szCs w:val="20"/>
        </w:rPr>
        <w:t>possible</w:t>
      </w:r>
      <w:r w:rsidR="00C50611">
        <w:rPr>
          <w:rStyle w:val="selectable"/>
          <w:rFonts w:ascii="Arial" w:hAnsi="Arial" w:cs="Arial"/>
          <w:color w:val="000000"/>
          <w:sz w:val="20"/>
          <w:szCs w:val="20"/>
        </w:rPr>
        <w:t xml:space="preserve"> choices which includes, low price &amp;low added value</w:t>
      </w:r>
      <w:r w:rsidR="0042196F">
        <w:rPr>
          <w:rStyle w:val="selectable"/>
          <w:rFonts w:ascii="Arial" w:hAnsi="Arial" w:cs="Arial"/>
          <w:color w:val="000000"/>
          <w:sz w:val="20"/>
          <w:szCs w:val="20"/>
        </w:rPr>
        <w:t xml:space="preserve"> which is a ‘no frills’ strategy it focuses on price sensitive market segments</w:t>
      </w:r>
      <w:r w:rsidR="00C50611">
        <w:rPr>
          <w:rStyle w:val="selectable"/>
          <w:rFonts w:ascii="Arial" w:hAnsi="Arial" w:cs="Arial"/>
          <w:color w:val="000000"/>
          <w:sz w:val="20"/>
          <w:szCs w:val="20"/>
        </w:rPr>
        <w:t>, low price, hybrid</w:t>
      </w:r>
      <w:r w:rsidR="0042196F">
        <w:rPr>
          <w:rStyle w:val="selectable"/>
          <w:rFonts w:ascii="Arial" w:hAnsi="Arial" w:cs="Arial"/>
          <w:color w:val="000000"/>
          <w:sz w:val="20"/>
          <w:szCs w:val="20"/>
        </w:rPr>
        <w:t xml:space="preserve"> which is a balance of quality and price</w:t>
      </w:r>
      <w:r w:rsidR="00C50611">
        <w:rPr>
          <w:rStyle w:val="selectable"/>
          <w:rFonts w:ascii="Arial" w:hAnsi="Arial" w:cs="Arial"/>
          <w:color w:val="000000"/>
          <w:sz w:val="20"/>
          <w:szCs w:val="20"/>
        </w:rPr>
        <w:t xml:space="preserve">, </w:t>
      </w:r>
      <w:r w:rsidR="0042196F">
        <w:rPr>
          <w:rStyle w:val="selectable"/>
          <w:rFonts w:ascii="Arial" w:hAnsi="Arial" w:cs="Arial"/>
          <w:color w:val="000000"/>
          <w:sz w:val="20"/>
          <w:szCs w:val="20"/>
        </w:rPr>
        <w:t xml:space="preserve">differentiation offers a benefit that differ from competitors, focused differentiation which is applied to high quality and luxury goods. The remaining 3 </w:t>
      </w:r>
      <w:r w:rsidR="0042196F">
        <w:rPr>
          <w:rStyle w:val="selectable"/>
          <w:rFonts w:ascii="Arial" w:hAnsi="Arial" w:cs="Arial"/>
          <w:color w:val="000000"/>
          <w:sz w:val="20"/>
          <w:szCs w:val="20"/>
        </w:rPr>
        <w:lastRenderedPageBreak/>
        <w:t>strategies are risky high margins, monopoly pricing and loss of market share, these strategies are labelled as ‘destined to fail’.</w:t>
      </w:r>
    </w:p>
    <w:p w:rsidR="00EF6BB5" w:rsidRDefault="00B121AC" w:rsidP="00EF6BB5">
      <w:pPr>
        <w:pStyle w:val="Heading1"/>
      </w:pPr>
      <w:bookmarkStart w:id="6" w:name="_Toc531029427"/>
      <w:r>
        <w:t>Adidas’ Strategy : Differentiation</w:t>
      </w:r>
      <w:bookmarkEnd w:id="6"/>
    </w:p>
    <w:p w:rsidR="001F55E6" w:rsidRPr="007608A7" w:rsidRDefault="001F55E6" w:rsidP="001F55E6">
      <w:pPr>
        <w:rPr>
          <w:rFonts w:ascii="Verdana" w:eastAsia="Times New Roman" w:hAnsi="Verdana" w:cs="Times New Roman"/>
          <w:sz w:val="18"/>
          <w:szCs w:val="18"/>
        </w:rPr>
      </w:pPr>
      <w:r w:rsidRPr="007608A7">
        <w:rPr>
          <w:rFonts w:ascii="Verdana" w:hAnsi="Verdana"/>
          <w:sz w:val="18"/>
          <w:szCs w:val="18"/>
        </w:rPr>
        <w:t>Adidas has taken the differentiation strategy approach.</w:t>
      </w:r>
      <w:r w:rsidR="00CC198A">
        <w:rPr>
          <w:rFonts w:ascii="Verdana" w:hAnsi="Verdana"/>
          <w:sz w:val="18"/>
          <w:szCs w:val="18"/>
        </w:rPr>
        <w:t xml:space="preserve"> </w:t>
      </w:r>
      <w:r w:rsidRPr="007608A7">
        <w:rPr>
          <w:rFonts w:ascii="Verdana" w:eastAsia="Times New Roman" w:hAnsi="Verdana" w:cs="Times New Roman"/>
          <w:bCs/>
          <w:sz w:val="18"/>
          <w:szCs w:val="18"/>
        </w:rPr>
        <w:t xml:space="preserve">Differentiation </w:t>
      </w:r>
      <w:r w:rsidR="00AC3441">
        <w:rPr>
          <w:rFonts w:ascii="Verdana" w:eastAsia="Times New Roman" w:hAnsi="Verdana" w:cs="Times New Roman"/>
          <w:bCs/>
          <w:sz w:val="18"/>
          <w:szCs w:val="18"/>
        </w:rPr>
        <w:t xml:space="preserve">happens </w:t>
      </w:r>
      <w:r w:rsidRPr="007608A7">
        <w:rPr>
          <w:rFonts w:ascii="Verdana" w:eastAsia="Times New Roman" w:hAnsi="Verdana" w:cs="Times New Roman"/>
          <w:bCs/>
          <w:sz w:val="18"/>
          <w:szCs w:val="18"/>
        </w:rPr>
        <w:t xml:space="preserve">when the </w:t>
      </w:r>
      <w:r w:rsidR="00AC3441">
        <w:rPr>
          <w:rFonts w:ascii="Verdana" w:eastAsia="Times New Roman" w:hAnsi="Verdana" w:cs="Times New Roman"/>
          <w:bCs/>
          <w:sz w:val="18"/>
          <w:szCs w:val="18"/>
        </w:rPr>
        <w:t xml:space="preserve">services or the </w:t>
      </w:r>
      <w:r w:rsidRPr="007608A7">
        <w:rPr>
          <w:rFonts w:ascii="Verdana" w:eastAsia="Times New Roman" w:hAnsi="Verdana" w:cs="Times New Roman"/>
          <w:bCs/>
          <w:sz w:val="18"/>
          <w:szCs w:val="18"/>
        </w:rPr>
        <w:t xml:space="preserve">products of </w:t>
      </w:r>
      <w:r w:rsidR="00AC3441">
        <w:rPr>
          <w:rFonts w:ascii="Verdana" w:eastAsia="Times New Roman" w:hAnsi="Verdana" w:cs="Times New Roman"/>
          <w:bCs/>
          <w:sz w:val="18"/>
          <w:szCs w:val="18"/>
        </w:rPr>
        <w:t>company</w:t>
      </w:r>
      <w:r w:rsidRPr="007608A7">
        <w:rPr>
          <w:rFonts w:ascii="Verdana" w:eastAsia="Times New Roman" w:hAnsi="Verdana" w:cs="Times New Roman"/>
          <w:bCs/>
          <w:sz w:val="18"/>
          <w:szCs w:val="18"/>
        </w:rPr>
        <w:t xml:space="preserve"> meet</w:t>
      </w:r>
      <w:r w:rsidR="00AC3441">
        <w:rPr>
          <w:rFonts w:ascii="Verdana" w:eastAsia="Times New Roman" w:hAnsi="Verdana" w:cs="Times New Roman"/>
          <w:bCs/>
          <w:sz w:val="18"/>
          <w:szCs w:val="18"/>
        </w:rPr>
        <w:t>s</w:t>
      </w:r>
      <w:r w:rsidRPr="007608A7">
        <w:rPr>
          <w:rFonts w:ascii="Verdana" w:eastAsia="Times New Roman" w:hAnsi="Verdana" w:cs="Times New Roman"/>
          <w:bCs/>
          <w:sz w:val="18"/>
          <w:szCs w:val="18"/>
        </w:rPr>
        <w:t xml:space="preserve"> the</w:t>
      </w:r>
      <w:r w:rsidR="00AC3441">
        <w:rPr>
          <w:rFonts w:ascii="Verdana" w:eastAsia="Times New Roman" w:hAnsi="Verdana" w:cs="Times New Roman"/>
          <w:bCs/>
          <w:sz w:val="18"/>
          <w:szCs w:val="18"/>
        </w:rPr>
        <w:t xml:space="preserve"> wants and the</w:t>
      </w:r>
      <w:r w:rsidRPr="007608A7">
        <w:rPr>
          <w:rFonts w:ascii="Verdana" w:eastAsia="Times New Roman" w:hAnsi="Verdana" w:cs="Times New Roman"/>
          <w:bCs/>
          <w:sz w:val="18"/>
          <w:szCs w:val="18"/>
        </w:rPr>
        <w:t xml:space="preserve"> needs of some customers in the market place better than others. Some examples of differentiation, that will deliver sustainable competitive advantage include branding and superior performance (</w:t>
      </w:r>
      <w:r w:rsidRPr="007608A7">
        <w:rPr>
          <w:rFonts w:ascii="Verdana" w:hAnsi="Verdana"/>
          <w:sz w:val="18"/>
          <w:szCs w:val="18"/>
          <w:shd w:val="clear" w:color="auto" w:fill="FFFFFF"/>
        </w:rPr>
        <w:t>Sun &amp; Pan, 2011)</w:t>
      </w:r>
      <w:r w:rsidRPr="007608A7">
        <w:rPr>
          <w:rFonts w:ascii="Verdana" w:eastAsia="Times New Roman" w:hAnsi="Verdana" w:cs="Times New Roman"/>
          <w:bCs/>
          <w:sz w:val="18"/>
          <w:szCs w:val="18"/>
        </w:rPr>
        <w:t xml:space="preserve">. The differentiation strategy is used with the assumption that </w:t>
      </w:r>
      <w:r w:rsidR="00AC3441">
        <w:rPr>
          <w:rFonts w:ascii="Verdana" w:eastAsia="Times New Roman" w:hAnsi="Verdana" w:cs="Times New Roman"/>
          <w:bCs/>
          <w:sz w:val="18"/>
          <w:szCs w:val="18"/>
        </w:rPr>
        <w:t xml:space="preserve">a product that is so </w:t>
      </w:r>
      <w:r w:rsidRPr="007608A7">
        <w:rPr>
          <w:rFonts w:ascii="Verdana" w:eastAsia="Times New Roman" w:hAnsi="Verdana" w:cs="Times New Roman"/>
          <w:bCs/>
          <w:sz w:val="18"/>
          <w:szCs w:val="18"/>
        </w:rPr>
        <w:t>differentiated can charge and maintain a higher price than its competitors while delivering higher profitability than rivals. A product is considered differentiated when it delivers enhanced benefits beyond the consumers core and actual benefits.</w:t>
      </w:r>
      <w:r w:rsidRPr="007608A7">
        <w:rPr>
          <w:rFonts w:ascii="Verdana" w:eastAsia="Times New Roman" w:hAnsi="Verdana" w:cs="Times New Roman"/>
          <w:sz w:val="18"/>
          <w:szCs w:val="18"/>
          <w:lang w:val="cy-GB"/>
        </w:rPr>
        <w:t xml:space="preserve"> </w:t>
      </w:r>
      <w:r w:rsidRPr="007608A7">
        <w:rPr>
          <w:rFonts w:ascii="Verdana" w:eastAsia="Times New Roman" w:hAnsi="Verdana" w:cs="Times New Roman"/>
          <w:sz w:val="18"/>
          <w:szCs w:val="18"/>
        </w:rPr>
        <w:t>Organisations that use the differentiation strategy offer something that is perceived as exclusive</w:t>
      </w:r>
      <w:r w:rsidR="00CC198A">
        <w:rPr>
          <w:rFonts w:ascii="Verdana" w:eastAsia="Times New Roman" w:hAnsi="Verdana" w:cs="Times New Roman"/>
          <w:sz w:val="18"/>
          <w:szCs w:val="18"/>
        </w:rPr>
        <w:t xml:space="preserve">, unique or </w:t>
      </w:r>
      <w:r w:rsidRPr="007608A7">
        <w:rPr>
          <w:rFonts w:ascii="Verdana" w:eastAsia="Times New Roman" w:hAnsi="Verdana" w:cs="Times New Roman"/>
          <w:sz w:val="18"/>
          <w:szCs w:val="18"/>
        </w:rPr>
        <w:t xml:space="preserve">better. </w:t>
      </w:r>
      <w:r w:rsidR="00CC198A">
        <w:rPr>
          <w:rFonts w:ascii="Verdana" w:eastAsia="Times New Roman" w:hAnsi="Verdana" w:cs="Times New Roman"/>
          <w:sz w:val="18"/>
          <w:szCs w:val="18"/>
        </w:rPr>
        <w:t xml:space="preserve">This can be </w:t>
      </w:r>
      <w:r w:rsidRPr="007608A7">
        <w:rPr>
          <w:rFonts w:ascii="Verdana" w:eastAsia="Times New Roman" w:hAnsi="Verdana" w:cs="Times New Roman"/>
          <w:sz w:val="18"/>
          <w:szCs w:val="18"/>
        </w:rPr>
        <w:t>used widely from service to quality</w:t>
      </w:r>
      <w:r w:rsidR="00CC198A">
        <w:rPr>
          <w:rFonts w:ascii="Verdana" w:eastAsia="Times New Roman" w:hAnsi="Verdana" w:cs="Times New Roman"/>
          <w:sz w:val="18"/>
          <w:szCs w:val="18"/>
        </w:rPr>
        <w:t xml:space="preserve"> of a product</w:t>
      </w:r>
      <w:r w:rsidRPr="007608A7">
        <w:rPr>
          <w:rFonts w:ascii="Verdana" w:hAnsi="Verdana"/>
          <w:sz w:val="18"/>
          <w:szCs w:val="18"/>
          <w:shd w:val="clear" w:color="auto" w:fill="FFFFFF"/>
        </w:rPr>
        <w:t xml:space="preserve"> (Gorondutse &amp; Hilman, 2017)</w:t>
      </w:r>
      <w:r w:rsidRPr="007608A7">
        <w:rPr>
          <w:rFonts w:ascii="Verdana" w:eastAsia="Times New Roman" w:hAnsi="Verdana" w:cs="Times New Roman"/>
          <w:sz w:val="18"/>
          <w:szCs w:val="18"/>
        </w:rPr>
        <w:t>. Because of the uniqueness and exclusivity promise of the product organisations can charge premium price</w:t>
      </w:r>
      <w:r w:rsidR="00CC198A">
        <w:rPr>
          <w:rFonts w:ascii="Verdana" w:eastAsia="Times New Roman" w:hAnsi="Verdana" w:cs="Times New Roman"/>
          <w:sz w:val="18"/>
          <w:szCs w:val="18"/>
        </w:rPr>
        <w:t xml:space="preserve"> as its considered ‘rare’</w:t>
      </w:r>
      <w:r w:rsidRPr="007608A7">
        <w:rPr>
          <w:rFonts w:ascii="Verdana" w:eastAsia="Times New Roman" w:hAnsi="Verdana" w:cs="Times New Roman"/>
          <w:sz w:val="18"/>
          <w:szCs w:val="18"/>
        </w:rPr>
        <w:t>.</w:t>
      </w:r>
      <w:r w:rsidRPr="007608A7">
        <w:rPr>
          <w:rFonts w:ascii="Verdana" w:eastAsia="Times New Roman" w:hAnsi="Verdana" w:cs="Times New Roman"/>
          <w:sz w:val="18"/>
          <w:szCs w:val="18"/>
          <w:lang w:val="cy-GB"/>
        </w:rPr>
        <w:t xml:space="preserve"> </w:t>
      </w:r>
      <w:r w:rsidRPr="007608A7">
        <w:rPr>
          <w:rFonts w:ascii="Verdana" w:eastAsia="Times New Roman" w:hAnsi="Verdana" w:cs="Times New Roman"/>
          <w:sz w:val="18"/>
          <w:szCs w:val="18"/>
        </w:rPr>
        <w:t>Differentiation strategy seeks to provide products that offer benefits that differ from those offered by competitors. Differentiation strategy is dependent on identifying and understanding strategic customers’ needs and identifying key competitors’ strategies (</w:t>
      </w:r>
      <w:r w:rsidRPr="007608A7">
        <w:rPr>
          <w:rFonts w:ascii="Verdana" w:hAnsi="Verdana"/>
          <w:sz w:val="18"/>
          <w:szCs w:val="18"/>
          <w:shd w:val="clear" w:color="auto" w:fill="FFFFFF"/>
        </w:rPr>
        <w:t>Boehe &amp; Cruz, 2010)</w:t>
      </w:r>
      <w:r w:rsidRPr="007608A7">
        <w:rPr>
          <w:rFonts w:ascii="Verdana" w:eastAsia="Times New Roman" w:hAnsi="Verdana" w:cs="Times New Roman"/>
          <w:sz w:val="18"/>
          <w:szCs w:val="18"/>
        </w:rPr>
        <w:t>.</w:t>
      </w:r>
    </w:p>
    <w:p w:rsidR="001F55E6" w:rsidRPr="007608A7" w:rsidRDefault="001F55E6" w:rsidP="001F55E6">
      <w:pPr>
        <w:rPr>
          <w:rFonts w:ascii="Verdana" w:hAnsi="Verdana" w:cs="Arial"/>
          <w:sz w:val="18"/>
          <w:szCs w:val="18"/>
        </w:rPr>
      </w:pPr>
      <w:r w:rsidRPr="007608A7">
        <w:rPr>
          <w:rFonts w:ascii="Verdana" w:eastAsia="Times New Roman" w:hAnsi="Verdana" w:cs="Times New Roman"/>
          <w:sz w:val="18"/>
          <w:szCs w:val="18"/>
        </w:rPr>
        <w:t xml:space="preserve">Differentiation can be achieved through many different methods including branding, distribution channels, product features. </w:t>
      </w:r>
      <w:r w:rsidRPr="007608A7">
        <w:rPr>
          <w:rFonts w:ascii="Verdana" w:hAnsi="Verdana"/>
          <w:sz w:val="18"/>
          <w:szCs w:val="18"/>
        </w:rPr>
        <w:t>One of the best ways to implement differentiation strategy is to invent or innovate. By innovating or inventing an organisation can become </w:t>
      </w:r>
      <w:r w:rsidR="005B78EC" w:rsidRPr="007608A7">
        <w:rPr>
          <w:rFonts w:ascii="Verdana" w:hAnsi="Verdana"/>
          <w:sz w:val="18"/>
          <w:szCs w:val="18"/>
        </w:rPr>
        <w:t>market</w:t>
      </w:r>
      <w:r w:rsidR="005B78EC">
        <w:rPr>
          <w:rFonts w:ascii="Verdana" w:hAnsi="Verdana"/>
          <w:sz w:val="18"/>
          <w:szCs w:val="18"/>
        </w:rPr>
        <w:t xml:space="preserve"> leaders</w:t>
      </w:r>
      <w:r w:rsidRPr="007608A7">
        <w:rPr>
          <w:rFonts w:ascii="Verdana" w:hAnsi="Verdana"/>
          <w:sz w:val="18"/>
          <w:szCs w:val="18"/>
        </w:rPr>
        <w:t>, their product would be  the first entrant in the market,</w:t>
      </w:r>
      <w:r w:rsidR="00CC198A">
        <w:rPr>
          <w:rFonts w:ascii="Verdana" w:hAnsi="Verdana"/>
          <w:sz w:val="18"/>
          <w:szCs w:val="18"/>
        </w:rPr>
        <w:t xml:space="preserve"> although</w:t>
      </w:r>
      <w:r w:rsidRPr="007608A7">
        <w:rPr>
          <w:rFonts w:ascii="Verdana" w:hAnsi="Verdana"/>
          <w:sz w:val="18"/>
          <w:szCs w:val="18"/>
        </w:rPr>
        <w:t xml:space="preserve"> inventions can be difficult</w:t>
      </w:r>
      <w:r w:rsidR="002A1CFA">
        <w:rPr>
          <w:rFonts w:ascii="Verdana" w:hAnsi="Verdana"/>
          <w:sz w:val="18"/>
          <w:szCs w:val="18"/>
        </w:rPr>
        <w:t>, creating new products offers its own trials and tribulation</w:t>
      </w:r>
      <w:r w:rsidRPr="007608A7">
        <w:rPr>
          <w:rFonts w:ascii="Verdana" w:hAnsi="Verdana"/>
          <w:sz w:val="18"/>
          <w:szCs w:val="18"/>
        </w:rPr>
        <w:t xml:space="preserve">, innovations however are more practical. Packaging can also be a useful tool, </w:t>
      </w:r>
      <w:r w:rsidRPr="007608A7">
        <w:rPr>
          <w:rFonts w:ascii="Verdana" w:hAnsi="Verdana" w:cs="Arial"/>
          <w:sz w:val="18"/>
          <w:szCs w:val="18"/>
        </w:rPr>
        <w:t>the colour, taglines, the ease of handling can play an important role in converting the customer to a company’s brand</w:t>
      </w:r>
      <w:r w:rsidR="002A1CFA">
        <w:rPr>
          <w:rFonts w:ascii="Verdana" w:hAnsi="Verdana" w:cs="Arial"/>
          <w:sz w:val="18"/>
          <w:szCs w:val="18"/>
        </w:rPr>
        <w:t>, aesthetics are a very important factor especially when it comes to product profitability</w:t>
      </w:r>
      <w:r w:rsidRPr="007608A7">
        <w:rPr>
          <w:rFonts w:ascii="Verdana" w:hAnsi="Verdana" w:cs="Arial"/>
          <w:sz w:val="18"/>
          <w:szCs w:val="18"/>
        </w:rPr>
        <w:t xml:space="preserve"> (</w:t>
      </w:r>
      <w:r w:rsidRPr="007608A7">
        <w:rPr>
          <w:rFonts w:ascii="Verdana" w:hAnsi="Verdana"/>
          <w:sz w:val="18"/>
          <w:szCs w:val="18"/>
          <w:shd w:val="clear" w:color="auto" w:fill="FFFFFF"/>
        </w:rPr>
        <w:t>Valipour et al, 2012)</w:t>
      </w:r>
      <w:r w:rsidRPr="007608A7">
        <w:rPr>
          <w:rFonts w:ascii="Verdana" w:hAnsi="Verdana" w:cs="Arial"/>
          <w:sz w:val="18"/>
          <w:szCs w:val="18"/>
        </w:rPr>
        <w:t xml:space="preserve">. </w:t>
      </w:r>
    </w:p>
    <w:p w:rsidR="001F55E6" w:rsidRPr="007608A7" w:rsidRDefault="001F55E6" w:rsidP="001F55E6">
      <w:pPr>
        <w:rPr>
          <w:rFonts w:ascii="Verdana" w:hAnsi="Verdana"/>
          <w:b/>
          <w:sz w:val="18"/>
          <w:szCs w:val="18"/>
        </w:rPr>
      </w:pPr>
      <w:r w:rsidRPr="007608A7">
        <w:rPr>
          <w:rFonts w:ascii="Verdana" w:hAnsi="Verdana" w:cs="Arial"/>
          <w:sz w:val="18"/>
          <w:szCs w:val="18"/>
        </w:rPr>
        <w:t>Customer service can also be a differentiation strategy, ensuring customers are treated well when they interact with an organisation, ensuring that consumers have a positive interaction with the company. Keeping a healthy rapport with customers will always be a benefit</w:t>
      </w:r>
      <w:r w:rsidR="002A1CFA">
        <w:rPr>
          <w:rFonts w:ascii="Verdana" w:hAnsi="Verdana" w:cs="Arial"/>
          <w:sz w:val="18"/>
          <w:szCs w:val="18"/>
        </w:rPr>
        <w:t>, customer who have a good experience are far more likely to return, especially if they are treated exceptionally well.</w:t>
      </w:r>
      <w:r w:rsidRPr="007608A7">
        <w:rPr>
          <w:rFonts w:ascii="Verdana" w:hAnsi="Verdana" w:cs="Arial"/>
          <w:sz w:val="18"/>
          <w:szCs w:val="18"/>
        </w:rPr>
        <w:t xml:space="preserve"> (</w:t>
      </w:r>
      <w:r w:rsidRPr="007608A7">
        <w:rPr>
          <w:rFonts w:ascii="Verdana" w:hAnsi="Verdana"/>
          <w:sz w:val="18"/>
          <w:szCs w:val="18"/>
          <w:shd w:val="clear" w:color="auto" w:fill="FFFFFF"/>
        </w:rPr>
        <w:t>Stonehouse, 2004).</w:t>
      </w:r>
    </w:p>
    <w:p w:rsidR="00EF6BB5" w:rsidRDefault="00EF6BB5" w:rsidP="00EF6BB5">
      <w:pPr>
        <w:pStyle w:val="Heading2"/>
      </w:pPr>
      <w:bookmarkStart w:id="7" w:name="_Toc531029428"/>
      <w:r>
        <w:t xml:space="preserve">Implementation </w:t>
      </w:r>
      <w:r w:rsidR="00900017">
        <w:t>of</w:t>
      </w:r>
      <w:r>
        <w:t xml:space="preserve"> The </w:t>
      </w:r>
      <w:r w:rsidR="00B121AC">
        <w:t xml:space="preserve">Differentiation </w:t>
      </w:r>
      <w:r>
        <w:t>Strategy</w:t>
      </w:r>
      <w:r w:rsidR="002A1CFA">
        <w:t xml:space="preserve"> Within Adidas</w:t>
      </w:r>
      <w:bookmarkEnd w:id="7"/>
    </w:p>
    <w:p w:rsidR="002A1CFA" w:rsidRDefault="00AC3441" w:rsidP="002F2B87">
      <w:pPr>
        <w:rPr>
          <w:rFonts w:ascii="Verdana" w:hAnsi="Verdana"/>
          <w:sz w:val="18"/>
          <w:szCs w:val="18"/>
        </w:rPr>
      </w:pPr>
      <w:r>
        <w:rPr>
          <w:rFonts w:ascii="Verdana" w:hAnsi="Verdana"/>
          <w:sz w:val="18"/>
          <w:szCs w:val="18"/>
        </w:rPr>
        <w:t>A</w:t>
      </w:r>
      <w:r w:rsidR="001F55E6" w:rsidRPr="00711E02">
        <w:rPr>
          <w:rFonts w:ascii="Verdana" w:hAnsi="Verdana"/>
          <w:sz w:val="18"/>
          <w:szCs w:val="18"/>
        </w:rPr>
        <w:t xml:space="preserve">didas </w:t>
      </w:r>
      <w:r>
        <w:rPr>
          <w:rFonts w:ascii="Verdana" w:hAnsi="Verdana"/>
          <w:sz w:val="18"/>
          <w:szCs w:val="18"/>
        </w:rPr>
        <w:t>focuses on using the</w:t>
      </w:r>
      <w:r w:rsidR="001F55E6" w:rsidRPr="00711E02">
        <w:rPr>
          <w:rFonts w:ascii="Verdana" w:hAnsi="Verdana"/>
          <w:sz w:val="18"/>
          <w:szCs w:val="18"/>
        </w:rPr>
        <w:t xml:space="preserve"> differentiation</w:t>
      </w:r>
      <w:r>
        <w:rPr>
          <w:rFonts w:ascii="Verdana" w:hAnsi="Verdana"/>
          <w:sz w:val="18"/>
          <w:szCs w:val="18"/>
        </w:rPr>
        <w:t xml:space="preserve"> through using for example,</w:t>
      </w:r>
      <w:r w:rsidR="001F55E6" w:rsidRPr="00711E02">
        <w:rPr>
          <w:rFonts w:ascii="Verdana" w:hAnsi="Verdana"/>
          <w:sz w:val="18"/>
          <w:szCs w:val="18"/>
        </w:rPr>
        <w:t xml:space="preserve"> innovation</w:t>
      </w:r>
      <w:r>
        <w:rPr>
          <w:rFonts w:ascii="Verdana" w:hAnsi="Verdana"/>
          <w:sz w:val="18"/>
          <w:szCs w:val="18"/>
        </w:rPr>
        <w:t xml:space="preserve">, </w:t>
      </w:r>
      <w:r w:rsidR="001F55E6" w:rsidRPr="00711E02">
        <w:rPr>
          <w:rFonts w:ascii="Verdana" w:hAnsi="Verdana"/>
          <w:sz w:val="18"/>
          <w:szCs w:val="18"/>
        </w:rPr>
        <w:t>produc</w:t>
      </w:r>
      <w:r>
        <w:rPr>
          <w:rFonts w:ascii="Verdana" w:hAnsi="Verdana"/>
          <w:sz w:val="18"/>
          <w:szCs w:val="18"/>
        </w:rPr>
        <w:t>ing</w:t>
      </w:r>
      <w:r w:rsidR="001F55E6" w:rsidRPr="00711E02">
        <w:rPr>
          <w:rFonts w:ascii="Verdana" w:hAnsi="Verdana"/>
          <w:sz w:val="18"/>
          <w:szCs w:val="18"/>
        </w:rPr>
        <w:t xml:space="preserve"> new products, services and processes in order to compete with the competition, like Nik</w:t>
      </w:r>
      <w:r>
        <w:rPr>
          <w:rFonts w:ascii="Verdana" w:hAnsi="Verdana"/>
          <w:sz w:val="18"/>
          <w:szCs w:val="18"/>
        </w:rPr>
        <w:t>e and other competitors</w:t>
      </w:r>
      <w:r w:rsidR="001F55E6" w:rsidRPr="00711E02">
        <w:rPr>
          <w:rFonts w:ascii="Verdana" w:hAnsi="Verdana"/>
          <w:sz w:val="18"/>
          <w:szCs w:val="18"/>
        </w:rPr>
        <w:t xml:space="preserve">. </w:t>
      </w:r>
      <w:r>
        <w:rPr>
          <w:rFonts w:ascii="Verdana" w:hAnsi="Verdana"/>
          <w:sz w:val="18"/>
          <w:szCs w:val="18"/>
        </w:rPr>
        <w:t>Adidas uses multi-</w:t>
      </w:r>
      <w:r w:rsidRPr="00711E02">
        <w:rPr>
          <w:rFonts w:ascii="Verdana" w:hAnsi="Verdana"/>
          <w:sz w:val="18"/>
          <w:szCs w:val="18"/>
        </w:rPr>
        <w:t>brand</w:t>
      </w:r>
      <w:r>
        <w:rPr>
          <w:rFonts w:ascii="Verdana" w:hAnsi="Verdana"/>
          <w:sz w:val="18"/>
          <w:szCs w:val="18"/>
        </w:rPr>
        <w:t>ing</w:t>
      </w:r>
      <w:r w:rsidRPr="00711E02">
        <w:rPr>
          <w:rFonts w:ascii="Verdana" w:hAnsi="Verdana"/>
          <w:sz w:val="18"/>
          <w:szCs w:val="18"/>
        </w:rPr>
        <w:t xml:space="preserve"> strategy, </w:t>
      </w:r>
      <w:r w:rsidR="002A1CFA">
        <w:rPr>
          <w:rFonts w:ascii="Verdana" w:hAnsi="Verdana"/>
          <w:sz w:val="18"/>
          <w:szCs w:val="18"/>
        </w:rPr>
        <w:t xml:space="preserve">the company </w:t>
      </w:r>
      <w:r w:rsidRPr="00711E02">
        <w:rPr>
          <w:rFonts w:ascii="Verdana" w:hAnsi="Verdana"/>
          <w:sz w:val="18"/>
          <w:szCs w:val="18"/>
        </w:rPr>
        <w:t>stress</w:t>
      </w:r>
      <w:r>
        <w:rPr>
          <w:rFonts w:ascii="Verdana" w:hAnsi="Verdana"/>
          <w:sz w:val="18"/>
          <w:szCs w:val="18"/>
        </w:rPr>
        <w:t>es</w:t>
      </w:r>
      <w:r w:rsidRPr="00711E02">
        <w:rPr>
          <w:rFonts w:ascii="Verdana" w:hAnsi="Verdana"/>
          <w:sz w:val="18"/>
          <w:szCs w:val="18"/>
        </w:rPr>
        <w:t xml:space="preserve"> on</w:t>
      </w:r>
      <w:r>
        <w:rPr>
          <w:rFonts w:ascii="Verdana" w:hAnsi="Verdana"/>
          <w:sz w:val="18"/>
          <w:szCs w:val="18"/>
        </w:rPr>
        <w:t xml:space="preserve"> the</w:t>
      </w:r>
      <w:r w:rsidRPr="00711E02">
        <w:rPr>
          <w:rFonts w:ascii="Verdana" w:hAnsi="Verdana"/>
          <w:sz w:val="18"/>
          <w:szCs w:val="18"/>
        </w:rPr>
        <w:t xml:space="preserve"> growing endeavours in the </w:t>
      </w:r>
      <w:r>
        <w:rPr>
          <w:rFonts w:ascii="Verdana" w:hAnsi="Verdana"/>
          <w:sz w:val="18"/>
          <w:szCs w:val="18"/>
        </w:rPr>
        <w:t xml:space="preserve">current and </w:t>
      </w:r>
      <w:r w:rsidRPr="00711E02">
        <w:rPr>
          <w:rFonts w:ascii="Verdana" w:hAnsi="Verdana"/>
          <w:sz w:val="18"/>
          <w:szCs w:val="18"/>
        </w:rPr>
        <w:t>emerging markets</w:t>
      </w:r>
      <w:r>
        <w:rPr>
          <w:rFonts w:ascii="Verdana" w:hAnsi="Verdana"/>
          <w:sz w:val="18"/>
          <w:szCs w:val="18"/>
        </w:rPr>
        <w:t>. Adidas consistently</w:t>
      </w:r>
      <w:r w:rsidRPr="00711E02">
        <w:rPr>
          <w:rFonts w:ascii="Verdana" w:hAnsi="Verdana"/>
          <w:sz w:val="18"/>
          <w:szCs w:val="18"/>
        </w:rPr>
        <w:t xml:space="preserve"> improv</w:t>
      </w:r>
      <w:r>
        <w:rPr>
          <w:rFonts w:ascii="Verdana" w:hAnsi="Verdana"/>
          <w:sz w:val="18"/>
          <w:szCs w:val="18"/>
        </w:rPr>
        <w:t>es its</w:t>
      </w:r>
      <w:r w:rsidRPr="00711E02">
        <w:rPr>
          <w:rFonts w:ascii="Verdana" w:hAnsi="Verdana"/>
          <w:sz w:val="18"/>
          <w:szCs w:val="18"/>
        </w:rPr>
        <w:t xml:space="preserve"> infrastructure,</w:t>
      </w:r>
      <w:r>
        <w:rPr>
          <w:rFonts w:ascii="Verdana" w:hAnsi="Verdana"/>
          <w:sz w:val="18"/>
          <w:szCs w:val="18"/>
        </w:rPr>
        <w:t xml:space="preserve"> its</w:t>
      </w:r>
      <w:r w:rsidRPr="00711E02">
        <w:rPr>
          <w:rFonts w:ascii="Verdana" w:hAnsi="Verdana"/>
          <w:sz w:val="18"/>
          <w:szCs w:val="18"/>
        </w:rPr>
        <w:t xml:space="preserve"> processes and systems</w:t>
      </w:r>
      <w:r w:rsidR="002A1CFA">
        <w:rPr>
          <w:rFonts w:ascii="Verdana" w:hAnsi="Verdana"/>
          <w:sz w:val="18"/>
          <w:szCs w:val="18"/>
        </w:rPr>
        <w:t>, always improving its efficiency</w:t>
      </w:r>
      <w:r w:rsidR="003063AA">
        <w:rPr>
          <w:rFonts w:ascii="Verdana" w:hAnsi="Verdana"/>
          <w:sz w:val="18"/>
          <w:szCs w:val="18"/>
        </w:rPr>
        <w:t xml:space="preserve">. </w:t>
      </w:r>
    </w:p>
    <w:p w:rsidR="001F55E6" w:rsidRDefault="003063AA" w:rsidP="002F2B87">
      <w:pPr>
        <w:rPr>
          <w:rFonts w:ascii="Verdana" w:hAnsi="Verdana"/>
          <w:sz w:val="18"/>
          <w:szCs w:val="18"/>
        </w:rPr>
      </w:pPr>
      <w:r>
        <w:rPr>
          <w:rFonts w:ascii="Verdana" w:hAnsi="Verdana"/>
          <w:sz w:val="18"/>
          <w:szCs w:val="18"/>
        </w:rPr>
        <w:t xml:space="preserve">Adidas also pushes it’s work and corporate culture of </w:t>
      </w:r>
      <w:r w:rsidR="00AC3441" w:rsidRPr="00711E02">
        <w:rPr>
          <w:rFonts w:ascii="Verdana" w:hAnsi="Verdana"/>
          <w:sz w:val="18"/>
          <w:szCs w:val="18"/>
        </w:rPr>
        <w:t>performance, passion, integrity and diversity</w:t>
      </w:r>
      <w:r>
        <w:rPr>
          <w:rFonts w:ascii="Verdana" w:hAnsi="Verdana"/>
          <w:sz w:val="18"/>
          <w:szCs w:val="18"/>
        </w:rPr>
        <w:t xml:space="preserve">. </w:t>
      </w:r>
      <w:r w:rsidR="002A1CFA">
        <w:rPr>
          <w:rFonts w:ascii="Verdana" w:hAnsi="Verdana"/>
          <w:sz w:val="18"/>
          <w:szCs w:val="18"/>
        </w:rPr>
        <w:t>Adidas has</w:t>
      </w:r>
      <w:r>
        <w:t xml:space="preserve"> a strong </w:t>
      </w:r>
      <w:r w:rsidRPr="00C704CC">
        <w:t>focus to achieve a sustainable competitive advantage</w:t>
      </w:r>
      <w:r w:rsidR="00AC3441" w:rsidRPr="00711E02">
        <w:rPr>
          <w:rFonts w:ascii="Verdana" w:hAnsi="Verdana"/>
          <w:sz w:val="18"/>
          <w:szCs w:val="18"/>
        </w:rPr>
        <w:t xml:space="preserve"> (Abel,</w:t>
      </w:r>
      <w:r w:rsidR="00AC3441" w:rsidRPr="00711E02">
        <w:rPr>
          <w:rFonts w:ascii="Verdana" w:hAnsi="Verdana"/>
          <w:color w:val="3A3A3A"/>
          <w:sz w:val="18"/>
          <w:szCs w:val="18"/>
          <w:shd w:val="clear" w:color="auto" w:fill="FFFFFF"/>
        </w:rPr>
        <w:t xml:space="preserve"> 2001). </w:t>
      </w:r>
      <w:r w:rsidRPr="00711E02">
        <w:rPr>
          <w:rFonts w:ascii="Verdana" w:hAnsi="Verdana"/>
          <w:sz w:val="18"/>
          <w:szCs w:val="18"/>
        </w:rPr>
        <w:t xml:space="preserve">Adidas </w:t>
      </w:r>
      <w:r>
        <w:rPr>
          <w:rFonts w:ascii="Verdana" w:hAnsi="Verdana"/>
          <w:sz w:val="18"/>
          <w:szCs w:val="18"/>
        </w:rPr>
        <w:t>have</w:t>
      </w:r>
      <w:r w:rsidRPr="00711E02">
        <w:rPr>
          <w:rFonts w:ascii="Verdana" w:hAnsi="Verdana"/>
          <w:sz w:val="18"/>
          <w:szCs w:val="18"/>
        </w:rPr>
        <w:t xml:space="preserve"> invest</w:t>
      </w:r>
      <w:r>
        <w:rPr>
          <w:rFonts w:ascii="Verdana" w:hAnsi="Verdana"/>
          <w:sz w:val="18"/>
          <w:szCs w:val="18"/>
        </w:rPr>
        <w:t xml:space="preserve">ed heavily </w:t>
      </w:r>
      <w:r w:rsidRPr="00711E02">
        <w:rPr>
          <w:rFonts w:ascii="Verdana" w:hAnsi="Verdana"/>
          <w:sz w:val="18"/>
          <w:szCs w:val="18"/>
        </w:rPr>
        <w:t>in the best marketing and distribution channels in different countries</w:t>
      </w:r>
      <w:r w:rsidR="002A1CFA">
        <w:rPr>
          <w:rFonts w:ascii="Verdana" w:hAnsi="Verdana"/>
          <w:sz w:val="18"/>
          <w:szCs w:val="18"/>
        </w:rPr>
        <w:t xml:space="preserve"> around the world</w:t>
      </w:r>
      <w:r>
        <w:rPr>
          <w:rFonts w:ascii="Verdana" w:hAnsi="Verdana"/>
          <w:sz w:val="18"/>
          <w:szCs w:val="18"/>
        </w:rPr>
        <w:t xml:space="preserve">, </w:t>
      </w:r>
      <w:r w:rsidR="002A1CFA">
        <w:rPr>
          <w:rFonts w:ascii="Verdana" w:hAnsi="Verdana"/>
          <w:sz w:val="18"/>
          <w:szCs w:val="18"/>
        </w:rPr>
        <w:t xml:space="preserve">Adidas </w:t>
      </w:r>
      <w:r>
        <w:rPr>
          <w:rFonts w:ascii="Verdana" w:hAnsi="Verdana"/>
          <w:sz w:val="18"/>
          <w:szCs w:val="18"/>
        </w:rPr>
        <w:t>has done this by using algorithms to evaluate</w:t>
      </w:r>
      <w:r w:rsidRPr="00711E02">
        <w:rPr>
          <w:rFonts w:ascii="Verdana" w:hAnsi="Verdana"/>
          <w:sz w:val="18"/>
          <w:szCs w:val="18"/>
        </w:rPr>
        <w:t xml:space="preserve"> </w:t>
      </w:r>
      <w:r>
        <w:rPr>
          <w:rFonts w:ascii="Verdana" w:hAnsi="Verdana"/>
          <w:sz w:val="18"/>
          <w:szCs w:val="18"/>
        </w:rPr>
        <w:t>consumers</w:t>
      </w:r>
      <w:r w:rsidRPr="00711E02">
        <w:rPr>
          <w:rFonts w:ascii="Verdana" w:hAnsi="Verdana"/>
          <w:sz w:val="18"/>
          <w:szCs w:val="18"/>
        </w:rPr>
        <w:t xml:space="preserve"> buying behaviours (</w:t>
      </w:r>
      <w:r w:rsidRPr="00711E02">
        <w:rPr>
          <w:rFonts w:ascii="Verdana" w:hAnsi="Verdana"/>
          <w:color w:val="3A3A3A"/>
          <w:sz w:val="18"/>
          <w:szCs w:val="18"/>
          <w:shd w:val="clear" w:color="auto" w:fill="FFFFFF"/>
        </w:rPr>
        <w:t>Janoff, 2006)</w:t>
      </w:r>
      <w:r w:rsidRPr="00711E02">
        <w:rPr>
          <w:rFonts w:ascii="Verdana" w:hAnsi="Verdana"/>
          <w:sz w:val="18"/>
          <w:szCs w:val="18"/>
        </w:rPr>
        <w:t xml:space="preserve">. </w:t>
      </w:r>
      <w:r>
        <w:rPr>
          <w:rFonts w:ascii="Verdana" w:hAnsi="Verdana"/>
          <w:sz w:val="18"/>
          <w:szCs w:val="18"/>
        </w:rPr>
        <w:t xml:space="preserve">Adidas have fully </w:t>
      </w:r>
      <w:r w:rsidRPr="00711E02">
        <w:rPr>
          <w:rFonts w:ascii="Verdana" w:hAnsi="Verdana"/>
          <w:sz w:val="18"/>
          <w:szCs w:val="18"/>
        </w:rPr>
        <w:t>embraced e-commerce</w:t>
      </w:r>
      <w:r>
        <w:rPr>
          <w:rFonts w:ascii="Verdana" w:hAnsi="Verdana"/>
          <w:sz w:val="18"/>
          <w:szCs w:val="18"/>
        </w:rPr>
        <w:t xml:space="preserve"> to become more accessible to consumers, many people now only buy products online,</w:t>
      </w:r>
      <w:r w:rsidR="002A1CFA">
        <w:rPr>
          <w:rFonts w:ascii="Verdana" w:hAnsi="Verdana"/>
          <w:sz w:val="18"/>
          <w:szCs w:val="18"/>
        </w:rPr>
        <w:t xml:space="preserve"> this is a </w:t>
      </w:r>
      <w:r>
        <w:rPr>
          <w:rFonts w:ascii="Verdana" w:hAnsi="Verdana"/>
          <w:sz w:val="18"/>
          <w:szCs w:val="18"/>
        </w:rPr>
        <w:t>sign that Adidas are very adaptable</w:t>
      </w:r>
      <w:r w:rsidRPr="00711E02">
        <w:rPr>
          <w:rFonts w:ascii="Verdana" w:hAnsi="Verdana"/>
          <w:sz w:val="18"/>
          <w:szCs w:val="18"/>
        </w:rPr>
        <w:t>.</w:t>
      </w:r>
      <w:r>
        <w:rPr>
          <w:rFonts w:ascii="Verdana" w:hAnsi="Verdana"/>
          <w:sz w:val="18"/>
          <w:szCs w:val="18"/>
        </w:rPr>
        <w:t xml:space="preserve"> Adidas uses their</w:t>
      </w:r>
      <w:r w:rsidR="001F55E6" w:rsidRPr="00711E02">
        <w:rPr>
          <w:rFonts w:ascii="Verdana" w:hAnsi="Verdana"/>
          <w:sz w:val="18"/>
          <w:szCs w:val="18"/>
        </w:rPr>
        <w:t xml:space="preserve"> multi-brand strategy by having a diverse brand portfolio</w:t>
      </w:r>
      <w:r>
        <w:rPr>
          <w:rFonts w:ascii="Verdana" w:hAnsi="Verdana"/>
          <w:sz w:val="18"/>
          <w:szCs w:val="18"/>
        </w:rPr>
        <w:t>, allowing adidas to adapt and penetrate all</w:t>
      </w:r>
      <w:r w:rsidR="001F55E6" w:rsidRPr="00711E02">
        <w:rPr>
          <w:rFonts w:ascii="Verdana" w:hAnsi="Verdana"/>
          <w:sz w:val="18"/>
          <w:szCs w:val="18"/>
        </w:rPr>
        <w:t xml:space="preserve"> segments of the market</w:t>
      </w:r>
      <w:r>
        <w:rPr>
          <w:rFonts w:ascii="Verdana" w:hAnsi="Verdana"/>
          <w:sz w:val="18"/>
          <w:szCs w:val="18"/>
        </w:rPr>
        <w:t>, catering to sport personalities, sports teams and the general public</w:t>
      </w:r>
      <w:r w:rsidR="001F55E6" w:rsidRPr="00711E02">
        <w:rPr>
          <w:rFonts w:ascii="Verdana" w:hAnsi="Verdana"/>
          <w:sz w:val="18"/>
          <w:szCs w:val="18"/>
        </w:rPr>
        <w:t xml:space="preserve">. </w:t>
      </w:r>
      <w:r>
        <w:rPr>
          <w:rFonts w:ascii="Verdana" w:hAnsi="Verdana"/>
          <w:sz w:val="18"/>
          <w:szCs w:val="18"/>
        </w:rPr>
        <w:t>Through using the multi brand strategy it allows Adidas to have a specific and unique identity that can set them apart from its competition, this is a major strength for Adidas.</w:t>
      </w:r>
      <w:r w:rsidR="002F2B87">
        <w:rPr>
          <w:rFonts w:ascii="Verdana" w:hAnsi="Verdana"/>
          <w:sz w:val="18"/>
          <w:szCs w:val="18"/>
        </w:rPr>
        <w:t xml:space="preserve"> </w:t>
      </w:r>
      <w:r w:rsidR="001F55E6" w:rsidRPr="00711E02">
        <w:rPr>
          <w:rFonts w:ascii="Verdana" w:hAnsi="Verdana"/>
          <w:sz w:val="18"/>
          <w:szCs w:val="18"/>
        </w:rPr>
        <w:t>The organi</w:t>
      </w:r>
      <w:r w:rsidR="002A1CFA">
        <w:rPr>
          <w:rFonts w:ascii="Verdana" w:hAnsi="Verdana"/>
          <w:sz w:val="18"/>
          <w:szCs w:val="18"/>
        </w:rPr>
        <w:t>s</w:t>
      </w:r>
      <w:r w:rsidR="001F55E6" w:rsidRPr="00711E02">
        <w:rPr>
          <w:rFonts w:ascii="Verdana" w:hAnsi="Verdana"/>
          <w:sz w:val="18"/>
          <w:szCs w:val="18"/>
        </w:rPr>
        <w:t>ational culture of Adidas group obligates employees to be innovative. This culture forces them to produce goods which are highly innovative and with the use of the latest technology their products have a very good quality</w:t>
      </w:r>
      <w:r w:rsidR="001F55E6" w:rsidRPr="00711E02">
        <w:rPr>
          <w:rFonts w:ascii="Verdana" w:hAnsi="Verdana"/>
          <w:color w:val="3A3A3A"/>
          <w:sz w:val="18"/>
          <w:szCs w:val="18"/>
          <w:shd w:val="clear" w:color="auto" w:fill="FFFFFF"/>
        </w:rPr>
        <w:t xml:space="preserve"> (Janoff, 2006)</w:t>
      </w:r>
      <w:r w:rsidR="001F55E6" w:rsidRPr="00711E02">
        <w:rPr>
          <w:rFonts w:ascii="Verdana" w:hAnsi="Verdana"/>
          <w:sz w:val="18"/>
          <w:szCs w:val="18"/>
        </w:rPr>
        <w:t xml:space="preserve">. </w:t>
      </w:r>
      <w:r w:rsidR="002F2B87">
        <w:rPr>
          <w:rFonts w:ascii="Verdana" w:hAnsi="Verdana"/>
          <w:sz w:val="18"/>
          <w:szCs w:val="18"/>
        </w:rPr>
        <w:br/>
      </w:r>
      <w:r w:rsidR="002F2B87">
        <w:rPr>
          <w:rFonts w:ascii="Verdana" w:hAnsi="Verdana"/>
          <w:sz w:val="18"/>
          <w:szCs w:val="18"/>
        </w:rPr>
        <w:lastRenderedPageBreak/>
        <w:t xml:space="preserve">Adidas implements new and interesting </w:t>
      </w:r>
      <w:r w:rsidR="001F55E6" w:rsidRPr="00711E02">
        <w:rPr>
          <w:rFonts w:ascii="Verdana" w:hAnsi="Verdana"/>
          <w:sz w:val="18"/>
          <w:szCs w:val="18"/>
        </w:rPr>
        <w:t xml:space="preserve">technologies, they produce products which enhances performances </w:t>
      </w:r>
      <w:r w:rsidR="002A1CFA">
        <w:rPr>
          <w:rFonts w:ascii="Verdana" w:hAnsi="Verdana"/>
          <w:sz w:val="18"/>
          <w:szCs w:val="18"/>
        </w:rPr>
        <w:t>to those that use their products from</w:t>
      </w:r>
      <w:r w:rsidR="002F2B87">
        <w:rPr>
          <w:rFonts w:ascii="Verdana" w:hAnsi="Verdana"/>
          <w:sz w:val="18"/>
          <w:szCs w:val="18"/>
        </w:rPr>
        <w:t xml:space="preserve"> athletes</w:t>
      </w:r>
      <w:r w:rsidR="001F55E6" w:rsidRPr="00711E02">
        <w:rPr>
          <w:rFonts w:ascii="Verdana" w:hAnsi="Verdana"/>
          <w:sz w:val="18"/>
          <w:szCs w:val="18"/>
        </w:rPr>
        <w:t xml:space="preserve"> </w:t>
      </w:r>
      <w:r w:rsidR="002A1CFA">
        <w:rPr>
          <w:rFonts w:ascii="Verdana" w:hAnsi="Verdana"/>
          <w:sz w:val="18"/>
          <w:szCs w:val="18"/>
        </w:rPr>
        <w:t>to the</w:t>
      </w:r>
      <w:r w:rsidR="002F2B87">
        <w:rPr>
          <w:rFonts w:ascii="Verdana" w:hAnsi="Verdana"/>
          <w:sz w:val="18"/>
          <w:szCs w:val="18"/>
        </w:rPr>
        <w:t xml:space="preserve"> general public</w:t>
      </w:r>
      <w:r w:rsidR="001F55E6" w:rsidRPr="00711E02">
        <w:rPr>
          <w:rFonts w:ascii="Verdana" w:hAnsi="Verdana"/>
          <w:sz w:val="18"/>
          <w:szCs w:val="18"/>
        </w:rPr>
        <w:t xml:space="preserve"> (</w:t>
      </w:r>
      <w:r w:rsidR="001F55E6" w:rsidRPr="00711E02">
        <w:rPr>
          <w:rFonts w:ascii="Verdana" w:hAnsi="Verdana"/>
          <w:color w:val="3A3A3A"/>
          <w:sz w:val="18"/>
          <w:szCs w:val="18"/>
          <w:shd w:val="clear" w:color="auto" w:fill="FFFFFF"/>
        </w:rPr>
        <w:t>Burgelman, 2015)</w:t>
      </w:r>
      <w:r w:rsidR="001F55E6" w:rsidRPr="00711E02">
        <w:rPr>
          <w:rFonts w:ascii="Verdana" w:hAnsi="Verdana"/>
          <w:sz w:val="18"/>
          <w:szCs w:val="18"/>
        </w:rPr>
        <w:t>.</w:t>
      </w:r>
      <w:r w:rsidR="002A1CFA">
        <w:rPr>
          <w:rFonts w:ascii="Verdana" w:hAnsi="Verdana"/>
          <w:sz w:val="18"/>
          <w:szCs w:val="18"/>
        </w:rPr>
        <w:t xml:space="preserve"> Adidas have</w:t>
      </w:r>
      <w:r w:rsidR="001F55E6" w:rsidRPr="00711E02">
        <w:rPr>
          <w:rFonts w:ascii="Verdana" w:hAnsi="Verdana"/>
          <w:sz w:val="18"/>
          <w:szCs w:val="18"/>
        </w:rPr>
        <w:t xml:space="preserve"> updated the running shoes with ClimaCool, a system designed to ventilate</w:t>
      </w:r>
      <w:r w:rsidR="002F2B87">
        <w:rPr>
          <w:rFonts w:ascii="Verdana" w:hAnsi="Verdana"/>
          <w:sz w:val="18"/>
          <w:szCs w:val="18"/>
        </w:rPr>
        <w:t xml:space="preserve"> </w:t>
      </w:r>
      <w:r w:rsidR="001F55E6" w:rsidRPr="00711E02">
        <w:rPr>
          <w:rFonts w:ascii="Verdana" w:eastAsia="Times New Roman" w:hAnsi="Verdana" w:cs="Arial"/>
          <w:color w:val="000000"/>
          <w:sz w:val="18"/>
          <w:szCs w:val="18"/>
          <w:lang w:eastAsia="cy-GB"/>
        </w:rPr>
        <w:t>(Saling, 2009)</w:t>
      </w:r>
      <w:r w:rsidR="002A1CFA">
        <w:rPr>
          <w:rFonts w:ascii="Verdana" w:eastAsia="Times New Roman" w:hAnsi="Verdana" w:cs="Arial"/>
          <w:color w:val="000000"/>
          <w:sz w:val="18"/>
          <w:szCs w:val="18"/>
          <w:lang w:eastAsia="cy-GB"/>
        </w:rPr>
        <w:t xml:space="preserve"> </w:t>
      </w:r>
      <w:r w:rsidR="00366CB2">
        <w:rPr>
          <w:rFonts w:ascii="Verdana" w:eastAsia="Times New Roman" w:hAnsi="Verdana" w:cs="Arial"/>
          <w:color w:val="000000"/>
          <w:sz w:val="18"/>
          <w:szCs w:val="18"/>
          <w:lang w:eastAsia="cy-GB"/>
        </w:rPr>
        <w:t>which is largely popular with consumers</w:t>
      </w:r>
      <w:r w:rsidR="00366CB2">
        <w:rPr>
          <w:rFonts w:ascii="Verdana" w:hAnsi="Verdana"/>
          <w:sz w:val="18"/>
          <w:szCs w:val="18"/>
        </w:rPr>
        <w:t>.</w:t>
      </w:r>
      <w:r w:rsidR="001F55E6" w:rsidRPr="00711E02">
        <w:rPr>
          <w:rFonts w:ascii="Verdana" w:hAnsi="Verdana"/>
          <w:sz w:val="18"/>
          <w:szCs w:val="18"/>
        </w:rPr>
        <w:t xml:space="preserve"> </w:t>
      </w:r>
      <w:r w:rsidR="002F2B87">
        <w:rPr>
          <w:rFonts w:ascii="Verdana" w:hAnsi="Verdana"/>
          <w:sz w:val="18"/>
          <w:szCs w:val="18"/>
        </w:rPr>
        <w:t xml:space="preserve">Adidas </w:t>
      </w:r>
      <w:r w:rsidR="00366CB2">
        <w:rPr>
          <w:rFonts w:ascii="Verdana" w:hAnsi="Verdana"/>
          <w:sz w:val="18"/>
          <w:szCs w:val="18"/>
        </w:rPr>
        <w:t>also</w:t>
      </w:r>
      <w:r w:rsidR="002F2B87">
        <w:rPr>
          <w:rFonts w:ascii="Verdana" w:hAnsi="Verdana"/>
          <w:sz w:val="18"/>
          <w:szCs w:val="18"/>
        </w:rPr>
        <w:t xml:space="preserve"> use</w:t>
      </w:r>
      <w:r w:rsidR="001F55E6" w:rsidRPr="00711E02">
        <w:rPr>
          <w:rFonts w:ascii="Verdana" w:hAnsi="Verdana"/>
          <w:sz w:val="18"/>
          <w:szCs w:val="18"/>
        </w:rPr>
        <w:t xml:space="preserve"> </w:t>
      </w:r>
      <w:r w:rsidR="002F2B87">
        <w:rPr>
          <w:rFonts w:ascii="Verdana" w:hAnsi="Verdana"/>
          <w:sz w:val="18"/>
          <w:szCs w:val="18"/>
        </w:rPr>
        <w:t>A</w:t>
      </w:r>
      <w:r w:rsidR="001F55E6" w:rsidRPr="00711E02">
        <w:rPr>
          <w:rFonts w:ascii="Verdana" w:hAnsi="Verdana"/>
          <w:sz w:val="18"/>
          <w:szCs w:val="18"/>
        </w:rPr>
        <w:t xml:space="preserve">3, </w:t>
      </w:r>
      <w:r w:rsidR="00366CB2">
        <w:rPr>
          <w:rFonts w:ascii="Verdana" w:hAnsi="Verdana"/>
          <w:sz w:val="18"/>
          <w:szCs w:val="18"/>
        </w:rPr>
        <w:t xml:space="preserve">which is </w:t>
      </w:r>
      <w:r w:rsidR="001F55E6" w:rsidRPr="00711E02">
        <w:rPr>
          <w:rFonts w:ascii="Verdana" w:hAnsi="Verdana"/>
          <w:sz w:val="18"/>
          <w:szCs w:val="18"/>
        </w:rPr>
        <w:t>an energy management technology for footwear that guides and drives an athlete’s foot through each stride</w:t>
      </w:r>
      <w:r w:rsidR="00715152">
        <w:rPr>
          <w:rFonts w:ascii="Verdana" w:hAnsi="Verdana"/>
          <w:sz w:val="18"/>
          <w:szCs w:val="18"/>
        </w:rPr>
        <w:t>.</w:t>
      </w:r>
    </w:p>
    <w:p w:rsidR="00256480" w:rsidRPr="00256480" w:rsidRDefault="00256480" w:rsidP="00256480">
      <w:pPr>
        <w:shd w:val="clear" w:color="auto" w:fill="FFFFFF"/>
        <w:spacing w:after="0" w:line="360" w:lineRule="atLeast"/>
        <w:ind w:hanging="120"/>
        <w:rPr>
          <w:rFonts w:ascii="Arial" w:eastAsia="Times New Roman" w:hAnsi="Arial" w:cs="Arial"/>
          <w:color w:val="666666"/>
          <w:sz w:val="20"/>
          <w:szCs w:val="20"/>
          <w:lang w:val="cy-GB" w:eastAsia="cy-GB"/>
        </w:rPr>
      </w:pPr>
    </w:p>
    <w:p w:rsidR="00EF6BB5" w:rsidRDefault="00AA4D60" w:rsidP="00EF6BB5">
      <w:pPr>
        <w:pStyle w:val="Heading2"/>
      </w:pPr>
      <w:bookmarkStart w:id="8" w:name="_Toc531029429"/>
      <w:r>
        <w:t xml:space="preserve">The </w:t>
      </w:r>
      <w:r w:rsidR="00EF6BB5">
        <w:t xml:space="preserve">Advantages </w:t>
      </w:r>
      <w:r w:rsidR="00983CD4">
        <w:t>and</w:t>
      </w:r>
      <w:r w:rsidR="00EF6BB5">
        <w:t xml:space="preserve"> Disadvantages </w:t>
      </w:r>
      <w:r w:rsidR="00900017">
        <w:t>of</w:t>
      </w:r>
      <w:r w:rsidR="00EF6BB5">
        <w:t xml:space="preserve"> The</w:t>
      </w:r>
      <w:r w:rsidR="00715152">
        <w:t xml:space="preserve"> Differentiation</w:t>
      </w:r>
      <w:r w:rsidR="00EF6BB5">
        <w:t xml:space="preserve"> Strategy</w:t>
      </w:r>
      <w:bookmarkEnd w:id="8"/>
    </w:p>
    <w:p w:rsidR="00366CB2" w:rsidRDefault="00715152" w:rsidP="00715152">
      <w:pPr>
        <w:rPr>
          <w:rFonts w:ascii="Verdana" w:hAnsi="Verdana"/>
          <w:sz w:val="18"/>
          <w:szCs w:val="18"/>
        </w:rPr>
      </w:pPr>
      <w:r w:rsidRPr="00456CD1">
        <w:rPr>
          <w:rFonts w:ascii="Verdana" w:hAnsi="Verdana"/>
          <w:sz w:val="18"/>
          <w:szCs w:val="18"/>
        </w:rPr>
        <w:t>The advantages of differentiation is that an organisation has the benefit of</w:t>
      </w:r>
      <w:r w:rsidR="00202AAE" w:rsidRPr="00686D5B">
        <w:rPr>
          <w:rFonts w:ascii="Verdana" w:hAnsi="Verdana"/>
          <w:sz w:val="18"/>
          <w:szCs w:val="18"/>
        </w:rPr>
        <w:t xml:space="preserve"> distancing from others in the marketplace</w:t>
      </w:r>
      <w:r w:rsidRPr="00456CD1">
        <w:rPr>
          <w:rFonts w:ascii="Verdana" w:hAnsi="Verdana"/>
          <w:sz w:val="18"/>
          <w:szCs w:val="18"/>
        </w:rPr>
        <w:t>, through having innovating products and new inventions (</w:t>
      </w:r>
      <w:r w:rsidRPr="00456CD1">
        <w:rPr>
          <w:rFonts w:ascii="Verdana" w:hAnsi="Verdana"/>
          <w:color w:val="3A3A3A"/>
          <w:sz w:val="18"/>
          <w:szCs w:val="18"/>
          <w:shd w:val="clear" w:color="auto" w:fill="FFFFFF"/>
        </w:rPr>
        <w:t>Anon, 2007). Making a product more appealing to consumers</w:t>
      </w:r>
      <w:r w:rsidR="00366CB2">
        <w:rPr>
          <w:rFonts w:ascii="Verdana" w:hAnsi="Verdana"/>
          <w:color w:val="3A3A3A"/>
          <w:sz w:val="18"/>
          <w:szCs w:val="18"/>
          <w:shd w:val="clear" w:color="auto" w:fill="FFFFFF"/>
        </w:rPr>
        <w:t xml:space="preserve"> with its uniqueness</w:t>
      </w:r>
      <w:r w:rsidRPr="00456CD1">
        <w:rPr>
          <w:rFonts w:ascii="Verdana" w:hAnsi="Verdana"/>
          <w:color w:val="3A3A3A"/>
          <w:sz w:val="18"/>
          <w:szCs w:val="18"/>
          <w:shd w:val="clear" w:color="auto" w:fill="FFFFFF"/>
        </w:rPr>
        <w:t>.</w:t>
      </w:r>
      <w:r w:rsidR="00366CB2">
        <w:rPr>
          <w:rFonts w:ascii="Verdana" w:hAnsi="Verdana"/>
          <w:color w:val="3A3A3A"/>
          <w:sz w:val="18"/>
          <w:szCs w:val="18"/>
          <w:shd w:val="clear" w:color="auto" w:fill="FFFFFF"/>
        </w:rPr>
        <w:t xml:space="preserve"> </w:t>
      </w:r>
      <w:r w:rsidRPr="00456CD1">
        <w:rPr>
          <w:rFonts w:ascii="Verdana" w:hAnsi="Verdana"/>
          <w:sz w:val="18"/>
          <w:szCs w:val="18"/>
        </w:rPr>
        <w:t>Another</w:t>
      </w:r>
      <w:r w:rsidR="00366CB2">
        <w:rPr>
          <w:rFonts w:ascii="Verdana" w:hAnsi="Verdana"/>
          <w:sz w:val="18"/>
          <w:szCs w:val="18"/>
        </w:rPr>
        <w:t xml:space="preserve"> strong </w:t>
      </w:r>
      <w:r w:rsidRPr="00456CD1">
        <w:rPr>
          <w:rFonts w:ascii="Verdana" w:hAnsi="Verdana"/>
          <w:sz w:val="18"/>
          <w:szCs w:val="18"/>
        </w:rPr>
        <w:t>advantage of the differentiation strategy is t</w:t>
      </w:r>
      <w:r w:rsidR="00202AAE" w:rsidRPr="00686D5B">
        <w:rPr>
          <w:rFonts w:ascii="Verdana" w:hAnsi="Verdana"/>
          <w:sz w:val="18"/>
          <w:szCs w:val="18"/>
        </w:rPr>
        <w:t xml:space="preserve">he </w:t>
      </w:r>
      <w:r w:rsidRPr="00456CD1">
        <w:rPr>
          <w:rFonts w:ascii="Verdana" w:hAnsi="Verdana"/>
          <w:sz w:val="18"/>
          <w:szCs w:val="18"/>
        </w:rPr>
        <w:t>c</w:t>
      </w:r>
      <w:r w:rsidR="00202AAE" w:rsidRPr="00686D5B">
        <w:rPr>
          <w:rFonts w:ascii="Verdana" w:hAnsi="Verdana"/>
          <w:sz w:val="18"/>
          <w:szCs w:val="18"/>
        </w:rPr>
        <w:t>reation of a major competitive advantage</w:t>
      </w:r>
      <w:r w:rsidR="00366CB2">
        <w:rPr>
          <w:rFonts w:ascii="Verdana" w:hAnsi="Verdana"/>
          <w:sz w:val="18"/>
          <w:szCs w:val="18"/>
        </w:rPr>
        <w:t>, having a unique product can aide in separating from competition</w:t>
      </w:r>
      <w:r w:rsidRPr="00456CD1">
        <w:rPr>
          <w:rFonts w:ascii="Verdana" w:hAnsi="Verdana"/>
          <w:sz w:val="18"/>
          <w:szCs w:val="18"/>
        </w:rPr>
        <w:t xml:space="preserve">. </w:t>
      </w:r>
    </w:p>
    <w:p w:rsidR="00202AAE" w:rsidRPr="00686D5B" w:rsidRDefault="00715152" w:rsidP="00715152">
      <w:pPr>
        <w:rPr>
          <w:rFonts w:ascii="Verdana" w:hAnsi="Verdana"/>
          <w:sz w:val="18"/>
          <w:szCs w:val="18"/>
          <w:lang w:val="cy-GB"/>
        </w:rPr>
      </w:pPr>
      <w:r w:rsidRPr="00456CD1">
        <w:rPr>
          <w:rFonts w:ascii="Verdana" w:hAnsi="Verdana"/>
          <w:sz w:val="18"/>
          <w:szCs w:val="18"/>
        </w:rPr>
        <w:t>An organisation also undertakes a differentiation strategy by creating a perception of a certain value to its customers</w:t>
      </w:r>
      <w:r w:rsidR="00366CB2">
        <w:rPr>
          <w:rFonts w:ascii="Verdana" w:hAnsi="Verdana"/>
          <w:sz w:val="18"/>
          <w:szCs w:val="18"/>
        </w:rPr>
        <w:t>, f</w:t>
      </w:r>
      <w:r w:rsidRPr="00456CD1">
        <w:rPr>
          <w:rFonts w:ascii="Verdana" w:hAnsi="Verdana"/>
          <w:sz w:val="18"/>
          <w:szCs w:val="18"/>
        </w:rPr>
        <w:t>or example, perceptions of product performance excellence, product innovation, excellent service, and superior brand image, allowing the organisation to dominate the current and new market (Putra et al, 2018)</w:t>
      </w:r>
    </w:p>
    <w:p w:rsidR="00715152" w:rsidRPr="00456CD1" w:rsidRDefault="00715152" w:rsidP="00715152">
      <w:pPr>
        <w:rPr>
          <w:rFonts w:ascii="Verdana" w:hAnsi="Verdana"/>
          <w:sz w:val="18"/>
          <w:szCs w:val="18"/>
          <w:lang w:val="cy-GB"/>
        </w:rPr>
      </w:pPr>
      <w:r w:rsidRPr="00456CD1">
        <w:rPr>
          <w:rFonts w:ascii="Verdana" w:hAnsi="Verdana"/>
          <w:sz w:val="18"/>
          <w:szCs w:val="18"/>
        </w:rPr>
        <w:t xml:space="preserve">The strategy also allows for flexibility. </w:t>
      </w:r>
      <w:r w:rsidR="00202AAE" w:rsidRPr="00686D5B">
        <w:rPr>
          <w:rFonts w:ascii="Verdana" w:hAnsi="Verdana"/>
          <w:sz w:val="18"/>
          <w:szCs w:val="18"/>
        </w:rPr>
        <w:t>Flexibilit</w:t>
      </w:r>
      <w:r w:rsidRPr="00456CD1">
        <w:rPr>
          <w:rFonts w:ascii="Verdana" w:hAnsi="Verdana"/>
          <w:sz w:val="18"/>
          <w:szCs w:val="18"/>
        </w:rPr>
        <w:t>y</w:t>
      </w:r>
      <w:r w:rsidRPr="00456CD1">
        <w:rPr>
          <w:rFonts w:ascii="Verdana" w:hAnsi="Verdana" w:cs="Arial"/>
          <w:color w:val="333333"/>
          <w:sz w:val="18"/>
          <w:szCs w:val="18"/>
          <w:shd w:val="clear" w:color="auto" w:fill="FFFFFF"/>
        </w:rPr>
        <w:t xml:space="preserve"> is the capability of an organi</w:t>
      </w:r>
      <w:r w:rsidR="00366CB2">
        <w:rPr>
          <w:rFonts w:ascii="Verdana" w:hAnsi="Verdana" w:cs="Arial"/>
          <w:color w:val="333333"/>
          <w:sz w:val="18"/>
          <w:szCs w:val="18"/>
          <w:shd w:val="clear" w:color="auto" w:fill="FFFFFF"/>
        </w:rPr>
        <w:t>s</w:t>
      </w:r>
      <w:r w:rsidRPr="00456CD1">
        <w:rPr>
          <w:rFonts w:ascii="Verdana" w:hAnsi="Verdana" w:cs="Arial"/>
          <w:color w:val="333333"/>
          <w:sz w:val="18"/>
          <w:szCs w:val="18"/>
          <w:shd w:val="clear" w:color="auto" w:fill="FFFFFF"/>
        </w:rPr>
        <w:t>ation to respond to major changes that take place in its external environment by committing the resources necessary to respond to those changes</w:t>
      </w:r>
      <w:r w:rsidR="00366CB2">
        <w:rPr>
          <w:rFonts w:ascii="Verdana" w:hAnsi="Verdana" w:cs="Arial"/>
          <w:color w:val="333333"/>
          <w:sz w:val="18"/>
          <w:szCs w:val="18"/>
          <w:shd w:val="clear" w:color="auto" w:fill="FFFFFF"/>
        </w:rPr>
        <w:t xml:space="preserve"> within the environment</w:t>
      </w:r>
      <w:r w:rsidRPr="00456CD1">
        <w:rPr>
          <w:rFonts w:ascii="Verdana" w:hAnsi="Verdana" w:cs="Arial"/>
          <w:color w:val="333333"/>
          <w:sz w:val="18"/>
          <w:szCs w:val="18"/>
          <w:shd w:val="clear" w:color="auto" w:fill="FFFFFF"/>
        </w:rPr>
        <w:t xml:space="preserve">. </w:t>
      </w:r>
      <w:r w:rsidR="00366CB2">
        <w:rPr>
          <w:rFonts w:ascii="Verdana" w:hAnsi="Verdana" w:cs="Arial"/>
          <w:color w:val="333333"/>
          <w:sz w:val="18"/>
          <w:szCs w:val="18"/>
          <w:shd w:val="clear" w:color="auto" w:fill="FFFFFF"/>
        </w:rPr>
        <w:t>Perhaps m</w:t>
      </w:r>
      <w:r w:rsidRPr="00456CD1">
        <w:rPr>
          <w:rFonts w:ascii="Verdana" w:hAnsi="Verdana" w:cs="Arial"/>
          <w:color w:val="333333"/>
          <w:sz w:val="18"/>
          <w:szCs w:val="18"/>
          <w:shd w:val="clear" w:color="auto" w:fill="FFFFFF"/>
        </w:rPr>
        <w:t>ore importantly, the organi</w:t>
      </w:r>
      <w:r w:rsidR="00366CB2">
        <w:rPr>
          <w:rFonts w:ascii="Verdana" w:hAnsi="Verdana" w:cs="Arial"/>
          <w:color w:val="333333"/>
          <w:sz w:val="18"/>
          <w:szCs w:val="18"/>
          <w:shd w:val="clear" w:color="auto" w:fill="FFFFFF"/>
        </w:rPr>
        <w:t>s</w:t>
      </w:r>
      <w:r w:rsidRPr="00456CD1">
        <w:rPr>
          <w:rFonts w:ascii="Verdana" w:hAnsi="Verdana" w:cs="Arial"/>
          <w:color w:val="333333"/>
          <w:sz w:val="18"/>
          <w:szCs w:val="18"/>
          <w:shd w:val="clear" w:color="auto" w:fill="FFFFFF"/>
        </w:rPr>
        <w:t>ation should be able to identify change markers so that it can go back to its previous state when the external environmental change is reversed (</w:t>
      </w:r>
      <w:r w:rsidRPr="00456CD1">
        <w:rPr>
          <w:rFonts w:ascii="Verdana" w:hAnsi="Verdana"/>
          <w:color w:val="3A3A3A"/>
          <w:sz w:val="18"/>
          <w:szCs w:val="18"/>
          <w:shd w:val="clear" w:color="auto" w:fill="FFFFFF"/>
        </w:rPr>
        <w:t>Mason &amp; Mouzas, 2012)</w:t>
      </w:r>
      <w:r w:rsidRPr="00456CD1">
        <w:rPr>
          <w:rFonts w:ascii="Verdana" w:hAnsi="Verdana" w:cs="Arial"/>
          <w:color w:val="333333"/>
          <w:sz w:val="18"/>
          <w:szCs w:val="18"/>
          <w:shd w:val="clear" w:color="auto" w:fill="FFFFFF"/>
        </w:rPr>
        <w:t>.</w:t>
      </w:r>
    </w:p>
    <w:p w:rsidR="00366CB2" w:rsidRPr="00366CB2" w:rsidRDefault="00715152" w:rsidP="00366CB2">
      <w:pPr>
        <w:rPr>
          <w:rFonts w:cs="Arial"/>
          <w:color w:val="333333"/>
          <w:shd w:val="clear" w:color="auto" w:fill="FFFFFF"/>
        </w:rPr>
      </w:pPr>
      <w:r w:rsidRPr="00456CD1">
        <w:t>The disadvantages of differentiation strategy is that an organisation has d</w:t>
      </w:r>
      <w:r w:rsidR="00202AAE" w:rsidRPr="00686D5B">
        <w:rPr>
          <w:rFonts w:eastAsia="Times New Roman" w:cs="Times New Roman"/>
        </w:rPr>
        <w:t>ifficulties of sustaining the bases for differentiation</w:t>
      </w:r>
      <w:r w:rsidRPr="00456CD1">
        <w:rPr>
          <w:rFonts w:eastAsia="Times New Roman" w:cs="Times New Roman"/>
        </w:rPr>
        <w:t>. There is also a p</w:t>
      </w:r>
      <w:r w:rsidR="00202AAE" w:rsidRPr="00686D5B">
        <w:rPr>
          <w:rFonts w:eastAsia="Times New Roman" w:cs="Times New Roman"/>
        </w:rPr>
        <w:t>ossibly higher costs</w:t>
      </w:r>
      <w:r w:rsidRPr="00456CD1">
        <w:rPr>
          <w:rFonts w:eastAsia="Times New Roman" w:cs="Times New Roman"/>
        </w:rPr>
        <w:t xml:space="preserve"> with the strategy,</w:t>
      </w:r>
      <w:r w:rsidRPr="00456CD1">
        <w:t xml:space="preserve"> d</w:t>
      </w:r>
      <w:r w:rsidRPr="00456CD1">
        <w:rPr>
          <w:rFonts w:cs="Arial"/>
          <w:color w:val="333333"/>
          <w:shd w:val="clear" w:color="auto" w:fill="FFFFFF"/>
        </w:rPr>
        <w:t>esigning specific product offerings and then customi</w:t>
      </w:r>
      <w:r w:rsidR="00366CB2">
        <w:rPr>
          <w:rFonts w:cs="Arial"/>
          <w:color w:val="333333"/>
          <w:shd w:val="clear" w:color="auto" w:fill="FFFFFF"/>
        </w:rPr>
        <w:t>s</w:t>
      </w:r>
      <w:r w:rsidRPr="00456CD1">
        <w:rPr>
          <w:rFonts w:cs="Arial"/>
          <w:color w:val="333333"/>
          <w:shd w:val="clear" w:color="auto" w:fill="FFFFFF"/>
        </w:rPr>
        <w:t>ing marketing to each customer group is an expensive endeavour. Creating multiple versions or variations of products takes significant research, design and development time and costs much more than creating a single product. After creating products, the company then must invest heavily in marketing to present distinctive messages that sell each product to the appropriate target customers.</w:t>
      </w:r>
    </w:p>
    <w:p w:rsidR="00715152" w:rsidRPr="00456CD1" w:rsidRDefault="00AA4D60" w:rsidP="00366CB2">
      <w:pPr>
        <w:rPr>
          <w:lang w:val="cy-GB"/>
        </w:rPr>
      </w:pPr>
      <w:r w:rsidRPr="00366CB2">
        <w:rPr>
          <w:rFonts w:ascii="Verdana" w:hAnsi="Verdana"/>
          <w:sz w:val="18"/>
          <w:szCs w:val="18"/>
        </w:rPr>
        <w:t>A challenge when using the differentiation strategy includes t</w:t>
      </w:r>
      <w:r w:rsidR="00715152" w:rsidRPr="00366CB2">
        <w:rPr>
          <w:rFonts w:ascii="Verdana" w:hAnsi="Verdana"/>
          <w:sz w:val="18"/>
          <w:szCs w:val="18"/>
        </w:rPr>
        <w:t>he difficulty to achieving true and meaningful differentiation, in many competitive markets, the speed that company’s copy one another has increased greatly, many company’s uses similar means of distribution and cost also, therefore i</w:t>
      </w:r>
      <w:r w:rsidR="00292FB4" w:rsidRPr="00366CB2">
        <w:rPr>
          <w:rFonts w:ascii="Verdana" w:hAnsi="Verdana"/>
          <w:sz w:val="18"/>
          <w:szCs w:val="18"/>
        </w:rPr>
        <w:t>t</w:t>
      </w:r>
      <w:r w:rsidR="00715152" w:rsidRPr="00366CB2">
        <w:rPr>
          <w:rFonts w:ascii="Verdana" w:hAnsi="Verdana"/>
          <w:sz w:val="18"/>
          <w:szCs w:val="18"/>
        </w:rPr>
        <w:t xml:space="preserve"> can be difficult to truly achieve the strategy</w:t>
      </w:r>
      <w:r w:rsidR="00715152" w:rsidRPr="00366CB2">
        <w:rPr>
          <w:rFonts w:ascii="Verdana" w:hAnsi="Verdana" w:cs="Arial"/>
          <w:sz w:val="18"/>
          <w:szCs w:val="18"/>
          <w:shd w:val="clear" w:color="auto" w:fill="FFFFFF"/>
        </w:rPr>
        <w:t xml:space="preserve"> (Wilson and Gilligan, 2013)</w:t>
      </w:r>
      <w:r w:rsidR="00715152" w:rsidRPr="00366CB2">
        <w:rPr>
          <w:rFonts w:ascii="Verdana" w:hAnsi="Verdana"/>
          <w:sz w:val="18"/>
          <w:szCs w:val="18"/>
        </w:rPr>
        <w:t xml:space="preserve">. </w:t>
      </w:r>
      <w:r w:rsidR="00715152">
        <w:t xml:space="preserve"> </w:t>
      </w:r>
    </w:p>
    <w:p w:rsidR="00EF6BB5" w:rsidRDefault="00EF6BB5" w:rsidP="00EF6BB5">
      <w:pPr>
        <w:pStyle w:val="Heading1"/>
      </w:pPr>
      <w:bookmarkStart w:id="9" w:name="_Toc531029430"/>
      <w:r>
        <w:t>Conclusion</w:t>
      </w:r>
      <w:bookmarkEnd w:id="9"/>
    </w:p>
    <w:p w:rsidR="00AA4D60" w:rsidRPr="00642E1B" w:rsidRDefault="00AA4D60" w:rsidP="00AA4D60">
      <w:pPr>
        <w:rPr>
          <w:rFonts w:ascii="Verdana" w:hAnsi="Verdana"/>
          <w:sz w:val="18"/>
          <w:szCs w:val="18"/>
        </w:rPr>
      </w:pPr>
      <w:r w:rsidRPr="00642E1B">
        <w:rPr>
          <w:rFonts w:ascii="Verdana" w:hAnsi="Verdana"/>
          <w:sz w:val="18"/>
          <w:szCs w:val="18"/>
        </w:rPr>
        <w:t>To conclude the competitive strategy that Adidas have utilised in order to develop their current competitive position, is the differentiation strategy. They have accomplished this strategy through focusing on innovation and inventing new products, while also having and organisational culture of the same nature.</w:t>
      </w:r>
      <w:r w:rsidR="00642E1B" w:rsidRPr="00642E1B">
        <w:rPr>
          <w:rFonts w:ascii="Verdana" w:hAnsi="Verdana"/>
          <w:sz w:val="18"/>
          <w:szCs w:val="18"/>
        </w:rPr>
        <w:t xml:space="preserve"> Adidas has used innovation and invention throughout their products.</w:t>
      </w:r>
      <w:r w:rsidRPr="00642E1B">
        <w:rPr>
          <w:rFonts w:ascii="Verdana" w:hAnsi="Verdana"/>
          <w:sz w:val="18"/>
          <w:szCs w:val="18"/>
        </w:rPr>
        <w:t xml:space="preserve"> Adidas’ strategy is flexible and adapts to change, embracing e-commerce for example to maximise </w:t>
      </w:r>
      <w:r w:rsidR="004B2450" w:rsidRPr="00642E1B">
        <w:rPr>
          <w:rFonts w:ascii="Verdana" w:hAnsi="Verdana"/>
          <w:sz w:val="18"/>
          <w:szCs w:val="18"/>
        </w:rPr>
        <w:t>their</w:t>
      </w:r>
      <w:r w:rsidRPr="00642E1B">
        <w:rPr>
          <w:rFonts w:ascii="Verdana" w:hAnsi="Verdana"/>
          <w:sz w:val="18"/>
          <w:szCs w:val="18"/>
        </w:rPr>
        <w:t xml:space="preserve"> profitability. </w:t>
      </w:r>
      <w:r w:rsidR="00642E1B" w:rsidRPr="00642E1B">
        <w:rPr>
          <w:rFonts w:ascii="Verdana" w:hAnsi="Verdana"/>
          <w:sz w:val="18"/>
          <w:szCs w:val="18"/>
        </w:rPr>
        <w:t>The strategy allows Adidas to distance itself from others in the market.</w:t>
      </w:r>
    </w:p>
    <w:p w:rsidR="00366CB2" w:rsidRPr="00366CB2" w:rsidRDefault="00642E1B" w:rsidP="00AA4D60">
      <w:pPr>
        <w:rPr>
          <w:rFonts w:ascii="Verdana" w:hAnsi="Verdana" w:cs="Arial"/>
          <w:sz w:val="18"/>
          <w:szCs w:val="18"/>
          <w:shd w:val="clear" w:color="auto" w:fill="FFFFFF"/>
        </w:rPr>
      </w:pPr>
      <w:r w:rsidRPr="00642E1B">
        <w:rPr>
          <w:rFonts w:ascii="Verdana" w:hAnsi="Verdana"/>
          <w:sz w:val="18"/>
          <w:szCs w:val="18"/>
        </w:rPr>
        <w:t xml:space="preserve">Though a viable and strong strategy that is currently working for Adidas, there are </w:t>
      </w:r>
      <w:r w:rsidR="00AA4D60" w:rsidRPr="00642E1B">
        <w:rPr>
          <w:rFonts w:ascii="Verdana" w:hAnsi="Verdana"/>
          <w:sz w:val="18"/>
          <w:szCs w:val="18"/>
        </w:rPr>
        <w:t>limitations in the current environment</w:t>
      </w:r>
      <w:r w:rsidRPr="00642E1B">
        <w:rPr>
          <w:rFonts w:ascii="Verdana" w:hAnsi="Verdana"/>
          <w:sz w:val="18"/>
          <w:szCs w:val="18"/>
        </w:rPr>
        <w:t>, this includes that an organisation has d</w:t>
      </w:r>
      <w:r w:rsidRPr="00642E1B">
        <w:rPr>
          <w:rFonts w:ascii="Verdana" w:eastAsia="Times New Roman" w:hAnsi="Verdana" w:cs="Times New Roman"/>
          <w:sz w:val="18"/>
          <w:szCs w:val="18"/>
        </w:rPr>
        <w:t>ifficulties of sustaining the bases for differentiation. There is also a possibly higher costs with the strategy,</w:t>
      </w:r>
      <w:r w:rsidRPr="00642E1B">
        <w:rPr>
          <w:rFonts w:ascii="Verdana" w:hAnsi="Verdana"/>
          <w:sz w:val="18"/>
          <w:szCs w:val="18"/>
        </w:rPr>
        <w:t xml:space="preserve"> d</w:t>
      </w:r>
      <w:r w:rsidRPr="00642E1B">
        <w:rPr>
          <w:rFonts w:ascii="Verdana" w:hAnsi="Verdana" w:cs="Arial"/>
          <w:sz w:val="18"/>
          <w:szCs w:val="18"/>
          <w:shd w:val="clear" w:color="auto" w:fill="FFFFFF"/>
        </w:rPr>
        <w:t>esigning specific product offerings and then customi</w:t>
      </w:r>
      <w:r w:rsidR="00366CB2">
        <w:rPr>
          <w:rFonts w:ascii="Verdana" w:hAnsi="Verdana" w:cs="Arial"/>
          <w:sz w:val="18"/>
          <w:szCs w:val="18"/>
          <w:shd w:val="clear" w:color="auto" w:fill="FFFFFF"/>
        </w:rPr>
        <w:t>s</w:t>
      </w:r>
      <w:r w:rsidRPr="00642E1B">
        <w:rPr>
          <w:rFonts w:ascii="Verdana" w:hAnsi="Verdana" w:cs="Arial"/>
          <w:sz w:val="18"/>
          <w:szCs w:val="18"/>
          <w:shd w:val="clear" w:color="auto" w:fill="FFFFFF"/>
        </w:rPr>
        <w:t xml:space="preserve">ing marketing to each customer group is an expensive endeavour. Creating multiple versions or variations of products takes significant research, design and development time and costs much more than creating a single product. After creating products, the company then must invest heavily in marketing to present distinctive messages that </w:t>
      </w:r>
      <w:r w:rsidRPr="00642E1B">
        <w:rPr>
          <w:rFonts w:ascii="Verdana" w:hAnsi="Verdana" w:cs="Arial"/>
          <w:sz w:val="18"/>
          <w:szCs w:val="18"/>
          <w:shd w:val="clear" w:color="auto" w:fill="FFFFFF"/>
        </w:rPr>
        <w:lastRenderedPageBreak/>
        <w:t xml:space="preserve">sell each product to the appropriate target customers. </w:t>
      </w:r>
      <w:r w:rsidRPr="00642E1B">
        <w:rPr>
          <w:rFonts w:ascii="Verdana" w:hAnsi="Verdana"/>
          <w:sz w:val="18"/>
          <w:szCs w:val="18"/>
        </w:rPr>
        <w:t>The difficulty to achieving true and meaningful differentiation, in many competitive markets, the speed that company’s copy one another has increased greatly, many company’s uses similar means of distribution and cost also, therefore is can be difficult to truly achieve the strategy</w:t>
      </w:r>
      <w:r w:rsidRPr="00642E1B">
        <w:rPr>
          <w:rFonts w:ascii="Verdana" w:hAnsi="Verdana" w:cs="Arial"/>
          <w:sz w:val="18"/>
          <w:szCs w:val="18"/>
          <w:shd w:val="clear" w:color="auto" w:fill="FFFFFF"/>
        </w:rPr>
        <w:t>.</w:t>
      </w:r>
      <w:r w:rsidR="00366CB2">
        <w:rPr>
          <w:rFonts w:ascii="Verdana" w:hAnsi="Verdana" w:cs="Arial"/>
          <w:sz w:val="18"/>
          <w:szCs w:val="18"/>
          <w:shd w:val="clear" w:color="auto" w:fill="FFFFFF"/>
        </w:rPr>
        <w:br/>
      </w:r>
      <w:r w:rsidR="002C1F78">
        <w:rPr>
          <w:rFonts w:ascii="Verdana" w:hAnsi="Verdana" w:cs="Arial"/>
          <w:sz w:val="18"/>
          <w:szCs w:val="18"/>
          <w:shd w:val="clear" w:color="auto" w:fill="FFFFFF"/>
        </w:rPr>
        <w:t>Though the differentiation</w:t>
      </w:r>
      <w:r w:rsidR="00366CB2">
        <w:rPr>
          <w:rFonts w:ascii="Verdana" w:hAnsi="Verdana" w:cs="Arial"/>
          <w:sz w:val="18"/>
          <w:szCs w:val="18"/>
          <w:shd w:val="clear" w:color="auto" w:fill="FFFFFF"/>
        </w:rPr>
        <w:t xml:space="preserve"> strategy </w:t>
      </w:r>
      <w:r w:rsidR="002C1F78">
        <w:rPr>
          <w:rFonts w:ascii="Verdana" w:hAnsi="Verdana" w:cs="Arial"/>
          <w:sz w:val="18"/>
          <w:szCs w:val="18"/>
          <w:shd w:val="clear" w:color="auto" w:fill="FFFFFF"/>
        </w:rPr>
        <w:t xml:space="preserve">that </w:t>
      </w:r>
      <w:r w:rsidR="00366CB2">
        <w:rPr>
          <w:rFonts w:ascii="Verdana" w:hAnsi="Verdana" w:cs="Arial"/>
          <w:sz w:val="18"/>
          <w:szCs w:val="18"/>
          <w:shd w:val="clear" w:color="auto" w:fill="FFFFFF"/>
        </w:rPr>
        <w:t>Adidas</w:t>
      </w:r>
      <w:r w:rsidR="002C1F78">
        <w:rPr>
          <w:rFonts w:ascii="Verdana" w:hAnsi="Verdana" w:cs="Arial"/>
          <w:sz w:val="18"/>
          <w:szCs w:val="18"/>
          <w:shd w:val="clear" w:color="auto" w:fill="FFFFFF"/>
        </w:rPr>
        <w:t xml:space="preserve"> has chosen can be very challenging, the strategy</w:t>
      </w:r>
      <w:r w:rsidR="00366CB2">
        <w:rPr>
          <w:rFonts w:ascii="Verdana" w:hAnsi="Verdana" w:cs="Arial"/>
          <w:sz w:val="18"/>
          <w:szCs w:val="18"/>
          <w:shd w:val="clear" w:color="auto" w:fill="FFFFFF"/>
        </w:rPr>
        <w:t xml:space="preserve"> is clearly thriving, having a </w:t>
      </w:r>
      <w:r w:rsidR="00366CB2" w:rsidRPr="00196003">
        <w:t>turnover</w:t>
      </w:r>
      <w:r w:rsidR="00366CB2">
        <w:t xml:space="preserve"> of</w:t>
      </w:r>
      <w:r w:rsidR="00366CB2" w:rsidRPr="00196003">
        <w:t xml:space="preserve">  </w:t>
      </w:r>
      <w:r w:rsidR="00366CB2">
        <w:t>€</w:t>
      </w:r>
      <w:r w:rsidR="00366CB2" w:rsidRPr="00196003">
        <w:t>21,218 billion</w:t>
      </w:r>
      <w:r w:rsidR="00366CB2">
        <w:rPr>
          <w:rFonts w:ascii="Verdana" w:hAnsi="Verdana" w:cs="Arial"/>
          <w:sz w:val="18"/>
          <w:szCs w:val="18"/>
          <w:shd w:val="clear" w:color="auto" w:fill="FFFFFF"/>
        </w:rPr>
        <w:t xml:space="preserve"> in 2017 alone.</w:t>
      </w:r>
      <w:r w:rsidR="002C1F78">
        <w:rPr>
          <w:rFonts w:ascii="Verdana" w:hAnsi="Verdana" w:cs="Arial"/>
          <w:sz w:val="18"/>
          <w:szCs w:val="18"/>
          <w:shd w:val="clear" w:color="auto" w:fill="FFFFFF"/>
        </w:rPr>
        <w:t xml:space="preserve"> Adidas is continuously growing and adapting to its environment. The company’s’ focus is very much to become a forerunner in the sportwear market and they show no signs of slowing down their efforts to do so.</w:t>
      </w:r>
    </w:p>
    <w:p w:rsidR="00D202F7" w:rsidRDefault="00EF6BB5" w:rsidP="00624234">
      <w:pPr>
        <w:pStyle w:val="Heading2"/>
      </w:pPr>
      <w:bookmarkStart w:id="10" w:name="_Toc531029431"/>
      <w:r>
        <w:t>Recommendations</w:t>
      </w:r>
      <w:bookmarkEnd w:id="10"/>
    </w:p>
    <w:p w:rsidR="008C4C4E" w:rsidRPr="008C4C4E" w:rsidRDefault="008C4C4E" w:rsidP="00624234">
      <w:pPr>
        <w:rPr>
          <w:rFonts w:ascii="Verdana" w:hAnsi="Verdana"/>
          <w:sz w:val="18"/>
          <w:szCs w:val="18"/>
          <w:shd w:val="clear" w:color="auto" w:fill="FFFFFF"/>
        </w:rPr>
      </w:pPr>
      <w:r w:rsidRPr="008C4C4E">
        <w:rPr>
          <w:rStyle w:val="colorlink6"/>
          <w:rFonts w:ascii="Verdana" w:hAnsi="Verdana"/>
          <w:sz w:val="18"/>
          <w:szCs w:val="18"/>
          <w:shd w:val="clear" w:color="auto" w:fill="FFFFFF"/>
        </w:rPr>
        <w:t>I</w:t>
      </w:r>
      <w:r w:rsidR="00624234" w:rsidRPr="008C4C4E">
        <w:rPr>
          <w:rStyle w:val="colorlink6"/>
          <w:rFonts w:ascii="Verdana" w:hAnsi="Verdana"/>
          <w:sz w:val="18"/>
          <w:szCs w:val="18"/>
          <w:shd w:val="clear" w:color="auto" w:fill="FFFFFF"/>
        </w:rPr>
        <w:t>t is recommended</w:t>
      </w:r>
      <w:r w:rsidRPr="008C4C4E">
        <w:rPr>
          <w:rStyle w:val="colorlink6"/>
          <w:rFonts w:ascii="Verdana" w:hAnsi="Verdana"/>
          <w:sz w:val="18"/>
          <w:szCs w:val="18"/>
          <w:shd w:val="clear" w:color="auto" w:fill="FFFFFF"/>
        </w:rPr>
        <w:t>:</w:t>
      </w:r>
    </w:p>
    <w:p w:rsidR="008C4C4E" w:rsidRPr="008C4C4E" w:rsidRDefault="008C4C4E" w:rsidP="008C4C4E">
      <w:pPr>
        <w:pStyle w:val="ListParagraph"/>
        <w:numPr>
          <w:ilvl w:val="0"/>
          <w:numId w:val="1"/>
        </w:numPr>
        <w:rPr>
          <w:rFonts w:ascii="Verdana" w:hAnsi="Verdana"/>
          <w:sz w:val="18"/>
          <w:szCs w:val="18"/>
          <w:shd w:val="clear" w:color="auto" w:fill="FFFFFF"/>
        </w:rPr>
      </w:pPr>
      <w:r>
        <w:rPr>
          <w:rFonts w:ascii="Verdana" w:hAnsi="Verdana"/>
          <w:sz w:val="18"/>
          <w:szCs w:val="18"/>
          <w:shd w:val="clear" w:color="auto" w:fill="FFFFFF"/>
        </w:rPr>
        <w:t>T</w:t>
      </w:r>
      <w:r w:rsidR="00624234" w:rsidRPr="008C4C4E">
        <w:rPr>
          <w:rFonts w:ascii="Verdana" w:hAnsi="Verdana"/>
          <w:sz w:val="18"/>
          <w:szCs w:val="18"/>
          <w:shd w:val="clear" w:color="auto" w:fill="FFFFFF"/>
        </w:rPr>
        <w:t xml:space="preserve">hat </w:t>
      </w:r>
      <w:r w:rsidRPr="008C4C4E">
        <w:rPr>
          <w:rFonts w:ascii="Verdana" w:hAnsi="Verdana"/>
          <w:sz w:val="18"/>
          <w:szCs w:val="18"/>
          <w:shd w:val="clear" w:color="auto" w:fill="FFFFFF"/>
        </w:rPr>
        <w:t>Adidas</w:t>
      </w:r>
      <w:r>
        <w:rPr>
          <w:rFonts w:ascii="Verdana" w:hAnsi="Verdana"/>
          <w:sz w:val="18"/>
          <w:szCs w:val="18"/>
          <w:shd w:val="clear" w:color="auto" w:fill="FFFFFF"/>
        </w:rPr>
        <w:t xml:space="preserve"> should</w:t>
      </w:r>
      <w:r w:rsidRPr="008C4C4E">
        <w:rPr>
          <w:rFonts w:ascii="Verdana" w:hAnsi="Verdana"/>
          <w:sz w:val="18"/>
          <w:szCs w:val="18"/>
          <w:shd w:val="clear" w:color="auto" w:fill="FFFFFF"/>
        </w:rPr>
        <w:t xml:space="preserve"> continue to use its chosen strategy of differentiation</w:t>
      </w:r>
      <w:r>
        <w:rPr>
          <w:rFonts w:ascii="Verdana" w:hAnsi="Verdana"/>
          <w:sz w:val="18"/>
          <w:szCs w:val="18"/>
          <w:shd w:val="clear" w:color="auto" w:fill="FFFFFF"/>
        </w:rPr>
        <w:t>, as it has proven to be a profitable and an effective strategy for Adidas</w:t>
      </w:r>
      <w:r w:rsidR="000132A5">
        <w:rPr>
          <w:rFonts w:ascii="Verdana" w:hAnsi="Verdana"/>
          <w:sz w:val="18"/>
          <w:szCs w:val="18"/>
          <w:shd w:val="clear" w:color="auto" w:fill="FFFFFF"/>
        </w:rPr>
        <w:t xml:space="preserve"> since the company has been begun using the strategy. </w:t>
      </w:r>
    </w:p>
    <w:p w:rsidR="005B6EFF" w:rsidRDefault="000132A5" w:rsidP="00587741">
      <w:pPr>
        <w:pStyle w:val="ListParagraph"/>
        <w:numPr>
          <w:ilvl w:val="0"/>
          <w:numId w:val="1"/>
        </w:numPr>
        <w:rPr>
          <w:rFonts w:ascii="Verdana" w:hAnsi="Verdana"/>
          <w:sz w:val="18"/>
          <w:szCs w:val="18"/>
          <w:shd w:val="clear" w:color="auto" w:fill="FFFFFF"/>
        </w:rPr>
      </w:pPr>
      <w:r>
        <w:rPr>
          <w:rFonts w:ascii="Verdana" w:hAnsi="Verdana"/>
          <w:sz w:val="18"/>
          <w:szCs w:val="18"/>
          <w:shd w:val="clear" w:color="auto" w:fill="FFFFFF"/>
        </w:rPr>
        <w:t xml:space="preserve">Adidas must focus more on achieving true differentiation, as Nike follows a similar strategy both companies are considered innovative, understandably in the market today it is difficult to make an invention and protecting the inventions from being stolen and used. </w:t>
      </w: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Default="004D2FEE" w:rsidP="004D2FEE">
      <w:pPr>
        <w:rPr>
          <w:rFonts w:ascii="Verdana" w:hAnsi="Verdana"/>
          <w:sz w:val="18"/>
          <w:szCs w:val="18"/>
          <w:shd w:val="clear" w:color="auto" w:fill="FFFFFF"/>
        </w:rPr>
      </w:pPr>
    </w:p>
    <w:p w:rsidR="004D2FEE" w:rsidRPr="004D2FEE" w:rsidRDefault="004D2FEE" w:rsidP="004D2FEE">
      <w:pPr>
        <w:rPr>
          <w:rFonts w:ascii="Verdana" w:hAnsi="Verdana"/>
          <w:sz w:val="18"/>
          <w:szCs w:val="18"/>
          <w:shd w:val="clear" w:color="auto" w:fill="FFFFFF"/>
        </w:rPr>
      </w:pPr>
    </w:p>
    <w:p w:rsidR="00EF6BB5" w:rsidRDefault="00DA7DE7" w:rsidP="00587741">
      <w:pPr>
        <w:pStyle w:val="Heading1"/>
      </w:pPr>
      <w:bookmarkStart w:id="11" w:name="_Toc531029432"/>
      <w:r>
        <w:lastRenderedPageBreak/>
        <w:t>References</w:t>
      </w:r>
      <w:bookmarkEnd w:id="11"/>
    </w:p>
    <w:p w:rsidR="00256480" w:rsidRPr="00900017" w:rsidRDefault="00256480" w:rsidP="00900017">
      <w:pPr>
        <w:shd w:val="clear" w:color="auto" w:fill="FFFFFF"/>
        <w:spacing w:after="0" w:line="360" w:lineRule="atLeast"/>
        <w:ind w:hanging="120"/>
        <w:rPr>
          <w:rStyle w:val="selectable"/>
          <w:rFonts w:asciiTheme="minorHAnsi" w:hAnsiTheme="minorHAnsi" w:cstheme="minorBidi"/>
        </w:rPr>
      </w:pPr>
      <w:bookmarkStart w:id="12" w:name="_Hlk530678570"/>
      <w:r w:rsidRPr="00900017">
        <w:rPr>
          <w:rFonts w:asciiTheme="majorHAnsi" w:hAnsiTheme="majorHAnsi" w:cstheme="majorHAnsi"/>
          <w:color w:val="3A3A3A"/>
          <w:shd w:val="clear" w:color="auto" w:fill="FFFFFF"/>
        </w:rPr>
        <w:t>Abel, K., 2001</w:t>
      </w:r>
      <w:bookmarkEnd w:id="12"/>
      <w:r w:rsidRPr="00900017">
        <w:rPr>
          <w:rFonts w:asciiTheme="majorHAnsi" w:hAnsiTheme="majorHAnsi" w:cstheme="majorHAnsi"/>
          <w:color w:val="3A3A3A"/>
          <w:shd w:val="clear" w:color="auto" w:fill="FFFFFF"/>
        </w:rPr>
        <w:t>. Adidas Growth Strategy Working. </w:t>
      </w:r>
      <w:r w:rsidRPr="00900017">
        <w:rPr>
          <w:i/>
          <w:iCs/>
        </w:rPr>
        <w:t>Footwear News : FN</w:t>
      </w:r>
      <w:r w:rsidRPr="00900017">
        <w:t>, 57(33), p.30.</w:t>
      </w:r>
    </w:p>
    <w:p w:rsidR="00256480" w:rsidRPr="00900017" w:rsidRDefault="00256480" w:rsidP="00256480">
      <w:pPr>
        <w:pStyle w:val="NormalWeb"/>
        <w:shd w:val="clear" w:color="auto" w:fill="FFFFFF"/>
        <w:spacing w:before="0" w:beforeAutospacing="0" w:after="0" w:afterAutospacing="0" w:line="360" w:lineRule="atLeast"/>
        <w:ind w:hanging="120"/>
        <w:rPr>
          <w:color w:val="666666"/>
          <w:lang w:val="en-GB"/>
        </w:rPr>
      </w:pPr>
      <w:r w:rsidRPr="00900017">
        <w:rPr>
          <w:rStyle w:val="selectable"/>
          <w:rFonts w:asciiTheme="majorHAnsi" w:hAnsiTheme="majorHAnsi" w:cstheme="majorHAnsi"/>
          <w:color w:val="000000"/>
          <w:sz w:val="22"/>
          <w:szCs w:val="22"/>
          <w:lang w:val="en-GB"/>
        </w:rPr>
        <w:t>Adidas (2017). </w:t>
      </w:r>
      <w:r w:rsidRPr="00900017">
        <w:rPr>
          <w:rStyle w:val="selectable"/>
          <w:rFonts w:asciiTheme="majorHAnsi" w:hAnsiTheme="majorHAnsi" w:cstheme="majorHAnsi"/>
          <w:i/>
          <w:iCs/>
          <w:color w:val="000000"/>
          <w:sz w:val="22"/>
          <w:szCs w:val="22"/>
          <w:lang w:val="en-GB"/>
        </w:rPr>
        <w:t>Annual Report 2017</w:t>
      </w:r>
      <w:r w:rsidRPr="00900017">
        <w:rPr>
          <w:rStyle w:val="selectable"/>
          <w:rFonts w:asciiTheme="majorHAnsi" w:hAnsiTheme="majorHAnsi" w:cstheme="majorHAnsi"/>
          <w:color w:val="000000"/>
          <w:sz w:val="22"/>
          <w:szCs w:val="22"/>
          <w:lang w:val="en-GB"/>
        </w:rPr>
        <w:t>. [online] Adidas, p.17. Available at: https://www.adidas-group.com/media/filer_public/6a/69/6a690baa-8430-42c5-841d-d9222a150aff/annual_report_gb-2017_en_secured.pdf [Accessed 8 Nov. 2018].</w:t>
      </w:r>
    </w:p>
    <w:p w:rsidR="00256480" w:rsidRPr="00900017" w:rsidRDefault="00256480" w:rsidP="00256480">
      <w:pPr>
        <w:pStyle w:val="NormalWeb"/>
        <w:shd w:val="clear" w:color="auto" w:fill="FFFFFF"/>
        <w:spacing w:before="0" w:beforeAutospacing="0" w:after="0" w:afterAutospacing="0" w:line="360" w:lineRule="atLeast"/>
        <w:ind w:hanging="120"/>
        <w:rPr>
          <w:rStyle w:val="selectable"/>
          <w:color w:val="000000"/>
          <w:lang w:val="en-GB"/>
        </w:rPr>
      </w:pPr>
    </w:p>
    <w:p w:rsidR="00256480" w:rsidRPr="00900017" w:rsidRDefault="00256480" w:rsidP="00256480">
      <w:pPr>
        <w:pStyle w:val="NormalWeb"/>
        <w:shd w:val="clear" w:color="auto" w:fill="FFFFFF"/>
        <w:spacing w:before="0" w:beforeAutospacing="0" w:after="0" w:afterAutospacing="0" w:line="360" w:lineRule="atLeast"/>
        <w:ind w:hanging="120"/>
        <w:rPr>
          <w:color w:val="666666"/>
          <w:lang w:val="en-GB"/>
        </w:rPr>
      </w:pPr>
      <w:r w:rsidRPr="00900017">
        <w:rPr>
          <w:rStyle w:val="selectable"/>
          <w:rFonts w:asciiTheme="majorHAnsi" w:hAnsiTheme="majorHAnsi" w:cstheme="majorHAnsi"/>
          <w:color w:val="000000"/>
          <w:sz w:val="22"/>
          <w:szCs w:val="22"/>
          <w:lang w:val="en-GB"/>
        </w:rPr>
        <w:t>Adidas-group. (2018). </w:t>
      </w:r>
      <w:r w:rsidRPr="00900017">
        <w:rPr>
          <w:rStyle w:val="selectable"/>
          <w:rFonts w:asciiTheme="majorHAnsi" w:hAnsiTheme="majorHAnsi" w:cstheme="majorHAnsi"/>
          <w:i/>
          <w:iCs/>
          <w:color w:val="000000"/>
          <w:sz w:val="22"/>
          <w:szCs w:val="22"/>
          <w:lang w:val="en-GB"/>
        </w:rPr>
        <w:t>Adidas Profile</w:t>
      </w:r>
      <w:r w:rsidRPr="00900017">
        <w:rPr>
          <w:rStyle w:val="selectable"/>
          <w:rFonts w:asciiTheme="majorHAnsi" w:hAnsiTheme="majorHAnsi" w:cstheme="majorHAnsi"/>
          <w:color w:val="000000"/>
          <w:sz w:val="22"/>
          <w:szCs w:val="22"/>
          <w:lang w:val="en-GB"/>
        </w:rPr>
        <w:t>. [online] Available at: https://www.adidas-group.com/en/group/profile/ [Accessed 11 Nov. 2018].</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bookmarkStart w:id="13" w:name="_Hlk530682397"/>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Anon, 2007</w:t>
      </w:r>
      <w:bookmarkEnd w:id="13"/>
      <w:r w:rsidRPr="00900017">
        <w:rPr>
          <w:rFonts w:asciiTheme="majorHAnsi" w:hAnsiTheme="majorHAnsi" w:cstheme="majorHAnsi"/>
          <w:color w:val="3A3A3A"/>
          <w:shd w:val="clear" w:color="auto" w:fill="FFFFFF"/>
        </w:rPr>
        <w:t>. </w:t>
      </w:r>
      <w:r w:rsidRPr="00900017">
        <w:rPr>
          <w:i/>
          <w:iCs/>
        </w:rPr>
        <w:t>Waitrose Case Study: Creating Differentiation in the Marketplace Through Premium &amp; Ethical Retailing</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bookmarkStart w:id="14" w:name="_Hlk530677230"/>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Boehe, D. &amp; Barin Cru</w:t>
      </w:r>
      <w:r w:rsidR="002C1F78">
        <w:rPr>
          <w:rFonts w:asciiTheme="majorHAnsi" w:hAnsiTheme="majorHAnsi" w:cstheme="majorHAnsi"/>
          <w:color w:val="3A3A3A"/>
          <w:shd w:val="clear" w:color="auto" w:fill="FFFFFF"/>
        </w:rPr>
        <w:t>and</w:t>
      </w:r>
      <w:r w:rsidRPr="00900017">
        <w:rPr>
          <w:rFonts w:asciiTheme="majorHAnsi" w:hAnsiTheme="majorHAnsi" w:cstheme="majorHAnsi"/>
          <w:color w:val="3A3A3A"/>
          <w:shd w:val="clear" w:color="auto" w:fill="FFFFFF"/>
        </w:rPr>
        <w:t>, M., 2010</w:t>
      </w:r>
      <w:bookmarkEnd w:id="14"/>
      <w:r w:rsidRPr="00900017">
        <w:rPr>
          <w:rFonts w:asciiTheme="majorHAnsi" w:hAnsiTheme="majorHAnsi" w:cstheme="majorHAnsi"/>
          <w:color w:val="3A3A3A"/>
          <w:shd w:val="clear" w:color="auto" w:fill="FFFFFF"/>
        </w:rPr>
        <w:t>. Corporate Social Responsibility, Product Differentiation Strategy and Export Performance. </w:t>
      </w:r>
      <w:r w:rsidRPr="00900017">
        <w:rPr>
          <w:i/>
          <w:iCs/>
        </w:rPr>
        <w:t>Journal of Business Ethics</w:t>
      </w:r>
      <w:r w:rsidRPr="00900017">
        <w:t>, 91(Supplement 2), pp.325–346.</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r w:rsidRPr="00900017">
        <w:rPr>
          <w:rFonts w:asciiTheme="majorHAnsi" w:eastAsia="Times New Roman" w:hAnsiTheme="majorHAnsi" w:cstheme="majorHAnsi"/>
          <w:color w:val="000000"/>
          <w:lang w:eastAsia="cy-GB"/>
        </w:rPr>
        <w:t>Bogomyagkov, Y. and Machulskyi, I. (2012). </w:t>
      </w:r>
      <w:r w:rsidRPr="00900017">
        <w:rPr>
          <w:rFonts w:asciiTheme="majorHAnsi" w:eastAsia="Times New Roman" w:hAnsiTheme="majorHAnsi" w:cstheme="majorHAnsi"/>
          <w:i/>
          <w:iCs/>
          <w:color w:val="000000"/>
          <w:lang w:eastAsia="cy-GB"/>
        </w:rPr>
        <w:t>Corporate and business level strategies at MNEs</w:t>
      </w:r>
      <w:r w:rsidRPr="00900017">
        <w:rPr>
          <w:rFonts w:asciiTheme="majorHAnsi" w:eastAsia="Times New Roman" w:hAnsiTheme="majorHAnsi" w:cstheme="majorHAnsi"/>
          <w:color w:val="000000"/>
          <w:lang w:eastAsia="cy-GB"/>
        </w:rPr>
        <w:t>. Masters. Jönköping University.</w:t>
      </w:r>
    </w:p>
    <w:p w:rsidR="00256480" w:rsidRPr="00900017" w:rsidRDefault="00256480" w:rsidP="00256480">
      <w:pPr>
        <w:shd w:val="clear" w:color="auto" w:fill="FFFFFF"/>
        <w:spacing w:after="0" w:line="240" w:lineRule="auto"/>
        <w:rPr>
          <w:rFonts w:asciiTheme="majorHAnsi" w:eastAsia="Times New Roman" w:hAnsiTheme="majorHAnsi" w:cstheme="majorHAnsi"/>
          <w:color w:val="000000"/>
          <w:lang w:eastAsia="cy-GB"/>
        </w:rPr>
      </w:pP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r w:rsidRPr="00900017">
        <w:rPr>
          <w:rFonts w:asciiTheme="majorHAnsi" w:hAnsiTheme="majorHAnsi" w:cstheme="majorHAnsi"/>
        </w:rPr>
        <w:t>Bowman, C., &amp; Faulkner, D. (1997). Competitive and corporate strategy. London: Irwin.</w:t>
      </w:r>
    </w:p>
    <w:p w:rsidR="00256480" w:rsidRPr="00900017" w:rsidRDefault="00256480" w:rsidP="00256480">
      <w:pPr>
        <w:tabs>
          <w:tab w:val="left" w:pos="4253"/>
        </w:tabs>
        <w:rPr>
          <w:rFonts w:asciiTheme="majorHAnsi" w:hAnsiTheme="majorHAnsi" w:cstheme="majorHAnsi"/>
          <w:color w:val="3A3A3A"/>
          <w:shd w:val="clear" w:color="auto" w:fill="FFFFFF"/>
        </w:rPr>
      </w:pPr>
      <w:r w:rsidRPr="00900017">
        <w:rPr>
          <w:rFonts w:asciiTheme="majorHAnsi" w:hAnsiTheme="majorHAnsi" w:cstheme="majorHAnsi"/>
          <w:color w:val="3A3A3A"/>
          <w:shd w:val="clear" w:color="auto" w:fill="FFFFFF"/>
        </w:rPr>
        <w:t>Brake, A., 2018. ADIDAS. </w:t>
      </w:r>
      <w:r w:rsidRPr="00900017">
        <w:rPr>
          <w:rFonts w:asciiTheme="majorHAnsi" w:hAnsiTheme="majorHAnsi" w:cstheme="majorHAnsi"/>
          <w:i/>
          <w:iCs/>
          <w:color w:val="3A3A3A"/>
          <w:shd w:val="clear" w:color="auto" w:fill="FFFFFF"/>
        </w:rPr>
        <w:t>Contract</w:t>
      </w:r>
      <w:r w:rsidRPr="00900017">
        <w:rPr>
          <w:rFonts w:asciiTheme="majorHAnsi" w:hAnsiTheme="majorHAnsi" w:cstheme="majorHAnsi"/>
          <w:color w:val="3A3A3A"/>
          <w:shd w:val="clear" w:color="auto" w:fill="FFFFFF"/>
        </w:rPr>
        <w:t>, 59(2), pp.41–49.</w:t>
      </w:r>
    </w:p>
    <w:p w:rsidR="00256480" w:rsidRPr="00900017" w:rsidRDefault="00256480" w:rsidP="00256480">
      <w:pPr>
        <w:shd w:val="clear" w:color="auto" w:fill="FFFFFF"/>
        <w:spacing w:after="0" w:line="360" w:lineRule="atLeast"/>
        <w:ind w:hanging="120"/>
        <w:rPr>
          <w:rFonts w:asciiTheme="minorHAnsi" w:hAnsiTheme="minorHAnsi" w:cstheme="minorBidi"/>
        </w:rPr>
      </w:pPr>
      <w:bookmarkStart w:id="15" w:name="_Hlk530678661"/>
      <w:r w:rsidRPr="00900017">
        <w:rPr>
          <w:rFonts w:asciiTheme="majorHAnsi" w:hAnsiTheme="majorHAnsi" w:cstheme="majorHAnsi"/>
          <w:color w:val="3A3A3A"/>
          <w:shd w:val="clear" w:color="auto" w:fill="FFFFFF"/>
        </w:rPr>
        <w:t>Burgelman, R., 2015</w:t>
      </w:r>
      <w:bookmarkEnd w:id="15"/>
      <w:r w:rsidRPr="00900017">
        <w:rPr>
          <w:rFonts w:asciiTheme="majorHAnsi" w:hAnsiTheme="majorHAnsi" w:cstheme="majorHAnsi"/>
          <w:color w:val="3A3A3A"/>
          <w:shd w:val="clear" w:color="auto" w:fill="FFFFFF"/>
        </w:rPr>
        <w:t>. Complex Strategic Integration at Nike: Strategy Process and Strategy-as-Practice Combined. </w:t>
      </w:r>
      <w:r w:rsidRPr="00900017">
        <w:rPr>
          <w:i/>
          <w:iCs/>
        </w:rPr>
        <w:t>IDEAS Working Paper Series from RePEc</w:t>
      </w:r>
      <w:r w:rsidRPr="00900017">
        <w:t>, pp.IDEAS Working Paper Series from RePEc, 2015.</w:t>
      </w:r>
    </w:p>
    <w:p w:rsidR="00256480" w:rsidRPr="00900017" w:rsidRDefault="00256480" w:rsidP="00256480">
      <w:pPr>
        <w:shd w:val="clear" w:color="auto" w:fill="FFFFFF"/>
        <w:spacing w:after="0" w:line="360" w:lineRule="atLeast"/>
        <w:ind w:hanging="120"/>
        <w:rPr>
          <w:rFonts w:asciiTheme="majorHAnsi" w:eastAsia="Times New Roman" w:hAnsiTheme="majorHAnsi" w:cstheme="majorHAnsi"/>
          <w:color w:val="666666"/>
          <w:lang w:eastAsia="cy-GB"/>
        </w:rPr>
      </w:pPr>
    </w:p>
    <w:p w:rsidR="00256480" w:rsidRPr="00900017" w:rsidRDefault="00256480" w:rsidP="00256480">
      <w:pPr>
        <w:tabs>
          <w:tab w:val="left" w:pos="4253"/>
        </w:tabs>
        <w:rPr>
          <w:rFonts w:asciiTheme="majorHAnsi" w:hAnsiTheme="majorHAnsi" w:cstheme="majorHAnsi"/>
        </w:rPr>
      </w:pPr>
      <w:r w:rsidRPr="00900017">
        <w:rPr>
          <w:rFonts w:asciiTheme="majorHAnsi" w:hAnsiTheme="majorHAnsi" w:cstheme="majorHAnsi"/>
          <w:color w:val="3A3A3A"/>
          <w:shd w:val="clear" w:color="auto" w:fill="FFFFFF"/>
        </w:rPr>
        <w:t>Doke, D. (2016). The Big Story: Adidas: Where Talent Rules. </w:t>
      </w:r>
      <w:r w:rsidRPr="00900017">
        <w:rPr>
          <w:rFonts w:asciiTheme="majorHAnsi" w:hAnsiTheme="majorHAnsi" w:cstheme="majorHAnsi"/>
          <w:i/>
          <w:iCs/>
          <w:color w:val="3A3A3A"/>
          <w:shd w:val="clear" w:color="auto" w:fill="FFFFFF"/>
        </w:rPr>
        <w:t>Recruiter,</w:t>
      </w:r>
      <w:r w:rsidRPr="00900017">
        <w:rPr>
          <w:rFonts w:asciiTheme="majorHAnsi" w:hAnsiTheme="majorHAnsi" w:cstheme="majorHAnsi"/>
          <w:color w:val="3A3A3A"/>
          <w:shd w:val="clear" w:color="auto" w:fill="FFFFFF"/>
        </w:rPr>
        <w:t> 20-22,24-</w:t>
      </w:r>
      <w:r w:rsidR="00900017" w:rsidRPr="00900017">
        <w:rPr>
          <w:rFonts w:asciiTheme="majorHAnsi" w:hAnsiTheme="majorHAnsi" w:cstheme="majorHAnsi"/>
          <w:color w:val="3A3A3A"/>
          <w:shd w:val="clear" w:color="auto" w:fill="FFFFFF"/>
        </w:rPr>
        <w:t>25.</w:t>
      </w:r>
      <w:r w:rsidRPr="00900017">
        <w:rPr>
          <w:rFonts w:asciiTheme="majorHAnsi" w:hAnsiTheme="majorHAnsi" w:cstheme="majorHAnsi"/>
        </w:rPr>
        <w:t xml:space="preserve">  </w:t>
      </w:r>
    </w:p>
    <w:p w:rsidR="00256480" w:rsidRPr="00900017" w:rsidRDefault="00256480" w:rsidP="00256480">
      <w:pPr>
        <w:shd w:val="clear" w:color="auto" w:fill="FFFFFF"/>
        <w:spacing w:after="0" w:line="240" w:lineRule="auto"/>
        <w:rPr>
          <w:rFonts w:asciiTheme="minorHAnsi" w:hAnsiTheme="minorHAnsi" w:cstheme="minorBidi"/>
        </w:rPr>
      </w:pPr>
      <w:bookmarkStart w:id="16" w:name="_Hlk530677167"/>
      <w:r w:rsidRPr="00900017">
        <w:rPr>
          <w:rFonts w:asciiTheme="majorHAnsi" w:hAnsiTheme="majorHAnsi" w:cstheme="majorHAnsi"/>
          <w:color w:val="3A3A3A"/>
          <w:shd w:val="clear" w:color="auto" w:fill="FFFFFF"/>
        </w:rPr>
        <w:t>Gorondutse, A . &amp; Hilman, H. 2017</w:t>
      </w:r>
      <w:bookmarkEnd w:id="16"/>
      <w:r w:rsidRPr="00900017">
        <w:rPr>
          <w:rFonts w:asciiTheme="majorHAnsi" w:hAnsiTheme="majorHAnsi" w:cstheme="majorHAnsi"/>
          <w:color w:val="3A3A3A"/>
          <w:shd w:val="clear" w:color="auto" w:fill="FFFFFF"/>
        </w:rPr>
        <w:t>. Influence of differentiation strategy on performance of hotels: the moderating role of environmental munificence. </w:t>
      </w:r>
      <w:r w:rsidRPr="00900017">
        <w:rPr>
          <w:i/>
          <w:iCs/>
        </w:rPr>
        <w:t>Journal of Business and Retail Management Research</w:t>
      </w:r>
      <w:r w:rsidRPr="00900017">
        <w:t>, 11(4), pp.150–161.</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Janoff, B., 2006. And 1 Marketing Strategy: Make Nike, Adidas Sweat. </w:t>
      </w:r>
      <w:r w:rsidRPr="00900017">
        <w:rPr>
          <w:i/>
          <w:iCs/>
        </w:rPr>
        <w:t>Brandweek</w:t>
      </w:r>
      <w:r w:rsidRPr="00900017">
        <w:t>, 47(12), p.12.</w:t>
      </w:r>
      <w:bookmarkStart w:id="17" w:name="_Hlk530678597"/>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Janoff, B., 2006</w:t>
      </w:r>
      <w:bookmarkEnd w:id="17"/>
      <w:r w:rsidRPr="00900017">
        <w:rPr>
          <w:rFonts w:asciiTheme="majorHAnsi" w:hAnsiTheme="majorHAnsi" w:cstheme="majorHAnsi"/>
          <w:color w:val="3A3A3A"/>
          <w:shd w:val="clear" w:color="auto" w:fill="FFFFFF"/>
        </w:rPr>
        <w:t>. NHL Playoff Push Good to Goal; Adidas Seeks Lifestyle Strategy. </w:t>
      </w:r>
      <w:r w:rsidRPr="00900017">
        <w:rPr>
          <w:i/>
          <w:iCs/>
        </w:rPr>
        <w:t>Brandweek</w:t>
      </w:r>
      <w:r w:rsidRPr="00900017">
        <w:t>, 47(15), p.16.</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Style w:val="selectable"/>
          <w:color w:val="000000"/>
        </w:rPr>
      </w:pPr>
      <w:r w:rsidRPr="00900017">
        <w:rPr>
          <w:rStyle w:val="selectable"/>
          <w:rFonts w:asciiTheme="majorHAnsi" w:hAnsiTheme="majorHAnsi" w:cstheme="majorHAnsi"/>
          <w:color w:val="000000"/>
        </w:rPr>
        <w:t>Johnson, G., Scholes, K. and Whittington, R. (2011). </w:t>
      </w:r>
      <w:r w:rsidRPr="00900017">
        <w:rPr>
          <w:rStyle w:val="selectable"/>
          <w:rFonts w:asciiTheme="majorHAnsi" w:hAnsiTheme="majorHAnsi" w:cstheme="majorHAnsi"/>
          <w:i/>
          <w:iCs/>
          <w:color w:val="000000"/>
        </w:rPr>
        <w:t>Exploring corporate strategy</w:t>
      </w:r>
      <w:r w:rsidRPr="00900017">
        <w:rPr>
          <w:rStyle w:val="selectable"/>
          <w:rFonts w:asciiTheme="majorHAnsi" w:hAnsiTheme="majorHAnsi" w:cstheme="majorHAnsi"/>
          <w:color w:val="000000"/>
        </w:rPr>
        <w:t>. Harlow [etc.]: Pearson Education.</w:t>
      </w:r>
    </w:p>
    <w:p w:rsidR="00256480" w:rsidRPr="00900017" w:rsidRDefault="00256480" w:rsidP="00256480">
      <w:pPr>
        <w:shd w:val="clear" w:color="auto" w:fill="FFFFFF"/>
        <w:spacing w:after="0" w:line="240" w:lineRule="auto"/>
        <w:rPr>
          <w:rStyle w:val="selectable"/>
          <w:rFonts w:asciiTheme="majorHAnsi" w:hAnsiTheme="majorHAnsi" w:cstheme="majorHAnsi"/>
          <w:color w:val="000000"/>
        </w:rPr>
      </w:pPr>
    </w:p>
    <w:p w:rsidR="00256480" w:rsidRPr="00900017" w:rsidRDefault="00256480" w:rsidP="00256480">
      <w:pPr>
        <w:shd w:val="clear" w:color="auto" w:fill="FFFFFF"/>
        <w:spacing w:after="0" w:line="240" w:lineRule="auto"/>
        <w:rPr>
          <w:color w:val="3A3A3A"/>
          <w:shd w:val="clear" w:color="auto" w:fill="FFFFFF"/>
        </w:rPr>
      </w:pPr>
      <w:r w:rsidRPr="00900017">
        <w:rPr>
          <w:rStyle w:val="selectable"/>
          <w:rFonts w:asciiTheme="majorHAnsi" w:hAnsiTheme="majorHAnsi" w:cstheme="majorHAnsi"/>
          <w:color w:val="000000"/>
        </w:rPr>
        <w:t>Kaymak, T. (1998). </w:t>
      </w:r>
      <w:r w:rsidRPr="00900017">
        <w:rPr>
          <w:rStyle w:val="selectable"/>
          <w:rFonts w:asciiTheme="majorHAnsi" w:hAnsiTheme="majorHAnsi" w:cstheme="majorHAnsi"/>
          <w:i/>
          <w:iCs/>
          <w:color w:val="000000"/>
        </w:rPr>
        <w:t>Business-Level Strategies and performance in global industry</w:t>
      </w:r>
      <w:r w:rsidRPr="00900017">
        <w:rPr>
          <w:rStyle w:val="selectable"/>
          <w:rFonts w:asciiTheme="majorHAnsi" w:hAnsiTheme="majorHAnsi" w:cstheme="majorHAnsi"/>
          <w:color w:val="000000"/>
        </w:rPr>
        <w:t>. Ph.D. f Texas Tech University.</w:t>
      </w:r>
      <w:bookmarkStart w:id="18" w:name="_Hlk530684901"/>
    </w:p>
    <w:p w:rsidR="00256480" w:rsidRPr="00900017" w:rsidRDefault="00256480" w:rsidP="00256480">
      <w:pPr>
        <w:shd w:val="clear" w:color="auto" w:fill="FFFFFF"/>
        <w:spacing w:after="0" w:line="240" w:lineRule="auto"/>
        <w:rPr>
          <w:rStyle w:val="selectable"/>
          <w:color w:val="000000"/>
        </w:rPr>
      </w:pPr>
    </w:p>
    <w:p w:rsidR="00256480" w:rsidRPr="00900017" w:rsidRDefault="00256480" w:rsidP="00256480">
      <w:pPr>
        <w:shd w:val="clear" w:color="auto" w:fill="FFFFFF"/>
        <w:spacing w:after="0" w:line="240" w:lineRule="auto"/>
        <w:rPr>
          <w:rFonts w:asciiTheme="minorHAnsi" w:hAnsiTheme="minorHAnsi" w:cstheme="minorBidi"/>
        </w:rPr>
      </w:pPr>
      <w:r w:rsidRPr="00900017">
        <w:rPr>
          <w:rFonts w:asciiTheme="majorHAnsi" w:hAnsiTheme="majorHAnsi" w:cstheme="majorHAnsi"/>
          <w:color w:val="3A3A3A"/>
          <w:shd w:val="clear" w:color="auto" w:fill="FFFFFF"/>
        </w:rPr>
        <w:t>Mason, K. &amp; Mouzas, S., 2012</w:t>
      </w:r>
      <w:bookmarkEnd w:id="18"/>
      <w:r w:rsidRPr="00900017">
        <w:rPr>
          <w:rFonts w:asciiTheme="majorHAnsi" w:hAnsiTheme="majorHAnsi" w:cstheme="majorHAnsi"/>
          <w:color w:val="3A3A3A"/>
          <w:shd w:val="clear" w:color="auto" w:fill="FFFFFF"/>
        </w:rPr>
        <w:t>. Flexible business models. </w:t>
      </w:r>
      <w:r w:rsidRPr="00900017">
        <w:rPr>
          <w:i/>
          <w:iCs/>
        </w:rPr>
        <w:t>European Journal of Marketing</w:t>
      </w:r>
      <w:r w:rsidRPr="00900017">
        <w:t>, 46(10), pp.1340–1367.</w:t>
      </w:r>
      <w:bookmarkStart w:id="19" w:name="_Hlk530668685"/>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r w:rsidRPr="00900017">
        <w:rPr>
          <w:rFonts w:asciiTheme="majorHAnsi" w:hAnsiTheme="majorHAnsi" w:cstheme="majorHAnsi"/>
        </w:rPr>
        <w:t>Nickols, F. (2012)</w:t>
      </w:r>
      <w:bookmarkEnd w:id="19"/>
      <w:r w:rsidRPr="00900017">
        <w:rPr>
          <w:rFonts w:asciiTheme="majorHAnsi" w:hAnsiTheme="majorHAnsi" w:cstheme="majorHAnsi"/>
        </w:rPr>
        <w:t xml:space="preserve"> “Definitions &amp; Meanings.” Distance Consulting LLC, pp. 2– 3.</w:t>
      </w:r>
    </w:p>
    <w:p w:rsidR="00256480" w:rsidRPr="00900017" w:rsidRDefault="00256480" w:rsidP="00256480">
      <w:pPr>
        <w:tabs>
          <w:tab w:val="left" w:pos="4253"/>
        </w:tabs>
        <w:rPr>
          <w:rFonts w:asciiTheme="majorHAnsi" w:hAnsiTheme="majorHAnsi" w:cstheme="majorHAnsi"/>
          <w:color w:val="3A3A3A"/>
          <w:shd w:val="clear" w:color="auto" w:fill="FFFFFF"/>
        </w:rPr>
      </w:pPr>
      <w:r w:rsidRPr="00900017">
        <w:rPr>
          <w:rFonts w:asciiTheme="majorHAnsi" w:hAnsiTheme="majorHAnsi" w:cstheme="majorHAnsi"/>
          <w:color w:val="3A3A3A"/>
          <w:shd w:val="clear" w:color="auto" w:fill="FFFFFF"/>
        </w:rPr>
        <w:lastRenderedPageBreak/>
        <w:t xml:space="preserve">Niemi, W., 2005. Adidas' Reebok Buy Likely </w:t>
      </w:r>
      <w:r w:rsidR="00900017" w:rsidRPr="00900017">
        <w:rPr>
          <w:rFonts w:asciiTheme="majorHAnsi" w:hAnsiTheme="majorHAnsi" w:cstheme="majorHAnsi"/>
          <w:color w:val="3A3A3A"/>
          <w:shd w:val="clear" w:color="auto" w:fill="FFFFFF"/>
        </w:rPr>
        <w:t>to</w:t>
      </w:r>
      <w:r w:rsidRPr="00900017">
        <w:rPr>
          <w:rFonts w:asciiTheme="majorHAnsi" w:hAnsiTheme="majorHAnsi" w:cstheme="majorHAnsi"/>
          <w:color w:val="3A3A3A"/>
          <w:shd w:val="clear" w:color="auto" w:fill="FFFFFF"/>
        </w:rPr>
        <w:t xml:space="preserve"> Trigger More Consolidation. </w:t>
      </w:r>
      <w:r w:rsidRPr="00900017">
        <w:rPr>
          <w:rFonts w:asciiTheme="majorHAnsi" w:hAnsiTheme="majorHAnsi" w:cstheme="majorHAnsi"/>
          <w:i/>
          <w:iCs/>
          <w:color w:val="3A3A3A"/>
          <w:shd w:val="clear" w:color="auto" w:fill="FFFFFF"/>
        </w:rPr>
        <w:t>Footwear News : FN</w:t>
      </w:r>
      <w:r w:rsidRPr="00900017">
        <w:rPr>
          <w:rFonts w:asciiTheme="majorHAnsi" w:hAnsiTheme="majorHAnsi" w:cstheme="majorHAnsi"/>
          <w:color w:val="3A3A3A"/>
          <w:shd w:val="clear" w:color="auto" w:fill="FFFFFF"/>
        </w:rPr>
        <w:t>, 61(32), p.1.</w:t>
      </w:r>
    </w:p>
    <w:p w:rsidR="00256480" w:rsidRPr="00900017" w:rsidRDefault="00256480" w:rsidP="00256480">
      <w:pPr>
        <w:tabs>
          <w:tab w:val="left" w:pos="4253"/>
        </w:tabs>
        <w:rPr>
          <w:rFonts w:asciiTheme="majorHAnsi" w:hAnsiTheme="majorHAnsi" w:cstheme="majorHAnsi"/>
          <w:color w:val="3A3A3A"/>
          <w:shd w:val="clear" w:color="auto" w:fill="FFFFFF"/>
        </w:rPr>
      </w:pPr>
    </w:p>
    <w:p w:rsidR="00256480" w:rsidRPr="00900017" w:rsidRDefault="00256480" w:rsidP="00256480">
      <w:pPr>
        <w:tabs>
          <w:tab w:val="left" w:pos="4253"/>
        </w:tabs>
        <w:rPr>
          <w:rFonts w:asciiTheme="majorHAnsi" w:hAnsiTheme="majorHAnsi" w:cstheme="majorHAnsi"/>
          <w:color w:val="3A3A3A"/>
          <w:shd w:val="clear" w:color="auto" w:fill="FFFFFF"/>
        </w:rPr>
      </w:pPr>
      <w:r w:rsidRPr="00900017">
        <w:rPr>
          <w:rFonts w:asciiTheme="majorHAnsi" w:eastAsia="Times New Roman" w:hAnsiTheme="majorHAnsi" w:cstheme="majorHAnsi"/>
          <w:color w:val="3A3A3A"/>
          <w:lang w:eastAsia="cy-GB"/>
        </w:rPr>
        <w:t>Oster, E., 2018. Adidas. </w:t>
      </w:r>
      <w:r w:rsidRPr="00900017">
        <w:rPr>
          <w:rFonts w:asciiTheme="majorHAnsi" w:eastAsia="Times New Roman" w:hAnsiTheme="majorHAnsi" w:cstheme="majorHAnsi"/>
          <w:i/>
          <w:iCs/>
          <w:color w:val="3A3A3A"/>
          <w:lang w:eastAsia="cy-GB"/>
        </w:rPr>
        <w:t>Adweek</w:t>
      </w:r>
      <w:r w:rsidRPr="00900017">
        <w:rPr>
          <w:rFonts w:asciiTheme="majorHAnsi" w:eastAsia="Times New Roman" w:hAnsiTheme="majorHAnsi" w:cstheme="majorHAnsi"/>
          <w:color w:val="3A3A3A"/>
          <w:lang w:eastAsia="cy-GB"/>
        </w:rPr>
        <w:t>, 59(18), p.3.</w:t>
      </w: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p>
    <w:p w:rsidR="00256480" w:rsidRPr="00900017" w:rsidRDefault="00256480" w:rsidP="00256480">
      <w:pPr>
        <w:shd w:val="clear" w:color="auto" w:fill="FFFFFF"/>
        <w:spacing w:after="0" w:line="240" w:lineRule="auto"/>
        <w:rPr>
          <w:rStyle w:val="selectable"/>
        </w:rPr>
      </w:pPr>
      <w:r w:rsidRPr="00900017">
        <w:rPr>
          <w:rStyle w:val="selectable"/>
          <w:rFonts w:asciiTheme="majorHAnsi" w:hAnsiTheme="majorHAnsi" w:cstheme="majorHAnsi"/>
          <w:color w:val="000000"/>
          <w:shd w:val="clear" w:color="auto" w:fill="FFFFFF"/>
        </w:rPr>
        <w:t xml:space="preserve">Pieterson, W. (2011). Defining Competitive Advantage: How Much More Value Do You Deliver Than Your </w:t>
      </w:r>
      <w:r w:rsidR="00900017" w:rsidRPr="00900017">
        <w:rPr>
          <w:rStyle w:val="selectable"/>
          <w:rFonts w:asciiTheme="majorHAnsi" w:hAnsiTheme="majorHAnsi" w:cstheme="majorHAnsi"/>
          <w:color w:val="000000"/>
          <w:shd w:val="clear" w:color="auto" w:fill="FFFFFF"/>
        </w:rPr>
        <w:t>Competitors?</w:t>
      </w:r>
      <w:r w:rsidRPr="00900017">
        <w:rPr>
          <w:rStyle w:val="selectable"/>
          <w:rFonts w:asciiTheme="majorHAnsi" w:hAnsiTheme="majorHAnsi" w:cstheme="majorHAnsi"/>
          <w:color w:val="000000"/>
          <w:shd w:val="clear" w:color="auto" w:fill="FFFFFF"/>
        </w:rPr>
        <w:t> </w:t>
      </w:r>
      <w:r w:rsidRPr="00900017">
        <w:rPr>
          <w:rStyle w:val="selectable"/>
          <w:rFonts w:asciiTheme="majorHAnsi" w:hAnsiTheme="majorHAnsi" w:cstheme="majorHAnsi"/>
          <w:i/>
          <w:iCs/>
          <w:color w:val="000000"/>
          <w:shd w:val="clear" w:color="auto" w:fill="FFFFFF"/>
        </w:rPr>
        <w:t>The European Business Review</w:t>
      </w:r>
      <w:r w:rsidRPr="00900017">
        <w:rPr>
          <w:rStyle w:val="selectable"/>
          <w:rFonts w:asciiTheme="majorHAnsi" w:hAnsiTheme="majorHAnsi" w:cstheme="majorHAnsi"/>
          <w:color w:val="000000"/>
          <w:shd w:val="clear" w:color="auto" w:fill="FFFFFF"/>
        </w:rPr>
        <w:t>.</w:t>
      </w:r>
    </w:p>
    <w:p w:rsidR="00256480" w:rsidRPr="00900017" w:rsidRDefault="00256480" w:rsidP="00256480">
      <w:pPr>
        <w:shd w:val="clear" w:color="auto" w:fill="FFFFFF"/>
        <w:spacing w:after="0" w:line="240" w:lineRule="auto"/>
        <w:rPr>
          <w:rStyle w:val="selectable"/>
          <w:rFonts w:asciiTheme="majorHAnsi" w:hAnsiTheme="majorHAnsi" w:cstheme="majorHAnsi"/>
          <w:color w:val="000000"/>
          <w:shd w:val="clear" w:color="auto" w:fill="FFFFFF"/>
        </w:rPr>
      </w:pPr>
    </w:p>
    <w:p w:rsidR="00256480" w:rsidRPr="00900017" w:rsidRDefault="00256480" w:rsidP="00256480">
      <w:pPr>
        <w:shd w:val="clear" w:color="auto" w:fill="FFFFFF"/>
        <w:spacing w:after="0" w:line="240" w:lineRule="auto"/>
        <w:rPr>
          <w:rFonts w:eastAsia="Times New Roman"/>
          <w:color w:val="3A3A3A"/>
          <w:lang w:eastAsia="cy-GB"/>
        </w:rPr>
      </w:pPr>
      <w:r w:rsidRPr="00900017">
        <w:rPr>
          <w:rFonts w:asciiTheme="majorHAnsi" w:hAnsiTheme="majorHAnsi" w:cstheme="majorHAnsi"/>
        </w:rPr>
        <w:t xml:space="preserve">Putra,Y. Sudarmiatin, and Suharto, (2018), “Analysis of Differentiation Strategies to Create Competitive Advantages in Facing Global Markets” in The First International Research Conference on Economics and Business, KnE Social Sciences, p. 255– 257. </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eastAsia="Times New Roman" w:hAnsiTheme="majorHAnsi" w:cstheme="majorHAnsi"/>
          <w:color w:val="000000"/>
          <w:lang w:eastAsia="cy-GB"/>
        </w:rPr>
        <w:t>Saling, K. (2009). </w:t>
      </w:r>
      <w:r w:rsidRPr="00900017">
        <w:rPr>
          <w:rFonts w:asciiTheme="majorHAnsi" w:eastAsia="Times New Roman" w:hAnsiTheme="majorHAnsi" w:cstheme="majorHAnsi"/>
          <w:i/>
          <w:iCs/>
          <w:color w:val="000000"/>
          <w:lang w:eastAsia="cy-GB"/>
        </w:rPr>
        <w:t>Tracing the Portland Athletic Shoe Industry. Innovation, Time &amp; Space</w:t>
      </w:r>
      <w:r w:rsidRPr="00900017">
        <w:rPr>
          <w:rFonts w:asciiTheme="majorHAnsi" w:eastAsia="Times New Roman" w:hAnsiTheme="majorHAnsi" w:cstheme="majorHAnsi"/>
          <w:color w:val="000000"/>
          <w:lang w:eastAsia="cy-GB"/>
        </w:rPr>
        <w:t>. Masters. Lund University.</w:t>
      </w:r>
    </w:p>
    <w:p w:rsidR="00256480" w:rsidRPr="00900017" w:rsidRDefault="00256480" w:rsidP="00256480">
      <w:pPr>
        <w:shd w:val="clear" w:color="auto" w:fill="FFFFFF"/>
        <w:spacing w:after="0" w:line="240" w:lineRule="auto"/>
        <w:rPr>
          <w:rFonts w:asciiTheme="majorHAnsi" w:eastAsia="Times New Roman" w:hAnsiTheme="majorHAnsi" w:cstheme="majorHAnsi"/>
          <w:color w:val="000000"/>
          <w:lang w:eastAsia="cy-GB"/>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rPr>
        <w:t>Shakhshir, G. (2014). Positioning strategies development. Annals of the University of Oradea, Economic Science Series, 23, 900-904</w:t>
      </w:r>
      <w:bookmarkStart w:id="20" w:name="_Hlk530677306"/>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color w:val="3A3A3A"/>
          <w:shd w:val="clear" w:color="auto" w:fill="FFFFFF"/>
        </w:rPr>
        <w:t>Stonehouse, G., 2004</w:t>
      </w:r>
      <w:bookmarkEnd w:id="20"/>
      <w:r w:rsidRPr="00900017">
        <w:rPr>
          <w:rFonts w:asciiTheme="majorHAnsi" w:hAnsiTheme="majorHAnsi" w:cstheme="majorHAnsi"/>
          <w:color w:val="3A3A3A"/>
          <w:shd w:val="clear" w:color="auto" w:fill="FFFFFF"/>
        </w:rPr>
        <w:t>. </w:t>
      </w:r>
      <w:r w:rsidRPr="00900017">
        <w:rPr>
          <w:i/>
          <w:iCs/>
        </w:rPr>
        <w:t>Global and transnational business : strategy and management</w:t>
      </w:r>
      <w:r w:rsidRPr="00900017">
        <w:t> 2nd ed., Chichester: Wiley.</w:t>
      </w:r>
      <w:bookmarkStart w:id="21" w:name="_Hlk530677091"/>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color w:val="3A3A3A"/>
          <w:shd w:val="clear" w:color="auto" w:fill="FFFFFF"/>
        </w:rPr>
        <w:t>Sun, L.-Y. &amp; Pan, W., 2011</w:t>
      </w:r>
      <w:bookmarkEnd w:id="21"/>
      <w:r w:rsidRPr="00900017">
        <w:rPr>
          <w:rFonts w:asciiTheme="majorHAnsi" w:hAnsiTheme="majorHAnsi" w:cstheme="majorHAnsi"/>
          <w:color w:val="3A3A3A"/>
          <w:shd w:val="clear" w:color="auto" w:fill="FFFFFF"/>
        </w:rPr>
        <w:t>. Differentiation strategy, high-performance human resource practices, and firm performance: moderation by employee commitment. </w:t>
      </w:r>
      <w:r w:rsidRPr="00900017">
        <w:rPr>
          <w:i/>
          <w:iCs/>
        </w:rPr>
        <w:t>The International Journal of Human Resource Management</w:t>
      </w:r>
      <w:r w:rsidRPr="00900017">
        <w:t>, 22(15), pp.3068–3079.</w:t>
      </w:r>
      <w:bookmarkStart w:id="22" w:name="_Hlk530677269"/>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color w:val="3A3A3A"/>
          <w:shd w:val="clear" w:color="auto" w:fill="FFFFFF"/>
        </w:rPr>
        <w:t>Valipour, H., Birjandi, H. &amp; Honarbakhsh, S., 2012</w:t>
      </w:r>
      <w:bookmarkEnd w:id="22"/>
      <w:r w:rsidRPr="00900017">
        <w:rPr>
          <w:rFonts w:asciiTheme="majorHAnsi" w:hAnsiTheme="majorHAnsi" w:cstheme="majorHAnsi"/>
          <w:color w:val="3A3A3A"/>
          <w:shd w:val="clear" w:color="auto" w:fill="FFFFFF"/>
        </w:rPr>
        <w:t>. The Effects of Cost Leadership Strategy and Product Differentiation Strategy on the Performance of Firms. </w:t>
      </w:r>
      <w:r w:rsidRPr="00900017">
        <w:rPr>
          <w:i/>
          <w:iCs/>
        </w:rPr>
        <w:t>Journal of Asian Business Strategy</w:t>
      </w:r>
      <w:r w:rsidRPr="00900017">
        <w:t>, 2(1), p.14.</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color w:val="3A3A3A"/>
          <w:shd w:val="clear" w:color="auto" w:fill="FFFFFF"/>
        </w:rPr>
        <w:t>Venkatraman, A., 2008. ADIDAS: More than a sporting chance. </w:t>
      </w:r>
      <w:r w:rsidRPr="00900017">
        <w:rPr>
          <w:rFonts w:asciiTheme="majorHAnsi" w:hAnsiTheme="majorHAnsi" w:cstheme="majorHAnsi"/>
          <w:i/>
          <w:iCs/>
          <w:color w:val="3A3A3A"/>
          <w:shd w:val="clear" w:color="auto" w:fill="FFFFFF"/>
        </w:rPr>
        <w:t>Marketing Week</w:t>
      </w:r>
      <w:r w:rsidRPr="00900017">
        <w:rPr>
          <w:rFonts w:asciiTheme="majorHAnsi" w:hAnsiTheme="majorHAnsi" w:cstheme="majorHAnsi"/>
          <w:color w:val="3A3A3A"/>
          <w:shd w:val="clear" w:color="auto" w:fill="FFFFFF"/>
        </w:rPr>
        <w:t>, pp.22–23.</w:t>
      </w:r>
    </w:p>
    <w:p w:rsidR="00256480" w:rsidRPr="00900017" w:rsidRDefault="00256480" w:rsidP="00256480">
      <w:pPr>
        <w:shd w:val="clear" w:color="auto" w:fill="FFFFFF"/>
        <w:spacing w:after="0" w:line="240" w:lineRule="auto"/>
        <w:rPr>
          <w:rFonts w:asciiTheme="majorHAnsi" w:hAnsiTheme="majorHAnsi" w:cstheme="majorHAnsi"/>
          <w:color w:val="3A3A3A"/>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hAnsiTheme="majorHAnsi" w:cstheme="majorHAnsi"/>
        </w:rPr>
        <w:t>Wang, W (2011). Types of competitive advantage and analysis. International Journal of Business and Management, 6(5), 100-104.</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color w:val="3A3A3A"/>
          <w:lang w:eastAsia="cy-GB"/>
        </w:rPr>
      </w:pPr>
      <w:r w:rsidRPr="00900017">
        <w:rPr>
          <w:rFonts w:asciiTheme="majorHAnsi" w:eastAsia="Times New Roman" w:hAnsiTheme="majorHAnsi" w:cstheme="majorHAnsi"/>
          <w:color w:val="000000"/>
          <w:lang w:eastAsia="cy-GB"/>
        </w:rPr>
        <w:t>Wilson, R. and Gilligan, C. (2013). </w:t>
      </w:r>
      <w:r w:rsidRPr="00900017">
        <w:rPr>
          <w:rFonts w:asciiTheme="majorHAnsi" w:eastAsia="Times New Roman" w:hAnsiTheme="majorHAnsi" w:cstheme="majorHAnsi"/>
          <w:i/>
          <w:iCs/>
          <w:color w:val="000000"/>
          <w:lang w:eastAsia="cy-GB"/>
        </w:rPr>
        <w:t>Strategic marketing management</w:t>
      </w:r>
      <w:r w:rsidRPr="00900017">
        <w:rPr>
          <w:rFonts w:asciiTheme="majorHAnsi" w:eastAsia="Times New Roman" w:hAnsiTheme="majorHAnsi" w:cstheme="majorHAnsi"/>
          <w:color w:val="000000"/>
          <w:lang w:eastAsia="cy-GB"/>
        </w:rPr>
        <w:t>. London: Routledge.</w:t>
      </w:r>
    </w:p>
    <w:p w:rsidR="00256480" w:rsidRPr="00900017" w:rsidRDefault="00256480" w:rsidP="00256480"/>
    <w:p w:rsidR="001F55E6" w:rsidRPr="00900017" w:rsidRDefault="001F55E6" w:rsidP="001F55E6">
      <w:pPr>
        <w:pStyle w:val="Heading2"/>
      </w:pPr>
    </w:p>
    <w:p w:rsidR="00EF6BB5" w:rsidRPr="00900017" w:rsidRDefault="001F55E6" w:rsidP="001F55E6">
      <w:pPr>
        <w:pStyle w:val="Heading2"/>
      </w:pPr>
      <w:bookmarkStart w:id="23" w:name="_Toc531029433"/>
      <w:r w:rsidRPr="00900017">
        <w:t>Bibliography</w:t>
      </w:r>
      <w:bookmarkEnd w:id="23"/>
    </w:p>
    <w:p w:rsidR="001F55E6" w:rsidRPr="00900017" w:rsidRDefault="001F55E6" w:rsidP="001F55E6">
      <w:pPr>
        <w:tabs>
          <w:tab w:val="left" w:pos="-720"/>
        </w:tabs>
        <w:suppressAutoHyphens/>
        <w:jc w:val="both"/>
        <w:rPr>
          <w:rFonts w:asciiTheme="majorHAnsi" w:hAnsiTheme="majorHAnsi" w:cstheme="majorHAnsi"/>
          <w:spacing w:val="-3"/>
        </w:rPr>
      </w:pPr>
      <w:r w:rsidRPr="00900017">
        <w:rPr>
          <w:rFonts w:asciiTheme="majorHAnsi" w:hAnsiTheme="majorHAnsi" w:cstheme="majorHAnsi"/>
          <w:spacing w:val="-3"/>
        </w:rPr>
        <w:t>Thompson, J and Martin, F (2012) Strategic Management: Awareness and Change, London: Thomson</w:t>
      </w:r>
    </w:p>
    <w:p w:rsidR="001F55E6" w:rsidRPr="00900017" w:rsidRDefault="001F55E6" w:rsidP="001F55E6">
      <w:pPr>
        <w:jc w:val="both"/>
        <w:rPr>
          <w:rFonts w:asciiTheme="majorHAnsi" w:hAnsiTheme="majorHAnsi" w:cstheme="majorHAnsi"/>
        </w:rPr>
      </w:pPr>
      <w:r w:rsidRPr="00900017">
        <w:rPr>
          <w:rFonts w:asciiTheme="majorHAnsi" w:hAnsiTheme="majorHAnsi" w:cstheme="majorHAnsi"/>
        </w:rPr>
        <w:t>Dibb, S and Simkin, L (2008) Marketing Planning, London: Cenpage</w:t>
      </w:r>
    </w:p>
    <w:p w:rsidR="001F55E6" w:rsidRPr="00900017" w:rsidRDefault="001F55E6" w:rsidP="001F55E6">
      <w:pPr>
        <w:jc w:val="both"/>
        <w:rPr>
          <w:rFonts w:asciiTheme="majorHAnsi" w:hAnsiTheme="majorHAnsi" w:cstheme="majorHAnsi"/>
        </w:rPr>
      </w:pPr>
      <w:r w:rsidRPr="00900017">
        <w:rPr>
          <w:rFonts w:asciiTheme="majorHAnsi" w:hAnsiTheme="majorHAnsi" w:cstheme="majorHAnsi"/>
        </w:rPr>
        <w:t>Drummond, G, Ensor, J and Ashford, R (2007) Strategic Marketing: Planning and Control, Oxford, Butterworth Heinemann</w:t>
      </w:r>
    </w:p>
    <w:p w:rsidR="001F55E6" w:rsidRPr="00900017" w:rsidRDefault="001F55E6" w:rsidP="001F55E6">
      <w:pPr>
        <w:tabs>
          <w:tab w:val="left" w:pos="-720"/>
        </w:tabs>
        <w:suppressAutoHyphens/>
        <w:jc w:val="both"/>
        <w:rPr>
          <w:rFonts w:asciiTheme="majorHAnsi" w:hAnsiTheme="majorHAnsi" w:cstheme="majorHAnsi"/>
          <w:spacing w:val="-3"/>
        </w:rPr>
      </w:pPr>
      <w:r w:rsidRPr="00900017">
        <w:rPr>
          <w:rFonts w:asciiTheme="majorHAnsi" w:hAnsiTheme="majorHAnsi" w:cstheme="majorHAnsi"/>
          <w:spacing w:val="-3"/>
        </w:rPr>
        <w:t>Palmer, A and Hartley, B (2008) The Business Environment, Maidenhead: McGraw-Hill</w:t>
      </w:r>
      <w:bookmarkStart w:id="24" w:name="_GoBack"/>
      <w:bookmarkEnd w:id="24"/>
    </w:p>
    <w:p w:rsidR="001F55E6" w:rsidRPr="00900017" w:rsidRDefault="001F55E6" w:rsidP="001F55E6">
      <w:pPr>
        <w:tabs>
          <w:tab w:val="left" w:pos="-720"/>
        </w:tabs>
        <w:suppressAutoHyphens/>
        <w:jc w:val="both"/>
        <w:rPr>
          <w:rFonts w:asciiTheme="majorHAnsi" w:hAnsiTheme="majorHAnsi" w:cstheme="majorHAnsi"/>
          <w:spacing w:val="-3"/>
        </w:rPr>
      </w:pPr>
      <w:r w:rsidRPr="00900017">
        <w:rPr>
          <w:rFonts w:asciiTheme="majorHAnsi" w:hAnsiTheme="majorHAnsi" w:cstheme="majorHAnsi"/>
          <w:spacing w:val="-3"/>
        </w:rPr>
        <w:lastRenderedPageBreak/>
        <w:t xml:space="preserve">Porter, M E (2004) </w:t>
      </w:r>
      <w:r w:rsidRPr="00900017">
        <w:rPr>
          <w:rFonts w:asciiTheme="majorHAnsi" w:hAnsiTheme="majorHAnsi" w:cstheme="majorHAnsi"/>
        </w:rPr>
        <w:t xml:space="preserve">Competitive Advantage – Creating and Sustaining Superior Performance, London: </w:t>
      </w:r>
      <w:r w:rsidRPr="00900017">
        <w:rPr>
          <w:rFonts w:asciiTheme="majorHAnsi" w:hAnsiTheme="majorHAnsi" w:cstheme="majorHAnsi"/>
          <w:spacing w:val="-3"/>
        </w:rPr>
        <w:t>Harper Collins</w:t>
      </w:r>
    </w:p>
    <w:p w:rsidR="00256480" w:rsidRPr="00900017" w:rsidRDefault="00256480" w:rsidP="00256480">
      <w:pPr>
        <w:shd w:val="clear" w:color="auto" w:fill="FFFFFF"/>
        <w:spacing w:after="0" w:line="360" w:lineRule="atLeast"/>
        <w:ind w:hanging="120"/>
        <w:rPr>
          <w:rFonts w:asciiTheme="majorHAnsi" w:hAnsiTheme="majorHAnsi" w:cstheme="majorHAnsi"/>
        </w:rPr>
      </w:pPr>
      <w:r w:rsidRPr="00900017">
        <w:rPr>
          <w:rFonts w:asciiTheme="majorHAnsi" w:hAnsiTheme="majorHAnsi" w:cstheme="majorHAnsi"/>
          <w:shd w:val="clear" w:color="auto" w:fill="FFFFFF"/>
        </w:rPr>
        <w:t>Abel, K., 2001. Adidas Growth Strategy Working. </w:t>
      </w:r>
      <w:r w:rsidRPr="00900017">
        <w:rPr>
          <w:rFonts w:asciiTheme="majorHAnsi" w:hAnsiTheme="majorHAnsi" w:cstheme="majorHAnsi"/>
          <w:i/>
          <w:iCs/>
        </w:rPr>
        <w:t>Footwear News : FN</w:t>
      </w:r>
      <w:r w:rsidRPr="00900017">
        <w:rPr>
          <w:rFonts w:asciiTheme="majorHAnsi" w:hAnsiTheme="majorHAnsi" w:cstheme="majorHAnsi"/>
        </w:rPr>
        <w:t>, 57(33), p.30.</w:t>
      </w:r>
    </w:p>
    <w:p w:rsidR="00256480" w:rsidRPr="00900017" w:rsidRDefault="00256480" w:rsidP="00256480">
      <w:pPr>
        <w:pStyle w:val="NormalWeb"/>
        <w:shd w:val="clear" w:color="auto" w:fill="FFFFFF"/>
        <w:spacing w:before="0" w:beforeAutospacing="0" w:after="0" w:afterAutospacing="0" w:line="360" w:lineRule="atLeast"/>
        <w:ind w:hanging="120"/>
        <w:rPr>
          <w:rStyle w:val="selectable"/>
          <w:rFonts w:asciiTheme="majorHAnsi" w:hAnsiTheme="majorHAnsi" w:cstheme="majorHAnsi"/>
          <w:sz w:val="22"/>
          <w:szCs w:val="22"/>
          <w:lang w:val="en-GB"/>
        </w:rPr>
      </w:pPr>
    </w:p>
    <w:p w:rsidR="00256480" w:rsidRPr="00900017" w:rsidRDefault="00256480" w:rsidP="00256480">
      <w:pPr>
        <w:pStyle w:val="NormalWeb"/>
        <w:shd w:val="clear" w:color="auto" w:fill="FFFFFF"/>
        <w:spacing w:before="0" w:beforeAutospacing="0" w:after="0" w:afterAutospacing="0" w:line="360" w:lineRule="atLeast"/>
        <w:ind w:hanging="120"/>
        <w:rPr>
          <w:rFonts w:asciiTheme="majorHAnsi" w:hAnsiTheme="majorHAnsi" w:cstheme="majorHAnsi"/>
          <w:sz w:val="22"/>
          <w:szCs w:val="22"/>
          <w:lang w:val="en-GB"/>
        </w:rPr>
      </w:pPr>
      <w:r w:rsidRPr="00900017">
        <w:rPr>
          <w:rStyle w:val="selectable"/>
          <w:rFonts w:asciiTheme="majorHAnsi" w:hAnsiTheme="majorHAnsi" w:cstheme="majorHAnsi"/>
          <w:sz w:val="22"/>
          <w:szCs w:val="22"/>
          <w:lang w:val="en-GB"/>
        </w:rPr>
        <w:t>Adidas (2017). </w:t>
      </w:r>
      <w:r w:rsidRPr="00900017">
        <w:rPr>
          <w:rStyle w:val="selectable"/>
          <w:rFonts w:asciiTheme="majorHAnsi" w:hAnsiTheme="majorHAnsi" w:cstheme="majorHAnsi"/>
          <w:i/>
          <w:iCs/>
          <w:sz w:val="22"/>
          <w:szCs w:val="22"/>
          <w:lang w:val="en-GB"/>
        </w:rPr>
        <w:t>Annual Report 2017</w:t>
      </w:r>
      <w:r w:rsidRPr="00900017">
        <w:rPr>
          <w:rStyle w:val="selectable"/>
          <w:rFonts w:asciiTheme="majorHAnsi" w:hAnsiTheme="majorHAnsi" w:cstheme="majorHAnsi"/>
          <w:sz w:val="22"/>
          <w:szCs w:val="22"/>
          <w:lang w:val="en-GB"/>
        </w:rPr>
        <w:t>. [online] Adidas, p.17. Available at: https://www.adidas-group.com/media/filer_public/6a/69/6a690baa-8430-42c5-841d-d9222a150aff/annual_report_gb-2017_en_secured.pdf [Accessed 8 Nov. 2018].</w:t>
      </w:r>
    </w:p>
    <w:p w:rsidR="00256480" w:rsidRPr="00900017" w:rsidRDefault="00256480" w:rsidP="00256480">
      <w:pPr>
        <w:pStyle w:val="NormalWeb"/>
        <w:shd w:val="clear" w:color="auto" w:fill="FFFFFF"/>
        <w:spacing w:before="0" w:beforeAutospacing="0" w:after="0" w:afterAutospacing="0" w:line="360" w:lineRule="atLeast"/>
        <w:ind w:hanging="120"/>
        <w:rPr>
          <w:rStyle w:val="selectable"/>
          <w:rFonts w:asciiTheme="majorHAnsi" w:hAnsiTheme="majorHAnsi" w:cstheme="majorHAnsi"/>
          <w:sz w:val="22"/>
          <w:szCs w:val="22"/>
          <w:lang w:val="en-GB"/>
        </w:rPr>
      </w:pPr>
    </w:p>
    <w:p w:rsidR="00256480" w:rsidRPr="00900017" w:rsidRDefault="00256480" w:rsidP="00256480">
      <w:pPr>
        <w:pStyle w:val="NormalWeb"/>
        <w:shd w:val="clear" w:color="auto" w:fill="FFFFFF"/>
        <w:spacing w:before="0" w:beforeAutospacing="0" w:after="0" w:afterAutospacing="0" w:line="360" w:lineRule="atLeast"/>
        <w:ind w:hanging="120"/>
        <w:rPr>
          <w:rFonts w:asciiTheme="majorHAnsi" w:hAnsiTheme="majorHAnsi" w:cstheme="majorHAnsi"/>
          <w:sz w:val="22"/>
          <w:szCs w:val="22"/>
          <w:lang w:val="en-GB"/>
        </w:rPr>
      </w:pPr>
      <w:r w:rsidRPr="00900017">
        <w:rPr>
          <w:rStyle w:val="selectable"/>
          <w:rFonts w:asciiTheme="majorHAnsi" w:hAnsiTheme="majorHAnsi" w:cstheme="majorHAnsi"/>
          <w:sz w:val="22"/>
          <w:szCs w:val="22"/>
          <w:lang w:val="en-GB"/>
        </w:rPr>
        <w:t>Adidas-group. (2018). </w:t>
      </w:r>
      <w:r w:rsidRPr="00900017">
        <w:rPr>
          <w:rStyle w:val="selectable"/>
          <w:rFonts w:asciiTheme="majorHAnsi" w:hAnsiTheme="majorHAnsi" w:cstheme="majorHAnsi"/>
          <w:i/>
          <w:iCs/>
          <w:sz w:val="22"/>
          <w:szCs w:val="22"/>
          <w:lang w:val="en-GB"/>
        </w:rPr>
        <w:t>Adidas Profile</w:t>
      </w:r>
      <w:r w:rsidRPr="00900017">
        <w:rPr>
          <w:rStyle w:val="selectable"/>
          <w:rFonts w:asciiTheme="majorHAnsi" w:hAnsiTheme="majorHAnsi" w:cstheme="majorHAnsi"/>
          <w:sz w:val="22"/>
          <w:szCs w:val="22"/>
          <w:lang w:val="en-GB"/>
        </w:rPr>
        <w:t>. [online] Available at: https://www.adidas-group.com/en/group/profile/ [Accessed 11 Nov. 2018].</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Anon, 2007. </w:t>
      </w:r>
      <w:r w:rsidRPr="00900017">
        <w:rPr>
          <w:rFonts w:asciiTheme="majorHAnsi" w:hAnsiTheme="majorHAnsi" w:cstheme="majorHAnsi"/>
          <w:i/>
          <w:iCs/>
        </w:rPr>
        <w:t>Waitrose Case Study: Creating Differentiation in the Marketplace Through Premium &amp; Ethical Retailing</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Boehe, D. &amp; Barin Cruz, M., 2010. Corporate Social Responsibility, Product Differentiation Strategy and Export Performance. </w:t>
      </w:r>
      <w:r w:rsidRPr="00900017">
        <w:rPr>
          <w:rFonts w:asciiTheme="majorHAnsi" w:hAnsiTheme="majorHAnsi" w:cstheme="majorHAnsi"/>
          <w:i/>
          <w:iCs/>
        </w:rPr>
        <w:t>Journal of Business Ethics</w:t>
      </w:r>
      <w:r w:rsidRPr="00900017">
        <w:rPr>
          <w:rFonts w:asciiTheme="majorHAnsi" w:hAnsiTheme="majorHAnsi" w:cstheme="majorHAnsi"/>
        </w:rPr>
        <w:t>, 91(Supplement 2), pp.325–346.</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r w:rsidRPr="00900017">
        <w:rPr>
          <w:rFonts w:asciiTheme="majorHAnsi" w:eastAsia="Times New Roman" w:hAnsiTheme="majorHAnsi" w:cstheme="majorHAnsi"/>
          <w:lang w:eastAsia="cy-GB"/>
        </w:rPr>
        <w:t>Bogomyagkov, Y. and Machulskyi, I. (2012). </w:t>
      </w:r>
      <w:r w:rsidRPr="00900017">
        <w:rPr>
          <w:rFonts w:asciiTheme="majorHAnsi" w:eastAsia="Times New Roman" w:hAnsiTheme="majorHAnsi" w:cstheme="majorHAnsi"/>
          <w:i/>
          <w:iCs/>
          <w:lang w:eastAsia="cy-GB"/>
        </w:rPr>
        <w:t>Corporate and business level strategies at MNEs</w:t>
      </w:r>
      <w:r w:rsidRPr="00900017">
        <w:rPr>
          <w:rFonts w:asciiTheme="majorHAnsi" w:eastAsia="Times New Roman" w:hAnsiTheme="majorHAnsi" w:cstheme="majorHAnsi"/>
          <w:lang w:eastAsia="cy-GB"/>
        </w:rPr>
        <w:t>. Masters. Jönköping University.</w:t>
      </w: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r w:rsidRPr="00900017">
        <w:rPr>
          <w:rFonts w:asciiTheme="majorHAnsi" w:hAnsiTheme="majorHAnsi" w:cstheme="majorHAnsi"/>
        </w:rPr>
        <w:t>Bowman, C., &amp; Faulkner, D. (1997). Competitive and corporate strategy. London: Irwin.</w:t>
      </w:r>
    </w:p>
    <w:p w:rsidR="00256480" w:rsidRPr="00900017" w:rsidRDefault="00256480" w:rsidP="00256480">
      <w:pPr>
        <w:tabs>
          <w:tab w:val="left" w:pos="4253"/>
        </w:tabs>
        <w:rPr>
          <w:rFonts w:asciiTheme="majorHAnsi" w:hAnsiTheme="majorHAnsi" w:cstheme="majorHAnsi"/>
          <w:shd w:val="clear" w:color="auto" w:fill="FFFFFF"/>
        </w:rPr>
      </w:pPr>
      <w:r w:rsidRPr="00900017">
        <w:rPr>
          <w:rFonts w:asciiTheme="majorHAnsi" w:hAnsiTheme="majorHAnsi" w:cstheme="majorHAnsi"/>
          <w:shd w:val="clear" w:color="auto" w:fill="FFFFFF"/>
        </w:rPr>
        <w:t>Brake, A., 2018. ADIDAS. </w:t>
      </w:r>
      <w:r w:rsidRPr="00900017">
        <w:rPr>
          <w:rFonts w:asciiTheme="majorHAnsi" w:hAnsiTheme="majorHAnsi" w:cstheme="majorHAnsi"/>
          <w:i/>
          <w:iCs/>
          <w:shd w:val="clear" w:color="auto" w:fill="FFFFFF"/>
        </w:rPr>
        <w:t>Contract</w:t>
      </w:r>
      <w:r w:rsidRPr="00900017">
        <w:rPr>
          <w:rFonts w:asciiTheme="majorHAnsi" w:hAnsiTheme="majorHAnsi" w:cstheme="majorHAnsi"/>
          <w:shd w:val="clear" w:color="auto" w:fill="FFFFFF"/>
        </w:rPr>
        <w:t>, 59(2), pp.41–49.</w:t>
      </w:r>
    </w:p>
    <w:p w:rsidR="00256480" w:rsidRPr="00900017" w:rsidRDefault="00256480" w:rsidP="00256480">
      <w:pPr>
        <w:shd w:val="clear" w:color="auto" w:fill="FFFFFF"/>
        <w:spacing w:after="0" w:line="360" w:lineRule="atLeast"/>
        <w:ind w:hanging="120"/>
        <w:rPr>
          <w:rFonts w:asciiTheme="majorHAnsi" w:hAnsiTheme="majorHAnsi" w:cstheme="majorHAnsi"/>
        </w:rPr>
      </w:pPr>
      <w:r w:rsidRPr="00900017">
        <w:rPr>
          <w:rFonts w:asciiTheme="majorHAnsi" w:hAnsiTheme="majorHAnsi" w:cstheme="majorHAnsi"/>
          <w:shd w:val="clear" w:color="auto" w:fill="FFFFFF"/>
        </w:rPr>
        <w:t>Burgelman, R., 2015. Complex Strategic Integration at Nike: Strategy Process and Strategy-as-Practice Combined. </w:t>
      </w:r>
      <w:r w:rsidRPr="00900017">
        <w:rPr>
          <w:rFonts w:asciiTheme="majorHAnsi" w:hAnsiTheme="majorHAnsi" w:cstheme="majorHAnsi"/>
          <w:i/>
          <w:iCs/>
        </w:rPr>
        <w:t>IDEAS Working Paper Series from RePEc</w:t>
      </w:r>
      <w:r w:rsidRPr="00900017">
        <w:rPr>
          <w:rFonts w:asciiTheme="majorHAnsi" w:hAnsiTheme="majorHAnsi" w:cstheme="majorHAnsi"/>
        </w:rPr>
        <w:t>, pp.IDEAS Working Paper Series from RePEc, 2015.</w:t>
      </w:r>
    </w:p>
    <w:p w:rsidR="00256480" w:rsidRPr="00900017" w:rsidRDefault="00256480" w:rsidP="00256480">
      <w:pPr>
        <w:shd w:val="clear" w:color="auto" w:fill="FFFFFF"/>
        <w:spacing w:after="0" w:line="360" w:lineRule="atLeast"/>
        <w:ind w:hanging="120"/>
        <w:rPr>
          <w:rFonts w:asciiTheme="majorHAnsi" w:eastAsia="Times New Roman" w:hAnsiTheme="majorHAnsi" w:cstheme="majorHAnsi"/>
          <w:lang w:eastAsia="cy-GB"/>
        </w:rPr>
      </w:pPr>
    </w:p>
    <w:p w:rsidR="00256480" w:rsidRPr="00900017" w:rsidRDefault="00256480" w:rsidP="00256480">
      <w:pPr>
        <w:tabs>
          <w:tab w:val="left" w:pos="4253"/>
        </w:tabs>
        <w:rPr>
          <w:rFonts w:asciiTheme="majorHAnsi" w:hAnsiTheme="majorHAnsi" w:cstheme="majorHAnsi"/>
        </w:rPr>
      </w:pPr>
      <w:r w:rsidRPr="00900017">
        <w:rPr>
          <w:rFonts w:asciiTheme="majorHAnsi" w:hAnsiTheme="majorHAnsi" w:cstheme="majorHAnsi"/>
          <w:shd w:val="clear" w:color="auto" w:fill="FFFFFF"/>
        </w:rPr>
        <w:t>Doke, D. (2016). The Big Story: Adidas: Where Talent Rules. </w:t>
      </w:r>
      <w:r w:rsidRPr="00900017">
        <w:rPr>
          <w:rFonts w:asciiTheme="majorHAnsi" w:hAnsiTheme="majorHAnsi" w:cstheme="majorHAnsi"/>
          <w:i/>
          <w:iCs/>
          <w:shd w:val="clear" w:color="auto" w:fill="FFFFFF"/>
        </w:rPr>
        <w:t>Recruiter,</w:t>
      </w:r>
      <w:r w:rsidRPr="00900017">
        <w:rPr>
          <w:rFonts w:asciiTheme="majorHAnsi" w:hAnsiTheme="majorHAnsi" w:cstheme="majorHAnsi"/>
          <w:shd w:val="clear" w:color="auto" w:fill="FFFFFF"/>
        </w:rPr>
        <w:t> 20-22,24-</w:t>
      </w:r>
      <w:r w:rsidR="00900017" w:rsidRPr="00900017">
        <w:rPr>
          <w:rFonts w:asciiTheme="majorHAnsi" w:hAnsiTheme="majorHAnsi" w:cstheme="majorHAnsi"/>
          <w:shd w:val="clear" w:color="auto" w:fill="FFFFFF"/>
        </w:rPr>
        <w:t>25.</w:t>
      </w:r>
      <w:r w:rsidRPr="00900017">
        <w:rPr>
          <w:rFonts w:asciiTheme="majorHAnsi" w:hAnsiTheme="majorHAnsi" w:cstheme="majorHAnsi"/>
        </w:rPr>
        <w:t xml:space="preserve">  </w:t>
      </w: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Gorondutse, A . &amp; Hilman, H. 2017. Influence of differentiation strategy on performance of hotels: the moderating role of environmental munificence. </w:t>
      </w:r>
      <w:r w:rsidRPr="00900017">
        <w:rPr>
          <w:rFonts w:asciiTheme="majorHAnsi" w:hAnsiTheme="majorHAnsi" w:cstheme="majorHAnsi"/>
          <w:i/>
          <w:iCs/>
        </w:rPr>
        <w:t>Journal of Business and Retail Management Research</w:t>
      </w:r>
      <w:r w:rsidRPr="00900017">
        <w:rPr>
          <w:rFonts w:asciiTheme="majorHAnsi" w:hAnsiTheme="majorHAnsi" w:cstheme="majorHAnsi"/>
        </w:rPr>
        <w:t>, 11(4), pp.150–161.</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Janoff, B., 2006. And 1 Marketing Strategy: Make Nike, Adidas Sweat. </w:t>
      </w:r>
      <w:r w:rsidRPr="00900017">
        <w:rPr>
          <w:rFonts w:asciiTheme="majorHAnsi" w:hAnsiTheme="majorHAnsi" w:cstheme="majorHAnsi"/>
          <w:i/>
          <w:iCs/>
        </w:rPr>
        <w:t>Brandweek</w:t>
      </w:r>
      <w:r w:rsidRPr="00900017">
        <w:rPr>
          <w:rFonts w:asciiTheme="majorHAnsi" w:hAnsiTheme="majorHAnsi" w:cstheme="majorHAnsi"/>
        </w:rPr>
        <w:t>, 47(12), p.12.</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Janoff, B., 2006. NHL Playoff Push Good to Goal; Adidas Seeks Lifestyle Strategy. </w:t>
      </w:r>
      <w:r w:rsidRPr="00900017">
        <w:rPr>
          <w:rFonts w:asciiTheme="majorHAnsi" w:hAnsiTheme="majorHAnsi" w:cstheme="majorHAnsi"/>
          <w:i/>
          <w:iCs/>
        </w:rPr>
        <w:t>Brandweek</w:t>
      </w:r>
      <w:r w:rsidRPr="00900017">
        <w:rPr>
          <w:rFonts w:asciiTheme="majorHAnsi" w:hAnsiTheme="majorHAnsi" w:cstheme="majorHAnsi"/>
        </w:rPr>
        <w:t>, 47(15), p.16.</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Style w:val="selectable"/>
          <w:rFonts w:asciiTheme="majorHAnsi" w:hAnsiTheme="majorHAnsi" w:cstheme="majorHAnsi"/>
        </w:rPr>
      </w:pPr>
      <w:r w:rsidRPr="00900017">
        <w:rPr>
          <w:rStyle w:val="selectable"/>
          <w:rFonts w:asciiTheme="majorHAnsi" w:hAnsiTheme="majorHAnsi" w:cstheme="majorHAnsi"/>
        </w:rPr>
        <w:t>Johnson, G., Scholes, K. and Whittington, R. (2011). </w:t>
      </w:r>
      <w:r w:rsidRPr="00900017">
        <w:rPr>
          <w:rStyle w:val="selectable"/>
          <w:rFonts w:asciiTheme="majorHAnsi" w:hAnsiTheme="majorHAnsi" w:cstheme="majorHAnsi"/>
          <w:i/>
          <w:iCs/>
        </w:rPr>
        <w:t>Exploring corporate strategy</w:t>
      </w:r>
      <w:r w:rsidRPr="00900017">
        <w:rPr>
          <w:rStyle w:val="selectable"/>
          <w:rFonts w:asciiTheme="majorHAnsi" w:hAnsiTheme="majorHAnsi" w:cstheme="majorHAnsi"/>
        </w:rPr>
        <w:t>. Harlow [etc.]: Pearson Education.</w:t>
      </w:r>
    </w:p>
    <w:p w:rsidR="00256480" w:rsidRPr="00900017" w:rsidRDefault="00256480" w:rsidP="00256480">
      <w:pPr>
        <w:shd w:val="clear" w:color="auto" w:fill="FFFFFF"/>
        <w:spacing w:after="0" w:line="240" w:lineRule="auto"/>
        <w:rPr>
          <w:rStyle w:val="selectable"/>
          <w:rFonts w:asciiTheme="majorHAnsi" w:hAnsiTheme="majorHAnsi" w:cstheme="majorHAnsi"/>
        </w:rPr>
      </w:pP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r w:rsidRPr="00900017">
        <w:rPr>
          <w:rStyle w:val="selectable"/>
          <w:rFonts w:asciiTheme="majorHAnsi" w:hAnsiTheme="majorHAnsi" w:cstheme="majorHAnsi"/>
        </w:rPr>
        <w:t>Kaymak, T. (1998). </w:t>
      </w:r>
      <w:r w:rsidRPr="00900017">
        <w:rPr>
          <w:rStyle w:val="selectable"/>
          <w:rFonts w:asciiTheme="majorHAnsi" w:hAnsiTheme="majorHAnsi" w:cstheme="majorHAnsi"/>
          <w:i/>
          <w:iCs/>
        </w:rPr>
        <w:t>Business-Level Strategies and performance in global industry</w:t>
      </w:r>
      <w:r w:rsidRPr="00900017">
        <w:rPr>
          <w:rStyle w:val="selectable"/>
          <w:rFonts w:asciiTheme="majorHAnsi" w:hAnsiTheme="majorHAnsi" w:cstheme="majorHAnsi"/>
        </w:rPr>
        <w:t>. Ph.D. f Texas Tech University.</w:t>
      </w:r>
    </w:p>
    <w:p w:rsidR="00256480" w:rsidRPr="00900017" w:rsidRDefault="00256480" w:rsidP="00256480">
      <w:pPr>
        <w:shd w:val="clear" w:color="auto" w:fill="FFFFFF"/>
        <w:spacing w:after="0" w:line="240" w:lineRule="auto"/>
        <w:rPr>
          <w:rStyle w:val="selectable"/>
          <w:rFonts w:asciiTheme="majorHAnsi" w:hAnsiTheme="majorHAnsi" w:cstheme="majorHAnsi"/>
        </w:rPr>
      </w:pPr>
    </w:p>
    <w:p w:rsidR="00256480" w:rsidRPr="00900017" w:rsidRDefault="00256480" w:rsidP="00256480">
      <w:pPr>
        <w:shd w:val="clear" w:color="auto" w:fill="FFFFFF"/>
        <w:spacing w:after="0" w:line="240" w:lineRule="auto"/>
        <w:rPr>
          <w:rFonts w:asciiTheme="majorHAnsi" w:hAnsiTheme="majorHAnsi" w:cstheme="majorHAnsi"/>
        </w:rPr>
      </w:pPr>
      <w:r w:rsidRPr="00900017">
        <w:rPr>
          <w:rFonts w:asciiTheme="majorHAnsi" w:hAnsiTheme="majorHAnsi" w:cstheme="majorHAnsi"/>
          <w:shd w:val="clear" w:color="auto" w:fill="FFFFFF"/>
        </w:rPr>
        <w:t>Mason, K. &amp; Mouzas, S., 2012. Flexible business models. </w:t>
      </w:r>
      <w:r w:rsidRPr="00900017">
        <w:rPr>
          <w:rFonts w:asciiTheme="majorHAnsi" w:hAnsiTheme="majorHAnsi" w:cstheme="majorHAnsi"/>
          <w:i/>
          <w:iCs/>
        </w:rPr>
        <w:t>European Journal of Marketing</w:t>
      </w:r>
      <w:r w:rsidRPr="00900017">
        <w:rPr>
          <w:rFonts w:asciiTheme="majorHAnsi" w:hAnsiTheme="majorHAnsi" w:cstheme="majorHAnsi"/>
        </w:rPr>
        <w:t>, 46(10), pp.1340–1367.</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r w:rsidRPr="00900017">
        <w:rPr>
          <w:rFonts w:asciiTheme="majorHAnsi" w:hAnsiTheme="majorHAnsi" w:cstheme="majorHAnsi"/>
        </w:rPr>
        <w:t>Nickols, F. (2012) “Definitions &amp; Meanings.” Distance Consulting LLC, pp. 2– 3.</w:t>
      </w:r>
    </w:p>
    <w:p w:rsidR="00256480" w:rsidRPr="00900017" w:rsidRDefault="00256480" w:rsidP="00256480">
      <w:pPr>
        <w:tabs>
          <w:tab w:val="left" w:pos="4253"/>
        </w:tabs>
        <w:rPr>
          <w:rFonts w:asciiTheme="majorHAnsi" w:hAnsiTheme="majorHAnsi" w:cstheme="majorHAnsi"/>
          <w:shd w:val="clear" w:color="auto" w:fill="FFFFFF"/>
        </w:rPr>
      </w:pPr>
      <w:r w:rsidRPr="00900017">
        <w:rPr>
          <w:rFonts w:asciiTheme="majorHAnsi" w:hAnsiTheme="majorHAnsi" w:cstheme="majorHAnsi"/>
          <w:shd w:val="clear" w:color="auto" w:fill="FFFFFF"/>
        </w:rPr>
        <w:lastRenderedPageBreak/>
        <w:t xml:space="preserve">Niemi, W., 2005. Adidas' Reebok Buy Likely </w:t>
      </w:r>
      <w:r w:rsidR="00900017" w:rsidRPr="00900017">
        <w:rPr>
          <w:rFonts w:asciiTheme="majorHAnsi" w:hAnsiTheme="majorHAnsi" w:cstheme="majorHAnsi"/>
          <w:shd w:val="clear" w:color="auto" w:fill="FFFFFF"/>
        </w:rPr>
        <w:t>to</w:t>
      </w:r>
      <w:r w:rsidRPr="00900017">
        <w:rPr>
          <w:rFonts w:asciiTheme="majorHAnsi" w:hAnsiTheme="majorHAnsi" w:cstheme="majorHAnsi"/>
          <w:shd w:val="clear" w:color="auto" w:fill="FFFFFF"/>
        </w:rPr>
        <w:t xml:space="preserve"> Trigger More Consolidation. </w:t>
      </w:r>
      <w:r w:rsidRPr="00900017">
        <w:rPr>
          <w:rFonts w:asciiTheme="majorHAnsi" w:hAnsiTheme="majorHAnsi" w:cstheme="majorHAnsi"/>
          <w:i/>
          <w:iCs/>
          <w:shd w:val="clear" w:color="auto" w:fill="FFFFFF"/>
        </w:rPr>
        <w:t>Footwear News : FN</w:t>
      </w:r>
      <w:r w:rsidRPr="00900017">
        <w:rPr>
          <w:rFonts w:asciiTheme="majorHAnsi" w:hAnsiTheme="majorHAnsi" w:cstheme="majorHAnsi"/>
          <w:shd w:val="clear" w:color="auto" w:fill="FFFFFF"/>
        </w:rPr>
        <w:t>, 61(32), p.1.</w:t>
      </w:r>
    </w:p>
    <w:p w:rsidR="00256480" w:rsidRPr="00900017" w:rsidRDefault="00256480" w:rsidP="00256480">
      <w:pPr>
        <w:tabs>
          <w:tab w:val="left" w:pos="4253"/>
        </w:tabs>
        <w:rPr>
          <w:rFonts w:asciiTheme="majorHAnsi" w:hAnsiTheme="majorHAnsi" w:cstheme="majorHAnsi"/>
          <w:shd w:val="clear" w:color="auto" w:fill="FFFFFF"/>
        </w:rPr>
      </w:pPr>
    </w:p>
    <w:p w:rsidR="00256480" w:rsidRPr="00900017" w:rsidRDefault="00256480" w:rsidP="00256480">
      <w:pPr>
        <w:tabs>
          <w:tab w:val="left" w:pos="4253"/>
        </w:tabs>
        <w:rPr>
          <w:rFonts w:asciiTheme="majorHAnsi" w:hAnsiTheme="majorHAnsi" w:cstheme="majorHAnsi"/>
          <w:shd w:val="clear" w:color="auto" w:fill="FFFFFF"/>
        </w:rPr>
      </w:pPr>
      <w:r w:rsidRPr="00900017">
        <w:rPr>
          <w:rFonts w:asciiTheme="majorHAnsi" w:eastAsia="Times New Roman" w:hAnsiTheme="majorHAnsi" w:cstheme="majorHAnsi"/>
          <w:lang w:eastAsia="cy-GB"/>
        </w:rPr>
        <w:t>Oster, E., 2018. Adidas. </w:t>
      </w:r>
      <w:r w:rsidRPr="00900017">
        <w:rPr>
          <w:rFonts w:asciiTheme="majorHAnsi" w:eastAsia="Times New Roman" w:hAnsiTheme="majorHAnsi" w:cstheme="majorHAnsi"/>
          <w:i/>
          <w:iCs/>
          <w:lang w:eastAsia="cy-GB"/>
        </w:rPr>
        <w:t>Adweek</w:t>
      </w:r>
      <w:r w:rsidRPr="00900017">
        <w:rPr>
          <w:rFonts w:asciiTheme="majorHAnsi" w:eastAsia="Times New Roman" w:hAnsiTheme="majorHAnsi" w:cstheme="majorHAnsi"/>
          <w:lang w:eastAsia="cy-GB"/>
        </w:rPr>
        <w:t>, 59(18), p.3.</w:t>
      </w: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p>
    <w:p w:rsidR="00256480" w:rsidRPr="00900017" w:rsidRDefault="00256480" w:rsidP="00256480">
      <w:pPr>
        <w:shd w:val="clear" w:color="auto" w:fill="FFFFFF"/>
        <w:spacing w:after="0" w:line="240" w:lineRule="auto"/>
        <w:rPr>
          <w:rStyle w:val="selectable"/>
          <w:rFonts w:asciiTheme="majorHAnsi" w:hAnsiTheme="majorHAnsi" w:cstheme="majorHAnsi"/>
        </w:rPr>
      </w:pPr>
      <w:r w:rsidRPr="00900017">
        <w:rPr>
          <w:rStyle w:val="selectable"/>
          <w:rFonts w:asciiTheme="majorHAnsi" w:hAnsiTheme="majorHAnsi" w:cstheme="majorHAnsi"/>
          <w:shd w:val="clear" w:color="auto" w:fill="FFFFFF"/>
        </w:rPr>
        <w:t xml:space="preserve">Pieterson, W. (2011). Defining Competitive Advantage: How Much More Value Do You Deliver Than Your </w:t>
      </w:r>
      <w:r w:rsidR="00900017" w:rsidRPr="00900017">
        <w:rPr>
          <w:rStyle w:val="selectable"/>
          <w:rFonts w:asciiTheme="majorHAnsi" w:hAnsiTheme="majorHAnsi" w:cstheme="majorHAnsi"/>
          <w:shd w:val="clear" w:color="auto" w:fill="FFFFFF"/>
        </w:rPr>
        <w:t>Competitors?</w:t>
      </w:r>
      <w:r w:rsidRPr="00900017">
        <w:rPr>
          <w:rStyle w:val="selectable"/>
          <w:rFonts w:asciiTheme="majorHAnsi" w:hAnsiTheme="majorHAnsi" w:cstheme="majorHAnsi"/>
          <w:shd w:val="clear" w:color="auto" w:fill="FFFFFF"/>
        </w:rPr>
        <w:t> </w:t>
      </w:r>
      <w:r w:rsidRPr="00900017">
        <w:rPr>
          <w:rStyle w:val="selectable"/>
          <w:rFonts w:asciiTheme="majorHAnsi" w:hAnsiTheme="majorHAnsi" w:cstheme="majorHAnsi"/>
          <w:i/>
          <w:iCs/>
          <w:shd w:val="clear" w:color="auto" w:fill="FFFFFF"/>
        </w:rPr>
        <w:t>The European Business Review</w:t>
      </w:r>
      <w:r w:rsidRPr="00900017">
        <w:rPr>
          <w:rStyle w:val="selectable"/>
          <w:rFonts w:asciiTheme="majorHAnsi" w:hAnsiTheme="majorHAnsi" w:cstheme="majorHAnsi"/>
          <w:shd w:val="clear" w:color="auto" w:fill="FFFFFF"/>
        </w:rPr>
        <w:t>.</w:t>
      </w:r>
    </w:p>
    <w:p w:rsidR="00256480" w:rsidRPr="00900017" w:rsidRDefault="00256480" w:rsidP="00256480">
      <w:pPr>
        <w:shd w:val="clear" w:color="auto" w:fill="FFFFFF"/>
        <w:spacing w:after="0" w:line="240" w:lineRule="auto"/>
        <w:rPr>
          <w:rStyle w:val="selectable"/>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rPr>
        <w:t xml:space="preserve">Putra,Y. Sudarmiatin, and Suharto, (2018), “Analysis of Differentiation Strategies to Create Competitive Advantages in Facing Global Markets” in The First International Research Conference on Economics and Business, KnE Social Sciences, p. 255– 257. </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eastAsia="Times New Roman" w:hAnsiTheme="majorHAnsi" w:cstheme="majorHAnsi"/>
          <w:lang w:eastAsia="cy-GB"/>
        </w:rPr>
        <w:t>Saling, K. (2009). </w:t>
      </w:r>
      <w:r w:rsidRPr="00900017">
        <w:rPr>
          <w:rFonts w:asciiTheme="majorHAnsi" w:eastAsia="Times New Roman" w:hAnsiTheme="majorHAnsi" w:cstheme="majorHAnsi"/>
          <w:i/>
          <w:iCs/>
          <w:lang w:eastAsia="cy-GB"/>
        </w:rPr>
        <w:t>Tracing the Portland Athletic Shoe Industry. Innovation, Time &amp; Space</w:t>
      </w:r>
      <w:r w:rsidRPr="00900017">
        <w:rPr>
          <w:rFonts w:asciiTheme="majorHAnsi" w:eastAsia="Times New Roman" w:hAnsiTheme="majorHAnsi" w:cstheme="majorHAnsi"/>
          <w:lang w:eastAsia="cy-GB"/>
        </w:rPr>
        <w:t>. Masters. Lund University.</w:t>
      </w: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rPr>
        <w:t>Shakhshir, G. (2014). Positioning strategies development. Annals of the University of Oradea, Economic Science Series, 23, 900-904</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shd w:val="clear" w:color="auto" w:fill="FFFFFF"/>
        </w:rPr>
        <w:t>Stonehouse, G., 2004. </w:t>
      </w:r>
      <w:r w:rsidRPr="00900017">
        <w:rPr>
          <w:rFonts w:asciiTheme="majorHAnsi" w:hAnsiTheme="majorHAnsi" w:cstheme="majorHAnsi"/>
          <w:i/>
          <w:iCs/>
        </w:rPr>
        <w:t>Global and transnational business : strategy and management</w:t>
      </w:r>
      <w:r w:rsidRPr="00900017">
        <w:rPr>
          <w:rFonts w:asciiTheme="majorHAnsi" w:hAnsiTheme="majorHAnsi" w:cstheme="majorHAnsi"/>
        </w:rPr>
        <w:t> 2nd ed., Chichester: Wiley.</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shd w:val="clear" w:color="auto" w:fill="FFFFFF"/>
        </w:rPr>
        <w:t>Sun, L.-Y. &amp; Pan, W., 2011. Differentiation strategy, high-performance human resource practices, and firm performance: moderation by employee commitment. </w:t>
      </w:r>
      <w:r w:rsidRPr="00900017">
        <w:rPr>
          <w:rFonts w:asciiTheme="majorHAnsi" w:hAnsiTheme="majorHAnsi" w:cstheme="majorHAnsi"/>
          <w:i/>
          <w:iCs/>
        </w:rPr>
        <w:t>The International Journal of Human Resource Management</w:t>
      </w:r>
      <w:r w:rsidRPr="00900017">
        <w:rPr>
          <w:rFonts w:asciiTheme="majorHAnsi" w:hAnsiTheme="majorHAnsi" w:cstheme="majorHAnsi"/>
        </w:rPr>
        <w:t>, 22(15), pp.3068–3079.</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shd w:val="clear" w:color="auto" w:fill="FFFFFF"/>
        </w:rPr>
        <w:t>Valipour, H., Birjandi, H. &amp; Honarbakhsh, S., 2012. The Effects of Cost Leadership Strategy and Product Differentiation Strategy on the Performance of Firms. </w:t>
      </w:r>
      <w:r w:rsidRPr="00900017">
        <w:rPr>
          <w:rFonts w:asciiTheme="majorHAnsi" w:hAnsiTheme="majorHAnsi" w:cstheme="majorHAnsi"/>
          <w:i/>
          <w:iCs/>
        </w:rPr>
        <w:t>Journal of Asian Business Strategy</w:t>
      </w:r>
      <w:r w:rsidRPr="00900017">
        <w:rPr>
          <w:rFonts w:asciiTheme="majorHAnsi" w:hAnsiTheme="majorHAnsi" w:cstheme="majorHAnsi"/>
        </w:rPr>
        <w:t>, 2(1), p.14.</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shd w:val="clear" w:color="auto" w:fill="FFFFFF"/>
        </w:rPr>
        <w:t>Venkatraman, A., 2008. ADIDAS: More than a sporting chance. </w:t>
      </w:r>
      <w:r w:rsidRPr="00900017">
        <w:rPr>
          <w:rFonts w:asciiTheme="majorHAnsi" w:hAnsiTheme="majorHAnsi" w:cstheme="majorHAnsi"/>
          <w:i/>
          <w:iCs/>
          <w:shd w:val="clear" w:color="auto" w:fill="FFFFFF"/>
        </w:rPr>
        <w:t>Marketing Week</w:t>
      </w:r>
      <w:r w:rsidRPr="00900017">
        <w:rPr>
          <w:rFonts w:asciiTheme="majorHAnsi" w:hAnsiTheme="majorHAnsi" w:cstheme="majorHAnsi"/>
          <w:shd w:val="clear" w:color="auto" w:fill="FFFFFF"/>
        </w:rPr>
        <w:t>, pp.22–23.</w:t>
      </w:r>
    </w:p>
    <w:p w:rsidR="00256480" w:rsidRPr="00900017" w:rsidRDefault="00256480" w:rsidP="00256480">
      <w:pPr>
        <w:shd w:val="clear" w:color="auto" w:fill="FFFFFF"/>
        <w:spacing w:after="0" w:line="240" w:lineRule="auto"/>
        <w:rPr>
          <w:rFonts w:asciiTheme="majorHAnsi" w:hAnsiTheme="majorHAnsi" w:cstheme="majorHAnsi"/>
          <w:shd w:val="clear" w:color="auto" w:fill="FFFFFF"/>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hAnsiTheme="majorHAnsi" w:cstheme="majorHAnsi"/>
        </w:rPr>
        <w:t>Wang, W (2011). Types of competitive advantage and analysis. International Journal of Business and Management, 6(5), 100-104.</w:t>
      </w:r>
    </w:p>
    <w:p w:rsidR="00256480" w:rsidRPr="00900017" w:rsidRDefault="00256480" w:rsidP="00256480">
      <w:pPr>
        <w:shd w:val="clear" w:color="auto" w:fill="FFFFFF"/>
        <w:spacing w:after="0" w:line="240" w:lineRule="auto"/>
        <w:rPr>
          <w:rFonts w:asciiTheme="majorHAnsi" w:hAnsiTheme="majorHAnsi" w:cstheme="majorHAnsi"/>
        </w:rPr>
      </w:pPr>
    </w:p>
    <w:p w:rsidR="00256480" w:rsidRPr="00900017" w:rsidRDefault="00256480" w:rsidP="00256480">
      <w:pPr>
        <w:shd w:val="clear" w:color="auto" w:fill="FFFFFF"/>
        <w:spacing w:after="0" w:line="240" w:lineRule="auto"/>
        <w:rPr>
          <w:rFonts w:asciiTheme="majorHAnsi" w:eastAsia="Times New Roman" w:hAnsiTheme="majorHAnsi" w:cstheme="majorHAnsi"/>
          <w:lang w:eastAsia="cy-GB"/>
        </w:rPr>
      </w:pPr>
      <w:r w:rsidRPr="00900017">
        <w:rPr>
          <w:rFonts w:asciiTheme="majorHAnsi" w:eastAsia="Times New Roman" w:hAnsiTheme="majorHAnsi" w:cstheme="majorHAnsi"/>
          <w:lang w:eastAsia="cy-GB"/>
        </w:rPr>
        <w:t>Wilson, R. and Gilligan, C. (2013). </w:t>
      </w:r>
      <w:r w:rsidRPr="00900017">
        <w:rPr>
          <w:rFonts w:asciiTheme="majorHAnsi" w:eastAsia="Times New Roman" w:hAnsiTheme="majorHAnsi" w:cstheme="majorHAnsi"/>
          <w:i/>
          <w:iCs/>
          <w:lang w:eastAsia="cy-GB"/>
        </w:rPr>
        <w:t>Strategic marketing management</w:t>
      </w:r>
      <w:r w:rsidRPr="00900017">
        <w:rPr>
          <w:rFonts w:asciiTheme="majorHAnsi" w:eastAsia="Times New Roman" w:hAnsiTheme="majorHAnsi" w:cstheme="majorHAnsi"/>
          <w:lang w:eastAsia="cy-GB"/>
        </w:rPr>
        <w:t>. London: Routledge.</w:t>
      </w:r>
    </w:p>
    <w:p w:rsidR="00256480" w:rsidRPr="00900017" w:rsidRDefault="00256480" w:rsidP="001F55E6">
      <w:pPr>
        <w:tabs>
          <w:tab w:val="left" w:pos="-720"/>
        </w:tabs>
        <w:suppressAutoHyphens/>
        <w:jc w:val="both"/>
        <w:rPr>
          <w:spacing w:val="-3"/>
          <w:sz w:val="24"/>
          <w:szCs w:val="24"/>
        </w:rPr>
      </w:pPr>
    </w:p>
    <w:p w:rsidR="00EF6BB5" w:rsidRPr="00900017" w:rsidRDefault="00EF6BB5"/>
    <w:p w:rsidR="00EF6BB5" w:rsidRPr="00900017" w:rsidRDefault="00EF6BB5"/>
    <w:p w:rsidR="00EF6BB5" w:rsidRPr="00900017" w:rsidRDefault="00EF6BB5"/>
    <w:sectPr w:rsidR="00EF6BB5" w:rsidRPr="00900017" w:rsidSect="000C5E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1717" w:rsidRDefault="00281717">
      <w:pPr>
        <w:spacing w:after="0" w:line="240" w:lineRule="auto"/>
      </w:pPr>
      <w:r>
        <w:separator/>
      </w:r>
    </w:p>
  </w:endnote>
  <w:endnote w:type="continuationSeparator" w:id="0">
    <w:p w:rsidR="00281717" w:rsidRDefault="00281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rsidR="00366CB2" w:rsidRDefault="00366CB2">
        <w:pPr>
          <w:pStyle w:val="Footer"/>
          <w:jc w:val="center"/>
        </w:pPr>
      </w:p>
    </w:sdtContent>
  </w:sdt>
  <w:p w:rsidR="00366CB2" w:rsidRDefault="00366C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6CB2" w:rsidRDefault="00366CB2">
    <w:pPr>
      <w:pStyle w:val="Footer"/>
      <w:jc w:val="center"/>
    </w:pPr>
  </w:p>
  <w:p w:rsidR="00366CB2" w:rsidRDefault="00366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1717" w:rsidRDefault="00281717">
      <w:pPr>
        <w:spacing w:after="0" w:line="240" w:lineRule="auto"/>
      </w:pPr>
      <w:r>
        <w:separator/>
      </w:r>
    </w:p>
  </w:footnote>
  <w:footnote w:type="continuationSeparator" w:id="0">
    <w:p w:rsidR="00281717" w:rsidRDefault="002817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6CB2" w:rsidRPr="0007275A" w:rsidRDefault="00366CB2" w:rsidP="00202A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81B6A"/>
    <w:multiLevelType w:val="hybridMultilevel"/>
    <w:tmpl w:val="F1281B7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BB5"/>
    <w:rsid w:val="000132A5"/>
    <w:rsid w:val="000C5E84"/>
    <w:rsid w:val="000E7C6D"/>
    <w:rsid w:val="0010378D"/>
    <w:rsid w:val="001F01A5"/>
    <w:rsid w:val="001F55E6"/>
    <w:rsid w:val="00202AAE"/>
    <w:rsid w:val="00217EAF"/>
    <w:rsid w:val="00256480"/>
    <w:rsid w:val="00281717"/>
    <w:rsid w:val="00286972"/>
    <w:rsid w:val="00292FB4"/>
    <w:rsid w:val="002A1CFA"/>
    <w:rsid w:val="002C1F78"/>
    <w:rsid w:val="002F2B87"/>
    <w:rsid w:val="003063AA"/>
    <w:rsid w:val="00366CB2"/>
    <w:rsid w:val="00375B50"/>
    <w:rsid w:val="003E4527"/>
    <w:rsid w:val="0042196F"/>
    <w:rsid w:val="004B2450"/>
    <w:rsid w:val="004B2AA1"/>
    <w:rsid w:val="004C4429"/>
    <w:rsid w:val="004C63E1"/>
    <w:rsid w:val="004D2FEE"/>
    <w:rsid w:val="00562A04"/>
    <w:rsid w:val="00587741"/>
    <w:rsid w:val="005B6EFF"/>
    <w:rsid w:val="005B78EC"/>
    <w:rsid w:val="00624234"/>
    <w:rsid w:val="0063457B"/>
    <w:rsid w:val="00642E1B"/>
    <w:rsid w:val="00715152"/>
    <w:rsid w:val="00723100"/>
    <w:rsid w:val="00743948"/>
    <w:rsid w:val="007F1F48"/>
    <w:rsid w:val="008973C3"/>
    <w:rsid w:val="008C4C4E"/>
    <w:rsid w:val="00900017"/>
    <w:rsid w:val="00983CD4"/>
    <w:rsid w:val="00A31754"/>
    <w:rsid w:val="00AA4D60"/>
    <w:rsid w:val="00AC3441"/>
    <w:rsid w:val="00B121AC"/>
    <w:rsid w:val="00B160D7"/>
    <w:rsid w:val="00B45D03"/>
    <w:rsid w:val="00C50611"/>
    <w:rsid w:val="00CC198A"/>
    <w:rsid w:val="00CE0CCF"/>
    <w:rsid w:val="00D202F7"/>
    <w:rsid w:val="00DA7DE7"/>
    <w:rsid w:val="00DB4F6F"/>
    <w:rsid w:val="00DC480E"/>
    <w:rsid w:val="00EF6BB5"/>
    <w:rsid w:val="00F5462F"/>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C018C"/>
  <w15:chartTrackingRefBased/>
  <w15:docId w15:val="{E0A58DA3-A6E6-4CF7-9BC3-5E22BB166D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6BB5"/>
    <w:pPr>
      <w:autoSpaceDE w:val="0"/>
      <w:autoSpaceDN w:val="0"/>
      <w:adjustRightInd w:val="0"/>
      <w:spacing w:after="200" w:line="276" w:lineRule="auto"/>
    </w:pPr>
    <w:rPr>
      <w:rFonts w:ascii="Calibri" w:hAnsi="Calibri" w:cs="Calibri"/>
      <w:lang w:val="en-GB"/>
    </w:rPr>
  </w:style>
  <w:style w:type="paragraph" w:styleId="Heading1">
    <w:name w:val="heading 1"/>
    <w:basedOn w:val="Normal"/>
    <w:next w:val="Normal"/>
    <w:link w:val="Heading1Char"/>
    <w:uiPriority w:val="9"/>
    <w:qFormat/>
    <w:rsid w:val="00EF6B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6B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6BB5"/>
    <w:pPr>
      <w:spacing w:after="0" w:line="240" w:lineRule="auto"/>
    </w:pPr>
    <w:rPr>
      <w:rFonts w:eastAsiaTheme="minorEastAsia"/>
      <w:lang w:eastAsia="cy-GB"/>
    </w:rPr>
  </w:style>
  <w:style w:type="character" w:customStyle="1" w:styleId="NoSpacingChar">
    <w:name w:val="No Spacing Char"/>
    <w:basedOn w:val="DefaultParagraphFont"/>
    <w:link w:val="NoSpacing"/>
    <w:uiPriority w:val="1"/>
    <w:rsid w:val="00EF6BB5"/>
    <w:rPr>
      <w:rFonts w:eastAsiaTheme="minorEastAsia"/>
      <w:lang w:eastAsia="cy-GB"/>
    </w:rPr>
  </w:style>
  <w:style w:type="paragraph" w:styleId="Header">
    <w:name w:val="header"/>
    <w:basedOn w:val="Normal"/>
    <w:link w:val="HeaderChar"/>
    <w:unhideWhenUsed/>
    <w:rsid w:val="00EF6BB5"/>
    <w:pPr>
      <w:tabs>
        <w:tab w:val="center" w:pos="4513"/>
        <w:tab w:val="right" w:pos="9026"/>
      </w:tabs>
      <w:spacing w:after="0" w:line="240" w:lineRule="auto"/>
    </w:pPr>
  </w:style>
  <w:style w:type="character" w:customStyle="1" w:styleId="HeaderChar">
    <w:name w:val="Header Char"/>
    <w:basedOn w:val="DefaultParagraphFont"/>
    <w:link w:val="Header"/>
    <w:rsid w:val="00EF6BB5"/>
    <w:rPr>
      <w:rFonts w:ascii="Calibri" w:hAnsi="Calibri" w:cs="Calibri"/>
      <w:lang w:val="en-GB"/>
    </w:rPr>
  </w:style>
  <w:style w:type="paragraph" w:styleId="Footer">
    <w:name w:val="footer"/>
    <w:basedOn w:val="Normal"/>
    <w:link w:val="FooterChar"/>
    <w:uiPriority w:val="99"/>
    <w:unhideWhenUsed/>
    <w:rsid w:val="00EF6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BB5"/>
    <w:rPr>
      <w:rFonts w:ascii="Calibri" w:hAnsi="Calibri" w:cs="Calibri"/>
      <w:lang w:val="en-GB"/>
    </w:rPr>
  </w:style>
  <w:style w:type="paragraph" w:styleId="Title">
    <w:name w:val="Title"/>
    <w:basedOn w:val="Normal"/>
    <w:next w:val="Normal"/>
    <w:link w:val="TitleChar"/>
    <w:uiPriority w:val="10"/>
    <w:qFormat/>
    <w:rsid w:val="00EF6B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BB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F6BB5"/>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F6BB5"/>
    <w:rPr>
      <w:rFonts w:eastAsiaTheme="minorEastAsia"/>
      <w:color w:val="5A5A5A" w:themeColor="text1" w:themeTint="A5"/>
      <w:spacing w:val="15"/>
      <w:lang w:val="en-GB"/>
    </w:rPr>
  </w:style>
  <w:style w:type="character" w:customStyle="1" w:styleId="Heading1Char">
    <w:name w:val="Heading 1 Char"/>
    <w:basedOn w:val="DefaultParagraphFont"/>
    <w:link w:val="Heading1"/>
    <w:uiPriority w:val="9"/>
    <w:rsid w:val="00EF6BB5"/>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EF6BB5"/>
    <w:rPr>
      <w:rFonts w:asciiTheme="majorHAnsi" w:eastAsiaTheme="majorEastAsia" w:hAnsiTheme="majorHAnsi" w:cstheme="majorBidi"/>
      <w:color w:val="2F5496" w:themeColor="accent1" w:themeShade="BF"/>
      <w:sz w:val="26"/>
      <w:szCs w:val="26"/>
      <w:lang w:val="en-GB"/>
    </w:rPr>
  </w:style>
  <w:style w:type="character" w:customStyle="1" w:styleId="selectable">
    <w:name w:val="selectable"/>
    <w:basedOn w:val="DefaultParagraphFont"/>
    <w:rsid w:val="00EF6BB5"/>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EF6BB5"/>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EF6BB5"/>
    <w:rPr>
      <w:rFonts w:ascii="Verdana" w:eastAsia="Times New Roman" w:hAnsi="Verdana" w:cs="Times New Roman"/>
      <w:sz w:val="18"/>
      <w:szCs w:val="24"/>
      <w:lang w:val="en-GB"/>
    </w:rPr>
  </w:style>
  <w:style w:type="paragraph" w:styleId="Caption">
    <w:name w:val="caption"/>
    <w:basedOn w:val="Normal"/>
    <w:next w:val="Normal"/>
    <w:uiPriority w:val="35"/>
    <w:unhideWhenUsed/>
    <w:qFormat/>
    <w:rsid w:val="00EF6BB5"/>
    <w:pPr>
      <w:spacing w:line="240" w:lineRule="auto"/>
    </w:pPr>
    <w:rPr>
      <w:b/>
      <w:bCs/>
      <w:color w:val="4472C4" w:themeColor="accent1"/>
      <w:sz w:val="18"/>
      <w:szCs w:val="18"/>
    </w:rPr>
  </w:style>
  <w:style w:type="paragraph" w:styleId="TOCHeading">
    <w:name w:val="TOC Heading"/>
    <w:basedOn w:val="Heading1"/>
    <w:next w:val="Normal"/>
    <w:uiPriority w:val="39"/>
    <w:unhideWhenUsed/>
    <w:qFormat/>
    <w:rsid w:val="00DA7DE7"/>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DA7DE7"/>
    <w:pPr>
      <w:spacing w:after="100"/>
    </w:pPr>
  </w:style>
  <w:style w:type="paragraph" w:styleId="TOC2">
    <w:name w:val="toc 2"/>
    <w:basedOn w:val="Normal"/>
    <w:next w:val="Normal"/>
    <w:autoRedefine/>
    <w:uiPriority w:val="39"/>
    <w:unhideWhenUsed/>
    <w:rsid w:val="00DA7DE7"/>
    <w:pPr>
      <w:spacing w:after="100"/>
      <w:ind w:left="220"/>
    </w:pPr>
  </w:style>
  <w:style w:type="character" w:styleId="Hyperlink">
    <w:name w:val="Hyperlink"/>
    <w:basedOn w:val="DefaultParagraphFont"/>
    <w:uiPriority w:val="99"/>
    <w:unhideWhenUsed/>
    <w:rsid w:val="00DA7DE7"/>
    <w:rPr>
      <w:color w:val="0563C1" w:themeColor="hyperlink"/>
      <w:u w:val="single"/>
    </w:rPr>
  </w:style>
  <w:style w:type="paragraph" w:styleId="NormalWeb">
    <w:name w:val="Normal (Web)"/>
    <w:basedOn w:val="Normal"/>
    <w:uiPriority w:val="99"/>
    <w:semiHidden/>
    <w:unhideWhenUsed/>
    <w:rsid w:val="00256480"/>
    <w:pPr>
      <w:autoSpaceDE/>
      <w:autoSpaceDN/>
      <w:adjustRightInd/>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customStyle="1" w:styleId="colorlink6">
    <w:name w:val="colorlink6"/>
    <w:basedOn w:val="DefaultParagraphFont"/>
    <w:rsid w:val="00624234"/>
  </w:style>
  <w:style w:type="character" w:customStyle="1" w:styleId="colorlink3">
    <w:name w:val="colorlink3"/>
    <w:basedOn w:val="DefaultParagraphFont"/>
    <w:rsid w:val="008C4C4E"/>
  </w:style>
  <w:style w:type="paragraph" w:styleId="ListParagraph">
    <w:name w:val="List Paragraph"/>
    <w:basedOn w:val="Normal"/>
    <w:uiPriority w:val="34"/>
    <w:qFormat/>
    <w:rsid w:val="008C4C4E"/>
    <w:pPr>
      <w:ind w:left="720"/>
      <w:contextualSpacing/>
    </w:pPr>
  </w:style>
  <w:style w:type="paragraph" w:customStyle="1" w:styleId="BODYTEXT">
    <w:name w:val="BODY TEXT"/>
    <w:basedOn w:val="Normal"/>
    <w:rsid w:val="00743948"/>
    <w:pPr>
      <w:tabs>
        <w:tab w:val="left" w:pos="720"/>
        <w:tab w:val="left" w:pos="1440"/>
      </w:tabs>
      <w:autoSpaceDE/>
      <w:autoSpaceDN/>
      <w:adjustRightInd/>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81505">
      <w:bodyDiv w:val="1"/>
      <w:marLeft w:val="0"/>
      <w:marRight w:val="0"/>
      <w:marTop w:val="0"/>
      <w:marBottom w:val="0"/>
      <w:divBdr>
        <w:top w:val="none" w:sz="0" w:space="0" w:color="auto"/>
        <w:left w:val="none" w:sz="0" w:space="0" w:color="auto"/>
        <w:bottom w:val="none" w:sz="0" w:space="0" w:color="auto"/>
        <w:right w:val="none" w:sz="0" w:space="0" w:color="auto"/>
      </w:divBdr>
    </w:div>
    <w:div w:id="403187139">
      <w:bodyDiv w:val="1"/>
      <w:marLeft w:val="0"/>
      <w:marRight w:val="0"/>
      <w:marTop w:val="0"/>
      <w:marBottom w:val="0"/>
      <w:divBdr>
        <w:top w:val="none" w:sz="0" w:space="0" w:color="auto"/>
        <w:left w:val="none" w:sz="0" w:space="0" w:color="auto"/>
        <w:bottom w:val="none" w:sz="0" w:space="0" w:color="auto"/>
        <w:right w:val="none" w:sz="0" w:space="0" w:color="auto"/>
      </w:divBdr>
    </w:div>
    <w:div w:id="912810253">
      <w:bodyDiv w:val="1"/>
      <w:marLeft w:val="0"/>
      <w:marRight w:val="0"/>
      <w:marTop w:val="0"/>
      <w:marBottom w:val="0"/>
      <w:divBdr>
        <w:top w:val="none" w:sz="0" w:space="0" w:color="auto"/>
        <w:left w:val="none" w:sz="0" w:space="0" w:color="auto"/>
        <w:bottom w:val="none" w:sz="0" w:space="0" w:color="auto"/>
        <w:right w:val="none" w:sz="0" w:space="0" w:color="auto"/>
      </w:divBdr>
    </w:div>
    <w:div w:id="1020352144">
      <w:bodyDiv w:val="1"/>
      <w:marLeft w:val="0"/>
      <w:marRight w:val="0"/>
      <w:marTop w:val="0"/>
      <w:marBottom w:val="0"/>
      <w:divBdr>
        <w:top w:val="none" w:sz="0" w:space="0" w:color="auto"/>
        <w:left w:val="none" w:sz="0" w:space="0" w:color="auto"/>
        <w:bottom w:val="none" w:sz="0" w:space="0" w:color="auto"/>
        <w:right w:val="none" w:sz="0" w:space="0" w:color="auto"/>
      </w:divBdr>
    </w:div>
    <w:div w:id="1971207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F8795D4-3C09-4265-A55B-0ABD3B782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13</Pages>
  <Words>4262</Words>
  <Characters>24295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Adidas – Europe’s leading manufacturing of Sportswear</vt:lpstr>
    </vt:vector>
  </TitlesOfParts>
  <Company/>
  <LinksUpToDate>false</LinksUpToDate>
  <CharactersWithSpaces>28501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 – Europe’s leading manufacturing of Sportswear</dc:title>
  <dc:subject>Report for Strategic Management Assignment 1 2018</dc:subject>
  <dc:creator>Elizabeth Tomkinson</dc:creator>
  <cp:keywords/>
  <dc:description/>
  <cp:lastModifiedBy>Elizabeth Tomkinson</cp:lastModifiedBy>
  <cp:revision>56</cp:revision>
  <dcterms:created xsi:type="dcterms:W3CDTF">2018-11-22T17:44:00Z</dcterms:created>
  <dcterms:modified xsi:type="dcterms:W3CDTF">2018-11-26T21:01:00Z</dcterms:modified>
</cp:coreProperties>
</file>