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B04E9B" w14:textId="77777777" w:rsidR="00334C60" w:rsidRPr="00334C60" w:rsidRDefault="00334C60" w:rsidP="00334C60">
      <w:pPr>
        <w:rPr>
          <w:b/>
          <w:bCs/>
        </w:rPr>
      </w:pPr>
      <w:r w:rsidRPr="00334C60">
        <w:rPr>
          <w:b/>
          <w:bCs/>
        </w:rPr>
        <w:t>Case Study: The Eco-Bottle Dilemma</w:t>
      </w:r>
    </w:p>
    <w:p w14:paraId="42C484F9" w14:textId="77777777" w:rsidR="00334C60" w:rsidRPr="00334C60" w:rsidRDefault="00334C60" w:rsidP="00334C60">
      <w:pPr>
        <w:rPr>
          <w:b/>
          <w:bCs/>
        </w:rPr>
      </w:pPr>
      <w:r w:rsidRPr="00334C60">
        <w:rPr>
          <w:b/>
          <w:bCs/>
        </w:rPr>
        <w:t>Background:</w:t>
      </w:r>
    </w:p>
    <w:p w14:paraId="082E1742" w14:textId="77777777" w:rsidR="00334C60" w:rsidRPr="00334C60" w:rsidRDefault="00334C60" w:rsidP="00334C60">
      <w:proofErr w:type="spellStart"/>
      <w:r w:rsidRPr="00334C60">
        <w:t>GreenPure</w:t>
      </w:r>
      <w:proofErr w:type="spellEnd"/>
      <w:r w:rsidRPr="00334C60">
        <w:t xml:space="preserve">, a leading beverage company, is introducing a new line of bottled water, </w:t>
      </w:r>
      <w:r w:rsidRPr="00334C60">
        <w:rPr>
          <w:b/>
          <w:bCs/>
        </w:rPr>
        <w:t>Eco-Bottle</w:t>
      </w:r>
      <w:r w:rsidRPr="00334C60">
        <w:t>, targeting environmentally conscious consumers. The bottle is marketed as 100% biodegradable and made from plant-based materials. The advertising campaign highlights the company’s commitment to sustainability, with slogans like “Drink Pure, Live Pure” and “Zero Impact on the Planet.”</w:t>
      </w:r>
    </w:p>
    <w:p w14:paraId="6B3EE76F" w14:textId="77777777" w:rsidR="00334C60" w:rsidRPr="00334C60" w:rsidRDefault="00334C60" w:rsidP="00334C60">
      <w:r w:rsidRPr="00334C60">
        <w:t>However, investigative journalists reveal that:</w:t>
      </w:r>
    </w:p>
    <w:p w14:paraId="674190D2" w14:textId="77777777" w:rsidR="00334C60" w:rsidRPr="00334C60" w:rsidRDefault="00334C60" w:rsidP="00334C60">
      <w:pPr>
        <w:numPr>
          <w:ilvl w:val="0"/>
          <w:numId w:val="1"/>
        </w:numPr>
      </w:pPr>
      <w:r w:rsidRPr="00334C60">
        <w:t>The bottles biodegrade only under specific industrial conditions, which are unavailable in most regions.</w:t>
      </w:r>
    </w:p>
    <w:p w14:paraId="595DC019" w14:textId="77777777" w:rsidR="00334C60" w:rsidRPr="00334C60" w:rsidRDefault="00334C60" w:rsidP="00334C60">
      <w:pPr>
        <w:numPr>
          <w:ilvl w:val="0"/>
          <w:numId w:val="1"/>
        </w:numPr>
      </w:pPr>
      <w:r w:rsidRPr="00334C60">
        <w:t>The plant-based material is sourced from a region where agricultural land is diverted from local food production, causing food price hikes and unrest among small-scale farmers.</w:t>
      </w:r>
    </w:p>
    <w:p w14:paraId="7C9F69ED" w14:textId="77777777" w:rsidR="00334C60" w:rsidRPr="00334C60" w:rsidRDefault="00334C60" w:rsidP="00334C60">
      <w:pPr>
        <w:numPr>
          <w:ilvl w:val="0"/>
          <w:numId w:val="1"/>
        </w:numPr>
      </w:pPr>
      <w:r w:rsidRPr="00334C60">
        <w:t>The production process for the bottles has a higher carbon footprint than traditional plastic bottles.</w:t>
      </w:r>
    </w:p>
    <w:p w14:paraId="0AAFAA0E" w14:textId="77777777" w:rsidR="00334C60" w:rsidRPr="00334C60" w:rsidRDefault="00334C60" w:rsidP="00334C60">
      <w:r w:rsidRPr="00334C60">
        <w:t>Despite this, the product has garnered significant interest, especially among young consumers and environmental advocacy groups. The company defends its claims, stating that its efforts are a step toward reducing plastic waste, and argues that the imperfections will be addressed in future iterations.</w:t>
      </w:r>
    </w:p>
    <w:p w14:paraId="101B7F6E" w14:textId="77777777" w:rsidR="00334C60" w:rsidRPr="00334C60" w:rsidRDefault="00334C60" w:rsidP="00334C60">
      <w:pPr>
        <w:rPr>
          <w:b/>
          <w:bCs/>
        </w:rPr>
      </w:pPr>
      <w:r w:rsidRPr="00334C60">
        <w:rPr>
          <w:b/>
          <w:bCs/>
        </w:rPr>
        <w:t>Scenario:</w:t>
      </w:r>
    </w:p>
    <w:p w14:paraId="09F4561D" w14:textId="77777777" w:rsidR="00334C60" w:rsidRPr="00334C60" w:rsidRDefault="00334C60" w:rsidP="00334C60">
      <w:r w:rsidRPr="00334C60">
        <w:t xml:space="preserve">You are part of </w:t>
      </w:r>
      <w:proofErr w:type="spellStart"/>
      <w:r w:rsidRPr="00334C60">
        <w:t>GreenPure’s</w:t>
      </w:r>
      <w:proofErr w:type="spellEnd"/>
      <w:r w:rsidRPr="00334C60">
        <w:t xml:space="preserve"> Marketing Ethics Task Force. The Board of Directors has asked your team to evaluate the ethical implications of continuing the campaign and provide recommendations.</w:t>
      </w:r>
    </w:p>
    <w:p w14:paraId="7D983E05" w14:textId="77777777" w:rsidR="00334C60" w:rsidRPr="00334C60" w:rsidRDefault="00334C60" w:rsidP="00334C60">
      <w:r w:rsidRPr="00334C60">
        <w:pict w14:anchorId="26A61EAC">
          <v:rect id="_x0000_i1043" style="width:0;height:1.5pt" o:hralign="center" o:hrstd="t" o:hr="t" fillcolor="#a0a0a0" stroked="f"/>
        </w:pict>
      </w:r>
    </w:p>
    <w:p w14:paraId="54903B74" w14:textId="77777777" w:rsidR="00334C60" w:rsidRPr="00334C60" w:rsidRDefault="00334C60" w:rsidP="00334C60">
      <w:pPr>
        <w:rPr>
          <w:b/>
          <w:bCs/>
        </w:rPr>
      </w:pPr>
      <w:r w:rsidRPr="00334C60">
        <w:rPr>
          <w:b/>
          <w:bCs/>
        </w:rPr>
        <w:t>Exercise Instructions:</w:t>
      </w:r>
    </w:p>
    <w:p w14:paraId="3C45B1E0" w14:textId="77777777" w:rsidR="00334C60" w:rsidRPr="00334C60" w:rsidRDefault="00334C60" w:rsidP="00334C60">
      <w:pPr>
        <w:numPr>
          <w:ilvl w:val="0"/>
          <w:numId w:val="2"/>
        </w:numPr>
      </w:pPr>
      <w:r w:rsidRPr="00334C60">
        <w:t>Divide students into groups of 4–5 members.</w:t>
      </w:r>
    </w:p>
    <w:p w14:paraId="58C5A4F5" w14:textId="77777777" w:rsidR="00334C60" w:rsidRPr="00334C60" w:rsidRDefault="00334C60" w:rsidP="00334C60">
      <w:pPr>
        <w:numPr>
          <w:ilvl w:val="0"/>
          <w:numId w:val="2"/>
        </w:numPr>
      </w:pPr>
      <w:r w:rsidRPr="00334C60">
        <w:t>Each group will represent the Task Force and will have 30 minutes to deliberate.</w:t>
      </w:r>
    </w:p>
    <w:p w14:paraId="315628E4" w14:textId="77777777" w:rsidR="00334C60" w:rsidRPr="00334C60" w:rsidRDefault="00334C60" w:rsidP="00334C60">
      <w:pPr>
        <w:numPr>
          <w:ilvl w:val="0"/>
          <w:numId w:val="2"/>
        </w:numPr>
      </w:pPr>
      <w:r w:rsidRPr="00334C60">
        <w:t>Groups must prepare responses to the following questions:</w:t>
      </w:r>
    </w:p>
    <w:p w14:paraId="516B7D28" w14:textId="77777777" w:rsidR="00334C60" w:rsidRPr="00334C60" w:rsidRDefault="00334C60" w:rsidP="00334C60">
      <w:r w:rsidRPr="00334C60">
        <w:pict w14:anchorId="4DF36F52">
          <v:rect id="_x0000_i1044" style="width:0;height:1.5pt" o:hralign="center" o:hrstd="t" o:hr="t" fillcolor="#a0a0a0" stroked="f"/>
        </w:pict>
      </w:r>
    </w:p>
    <w:p w14:paraId="23AD4891" w14:textId="77777777" w:rsidR="00334C60" w:rsidRPr="00334C60" w:rsidRDefault="00334C60" w:rsidP="00334C60">
      <w:pPr>
        <w:rPr>
          <w:b/>
          <w:bCs/>
        </w:rPr>
      </w:pPr>
      <w:r w:rsidRPr="00334C60">
        <w:rPr>
          <w:b/>
          <w:bCs/>
        </w:rPr>
        <w:t>Discussion Questions:</w:t>
      </w:r>
    </w:p>
    <w:p w14:paraId="49C59EC5" w14:textId="77777777" w:rsidR="00334C60" w:rsidRPr="00334C60" w:rsidRDefault="00334C60" w:rsidP="00334C60">
      <w:pPr>
        <w:numPr>
          <w:ilvl w:val="0"/>
          <w:numId w:val="3"/>
        </w:numPr>
      </w:pPr>
      <w:r w:rsidRPr="00334C60">
        <w:rPr>
          <w:b/>
          <w:bCs/>
        </w:rPr>
        <w:t>Marketing Ethics</w:t>
      </w:r>
      <w:r w:rsidRPr="00334C60">
        <w:t>:</w:t>
      </w:r>
      <w:r w:rsidRPr="00334C60">
        <w:br/>
        <w:t xml:space="preserve">Considering the company’s current claims about Eco-Bottle, does the marketing </w:t>
      </w:r>
      <w:r w:rsidRPr="00334C60">
        <w:lastRenderedPageBreak/>
        <w:t>campaign mislead consumers? Justify your stance and provide examples of what could be done to ensure transparency.</w:t>
      </w:r>
    </w:p>
    <w:p w14:paraId="3D68B8F8" w14:textId="77777777" w:rsidR="00334C60" w:rsidRPr="00334C60" w:rsidRDefault="00334C60" w:rsidP="00334C60">
      <w:pPr>
        <w:numPr>
          <w:ilvl w:val="0"/>
          <w:numId w:val="3"/>
        </w:numPr>
      </w:pPr>
      <w:r w:rsidRPr="00334C60">
        <w:rPr>
          <w:b/>
          <w:bCs/>
        </w:rPr>
        <w:t>Sustainability Dilemma</w:t>
      </w:r>
      <w:r w:rsidRPr="00334C60">
        <w:t>:</w:t>
      </w:r>
      <w:r w:rsidRPr="00334C60">
        <w:br/>
        <w:t xml:space="preserve">Should </w:t>
      </w:r>
      <w:proofErr w:type="spellStart"/>
      <w:r w:rsidRPr="00334C60">
        <w:t>GreenPure</w:t>
      </w:r>
      <w:proofErr w:type="spellEnd"/>
      <w:r w:rsidRPr="00334C60">
        <w:t xml:space="preserve"> prioritize consumer perception of sustainability (e.g., branding and advertising) over addressing the actual environmental impact? Propose alternative strategies that balance business goals and ethical considerations.</w:t>
      </w:r>
    </w:p>
    <w:p w14:paraId="758CCDEB" w14:textId="77777777" w:rsidR="00334C60" w:rsidRPr="00334C60" w:rsidRDefault="00334C60" w:rsidP="00334C60">
      <w:pPr>
        <w:numPr>
          <w:ilvl w:val="0"/>
          <w:numId w:val="3"/>
        </w:numPr>
      </w:pPr>
      <w:r w:rsidRPr="00334C60">
        <w:rPr>
          <w:b/>
          <w:bCs/>
        </w:rPr>
        <w:t>Stakeholder Impact</w:t>
      </w:r>
      <w:r w:rsidRPr="00334C60">
        <w:t>:</w:t>
      </w:r>
      <w:r w:rsidRPr="00334C60">
        <w:br/>
        <w:t xml:space="preserve">How should </w:t>
      </w:r>
      <w:proofErr w:type="spellStart"/>
      <w:r w:rsidRPr="00334C60">
        <w:t>GreenPure</w:t>
      </w:r>
      <w:proofErr w:type="spellEnd"/>
      <w:r w:rsidRPr="00334C60">
        <w:t xml:space="preserve"> address the concerns of stakeholders, such as local farmers, environmental activists, and consumers, to ensure an ethical and sustainable business model? Suggest at least two actionable steps.</w:t>
      </w:r>
    </w:p>
    <w:p w14:paraId="35C4A9AE" w14:textId="77777777" w:rsidR="00334C60" w:rsidRPr="00334C60" w:rsidRDefault="00334C60" w:rsidP="00334C60">
      <w:r w:rsidRPr="00334C60">
        <w:pict w14:anchorId="0F027788">
          <v:rect id="_x0000_i1045" style="width:0;height:1.5pt" o:hralign="center" o:hrstd="t" o:hr="t" fillcolor="#a0a0a0" stroked="f"/>
        </w:pict>
      </w:r>
    </w:p>
    <w:p w14:paraId="54AE550C" w14:textId="77777777" w:rsidR="00334C60" w:rsidRPr="00334C60" w:rsidRDefault="00334C60" w:rsidP="00334C60">
      <w:pPr>
        <w:rPr>
          <w:b/>
          <w:bCs/>
        </w:rPr>
      </w:pPr>
      <w:r w:rsidRPr="00334C60">
        <w:rPr>
          <w:b/>
          <w:bCs/>
        </w:rPr>
        <w:t>Deliverables:</w:t>
      </w:r>
    </w:p>
    <w:p w14:paraId="3F018939" w14:textId="77777777" w:rsidR="00334C60" w:rsidRPr="00334C60" w:rsidRDefault="00334C60" w:rsidP="00334C60">
      <w:pPr>
        <w:numPr>
          <w:ilvl w:val="0"/>
          <w:numId w:val="4"/>
        </w:numPr>
      </w:pPr>
      <w:r w:rsidRPr="00334C60">
        <w:t>Groups will present their recommendations in a 5-minute pitch.</w:t>
      </w:r>
    </w:p>
    <w:p w14:paraId="38FA1DB5" w14:textId="77777777" w:rsidR="00334C60" w:rsidRPr="00334C60" w:rsidRDefault="00334C60" w:rsidP="00334C60">
      <w:pPr>
        <w:numPr>
          <w:ilvl w:val="0"/>
          <w:numId w:val="4"/>
        </w:numPr>
      </w:pPr>
      <w:r w:rsidRPr="00334C60">
        <w:t>Encourage students to reference real-world examples or frameworks (e.g., triple bottom line, CSR strategies, stakeholder theory).</w:t>
      </w:r>
    </w:p>
    <w:p w14:paraId="7A2A186B" w14:textId="77777777" w:rsidR="00334C60" w:rsidRPr="00334C60" w:rsidRDefault="00334C60" w:rsidP="00334C60"/>
    <w:sectPr w:rsidR="00334C60" w:rsidRPr="00334C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7D0371"/>
    <w:multiLevelType w:val="multilevel"/>
    <w:tmpl w:val="652CE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B10D09"/>
    <w:multiLevelType w:val="multilevel"/>
    <w:tmpl w:val="863C3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DF2881"/>
    <w:multiLevelType w:val="multilevel"/>
    <w:tmpl w:val="38DC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80600A4"/>
    <w:multiLevelType w:val="multilevel"/>
    <w:tmpl w:val="70B2B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659805">
    <w:abstractNumId w:val="3"/>
  </w:num>
  <w:num w:numId="2" w16cid:durableId="1791708559">
    <w:abstractNumId w:val="2"/>
  </w:num>
  <w:num w:numId="3" w16cid:durableId="1771047661">
    <w:abstractNumId w:val="0"/>
  </w:num>
  <w:num w:numId="4" w16cid:durableId="16044146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C60"/>
    <w:rsid w:val="00084350"/>
    <w:rsid w:val="0033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19A5E"/>
  <w15:chartTrackingRefBased/>
  <w15:docId w15:val="{9D98B403-B0C0-43F6-B2C1-5EE9373B7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4C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4C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4C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4C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4C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4C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4C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4C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4C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4C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4C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4C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4C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4C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4C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4C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4C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4C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4C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4C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4C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4C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4C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4C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4C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4C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4C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4C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4C6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65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2136</Characters>
  <Application>Microsoft Office Word</Application>
  <DocSecurity>0</DocSecurity>
  <Lines>17</Lines>
  <Paragraphs>5</Paragraphs>
  <ScaleCrop>false</ScaleCrop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Gladius David Kulothungan</dc:creator>
  <cp:keywords/>
  <dc:description/>
  <cp:lastModifiedBy>Gladius David Kulothungan</cp:lastModifiedBy>
  <cp:revision>1</cp:revision>
  <dcterms:created xsi:type="dcterms:W3CDTF">2024-11-19T12:15:00Z</dcterms:created>
  <dcterms:modified xsi:type="dcterms:W3CDTF">2024-11-19T12:15:00Z</dcterms:modified>
</cp:coreProperties>
</file>