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23DD5" w14:textId="77777777" w:rsidR="009A35FA" w:rsidRPr="00E53F74" w:rsidRDefault="009A35FA" w:rsidP="00CE2F09">
      <w:pPr>
        <w:spacing w:line="360" w:lineRule="auto"/>
        <w:jc w:val="center"/>
      </w:pPr>
      <w:r w:rsidRPr="00E53F74">
        <w:t>University of Wales Trinity Saint David</w:t>
      </w:r>
    </w:p>
    <w:p w14:paraId="3D4AD86A" w14:textId="77777777" w:rsidR="00E53F74" w:rsidRDefault="00E53F74" w:rsidP="00CE2F09">
      <w:pPr>
        <w:spacing w:line="360" w:lineRule="auto"/>
        <w:jc w:val="center"/>
      </w:pPr>
      <w:r>
        <w:t>Engineering Academic Discipline</w:t>
      </w:r>
    </w:p>
    <w:p w14:paraId="7B5D31A5" w14:textId="4D8BC910" w:rsidR="00E53F74" w:rsidRDefault="00AE7037" w:rsidP="00E53F74">
      <w:pPr>
        <w:spacing w:line="360" w:lineRule="auto"/>
        <w:jc w:val="center"/>
      </w:pPr>
      <w:r>
        <w:t>Materials and Manufacturing</w:t>
      </w:r>
      <w:r w:rsidR="00E53F74">
        <w:t xml:space="preserve"> – Technical Report</w:t>
      </w:r>
    </w:p>
    <w:p w14:paraId="414690A9" w14:textId="77777777" w:rsidR="00E53F74" w:rsidRPr="00E53F74" w:rsidRDefault="00CE2F09" w:rsidP="00E53F74">
      <w:pPr>
        <w:spacing w:line="360" w:lineRule="auto"/>
        <w:jc w:val="center"/>
        <w:rPr>
          <w:b/>
          <w:bCs/>
        </w:rPr>
      </w:pPr>
      <w:r w:rsidRPr="00E53F74">
        <w:rPr>
          <w:b/>
          <w:bCs/>
        </w:rPr>
        <w:t>Joel Gilby</w:t>
      </w:r>
      <w:r w:rsidR="00E53F74" w:rsidRPr="00E53F74">
        <w:rPr>
          <w:b/>
          <w:bCs/>
        </w:rPr>
        <w:t xml:space="preserve"> – 2500756</w:t>
      </w:r>
    </w:p>
    <w:p w14:paraId="4B2877D7" w14:textId="3AF64958" w:rsidR="00367001" w:rsidRDefault="00477669" w:rsidP="00CE2F09">
      <w:pPr>
        <w:spacing w:line="360" w:lineRule="auto"/>
        <w:jc w:val="center"/>
      </w:pPr>
      <w:r>
        <w:t>ACHA</w:t>
      </w:r>
      <w:r w:rsidR="00AE7037">
        <w:t>4025</w:t>
      </w:r>
    </w:p>
    <w:p w14:paraId="6A8A41C7" w14:textId="77777777" w:rsidR="00E53F74" w:rsidRDefault="00E53F74" w:rsidP="00E53F74">
      <w:pPr>
        <w:spacing w:line="360" w:lineRule="auto"/>
        <w:jc w:val="center"/>
      </w:pPr>
      <w:r>
        <w:t>Motorsport Engineering</w:t>
      </w:r>
    </w:p>
    <w:p w14:paraId="550A64DB" w14:textId="7FBD468A" w:rsidR="00E53F74" w:rsidRDefault="00E53F74" w:rsidP="00E53F74">
      <w:pPr>
        <w:spacing w:line="360" w:lineRule="auto"/>
        <w:jc w:val="center"/>
      </w:pPr>
      <w:r>
        <w:t>Word Count</w:t>
      </w:r>
      <w:r w:rsidR="009C1131">
        <w:t>: 1318</w:t>
      </w:r>
    </w:p>
    <w:p w14:paraId="0ACBFF2D" w14:textId="60908F2D" w:rsidR="00285D57" w:rsidRDefault="00E53F74" w:rsidP="00285D57">
      <w:pPr>
        <w:spacing w:line="360" w:lineRule="auto"/>
        <w:jc w:val="center"/>
      </w:pPr>
      <w:r>
        <w:t>Submitted:</w:t>
      </w:r>
      <w:r w:rsidR="00111F26">
        <w:t xml:space="preserve"> </w:t>
      </w:r>
      <w:r w:rsidR="00AE7037">
        <w:t>27/04</w:t>
      </w:r>
      <w:r w:rsidR="00CC21D0">
        <w:t>/2026</w:t>
      </w:r>
    </w:p>
    <w:p w14:paraId="4F091E1D" w14:textId="77777777" w:rsidR="007C789C" w:rsidRDefault="00285D57" w:rsidP="00285D57">
      <w:r>
        <w:br w:type="page"/>
      </w:r>
    </w:p>
    <w:p w14:paraId="2BD5244A" w14:textId="77777777" w:rsidR="007C789C" w:rsidRDefault="007C789C" w:rsidP="007C789C">
      <w:pPr>
        <w:spacing w:line="360" w:lineRule="auto"/>
        <w:jc w:val="center"/>
      </w:pPr>
      <w:r>
        <w:lastRenderedPageBreak/>
        <w:t>Table of Contents</w:t>
      </w:r>
    </w:p>
    <w:p w14:paraId="0E204483" w14:textId="5DA8F061" w:rsidR="00285D57" w:rsidRDefault="007C789C" w:rsidP="00FF482C">
      <w:pPr>
        <w:spacing w:line="360" w:lineRule="auto"/>
      </w:pPr>
      <w:r>
        <w:t>Introduction……………………………………………………………………………………………………</w:t>
      </w:r>
      <w:r w:rsidR="00477669">
        <w:t>..</w:t>
      </w:r>
      <w:r w:rsidR="00CA630A">
        <w:t>3</w:t>
      </w:r>
    </w:p>
    <w:p w14:paraId="6C6EAB5F" w14:textId="6A7F6A22" w:rsidR="00CA630A" w:rsidRDefault="00AE7037" w:rsidP="00CA630A">
      <w:pPr>
        <w:spacing w:line="360" w:lineRule="auto"/>
      </w:pPr>
      <w:r>
        <w:t>Literature Review .</w:t>
      </w:r>
      <w:r w:rsidR="00ED71E9">
        <w:t>………</w:t>
      </w:r>
      <w:r w:rsidR="00CA630A">
        <w:t>…………………………………………………………………………………….4</w:t>
      </w:r>
    </w:p>
    <w:p w14:paraId="16E0758E" w14:textId="2287C1BA" w:rsidR="00AC10A5" w:rsidRDefault="00AE7037">
      <w:r>
        <w:t>Methodology.</w:t>
      </w:r>
      <w:r w:rsidR="00AC10A5">
        <w:t>……………………………………………………………………………………………………5</w:t>
      </w:r>
    </w:p>
    <w:p w14:paraId="013352FD" w14:textId="5AAC335F" w:rsidR="00AC10A5" w:rsidRDefault="00AE7037">
      <w:r>
        <w:t>Test Results</w:t>
      </w:r>
      <w:r w:rsidR="00AC10A5">
        <w:t>………………………………………………………………………………………………………</w:t>
      </w:r>
      <w:r w:rsidR="00CA5AB5">
        <w:t>6</w:t>
      </w:r>
    </w:p>
    <w:p w14:paraId="5B65779F" w14:textId="45A4A0FF" w:rsidR="00AE7037" w:rsidRDefault="00AE7037">
      <w:r>
        <w:t>Analysis…</w:t>
      </w:r>
      <w:r w:rsidR="00AC10A5">
        <w:t>………………………………………………………………………………………………………..</w:t>
      </w:r>
      <w:r w:rsidR="00CA5AB5">
        <w:t>8</w:t>
      </w:r>
    </w:p>
    <w:p w14:paraId="447C2ABD" w14:textId="24890C00" w:rsidR="00CA630A" w:rsidRDefault="00AE7037">
      <w:r>
        <w:t>Conclusion………………………………………………………………………………………………………</w:t>
      </w:r>
      <w:r w:rsidR="00CA5AB5">
        <w:t>9</w:t>
      </w:r>
      <w:r w:rsidR="00CA630A">
        <w:br w:type="page"/>
      </w:r>
    </w:p>
    <w:p w14:paraId="7F295DEF" w14:textId="16BBFA40" w:rsidR="00CE2F09" w:rsidRDefault="00CE2F09" w:rsidP="00CA630A">
      <w:pPr>
        <w:spacing w:line="360" w:lineRule="auto"/>
        <w:jc w:val="center"/>
      </w:pPr>
      <w:r>
        <w:lastRenderedPageBreak/>
        <w:t>Chapter 1 - Introduction</w:t>
      </w:r>
    </w:p>
    <w:p w14:paraId="7A20AA67" w14:textId="20F937C5" w:rsidR="00E6666F" w:rsidRDefault="00147B19">
      <w:r>
        <w:t xml:space="preserve">The purpose of this project is to identify the reason(s) for failure of aluminium driveshafts on </w:t>
      </w:r>
      <w:r w:rsidR="005C659B">
        <w:t xml:space="preserve">two </w:t>
      </w:r>
      <w:r>
        <w:t xml:space="preserve">cars taking part in the Dakar Rally. </w:t>
      </w:r>
      <w:r w:rsidR="005C659B">
        <w:t>The failure was reportedly a complete fracture</w:t>
      </w:r>
      <w:r w:rsidR="00E6666F">
        <w:t xml:space="preserve"> as pictured below</w:t>
      </w:r>
      <w:r w:rsidR="005C659B">
        <w:t>, resulting in the early retirement of both cars.</w:t>
      </w:r>
      <w:r w:rsidR="00E6666F">
        <w:t xml:space="preserve"> The driveshafts were manufactured and assembled identically to previous examples that functioned perfectly, with the only difference being the aluminium alloy that was used. The grade and temper are not confirmed.</w:t>
      </w:r>
      <w:r w:rsidR="007810DB">
        <w:t xml:space="preserve"> It is also reported that the maximum stress on the part did not exceed 90MPa.</w:t>
      </w:r>
    </w:p>
    <w:p w14:paraId="5AEF32C9" w14:textId="52362D33" w:rsidR="006A0900" w:rsidRDefault="00147B19">
      <w:r>
        <w:t>Th</w:t>
      </w:r>
      <w:r w:rsidR="005C659B">
        <w:t>e results of this report are achieved</w:t>
      </w:r>
      <w:r>
        <w:t xml:space="preserve"> through both lab testing of the material and secondary research.</w:t>
      </w:r>
    </w:p>
    <w:p w14:paraId="63D4B2F1" w14:textId="2B0144BA" w:rsidR="00E47D94" w:rsidRDefault="00E6666F">
      <w:r>
        <w:rPr>
          <w:noProof/>
        </w:rPr>
        <w:drawing>
          <wp:anchor distT="0" distB="0" distL="114300" distR="114300" simplePos="0" relativeHeight="251658240" behindDoc="0" locked="0" layoutInCell="1" allowOverlap="1" wp14:anchorId="0711B293" wp14:editId="5B15F0B6">
            <wp:simplePos x="0" y="0"/>
            <wp:positionH relativeFrom="margin">
              <wp:align>left</wp:align>
            </wp:positionH>
            <wp:positionV relativeFrom="paragraph">
              <wp:posOffset>19685</wp:posOffset>
            </wp:positionV>
            <wp:extent cx="1851660" cy="1737360"/>
            <wp:effectExtent l="0" t="0" r="0" b="0"/>
            <wp:wrapSquare wrapText="bothSides"/>
            <wp:docPr id="537754266" name="Picture 1" descr="Fatigue failure of a machine's drive shaft (diameter = 25.4 mm) [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tigue failure of a machine's drive shaft (diameter = 25.4 mm) [1]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1660" cy="1737360"/>
                    </a:xfrm>
                    <a:prstGeom prst="rect">
                      <a:avLst/>
                    </a:prstGeom>
                    <a:noFill/>
                    <a:ln>
                      <a:noFill/>
                    </a:ln>
                  </pic:spPr>
                </pic:pic>
              </a:graphicData>
            </a:graphic>
          </wp:anchor>
        </w:drawing>
      </w:r>
      <w:r w:rsidR="00FB2854">
        <w:t>The Dakar Rally is an extreme event</w:t>
      </w:r>
      <w:r w:rsidR="009E566F">
        <w:t xml:space="preserve"> held in the desert</w:t>
      </w:r>
      <w:r w:rsidR="00FB2854">
        <w:t xml:space="preserve">, </w:t>
      </w:r>
      <w:r w:rsidR="009E566F">
        <w:t xml:space="preserve">with fluctuating temperatures between -20°C and 50°C. Cars and their components undergo </w:t>
      </w:r>
      <w:r w:rsidR="006428A6">
        <w:t>repeated extreme impacts</w:t>
      </w:r>
      <w:r>
        <w:t xml:space="preserve"> due to the nature of the surfaces they drive on. This includes jumps, uneven terrain, rocks and water crossings.</w:t>
      </w:r>
      <w:r w:rsidR="007810DB">
        <w:t xml:space="preserve"> Driveshafts undergo extreme repeated torsional loads due to their rotational power transmission.</w:t>
      </w:r>
      <w:r w:rsidR="00E47D94">
        <w:br w:type="page"/>
      </w:r>
    </w:p>
    <w:p w14:paraId="38C6B57A" w14:textId="1C3B44DB" w:rsidR="00F82A53" w:rsidRDefault="00E47D94" w:rsidP="00E47D94">
      <w:pPr>
        <w:jc w:val="center"/>
      </w:pPr>
      <w:r>
        <w:lastRenderedPageBreak/>
        <w:t>Chapter 2 – Literature Review</w:t>
      </w:r>
    </w:p>
    <w:p w14:paraId="30B2F632" w14:textId="77777777" w:rsidR="004F13B7" w:rsidRDefault="006428A6">
      <w:r>
        <w:t>The p</w:t>
      </w:r>
      <w:r w:rsidR="006A0900">
        <w:t>ower</w:t>
      </w:r>
      <w:r>
        <w:t xml:space="preserve"> from an engine or motor</w:t>
      </w:r>
      <w:r w:rsidR="006A0900">
        <w:t xml:space="preserve"> is transmitted through </w:t>
      </w:r>
      <w:r>
        <w:t>driveshafts to the wheels</w:t>
      </w:r>
      <w:r w:rsidR="006A0900">
        <w:t>. They undergo extreme torsional loading, especially in a motorsport environment such as the Dakar rally</w:t>
      </w:r>
      <w:r>
        <w:t xml:space="preserve"> where cars are required to have high-powered engines or motors. Therefore, they must be made out of a material that has high torsional stiffness.</w:t>
      </w:r>
    </w:p>
    <w:p w14:paraId="0A4DD83A" w14:textId="77777777" w:rsidR="004F13B7" w:rsidRDefault="006428A6">
      <w:r>
        <w:t xml:space="preserve">In a harsh environment such as the Dakar, they also undergo </w:t>
      </w:r>
      <w:r w:rsidR="004F13B7">
        <w:t>frequent sudden shock/impact loads, such as from jumps and rough terrain. When a wheel loses traction, it is far easier to spin. When the wheel comes back into contact with the surface, there is a spike in the torsional load put on the driveshaft. The material must therefore have a high impact toughness; however, it must also deform slightly before failure in order to prevent a violent release of energy which could damage other parts.</w:t>
      </w:r>
    </w:p>
    <w:p w14:paraId="010B7603" w14:textId="77777777" w:rsidR="004F13B7" w:rsidRDefault="004F13B7">
      <w:r>
        <w:t>Ideally the driveshafts should be made out of a material with a high strength-to-weight ratio. A lower mass results in a greater acceleration of drivetrain components, thus accelerating the car faster. In a competitive environment, this is important.</w:t>
      </w:r>
    </w:p>
    <w:p w14:paraId="4ECDA3D4" w14:textId="77777777" w:rsidR="00E6666F" w:rsidRDefault="004F13B7">
      <w:r>
        <w:t>Due to the extreme temperature fluctuation of the desert, as well as heat transferred through the drivetrain, the material should be thermally stable. This means that it does not lose strength at extreme temperatures, and it can resist thermal fatigue.</w:t>
      </w:r>
    </w:p>
    <w:p w14:paraId="684E2AF8" w14:textId="77777777" w:rsidR="004A247E" w:rsidRDefault="00E6666F">
      <w:r>
        <w:t>Resistance to abrasion is important in environments which expose components to abrasive or corrosive materials such as sand, rocks, dust and water. The material should therefore be hard and corrosion resistant, at least on the surface. Due to the minor impacts like these that are inevitable in a desert, the material needs to resist the growth of any cracks that do form. Many fractures originate from small cracks that grow and eventually fail.</w:t>
      </w:r>
    </w:p>
    <w:p w14:paraId="66BB214A" w14:textId="1B5BCB81" w:rsidR="00E47D94" w:rsidRDefault="004A247E">
      <w:r>
        <w:t>Many of these desired properties can be achieved through a mixture of the correct material or alloy, as well as suitable tempers such as heat treatment.</w:t>
      </w:r>
      <w:r w:rsidR="00E47D94">
        <w:br w:type="page"/>
      </w:r>
    </w:p>
    <w:p w14:paraId="7A62B911" w14:textId="157ECA60" w:rsidR="00E47D94" w:rsidRDefault="00E47D94" w:rsidP="00E47D94">
      <w:pPr>
        <w:jc w:val="center"/>
      </w:pPr>
      <w:r>
        <w:lastRenderedPageBreak/>
        <w:t>Chapter 3 – Methodology</w:t>
      </w:r>
    </w:p>
    <w:p w14:paraId="39FEEF53" w14:textId="77777777" w:rsidR="006A0900" w:rsidRDefault="006A0900">
      <w:r>
        <w:t>A suitable specimen of the material must be chosen, and the thickness, width and length must be measured accurately using vernier calipers. From these measurements, the cross sectional area can be calculated – one of the key values used to calculate the Young’s Modulus.</w:t>
      </w:r>
    </w:p>
    <w:p w14:paraId="4F055ECA" w14:textId="77777777" w:rsidR="006A0900" w:rsidRDefault="006A0900">
      <w:r>
        <w:t>The specimen should be fitted to the testing apparatus and secured in place using a bolt at either end. The dial indicator should then be zeroed and the reading on the vertical scale noted down as a starting point.</w:t>
      </w:r>
    </w:p>
    <w:p w14:paraId="250681B8" w14:textId="77777777" w:rsidR="00495593" w:rsidRDefault="006A0900">
      <w:r>
        <w:t xml:space="preserve">The load nut should then be turned clockwise in increments of 0.2mm, noting down the </w:t>
      </w:r>
      <w:r w:rsidR="00495593">
        <w:t>value on the vertical scale each time</w:t>
      </w:r>
      <w:r>
        <w:t xml:space="preserve"> until failure.</w:t>
      </w:r>
    </w:p>
    <w:p w14:paraId="7F909165" w14:textId="77777777" w:rsidR="00495593" w:rsidRDefault="00495593">
      <w:r>
        <w:t>Once the specimen has broken, the dial indicator readings can be converted into equivalent force values – another key value for the Young’s Modulus.</w:t>
      </w:r>
    </w:p>
    <w:p w14:paraId="78036D78" w14:textId="77777777" w:rsidR="00495593" w:rsidRDefault="00495593">
      <w:r>
        <w:t>By subtracting the values of the dial indicator from their respective load nut measurements, the extension can be calculated, which is needed to calculate strain.</w:t>
      </w:r>
    </w:p>
    <w:p w14:paraId="1D2BAB3B" w14:textId="77777777" w:rsidR="00495593" w:rsidRDefault="00495593">
      <w:r>
        <w:t>Stress can be calculated by dividing each of the force values by the cross sectional area. Strain can be calculated by dividing each of the extension values by the initial length of the specimen.</w:t>
      </w:r>
    </w:p>
    <w:p w14:paraId="55182E0B" w14:textId="7C2B9DF7" w:rsidR="00E47D94" w:rsidRDefault="00495593">
      <w:r>
        <w:t>A graph can then be produced of stress vs strain. A line of best fit should be drawn on the initial rise, before the yield point. The gradient of the initial rise is the Young’s Modulus.</w:t>
      </w:r>
      <w:r w:rsidR="00E47D94">
        <w:br w:type="page"/>
      </w:r>
    </w:p>
    <w:p w14:paraId="2E7E9CDB" w14:textId="6B7864A4" w:rsidR="00E47D94" w:rsidRPr="009E566F" w:rsidRDefault="00E47D94" w:rsidP="00E47D94">
      <w:pPr>
        <w:jc w:val="center"/>
        <w:rPr>
          <w:sz w:val="20"/>
          <w:szCs w:val="20"/>
        </w:rPr>
      </w:pPr>
      <w:r w:rsidRPr="009E566F">
        <w:rPr>
          <w:sz w:val="20"/>
          <w:szCs w:val="20"/>
        </w:rPr>
        <w:lastRenderedPageBreak/>
        <w:t>Chapter 4 – Test Results</w:t>
      </w:r>
    </w:p>
    <w:tbl>
      <w:tblPr>
        <w:tblW w:w="83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9"/>
        <w:gridCol w:w="97"/>
        <w:gridCol w:w="1263"/>
        <w:gridCol w:w="861"/>
        <w:gridCol w:w="1166"/>
        <w:gridCol w:w="1322"/>
        <w:gridCol w:w="848"/>
        <w:gridCol w:w="1055"/>
      </w:tblGrid>
      <w:tr w:rsidR="009E566F" w:rsidRPr="009E566F" w14:paraId="1E076DBA" w14:textId="77777777" w:rsidTr="006428A6">
        <w:trPr>
          <w:trHeight w:val="299"/>
        </w:trPr>
        <w:tc>
          <w:tcPr>
            <w:tcW w:w="1560" w:type="dxa"/>
            <w:noWrap/>
            <w:vAlign w:val="bottom"/>
            <w:hideMark/>
          </w:tcPr>
          <w:p w14:paraId="2BFD68E9" w14:textId="77777777" w:rsidR="009E566F" w:rsidRDefault="009E566F" w:rsidP="009E566F">
            <w:pPr>
              <w:spacing w:after="0" w:line="240" w:lineRule="auto"/>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Load Nut</w:t>
            </w:r>
          </w:p>
          <w:p w14:paraId="65E0E667" w14:textId="724DC14C" w:rsidR="009E566F" w:rsidRPr="009E566F" w:rsidRDefault="009E566F" w:rsidP="009E566F">
            <w:pPr>
              <w:spacing w:after="0" w:line="240" w:lineRule="auto"/>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Movement (mm)</w:t>
            </w:r>
          </w:p>
        </w:tc>
        <w:tc>
          <w:tcPr>
            <w:tcW w:w="1242" w:type="dxa"/>
            <w:gridSpan w:val="2"/>
            <w:noWrap/>
            <w:vAlign w:val="bottom"/>
            <w:hideMark/>
          </w:tcPr>
          <w:p w14:paraId="7FF3EF3B" w14:textId="77777777" w:rsidR="009E566F" w:rsidRPr="009E566F" w:rsidRDefault="009E566F" w:rsidP="009E566F">
            <w:pPr>
              <w:spacing w:after="0" w:line="240" w:lineRule="auto"/>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Dial Indicator (mm)</w:t>
            </w:r>
          </w:p>
        </w:tc>
        <w:tc>
          <w:tcPr>
            <w:tcW w:w="786" w:type="dxa"/>
            <w:noWrap/>
            <w:vAlign w:val="bottom"/>
            <w:hideMark/>
          </w:tcPr>
          <w:p w14:paraId="4C2DA744" w14:textId="77777777" w:rsidR="009E566F" w:rsidRPr="009E566F" w:rsidRDefault="009E566F" w:rsidP="009E566F">
            <w:pPr>
              <w:spacing w:after="0" w:line="240" w:lineRule="auto"/>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Force (N)</w:t>
            </w:r>
          </w:p>
        </w:tc>
        <w:tc>
          <w:tcPr>
            <w:tcW w:w="1064" w:type="dxa"/>
            <w:noWrap/>
            <w:vAlign w:val="bottom"/>
            <w:hideMark/>
          </w:tcPr>
          <w:p w14:paraId="0E76A6DC" w14:textId="77777777" w:rsidR="009E566F" w:rsidRPr="009E566F" w:rsidRDefault="009E566F" w:rsidP="009E566F">
            <w:pPr>
              <w:spacing w:after="0" w:line="240" w:lineRule="auto"/>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Extension (m)</w:t>
            </w:r>
          </w:p>
        </w:tc>
        <w:tc>
          <w:tcPr>
            <w:tcW w:w="1207" w:type="dxa"/>
            <w:noWrap/>
            <w:vAlign w:val="bottom"/>
            <w:hideMark/>
          </w:tcPr>
          <w:p w14:paraId="78EC0083" w14:textId="77777777" w:rsidR="009E566F" w:rsidRPr="009E566F" w:rsidRDefault="009E566F" w:rsidP="009E566F">
            <w:pPr>
              <w:spacing w:after="0" w:line="240" w:lineRule="auto"/>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Stress (N/m</w:t>
            </w:r>
            <w:r w:rsidRPr="009E566F">
              <w:rPr>
                <w:rFonts w:ascii="Aptos Narrow" w:eastAsia="Times New Roman" w:hAnsi="Aptos Narrow" w:cs="Times New Roman"/>
                <w:color w:val="000000"/>
                <w:kern w:val="0"/>
                <w:sz w:val="18"/>
                <w:szCs w:val="18"/>
                <w:vertAlign w:val="superscript"/>
                <w:lang w:eastAsia="en-GB"/>
                <w14:ligatures w14:val="none"/>
              </w:rPr>
              <w:t>2</w:t>
            </w:r>
            <w:r w:rsidRPr="009E566F">
              <w:rPr>
                <w:rFonts w:ascii="Aptos Narrow" w:eastAsia="Times New Roman" w:hAnsi="Aptos Narrow" w:cs="Times New Roman"/>
                <w:color w:val="000000"/>
                <w:kern w:val="0"/>
                <w:sz w:val="18"/>
                <w:szCs w:val="18"/>
                <w:lang w:eastAsia="en-GB"/>
                <w14:ligatures w14:val="none"/>
              </w:rPr>
              <w:t>)</w:t>
            </w:r>
          </w:p>
        </w:tc>
        <w:tc>
          <w:tcPr>
            <w:tcW w:w="774" w:type="dxa"/>
            <w:noWrap/>
            <w:vAlign w:val="bottom"/>
            <w:hideMark/>
          </w:tcPr>
          <w:p w14:paraId="10DCA372" w14:textId="77777777" w:rsidR="009E566F" w:rsidRPr="009E566F" w:rsidRDefault="009E566F" w:rsidP="009E566F">
            <w:pPr>
              <w:spacing w:after="0" w:line="240" w:lineRule="auto"/>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Stress (MPa)</w:t>
            </w:r>
          </w:p>
        </w:tc>
        <w:tc>
          <w:tcPr>
            <w:tcW w:w="963" w:type="dxa"/>
            <w:noWrap/>
            <w:vAlign w:val="bottom"/>
            <w:hideMark/>
          </w:tcPr>
          <w:p w14:paraId="7B76F7A5" w14:textId="77777777" w:rsidR="009E566F" w:rsidRPr="009E566F" w:rsidRDefault="009E566F" w:rsidP="009E566F">
            <w:pPr>
              <w:spacing w:after="0" w:line="240" w:lineRule="auto"/>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Nominal Strain</w:t>
            </w:r>
          </w:p>
        </w:tc>
      </w:tr>
      <w:tr w:rsidR="006428A6" w:rsidRPr="009E566F" w14:paraId="6482CAB5" w14:textId="77777777" w:rsidTr="006428A6">
        <w:trPr>
          <w:trHeight w:val="267"/>
        </w:trPr>
        <w:tc>
          <w:tcPr>
            <w:tcW w:w="1649" w:type="dxa"/>
            <w:gridSpan w:val="2"/>
            <w:noWrap/>
            <w:vAlign w:val="bottom"/>
            <w:hideMark/>
          </w:tcPr>
          <w:p w14:paraId="1E094AE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w:t>
            </w:r>
          </w:p>
        </w:tc>
        <w:tc>
          <w:tcPr>
            <w:tcW w:w="1153" w:type="dxa"/>
            <w:noWrap/>
            <w:vAlign w:val="bottom"/>
            <w:hideMark/>
          </w:tcPr>
          <w:p w14:paraId="658BE4B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w:t>
            </w:r>
          </w:p>
        </w:tc>
        <w:tc>
          <w:tcPr>
            <w:tcW w:w="786" w:type="dxa"/>
            <w:noWrap/>
            <w:vAlign w:val="bottom"/>
            <w:hideMark/>
          </w:tcPr>
          <w:p w14:paraId="42D3694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w:t>
            </w:r>
          </w:p>
        </w:tc>
        <w:tc>
          <w:tcPr>
            <w:tcW w:w="1064" w:type="dxa"/>
            <w:noWrap/>
            <w:vAlign w:val="bottom"/>
            <w:hideMark/>
          </w:tcPr>
          <w:p w14:paraId="43798B6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0.00000</w:t>
            </w:r>
          </w:p>
        </w:tc>
        <w:tc>
          <w:tcPr>
            <w:tcW w:w="1207" w:type="dxa"/>
            <w:noWrap/>
            <w:vAlign w:val="bottom"/>
            <w:hideMark/>
          </w:tcPr>
          <w:p w14:paraId="28E4B48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w:t>
            </w:r>
          </w:p>
        </w:tc>
        <w:tc>
          <w:tcPr>
            <w:tcW w:w="774" w:type="dxa"/>
            <w:noWrap/>
            <w:vAlign w:val="bottom"/>
            <w:hideMark/>
          </w:tcPr>
          <w:p w14:paraId="68EE399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w:t>
            </w:r>
          </w:p>
        </w:tc>
        <w:tc>
          <w:tcPr>
            <w:tcW w:w="963" w:type="dxa"/>
            <w:noWrap/>
            <w:vAlign w:val="bottom"/>
            <w:hideMark/>
          </w:tcPr>
          <w:p w14:paraId="1623550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0.0000</w:t>
            </w:r>
          </w:p>
        </w:tc>
      </w:tr>
      <w:tr w:rsidR="006428A6" w:rsidRPr="009E566F" w14:paraId="32EA5B16" w14:textId="77777777" w:rsidTr="006428A6">
        <w:trPr>
          <w:trHeight w:val="267"/>
        </w:trPr>
        <w:tc>
          <w:tcPr>
            <w:tcW w:w="1649" w:type="dxa"/>
            <w:gridSpan w:val="2"/>
            <w:noWrap/>
            <w:vAlign w:val="bottom"/>
            <w:hideMark/>
          </w:tcPr>
          <w:p w14:paraId="08A76CA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0.2</w:t>
            </w:r>
          </w:p>
        </w:tc>
        <w:tc>
          <w:tcPr>
            <w:tcW w:w="1153" w:type="dxa"/>
            <w:noWrap/>
            <w:vAlign w:val="bottom"/>
            <w:hideMark/>
          </w:tcPr>
          <w:p w14:paraId="1A010A6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0.15</w:t>
            </w:r>
          </w:p>
        </w:tc>
        <w:tc>
          <w:tcPr>
            <w:tcW w:w="786" w:type="dxa"/>
            <w:noWrap/>
            <w:vAlign w:val="bottom"/>
            <w:hideMark/>
          </w:tcPr>
          <w:p w14:paraId="34F8FE4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15</w:t>
            </w:r>
          </w:p>
        </w:tc>
        <w:tc>
          <w:tcPr>
            <w:tcW w:w="1064" w:type="dxa"/>
            <w:noWrap/>
            <w:vAlign w:val="bottom"/>
            <w:hideMark/>
          </w:tcPr>
          <w:p w14:paraId="4F4033C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0.00005</w:t>
            </w:r>
          </w:p>
        </w:tc>
        <w:tc>
          <w:tcPr>
            <w:tcW w:w="1207" w:type="dxa"/>
            <w:noWrap/>
            <w:vAlign w:val="bottom"/>
            <w:hideMark/>
          </w:tcPr>
          <w:p w14:paraId="6D100DE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8771930</w:t>
            </w:r>
          </w:p>
        </w:tc>
        <w:tc>
          <w:tcPr>
            <w:tcW w:w="774" w:type="dxa"/>
            <w:noWrap/>
            <w:vAlign w:val="bottom"/>
            <w:hideMark/>
          </w:tcPr>
          <w:p w14:paraId="1BF2F765"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8.8</w:t>
            </w:r>
          </w:p>
        </w:tc>
        <w:tc>
          <w:tcPr>
            <w:tcW w:w="963" w:type="dxa"/>
            <w:noWrap/>
            <w:vAlign w:val="bottom"/>
            <w:hideMark/>
          </w:tcPr>
          <w:p w14:paraId="53099D7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0.0016</w:t>
            </w:r>
          </w:p>
        </w:tc>
      </w:tr>
      <w:tr w:rsidR="006428A6" w:rsidRPr="009E566F" w14:paraId="10E3BCA4" w14:textId="77777777" w:rsidTr="006428A6">
        <w:trPr>
          <w:trHeight w:val="267"/>
        </w:trPr>
        <w:tc>
          <w:tcPr>
            <w:tcW w:w="1649" w:type="dxa"/>
            <w:gridSpan w:val="2"/>
            <w:noWrap/>
            <w:vAlign w:val="bottom"/>
            <w:hideMark/>
          </w:tcPr>
          <w:p w14:paraId="63B51CB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0.4</w:t>
            </w:r>
          </w:p>
        </w:tc>
        <w:tc>
          <w:tcPr>
            <w:tcW w:w="1153" w:type="dxa"/>
            <w:noWrap/>
            <w:vAlign w:val="bottom"/>
            <w:hideMark/>
          </w:tcPr>
          <w:p w14:paraId="361B0AB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0.32</w:t>
            </w:r>
          </w:p>
        </w:tc>
        <w:tc>
          <w:tcPr>
            <w:tcW w:w="786" w:type="dxa"/>
            <w:noWrap/>
            <w:vAlign w:val="bottom"/>
            <w:hideMark/>
          </w:tcPr>
          <w:p w14:paraId="4676185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32</w:t>
            </w:r>
          </w:p>
        </w:tc>
        <w:tc>
          <w:tcPr>
            <w:tcW w:w="1064" w:type="dxa"/>
            <w:noWrap/>
            <w:vAlign w:val="bottom"/>
            <w:hideMark/>
          </w:tcPr>
          <w:p w14:paraId="3B8FCA7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0.00008</w:t>
            </w:r>
          </w:p>
        </w:tc>
        <w:tc>
          <w:tcPr>
            <w:tcW w:w="1207" w:type="dxa"/>
            <w:noWrap/>
            <w:vAlign w:val="bottom"/>
            <w:hideMark/>
          </w:tcPr>
          <w:p w14:paraId="16573EC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18713450</w:t>
            </w:r>
          </w:p>
        </w:tc>
        <w:tc>
          <w:tcPr>
            <w:tcW w:w="774" w:type="dxa"/>
            <w:noWrap/>
            <w:vAlign w:val="bottom"/>
            <w:hideMark/>
          </w:tcPr>
          <w:p w14:paraId="2C10225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18.7</w:t>
            </w:r>
          </w:p>
        </w:tc>
        <w:tc>
          <w:tcPr>
            <w:tcW w:w="963" w:type="dxa"/>
            <w:noWrap/>
            <w:vAlign w:val="bottom"/>
            <w:hideMark/>
          </w:tcPr>
          <w:p w14:paraId="02018F5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0.0026</w:t>
            </w:r>
          </w:p>
        </w:tc>
      </w:tr>
      <w:tr w:rsidR="006428A6" w:rsidRPr="009E566F" w14:paraId="2B9E33E8" w14:textId="77777777" w:rsidTr="006428A6">
        <w:trPr>
          <w:trHeight w:val="267"/>
        </w:trPr>
        <w:tc>
          <w:tcPr>
            <w:tcW w:w="1649" w:type="dxa"/>
            <w:gridSpan w:val="2"/>
            <w:noWrap/>
            <w:vAlign w:val="bottom"/>
            <w:hideMark/>
          </w:tcPr>
          <w:p w14:paraId="0BC8AB7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0.6</w:t>
            </w:r>
          </w:p>
        </w:tc>
        <w:tc>
          <w:tcPr>
            <w:tcW w:w="1153" w:type="dxa"/>
            <w:noWrap/>
            <w:vAlign w:val="bottom"/>
            <w:hideMark/>
          </w:tcPr>
          <w:p w14:paraId="2C677E9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0.51</w:t>
            </w:r>
          </w:p>
        </w:tc>
        <w:tc>
          <w:tcPr>
            <w:tcW w:w="786" w:type="dxa"/>
            <w:noWrap/>
            <w:vAlign w:val="bottom"/>
            <w:hideMark/>
          </w:tcPr>
          <w:p w14:paraId="1970A98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51</w:t>
            </w:r>
          </w:p>
        </w:tc>
        <w:tc>
          <w:tcPr>
            <w:tcW w:w="1064" w:type="dxa"/>
            <w:noWrap/>
            <w:vAlign w:val="bottom"/>
            <w:hideMark/>
          </w:tcPr>
          <w:p w14:paraId="1224296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0.00009</w:t>
            </w:r>
          </w:p>
        </w:tc>
        <w:tc>
          <w:tcPr>
            <w:tcW w:w="1207" w:type="dxa"/>
            <w:noWrap/>
            <w:vAlign w:val="bottom"/>
            <w:hideMark/>
          </w:tcPr>
          <w:p w14:paraId="10556FA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29824561</w:t>
            </w:r>
          </w:p>
        </w:tc>
        <w:tc>
          <w:tcPr>
            <w:tcW w:w="774" w:type="dxa"/>
            <w:noWrap/>
            <w:vAlign w:val="bottom"/>
            <w:hideMark/>
          </w:tcPr>
          <w:p w14:paraId="38A9DAB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29.8</w:t>
            </w:r>
          </w:p>
        </w:tc>
        <w:tc>
          <w:tcPr>
            <w:tcW w:w="963" w:type="dxa"/>
            <w:noWrap/>
            <w:vAlign w:val="bottom"/>
            <w:hideMark/>
          </w:tcPr>
          <w:p w14:paraId="6739B33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0.0029</w:t>
            </w:r>
          </w:p>
        </w:tc>
      </w:tr>
      <w:tr w:rsidR="006428A6" w:rsidRPr="009E566F" w14:paraId="493419C5" w14:textId="77777777" w:rsidTr="006428A6">
        <w:trPr>
          <w:trHeight w:val="267"/>
        </w:trPr>
        <w:tc>
          <w:tcPr>
            <w:tcW w:w="1649" w:type="dxa"/>
            <w:gridSpan w:val="2"/>
            <w:noWrap/>
            <w:vAlign w:val="bottom"/>
            <w:hideMark/>
          </w:tcPr>
          <w:p w14:paraId="6F3A11B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0.8</w:t>
            </w:r>
          </w:p>
        </w:tc>
        <w:tc>
          <w:tcPr>
            <w:tcW w:w="1153" w:type="dxa"/>
            <w:noWrap/>
            <w:vAlign w:val="bottom"/>
            <w:hideMark/>
          </w:tcPr>
          <w:p w14:paraId="21C6696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0.69</w:t>
            </w:r>
          </w:p>
        </w:tc>
        <w:tc>
          <w:tcPr>
            <w:tcW w:w="786" w:type="dxa"/>
            <w:noWrap/>
            <w:vAlign w:val="bottom"/>
            <w:hideMark/>
          </w:tcPr>
          <w:p w14:paraId="53C7739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69</w:t>
            </w:r>
          </w:p>
        </w:tc>
        <w:tc>
          <w:tcPr>
            <w:tcW w:w="1064" w:type="dxa"/>
            <w:noWrap/>
            <w:vAlign w:val="bottom"/>
            <w:hideMark/>
          </w:tcPr>
          <w:p w14:paraId="25AAE89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0.00011</w:t>
            </w:r>
          </w:p>
        </w:tc>
        <w:tc>
          <w:tcPr>
            <w:tcW w:w="1207" w:type="dxa"/>
            <w:noWrap/>
            <w:vAlign w:val="bottom"/>
            <w:hideMark/>
          </w:tcPr>
          <w:p w14:paraId="28A89B5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40350877</w:t>
            </w:r>
          </w:p>
        </w:tc>
        <w:tc>
          <w:tcPr>
            <w:tcW w:w="774" w:type="dxa"/>
            <w:noWrap/>
            <w:vAlign w:val="bottom"/>
            <w:hideMark/>
          </w:tcPr>
          <w:p w14:paraId="675BB62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40.4</w:t>
            </w:r>
          </w:p>
        </w:tc>
        <w:tc>
          <w:tcPr>
            <w:tcW w:w="963" w:type="dxa"/>
            <w:noWrap/>
            <w:vAlign w:val="bottom"/>
            <w:hideMark/>
          </w:tcPr>
          <w:p w14:paraId="446747A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0.0035</w:t>
            </w:r>
          </w:p>
        </w:tc>
      </w:tr>
      <w:tr w:rsidR="006428A6" w:rsidRPr="009E566F" w14:paraId="2D446468" w14:textId="77777777" w:rsidTr="006428A6">
        <w:trPr>
          <w:trHeight w:val="267"/>
        </w:trPr>
        <w:tc>
          <w:tcPr>
            <w:tcW w:w="1649" w:type="dxa"/>
            <w:gridSpan w:val="2"/>
            <w:noWrap/>
            <w:vAlign w:val="bottom"/>
            <w:hideMark/>
          </w:tcPr>
          <w:p w14:paraId="6ECD876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1.0</w:t>
            </w:r>
          </w:p>
        </w:tc>
        <w:tc>
          <w:tcPr>
            <w:tcW w:w="1153" w:type="dxa"/>
            <w:noWrap/>
            <w:vAlign w:val="bottom"/>
            <w:hideMark/>
          </w:tcPr>
          <w:p w14:paraId="5DD1AA9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0.87</w:t>
            </w:r>
          </w:p>
        </w:tc>
        <w:tc>
          <w:tcPr>
            <w:tcW w:w="786" w:type="dxa"/>
            <w:noWrap/>
            <w:vAlign w:val="bottom"/>
            <w:hideMark/>
          </w:tcPr>
          <w:p w14:paraId="4F8ACAC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87</w:t>
            </w:r>
          </w:p>
        </w:tc>
        <w:tc>
          <w:tcPr>
            <w:tcW w:w="1064" w:type="dxa"/>
            <w:noWrap/>
            <w:vAlign w:val="bottom"/>
            <w:hideMark/>
          </w:tcPr>
          <w:p w14:paraId="1A91552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0.00013</w:t>
            </w:r>
          </w:p>
        </w:tc>
        <w:tc>
          <w:tcPr>
            <w:tcW w:w="1207" w:type="dxa"/>
            <w:noWrap/>
            <w:vAlign w:val="bottom"/>
            <w:hideMark/>
          </w:tcPr>
          <w:p w14:paraId="547BDF5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50877193</w:t>
            </w:r>
          </w:p>
        </w:tc>
        <w:tc>
          <w:tcPr>
            <w:tcW w:w="774" w:type="dxa"/>
            <w:noWrap/>
            <w:vAlign w:val="bottom"/>
            <w:hideMark/>
          </w:tcPr>
          <w:p w14:paraId="2F337B8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50.9</w:t>
            </w:r>
          </w:p>
        </w:tc>
        <w:tc>
          <w:tcPr>
            <w:tcW w:w="963" w:type="dxa"/>
            <w:noWrap/>
            <w:vAlign w:val="bottom"/>
            <w:hideMark/>
          </w:tcPr>
          <w:p w14:paraId="65168DA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0.0042</w:t>
            </w:r>
          </w:p>
        </w:tc>
      </w:tr>
      <w:tr w:rsidR="006428A6" w:rsidRPr="009E566F" w14:paraId="39684BB9" w14:textId="77777777" w:rsidTr="006428A6">
        <w:trPr>
          <w:trHeight w:val="267"/>
        </w:trPr>
        <w:tc>
          <w:tcPr>
            <w:tcW w:w="1649" w:type="dxa"/>
            <w:gridSpan w:val="2"/>
            <w:noWrap/>
            <w:vAlign w:val="bottom"/>
            <w:hideMark/>
          </w:tcPr>
          <w:p w14:paraId="33CCBA7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1.2</w:t>
            </w:r>
          </w:p>
        </w:tc>
        <w:tc>
          <w:tcPr>
            <w:tcW w:w="1153" w:type="dxa"/>
            <w:noWrap/>
            <w:vAlign w:val="bottom"/>
            <w:hideMark/>
          </w:tcPr>
          <w:p w14:paraId="501ACC3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1.05</w:t>
            </w:r>
          </w:p>
        </w:tc>
        <w:tc>
          <w:tcPr>
            <w:tcW w:w="786" w:type="dxa"/>
            <w:noWrap/>
            <w:vAlign w:val="bottom"/>
            <w:hideMark/>
          </w:tcPr>
          <w:p w14:paraId="2F19110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105</w:t>
            </w:r>
          </w:p>
        </w:tc>
        <w:tc>
          <w:tcPr>
            <w:tcW w:w="1064" w:type="dxa"/>
            <w:noWrap/>
            <w:vAlign w:val="bottom"/>
            <w:hideMark/>
          </w:tcPr>
          <w:p w14:paraId="6FB00CF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0.00015</w:t>
            </w:r>
          </w:p>
        </w:tc>
        <w:tc>
          <w:tcPr>
            <w:tcW w:w="1207" w:type="dxa"/>
            <w:noWrap/>
            <w:vAlign w:val="bottom"/>
            <w:hideMark/>
          </w:tcPr>
          <w:p w14:paraId="4FEE597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61403509</w:t>
            </w:r>
          </w:p>
        </w:tc>
        <w:tc>
          <w:tcPr>
            <w:tcW w:w="774" w:type="dxa"/>
            <w:noWrap/>
            <w:vAlign w:val="bottom"/>
            <w:hideMark/>
          </w:tcPr>
          <w:p w14:paraId="05EBF0B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61.4</w:t>
            </w:r>
          </w:p>
        </w:tc>
        <w:tc>
          <w:tcPr>
            <w:tcW w:w="963" w:type="dxa"/>
            <w:noWrap/>
            <w:vAlign w:val="bottom"/>
            <w:hideMark/>
          </w:tcPr>
          <w:p w14:paraId="477D9FC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0.0048</w:t>
            </w:r>
          </w:p>
        </w:tc>
      </w:tr>
      <w:tr w:rsidR="006428A6" w:rsidRPr="009E566F" w14:paraId="54784A8D" w14:textId="77777777" w:rsidTr="006428A6">
        <w:trPr>
          <w:trHeight w:val="267"/>
        </w:trPr>
        <w:tc>
          <w:tcPr>
            <w:tcW w:w="1649" w:type="dxa"/>
            <w:gridSpan w:val="2"/>
            <w:noWrap/>
            <w:vAlign w:val="bottom"/>
            <w:hideMark/>
          </w:tcPr>
          <w:p w14:paraId="712DC049"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1.4</w:t>
            </w:r>
          </w:p>
        </w:tc>
        <w:tc>
          <w:tcPr>
            <w:tcW w:w="1153" w:type="dxa"/>
            <w:noWrap/>
            <w:vAlign w:val="bottom"/>
            <w:hideMark/>
          </w:tcPr>
          <w:p w14:paraId="0336A6A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1.24</w:t>
            </w:r>
          </w:p>
        </w:tc>
        <w:tc>
          <w:tcPr>
            <w:tcW w:w="786" w:type="dxa"/>
            <w:noWrap/>
            <w:vAlign w:val="bottom"/>
            <w:hideMark/>
          </w:tcPr>
          <w:p w14:paraId="62A54C4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124</w:t>
            </w:r>
          </w:p>
        </w:tc>
        <w:tc>
          <w:tcPr>
            <w:tcW w:w="1064" w:type="dxa"/>
            <w:noWrap/>
            <w:vAlign w:val="bottom"/>
            <w:hideMark/>
          </w:tcPr>
          <w:p w14:paraId="7A6C55A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0.00016</w:t>
            </w:r>
          </w:p>
        </w:tc>
        <w:tc>
          <w:tcPr>
            <w:tcW w:w="1207" w:type="dxa"/>
            <w:noWrap/>
            <w:vAlign w:val="bottom"/>
            <w:hideMark/>
          </w:tcPr>
          <w:p w14:paraId="291EBCF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72514620</w:t>
            </w:r>
          </w:p>
        </w:tc>
        <w:tc>
          <w:tcPr>
            <w:tcW w:w="774" w:type="dxa"/>
            <w:noWrap/>
            <w:vAlign w:val="bottom"/>
            <w:hideMark/>
          </w:tcPr>
          <w:p w14:paraId="1B4311F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72.5</w:t>
            </w:r>
          </w:p>
        </w:tc>
        <w:tc>
          <w:tcPr>
            <w:tcW w:w="963" w:type="dxa"/>
            <w:noWrap/>
            <w:vAlign w:val="bottom"/>
            <w:hideMark/>
          </w:tcPr>
          <w:p w14:paraId="7713FA5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0.0051</w:t>
            </w:r>
          </w:p>
        </w:tc>
      </w:tr>
      <w:tr w:rsidR="006428A6" w:rsidRPr="009E566F" w14:paraId="24D8B021" w14:textId="77777777" w:rsidTr="006428A6">
        <w:trPr>
          <w:trHeight w:val="267"/>
        </w:trPr>
        <w:tc>
          <w:tcPr>
            <w:tcW w:w="1649" w:type="dxa"/>
            <w:gridSpan w:val="2"/>
            <w:noWrap/>
            <w:vAlign w:val="bottom"/>
            <w:hideMark/>
          </w:tcPr>
          <w:p w14:paraId="25D0E6C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1.6</w:t>
            </w:r>
          </w:p>
        </w:tc>
        <w:tc>
          <w:tcPr>
            <w:tcW w:w="1153" w:type="dxa"/>
            <w:noWrap/>
            <w:vAlign w:val="bottom"/>
            <w:hideMark/>
          </w:tcPr>
          <w:p w14:paraId="5A332FA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1.42</w:t>
            </w:r>
          </w:p>
        </w:tc>
        <w:tc>
          <w:tcPr>
            <w:tcW w:w="786" w:type="dxa"/>
            <w:noWrap/>
            <w:vAlign w:val="bottom"/>
            <w:hideMark/>
          </w:tcPr>
          <w:p w14:paraId="78B8B43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142</w:t>
            </w:r>
          </w:p>
        </w:tc>
        <w:tc>
          <w:tcPr>
            <w:tcW w:w="1064" w:type="dxa"/>
            <w:noWrap/>
            <w:vAlign w:val="bottom"/>
            <w:hideMark/>
          </w:tcPr>
          <w:p w14:paraId="60E6C745"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0.00018</w:t>
            </w:r>
          </w:p>
        </w:tc>
        <w:tc>
          <w:tcPr>
            <w:tcW w:w="1207" w:type="dxa"/>
            <w:noWrap/>
            <w:vAlign w:val="bottom"/>
            <w:hideMark/>
          </w:tcPr>
          <w:p w14:paraId="107796E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83040936</w:t>
            </w:r>
          </w:p>
        </w:tc>
        <w:tc>
          <w:tcPr>
            <w:tcW w:w="774" w:type="dxa"/>
            <w:noWrap/>
            <w:vAlign w:val="bottom"/>
            <w:hideMark/>
          </w:tcPr>
          <w:p w14:paraId="56E41665"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83.0</w:t>
            </w:r>
          </w:p>
        </w:tc>
        <w:tc>
          <w:tcPr>
            <w:tcW w:w="963" w:type="dxa"/>
            <w:noWrap/>
            <w:vAlign w:val="bottom"/>
            <w:hideMark/>
          </w:tcPr>
          <w:p w14:paraId="073C06A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0.0058</w:t>
            </w:r>
          </w:p>
        </w:tc>
      </w:tr>
      <w:tr w:rsidR="006428A6" w:rsidRPr="009E566F" w14:paraId="7617CE19" w14:textId="77777777" w:rsidTr="006428A6">
        <w:trPr>
          <w:trHeight w:val="267"/>
        </w:trPr>
        <w:tc>
          <w:tcPr>
            <w:tcW w:w="1649" w:type="dxa"/>
            <w:gridSpan w:val="2"/>
            <w:noWrap/>
            <w:vAlign w:val="bottom"/>
            <w:hideMark/>
          </w:tcPr>
          <w:p w14:paraId="27E9ABF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1.8</w:t>
            </w:r>
          </w:p>
        </w:tc>
        <w:tc>
          <w:tcPr>
            <w:tcW w:w="1153" w:type="dxa"/>
            <w:noWrap/>
            <w:vAlign w:val="bottom"/>
            <w:hideMark/>
          </w:tcPr>
          <w:p w14:paraId="4A76211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1.60</w:t>
            </w:r>
          </w:p>
        </w:tc>
        <w:tc>
          <w:tcPr>
            <w:tcW w:w="786" w:type="dxa"/>
            <w:noWrap/>
            <w:vAlign w:val="bottom"/>
            <w:hideMark/>
          </w:tcPr>
          <w:p w14:paraId="30E0D98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160</w:t>
            </w:r>
          </w:p>
        </w:tc>
        <w:tc>
          <w:tcPr>
            <w:tcW w:w="1064" w:type="dxa"/>
            <w:noWrap/>
            <w:vAlign w:val="bottom"/>
            <w:hideMark/>
          </w:tcPr>
          <w:p w14:paraId="3D051BC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0.00020</w:t>
            </w:r>
          </w:p>
        </w:tc>
        <w:tc>
          <w:tcPr>
            <w:tcW w:w="1207" w:type="dxa"/>
            <w:noWrap/>
            <w:vAlign w:val="bottom"/>
            <w:hideMark/>
          </w:tcPr>
          <w:p w14:paraId="0806988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93567251</w:t>
            </w:r>
          </w:p>
        </w:tc>
        <w:tc>
          <w:tcPr>
            <w:tcW w:w="774" w:type="dxa"/>
            <w:noWrap/>
            <w:vAlign w:val="bottom"/>
            <w:hideMark/>
          </w:tcPr>
          <w:p w14:paraId="0017201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93.6</w:t>
            </w:r>
          </w:p>
        </w:tc>
        <w:tc>
          <w:tcPr>
            <w:tcW w:w="963" w:type="dxa"/>
            <w:noWrap/>
            <w:vAlign w:val="bottom"/>
            <w:hideMark/>
          </w:tcPr>
          <w:p w14:paraId="12377F35"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0.0064</w:t>
            </w:r>
          </w:p>
        </w:tc>
      </w:tr>
      <w:tr w:rsidR="006428A6" w:rsidRPr="009E566F" w14:paraId="16ADA15B" w14:textId="77777777" w:rsidTr="006428A6">
        <w:trPr>
          <w:trHeight w:val="267"/>
        </w:trPr>
        <w:tc>
          <w:tcPr>
            <w:tcW w:w="1649" w:type="dxa"/>
            <w:gridSpan w:val="2"/>
            <w:noWrap/>
            <w:vAlign w:val="bottom"/>
            <w:hideMark/>
          </w:tcPr>
          <w:p w14:paraId="0A4A854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2.0</w:t>
            </w:r>
          </w:p>
        </w:tc>
        <w:tc>
          <w:tcPr>
            <w:tcW w:w="1153" w:type="dxa"/>
            <w:noWrap/>
            <w:vAlign w:val="bottom"/>
            <w:hideMark/>
          </w:tcPr>
          <w:p w14:paraId="67E776F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1.79</w:t>
            </w:r>
          </w:p>
        </w:tc>
        <w:tc>
          <w:tcPr>
            <w:tcW w:w="786" w:type="dxa"/>
            <w:noWrap/>
            <w:vAlign w:val="bottom"/>
            <w:hideMark/>
          </w:tcPr>
          <w:p w14:paraId="35CBC5D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179</w:t>
            </w:r>
          </w:p>
        </w:tc>
        <w:tc>
          <w:tcPr>
            <w:tcW w:w="1064" w:type="dxa"/>
            <w:noWrap/>
            <w:vAlign w:val="bottom"/>
            <w:hideMark/>
          </w:tcPr>
          <w:p w14:paraId="65716FF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0.00021</w:t>
            </w:r>
          </w:p>
        </w:tc>
        <w:tc>
          <w:tcPr>
            <w:tcW w:w="1207" w:type="dxa"/>
            <w:noWrap/>
            <w:vAlign w:val="bottom"/>
            <w:hideMark/>
          </w:tcPr>
          <w:p w14:paraId="4BE2478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104678363</w:t>
            </w:r>
          </w:p>
        </w:tc>
        <w:tc>
          <w:tcPr>
            <w:tcW w:w="774" w:type="dxa"/>
            <w:noWrap/>
            <w:vAlign w:val="bottom"/>
            <w:hideMark/>
          </w:tcPr>
          <w:p w14:paraId="42DEE13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104.7</w:t>
            </w:r>
          </w:p>
        </w:tc>
        <w:tc>
          <w:tcPr>
            <w:tcW w:w="963" w:type="dxa"/>
            <w:noWrap/>
            <w:vAlign w:val="bottom"/>
            <w:hideMark/>
          </w:tcPr>
          <w:p w14:paraId="7B73707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0.0067</w:t>
            </w:r>
          </w:p>
        </w:tc>
      </w:tr>
      <w:tr w:rsidR="006428A6" w:rsidRPr="009E566F" w14:paraId="680D6AEF" w14:textId="77777777" w:rsidTr="006428A6">
        <w:trPr>
          <w:trHeight w:val="267"/>
        </w:trPr>
        <w:tc>
          <w:tcPr>
            <w:tcW w:w="1649" w:type="dxa"/>
            <w:gridSpan w:val="2"/>
            <w:noWrap/>
            <w:vAlign w:val="bottom"/>
            <w:hideMark/>
          </w:tcPr>
          <w:p w14:paraId="1E13CEB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2.2</w:t>
            </w:r>
          </w:p>
        </w:tc>
        <w:tc>
          <w:tcPr>
            <w:tcW w:w="1153" w:type="dxa"/>
            <w:noWrap/>
            <w:vAlign w:val="bottom"/>
            <w:hideMark/>
          </w:tcPr>
          <w:p w14:paraId="78EF08B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1.97</w:t>
            </w:r>
          </w:p>
        </w:tc>
        <w:tc>
          <w:tcPr>
            <w:tcW w:w="786" w:type="dxa"/>
            <w:noWrap/>
            <w:vAlign w:val="bottom"/>
            <w:hideMark/>
          </w:tcPr>
          <w:p w14:paraId="052E4F7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197</w:t>
            </w:r>
          </w:p>
        </w:tc>
        <w:tc>
          <w:tcPr>
            <w:tcW w:w="1064" w:type="dxa"/>
            <w:noWrap/>
            <w:vAlign w:val="bottom"/>
            <w:hideMark/>
          </w:tcPr>
          <w:p w14:paraId="5CAA585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0.00023</w:t>
            </w:r>
          </w:p>
        </w:tc>
        <w:tc>
          <w:tcPr>
            <w:tcW w:w="1207" w:type="dxa"/>
            <w:noWrap/>
            <w:vAlign w:val="bottom"/>
            <w:hideMark/>
          </w:tcPr>
          <w:p w14:paraId="0E0D28C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115204678</w:t>
            </w:r>
          </w:p>
        </w:tc>
        <w:tc>
          <w:tcPr>
            <w:tcW w:w="774" w:type="dxa"/>
            <w:noWrap/>
            <w:vAlign w:val="bottom"/>
            <w:hideMark/>
          </w:tcPr>
          <w:p w14:paraId="29E316B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115.2</w:t>
            </w:r>
          </w:p>
        </w:tc>
        <w:tc>
          <w:tcPr>
            <w:tcW w:w="963" w:type="dxa"/>
            <w:noWrap/>
            <w:vAlign w:val="bottom"/>
            <w:hideMark/>
          </w:tcPr>
          <w:p w14:paraId="07EB46F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0.0074</w:t>
            </w:r>
          </w:p>
        </w:tc>
      </w:tr>
      <w:tr w:rsidR="006428A6" w:rsidRPr="009E566F" w14:paraId="12A2555B" w14:textId="77777777" w:rsidTr="006428A6">
        <w:trPr>
          <w:trHeight w:val="267"/>
        </w:trPr>
        <w:tc>
          <w:tcPr>
            <w:tcW w:w="1649" w:type="dxa"/>
            <w:gridSpan w:val="2"/>
            <w:noWrap/>
            <w:vAlign w:val="bottom"/>
            <w:hideMark/>
          </w:tcPr>
          <w:p w14:paraId="65CC356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2.4</w:t>
            </w:r>
          </w:p>
        </w:tc>
        <w:tc>
          <w:tcPr>
            <w:tcW w:w="1153" w:type="dxa"/>
            <w:noWrap/>
            <w:vAlign w:val="bottom"/>
            <w:hideMark/>
          </w:tcPr>
          <w:p w14:paraId="662A984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2.15</w:t>
            </w:r>
          </w:p>
        </w:tc>
        <w:tc>
          <w:tcPr>
            <w:tcW w:w="786" w:type="dxa"/>
            <w:noWrap/>
            <w:vAlign w:val="bottom"/>
            <w:hideMark/>
          </w:tcPr>
          <w:p w14:paraId="0B21859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215</w:t>
            </w:r>
          </w:p>
        </w:tc>
        <w:tc>
          <w:tcPr>
            <w:tcW w:w="1064" w:type="dxa"/>
            <w:noWrap/>
            <w:vAlign w:val="bottom"/>
            <w:hideMark/>
          </w:tcPr>
          <w:p w14:paraId="200D92A5"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0.00025</w:t>
            </w:r>
          </w:p>
        </w:tc>
        <w:tc>
          <w:tcPr>
            <w:tcW w:w="1207" w:type="dxa"/>
            <w:noWrap/>
            <w:vAlign w:val="bottom"/>
            <w:hideMark/>
          </w:tcPr>
          <w:p w14:paraId="43BF99A9"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125730994</w:t>
            </w:r>
          </w:p>
        </w:tc>
        <w:tc>
          <w:tcPr>
            <w:tcW w:w="774" w:type="dxa"/>
            <w:noWrap/>
            <w:vAlign w:val="bottom"/>
            <w:hideMark/>
          </w:tcPr>
          <w:p w14:paraId="2876BA7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125.7</w:t>
            </w:r>
          </w:p>
        </w:tc>
        <w:tc>
          <w:tcPr>
            <w:tcW w:w="963" w:type="dxa"/>
            <w:noWrap/>
            <w:vAlign w:val="bottom"/>
            <w:hideMark/>
          </w:tcPr>
          <w:p w14:paraId="6DDB56E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0.0080</w:t>
            </w:r>
          </w:p>
        </w:tc>
      </w:tr>
      <w:tr w:rsidR="006428A6" w:rsidRPr="009E566F" w14:paraId="458B6DBB" w14:textId="77777777" w:rsidTr="006428A6">
        <w:trPr>
          <w:trHeight w:val="267"/>
        </w:trPr>
        <w:tc>
          <w:tcPr>
            <w:tcW w:w="1649" w:type="dxa"/>
            <w:gridSpan w:val="2"/>
            <w:noWrap/>
            <w:vAlign w:val="bottom"/>
            <w:hideMark/>
          </w:tcPr>
          <w:p w14:paraId="78B151C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2.6</w:t>
            </w:r>
          </w:p>
        </w:tc>
        <w:tc>
          <w:tcPr>
            <w:tcW w:w="1153" w:type="dxa"/>
            <w:noWrap/>
            <w:vAlign w:val="bottom"/>
            <w:hideMark/>
          </w:tcPr>
          <w:p w14:paraId="459A672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2.34</w:t>
            </w:r>
          </w:p>
        </w:tc>
        <w:tc>
          <w:tcPr>
            <w:tcW w:w="786" w:type="dxa"/>
            <w:noWrap/>
            <w:vAlign w:val="bottom"/>
            <w:hideMark/>
          </w:tcPr>
          <w:p w14:paraId="4F75122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234</w:t>
            </w:r>
          </w:p>
        </w:tc>
        <w:tc>
          <w:tcPr>
            <w:tcW w:w="1064" w:type="dxa"/>
            <w:noWrap/>
            <w:vAlign w:val="bottom"/>
            <w:hideMark/>
          </w:tcPr>
          <w:p w14:paraId="5947003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0.00026</w:t>
            </w:r>
          </w:p>
        </w:tc>
        <w:tc>
          <w:tcPr>
            <w:tcW w:w="1207" w:type="dxa"/>
            <w:noWrap/>
            <w:vAlign w:val="bottom"/>
            <w:hideMark/>
          </w:tcPr>
          <w:p w14:paraId="13E137B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136842105</w:t>
            </w:r>
          </w:p>
        </w:tc>
        <w:tc>
          <w:tcPr>
            <w:tcW w:w="774" w:type="dxa"/>
            <w:noWrap/>
            <w:vAlign w:val="bottom"/>
            <w:hideMark/>
          </w:tcPr>
          <w:p w14:paraId="4222741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136.8</w:t>
            </w:r>
          </w:p>
        </w:tc>
        <w:tc>
          <w:tcPr>
            <w:tcW w:w="963" w:type="dxa"/>
            <w:noWrap/>
            <w:vAlign w:val="bottom"/>
            <w:hideMark/>
          </w:tcPr>
          <w:p w14:paraId="3ECC7AA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0.0083</w:t>
            </w:r>
          </w:p>
        </w:tc>
      </w:tr>
      <w:tr w:rsidR="006428A6" w:rsidRPr="009E566F" w14:paraId="70689FA5" w14:textId="77777777" w:rsidTr="006428A6">
        <w:trPr>
          <w:trHeight w:val="267"/>
        </w:trPr>
        <w:tc>
          <w:tcPr>
            <w:tcW w:w="1649" w:type="dxa"/>
            <w:gridSpan w:val="2"/>
            <w:noWrap/>
            <w:vAlign w:val="bottom"/>
            <w:hideMark/>
          </w:tcPr>
          <w:p w14:paraId="10FD76D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2.8</w:t>
            </w:r>
          </w:p>
        </w:tc>
        <w:tc>
          <w:tcPr>
            <w:tcW w:w="1153" w:type="dxa"/>
            <w:noWrap/>
            <w:vAlign w:val="bottom"/>
            <w:hideMark/>
          </w:tcPr>
          <w:p w14:paraId="66C458F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2.52</w:t>
            </w:r>
          </w:p>
        </w:tc>
        <w:tc>
          <w:tcPr>
            <w:tcW w:w="786" w:type="dxa"/>
            <w:noWrap/>
            <w:vAlign w:val="bottom"/>
            <w:hideMark/>
          </w:tcPr>
          <w:p w14:paraId="1595CD2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252</w:t>
            </w:r>
          </w:p>
        </w:tc>
        <w:tc>
          <w:tcPr>
            <w:tcW w:w="1064" w:type="dxa"/>
            <w:noWrap/>
            <w:vAlign w:val="bottom"/>
            <w:hideMark/>
          </w:tcPr>
          <w:p w14:paraId="2EED223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0.00028</w:t>
            </w:r>
          </w:p>
        </w:tc>
        <w:tc>
          <w:tcPr>
            <w:tcW w:w="1207" w:type="dxa"/>
            <w:noWrap/>
            <w:vAlign w:val="bottom"/>
            <w:hideMark/>
          </w:tcPr>
          <w:p w14:paraId="5A45B2C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147368421</w:t>
            </w:r>
          </w:p>
        </w:tc>
        <w:tc>
          <w:tcPr>
            <w:tcW w:w="774" w:type="dxa"/>
            <w:noWrap/>
            <w:vAlign w:val="bottom"/>
            <w:hideMark/>
          </w:tcPr>
          <w:p w14:paraId="3EE760B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147.4</w:t>
            </w:r>
          </w:p>
        </w:tc>
        <w:tc>
          <w:tcPr>
            <w:tcW w:w="963" w:type="dxa"/>
            <w:noWrap/>
            <w:vAlign w:val="bottom"/>
            <w:hideMark/>
          </w:tcPr>
          <w:p w14:paraId="4D772F9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0.0090</w:t>
            </w:r>
          </w:p>
        </w:tc>
      </w:tr>
      <w:tr w:rsidR="006428A6" w:rsidRPr="009E566F" w14:paraId="6B7840CD" w14:textId="77777777" w:rsidTr="006428A6">
        <w:trPr>
          <w:trHeight w:val="267"/>
        </w:trPr>
        <w:tc>
          <w:tcPr>
            <w:tcW w:w="1649" w:type="dxa"/>
            <w:gridSpan w:val="2"/>
            <w:noWrap/>
            <w:vAlign w:val="bottom"/>
            <w:hideMark/>
          </w:tcPr>
          <w:p w14:paraId="78C1723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3.0</w:t>
            </w:r>
          </w:p>
        </w:tc>
        <w:tc>
          <w:tcPr>
            <w:tcW w:w="1153" w:type="dxa"/>
            <w:noWrap/>
            <w:vAlign w:val="bottom"/>
            <w:hideMark/>
          </w:tcPr>
          <w:p w14:paraId="3047191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2.70</w:t>
            </w:r>
          </w:p>
        </w:tc>
        <w:tc>
          <w:tcPr>
            <w:tcW w:w="786" w:type="dxa"/>
            <w:noWrap/>
            <w:vAlign w:val="bottom"/>
            <w:hideMark/>
          </w:tcPr>
          <w:p w14:paraId="32999BD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270</w:t>
            </w:r>
          </w:p>
        </w:tc>
        <w:tc>
          <w:tcPr>
            <w:tcW w:w="1064" w:type="dxa"/>
            <w:noWrap/>
            <w:vAlign w:val="bottom"/>
            <w:hideMark/>
          </w:tcPr>
          <w:p w14:paraId="49FC217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0.00030</w:t>
            </w:r>
          </w:p>
        </w:tc>
        <w:tc>
          <w:tcPr>
            <w:tcW w:w="1207" w:type="dxa"/>
            <w:noWrap/>
            <w:vAlign w:val="bottom"/>
            <w:hideMark/>
          </w:tcPr>
          <w:p w14:paraId="689D431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157894737</w:t>
            </w:r>
          </w:p>
        </w:tc>
        <w:tc>
          <w:tcPr>
            <w:tcW w:w="774" w:type="dxa"/>
            <w:noWrap/>
            <w:vAlign w:val="bottom"/>
            <w:hideMark/>
          </w:tcPr>
          <w:p w14:paraId="7424FB7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157.9</w:t>
            </w:r>
          </w:p>
        </w:tc>
        <w:tc>
          <w:tcPr>
            <w:tcW w:w="963" w:type="dxa"/>
            <w:noWrap/>
            <w:vAlign w:val="bottom"/>
            <w:hideMark/>
          </w:tcPr>
          <w:p w14:paraId="49D0D495"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0.0096</w:t>
            </w:r>
          </w:p>
        </w:tc>
      </w:tr>
      <w:tr w:rsidR="006428A6" w:rsidRPr="009E566F" w14:paraId="76437044" w14:textId="77777777" w:rsidTr="006428A6">
        <w:trPr>
          <w:trHeight w:val="267"/>
        </w:trPr>
        <w:tc>
          <w:tcPr>
            <w:tcW w:w="1649" w:type="dxa"/>
            <w:gridSpan w:val="2"/>
            <w:noWrap/>
            <w:vAlign w:val="bottom"/>
            <w:hideMark/>
          </w:tcPr>
          <w:p w14:paraId="7F5AEF2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3.2</w:t>
            </w:r>
          </w:p>
        </w:tc>
        <w:tc>
          <w:tcPr>
            <w:tcW w:w="1153" w:type="dxa"/>
            <w:noWrap/>
            <w:vAlign w:val="bottom"/>
            <w:hideMark/>
          </w:tcPr>
          <w:p w14:paraId="5E95C6F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2.88</w:t>
            </w:r>
          </w:p>
        </w:tc>
        <w:tc>
          <w:tcPr>
            <w:tcW w:w="786" w:type="dxa"/>
            <w:noWrap/>
            <w:vAlign w:val="bottom"/>
            <w:hideMark/>
          </w:tcPr>
          <w:p w14:paraId="32FDFDA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288</w:t>
            </w:r>
          </w:p>
        </w:tc>
        <w:tc>
          <w:tcPr>
            <w:tcW w:w="1064" w:type="dxa"/>
            <w:noWrap/>
            <w:vAlign w:val="bottom"/>
            <w:hideMark/>
          </w:tcPr>
          <w:p w14:paraId="54F95519"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0.00032</w:t>
            </w:r>
          </w:p>
        </w:tc>
        <w:tc>
          <w:tcPr>
            <w:tcW w:w="1207" w:type="dxa"/>
            <w:noWrap/>
            <w:vAlign w:val="bottom"/>
            <w:hideMark/>
          </w:tcPr>
          <w:p w14:paraId="7C4280F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168421053</w:t>
            </w:r>
          </w:p>
        </w:tc>
        <w:tc>
          <w:tcPr>
            <w:tcW w:w="774" w:type="dxa"/>
            <w:noWrap/>
            <w:vAlign w:val="bottom"/>
            <w:hideMark/>
          </w:tcPr>
          <w:p w14:paraId="1E5A584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168.4</w:t>
            </w:r>
          </w:p>
        </w:tc>
        <w:tc>
          <w:tcPr>
            <w:tcW w:w="963" w:type="dxa"/>
            <w:noWrap/>
            <w:vAlign w:val="bottom"/>
            <w:hideMark/>
          </w:tcPr>
          <w:p w14:paraId="0AF864E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0.0103</w:t>
            </w:r>
          </w:p>
        </w:tc>
      </w:tr>
      <w:tr w:rsidR="006428A6" w:rsidRPr="009E566F" w14:paraId="1F0C5271" w14:textId="77777777" w:rsidTr="006428A6">
        <w:trPr>
          <w:trHeight w:val="267"/>
        </w:trPr>
        <w:tc>
          <w:tcPr>
            <w:tcW w:w="1649" w:type="dxa"/>
            <w:gridSpan w:val="2"/>
            <w:noWrap/>
            <w:vAlign w:val="bottom"/>
            <w:hideMark/>
          </w:tcPr>
          <w:p w14:paraId="1436E10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3.4</w:t>
            </w:r>
          </w:p>
        </w:tc>
        <w:tc>
          <w:tcPr>
            <w:tcW w:w="1153" w:type="dxa"/>
            <w:noWrap/>
            <w:vAlign w:val="bottom"/>
            <w:hideMark/>
          </w:tcPr>
          <w:p w14:paraId="1864B5C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3.06</w:t>
            </w:r>
          </w:p>
        </w:tc>
        <w:tc>
          <w:tcPr>
            <w:tcW w:w="786" w:type="dxa"/>
            <w:noWrap/>
            <w:vAlign w:val="bottom"/>
            <w:hideMark/>
          </w:tcPr>
          <w:p w14:paraId="6A9E1EA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306</w:t>
            </w:r>
          </w:p>
        </w:tc>
        <w:tc>
          <w:tcPr>
            <w:tcW w:w="1064" w:type="dxa"/>
            <w:noWrap/>
            <w:vAlign w:val="bottom"/>
            <w:hideMark/>
          </w:tcPr>
          <w:p w14:paraId="4F0BEA6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0.00034</w:t>
            </w:r>
          </w:p>
        </w:tc>
        <w:tc>
          <w:tcPr>
            <w:tcW w:w="1207" w:type="dxa"/>
            <w:noWrap/>
            <w:vAlign w:val="bottom"/>
            <w:hideMark/>
          </w:tcPr>
          <w:p w14:paraId="172D430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178947368</w:t>
            </w:r>
          </w:p>
        </w:tc>
        <w:tc>
          <w:tcPr>
            <w:tcW w:w="774" w:type="dxa"/>
            <w:noWrap/>
            <w:vAlign w:val="bottom"/>
            <w:hideMark/>
          </w:tcPr>
          <w:p w14:paraId="3E71E8F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178.9</w:t>
            </w:r>
          </w:p>
        </w:tc>
        <w:tc>
          <w:tcPr>
            <w:tcW w:w="963" w:type="dxa"/>
            <w:noWrap/>
            <w:vAlign w:val="bottom"/>
            <w:hideMark/>
          </w:tcPr>
          <w:p w14:paraId="3303421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0.0109</w:t>
            </w:r>
          </w:p>
        </w:tc>
      </w:tr>
      <w:tr w:rsidR="006428A6" w:rsidRPr="009E566F" w14:paraId="145FDC59" w14:textId="77777777" w:rsidTr="006428A6">
        <w:trPr>
          <w:trHeight w:val="267"/>
        </w:trPr>
        <w:tc>
          <w:tcPr>
            <w:tcW w:w="1649" w:type="dxa"/>
            <w:gridSpan w:val="2"/>
            <w:noWrap/>
            <w:vAlign w:val="bottom"/>
            <w:hideMark/>
          </w:tcPr>
          <w:p w14:paraId="36C36ED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3.6</w:t>
            </w:r>
          </w:p>
        </w:tc>
        <w:tc>
          <w:tcPr>
            <w:tcW w:w="1153" w:type="dxa"/>
            <w:noWrap/>
            <w:vAlign w:val="bottom"/>
            <w:hideMark/>
          </w:tcPr>
          <w:p w14:paraId="028064B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3.24</w:t>
            </w:r>
          </w:p>
        </w:tc>
        <w:tc>
          <w:tcPr>
            <w:tcW w:w="786" w:type="dxa"/>
            <w:noWrap/>
            <w:vAlign w:val="bottom"/>
            <w:hideMark/>
          </w:tcPr>
          <w:p w14:paraId="12A4407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324</w:t>
            </w:r>
          </w:p>
        </w:tc>
        <w:tc>
          <w:tcPr>
            <w:tcW w:w="1064" w:type="dxa"/>
            <w:noWrap/>
            <w:vAlign w:val="bottom"/>
            <w:hideMark/>
          </w:tcPr>
          <w:p w14:paraId="424A888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0.00036</w:t>
            </w:r>
          </w:p>
        </w:tc>
        <w:tc>
          <w:tcPr>
            <w:tcW w:w="1207" w:type="dxa"/>
            <w:noWrap/>
            <w:vAlign w:val="bottom"/>
            <w:hideMark/>
          </w:tcPr>
          <w:p w14:paraId="4064655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189473684</w:t>
            </w:r>
          </w:p>
        </w:tc>
        <w:tc>
          <w:tcPr>
            <w:tcW w:w="774" w:type="dxa"/>
            <w:noWrap/>
            <w:vAlign w:val="bottom"/>
            <w:hideMark/>
          </w:tcPr>
          <w:p w14:paraId="6691246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189.5</w:t>
            </w:r>
          </w:p>
        </w:tc>
        <w:tc>
          <w:tcPr>
            <w:tcW w:w="963" w:type="dxa"/>
            <w:noWrap/>
            <w:vAlign w:val="bottom"/>
            <w:hideMark/>
          </w:tcPr>
          <w:p w14:paraId="692D92A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0.0115</w:t>
            </w:r>
          </w:p>
        </w:tc>
      </w:tr>
      <w:tr w:rsidR="006428A6" w:rsidRPr="009E566F" w14:paraId="74D74864" w14:textId="77777777" w:rsidTr="006428A6">
        <w:trPr>
          <w:trHeight w:val="267"/>
        </w:trPr>
        <w:tc>
          <w:tcPr>
            <w:tcW w:w="1649" w:type="dxa"/>
            <w:gridSpan w:val="2"/>
            <w:noWrap/>
            <w:vAlign w:val="bottom"/>
            <w:hideMark/>
          </w:tcPr>
          <w:p w14:paraId="3C95075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3.8</w:t>
            </w:r>
          </w:p>
        </w:tc>
        <w:tc>
          <w:tcPr>
            <w:tcW w:w="1153" w:type="dxa"/>
            <w:noWrap/>
            <w:vAlign w:val="bottom"/>
            <w:hideMark/>
          </w:tcPr>
          <w:p w14:paraId="3C47799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3.41</w:t>
            </w:r>
          </w:p>
        </w:tc>
        <w:tc>
          <w:tcPr>
            <w:tcW w:w="786" w:type="dxa"/>
            <w:noWrap/>
            <w:vAlign w:val="bottom"/>
            <w:hideMark/>
          </w:tcPr>
          <w:p w14:paraId="1D1129D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341</w:t>
            </w:r>
          </w:p>
        </w:tc>
        <w:tc>
          <w:tcPr>
            <w:tcW w:w="1064" w:type="dxa"/>
            <w:noWrap/>
            <w:vAlign w:val="bottom"/>
            <w:hideMark/>
          </w:tcPr>
          <w:p w14:paraId="367E101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0.00039</w:t>
            </w:r>
          </w:p>
        </w:tc>
        <w:tc>
          <w:tcPr>
            <w:tcW w:w="1207" w:type="dxa"/>
            <w:noWrap/>
            <w:vAlign w:val="bottom"/>
            <w:hideMark/>
          </w:tcPr>
          <w:p w14:paraId="1D3C220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199415205</w:t>
            </w:r>
          </w:p>
        </w:tc>
        <w:tc>
          <w:tcPr>
            <w:tcW w:w="774" w:type="dxa"/>
            <w:noWrap/>
            <w:vAlign w:val="bottom"/>
            <w:hideMark/>
          </w:tcPr>
          <w:p w14:paraId="26F2B1C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199.4</w:t>
            </w:r>
          </w:p>
        </w:tc>
        <w:tc>
          <w:tcPr>
            <w:tcW w:w="963" w:type="dxa"/>
            <w:noWrap/>
            <w:vAlign w:val="bottom"/>
            <w:hideMark/>
          </w:tcPr>
          <w:p w14:paraId="4799DD9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0.0125</w:t>
            </w:r>
          </w:p>
        </w:tc>
      </w:tr>
      <w:tr w:rsidR="006428A6" w:rsidRPr="009E566F" w14:paraId="345DA121" w14:textId="77777777" w:rsidTr="006428A6">
        <w:trPr>
          <w:trHeight w:val="267"/>
        </w:trPr>
        <w:tc>
          <w:tcPr>
            <w:tcW w:w="1649" w:type="dxa"/>
            <w:gridSpan w:val="2"/>
            <w:noWrap/>
            <w:vAlign w:val="bottom"/>
            <w:hideMark/>
          </w:tcPr>
          <w:p w14:paraId="0201104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4.0</w:t>
            </w:r>
          </w:p>
        </w:tc>
        <w:tc>
          <w:tcPr>
            <w:tcW w:w="1153" w:type="dxa"/>
            <w:noWrap/>
            <w:vAlign w:val="bottom"/>
            <w:hideMark/>
          </w:tcPr>
          <w:p w14:paraId="7DDB2A1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3.59</w:t>
            </w:r>
          </w:p>
        </w:tc>
        <w:tc>
          <w:tcPr>
            <w:tcW w:w="786" w:type="dxa"/>
            <w:noWrap/>
            <w:vAlign w:val="bottom"/>
            <w:hideMark/>
          </w:tcPr>
          <w:p w14:paraId="5BE9D50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359</w:t>
            </w:r>
          </w:p>
        </w:tc>
        <w:tc>
          <w:tcPr>
            <w:tcW w:w="1064" w:type="dxa"/>
            <w:noWrap/>
            <w:vAlign w:val="bottom"/>
            <w:hideMark/>
          </w:tcPr>
          <w:p w14:paraId="349F1C7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0.00041</w:t>
            </w:r>
          </w:p>
        </w:tc>
        <w:tc>
          <w:tcPr>
            <w:tcW w:w="1207" w:type="dxa"/>
            <w:noWrap/>
            <w:vAlign w:val="bottom"/>
            <w:hideMark/>
          </w:tcPr>
          <w:p w14:paraId="57145C7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209941520</w:t>
            </w:r>
          </w:p>
        </w:tc>
        <w:tc>
          <w:tcPr>
            <w:tcW w:w="774" w:type="dxa"/>
            <w:noWrap/>
            <w:vAlign w:val="bottom"/>
            <w:hideMark/>
          </w:tcPr>
          <w:p w14:paraId="432C53D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209.9</w:t>
            </w:r>
          </w:p>
        </w:tc>
        <w:tc>
          <w:tcPr>
            <w:tcW w:w="963" w:type="dxa"/>
            <w:noWrap/>
            <w:vAlign w:val="bottom"/>
            <w:hideMark/>
          </w:tcPr>
          <w:p w14:paraId="169A312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0.0131</w:t>
            </w:r>
          </w:p>
        </w:tc>
      </w:tr>
      <w:tr w:rsidR="006428A6" w:rsidRPr="009E566F" w14:paraId="4A2605E0" w14:textId="77777777" w:rsidTr="006428A6">
        <w:trPr>
          <w:trHeight w:val="267"/>
        </w:trPr>
        <w:tc>
          <w:tcPr>
            <w:tcW w:w="1649" w:type="dxa"/>
            <w:gridSpan w:val="2"/>
            <w:noWrap/>
            <w:vAlign w:val="bottom"/>
            <w:hideMark/>
          </w:tcPr>
          <w:p w14:paraId="06FB4CA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4.2</w:t>
            </w:r>
          </w:p>
        </w:tc>
        <w:tc>
          <w:tcPr>
            <w:tcW w:w="1153" w:type="dxa"/>
            <w:noWrap/>
            <w:vAlign w:val="bottom"/>
            <w:hideMark/>
          </w:tcPr>
          <w:p w14:paraId="71B8581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3.76</w:t>
            </w:r>
          </w:p>
        </w:tc>
        <w:tc>
          <w:tcPr>
            <w:tcW w:w="786" w:type="dxa"/>
            <w:noWrap/>
            <w:vAlign w:val="bottom"/>
            <w:hideMark/>
          </w:tcPr>
          <w:p w14:paraId="481857C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376</w:t>
            </w:r>
          </w:p>
        </w:tc>
        <w:tc>
          <w:tcPr>
            <w:tcW w:w="1064" w:type="dxa"/>
            <w:noWrap/>
            <w:vAlign w:val="bottom"/>
            <w:hideMark/>
          </w:tcPr>
          <w:p w14:paraId="68EB421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0.00044</w:t>
            </w:r>
          </w:p>
        </w:tc>
        <w:tc>
          <w:tcPr>
            <w:tcW w:w="1207" w:type="dxa"/>
            <w:noWrap/>
            <w:vAlign w:val="bottom"/>
            <w:hideMark/>
          </w:tcPr>
          <w:p w14:paraId="2452F799"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219883041</w:t>
            </w:r>
          </w:p>
        </w:tc>
        <w:tc>
          <w:tcPr>
            <w:tcW w:w="774" w:type="dxa"/>
            <w:noWrap/>
            <w:vAlign w:val="bottom"/>
            <w:hideMark/>
          </w:tcPr>
          <w:p w14:paraId="1DF1658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219.9</w:t>
            </w:r>
          </w:p>
        </w:tc>
        <w:tc>
          <w:tcPr>
            <w:tcW w:w="963" w:type="dxa"/>
            <w:noWrap/>
            <w:vAlign w:val="bottom"/>
            <w:hideMark/>
          </w:tcPr>
          <w:p w14:paraId="50CFACD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0.0141</w:t>
            </w:r>
          </w:p>
        </w:tc>
      </w:tr>
      <w:tr w:rsidR="006428A6" w:rsidRPr="009E566F" w14:paraId="6C3218C3" w14:textId="77777777" w:rsidTr="006428A6">
        <w:trPr>
          <w:trHeight w:val="267"/>
        </w:trPr>
        <w:tc>
          <w:tcPr>
            <w:tcW w:w="1649" w:type="dxa"/>
            <w:gridSpan w:val="2"/>
            <w:noWrap/>
            <w:vAlign w:val="bottom"/>
            <w:hideMark/>
          </w:tcPr>
          <w:p w14:paraId="2FBC397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4.4</w:t>
            </w:r>
          </w:p>
        </w:tc>
        <w:tc>
          <w:tcPr>
            <w:tcW w:w="1153" w:type="dxa"/>
            <w:noWrap/>
            <w:vAlign w:val="bottom"/>
            <w:hideMark/>
          </w:tcPr>
          <w:p w14:paraId="62F4807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3.93</w:t>
            </w:r>
          </w:p>
        </w:tc>
        <w:tc>
          <w:tcPr>
            <w:tcW w:w="786" w:type="dxa"/>
            <w:noWrap/>
            <w:vAlign w:val="bottom"/>
            <w:hideMark/>
          </w:tcPr>
          <w:p w14:paraId="58F0211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393</w:t>
            </w:r>
          </w:p>
        </w:tc>
        <w:tc>
          <w:tcPr>
            <w:tcW w:w="1064" w:type="dxa"/>
            <w:noWrap/>
            <w:vAlign w:val="bottom"/>
            <w:hideMark/>
          </w:tcPr>
          <w:p w14:paraId="0F32C92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0.00047</w:t>
            </w:r>
          </w:p>
        </w:tc>
        <w:tc>
          <w:tcPr>
            <w:tcW w:w="1207" w:type="dxa"/>
            <w:noWrap/>
            <w:vAlign w:val="bottom"/>
            <w:hideMark/>
          </w:tcPr>
          <w:p w14:paraId="2A5C77F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229824561</w:t>
            </w:r>
          </w:p>
        </w:tc>
        <w:tc>
          <w:tcPr>
            <w:tcW w:w="774" w:type="dxa"/>
            <w:noWrap/>
            <w:vAlign w:val="bottom"/>
            <w:hideMark/>
          </w:tcPr>
          <w:p w14:paraId="38726C6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229.8</w:t>
            </w:r>
          </w:p>
        </w:tc>
        <w:tc>
          <w:tcPr>
            <w:tcW w:w="963" w:type="dxa"/>
            <w:noWrap/>
            <w:vAlign w:val="bottom"/>
            <w:hideMark/>
          </w:tcPr>
          <w:p w14:paraId="18B4D3E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0.0151</w:t>
            </w:r>
          </w:p>
        </w:tc>
      </w:tr>
      <w:tr w:rsidR="006428A6" w:rsidRPr="009E566F" w14:paraId="4C177CEA" w14:textId="77777777" w:rsidTr="006428A6">
        <w:trPr>
          <w:trHeight w:val="267"/>
        </w:trPr>
        <w:tc>
          <w:tcPr>
            <w:tcW w:w="1649" w:type="dxa"/>
            <w:gridSpan w:val="2"/>
            <w:noWrap/>
            <w:vAlign w:val="bottom"/>
            <w:hideMark/>
          </w:tcPr>
          <w:p w14:paraId="58ECD47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4.6</w:t>
            </w:r>
          </w:p>
        </w:tc>
        <w:tc>
          <w:tcPr>
            <w:tcW w:w="1153" w:type="dxa"/>
            <w:noWrap/>
            <w:vAlign w:val="bottom"/>
            <w:hideMark/>
          </w:tcPr>
          <w:p w14:paraId="10A0D61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4.11</w:t>
            </w:r>
          </w:p>
        </w:tc>
        <w:tc>
          <w:tcPr>
            <w:tcW w:w="786" w:type="dxa"/>
            <w:noWrap/>
            <w:vAlign w:val="bottom"/>
            <w:hideMark/>
          </w:tcPr>
          <w:p w14:paraId="054214E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411</w:t>
            </w:r>
          </w:p>
        </w:tc>
        <w:tc>
          <w:tcPr>
            <w:tcW w:w="1064" w:type="dxa"/>
            <w:noWrap/>
            <w:vAlign w:val="bottom"/>
            <w:hideMark/>
          </w:tcPr>
          <w:p w14:paraId="5328FF5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0.00049</w:t>
            </w:r>
          </w:p>
        </w:tc>
        <w:tc>
          <w:tcPr>
            <w:tcW w:w="1207" w:type="dxa"/>
            <w:noWrap/>
            <w:vAlign w:val="bottom"/>
            <w:hideMark/>
          </w:tcPr>
          <w:p w14:paraId="66D89E7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240350877</w:t>
            </w:r>
          </w:p>
        </w:tc>
        <w:tc>
          <w:tcPr>
            <w:tcW w:w="774" w:type="dxa"/>
            <w:noWrap/>
            <w:vAlign w:val="bottom"/>
            <w:hideMark/>
          </w:tcPr>
          <w:p w14:paraId="1F454B9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240.4</w:t>
            </w:r>
          </w:p>
        </w:tc>
        <w:tc>
          <w:tcPr>
            <w:tcW w:w="963" w:type="dxa"/>
            <w:noWrap/>
            <w:vAlign w:val="bottom"/>
            <w:hideMark/>
          </w:tcPr>
          <w:p w14:paraId="40710D49"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0.0157</w:t>
            </w:r>
          </w:p>
        </w:tc>
      </w:tr>
      <w:tr w:rsidR="006428A6" w:rsidRPr="009E566F" w14:paraId="3F70CEAC" w14:textId="77777777" w:rsidTr="006428A6">
        <w:trPr>
          <w:trHeight w:val="267"/>
        </w:trPr>
        <w:tc>
          <w:tcPr>
            <w:tcW w:w="1649" w:type="dxa"/>
            <w:gridSpan w:val="2"/>
            <w:noWrap/>
            <w:vAlign w:val="bottom"/>
            <w:hideMark/>
          </w:tcPr>
          <w:p w14:paraId="3C1FFD3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4.8</w:t>
            </w:r>
          </w:p>
        </w:tc>
        <w:tc>
          <w:tcPr>
            <w:tcW w:w="1153" w:type="dxa"/>
            <w:noWrap/>
            <w:vAlign w:val="bottom"/>
            <w:hideMark/>
          </w:tcPr>
          <w:p w14:paraId="3242098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4.28</w:t>
            </w:r>
          </w:p>
        </w:tc>
        <w:tc>
          <w:tcPr>
            <w:tcW w:w="786" w:type="dxa"/>
            <w:noWrap/>
            <w:vAlign w:val="bottom"/>
            <w:hideMark/>
          </w:tcPr>
          <w:p w14:paraId="2A73BAF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428</w:t>
            </w:r>
          </w:p>
        </w:tc>
        <w:tc>
          <w:tcPr>
            <w:tcW w:w="1064" w:type="dxa"/>
            <w:noWrap/>
            <w:vAlign w:val="bottom"/>
            <w:hideMark/>
          </w:tcPr>
          <w:p w14:paraId="34D8371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0.00052</w:t>
            </w:r>
          </w:p>
        </w:tc>
        <w:tc>
          <w:tcPr>
            <w:tcW w:w="1207" w:type="dxa"/>
            <w:noWrap/>
            <w:vAlign w:val="bottom"/>
            <w:hideMark/>
          </w:tcPr>
          <w:p w14:paraId="65C5A73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250292398</w:t>
            </w:r>
          </w:p>
        </w:tc>
        <w:tc>
          <w:tcPr>
            <w:tcW w:w="774" w:type="dxa"/>
            <w:noWrap/>
            <w:vAlign w:val="bottom"/>
            <w:hideMark/>
          </w:tcPr>
          <w:p w14:paraId="6AAD0EF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250.3</w:t>
            </w:r>
          </w:p>
        </w:tc>
        <w:tc>
          <w:tcPr>
            <w:tcW w:w="963" w:type="dxa"/>
            <w:noWrap/>
            <w:vAlign w:val="bottom"/>
            <w:hideMark/>
          </w:tcPr>
          <w:p w14:paraId="0C23409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0.0167</w:t>
            </w:r>
          </w:p>
        </w:tc>
      </w:tr>
      <w:tr w:rsidR="006428A6" w:rsidRPr="009E566F" w14:paraId="62B449E0" w14:textId="77777777" w:rsidTr="006428A6">
        <w:trPr>
          <w:trHeight w:val="267"/>
        </w:trPr>
        <w:tc>
          <w:tcPr>
            <w:tcW w:w="1649" w:type="dxa"/>
            <w:gridSpan w:val="2"/>
            <w:noWrap/>
            <w:vAlign w:val="bottom"/>
            <w:hideMark/>
          </w:tcPr>
          <w:p w14:paraId="65B567B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5.0</w:t>
            </w:r>
          </w:p>
        </w:tc>
        <w:tc>
          <w:tcPr>
            <w:tcW w:w="1153" w:type="dxa"/>
            <w:noWrap/>
            <w:vAlign w:val="bottom"/>
            <w:hideMark/>
          </w:tcPr>
          <w:p w14:paraId="7B58990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4.43</w:t>
            </w:r>
          </w:p>
        </w:tc>
        <w:tc>
          <w:tcPr>
            <w:tcW w:w="786" w:type="dxa"/>
            <w:noWrap/>
            <w:vAlign w:val="bottom"/>
            <w:hideMark/>
          </w:tcPr>
          <w:p w14:paraId="10F4125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443</w:t>
            </w:r>
          </w:p>
        </w:tc>
        <w:tc>
          <w:tcPr>
            <w:tcW w:w="1064" w:type="dxa"/>
            <w:noWrap/>
            <w:vAlign w:val="bottom"/>
            <w:hideMark/>
          </w:tcPr>
          <w:p w14:paraId="7E714BD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0.00057</w:t>
            </w:r>
          </w:p>
        </w:tc>
        <w:tc>
          <w:tcPr>
            <w:tcW w:w="1207" w:type="dxa"/>
            <w:noWrap/>
            <w:vAlign w:val="bottom"/>
            <w:hideMark/>
          </w:tcPr>
          <w:p w14:paraId="5B77003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259064327</w:t>
            </w:r>
          </w:p>
        </w:tc>
        <w:tc>
          <w:tcPr>
            <w:tcW w:w="774" w:type="dxa"/>
            <w:noWrap/>
            <w:vAlign w:val="bottom"/>
            <w:hideMark/>
          </w:tcPr>
          <w:p w14:paraId="7F51510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259.1</w:t>
            </w:r>
          </w:p>
        </w:tc>
        <w:tc>
          <w:tcPr>
            <w:tcW w:w="963" w:type="dxa"/>
            <w:noWrap/>
            <w:vAlign w:val="bottom"/>
            <w:hideMark/>
          </w:tcPr>
          <w:p w14:paraId="6D9E086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0.0183</w:t>
            </w:r>
          </w:p>
        </w:tc>
      </w:tr>
      <w:tr w:rsidR="006428A6" w:rsidRPr="009E566F" w14:paraId="729D0387" w14:textId="77777777" w:rsidTr="006428A6">
        <w:trPr>
          <w:trHeight w:val="267"/>
        </w:trPr>
        <w:tc>
          <w:tcPr>
            <w:tcW w:w="1649" w:type="dxa"/>
            <w:gridSpan w:val="2"/>
            <w:noWrap/>
            <w:vAlign w:val="bottom"/>
            <w:hideMark/>
          </w:tcPr>
          <w:p w14:paraId="39831215"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5.2</w:t>
            </w:r>
          </w:p>
        </w:tc>
        <w:tc>
          <w:tcPr>
            <w:tcW w:w="1153" w:type="dxa"/>
            <w:noWrap/>
            <w:vAlign w:val="bottom"/>
            <w:hideMark/>
          </w:tcPr>
          <w:p w14:paraId="7459853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4.56</w:t>
            </w:r>
          </w:p>
        </w:tc>
        <w:tc>
          <w:tcPr>
            <w:tcW w:w="786" w:type="dxa"/>
            <w:noWrap/>
            <w:vAlign w:val="bottom"/>
            <w:hideMark/>
          </w:tcPr>
          <w:p w14:paraId="2957B9A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456</w:t>
            </w:r>
          </w:p>
        </w:tc>
        <w:tc>
          <w:tcPr>
            <w:tcW w:w="1064" w:type="dxa"/>
            <w:noWrap/>
            <w:vAlign w:val="bottom"/>
            <w:hideMark/>
          </w:tcPr>
          <w:p w14:paraId="2579806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0.00064</w:t>
            </w:r>
          </w:p>
        </w:tc>
        <w:tc>
          <w:tcPr>
            <w:tcW w:w="1207" w:type="dxa"/>
            <w:noWrap/>
            <w:vAlign w:val="bottom"/>
            <w:hideMark/>
          </w:tcPr>
          <w:p w14:paraId="413FAF4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266666667</w:t>
            </w:r>
          </w:p>
        </w:tc>
        <w:tc>
          <w:tcPr>
            <w:tcW w:w="774" w:type="dxa"/>
            <w:noWrap/>
            <w:vAlign w:val="bottom"/>
            <w:hideMark/>
          </w:tcPr>
          <w:p w14:paraId="4333478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266.7</w:t>
            </w:r>
          </w:p>
        </w:tc>
        <w:tc>
          <w:tcPr>
            <w:tcW w:w="963" w:type="dxa"/>
            <w:noWrap/>
            <w:vAlign w:val="bottom"/>
            <w:hideMark/>
          </w:tcPr>
          <w:p w14:paraId="214BC3A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0.0205</w:t>
            </w:r>
          </w:p>
        </w:tc>
      </w:tr>
      <w:tr w:rsidR="006428A6" w:rsidRPr="009E566F" w14:paraId="089EB6CD" w14:textId="77777777" w:rsidTr="006428A6">
        <w:trPr>
          <w:trHeight w:val="267"/>
        </w:trPr>
        <w:tc>
          <w:tcPr>
            <w:tcW w:w="1649" w:type="dxa"/>
            <w:gridSpan w:val="2"/>
            <w:noWrap/>
            <w:vAlign w:val="bottom"/>
            <w:hideMark/>
          </w:tcPr>
          <w:p w14:paraId="0C9D3E8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5.4</w:t>
            </w:r>
          </w:p>
        </w:tc>
        <w:tc>
          <w:tcPr>
            <w:tcW w:w="1153" w:type="dxa"/>
            <w:noWrap/>
            <w:vAlign w:val="bottom"/>
            <w:hideMark/>
          </w:tcPr>
          <w:p w14:paraId="07750E9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4.68</w:t>
            </w:r>
          </w:p>
        </w:tc>
        <w:tc>
          <w:tcPr>
            <w:tcW w:w="786" w:type="dxa"/>
            <w:noWrap/>
            <w:vAlign w:val="bottom"/>
            <w:hideMark/>
          </w:tcPr>
          <w:p w14:paraId="30BCDA1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468</w:t>
            </w:r>
          </w:p>
        </w:tc>
        <w:tc>
          <w:tcPr>
            <w:tcW w:w="1064" w:type="dxa"/>
            <w:noWrap/>
            <w:vAlign w:val="bottom"/>
            <w:hideMark/>
          </w:tcPr>
          <w:p w14:paraId="5807A98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0.00072</w:t>
            </w:r>
          </w:p>
        </w:tc>
        <w:tc>
          <w:tcPr>
            <w:tcW w:w="1207" w:type="dxa"/>
            <w:noWrap/>
            <w:vAlign w:val="bottom"/>
            <w:hideMark/>
          </w:tcPr>
          <w:p w14:paraId="38FE8B1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273684211</w:t>
            </w:r>
          </w:p>
        </w:tc>
        <w:tc>
          <w:tcPr>
            <w:tcW w:w="774" w:type="dxa"/>
            <w:noWrap/>
            <w:vAlign w:val="bottom"/>
            <w:hideMark/>
          </w:tcPr>
          <w:p w14:paraId="182AA0F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273.7</w:t>
            </w:r>
          </w:p>
        </w:tc>
        <w:tc>
          <w:tcPr>
            <w:tcW w:w="963" w:type="dxa"/>
            <w:noWrap/>
            <w:vAlign w:val="bottom"/>
            <w:hideMark/>
          </w:tcPr>
          <w:p w14:paraId="366CD7C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0.0231</w:t>
            </w:r>
          </w:p>
        </w:tc>
      </w:tr>
      <w:tr w:rsidR="006428A6" w:rsidRPr="009E566F" w14:paraId="6EED5115" w14:textId="77777777" w:rsidTr="006428A6">
        <w:trPr>
          <w:trHeight w:val="267"/>
        </w:trPr>
        <w:tc>
          <w:tcPr>
            <w:tcW w:w="1649" w:type="dxa"/>
            <w:gridSpan w:val="2"/>
            <w:noWrap/>
            <w:vAlign w:val="bottom"/>
            <w:hideMark/>
          </w:tcPr>
          <w:p w14:paraId="4BD7913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5.6</w:t>
            </w:r>
          </w:p>
        </w:tc>
        <w:tc>
          <w:tcPr>
            <w:tcW w:w="1153" w:type="dxa"/>
            <w:noWrap/>
            <w:vAlign w:val="bottom"/>
            <w:hideMark/>
          </w:tcPr>
          <w:p w14:paraId="27EAD46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4.77</w:t>
            </w:r>
          </w:p>
        </w:tc>
        <w:tc>
          <w:tcPr>
            <w:tcW w:w="786" w:type="dxa"/>
            <w:noWrap/>
            <w:vAlign w:val="bottom"/>
            <w:hideMark/>
          </w:tcPr>
          <w:p w14:paraId="76E3630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477</w:t>
            </w:r>
          </w:p>
        </w:tc>
        <w:tc>
          <w:tcPr>
            <w:tcW w:w="1064" w:type="dxa"/>
            <w:noWrap/>
            <w:vAlign w:val="bottom"/>
            <w:hideMark/>
          </w:tcPr>
          <w:p w14:paraId="0C5C2905"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0.00083</w:t>
            </w:r>
          </w:p>
        </w:tc>
        <w:tc>
          <w:tcPr>
            <w:tcW w:w="1207" w:type="dxa"/>
            <w:noWrap/>
            <w:vAlign w:val="bottom"/>
            <w:hideMark/>
          </w:tcPr>
          <w:p w14:paraId="469E4DF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278947368</w:t>
            </w:r>
          </w:p>
        </w:tc>
        <w:tc>
          <w:tcPr>
            <w:tcW w:w="774" w:type="dxa"/>
            <w:noWrap/>
            <w:vAlign w:val="bottom"/>
            <w:hideMark/>
          </w:tcPr>
          <w:p w14:paraId="422158C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278.9</w:t>
            </w:r>
          </w:p>
        </w:tc>
        <w:tc>
          <w:tcPr>
            <w:tcW w:w="963" w:type="dxa"/>
            <w:noWrap/>
            <w:vAlign w:val="bottom"/>
            <w:hideMark/>
          </w:tcPr>
          <w:p w14:paraId="145729D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0.0266</w:t>
            </w:r>
          </w:p>
        </w:tc>
      </w:tr>
      <w:tr w:rsidR="006428A6" w:rsidRPr="009E566F" w14:paraId="7FA1DDFE" w14:textId="77777777" w:rsidTr="006428A6">
        <w:trPr>
          <w:trHeight w:val="267"/>
        </w:trPr>
        <w:tc>
          <w:tcPr>
            <w:tcW w:w="1649" w:type="dxa"/>
            <w:gridSpan w:val="2"/>
            <w:noWrap/>
            <w:vAlign w:val="bottom"/>
            <w:hideMark/>
          </w:tcPr>
          <w:p w14:paraId="214C780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5.8</w:t>
            </w:r>
          </w:p>
        </w:tc>
        <w:tc>
          <w:tcPr>
            <w:tcW w:w="1153" w:type="dxa"/>
            <w:noWrap/>
            <w:vAlign w:val="bottom"/>
            <w:hideMark/>
          </w:tcPr>
          <w:p w14:paraId="0DA4B56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4.84</w:t>
            </w:r>
          </w:p>
        </w:tc>
        <w:tc>
          <w:tcPr>
            <w:tcW w:w="786" w:type="dxa"/>
            <w:noWrap/>
            <w:vAlign w:val="bottom"/>
            <w:hideMark/>
          </w:tcPr>
          <w:p w14:paraId="02D0E22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484</w:t>
            </w:r>
          </w:p>
        </w:tc>
        <w:tc>
          <w:tcPr>
            <w:tcW w:w="1064" w:type="dxa"/>
            <w:noWrap/>
            <w:vAlign w:val="bottom"/>
            <w:hideMark/>
          </w:tcPr>
          <w:p w14:paraId="227FC31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0.00096</w:t>
            </w:r>
          </w:p>
        </w:tc>
        <w:tc>
          <w:tcPr>
            <w:tcW w:w="1207" w:type="dxa"/>
            <w:noWrap/>
            <w:vAlign w:val="bottom"/>
            <w:hideMark/>
          </w:tcPr>
          <w:p w14:paraId="1A6B03B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283040936</w:t>
            </w:r>
          </w:p>
        </w:tc>
        <w:tc>
          <w:tcPr>
            <w:tcW w:w="774" w:type="dxa"/>
            <w:noWrap/>
            <w:vAlign w:val="bottom"/>
            <w:hideMark/>
          </w:tcPr>
          <w:p w14:paraId="1679AE11"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283.0</w:t>
            </w:r>
          </w:p>
        </w:tc>
        <w:tc>
          <w:tcPr>
            <w:tcW w:w="963" w:type="dxa"/>
            <w:noWrap/>
            <w:vAlign w:val="bottom"/>
            <w:hideMark/>
          </w:tcPr>
          <w:p w14:paraId="551772F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0.0308</w:t>
            </w:r>
          </w:p>
        </w:tc>
      </w:tr>
      <w:tr w:rsidR="006428A6" w:rsidRPr="009E566F" w14:paraId="49B39B0E" w14:textId="77777777" w:rsidTr="006428A6">
        <w:trPr>
          <w:trHeight w:val="267"/>
        </w:trPr>
        <w:tc>
          <w:tcPr>
            <w:tcW w:w="1649" w:type="dxa"/>
            <w:gridSpan w:val="2"/>
            <w:noWrap/>
            <w:vAlign w:val="bottom"/>
            <w:hideMark/>
          </w:tcPr>
          <w:p w14:paraId="7FCE53E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6.0</w:t>
            </w:r>
          </w:p>
        </w:tc>
        <w:tc>
          <w:tcPr>
            <w:tcW w:w="1153" w:type="dxa"/>
            <w:noWrap/>
            <w:vAlign w:val="bottom"/>
            <w:hideMark/>
          </w:tcPr>
          <w:p w14:paraId="2976B8A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4.88</w:t>
            </w:r>
          </w:p>
        </w:tc>
        <w:tc>
          <w:tcPr>
            <w:tcW w:w="786" w:type="dxa"/>
            <w:noWrap/>
            <w:vAlign w:val="bottom"/>
            <w:hideMark/>
          </w:tcPr>
          <w:p w14:paraId="4A9623B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488</w:t>
            </w:r>
          </w:p>
        </w:tc>
        <w:tc>
          <w:tcPr>
            <w:tcW w:w="1064" w:type="dxa"/>
            <w:noWrap/>
            <w:vAlign w:val="bottom"/>
            <w:hideMark/>
          </w:tcPr>
          <w:p w14:paraId="7CE465B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0.00112</w:t>
            </w:r>
          </w:p>
        </w:tc>
        <w:tc>
          <w:tcPr>
            <w:tcW w:w="1207" w:type="dxa"/>
            <w:noWrap/>
            <w:vAlign w:val="bottom"/>
            <w:hideMark/>
          </w:tcPr>
          <w:p w14:paraId="611FEA1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285380117</w:t>
            </w:r>
          </w:p>
        </w:tc>
        <w:tc>
          <w:tcPr>
            <w:tcW w:w="774" w:type="dxa"/>
            <w:noWrap/>
            <w:vAlign w:val="bottom"/>
            <w:hideMark/>
          </w:tcPr>
          <w:p w14:paraId="2064338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285.4</w:t>
            </w:r>
          </w:p>
        </w:tc>
        <w:tc>
          <w:tcPr>
            <w:tcW w:w="963" w:type="dxa"/>
            <w:noWrap/>
            <w:vAlign w:val="bottom"/>
            <w:hideMark/>
          </w:tcPr>
          <w:p w14:paraId="3F1953E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0.0359</w:t>
            </w:r>
          </w:p>
        </w:tc>
      </w:tr>
      <w:tr w:rsidR="006428A6" w:rsidRPr="009E566F" w14:paraId="04490D29" w14:textId="77777777" w:rsidTr="006428A6">
        <w:trPr>
          <w:trHeight w:val="267"/>
        </w:trPr>
        <w:tc>
          <w:tcPr>
            <w:tcW w:w="1649" w:type="dxa"/>
            <w:gridSpan w:val="2"/>
            <w:noWrap/>
            <w:vAlign w:val="bottom"/>
            <w:hideMark/>
          </w:tcPr>
          <w:p w14:paraId="0A504A65"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6.2</w:t>
            </w:r>
          </w:p>
        </w:tc>
        <w:tc>
          <w:tcPr>
            <w:tcW w:w="1153" w:type="dxa"/>
            <w:noWrap/>
            <w:vAlign w:val="bottom"/>
            <w:hideMark/>
          </w:tcPr>
          <w:p w14:paraId="4542C42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4.94</w:t>
            </w:r>
          </w:p>
        </w:tc>
        <w:tc>
          <w:tcPr>
            <w:tcW w:w="786" w:type="dxa"/>
            <w:noWrap/>
            <w:vAlign w:val="bottom"/>
            <w:hideMark/>
          </w:tcPr>
          <w:p w14:paraId="2D6C069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494</w:t>
            </w:r>
          </w:p>
        </w:tc>
        <w:tc>
          <w:tcPr>
            <w:tcW w:w="1064" w:type="dxa"/>
            <w:noWrap/>
            <w:vAlign w:val="bottom"/>
            <w:hideMark/>
          </w:tcPr>
          <w:p w14:paraId="24461425"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0.00126</w:t>
            </w:r>
          </w:p>
        </w:tc>
        <w:tc>
          <w:tcPr>
            <w:tcW w:w="1207" w:type="dxa"/>
            <w:noWrap/>
            <w:vAlign w:val="bottom"/>
            <w:hideMark/>
          </w:tcPr>
          <w:p w14:paraId="2F7F8CE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288888889</w:t>
            </w:r>
          </w:p>
        </w:tc>
        <w:tc>
          <w:tcPr>
            <w:tcW w:w="774" w:type="dxa"/>
            <w:noWrap/>
            <w:vAlign w:val="bottom"/>
            <w:hideMark/>
          </w:tcPr>
          <w:p w14:paraId="4B4C91D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288.9</w:t>
            </w:r>
          </w:p>
        </w:tc>
        <w:tc>
          <w:tcPr>
            <w:tcW w:w="963" w:type="dxa"/>
            <w:noWrap/>
            <w:vAlign w:val="bottom"/>
            <w:hideMark/>
          </w:tcPr>
          <w:p w14:paraId="5383D9D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0.0404</w:t>
            </w:r>
          </w:p>
        </w:tc>
      </w:tr>
      <w:tr w:rsidR="006428A6" w:rsidRPr="009E566F" w14:paraId="3A14B6F8" w14:textId="77777777" w:rsidTr="006428A6">
        <w:trPr>
          <w:trHeight w:val="267"/>
        </w:trPr>
        <w:tc>
          <w:tcPr>
            <w:tcW w:w="1649" w:type="dxa"/>
            <w:gridSpan w:val="2"/>
            <w:noWrap/>
            <w:vAlign w:val="bottom"/>
            <w:hideMark/>
          </w:tcPr>
          <w:p w14:paraId="018AA1A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6.4</w:t>
            </w:r>
          </w:p>
        </w:tc>
        <w:tc>
          <w:tcPr>
            <w:tcW w:w="1153" w:type="dxa"/>
            <w:noWrap/>
            <w:vAlign w:val="bottom"/>
            <w:hideMark/>
          </w:tcPr>
          <w:p w14:paraId="3E677F1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4.98</w:t>
            </w:r>
          </w:p>
        </w:tc>
        <w:tc>
          <w:tcPr>
            <w:tcW w:w="786" w:type="dxa"/>
            <w:noWrap/>
            <w:vAlign w:val="bottom"/>
            <w:hideMark/>
          </w:tcPr>
          <w:p w14:paraId="238495B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498</w:t>
            </w:r>
          </w:p>
        </w:tc>
        <w:tc>
          <w:tcPr>
            <w:tcW w:w="1064" w:type="dxa"/>
            <w:noWrap/>
            <w:vAlign w:val="bottom"/>
            <w:hideMark/>
          </w:tcPr>
          <w:p w14:paraId="307151E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0.00142</w:t>
            </w:r>
          </w:p>
        </w:tc>
        <w:tc>
          <w:tcPr>
            <w:tcW w:w="1207" w:type="dxa"/>
            <w:noWrap/>
            <w:vAlign w:val="bottom"/>
            <w:hideMark/>
          </w:tcPr>
          <w:p w14:paraId="0660918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291228070</w:t>
            </w:r>
          </w:p>
        </w:tc>
        <w:tc>
          <w:tcPr>
            <w:tcW w:w="774" w:type="dxa"/>
            <w:noWrap/>
            <w:vAlign w:val="bottom"/>
            <w:hideMark/>
          </w:tcPr>
          <w:p w14:paraId="41BC4DE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291.2</w:t>
            </w:r>
          </w:p>
        </w:tc>
        <w:tc>
          <w:tcPr>
            <w:tcW w:w="963" w:type="dxa"/>
            <w:noWrap/>
            <w:vAlign w:val="bottom"/>
            <w:hideMark/>
          </w:tcPr>
          <w:p w14:paraId="70063B1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0.0455</w:t>
            </w:r>
          </w:p>
        </w:tc>
      </w:tr>
      <w:tr w:rsidR="006428A6" w:rsidRPr="009E566F" w14:paraId="7FDF80DA" w14:textId="77777777" w:rsidTr="006428A6">
        <w:trPr>
          <w:trHeight w:val="267"/>
        </w:trPr>
        <w:tc>
          <w:tcPr>
            <w:tcW w:w="1649" w:type="dxa"/>
            <w:gridSpan w:val="2"/>
            <w:noWrap/>
            <w:vAlign w:val="bottom"/>
            <w:hideMark/>
          </w:tcPr>
          <w:p w14:paraId="47BC202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6.6</w:t>
            </w:r>
          </w:p>
        </w:tc>
        <w:tc>
          <w:tcPr>
            <w:tcW w:w="1153" w:type="dxa"/>
            <w:noWrap/>
            <w:vAlign w:val="bottom"/>
            <w:hideMark/>
          </w:tcPr>
          <w:p w14:paraId="1729A29A"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5.02</w:t>
            </w:r>
          </w:p>
        </w:tc>
        <w:tc>
          <w:tcPr>
            <w:tcW w:w="786" w:type="dxa"/>
            <w:noWrap/>
            <w:vAlign w:val="bottom"/>
            <w:hideMark/>
          </w:tcPr>
          <w:p w14:paraId="334FB72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502</w:t>
            </w:r>
          </w:p>
        </w:tc>
        <w:tc>
          <w:tcPr>
            <w:tcW w:w="1064" w:type="dxa"/>
            <w:noWrap/>
            <w:vAlign w:val="bottom"/>
            <w:hideMark/>
          </w:tcPr>
          <w:p w14:paraId="1432186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0.00158</w:t>
            </w:r>
          </w:p>
        </w:tc>
        <w:tc>
          <w:tcPr>
            <w:tcW w:w="1207" w:type="dxa"/>
            <w:noWrap/>
            <w:vAlign w:val="bottom"/>
            <w:hideMark/>
          </w:tcPr>
          <w:p w14:paraId="60DEFAF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293567251</w:t>
            </w:r>
          </w:p>
        </w:tc>
        <w:tc>
          <w:tcPr>
            <w:tcW w:w="774" w:type="dxa"/>
            <w:noWrap/>
            <w:vAlign w:val="bottom"/>
            <w:hideMark/>
          </w:tcPr>
          <w:p w14:paraId="654E9D8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293.6</w:t>
            </w:r>
          </w:p>
        </w:tc>
        <w:tc>
          <w:tcPr>
            <w:tcW w:w="963" w:type="dxa"/>
            <w:noWrap/>
            <w:vAlign w:val="bottom"/>
            <w:hideMark/>
          </w:tcPr>
          <w:p w14:paraId="13FD84E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0.0506</w:t>
            </w:r>
          </w:p>
        </w:tc>
      </w:tr>
      <w:tr w:rsidR="006428A6" w:rsidRPr="009E566F" w14:paraId="4B01B944" w14:textId="77777777" w:rsidTr="006428A6">
        <w:trPr>
          <w:trHeight w:val="267"/>
        </w:trPr>
        <w:tc>
          <w:tcPr>
            <w:tcW w:w="1649" w:type="dxa"/>
            <w:gridSpan w:val="2"/>
            <w:noWrap/>
            <w:vAlign w:val="bottom"/>
            <w:hideMark/>
          </w:tcPr>
          <w:p w14:paraId="3C5F389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6.8</w:t>
            </w:r>
          </w:p>
        </w:tc>
        <w:tc>
          <w:tcPr>
            <w:tcW w:w="1153" w:type="dxa"/>
            <w:noWrap/>
            <w:vAlign w:val="bottom"/>
            <w:hideMark/>
          </w:tcPr>
          <w:p w14:paraId="2C0AA30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5.05</w:t>
            </w:r>
          </w:p>
        </w:tc>
        <w:tc>
          <w:tcPr>
            <w:tcW w:w="786" w:type="dxa"/>
            <w:noWrap/>
            <w:vAlign w:val="bottom"/>
            <w:hideMark/>
          </w:tcPr>
          <w:p w14:paraId="2F1D9A97"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505</w:t>
            </w:r>
          </w:p>
        </w:tc>
        <w:tc>
          <w:tcPr>
            <w:tcW w:w="1064" w:type="dxa"/>
            <w:noWrap/>
            <w:vAlign w:val="bottom"/>
            <w:hideMark/>
          </w:tcPr>
          <w:p w14:paraId="1DC0522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0.00175</w:t>
            </w:r>
          </w:p>
        </w:tc>
        <w:tc>
          <w:tcPr>
            <w:tcW w:w="1207" w:type="dxa"/>
            <w:noWrap/>
            <w:vAlign w:val="bottom"/>
            <w:hideMark/>
          </w:tcPr>
          <w:p w14:paraId="761D281D"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295321637</w:t>
            </w:r>
          </w:p>
        </w:tc>
        <w:tc>
          <w:tcPr>
            <w:tcW w:w="774" w:type="dxa"/>
            <w:noWrap/>
            <w:vAlign w:val="bottom"/>
            <w:hideMark/>
          </w:tcPr>
          <w:p w14:paraId="5798E15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295.3</w:t>
            </w:r>
          </w:p>
        </w:tc>
        <w:tc>
          <w:tcPr>
            <w:tcW w:w="963" w:type="dxa"/>
            <w:noWrap/>
            <w:vAlign w:val="bottom"/>
            <w:hideMark/>
          </w:tcPr>
          <w:p w14:paraId="1F098360"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0.0561</w:t>
            </w:r>
          </w:p>
        </w:tc>
      </w:tr>
      <w:tr w:rsidR="006428A6" w:rsidRPr="009E566F" w14:paraId="3E9FDDC6" w14:textId="77777777" w:rsidTr="006428A6">
        <w:trPr>
          <w:trHeight w:val="267"/>
        </w:trPr>
        <w:tc>
          <w:tcPr>
            <w:tcW w:w="1649" w:type="dxa"/>
            <w:gridSpan w:val="2"/>
            <w:noWrap/>
            <w:vAlign w:val="bottom"/>
            <w:hideMark/>
          </w:tcPr>
          <w:p w14:paraId="1C2D32C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7.0</w:t>
            </w:r>
          </w:p>
        </w:tc>
        <w:tc>
          <w:tcPr>
            <w:tcW w:w="1153" w:type="dxa"/>
            <w:noWrap/>
            <w:vAlign w:val="bottom"/>
            <w:hideMark/>
          </w:tcPr>
          <w:p w14:paraId="0D02DF2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5.07</w:t>
            </w:r>
          </w:p>
        </w:tc>
        <w:tc>
          <w:tcPr>
            <w:tcW w:w="786" w:type="dxa"/>
            <w:noWrap/>
            <w:vAlign w:val="bottom"/>
            <w:hideMark/>
          </w:tcPr>
          <w:p w14:paraId="4237BE99"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507</w:t>
            </w:r>
          </w:p>
        </w:tc>
        <w:tc>
          <w:tcPr>
            <w:tcW w:w="1064" w:type="dxa"/>
            <w:noWrap/>
            <w:vAlign w:val="bottom"/>
            <w:hideMark/>
          </w:tcPr>
          <w:p w14:paraId="6F97CED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0.00193</w:t>
            </w:r>
          </w:p>
        </w:tc>
        <w:tc>
          <w:tcPr>
            <w:tcW w:w="1207" w:type="dxa"/>
            <w:noWrap/>
            <w:vAlign w:val="bottom"/>
            <w:hideMark/>
          </w:tcPr>
          <w:p w14:paraId="2DE71773"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296491228</w:t>
            </w:r>
          </w:p>
        </w:tc>
        <w:tc>
          <w:tcPr>
            <w:tcW w:w="774" w:type="dxa"/>
            <w:noWrap/>
            <w:vAlign w:val="bottom"/>
            <w:hideMark/>
          </w:tcPr>
          <w:p w14:paraId="157B6EAC"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296.5</w:t>
            </w:r>
          </w:p>
        </w:tc>
        <w:tc>
          <w:tcPr>
            <w:tcW w:w="963" w:type="dxa"/>
            <w:noWrap/>
            <w:vAlign w:val="bottom"/>
            <w:hideMark/>
          </w:tcPr>
          <w:p w14:paraId="3B51726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0.0619</w:t>
            </w:r>
          </w:p>
        </w:tc>
      </w:tr>
      <w:tr w:rsidR="006428A6" w:rsidRPr="009E566F" w14:paraId="09503F44" w14:textId="77777777" w:rsidTr="006428A6">
        <w:trPr>
          <w:trHeight w:val="267"/>
        </w:trPr>
        <w:tc>
          <w:tcPr>
            <w:tcW w:w="1649" w:type="dxa"/>
            <w:gridSpan w:val="2"/>
            <w:noWrap/>
            <w:vAlign w:val="bottom"/>
            <w:hideMark/>
          </w:tcPr>
          <w:p w14:paraId="160BB96B"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7.5</w:t>
            </w:r>
          </w:p>
        </w:tc>
        <w:tc>
          <w:tcPr>
            <w:tcW w:w="1153" w:type="dxa"/>
            <w:noWrap/>
            <w:vAlign w:val="bottom"/>
            <w:hideMark/>
          </w:tcPr>
          <w:p w14:paraId="5AD4F21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5.15</w:t>
            </w:r>
          </w:p>
        </w:tc>
        <w:tc>
          <w:tcPr>
            <w:tcW w:w="786" w:type="dxa"/>
            <w:noWrap/>
            <w:vAlign w:val="bottom"/>
            <w:hideMark/>
          </w:tcPr>
          <w:p w14:paraId="365873B6"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515</w:t>
            </w:r>
          </w:p>
        </w:tc>
        <w:tc>
          <w:tcPr>
            <w:tcW w:w="1064" w:type="dxa"/>
            <w:noWrap/>
            <w:vAlign w:val="bottom"/>
            <w:hideMark/>
          </w:tcPr>
          <w:p w14:paraId="7A5BE3A8"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0.00235</w:t>
            </w:r>
          </w:p>
        </w:tc>
        <w:tc>
          <w:tcPr>
            <w:tcW w:w="1207" w:type="dxa"/>
            <w:noWrap/>
            <w:vAlign w:val="bottom"/>
            <w:hideMark/>
          </w:tcPr>
          <w:p w14:paraId="32399C5E"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301169591</w:t>
            </w:r>
          </w:p>
        </w:tc>
        <w:tc>
          <w:tcPr>
            <w:tcW w:w="774" w:type="dxa"/>
            <w:noWrap/>
            <w:vAlign w:val="bottom"/>
            <w:hideMark/>
          </w:tcPr>
          <w:p w14:paraId="6730913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301.2</w:t>
            </w:r>
          </w:p>
        </w:tc>
        <w:tc>
          <w:tcPr>
            <w:tcW w:w="963" w:type="dxa"/>
            <w:noWrap/>
            <w:vAlign w:val="bottom"/>
            <w:hideMark/>
          </w:tcPr>
          <w:p w14:paraId="4D3F1D34"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18"/>
                <w:szCs w:val="18"/>
                <w:lang w:eastAsia="en-GB"/>
                <w14:ligatures w14:val="none"/>
              </w:rPr>
            </w:pPr>
            <w:r w:rsidRPr="009E566F">
              <w:rPr>
                <w:rFonts w:ascii="Aptos Narrow" w:eastAsia="Times New Roman" w:hAnsi="Aptos Narrow" w:cs="Times New Roman"/>
                <w:color w:val="000000"/>
                <w:kern w:val="0"/>
                <w:sz w:val="18"/>
                <w:szCs w:val="18"/>
                <w:lang w:eastAsia="en-GB"/>
                <w14:ligatures w14:val="none"/>
              </w:rPr>
              <w:t>0.0753</w:t>
            </w:r>
          </w:p>
        </w:tc>
      </w:tr>
    </w:tbl>
    <w:tbl>
      <w:tblPr>
        <w:tblpPr w:leftFromText="180" w:rightFromText="180" w:vertAnchor="text" w:horzAnchor="margin" w:tblpXSpec="center" w:tblpY="220"/>
        <w:tblW w:w="5665" w:type="dxa"/>
        <w:tblLook w:val="04A0" w:firstRow="1" w:lastRow="0" w:firstColumn="1" w:lastColumn="0" w:noHBand="0" w:noVBand="1"/>
      </w:tblPr>
      <w:tblGrid>
        <w:gridCol w:w="1146"/>
        <w:gridCol w:w="1146"/>
        <w:gridCol w:w="1567"/>
        <w:gridCol w:w="1806"/>
      </w:tblGrid>
      <w:tr w:rsidR="009E566F" w:rsidRPr="009E566F" w14:paraId="7178A1ED" w14:textId="77777777" w:rsidTr="006428A6">
        <w:trPr>
          <w:trHeight w:val="358"/>
        </w:trPr>
        <w:tc>
          <w:tcPr>
            <w:tcW w:w="1146" w:type="dxa"/>
            <w:tcBorders>
              <w:top w:val="single" w:sz="4" w:space="0" w:color="auto"/>
              <w:left w:val="single" w:sz="4" w:space="0" w:color="auto"/>
              <w:bottom w:val="single" w:sz="4" w:space="0" w:color="auto"/>
              <w:right w:val="single" w:sz="4" w:space="0" w:color="auto"/>
            </w:tcBorders>
            <w:noWrap/>
            <w:vAlign w:val="bottom"/>
            <w:hideMark/>
          </w:tcPr>
          <w:p w14:paraId="453E0B8A" w14:textId="77777777" w:rsidR="009E566F" w:rsidRPr="009E566F" w:rsidRDefault="009E566F" w:rsidP="009E566F">
            <w:pPr>
              <w:spacing w:after="0" w:line="240" w:lineRule="auto"/>
              <w:rPr>
                <w:rFonts w:ascii="Aptos Narrow" w:eastAsia="Times New Roman" w:hAnsi="Aptos Narrow" w:cs="Times New Roman"/>
                <w:color w:val="000000"/>
                <w:kern w:val="0"/>
                <w:sz w:val="22"/>
                <w:szCs w:val="22"/>
                <w:lang w:eastAsia="en-GB"/>
                <w14:ligatures w14:val="none"/>
              </w:rPr>
            </w:pPr>
            <w:r w:rsidRPr="009E566F">
              <w:rPr>
                <w:rFonts w:ascii="Aptos Narrow" w:eastAsia="Times New Roman" w:hAnsi="Aptos Narrow" w:cs="Times New Roman"/>
                <w:color w:val="000000"/>
                <w:kern w:val="0"/>
                <w:sz w:val="22"/>
                <w:szCs w:val="22"/>
                <w:lang w:eastAsia="en-GB"/>
                <w14:ligatures w14:val="none"/>
              </w:rPr>
              <w:t>Height (m)</w:t>
            </w:r>
          </w:p>
        </w:tc>
        <w:tc>
          <w:tcPr>
            <w:tcW w:w="1146" w:type="dxa"/>
            <w:tcBorders>
              <w:top w:val="single" w:sz="4" w:space="0" w:color="auto"/>
              <w:left w:val="single" w:sz="4" w:space="0" w:color="auto"/>
              <w:bottom w:val="single" w:sz="4" w:space="0" w:color="auto"/>
              <w:right w:val="single" w:sz="4" w:space="0" w:color="auto"/>
            </w:tcBorders>
            <w:noWrap/>
            <w:vAlign w:val="bottom"/>
            <w:hideMark/>
          </w:tcPr>
          <w:p w14:paraId="784D9714" w14:textId="77777777" w:rsidR="009E566F" w:rsidRPr="009E566F" w:rsidRDefault="009E566F" w:rsidP="009E566F">
            <w:pPr>
              <w:spacing w:after="0" w:line="240" w:lineRule="auto"/>
              <w:rPr>
                <w:rFonts w:ascii="Aptos Narrow" w:eastAsia="Times New Roman" w:hAnsi="Aptos Narrow" w:cs="Times New Roman"/>
                <w:color w:val="000000"/>
                <w:kern w:val="0"/>
                <w:sz w:val="22"/>
                <w:szCs w:val="22"/>
                <w:lang w:eastAsia="en-GB"/>
                <w14:ligatures w14:val="none"/>
              </w:rPr>
            </w:pPr>
            <w:r w:rsidRPr="009E566F">
              <w:rPr>
                <w:rFonts w:ascii="Aptos Narrow" w:eastAsia="Times New Roman" w:hAnsi="Aptos Narrow" w:cs="Times New Roman"/>
                <w:color w:val="000000"/>
                <w:kern w:val="0"/>
                <w:sz w:val="22"/>
                <w:szCs w:val="22"/>
                <w:lang w:eastAsia="en-GB"/>
                <w14:ligatures w14:val="none"/>
              </w:rPr>
              <w:t>Width (m)</w:t>
            </w:r>
          </w:p>
        </w:tc>
        <w:tc>
          <w:tcPr>
            <w:tcW w:w="1567" w:type="dxa"/>
            <w:tcBorders>
              <w:top w:val="single" w:sz="4" w:space="0" w:color="auto"/>
              <w:left w:val="single" w:sz="4" w:space="0" w:color="auto"/>
              <w:bottom w:val="single" w:sz="4" w:space="0" w:color="auto"/>
              <w:right w:val="single" w:sz="4" w:space="0" w:color="auto"/>
            </w:tcBorders>
            <w:noWrap/>
            <w:vAlign w:val="bottom"/>
            <w:hideMark/>
          </w:tcPr>
          <w:p w14:paraId="53A9D453" w14:textId="77777777" w:rsidR="009E566F" w:rsidRPr="009E566F" w:rsidRDefault="009E566F" w:rsidP="009E566F">
            <w:pPr>
              <w:spacing w:after="0" w:line="240" w:lineRule="auto"/>
              <w:rPr>
                <w:rFonts w:ascii="Aptos Narrow" w:eastAsia="Times New Roman" w:hAnsi="Aptos Narrow" w:cs="Times New Roman"/>
                <w:color w:val="000000"/>
                <w:kern w:val="0"/>
                <w:sz w:val="22"/>
                <w:szCs w:val="22"/>
                <w:lang w:eastAsia="en-GB"/>
                <w14:ligatures w14:val="none"/>
              </w:rPr>
            </w:pPr>
            <w:r w:rsidRPr="009E566F">
              <w:rPr>
                <w:rFonts w:ascii="Aptos Narrow" w:eastAsia="Times New Roman" w:hAnsi="Aptos Narrow" w:cs="Times New Roman"/>
                <w:color w:val="000000"/>
                <w:kern w:val="0"/>
                <w:sz w:val="22"/>
                <w:szCs w:val="22"/>
                <w:lang w:eastAsia="en-GB"/>
                <w14:ligatures w14:val="none"/>
              </w:rPr>
              <w:t>CSA (m</w:t>
            </w:r>
            <w:r w:rsidRPr="009E566F">
              <w:rPr>
                <w:rFonts w:ascii="Aptos Narrow" w:eastAsia="Times New Roman" w:hAnsi="Aptos Narrow" w:cs="Times New Roman"/>
                <w:color w:val="000000"/>
                <w:kern w:val="0"/>
                <w:sz w:val="22"/>
                <w:szCs w:val="22"/>
                <w:vertAlign w:val="superscript"/>
                <w:lang w:eastAsia="en-GB"/>
                <w14:ligatures w14:val="none"/>
              </w:rPr>
              <w:t>2</w:t>
            </w:r>
            <w:r w:rsidRPr="009E566F">
              <w:rPr>
                <w:rFonts w:ascii="Aptos Narrow" w:eastAsia="Times New Roman" w:hAnsi="Aptos Narrow" w:cs="Times New Roman"/>
                <w:color w:val="000000"/>
                <w:kern w:val="0"/>
                <w:sz w:val="22"/>
                <w:szCs w:val="22"/>
                <w:lang w:eastAsia="en-GB"/>
                <w14:ligatures w14:val="none"/>
              </w:rPr>
              <w:t>)</w:t>
            </w:r>
          </w:p>
        </w:tc>
        <w:tc>
          <w:tcPr>
            <w:tcW w:w="1806" w:type="dxa"/>
            <w:tcBorders>
              <w:top w:val="single" w:sz="4" w:space="0" w:color="auto"/>
              <w:left w:val="single" w:sz="4" w:space="0" w:color="auto"/>
              <w:bottom w:val="single" w:sz="4" w:space="0" w:color="auto"/>
              <w:right w:val="single" w:sz="4" w:space="0" w:color="auto"/>
            </w:tcBorders>
            <w:noWrap/>
            <w:vAlign w:val="bottom"/>
            <w:hideMark/>
          </w:tcPr>
          <w:p w14:paraId="354349F2" w14:textId="77777777" w:rsidR="009E566F" w:rsidRPr="009E566F" w:rsidRDefault="009E566F" w:rsidP="009E566F">
            <w:pPr>
              <w:spacing w:after="0" w:line="240" w:lineRule="auto"/>
              <w:rPr>
                <w:rFonts w:ascii="Aptos Narrow" w:eastAsia="Times New Roman" w:hAnsi="Aptos Narrow" w:cs="Times New Roman"/>
                <w:color w:val="000000"/>
                <w:kern w:val="0"/>
                <w:sz w:val="22"/>
                <w:szCs w:val="22"/>
                <w:lang w:eastAsia="en-GB"/>
                <w14:ligatures w14:val="none"/>
              </w:rPr>
            </w:pPr>
            <w:r w:rsidRPr="009E566F">
              <w:rPr>
                <w:rFonts w:ascii="Aptos Narrow" w:eastAsia="Times New Roman" w:hAnsi="Aptos Narrow" w:cs="Times New Roman"/>
                <w:color w:val="000000"/>
                <w:kern w:val="0"/>
                <w:sz w:val="22"/>
                <w:szCs w:val="22"/>
                <w:lang w:eastAsia="en-GB"/>
                <w14:ligatures w14:val="none"/>
              </w:rPr>
              <w:t>Initial Length (m)</w:t>
            </w:r>
          </w:p>
        </w:tc>
      </w:tr>
      <w:tr w:rsidR="009E566F" w:rsidRPr="009E566F" w14:paraId="08AB8DA8" w14:textId="77777777" w:rsidTr="006428A6">
        <w:trPr>
          <w:trHeight w:val="318"/>
        </w:trPr>
        <w:tc>
          <w:tcPr>
            <w:tcW w:w="1146" w:type="dxa"/>
            <w:tcBorders>
              <w:top w:val="single" w:sz="4" w:space="0" w:color="auto"/>
              <w:left w:val="single" w:sz="4" w:space="0" w:color="auto"/>
              <w:bottom w:val="single" w:sz="4" w:space="0" w:color="auto"/>
              <w:right w:val="single" w:sz="4" w:space="0" w:color="auto"/>
            </w:tcBorders>
            <w:noWrap/>
            <w:vAlign w:val="bottom"/>
            <w:hideMark/>
          </w:tcPr>
          <w:p w14:paraId="3BE8F935"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22"/>
                <w:szCs w:val="22"/>
                <w:lang w:eastAsia="en-GB"/>
                <w14:ligatures w14:val="none"/>
              </w:rPr>
            </w:pPr>
            <w:r w:rsidRPr="009E566F">
              <w:rPr>
                <w:rFonts w:ascii="Aptos Narrow" w:eastAsia="Times New Roman" w:hAnsi="Aptos Narrow" w:cs="Times New Roman"/>
                <w:color w:val="000000"/>
                <w:kern w:val="0"/>
                <w:sz w:val="22"/>
                <w:szCs w:val="22"/>
                <w:lang w:eastAsia="en-GB"/>
                <w14:ligatures w14:val="none"/>
              </w:rPr>
              <w:t>0.0019</w:t>
            </w:r>
          </w:p>
        </w:tc>
        <w:tc>
          <w:tcPr>
            <w:tcW w:w="1146" w:type="dxa"/>
            <w:tcBorders>
              <w:top w:val="single" w:sz="4" w:space="0" w:color="auto"/>
              <w:left w:val="single" w:sz="4" w:space="0" w:color="auto"/>
              <w:bottom w:val="single" w:sz="4" w:space="0" w:color="auto"/>
              <w:right w:val="single" w:sz="4" w:space="0" w:color="auto"/>
            </w:tcBorders>
            <w:noWrap/>
            <w:vAlign w:val="bottom"/>
            <w:hideMark/>
          </w:tcPr>
          <w:p w14:paraId="73AD46A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22"/>
                <w:szCs w:val="22"/>
                <w:lang w:eastAsia="en-GB"/>
                <w14:ligatures w14:val="none"/>
              </w:rPr>
            </w:pPr>
            <w:r w:rsidRPr="009E566F">
              <w:rPr>
                <w:rFonts w:ascii="Aptos Narrow" w:eastAsia="Times New Roman" w:hAnsi="Aptos Narrow" w:cs="Times New Roman"/>
                <w:color w:val="000000"/>
                <w:kern w:val="0"/>
                <w:sz w:val="22"/>
                <w:szCs w:val="22"/>
                <w:lang w:eastAsia="en-GB"/>
                <w14:ligatures w14:val="none"/>
              </w:rPr>
              <w:t>0.0009</w:t>
            </w:r>
          </w:p>
        </w:tc>
        <w:tc>
          <w:tcPr>
            <w:tcW w:w="1567" w:type="dxa"/>
            <w:tcBorders>
              <w:top w:val="single" w:sz="4" w:space="0" w:color="auto"/>
              <w:left w:val="single" w:sz="4" w:space="0" w:color="auto"/>
              <w:bottom w:val="single" w:sz="4" w:space="0" w:color="auto"/>
              <w:right w:val="single" w:sz="4" w:space="0" w:color="auto"/>
            </w:tcBorders>
            <w:noWrap/>
            <w:vAlign w:val="bottom"/>
            <w:hideMark/>
          </w:tcPr>
          <w:p w14:paraId="597D9F02"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22"/>
                <w:szCs w:val="22"/>
                <w:lang w:eastAsia="en-GB"/>
                <w14:ligatures w14:val="none"/>
              </w:rPr>
            </w:pPr>
            <w:r w:rsidRPr="009E566F">
              <w:rPr>
                <w:rFonts w:ascii="Aptos Narrow" w:eastAsia="Times New Roman" w:hAnsi="Aptos Narrow" w:cs="Times New Roman"/>
                <w:color w:val="000000"/>
                <w:kern w:val="0"/>
                <w:sz w:val="22"/>
                <w:szCs w:val="22"/>
                <w:lang w:eastAsia="en-GB"/>
                <w14:ligatures w14:val="none"/>
              </w:rPr>
              <w:t>0.00000171</w:t>
            </w:r>
          </w:p>
        </w:tc>
        <w:tc>
          <w:tcPr>
            <w:tcW w:w="1806" w:type="dxa"/>
            <w:tcBorders>
              <w:top w:val="single" w:sz="4" w:space="0" w:color="auto"/>
              <w:left w:val="single" w:sz="4" w:space="0" w:color="auto"/>
              <w:bottom w:val="single" w:sz="4" w:space="0" w:color="auto"/>
              <w:right w:val="single" w:sz="4" w:space="0" w:color="auto"/>
            </w:tcBorders>
            <w:noWrap/>
            <w:vAlign w:val="bottom"/>
            <w:hideMark/>
          </w:tcPr>
          <w:p w14:paraId="4349FE3F" w14:textId="77777777" w:rsidR="009E566F" w:rsidRPr="009E566F" w:rsidRDefault="009E566F" w:rsidP="009E566F">
            <w:pPr>
              <w:spacing w:after="0" w:line="240" w:lineRule="auto"/>
              <w:jc w:val="right"/>
              <w:rPr>
                <w:rFonts w:ascii="Aptos Narrow" w:eastAsia="Times New Roman" w:hAnsi="Aptos Narrow" w:cs="Times New Roman"/>
                <w:color w:val="000000"/>
                <w:kern w:val="0"/>
                <w:sz w:val="22"/>
                <w:szCs w:val="22"/>
                <w:lang w:eastAsia="en-GB"/>
                <w14:ligatures w14:val="none"/>
              </w:rPr>
            </w:pPr>
            <w:r w:rsidRPr="009E566F">
              <w:rPr>
                <w:rFonts w:ascii="Aptos Narrow" w:eastAsia="Times New Roman" w:hAnsi="Aptos Narrow" w:cs="Times New Roman"/>
                <w:color w:val="000000"/>
                <w:kern w:val="0"/>
                <w:sz w:val="22"/>
                <w:szCs w:val="22"/>
                <w:lang w:eastAsia="en-GB"/>
                <w14:ligatures w14:val="none"/>
              </w:rPr>
              <w:t>0.0312</w:t>
            </w:r>
          </w:p>
        </w:tc>
      </w:tr>
    </w:tbl>
    <w:p w14:paraId="6B874C89" w14:textId="77777777" w:rsidR="009E566F" w:rsidRDefault="009E566F"/>
    <w:p w14:paraId="103322C3" w14:textId="77777777" w:rsidR="009E566F" w:rsidRDefault="009E566F"/>
    <w:p w14:paraId="41E18B65" w14:textId="77777777" w:rsidR="009E566F" w:rsidRDefault="009E566F"/>
    <w:p w14:paraId="18453265" w14:textId="6B03AE65" w:rsidR="009E566F" w:rsidRDefault="009E566F">
      <w:r>
        <w:t>Above is a chart of the values measured and calculated for the test done. Below is the graph produced by these values. The specimen in this test was identical aluminium to the driveshafts used on the Dakar cars.</w:t>
      </w:r>
    </w:p>
    <w:p w14:paraId="564783B0" w14:textId="77777777" w:rsidR="009E566F" w:rsidRDefault="009E566F">
      <w:r>
        <w:rPr>
          <w:noProof/>
        </w:rPr>
        <w:lastRenderedPageBreak/>
        <w:drawing>
          <wp:inline distT="0" distB="0" distL="0" distR="0" wp14:anchorId="369BF2FC" wp14:editId="69CEB3ED">
            <wp:extent cx="5731510" cy="3610610"/>
            <wp:effectExtent l="0" t="0" r="2540" b="8890"/>
            <wp:docPr id="1602473554" name="Chart 1">
              <a:extLst xmlns:a="http://schemas.openxmlformats.org/drawingml/2006/main">
                <a:ext uri="{FF2B5EF4-FFF2-40B4-BE49-F238E27FC236}">
                  <a16:creationId xmlns:a16="http://schemas.microsoft.com/office/drawing/2014/main" id="{80CC61FC-57A0-D126-CCBA-2D8B0BD455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800E651" w14:textId="5361B656" w:rsidR="00CA5AB5" w:rsidRDefault="009C1131">
      <w:r>
        <w:rPr>
          <w:noProof/>
        </w:rPr>
        <w:drawing>
          <wp:anchor distT="0" distB="0" distL="114300" distR="114300" simplePos="0" relativeHeight="251659264" behindDoc="0" locked="0" layoutInCell="1" allowOverlap="1" wp14:anchorId="09E7256A" wp14:editId="1B481452">
            <wp:simplePos x="0" y="0"/>
            <wp:positionH relativeFrom="margin">
              <wp:align>left</wp:align>
            </wp:positionH>
            <wp:positionV relativeFrom="paragraph">
              <wp:posOffset>320675</wp:posOffset>
            </wp:positionV>
            <wp:extent cx="2775585" cy="3700145"/>
            <wp:effectExtent l="0" t="0" r="5715" b="0"/>
            <wp:wrapSquare wrapText="bothSides"/>
            <wp:docPr id="73570541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75585" cy="3700145"/>
                    </a:xfrm>
                    <a:prstGeom prst="rect">
                      <a:avLst/>
                    </a:prstGeom>
                    <a:noFill/>
                  </pic:spPr>
                </pic:pic>
              </a:graphicData>
            </a:graphic>
            <wp14:sizeRelH relativeFrom="margin">
              <wp14:pctWidth>0</wp14:pctWidth>
            </wp14:sizeRelH>
            <wp14:sizeRelV relativeFrom="margin">
              <wp14:pctHeight>0</wp14:pctHeight>
            </wp14:sizeRelV>
          </wp:anchor>
        </w:drawing>
      </w:r>
      <w:r w:rsidR="00CA5AB5">
        <w:t>Below is a photo of the specimen alongside an identical untested one.</w:t>
      </w:r>
    </w:p>
    <w:p w14:paraId="7B983253" w14:textId="76E53CFD" w:rsidR="009E566F" w:rsidRDefault="00E47D94">
      <w:r>
        <w:br w:type="page"/>
      </w:r>
    </w:p>
    <w:p w14:paraId="32B41243" w14:textId="6749BC7E" w:rsidR="00E47D94" w:rsidRDefault="00E47D94" w:rsidP="00E47D94">
      <w:pPr>
        <w:jc w:val="center"/>
      </w:pPr>
      <w:r>
        <w:lastRenderedPageBreak/>
        <w:t>Chapter 5 – Analysis</w:t>
      </w:r>
    </w:p>
    <w:p w14:paraId="4BF34A66" w14:textId="77777777" w:rsidR="00CA5AB5" w:rsidRDefault="006428A6">
      <w:r>
        <w:t>From the graph produced by the experiment, a Young’s Modulus of 18.2GPa is outputted.</w:t>
      </w:r>
      <w:r w:rsidR="004A247E">
        <w:t xml:space="preserve"> This is very low for aluminium</w:t>
      </w:r>
      <w:r w:rsidR="00CA5AB5">
        <w:t>, suggesting either a faulty specimen or a mistake in testing</w:t>
      </w:r>
    </w:p>
    <w:p w14:paraId="141A4A34" w14:textId="4F79FCE0" w:rsidR="00E47D94" w:rsidRDefault="007810DB">
      <w:r>
        <w:t>The reported maximum stress on the driveshafts, 90MPa, is also drawn on the graph. This shows that the load that the driveshaft was under does not exceed the yield point, nor does it reach the breaking point of the material. Therefore, it is most likely that the driveshaft failed due to repeated loads, possibly creating cracks that expanded and caused a fracture.</w:t>
      </w:r>
      <w:r w:rsidR="00E47D94">
        <w:br w:type="page"/>
      </w:r>
    </w:p>
    <w:p w14:paraId="4088C1D6" w14:textId="1A2B8C33" w:rsidR="00E47D94" w:rsidRDefault="00E47D94" w:rsidP="00E47D94">
      <w:pPr>
        <w:jc w:val="center"/>
      </w:pPr>
      <w:r>
        <w:lastRenderedPageBreak/>
        <w:t>Chapter 6 – Conclusion</w:t>
      </w:r>
    </w:p>
    <w:p w14:paraId="0E455CF3" w14:textId="77777777" w:rsidR="004A247E" w:rsidRDefault="007810DB">
      <w:r>
        <w:t xml:space="preserve">In conclusion, </w:t>
      </w:r>
      <w:r w:rsidR="004A247E">
        <w:t>the specimen returned far reduced yield and tensile strength compared to expected values. It is highly likely that the failure of the driveshafts was due to incorrect alloy, temper (heat treatment) or poor material quality. In order to confirm the findings, a spectroscopy could be undertaken to confirm the alloy used, and a hardness test could be undertaken in order to test the temper. This would confirm how easily small cracks could occur and turn into fractures. Other surface treatments could also be considered, such as anodising in order to provide a hard protective layer on the aluminium.</w:t>
      </w:r>
    </w:p>
    <w:p w14:paraId="1C519AAE" w14:textId="21DC9781" w:rsidR="00E47D94" w:rsidRDefault="004A247E">
      <w:r>
        <w:t xml:space="preserve">Alternatively, a different material could be used. For example, steel is a far stronger material choice, however it is heavier so less suitable for a performance environment. Carbon fibre </w:t>
      </w:r>
      <w:r w:rsidR="00CA5AB5">
        <w:t xml:space="preserve">composite driveshafts </w:t>
      </w:r>
      <w:r>
        <w:t xml:space="preserve">could also be considered, as </w:t>
      </w:r>
      <w:r w:rsidR="00CA5AB5">
        <w:t>it has a high strength-to-weight ratio, as well as a very hard outer surface which is resistant to cracking and impacts, however it is expensive and fails explosively.</w:t>
      </w:r>
      <w:r w:rsidR="00E47D94">
        <w:br w:type="page"/>
      </w:r>
    </w:p>
    <w:p w14:paraId="1DD71E7C" w14:textId="1DA57272" w:rsidR="00E47D94" w:rsidRDefault="00E47D94" w:rsidP="00E47D94">
      <w:pPr>
        <w:jc w:val="center"/>
      </w:pPr>
      <w:r>
        <w:lastRenderedPageBreak/>
        <w:t>References</w:t>
      </w:r>
    </w:p>
    <w:p w14:paraId="1944F29A" w14:textId="755750D7" w:rsidR="00CA5AB5" w:rsidRDefault="00CA5AB5" w:rsidP="00E47D94">
      <w:r>
        <w:t xml:space="preserve">Assignment Brief. (2026). </w:t>
      </w:r>
      <w:proofErr w:type="spellStart"/>
      <w:proofErr w:type="gramStart"/>
      <w:r>
        <w:t>K.Rogers</w:t>
      </w:r>
      <w:proofErr w:type="spellEnd"/>
      <w:proofErr w:type="gramEnd"/>
      <w:r>
        <w:t>.</w:t>
      </w:r>
    </w:p>
    <w:p w14:paraId="0863BB20" w14:textId="7BD6DD80" w:rsidR="00CA5AB5" w:rsidRDefault="00CA5AB5" w:rsidP="00E47D94">
      <w:r>
        <w:t xml:space="preserve">ES6 Tensile Test. (2012). </w:t>
      </w:r>
      <w:proofErr w:type="spellStart"/>
      <w:r>
        <w:t>Tecquipment</w:t>
      </w:r>
      <w:proofErr w:type="spellEnd"/>
      <w:r>
        <w:t xml:space="preserve"> Ltd.</w:t>
      </w:r>
    </w:p>
    <w:p w14:paraId="5C8FF1AD" w14:textId="051BCA27" w:rsidR="00E47D94" w:rsidRDefault="00CA5AB5" w:rsidP="00E47D94">
      <w:r w:rsidRPr="00CA5AB5">
        <w:t>Industrial Metallurgists. (2014). </w:t>
      </w:r>
      <w:r w:rsidRPr="00CA5AB5">
        <w:rPr>
          <w:i/>
          <w:iCs/>
        </w:rPr>
        <w:t>Case Study: Material Selection for Drive Shaft</w:t>
      </w:r>
      <w:r w:rsidRPr="00CA5AB5">
        <w:t xml:space="preserve">. [online] Available at: </w:t>
      </w:r>
      <w:hyperlink r:id="rId11" w:history="1">
        <w:r w:rsidRPr="00FF2A4E">
          <w:rPr>
            <w:rStyle w:val="Hyperlink"/>
          </w:rPr>
          <w:t>https://www.imetllc.com/material-selection-for-drive-shaft/</w:t>
        </w:r>
      </w:hyperlink>
      <w:r w:rsidRPr="00CA5AB5">
        <w:t>.</w:t>
      </w:r>
    </w:p>
    <w:p w14:paraId="0D98ED92" w14:textId="4F5EAB5E" w:rsidR="00CA5AB5" w:rsidRDefault="00CA5AB5" w:rsidP="00E47D94">
      <w:r w:rsidRPr="00CA5AB5">
        <w:t>Manuel (2024). </w:t>
      </w:r>
      <w:r w:rsidRPr="00CA5AB5">
        <w:rPr>
          <w:i/>
          <w:iCs/>
        </w:rPr>
        <w:t xml:space="preserve">Pros and Cons of Driveshaft Materials: Steel, </w:t>
      </w:r>
      <w:proofErr w:type="spellStart"/>
      <w:r w:rsidRPr="00CA5AB5">
        <w:rPr>
          <w:i/>
          <w:iCs/>
        </w:rPr>
        <w:t>Aluminum</w:t>
      </w:r>
      <w:proofErr w:type="spellEnd"/>
      <w:r w:rsidRPr="00CA5AB5">
        <w:rPr>
          <w:i/>
          <w:iCs/>
        </w:rPr>
        <w:t>, and Carbon Fiber | JE Reel Driveline</w:t>
      </w:r>
      <w:r w:rsidRPr="00CA5AB5">
        <w:t xml:space="preserve">. [online] Reel Driveline. Available at: </w:t>
      </w:r>
      <w:hyperlink r:id="rId12" w:history="1">
        <w:r w:rsidRPr="00FF2A4E">
          <w:rPr>
            <w:rStyle w:val="Hyperlink"/>
          </w:rPr>
          <w:t>https://reeldriveline.com/articles/driveshaft-materials-pros-cons-steel-aluminum-carbon-fiber/</w:t>
        </w:r>
      </w:hyperlink>
      <w:r w:rsidRPr="00CA5AB5">
        <w:t>.</w:t>
      </w:r>
    </w:p>
    <w:p w14:paraId="1A73809B" w14:textId="1D8718E9" w:rsidR="00CA5AB5" w:rsidRDefault="00CA5AB5" w:rsidP="00E47D94">
      <w:proofErr w:type="spellStart"/>
      <w:r w:rsidRPr="00CA5AB5">
        <w:t>Itugha</w:t>
      </w:r>
      <w:proofErr w:type="spellEnd"/>
      <w:r w:rsidRPr="00CA5AB5">
        <w:t xml:space="preserve">, O., Jumbo, E. and Obaseki, E. (2020). Investigation Of Key Materials Selection Parameters </w:t>
      </w:r>
      <w:proofErr w:type="gramStart"/>
      <w:r w:rsidRPr="00CA5AB5">
        <w:t>For</w:t>
      </w:r>
      <w:proofErr w:type="gramEnd"/>
      <w:r w:rsidRPr="00CA5AB5">
        <w:t xml:space="preserve"> Drive Shafts Manufacture, Cost </w:t>
      </w:r>
      <w:proofErr w:type="gramStart"/>
      <w:r w:rsidRPr="00CA5AB5">
        <w:t>And</w:t>
      </w:r>
      <w:proofErr w:type="gramEnd"/>
      <w:r w:rsidRPr="00CA5AB5">
        <w:t xml:space="preserve"> Energy Economics. </w:t>
      </w:r>
      <w:r w:rsidRPr="00CA5AB5">
        <w:rPr>
          <w:i/>
          <w:iCs/>
        </w:rPr>
        <w:t>Journal of Multidisciplinary Engineering Science Studies (JMESS)</w:t>
      </w:r>
      <w:r w:rsidRPr="00CA5AB5">
        <w:t xml:space="preserve">, [online] 6, pp.2458–925. Available at: </w:t>
      </w:r>
      <w:hyperlink r:id="rId13" w:history="1">
        <w:r w:rsidRPr="00FF2A4E">
          <w:rPr>
            <w:rStyle w:val="Hyperlink"/>
          </w:rPr>
          <w:t>https://www.jmess.org/wp-content/uploads/2020/01/JMESSP13420613.pdf</w:t>
        </w:r>
      </w:hyperlink>
      <w:r w:rsidRPr="00CA5AB5">
        <w:t>.</w:t>
      </w:r>
    </w:p>
    <w:p w14:paraId="56FA8E79" w14:textId="77777777" w:rsidR="00CA5AB5" w:rsidRDefault="00CA5AB5" w:rsidP="00E47D94"/>
    <w:sectPr w:rsidR="00CA5AB5" w:rsidSect="00285D57">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FF42D" w14:textId="77777777" w:rsidR="00796AB5" w:rsidRDefault="00796AB5" w:rsidP="007C789C">
      <w:pPr>
        <w:spacing w:after="0" w:line="240" w:lineRule="auto"/>
      </w:pPr>
      <w:r>
        <w:separator/>
      </w:r>
    </w:p>
  </w:endnote>
  <w:endnote w:type="continuationSeparator" w:id="0">
    <w:p w14:paraId="3E66677B" w14:textId="77777777" w:rsidR="00796AB5" w:rsidRDefault="00796AB5" w:rsidP="007C7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361726"/>
      <w:docPartObj>
        <w:docPartGallery w:val="Page Numbers (Bottom of Page)"/>
        <w:docPartUnique/>
      </w:docPartObj>
    </w:sdtPr>
    <w:sdtContent>
      <w:p w14:paraId="58803A55" w14:textId="77777777" w:rsidR="00285D57" w:rsidRDefault="00285D57">
        <w:pPr>
          <w:pStyle w:val="Footer"/>
          <w:jc w:val="center"/>
        </w:pPr>
        <w:r>
          <w:fldChar w:fldCharType="begin"/>
        </w:r>
        <w:r>
          <w:instrText>PAGE   \* MERGEFORMAT</w:instrText>
        </w:r>
        <w:r>
          <w:fldChar w:fldCharType="separate"/>
        </w:r>
        <w:r>
          <w:t>2</w:t>
        </w:r>
        <w:r>
          <w:fldChar w:fldCharType="end"/>
        </w:r>
      </w:p>
    </w:sdtContent>
  </w:sdt>
  <w:p w14:paraId="4A4ABB99" w14:textId="77777777" w:rsidR="00285D57" w:rsidRDefault="00285D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C30FB" w14:textId="77777777" w:rsidR="00796AB5" w:rsidRDefault="00796AB5" w:rsidP="007C789C">
      <w:pPr>
        <w:spacing w:after="0" w:line="240" w:lineRule="auto"/>
      </w:pPr>
      <w:r>
        <w:separator/>
      </w:r>
    </w:p>
  </w:footnote>
  <w:footnote w:type="continuationSeparator" w:id="0">
    <w:p w14:paraId="716E2078" w14:textId="77777777" w:rsidR="00796AB5" w:rsidRDefault="00796AB5" w:rsidP="007C7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D7D25"/>
    <w:multiLevelType w:val="hybridMultilevel"/>
    <w:tmpl w:val="23028EBE"/>
    <w:lvl w:ilvl="0" w:tplc="9446E79E">
      <w:start w:val="6"/>
      <w:numFmt w:val="bullet"/>
      <w:lvlText w:val="-"/>
      <w:lvlJc w:val="left"/>
      <w:pPr>
        <w:ind w:left="408" w:hanging="360"/>
      </w:pPr>
      <w:rPr>
        <w:rFonts w:ascii="Aptos" w:eastAsiaTheme="minorHAnsi"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16cid:durableId="1134716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F09"/>
    <w:rsid w:val="00005527"/>
    <w:rsid w:val="000144CE"/>
    <w:rsid w:val="00035D97"/>
    <w:rsid w:val="000924D3"/>
    <w:rsid w:val="000A3CFC"/>
    <w:rsid w:val="000B74E1"/>
    <w:rsid w:val="000E083B"/>
    <w:rsid w:val="00100CE6"/>
    <w:rsid w:val="00111F26"/>
    <w:rsid w:val="00147B19"/>
    <w:rsid w:val="0018013D"/>
    <w:rsid w:val="00187CA5"/>
    <w:rsid w:val="00196CE6"/>
    <w:rsid w:val="001B7E79"/>
    <w:rsid w:val="001E65A2"/>
    <w:rsid w:val="001F37D2"/>
    <w:rsid w:val="00211BC1"/>
    <w:rsid w:val="00260E9D"/>
    <w:rsid w:val="002804C9"/>
    <w:rsid w:val="00285D57"/>
    <w:rsid w:val="002A0FE2"/>
    <w:rsid w:val="002A40BD"/>
    <w:rsid w:val="002A5A5A"/>
    <w:rsid w:val="002B2F64"/>
    <w:rsid w:val="00303CED"/>
    <w:rsid w:val="00311F17"/>
    <w:rsid w:val="00367001"/>
    <w:rsid w:val="003927F5"/>
    <w:rsid w:val="00397C9E"/>
    <w:rsid w:val="003B452F"/>
    <w:rsid w:val="004166FB"/>
    <w:rsid w:val="00477669"/>
    <w:rsid w:val="00481F93"/>
    <w:rsid w:val="00495593"/>
    <w:rsid w:val="004A03C8"/>
    <w:rsid w:val="004A247E"/>
    <w:rsid w:val="004B4547"/>
    <w:rsid w:val="004E678C"/>
    <w:rsid w:val="004F13B7"/>
    <w:rsid w:val="00540721"/>
    <w:rsid w:val="005563D1"/>
    <w:rsid w:val="00560588"/>
    <w:rsid w:val="00561B83"/>
    <w:rsid w:val="005640A0"/>
    <w:rsid w:val="005833F1"/>
    <w:rsid w:val="005A555F"/>
    <w:rsid w:val="005B070B"/>
    <w:rsid w:val="005B2CC4"/>
    <w:rsid w:val="005B4555"/>
    <w:rsid w:val="005B4851"/>
    <w:rsid w:val="005C659B"/>
    <w:rsid w:val="00600CD6"/>
    <w:rsid w:val="00601789"/>
    <w:rsid w:val="006063ED"/>
    <w:rsid w:val="00624B79"/>
    <w:rsid w:val="006428A6"/>
    <w:rsid w:val="00667FC0"/>
    <w:rsid w:val="006A0900"/>
    <w:rsid w:val="006A3D46"/>
    <w:rsid w:val="006B20D3"/>
    <w:rsid w:val="006C338B"/>
    <w:rsid w:val="006E025F"/>
    <w:rsid w:val="006E1FC2"/>
    <w:rsid w:val="00712AEA"/>
    <w:rsid w:val="007810DB"/>
    <w:rsid w:val="00781CF9"/>
    <w:rsid w:val="00796AB5"/>
    <w:rsid w:val="00796D9B"/>
    <w:rsid w:val="007C789C"/>
    <w:rsid w:val="007C7A2B"/>
    <w:rsid w:val="007E4511"/>
    <w:rsid w:val="008328AF"/>
    <w:rsid w:val="008401CE"/>
    <w:rsid w:val="00841489"/>
    <w:rsid w:val="00852032"/>
    <w:rsid w:val="00860B86"/>
    <w:rsid w:val="00864A71"/>
    <w:rsid w:val="008810E3"/>
    <w:rsid w:val="00881CA0"/>
    <w:rsid w:val="008A3C9C"/>
    <w:rsid w:val="008D5D26"/>
    <w:rsid w:val="008F7E12"/>
    <w:rsid w:val="009063EE"/>
    <w:rsid w:val="00911FC1"/>
    <w:rsid w:val="0092733D"/>
    <w:rsid w:val="009315CD"/>
    <w:rsid w:val="009325D1"/>
    <w:rsid w:val="00950049"/>
    <w:rsid w:val="009A35FA"/>
    <w:rsid w:val="009A5A57"/>
    <w:rsid w:val="009C1131"/>
    <w:rsid w:val="009D1BA9"/>
    <w:rsid w:val="009E1139"/>
    <w:rsid w:val="009E566F"/>
    <w:rsid w:val="009F6D69"/>
    <w:rsid w:val="00A14A62"/>
    <w:rsid w:val="00A42DB0"/>
    <w:rsid w:val="00A85360"/>
    <w:rsid w:val="00A9426A"/>
    <w:rsid w:val="00AA50C4"/>
    <w:rsid w:val="00AC10A5"/>
    <w:rsid w:val="00AE3D03"/>
    <w:rsid w:val="00AE7037"/>
    <w:rsid w:val="00B07002"/>
    <w:rsid w:val="00B23955"/>
    <w:rsid w:val="00B33E86"/>
    <w:rsid w:val="00B8189C"/>
    <w:rsid w:val="00BD12CF"/>
    <w:rsid w:val="00BD37E9"/>
    <w:rsid w:val="00BE04B8"/>
    <w:rsid w:val="00C15734"/>
    <w:rsid w:val="00C17761"/>
    <w:rsid w:val="00C36833"/>
    <w:rsid w:val="00C722DE"/>
    <w:rsid w:val="00C94BF2"/>
    <w:rsid w:val="00C95C7E"/>
    <w:rsid w:val="00CA201C"/>
    <w:rsid w:val="00CA5AB5"/>
    <w:rsid w:val="00CA630A"/>
    <w:rsid w:val="00CC21D0"/>
    <w:rsid w:val="00CC7D48"/>
    <w:rsid w:val="00CD2D6A"/>
    <w:rsid w:val="00CE2F09"/>
    <w:rsid w:val="00CE5609"/>
    <w:rsid w:val="00CF2DF6"/>
    <w:rsid w:val="00D41796"/>
    <w:rsid w:val="00D6008D"/>
    <w:rsid w:val="00D71BA7"/>
    <w:rsid w:val="00D75CC5"/>
    <w:rsid w:val="00D83F5B"/>
    <w:rsid w:val="00D84E21"/>
    <w:rsid w:val="00DB282B"/>
    <w:rsid w:val="00DB7041"/>
    <w:rsid w:val="00DC6950"/>
    <w:rsid w:val="00DD6C91"/>
    <w:rsid w:val="00DE5E63"/>
    <w:rsid w:val="00DE662E"/>
    <w:rsid w:val="00E021EC"/>
    <w:rsid w:val="00E35C43"/>
    <w:rsid w:val="00E37877"/>
    <w:rsid w:val="00E425D2"/>
    <w:rsid w:val="00E461D7"/>
    <w:rsid w:val="00E47D94"/>
    <w:rsid w:val="00E53F74"/>
    <w:rsid w:val="00E6000B"/>
    <w:rsid w:val="00E646DC"/>
    <w:rsid w:val="00E6666F"/>
    <w:rsid w:val="00E71602"/>
    <w:rsid w:val="00E71CFE"/>
    <w:rsid w:val="00E737B4"/>
    <w:rsid w:val="00E96378"/>
    <w:rsid w:val="00E969A4"/>
    <w:rsid w:val="00E9731A"/>
    <w:rsid w:val="00EB080A"/>
    <w:rsid w:val="00EC5B79"/>
    <w:rsid w:val="00ED71E9"/>
    <w:rsid w:val="00EE3A3F"/>
    <w:rsid w:val="00F45099"/>
    <w:rsid w:val="00F804F2"/>
    <w:rsid w:val="00F82A53"/>
    <w:rsid w:val="00FA32BA"/>
    <w:rsid w:val="00FA79A4"/>
    <w:rsid w:val="00FB2854"/>
    <w:rsid w:val="00FE0D4A"/>
    <w:rsid w:val="00FE6AF5"/>
    <w:rsid w:val="00FF4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7E15E8"/>
  <w15:chartTrackingRefBased/>
  <w15:docId w15:val="{7D018EB3-E07E-420F-A824-1B92CA6A6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F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2F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2F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F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F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F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F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F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F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F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2F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2F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2F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F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F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F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F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F09"/>
    <w:rPr>
      <w:rFonts w:eastAsiaTheme="majorEastAsia" w:cstheme="majorBidi"/>
      <w:color w:val="272727" w:themeColor="text1" w:themeTint="D8"/>
    </w:rPr>
  </w:style>
  <w:style w:type="paragraph" w:styleId="Title">
    <w:name w:val="Title"/>
    <w:basedOn w:val="Normal"/>
    <w:next w:val="Normal"/>
    <w:link w:val="TitleChar"/>
    <w:uiPriority w:val="10"/>
    <w:qFormat/>
    <w:rsid w:val="00CE2F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F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F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F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F09"/>
    <w:pPr>
      <w:spacing w:before="160"/>
      <w:jc w:val="center"/>
    </w:pPr>
    <w:rPr>
      <w:i/>
      <w:iCs/>
      <w:color w:val="404040" w:themeColor="text1" w:themeTint="BF"/>
    </w:rPr>
  </w:style>
  <w:style w:type="character" w:customStyle="1" w:styleId="QuoteChar">
    <w:name w:val="Quote Char"/>
    <w:basedOn w:val="DefaultParagraphFont"/>
    <w:link w:val="Quote"/>
    <w:uiPriority w:val="29"/>
    <w:rsid w:val="00CE2F09"/>
    <w:rPr>
      <w:i/>
      <w:iCs/>
      <w:color w:val="404040" w:themeColor="text1" w:themeTint="BF"/>
    </w:rPr>
  </w:style>
  <w:style w:type="paragraph" w:styleId="ListParagraph">
    <w:name w:val="List Paragraph"/>
    <w:basedOn w:val="Normal"/>
    <w:uiPriority w:val="34"/>
    <w:qFormat/>
    <w:rsid w:val="00CE2F09"/>
    <w:pPr>
      <w:ind w:left="720"/>
      <w:contextualSpacing/>
    </w:pPr>
  </w:style>
  <w:style w:type="character" w:styleId="IntenseEmphasis">
    <w:name w:val="Intense Emphasis"/>
    <w:basedOn w:val="DefaultParagraphFont"/>
    <w:uiPriority w:val="21"/>
    <w:qFormat/>
    <w:rsid w:val="00CE2F09"/>
    <w:rPr>
      <w:i/>
      <w:iCs/>
      <w:color w:val="0F4761" w:themeColor="accent1" w:themeShade="BF"/>
    </w:rPr>
  </w:style>
  <w:style w:type="paragraph" w:styleId="IntenseQuote">
    <w:name w:val="Intense Quote"/>
    <w:basedOn w:val="Normal"/>
    <w:next w:val="Normal"/>
    <w:link w:val="IntenseQuoteChar"/>
    <w:uiPriority w:val="30"/>
    <w:qFormat/>
    <w:rsid w:val="00CE2F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F09"/>
    <w:rPr>
      <w:i/>
      <w:iCs/>
      <w:color w:val="0F4761" w:themeColor="accent1" w:themeShade="BF"/>
    </w:rPr>
  </w:style>
  <w:style w:type="character" w:styleId="IntenseReference">
    <w:name w:val="Intense Reference"/>
    <w:basedOn w:val="DefaultParagraphFont"/>
    <w:uiPriority w:val="32"/>
    <w:qFormat/>
    <w:rsid w:val="00CE2F09"/>
    <w:rPr>
      <w:b/>
      <w:bCs/>
      <w:smallCaps/>
      <w:color w:val="0F4761" w:themeColor="accent1" w:themeShade="BF"/>
      <w:spacing w:val="5"/>
    </w:rPr>
  </w:style>
  <w:style w:type="paragraph" w:styleId="TOCHeading">
    <w:name w:val="TOC Heading"/>
    <w:basedOn w:val="Heading1"/>
    <w:next w:val="Normal"/>
    <w:uiPriority w:val="39"/>
    <w:unhideWhenUsed/>
    <w:qFormat/>
    <w:rsid w:val="007C789C"/>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7C7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89C"/>
  </w:style>
  <w:style w:type="paragraph" w:styleId="Footer">
    <w:name w:val="footer"/>
    <w:basedOn w:val="Normal"/>
    <w:link w:val="FooterChar"/>
    <w:uiPriority w:val="99"/>
    <w:unhideWhenUsed/>
    <w:rsid w:val="007C7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89C"/>
  </w:style>
  <w:style w:type="table" w:styleId="TableGrid">
    <w:name w:val="Table Grid"/>
    <w:basedOn w:val="TableNormal"/>
    <w:uiPriority w:val="39"/>
    <w:rsid w:val="00035D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A201C"/>
    <w:rPr>
      <w:rFonts w:ascii="Times New Roman" w:hAnsi="Times New Roman" w:cs="Times New Roman"/>
    </w:rPr>
  </w:style>
  <w:style w:type="character" w:styleId="Hyperlink">
    <w:name w:val="Hyperlink"/>
    <w:basedOn w:val="DefaultParagraphFont"/>
    <w:uiPriority w:val="99"/>
    <w:unhideWhenUsed/>
    <w:rsid w:val="00EC5B79"/>
    <w:rPr>
      <w:color w:val="467886" w:themeColor="hyperlink"/>
      <w:u w:val="single"/>
    </w:rPr>
  </w:style>
  <w:style w:type="character" w:styleId="UnresolvedMention">
    <w:name w:val="Unresolved Mention"/>
    <w:basedOn w:val="DefaultParagraphFont"/>
    <w:uiPriority w:val="99"/>
    <w:semiHidden/>
    <w:unhideWhenUsed/>
    <w:rsid w:val="00EC5B79"/>
    <w:rPr>
      <w:color w:val="605E5C"/>
      <w:shd w:val="clear" w:color="auto" w:fill="E1DFDD"/>
    </w:rPr>
  </w:style>
  <w:style w:type="character" w:styleId="PlaceholderText">
    <w:name w:val="Placeholder Text"/>
    <w:basedOn w:val="DefaultParagraphFont"/>
    <w:uiPriority w:val="99"/>
    <w:semiHidden/>
    <w:rsid w:val="00CC7D4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mess.org/wp-content/uploads/2020/01/JMESSP13420613.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eldriveline.com/articles/driveshaft-materials-pros-cons-steel-aluminum-carbon-fibe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etllc.com/material-selection-for-drive-shaf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ela\Downloads\Tensile%20Strength%20Test%20-%20Joel%20Gilby.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smoothMarker"/>
        <c:varyColors val="0"/>
        <c:ser>
          <c:idx val="0"/>
          <c:order val="0"/>
          <c:tx>
            <c:v>Stress Vs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'ES6 Tensile Test'!$H$4:$H$40</c:f>
              <c:numCache>
                <c:formatCode>0.0000</c:formatCode>
                <c:ptCount val="37"/>
                <c:pt idx="0">
                  <c:v>0</c:v>
                </c:pt>
                <c:pt idx="1">
                  <c:v>1.6025641025641032E-3</c:v>
                </c:pt>
                <c:pt idx="2">
                  <c:v>2.564102564102565E-3</c:v>
                </c:pt>
                <c:pt idx="3">
                  <c:v>2.8846153846153835E-3</c:v>
                </c:pt>
                <c:pt idx="4">
                  <c:v>3.5256410256410292E-3</c:v>
                </c:pt>
                <c:pt idx="5">
                  <c:v>4.1666666666666675E-3</c:v>
                </c:pt>
                <c:pt idx="6">
                  <c:v>4.8076923076923045E-3</c:v>
                </c:pt>
                <c:pt idx="7">
                  <c:v>5.1282051282051265E-3</c:v>
                </c:pt>
                <c:pt idx="8">
                  <c:v>5.7692307692307739E-3</c:v>
                </c:pt>
                <c:pt idx="9">
                  <c:v>6.4102564102564092E-3</c:v>
                </c:pt>
                <c:pt idx="10">
                  <c:v>6.7307692307692294E-3</c:v>
                </c:pt>
                <c:pt idx="11">
                  <c:v>7.3717948717948786E-3</c:v>
                </c:pt>
                <c:pt idx="12">
                  <c:v>8.0128205128205138E-3</c:v>
                </c:pt>
                <c:pt idx="13">
                  <c:v>8.3333333333333419E-3</c:v>
                </c:pt>
                <c:pt idx="14">
                  <c:v>8.9743589743589685E-3</c:v>
                </c:pt>
                <c:pt idx="15">
                  <c:v>9.615384615384609E-3</c:v>
                </c:pt>
                <c:pt idx="16">
                  <c:v>1.0256410256410267E-2</c:v>
                </c:pt>
                <c:pt idx="17">
                  <c:v>1.0897435897435893E-2</c:v>
                </c:pt>
                <c:pt idx="18">
                  <c:v>1.1538461538461534E-2</c:v>
                </c:pt>
                <c:pt idx="19">
                  <c:v>1.249999999999999E-2</c:v>
                </c:pt>
                <c:pt idx="20">
                  <c:v>1.3141025641025646E-2</c:v>
                </c:pt>
                <c:pt idx="21">
                  <c:v>1.4102564102564117E-2</c:v>
                </c:pt>
                <c:pt idx="22">
                  <c:v>1.5064102564102571E-2</c:v>
                </c:pt>
                <c:pt idx="23">
                  <c:v>1.5705128205128184E-2</c:v>
                </c:pt>
                <c:pt idx="24">
                  <c:v>1.6666666666666653E-2</c:v>
                </c:pt>
                <c:pt idx="25">
                  <c:v>1.8269230769230781E-2</c:v>
                </c:pt>
                <c:pt idx="26">
                  <c:v>2.0512820512820534E-2</c:v>
                </c:pt>
                <c:pt idx="27">
                  <c:v>2.3076923076923096E-2</c:v>
                </c:pt>
                <c:pt idx="28">
                  <c:v>2.6602564102564109E-2</c:v>
                </c:pt>
                <c:pt idx="29">
                  <c:v>3.0769230769230767E-2</c:v>
                </c:pt>
                <c:pt idx="30">
                  <c:v>3.5897435897435902E-2</c:v>
                </c:pt>
                <c:pt idx="31">
                  <c:v>4.038461538461538E-2</c:v>
                </c:pt>
                <c:pt idx="32">
                  <c:v>4.5512820512820511E-2</c:v>
                </c:pt>
                <c:pt idx="33">
                  <c:v>5.0641025641025642E-2</c:v>
                </c:pt>
                <c:pt idx="34">
                  <c:v>5.6089743589743592E-2</c:v>
                </c:pt>
                <c:pt idx="35">
                  <c:v>6.1858974358974347E-2</c:v>
                </c:pt>
                <c:pt idx="36">
                  <c:v>7.5320512820512817E-2</c:v>
                </c:pt>
              </c:numCache>
            </c:numRef>
          </c:xVal>
          <c:yVal>
            <c:numRef>
              <c:f>'ES6 Tensile Test'!$G$4:$G$40</c:f>
              <c:numCache>
                <c:formatCode>0.0</c:formatCode>
                <c:ptCount val="37"/>
                <c:pt idx="0">
                  <c:v>0</c:v>
                </c:pt>
                <c:pt idx="1">
                  <c:v>8.7719298245614041</c:v>
                </c:pt>
                <c:pt idx="2">
                  <c:v>18.713450292397663</c:v>
                </c:pt>
                <c:pt idx="3">
                  <c:v>29.824561403508774</c:v>
                </c:pt>
                <c:pt idx="4">
                  <c:v>40.350877192982459</c:v>
                </c:pt>
                <c:pt idx="5">
                  <c:v>50.877192982456137</c:v>
                </c:pt>
                <c:pt idx="6">
                  <c:v>61.403508771929829</c:v>
                </c:pt>
                <c:pt idx="7">
                  <c:v>72.514619883040936</c:v>
                </c:pt>
                <c:pt idx="8">
                  <c:v>83.040935672514621</c:v>
                </c:pt>
                <c:pt idx="9">
                  <c:v>93.56725146198832</c:v>
                </c:pt>
                <c:pt idx="10">
                  <c:v>104.67836257309942</c:v>
                </c:pt>
                <c:pt idx="11">
                  <c:v>115.20467836257311</c:v>
                </c:pt>
                <c:pt idx="12">
                  <c:v>125.73099415204679</c:v>
                </c:pt>
                <c:pt idx="13">
                  <c:v>136.84210526315789</c:v>
                </c:pt>
                <c:pt idx="14">
                  <c:v>147.36842105263159</c:v>
                </c:pt>
                <c:pt idx="15">
                  <c:v>157.89473684210526</c:v>
                </c:pt>
                <c:pt idx="16">
                  <c:v>168.42105263157896</c:v>
                </c:pt>
                <c:pt idx="17">
                  <c:v>178.94736842105263</c:v>
                </c:pt>
                <c:pt idx="18">
                  <c:v>189.47368421052633</c:v>
                </c:pt>
                <c:pt idx="19">
                  <c:v>199.41520467836258</c:v>
                </c:pt>
                <c:pt idx="20">
                  <c:v>209.94152046783626</c:v>
                </c:pt>
                <c:pt idx="21">
                  <c:v>219.88304093567251</c:v>
                </c:pt>
                <c:pt idx="22">
                  <c:v>229.8245614035088</c:v>
                </c:pt>
                <c:pt idx="23">
                  <c:v>240.35087719298249</c:v>
                </c:pt>
                <c:pt idx="24">
                  <c:v>250.29239766081872</c:v>
                </c:pt>
                <c:pt idx="25">
                  <c:v>259.06432748538009</c:v>
                </c:pt>
                <c:pt idx="26">
                  <c:v>266.66666666666663</c:v>
                </c:pt>
                <c:pt idx="27">
                  <c:v>273.68421052631578</c:v>
                </c:pt>
                <c:pt idx="28">
                  <c:v>278.94736842105266</c:v>
                </c:pt>
                <c:pt idx="29">
                  <c:v>283.04093567251459</c:v>
                </c:pt>
                <c:pt idx="30">
                  <c:v>285.38011695906437</c:v>
                </c:pt>
                <c:pt idx="31">
                  <c:v>288.88888888888897</c:v>
                </c:pt>
                <c:pt idx="32">
                  <c:v>291.22807017543863</c:v>
                </c:pt>
                <c:pt idx="33">
                  <c:v>293.56725146198829</c:v>
                </c:pt>
                <c:pt idx="34">
                  <c:v>295.32163742690062</c:v>
                </c:pt>
                <c:pt idx="35">
                  <c:v>296.49122807017545</c:v>
                </c:pt>
                <c:pt idx="36">
                  <c:v>301.16959064327483</c:v>
                </c:pt>
              </c:numCache>
            </c:numRef>
          </c:yVal>
          <c:smooth val="1"/>
          <c:extLst>
            <c:ext xmlns:c16="http://schemas.microsoft.com/office/drawing/2014/chart" uri="{C3380CC4-5D6E-409C-BE32-E72D297353CC}">
              <c16:uniqueId val="{00000000-EB2A-437A-855B-DB63662AF8EB}"/>
            </c:ext>
          </c:extLst>
        </c:ser>
        <c:ser>
          <c:idx val="1"/>
          <c:order val="1"/>
          <c:tx>
            <c:v>Young Modulus</c:v>
          </c:tx>
          <c:spPr>
            <a:ln w="19050" cap="rnd">
              <a:noFill/>
              <a:round/>
            </a:ln>
            <a:effectLst/>
          </c:spPr>
          <c:marker>
            <c:symbol val="none"/>
          </c:marker>
          <c:trendline>
            <c:name>Young Modulus</c:name>
            <c:spPr>
              <a:ln w="22225" cap="rnd">
                <a:solidFill>
                  <a:srgbClr val="FF0000"/>
                </a:solidFill>
                <a:prstDash val="solid"/>
              </a:ln>
              <a:effectLst/>
            </c:spPr>
            <c:trendlineType val="linear"/>
            <c:dispRSqr val="0"/>
            <c:dispEq val="1"/>
            <c:trendlineLbl>
              <c:layout>
                <c:manualLayout>
                  <c:x val="0.6580988256148903"/>
                  <c:y val="0.43998631810137345"/>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baseline="0"/>
                      <a:t>y = 18216x - 21.442</a:t>
                    </a:r>
                  </a:p>
                  <a:p>
                    <a:pPr>
                      <a:defRPr/>
                    </a:pPr>
                    <a:r>
                      <a:rPr lang="en-US" baseline="0"/>
                      <a:t>Young's Modulus = 18.2GPa</a:t>
                    </a:r>
                    <a:endParaRPr lang="en-US"/>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'ES6 Tensile Test'!$H$7:$H$24</c:f>
              <c:numCache>
                <c:formatCode>0.0000</c:formatCode>
                <c:ptCount val="18"/>
                <c:pt idx="0">
                  <c:v>2.8846153846153835E-3</c:v>
                </c:pt>
                <c:pt idx="1">
                  <c:v>3.5256410256410292E-3</c:v>
                </c:pt>
                <c:pt idx="2">
                  <c:v>4.1666666666666675E-3</c:v>
                </c:pt>
                <c:pt idx="3">
                  <c:v>4.8076923076923045E-3</c:v>
                </c:pt>
                <c:pt idx="4">
                  <c:v>5.1282051282051265E-3</c:v>
                </c:pt>
                <c:pt idx="5">
                  <c:v>5.7692307692307739E-3</c:v>
                </c:pt>
                <c:pt idx="6">
                  <c:v>6.4102564102564092E-3</c:v>
                </c:pt>
                <c:pt idx="7">
                  <c:v>6.7307692307692294E-3</c:v>
                </c:pt>
                <c:pt idx="8">
                  <c:v>7.3717948717948786E-3</c:v>
                </c:pt>
                <c:pt idx="9">
                  <c:v>8.0128205128205138E-3</c:v>
                </c:pt>
                <c:pt idx="10">
                  <c:v>8.3333333333333419E-3</c:v>
                </c:pt>
                <c:pt idx="11">
                  <c:v>8.9743589743589685E-3</c:v>
                </c:pt>
                <c:pt idx="12">
                  <c:v>9.615384615384609E-3</c:v>
                </c:pt>
                <c:pt idx="13">
                  <c:v>1.0256410256410267E-2</c:v>
                </c:pt>
                <c:pt idx="14">
                  <c:v>1.0897435897435893E-2</c:v>
                </c:pt>
                <c:pt idx="15">
                  <c:v>1.1538461538461534E-2</c:v>
                </c:pt>
                <c:pt idx="16">
                  <c:v>1.249999999999999E-2</c:v>
                </c:pt>
                <c:pt idx="17">
                  <c:v>1.3141025641025646E-2</c:v>
                </c:pt>
              </c:numCache>
            </c:numRef>
          </c:xVal>
          <c:yVal>
            <c:numRef>
              <c:f>'ES6 Tensile Test'!$G$7:$G$24</c:f>
              <c:numCache>
                <c:formatCode>0.0</c:formatCode>
                <c:ptCount val="18"/>
                <c:pt idx="0">
                  <c:v>29.824561403508774</c:v>
                </c:pt>
                <c:pt idx="1">
                  <c:v>40.350877192982459</c:v>
                </c:pt>
                <c:pt idx="2">
                  <c:v>50.877192982456137</c:v>
                </c:pt>
                <c:pt idx="3">
                  <c:v>61.403508771929829</c:v>
                </c:pt>
                <c:pt idx="4">
                  <c:v>72.514619883040936</c:v>
                </c:pt>
                <c:pt idx="5">
                  <c:v>83.040935672514621</c:v>
                </c:pt>
                <c:pt idx="6">
                  <c:v>93.56725146198832</c:v>
                </c:pt>
                <c:pt idx="7">
                  <c:v>104.67836257309942</c:v>
                </c:pt>
                <c:pt idx="8">
                  <c:v>115.20467836257311</c:v>
                </c:pt>
                <c:pt idx="9">
                  <c:v>125.73099415204679</c:v>
                </c:pt>
                <c:pt idx="10">
                  <c:v>136.84210526315789</c:v>
                </c:pt>
                <c:pt idx="11">
                  <c:v>147.36842105263159</c:v>
                </c:pt>
                <c:pt idx="12">
                  <c:v>157.89473684210526</c:v>
                </c:pt>
                <c:pt idx="13">
                  <c:v>168.42105263157896</c:v>
                </c:pt>
                <c:pt idx="14">
                  <c:v>178.94736842105263</c:v>
                </c:pt>
                <c:pt idx="15">
                  <c:v>189.47368421052633</c:v>
                </c:pt>
                <c:pt idx="16">
                  <c:v>199.41520467836258</c:v>
                </c:pt>
                <c:pt idx="17">
                  <c:v>209.94152046783626</c:v>
                </c:pt>
              </c:numCache>
            </c:numRef>
          </c:yVal>
          <c:smooth val="1"/>
          <c:extLst>
            <c:ext xmlns:c16="http://schemas.microsoft.com/office/drawing/2014/chart" uri="{C3380CC4-5D6E-409C-BE32-E72D297353CC}">
              <c16:uniqueId val="{00000002-EB2A-437A-855B-DB63662AF8EB}"/>
            </c:ext>
          </c:extLst>
        </c:ser>
        <c:dLbls>
          <c:showLegendKey val="0"/>
          <c:showVal val="0"/>
          <c:showCatName val="0"/>
          <c:showSerName val="0"/>
          <c:showPercent val="0"/>
          <c:showBubbleSize val="0"/>
        </c:dLbls>
        <c:axId val="328410944"/>
        <c:axId val="328410464"/>
      </c:scatterChart>
      <c:valAx>
        <c:axId val="3284109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8410464"/>
        <c:crosses val="autoZero"/>
        <c:crossBetween val="midCat"/>
      </c:valAx>
      <c:valAx>
        <c:axId val="328410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841094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0.12725</cdr:x>
      <cdr:y>0.63916</cdr:y>
    </cdr:from>
    <cdr:to>
      <cdr:x>0.94679</cdr:x>
      <cdr:y>0.63916</cdr:y>
    </cdr:to>
    <cdr:cxnSp macro="">
      <cdr:nvCxnSpPr>
        <cdr:cNvPr id="3" name="Straight Connector 2"/>
        <cdr:cNvCxnSpPr/>
      </cdr:nvCxnSpPr>
      <cdr:spPr>
        <a:xfrm xmlns:a="http://schemas.openxmlformats.org/drawingml/2006/main">
          <a:off x="729343" y="2307771"/>
          <a:ext cx="4697186" cy="0"/>
        </a:xfrm>
        <a:prstGeom xmlns:a="http://schemas.openxmlformats.org/drawingml/2006/main" prst="line">
          <a:avLst/>
        </a:prstGeom>
      </cdr:spPr>
      <cdr:style>
        <a:lnRef xmlns:a="http://schemas.openxmlformats.org/drawingml/2006/main" idx="2">
          <a:schemeClr val="accent1"/>
        </a:lnRef>
        <a:fillRef xmlns:a="http://schemas.openxmlformats.org/drawingml/2006/main" idx="0">
          <a:schemeClr val="accent1"/>
        </a:fillRef>
        <a:effectRef xmlns:a="http://schemas.openxmlformats.org/drawingml/2006/main" idx="1">
          <a:schemeClr val="accent1"/>
        </a:effectRef>
        <a:fontRef xmlns:a="http://schemas.openxmlformats.org/drawingml/2006/main" idx="minor">
          <a:schemeClr val="tx1"/>
        </a:fontRef>
      </cdr:style>
    </cdr:cxnSp>
  </cdr:relSizeAnchor>
  <cdr:relSizeAnchor xmlns:cdr="http://schemas.openxmlformats.org/drawingml/2006/chartDrawing">
    <cdr:from>
      <cdr:x>0.19088</cdr:x>
      <cdr:y>0.03919</cdr:y>
    </cdr:from>
    <cdr:to>
      <cdr:x>0.19373</cdr:x>
      <cdr:y>0.84267</cdr:y>
    </cdr:to>
    <cdr:cxnSp macro="">
      <cdr:nvCxnSpPr>
        <cdr:cNvPr id="6" name="Straight Connector 5"/>
        <cdr:cNvCxnSpPr/>
      </cdr:nvCxnSpPr>
      <cdr:spPr>
        <a:xfrm xmlns:a="http://schemas.openxmlformats.org/drawingml/2006/main" flipH="1">
          <a:off x="1094014" y="141514"/>
          <a:ext cx="16329" cy="2901043"/>
        </a:xfrm>
        <a:prstGeom xmlns:a="http://schemas.openxmlformats.org/drawingml/2006/main" prst="line">
          <a:avLst/>
        </a:prstGeom>
      </cdr:spPr>
      <cdr:style>
        <a:lnRef xmlns:a="http://schemas.openxmlformats.org/drawingml/2006/main" idx="2">
          <a:schemeClr val="accent1"/>
        </a:lnRef>
        <a:fillRef xmlns:a="http://schemas.openxmlformats.org/drawingml/2006/main" idx="0">
          <a:schemeClr val="accent1"/>
        </a:fillRef>
        <a:effectRef xmlns:a="http://schemas.openxmlformats.org/drawingml/2006/main" idx="1">
          <a:schemeClr val="accent1"/>
        </a:effectRef>
        <a:fontRef xmlns:a="http://schemas.openxmlformats.org/drawingml/2006/main" idx="minor">
          <a:schemeClr val="tx1"/>
        </a:fontRef>
      </cdr:style>
    </cdr:cxnSp>
  </cdr:relSizeAnchor>
  <cdr:relSizeAnchor xmlns:cdr="http://schemas.openxmlformats.org/drawingml/2006/chartDrawing">
    <cdr:from>
      <cdr:x>0.87272</cdr:x>
      <cdr:y>0.59243</cdr:y>
    </cdr:from>
    <cdr:to>
      <cdr:x>0.95439</cdr:x>
      <cdr:y>0.66027</cdr:y>
    </cdr:to>
    <cdr:sp macro="" textlink="">
      <cdr:nvSpPr>
        <cdr:cNvPr id="10" name="Text Box 9"/>
        <cdr:cNvSpPr txBox="1"/>
      </cdr:nvSpPr>
      <cdr:spPr>
        <a:xfrm xmlns:a="http://schemas.openxmlformats.org/drawingml/2006/main">
          <a:off x="5001986" y="2139042"/>
          <a:ext cx="468086" cy="244929"/>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800" kern="1200"/>
            <a:t>90MPa</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52939-FB12-4EAC-8F77-B3CB36B3C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10</Pages>
  <Words>1527</Words>
  <Characters>8233</Characters>
  <Application>Microsoft Office Word</Application>
  <DocSecurity>0</DocSecurity>
  <Lines>514</Lines>
  <Paragraphs>464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Gilby</dc:creator>
  <cp:keywords/>
  <dc:description/>
  <cp:lastModifiedBy>Joel Gilby (2500756)</cp:lastModifiedBy>
  <cp:revision>3</cp:revision>
  <dcterms:created xsi:type="dcterms:W3CDTF">2026-04-27T16:00:00Z</dcterms:created>
  <dcterms:modified xsi:type="dcterms:W3CDTF">2026-04-27T22:48:00Z</dcterms:modified>
</cp:coreProperties>
</file>