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762919701"/>
        <w:docPartObj>
          <w:docPartGallery w:val="Cover Pages"/>
          <w:docPartUnique/>
        </w:docPartObj>
      </w:sdtPr>
      <w:sdtEndPr>
        <w:rPr>
          <w:rFonts w:ascii="Arial" w:hAnsi="Arial" w:cs="Arial"/>
          <w:sz w:val="24"/>
          <w:szCs w:val="24"/>
        </w:rPr>
      </w:sdtEndPr>
      <w:sdtContent>
        <w:p w14:paraId="4D0AE93A" w14:textId="2FA1B258" w:rsidR="00637EFC" w:rsidRDefault="00637EFC">
          <w:pPr>
            <w:pStyle w:val="NoSpacing"/>
            <w:rPr>
              <w:sz w:val="2"/>
            </w:rPr>
          </w:pPr>
        </w:p>
        <w:p w14:paraId="36A23EAC" w14:textId="11D85C4C" w:rsidR="00637EFC" w:rsidRDefault="00637EFC">
          <w:r>
            <w:rPr>
              <w:noProof/>
            </w:rPr>
            <mc:AlternateContent>
              <mc:Choice Requires="wps">
                <w:drawing>
                  <wp:anchor distT="0" distB="0" distL="114300" distR="114300" simplePos="0" relativeHeight="251661312" behindDoc="0" locked="0" layoutInCell="1" allowOverlap="1" wp14:anchorId="094B15D8" wp14:editId="2091AC47">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i/>
                                    <w:iCs/>
                                    <w:color w:val="2F5496" w:themeColor="accent1" w:themeShade="BF"/>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B88F86C" w14:textId="0E33AF58" w:rsidR="00637EFC" w:rsidRPr="00637EFC" w:rsidRDefault="00A86546">
                                    <w:pPr>
                                      <w:pStyle w:val="NoSpacing"/>
                                      <w:rPr>
                                        <w:rFonts w:asciiTheme="majorHAnsi" w:eastAsiaTheme="majorEastAsia" w:hAnsiTheme="majorHAnsi" w:cstheme="majorBidi"/>
                                        <w:b/>
                                        <w:bCs/>
                                        <w:i/>
                                        <w:iCs/>
                                        <w:caps/>
                                        <w:color w:val="2F5496" w:themeColor="accent1" w:themeShade="BF"/>
                                        <w:sz w:val="72"/>
                                        <w:szCs w:val="72"/>
                                      </w:rPr>
                                    </w:pPr>
                                    <w:r>
                                      <w:rPr>
                                        <w:rFonts w:ascii="Arial" w:hAnsi="Arial" w:cs="Arial"/>
                                        <w:b/>
                                        <w:bCs/>
                                        <w:i/>
                                        <w:iCs/>
                                        <w:color w:val="2F5496" w:themeColor="accent1" w:themeShade="BF"/>
                                        <w:sz w:val="72"/>
                                        <w:szCs w:val="72"/>
                                      </w:rPr>
                                      <w:t>Management Accounting</w:t>
                                    </w:r>
                                  </w:p>
                                </w:sdtContent>
                              </w:sdt>
                              <w:p w14:paraId="00AF38C1" w14:textId="661C8C19" w:rsidR="00637EFC" w:rsidRDefault="0013079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86546">
                                      <w:rPr>
                                        <w:color w:val="4472C4" w:themeColor="accent1"/>
                                        <w:sz w:val="36"/>
                                        <w:szCs w:val="36"/>
                                      </w:rPr>
                                      <w:t>By Cosmin Daniel Popa</w:t>
                                    </w:r>
                                  </w:sdtContent>
                                </w:sdt>
                                <w:r w:rsidR="00637EFC">
                                  <w:rPr>
                                    <w:noProof/>
                                  </w:rPr>
                                  <w:t xml:space="preserve"> </w:t>
                                </w:r>
                              </w:p>
                              <w:p w14:paraId="5D20FEC8" w14:textId="77777777" w:rsidR="00637EFC" w:rsidRDefault="00637E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94B15D8"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w:hAnsi="Arial" w:cs="Arial"/>
                              <w:b/>
                              <w:bCs/>
                              <w:i/>
                              <w:iCs/>
                              <w:color w:val="2F5496" w:themeColor="accent1" w:themeShade="BF"/>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B88F86C" w14:textId="0E33AF58" w:rsidR="00637EFC" w:rsidRPr="00637EFC" w:rsidRDefault="00A86546">
                              <w:pPr>
                                <w:pStyle w:val="NoSpacing"/>
                                <w:rPr>
                                  <w:rFonts w:asciiTheme="majorHAnsi" w:eastAsiaTheme="majorEastAsia" w:hAnsiTheme="majorHAnsi" w:cstheme="majorBidi"/>
                                  <w:b/>
                                  <w:bCs/>
                                  <w:i/>
                                  <w:iCs/>
                                  <w:caps/>
                                  <w:color w:val="2F5496" w:themeColor="accent1" w:themeShade="BF"/>
                                  <w:sz w:val="72"/>
                                  <w:szCs w:val="72"/>
                                </w:rPr>
                              </w:pPr>
                              <w:r>
                                <w:rPr>
                                  <w:rFonts w:ascii="Arial" w:hAnsi="Arial" w:cs="Arial"/>
                                  <w:b/>
                                  <w:bCs/>
                                  <w:i/>
                                  <w:iCs/>
                                  <w:color w:val="2F5496" w:themeColor="accent1" w:themeShade="BF"/>
                                  <w:sz w:val="72"/>
                                  <w:szCs w:val="72"/>
                                </w:rPr>
                                <w:t>Management Accounting</w:t>
                              </w:r>
                            </w:p>
                          </w:sdtContent>
                        </w:sdt>
                        <w:p w14:paraId="00AF38C1" w14:textId="661C8C19" w:rsidR="00637EFC" w:rsidRDefault="0033359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86546">
                                <w:rPr>
                                  <w:color w:val="4472C4" w:themeColor="accent1"/>
                                  <w:sz w:val="36"/>
                                  <w:szCs w:val="36"/>
                                </w:rPr>
                                <w:t>By Cosmin Daniel Popa</w:t>
                              </w:r>
                            </w:sdtContent>
                          </w:sdt>
                          <w:r w:rsidR="00637EFC">
                            <w:rPr>
                              <w:noProof/>
                            </w:rPr>
                            <w:t xml:space="preserve"> </w:t>
                          </w:r>
                        </w:p>
                        <w:p w14:paraId="5D20FEC8" w14:textId="77777777" w:rsidR="00637EFC" w:rsidRDefault="00637EFC"/>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F8AEB19" wp14:editId="5F69E69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23937A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B86F45E" w14:textId="34599033" w:rsidR="00637EFC" w:rsidRDefault="00637EFC">
          <w:pPr>
            <w:rPr>
              <w:rFonts w:ascii="Arial" w:hAnsi="Arial" w:cs="Arial"/>
              <w:sz w:val="24"/>
              <w:szCs w:val="24"/>
              <w:lang w:val="en-US"/>
            </w:rPr>
          </w:pPr>
          <w:r>
            <w:rPr>
              <w:noProof/>
            </w:rPr>
            <mc:AlternateContent>
              <mc:Choice Requires="wps">
                <w:drawing>
                  <wp:anchor distT="0" distB="0" distL="114300" distR="114300" simplePos="0" relativeHeight="251659264" behindDoc="0" locked="0" layoutInCell="1" allowOverlap="1" wp14:anchorId="7CC0E847" wp14:editId="29BA49A3">
                    <wp:simplePos x="0" y="0"/>
                    <wp:positionH relativeFrom="page">
                      <wp:posOffset>885825</wp:posOffset>
                    </wp:positionH>
                    <wp:positionV relativeFrom="margin">
                      <wp:posOffset>8534400</wp:posOffset>
                    </wp:positionV>
                    <wp:extent cx="6076950" cy="374904"/>
                    <wp:effectExtent l="0" t="0" r="0" b="6350"/>
                    <wp:wrapNone/>
                    <wp:docPr id="69" name="Text Box 69"/>
                    <wp:cNvGraphicFramePr/>
                    <a:graphic xmlns:a="http://schemas.openxmlformats.org/drawingml/2006/main">
                      <a:graphicData uri="http://schemas.microsoft.com/office/word/2010/wordprocessingShape">
                        <wps:wsp>
                          <wps:cNvSpPr txBox="1"/>
                          <wps:spPr>
                            <a:xfrm>
                              <a:off x="0" y="0"/>
                              <a:ext cx="607695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B211D" w14:textId="2ACFDFC9" w:rsidR="00637EFC" w:rsidRPr="00637EFC" w:rsidRDefault="00130797">
                                <w:pPr>
                                  <w:pStyle w:val="NoSpacing"/>
                                  <w:jc w:val="right"/>
                                  <w:rPr>
                                    <w:rFonts w:ascii="Arial" w:hAnsi="Arial" w:cs="Arial"/>
                                    <w:i/>
                                    <w:iCs/>
                                    <w:color w:val="2F5496" w:themeColor="accent1" w:themeShade="BF"/>
                                  </w:rPr>
                                </w:pPr>
                                <w:sdt>
                                  <w:sdtPr>
                                    <w:rPr>
                                      <w:rFonts w:ascii="Arial" w:eastAsiaTheme="majorEastAsia" w:hAnsi="Arial" w:cs="Arial"/>
                                      <w:i/>
                                      <w:iCs/>
                                      <w:caps/>
                                      <w:color w:val="2F5496" w:themeColor="accent1" w:themeShade="BF"/>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37EFC" w:rsidRPr="00637EFC">
                                      <w:rPr>
                                        <w:rFonts w:ascii="Arial" w:eastAsiaTheme="majorEastAsia" w:hAnsi="Arial" w:cs="Arial"/>
                                        <w:i/>
                                        <w:iCs/>
                                        <w:caps/>
                                        <w:color w:val="2F5496" w:themeColor="accent1" w:themeShade="BF"/>
                                      </w:rPr>
                                      <w:t>UNIVERSITY OF WALES TRINITY SAINT DAVID STUDENT ID:1919080</w:t>
                                    </w:r>
                                  </w:sdtContent>
                                </w:sdt>
                              </w:p>
                              <w:sdt>
                                <w:sdtPr>
                                  <w:rPr>
                                    <w:rFonts w:ascii="Arial" w:hAnsi="Arial" w:cs="Arial"/>
                                    <w:i/>
                                    <w:iCs/>
                                    <w:caps/>
                                    <w:color w:val="2F5496" w:themeColor="accent1" w:themeShade="BF"/>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2922E66" w14:textId="3CC6C2FA" w:rsidR="00637EFC" w:rsidRPr="00637EFC" w:rsidRDefault="00637EFC">
                                    <w:pPr>
                                      <w:pStyle w:val="NoSpacing"/>
                                      <w:jc w:val="right"/>
                                      <w:rPr>
                                        <w:rFonts w:ascii="Arial" w:hAnsi="Arial" w:cs="Arial"/>
                                        <w:i/>
                                        <w:iCs/>
                                        <w:color w:val="2F5496" w:themeColor="accent1" w:themeShade="BF"/>
                                      </w:rPr>
                                    </w:pPr>
                                    <w:r>
                                      <w:rPr>
                                        <w:rFonts w:ascii="Arial" w:hAnsi="Arial" w:cs="Arial"/>
                                        <w:i/>
                                        <w:iCs/>
                                        <w:caps/>
                                        <w:color w:val="2F5496" w:themeColor="accent1" w:themeShade="BF"/>
                                      </w:rPr>
                                      <w:t>MAY</w:t>
                                    </w:r>
                                    <w:r w:rsidRPr="00637EFC">
                                      <w:rPr>
                                        <w:rFonts w:ascii="Arial" w:hAnsi="Arial" w:cs="Arial"/>
                                        <w:i/>
                                        <w:iCs/>
                                        <w:caps/>
                                        <w:color w:val="2F5496" w:themeColor="accent1" w:themeShade="BF"/>
                                      </w:rPr>
                                      <w:t xml:space="preserve"> 3, 2022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CC0E847" id="Text Box 69" o:spid="_x0000_s1027" type="#_x0000_t202" style="position:absolute;margin-left:69.75pt;margin-top:672pt;width:478.5pt;height:2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" filled="f" stroked="f" strokeweight=".5pt">
                    <v:textbox inset="0,0,0,0">
                      <w:txbxContent>
                        <w:p w14:paraId="55DB211D" w14:textId="2ACFDFC9" w:rsidR="00637EFC" w:rsidRPr="00637EFC" w:rsidRDefault="00637EFC">
                          <w:pPr>
                            <w:pStyle w:val="NoSpacing"/>
                            <w:jc w:val="right"/>
                            <w:rPr>
                              <w:rFonts w:ascii="Arial" w:hAnsi="Arial" w:cs="Arial"/>
                              <w:i/>
                              <w:iCs/>
                              <w:color w:val="2F5496" w:themeColor="accent1" w:themeShade="BF"/>
                            </w:rPr>
                          </w:pPr>
                          <w:sdt>
                            <w:sdtPr>
                              <w:rPr>
                                <w:rFonts w:ascii="Arial" w:eastAsiaTheme="majorEastAsia" w:hAnsi="Arial" w:cs="Arial"/>
                                <w:i/>
                                <w:iCs/>
                                <w:caps/>
                                <w:color w:val="2F5496" w:themeColor="accent1" w:themeShade="BF"/>
                              </w:rPr>
                              <w:alias w:val="School"/>
                              <w:tag w:val="School"/>
                              <w:id w:val="1850680582"/>
                              <w:dataBinding w:prefixMappings="xmlns:ns0='http://schemas.openxmlformats.org/officeDocument/2006/extended-properties' " w:xpath="/ns0:Properties[1]/ns0:Company[1]" w:storeItemID="{6668398D-A668-4E3E-A5EB-62B293D839F1}"/>
                              <w:text/>
                            </w:sdtPr>
                            <w:sdtContent>
                              <w:r w:rsidRPr="00637EFC">
                                <w:rPr>
                                  <w:rFonts w:ascii="Arial" w:eastAsiaTheme="majorEastAsia" w:hAnsi="Arial" w:cs="Arial"/>
                                  <w:i/>
                                  <w:iCs/>
                                  <w:caps/>
                                  <w:color w:val="2F5496" w:themeColor="accent1" w:themeShade="BF"/>
                                </w:rPr>
                                <w:t>UNIVERSITY OF WALES TRINITY SAINT DAVID STUDENT ID:1919080</w:t>
                              </w:r>
                            </w:sdtContent>
                          </w:sdt>
                        </w:p>
                        <w:sdt>
                          <w:sdtPr>
                            <w:rPr>
                              <w:rFonts w:ascii="Arial" w:hAnsi="Arial" w:cs="Arial"/>
                              <w:i/>
                              <w:iCs/>
                              <w:caps/>
                              <w:color w:val="2F5496" w:themeColor="accent1" w:themeShade="BF"/>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2922E66" w14:textId="3CC6C2FA" w:rsidR="00637EFC" w:rsidRPr="00637EFC" w:rsidRDefault="00637EFC">
                              <w:pPr>
                                <w:pStyle w:val="NoSpacing"/>
                                <w:jc w:val="right"/>
                                <w:rPr>
                                  <w:rFonts w:ascii="Arial" w:hAnsi="Arial" w:cs="Arial"/>
                                  <w:i/>
                                  <w:iCs/>
                                  <w:color w:val="2F5496" w:themeColor="accent1" w:themeShade="BF"/>
                                </w:rPr>
                              </w:pPr>
                              <w:r>
                                <w:rPr>
                                  <w:rFonts w:ascii="Arial" w:hAnsi="Arial" w:cs="Arial"/>
                                  <w:i/>
                                  <w:iCs/>
                                  <w:caps/>
                                  <w:color w:val="2F5496" w:themeColor="accent1" w:themeShade="BF"/>
                                </w:rPr>
                                <w:t>MAY</w:t>
                              </w:r>
                              <w:r w:rsidRPr="00637EFC">
                                <w:rPr>
                                  <w:rFonts w:ascii="Arial" w:hAnsi="Arial" w:cs="Arial"/>
                                  <w:i/>
                                  <w:iCs/>
                                  <w:caps/>
                                  <w:color w:val="2F5496" w:themeColor="accent1" w:themeShade="BF"/>
                                </w:rPr>
                                <w:t xml:space="preserve"> 3, 2022</w:t>
                              </w:r>
                            </w:p>
                          </w:sdtContent>
                        </w:sdt>
                      </w:txbxContent>
                    </v:textbox>
                    <w10:wrap anchorx="page" anchory="margin"/>
                  </v:shape>
                </w:pict>
              </mc:Fallback>
            </mc:AlternateContent>
          </w:r>
          <w:r>
            <w:rPr>
              <w:rFonts w:ascii="Arial" w:hAnsi="Arial" w:cs="Arial"/>
              <w:sz w:val="24"/>
              <w:szCs w:val="24"/>
              <w:lang w:val="en-US"/>
            </w:rPr>
            <w:br w:type="page"/>
          </w:r>
        </w:p>
      </w:sdtContent>
    </w:sdt>
    <w:p w14:paraId="77720078" w14:textId="77777777" w:rsidR="00405DA0" w:rsidRPr="00811061" w:rsidRDefault="00405DA0" w:rsidP="00261921">
      <w:pPr>
        <w:spacing w:line="360" w:lineRule="auto"/>
        <w:rPr>
          <w:rFonts w:ascii="Arial" w:hAnsi="Arial" w:cs="Arial"/>
          <w:sz w:val="24"/>
          <w:szCs w:val="24"/>
          <w:lang w:val="en-US"/>
        </w:rPr>
      </w:pPr>
    </w:p>
    <w:p w14:paraId="0254F722" w14:textId="77777777" w:rsidR="00405DA0" w:rsidRPr="00811061" w:rsidRDefault="00405DA0" w:rsidP="00261921">
      <w:pPr>
        <w:spacing w:line="360" w:lineRule="auto"/>
        <w:rPr>
          <w:rFonts w:ascii="Arial" w:hAnsi="Arial" w:cs="Arial"/>
          <w:sz w:val="24"/>
          <w:szCs w:val="24"/>
          <w:lang w:val="en-US"/>
        </w:rPr>
      </w:pPr>
    </w:p>
    <w:p w14:paraId="30422363" w14:textId="6AFDBE08" w:rsidR="00405DA0" w:rsidRPr="00811061" w:rsidRDefault="00405DA0" w:rsidP="00261921">
      <w:pPr>
        <w:spacing w:line="360" w:lineRule="auto"/>
        <w:jc w:val="center"/>
        <w:rPr>
          <w:rFonts w:ascii="Arial" w:eastAsiaTheme="majorEastAsia" w:hAnsi="Arial" w:cs="Arial"/>
          <w:color w:val="2F5496" w:themeColor="accent1" w:themeShade="BF"/>
          <w:sz w:val="24"/>
          <w:szCs w:val="24"/>
          <w:lang w:val="en-US"/>
        </w:rPr>
      </w:pPr>
    </w:p>
    <w:sdt>
      <w:sdtPr>
        <w:rPr>
          <w:rFonts w:asciiTheme="minorHAnsi" w:eastAsiaTheme="minorHAnsi" w:hAnsiTheme="minorHAnsi" w:cstheme="minorBidi"/>
          <w:color w:val="auto"/>
          <w:sz w:val="22"/>
          <w:szCs w:val="22"/>
          <w:lang w:val="en-GB"/>
        </w:rPr>
        <w:id w:val="786163492"/>
        <w:docPartObj>
          <w:docPartGallery w:val="Table of Contents"/>
          <w:docPartUnique/>
        </w:docPartObj>
      </w:sdtPr>
      <w:sdtEndPr>
        <w:rPr>
          <w:b/>
          <w:bCs/>
          <w:noProof/>
        </w:rPr>
      </w:sdtEndPr>
      <w:sdtContent>
        <w:p w14:paraId="140D8513" w14:textId="19DB919E" w:rsidR="00AF3362" w:rsidRDefault="00AF3362">
          <w:pPr>
            <w:pStyle w:val="TOCHeading"/>
          </w:pPr>
          <w:r>
            <w:t>Contents</w:t>
          </w:r>
        </w:p>
        <w:p w14:paraId="64A029CF" w14:textId="0C489A7B" w:rsidR="00AF3362" w:rsidRPr="00AF3362" w:rsidRDefault="00AF336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502648" w:history="1">
            <w:r w:rsidRPr="00AF3362">
              <w:rPr>
                <w:rStyle w:val="Hyperlink"/>
                <w:rFonts w:ascii="Arial" w:hAnsi="Arial" w:cs="Arial"/>
                <w:i/>
                <w:iCs/>
                <w:noProof/>
                <w:lang w:val="en-US"/>
              </w:rPr>
              <w:t>Introduction</w:t>
            </w:r>
            <w:r w:rsidRPr="00AF3362">
              <w:rPr>
                <w:noProof/>
                <w:webHidden/>
              </w:rPr>
              <w:tab/>
            </w:r>
            <w:r w:rsidRPr="00AF3362">
              <w:rPr>
                <w:noProof/>
                <w:webHidden/>
              </w:rPr>
              <w:fldChar w:fldCharType="begin"/>
            </w:r>
            <w:r w:rsidRPr="00AF3362">
              <w:rPr>
                <w:noProof/>
                <w:webHidden/>
              </w:rPr>
              <w:instrText xml:space="preserve"> PAGEREF _Toc102502648 \h </w:instrText>
            </w:r>
            <w:r w:rsidRPr="00AF3362">
              <w:rPr>
                <w:noProof/>
                <w:webHidden/>
              </w:rPr>
            </w:r>
            <w:r w:rsidRPr="00AF3362">
              <w:rPr>
                <w:noProof/>
                <w:webHidden/>
              </w:rPr>
              <w:fldChar w:fldCharType="separate"/>
            </w:r>
            <w:r w:rsidRPr="00AF3362">
              <w:rPr>
                <w:noProof/>
                <w:webHidden/>
              </w:rPr>
              <w:t>2</w:t>
            </w:r>
            <w:r w:rsidRPr="00AF3362">
              <w:rPr>
                <w:noProof/>
                <w:webHidden/>
              </w:rPr>
              <w:fldChar w:fldCharType="end"/>
            </w:r>
          </w:hyperlink>
        </w:p>
        <w:p w14:paraId="6F70C3BC" w14:textId="562DD1FF" w:rsidR="00AF3362" w:rsidRPr="00AF3362" w:rsidRDefault="00130797">
          <w:pPr>
            <w:pStyle w:val="TOC1"/>
            <w:tabs>
              <w:tab w:val="right" w:leader="dot" w:pos="9016"/>
            </w:tabs>
            <w:rPr>
              <w:rFonts w:eastAsiaTheme="minorEastAsia"/>
              <w:noProof/>
              <w:lang w:eastAsia="en-GB"/>
            </w:rPr>
          </w:pPr>
          <w:hyperlink w:anchor="_Toc102502649" w:history="1">
            <w:r w:rsidR="00AF3362" w:rsidRPr="00AF3362">
              <w:rPr>
                <w:rStyle w:val="Hyperlink"/>
                <w:rFonts w:ascii="Arial" w:hAnsi="Arial" w:cs="Arial"/>
                <w:i/>
                <w:iCs/>
                <w:noProof/>
                <w:lang w:val="en-US"/>
              </w:rPr>
              <w:t>Part A</w:t>
            </w:r>
            <w:r w:rsidR="00AF3362" w:rsidRPr="00AF3362">
              <w:rPr>
                <w:noProof/>
                <w:webHidden/>
              </w:rPr>
              <w:tab/>
            </w:r>
            <w:r w:rsidR="00AF3362" w:rsidRPr="00AF3362">
              <w:rPr>
                <w:noProof/>
                <w:webHidden/>
              </w:rPr>
              <w:fldChar w:fldCharType="begin"/>
            </w:r>
            <w:r w:rsidR="00AF3362" w:rsidRPr="00AF3362">
              <w:rPr>
                <w:noProof/>
                <w:webHidden/>
              </w:rPr>
              <w:instrText xml:space="preserve"> PAGEREF _Toc102502649 \h </w:instrText>
            </w:r>
            <w:r w:rsidR="00AF3362" w:rsidRPr="00AF3362">
              <w:rPr>
                <w:noProof/>
                <w:webHidden/>
              </w:rPr>
            </w:r>
            <w:r w:rsidR="00AF3362" w:rsidRPr="00AF3362">
              <w:rPr>
                <w:noProof/>
                <w:webHidden/>
              </w:rPr>
              <w:fldChar w:fldCharType="separate"/>
            </w:r>
            <w:r w:rsidR="00AF3362" w:rsidRPr="00AF3362">
              <w:rPr>
                <w:noProof/>
                <w:webHidden/>
              </w:rPr>
              <w:t>3</w:t>
            </w:r>
            <w:r w:rsidR="00AF3362" w:rsidRPr="00AF3362">
              <w:rPr>
                <w:noProof/>
                <w:webHidden/>
              </w:rPr>
              <w:fldChar w:fldCharType="end"/>
            </w:r>
          </w:hyperlink>
        </w:p>
        <w:p w14:paraId="541205D2" w14:textId="165145A7" w:rsidR="00AF3362" w:rsidRPr="00AF3362" w:rsidRDefault="00130797">
          <w:pPr>
            <w:pStyle w:val="TOC2"/>
            <w:tabs>
              <w:tab w:val="right" w:leader="dot" w:pos="9016"/>
            </w:tabs>
            <w:rPr>
              <w:rFonts w:eastAsiaTheme="minorEastAsia"/>
              <w:noProof/>
              <w:lang w:eastAsia="en-GB"/>
            </w:rPr>
          </w:pPr>
          <w:hyperlink w:anchor="_Toc102502650" w:history="1">
            <w:r w:rsidR="00AF3362" w:rsidRPr="00AF3362">
              <w:rPr>
                <w:rStyle w:val="Hyperlink"/>
                <w:rFonts w:ascii="Arial" w:hAnsi="Arial" w:cs="Arial"/>
                <w:i/>
                <w:iCs/>
                <w:noProof/>
                <w:lang w:val="en-US"/>
              </w:rPr>
              <w:t>Control Report</w:t>
            </w:r>
            <w:r w:rsidR="00AF3362" w:rsidRPr="00AF3362">
              <w:rPr>
                <w:noProof/>
                <w:webHidden/>
              </w:rPr>
              <w:tab/>
            </w:r>
            <w:r w:rsidR="00AF3362" w:rsidRPr="00AF3362">
              <w:rPr>
                <w:noProof/>
                <w:webHidden/>
              </w:rPr>
              <w:fldChar w:fldCharType="begin"/>
            </w:r>
            <w:r w:rsidR="00AF3362" w:rsidRPr="00AF3362">
              <w:rPr>
                <w:noProof/>
                <w:webHidden/>
              </w:rPr>
              <w:instrText xml:space="preserve"> PAGEREF _Toc102502650 \h </w:instrText>
            </w:r>
            <w:r w:rsidR="00AF3362" w:rsidRPr="00AF3362">
              <w:rPr>
                <w:noProof/>
                <w:webHidden/>
              </w:rPr>
            </w:r>
            <w:r w:rsidR="00AF3362" w:rsidRPr="00AF3362">
              <w:rPr>
                <w:noProof/>
                <w:webHidden/>
              </w:rPr>
              <w:fldChar w:fldCharType="separate"/>
            </w:r>
            <w:r w:rsidR="00AF3362" w:rsidRPr="00AF3362">
              <w:rPr>
                <w:noProof/>
                <w:webHidden/>
              </w:rPr>
              <w:t>3</w:t>
            </w:r>
            <w:r w:rsidR="00AF3362" w:rsidRPr="00AF3362">
              <w:rPr>
                <w:noProof/>
                <w:webHidden/>
              </w:rPr>
              <w:fldChar w:fldCharType="end"/>
            </w:r>
          </w:hyperlink>
        </w:p>
        <w:p w14:paraId="52763350" w14:textId="6D3071D6" w:rsidR="00AF3362" w:rsidRPr="00AF3362" w:rsidRDefault="00130797">
          <w:pPr>
            <w:pStyle w:val="TOC2"/>
            <w:tabs>
              <w:tab w:val="right" w:leader="dot" w:pos="9016"/>
            </w:tabs>
            <w:rPr>
              <w:rFonts w:eastAsiaTheme="minorEastAsia"/>
              <w:noProof/>
              <w:lang w:eastAsia="en-GB"/>
            </w:rPr>
          </w:pPr>
          <w:hyperlink w:anchor="_Toc102502651" w:history="1">
            <w:r w:rsidR="00AF3362" w:rsidRPr="00AF3362">
              <w:rPr>
                <w:rStyle w:val="Hyperlink"/>
                <w:rFonts w:ascii="Arial" w:hAnsi="Arial" w:cs="Arial"/>
                <w:i/>
                <w:iCs/>
                <w:noProof/>
                <w:lang w:val="en-US"/>
              </w:rPr>
              <w:t xml:space="preserve">Report on the performance of </w:t>
            </w:r>
            <w:r w:rsidR="00AF3362" w:rsidRPr="00AF3362">
              <w:rPr>
                <w:rStyle w:val="Hyperlink"/>
                <w:rFonts w:ascii="Arial" w:hAnsi="Arial" w:cs="Arial"/>
                <w:i/>
                <w:iCs/>
                <w:noProof/>
              </w:rPr>
              <w:t>Amana</w:t>
            </w:r>
            <w:r w:rsidR="00AF3362" w:rsidRPr="00AF3362">
              <w:rPr>
                <w:noProof/>
                <w:webHidden/>
              </w:rPr>
              <w:tab/>
            </w:r>
            <w:r w:rsidR="00AF3362" w:rsidRPr="00AF3362">
              <w:rPr>
                <w:noProof/>
                <w:webHidden/>
              </w:rPr>
              <w:fldChar w:fldCharType="begin"/>
            </w:r>
            <w:r w:rsidR="00AF3362" w:rsidRPr="00AF3362">
              <w:rPr>
                <w:noProof/>
                <w:webHidden/>
              </w:rPr>
              <w:instrText xml:space="preserve"> PAGEREF _Toc102502651 \h </w:instrText>
            </w:r>
            <w:r w:rsidR="00AF3362" w:rsidRPr="00AF3362">
              <w:rPr>
                <w:noProof/>
                <w:webHidden/>
              </w:rPr>
            </w:r>
            <w:r w:rsidR="00AF3362" w:rsidRPr="00AF3362">
              <w:rPr>
                <w:noProof/>
                <w:webHidden/>
              </w:rPr>
              <w:fldChar w:fldCharType="separate"/>
            </w:r>
            <w:r w:rsidR="00AF3362" w:rsidRPr="00AF3362">
              <w:rPr>
                <w:noProof/>
                <w:webHidden/>
              </w:rPr>
              <w:t>4</w:t>
            </w:r>
            <w:r w:rsidR="00AF3362" w:rsidRPr="00AF3362">
              <w:rPr>
                <w:noProof/>
                <w:webHidden/>
              </w:rPr>
              <w:fldChar w:fldCharType="end"/>
            </w:r>
          </w:hyperlink>
        </w:p>
        <w:p w14:paraId="1B9B5EBA" w14:textId="19CCB29F" w:rsidR="00AF3362" w:rsidRPr="00AF3362" w:rsidRDefault="00130797">
          <w:pPr>
            <w:pStyle w:val="TOC2"/>
            <w:tabs>
              <w:tab w:val="right" w:leader="dot" w:pos="9016"/>
            </w:tabs>
            <w:rPr>
              <w:rFonts w:eastAsiaTheme="minorEastAsia"/>
              <w:noProof/>
              <w:lang w:eastAsia="en-GB"/>
            </w:rPr>
          </w:pPr>
          <w:hyperlink w:anchor="_Toc102502652" w:history="1">
            <w:r w:rsidR="00AF3362" w:rsidRPr="00AF3362">
              <w:rPr>
                <w:rStyle w:val="Hyperlink"/>
                <w:rFonts w:ascii="Arial" w:hAnsi="Arial" w:cs="Arial"/>
                <w:i/>
                <w:iCs/>
                <w:noProof/>
                <w:lang w:val="en-US"/>
              </w:rPr>
              <w:t>Recommendation</w:t>
            </w:r>
            <w:r w:rsidR="00AF3362" w:rsidRPr="00AF3362">
              <w:rPr>
                <w:noProof/>
                <w:webHidden/>
              </w:rPr>
              <w:tab/>
            </w:r>
            <w:r w:rsidR="00AF3362" w:rsidRPr="00AF3362">
              <w:rPr>
                <w:noProof/>
                <w:webHidden/>
              </w:rPr>
              <w:fldChar w:fldCharType="begin"/>
            </w:r>
            <w:r w:rsidR="00AF3362" w:rsidRPr="00AF3362">
              <w:rPr>
                <w:noProof/>
                <w:webHidden/>
              </w:rPr>
              <w:instrText xml:space="preserve"> PAGEREF _Toc102502652 \h </w:instrText>
            </w:r>
            <w:r w:rsidR="00AF3362" w:rsidRPr="00AF3362">
              <w:rPr>
                <w:noProof/>
                <w:webHidden/>
              </w:rPr>
            </w:r>
            <w:r w:rsidR="00AF3362" w:rsidRPr="00AF3362">
              <w:rPr>
                <w:noProof/>
                <w:webHidden/>
              </w:rPr>
              <w:fldChar w:fldCharType="separate"/>
            </w:r>
            <w:r w:rsidR="00AF3362" w:rsidRPr="00AF3362">
              <w:rPr>
                <w:noProof/>
                <w:webHidden/>
              </w:rPr>
              <w:t>6</w:t>
            </w:r>
            <w:r w:rsidR="00AF3362" w:rsidRPr="00AF3362">
              <w:rPr>
                <w:noProof/>
                <w:webHidden/>
              </w:rPr>
              <w:fldChar w:fldCharType="end"/>
            </w:r>
          </w:hyperlink>
        </w:p>
        <w:p w14:paraId="328DD72B" w14:textId="165D554B" w:rsidR="00AF3362" w:rsidRPr="00AF3362" w:rsidRDefault="00130797">
          <w:pPr>
            <w:pStyle w:val="TOC1"/>
            <w:tabs>
              <w:tab w:val="right" w:leader="dot" w:pos="9016"/>
            </w:tabs>
            <w:rPr>
              <w:rFonts w:eastAsiaTheme="minorEastAsia"/>
              <w:noProof/>
              <w:lang w:eastAsia="en-GB"/>
            </w:rPr>
          </w:pPr>
          <w:hyperlink w:anchor="_Toc102502653" w:history="1">
            <w:r w:rsidR="00AF3362" w:rsidRPr="00AF3362">
              <w:rPr>
                <w:rStyle w:val="Hyperlink"/>
                <w:rFonts w:ascii="Arial" w:hAnsi="Arial" w:cs="Arial"/>
                <w:i/>
                <w:iCs/>
                <w:noProof/>
                <w:lang w:val="en-US"/>
              </w:rPr>
              <w:t>Part B</w:t>
            </w:r>
            <w:r w:rsidR="00AF3362" w:rsidRPr="00AF3362">
              <w:rPr>
                <w:noProof/>
                <w:webHidden/>
              </w:rPr>
              <w:tab/>
            </w:r>
            <w:r w:rsidR="00AF3362" w:rsidRPr="00AF3362">
              <w:rPr>
                <w:noProof/>
                <w:webHidden/>
              </w:rPr>
              <w:fldChar w:fldCharType="begin"/>
            </w:r>
            <w:r w:rsidR="00AF3362" w:rsidRPr="00AF3362">
              <w:rPr>
                <w:noProof/>
                <w:webHidden/>
              </w:rPr>
              <w:instrText xml:space="preserve"> PAGEREF _Toc102502653 \h </w:instrText>
            </w:r>
            <w:r w:rsidR="00AF3362" w:rsidRPr="00AF3362">
              <w:rPr>
                <w:noProof/>
                <w:webHidden/>
              </w:rPr>
            </w:r>
            <w:r w:rsidR="00AF3362" w:rsidRPr="00AF3362">
              <w:rPr>
                <w:noProof/>
                <w:webHidden/>
              </w:rPr>
              <w:fldChar w:fldCharType="separate"/>
            </w:r>
            <w:r w:rsidR="00AF3362" w:rsidRPr="00AF3362">
              <w:rPr>
                <w:noProof/>
                <w:webHidden/>
              </w:rPr>
              <w:t>7</w:t>
            </w:r>
            <w:r w:rsidR="00AF3362" w:rsidRPr="00AF3362">
              <w:rPr>
                <w:noProof/>
                <w:webHidden/>
              </w:rPr>
              <w:fldChar w:fldCharType="end"/>
            </w:r>
          </w:hyperlink>
        </w:p>
        <w:p w14:paraId="06845F0C" w14:textId="6844B4AC" w:rsidR="00AF3362" w:rsidRPr="00AF3362" w:rsidRDefault="00130797">
          <w:pPr>
            <w:pStyle w:val="TOC1"/>
            <w:tabs>
              <w:tab w:val="right" w:leader="dot" w:pos="9016"/>
            </w:tabs>
            <w:rPr>
              <w:rFonts w:eastAsiaTheme="minorEastAsia"/>
              <w:noProof/>
              <w:lang w:eastAsia="en-GB"/>
            </w:rPr>
          </w:pPr>
          <w:hyperlink w:anchor="_Toc102502654" w:history="1">
            <w:r w:rsidR="00AF3362" w:rsidRPr="00AF3362">
              <w:rPr>
                <w:rStyle w:val="Hyperlink"/>
                <w:rFonts w:ascii="Arial" w:hAnsi="Arial" w:cs="Arial"/>
                <w:i/>
                <w:iCs/>
                <w:noProof/>
                <w:lang w:val="en-US"/>
              </w:rPr>
              <w:t>Conclusion</w:t>
            </w:r>
            <w:r w:rsidR="00AF3362" w:rsidRPr="00AF3362">
              <w:rPr>
                <w:noProof/>
                <w:webHidden/>
              </w:rPr>
              <w:tab/>
            </w:r>
            <w:r w:rsidR="00AF3362" w:rsidRPr="00AF3362">
              <w:rPr>
                <w:noProof/>
                <w:webHidden/>
              </w:rPr>
              <w:fldChar w:fldCharType="begin"/>
            </w:r>
            <w:r w:rsidR="00AF3362" w:rsidRPr="00AF3362">
              <w:rPr>
                <w:noProof/>
                <w:webHidden/>
              </w:rPr>
              <w:instrText xml:space="preserve"> PAGEREF _Toc102502654 \h </w:instrText>
            </w:r>
            <w:r w:rsidR="00AF3362" w:rsidRPr="00AF3362">
              <w:rPr>
                <w:noProof/>
                <w:webHidden/>
              </w:rPr>
            </w:r>
            <w:r w:rsidR="00AF3362" w:rsidRPr="00AF3362">
              <w:rPr>
                <w:noProof/>
                <w:webHidden/>
              </w:rPr>
              <w:fldChar w:fldCharType="separate"/>
            </w:r>
            <w:r w:rsidR="00AF3362" w:rsidRPr="00AF3362">
              <w:rPr>
                <w:noProof/>
                <w:webHidden/>
              </w:rPr>
              <w:t>9</w:t>
            </w:r>
            <w:r w:rsidR="00AF3362" w:rsidRPr="00AF3362">
              <w:rPr>
                <w:noProof/>
                <w:webHidden/>
              </w:rPr>
              <w:fldChar w:fldCharType="end"/>
            </w:r>
          </w:hyperlink>
        </w:p>
        <w:p w14:paraId="65B6DFDA" w14:textId="2ED4194E" w:rsidR="00AF3362" w:rsidRDefault="00AF3362">
          <w:r>
            <w:rPr>
              <w:b/>
              <w:bCs/>
              <w:noProof/>
            </w:rPr>
            <w:fldChar w:fldCharType="end"/>
          </w:r>
        </w:p>
      </w:sdtContent>
    </w:sdt>
    <w:p w14:paraId="64776453" w14:textId="77777777" w:rsidR="00405DA0" w:rsidRPr="00811061" w:rsidRDefault="00405DA0" w:rsidP="00261921">
      <w:pPr>
        <w:spacing w:line="360" w:lineRule="auto"/>
        <w:rPr>
          <w:rFonts w:ascii="Arial" w:eastAsiaTheme="majorEastAsia" w:hAnsi="Arial" w:cs="Arial"/>
          <w:color w:val="2F5496" w:themeColor="accent1" w:themeShade="BF"/>
          <w:sz w:val="24"/>
          <w:szCs w:val="24"/>
          <w:lang w:val="en-US"/>
        </w:rPr>
      </w:pPr>
      <w:r w:rsidRPr="00811061">
        <w:rPr>
          <w:rFonts w:ascii="Arial" w:hAnsi="Arial" w:cs="Arial"/>
          <w:sz w:val="24"/>
          <w:szCs w:val="24"/>
          <w:lang w:val="en-US"/>
        </w:rPr>
        <w:br w:type="page"/>
      </w:r>
    </w:p>
    <w:p w14:paraId="7448235B" w14:textId="77777777" w:rsidR="00637EFC" w:rsidRDefault="00637EFC" w:rsidP="00261921">
      <w:pPr>
        <w:pStyle w:val="Heading1"/>
        <w:spacing w:line="360" w:lineRule="auto"/>
        <w:rPr>
          <w:rFonts w:ascii="Arial" w:hAnsi="Arial" w:cs="Arial"/>
          <w:b/>
          <w:bCs/>
          <w:i/>
          <w:iCs/>
          <w:sz w:val="24"/>
          <w:szCs w:val="24"/>
          <w:lang w:val="en-US"/>
        </w:rPr>
      </w:pPr>
    </w:p>
    <w:p w14:paraId="530F2AF0" w14:textId="0E814D9A" w:rsidR="00EF41DF" w:rsidRDefault="00EF41DF" w:rsidP="00261921">
      <w:pPr>
        <w:pStyle w:val="Heading1"/>
        <w:spacing w:line="360" w:lineRule="auto"/>
        <w:rPr>
          <w:rFonts w:ascii="Arial" w:hAnsi="Arial" w:cs="Arial"/>
          <w:b/>
          <w:bCs/>
          <w:i/>
          <w:iCs/>
          <w:sz w:val="24"/>
          <w:szCs w:val="24"/>
          <w:lang w:val="en-US"/>
        </w:rPr>
      </w:pPr>
      <w:bookmarkStart w:id="0" w:name="_Toc102502648"/>
      <w:r w:rsidRPr="00811061">
        <w:rPr>
          <w:rFonts w:ascii="Arial" w:hAnsi="Arial" w:cs="Arial"/>
          <w:b/>
          <w:bCs/>
          <w:i/>
          <w:iCs/>
          <w:sz w:val="24"/>
          <w:szCs w:val="24"/>
          <w:lang w:val="en-US"/>
        </w:rPr>
        <w:t>Introduction</w:t>
      </w:r>
      <w:bookmarkEnd w:id="0"/>
    </w:p>
    <w:p w14:paraId="118AC405" w14:textId="77777777" w:rsidR="00637EFC" w:rsidRPr="00637EFC" w:rsidRDefault="00637EFC" w:rsidP="00637EFC">
      <w:pPr>
        <w:rPr>
          <w:lang w:val="en-US"/>
        </w:rPr>
      </w:pPr>
    </w:p>
    <w:p w14:paraId="092DDD8A" w14:textId="454DE455" w:rsidR="00C33DBC" w:rsidRPr="00811061" w:rsidRDefault="00F00C07" w:rsidP="00261921">
      <w:pPr>
        <w:spacing w:line="360" w:lineRule="auto"/>
        <w:jc w:val="both"/>
        <w:rPr>
          <w:rFonts w:ascii="Arial" w:hAnsi="Arial" w:cs="Arial"/>
          <w:sz w:val="24"/>
          <w:szCs w:val="24"/>
          <w:lang w:val="en-US"/>
        </w:rPr>
      </w:pPr>
      <w:r w:rsidRPr="00811061">
        <w:rPr>
          <w:rFonts w:ascii="Arial" w:hAnsi="Arial" w:cs="Arial"/>
          <w:sz w:val="24"/>
          <w:szCs w:val="24"/>
          <w:lang w:val="en-US"/>
        </w:rPr>
        <w:t>The m</w:t>
      </w:r>
      <w:r w:rsidR="00C33DBC" w:rsidRPr="00811061">
        <w:rPr>
          <w:rFonts w:ascii="Arial" w:hAnsi="Arial" w:cs="Arial"/>
          <w:sz w:val="24"/>
          <w:szCs w:val="24"/>
          <w:lang w:val="en-US"/>
        </w:rPr>
        <w:t xml:space="preserve">ain purpose of this assignment is to determine and discuss the role of management accounting in decision making. It discusses how management accounting aids to control the performance of the business. It will determine the variance in the performance. This report will </w:t>
      </w:r>
      <w:r w:rsidRPr="00811061">
        <w:rPr>
          <w:rFonts w:ascii="Arial" w:hAnsi="Arial" w:cs="Arial"/>
          <w:sz w:val="24"/>
          <w:szCs w:val="24"/>
          <w:lang w:val="en-US"/>
        </w:rPr>
        <w:t>recommend</w:t>
      </w:r>
      <w:r w:rsidR="00961C8C" w:rsidRPr="00811061">
        <w:rPr>
          <w:rFonts w:ascii="Arial" w:hAnsi="Arial" w:cs="Arial"/>
          <w:sz w:val="24"/>
          <w:szCs w:val="24"/>
          <w:lang w:val="en-US"/>
        </w:rPr>
        <w:t xml:space="preserve"> determining the performance of the business. In addition to this, it will measure the alternatives of offline and online modes to sell out the products by taking into consideration the volume, </w:t>
      </w:r>
      <w:r w:rsidR="00811061" w:rsidRPr="00811061">
        <w:rPr>
          <w:rFonts w:ascii="Arial" w:hAnsi="Arial" w:cs="Arial"/>
          <w:sz w:val="24"/>
          <w:szCs w:val="24"/>
          <w:lang w:val="en-US"/>
        </w:rPr>
        <w:t>cost,</w:t>
      </w:r>
      <w:r w:rsidR="00961C8C" w:rsidRPr="00811061">
        <w:rPr>
          <w:rFonts w:ascii="Arial" w:hAnsi="Arial" w:cs="Arial"/>
          <w:sz w:val="24"/>
          <w:szCs w:val="24"/>
          <w:lang w:val="en-US"/>
        </w:rPr>
        <w:t xml:space="preserve"> and profit. </w:t>
      </w:r>
    </w:p>
    <w:p w14:paraId="062B96FD" w14:textId="77777777" w:rsidR="00961C8C" w:rsidRPr="00811061" w:rsidRDefault="00961C8C">
      <w:pPr>
        <w:rPr>
          <w:rFonts w:ascii="Arial" w:eastAsiaTheme="majorEastAsia" w:hAnsi="Arial" w:cs="Arial"/>
          <w:color w:val="2F5496" w:themeColor="accent1" w:themeShade="BF"/>
          <w:sz w:val="24"/>
          <w:szCs w:val="24"/>
          <w:lang w:val="en-US"/>
        </w:rPr>
      </w:pPr>
      <w:r w:rsidRPr="00811061">
        <w:rPr>
          <w:rFonts w:ascii="Arial" w:hAnsi="Arial" w:cs="Arial"/>
          <w:sz w:val="24"/>
          <w:szCs w:val="24"/>
          <w:lang w:val="en-US"/>
        </w:rPr>
        <w:br w:type="page"/>
      </w:r>
    </w:p>
    <w:p w14:paraId="5D159D4F" w14:textId="49394F3D" w:rsidR="00EF3AEB" w:rsidRPr="00811061" w:rsidRDefault="00EF3AEB" w:rsidP="00261921">
      <w:pPr>
        <w:pStyle w:val="Heading1"/>
        <w:spacing w:line="360" w:lineRule="auto"/>
        <w:rPr>
          <w:rFonts w:ascii="Arial" w:hAnsi="Arial" w:cs="Arial"/>
          <w:b/>
          <w:bCs/>
          <w:i/>
          <w:iCs/>
          <w:sz w:val="24"/>
          <w:szCs w:val="24"/>
          <w:lang w:val="en-US"/>
        </w:rPr>
      </w:pPr>
      <w:bookmarkStart w:id="1" w:name="_Toc102502649"/>
      <w:r w:rsidRPr="00811061">
        <w:rPr>
          <w:rFonts w:ascii="Arial" w:hAnsi="Arial" w:cs="Arial"/>
          <w:b/>
          <w:bCs/>
          <w:i/>
          <w:iCs/>
          <w:sz w:val="24"/>
          <w:szCs w:val="24"/>
          <w:lang w:val="en-US"/>
        </w:rPr>
        <w:lastRenderedPageBreak/>
        <w:t>Part A</w:t>
      </w:r>
      <w:bookmarkEnd w:id="1"/>
    </w:p>
    <w:p w14:paraId="7CDEA100" w14:textId="36A1A3AA" w:rsidR="00EF41DF" w:rsidRPr="00811061" w:rsidRDefault="00EF41DF" w:rsidP="00261921">
      <w:pPr>
        <w:pStyle w:val="Heading2"/>
        <w:spacing w:line="360" w:lineRule="auto"/>
        <w:rPr>
          <w:rFonts w:ascii="Arial" w:hAnsi="Arial" w:cs="Arial"/>
          <w:b/>
          <w:bCs/>
          <w:i/>
          <w:iCs/>
          <w:sz w:val="24"/>
          <w:szCs w:val="24"/>
          <w:lang w:val="en-US"/>
        </w:rPr>
      </w:pPr>
      <w:bookmarkStart w:id="2" w:name="_Toc102502650"/>
      <w:r w:rsidRPr="00811061">
        <w:rPr>
          <w:rFonts w:ascii="Arial" w:hAnsi="Arial" w:cs="Arial"/>
          <w:b/>
          <w:bCs/>
          <w:i/>
          <w:iCs/>
          <w:sz w:val="24"/>
          <w:szCs w:val="24"/>
          <w:lang w:val="en-US"/>
        </w:rPr>
        <w:t>Control Report</w:t>
      </w:r>
      <w:bookmarkEnd w:id="2"/>
    </w:p>
    <w:p w14:paraId="4DB44513" w14:textId="0D782793" w:rsidR="00BC7049" w:rsidRPr="00811061" w:rsidRDefault="00D7607C"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Control of the performance of the business is </w:t>
      </w:r>
      <w:r w:rsidR="00F00C07" w:rsidRPr="00811061">
        <w:rPr>
          <w:rFonts w:ascii="Arial" w:hAnsi="Arial" w:cs="Arial"/>
          <w:sz w:val="24"/>
          <w:szCs w:val="24"/>
          <w:lang w:val="en-US"/>
        </w:rPr>
        <w:t xml:space="preserve">a </w:t>
      </w:r>
      <w:r w:rsidRPr="00811061">
        <w:rPr>
          <w:rFonts w:ascii="Arial" w:hAnsi="Arial" w:cs="Arial"/>
          <w:sz w:val="24"/>
          <w:szCs w:val="24"/>
          <w:lang w:val="en-US"/>
        </w:rPr>
        <w:t xml:space="preserve">very important task and function of the enterprise which may aid to keep eye on the performance and track the progress of the business. The performance of the entity can be led in </w:t>
      </w:r>
      <w:r w:rsidR="00F00C07" w:rsidRPr="00811061">
        <w:rPr>
          <w:rFonts w:ascii="Arial" w:hAnsi="Arial" w:cs="Arial"/>
          <w:sz w:val="24"/>
          <w:szCs w:val="24"/>
          <w:lang w:val="en-US"/>
        </w:rPr>
        <w:t xml:space="preserve">the </w:t>
      </w:r>
      <w:r w:rsidRPr="00811061">
        <w:rPr>
          <w:rFonts w:ascii="Arial" w:hAnsi="Arial" w:cs="Arial"/>
          <w:sz w:val="24"/>
          <w:szCs w:val="24"/>
          <w:lang w:val="en-US"/>
        </w:rPr>
        <w:t xml:space="preserve">right direction by ensuring good control over the performance which in turn can raise the level of the performance. The sustainability of the entity may be improved by monitoring the deviation in the performance and ensuring proper management of the business and effective planning. </w:t>
      </w:r>
      <w:r w:rsidR="00501458" w:rsidRPr="00811061">
        <w:rPr>
          <w:rFonts w:ascii="Arial" w:hAnsi="Arial" w:cs="Arial"/>
          <w:sz w:val="24"/>
          <w:szCs w:val="24"/>
          <w:lang w:val="en-US"/>
        </w:rPr>
        <w:t xml:space="preserve">The controlling function may improve the sale revenue and business profit because it cut down the cost and expenses and improve the efficiency </w:t>
      </w:r>
      <w:r w:rsidR="00F00C07" w:rsidRPr="00811061">
        <w:rPr>
          <w:rFonts w:ascii="Arial" w:hAnsi="Arial" w:cs="Arial"/>
          <w:sz w:val="24"/>
          <w:szCs w:val="24"/>
          <w:lang w:val="en-US"/>
        </w:rPr>
        <w:t>of</w:t>
      </w:r>
      <w:r w:rsidR="00501458" w:rsidRPr="00811061">
        <w:rPr>
          <w:rFonts w:ascii="Arial" w:hAnsi="Arial" w:cs="Arial"/>
          <w:sz w:val="24"/>
          <w:szCs w:val="24"/>
          <w:lang w:val="en-US"/>
        </w:rPr>
        <w:t xml:space="preserve"> the operation. </w:t>
      </w:r>
      <w:r w:rsidR="007D54DD" w:rsidRPr="00811061">
        <w:rPr>
          <w:rFonts w:ascii="Arial" w:hAnsi="Arial" w:cs="Arial"/>
          <w:sz w:val="24"/>
          <w:szCs w:val="24"/>
          <w:lang w:val="en-US"/>
        </w:rPr>
        <w:t xml:space="preserve">The control report is prepared after </w:t>
      </w:r>
      <w:r w:rsidR="00F00C07" w:rsidRPr="00811061">
        <w:rPr>
          <w:rFonts w:ascii="Arial" w:hAnsi="Arial" w:cs="Arial"/>
          <w:sz w:val="24"/>
          <w:szCs w:val="24"/>
          <w:lang w:val="en-US"/>
        </w:rPr>
        <w:t xml:space="preserve">a </w:t>
      </w:r>
      <w:r w:rsidR="007D54DD" w:rsidRPr="00811061">
        <w:rPr>
          <w:rFonts w:ascii="Arial" w:hAnsi="Arial" w:cs="Arial"/>
          <w:sz w:val="24"/>
          <w:szCs w:val="24"/>
          <w:lang w:val="en-US"/>
        </w:rPr>
        <w:t>proper audit of the statement and accounts of the organization that aided to determine the variance in the performance and it provide</w:t>
      </w:r>
      <w:r w:rsidR="00F00C07" w:rsidRPr="00811061">
        <w:rPr>
          <w:rFonts w:ascii="Arial" w:hAnsi="Arial" w:cs="Arial"/>
          <w:sz w:val="24"/>
          <w:szCs w:val="24"/>
          <w:lang w:val="en-US"/>
        </w:rPr>
        <w:t>s</w:t>
      </w:r>
      <w:r w:rsidR="007D54DD" w:rsidRPr="00811061">
        <w:rPr>
          <w:rFonts w:ascii="Arial" w:hAnsi="Arial" w:cs="Arial"/>
          <w:sz w:val="24"/>
          <w:szCs w:val="24"/>
          <w:lang w:val="en-US"/>
        </w:rPr>
        <w:t xml:space="preserve"> the information regarding the variance. It may enable the business manager to develop </w:t>
      </w:r>
      <w:r w:rsidR="00F00C07" w:rsidRPr="00811061">
        <w:rPr>
          <w:rFonts w:ascii="Arial" w:hAnsi="Arial" w:cs="Arial"/>
          <w:sz w:val="24"/>
          <w:szCs w:val="24"/>
          <w:lang w:val="en-US"/>
        </w:rPr>
        <w:t>an</w:t>
      </w:r>
      <w:r w:rsidR="007D54DD" w:rsidRPr="00811061">
        <w:rPr>
          <w:rFonts w:ascii="Arial" w:hAnsi="Arial" w:cs="Arial"/>
          <w:sz w:val="24"/>
          <w:szCs w:val="24"/>
          <w:lang w:val="en-US"/>
        </w:rPr>
        <w:t xml:space="preserve"> action plan to achieve the business objectives and meet the interest of the stakeholder in the organization</w:t>
      </w:r>
      <w:r w:rsidR="005C0E7E" w:rsidRPr="00811061">
        <w:rPr>
          <w:rFonts w:ascii="Arial" w:hAnsi="Arial" w:cs="Arial"/>
          <w:sz w:val="24"/>
          <w:szCs w:val="24"/>
          <w:lang w:val="en-US"/>
        </w:rPr>
        <w:t xml:space="preserve"> </w:t>
      </w:r>
      <w:r w:rsidR="005C0E7E" w:rsidRPr="00811061">
        <w:rPr>
          <w:rFonts w:ascii="Arial" w:hAnsi="Arial" w:cs="Arial"/>
          <w:sz w:val="24"/>
          <w:szCs w:val="24"/>
        </w:rPr>
        <w:t>(Ward, 2012)</w:t>
      </w:r>
      <w:r w:rsidR="00EF41DF" w:rsidRPr="00811061">
        <w:rPr>
          <w:rFonts w:ascii="Arial" w:hAnsi="Arial" w:cs="Arial"/>
          <w:sz w:val="24"/>
          <w:szCs w:val="24"/>
          <w:lang w:val="en-US"/>
        </w:rPr>
        <w:t>.</w:t>
      </w:r>
      <w:r w:rsidR="001C1A3A" w:rsidRPr="00811061">
        <w:rPr>
          <w:rFonts w:ascii="Arial" w:hAnsi="Arial" w:cs="Arial"/>
          <w:sz w:val="24"/>
          <w:szCs w:val="24"/>
          <w:lang w:val="en-US"/>
        </w:rPr>
        <w:t xml:space="preserve"> </w:t>
      </w:r>
    </w:p>
    <w:p w14:paraId="761CCB8F" w14:textId="721075B0" w:rsidR="00EF41DF" w:rsidRDefault="00965103"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For effective monitoring and control over the business performance, the degree of the change in the environment and degree of variance in the performance alongside the nature of the variance is needed to be determined. The nature of variance may be negative or positive. If the actual revenue and other measures of the performance of the organization </w:t>
      </w:r>
      <w:r w:rsidR="00F00C07" w:rsidRPr="00811061">
        <w:rPr>
          <w:rFonts w:ascii="Arial" w:hAnsi="Arial" w:cs="Arial"/>
          <w:sz w:val="24"/>
          <w:szCs w:val="24"/>
          <w:lang w:val="en-US"/>
        </w:rPr>
        <w:t>are</w:t>
      </w:r>
      <w:r w:rsidRPr="00811061">
        <w:rPr>
          <w:rFonts w:ascii="Arial" w:hAnsi="Arial" w:cs="Arial"/>
          <w:sz w:val="24"/>
          <w:szCs w:val="24"/>
          <w:lang w:val="en-US"/>
        </w:rPr>
        <w:t xml:space="preserve"> high as compared to the budgeted, it may be stated as </w:t>
      </w:r>
      <w:r w:rsidR="00F00C07" w:rsidRPr="00811061">
        <w:rPr>
          <w:rFonts w:ascii="Arial" w:hAnsi="Arial" w:cs="Arial"/>
          <w:sz w:val="24"/>
          <w:szCs w:val="24"/>
          <w:lang w:val="en-US"/>
        </w:rPr>
        <w:t>a</w:t>
      </w:r>
      <w:r w:rsidRPr="00811061">
        <w:rPr>
          <w:rFonts w:ascii="Arial" w:hAnsi="Arial" w:cs="Arial"/>
          <w:sz w:val="24"/>
          <w:szCs w:val="24"/>
          <w:lang w:val="en-US"/>
        </w:rPr>
        <w:t xml:space="preserve"> positive variance. If the actual measures of the performance of the organization </w:t>
      </w:r>
      <w:r w:rsidR="00F00C07" w:rsidRPr="00811061">
        <w:rPr>
          <w:rFonts w:ascii="Arial" w:hAnsi="Arial" w:cs="Arial"/>
          <w:sz w:val="24"/>
          <w:szCs w:val="24"/>
          <w:lang w:val="en-US"/>
        </w:rPr>
        <w:t>are</w:t>
      </w:r>
      <w:r w:rsidRPr="00811061">
        <w:rPr>
          <w:rFonts w:ascii="Arial" w:hAnsi="Arial" w:cs="Arial"/>
          <w:sz w:val="24"/>
          <w:szCs w:val="24"/>
          <w:lang w:val="en-US"/>
        </w:rPr>
        <w:t xml:space="preserve"> less than the budgeted, it may be </w:t>
      </w:r>
      <w:r w:rsidR="00F00C07" w:rsidRPr="00811061">
        <w:rPr>
          <w:rFonts w:ascii="Arial" w:hAnsi="Arial" w:cs="Arial"/>
          <w:sz w:val="24"/>
          <w:szCs w:val="24"/>
          <w:lang w:val="en-US"/>
        </w:rPr>
        <w:t>a</w:t>
      </w:r>
      <w:r w:rsidRPr="00811061">
        <w:rPr>
          <w:rFonts w:ascii="Arial" w:hAnsi="Arial" w:cs="Arial"/>
          <w:sz w:val="24"/>
          <w:szCs w:val="24"/>
          <w:lang w:val="en-US"/>
        </w:rPr>
        <w:t xml:space="preserve"> negative performance variance. Therefore, revealing the information </w:t>
      </w:r>
      <w:r w:rsidR="00F00C07" w:rsidRPr="00811061">
        <w:rPr>
          <w:rFonts w:ascii="Arial" w:hAnsi="Arial" w:cs="Arial"/>
          <w:sz w:val="24"/>
          <w:szCs w:val="24"/>
          <w:lang w:val="en-US"/>
        </w:rPr>
        <w:t>o</w:t>
      </w:r>
      <w:r w:rsidRPr="00811061">
        <w:rPr>
          <w:rFonts w:ascii="Arial" w:hAnsi="Arial" w:cs="Arial"/>
          <w:sz w:val="24"/>
          <w:szCs w:val="24"/>
          <w:lang w:val="en-US"/>
        </w:rPr>
        <w:t xml:space="preserve">n the performance and variance in the progress of the organization can affect the decision of the business about the strategies and tactics. The monthly basis control report may ensure regular review of the progress which may aid the check the negative variance in </w:t>
      </w:r>
      <w:r w:rsidR="00F00C07" w:rsidRPr="00811061">
        <w:rPr>
          <w:rFonts w:ascii="Arial" w:hAnsi="Arial" w:cs="Arial"/>
          <w:sz w:val="24"/>
          <w:szCs w:val="24"/>
          <w:lang w:val="en-US"/>
        </w:rPr>
        <w:t xml:space="preserve">the </w:t>
      </w:r>
      <w:r w:rsidRPr="00811061">
        <w:rPr>
          <w:rFonts w:ascii="Arial" w:hAnsi="Arial" w:cs="Arial"/>
          <w:sz w:val="24"/>
          <w:szCs w:val="24"/>
          <w:lang w:val="en-US"/>
        </w:rPr>
        <w:t>bud that can keep the business performance on track</w:t>
      </w:r>
      <w:r w:rsidR="005C0E7E" w:rsidRPr="00811061">
        <w:rPr>
          <w:rFonts w:ascii="Arial" w:hAnsi="Arial" w:cs="Arial"/>
          <w:sz w:val="24"/>
          <w:szCs w:val="24"/>
          <w:lang w:val="en-US"/>
        </w:rPr>
        <w:t xml:space="preserve"> </w:t>
      </w:r>
      <w:r w:rsidR="005C0E7E" w:rsidRPr="00811061">
        <w:rPr>
          <w:rFonts w:ascii="Arial" w:hAnsi="Arial" w:cs="Arial"/>
          <w:sz w:val="24"/>
          <w:szCs w:val="24"/>
        </w:rPr>
        <w:t>(</w:t>
      </w:r>
      <w:r w:rsidR="005C0E7E" w:rsidRPr="00811061">
        <w:rPr>
          <w:rFonts w:ascii="Arial" w:hAnsi="Arial" w:cs="Arial"/>
          <w:color w:val="222222"/>
          <w:sz w:val="24"/>
          <w:szCs w:val="24"/>
          <w:shd w:val="clear" w:color="auto" w:fill="FFFFFF"/>
        </w:rPr>
        <w:t>Taschner, 2016)</w:t>
      </w:r>
      <w:r w:rsidR="00EF3AEB" w:rsidRPr="00811061">
        <w:rPr>
          <w:rFonts w:ascii="Arial" w:hAnsi="Arial" w:cs="Arial"/>
          <w:sz w:val="24"/>
          <w:szCs w:val="24"/>
          <w:lang w:val="en-US"/>
        </w:rPr>
        <w:t>.</w:t>
      </w:r>
      <w:r w:rsidR="0079525D" w:rsidRPr="00811061">
        <w:rPr>
          <w:rFonts w:ascii="Arial" w:hAnsi="Arial" w:cs="Arial"/>
          <w:sz w:val="24"/>
          <w:szCs w:val="24"/>
          <w:lang w:val="en-US"/>
        </w:rPr>
        <w:t xml:space="preserve"> Therefore, it can be aid that the control report may aid to raise the business profit and productivity. </w:t>
      </w:r>
    </w:p>
    <w:p w14:paraId="7C7FE555" w14:textId="1437966C" w:rsidR="00811061" w:rsidRDefault="00811061" w:rsidP="00261921">
      <w:pPr>
        <w:spacing w:line="360" w:lineRule="auto"/>
        <w:jc w:val="both"/>
        <w:rPr>
          <w:rFonts w:ascii="Arial" w:hAnsi="Arial" w:cs="Arial"/>
          <w:sz w:val="24"/>
          <w:szCs w:val="24"/>
          <w:lang w:val="en-US"/>
        </w:rPr>
      </w:pPr>
    </w:p>
    <w:p w14:paraId="33926FD9" w14:textId="77777777" w:rsidR="00811061" w:rsidRPr="00811061" w:rsidRDefault="00811061" w:rsidP="00261921">
      <w:pPr>
        <w:spacing w:line="360" w:lineRule="auto"/>
        <w:jc w:val="both"/>
        <w:rPr>
          <w:rFonts w:ascii="Arial" w:hAnsi="Arial" w:cs="Arial"/>
          <w:sz w:val="24"/>
          <w:szCs w:val="24"/>
          <w:lang w:val="en-US"/>
        </w:rPr>
      </w:pPr>
    </w:p>
    <w:tbl>
      <w:tblPr>
        <w:tblW w:w="9441" w:type="dxa"/>
        <w:tblLook w:val="04A0" w:firstRow="1" w:lastRow="0" w:firstColumn="1" w:lastColumn="0" w:noHBand="0" w:noVBand="1"/>
      </w:tblPr>
      <w:tblGrid>
        <w:gridCol w:w="3741"/>
        <w:gridCol w:w="1690"/>
        <w:gridCol w:w="1544"/>
        <w:gridCol w:w="1344"/>
        <w:gridCol w:w="1122"/>
      </w:tblGrid>
      <w:tr w:rsidR="008E1850" w:rsidRPr="00811061" w14:paraId="41EB725C" w14:textId="77777777" w:rsidTr="00C25EF5">
        <w:trPr>
          <w:trHeight w:val="287"/>
        </w:trPr>
        <w:tc>
          <w:tcPr>
            <w:tcW w:w="3741" w:type="dxa"/>
            <w:tcBorders>
              <w:top w:val="nil"/>
              <w:left w:val="nil"/>
              <w:bottom w:val="nil"/>
              <w:right w:val="nil"/>
            </w:tcBorders>
            <w:shd w:val="clear" w:color="auto" w:fill="auto"/>
            <w:noWrap/>
            <w:vAlign w:val="bottom"/>
            <w:hideMark/>
          </w:tcPr>
          <w:p w14:paraId="472E55DB" w14:textId="77777777" w:rsidR="008E1850" w:rsidRPr="00811061" w:rsidRDefault="008E1850" w:rsidP="00261921">
            <w:pPr>
              <w:spacing w:after="0" w:line="360" w:lineRule="auto"/>
              <w:rPr>
                <w:rFonts w:ascii="Arial" w:eastAsia="Times New Roman" w:hAnsi="Arial" w:cs="Arial"/>
                <w:sz w:val="24"/>
                <w:szCs w:val="24"/>
                <w:lang w:val="en-IN" w:eastAsia="en-IN"/>
              </w:rPr>
            </w:pPr>
          </w:p>
        </w:tc>
        <w:tc>
          <w:tcPr>
            <w:tcW w:w="1690" w:type="dxa"/>
            <w:tcBorders>
              <w:top w:val="nil"/>
              <w:left w:val="nil"/>
              <w:bottom w:val="nil"/>
              <w:right w:val="nil"/>
            </w:tcBorders>
            <w:shd w:val="clear" w:color="auto" w:fill="auto"/>
            <w:noWrap/>
            <w:vAlign w:val="bottom"/>
            <w:hideMark/>
          </w:tcPr>
          <w:p w14:paraId="57A0959D" w14:textId="77777777" w:rsidR="008E1850" w:rsidRPr="00811061" w:rsidRDefault="008E1850" w:rsidP="00261921">
            <w:pPr>
              <w:spacing w:after="0" w:line="360" w:lineRule="auto"/>
              <w:rPr>
                <w:rFonts w:ascii="Arial" w:eastAsia="Times New Roman" w:hAnsi="Arial" w:cs="Arial"/>
                <w:sz w:val="24"/>
                <w:szCs w:val="24"/>
                <w:lang w:val="en-IN" w:eastAsia="en-IN"/>
              </w:rPr>
            </w:pPr>
          </w:p>
        </w:tc>
        <w:tc>
          <w:tcPr>
            <w:tcW w:w="1544" w:type="dxa"/>
            <w:tcBorders>
              <w:top w:val="nil"/>
              <w:left w:val="nil"/>
              <w:bottom w:val="nil"/>
              <w:right w:val="nil"/>
            </w:tcBorders>
            <w:shd w:val="clear" w:color="auto" w:fill="auto"/>
            <w:noWrap/>
            <w:vAlign w:val="bottom"/>
            <w:hideMark/>
          </w:tcPr>
          <w:p w14:paraId="469886D2" w14:textId="77777777" w:rsidR="008E1850" w:rsidRPr="00811061" w:rsidRDefault="008E1850" w:rsidP="00261921">
            <w:pPr>
              <w:spacing w:after="0" w:line="360" w:lineRule="auto"/>
              <w:rPr>
                <w:rFonts w:ascii="Arial" w:eastAsia="Times New Roman" w:hAnsi="Arial" w:cs="Arial"/>
                <w:sz w:val="24"/>
                <w:szCs w:val="24"/>
                <w:lang w:val="en-IN" w:eastAsia="en-IN"/>
              </w:rPr>
            </w:pPr>
          </w:p>
        </w:tc>
        <w:tc>
          <w:tcPr>
            <w:tcW w:w="1344" w:type="dxa"/>
            <w:tcBorders>
              <w:top w:val="nil"/>
              <w:left w:val="nil"/>
              <w:bottom w:val="nil"/>
              <w:right w:val="nil"/>
            </w:tcBorders>
            <w:shd w:val="clear" w:color="auto" w:fill="auto"/>
            <w:noWrap/>
            <w:vAlign w:val="bottom"/>
            <w:hideMark/>
          </w:tcPr>
          <w:p w14:paraId="6478F782" w14:textId="77777777" w:rsidR="008E1850" w:rsidRPr="00811061" w:rsidRDefault="008E1850" w:rsidP="00261921">
            <w:pPr>
              <w:spacing w:after="0" w:line="360" w:lineRule="auto"/>
              <w:rPr>
                <w:rFonts w:ascii="Arial" w:eastAsia="Times New Roman" w:hAnsi="Arial" w:cs="Arial"/>
                <w:sz w:val="24"/>
                <w:szCs w:val="24"/>
                <w:lang w:val="en-IN" w:eastAsia="en-IN"/>
              </w:rPr>
            </w:pPr>
          </w:p>
        </w:tc>
        <w:tc>
          <w:tcPr>
            <w:tcW w:w="1122" w:type="dxa"/>
            <w:tcBorders>
              <w:top w:val="nil"/>
              <w:left w:val="nil"/>
              <w:bottom w:val="nil"/>
              <w:right w:val="nil"/>
            </w:tcBorders>
            <w:shd w:val="clear" w:color="auto" w:fill="auto"/>
            <w:noWrap/>
            <w:vAlign w:val="bottom"/>
            <w:hideMark/>
          </w:tcPr>
          <w:p w14:paraId="0FBC3289" w14:textId="77777777" w:rsidR="008E1850" w:rsidRPr="00811061" w:rsidRDefault="008E1850" w:rsidP="00261921">
            <w:pPr>
              <w:spacing w:after="0" w:line="360" w:lineRule="auto"/>
              <w:rPr>
                <w:rFonts w:ascii="Arial" w:eastAsia="Times New Roman" w:hAnsi="Arial" w:cs="Arial"/>
                <w:sz w:val="24"/>
                <w:szCs w:val="24"/>
                <w:lang w:val="en-IN" w:eastAsia="en-IN"/>
              </w:rPr>
            </w:pPr>
          </w:p>
        </w:tc>
      </w:tr>
      <w:tr w:rsidR="008E1850" w:rsidRPr="00811061" w14:paraId="6E35F4AE" w14:textId="77777777" w:rsidTr="00C25EF5">
        <w:trPr>
          <w:trHeight w:val="287"/>
        </w:trPr>
        <w:tc>
          <w:tcPr>
            <w:tcW w:w="37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8EFCEE" w14:textId="77777777" w:rsidR="008E1850" w:rsidRPr="00811061" w:rsidRDefault="008E1850" w:rsidP="00261921">
            <w:pPr>
              <w:spacing w:after="0" w:line="360" w:lineRule="auto"/>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lastRenderedPageBreak/>
              <w:t>Particular</w:t>
            </w:r>
          </w:p>
        </w:tc>
        <w:tc>
          <w:tcPr>
            <w:tcW w:w="1690" w:type="dxa"/>
            <w:tcBorders>
              <w:top w:val="single" w:sz="4" w:space="0" w:color="auto"/>
              <w:left w:val="nil"/>
              <w:bottom w:val="single" w:sz="4" w:space="0" w:color="auto"/>
              <w:right w:val="single" w:sz="4" w:space="0" w:color="auto"/>
            </w:tcBorders>
            <w:shd w:val="clear" w:color="auto" w:fill="auto"/>
            <w:noWrap/>
            <w:vAlign w:val="bottom"/>
            <w:hideMark/>
          </w:tcPr>
          <w:p w14:paraId="0889F135" w14:textId="77777777" w:rsidR="008E1850" w:rsidRPr="00811061" w:rsidRDefault="008E1850" w:rsidP="00261921">
            <w:pPr>
              <w:spacing w:after="0" w:line="360" w:lineRule="auto"/>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Original budget</w:t>
            </w:r>
          </w:p>
        </w:tc>
        <w:tc>
          <w:tcPr>
            <w:tcW w:w="1544" w:type="dxa"/>
            <w:tcBorders>
              <w:top w:val="single" w:sz="4" w:space="0" w:color="auto"/>
              <w:left w:val="nil"/>
              <w:bottom w:val="single" w:sz="4" w:space="0" w:color="auto"/>
              <w:right w:val="single" w:sz="4" w:space="0" w:color="auto"/>
            </w:tcBorders>
            <w:shd w:val="clear" w:color="auto" w:fill="auto"/>
            <w:noWrap/>
            <w:vAlign w:val="bottom"/>
            <w:hideMark/>
          </w:tcPr>
          <w:p w14:paraId="2EF74151" w14:textId="77777777" w:rsidR="008E1850" w:rsidRPr="00811061" w:rsidRDefault="008E1850" w:rsidP="00261921">
            <w:pPr>
              <w:spacing w:after="0" w:line="360" w:lineRule="auto"/>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Flexed budget</w:t>
            </w:r>
          </w:p>
        </w:tc>
        <w:tc>
          <w:tcPr>
            <w:tcW w:w="1344" w:type="dxa"/>
            <w:tcBorders>
              <w:top w:val="single" w:sz="4" w:space="0" w:color="auto"/>
              <w:left w:val="nil"/>
              <w:bottom w:val="single" w:sz="4" w:space="0" w:color="auto"/>
              <w:right w:val="single" w:sz="4" w:space="0" w:color="auto"/>
            </w:tcBorders>
            <w:shd w:val="clear" w:color="auto" w:fill="auto"/>
            <w:noWrap/>
            <w:vAlign w:val="bottom"/>
            <w:hideMark/>
          </w:tcPr>
          <w:p w14:paraId="5E919535" w14:textId="77777777" w:rsidR="008E1850" w:rsidRPr="00811061" w:rsidRDefault="008E1850" w:rsidP="00261921">
            <w:pPr>
              <w:spacing w:after="0" w:line="360" w:lineRule="auto"/>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Variance</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1215ED1C"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 </w:t>
            </w:r>
          </w:p>
        </w:tc>
      </w:tr>
      <w:tr w:rsidR="008E1850" w:rsidRPr="00811061" w14:paraId="7716C948"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26F8A92E" w14:textId="5167311D"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Units</w:t>
            </w:r>
            <w:r w:rsidR="005552F7" w:rsidRPr="00811061">
              <w:rPr>
                <w:rFonts w:ascii="Arial" w:eastAsia="Times New Roman" w:hAnsi="Arial" w:cs="Arial"/>
                <w:color w:val="000000"/>
                <w:sz w:val="24"/>
                <w:szCs w:val="24"/>
                <w:lang w:val="en-IN" w:eastAsia="en-IN"/>
              </w:rPr>
              <w:t xml:space="preserve"> of products </w:t>
            </w:r>
          </w:p>
        </w:tc>
        <w:tc>
          <w:tcPr>
            <w:tcW w:w="1690" w:type="dxa"/>
            <w:tcBorders>
              <w:top w:val="nil"/>
              <w:left w:val="nil"/>
              <w:bottom w:val="single" w:sz="4" w:space="0" w:color="auto"/>
              <w:right w:val="single" w:sz="4" w:space="0" w:color="auto"/>
            </w:tcBorders>
            <w:shd w:val="clear" w:color="auto" w:fill="auto"/>
            <w:noWrap/>
            <w:vAlign w:val="bottom"/>
            <w:hideMark/>
          </w:tcPr>
          <w:p w14:paraId="2C7F07D4"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100000</w:t>
            </w:r>
          </w:p>
        </w:tc>
        <w:tc>
          <w:tcPr>
            <w:tcW w:w="1544" w:type="dxa"/>
            <w:tcBorders>
              <w:top w:val="nil"/>
              <w:left w:val="nil"/>
              <w:bottom w:val="single" w:sz="4" w:space="0" w:color="auto"/>
              <w:right w:val="single" w:sz="4" w:space="0" w:color="auto"/>
            </w:tcBorders>
            <w:shd w:val="clear" w:color="auto" w:fill="auto"/>
            <w:noWrap/>
            <w:vAlign w:val="bottom"/>
            <w:hideMark/>
          </w:tcPr>
          <w:p w14:paraId="205C19BF"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80000</w:t>
            </w:r>
          </w:p>
        </w:tc>
        <w:tc>
          <w:tcPr>
            <w:tcW w:w="1344" w:type="dxa"/>
            <w:tcBorders>
              <w:top w:val="nil"/>
              <w:left w:val="nil"/>
              <w:bottom w:val="single" w:sz="4" w:space="0" w:color="auto"/>
              <w:right w:val="single" w:sz="4" w:space="0" w:color="auto"/>
            </w:tcBorders>
            <w:shd w:val="clear" w:color="auto" w:fill="auto"/>
            <w:noWrap/>
            <w:vAlign w:val="bottom"/>
            <w:hideMark/>
          </w:tcPr>
          <w:p w14:paraId="0854840A"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-20000</w:t>
            </w:r>
          </w:p>
        </w:tc>
        <w:tc>
          <w:tcPr>
            <w:tcW w:w="1122" w:type="dxa"/>
            <w:tcBorders>
              <w:top w:val="nil"/>
              <w:left w:val="nil"/>
              <w:bottom w:val="single" w:sz="4" w:space="0" w:color="auto"/>
              <w:right w:val="single" w:sz="4" w:space="0" w:color="auto"/>
            </w:tcBorders>
            <w:shd w:val="clear" w:color="auto" w:fill="auto"/>
            <w:noWrap/>
            <w:vAlign w:val="bottom"/>
            <w:hideMark/>
          </w:tcPr>
          <w:p w14:paraId="2D5A2A55"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U</w:t>
            </w:r>
          </w:p>
        </w:tc>
      </w:tr>
      <w:tr w:rsidR="008E1850" w:rsidRPr="00811061" w14:paraId="0A091266"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4034B728" w14:textId="0C84CF01"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Selling price</w:t>
            </w:r>
            <w:r w:rsidR="005552F7" w:rsidRPr="00811061">
              <w:rPr>
                <w:rFonts w:ascii="Arial" w:eastAsia="Times New Roman" w:hAnsi="Arial" w:cs="Arial"/>
                <w:color w:val="000000"/>
                <w:sz w:val="24"/>
                <w:szCs w:val="24"/>
                <w:lang w:val="en-IN" w:eastAsia="en-IN"/>
              </w:rPr>
              <w:t xml:space="preserve"> of the products </w:t>
            </w:r>
          </w:p>
        </w:tc>
        <w:tc>
          <w:tcPr>
            <w:tcW w:w="1690" w:type="dxa"/>
            <w:tcBorders>
              <w:top w:val="nil"/>
              <w:left w:val="nil"/>
              <w:bottom w:val="single" w:sz="4" w:space="0" w:color="auto"/>
              <w:right w:val="single" w:sz="4" w:space="0" w:color="auto"/>
            </w:tcBorders>
            <w:shd w:val="clear" w:color="auto" w:fill="auto"/>
            <w:noWrap/>
            <w:vAlign w:val="bottom"/>
            <w:hideMark/>
          </w:tcPr>
          <w:p w14:paraId="416357DE"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25</w:t>
            </w:r>
          </w:p>
        </w:tc>
        <w:tc>
          <w:tcPr>
            <w:tcW w:w="1544" w:type="dxa"/>
            <w:tcBorders>
              <w:top w:val="nil"/>
              <w:left w:val="nil"/>
              <w:bottom w:val="single" w:sz="4" w:space="0" w:color="auto"/>
              <w:right w:val="single" w:sz="4" w:space="0" w:color="auto"/>
            </w:tcBorders>
            <w:shd w:val="clear" w:color="auto" w:fill="auto"/>
            <w:noWrap/>
            <w:vAlign w:val="bottom"/>
            <w:hideMark/>
          </w:tcPr>
          <w:p w14:paraId="1B2EAD6D"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20</w:t>
            </w:r>
          </w:p>
        </w:tc>
        <w:tc>
          <w:tcPr>
            <w:tcW w:w="1344" w:type="dxa"/>
            <w:tcBorders>
              <w:top w:val="nil"/>
              <w:left w:val="nil"/>
              <w:bottom w:val="single" w:sz="4" w:space="0" w:color="auto"/>
              <w:right w:val="single" w:sz="4" w:space="0" w:color="auto"/>
            </w:tcBorders>
            <w:shd w:val="clear" w:color="auto" w:fill="auto"/>
            <w:noWrap/>
            <w:vAlign w:val="bottom"/>
            <w:hideMark/>
          </w:tcPr>
          <w:p w14:paraId="68BFF6E7"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-5</w:t>
            </w:r>
          </w:p>
        </w:tc>
        <w:tc>
          <w:tcPr>
            <w:tcW w:w="1122" w:type="dxa"/>
            <w:tcBorders>
              <w:top w:val="nil"/>
              <w:left w:val="nil"/>
              <w:bottom w:val="single" w:sz="4" w:space="0" w:color="auto"/>
              <w:right w:val="single" w:sz="4" w:space="0" w:color="auto"/>
            </w:tcBorders>
            <w:shd w:val="clear" w:color="auto" w:fill="auto"/>
            <w:noWrap/>
            <w:vAlign w:val="bottom"/>
            <w:hideMark/>
          </w:tcPr>
          <w:p w14:paraId="276FE0A0"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U</w:t>
            </w:r>
          </w:p>
        </w:tc>
      </w:tr>
      <w:tr w:rsidR="008E1850" w:rsidRPr="00811061" w14:paraId="0FF4862C"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19139658" w14:textId="618A07AB" w:rsidR="008E1850" w:rsidRPr="00811061" w:rsidRDefault="008E1850" w:rsidP="00261921">
            <w:pPr>
              <w:spacing w:after="0" w:line="360" w:lineRule="auto"/>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Sales revenue</w:t>
            </w:r>
            <w:r w:rsidR="005552F7" w:rsidRPr="00811061">
              <w:rPr>
                <w:rFonts w:ascii="Arial" w:eastAsia="Times New Roman" w:hAnsi="Arial" w:cs="Arial"/>
                <w:b/>
                <w:bCs/>
                <w:color w:val="000000"/>
                <w:sz w:val="24"/>
                <w:szCs w:val="24"/>
                <w:lang w:val="en-IN" w:eastAsia="en-IN"/>
              </w:rPr>
              <w:t xml:space="preserve"> of the company </w:t>
            </w:r>
          </w:p>
        </w:tc>
        <w:tc>
          <w:tcPr>
            <w:tcW w:w="1690" w:type="dxa"/>
            <w:tcBorders>
              <w:top w:val="nil"/>
              <w:left w:val="nil"/>
              <w:bottom w:val="single" w:sz="4" w:space="0" w:color="auto"/>
              <w:right w:val="single" w:sz="4" w:space="0" w:color="auto"/>
            </w:tcBorders>
            <w:shd w:val="clear" w:color="auto" w:fill="auto"/>
            <w:noWrap/>
            <w:vAlign w:val="bottom"/>
            <w:hideMark/>
          </w:tcPr>
          <w:p w14:paraId="1F7B65CB" w14:textId="77777777" w:rsidR="008E1850" w:rsidRPr="00811061" w:rsidRDefault="008E1850" w:rsidP="00261921">
            <w:pPr>
              <w:spacing w:after="0" w:line="360" w:lineRule="auto"/>
              <w:jc w:val="right"/>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2500000</w:t>
            </w:r>
          </w:p>
        </w:tc>
        <w:tc>
          <w:tcPr>
            <w:tcW w:w="1544" w:type="dxa"/>
            <w:tcBorders>
              <w:top w:val="nil"/>
              <w:left w:val="nil"/>
              <w:bottom w:val="single" w:sz="4" w:space="0" w:color="auto"/>
              <w:right w:val="single" w:sz="4" w:space="0" w:color="auto"/>
            </w:tcBorders>
            <w:shd w:val="clear" w:color="auto" w:fill="auto"/>
            <w:noWrap/>
            <w:vAlign w:val="bottom"/>
            <w:hideMark/>
          </w:tcPr>
          <w:p w14:paraId="5BFCDC95" w14:textId="77777777" w:rsidR="008E1850" w:rsidRPr="00811061" w:rsidRDefault="008E1850" w:rsidP="00261921">
            <w:pPr>
              <w:spacing w:after="0" w:line="360" w:lineRule="auto"/>
              <w:jc w:val="right"/>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1600000</w:t>
            </w:r>
          </w:p>
        </w:tc>
        <w:tc>
          <w:tcPr>
            <w:tcW w:w="1344" w:type="dxa"/>
            <w:tcBorders>
              <w:top w:val="nil"/>
              <w:left w:val="nil"/>
              <w:bottom w:val="single" w:sz="4" w:space="0" w:color="auto"/>
              <w:right w:val="single" w:sz="4" w:space="0" w:color="auto"/>
            </w:tcBorders>
            <w:shd w:val="clear" w:color="auto" w:fill="auto"/>
            <w:noWrap/>
            <w:vAlign w:val="bottom"/>
            <w:hideMark/>
          </w:tcPr>
          <w:p w14:paraId="0EA7370B"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-900000</w:t>
            </w:r>
          </w:p>
        </w:tc>
        <w:tc>
          <w:tcPr>
            <w:tcW w:w="1122" w:type="dxa"/>
            <w:tcBorders>
              <w:top w:val="nil"/>
              <w:left w:val="nil"/>
              <w:bottom w:val="single" w:sz="4" w:space="0" w:color="auto"/>
              <w:right w:val="single" w:sz="4" w:space="0" w:color="auto"/>
            </w:tcBorders>
            <w:shd w:val="clear" w:color="auto" w:fill="auto"/>
            <w:noWrap/>
            <w:vAlign w:val="bottom"/>
            <w:hideMark/>
          </w:tcPr>
          <w:p w14:paraId="3FF75E96"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U</w:t>
            </w:r>
          </w:p>
        </w:tc>
      </w:tr>
      <w:tr w:rsidR="008E1850" w:rsidRPr="00811061" w14:paraId="1F1282D3"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32CC0C1E" w14:textId="77777777" w:rsidR="008E1850" w:rsidRPr="00811061" w:rsidRDefault="008E1850" w:rsidP="00261921">
            <w:pPr>
              <w:spacing w:after="0" w:line="360" w:lineRule="auto"/>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Variable cost</w:t>
            </w:r>
          </w:p>
        </w:tc>
        <w:tc>
          <w:tcPr>
            <w:tcW w:w="1690" w:type="dxa"/>
            <w:tcBorders>
              <w:top w:val="nil"/>
              <w:left w:val="nil"/>
              <w:bottom w:val="single" w:sz="4" w:space="0" w:color="auto"/>
              <w:right w:val="single" w:sz="4" w:space="0" w:color="auto"/>
            </w:tcBorders>
            <w:shd w:val="clear" w:color="auto" w:fill="auto"/>
            <w:noWrap/>
            <w:vAlign w:val="bottom"/>
            <w:hideMark/>
          </w:tcPr>
          <w:p w14:paraId="58F9B556" w14:textId="77777777" w:rsidR="008E1850" w:rsidRPr="00811061" w:rsidRDefault="008E1850" w:rsidP="00261921">
            <w:pPr>
              <w:spacing w:after="0" w:line="360" w:lineRule="auto"/>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 </w:t>
            </w:r>
          </w:p>
        </w:tc>
        <w:tc>
          <w:tcPr>
            <w:tcW w:w="1544" w:type="dxa"/>
            <w:tcBorders>
              <w:top w:val="nil"/>
              <w:left w:val="nil"/>
              <w:bottom w:val="single" w:sz="4" w:space="0" w:color="auto"/>
              <w:right w:val="single" w:sz="4" w:space="0" w:color="auto"/>
            </w:tcBorders>
            <w:shd w:val="clear" w:color="auto" w:fill="auto"/>
            <w:noWrap/>
            <w:vAlign w:val="bottom"/>
            <w:hideMark/>
          </w:tcPr>
          <w:p w14:paraId="7EAE874B" w14:textId="77777777" w:rsidR="008E1850" w:rsidRPr="00811061" w:rsidRDefault="008E1850" w:rsidP="00261921">
            <w:pPr>
              <w:spacing w:after="0" w:line="360" w:lineRule="auto"/>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 </w:t>
            </w:r>
          </w:p>
        </w:tc>
        <w:tc>
          <w:tcPr>
            <w:tcW w:w="1344" w:type="dxa"/>
            <w:tcBorders>
              <w:top w:val="nil"/>
              <w:left w:val="nil"/>
              <w:bottom w:val="single" w:sz="4" w:space="0" w:color="auto"/>
              <w:right w:val="single" w:sz="4" w:space="0" w:color="auto"/>
            </w:tcBorders>
            <w:shd w:val="clear" w:color="auto" w:fill="auto"/>
            <w:noWrap/>
            <w:vAlign w:val="bottom"/>
            <w:hideMark/>
          </w:tcPr>
          <w:p w14:paraId="08894D66"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0</w:t>
            </w:r>
          </w:p>
        </w:tc>
        <w:tc>
          <w:tcPr>
            <w:tcW w:w="1122" w:type="dxa"/>
            <w:tcBorders>
              <w:top w:val="nil"/>
              <w:left w:val="nil"/>
              <w:bottom w:val="single" w:sz="4" w:space="0" w:color="auto"/>
              <w:right w:val="single" w:sz="4" w:space="0" w:color="auto"/>
            </w:tcBorders>
            <w:shd w:val="clear" w:color="auto" w:fill="auto"/>
            <w:noWrap/>
            <w:vAlign w:val="bottom"/>
            <w:hideMark/>
          </w:tcPr>
          <w:p w14:paraId="166AECFE"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 </w:t>
            </w:r>
          </w:p>
        </w:tc>
      </w:tr>
      <w:tr w:rsidR="008E1850" w:rsidRPr="00811061" w14:paraId="51804854"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2431951F" w14:textId="6DEBE61E"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Material</w:t>
            </w:r>
            <w:r w:rsidR="005552F7" w:rsidRPr="00811061">
              <w:rPr>
                <w:rFonts w:ascii="Arial" w:eastAsia="Times New Roman" w:hAnsi="Arial" w:cs="Arial"/>
                <w:color w:val="000000"/>
                <w:sz w:val="24"/>
                <w:szCs w:val="24"/>
                <w:lang w:val="en-IN" w:eastAsia="en-IN"/>
              </w:rPr>
              <w:t xml:space="preserve"> used in production </w:t>
            </w:r>
          </w:p>
        </w:tc>
        <w:tc>
          <w:tcPr>
            <w:tcW w:w="1690" w:type="dxa"/>
            <w:tcBorders>
              <w:top w:val="nil"/>
              <w:left w:val="nil"/>
              <w:bottom w:val="single" w:sz="4" w:space="0" w:color="auto"/>
              <w:right w:val="single" w:sz="4" w:space="0" w:color="auto"/>
            </w:tcBorders>
            <w:shd w:val="clear" w:color="auto" w:fill="auto"/>
            <w:noWrap/>
            <w:vAlign w:val="bottom"/>
            <w:hideMark/>
          </w:tcPr>
          <w:p w14:paraId="1D329025"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250000</w:t>
            </w:r>
          </w:p>
        </w:tc>
        <w:tc>
          <w:tcPr>
            <w:tcW w:w="1544" w:type="dxa"/>
            <w:tcBorders>
              <w:top w:val="nil"/>
              <w:left w:val="nil"/>
              <w:bottom w:val="single" w:sz="4" w:space="0" w:color="auto"/>
              <w:right w:val="single" w:sz="4" w:space="0" w:color="auto"/>
            </w:tcBorders>
            <w:shd w:val="clear" w:color="auto" w:fill="auto"/>
            <w:noWrap/>
            <w:vAlign w:val="bottom"/>
            <w:hideMark/>
          </w:tcPr>
          <w:p w14:paraId="37D092AA"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280000</w:t>
            </w:r>
          </w:p>
        </w:tc>
        <w:tc>
          <w:tcPr>
            <w:tcW w:w="1344" w:type="dxa"/>
            <w:tcBorders>
              <w:top w:val="nil"/>
              <w:left w:val="nil"/>
              <w:bottom w:val="single" w:sz="4" w:space="0" w:color="auto"/>
              <w:right w:val="single" w:sz="4" w:space="0" w:color="auto"/>
            </w:tcBorders>
            <w:shd w:val="clear" w:color="auto" w:fill="auto"/>
            <w:noWrap/>
            <w:vAlign w:val="bottom"/>
            <w:hideMark/>
          </w:tcPr>
          <w:p w14:paraId="57975893"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30000</w:t>
            </w:r>
          </w:p>
        </w:tc>
        <w:tc>
          <w:tcPr>
            <w:tcW w:w="1122" w:type="dxa"/>
            <w:tcBorders>
              <w:top w:val="nil"/>
              <w:left w:val="nil"/>
              <w:bottom w:val="single" w:sz="4" w:space="0" w:color="auto"/>
              <w:right w:val="single" w:sz="4" w:space="0" w:color="auto"/>
            </w:tcBorders>
            <w:shd w:val="clear" w:color="auto" w:fill="auto"/>
            <w:noWrap/>
            <w:vAlign w:val="bottom"/>
            <w:hideMark/>
          </w:tcPr>
          <w:p w14:paraId="642DF0EB"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U</w:t>
            </w:r>
          </w:p>
        </w:tc>
      </w:tr>
      <w:tr w:rsidR="008E1850" w:rsidRPr="00811061" w14:paraId="6C169531"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41639A01" w14:textId="179E3EA6"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Labour</w:t>
            </w:r>
            <w:r w:rsidR="005552F7" w:rsidRPr="00811061">
              <w:rPr>
                <w:rFonts w:ascii="Arial" w:eastAsia="Times New Roman" w:hAnsi="Arial" w:cs="Arial"/>
                <w:color w:val="000000"/>
                <w:sz w:val="24"/>
                <w:szCs w:val="24"/>
                <w:lang w:val="en-IN" w:eastAsia="en-IN"/>
              </w:rPr>
              <w:t xml:space="preserve"> employed </w:t>
            </w:r>
          </w:p>
        </w:tc>
        <w:tc>
          <w:tcPr>
            <w:tcW w:w="1690" w:type="dxa"/>
            <w:tcBorders>
              <w:top w:val="nil"/>
              <w:left w:val="nil"/>
              <w:bottom w:val="single" w:sz="4" w:space="0" w:color="auto"/>
              <w:right w:val="single" w:sz="4" w:space="0" w:color="auto"/>
            </w:tcBorders>
            <w:shd w:val="clear" w:color="auto" w:fill="auto"/>
            <w:noWrap/>
            <w:vAlign w:val="bottom"/>
            <w:hideMark/>
          </w:tcPr>
          <w:p w14:paraId="2517E9E3"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400000</w:t>
            </w:r>
          </w:p>
        </w:tc>
        <w:tc>
          <w:tcPr>
            <w:tcW w:w="1544" w:type="dxa"/>
            <w:tcBorders>
              <w:top w:val="nil"/>
              <w:left w:val="nil"/>
              <w:bottom w:val="single" w:sz="4" w:space="0" w:color="auto"/>
              <w:right w:val="single" w:sz="4" w:space="0" w:color="auto"/>
            </w:tcBorders>
            <w:shd w:val="clear" w:color="auto" w:fill="auto"/>
            <w:noWrap/>
            <w:vAlign w:val="bottom"/>
            <w:hideMark/>
          </w:tcPr>
          <w:p w14:paraId="217474EB"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440000</w:t>
            </w:r>
          </w:p>
        </w:tc>
        <w:tc>
          <w:tcPr>
            <w:tcW w:w="1344" w:type="dxa"/>
            <w:tcBorders>
              <w:top w:val="nil"/>
              <w:left w:val="nil"/>
              <w:bottom w:val="single" w:sz="4" w:space="0" w:color="auto"/>
              <w:right w:val="single" w:sz="4" w:space="0" w:color="auto"/>
            </w:tcBorders>
            <w:shd w:val="clear" w:color="auto" w:fill="auto"/>
            <w:noWrap/>
            <w:vAlign w:val="bottom"/>
            <w:hideMark/>
          </w:tcPr>
          <w:p w14:paraId="0BB631D8"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40000</w:t>
            </w:r>
          </w:p>
        </w:tc>
        <w:tc>
          <w:tcPr>
            <w:tcW w:w="1122" w:type="dxa"/>
            <w:tcBorders>
              <w:top w:val="nil"/>
              <w:left w:val="nil"/>
              <w:bottom w:val="single" w:sz="4" w:space="0" w:color="auto"/>
              <w:right w:val="single" w:sz="4" w:space="0" w:color="auto"/>
            </w:tcBorders>
            <w:shd w:val="clear" w:color="auto" w:fill="auto"/>
            <w:noWrap/>
            <w:vAlign w:val="bottom"/>
            <w:hideMark/>
          </w:tcPr>
          <w:p w14:paraId="67A2D01B"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U</w:t>
            </w:r>
          </w:p>
        </w:tc>
      </w:tr>
      <w:tr w:rsidR="008E1850" w:rsidRPr="00811061" w14:paraId="509A3DDA"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39665C88" w14:textId="3969B789"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Overhead</w:t>
            </w:r>
            <w:r w:rsidR="005552F7" w:rsidRPr="00811061">
              <w:rPr>
                <w:rFonts w:ascii="Arial" w:eastAsia="Times New Roman" w:hAnsi="Arial" w:cs="Arial"/>
                <w:color w:val="000000"/>
                <w:sz w:val="24"/>
                <w:szCs w:val="24"/>
                <w:lang w:val="en-IN" w:eastAsia="en-IN"/>
              </w:rPr>
              <w:t xml:space="preserve"> and other expenses </w:t>
            </w:r>
          </w:p>
        </w:tc>
        <w:tc>
          <w:tcPr>
            <w:tcW w:w="1690" w:type="dxa"/>
            <w:tcBorders>
              <w:top w:val="nil"/>
              <w:left w:val="nil"/>
              <w:bottom w:val="single" w:sz="4" w:space="0" w:color="auto"/>
              <w:right w:val="single" w:sz="4" w:space="0" w:color="auto"/>
            </w:tcBorders>
            <w:shd w:val="clear" w:color="auto" w:fill="auto"/>
            <w:noWrap/>
            <w:vAlign w:val="bottom"/>
            <w:hideMark/>
          </w:tcPr>
          <w:p w14:paraId="26F89E41"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150000</w:t>
            </w:r>
          </w:p>
        </w:tc>
        <w:tc>
          <w:tcPr>
            <w:tcW w:w="1544" w:type="dxa"/>
            <w:tcBorders>
              <w:top w:val="nil"/>
              <w:left w:val="nil"/>
              <w:bottom w:val="single" w:sz="4" w:space="0" w:color="auto"/>
              <w:right w:val="single" w:sz="4" w:space="0" w:color="auto"/>
            </w:tcBorders>
            <w:shd w:val="clear" w:color="auto" w:fill="auto"/>
            <w:noWrap/>
            <w:vAlign w:val="bottom"/>
            <w:hideMark/>
          </w:tcPr>
          <w:p w14:paraId="2ADBFD14"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120000</w:t>
            </w:r>
          </w:p>
        </w:tc>
        <w:tc>
          <w:tcPr>
            <w:tcW w:w="1344" w:type="dxa"/>
            <w:tcBorders>
              <w:top w:val="nil"/>
              <w:left w:val="nil"/>
              <w:bottom w:val="single" w:sz="4" w:space="0" w:color="auto"/>
              <w:right w:val="single" w:sz="4" w:space="0" w:color="auto"/>
            </w:tcBorders>
            <w:shd w:val="clear" w:color="auto" w:fill="auto"/>
            <w:noWrap/>
            <w:vAlign w:val="bottom"/>
            <w:hideMark/>
          </w:tcPr>
          <w:p w14:paraId="5488BD75"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-30000</w:t>
            </w:r>
          </w:p>
        </w:tc>
        <w:tc>
          <w:tcPr>
            <w:tcW w:w="1122" w:type="dxa"/>
            <w:tcBorders>
              <w:top w:val="nil"/>
              <w:left w:val="nil"/>
              <w:bottom w:val="single" w:sz="4" w:space="0" w:color="auto"/>
              <w:right w:val="single" w:sz="4" w:space="0" w:color="auto"/>
            </w:tcBorders>
            <w:shd w:val="clear" w:color="auto" w:fill="auto"/>
            <w:noWrap/>
            <w:vAlign w:val="bottom"/>
            <w:hideMark/>
          </w:tcPr>
          <w:p w14:paraId="1CD91F80"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F</w:t>
            </w:r>
          </w:p>
        </w:tc>
      </w:tr>
      <w:tr w:rsidR="008E1850" w:rsidRPr="00811061" w14:paraId="55B6F7F0"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4843B18E" w14:textId="77777777" w:rsidR="008E1850" w:rsidRPr="00811061" w:rsidRDefault="008E1850" w:rsidP="00261921">
            <w:pPr>
              <w:spacing w:after="0" w:line="360" w:lineRule="auto"/>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 xml:space="preserve">Contribution </w:t>
            </w:r>
          </w:p>
        </w:tc>
        <w:tc>
          <w:tcPr>
            <w:tcW w:w="1690" w:type="dxa"/>
            <w:tcBorders>
              <w:top w:val="nil"/>
              <w:left w:val="nil"/>
              <w:bottom w:val="single" w:sz="4" w:space="0" w:color="auto"/>
              <w:right w:val="single" w:sz="4" w:space="0" w:color="auto"/>
            </w:tcBorders>
            <w:shd w:val="clear" w:color="auto" w:fill="auto"/>
            <w:noWrap/>
            <w:vAlign w:val="bottom"/>
            <w:hideMark/>
          </w:tcPr>
          <w:p w14:paraId="67FF7ADC" w14:textId="77777777" w:rsidR="008E1850" w:rsidRPr="00811061" w:rsidRDefault="008E1850" w:rsidP="00261921">
            <w:pPr>
              <w:spacing w:after="0" w:line="360" w:lineRule="auto"/>
              <w:jc w:val="right"/>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1700000</w:t>
            </w:r>
          </w:p>
        </w:tc>
        <w:tc>
          <w:tcPr>
            <w:tcW w:w="1544" w:type="dxa"/>
            <w:tcBorders>
              <w:top w:val="nil"/>
              <w:left w:val="nil"/>
              <w:bottom w:val="single" w:sz="4" w:space="0" w:color="auto"/>
              <w:right w:val="single" w:sz="4" w:space="0" w:color="auto"/>
            </w:tcBorders>
            <w:shd w:val="clear" w:color="auto" w:fill="auto"/>
            <w:noWrap/>
            <w:vAlign w:val="bottom"/>
            <w:hideMark/>
          </w:tcPr>
          <w:p w14:paraId="4F1947CD" w14:textId="77777777" w:rsidR="008E1850" w:rsidRPr="00811061" w:rsidRDefault="008E1850" w:rsidP="00261921">
            <w:pPr>
              <w:spacing w:after="0" w:line="360" w:lineRule="auto"/>
              <w:jc w:val="right"/>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760000</w:t>
            </w:r>
          </w:p>
        </w:tc>
        <w:tc>
          <w:tcPr>
            <w:tcW w:w="1344" w:type="dxa"/>
            <w:tcBorders>
              <w:top w:val="nil"/>
              <w:left w:val="nil"/>
              <w:bottom w:val="single" w:sz="4" w:space="0" w:color="auto"/>
              <w:right w:val="single" w:sz="4" w:space="0" w:color="auto"/>
            </w:tcBorders>
            <w:shd w:val="clear" w:color="auto" w:fill="auto"/>
            <w:noWrap/>
            <w:vAlign w:val="bottom"/>
            <w:hideMark/>
          </w:tcPr>
          <w:p w14:paraId="17E4634F"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-940000</w:t>
            </w:r>
          </w:p>
        </w:tc>
        <w:tc>
          <w:tcPr>
            <w:tcW w:w="1122" w:type="dxa"/>
            <w:tcBorders>
              <w:top w:val="nil"/>
              <w:left w:val="nil"/>
              <w:bottom w:val="single" w:sz="4" w:space="0" w:color="auto"/>
              <w:right w:val="single" w:sz="4" w:space="0" w:color="auto"/>
            </w:tcBorders>
            <w:shd w:val="clear" w:color="auto" w:fill="auto"/>
            <w:noWrap/>
            <w:vAlign w:val="bottom"/>
            <w:hideMark/>
          </w:tcPr>
          <w:p w14:paraId="2FC28D64"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U</w:t>
            </w:r>
          </w:p>
        </w:tc>
      </w:tr>
      <w:tr w:rsidR="008E1850" w:rsidRPr="00811061" w14:paraId="613CC390"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67529E62" w14:textId="77777777" w:rsidR="008E1850" w:rsidRPr="00811061" w:rsidRDefault="008E1850" w:rsidP="00261921">
            <w:pPr>
              <w:spacing w:after="0" w:line="360" w:lineRule="auto"/>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Fixed overhead</w:t>
            </w:r>
          </w:p>
        </w:tc>
        <w:tc>
          <w:tcPr>
            <w:tcW w:w="1690" w:type="dxa"/>
            <w:tcBorders>
              <w:top w:val="nil"/>
              <w:left w:val="nil"/>
              <w:bottom w:val="single" w:sz="4" w:space="0" w:color="auto"/>
              <w:right w:val="single" w:sz="4" w:space="0" w:color="auto"/>
            </w:tcBorders>
            <w:shd w:val="clear" w:color="auto" w:fill="auto"/>
            <w:noWrap/>
            <w:vAlign w:val="bottom"/>
            <w:hideMark/>
          </w:tcPr>
          <w:p w14:paraId="6792FA87"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 </w:t>
            </w:r>
          </w:p>
        </w:tc>
        <w:tc>
          <w:tcPr>
            <w:tcW w:w="1544" w:type="dxa"/>
            <w:tcBorders>
              <w:top w:val="nil"/>
              <w:left w:val="nil"/>
              <w:bottom w:val="single" w:sz="4" w:space="0" w:color="auto"/>
              <w:right w:val="single" w:sz="4" w:space="0" w:color="auto"/>
            </w:tcBorders>
            <w:shd w:val="clear" w:color="auto" w:fill="auto"/>
            <w:noWrap/>
            <w:vAlign w:val="bottom"/>
            <w:hideMark/>
          </w:tcPr>
          <w:p w14:paraId="0CA20096"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 </w:t>
            </w:r>
          </w:p>
        </w:tc>
        <w:tc>
          <w:tcPr>
            <w:tcW w:w="1344" w:type="dxa"/>
            <w:tcBorders>
              <w:top w:val="nil"/>
              <w:left w:val="nil"/>
              <w:bottom w:val="single" w:sz="4" w:space="0" w:color="auto"/>
              <w:right w:val="single" w:sz="4" w:space="0" w:color="auto"/>
            </w:tcBorders>
            <w:shd w:val="clear" w:color="auto" w:fill="auto"/>
            <w:noWrap/>
            <w:vAlign w:val="bottom"/>
            <w:hideMark/>
          </w:tcPr>
          <w:p w14:paraId="3DFD316A"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0</w:t>
            </w:r>
          </w:p>
        </w:tc>
        <w:tc>
          <w:tcPr>
            <w:tcW w:w="1122" w:type="dxa"/>
            <w:tcBorders>
              <w:top w:val="nil"/>
              <w:left w:val="nil"/>
              <w:bottom w:val="single" w:sz="4" w:space="0" w:color="auto"/>
              <w:right w:val="single" w:sz="4" w:space="0" w:color="auto"/>
            </w:tcBorders>
            <w:shd w:val="clear" w:color="auto" w:fill="auto"/>
            <w:noWrap/>
            <w:vAlign w:val="bottom"/>
            <w:hideMark/>
          </w:tcPr>
          <w:p w14:paraId="355D8ED1"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 </w:t>
            </w:r>
          </w:p>
        </w:tc>
      </w:tr>
      <w:tr w:rsidR="008E1850" w:rsidRPr="00811061" w14:paraId="7043884B"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73274AC5"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Warehouse rent</w:t>
            </w:r>
          </w:p>
        </w:tc>
        <w:tc>
          <w:tcPr>
            <w:tcW w:w="1690" w:type="dxa"/>
            <w:tcBorders>
              <w:top w:val="nil"/>
              <w:left w:val="nil"/>
              <w:bottom w:val="single" w:sz="4" w:space="0" w:color="auto"/>
              <w:right w:val="single" w:sz="4" w:space="0" w:color="auto"/>
            </w:tcBorders>
            <w:shd w:val="clear" w:color="auto" w:fill="auto"/>
            <w:noWrap/>
            <w:vAlign w:val="bottom"/>
            <w:hideMark/>
          </w:tcPr>
          <w:p w14:paraId="456C5124"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200000</w:t>
            </w:r>
          </w:p>
        </w:tc>
        <w:tc>
          <w:tcPr>
            <w:tcW w:w="1544" w:type="dxa"/>
            <w:tcBorders>
              <w:top w:val="nil"/>
              <w:left w:val="nil"/>
              <w:bottom w:val="single" w:sz="4" w:space="0" w:color="auto"/>
              <w:right w:val="single" w:sz="4" w:space="0" w:color="auto"/>
            </w:tcBorders>
            <w:shd w:val="clear" w:color="auto" w:fill="auto"/>
            <w:noWrap/>
            <w:vAlign w:val="bottom"/>
            <w:hideMark/>
          </w:tcPr>
          <w:p w14:paraId="6771A95E"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170000</w:t>
            </w:r>
          </w:p>
        </w:tc>
        <w:tc>
          <w:tcPr>
            <w:tcW w:w="1344" w:type="dxa"/>
            <w:tcBorders>
              <w:top w:val="nil"/>
              <w:left w:val="nil"/>
              <w:bottom w:val="single" w:sz="4" w:space="0" w:color="auto"/>
              <w:right w:val="single" w:sz="4" w:space="0" w:color="auto"/>
            </w:tcBorders>
            <w:shd w:val="clear" w:color="auto" w:fill="auto"/>
            <w:noWrap/>
            <w:vAlign w:val="bottom"/>
            <w:hideMark/>
          </w:tcPr>
          <w:p w14:paraId="0E7B6C72"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-30000</w:t>
            </w:r>
          </w:p>
        </w:tc>
        <w:tc>
          <w:tcPr>
            <w:tcW w:w="1122" w:type="dxa"/>
            <w:tcBorders>
              <w:top w:val="nil"/>
              <w:left w:val="nil"/>
              <w:bottom w:val="single" w:sz="4" w:space="0" w:color="auto"/>
              <w:right w:val="single" w:sz="4" w:space="0" w:color="auto"/>
            </w:tcBorders>
            <w:shd w:val="clear" w:color="auto" w:fill="auto"/>
            <w:noWrap/>
            <w:vAlign w:val="bottom"/>
            <w:hideMark/>
          </w:tcPr>
          <w:p w14:paraId="2FFBF71B"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F</w:t>
            </w:r>
          </w:p>
        </w:tc>
      </w:tr>
      <w:tr w:rsidR="008E1850" w:rsidRPr="00811061" w14:paraId="1BEDF600"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69D09C01" w14:textId="2829699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Insurance</w:t>
            </w:r>
            <w:r w:rsidR="005552F7" w:rsidRPr="00811061">
              <w:rPr>
                <w:rFonts w:ascii="Arial" w:eastAsia="Times New Roman" w:hAnsi="Arial" w:cs="Arial"/>
                <w:color w:val="000000"/>
                <w:sz w:val="24"/>
                <w:szCs w:val="24"/>
                <w:lang w:val="en-IN" w:eastAsia="en-IN"/>
              </w:rPr>
              <w:t xml:space="preserve"> of company </w:t>
            </w:r>
          </w:p>
        </w:tc>
        <w:tc>
          <w:tcPr>
            <w:tcW w:w="1690" w:type="dxa"/>
            <w:tcBorders>
              <w:top w:val="nil"/>
              <w:left w:val="nil"/>
              <w:bottom w:val="single" w:sz="4" w:space="0" w:color="auto"/>
              <w:right w:val="single" w:sz="4" w:space="0" w:color="auto"/>
            </w:tcBorders>
            <w:shd w:val="clear" w:color="auto" w:fill="auto"/>
            <w:noWrap/>
            <w:vAlign w:val="bottom"/>
            <w:hideMark/>
          </w:tcPr>
          <w:p w14:paraId="02FDCED3"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100000</w:t>
            </w:r>
          </w:p>
        </w:tc>
        <w:tc>
          <w:tcPr>
            <w:tcW w:w="1544" w:type="dxa"/>
            <w:tcBorders>
              <w:top w:val="nil"/>
              <w:left w:val="nil"/>
              <w:bottom w:val="single" w:sz="4" w:space="0" w:color="auto"/>
              <w:right w:val="single" w:sz="4" w:space="0" w:color="auto"/>
            </w:tcBorders>
            <w:shd w:val="clear" w:color="auto" w:fill="auto"/>
            <w:noWrap/>
            <w:vAlign w:val="bottom"/>
            <w:hideMark/>
          </w:tcPr>
          <w:p w14:paraId="5DF41CD0"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100000</w:t>
            </w:r>
          </w:p>
        </w:tc>
        <w:tc>
          <w:tcPr>
            <w:tcW w:w="1344" w:type="dxa"/>
            <w:tcBorders>
              <w:top w:val="nil"/>
              <w:left w:val="nil"/>
              <w:bottom w:val="single" w:sz="4" w:space="0" w:color="auto"/>
              <w:right w:val="single" w:sz="4" w:space="0" w:color="auto"/>
            </w:tcBorders>
            <w:shd w:val="clear" w:color="auto" w:fill="auto"/>
            <w:noWrap/>
            <w:vAlign w:val="bottom"/>
            <w:hideMark/>
          </w:tcPr>
          <w:p w14:paraId="79023F30"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0</w:t>
            </w:r>
          </w:p>
        </w:tc>
        <w:tc>
          <w:tcPr>
            <w:tcW w:w="1122" w:type="dxa"/>
            <w:tcBorders>
              <w:top w:val="nil"/>
              <w:left w:val="nil"/>
              <w:bottom w:val="single" w:sz="4" w:space="0" w:color="auto"/>
              <w:right w:val="single" w:sz="4" w:space="0" w:color="auto"/>
            </w:tcBorders>
            <w:shd w:val="clear" w:color="auto" w:fill="auto"/>
            <w:noWrap/>
            <w:vAlign w:val="bottom"/>
            <w:hideMark/>
          </w:tcPr>
          <w:p w14:paraId="663F0D4B"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 </w:t>
            </w:r>
          </w:p>
        </w:tc>
      </w:tr>
      <w:tr w:rsidR="008E1850" w:rsidRPr="00811061" w14:paraId="661CDC54"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13032C3A" w14:textId="6068EF7F"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Supervisor salary</w:t>
            </w:r>
            <w:r w:rsidR="005552F7" w:rsidRPr="00811061">
              <w:rPr>
                <w:rFonts w:ascii="Arial" w:eastAsia="Times New Roman" w:hAnsi="Arial" w:cs="Arial"/>
                <w:color w:val="000000"/>
                <w:sz w:val="24"/>
                <w:szCs w:val="24"/>
                <w:lang w:val="en-IN" w:eastAsia="en-IN"/>
              </w:rPr>
              <w:t xml:space="preserve"> in the organization </w:t>
            </w:r>
          </w:p>
        </w:tc>
        <w:tc>
          <w:tcPr>
            <w:tcW w:w="1690" w:type="dxa"/>
            <w:tcBorders>
              <w:top w:val="nil"/>
              <w:left w:val="nil"/>
              <w:bottom w:val="single" w:sz="4" w:space="0" w:color="auto"/>
              <w:right w:val="single" w:sz="4" w:space="0" w:color="auto"/>
            </w:tcBorders>
            <w:shd w:val="clear" w:color="auto" w:fill="auto"/>
            <w:noWrap/>
            <w:vAlign w:val="bottom"/>
            <w:hideMark/>
          </w:tcPr>
          <w:p w14:paraId="7BC478D2"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50000</w:t>
            </w:r>
          </w:p>
        </w:tc>
        <w:tc>
          <w:tcPr>
            <w:tcW w:w="1544" w:type="dxa"/>
            <w:tcBorders>
              <w:top w:val="nil"/>
              <w:left w:val="nil"/>
              <w:bottom w:val="single" w:sz="4" w:space="0" w:color="auto"/>
              <w:right w:val="single" w:sz="4" w:space="0" w:color="auto"/>
            </w:tcBorders>
            <w:shd w:val="clear" w:color="auto" w:fill="auto"/>
            <w:noWrap/>
            <w:vAlign w:val="bottom"/>
            <w:hideMark/>
          </w:tcPr>
          <w:p w14:paraId="3B5C02A1"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35000</w:t>
            </w:r>
          </w:p>
        </w:tc>
        <w:tc>
          <w:tcPr>
            <w:tcW w:w="1344" w:type="dxa"/>
            <w:tcBorders>
              <w:top w:val="nil"/>
              <w:left w:val="nil"/>
              <w:bottom w:val="single" w:sz="4" w:space="0" w:color="auto"/>
              <w:right w:val="single" w:sz="4" w:space="0" w:color="auto"/>
            </w:tcBorders>
            <w:shd w:val="clear" w:color="auto" w:fill="auto"/>
            <w:noWrap/>
            <w:vAlign w:val="bottom"/>
            <w:hideMark/>
          </w:tcPr>
          <w:p w14:paraId="53DDBB85"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-15000</w:t>
            </w:r>
          </w:p>
        </w:tc>
        <w:tc>
          <w:tcPr>
            <w:tcW w:w="1122" w:type="dxa"/>
            <w:tcBorders>
              <w:top w:val="nil"/>
              <w:left w:val="nil"/>
              <w:bottom w:val="single" w:sz="4" w:space="0" w:color="auto"/>
              <w:right w:val="single" w:sz="4" w:space="0" w:color="auto"/>
            </w:tcBorders>
            <w:shd w:val="clear" w:color="auto" w:fill="auto"/>
            <w:noWrap/>
            <w:vAlign w:val="bottom"/>
            <w:hideMark/>
          </w:tcPr>
          <w:p w14:paraId="7C6FBFC5" w14:textId="77777777" w:rsidR="008E1850" w:rsidRPr="00811061" w:rsidRDefault="008E1850" w:rsidP="00261921">
            <w:pPr>
              <w:spacing w:after="0" w:line="360" w:lineRule="auto"/>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F</w:t>
            </w:r>
          </w:p>
        </w:tc>
      </w:tr>
      <w:tr w:rsidR="008E1850" w:rsidRPr="00811061" w14:paraId="05107CC1" w14:textId="77777777" w:rsidTr="00C25EF5">
        <w:trPr>
          <w:trHeight w:val="287"/>
        </w:trPr>
        <w:tc>
          <w:tcPr>
            <w:tcW w:w="3741" w:type="dxa"/>
            <w:tcBorders>
              <w:top w:val="nil"/>
              <w:left w:val="single" w:sz="4" w:space="0" w:color="auto"/>
              <w:bottom w:val="single" w:sz="4" w:space="0" w:color="auto"/>
              <w:right w:val="single" w:sz="4" w:space="0" w:color="auto"/>
            </w:tcBorders>
            <w:shd w:val="clear" w:color="auto" w:fill="auto"/>
            <w:noWrap/>
            <w:vAlign w:val="bottom"/>
            <w:hideMark/>
          </w:tcPr>
          <w:p w14:paraId="7C3D74C7" w14:textId="77777777" w:rsidR="008E1850" w:rsidRPr="00811061" w:rsidRDefault="008E1850" w:rsidP="00261921">
            <w:pPr>
              <w:spacing w:after="0" w:line="360" w:lineRule="auto"/>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profit</w:t>
            </w:r>
          </w:p>
        </w:tc>
        <w:tc>
          <w:tcPr>
            <w:tcW w:w="1690" w:type="dxa"/>
            <w:tcBorders>
              <w:top w:val="nil"/>
              <w:left w:val="nil"/>
              <w:bottom w:val="single" w:sz="4" w:space="0" w:color="auto"/>
              <w:right w:val="single" w:sz="4" w:space="0" w:color="auto"/>
            </w:tcBorders>
            <w:shd w:val="clear" w:color="auto" w:fill="auto"/>
            <w:noWrap/>
            <w:vAlign w:val="bottom"/>
            <w:hideMark/>
          </w:tcPr>
          <w:p w14:paraId="5CB5F692" w14:textId="77777777" w:rsidR="008E1850" w:rsidRPr="00811061" w:rsidRDefault="008E1850" w:rsidP="00261921">
            <w:pPr>
              <w:spacing w:after="0" w:line="360" w:lineRule="auto"/>
              <w:jc w:val="right"/>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1350000</w:t>
            </w:r>
          </w:p>
        </w:tc>
        <w:tc>
          <w:tcPr>
            <w:tcW w:w="1544" w:type="dxa"/>
            <w:tcBorders>
              <w:top w:val="nil"/>
              <w:left w:val="nil"/>
              <w:bottom w:val="single" w:sz="4" w:space="0" w:color="auto"/>
              <w:right w:val="single" w:sz="4" w:space="0" w:color="auto"/>
            </w:tcBorders>
            <w:shd w:val="clear" w:color="auto" w:fill="auto"/>
            <w:noWrap/>
            <w:vAlign w:val="bottom"/>
            <w:hideMark/>
          </w:tcPr>
          <w:p w14:paraId="4BC117AE" w14:textId="77777777" w:rsidR="008E1850" w:rsidRPr="00811061" w:rsidRDefault="008E1850" w:rsidP="00261921">
            <w:pPr>
              <w:spacing w:after="0" w:line="360" w:lineRule="auto"/>
              <w:jc w:val="right"/>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455000</w:t>
            </w:r>
          </w:p>
        </w:tc>
        <w:tc>
          <w:tcPr>
            <w:tcW w:w="1344" w:type="dxa"/>
            <w:tcBorders>
              <w:top w:val="nil"/>
              <w:left w:val="nil"/>
              <w:bottom w:val="single" w:sz="4" w:space="0" w:color="auto"/>
              <w:right w:val="single" w:sz="4" w:space="0" w:color="auto"/>
            </w:tcBorders>
            <w:shd w:val="clear" w:color="auto" w:fill="auto"/>
            <w:noWrap/>
            <w:vAlign w:val="bottom"/>
            <w:hideMark/>
          </w:tcPr>
          <w:p w14:paraId="49B6437B" w14:textId="77777777" w:rsidR="008E1850" w:rsidRPr="00811061" w:rsidRDefault="008E1850" w:rsidP="00261921">
            <w:pPr>
              <w:spacing w:after="0" w:line="360" w:lineRule="auto"/>
              <w:jc w:val="right"/>
              <w:rPr>
                <w:rFonts w:ascii="Arial" w:eastAsia="Times New Roman" w:hAnsi="Arial" w:cs="Arial"/>
                <w:color w:val="000000"/>
                <w:sz w:val="24"/>
                <w:szCs w:val="24"/>
                <w:lang w:val="en-IN" w:eastAsia="en-IN"/>
              </w:rPr>
            </w:pPr>
            <w:r w:rsidRPr="00811061">
              <w:rPr>
                <w:rFonts w:ascii="Arial" w:eastAsia="Times New Roman" w:hAnsi="Arial" w:cs="Arial"/>
                <w:color w:val="000000"/>
                <w:sz w:val="24"/>
                <w:szCs w:val="24"/>
                <w:lang w:val="en-IN" w:eastAsia="en-IN"/>
              </w:rPr>
              <w:t>-895000</w:t>
            </w:r>
          </w:p>
        </w:tc>
        <w:tc>
          <w:tcPr>
            <w:tcW w:w="1122" w:type="dxa"/>
            <w:tcBorders>
              <w:top w:val="nil"/>
              <w:left w:val="nil"/>
              <w:bottom w:val="single" w:sz="4" w:space="0" w:color="auto"/>
              <w:right w:val="single" w:sz="4" w:space="0" w:color="auto"/>
            </w:tcBorders>
            <w:shd w:val="clear" w:color="auto" w:fill="auto"/>
            <w:noWrap/>
            <w:vAlign w:val="bottom"/>
            <w:hideMark/>
          </w:tcPr>
          <w:p w14:paraId="70479448" w14:textId="77777777" w:rsidR="008E1850" w:rsidRPr="00811061" w:rsidRDefault="008E1850" w:rsidP="00261921">
            <w:pPr>
              <w:spacing w:after="0" w:line="360" w:lineRule="auto"/>
              <w:rPr>
                <w:rFonts w:ascii="Arial" w:eastAsia="Times New Roman" w:hAnsi="Arial" w:cs="Arial"/>
                <w:b/>
                <w:bCs/>
                <w:color w:val="000000"/>
                <w:sz w:val="24"/>
                <w:szCs w:val="24"/>
                <w:lang w:val="en-IN" w:eastAsia="en-IN"/>
              </w:rPr>
            </w:pPr>
            <w:r w:rsidRPr="00811061">
              <w:rPr>
                <w:rFonts w:ascii="Arial" w:eastAsia="Times New Roman" w:hAnsi="Arial" w:cs="Arial"/>
                <w:b/>
                <w:bCs/>
                <w:color w:val="000000"/>
                <w:sz w:val="24"/>
                <w:szCs w:val="24"/>
                <w:lang w:val="en-IN" w:eastAsia="en-IN"/>
              </w:rPr>
              <w:t>U</w:t>
            </w:r>
          </w:p>
        </w:tc>
      </w:tr>
    </w:tbl>
    <w:p w14:paraId="34BE41BC" w14:textId="5E0F8CE7" w:rsidR="008E1850" w:rsidRDefault="008E1850" w:rsidP="00261921">
      <w:pPr>
        <w:spacing w:line="360" w:lineRule="auto"/>
        <w:jc w:val="both"/>
        <w:rPr>
          <w:rFonts w:ascii="Arial" w:hAnsi="Arial" w:cs="Arial"/>
          <w:sz w:val="24"/>
          <w:szCs w:val="24"/>
          <w:lang w:val="en-US"/>
        </w:rPr>
      </w:pPr>
    </w:p>
    <w:p w14:paraId="159D55EF" w14:textId="2C3A8445" w:rsidR="00AF3362" w:rsidRPr="00811061" w:rsidRDefault="00AF3362" w:rsidP="00261921">
      <w:pPr>
        <w:spacing w:line="360" w:lineRule="auto"/>
        <w:jc w:val="both"/>
        <w:rPr>
          <w:rFonts w:ascii="Arial" w:hAnsi="Arial" w:cs="Arial"/>
          <w:sz w:val="24"/>
          <w:szCs w:val="24"/>
          <w:lang w:val="en-US"/>
        </w:rPr>
      </w:pPr>
      <w:r>
        <w:rPr>
          <w:rFonts w:ascii="Arial" w:hAnsi="Arial" w:cs="Arial"/>
          <w:noProof/>
          <w:sz w:val="24"/>
          <w:szCs w:val="24"/>
          <w:lang w:val="en-US"/>
        </w:rPr>
        <w:drawing>
          <wp:inline distT="0" distB="0" distL="0" distR="0" wp14:anchorId="5BF123C8" wp14:editId="3F1915CC">
            <wp:extent cx="7318543" cy="4117553"/>
            <wp:effectExtent l="0" t="0" r="0" b="0"/>
            <wp:docPr id="2" name="Picture 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345227" cy="4132566"/>
                    </a:xfrm>
                    <a:prstGeom prst="rect">
                      <a:avLst/>
                    </a:prstGeom>
                  </pic:spPr>
                </pic:pic>
              </a:graphicData>
            </a:graphic>
          </wp:inline>
        </w:drawing>
      </w:r>
    </w:p>
    <w:p w14:paraId="6FF9D817" w14:textId="13D99DAB" w:rsidR="008E1850" w:rsidRPr="00811061" w:rsidRDefault="00034B82" w:rsidP="00261921">
      <w:pPr>
        <w:pStyle w:val="Heading2"/>
        <w:spacing w:line="360" w:lineRule="auto"/>
        <w:rPr>
          <w:rFonts w:ascii="Arial" w:hAnsi="Arial" w:cs="Arial"/>
          <w:b/>
          <w:bCs/>
          <w:i/>
          <w:iCs/>
          <w:sz w:val="24"/>
          <w:szCs w:val="24"/>
        </w:rPr>
      </w:pPr>
      <w:bookmarkStart w:id="3" w:name="_Toc102502651"/>
      <w:r w:rsidRPr="00811061">
        <w:rPr>
          <w:rFonts w:ascii="Arial" w:hAnsi="Arial" w:cs="Arial"/>
          <w:b/>
          <w:bCs/>
          <w:i/>
          <w:iCs/>
          <w:sz w:val="24"/>
          <w:szCs w:val="24"/>
          <w:lang w:val="en-US"/>
        </w:rPr>
        <w:lastRenderedPageBreak/>
        <w:t xml:space="preserve">Report on the performance of </w:t>
      </w:r>
      <w:r w:rsidRPr="00811061">
        <w:rPr>
          <w:rFonts w:ascii="Arial" w:hAnsi="Arial" w:cs="Arial"/>
          <w:b/>
          <w:bCs/>
          <w:i/>
          <w:iCs/>
          <w:sz w:val="24"/>
          <w:szCs w:val="24"/>
        </w:rPr>
        <w:t>Amana</w:t>
      </w:r>
      <w:bookmarkEnd w:id="3"/>
    </w:p>
    <w:p w14:paraId="1551005D" w14:textId="04BE131B" w:rsidR="004F0F26" w:rsidRPr="00811061" w:rsidRDefault="004F0F26" w:rsidP="00261921">
      <w:pPr>
        <w:spacing w:line="360" w:lineRule="auto"/>
        <w:jc w:val="both"/>
        <w:rPr>
          <w:rFonts w:ascii="Arial" w:hAnsi="Arial" w:cs="Arial"/>
          <w:sz w:val="24"/>
          <w:szCs w:val="24"/>
          <w:lang w:val="en-US"/>
        </w:rPr>
      </w:pPr>
      <w:r w:rsidRPr="00811061">
        <w:rPr>
          <w:rFonts w:ascii="Arial" w:hAnsi="Arial" w:cs="Arial"/>
          <w:sz w:val="24"/>
          <w:szCs w:val="24"/>
          <w:lang w:val="en-US"/>
        </w:rPr>
        <w:t>The control report including different measure</w:t>
      </w:r>
      <w:r w:rsidR="00F00C07" w:rsidRPr="00811061">
        <w:rPr>
          <w:rFonts w:ascii="Arial" w:hAnsi="Arial" w:cs="Arial"/>
          <w:sz w:val="24"/>
          <w:szCs w:val="24"/>
          <w:lang w:val="en-US"/>
        </w:rPr>
        <w:t>s</w:t>
      </w:r>
      <w:r w:rsidRPr="00811061">
        <w:rPr>
          <w:rFonts w:ascii="Arial" w:hAnsi="Arial" w:cs="Arial"/>
          <w:sz w:val="24"/>
          <w:szCs w:val="24"/>
          <w:lang w:val="en-US"/>
        </w:rPr>
        <w:t xml:space="preserve"> is given below: </w:t>
      </w:r>
    </w:p>
    <w:p w14:paraId="19D23A22" w14:textId="0BD0981E" w:rsidR="003A61D7" w:rsidRPr="00811061" w:rsidRDefault="00034B82" w:rsidP="00261921">
      <w:pPr>
        <w:spacing w:line="360" w:lineRule="auto"/>
        <w:jc w:val="both"/>
        <w:rPr>
          <w:rFonts w:ascii="Arial" w:hAnsi="Arial" w:cs="Arial"/>
          <w:sz w:val="24"/>
          <w:szCs w:val="24"/>
          <w:lang w:val="en-US"/>
        </w:rPr>
      </w:pPr>
      <w:r w:rsidRPr="00811061">
        <w:rPr>
          <w:rFonts w:ascii="Arial" w:hAnsi="Arial" w:cs="Arial"/>
          <w:b/>
          <w:bCs/>
          <w:sz w:val="24"/>
          <w:szCs w:val="24"/>
          <w:lang w:val="en-US"/>
        </w:rPr>
        <w:t>Sales revenue</w:t>
      </w:r>
    </w:p>
    <w:p w14:paraId="289E9460" w14:textId="4A82B424" w:rsidR="00917F44" w:rsidRPr="00811061" w:rsidRDefault="001E5AE1" w:rsidP="00261921">
      <w:pPr>
        <w:spacing w:line="360" w:lineRule="auto"/>
        <w:jc w:val="both"/>
        <w:rPr>
          <w:rFonts w:ascii="Arial" w:hAnsi="Arial" w:cs="Arial"/>
          <w:sz w:val="24"/>
          <w:szCs w:val="24"/>
          <w:lang w:val="en-US"/>
        </w:rPr>
      </w:pPr>
      <w:r w:rsidRPr="00811061">
        <w:rPr>
          <w:rFonts w:ascii="Arial" w:hAnsi="Arial" w:cs="Arial"/>
          <w:sz w:val="24"/>
          <w:szCs w:val="24"/>
          <w:lang w:val="en-US"/>
        </w:rPr>
        <w:t>Amana Ltd aimed to raise the profit by selling product</w:t>
      </w:r>
      <w:r w:rsidR="00F00C07" w:rsidRPr="00811061">
        <w:rPr>
          <w:rFonts w:ascii="Arial" w:hAnsi="Arial" w:cs="Arial"/>
          <w:sz w:val="24"/>
          <w:szCs w:val="24"/>
          <w:lang w:val="en-US"/>
        </w:rPr>
        <w:t>s</w:t>
      </w:r>
      <w:r w:rsidRPr="00811061">
        <w:rPr>
          <w:rFonts w:ascii="Arial" w:hAnsi="Arial" w:cs="Arial"/>
          <w:sz w:val="24"/>
          <w:szCs w:val="24"/>
          <w:lang w:val="en-US"/>
        </w:rPr>
        <w:t xml:space="preserve"> through the physical stores but the COVID-19 pandemic influenced the operation of the physical stores and </w:t>
      </w:r>
      <w:r w:rsidR="00F00C07" w:rsidRPr="00811061">
        <w:rPr>
          <w:rFonts w:ascii="Arial" w:hAnsi="Arial" w:cs="Arial"/>
          <w:sz w:val="24"/>
          <w:szCs w:val="24"/>
          <w:lang w:val="en-US"/>
        </w:rPr>
        <w:t xml:space="preserve">the </w:t>
      </w:r>
      <w:r w:rsidRPr="00811061">
        <w:rPr>
          <w:rFonts w:ascii="Arial" w:hAnsi="Arial" w:cs="Arial"/>
          <w:sz w:val="24"/>
          <w:szCs w:val="24"/>
          <w:lang w:val="en-US"/>
        </w:rPr>
        <w:t xml:space="preserve">goals of the entity. Sales revenue is </w:t>
      </w:r>
      <w:r w:rsidR="00F00C07" w:rsidRPr="00811061">
        <w:rPr>
          <w:rFonts w:ascii="Arial" w:hAnsi="Arial" w:cs="Arial"/>
          <w:sz w:val="24"/>
          <w:szCs w:val="24"/>
          <w:lang w:val="en-US"/>
        </w:rPr>
        <w:t xml:space="preserve">a </w:t>
      </w:r>
      <w:r w:rsidRPr="00811061">
        <w:rPr>
          <w:rFonts w:ascii="Arial" w:hAnsi="Arial" w:cs="Arial"/>
          <w:sz w:val="24"/>
          <w:szCs w:val="24"/>
          <w:lang w:val="en-US"/>
        </w:rPr>
        <w:t xml:space="preserve">very important requirement of the firm to ensure sustainability and gain </w:t>
      </w:r>
      <w:r w:rsidR="00811061" w:rsidRPr="00811061">
        <w:rPr>
          <w:rFonts w:ascii="Arial" w:hAnsi="Arial" w:cs="Arial"/>
          <w:sz w:val="24"/>
          <w:szCs w:val="24"/>
          <w:lang w:val="en-US"/>
        </w:rPr>
        <w:t>profit,</w:t>
      </w:r>
      <w:r w:rsidRPr="00811061">
        <w:rPr>
          <w:rFonts w:ascii="Arial" w:hAnsi="Arial" w:cs="Arial"/>
          <w:sz w:val="24"/>
          <w:szCs w:val="24"/>
          <w:lang w:val="en-US"/>
        </w:rPr>
        <w:t xml:space="preserve"> but lack of sales revenue may cause less profit that can influence the affordability of the company to bear expenses.</w:t>
      </w:r>
      <w:r w:rsidR="006F130B" w:rsidRPr="00811061">
        <w:rPr>
          <w:rFonts w:ascii="Arial" w:hAnsi="Arial" w:cs="Arial"/>
          <w:sz w:val="24"/>
          <w:szCs w:val="24"/>
          <w:lang w:val="en-US"/>
        </w:rPr>
        <w:t xml:space="preserve"> The sales revenue of Amana Ltd went down because it assumed the sales revenue up to £2</w:t>
      </w:r>
      <w:r w:rsidR="00637EFC">
        <w:rPr>
          <w:rFonts w:ascii="Arial" w:hAnsi="Arial" w:cs="Arial"/>
          <w:sz w:val="24"/>
          <w:szCs w:val="24"/>
          <w:lang w:val="en-US"/>
        </w:rPr>
        <w:t>,</w:t>
      </w:r>
      <w:r w:rsidR="006F130B" w:rsidRPr="00811061">
        <w:rPr>
          <w:rFonts w:ascii="Arial" w:hAnsi="Arial" w:cs="Arial"/>
          <w:sz w:val="24"/>
          <w:szCs w:val="24"/>
          <w:lang w:val="en-US"/>
        </w:rPr>
        <w:t>500</w:t>
      </w:r>
      <w:r w:rsidR="00637EFC">
        <w:rPr>
          <w:rFonts w:ascii="Arial" w:hAnsi="Arial" w:cs="Arial"/>
          <w:sz w:val="24"/>
          <w:szCs w:val="24"/>
          <w:lang w:val="en-US"/>
        </w:rPr>
        <w:t>,</w:t>
      </w:r>
      <w:r w:rsidR="006F130B" w:rsidRPr="00811061">
        <w:rPr>
          <w:rFonts w:ascii="Arial" w:hAnsi="Arial" w:cs="Arial"/>
          <w:sz w:val="24"/>
          <w:szCs w:val="24"/>
          <w:lang w:val="en-US"/>
        </w:rPr>
        <w:t xml:space="preserve">000 but it achieved only £1600000. It means the actual sales of the organization </w:t>
      </w:r>
      <w:r w:rsidR="00F00C07" w:rsidRPr="00811061">
        <w:rPr>
          <w:rFonts w:ascii="Arial" w:hAnsi="Arial" w:cs="Arial"/>
          <w:sz w:val="24"/>
          <w:szCs w:val="24"/>
          <w:lang w:val="en-US"/>
        </w:rPr>
        <w:t>are</w:t>
      </w:r>
      <w:r w:rsidR="006F130B" w:rsidRPr="00811061">
        <w:rPr>
          <w:rFonts w:ascii="Arial" w:hAnsi="Arial" w:cs="Arial"/>
          <w:sz w:val="24"/>
          <w:szCs w:val="24"/>
          <w:lang w:val="en-US"/>
        </w:rPr>
        <w:t xml:space="preserve"> less than the estimated sales because</w:t>
      </w:r>
      <w:r w:rsidR="00F00C07" w:rsidRPr="00811061">
        <w:rPr>
          <w:rFonts w:ascii="Arial" w:hAnsi="Arial" w:cs="Arial"/>
          <w:sz w:val="24"/>
          <w:szCs w:val="24"/>
          <w:lang w:val="en-US"/>
        </w:rPr>
        <w:t xml:space="preserve"> of</w:t>
      </w:r>
      <w:r w:rsidR="006F130B" w:rsidRPr="00811061">
        <w:rPr>
          <w:rFonts w:ascii="Arial" w:hAnsi="Arial" w:cs="Arial"/>
          <w:sz w:val="24"/>
          <w:szCs w:val="24"/>
          <w:lang w:val="en-US"/>
        </w:rPr>
        <w:t xml:space="preserve"> </w:t>
      </w:r>
      <w:r w:rsidR="00F00C07" w:rsidRPr="00811061">
        <w:rPr>
          <w:rFonts w:ascii="Arial" w:hAnsi="Arial" w:cs="Arial"/>
          <w:sz w:val="24"/>
          <w:szCs w:val="24"/>
          <w:lang w:val="en-US"/>
        </w:rPr>
        <w:t xml:space="preserve">the </w:t>
      </w:r>
      <w:r w:rsidR="006F130B" w:rsidRPr="00811061">
        <w:rPr>
          <w:rFonts w:ascii="Arial" w:hAnsi="Arial" w:cs="Arial"/>
          <w:sz w:val="24"/>
          <w:szCs w:val="24"/>
          <w:lang w:val="en-US"/>
        </w:rPr>
        <w:t xml:space="preserve">reduction in the demand </w:t>
      </w:r>
      <w:r w:rsidR="00F00C07" w:rsidRPr="00811061">
        <w:rPr>
          <w:rFonts w:ascii="Arial" w:hAnsi="Arial" w:cs="Arial"/>
          <w:sz w:val="24"/>
          <w:szCs w:val="24"/>
          <w:lang w:val="en-US"/>
        </w:rPr>
        <w:t>for</w:t>
      </w:r>
      <w:r w:rsidR="006F130B" w:rsidRPr="00811061">
        <w:rPr>
          <w:rFonts w:ascii="Arial" w:hAnsi="Arial" w:cs="Arial"/>
          <w:sz w:val="24"/>
          <w:szCs w:val="24"/>
          <w:lang w:val="en-US"/>
        </w:rPr>
        <w:t xml:space="preserve"> the products. </w:t>
      </w:r>
      <w:r w:rsidR="00F00C07" w:rsidRPr="00811061">
        <w:rPr>
          <w:rFonts w:ascii="Arial" w:hAnsi="Arial" w:cs="Arial"/>
          <w:sz w:val="24"/>
          <w:szCs w:val="24"/>
          <w:lang w:val="en-US"/>
        </w:rPr>
        <w:t xml:space="preserve">the </w:t>
      </w:r>
      <w:r w:rsidR="006F130B" w:rsidRPr="00811061">
        <w:rPr>
          <w:rFonts w:ascii="Arial" w:hAnsi="Arial" w:cs="Arial"/>
          <w:sz w:val="24"/>
          <w:szCs w:val="24"/>
          <w:lang w:val="en-US"/>
        </w:rPr>
        <w:t>high price of the product and less income of the consumer during the COVID-19 influenced the sales of the reorganization. The high price of the product may influence the affordability of the buyers which affect</w:t>
      </w:r>
      <w:r w:rsidR="00F00C07" w:rsidRPr="00811061">
        <w:rPr>
          <w:rFonts w:ascii="Arial" w:hAnsi="Arial" w:cs="Arial"/>
          <w:sz w:val="24"/>
          <w:szCs w:val="24"/>
          <w:lang w:val="en-US"/>
        </w:rPr>
        <w:t>s</w:t>
      </w:r>
      <w:r w:rsidR="006F130B" w:rsidRPr="00811061">
        <w:rPr>
          <w:rFonts w:ascii="Arial" w:hAnsi="Arial" w:cs="Arial"/>
          <w:sz w:val="24"/>
          <w:szCs w:val="24"/>
          <w:lang w:val="en-US"/>
        </w:rPr>
        <w:t xml:space="preserve"> the variance of the sales revenue negatively</w:t>
      </w:r>
      <w:r w:rsidR="005C0E7E" w:rsidRPr="00811061">
        <w:rPr>
          <w:rFonts w:ascii="Arial" w:hAnsi="Arial" w:cs="Arial"/>
          <w:sz w:val="24"/>
          <w:szCs w:val="24"/>
          <w:lang w:val="en-US"/>
        </w:rPr>
        <w:t xml:space="preserve"> </w:t>
      </w:r>
      <w:r w:rsidR="005C0E7E" w:rsidRPr="00811061">
        <w:rPr>
          <w:rFonts w:ascii="Arial" w:hAnsi="Arial" w:cs="Arial"/>
          <w:sz w:val="24"/>
          <w:szCs w:val="24"/>
        </w:rPr>
        <w:t>(</w:t>
      </w:r>
      <w:r w:rsidR="005C0E7E" w:rsidRPr="00811061">
        <w:rPr>
          <w:rFonts w:ascii="Arial" w:hAnsi="Arial" w:cs="Arial"/>
          <w:sz w:val="24"/>
          <w:szCs w:val="24"/>
          <w:lang w:eastAsia="ja-JP"/>
        </w:rPr>
        <w:t>Astrill and McLaney, 2012</w:t>
      </w:r>
      <w:r w:rsidR="006F130B" w:rsidRPr="00811061">
        <w:rPr>
          <w:rFonts w:ascii="Arial" w:hAnsi="Arial" w:cs="Arial"/>
          <w:sz w:val="24"/>
          <w:szCs w:val="24"/>
          <w:lang w:eastAsia="ja-JP"/>
        </w:rPr>
        <w:t xml:space="preserve">). </w:t>
      </w:r>
      <w:r w:rsidR="00197A1C" w:rsidRPr="00811061">
        <w:rPr>
          <w:rFonts w:ascii="Arial" w:hAnsi="Arial" w:cs="Arial"/>
          <w:sz w:val="24"/>
          <w:szCs w:val="24"/>
          <w:lang w:eastAsia="ja-JP"/>
        </w:rPr>
        <w:t xml:space="preserve">It can be said that </w:t>
      </w:r>
      <w:r w:rsidR="00917F44" w:rsidRPr="00811061">
        <w:rPr>
          <w:rFonts w:ascii="Arial" w:hAnsi="Arial" w:cs="Arial"/>
          <w:sz w:val="24"/>
          <w:szCs w:val="24"/>
          <w:lang w:eastAsia="ja-JP"/>
        </w:rPr>
        <w:t>sales unit</w:t>
      </w:r>
      <w:r w:rsidR="00F00C07" w:rsidRPr="00811061">
        <w:rPr>
          <w:rFonts w:ascii="Arial" w:hAnsi="Arial" w:cs="Arial"/>
          <w:sz w:val="24"/>
          <w:szCs w:val="24"/>
          <w:lang w:eastAsia="ja-JP"/>
        </w:rPr>
        <w:t>s</w:t>
      </w:r>
      <w:r w:rsidR="00917F44" w:rsidRPr="00811061">
        <w:rPr>
          <w:rFonts w:ascii="Arial" w:hAnsi="Arial" w:cs="Arial"/>
          <w:sz w:val="24"/>
          <w:szCs w:val="24"/>
          <w:lang w:eastAsia="ja-JP"/>
        </w:rPr>
        <w:t xml:space="preserve"> expected to be out from the organization were 100000 </w:t>
      </w:r>
      <w:r w:rsidR="00811061" w:rsidRPr="00811061">
        <w:rPr>
          <w:rFonts w:ascii="Arial" w:hAnsi="Arial" w:cs="Arial"/>
          <w:sz w:val="24"/>
          <w:szCs w:val="24"/>
          <w:lang w:eastAsia="ja-JP"/>
        </w:rPr>
        <w:t>units,</w:t>
      </w:r>
      <w:r w:rsidR="00917F44" w:rsidRPr="00811061">
        <w:rPr>
          <w:rFonts w:ascii="Arial" w:hAnsi="Arial" w:cs="Arial"/>
          <w:sz w:val="24"/>
          <w:szCs w:val="24"/>
          <w:lang w:eastAsia="ja-JP"/>
        </w:rPr>
        <w:t xml:space="preserve"> but the actual units sold out were 80000 </w:t>
      </w:r>
      <w:r w:rsidR="00F00C07" w:rsidRPr="00811061">
        <w:rPr>
          <w:rFonts w:ascii="Arial" w:hAnsi="Arial" w:cs="Arial"/>
          <w:sz w:val="24"/>
          <w:szCs w:val="24"/>
          <w:lang w:eastAsia="ja-JP"/>
        </w:rPr>
        <w:t>which</w:t>
      </w:r>
      <w:r w:rsidR="00917F44" w:rsidRPr="00811061">
        <w:rPr>
          <w:rFonts w:ascii="Arial" w:hAnsi="Arial" w:cs="Arial"/>
          <w:sz w:val="24"/>
          <w:szCs w:val="24"/>
          <w:lang w:eastAsia="ja-JP"/>
        </w:rPr>
        <w:t xml:space="preserve"> means unit sales. The reduction in the demand and high price competition in the market put pressure on Amana Ltd to reduce the price to </w:t>
      </w:r>
      <w:r w:rsidR="00917F44" w:rsidRPr="00811061">
        <w:rPr>
          <w:rFonts w:ascii="Arial" w:hAnsi="Arial" w:cs="Arial"/>
          <w:sz w:val="24"/>
          <w:szCs w:val="24"/>
          <w:lang w:val="en-US"/>
        </w:rPr>
        <w:t xml:space="preserve">£20 from £25 per unit. Hence, the variance in the sales revenue is </w:t>
      </w:r>
      <w:r w:rsidR="00811061" w:rsidRPr="00811061">
        <w:rPr>
          <w:rFonts w:ascii="Arial" w:hAnsi="Arial" w:cs="Arial"/>
          <w:sz w:val="24"/>
          <w:szCs w:val="24"/>
          <w:lang w:val="en-US"/>
        </w:rPr>
        <w:t>unfavorable</w:t>
      </w:r>
      <w:r w:rsidR="00917F44" w:rsidRPr="00811061">
        <w:rPr>
          <w:rFonts w:ascii="Arial" w:hAnsi="Arial" w:cs="Arial"/>
          <w:sz w:val="24"/>
          <w:szCs w:val="24"/>
          <w:lang w:val="en-US"/>
        </w:rPr>
        <w:t xml:space="preserve"> that may put pressure on the firm to cut down the cost to maintain sustainability</w:t>
      </w:r>
      <w:r w:rsidR="00CD7F4B" w:rsidRPr="00811061">
        <w:rPr>
          <w:rFonts w:ascii="Arial" w:hAnsi="Arial" w:cs="Arial"/>
          <w:sz w:val="24"/>
          <w:szCs w:val="24"/>
          <w:lang w:val="en-US"/>
        </w:rPr>
        <w:t xml:space="preserve"> </w:t>
      </w:r>
      <w:r w:rsidR="00CD7F4B" w:rsidRPr="00811061">
        <w:rPr>
          <w:rFonts w:ascii="Arial" w:hAnsi="Arial" w:cs="Arial"/>
          <w:sz w:val="24"/>
          <w:szCs w:val="24"/>
        </w:rPr>
        <w:t>(</w:t>
      </w:r>
      <w:r w:rsidR="00CD7F4B" w:rsidRPr="00811061">
        <w:rPr>
          <w:rFonts w:ascii="Arial" w:hAnsi="Arial" w:cs="Arial"/>
          <w:color w:val="222222"/>
          <w:sz w:val="24"/>
          <w:szCs w:val="24"/>
          <w:shd w:val="clear" w:color="auto" w:fill="FFFFFF"/>
        </w:rPr>
        <w:t>Drury, 2018)</w:t>
      </w:r>
      <w:r w:rsidR="00B04072" w:rsidRPr="00811061">
        <w:rPr>
          <w:rFonts w:ascii="Arial" w:hAnsi="Arial" w:cs="Arial"/>
          <w:sz w:val="24"/>
          <w:szCs w:val="24"/>
          <w:lang w:val="en-US"/>
        </w:rPr>
        <w:t>.</w:t>
      </w:r>
      <w:r w:rsidR="00917F44" w:rsidRPr="00811061">
        <w:rPr>
          <w:rFonts w:ascii="Arial" w:hAnsi="Arial" w:cs="Arial"/>
          <w:sz w:val="24"/>
          <w:szCs w:val="24"/>
          <w:lang w:val="en-US"/>
        </w:rPr>
        <w:t xml:space="preserve"> Along with this, lack of the marketing activities and promotion of the products of Amana Ltd may also be the reason behind </w:t>
      </w:r>
      <w:r w:rsidR="00F00C07" w:rsidRPr="00811061">
        <w:rPr>
          <w:rFonts w:ascii="Arial" w:hAnsi="Arial" w:cs="Arial"/>
          <w:sz w:val="24"/>
          <w:szCs w:val="24"/>
          <w:lang w:val="en-US"/>
        </w:rPr>
        <w:t xml:space="preserve">the </w:t>
      </w:r>
      <w:r w:rsidR="00917F44" w:rsidRPr="00811061">
        <w:rPr>
          <w:rFonts w:ascii="Arial" w:hAnsi="Arial" w:cs="Arial"/>
          <w:sz w:val="24"/>
          <w:szCs w:val="24"/>
          <w:lang w:val="en-US"/>
        </w:rPr>
        <w:t xml:space="preserve">reduction in demand and sales of </w:t>
      </w:r>
      <w:r w:rsidR="00F00C07" w:rsidRPr="00811061">
        <w:rPr>
          <w:rFonts w:ascii="Arial" w:hAnsi="Arial" w:cs="Arial"/>
          <w:sz w:val="24"/>
          <w:szCs w:val="24"/>
          <w:lang w:val="en-US"/>
        </w:rPr>
        <w:t xml:space="preserve">the </w:t>
      </w:r>
      <w:r w:rsidR="00917F44" w:rsidRPr="00811061">
        <w:rPr>
          <w:rFonts w:ascii="Arial" w:hAnsi="Arial" w:cs="Arial"/>
          <w:sz w:val="24"/>
          <w:szCs w:val="24"/>
          <w:lang w:val="en-US"/>
        </w:rPr>
        <w:t xml:space="preserve">entity. </w:t>
      </w:r>
    </w:p>
    <w:p w14:paraId="47978BDD" w14:textId="7E82DAC9" w:rsidR="004872DD" w:rsidRPr="00811061" w:rsidRDefault="00034B82" w:rsidP="00261921">
      <w:pPr>
        <w:spacing w:line="360" w:lineRule="auto"/>
        <w:jc w:val="both"/>
        <w:rPr>
          <w:rFonts w:ascii="Arial" w:hAnsi="Arial" w:cs="Arial"/>
          <w:sz w:val="24"/>
          <w:szCs w:val="24"/>
          <w:lang w:val="en-US"/>
        </w:rPr>
      </w:pPr>
      <w:r w:rsidRPr="00811061">
        <w:rPr>
          <w:rFonts w:ascii="Arial" w:hAnsi="Arial" w:cs="Arial"/>
          <w:b/>
          <w:bCs/>
          <w:sz w:val="24"/>
          <w:szCs w:val="24"/>
          <w:lang w:val="en-US"/>
        </w:rPr>
        <w:t>Variable cost</w:t>
      </w:r>
    </w:p>
    <w:p w14:paraId="0EFFEECB" w14:textId="521B4F47" w:rsidR="00917F44" w:rsidRPr="00811061" w:rsidRDefault="00917F44"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The cost is also </w:t>
      </w:r>
      <w:r w:rsidR="00F00C07" w:rsidRPr="00811061">
        <w:rPr>
          <w:rFonts w:ascii="Arial" w:hAnsi="Arial" w:cs="Arial"/>
          <w:sz w:val="24"/>
          <w:szCs w:val="24"/>
          <w:lang w:val="en-US"/>
        </w:rPr>
        <w:t>an</w:t>
      </w:r>
      <w:r w:rsidRPr="00811061">
        <w:rPr>
          <w:rFonts w:ascii="Arial" w:hAnsi="Arial" w:cs="Arial"/>
          <w:sz w:val="24"/>
          <w:szCs w:val="24"/>
          <w:lang w:val="en-US"/>
        </w:rPr>
        <w:t xml:space="preserve"> important factor </w:t>
      </w:r>
      <w:r w:rsidR="00F00C07" w:rsidRPr="00811061">
        <w:rPr>
          <w:rFonts w:ascii="Arial" w:hAnsi="Arial" w:cs="Arial"/>
          <w:sz w:val="24"/>
          <w:szCs w:val="24"/>
          <w:lang w:val="en-US"/>
        </w:rPr>
        <w:t xml:space="preserve">that </w:t>
      </w:r>
      <w:r w:rsidRPr="00811061">
        <w:rPr>
          <w:rFonts w:ascii="Arial" w:hAnsi="Arial" w:cs="Arial"/>
          <w:sz w:val="24"/>
          <w:szCs w:val="24"/>
          <w:lang w:val="en-US"/>
        </w:rPr>
        <w:t>affect</w:t>
      </w:r>
      <w:r w:rsidR="00F00C07" w:rsidRPr="00811061">
        <w:rPr>
          <w:rFonts w:ascii="Arial" w:hAnsi="Arial" w:cs="Arial"/>
          <w:sz w:val="24"/>
          <w:szCs w:val="24"/>
          <w:lang w:val="en-US"/>
        </w:rPr>
        <w:t>s</w:t>
      </w:r>
      <w:r w:rsidRPr="00811061">
        <w:rPr>
          <w:rFonts w:ascii="Arial" w:hAnsi="Arial" w:cs="Arial"/>
          <w:sz w:val="24"/>
          <w:szCs w:val="24"/>
          <w:lang w:val="en-US"/>
        </w:rPr>
        <w:t xml:space="preserve"> the performance of the enterprise because </w:t>
      </w:r>
      <w:r w:rsidR="00F00C07" w:rsidRPr="00811061">
        <w:rPr>
          <w:rFonts w:ascii="Arial" w:hAnsi="Arial" w:cs="Arial"/>
          <w:sz w:val="24"/>
          <w:szCs w:val="24"/>
          <w:lang w:val="en-US"/>
        </w:rPr>
        <w:t xml:space="preserve">the </w:t>
      </w:r>
      <w:r w:rsidRPr="00811061">
        <w:rPr>
          <w:rFonts w:ascii="Arial" w:hAnsi="Arial" w:cs="Arial"/>
          <w:sz w:val="24"/>
          <w:szCs w:val="24"/>
          <w:lang w:val="en-US"/>
        </w:rPr>
        <w:t xml:space="preserve">high cost of the product may reduce the profit margin of </w:t>
      </w:r>
      <w:r w:rsidR="00F00C07" w:rsidRPr="00811061">
        <w:rPr>
          <w:rFonts w:ascii="Arial" w:hAnsi="Arial" w:cs="Arial"/>
          <w:sz w:val="24"/>
          <w:szCs w:val="24"/>
          <w:lang w:val="en-US"/>
        </w:rPr>
        <w:t xml:space="preserve">the </w:t>
      </w:r>
      <w:r w:rsidRPr="00811061">
        <w:rPr>
          <w:rFonts w:ascii="Arial" w:hAnsi="Arial" w:cs="Arial"/>
          <w:sz w:val="24"/>
          <w:szCs w:val="24"/>
          <w:lang w:val="en-US"/>
        </w:rPr>
        <w:t xml:space="preserve">entity. The cost is </w:t>
      </w:r>
      <w:r w:rsidR="00F00C07" w:rsidRPr="00811061">
        <w:rPr>
          <w:rFonts w:ascii="Arial" w:hAnsi="Arial" w:cs="Arial"/>
          <w:sz w:val="24"/>
          <w:szCs w:val="24"/>
          <w:lang w:val="en-US"/>
        </w:rPr>
        <w:t xml:space="preserve">a </w:t>
      </w:r>
      <w:r w:rsidRPr="00811061">
        <w:rPr>
          <w:rFonts w:ascii="Arial" w:hAnsi="Arial" w:cs="Arial"/>
          <w:sz w:val="24"/>
          <w:szCs w:val="24"/>
          <w:lang w:val="en-US"/>
        </w:rPr>
        <w:t>very important factor in decision making on the price of the product and selection of the alternatives</w:t>
      </w:r>
      <w:r w:rsidR="0039003D" w:rsidRPr="00811061">
        <w:rPr>
          <w:rFonts w:ascii="Arial" w:hAnsi="Arial" w:cs="Arial"/>
          <w:sz w:val="24"/>
          <w:szCs w:val="24"/>
          <w:lang w:val="en-US"/>
        </w:rPr>
        <w:t xml:space="preserve"> </w:t>
      </w:r>
      <w:r w:rsidR="0039003D" w:rsidRPr="00811061">
        <w:rPr>
          <w:rFonts w:ascii="Arial" w:hAnsi="Arial" w:cs="Arial"/>
          <w:sz w:val="24"/>
          <w:szCs w:val="24"/>
        </w:rPr>
        <w:t>(</w:t>
      </w:r>
      <w:r w:rsidR="0039003D" w:rsidRPr="00811061">
        <w:rPr>
          <w:rFonts w:ascii="Arial" w:hAnsi="Arial" w:cs="Arial"/>
          <w:color w:val="222222"/>
          <w:sz w:val="24"/>
          <w:szCs w:val="24"/>
          <w:shd w:val="clear" w:color="auto" w:fill="FFFFFF"/>
        </w:rPr>
        <w:t>Vanderbeck, 2012)</w:t>
      </w:r>
      <w:r w:rsidR="0039003D" w:rsidRPr="00811061">
        <w:rPr>
          <w:rFonts w:ascii="Arial" w:hAnsi="Arial" w:cs="Arial"/>
          <w:sz w:val="24"/>
          <w:szCs w:val="24"/>
          <w:lang w:val="en-US"/>
        </w:rPr>
        <w:t xml:space="preserve">. </w:t>
      </w:r>
      <w:r w:rsidR="00043AF8" w:rsidRPr="00811061">
        <w:rPr>
          <w:rFonts w:ascii="Arial" w:hAnsi="Arial" w:cs="Arial"/>
          <w:sz w:val="24"/>
          <w:szCs w:val="24"/>
          <w:lang w:val="en-US"/>
        </w:rPr>
        <w:t xml:space="preserve">The variable cost may be moving up or down as per the increase in the production and business </w:t>
      </w:r>
      <w:r w:rsidR="00811061" w:rsidRPr="00811061">
        <w:rPr>
          <w:rFonts w:ascii="Arial" w:hAnsi="Arial" w:cs="Arial"/>
          <w:sz w:val="24"/>
          <w:szCs w:val="24"/>
          <w:lang w:val="en-US"/>
        </w:rPr>
        <w:t>activities,</w:t>
      </w:r>
      <w:r w:rsidR="00043AF8" w:rsidRPr="00811061">
        <w:rPr>
          <w:rFonts w:ascii="Arial" w:hAnsi="Arial" w:cs="Arial"/>
          <w:sz w:val="24"/>
          <w:szCs w:val="24"/>
          <w:lang w:val="en-US"/>
        </w:rPr>
        <w:t xml:space="preserve"> but it may influence the profit of the business. </w:t>
      </w:r>
    </w:p>
    <w:p w14:paraId="0332EF2E" w14:textId="47D6E640" w:rsidR="00811061" w:rsidRDefault="008D3802" w:rsidP="00261921">
      <w:pPr>
        <w:spacing w:line="360" w:lineRule="auto"/>
        <w:jc w:val="both"/>
        <w:rPr>
          <w:rFonts w:ascii="Arial" w:hAnsi="Arial" w:cs="Arial"/>
          <w:sz w:val="24"/>
          <w:szCs w:val="24"/>
          <w:lang w:val="en-US"/>
        </w:rPr>
      </w:pPr>
      <w:r w:rsidRPr="00811061">
        <w:rPr>
          <w:rFonts w:ascii="Arial" w:hAnsi="Arial" w:cs="Arial"/>
          <w:b/>
          <w:bCs/>
          <w:i/>
          <w:iCs/>
          <w:sz w:val="24"/>
          <w:szCs w:val="24"/>
          <w:lang w:val="en-US"/>
        </w:rPr>
        <w:t>Material cost</w:t>
      </w:r>
    </w:p>
    <w:p w14:paraId="092C1FD8" w14:textId="70AB4558" w:rsidR="001F50A2" w:rsidRPr="00811061" w:rsidRDefault="00043AF8" w:rsidP="00261921">
      <w:pPr>
        <w:spacing w:line="360" w:lineRule="auto"/>
        <w:jc w:val="both"/>
        <w:rPr>
          <w:rFonts w:ascii="Arial" w:hAnsi="Arial" w:cs="Arial"/>
          <w:sz w:val="24"/>
          <w:szCs w:val="24"/>
          <w:lang w:val="en-US"/>
        </w:rPr>
      </w:pPr>
      <w:r w:rsidRPr="00811061">
        <w:rPr>
          <w:rFonts w:ascii="Arial" w:hAnsi="Arial" w:cs="Arial"/>
          <w:sz w:val="24"/>
          <w:szCs w:val="24"/>
          <w:lang w:val="en-US"/>
        </w:rPr>
        <w:lastRenderedPageBreak/>
        <w:t xml:space="preserve">This is a good contributor </w:t>
      </w:r>
      <w:r w:rsidR="00F00C07" w:rsidRPr="00811061">
        <w:rPr>
          <w:rFonts w:ascii="Arial" w:hAnsi="Arial" w:cs="Arial"/>
          <w:sz w:val="24"/>
          <w:szCs w:val="24"/>
          <w:lang w:val="en-US"/>
        </w:rPr>
        <w:t>to</w:t>
      </w:r>
      <w:r w:rsidRPr="00811061">
        <w:rPr>
          <w:rFonts w:ascii="Arial" w:hAnsi="Arial" w:cs="Arial"/>
          <w:sz w:val="24"/>
          <w:szCs w:val="24"/>
          <w:lang w:val="en-US"/>
        </w:rPr>
        <w:t xml:space="preserve"> the production cost in the organization. Hence, </w:t>
      </w:r>
      <w:r w:rsidR="00F00C07" w:rsidRPr="00811061">
        <w:rPr>
          <w:rFonts w:ascii="Arial" w:hAnsi="Arial" w:cs="Arial"/>
          <w:sz w:val="24"/>
          <w:szCs w:val="24"/>
          <w:lang w:val="en-US"/>
        </w:rPr>
        <w:t xml:space="preserve">a </w:t>
      </w:r>
      <w:r w:rsidRPr="00811061">
        <w:rPr>
          <w:rFonts w:ascii="Arial" w:hAnsi="Arial" w:cs="Arial"/>
          <w:sz w:val="24"/>
          <w:szCs w:val="24"/>
          <w:lang w:val="en-US"/>
        </w:rPr>
        <w:t xml:space="preserve">change in the cost and price of the materials may trigger </w:t>
      </w:r>
      <w:r w:rsidR="00F00C07" w:rsidRPr="00811061">
        <w:rPr>
          <w:rFonts w:ascii="Arial" w:hAnsi="Arial" w:cs="Arial"/>
          <w:sz w:val="24"/>
          <w:szCs w:val="24"/>
          <w:lang w:val="en-US"/>
        </w:rPr>
        <w:t xml:space="preserve">a </w:t>
      </w:r>
      <w:r w:rsidRPr="00811061">
        <w:rPr>
          <w:rFonts w:ascii="Arial" w:hAnsi="Arial" w:cs="Arial"/>
          <w:sz w:val="24"/>
          <w:szCs w:val="24"/>
          <w:lang w:val="en-US"/>
        </w:rPr>
        <w:t xml:space="preserve">change in the cost of </w:t>
      </w:r>
      <w:r w:rsidR="00F00C07" w:rsidRPr="00811061">
        <w:rPr>
          <w:rFonts w:ascii="Arial" w:hAnsi="Arial" w:cs="Arial"/>
          <w:sz w:val="24"/>
          <w:szCs w:val="24"/>
          <w:lang w:val="en-US"/>
        </w:rPr>
        <w:t xml:space="preserve">the </w:t>
      </w:r>
      <w:r w:rsidRPr="00811061">
        <w:rPr>
          <w:rFonts w:ascii="Arial" w:hAnsi="Arial" w:cs="Arial"/>
          <w:sz w:val="24"/>
          <w:szCs w:val="24"/>
          <w:lang w:val="en-US"/>
        </w:rPr>
        <w:t xml:space="preserve">product which may affect the pricing decision of </w:t>
      </w:r>
      <w:r w:rsidR="00F00C07" w:rsidRPr="00811061">
        <w:rPr>
          <w:rFonts w:ascii="Arial" w:hAnsi="Arial" w:cs="Arial"/>
          <w:sz w:val="24"/>
          <w:szCs w:val="24"/>
          <w:lang w:val="en-US"/>
        </w:rPr>
        <w:t xml:space="preserve">the </w:t>
      </w:r>
      <w:r w:rsidRPr="00811061">
        <w:rPr>
          <w:rFonts w:ascii="Arial" w:hAnsi="Arial" w:cs="Arial"/>
          <w:sz w:val="24"/>
          <w:szCs w:val="24"/>
          <w:lang w:val="en-US"/>
        </w:rPr>
        <w:t xml:space="preserve">business. Hence, it is found that </w:t>
      </w:r>
      <w:r w:rsidR="00F00C07" w:rsidRPr="00811061">
        <w:rPr>
          <w:rFonts w:ascii="Arial" w:hAnsi="Arial" w:cs="Arial"/>
          <w:sz w:val="24"/>
          <w:szCs w:val="24"/>
          <w:lang w:val="en-US"/>
        </w:rPr>
        <w:t xml:space="preserve">the </w:t>
      </w:r>
      <w:r w:rsidRPr="00811061">
        <w:rPr>
          <w:rFonts w:ascii="Arial" w:hAnsi="Arial" w:cs="Arial"/>
          <w:sz w:val="24"/>
          <w:szCs w:val="24"/>
          <w:lang w:val="en-US"/>
        </w:rPr>
        <w:t xml:space="preserve">material cost of Amana ltd was expected to be around </w:t>
      </w:r>
      <w:r w:rsidR="00D716B0" w:rsidRPr="00811061">
        <w:rPr>
          <w:rFonts w:ascii="Arial" w:hAnsi="Arial" w:cs="Arial"/>
          <w:sz w:val="24"/>
          <w:szCs w:val="24"/>
          <w:lang w:val="en-US"/>
        </w:rPr>
        <w:t xml:space="preserve">£250000 </w:t>
      </w:r>
      <w:r w:rsidRPr="00811061">
        <w:rPr>
          <w:rFonts w:ascii="Arial" w:hAnsi="Arial" w:cs="Arial"/>
          <w:sz w:val="24"/>
          <w:szCs w:val="24"/>
          <w:lang w:val="en-US"/>
        </w:rPr>
        <w:t xml:space="preserve">but it reached </w:t>
      </w:r>
      <w:r w:rsidR="00DE55E2" w:rsidRPr="00811061">
        <w:rPr>
          <w:rFonts w:ascii="Arial" w:hAnsi="Arial" w:cs="Arial"/>
          <w:sz w:val="24"/>
          <w:szCs w:val="24"/>
          <w:lang w:val="en-US"/>
        </w:rPr>
        <w:t xml:space="preserve">£280000 </w:t>
      </w:r>
      <w:r w:rsidR="00D716B0" w:rsidRPr="00811061">
        <w:rPr>
          <w:rFonts w:ascii="Arial" w:hAnsi="Arial" w:cs="Arial"/>
          <w:sz w:val="24"/>
          <w:szCs w:val="24"/>
          <w:lang w:val="en-US"/>
        </w:rPr>
        <w:t>(</w:t>
      </w:r>
      <w:r w:rsidR="00DE55E2" w:rsidRPr="00811061">
        <w:rPr>
          <w:rFonts w:ascii="Arial" w:hAnsi="Arial" w:cs="Arial"/>
          <w:sz w:val="24"/>
          <w:szCs w:val="24"/>
          <w:lang w:val="en-US"/>
        </w:rPr>
        <w:t>2.80 per unit</w:t>
      </w:r>
      <w:r w:rsidR="00D716B0" w:rsidRPr="00811061">
        <w:rPr>
          <w:rFonts w:ascii="Arial" w:hAnsi="Arial" w:cs="Arial"/>
          <w:sz w:val="24"/>
          <w:szCs w:val="24"/>
          <w:lang w:val="en-US"/>
        </w:rPr>
        <w:t>).</w:t>
      </w:r>
      <w:r w:rsidR="001F50A2" w:rsidRPr="00811061">
        <w:rPr>
          <w:rFonts w:ascii="Arial" w:hAnsi="Arial" w:cs="Arial"/>
          <w:sz w:val="24"/>
          <w:szCs w:val="24"/>
          <w:lang w:val="en-US"/>
        </w:rPr>
        <w:t xml:space="preserve"> </w:t>
      </w:r>
      <w:r w:rsidRPr="00811061">
        <w:rPr>
          <w:rFonts w:ascii="Arial" w:hAnsi="Arial" w:cs="Arial"/>
          <w:sz w:val="24"/>
          <w:szCs w:val="24"/>
          <w:lang w:val="en-US"/>
        </w:rPr>
        <w:t xml:space="preserve">Hence, it can be said that material variance is </w:t>
      </w:r>
      <w:r w:rsidR="00811061" w:rsidRPr="00811061">
        <w:rPr>
          <w:rFonts w:ascii="Arial" w:hAnsi="Arial" w:cs="Arial"/>
          <w:sz w:val="24"/>
          <w:szCs w:val="24"/>
          <w:lang w:val="en-US"/>
        </w:rPr>
        <w:t>unfavorable</w:t>
      </w:r>
      <w:r w:rsidRPr="00811061">
        <w:rPr>
          <w:rFonts w:ascii="Arial" w:hAnsi="Arial" w:cs="Arial"/>
          <w:sz w:val="24"/>
          <w:szCs w:val="24"/>
          <w:lang w:val="en-US"/>
        </w:rPr>
        <w:t xml:space="preserve"> in Amana ltd that may influence the cost of product</w:t>
      </w:r>
      <w:r w:rsidR="00F00C07" w:rsidRPr="00811061">
        <w:rPr>
          <w:rFonts w:ascii="Arial" w:hAnsi="Arial" w:cs="Arial"/>
          <w:sz w:val="24"/>
          <w:szCs w:val="24"/>
          <w:lang w:val="en-US"/>
        </w:rPr>
        <w:t>s</w:t>
      </w:r>
      <w:r w:rsidRPr="00811061">
        <w:rPr>
          <w:rFonts w:ascii="Arial" w:hAnsi="Arial" w:cs="Arial"/>
          <w:sz w:val="24"/>
          <w:szCs w:val="24"/>
          <w:lang w:val="en-US"/>
        </w:rPr>
        <w:t xml:space="preserve"> and </w:t>
      </w:r>
      <w:r w:rsidR="00F00C07" w:rsidRPr="00811061">
        <w:rPr>
          <w:rFonts w:ascii="Arial" w:hAnsi="Arial" w:cs="Arial"/>
          <w:sz w:val="24"/>
          <w:szCs w:val="24"/>
          <w:lang w:val="en-US"/>
        </w:rPr>
        <w:t xml:space="preserve">the </w:t>
      </w:r>
      <w:r w:rsidRPr="00811061">
        <w:rPr>
          <w:rFonts w:ascii="Arial" w:hAnsi="Arial" w:cs="Arial"/>
          <w:sz w:val="24"/>
          <w:szCs w:val="24"/>
          <w:lang w:val="en-US"/>
        </w:rPr>
        <w:t>profitability of the business</w:t>
      </w:r>
      <w:r w:rsidR="00CD7F4B" w:rsidRPr="00811061">
        <w:rPr>
          <w:rFonts w:ascii="Arial" w:hAnsi="Arial" w:cs="Arial"/>
          <w:sz w:val="24"/>
          <w:szCs w:val="24"/>
          <w:lang w:val="en-US"/>
        </w:rPr>
        <w:t xml:space="preserve"> </w:t>
      </w:r>
      <w:r w:rsidR="00CD7F4B" w:rsidRPr="00811061">
        <w:rPr>
          <w:rFonts w:ascii="Arial" w:hAnsi="Arial" w:cs="Arial"/>
          <w:sz w:val="24"/>
          <w:szCs w:val="24"/>
        </w:rPr>
        <w:t>(</w:t>
      </w:r>
      <w:r w:rsidR="00CD7F4B" w:rsidRPr="00811061">
        <w:rPr>
          <w:rFonts w:ascii="Arial" w:hAnsi="Arial" w:cs="Arial"/>
          <w:color w:val="222222"/>
          <w:sz w:val="24"/>
          <w:szCs w:val="24"/>
          <w:shd w:val="clear" w:color="auto" w:fill="FFFFFF"/>
        </w:rPr>
        <w:t>Drury, 2018)</w:t>
      </w:r>
      <w:r w:rsidR="00DE55E2" w:rsidRPr="00811061">
        <w:rPr>
          <w:rFonts w:ascii="Arial" w:hAnsi="Arial" w:cs="Arial"/>
          <w:sz w:val="24"/>
          <w:szCs w:val="24"/>
          <w:lang w:val="en-US"/>
        </w:rPr>
        <w:t xml:space="preserve">. </w:t>
      </w:r>
      <w:r w:rsidRPr="00811061">
        <w:rPr>
          <w:rFonts w:ascii="Arial" w:hAnsi="Arial" w:cs="Arial"/>
          <w:sz w:val="24"/>
          <w:szCs w:val="24"/>
          <w:lang w:val="en-US"/>
        </w:rPr>
        <w:t xml:space="preserve">During COVID-19, </w:t>
      </w:r>
      <w:r w:rsidR="00F00C07" w:rsidRPr="00811061">
        <w:rPr>
          <w:rFonts w:ascii="Arial" w:hAnsi="Arial" w:cs="Arial"/>
          <w:sz w:val="24"/>
          <w:szCs w:val="24"/>
          <w:lang w:val="en-US"/>
        </w:rPr>
        <w:t xml:space="preserve">the </w:t>
      </w:r>
      <w:r w:rsidRPr="00811061">
        <w:rPr>
          <w:rFonts w:ascii="Arial" w:hAnsi="Arial" w:cs="Arial"/>
          <w:sz w:val="24"/>
          <w:szCs w:val="24"/>
          <w:lang w:val="en-US"/>
        </w:rPr>
        <w:t>supply of material</w:t>
      </w:r>
      <w:r w:rsidR="00F00C07" w:rsidRPr="00811061">
        <w:rPr>
          <w:rFonts w:ascii="Arial" w:hAnsi="Arial" w:cs="Arial"/>
          <w:sz w:val="24"/>
          <w:szCs w:val="24"/>
          <w:lang w:val="en-US"/>
        </w:rPr>
        <w:t>s</w:t>
      </w:r>
      <w:r w:rsidRPr="00811061">
        <w:rPr>
          <w:rFonts w:ascii="Arial" w:hAnsi="Arial" w:cs="Arial"/>
          <w:sz w:val="24"/>
          <w:szCs w:val="24"/>
          <w:lang w:val="en-US"/>
        </w:rPr>
        <w:t xml:space="preserve"> ran shortage which increase the material cost. </w:t>
      </w:r>
      <w:r w:rsidR="001F50A2" w:rsidRPr="00811061">
        <w:rPr>
          <w:rFonts w:ascii="Arial" w:hAnsi="Arial" w:cs="Arial"/>
          <w:sz w:val="24"/>
          <w:szCs w:val="24"/>
          <w:lang w:val="en-US"/>
        </w:rPr>
        <w:t xml:space="preserve"> </w:t>
      </w:r>
    </w:p>
    <w:p w14:paraId="10BDFA3D" w14:textId="5CF5B112" w:rsidR="00811061" w:rsidRDefault="00811061" w:rsidP="00261921">
      <w:pPr>
        <w:spacing w:line="360" w:lineRule="auto"/>
        <w:jc w:val="both"/>
        <w:rPr>
          <w:rFonts w:ascii="Arial" w:hAnsi="Arial" w:cs="Arial"/>
          <w:sz w:val="24"/>
          <w:szCs w:val="24"/>
          <w:lang w:val="en-US"/>
        </w:rPr>
      </w:pPr>
      <w:r w:rsidRPr="00811061">
        <w:rPr>
          <w:rFonts w:ascii="Arial" w:hAnsi="Arial" w:cs="Arial"/>
          <w:b/>
          <w:bCs/>
          <w:i/>
          <w:iCs/>
          <w:sz w:val="24"/>
          <w:szCs w:val="24"/>
          <w:lang w:val="en-US"/>
        </w:rPr>
        <w:t>Labo</w:t>
      </w:r>
      <w:r>
        <w:rPr>
          <w:rFonts w:ascii="Arial" w:hAnsi="Arial" w:cs="Arial"/>
          <w:b/>
          <w:bCs/>
          <w:i/>
          <w:iCs/>
          <w:sz w:val="24"/>
          <w:szCs w:val="24"/>
          <w:lang w:val="en-US"/>
        </w:rPr>
        <w:t>u</w:t>
      </w:r>
      <w:r w:rsidRPr="00811061">
        <w:rPr>
          <w:rFonts w:ascii="Arial" w:hAnsi="Arial" w:cs="Arial"/>
          <w:b/>
          <w:bCs/>
          <w:i/>
          <w:iCs/>
          <w:sz w:val="24"/>
          <w:szCs w:val="24"/>
          <w:lang w:val="en-US"/>
        </w:rPr>
        <w:t>r</w:t>
      </w:r>
      <w:r w:rsidR="00FB304A" w:rsidRPr="00811061">
        <w:rPr>
          <w:rFonts w:ascii="Arial" w:hAnsi="Arial" w:cs="Arial"/>
          <w:b/>
          <w:bCs/>
          <w:i/>
          <w:iCs/>
          <w:sz w:val="24"/>
          <w:szCs w:val="24"/>
          <w:lang w:val="en-US"/>
        </w:rPr>
        <w:t xml:space="preserve"> Cos</w:t>
      </w:r>
      <w:r w:rsidR="00FB304A" w:rsidRPr="00811061">
        <w:rPr>
          <w:rFonts w:ascii="Arial" w:hAnsi="Arial" w:cs="Arial"/>
          <w:i/>
          <w:iCs/>
          <w:sz w:val="24"/>
          <w:szCs w:val="24"/>
          <w:lang w:val="en-US"/>
        </w:rPr>
        <w:t>t</w:t>
      </w:r>
    </w:p>
    <w:p w14:paraId="06A991A0" w14:textId="6B8CE05D" w:rsidR="00034B82" w:rsidRPr="00811061" w:rsidRDefault="00241872"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This is also contributed to the cost of the production as </w:t>
      </w:r>
      <w:r w:rsidR="00F00C07" w:rsidRPr="00811061">
        <w:rPr>
          <w:rFonts w:ascii="Arial" w:hAnsi="Arial" w:cs="Arial"/>
          <w:sz w:val="24"/>
          <w:szCs w:val="24"/>
          <w:lang w:val="en-US"/>
        </w:rPr>
        <w:t xml:space="preserve">the </w:t>
      </w:r>
      <w:r w:rsidR="00811061" w:rsidRPr="00811061">
        <w:rPr>
          <w:rFonts w:ascii="Arial" w:hAnsi="Arial" w:cs="Arial"/>
          <w:sz w:val="24"/>
          <w:szCs w:val="24"/>
        </w:rPr>
        <w:t>labour</w:t>
      </w:r>
      <w:r w:rsidRPr="00811061">
        <w:rPr>
          <w:rFonts w:ascii="Arial" w:hAnsi="Arial" w:cs="Arial"/>
          <w:sz w:val="24"/>
          <w:szCs w:val="24"/>
          <w:lang w:val="en-US"/>
        </w:rPr>
        <w:t xml:space="preserve"> force is recruited to produce the products and operate the business activities. In Amana Ltd, the actual cost spend on </w:t>
      </w:r>
      <w:r w:rsidR="00811061" w:rsidRPr="00811061">
        <w:rPr>
          <w:rFonts w:ascii="Arial" w:hAnsi="Arial" w:cs="Arial"/>
          <w:sz w:val="24"/>
          <w:szCs w:val="24"/>
          <w:lang w:val="en-US"/>
        </w:rPr>
        <w:t>labo</w:t>
      </w:r>
      <w:r w:rsidR="00811061">
        <w:rPr>
          <w:rFonts w:ascii="Arial" w:hAnsi="Arial" w:cs="Arial"/>
          <w:sz w:val="24"/>
          <w:szCs w:val="24"/>
          <w:lang w:val="en-US"/>
        </w:rPr>
        <w:t>u</w:t>
      </w:r>
      <w:r w:rsidR="00811061" w:rsidRPr="00811061">
        <w:rPr>
          <w:rFonts w:ascii="Arial" w:hAnsi="Arial" w:cs="Arial"/>
          <w:sz w:val="24"/>
          <w:szCs w:val="24"/>
          <w:lang w:val="en-US"/>
        </w:rPr>
        <w:t>r</w:t>
      </w:r>
      <w:r w:rsidRPr="00811061">
        <w:rPr>
          <w:rFonts w:ascii="Arial" w:hAnsi="Arial" w:cs="Arial"/>
          <w:sz w:val="24"/>
          <w:szCs w:val="24"/>
          <w:lang w:val="en-US"/>
        </w:rPr>
        <w:t xml:space="preserve"> force was £440000 while </w:t>
      </w:r>
      <w:r w:rsidR="00F00C07" w:rsidRPr="00811061">
        <w:rPr>
          <w:rFonts w:ascii="Arial" w:hAnsi="Arial" w:cs="Arial"/>
          <w:sz w:val="24"/>
          <w:szCs w:val="24"/>
          <w:lang w:val="en-US"/>
        </w:rPr>
        <w:t xml:space="preserve">the </w:t>
      </w:r>
      <w:r w:rsidRPr="00811061">
        <w:rPr>
          <w:rFonts w:ascii="Arial" w:hAnsi="Arial" w:cs="Arial"/>
          <w:sz w:val="24"/>
          <w:szCs w:val="24"/>
          <w:lang w:val="en-US"/>
        </w:rPr>
        <w:t xml:space="preserve">budgeted cost was </w:t>
      </w:r>
      <w:r w:rsidR="009E3126" w:rsidRPr="00811061">
        <w:rPr>
          <w:rFonts w:ascii="Arial" w:hAnsi="Arial" w:cs="Arial"/>
          <w:sz w:val="24"/>
          <w:szCs w:val="24"/>
          <w:lang w:val="en-US"/>
        </w:rPr>
        <w:t>£400000.</w:t>
      </w:r>
      <w:r w:rsidR="00A77336" w:rsidRPr="00811061">
        <w:rPr>
          <w:rFonts w:ascii="Arial" w:hAnsi="Arial" w:cs="Arial"/>
          <w:sz w:val="24"/>
          <w:szCs w:val="24"/>
          <w:lang w:val="en-US"/>
        </w:rPr>
        <w:t xml:space="preserve"> </w:t>
      </w:r>
      <w:r w:rsidR="00063C31" w:rsidRPr="00811061">
        <w:rPr>
          <w:rFonts w:ascii="Arial" w:hAnsi="Arial" w:cs="Arial"/>
          <w:sz w:val="24"/>
          <w:szCs w:val="24"/>
          <w:lang w:val="en-US"/>
        </w:rPr>
        <w:t xml:space="preserve">It means the </w:t>
      </w:r>
      <w:r w:rsidR="00811061" w:rsidRPr="00811061">
        <w:rPr>
          <w:rFonts w:ascii="Arial" w:hAnsi="Arial" w:cs="Arial"/>
          <w:sz w:val="24"/>
          <w:szCs w:val="24"/>
          <w:lang w:val="en-US"/>
        </w:rPr>
        <w:t>labor</w:t>
      </w:r>
      <w:r w:rsidR="00063C31" w:rsidRPr="00811061">
        <w:rPr>
          <w:rFonts w:ascii="Arial" w:hAnsi="Arial" w:cs="Arial"/>
          <w:sz w:val="24"/>
          <w:szCs w:val="24"/>
          <w:lang w:val="en-US"/>
        </w:rPr>
        <w:t xml:space="preserve"> cost of the company increased during </w:t>
      </w:r>
      <w:r w:rsidR="00F00C07" w:rsidRPr="00811061">
        <w:rPr>
          <w:rFonts w:ascii="Arial" w:hAnsi="Arial" w:cs="Arial"/>
          <w:sz w:val="24"/>
          <w:szCs w:val="24"/>
          <w:lang w:val="en-US"/>
        </w:rPr>
        <w:t xml:space="preserve">a </w:t>
      </w:r>
      <w:r w:rsidR="00063C31" w:rsidRPr="00811061">
        <w:rPr>
          <w:rFonts w:ascii="Arial" w:hAnsi="Arial" w:cs="Arial"/>
          <w:sz w:val="24"/>
          <w:szCs w:val="24"/>
          <w:lang w:val="en-US"/>
        </w:rPr>
        <w:t xml:space="preserve">pandemic. The shortage of </w:t>
      </w:r>
      <w:r w:rsidR="00811061" w:rsidRPr="00811061">
        <w:rPr>
          <w:rFonts w:ascii="Arial" w:hAnsi="Arial" w:cs="Arial"/>
          <w:sz w:val="24"/>
          <w:szCs w:val="24"/>
          <w:lang w:val="en-US"/>
        </w:rPr>
        <w:t>labo</w:t>
      </w:r>
      <w:r w:rsidR="00F15F67">
        <w:rPr>
          <w:rFonts w:ascii="Arial" w:hAnsi="Arial" w:cs="Arial"/>
          <w:sz w:val="24"/>
          <w:szCs w:val="24"/>
          <w:lang w:val="en-US"/>
        </w:rPr>
        <w:t>u</w:t>
      </w:r>
      <w:r w:rsidR="00811061" w:rsidRPr="00811061">
        <w:rPr>
          <w:rFonts w:ascii="Arial" w:hAnsi="Arial" w:cs="Arial"/>
          <w:sz w:val="24"/>
          <w:szCs w:val="24"/>
          <w:lang w:val="en-US"/>
        </w:rPr>
        <w:t>r</w:t>
      </w:r>
      <w:r w:rsidR="00063C31" w:rsidRPr="00811061">
        <w:rPr>
          <w:rFonts w:ascii="Arial" w:hAnsi="Arial" w:cs="Arial"/>
          <w:sz w:val="24"/>
          <w:szCs w:val="24"/>
          <w:lang w:val="en-US"/>
        </w:rPr>
        <w:t xml:space="preserve"> force during the pandemic increased the wages rate to attract the workers. It influenced the </w:t>
      </w:r>
      <w:r w:rsidR="00525D2B" w:rsidRPr="00811061">
        <w:rPr>
          <w:rFonts w:ascii="Arial" w:hAnsi="Arial" w:cs="Arial"/>
          <w:sz w:val="24"/>
          <w:szCs w:val="24"/>
          <w:lang w:val="en-US"/>
        </w:rPr>
        <w:t xml:space="preserve">cost and caused </w:t>
      </w:r>
      <w:r w:rsidR="00F00C07" w:rsidRPr="00811061">
        <w:rPr>
          <w:rFonts w:ascii="Arial" w:hAnsi="Arial" w:cs="Arial"/>
          <w:sz w:val="24"/>
          <w:szCs w:val="24"/>
          <w:lang w:val="en-US"/>
        </w:rPr>
        <w:t xml:space="preserve">a </w:t>
      </w:r>
      <w:r w:rsidR="00525D2B" w:rsidRPr="00811061">
        <w:rPr>
          <w:rFonts w:ascii="Arial" w:hAnsi="Arial" w:cs="Arial"/>
          <w:sz w:val="24"/>
          <w:szCs w:val="24"/>
          <w:lang w:val="en-US"/>
        </w:rPr>
        <w:t xml:space="preserve">negative variance in the </w:t>
      </w:r>
      <w:r w:rsidR="00811061" w:rsidRPr="00811061">
        <w:rPr>
          <w:rFonts w:ascii="Arial" w:hAnsi="Arial" w:cs="Arial"/>
          <w:sz w:val="24"/>
          <w:szCs w:val="24"/>
          <w:lang w:val="en-US"/>
        </w:rPr>
        <w:t>labo</w:t>
      </w:r>
      <w:r w:rsidR="00F15F67">
        <w:rPr>
          <w:rFonts w:ascii="Arial" w:hAnsi="Arial" w:cs="Arial"/>
          <w:sz w:val="24"/>
          <w:szCs w:val="24"/>
          <w:lang w:val="en-US"/>
        </w:rPr>
        <w:t>u</w:t>
      </w:r>
      <w:r w:rsidR="00811061" w:rsidRPr="00811061">
        <w:rPr>
          <w:rFonts w:ascii="Arial" w:hAnsi="Arial" w:cs="Arial"/>
          <w:sz w:val="24"/>
          <w:szCs w:val="24"/>
          <w:lang w:val="en-US"/>
        </w:rPr>
        <w:t>r</w:t>
      </w:r>
      <w:r w:rsidR="00525D2B" w:rsidRPr="00811061">
        <w:rPr>
          <w:rFonts w:ascii="Arial" w:hAnsi="Arial" w:cs="Arial"/>
          <w:sz w:val="24"/>
          <w:szCs w:val="24"/>
          <w:lang w:val="en-US"/>
        </w:rPr>
        <w:t xml:space="preserve"> cost</w:t>
      </w:r>
      <w:r w:rsidR="00CD7F4B" w:rsidRPr="00811061">
        <w:rPr>
          <w:rFonts w:ascii="Arial" w:hAnsi="Arial" w:cs="Arial"/>
          <w:sz w:val="24"/>
          <w:szCs w:val="24"/>
          <w:lang w:val="en-US"/>
        </w:rPr>
        <w:t xml:space="preserve"> </w:t>
      </w:r>
      <w:r w:rsidR="00CD7F4B" w:rsidRPr="00811061">
        <w:rPr>
          <w:rFonts w:ascii="Arial" w:hAnsi="Arial" w:cs="Arial"/>
          <w:sz w:val="24"/>
          <w:szCs w:val="24"/>
        </w:rPr>
        <w:t>(</w:t>
      </w:r>
      <w:hyperlink r:id="rId8" w:history="1">
        <w:r w:rsidR="00CD7F4B" w:rsidRPr="00811061">
          <w:rPr>
            <w:rStyle w:val="Hyperlink"/>
            <w:rFonts w:ascii="Arial" w:hAnsi="Arial" w:cs="Arial"/>
            <w:color w:val="000000" w:themeColor="text1"/>
            <w:sz w:val="24"/>
            <w:szCs w:val="24"/>
            <w:u w:val="none"/>
          </w:rPr>
          <w:t>Warren</w:t>
        </w:r>
      </w:hyperlink>
      <w:r w:rsidR="00CD7F4B" w:rsidRPr="00811061">
        <w:rPr>
          <w:rStyle w:val="Hyperlink"/>
          <w:rFonts w:ascii="Arial" w:hAnsi="Arial" w:cs="Arial"/>
          <w:color w:val="000000" w:themeColor="text1"/>
          <w:sz w:val="24"/>
          <w:szCs w:val="24"/>
          <w:u w:val="none"/>
        </w:rPr>
        <w:t xml:space="preserve"> et al., 2011)</w:t>
      </w:r>
      <w:r w:rsidR="00592C34" w:rsidRPr="00811061">
        <w:rPr>
          <w:rFonts w:ascii="Arial" w:hAnsi="Arial" w:cs="Arial"/>
          <w:sz w:val="24"/>
          <w:szCs w:val="24"/>
          <w:lang w:val="en-US"/>
        </w:rPr>
        <w:t xml:space="preserve">. </w:t>
      </w:r>
    </w:p>
    <w:p w14:paraId="2D7453FF" w14:textId="77777777" w:rsidR="00811061" w:rsidRDefault="00B84B69" w:rsidP="00261921">
      <w:pPr>
        <w:spacing w:line="360" w:lineRule="auto"/>
        <w:jc w:val="both"/>
        <w:rPr>
          <w:rFonts w:ascii="Arial" w:hAnsi="Arial" w:cs="Arial"/>
          <w:sz w:val="24"/>
          <w:szCs w:val="24"/>
          <w:lang w:val="en-US"/>
        </w:rPr>
      </w:pPr>
      <w:r w:rsidRPr="00811061">
        <w:rPr>
          <w:rFonts w:ascii="Arial" w:hAnsi="Arial" w:cs="Arial"/>
          <w:b/>
          <w:bCs/>
          <w:i/>
          <w:iCs/>
          <w:sz w:val="24"/>
          <w:szCs w:val="24"/>
          <w:lang w:val="en-US"/>
        </w:rPr>
        <w:t>Overheads</w:t>
      </w:r>
    </w:p>
    <w:p w14:paraId="5A1EDA93" w14:textId="62C73886" w:rsidR="00B84B69" w:rsidRPr="00811061" w:rsidRDefault="00975931"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The expenses of the organization other than the direct cost of </w:t>
      </w:r>
      <w:r w:rsidRPr="00811061">
        <w:rPr>
          <w:rFonts w:ascii="Arial" w:hAnsi="Arial" w:cs="Arial"/>
          <w:sz w:val="24"/>
          <w:szCs w:val="24"/>
        </w:rPr>
        <w:t>labour</w:t>
      </w:r>
      <w:r w:rsidRPr="00811061">
        <w:rPr>
          <w:rFonts w:ascii="Arial" w:hAnsi="Arial" w:cs="Arial"/>
          <w:sz w:val="24"/>
          <w:szCs w:val="24"/>
          <w:lang w:val="en-US"/>
        </w:rPr>
        <w:t xml:space="preserve"> and material cost may also influence the prices of the product and business performance. The overheads in Amana Ltd were controlled </w:t>
      </w:r>
      <w:r w:rsidR="00F00C07" w:rsidRPr="00811061">
        <w:rPr>
          <w:rFonts w:ascii="Arial" w:hAnsi="Arial" w:cs="Arial"/>
          <w:sz w:val="24"/>
          <w:szCs w:val="24"/>
          <w:lang w:val="en-US"/>
        </w:rPr>
        <w:t>which</w:t>
      </w:r>
      <w:r w:rsidRPr="00811061">
        <w:rPr>
          <w:rFonts w:ascii="Arial" w:hAnsi="Arial" w:cs="Arial"/>
          <w:sz w:val="24"/>
          <w:szCs w:val="24"/>
          <w:lang w:val="en-US"/>
        </w:rPr>
        <w:t xml:space="preserve"> helped the organization to keep them at £120000 while the expected expenses were </w:t>
      </w:r>
      <w:r w:rsidR="002D167B" w:rsidRPr="00811061">
        <w:rPr>
          <w:rFonts w:ascii="Arial" w:hAnsi="Arial" w:cs="Arial"/>
          <w:sz w:val="24"/>
          <w:szCs w:val="24"/>
          <w:lang w:val="en-US"/>
        </w:rPr>
        <w:t>£150000</w:t>
      </w:r>
      <w:r w:rsidRPr="00811061">
        <w:rPr>
          <w:rFonts w:ascii="Arial" w:hAnsi="Arial" w:cs="Arial"/>
          <w:sz w:val="24"/>
          <w:szCs w:val="24"/>
          <w:lang w:val="en-US"/>
        </w:rPr>
        <w:t>.</w:t>
      </w:r>
      <w:r w:rsidR="001C1BB2" w:rsidRPr="00811061">
        <w:rPr>
          <w:rFonts w:ascii="Arial" w:hAnsi="Arial" w:cs="Arial"/>
          <w:sz w:val="24"/>
          <w:szCs w:val="24"/>
          <w:lang w:val="en-US"/>
        </w:rPr>
        <w:t xml:space="preserve"> Hence, it may be said that the good control over overheads enabled Amana Ltd to control </w:t>
      </w:r>
      <w:r w:rsidR="00F00C07" w:rsidRPr="00811061">
        <w:rPr>
          <w:rFonts w:ascii="Arial" w:hAnsi="Arial" w:cs="Arial"/>
          <w:sz w:val="24"/>
          <w:szCs w:val="24"/>
          <w:lang w:val="en-US"/>
        </w:rPr>
        <w:t>its</w:t>
      </w:r>
      <w:r w:rsidR="001C1BB2" w:rsidRPr="00811061">
        <w:rPr>
          <w:rFonts w:ascii="Arial" w:hAnsi="Arial" w:cs="Arial"/>
          <w:sz w:val="24"/>
          <w:szCs w:val="24"/>
          <w:lang w:val="en-US"/>
        </w:rPr>
        <w:t xml:space="preserve"> cost and improve </w:t>
      </w:r>
      <w:r w:rsidR="00F00C07" w:rsidRPr="00811061">
        <w:rPr>
          <w:rFonts w:ascii="Arial" w:hAnsi="Arial" w:cs="Arial"/>
          <w:sz w:val="24"/>
          <w:szCs w:val="24"/>
          <w:lang w:val="en-US"/>
        </w:rPr>
        <w:t>its</w:t>
      </w:r>
      <w:r w:rsidR="001C1BB2" w:rsidRPr="00811061">
        <w:rPr>
          <w:rFonts w:ascii="Arial" w:hAnsi="Arial" w:cs="Arial"/>
          <w:sz w:val="24"/>
          <w:szCs w:val="24"/>
          <w:lang w:val="en-US"/>
        </w:rPr>
        <w:t xml:space="preserve"> revenue</w:t>
      </w:r>
      <w:r w:rsidR="00CD7F4B" w:rsidRPr="00811061">
        <w:rPr>
          <w:rFonts w:ascii="Arial" w:hAnsi="Arial" w:cs="Arial"/>
          <w:sz w:val="24"/>
          <w:szCs w:val="24"/>
        </w:rPr>
        <w:t xml:space="preserve"> (Drury, 2013)</w:t>
      </w:r>
      <w:r w:rsidR="009949DF" w:rsidRPr="00811061">
        <w:rPr>
          <w:rFonts w:ascii="Arial" w:hAnsi="Arial" w:cs="Arial"/>
          <w:sz w:val="24"/>
          <w:szCs w:val="24"/>
        </w:rPr>
        <w:t xml:space="preserve">. </w:t>
      </w:r>
    </w:p>
    <w:p w14:paraId="072303D3" w14:textId="77777777" w:rsidR="00811061" w:rsidRDefault="00034B82" w:rsidP="00261921">
      <w:pPr>
        <w:spacing w:line="360" w:lineRule="auto"/>
        <w:jc w:val="both"/>
        <w:rPr>
          <w:rFonts w:ascii="Arial" w:hAnsi="Arial" w:cs="Arial"/>
          <w:sz w:val="24"/>
          <w:szCs w:val="24"/>
          <w:lang w:val="en-US"/>
        </w:rPr>
      </w:pPr>
      <w:r w:rsidRPr="00811061">
        <w:rPr>
          <w:rFonts w:ascii="Arial" w:hAnsi="Arial" w:cs="Arial"/>
          <w:b/>
          <w:bCs/>
          <w:sz w:val="24"/>
          <w:szCs w:val="24"/>
          <w:lang w:val="en-US"/>
        </w:rPr>
        <w:t>Fixed cost</w:t>
      </w:r>
    </w:p>
    <w:p w14:paraId="019FAB47" w14:textId="65567677" w:rsidR="00034B82" w:rsidRPr="00811061" w:rsidRDefault="00655B89" w:rsidP="00261921">
      <w:pPr>
        <w:spacing w:line="360" w:lineRule="auto"/>
        <w:jc w:val="both"/>
        <w:rPr>
          <w:rFonts w:ascii="Arial" w:hAnsi="Arial" w:cs="Arial"/>
          <w:sz w:val="24"/>
          <w:szCs w:val="24"/>
          <w:lang w:val="en-US"/>
        </w:rPr>
      </w:pPr>
      <w:r w:rsidRPr="00811061">
        <w:rPr>
          <w:rFonts w:ascii="Arial" w:hAnsi="Arial" w:cs="Arial"/>
          <w:sz w:val="24"/>
          <w:szCs w:val="24"/>
          <w:lang w:val="en-US"/>
        </w:rPr>
        <w:t>It can be defined as the cost that ignore</w:t>
      </w:r>
      <w:r w:rsidR="00F00C07" w:rsidRPr="00811061">
        <w:rPr>
          <w:rFonts w:ascii="Arial" w:hAnsi="Arial" w:cs="Arial"/>
          <w:sz w:val="24"/>
          <w:szCs w:val="24"/>
          <w:lang w:val="en-US"/>
        </w:rPr>
        <w:t>s</w:t>
      </w:r>
      <w:r w:rsidRPr="00811061">
        <w:rPr>
          <w:rFonts w:ascii="Arial" w:hAnsi="Arial" w:cs="Arial"/>
          <w:sz w:val="24"/>
          <w:szCs w:val="24"/>
          <w:lang w:val="en-US"/>
        </w:rPr>
        <w:t xml:space="preserve"> the change in the production volume and business activities. </w:t>
      </w:r>
      <w:r w:rsidR="002464A6" w:rsidRPr="00811061">
        <w:rPr>
          <w:rFonts w:ascii="Arial" w:hAnsi="Arial" w:cs="Arial"/>
          <w:sz w:val="24"/>
          <w:szCs w:val="24"/>
          <w:lang w:val="en-US"/>
        </w:rPr>
        <w:t xml:space="preserve">The fixed cost may be lower per unit if the production volume increases. Hence, Amana Ltd realized </w:t>
      </w:r>
      <w:r w:rsidR="00F00C07" w:rsidRPr="00811061">
        <w:rPr>
          <w:rFonts w:ascii="Arial" w:hAnsi="Arial" w:cs="Arial"/>
          <w:sz w:val="24"/>
          <w:szCs w:val="24"/>
          <w:lang w:val="en-US"/>
        </w:rPr>
        <w:t xml:space="preserve">a </w:t>
      </w:r>
      <w:r w:rsidR="002464A6" w:rsidRPr="00811061">
        <w:rPr>
          <w:rFonts w:ascii="Arial" w:hAnsi="Arial" w:cs="Arial"/>
          <w:sz w:val="24"/>
          <w:szCs w:val="24"/>
          <w:lang w:val="en-US"/>
        </w:rPr>
        <w:t xml:space="preserve">decrease in the warehouse rent and </w:t>
      </w:r>
      <w:r w:rsidR="00F00C07" w:rsidRPr="00811061">
        <w:rPr>
          <w:rFonts w:ascii="Arial" w:hAnsi="Arial" w:cs="Arial"/>
          <w:sz w:val="24"/>
          <w:szCs w:val="24"/>
          <w:lang w:val="en-US"/>
        </w:rPr>
        <w:t xml:space="preserve">an </w:t>
      </w:r>
      <w:r w:rsidR="002464A6" w:rsidRPr="00811061">
        <w:rPr>
          <w:rFonts w:ascii="Arial" w:hAnsi="Arial" w:cs="Arial"/>
          <w:sz w:val="24"/>
          <w:szCs w:val="24"/>
          <w:lang w:val="en-US"/>
        </w:rPr>
        <w:t xml:space="preserve">increase in </w:t>
      </w:r>
      <w:r w:rsidR="00F00C07" w:rsidRPr="00811061">
        <w:rPr>
          <w:rFonts w:ascii="Arial" w:hAnsi="Arial" w:cs="Arial"/>
          <w:sz w:val="24"/>
          <w:szCs w:val="24"/>
          <w:lang w:val="en-US"/>
        </w:rPr>
        <w:t xml:space="preserve">the </w:t>
      </w:r>
      <w:r w:rsidR="002464A6" w:rsidRPr="00811061">
        <w:rPr>
          <w:rFonts w:ascii="Arial" w:hAnsi="Arial" w:cs="Arial"/>
          <w:sz w:val="24"/>
          <w:szCs w:val="24"/>
          <w:lang w:val="en-US"/>
        </w:rPr>
        <w:t xml:space="preserve">salaries of the supervisor. The budgeted rent for </w:t>
      </w:r>
      <w:r w:rsidR="00F00C07" w:rsidRPr="00811061">
        <w:rPr>
          <w:rFonts w:ascii="Arial" w:hAnsi="Arial" w:cs="Arial"/>
          <w:sz w:val="24"/>
          <w:szCs w:val="24"/>
          <w:lang w:val="en-US"/>
        </w:rPr>
        <w:t xml:space="preserve">the </w:t>
      </w:r>
      <w:r w:rsidR="002464A6" w:rsidRPr="00811061">
        <w:rPr>
          <w:rFonts w:ascii="Arial" w:hAnsi="Arial" w:cs="Arial"/>
          <w:sz w:val="24"/>
          <w:szCs w:val="24"/>
          <w:lang w:val="en-US"/>
        </w:rPr>
        <w:t xml:space="preserve">warehouse was 200000 that decreased to 1700000 while the supervisor’s salary was 50000 </w:t>
      </w:r>
      <w:r w:rsidR="00F00C07" w:rsidRPr="00811061">
        <w:rPr>
          <w:rFonts w:ascii="Arial" w:hAnsi="Arial" w:cs="Arial"/>
          <w:sz w:val="24"/>
          <w:szCs w:val="24"/>
          <w:lang w:val="en-US"/>
        </w:rPr>
        <w:t>which</w:t>
      </w:r>
      <w:r w:rsidR="002464A6" w:rsidRPr="00811061">
        <w:rPr>
          <w:rFonts w:ascii="Arial" w:hAnsi="Arial" w:cs="Arial"/>
          <w:sz w:val="24"/>
          <w:szCs w:val="24"/>
          <w:lang w:val="en-US"/>
        </w:rPr>
        <w:t xml:space="preserve"> was budgeted at 35000. It means the budget cost of rent was high that indicates positive </w:t>
      </w:r>
      <w:r w:rsidR="002464A6" w:rsidRPr="00811061">
        <w:rPr>
          <w:rFonts w:ascii="Arial" w:hAnsi="Arial" w:cs="Arial"/>
          <w:sz w:val="24"/>
          <w:szCs w:val="24"/>
          <w:lang w:val="en-US"/>
        </w:rPr>
        <w:lastRenderedPageBreak/>
        <w:t xml:space="preserve">variance while </w:t>
      </w:r>
      <w:r w:rsidR="00F00C07" w:rsidRPr="00811061">
        <w:rPr>
          <w:rFonts w:ascii="Arial" w:hAnsi="Arial" w:cs="Arial"/>
          <w:sz w:val="24"/>
          <w:szCs w:val="24"/>
          <w:lang w:val="en-US"/>
        </w:rPr>
        <w:t xml:space="preserve">the </w:t>
      </w:r>
      <w:r w:rsidR="002464A6" w:rsidRPr="00811061">
        <w:rPr>
          <w:rFonts w:ascii="Arial" w:hAnsi="Arial" w:cs="Arial"/>
          <w:sz w:val="24"/>
          <w:szCs w:val="24"/>
          <w:lang w:val="en-US"/>
        </w:rPr>
        <w:t xml:space="preserve">actual salary of </w:t>
      </w:r>
      <w:r w:rsidR="00F00C07" w:rsidRPr="00811061">
        <w:rPr>
          <w:rFonts w:ascii="Arial" w:hAnsi="Arial" w:cs="Arial"/>
          <w:sz w:val="24"/>
          <w:szCs w:val="24"/>
          <w:lang w:val="en-US"/>
        </w:rPr>
        <w:t xml:space="preserve">the </w:t>
      </w:r>
      <w:r w:rsidR="002464A6" w:rsidRPr="00811061">
        <w:rPr>
          <w:rFonts w:ascii="Arial" w:hAnsi="Arial" w:cs="Arial"/>
          <w:sz w:val="24"/>
          <w:szCs w:val="24"/>
          <w:lang w:val="en-US"/>
        </w:rPr>
        <w:t xml:space="preserve">supervisor exceeds </w:t>
      </w:r>
      <w:r w:rsidR="00F00C07" w:rsidRPr="00811061">
        <w:rPr>
          <w:rFonts w:ascii="Arial" w:hAnsi="Arial" w:cs="Arial"/>
          <w:sz w:val="24"/>
          <w:szCs w:val="24"/>
          <w:lang w:val="en-US"/>
        </w:rPr>
        <w:t xml:space="preserve">the </w:t>
      </w:r>
      <w:r w:rsidR="002464A6" w:rsidRPr="00811061">
        <w:rPr>
          <w:rFonts w:ascii="Arial" w:hAnsi="Arial" w:cs="Arial"/>
          <w:sz w:val="24"/>
          <w:szCs w:val="24"/>
          <w:lang w:val="en-US"/>
        </w:rPr>
        <w:t xml:space="preserve">expected salary </w:t>
      </w:r>
      <w:r w:rsidR="00F00C07" w:rsidRPr="00811061">
        <w:rPr>
          <w:rFonts w:ascii="Arial" w:hAnsi="Arial" w:cs="Arial"/>
          <w:sz w:val="24"/>
          <w:szCs w:val="24"/>
          <w:lang w:val="en-US"/>
        </w:rPr>
        <w:t>which</w:t>
      </w:r>
      <w:r w:rsidR="002464A6" w:rsidRPr="00811061">
        <w:rPr>
          <w:rFonts w:ascii="Arial" w:hAnsi="Arial" w:cs="Arial"/>
          <w:sz w:val="24"/>
          <w:szCs w:val="24"/>
          <w:lang w:val="en-US"/>
        </w:rPr>
        <w:t xml:space="preserve"> indicates negative variance</w:t>
      </w:r>
      <w:r w:rsidR="00262C52" w:rsidRPr="00811061">
        <w:rPr>
          <w:rFonts w:ascii="Arial" w:hAnsi="Arial" w:cs="Arial"/>
          <w:sz w:val="24"/>
          <w:szCs w:val="24"/>
          <w:lang w:val="en-US"/>
        </w:rPr>
        <w:t xml:space="preserve"> (</w:t>
      </w:r>
      <w:r w:rsidR="00CD7F4B" w:rsidRPr="00811061">
        <w:rPr>
          <w:rFonts w:ascii="Arial" w:hAnsi="Arial" w:cs="Arial"/>
          <w:sz w:val="24"/>
          <w:szCs w:val="24"/>
          <w:lang w:eastAsia="ja-JP"/>
        </w:rPr>
        <w:t>WEYGANDT, 2013)</w:t>
      </w:r>
      <w:r w:rsidR="003278F7" w:rsidRPr="00811061">
        <w:rPr>
          <w:rFonts w:ascii="Arial" w:hAnsi="Arial" w:cs="Arial"/>
          <w:sz w:val="24"/>
          <w:szCs w:val="24"/>
          <w:lang w:val="en-US"/>
        </w:rPr>
        <w:t xml:space="preserve">. </w:t>
      </w:r>
      <w:r w:rsidR="001E1987" w:rsidRPr="00811061">
        <w:rPr>
          <w:rFonts w:ascii="Arial" w:hAnsi="Arial" w:cs="Arial"/>
          <w:sz w:val="24"/>
          <w:szCs w:val="24"/>
          <w:lang w:val="en-US"/>
        </w:rPr>
        <w:t xml:space="preserve"> </w:t>
      </w:r>
    </w:p>
    <w:p w14:paraId="08A22979" w14:textId="77777777" w:rsidR="00811061" w:rsidRDefault="009270A3" w:rsidP="00261921">
      <w:pPr>
        <w:spacing w:line="360" w:lineRule="auto"/>
        <w:jc w:val="both"/>
        <w:rPr>
          <w:rFonts w:ascii="Arial" w:hAnsi="Arial" w:cs="Arial"/>
          <w:sz w:val="24"/>
          <w:szCs w:val="24"/>
          <w:lang w:val="en-US"/>
        </w:rPr>
      </w:pPr>
      <w:r w:rsidRPr="00811061">
        <w:rPr>
          <w:rFonts w:ascii="Arial" w:hAnsi="Arial" w:cs="Arial"/>
          <w:b/>
          <w:bCs/>
          <w:sz w:val="24"/>
          <w:szCs w:val="24"/>
          <w:lang w:val="en-US"/>
        </w:rPr>
        <w:t>Profit</w:t>
      </w:r>
    </w:p>
    <w:p w14:paraId="26DF7D0A" w14:textId="6576D8D4" w:rsidR="009270A3" w:rsidRPr="00811061" w:rsidRDefault="00FF30FE"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The business profit defines </w:t>
      </w:r>
      <w:r w:rsidR="00F00C07" w:rsidRPr="00811061">
        <w:rPr>
          <w:rFonts w:ascii="Arial" w:hAnsi="Arial" w:cs="Arial"/>
          <w:sz w:val="24"/>
          <w:szCs w:val="24"/>
          <w:lang w:val="en-US"/>
        </w:rPr>
        <w:t>t</w:t>
      </w:r>
      <w:r w:rsidRPr="00811061">
        <w:rPr>
          <w:rFonts w:ascii="Arial" w:hAnsi="Arial" w:cs="Arial"/>
          <w:sz w:val="24"/>
          <w:szCs w:val="24"/>
          <w:lang w:val="en-US"/>
        </w:rPr>
        <w:t>he efficiency of the organization to cut cost</w:t>
      </w:r>
      <w:r w:rsidR="00F00C07" w:rsidRPr="00811061">
        <w:rPr>
          <w:rFonts w:ascii="Arial" w:hAnsi="Arial" w:cs="Arial"/>
          <w:sz w:val="24"/>
          <w:szCs w:val="24"/>
          <w:lang w:val="en-US"/>
        </w:rPr>
        <w:t>s</w:t>
      </w:r>
      <w:r w:rsidRPr="00811061">
        <w:rPr>
          <w:rFonts w:ascii="Arial" w:hAnsi="Arial" w:cs="Arial"/>
          <w:sz w:val="24"/>
          <w:szCs w:val="24"/>
          <w:lang w:val="en-US"/>
        </w:rPr>
        <w:t xml:space="preserve"> and enhance sales revenue. The actual profit of the organization was 455000 </w:t>
      </w:r>
      <w:r w:rsidR="00F00C07" w:rsidRPr="00811061">
        <w:rPr>
          <w:rFonts w:ascii="Arial" w:hAnsi="Arial" w:cs="Arial"/>
          <w:sz w:val="24"/>
          <w:szCs w:val="24"/>
          <w:lang w:val="en-US"/>
        </w:rPr>
        <w:t>in</w:t>
      </w:r>
      <w:r w:rsidRPr="00811061">
        <w:rPr>
          <w:rFonts w:ascii="Arial" w:hAnsi="Arial" w:cs="Arial"/>
          <w:sz w:val="24"/>
          <w:szCs w:val="24"/>
          <w:lang w:val="en-US"/>
        </w:rPr>
        <w:t xml:space="preserve"> 2020 while the budgeted profit was 1350000. It means the profit of the organization declined because of </w:t>
      </w:r>
      <w:r w:rsidR="00F00C07" w:rsidRPr="00811061">
        <w:rPr>
          <w:rFonts w:ascii="Arial" w:hAnsi="Arial" w:cs="Arial"/>
          <w:sz w:val="24"/>
          <w:szCs w:val="24"/>
          <w:lang w:val="en-US"/>
        </w:rPr>
        <w:t xml:space="preserve">the </w:t>
      </w:r>
      <w:r w:rsidRPr="00811061">
        <w:rPr>
          <w:rFonts w:ascii="Arial" w:hAnsi="Arial" w:cs="Arial"/>
          <w:sz w:val="24"/>
          <w:szCs w:val="24"/>
          <w:lang w:val="en-US"/>
        </w:rPr>
        <w:t xml:space="preserve">high cost of production, high operating </w:t>
      </w:r>
      <w:r w:rsidR="00811061" w:rsidRPr="00811061">
        <w:rPr>
          <w:rFonts w:ascii="Arial" w:hAnsi="Arial" w:cs="Arial"/>
          <w:sz w:val="24"/>
          <w:szCs w:val="24"/>
          <w:lang w:val="en-US"/>
        </w:rPr>
        <w:t>cost,</w:t>
      </w:r>
      <w:r w:rsidRPr="00811061">
        <w:rPr>
          <w:rFonts w:ascii="Arial" w:hAnsi="Arial" w:cs="Arial"/>
          <w:sz w:val="24"/>
          <w:szCs w:val="24"/>
          <w:lang w:val="en-US"/>
        </w:rPr>
        <w:t xml:space="preserve"> and reduction in the sales revenue of the organization</w:t>
      </w:r>
      <w:r w:rsidR="00CD7F4B" w:rsidRPr="00811061">
        <w:rPr>
          <w:rFonts w:ascii="Arial" w:hAnsi="Arial" w:cs="Arial"/>
          <w:sz w:val="24"/>
          <w:szCs w:val="24"/>
          <w:lang w:val="en-US"/>
        </w:rPr>
        <w:t xml:space="preserve"> </w:t>
      </w:r>
      <w:r w:rsidR="00CD7F4B" w:rsidRPr="00811061">
        <w:rPr>
          <w:rFonts w:ascii="Arial" w:hAnsi="Arial" w:cs="Arial"/>
          <w:sz w:val="24"/>
          <w:szCs w:val="24"/>
        </w:rPr>
        <w:t>(</w:t>
      </w:r>
      <w:r w:rsidR="00CD7F4B" w:rsidRPr="00811061">
        <w:rPr>
          <w:rFonts w:ascii="Arial" w:hAnsi="Arial" w:cs="Arial"/>
          <w:sz w:val="24"/>
          <w:szCs w:val="24"/>
          <w:lang w:eastAsia="ja-JP"/>
        </w:rPr>
        <w:t>WEYGANDT, 2013)</w:t>
      </w:r>
      <w:r w:rsidR="009270A3" w:rsidRPr="00811061">
        <w:rPr>
          <w:rFonts w:ascii="Arial" w:hAnsi="Arial" w:cs="Arial"/>
          <w:sz w:val="24"/>
          <w:szCs w:val="24"/>
          <w:lang w:val="en-US"/>
        </w:rPr>
        <w:t xml:space="preserve">. </w:t>
      </w:r>
    </w:p>
    <w:p w14:paraId="129AAE1D" w14:textId="1B6930EF" w:rsidR="007D1826" w:rsidRPr="00811061" w:rsidRDefault="002A4BB9" w:rsidP="00261921">
      <w:pPr>
        <w:pStyle w:val="Heading2"/>
        <w:spacing w:line="360" w:lineRule="auto"/>
        <w:rPr>
          <w:rFonts w:ascii="Arial" w:hAnsi="Arial" w:cs="Arial"/>
          <w:b/>
          <w:bCs/>
          <w:i/>
          <w:iCs/>
          <w:sz w:val="24"/>
          <w:szCs w:val="24"/>
          <w:lang w:val="en-US"/>
        </w:rPr>
      </w:pPr>
      <w:bookmarkStart w:id="4" w:name="_Toc102502652"/>
      <w:r w:rsidRPr="00811061">
        <w:rPr>
          <w:rFonts w:ascii="Arial" w:hAnsi="Arial" w:cs="Arial"/>
          <w:b/>
          <w:bCs/>
          <w:i/>
          <w:iCs/>
          <w:sz w:val="24"/>
          <w:szCs w:val="24"/>
          <w:lang w:val="en-US"/>
        </w:rPr>
        <w:t>Recommendation</w:t>
      </w:r>
      <w:bookmarkEnd w:id="4"/>
    </w:p>
    <w:p w14:paraId="61BAD6B0" w14:textId="6B22DDEC" w:rsidR="006A024B" w:rsidRPr="00811061" w:rsidRDefault="006A024B" w:rsidP="00261921">
      <w:pPr>
        <w:spacing w:line="360" w:lineRule="auto"/>
        <w:jc w:val="both"/>
        <w:rPr>
          <w:rFonts w:ascii="Arial" w:hAnsi="Arial" w:cs="Arial"/>
          <w:sz w:val="24"/>
          <w:szCs w:val="24"/>
          <w:lang w:val="en-US"/>
        </w:rPr>
      </w:pPr>
      <w:r w:rsidRPr="00811061">
        <w:rPr>
          <w:rFonts w:ascii="Arial" w:hAnsi="Arial" w:cs="Arial"/>
          <w:sz w:val="24"/>
          <w:szCs w:val="24"/>
          <w:lang w:val="en-US"/>
        </w:rPr>
        <w:t>Some recommendations for Amana ltd are delineated below:</w:t>
      </w:r>
    </w:p>
    <w:p w14:paraId="4F22013F" w14:textId="655205B4" w:rsidR="00354364" w:rsidRPr="00811061" w:rsidRDefault="006A024B"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Amana Ltd should increase the promotional activities </w:t>
      </w:r>
      <w:r w:rsidR="00354364" w:rsidRPr="00811061">
        <w:rPr>
          <w:rFonts w:ascii="Arial" w:hAnsi="Arial" w:cs="Arial"/>
          <w:sz w:val="24"/>
          <w:szCs w:val="24"/>
          <w:lang w:val="en-US"/>
        </w:rPr>
        <w:t>to increase the awareness of the product among the targeted audience. The marketing of the product and communication of the discount offers, advertisement of offers, and social media marketing may improve the sales of the organization. Social media may improve public relation</w:t>
      </w:r>
      <w:r w:rsidR="00F00C07" w:rsidRPr="00811061">
        <w:rPr>
          <w:rFonts w:ascii="Arial" w:hAnsi="Arial" w:cs="Arial"/>
          <w:sz w:val="24"/>
          <w:szCs w:val="24"/>
          <w:lang w:val="en-US"/>
        </w:rPr>
        <w:t>s</w:t>
      </w:r>
      <w:r w:rsidR="00354364" w:rsidRPr="00811061">
        <w:rPr>
          <w:rFonts w:ascii="Arial" w:hAnsi="Arial" w:cs="Arial"/>
          <w:sz w:val="24"/>
          <w:szCs w:val="24"/>
          <w:lang w:val="en-US"/>
        </w:rPr>
        <w:t xml:space="preserve"> and can aid to improve the effectiveness </w:t>
      </w:r>
      <w:r w:rsidR="00F00C07" w:rsidRPr="00811061">
        <w:rPr>
          <w:rFonts w:ascii="Arial" w:hAnsi="Arial" w:cs="Arial"/>
          <w:sz w:val="24"/>
          <w:szCs w:val="24"/>
          <w:lang w:val="en-US"/>
        </w:rPr>
        <w:t>of</w:t>
      </w:r>
      <w:r w:rsidR="00354364" w:rsidRPr="00811061">
        <w:rPr>
          <w:rFonts w:ascii="Arial" w:hAnsi="Arial" w:cs="Arial"/>
          <w:sz w:val="24"/>
          <w:szCs w:val="24"/>
          <w:lang w:val="en-US"/>
        </w:rPr>
        <w:t xml:space="preserve"> customer relationship marketing. It can be useful in building a base of satisfied customer</w:t>
      </w:r>
      <w:r w:rsidR="00F00C07" w:rsidRPr="00811061">
        <w:rPr>
          <w:rFonts w:ascii="Arial" w:hAnsi="Arial" w:cs="Arial"/>
          <w:sz w:val="24"/>
          <w:szCs w:val="24"/>
          <w:lang w:val="en-US"/>
        </w:rPr>
        <w:t>s</w:t>
      </w:r>
      <w:r w:rsidR="00354364" w:rsidRPr="00811061">
        <w:rPr>
          <w:rFonts w:ascii="Arial" w:hAnsi="Arial" w:cs="Arial"/>
          <w:sz w:val="24"/>
          <w:szCs w:val="24"/>
          <w:lang w:val="en-US"/>
        </w:rPr>
        <w:t xml:space="preserve"> that must enhance the sales revenue and profitability of Amana </w:t>
      </w:r>
      <w:r w:rsidR="00863CB4" w:rsidRPr="00811061">
        <w:rPr>
          <w:rFonts w:ascii="Arial" w:hAnsi="Arial" w:cs="Arial"/>
          <w:sz w:val="24"/>
          <w:szCs w:val="24"/>
          <w:lang w:val="en-US"/>
        </w:rPr>
        <w:t>ltd (</w:t>
      </w:r>
      <w:r w:rsidR="00CD7F4B" w:rsidRPr="00811061">
        <w:rPr>
          <w:rFonts w:ascii="Arial" w:hAnsi="Arial" w:cs="Arial"/>
          <w:sz w:val="24"/>
          <w:szCs w:val="24"/>
        </w:rPr>
        <w:t>Drury, 2013)</w:t>
      </w:r>
      <w:r w:rsidR="00D55C05" w:rsidRPr="00811061">
        <w:rPr>
          <w:rFonts w:ascii="Arial" w:hAnsi="Arial" w:cs="Arial"/>
          <w:sz w:val="24"/>
          <w:szCs w:val="24"/>
          <w:lang w:val="en-US"/>
        </w:rPr>
        <w:t xml:space="preserve">. </w:t>
      </w:r>
      <w:r w:rsidR="00863CB4" w:rsidRPr="00811061">
        <w:rPr>
          <w:rFonts w:ascii="Arial" w:hAnsi="Arial" w:cs="Arial"/>
          <w:sz w:val="24"/>
          <w:szCs w:val="24"/>
          <w:lang w:val="en-US"/>
        </w:rPr>
        <w:t xml:space="preserve">It can be a good strategy to improve the loyalty of the buyers that the company can leverage in long term. </w:t>
      </w:r>
    </w:p>
    <w:p w14:paraId="35A1D4F6" w14:textId="6DD8AA1C" w:rsidR="00540A83" w:rsidRPr="00811061" w:rsidRDefault="00863CB4"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Along with this, Amana ltd should ensure </w:t>
      </w:r>
      <w:r w:rsidR="00F00C07" w:rsidRPr="00811061">
        <w:rPr>
          <w:rFonts w:ascii="Arial" w:hAnsi="Arial" w:cs="Arial"/>
          <w:sz w:val="24"/>
          <w:szCs w:val="24"/>
          <w:lang w:val="en-US"/>
        </w:rPr>
        <w:t xml:space="preserve">the </w:t>
      </w:r>
      <w:r w:rsidRPr="00811061">
        <w:rPr>
          <w:rFonts w:ascii="Arial" w:hAnsi="Arial" w:cs="Arial"/>
          <w:sz w:val="24"/>
          <w:szCs w:val="24"/>
          <w:lang w:val="en-US"/>
        </w:rPr>
        <w:t xml:space="preserve">proper safety of the employees in the workplace because safety and </w:t>
      </w:r>
      <w:r w:rsidR="00F00C07" w:rsidRPr="00811061">
        <w:rPr>
          <w:rFonts w:ascii="Arial" w:hAnsi="Arial" w:cs="Arial"/>
          <w:sz w:val="24"/>
          <w:szCs w:val="24"/>
          <w:lang w:val="en-US"/>
        </w:rPr>
        <w:t xml:space="preserve">a </w:t>
      </w:r>
      <w:r w:rsidRPr="00811061">
        <w:rPr>
          <w:rFonts w:ascii="Arial" w:hAnsi="Arial" w:cs="Arial"/>
          <w:sz w:val="24"/>
          <w:szCs w:val="24"/>
          <w:lang w:val="en-US"/>
        </w:rPr>
        <w:t>healthy working environment can increase the motivation of worker</w:t>
      </w:r>
      <w:r w:rsidR="00F00C07" w:rsidRPr="00811061">
        <w:rPr>
          <w:rFonts w:ascii="Arial" w:hAnsi="Arial" w:cs="Arial"/>
          <w:sz w:val="24"/>
          <w:szCs w:val="24"/>
          <w:lang w:val="en-US"/>
        </w:rPr>
        <w:t>s</w:t>
      </w:r>
      <w:r w:rsidRPr="00811061">
        <w:rPr>
          <w:rFonts w:ascii="Arial" w:hAnsi="Arial" w:cs="Arial"/>
          <w:sz w:val="24"/>
          <w:szCs w:val="24"/>
          <w:lang w:val="en-US"/>
        </w:rPr>
        <w:t xml:space="preserve">. During the COVID-19 pandemic, </w:t>
      </w:r>
      <w:r w:rsidR="00F00C07" w:rsidRPr="00811061">
        <w:rPr>
          <w:rFonts w:ascii="Arial" w:hAnsi="Arial" w:cs="Arial"/>
          <w:sz w:val="24"/>
          <w:szCs w:val="24"/>
          <w:lang w:val="en-US"/>
        </w:rPr>
        <w:t xml:space="preserve">the </w:t>
      </w:r>
      <w:r w:rsidRPr="00811061">
        <w:rPr>
          <w:rFonts w:ascii="Arial" w:hAnsi="Arial" w:cs="Arial"/>
          <w:sz w:val="24"/>
          <w:szCs w:val="24"/>
          <w:lang w:val="en-US"/>
        </w:rPr>
        <w:t xml:space="preserve">employee was afraid of the infection </w:t>
      </w:r>
      <w:r w:rsidR="00F00C07" w:rsidRPr="00811061">
        <w:rPr>
          <w:rFonts w:ascii="Arial" w:hAnsi="Arial" w:cs="Arial"/>
          <w:sz w:val="24"/>
          <w:szCs w:val="24"/>
          <w:lang w:val="en-US"/>
        </w:rPr>
        <w:t>which</w:t>
      </w:r>
      <w:r w:rsidRPr="00811061">
        <w:rPr>
          <w:rFonts w:ascii="Arial" w:hAnsi="Arial" w:cs="Arial"/>
          <w:sz w:val="24"/>
          <w:szCs w:val="24"/>
          <w:lang w:val="en-US"/>
        </w:rPr>
        <w:t xml:space="preserve"> affected their engagement in jobs adversely. Hence, regular inspection and safety tools and measures may aid to improve the confidence of the employees and </w:t>
      </w:r>
      <w:r w:rsidR="00EF16EB" w:rsidRPr="00811061">
        <w:rPr>
          <w:rFonts w:ascii="Arial" w:hAnsi="Arial" w:cs="Arial"/>
          <w:sz w:val="24"/>
          <w:szCs w:val="24"/>
          <w:lang w:val="en-US"/>
        </w:rPr>
        <w:t>their commitment to the work</w:t>
      </w:r>
      <w:r w:rsidR="00CD7F4B" w:rsidRPr="00811061">
        <w:rPr>
          <w:rFonts w:ascii="Arial" w:hAnsi="Arial" w:cs="Arial"/>
          <w:sz w:val="24"/>
          <w:szCs w:val="24"/>
          <w:lang w:val="en-US"/>
        </w:rPr>
        <w:t xml:space="preserve"> </w:t>
      </w:r>
      <w:r w:rsidR="00CD7F4B" w:rsidRPr="00811061">
        <w:rPr>
          <w:rFonts w:ascii="Arial" w:hAnsi="Arial" w:cs="Arial"/>
          <w:sz w:val="24"/>
          <w:szCs w:val="24"/>
        </w:rPr>
        <w:t>(</w:t>
      </w:r>
      <w:r w:rsidR="00CD7F4B" w:rsidRPr="00811061">
        <w:rPr>
          <w:rFonts w:ascii="Arial" w:hAnsi="Arial" w:cs="Arial"/>
          <w:color w:val="222222"/>
          <w:sz w:val="24"/>
          <w:szCs w:val="24"/>
          <w:shd w:val="clear" w:color="auto" w:fill="FFFFFF"/>
        </w:rPr>
        <w:t>Vanderbeck, 2012)</w:t>
      </w:r>
      <w:r w:rsidR="007C66F5" w:rsidRPr="00811061">
        <w:rPr>
          <w:rFonts w:ascii="Arial" w:hAnsi="Arial" w:cs="Arial"/>
          <w:sz w:val="24"/>
          <w:szCs w:val="24"/>
          <w:lang w:val="en-US"/>
        </w:rPr>
        <w:t xml:space="preserve">. </w:t>
      </w:r>
      <w:r w:rsidR="00EF16EB" w:rsidRPr="00811061">
        <w:rPr>
          <w:rFonts w:ascii="Arial" w:hAnsi="Arial" w:cs="Arial"/>
          <w:sz w:val="24"/>
          <w:szCs w:val="24"/>
          <w:lang w:val="en-US"/>
        </w:rPr>
        <w:t xml:space="preserve">It can ensure </w:t>
      </w:r>
      <w:r w:rsidR="00F00C07" w:rsidRPr="00811061">
        <w:rPr>
          <w:rFonts w:ascii="Arial" w:hAnsi="Arial" w:cs="Arial"/>
          <w:sz w:val="24"/>
          <w:szCs w:val="24"/>
          <w:lang w:val="en-US"/>
        </w:rPr>
        <w:t xml:space="preserve">the </w:t>
      </w:r>
      <w:r w:rsidR="00EF16EB" w:rsidRPr="00811061">
        <w:rPr>
          <w:rFonts w:ascii="Arial" w:hAnsi="Arial" w:cs="Arial"/>
          <w:sz w:val="24"/>
          <w:szCs w:val="24"/>
          <w:lang w:val="en-US"/>
        </w:rPr>
        <w:t xml:space="preserve">availability of </w:t>
      </w:r>
      <w:r w:rsidR="00F00C07" w:rsidRPr="00811061">
        <w:rPr>
          <w:rFonts w:ascii="Arial" w:hAnsi="Arial" w:cs="Arial"/>
          <w:sz w:val="24"/>
          <w:szCs w:val="24"/>
          <w:lang w:val="en-US"/>
        </w:rPr>
        <w:t xml:space="preserve">the </w:t>
      </w:r>
      <w:r w:rsidR="00EF16EB" w:rsidRPr="00811061">
        <w:rPr>
          <w:rFonts w:ascii="Arial" w:hAnsi="Arial" w:cs="Arial"/>
          <w:sz w:val="24"/>
          <w:szCs w:val="24"/>
          <w:lang w:val="en-US"/>
        </w:rPr>
        <w:t xml:space="preserve">workforce abundantly </w:t>
      </w:r>
      <w:r w:rsidR="00F00C07" w:rsidRPr="00811061">
        <w:rPr>
          <w:rFonts w:ascii="Arial" w:hAnsi="Arial" w:cs="Arial"/>
          <w:sz w:val="24"/>
          <w:szCs w:val="24"/>
          <w:lang w:val="en-US"/>
        </w:rPr>
        <w:t>which</w:t>
      </w:r>
      <w:r w:rsidR="00EF16EB" w:rsidRPr="00811061">
        <w:rPr>
          <w:rFonts w:ascii="Arial" w:hAnsi="Arial" w:cs="Arial"/>
          <w:sz w:val="24"/>
          <w:szCs w:val="24"/>
          <w:lang w:val="en-US"/>
        </w:rPr>
        <w:t xml:space="preserve"> may lower the c</w:t>
      </w:r>
      <w:r w:rsidR="00F00C07" w:rsidRPr="00811061">
        <w:rPr>
          <w:rFonts w:ascii="Arial" w:hAnsi="Arial" w:cs="Arial"/>
          <w:sz w:val="24"/>
          <w:szCs w:val="24"/>
          <w:lang w:val="en-US"/>
        </w:rPr>
        <w:t>os</w:t>
      </w:r>
      <w:r w:rsidR="00EF16EB" w:rsidRPr="00811061">
        <w:rPr>
          <w:rFonts w:ascii="Arial" w:hAnsi="Arial" w:cs="Arial"/>
          <w:sz w:val="24"/>
          <w:szCs w:val="24"/>
          <w:lang w:val="en-US"/>
        </w:rPr>
        <w:t xml:space="preserve">t of </w:t>
      </w:r>
      <w:r w:rsidR="00F00C07" w:rsidRPr="00811061">
        <w:rPr>
          <w:rFonts w:ascii="Arial" w:hAnsi="Arial" w:cs="Arial"/>
          <w:sz w:val="24"/>
          <w:szCs w:val="24"/>
          <w:lang w:val="en-US"/>
        </w:rPr>
        <w:t xml:space="preserve">the </w:t>
      </w:r>
      <w:r w:rsidR="00EF16EB" w:rsidRPr="00811061">
        <w:rPr>
          <w:rFonts w:ascii="Arial" w:hAnsi="Arial" w:cs="Arial"/>
          <w:sz w:val="24"/>
          <w:szCs w:val="24"/>
          <w:lang w:val="en-US"/>
        </w:rPr>
        <w:t xml:space="preserve">workforce. </w:t>
      </w:r>
    </w:p>
    <w:p w14:paraId="76C73852" w14:textId="7FEC4515" w:rsidR="00593617" w:rsidRPr="00811061" w:rsidRDefault="00197EEF"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Additionally, </w:t>
      </w:r>
      <w:r w:rsidR="000829EE" w:rsidRPr="00811061">
        <w:rPr>
          <w:rFonts w:ascii="Arial" w:hAnsi="Arial" w:cs="Arial"/>
          <w:sz w:val="24"/>
          <w:szCs w:val="24"/>
          <w:lang w:val="en-US"/>
        </w:rPr>
        <w:t xml:space="preserve">Amana can build </w:t>
      </w:r>
      <w:r w:rsidR="00F00C07" w:rsidRPr="00811061">
        <w:rPr>
          <w:rFonts w:ascii="Arial" w:hAnsi="Arial" w:cs="Arial"/>
          <w:sz w:val="24"/>
          <w:szCs w:val="24"/>
          <w:lang w:val="en-US"/>
        </w:rPr>
        <w:t xml:space="preserve">a </w:t>
      </w:r>
      <w:r w:rsidR="000829EE" w:rsidRPr="00811061">
        <w:rPr>
          <w:rFonts w:ascii="Arial" w:hAnsi="Arial" w:cs="Arial"/>
          <w:sz w:val="24"/>
          <w:szCs w:val="24"/>
          <w:lang w:val="en-US"/>
        </w:rPr>
        <w:t xml:space="preserve">strong relationship with </w:t>
      </w:r>
      <w:r w:rsidR="00F00C07" w:rsidRPr="00811061">
        <w:rPr>
          <w:rFonts w:ascii="Arial" w:hAnsi="Arial" w:cs="Arial"/>
          <w:sz w:val="24"/>
          <w:szCs w:val="24"/>
          <w:lang w:val="en-US"/>
        </w:rPr>
        <w:t xml:space="preserve">the </w:t>
      </w:r>
      <w:r w:rsidR="000829EE" w:rsidRPr="00811061">
        <w:rPr>
          <w:rFonts w:ascii="Arial" w:hAnsi="Arial" w:cs="Arial"/>
          <w:sz w:val="24"/>
          <w:szCs w:val="24"/>
          <w:lang w:val="en-US"/>
        </w:rPr>
        <w:t>supplier and can sign the contract to keep the cost minimum and improve the profit margin. If the material cost is kept low, it may increase the profitability of the organization</w:t>
      </w:r>
      <w:r w:rsidR="00CD7F4B" w:rsidRPr="00811061">
        <w:rPr>
          <w:rFonts w:ascii="Arial" w:hAnsi="Arial" w:cs="Arial"/>
          <w:sz w:val="24"/>
          <w:szCs w:val="24"/>
          <w:lang w:val="en-US"/>
        </w:rPr>
        <w:t xml:space="preserve"> </w:t>
      </w:r>
      <w:r w:rsidR="00CD7F4B" w:rsidRPr="00811061">
        <w:rPr>
          <w:rFonts w:ascii="Arial" w:hAnsi="Arial" w:cs="Arial"/>
          <w:sz w:val="24"/>
          <w:szCs w:val="24"/>
        </w:rPr>
        <w:t>(</w:t>
      </w:r>
      <w:r w:rsidR="00CD7F4B" w:rsidRPr="00811061">
        <w:rPr>
          <w:rFonts w:ascii="Arial" w:hAnsi="Arial" w:cs="Arial"/>
          <w:sz w:val="24"/>
          <w:szCs w:val="24"/>
          <w:lang w:eastAsia="ja-JP"/>
        </w:rPr>
        <w:t>WEYGANDT, 2013)</w:t>
      </w:r>
      <w:r w:rsidR="00FA7E77" w:rsidRPr="00811061">
        <w:rPr>
          <w:rFonts w:ascii="Arial" w:hAnsi="Arial" w:cs="Arial"/>
          <w:sz w:val="24"/>
          <w:szCs w:val="24"/>
          <w:lang w:val="en-US"/>
        </w:rPr>
        <w:t>.</w:t>
      </w:r>
      <w:r w:rsidR="00C97AB7" w:rsidRPr="00811061">
        <w:rPr>
          <w:rFonts w:ascii="Arial" w:hAnsi="Arial" w:cs="Arial"/>
          <w:sz w:val="24"/>
          <w:szCs w:val="24"/>
          <w:lang w:val="en-US"/>
        </w:rPr>
        <w:t xml:space="preserve"> </w:t>
      </w:r>
      <w:r w:rsidR="000829EE" w:rsidRPr="00811061">
        <w:rPr>
          <w:rFonts w:ascii="Arial" w:hAnsi="Arial" w:cs="Arial"/>
          <w:sz w:val="24"/>
          <w:szCs w:val="24"/>
          <w:lang w:val="en-US"/>
        </w:rPr>
        <w:t xml:space="preserve">Therefore, Amana should focus on nurturing </w:t>
      </w:r>
      <w:r w:rsidR="00F00C07" w:rsidRPr="00811061">
        <w:rPr>
          <w:rFonts w:ascii="Arial" w:hAnsi="Arial" w:cs="Arial"/>
          <w:sz w:val="24"/>
          <w:szCs w:val="24"/>
          <w:lang w:val="en-US"/>
        </w:rPr>
        <w:t xml:space="preserve">a </w:t>
      </w:r>
      <w:r w:rsidR="000829EE" w:rsidRPr="00811061">
        <w:rPr>
          <w:rFonts w:ascii="Arial" w:hAnsi="Arial" w:cs="Arial"/>
          <w:sz w:val="24"/>
          <w:szCs w:val="24"/>
          <w:lang w:val="en-US"/>
        </w:rPr>
        <w:t xml:space="preserve">good relationship with the suppliers. </w:t>
      </w:r>
    </w:p>
    <w:p w14:paraId="6CFCE0EC" w14:textId="2D86F43A" w:rsidR="003529E2" w:rsidRPr="00811061" w:rsidRDefault="003529E2" w:rsidP="00261921">
      <w:pPr>
        <w:pStyle w:val="Heading1"/>
        <w:spacing w:line="360" w:lineRule="auto"/>
        <w:rPr>
          <w:rFonts w:ascii="Arial" w:hAnsi="Arial" w:cs="Arial"/>
          <w:b/>
          <w:bCs/>
          <w:i/>
          <w:iCs/>
          <w:sz w:val="24"/>
          <w:szCs w:val="24"/>
          <w:lang w:val="en-US"/>
        </w:rPr>
      </w:pPr>
      <w:bookmarkStart w:id="5" w:name="_Toc102502653"/>
      <w:r w:rsidRPr="00811061">
        <w:rPr>
          <w:rFonts w:ascii="Arial" w:hAnsi="Arial" w:cs="Arial"/>
          <w:b/>
          <w:bCs/>
          <w:i/>
          <w:iCs/>
          <w:sz w:val="24"/>
          <w:szCs w:val="24"/>
          <w:lang w:val="en-US"/>
        </w:rPr>
        <w:lastRenderedPageBreak/>
        <w:t>Part B</w:t>
      </w:r>
      <w:bookmarkEnd w:id="5"/>
    </w:p>
    <w:p w14:paraId="43514304" w14:textId="35D743E4" w:rsidR="00F90D84" w:rsidRPr="00811061" w:rsidRDefault="005D5EE1"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Ecommerce marketing and selling </w:t>
      </w:r>
      <w:r w:rsidR="00F00C07" w:rsidRPr="00811061">
        <w:rPr>
          <w:rFonts w:ascii="Arial" w:hAnsi="Arial" w:cs="Arial"/>
          <w:sz w:val="24"/>
          <w:szCs w:val="24"/>
          <w:lang w:val="en-US"/>
        </w:rPr>
        <w:t>are</w:t>
      </w:r>
      <w:r w:rsidRPr="00811061">
        <w:rPr>
          <w:rFonts w:ascii="Arial" w:hAnsi="Arial" w:cs="Arial"/>
          <w:sz w:val="24"/>
          <w:szCs w:val="24"/>
          <w:lang w:val="en-US"/>
        </w:rPr>
        <w:t xml:space="preserve"> trending among the businesses in the global market because the attitude of the buyer has changed towards online shopping</w:t>
      </w:r>
      <w:r w:rsidR="002A4359" w:rsidRPr="00811061">
        <w:rPr>
          <w:rFonts w:ascii="Arial" w:hAnsi="Arial" w:cs="Arial"/>
          <w:sz w:val="24"/>
          <w:szCs w:val="24"/>
          <w:lang w:val="en-US"/>
        </w:rPr>
        <w:t>. Customers have moved towards online shopping more during the pandemic and it improve the performance of online and e</w:t>
      </w:r>
      <w:r w:rsidR="00F00C07" w:rsidRPr="00811061">
        <w:rPr>
          <w:rFonts w:ascii="Arial" w:hAnsi="Arial" w:cs="Arial"/>
          <w:sz w:val="24"/>
          <w:szCs w:val="24"/>
          <w:lang w:val="en-US"/>
        </w:rPr>
        <w:t>-</w:t>
      </w:r>
      <w:r w:rsidR="002A4359" w:rsidRPr="00811061">
        <w:rPr>
          <w:rFonts w:ascii="Arial" w:hAnsi="Arial" w:cs="Arial"/>
          <w:sz w:val="24"/>
          <w:szCs w:val="24"/>
          <w:lang w:val="en-US"/>
        </w:rPr>
        <w:t>commerce retailing companies. It is an internet-based system that provide</w:t>
      </w:r>
      <w:r w:rsidR="00F00C07" w:rsidRPr="00811061">
        <w:rPr>
          <w:rFonts w:ascii="Arial" w:hAnsi="Arial" w:cs="Arial"/>
          <w:sz w:val="24"/>
          <w:szCs w:val="24"/>
          <w:lang w:val="en-US"/>
        </w:rPr>
        <w:t>s</w:t>
      </w:r>
      <w:r w:rsidR="002A4359" w:rsidRPr="00811061">
        <w:rPr>
          <w:rFonts w:ascii="Arial" w:hAnsi="Arial" w:cs="Arial"/>
          <w:sz w:val="24"/>
          <w:szCs w:val="24"/>
          <w:lang w:val="en-US"/>
        </w:rPr>
        <w:t xml:space="preserve"> the platform </w:t>
      </w:r>
      <w:r w:rsidR="00F00C07" w:rsidRPr="00811061">
        <w:rPr>
          <w:rFonts w:ascii="Arial" w:hAnsi="Arial" w:cs="Arial"/>
          <w:sz w:val="24"/>
          <w:szCs w:val="24"/>
          <w:lang w:val="en-US"/>
        </w:rPr>
        <w:t>for</w:t>
      </w:r>
      <w:r w:rsidR="002A4359" w:rsidRPr="00811061">
        <w:rPr>
          <w:rFonts w:ascii="Arial" w:hAnsi="Arial" w:cs="Arial"/>
          <w:sz w:val="24"/>
          <w:szCs w:val="24"/>
          <w:lang w:val="en-US"/>
        </w:rPr>
        <w:t xml:space="preserve"> consumer</w:t>
      </w:r>
      <w:r w:rsidR="00F00C07" w:rsidRPr="00811061">
        <w:rPr>
          <w:rFonts w:ascii="Arial" w:hAnsi="Arial" w:cs="Arial"/>
          <w:sz w:val="24"/>
          <w:szCs w:val="24"/>
          <w:lang w:val="en-US"/>
        </w:rPr>
        <w:t>s</w:t>
      </w:r>
      <w:r w:rsidR="002A4359" w:rsidRPr="00811061">
        <w:rPr>
          <w:rFonts w:ascii="Arial" w:hAnsi="Arial" w:cs="Arial"/>
          <w:sz w:val="24"/>
          <w:szCs w:val="24"/>
          <w:lang w:val="en-US"/>
        </w:rPr>
        <w:t xml:space="preserve"> to buy product</w:t>
      </w:r>
      <w:r w:rsidR="00F00C07" w:rsidRPr="00811061">
        <w:rPr>
          <w:rFonts w:ascii="Arial" w:hAnsi="Arial" w:cs="Arial"/>
          <w:sz w:val="24"/>
          <w:szCs w:val="24"/>
          <w:lang w:val="en-US"/>
        </w:rPr>
        <w:t>s</w:t>
      </w:r>
      <w:r w:rsidR="002A4359" w:rsidRPr="00811061">
        <w:rPr>
          <w:rFonts w:ascii="Arial" w:hAnsi="Arial" w:cs="Arial"/>
          <w:sz w:val="24"/>
          <w:szCs w:val="24"/>
          <w:lang w:val="en-US"/>
        </w:rPr>
        <w:t xml:space="preserve"> or service</w:t>
      </w:r>
      <w:r w:rsidR="00F00C07" w:rsidRPr="00811061">
        <w:rPr>
          <w:rFonts w:ascii="Arial" w:hAnsi="Arial" w:cs="Arial"/>
          <w:sz w:val="24"/>
          <w:szCs w:val="24"/>
          <w:lang w:val="en-US"/>
        </w:rPr>
        <w:t>s</w:t>
      </w:r>
      <w:r w:rsidR="002A4359" w:rsidRPr="00811061">
        <w:rPr>
          <w:rFonts w:ascii="Arial" w:hAnsi="Arial" w:cs="Arial"/>
          <w:sz w:val="24"/>
          <w:szCs w:val="24"/>
          <w:lang w:val="en-US"/>
        </w:rPr>
        <w:t xml:space="preserve"> without visiting the store of the companies. </w:t>
      </w:r>
      <w:r w:rsidR="00F00C07" w:rsidRPr="00811061">
        <w:rPr>
          <w:rFonts w:ascii="Arial" w:hAnsi="Arial" w:cs="Arial"/>
          <w:sz w:val="24"/>
          <w:szCs w:val="24"/>
          <w:lang w:val="en-US"/>
        </w:rPr>
        <w:t>O</w:t>
      </w:r>
      <w:r w:rsidR="00E12FF6" w:rsidRPr="00811061">
        <w:rPr>
          <w:rFonts w:ascii="Arial" w:hAnsi="Arial" w:cs="Arial"/>
          <w:sz w:val="24"/>
          <w:szCs w:val="24"/>
          <w:lang w:val="en-US"/>
        </w:rPr>
        <w:t xml:space="preserve">ffline marketing is </w:t>
      </w:r>
      <w:r w:rsidR="00F00C07" w:rsidRPr="00811061">
        <w:rPr>
          <w:rFonts w:ascii="Arial" w:hAnsi="Arial" w:cs="Arial"/>
          <w:sz w:val="24"/>
          <w:szCs w:val="24"/>
          <w:lang w:val="en-US"/>
        </w:rPr>
        <w:t xml:space="preserve">the </w:t>
      </w:r>
      <w:r w:rsidR="00E12FF6" w:rsidRPr="00811061">
        <w:rPr>
          <w:rFonts w:ascii="Arial" w:hAnsi="Arial" w:cs="Arial"/>
          <w:sz w:val="24"/>
          <w:szCs w:val="24"/>
          <w:lang w:val="en-US"/>
        </w:rPr>
        <w:t xml:space="preserve">traditional method of marketing in which the companies sell their product in physical </w:t>
      </w:r>
      <w:r w:rsidR="00811061" w:rsidRPr="00811061">
        <w:rPr>
          <w:rFonts w:ascii="Arial" w:hAnsi="Arial" w:cs="Arial"/>
          <w:sz w:val="24"/>
          <w:szCs w:val="24"/>
          <w:lang w:val="en-US"/>
        </w:rPr>
        <w:t>stores,</w:t>
      </w:r>
      <w:r w:rsidR="00E12FF6" w:rsidRPr="00811061">
        <w:rPr>
          <w:rFonts w:ascii="Arial" w:hAnsi="Arial" w:cs="Arial"/>
          <w:sz w:val="24"/>
          <w:szCs w:val="24"/>
          <w:lang w:val="en-US"/>
        </w:rPr>
        <w:t xml:space="preserve"> and it does not require </w:t>
      </w:r>
      <w:r w:rsidR="00F00C07" w:rsidRPr="00811061">
        <w:rPr>
          <w:rFonts w:ascii="Arial" w:hAnsi="Arial" w:cs="Arial"/>
          <w:sz w:val="24"/>
          <w:szCs w:val="24"/>
          <w:lang w:val="en-US"/>
        </w:rPr>
        <w:t xml:space="preserve">a </w:t>
      </w:r>
      <w:r w:rsidR="00E12FF6" w:rsidRPr="00811061">
        <w:rPr>
          <w:rFonts w:ascii="Arial" w:hAnsi="Arial" w:cs="Arial"/>
          <w:sz w:val="24"/>
          <w:szCs w:val="24"/>
          <w:lang w:val="en-US"/>
        </w:rPr>
        <w:t xml:space="preserve">website </w:t>
      </w:r>
      <w:r w:rsidR="00F00C07" w:rsidRPr="00811061">
        <w:rPr>
          <w:rFonts w:ascii="Arial" w:hAnsi="Arial" w:cs="Arial"/>
          <w:sz w:val="24"/>
          <w:szCs w:val="24"/>
          <w:lang w:val="en-US"/>
        </w:rPr>
        <w:t>or</w:t>
      </w:r>
      <w:r w:rsidR="00E12FF6" w:rsidRPr="00811061">
        <w:rPr>
          <w:rFonts w:ascii="Arial" w:hAnsi="Arial" w:cs="Arial"/>
          <w:sz w:val="24"/>
          <w:szCs w:val="24"/>
          <w:lang w:val="en-US"/>
        </w:rPr>
        <w:t xml:space="preserve"> internet. On the other side, online marketing is based on virtual </w:t>
      </w:r>
      <w:r w:rsidR="00811061" w:rsidRPr="00811061">
        <w:rPr>
          <w:rFonts w:ascii="Arial" w:hAnsi="Arial" w:cs="Arial"/>
          <w:sz w:val="24"/>
          <w:szCs w:val="24"/>
          <w:lang w:val="en-US"/>
        </w:rPr>
        <w:t>stores,</w:t>
      </w:r>
      <w:r w:rsidR="00E12FF6" w:rsidRPr="00811061">
        <w:rPr>
          <w:rFonts w:ascii="Arial" w:hAnsi="Arial" w:cs="Arial"/>
          <w:sz w:val="24"/>
          <w:szCs w:val="24"/>
          <w:lang w:val="en-US"/>
        </w:rPr>
        <w:t xml:space="preserve"> and it requires designing and develop</w:t>
      </w:r>
      <w:r w:rsidR="00F00C07" w:rsidRPr="00811061">
        <w:rPr>
          <w:rFonts w:ascii="Arial" w:hAnsi="Arial" w:cs="Arial"/>
          <w:sz w:val="24"/>
          <w:szCs w:val="24"/>
          <w:lang w:val="en-US"/>
        </w:rPr>
        <w:t>ing</w:t>
      </w:r>
      <w:r w:rsidR="00E12FF6" w:rsidRPr="00811061">
        <w:rPr>
          <w:rFonts w:ascii="Arial" w:hAnsi="Arial" w:cs="Arial"/>
          <w:sz w:val="24"/>
          <w:szCs w:val="24"/>
          <w:lang w:val="en-US"/>
        </w:rPr>
        <w:t xml:space="preserve"> the website to attract consumer</w:t>
      </w:r>
      <w:r w:rsidR="00F00C07" w:rsidRPr="00811061">
        <w:rPr>
          <w:rFonts w:ascii="Arial" w:hAnsi="Arial" w:cs="Arial"/>
          <w:sz w:val="24"/>
          <w:szCs w:val="24"/>
          <w:lang w:val="en-US"/>
        </w:rPr>
        <w:t>s</w:t>
      </w:r>
      <w:r w:rsidR="00E12FF6" w:rsidRPr="00811061">
        <w:rPr>
          <w:rFonts w:ascii="Arial" w:hAnsi="Arial" w:cs="Arial"/>
          <w:sz w:val="24"/>
          <w:szCs w:val="24"/>
          <w:lang w:val="en-US"/>
        </w:rPr>
        <w:t xml:space="preserve"> and improve sales</w:t>
      </w:r>
      <w:r w:rsidR="00636D94" w:rsidRPr="00811061">
        <w:rPr>
          <w:rFonts w:ascii="Arial" w:hAnsi="Arial" w:cs="Arial"/>
          <w:sz w:val="24"/>
          <w:szCs w:val="24"/>
          <w:lang w:val="en-US"/>
        </w:rPr>
        <w:t xml:space="preserve">. </w:t>
      </w:r>
      <w:r w:rsidR="004539E5" w:rsidRPr="00811061">
        <w:rPr>
          <w:rFonts w:ascii="Arial" w:hAnsi="Arial" w:cs="Arial"/>
          <w:sz w:val="24"/>
          <w:szCs w:val="24"/>
          <w:lang w:val="en-US"/>
        </w:rPr>
        <w:t xml:space="preserve">In </w:t>
      </w:r>
      <w:r w:rsidR="00F00C07" w:rsidRPr="00811061">
        <w:rPr>
          <w:rFonts w:ascii="Arial" w:hAnsi="Arial" w:cs="Arial"/>
          <w:sz w:val="24"/>
          <w:szCs w:val="24"/>
          <w:lang w:val="en-US"/>
        </w:rPr>
        <w:t xml:space="preserve">the </w:t>
      </w:r>
      <w:r w:rsidR="004539E5" w:rsidRPr="00811061">
        <w:rPr>
          <w:rFonts w:ascii="Arial" w:hAnsi="Arial" w:cs="Arial"/>
          <w:sz w:val="24"/>
          <w:szCs w:val="24"/>
          <w:lang w:val="en-US"/>
        </w:rPr>
        <w:t>context of Amana Ltd, this organization is fight</w:t>
      </w:r>
      <w:r w:rsidR="00F00C07" w:rsidRPr="00811061">
        <w:rPr>
          <w:rFonts w:ascii="Arial" w:hAnsi="Arial" w:cs="Arial"/>
          <w:sz w:val="24"/>
          <w:szCs w:val="24"/>
          <w:lang w:val="en-US"/>
        </w:rPr>
        <w:t>ing</w:t>
      </w:r>
      <w:r w:rsidR="004539E5" w:rsidRPr="00811061">
        <w:rPr>
          <w:rFonts w:ascii="Arial" w:hAnsi="Arial" w:cs="Arial"/>
          <w:sz w:val="24"/>
          <w:szCs w:val="24"/>
          <w:lang w:val="en-US"/>
        </w:rPr>
        <w:t xml:space="preserve"> against the </w:t>
      </w:r>
      <w:r w:rsidR="00811061" w:rsidRPr="00811061">
        <w:rPr>
          <w:rFonts w:ascii="Arial" w:hAnsi="Arial" w:cs="Arial"/>
          <w:sz w:val="24"/>
          <w:szCs w:val="24"/>
          <w:lang w:val="en-US"/>
        </w:rPr>
        <w:t>competitors,</w:t>
      </w:r>
      <w:r w:rsidR="004539E5" w:rsidRPr="00811061">
        <w:rPr>
          <w:rFonts w:ascii="Arial" w:hAnsi="Arial" w:cs="Arial"/>
          <w:sz w:val="24"/>
          <w:szCs w:val="24"/>
          <w:lang w:val="en-US"/>
        </w:rPr>
        <w:t xml:space="preserve"> but the competition is influencing the performance of the business. The trend of online shopping and marketing has been high in </w:t>
      </w:r>
      <w:r w:rsidR="00F00C07" w:rsidRPr="00811061">
        <w:rPr>
          <w:rFonts w:ascii="Arial" w:hAnsi="Arial" w:cs="Arial"/>
          <w:sz w:val="24"/>
          <w:szCs w:val="24"/>
          <w:lang w:val="en-US"/>
        </w:rPr>
        <w:t xml:space="preserve">the </w:t>
      </w:r>
      <w:r w:rsidR="004539E5" w:rsidRPr="00811061">
        <w:rPr>
          <w:rFonts w:ascii="Arial" w:hAnsi="Arial" w:cs="Arial"/>
          <w:sz w:val="24"/>
          <w:szCs w:val="24"/>
          <w:lang w:val="en-US"/>
        </w:rPr>
        <w:t xml:space="preserve">USA, Europe and other parts of the world </w:t>
      </w:r>
      <w:r w:rsidR="00F00C07" w:rsidRPr="00811061">
        <w:rPr>
          <w:rFonts w:ascii="Arial" w:hAnsi="Arial" w:cs="Arial"/>
          <w:sz w:val="24"/>
          <w:szCs w:val="24"/>
          <w:lang w:val="en-US"/>
        </w:rPr>
        <w:t>which</w:t>
      </w:r>
      <w:r w:rsidR="004539E5" w:rsidRPr="00811061">
        <w:rPr>
          <w:rFonts w:ascii="Arial" w:hAnsi="Arial" w:cs="Arial"/>
          <w:sz w:val="24"/>
          <w:szCs w:val="24"/>
          <w:lang w:val="en-US"/>
        </w:rPr>
        <w:t xml:space="preserve"> has shifted the attention of the companies toward digital marketing. Digital platform</w:t>
      </w:r>
      <w:r w:rsidR="00F00C07" w:rsidRPr="00811061">
        <w:rPr>
          <w:rFonts w:ascii="Arial" w:hAnsi="Arial" w:cs="Arial"/>
          <w:sz w:val="24"/>
          <w:szCs w:val="24"/>
          <w:lang w:val="en-US"/>
        </w:rPr>
        <w:t>s</w:t>
      </w:r>
      <w:r w:rsidR="004539E5" w:rsidRPr="00811061">
        <w:rPr>
          <w:rFonts w:ascii="Arial" w:hAnsi="Arial" w:cs="Arial"/>
          <w:sz w:val="24"/>
          <w:szCs w:val="24"/>
          <w:lang w:val="en-US"/>
        </w:rPr>
        <w:t xml:space="preserve"> enable consumer</w:t>
      </w:r>
      <w:r w:rsidR="00F00C07" w:rsidRPr="00811061">
        <w:rPr>
          <w:rFonts w:ascii="Arial" w:hAnsi="Arial" w:cs="Arial"/>
          <w:sz w:val="24"/>
          <w:szCs w:val="24"/>
          <w:lang w:val="en-US"/>
        </w:rPr>
        <w:t>s</w:t>
      </w:r>
      <w:r w:rsidR="004539E5" w:rsidRPr="00811061">
        <w:rPr>
          <w:rFonts w:ascii="Arial" w:hAnsi="Arial" w:cs="Arial"/>
          <w:sz w:val="24"/>
          <w:szCs w:val="24"/>
          <w:lang w:val="en-US"/>
        </w:rPr>
        <w:t xml:space="preserve"> to easily browse </w:t>
      </w:r>
      <w:r w:rsidR="00F00C07" w:rsidRPr="00811061">
        <w:rPr>
          <w:rFonts w:ascii="Arial" w:hAnsi="Arial" w:cs="Arial"/>
          <w:sz w:val="24"/>
          <w:szCs w:val="24"/>
          <w:lang w:val="en-US"/>
        </w:rPr>
        <w:t xml:space="preserve">a </w:t>
      </w:r>
      <w:r w:rsidR="004539E5" w:rsidRPr="00811061">
        <w:rPr>
          <w:rFonts w:ascii="Arial" w:hAnsi="Arial" w:cs="Arial"/>
          <w:sz w:val="24"/>
          <w:szCs w:val="24"/>
          <w:lang w:val="en-US"/>
        </w:rPr>
        <w:t>range of product</w:t>
      </w:r>
      <w:r w:rsidR="00F00C07" w:rsidRPr="00811061">
        <w:rPr>
          <w:rFonts w:ascii="Arial" w:hAnsi="Arial" w:cs="Arial"/>
          <w:sz w:val="24"/>
          <w:szCs w:val="24"/>
          <w:lang w:val="en-US"/>
        </w:rPr>
        <w:t>s</w:t>
      </w:r>
      <w:r w:rsidR="004539E5" w:rsidRPr="00811061">
        <w:rPr>
          <w:rFonts w:ascii="Arial" w:hAnsi="Arial" w:cs="Arial"/>
          <w:sz w:val="24"/>
          <w:szCs w:val="24"/>
          <w:lang w:val="en-US"/>
        </w:rPr>
        <w:t xml:space="preserve"> on the website of the company and choose the product that they need. It also saves the cost customer that they spend on trave</w:t>
      </w:r>
      <w:r w:rsidR="00F00C07" w:rsidRPr="00811061">
        <w:rPr>
          <w:rFonts w:ascii="Arial" w:hAnsi="Arial" w:cs="Arial"/>
          <w:sz w:val="24"/>
          <w:szCs w:val="24"/>
          <w:lang w:val="en-US"/>
        </w:rPr>
        <w:t>l</w:t>
      </w:r>
      <w:r w:rsidR="004539E5" w:rsidRPr="00811061">
        <w:rPr>
          <w:rFonts w:ascii="Arial" w:hAnsi="Arial" w:cs="Arial"/>
          <w:sz w:val="24"/>
          <w:szCs w:val="24"/>
          <w:lang w:val="en-US"/>
        </w:rPr>
        <w:t>ling to the stores</w:t>
      </w:r>
      <w:r w:rsidR="0032047F" w:rsidRPr="00811061">
        <w:rPr>
          <w:rFonts w:ascii="Arial" w:hAnsi="Arial" w:cs="Arial"/>
          <w:sz w:val="24"/>
          <w:szCs w:val="24"/>
          <w:lang w:val="en-US"/>
        </w:rPr>
        <w:t xml:space="preserve"> (</w:t>
      </w:r>
      <w:r w:rsidR="0032047F" w:rsidRPr="00811061">
        <w:rPr>
          <w:rFonts w:ascii="Arial" w:hAnsi="Arial" w:cs="Arial"/>
          <w:sz w:val="24"/>
          <w:szCs w:val="24"/>
        </w:rPr>
        <w:t>Collier, 2015)</w:t>
      </w:r>
      <w:r w:rsidR="001C5280" w:rsidRPr="00811061">
        <w:rPr>
          <w:rFonts w:ascii="Arial" w:hAnsi="Arial" w:cs="Arial"/>
          <w:sz w:val="24"/>
          <w:szCs w:val="24"/>
          <w:lang w:val="en-US"/>
        </w:rPr>
        <w:t xml:space="preserve">. </w:t>
      </w:r>
      <w:r w:rsidR="00027CC1" w:rsidRPr="00811061">
        <w:rPr>
          <w:rFonts w:ascii="Arial" w:hAnsi="Arial" w:cs="Arial"/>
          <w:sz w:val="24"/>
          <w:szCs w:val="24"/>
          <w:lang w:val="en-US"/>
        </w:rPr>
        <w:t>The use of third-party platform</w:t>
      </w:r>
      <w:r w:rsidR="00F00C07" w:rsidRPr="00811061">
        <w:rPr>
          <w:rFonts w:ascii="Arial" w:hAnsi="Arial" w:cs="Arial"/>
          <w:sz w:val="24"/>
          <w:szCs w:val="24"/>
          <w:lang w:val="en-US"/>
        </w:rPr>
        <w:t>s</w:t>
      </w:r>
      <w:r w:rsidR="00027CC1" w:rsidRPr="00811061">
        <w:rPr>
          <w:rFonts w:ascii="Arial" w:hAnsi="Arial" w:cs="Arial"/>
          <w:sz w:val="24"/>
          <w:szCs w:val="24"/>
          <w:lang w:val="en-US"/>
        </w:rPr>
        <w:t xml:space="preserve"> and e</w:t>
      </w:r>
      <w:r w:rsidR="00F00C07" w:rsidRPr="00811061">
        <w:rPr>
          <w:rFonts w:ascii="Arial" w:hAnsi="Arial" w:cs="Arial"/>
          <w:sz w:val="24"/>
          <w:szCs w:val="24"/>
          <w:lang w:val="en-US"/>
        </w:rPr>
        <w:t>-</w:t>
      </w:r>
      <w:r w:rsidR="00027CC1" w:rsidRPr="00811061">
        <w:rPr>
          <w:rFonts w:ascii="Arial" w:hAnsi="Arial" w:cs="Arial"/>
          <w:sz w:val="24"/>
          <w:szCs w:val="24"/>
          <w:lang w:val="en-US"/>
        </w:rPr>
        <w:t xml:space="preserve">commerce sites for selling the product can aid the firms to reach the market but may not provide good control of the performance marketing and practices of the organization. </w:t>
      </w:r>
      <w:r w:rsidR="00031939" w:rsidRPr="00811061">
        <w:rPr>
          <w:rFonts w:ascii="Arial" w:hAnsi="Arial" w:cs="Arial"/>
          <w:sz w:val="24"/>
          <w:szCs w:val="24"/>
          <w:lang w:val="en-US"/>
        </w:rPr>
        <w:t>The development of the cost, promotion and other cost</w:t>
      </w:r>
      <w:r w:rsidR="00F00C07" w:rsidRPr="00811061">
        <w:rPr>
          <w:rFonts w:ascii="Arial" w:hAnsi="Arial" w:cs="Arial"/>
          <w:sz w:val="24"/>
          <w:szCs w:val="24"/>
          <w:lang w:val="en-US"/>
        </w:rPr>
        <w:t>s</w:t>
      </w:r>
      <w:r w:rsidR="00031939" w:rsidRPr="00811061">
        <w:rPr>
          <w:rFonts w:ascii="Arial" w:hAnsi="Arial" w:cs="Arial"/>
          <w:sz w:val="24"/>
          <w:szCs w:val="24"/>
          <w:lang w:val="en-US"/>
        </w:rPr>
        <w:t xml:space="preserve"> of the expenses may influence the online marketing while using </w:t>
      </w:r>
      <w:r w:rsidR="00F00C07" w:rsidRPr="00811061">
        <w:rPr>
          <w:rFonts w:ascii="Arial" w:hAnsi="Arial" w:cs="Arial"/>
          <w:sz w:val="24"/>
          <w:szCs w:val="24"/>
          <w:lang w:val="en-US"/>
        </w:rPr>
        <w:t>a</w:t>
      </w:r>
      <w:r w:rsidR="00031939" w:rsidRPr="00811061">
        <w:rPr>
          <w:rFonts w:ascii="Arial" w:hAnsi="Arial" w:cs="Arial"/>
          <w:sz w:val="24"/>
          <w:szCs w:val="24"/>
          <w:lang w:val="en-US"/>
        </w:rPr>
        <w:t xml:space="preserve"> third-party website for the marketing may save the expenses and cost in the company</w:t>
      </w:r>
      <w:r w:rsidR="00977537" w:rsidRPr="00811061">
        <w:rPr>
          <w:rFonts w:ascii="Arial" w:hAnsi="Arial" w:cs="Arial"/>
          <w:sz w:val="24"/>
          <w:szCs w:val="24"/>
          <w:lang w:val="en-US"/>
        </w:rPr>
        <w:t xml:space="preserve"> (</w:t>
      </w:r>
      <w:r w:rsidR="00977537" w:rsidRPr="00811061">
        <w:rPr>
          <w:rFonts w:ascii="Arial" w:hAnsi="Arial" w:cs="Arial"/>
          <w:color w:val="222222"/>
          <w:sz w:val="24"/>
          <w:szCs w:val="24"/>
          <w:shd w:val="clear" w:color="auto" w:fill="FFFFFF"/>
        </w:rPr>
        <w:t>Beechy et al., 2011)</w:t>
      </w:r>
      <w:r w:rsidR="006549C5" w:rsidRPr="00811061">
        <w:rPr>
          <w:rFonts w:ascii="Arial" w:hAnsi="Arial" w:cs="Arial"/>
          <w:sz w:val="24"/>
          <w:szCs w:val="24"/>
          <w:lang w:val="en-US"/>
        </w:rPr>
        <w:t xml:space="preserve">. </w:t>
      </w:r>
      <w:r w:rsidR="0056120A" w:rsidRPr="00811061">
        <w:rPr>
          <w:rFonts w:ascii="Arial" w:hAnsi="Arial" w:cs="Arial"/>
          <w:sz w:val="24"/>
          <w:szCs w:val="24"/>
          <w:lang w:val="en-US"/>
        </w:rPr>
        <w:t>Hence, cost and benefit analysis can be used for assessing the options and to determine the right option for investing money</w:t>
      </w:r>
      <w:r w:rsidR="001E1174" w:rsidRPr="00811061">
        <w:rPr>
          <w:rFonts w:ascii="Arial" w:hAnsi="Arial" w:cs="Arial"/>
          <w:sz w:val="24"/>
          <w:szCs w:val="24"/>
          <w:lang w:val="en-US"/>
        </w:rPr>
        <w:t xml:space="preserve"> (</w:t>
      </w:r>
      <w:r w:rsidR="001E1174" w:rsidRPr="00811061">
        <w:rPr>
          <w:rFonts w:ascii="Arial" w:hAnsi="Arial" w:cs="Arial"/>
          <w:color w:val="222222"/>
          <w:sz w:val="24"/>
          <w:szCs w:val="24"/>
          <w:shd w:val="clear" w:color="auto" w:fill="FFFFFF"/>
        </w:rPr>
        <w:t>Epstein and Lee, 2014)</w:t>
      </w:r>
      <w:r w:rsidR="006549C5" w:rsidRPr="00811061">
        <w:rPr>
          <w:rFonts w:ascii="Arial" w:hAnsi="Arial" w:cs="Arial"/>
          <w:sz w:val="24"/>
          <w:szCs w:val="24"/>
          <w:lang w:val="en-US"/>
        </w:rPr>
        <w:t xml:space="preserve">. </w:t>
      </w:r>
      <w:r w:rsidR="007A787C" w:rsidRPr="00811061">
        <w:rPr>
          <w:rFonts w:ascii="Arial" w:hAnsi="Arial" w:cs="Arial"/>
          <w:sz w:val="24"/>
          <w:szCs w:val="24"/>
          <w:lang w:val="en-US"/>
        </w:rPr>
        <w:t xml:space="preserve">IT programs, website quality, network delivery, market research, salaries and others are the factors </w:t>
      </w:r>
      <w:r w:rsidR="00F00C07" w:rsidRPr="00811061">
        <w:rPr>
          <w:rFonts w:ascii="Arial" w:hAnsi="Arial" w:cs="Arial"/>
          <w:sz w:val="24"/>
          <w:szCs w:val="24"/>
          <w:lang w:val="en-US"/>
        </w:rPr>
        <w:t xml:space="preserve">that </w:t>
      </w:r>
      <w:r w:rsidR="007A787C" w:rsidRPr="00811061">
        <w:rPr>
          <w:rFonts w:ascii="Arial" w:hAnsi="Arial" w:cs="Arial"/>
          <w:sz w:val="24"/>
          <w:szCs w:val="24"/>
          <w:lang w:val="en-US"/>
        </w:rPr>
        <w:t xml:space="preserve">may influence the decision of the company. </w:t>
      </w:r>
    </w:p>
    <w:tbl>
      <w:tblPr>
        <w:tblStyle w:val="TableGrid"/>
        <w:tblW w:w="0" w:type="auto"/>
        <w:tblLook w:val="04A0" w:firstRow="1" w:lastRow="0" w:firstColumn="1" w:lastColumn="0" w:noHBand="0" w:noVBand="1"/>
      </w:tblPr>
      <w:tblGrid>
        <w:gridCol w:w="4508"/>
        <w:gridCol w:w="4508"/>
      </w:tblGrid>
      <w:tr w:rsidR="004470ED" w:rsidRPr="00811061" w14:paraId="04716E6F" w14:textId="77777777" w:rsidTr="004470ED">
        <w:tc>
          <w:tcPr>
            <w:tcW w:w="4508" w:type="dxa"/>
          </w:tcPr>
          <w:p w14:paraId="7A3B0C1D" w14:textId="4C170EA8" w:rsidR="004470ED" w:rsidRPr="00811061" w:rsidRDefault="007A787C" w:rsidP="00261921">
            <w:pPr>
              <w:spacing w:line="360" w:lineRule="auto"/>
              <w:jc w:val="both"/>
              <w:rPr>
                <w:rFonts w:ascii="Arial" w:hAnsi="Arial" w:cs="Arial"/>
                <w:b/>
                <w:bCs/>
                <w:sz w:val="24"/>
                <w:szCs w:val="24"/>
                <w:lang w:val="en-US"/>
              </w:rPr>
            </w:pPr>
            <w:r w:rsidRPr="00811061">
              <w:rPr>
                <w:rFonts w:ascii="Arial" w:hAnsi="Arial" w:cs="Arial"/>
                <w:b/>
                <w:bCs/>
                <w:sz w:val="24"/>
                <w:szCs w:val="24"/>
                <w:lang w:val="en-US"/>
              </w:rPr>
              <w:t xml:space="preserve">Selling through </w:t>
            </w:r>
            <w:r w:rsidR="00F00C07" w:rsidRPr="00811061">
              <w:rPr>
                <w:rFonts w:ascii="Arial" w:hAnsi="Arial" w:cs="Arial"/>
                <w:b/>
                <w:bCs/>
                <w:sz w:val="24"/>
                <w:szCs w:val="24"/>
                <w:lang w:val="en-US"/>
              </w:rPr>
              <w:t xml:space="preserve">the </w:t>
            </w:r>
            <w:r w:rsidRPr="00811061">
              <w:rPr>
                <w:rFonts w:ascii="Arial" w:hAnsi="Arial" w:cs="Arial"/>
                <w:b/>
                <w:bCs/>
                <w:sz w:val="24"/>
                <w:szCs w:val="24"/>
                <w:lang w:val="en-US"/>
              </w:rPr>
              <w:t>website</w:t>
            </w:r>
            <w:r w:rsidR="004470ED" w:rsidRPr="00811061">
              <w:rPr>
                <w:rFonts w:ascii="Arial" w:hAnsi="Arial" w:cs="Arial"/>
                <w:b/>
                <w:bCs/>
                <w:sz w:val="24"/>
                <w:szCs w:val="24"/>
                <w:lang w:val="en-US"/>
              </w:rPr>
              <w:t>:</w:t>
            </w:r>
          </w:p>
        </w:tc>
        <w:tc>
          <w:tcPr>
            <w:tcW w:w="4508" w:type="dxa"/>
          </w:tcPr>
          <w:p w14:paraId="464C9EB5" w14:textId="76D1076E" w:rsidR="004470ED" w:rsidRPr="00811061" w:rsidRDefault="007A787C" w:rsidP="00261921">
            <w:pPr>
              <w:spacing w:line="360" w:lineRule="auto"/>
              <w:jc w:val="both"/>
              <w:rPr>
                <w:rFonts w:ascii="Arial" w:hAnsi="Arial" w:cs="Arial"/>
                <w:b/>
                <w:bCs/>
                <w:sz w:val="24"/>
                <w:szCs w:val="24"/>
                <w:lang w:val="en-US"/>
              </w:rPr>
            </w:pPr>
            <w:r w:rsidRPr="00811061">
              <w:rPr>
                <w:rFonts w:ascii="Arial" w:hAnsi="Arial" w:cs="Arial"/>
                <w:b/>
                <w:bCs/>
                <w:sz w:val="24"/>
                <w:szCs w:val="24"/>
                <w:lang w:val="en-US"/>
              </w:rPr>
              <w:t>Third</w:t>
            </w:r>
            <w:r w:rsidR="00F00C07" w:rsidRPr="00811061">
              <w:rPr>
                <w:rFonts w:ascii="Arial" w:hAnsi="Arial" w:cs="Arial"/>
                <w:b/>
                <w:bCs/>
                <w:sz w:val="24"/>
                <w:szCs w:val="24"/>
                <w:lang w:val="en-US"/>
              </w:rPr>
              <w:t>-</w:t>
            </w:r>
            <w:r w:rsidRPr="00811061">
              <w:rPr>
                <w:rFonts w:ascii="Arial" w:hAnsi="Arial" w:cs="Arial"/>
                <w:b/>
                <w:bCs/>
                <w:sz w:val="24"/>
                <w:szCs w:val="24"/>
                <w:lang w:val="en-US"/>
              </w:rPr>
              <w:t>party website</w:t>
            </w:r>
            <w:r w:rsidR="004470ED" w:rsidRPr="00811061">
              <w:rPr>
                <w:rFonts w:ascii="Arial" w:hAnsi="Arial" w:cs="Arial"/>
                <w:b/>
                <w:bCs/>
                <w:sz w:val="24"/>
                <w:szCs w:val="24"/>
                <w:lang w:val="en-US"/>
              </w:rPr>
              <w:t>:</w:t>
            </w:r>
            <w:r w:rsidR="00622AB0" w:rsidRPr="00811061">
              <w:rPr>
                <w:rFonts w:ascii="Arial" w:hAnsi="Arial" w:cs="Arial"/>
                <w:b/>
                <w:bCs/>
                <w:sz w:val="24"/>
                <w:szCs w:val="24"/>
                <w:lang w:val="en-US"/>
              </w:rPr>
              <w:t xml:space="preserve"> Amazon</w:t>
            </w:r>
          </w:p>
        </w:tc>
      </w:tr>
      <w:tr w:rsidR="004470ED" w:rsidRPr="00811061" w14:paraId="7660E1B7" w14:textId="77777777" w:rsidTr="004470ED">
        <w:tc>
          <w:tcPr>
            <w:tcW w:w="4508" w:type="dxa"/>
          </w:tcPr>
          <w:p w14:paraId="02A1F4F4" w14:textId="2B9A1B13" w:rsidR="004470ED" w:rsidRPr="00811061" w:rsidRDefault="00EA2D2C"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The cost of </w:t>
            </w:r>
            <w:r w:rsidR="00F00C07" w:rsidRPr="00811061">
              <w:rPr>
                <w:rFonts w:ascii="Arial" w:hAnsi="Arial" w:cs="Arial"/>
                <w:sz w:val="24"/>
                <w:szCs w:val="24"/>
                <w:lang w:val="en-US"/>
              </w:rPr>
              <w:t xml:space="preserve">a </w:t>
            </w:r>
            <w:r w:rsidRPr="00811061">
              <w:rPr>
                <w:rFonts w:ascii="Arial" w:hAnsi="Arial" w:cs="Arial"/>
                <w:sz w:val="24"/>
                <w:szCs w:val="24"/>
                <w:lang w:val="en-US"/>
              </w:rPr>
              <w:t xml:space="preserve">network can be </w:t>
            </w:r>
            <w:r w:rsidR="004470ED" w:rsidRPr="00811061">
              <w:rPr>
                <w:rFonts w:ascii="Arial" w:hAnsi="Arial" w:cs="Arial"/>
                <w:sz w:val="24"/>
                <w:szCs w:val="24"/>
                <w:lang w:val="en-US"/>
              </w:rPr>
              <w:t>£150,000</w:t>
            </w:r>
          </w:p>
          <w:p w14:paraId="3D2951DB" w14:textId="40F73EC4" w:rsidR="004470ED" w:rsidRPr="00811061" w:rsidRDefault="00EA2D2C" w:rsidP="00261921">
            <w:pPr>
              <w:spacing w:line="360" w:lineRule="auto"/>
              <w:jc w:val="both"/>
              <w:rPr>
                <w:rFonts w:ascii="Arial" w:hAnsi="Arial" w:cs="Arial"/>
                <w:sz w:val="24"/>
                <w:szCs w:val="24"/>
              </w:rPr>
            </w:pPr>
            <w:r w:rsidRPr="00811061">
              <w:rPr>
                <w:rFonts w:ascii="Arial" w:hAnsi="Arial" w:cs="Arial"/>
                <w:sz w:val="24"/>
                <w:szCs w:val="24"/>
                <w:lang w:val="en-US"/>
              </w:rPr>
              <w:t>Website upgrading cost</w:t>
            </w:r>
            <w:r w:rsidR="004470ED" w:rsidRPr="00811061">
              <w:rPr>
                <w:rFonts w:ascii="Arial" w:hAnsi="Arial" w:cs="Arial"/>
                <w:sz w:val="24"/>
                <w:szCs w:val="24"/>
                <w:lang w:val="en-US"/>
              </w:rPr>
              <w:t xml:space="preserve"> will be </w:t>
            </w:r>
            <w:r w:rsidR="004470ED" w:rsidRPr="00811061">
              <w:rPr>
                <w:rFonts w:ascii="Arial" w:hAnsi="Arial" w:cs="Arial"/>
                <w:sz w:val="24"/>
                <w:szCs w:val="24"/>
              </w:rPr>
              <w:t>£50,000</w:t>
            </w:r>
          </w:p>
          <w:p w14:paraId="5119984B" w14:textId="696CFEDA" w:rsidR="004470ED" w:rsidRPr="00811061" w:rsidRDefault="00EA2D2C" w:rsidP="00261921">
            <w:pPr>
              <w:spacing w:line="360" w:lineRule="auto"/>
              <w:jc w:val="both"/>
              <w:rPr>
                <w:rFonts w:ascii="Arial" w:hAnsi="Arial" w:cs="Arial"/>
                <w:sz w:val="24"/>
                <w:szCs w:val="24"/>
              </w:rPr>
            </w:pPr>
            <w:r w:rsidRPr="00811061">
              <w:rPr>
                <w:rFonts w:ascii="Arial" w:hAnsi="Arial" w:cs="Arial"/>
                <w:sz w:val="24"/>
                <w:szCs w:val="24"/>
              </w:rPr>
              <w:t>Salary can be</w:t>
            </w:r>
            <w:r w:rsidR="004470ED" w:rsidRPr="00811061">
              <w:rPr>
                <w:rFonts w:ascii="Arial" w:hAnsi="Arial" w:cs="Arial"/>
                <w:sz w:val="24"/>
                <w:szCs w:val="24"/>
              </w:rPr>
              <w:t xml:space="preserve"> £35,000 per annum</w:t>
            </w:r>
          </w:p>
          <w:p w14:paraId="2EEDE1BF" w14:textId="68B0434D" w:rsidR="00EA2D2C" w:rsidRPr="00811061" w:rsidRDefault="00843CA3" w:rsidP="00261921">
            <w:pPr>
              <w:spacing w:line="360" w:lineRule="auto"/>
              <w:jc w:val="both"/>
              <w:rPr>
                <w:rFonts w:ascii="Arial" w:hAnsi="Arial" w:cs="Arial"/>
                <w:sz w:val="24"/>
                <w:szCs w:val="24"/>
              </w:rPr>
            </w:pPr>
            <w:r w:rsidRPr="00811061">
              <w:rPr>
                <w:rFonts w:ascii="Arial" w:hAnsi="Arial" w:cs="Arial"/>
                <w:sz w:val="24"/>
                <w:szCs w:val="24"/>
              </w:rPr>
              <w:t xml:space="preserve">The sales volume can be 100000 units </w:t>
            </w:r>
          </w:p>
          <w:p w14:paraId="0EA6424A" w14:textId="520D6BC9" w:rsidR="00622AB0" w:rsidRPr="00811061" w:rsidRDefault="00843CA3" w:rsidP="00261921">
            <w:pPr>
              <w:spacing w:line="360" w:lineRule="auto"/>
              <w:jc w:val="both"/>
              <w:rPr>
                <w:rFonts w:ascii="Arial" w:hAnsi="Arial" w:cs="Arial"/>
                <w:sz w:val="24"/>
                <w:szCs w:val="24"/>
              </w:rPr>
            </w:pPr>
            <w:r w:rsidRPr="00811061">
              <w:rPr>
                <w:rFonts w:ascii="Arial" w:hAnsi="Arial" w:cs="Arial"/>
                <w:sz w:val="24"/>
                <w:szCs w:val="24"/>
              </w:rPr>
              <w:t xml:space="preserve">Hence, </w:t>
            </w:r>
            <w:r w:rsidR="00F00C07" w:rsidRPr="00811061">
              <w:rPr>
                <w:rFonts w:ascii="Arial" w:hAnsi="Arial" w:cs="Arial"/>
                <w:sz w:val="24"/>
                <w:szCs w:val="24"/>
              </w:rPr>
              <w:t xml:space="preserve">the </w:t>
            </w:r>
            <w:r w:rsidRPr="00811061">
              <w:rPr>
                <w:rFonts w:ascii="Arial" w:hAnsi="Arial" w:cs="Arial"/>
                <w:sz w:val="24"/>
                <w:szCs w:val="24"/>
              </w:rPr>
              <w:t xml:space="preserve">total cost of the company can be </w:t>
            </w:r>
            <w:r w:rsidR="00622AB0" w:rsidRPr="00811061">
              <w:rPr>
                <w:rFonts w:ascii="Arial" w:hAnsi="Arial" w:cs="Arial"/>
                <w:sz w:val="24"/>
                <w:szCs w:val="24"/>
                <w:lang w:val="en-US"/>
              </w:rPr>
              <w:t>£</w:t>
            </w:r>
            <w:r w:rsidR="00622AB0" w:rsidRPr="00811061">
              <w:rPr>
                <w:rFonts w:ascii="Arial" w:hAnsi="Arial" w:cs="Arial"/>
                <w:sz w:val="24"/>
                <w:szCs w:val="24"/>
              </w:rPr>
              <w:t xml:space="preserve">235000 (150000+50000+35000) </w:t>
            </w:r>
            <w:r w:rsidRPr="00811061">
              <w:rPr>
                <w:rFonts w:ascii="Arial" w:hAnsi="Arial" w:cs="Arial"/>
                <w:sz w:val="24"/>
                <w:szCs w:val="24"/>
              </w:rPr>
              <w:t xml:space="preserve">to </w:t>
            </w:r>
            <w:r w:rsidRPr="00811061">
              <w:rPr>
                <w:rFonts w:ascii="Arial" w:hAnsi="Arial" w:cs="Arial"/>
                <w:sz w:val="24"/>
                <w:szCs w:val="24"/>
              </w:rPr>
              <w:lastRenderedPageBreak/>
              <w:t xml:space="preserve">sell out </w:t>
            </w:r>
            <w:r w:rsidR="00622AB0" w:rsidRPr="00811061">
              <w:rPr>
                <w:rFonts w:ascii="Arial" w:hAnsi="Arial" w:cs="Arial"/>
                <w:sz w:val="24"/>
                <w:szCs w:val="24"/>
              </w:rPr>
              <w:t>100000 units</w:t>
            </w:r>
            <w:r w:rsidRPr="00811061">
              <w:rPr>
                <w:rFonts w:ascii="Arial" w:hAnsi="Arial" w:cs="Arial"/>
                <w:sz w:val="24"/>
                <w:szCs w:val="24"/>
              </w:rPr>
              <w:t xml:space="preserve"> according to the information by conducting the research in the market.</w:t>
            </w:r>
          </w:p>
        </w:tc>
        <w:tc>
          <w:tcPr>
            <w:tcW w:w="4508" w:type="dxa"/>
          </w:tcPr>
          <w:p w14:paraId="459AFFEF" w14:textId="1985268C" w:rsidR="006730E4" w:rsidRPr="00811061" w:rsidRDefault="00F00C07" w:rsidP="00261921">
            <w:pPr>
              <w:spacing w:line="360" w:lineRule="auto"/>
              <w:jc w:val="both"/>
              <w:rPr>
                <w:rFonts w:ascii="Arial" w:hAnsi="Arial" w:cs="Arial"/>
                <w:sz w:val="24"/>
                <w:szCs w:val="24"/>
                <w:lang w:val="en-US"/>
              </w:rPr>
            </w:pPr>
            <w:r w:rsidRPr="00811061">
              <w:rPr>
                <w:rFonts w:ascii="Arial" w:hAnsi="Arial" w:cs="Arial"/>
                <w:sz w:val="24"/>
                <w:szCs w:val="24"/>
                <w:lang w:val="en-US"/>
              </w:rPr>
              <w:lastRenderedPageBreak/>
              <w:t>A f</w:t>
            </w:r>
            <w:r w:rsidR="005434BC" w:rsidRPr="00811061">
              <w:rPr>
                <w:rFonts w:ascii="Arial" w:hAnsi="Arial" w:cs="Arial"/>
                <w:sz w:val="24"/>
                <w:szCs w:val="24"/>
                <w:lang w:val="en-US"/>
              </w:rPr>
              <w:t>ull</w:t>
            </w:r>
            <w:r w:rsidRPr="00811061">
              <w:rPr>
                <w:rFonts w:ascii="Arial" w:hAnsi="Arial" w:cs="Arial"/>
                <w:sz w:val="24"/>
                <w:szCs w:val="24"/>
                <w:lang w:val="en-US"/>
              </w:rPr>
              <w:t>-</w:t>
            </w:r>
            <w:r w:rsidR="005434BC" w:rsidRPr="00811061">
              <w:rPr>
                <w:rFonts w:ascii="Arial" w:hAnsi="Arial" w:cs="Arial"/>
                <w:sz w:val="24"/>
                <w:szCs w:val="24"/>
                <w:lang w:val="en-US"/>
              </w:rPr>
              <w:t xml:space="preserve">time fee of the company can be £50,000 required for registration </w:t>
            </w:r>
            <w:r w:rsidRPr="00811061">
              <w:rPr>
                <w:rFonts w:ascii="Arial" w:hAnsi="Arial" w:cs="Arial"/>
                <w:sz w:val="24"/>
                <w:szCs w:val="24"/>
                <w:lang w:val="en-US"/>
              </w:rPr>
              <w:t>o</w:t>
            </w:r>
            <w:r w:rsidR="005434BC" w:rsidRPr="00811061">
              <w:rPr>
                <w:rFonts w:ascii="Arial" w:hAnsi="Arial" w:cs="Arial"/>
                <w:sz w:val="24"/>
                <w:szCs w:val="24"/>
                <w:lang w:val="en-US"/>
              </w:rPr>
              <w:t xml:space="preserve">n Amazon. The potential of the company to sell out 65000 units may influence the operation. </w:t>
            </w:r>
          </w:p>
          <w:p w14:paraId="1B49B992" w14:textId="357BB3ED" w:rsidR="007B7BCF" w:rsidRPr="00811061" w:rsidRDefault="007B7BCF"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 </w:t>
            </w:r>
          </w:p>
        </w:tc>
      </w:tr>
    </w:tbl>
    <w:p w14:paraId="50AF3BA6" w14:textId="7DC8B6E5" w:rsidR="001E0F15" w:rsidRPr="00811061" w:rsidRDefault="001E0F15" w:rsidP="00261921">
      <w:pPr>
        <w:spacing w:line="360" w:lineRule="auto"/>
        <w:jc w:val="both"/>
        <w:rPr>
          <w:rFonts w:ascii="Arial" w:hAnsi="Arial" w:cs="Arial"/>
          <w:sz w:val="24"/>
          <w:szCs w:val="24"/>
          <w:lang w:val="en-US"/>
        </w:rPr>
      </w:pPr>
    </w:p>
    <w:p w14:paraId="220EAECB" w14:textId="5005E93A" w:rsidR="002746FE" w:rsidRDefault="00CD02A9" w:rsidP="00751797">
      <w:pPr>
        <w:spacing w:line="360" w:lineRule="auto"/>
        <w:jc w:val="both"/>
        <w:rPr>
          <w:rFonts w:ascii="Arial" w:hAnsi="Arial" w:cs="Arial"/>
          <w:sz w:val="24"/>
          <w:szCs w:val="24"/>
          <w:lang w:val="en-US"/>
        </w:rPr>
      </w:pPr>
      <w:r w:rsidRPr="00811061">
        <w:rPr>
          <w:rFonts w:ascii="Arial" w:hAnsi="Arial" w:cs="Arial"/>
          <w:sz w:val="24"/>
          <w:szCs w:val="24"/>
          <w:lang w:val="en-US"/>
        </w:rPr>
        <w:t>Hence, it is found that website development cost</w:t>
      </w:r>
      <w:r w:rsidR="00F00C07" w:rsidRPr="00811061">
        <w:rPr>
          <w:rFonts w:ascii="Arial" w:hAnsi="Arial" w:cs="Arial"/>
          <w:sz w:val="24"/>
          <w:szCs w:val="24"/>
          <w:lang w:val="en-US"/>
        </w:rPr>
        <w:t>s</w:t>
      </w:r>
      <w:r w:rsidRPr="00811061">
        <w:rPr>
          <w:rFonts w:ascii="Arial" w:hAnsi="Arial" w:cs="Arial"/>
          <w:sz w:val="24"/>
          <w:szCs w:val="24"/>
          <w:lang w:val="en-US"/>
        </w:rPr>
        <w:t xml:space="preserve"> and operating cost</w:t>
      </w:r>
      <w:r w:rsidR="00F00C07" w:rsidRPr="00811061">
        <w:rPr>
          <w:rFonts w:ascii="Arial" w:hAnsi="Arial" w:cs="Arial"/>
          <w:sz w:val="24"/>
          <w:szCs w:val="24"/>
          <w:lang w:val="en-US"/>
        </w:rPr>
        <w:t>s</w:t>
      </w:r>
      <w:r w:rsidRPr="00811061">
        <w:rPr>
          <w:rFonts w:ascii="Arial" w:hAnsi="Arial" w:cs="Arial"/>
          <w:sz w:val="24"/>
          <w:szCs w:val="24"/>
          <w:lang w:val="en-US"/>
        </w:rPr>
        <w:t xml:space="preserve"> </w:t>
      </w:r>
      <w:r w:rsidR="00F00C07" w:rsidRPr="00811061">
        <w:rPr>
          <w:rFonts w:ascii="Arial" w:hAnsi="Arial" w:cs="Arial"/>
          <w:sz w:val="24"/>
          <w:szCs w:val="24"/>
          <w:lang w:val="en-US"/>
        </w:rPr>
        <w:t>are</w:t>
      </w:r>
      <w:r w:rsidRPr="00811061">
        <w:rPr>
          <w:rFonts w:ascii="Arial" w:hAnsi="Arial" w:cs="Arial"/>
          <w:sz w:val="24"/>
          <w:szCs w:val="24"/>
          <w:lang w:val="en-US"/>
        </w:rPr>
        <w:t xml:space="preserve"> quite higher in comparison to the third-party website at Amazon to distribute the product in the market. </w:t>
      </w:r>
      <w:r w:rsidR="000138B8" w:rsidRPr="00811061">
        <w:rPr>
          <w:rFonts w:ascii="Arial" w:hAnsi="Arial" w:cs="Arial"/>
          <w:sz w:val="24"/>
          <w:szCs w:val="24"/>
          <w:lang w:val="en-US"/>
        </w:rPr>
        <w:t xml:space="preserve">It means the cost is </w:t>
      </w:r>
      <w:r w:rsidR="00F00C07" w:rsidRPr="00811061">
        <w:rPr>
          <w:rFonts w:ascii="Arial" w:hAnsi="Arial" w:cs="Arial"/>
          <w:sz w:val="24"/>
          <w:szCs w:val="24"/>
          <w:lang w:val="en-US"/>
        </w:rPr>
        <w:t xml:space="preserve">a </w:t>
      </w:r>
      <w:r w:rsidR="000138B8" w:rsidRPr="00811061">
        <w:rPr>
          <w:rFonts w:ascii="Arial" w:hAnsi="Arial" w:cs="Arial"/>
          <w:sz w:val="24"/>
          <w:szCs w:val="24"/>
          <w:lang w:val="en-US"/>
        </w:rPr>
        <w:t xml:space="preserve">very important factor that can affect the operation of the organization </w:t>
      </w:r>
      <w:r w:rsidR="00F00C07" w:rsidRPr="00811061">
        <w:rPr>
          <w:rFonts w:ascii="Arial" w:hAnsi="Arial" w:cs="Arial"/>
          <w:sz w:val="24"/>
          <w:szCs w:val="24"/>
          <w:lang w:val="en-US"/>
        </w:rPr>
        <w:t xml:space="preserve">and </w:t>
      </w:r>
      <w:r w:rsidR="000138B8" w:rsidRPr="00811061">
        <w:rPr>
          <w:rFonts w:ascii="Arial" w:hAnsi="Arial" w:cs="Arial"/>
          <w:sz w:val="24"/>
          <w:szCs w:val="24"/>
          <w:lang w:val="en-US"/>
        </w:rPr>
        <w:t xml:space="preserve">can influence the price of the products. Hence, </w:t>
      </w:r>
      <w:r w:rsidR="00F00C07" w:rsidRPr="00811061">
        <w:rPr>
          <w:rFonts w:ascii="Arial" w:hAnsi="Arial" w:cs="Arial"/>
          <w:sz w:val="24"/>
          <w:szCs w:val="24"/>
          <w:lang w:val="en-US"/>
        </w:rPr>
        <w:t xml:space="preserve">the </w:t>
      </w:r>
      <w:r w:rsidR="000138B8" w:rsidRPr="00811061">
        <w:rPr>
          <w:rFonts w:ascii="Arial" w:hAnsi="Arial" w:cs="Arial"/>
          <w:sz w:val="24"/>
          <w:szCs w:val="24"/>
          <w:lang w:val="en-US"/>
        </w:rPr>
        <w:t xml:space="preserve">high cost of using the own website of the company to sell and distribute the product in the market may increase the product price </w:t>
      </w:r>
      <w:r w:rsidR="00F00C07" w:rsidRPr="00811061">
        <w:rPr>
          <w:rFonts w:ascii="Arial" w:hAnsi="Arial" w:cs="Arial"/>
          <w:sz w:val="24"/>
          <w:szCs w:val="24"/>
          <w:lang w:val="en-US"/>
        </w:rPr>
        <w:t>which</w:t>
      </w:r>
      <w:r w:rsidR="000138B8" w:rsidRPr="00811061">
        <w:rPr>
          <w:rFonts w:ascii="Arial" w:hAnsi="Arial" w:cs="Arial"/>
          <w:sz w:val="24"/>
          <w:szCs w:val="24"/>
          <w:lang w:val="en-US"/>
        </w:rPr>
        <w:t xml:space="preserve"> may influence the profit margin adversely</w:t>
      </w:r>
      <w:r w:rsidR="00915F4B" w:rsidRPr="00811061">
        <w:rPr>
          <w:rFonts w:ascii="Arial" w:hAnsi="Arial" w:cs="Arial"/>
          <w:sz w:val="24"/>
          <w:szCs w:val="24"/>
          <w:lang w:val="en-US"/>
        </w:rPr>
        <w:t xml:space="preserve"> (</w:t>
      </w:r>
      <w:r w:rsidR="00915F4B" w:rsidRPr="00811061">
        <w:rPr>
          <w:rFonts w:ascii="Arial" w:hAnsi="Arial" w:cs="Arial"/>
          <w:bCs/>
          <w:sz w:val="24"/>
          <w:szCs w:val="24"/>
        </w:rPr>
        <w:t>Keller, 2015)</w:t>
      </w:r>
      <w:r w:rsidR="00171D09" w:rsidRPr="00811061">
        <w:rPr>
          <w:rFonts w:ascii="Arial" w:hAnsi="Arial" w:cs="Arial"/>
          <w:sz w:val="24"/>
          <w:szCs w:val="24"/>
          <w:lang w:val="en-US"/>
        </w:rPr>
        <w:t>.</w:t>
      </w:r>
      <w:r w:rsidR="007A6D48" w:rsidRPr="00811061">
        <w:rPr>
          <w:rFonts w:ascii="Arial" w:hAnsi="Arial" w:cs="Arial"/>
          <w:sz w:val="24"/>
          <w:szCs w:val="24"/>
          <w:lang w:val="en-US"/>
        </w:rPr>
        <w:t xml:space="preserve"> Amana needs to focus on the maximization of the sales revenue to improve the market share and improve the profit. The cost of developing </w:t>
      </w:r>
      <w:r w:rsidR="00F00C07" w:rsidRPr="00811061">
        <w:rPr>
          <w:rFonts w:ascii="Arial" w:hAnsi="Arial" w:cs="Arial"/>
          <w:sz w:val="24"/>
          <w:szCs w:val="24"/>
          <w:lang w:val="en-US"/>
        </w:rPr>
        <w:t xml:space="preserve">a </w:t>
      </w:r>
      <w:r w:rsidR="007A6D48" w:rsidRPr="00811061">
        <w:rPr>
          <w:rFonts w:ascii="Arial" w:hAnsi="Arial" w:cs="Arial"/>
          <w:sz w:val="24"/>
          <w:szCs w:val="24"/>
          <w:lang w:val="en-US"/>
        </w:rPr>
        <w:t>website can be higher but it may provide full control o</w:t>
      </w:r>
      <w:r w:rsidR="00F00C07" w:rsidRPr="00811061">
        <w:rPr>
          <w:rFonts w:ascii="Arial" w:hAnsi="Arial" w:cs="Arial"/>
          <w:sz w:val="24"/>
          <w:szCs w:val="24"/>
          <w:lang w:val="en-US"/>
        </w:rPr>
        <w:t>f</w:t>
      </w:r>
      <w:r w:rsidR="007A6D48" w:rsidRPr="00811061">
        <w:rPr>
          <w:rFonts w:ascii="Arial" w:hAnsi="Arial" w:cs="Arial"/>
          <w:sz w:val="24"/>
          <w:szCs w:val="24"/>
          <w:lang w:val="en-US"/>
        </w:rPr>
        <w:t xml:space="preserve"> the operation and marketing while </w:t>
      </w:r>
      <w:r w:rsidR="00F00C07" w:rsidRPr="00811061">
        <w:rPr>
          <w:rFonts w:ascii="Arial" w:hAnsi="Arial" w:cs="Arial"/>
          <w:sz w:val="24"/>
          <w:szCs w:val="24"/>
          <w:lang w:val="en-US"/>
        </w:rPr>
        <w:t xml:space="preserve">a </w:t>
      </w:r>
      <w:r w:rsidR="007A6D48" w:rsidRPr="00811061">
        <w:rPr>
          <w:rFonts w:ascii="Arial" w:hAnsi="Arial" w:cs="Arial"/>
          <w:sz w:val="24"/>
          <w:szCs w:val="24"/>
          <w:lang w:val="en-US"/>
        </w:rPr>
        <w:t>third</w:t>
      </w:r>
      <w:r w:rsidR="00F00C07" w:rsidRPr="00811061">
        <w:rPr>
          <w:rFonts w:ascii="Arial" w:hAnsi="Arial" w:cs="Arial"/>
          <w:sz w:val="24"/>
          <w:szCs w:val="24"/>
          <w:lang w:val="en-US"/>
        </w:rPr>
        <w:t>-</w:t>
      </w:r>
      <w:r w:rsidR="007A6D48" w:rsidRPr="00811061">
        <w:rPr>
          <w:rFonts w:ascii="Arial" w:hAnsi="Arial" w:cs="Arial"/>
          <w:sz w:val="24"/>
          <w:szCs w:val="24"/>
          <w:lang w:val="en-US"/>
        </w:rPr>
        <w:t>party website may not provide control o</w:t>
      </w:r>
      <w:r w:rsidR="00F00C07" w:rsidRPr="00811061">
        <w:rPr>
          <w:rFonts w:ascii="Arial" w:hAnsi="Arial" w:cs="Arial"/>
          <w:sz w:val="24"/>
          <w:szCs w:val="24"/>
          <w:lang w:val="en-US"/>
        </w:rPr>
        <w:t>ver</w:t>
      </w:r>
      <w:r w:rsidR="007A6D48" w:rsidRPr="00811061">
        <w:rPr>
          <w:rFonts w:ascii="Arial" w:hAnsi="Arial" w:cs="Arial"/>
          <w:sz w:val="24"/>
          <w:szCs w:val="24"/>
          <w:lang w:val="en-US"/>
        </w:rPr>
        <w:t xml:space="preserve"> the distribution of products. It </w:t>
      </w:r>
      <w:r w:rsidR="00811061" w:rsidRPr="00811061">
        <w:rPr>
          <w:rFonts w:ascii="Arial" w:hAnsi="Arial" w:cs="Arial"/>
          <w:sz w:val="24"/>
          <w:szCs w:val="24"/>
          <w:lang w:val="en-US"/>
        </w:rPr>
        <w:t>cannot</w:t>
      </w:r>
      <w:r w:rsidR="007A6D48" w:rsidRPr="00811061">
        <w:rPr>
          <w:rFonts w:ascii="Arial" w:hAnsi="Arial" w:cs="Arial"/>
          <w:sz w:val="24"/>
          <w:szCs w:val="24"/>
          <w:lang w:val="en-US"/>
        </w:rPr>
        <w:t xml:space="preserve"> be </w:t>
      </w:r>
      <w:r w:rsidR="00F00C07" w:rsidRPr="00811061">
        <w:rPr>
          <w:rFonts w:ascii="Arial" w:hAnsi="Arial" w:cs="Arial"/>
          <w:sz w:val="24"/>
          <w:szCs w:val="24"/>
          <w:lang w:val="en-US"/>
        </w:rPr>
        <w:t xml:space="preserve">a </w:t>
      </w:r>
      <w:r w:rsidR="00811061" w:rsidRPr="00811061">
        <w:rPr>
          <w:rFonts w:ascii="Arial" w:hAnsi="Arial" w:cs="Arial"/>
          <w:sz w:val="24"/>
          <w:szCs w:val="24"/>
          <w:lang w:val="en-US"/>
        </w:rPr>
        <w:t>long-term</w:t>
      </w:r>
      <w:r w:rsidR="007A6D48" w:rsidRPr="00811061">
        <w:rPr>
          <w:rFonts w:ascii="Arial" w:hAnsi="Arial" w:cs="Arial"/>
          <w:sz w:val="24"/>
          <w:szCs w:val="24"/>
          <w:lang w:val="en-US"/>
        </w:rPr>
        <w:t xml:space="preserve"> operation option and the sale</w:t>
      </w:r>
      <w:r w:rsidR="00F00C07" w:rsidRPr="00811061">
        <w:rPr>
          <w:rFonts w:ascii="Arial" w:hAnsi="Arial" w:cs="Arial"/>
          <w:sz w:val="24"/>
          <w:szCs w:val="24"/>
          <w:lang w:val="en-US"/>
        </w:rPr>
        <w:t>s</w:t>
      </w:r>
      <w:r w:rsidR="007A6D48" w:rsidRPr="00811061">
        <w:rPr>
          <w:rFonts w:ascii="Arial" w:hAnsi="Arial" w:cs="Arial"/>
          <w:sz w:val="24"/>
          <w:szCs w:val="24"/>
          <w:lang w:val="en-US"/>
        </w:rPr>
        <w:t xml:space="preserve"> revenue of the company in this option is also less. Therefore, it can be said that Amana can choose the option of developing </w:t>
      </w:r>
      <w:r w:rsidR="00F00C07" w:rsidRPr="00811061">
        <w:rPr>
          <w:rFonts w:ascii="Arial" w:hAnsi="Arial" w:cs="Arial"/>
          <w:sz w:val="24"/>
          <w:szCs w:val="24"/>
          <w:lang w:val="en-US"/>
        </w:rPr>
        <w:t xml:space="preserve">its </w:t>
      </w:r>
      <w:r w:rsidR="007A6D48" w:rsidRPr="00811061">
        <w:rPr>
          <w:rFonts w:ascii="Arial" w:hAnsi="Arial" w:cs="Arial"/>
          <w:sz w:val="24"/>
          <w:szCs w:val="24"/>
          <w:lang w:val="en-US"/>
        </w:rPr>
        <w:t>website for marketing and distribution of its products or service in the market instead of the website of Amazon. It may raise the sales volume as well as sales revenue of the organization in the market</w:t>
      </w:r>
      <w:r w:rsidR="00684A79" w:rsidRPr="00811061">
        <w:rPr>
          <w:rFonts w:ascii="Arial" w:hAnsi="Arial" w:cs="Arial"/>
          <w:sz w:val="24"/>
          <w:szCs w:val="24"/>
          <w:lang w:val="en-US"/>
        </w:rPr>
        <w:t xml:space="preserve"> (</w:t>
      </w:r>
      <w:r w:rsidR="00684A79" w:rsidRPr="00811061">
        <w:rPr>
          <w:rFonts w:ascii="Arial" w:hAnsi="Arial" w:cs="Arial"/>
          <w:color w:val="222222"/>
          <w:sz w:val="24"/>
          <w:szCs w:val="24"/>
          <w:shd w:val="clear" w:color="auto" w:fill="FFFFFF"/>
        </w:rPr>
        <w:t>Needles et al., 2013)</w:t>
      </w:r>
      <w:r w:rsidR="005A43C0" w:rsidRPr="00811061">
        <w:rPr>
          <w:rFonts w:ascii="Arial" w:hAnsi="Arial" w:cs="Arial"/>
          <w:sz w:val="24"/>
          <w:szCs w:val="24"/>
          <w:lang w:val="en-US"/>
        </w:rPr>
        <w:t xml:space="preserve">. </w:t>
      </w:r>
      <w:r w:rsidR="00EC22B6" w:rsidRPr="00811061">
        <w:rPr>
          <w:rFonts w:ascii="Arial" w:hAnsi="Arial" w:cs="Arial"/>
          <w:sz w:val="24"/>
          <w:szCs w:val="24"/>
          <w:lang w:val="en-US"/>
        </w:rPr>
        <w:t xml:space="preserve">Furthermore, </w:t>
      </w:r>
      <w:r w:rsidR="002746FE" w:rsidRPr="00811061">
        <w:rPr>
          <w:rFonts w:ascii="Arial" w:hAnsi="Arial" w:cs="Arial"/>
          <w:sz w:val="24"/>
          <w:szCs w:val="24"/>
          <w:lang w:val="en-US"/>
        </w:rPr>
        <w:t>the control o</w:t>
      </w:r>
      <w:r w:rsidR="00F00C07" w:rsidRPr="00811061">
        <w:rPr>
          <w:rFonts w:ascii="Arial" w:hAnsi="Arial" w:cs="Arial"/>
          <w:sz w:val="24"/>
          <w:szCs w:val="24"/>
          <w:lang w:val="en-US"/>
        </w:rPr>
        <w:t>ver</w:t>
      </w:r>
      <w:r w:rsidR="002746FE" w:rsidRPr="00811061">
        <w:rPr>
          <w:rFonts w:ascii="Arial" w:hAnsi="Arial" w:cs="Arial"/>
          <w:sz w:val="24"/>
          <w:szCs w:val="24"/>
          <w:lang w:val="en-US"/>
        </w:rPr>
        <w:t xml:space="preserve"> the price of the product can be lost by the company if it uses </w:t>
      </w:r>
      <w:r w:rsidR="00F00C07" w:rsidRPr="00811061">
        <w:rPr>
          <w:rFonts w:ascii="Arial" w:hAnsi="Arial" w:cs="Arial"/>
          <w:sz w:val="24"/>
          <w:szCs w:val="24"/>
          <w:lang w:val="en-US"/>
        </w:rPr>
        <w:t xml:space="preserve">a </w:t>
      </w:r>
      <w:r w:rsidR="00811061" w:rsidRPr="00811061">
        <w:rPr>
          <w:rFonts w:ascii="Arial" w:hAnsi="Arial" w:cs="Arial"/>
          <w:sz w:val="24"/>
          <w:szCs w:val="24"/>
          <w:lang w:val="en-US"/>
        </w:rPr>
        <w:t>third-party</w:t>
      </w:r>
      <w:r w:rsidR="002746FE" w:rsidRPr="00811061">
        <w:rPr>
          <w:rFonts w:ascii="Arial" w:hAnsi="Arial" w:cs="Arial"/>
          <w:sz w:val="24"/>
          <w:szCs w:val="24"/>
          <w:lang w:val="en-US"/>
        </w:rPr>
        <w:t xml:space="preserve"> website because it </w:t>
      </w:r>
      <w:r w:rsidR="00811061" w:rsidRPr="00811061">
        <w:rPr>
          <w:rFonts w:ascii="Arial" w:hAnsi="Arial" w:cs="Arial"/>
          <w:sz w:val="24"/>
          <w:szCs w:val="24"/>
          <w:lang w:val="en-US"/>
        </w:rPr>
        <w:t>cannot</w:t>
      </w:r>
      <w:r w:rsidR="002746FE" w:rsidRPr="00811061">
        <w:rPr>
          <w:rFonts w:ascii="Arial" w:hAnsi="Arial" w:cs="Arial"/>
          <w:sz w:val="24"/>
          <w:szCs w:val="24"/>
          <w:lang w:val="en-US"/>
        </w:rPr>
        <w:t xml:space="preserve"> change the prices accordingly but the use of the website of the organization may aid it to manage the price as per the fluctuation in the demand or suppl</w:t>
      </w:r>
      <w:r w:rsidR="00F00C07" w:rsidRPr="00811061">
        <w:rPr>
          <w:rFonts w:ascii="Arial" w:hAnsi="Arial" w:cs="Arial"/>
          <w:sz w:val="24"/>
          <w:szCs w:val="24"/>
          <w:lang w:val="en-US"/>
        </w:rPr>
        <w:t>y</w:t>
      </w:r>
      <w:r w:rsidR="002746FE" w:rsidRPr="00811061">
        <w:rPr>
          <w:rFonts w:ascii="Arial" w:hAnsi="Arial" w:cs="Arial"/>
          <w:sz w:val="24"/>
          <w:szCs w:val="24"/>
          <w:lang w:val="en-US"/>
        </w:rPr>
        <w:t xml:space="preserve"> of the products. Hence, it may ensure </w:t>
      </w:r>
      <w:r w:rsidR="00F00C07" w:rsidRPr="00811061">
        <w:rPr>
          <w:rFonts w:ascii="Arial" w:hAnsi="Arial" w:cs="Arial"/>
          <w:sz w:val="24"/>
          <w:szCs w:val="24"/>
          <w:lang w:val="en-US"/>
        </w:rPr>
        <w:t xml:space="preserve">a </w:t>
      </w:r>
      <w:r w:rsidR="002746FE" w:rsidRPr="00811061">
        <w:rPr>
          <w:rFonts w:ascii="Arial" w:hAnsi="Arial" w:cs="Arial"/>
          <w:sz w:val="24"/>
          <w:szCs w:val="24"/>
          <w:lang w:val="en-US"/>
        </w:rPr>
        <w:t>good exercise of the price movement to accommodate the change in the market</w:t>
      </w:r>
      <w:r w:rsidR="008E3F32" w:rsidRPr="00811061">
        <w:rPr>
          <w:rFonts w:ascii="Arial" w:hAnsi="Arial" w:cs="Arial"/>
          <w:sz w:val="24"/>
          <w:szCs w:val="24"/>
          <w:lang w:val="en-US"/>
        </w:rPr>
        <w:t xml:space="preserve"> (Edwards, 2013</w:t>
      </w:r>
      <w:r w:rsidR="00F52E12" w:rsidRPr="00811061">
        <w:rPr>
          <w:rFonts w:ascii="Arial" w:hAnsi="Arial" w:cs="Arial"/>
          <w:sz w:val="24"/>
          <w:szCs w:val="24"/>
          <w:lang w:val="en-US"/>
        </w:rPr>
        <w:t xml:space="preserve">). Thus, Amana can use its website for </w:t>
      </w:r>
      <w:r w:rsidR="00F00C07" w:rsidRPr="00811061">
        <w:rPr>
          <w:rFonts w:ascii="Arial" w:hAnsi="Arial" w:cs="Arial"/>
          <w:sz w:val="24"/>
          <w:szCs w:val="24"/>
          <w:lang w:val="en-US"/>
        </w:rPr>
        <w:t xml:space="preserve">the </w:t>
      </w:r>
      <w:r w:rsidR="00F52E12" w:rsidRPr="00811061">
        <w:rPr>
          <w:rFonts w:ascii="Arial" w:hAnsi="Arial" w:cs="Arial"/>
          <w:sz w:val="24"/>
          <w:szCs w:val="24"/>
          <w:lang w:val="en-US"/>
        </w:rPr>
        <w:t xml:space="preserve">distribution of the product to consumers. </w:t>
      </w:r>
    </w:p>
    <w:p w14:paraId="0DD14857" w14:textId="508A208C" w:rsidR="004470C0" w:rsidRPr="00811061" w:rsidRDefault="004470C0" w:rsidP="00751797">
      <w:pPr>
        <w:spacing w:line="360" w:lineRule="auto"/>
        <w:jc w:val="both"/>
        <w:rPr>
          <w:rFonts w:ascii="Arial" w:hAnsi="Arial" w:cs="Arial"/>
          <w:sz w:val="24"/>
          <w:szCs w:val="24"/>
          <w:lang w:val="en-US"/>
        </w:rPr>
      </w:pPr>
    </w:p>
    <w:p w14:paraId="4125EFA9" w14:textId="5CA7A6FB" w:rsidR="007B6624" w:rsidRPr="00811061" w:rsidRDefault="00E278C7" w:rsidP="00261921">
      <w:pPr>
        <w:pStyle w:val="Heading1"/>
        <w:spacing w:line="360" w:lineRule="auto"/>
        <w:rPr>
          <w:rFonts w:ascii="Arial" w:hAnsi="Arial" w:cs="Arial"/>
          <w:b/>
          <w:bCs/>
          <w:i/>
          <w:iCs/>
          <w:sz w:val="24"/>
          <w:szCs w:val="24"/>
          <w:lang w:val="en-US"/>
        </w:rPr>
      </w:pPr>
      <w:bookmarkStart w:id="6" w:name="_Toc102502654"/>
      <w:r w:rsidRPr="00811061">
        <w:rPr>
          <w:rFonts w:ascii="Arial" w:hAnsi="Arial" w:cs="Arial"/>
          <w:b/>
          <w:bCs/>
          <w:i/>
          <w:iCs/>
          <w:sz w:val="24"/>
          <w:szCs w:val="24"/>
          <w:lang w:val="en-US"/>
        </w:rPr>
        <w:t>Conclusion</w:t>
      </w:r>
      <w:bookmarkEnd w:id="6"/>
    </w:p>
    <w:p w14:paraId="295F9F61" w14:textId="2A6FE325" w:rsidR="00F52E12" w:rsidRPr="00811061" w:rsidRDefault="00F52E12" w:rsidP="00261921">
      <w:pPr>
        <w:spacing w:line="360" w:lineRule="auto"/>
        <w:jc w:val="both"/>
        <w:rPr>
          <w:rFonts w:ascii="Arial" w:hAnsi="Arial" w:cs="Arial"/>
          <w:sz w:val="24"/>
          <w:szCs w:val="24"/>
          <w:lang w:val="en-US"/>
        </w:rPr>
      </w:pPr>
      <w:r w:rsidRPr="00811061">
        <w:rPr>
          <w:rFonts w:ascii="Arial" w:hAnsi="Arial" w:cs="Arial"/>
          <w:sz w:val="24"/>
          <w:szCs w:val="24"/>
          <w:lang w:val="en-US"/>
        </w:rPr>
        <w:t xml:space="preserve">It can be summarized that management accounting plays </w:t>
      </w:r>
      <w:r w:rsidR="00F00C07" w:rsidRPr="00811061">
        <w:rPr>
          <w:rFonts w:ascii="Arial" w:hAnsi="Arial" w:cs="Arial"/>
          <w:sz w:val="24"/>
          <w:szCs w:val="24"/>
          <w:lang w:val="en-US"/>
        </w:rPr>
        <w:t xml:space="preserve">a </w:t>
      </w:r>
      <w:r w:rsidRPr="00811061">
        <w:rPr>
          <w:rFonts w:ascii="Arial" w:hAnsi="Arial" w:cs="Arial"/>
          <w:sz w:val="24"/>
          <w:szCs w:val="24"/>
          <w:lang w:val="en-US"/>
        </w:rPr>
        <w:t xml:space="preserve">very important role in planning and controlling business performance. </w:t>
      </w:r>
      <w:r w:rsidR="00F00C07" w:rsidRPr="00811061">
        <w:rPr>
          <w:rFonts w:ascii="Arial" w:hAnsi="Arial" w:cs="Arial"/>
          <w:sz w:val="24"/>
          <w:szCs w:val="24"/>
          <w:lang w:val="en-US"/>
        </w:rPr>
        <w:t>A c</w:t>
      </w:r>
      <w:r w:rsidRPr="00811061">
        <w:rPr>
          <w:rFonts w:ascii="Arial" w:hAnsi="Arial" w:cs="Arial"/>
          <w:sz w:val="24"/>
          <w:szCs w:val="24"/>
          <w:lang w:val="en-US"/>
        </w:rPr>
        <w:t xml:space="preserve">ontrolling report is an important report of the management accounting that reveals the variance in the performance of the business. Furthermore, management accounting tools can be helpful in </w:t>
      </w:r>
      <w:r w:rsidR="00F00C07" w:rsidRPr="00811061">
        <w:rPr>
          <w:rFonts w:ascii="Arial" w:hAnsi="Arial" w:cs="Arial"/>
          <w:sz w:val="24"/>
          <w:szCs w:val="24"/>
          <w:lang w:val="en-US"/>
        </w:rPr>
        <w:t xml:space="preserve">the </w:t>
      </w:r>
      <w:r w:rsidRPr="00811061">
        <w:rPr>
          <w:rFonts w:ascii="Arial" w:hAnsi="Arial" w:cs="Arial"/>
          <w:sz w:val="24"/>
          <w:szCs w:val="24"/>
          <w:lang w:val="en-US"/>
        </w:rPr>
        <w:lastRenderedPageBreak/>
        <w:t xml:space="preserve">determination of the make or buy decision. Hence, Amana ltd can use </w:t>
      </w:r>
      <w:r w:rsidR="00F00C07" w:rsidRPr="00811061">
        <w:rPr>
          <w:rFonts w:ascii="Arial" w:hAnsi="Arial" w:cs="Arial"/>
          <w:sz w:val="24"/>
          <w:szCs w:val="24"/>
          <w:lang w:val="en-US"/>
        </w:rPr>
        <w:t>its</w:t>
      </w:r>
      <w:r w:rsidRPr="00811061">
        <w:rPr>
          <w:rFonts w:ascii="Arial" w:hAnsi="Arial" w:cs="Arial"/>
          <w:sz w:val="24"/>
          <w:szCs w:val="24"/>
          <w:lang w:val="en-US"/>
        </w:rPr>
        <w:t xml:space="preserve"> website for increasing sales revenue and profitability. </w:t>
      </w:r>
    </w:p>
    <w:p w14:paraId="6B2A839D" w14:textId="2DD6E9E5" w:rsidR="00E278C7" w:rsidRPr="004470C0" w:rsidRDefault="002B5628" w:rsidP="004470C0">
      <w:pPr>
        <w:rPr>
          <w:rFonts w:ascii="Arial" w:hAnsi="Arial" w:cs="Arial"/>
          <w:sz w:val="24"/>
          <w:szCs w:val="24"/>
          <w:lang w:val="en-US"/>
        </w:rPr>
      </w:pPr>
      <w:r w:rsidRPr="00811061">
        <w:rPr>
          <w:rFonts w:ascii="Arial" w:hAnsi="Arial" w:cs="Arial"/>
          <w:sz w:val="24"/>
          <w:szCs w:val="24"/>
          <w:lang w:val="en-US"/>
        </w:rPr>
        <w:br w:type="page"/>
      </w:r>
      <w:r w:rsidRPr="00811061">
        <w:rPr>
          <w:rFonts w:ascii="Arial" w:hAnsi="Arial" w:cs="Arial"/>
          <w:b/>
          <w:bCs/>
          <w:i/>
          <w:iCs/>
          <w:sz w:val="24"/>
          <w:szCs w:val="24"/>
          <w:lang w:val="en-US"/>
        </w:rPr>
        <w:lastRenderedPageBreak/>
        <w:t>References</w:t>
      </w:r>
    </w:p>
    <w:p w14:paraId="06118426" w14:textId="77777777" w:rsidR="00751797" w:rsidRPr="00811061" w:rsidRDefault="00751797" w:rsidP="002B5628">
      <w:pPr>
        <w:spacing w:line="360" w:lineRule="auto"/>
        <w:ind w:left="720" w:right="284" w:hanging="720"/>
        <w:jc w:val="both"/>
        <w:rPr>
          <w:rFonts w:ascii="Arial" w:hAnsi="Arial" w:cs="Arial"/>
          <w:sz w:val="24"/>
          <w:szCs w:val="24"/>
          <w:lang w:eastAsia="ja-JP"/>
        </w:rPr>
      </w:pPr>
      <w:r w:rsidRPr="00811061">
        <w:rPr>
          <w:rFonts w:ascii="Arial" w:hAnsi="Arial" w:cs="Arial"/>
          <w:sz w:val="24"/>
          <w:szCs w:val="24"/>
          <w:lang w:eastAsia="ja-JP"/>
        </w:rPr>
        <w:t xml:space="preserve">Astrill, P. and McLANEY, E. (2012) </w:t>
      </w:r>
      <w:r w:rsidRPr="00811061">
        <w:rPr>
          <w:rFonts w:ascii="Arial" w:hAnsi="Arial" w:cs="Arial"/>
          <w:i/>
          <w:iCs/>
          <w:sz w:val="24"/>
          <w:szCs w:val="24"/>
          <w:lang w:eastAsia="ja-JP"/>
        </w:rPr>
        <w:t xml:space="preserve">Accounting and Finance for Non-Accounting Specialists. </w:t>
      </w:r>
      <w:r w:rsidRPr="00811061">
        <w:rPr>
          <w:rFonts w:ascii="Arial" w:hAnsi="Arial" w:cs="Arial"/>
          <w:sz w:val="24"/>
          <w:szCs w:val="24"/>
          <w:lang w:eastAsia="ja-JP"/>
        </w:rPr>
        <w:t>8th Ed. Harlow: Pearson.</w:t>
      </w:r>
    </w:p>
    <w:p w14:paraId="69075CF3" w14:textId="77777777" w:rsidR="00751797" w:rsidRPr="00811061" w:rsidRDefault="00751797" w:rsidP="00751797">
      <w:pPr>
        <w:spacing w:line="360" w:lineRule="auto"/>
        <w:ind w:left="720" w:hanging="720"/>
        <w:jc w:val="both"/>
        <w:rPr>
          <w:rFonts w:ascii="Arial" w:eastAsia="Times New Roman" w:hAnsi="Arial" w:cs="Arial"/>
          <w:color w:val="222222"/>
          <w:sz w:val="24"/>
          <w:szCs w:val="24"/>
          <w:lang w:val="en-US"/>
        </w:rPr>
      </w:pPr>
      <w:r w:rsidRPr="00811061">
        <w:rPr>
          <w:rFonts w:ascii="Arial" w:hAnsi="Arial" w:cs="Arial"/>
          <w:color w:val="222222"/>
          <w:sz w:val="24"/>
          <w:szCs w:val="24"/>
          <w:shd w:val="clear" w:color="auto" w:fill="FFFFFF"/>
        </w:rPr>
        <w:t>Beechy, T. H., Conrod, J. E. D., Farrell, E., and McLeod-Dick, I. (2011) </w:t>
      </w:r>
      <w:r w:rsidRPr="00811061">
        <w:rPr>
          <w:rFonts w:ascii="Arial" w:hAnsi="Arial" w:cs="Arial"/>
          <w:i/>
          <w:iCs/>
          <w:color w:val="222222"/>
          <w:sz w:val="24"/>
          <w:szCs w:val="24"/>
          <w:shd w:val="clear" w:color="auto" w:fill="FFFFFF"/>
        </w:rPr>
        <w:t>Intermediate accounting</w:t>
      </w:r>
      <w:r w:rsidRPr="00811061">
        <w:rPr>
          <w:rFonts w:ascii="Arial" w:hAnsi="Arial" w:cs="Arial"/>
          <w:color w:val="222222"/>
          <w:sz w:val="24"/>
          <w:szCs w:val="24"/>
          <w:shd w:val="clear" w:color="auto" w:fill="FFFFFF"/>
        </w:rPr>
        <w:t>. UK: McGraw-Hill Ryerson.</w:t>
      </w:r>
    </w:p>
    <w:p w14:paraId="5A85CA7D" w14:textId="77777777" w:rsidR="00751797" w:rsidRPr="00811061" w:rsidRDefault="00751797" w:rsidP="00751797">
      <w:pPr>
        <w:spacing w:line="360" w:lineRule="auto"/>
        <w:ind w:left="720" w:hanging="720"/>
        <w:jc w:val="both"/>
        <w:rPr>
          <w:rFonts w:ascii="Arial" w:eastAsiaTheme="minorEastAsia" w:hAnsi="Arial" w:cs="Arial"/>
          <w:sz w:val="24"/>
          <w:szCs w:val="24"/>
        </w:rPr>
      </w:pPr>
      <w:r w:rsidRPr="00811061">
        <w:rPr>
          <w:rFonts w:ascii="Arial" w:hAnsi="Arial" w:cs="Arial"/>
          <w:sz w:val="24"/>
          <w:szCs w:val="24"/>
        </w:rPr>
        <w:t>Collier, M. (2015) </w:t>
      </w:r>
      <w:r w:rsidRPr="00811061">
        <w:rPr>
          <w:rFonts w:ascii="Arial" w:hAnsi="Arial" w:cs="Arial"/>
          <w:i/>
          <w:iCs/>
          <w:sz w:val="24"/>
          <w:szCs w:val="24"/>
        </w:rPr>
        <w:t>Accounting for managers: Interpreting accounting information for decision making</w:t>
      </w:r>
      <w:r w:rsidRPr="00811061">
        <w:rPr>
          <w:rFonts w:ascii="Arial" w:hAnsi="Arial" w:cs="Arial"/>
          <w:sz w:val="24"/>
          <w:szCs w:val="24"/>
        </w:rPr>
        <w:t>. New York: John Wiley &amp; Sons</w:t>
      </w:r>
    </w:p>
    <w:p w14:paraId="59B6130C" w14:textId="77777777" w:rsidR="00751797" w:rsidRPr="00811061" w:rsidRDefault="00751797" w:rsidP="002B5628">
      <w:pPr>
        <w:spacing w:line="360" w:lineRule="auto"/>
        <w:ind w:left="720" w:hanging="720"/>
        <w:jc w:val="both"/>
        <w:rPr>
          <w:rFonts w:ascii="Arial" w:hAnsi="Arial" w:cs="Arial"/>
          <w:color w:val="222222"/>
          <w:sz w:val="24"/>
          <w:szCs w:val="24"/>
          <w:shd w:val="clear" w:color="auto" w:fill="FFFFFF"/>
        </w:rPr>
      </w:pPr>
      <w:r w:rsidRPr="00811061">
        <w:rPr>
          <w:rFonts w:ascii="Arial" w:hAnsi="Arial" w:cs="Arial"/>
          <w:color w:val="222222"/>
          <w:sz w:val="24"/>
          <w:szCs w:val="24"/>
          <w:shd w:val="clear" w:color="auto" w:fill="FFFFFF"/>
        </w:rPr>
        <w:t>Drury, C. (2018) </w:t>
      </w:r>
      <w:r w:rsidRPr="00811061">
        <w:rPr>
          <w:rFonts w:ascii="Arial" w:hAnsi="Arial" w:cs="Arial"/>
          <w:i/>
          <w:iCs/>
          <w:color w:val="222222"/>
          <w:sz w:val="24"/>
          <w:szCs w:val="24"/>
          <w:shd w:val="clear" w:color="auto" w:fill="FFFFFF"/>
        </w:rPr>
        <w:t>Cost and management accounting</w:t>
      </w:r>
      <w:r w:rsidRPr="00811061">
        <w:rPr>
          <w:rFonts w:ascii="Arial" w:hAnsi="Arial" w:cs="Arial"/>
          <w:color w:val="222222"/>
          <w:sz w:val="24"/>
          <w:szCs w:val="24"/>
          <w:shd w:val="clear" w:color="auto" w:fill="FFFFFF"/>
        </w:rPr>
        <w:t>. USA: Cengage Learning.</w:t>
      </w:r>
    </w:p>
    <w:p w14:paraId="390593F1" w14:textId="77777777" w:rsidR="00751797" w:rsidRPr="00811061" w:rsidRDefault="00751797" w:rsidP="002B5628">
      <w:pPr>
        <w:spacing w:line="360" w:lineRule="auto"/>
        <w:ind w:left="720" w:hanging="720"/>
        <w:jc w:val="both"/>
        <w:rPr>
          <w:rFonts w:ascii="Arial" w:hAnsi="Arial" w:cs="Arial"/>
          <w:color w:val="222222"/>
          <w:sz w:val="24"/>
          <w:szCs w:val="24"/>
          <w:shd w:val="clear" w:color="auto" w:fill="FFFFFF"/>
        </w:rPr>
      </w:pPr>
      <w:r w:rsidRPr="00811061">
        <w:rPr>
          <w:rFonts w:ascii="Arial" w:hAnsi="Arial" w:cs="Arial"/>
          <w:color w:val="222222"/>
          <w:sz w:val="24"/>
          <w:szCs w:val="24"/>
          <w:shd w:val="clear" w:color="auto" w:fill="FFFFFF"/>
        </w:rPr>
        <w:t>Drury, C. M. (2013) </w:t>
      </w:r>
      <w:r w:rsidRPr="00811061">
        <w:rPr>
          <w:rFonts w:ascii="Arial" w:hAnsi="Arial" w:cs="Arial"/>
          <w:i/>
          <w:iCs/>
          <w:color w:val="222222"/>
          <w:sz w:val="24"/>
          <w:szCs w:val="24"/>
          <w:shd w:val="clear" w:color="auto" w:fill="FFFFFF"/>
        </w:rPr>
        <w:t>Management and cost accounting</w:t>
      </w:r>
      <w:r w:rsidRPr="00811061">
        <w:rPr>
          <w:rFonts w:ascii="Arial" w:hAnsi="Arial" w:cs="Arial"/>
          <w:color w:val="222222"/>
          <w:sz w:val="24"/>
          <w:szCs w:val="24"/>
          <w:shd w:val="clear" w:color="auto" w:fill="FFFFFF"/>
        </w:rPr>
        <w:t>. USA: Springer.</w:t>
      </w:r>
    </w:p>
    <w:p w14:paraId="26096390" w14:textId="77777777" w:rsidR="00751797" w:rsidRPr="00811061" w:rsidRDefault="00751797" w:rsidP="00751797">
      <w:pPr>
        <w:spacing w:line="360" w:lineRule="auto"/>
        <w:ind w:left="720" w:hanging="720"/>
        <w:jc w:val="both"/>
        <w:rPr>
          <w:rFonts w:ascii="Arial" w:hAnsi="Arial" w:cs="Arial"/>
          <w:bCs/>
          <w:sz w:val="24"/>
          <w:szCs w:val="24"/>
        </w:rPr>
      </w:pPr>
      <w:r w:rsidRPr="00811061">
        <w:rPr>
          <w:rFonts w:ascii="Arial" w:hAnsi="Arial" w:cs="Arial"/>
          <w:bCs/>
          <w:sz w:val="24"/>
          <w:szCs w:val="24"/>
        </w:rPr>
        <w:t>Edwards, J. R. (2013) </w:t>
      </w:r>
      <w:r w:rsidRPr="00811061">
        <w:rPr>
          <w:rFonts w:ascii="Arial" w:hAnsi="Arial" w:cs="Arial"/>
          <w:bCs/>
          <w:i/>
          <w:iCs/>
          <w:sz w:val="24"/>
          <w:szCs w:val="24"/>
        </w:rPr>
        <w:t>A history of financial accounting (RLE Accounting)</w:t>
      </w:r>
      <w:r w:rsidRPr="00811061">
        <w:rPr>
          <w:rFonts w:ascii="Arial" w:hAnsi="Arial" w:cs="Arial"/>
          <w:bCs/>
          <w:sz w:val="24"/>
          <w:szCs w:val="24"/>
        </w:rPr>
        <w:t>. London: Routledge.</w:t>
      </w:r>
    </w:p>
    <w:p w14:paraId="513D4B13" w14:textId="16365665" w:rsidR="00751797" w:rsidRPr="00811061" w:rsidRDefault="00751797" w:rsidP="00751797">
      <w:pPr>
        <w:spacing w:line="360" w:lineRule="auto"/>
        <w:ind w:left="720" w:hanging="720"/>
        <w:jc w:val="both"/>
        <w:rPr>
          <w:rFonts w:ascii="Arial" w:hAnsi="Arial" w:cs="Arial"/>
          <w:color w:val="222222"/>
          <w:sz w:val="24"/>
          <w:szCs w:val="24"/>
          <w:shd w:val="clear" w:color="auto" w:fill="FFFFFF"/>
        </w:rPr>
      </w:pPr>
      <w:r w:rsidRPr="00811061">
        <w:rPr>
          <w:rFonts w:ascii="Arial" w:hAnsi="Arial" w:cs="Arial"/>
          <w:color w:val="222222"/>
          <w:sz w:val="24"/>
          <w:szCs w:val="24"/>
          <w:shd w:val="clear" w:color="auto" w:fill="FFFFFF"/>
        </w:rPr>
        <w:t xml:space="preserve">Epstein, M. J., and Lee, J. Y. (2014) Advance in Management Accounting. UK: Emerald Group Publishing. </w:t>
      </w:r>
    </w:p>
    <w:p w14:paraId="377607D9" w14:textId="77777777" w:rsidR="00751797" w:rsidRPr="00811061" w:rsidRDefault="00751797" w:rsidP="00751797">
      <w:pPr>
        <w:spacing w:line="360" w:lineRule="auto"/>
        <w:ind w:left="720" w:hanging="720"/>
        <w:jc w:val="both"/>
        <w:rPr>
          <w:rFonts w:ascii="Arial" w:hAnsi="Arial" w:cs="Arial"/>
          <w:bCs/>
          <w:sz w:val="24"/>
          <w:szCs w:val="24"/>
        </w:rPr>
      </w:pPr>
      <w:r w:rsidRPr="00811061">
        <w:rPr>
          <w:rFonts w:ascii="Arial" w:hAnsi="Arial" w:cs="Arial"/>
          <w:bCs/>
          <w:sz w:val="24"/>
          <w:szCs w:val="24"/>
        </w:rPr>
        <w:t xml:space="preserve">Keller, W. (2015) </w:t>
      </w:r>
      <w:r w:rsidRPr="00811061">
        <w:rPr>
          <w:rFonts w:ascii="Arial" w:hAnsi="Arial" w:cs="Arial"/>
          <w:bCs/>
          <w:i/>
          <w:sz w:val="24"/>
          <w:szCs w:val="24"/>
        </w:rPr>
        <w:t>Cost and Managerial Accounting II Essentials.</w:t>
      </w:r>
      <w:r w:rsidRPr="00811061">
        <w:rPr>
          <w:rFonts w:ascii="Arial" w:hAnsi="Arial" w:cs="Arial"/>
          <w:bCs/>
          <w:sz w:val="24"/>
          <w:szCs w:val="24"/>
        </w:rPr>
        <w:t xml:space="preserve"> </w:t>
      </w:r>
      <w:r w:rsidRPr="00811061">
        <w:rPr>
          <w:rFonts w:ascii="Arial" w:hAnsi="Arial" w:cs="Arial"/>
          <w:sz w:val="24"/>
          <w:szCs w:val="24"/>
        </w:rPr>
        <w:t>New York</w:t>
      </w:r>
      <w:r w:rsidRPr="00811061">
        <w:rPr>
          <w:rFonts w:ascii="Arial" w:hAnsi="Arial" w:cs="Arial"/>
          <w:bCs/>
          <w:sz w:val="24"/>
          <w:szCs w:val="24"/>
        </w:rPr>
        <w:t>: Research &amp; Education Assoc.</w:t>
      </w:r>
    </w:p>
    <w:p w14:paraId="4617D18B" w14:textId="77777777" w:rsidR="00751797" w:rsidRPr="00811061" w:rsidRDefault="00751797" w:rsidP="00751797">
      <w:pPr>
        <w:spacing w:line="360" w:lineRule="auto"/>
        <w:ind w:left="720" w:hanging="720"/>
        <w:jc w:val="both"/>
        <w:rPr>
          <w:rFonts w:ascii="Arial" w:eastAsia="Times New Roman" w:hAnsi="Arial" w:cs="Arial"/>
          <w:color w:val="222222"/>
          <w:sz w:val="24"/>
          <w:szCs w:val="24"/>
        </w:rPr>
      </w:pPr>
      <w:r w:rsidRPr="00811061">
        <w:rPr>
          <w:rFonts w:ascii="Arial" w:hAnsi="Arial" w:cs="Arial"/>
          <w:color w:val="222222"/>
          <w:sz w:val="24"/>
          <w:szCs w:val="24"/>
          <w:shd w:val="clear" w:color="auto" w:fill="FFFFFF"/>
        </w:rPr>
        <w:t>Needles, B. E., Powers, M., and Crosson, S. V. (2013) </w:t>
      </w:r>
      <w:r w:rsidRPr="00811061">
        <w:rPr>
          <w:rFonts w:ascii="Arial" w:hAnsi="Arial" w:cs="Arial"/>
          <w:i/>
          <w:iCs/>
          <w:color w:val="222222"/>
          <w:sz w:val="24"/>
          <w:szCs w:val="24"/>
          <w:shd w:val="clear" w:color="auto" w:fill="FFFFFF"/>
        </w:rPr>
        <w:t>Principles of accounting</w:t>
      </w:r>
      <w:r w:rsidRPr="00811061">
        <w:rPr>
          <w:rFonts w:ascii="Arial" w:hAnsi="Arial" w:cs="Arial"/>
          <w:color w:val="222222"/>
          <w:sz w:val="24"/>
          <w:szCs w:val="24"/>
          <w:shd w:val="clear" w:color="auto" w:fill="FFFFFF"/>
        </w:rPr>
        <w:t>. USA: Cengage Learning.</w:t>
      </w:r>
    </w:p>
    <w:p w14:paraId="1ACEA6CD" w14:textId="77777777" w:rsidR="00751797" w:rsidRPr="00811061" w:rsidRDefault="00751797" w:rsidP="002B5628">
      <w:pPr>
        <w:spacing w:line="360" w:lineRule="auto"/>
        <w:ind w:left="720" w:hanging="720"/>
        <w:jc w:val="both"/>
        <w:rPr>
          <w:rFonts w:ascii="Arial" w:hAnsi="Arial" w:cs="Arial"/>
          <w:color w:val="222222"/>
          <w:sz w:val="24"/>
          <w:szCs w:val="24"/>
          <w:shd w:val="clear" w:color="auto" w:fill="FFFFFF"/>
        </w:rPr>
      </w:pPr>
      <w:r w:rsidRPr="00811061">
        <w:rPr>
          <w:rFonts w:ascii="Arial" w:hAnsi="Arial" w:cs="Arial"/>
          <w:color w:val="222222"/>
          <w:sz w:val="24"/>
          <w:szCs w:val="24"/>
          <w:shd w:val="clear" w:color="auto" w:fill="FFFFFF"/>
        </w:rPr>
        <w:t>Vanderbeck, E. J. (2012) </w:t>
      </w:r>
      <w:r w:rsidRPr="00811061">
        <w:rPr>
          <w:rFonts w:ascii="Arial" w:hAnsi="Arial" w:cs="Arial"/>
          <w:i/>
          <w:iCs/>
          <w:color w:val="222222"/>
          <w:sz w:val="24"/>
          <w:szCs w:val="24"/>
          <w:shd w:val="clear" w:color="auto" w:fill="FFFFFF"/>
        </w:rPr>
        <w:t>Principles of cost accounting</w:t>
      </w:r>
      <w:r w:rsidRPr="00811061">
        <w:rPr>
          <w:rFonts w:ascii="Arial" w:hAnsi="Arial" w:cs="Arial"/>
          <w:color w:val="222222"/>
          <w:sz w:val="24"/>
          <w:szCs w:val="24"/>
          <w:shd w:val="clear" w:color="auto" w:fill="FFFFFF"/>
        </w:rPr>
        <w:t>. USA: Cengage Learning.</w:t>
      </w:r>
    </w:p>
    <w:p w14:paraId="04E1D022" w14:textId="77777777" w:rsidR="00751797" w:rsidRPr="00811061" w:rsidRDefault="00751797" w:rsidP="002B5628">
      <w:pPr>
        <w:spacing w:line="360" w:lineRule="auto"/>
        <w:ind w:left="720" w:hanging="720"/>
        <w:jc w:val="both"/>
        <w:rPr>
          <w:rFonts w:ascii="Arial" w:hAnsi="Arial" w:cs="Arial"/>
          <w:color w:val="222222"/>
          <w:sz w:val="24"/>
          <w:szCs w:val="24"/>
          <w:shd w:val="clear" w:color="auto" w:fill="FFFFFF"/>
        </w:rPr>
      </w:pPr>
      <w:r w:rsidRPr="00811061">
        <w:rPr>
          <w:rFonts w:ascii="Arial" w:hAnsi="Arial" w:cs="Arial"/>
          <w:color w:val="222222"/>
          <w:sz w:val="24"/>
          <w:szCs w:val="24"/>
          <w:shd w:val="clear" w:color="auto" w:fill="FFFFFF"/>
        </w:rPr>
        <w:t>Ward, K. (2012) </w:t>
      </w:r>
      <w:r w:rsidRPr="00811061">
        <w:rPr>
          <w:rFonts w:ascii="Arial" w:hAnsi="Arial" w:cs="Arial"/>
          <w:i/>
          <w:iCs/>
          <w:color w:val="222222"/>
          <w:sz w:val="24"/>
          <w:szCs w:val="24"/>
          <w:shd w:val="clear" w:color="auto" w:fill="FFFFFF"/>
        </w:rPr>
        <w:t>Strategic management accounting</w:t>
      </w:r>
      <w:r w:rsidRPr="00811061">
        <w:rPr>
          <w:rFonts w:ascii="Arial" w:hAnsi="Arial" w:cs="Arial"/>
          <w:color w:val="222222"/>
          <w:sz w:val="24"/>
          <w:szCs w:val="24"/>
          <w:shd w:val="clear" w:color="auto" w:fill="FFFFFF"/>
        </w:rPr>
        <w:t>. UK: Routledge.</w:t>
      </w:r>
    </w:p>
    <w:p w14:paraId="65FA4AAB" w14:textId="77777777" w:rsidR="00751797" w:rsidRPr="00811061" w:rsidRDefault="00130797" w:rsidP="002B5628">
      <w:pPr>
        <w:spacing w:line="360" w:lineRule="auto"/>
        <w:ind w:left="720" w:hanging="720"/>
        <w:jc w:val="both"/>
        <w:rPr>
          <w:rFonts w:ascii="Arial" w:hAnsi="Arial" w:cs="Arial"/>
          <w:color w:val="000000" w:themeColor="text1"/>
          <w:sz w:val="24"/>
          <w:szCs w:val="24"/>
        </w:rPr>
      </w:pPr>
      <w:hyperlink r:id="rId9" w:history="1">
        <w:r w:rsidR="00751797" w:rsidRPr="00811061">
          <w:rPr>
            <w:rStyle w:val="Hyperlink"/>
            <w:rFonts w:ascii="Arial" w:hAnsi="Arial" w:cs="Arial"/>
            <w:color w:val="000000" w:themeColor="text1"/>
            <w:sz w:val="24"/>
            <w:szCs w:val="24"/>
            <w:u w:val="none"/>
          </w:rPr>
          <w:t>Warren</w:t>
        </w:r>
      </w:hyperlink>
      <w:r w:rsidR="00751797" w:rsidRPr="00811061">
        <w:rPr>
          <w:rFonts w:ascii="Arial" w:hAnsi="Arial" w:cs="Arial"/>
          <w:color w:val="000000" w:themeColor="text1"/>
          <w:sz w:val="24"/>
          <w:szCs w:val="24"/>
        </w:rPr>
        <w:t xml:space="preserve">, C., </w:t>
      </w:r>
      <w:hyperlink r:id="rId10" w:history="1">
        <w:r w:rsidR="00751797" w:rsidRPr="00811061">
          <w:rPr>
            <w:rStyle w:val="Hyperlink"/>
            <w:rFonts w:ascii="Arial" w:hAnsi="Arial" w:cs="Arial"/>
            <w:color w:val="000000" w:themeColor="text1"/>
            <w:sz w:val="24"/>
            <w:szCs w:val="24"/>
            <w:u w:val="none"/>
          </w:rPr>
          <w:t>Reeve</w:t>
        </w:r>
      </w:hyperlink>
      <w:r w:rsidR="00751797" w:rsidRPr="00811061">
        <w:rPr>
          <w:rFonts w:ascii="Arial" w:hAnsi="Arial" w:cs="Arial"/>
          <w:color w:val="000000" w:themeColor="text1"/>
          <w:sz w:val="24"/>
          <w:szCs w:val="24"/>
        </w:rPr>
        <w:t xml:space="preserve">, J., and </w:t>
      </w:r>
      <w:hyperlink r:id="rId11" w:history="1">
        <w:r w:rsidR="00751797" w:rsidRPr="00811061">
          <w:rPr>
            <w:rStyle w:val="Hyperlink"/>
            <w:rFonts w:ascii="Arial" w:hAnsi="Arial" w:cs="Arial"/>
            <w:color w:val="000000" w:themeColor="text1"/>
            <w:sz w:val="24"/>
            <w:szCs w:val="24"/>
            <w:u w:val="none"/>
          </w:rPr>
          <w:t xml:space="preserve"> Duchac</w:t>
        </w:r>
      </w:hyperlink>
      <w:r w:rsidR="00751797" w:rsidRPr="00811061">
        <w:rPr>
          <w:rFonts w:ascii="Arial" w:hAnsi="Arial" w:cs="Arial"/>
          <w:color w:val="000000" w:themeColor="text1"/>
          <w:sz w:val="24"/>
          <w:szCs w:val="24"/>
        </w:rPr>
        <w:t xml:space="preserve">, J. (2011) </w:t>
      </w:r>
      <w:r w:rsidR="00751797" w:rsidRPr="00811061">
        <w:rPr>
          <w:rFonts w:ascii="Arial" w:hAnsi="Arial" w:cs="Arial"/>
          <w:i/>
          <w:color w:val="000000" w:themeColor="text1"/>
          <w:sz w:val="24"/>
          <w:szCs w:val="24"/>
        </w:rPr>
        <w:t>Financial &amp; Managerial Accounting</w:t>
      </w:r>
      <w:r w:rsidR="00751797" w:rsidRPr="00811061">
        <w:rPr>
          <w:rFonts w:ascii="Arial" w:hAnsi="Arial" w:cs="Arial"/>
          <w:color w:val="000000" w:themeColor="text1"/>
          <w:sz w:val="24"/>
          <w:szCs w:val="24"/>
        </w:rPr>
        <w:t xml:space="preserve">. USA: Cengage Learning </w:t>
      </w:r>
    </w:p>
    <w:p w14:paraId="4E0F634D" w14:textId="77777777" w:rsidR="00751797" w:rsidRPr="00811061" w:rsidRDefault="00751797" w:rsidP="00751797">
      <w:pPr>
        <w:spacing w:line="360" w:lineRule="auto"/>
        <w:ind w:left="720" w:hanging="720"/>
        <w:jc w:val="both"/>
        <w:rPr>
          <w:rFonts w:ascii="Arial" w:eastAsiaTheme="minorEastAsia" w:hAnsi="Arial" w:cs="Arial"/>
          <w:color w:val="222222"/>
          <w:sz w:val="24"/>
          <w:szCs w:val="24"/>
          <w:shd w:val="clear" w:color="auto" w:fill="FFFFFF"/>
        </w:rPr>
      </w:pPr>
      <w:r w:rsidRPr="00811061">
        <w:rPr>
          <w:rFonts w:ascii="Arial" w:hAnsi="Arial" w:cs="Arial"/>
          <w:color w:val="222222"/>
          <w:sz w:val="24"/>
          <w:szCs w:val="24"/>
          <w:shd w:val="clear" w:color="auto" w:fill="FFFFFF"/>
        </w:rPr>
        <w:t>Weil, R. L., Schipper, K., and Francis, J. (2013) </w:t>
      </w:r>
      <w:r w:rsidRPr="00811061">
        <w:rPr>
          <w:rFonts w:ascii="Arial" w:hAnsi="Arial" w:cs="Arial"/>
          <w:i/>
          <w:iCs/>
          <w:color w:val="222222"/>
          <w:sz w:val="24"/>
          <w:szCs w:val="24"/>
          <w:shd w:val="clear" w:color="auto" w:fill="FFFFFF"/>
        </w:rPr>
        <w:t>Financial accounting: an introduction to concepts, methods and uses</w:t>
      </w:r>
      <w:r w:rsidRPr="00811061">
        <w:rPr>
          <w:rFonts w:ascii="Arial" w:hAnsi="Arial" w:cs="Arial"/>
          <w:color w:val="222222"/>
          <w:sz w:val="24"/>
          <w:szCs w:val="24"/>
          <w:shd w:val="clear" w:color="auto" w:fill="FFFFFF"/>
        </w:rPr>
        <w:t>. USA: Cengage Learning.</w:t>
      </w:r>
    </w:p>
    <w:p w14:paraId="3F61715E" w14:textId="77777777" w:rsidR="00751797" w:rsidRPr="00811061" w:rsidRDefault="00751797" w:rsidP="002B5628">
      <w:pPr>
        <w:spacing w:line="360" w:lineRule="auto"/>
        <w:ind w:left="720" w:right="284" w:hanging="720"/>
        <w:jc w:val="both"/>
        <w:rPr>
          <w:rFonts w:ascii="Arial" w:hAnsi="Arial" w:cs="Arial"/>
          <w:sz w:val="24"/>
          <w:szCs w:val="24"/>
          <w:lang w:eastAsia="ja-JP"/>
        </w:rPr>
      </w:pPr>
      <w:r w:rsidRPr="00811061">
        <w:rPr>
          <w:rFonts w:ascii="Arial" w:hAnsi="Arial" w:cs="Arial"/>
          <w:sz w:val="24"/>
          <w:szCs w:val="24"/>
          <w:lang w:eastAsia="ja-JP"/>
        </w:rPr>
        <w:t xml:space="preserve">WEYGANDT, J. et al (2013) </w:t>
      </w:r>
      <w:r w:rsidRPr="00811061">
        <w:rPr>
          <w:rFonts w:ascii="Arial" w:hAnsi="Arial" w:cs="Arial"/>
          <w:i/>
          <w:iCs/>
          <w:sz w:val="24"/>
          <w:szCs w:val="24"/>
          <w:lang w:eastAsia="ja-JP"/>
        </w:rPr>
        <w:t xml:space="preserve">Financial Accounting, IFRS edition. </w:t>
      </w:r>
      <w:r w:rsidRPr="00811061">
        <w:rPr>
          <w:rFonts w:ascii="Arial" w:hAnsi="Arial" w:cs="Arial"/>
          <w:sz w:val="24"/>
          <w:szCs w:val="24"/>
          <w:lang w:eastAsia="ja-JP"/>
        </w:rPr>
        <w:t>2nd Ed. Oxford: Wiley.</w:t>
      </w:r>
    </w:p>
    <w:p w14:paraId="4278383B" w14:textId="77777777" w:rsidR="002B5628" w:rsidRPr="00811061" w:rsidRDefault="002B5628" w:rsidP="00261921">
      <w:pPr>
        <w:spacing w:line="360" w:lineRule="auto"/>
        <w:jc w:val="both"/>
        <w:rPr>
          <w:rFonts w:ascii="Arial" w:hAnsi="Arial" w:cs="Arial"/>
          <w:sz w:val="24"/>
          <w:szCs w:val="24"/>
          <w:lang w:val="en-US"/>
        </w:rPr>
      </w:pPr>
    </w:p>
    <w:sectPr w:rsidR="002B5628" w:rsidRPr="00811061" w:rsidSect="00637EFC">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CE7E0" w14:textId="77777777" w:rsidR="00130797" w:rsidRDefault="00130797" w:rsidP="00261921">
      <w:pPr>
        <w:spacing w:after="0" w:line="240" w:lineRule="auto"/>
      </w:pPr>
      <w:r>
        <w:separator/>
      </w:r>
    </w:p>
  </w:endnote>
  <w:endnote w:type="continuationSeparator" w:id="0">
    <w:p w14:paraId="1A29DFF3" w14:textId="77777777" w:rsidR="00130797" w:rsidRDefault="00130797" w:rsidP="00261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680477"/>
      <w:docPartObj>
        <w:docPartGallery w:val="Page Numbers (Bottom of Page)"/>
        <w:docPartUnique/>
      </w:docPartObj>
    </w:sdtPr>
    <w:sdtEndPr>
      <w:rPr>
        <w:noProof/>
      </w:rPr>
    </w:sdtEndPr>
    <w:sdtContent>
      <w:p w14:paraId="6AA7FA05" w14:textId="3E9D5709" w:rsidR="00637EFC" w:rsidRDefault="00637E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F88570" w14:textId="77777777" w:rsidR="00637EFC" w:rsidRDefault="00637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48C96" w14:textId="77777777" w:rsidR="00130797" w:rsidRDefault="00130797" w:rsidP="00261921">
      <w:pPr>
        <w:spacing w:after="0" w:line="240" w:lineRule="auto"/>
      </w:pPr>
      <w:r>
        <w:separator/>
      </w:r>
    </w:p>
  </w:footnote>
  <w:footnote w:type="continuationSeparator" w:id="0">
    <w:p w14:paraId="33274716" w14:textId="77777777" w:rsidR="00130797" w:rsidRDefault="00130797" w:rsidP="00261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E673D" w14:textId="130EE0DF" w:rsidR="00AF3362" w:rsidRDefault="00AF3362">
    <w:pPr>
      <w:pStyle w:val="Header"/>
    </w:pPr>
  </w:p>
  <w:p w14:paraId="417B5331" w14:textId="77777777" w:rsidR="00261921" w:rsidRPr="00261921" w:rsidRDefault="00261921">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IwszAzNjazALLNzJV0lIJTi4sz8/NACsxrAWqeLK4sAAAA"/>
  </w:docVars>
  <w:rsids>
    <w:rsidRoot w:val="00ED62F6"/>
    <w:rsid w:val="0000076C"/>
    <w:rsid w:val="000138B8"/>
    <w:rsid w:val="00027CA6"/>
    <w:rsid w:val="00027CC1"/>
    <w:rsid w:val="00031939"/>
    <w:rsid w:val="00034B82"/>
    <w:rsid w:val="00043AF8"/>
    <w:rsid w:val="00044C4D"/>
    <w:rsid w:val="00063C31"/>
    <w:rsid w:val="00067299"/>
    <w:rsid w:val="00073D90"/>
    <w:rsid w:val="00080CED"/>
    <w:rsid w:val="000819A8"/>
    <w:rsid w:val="000829EE"/>
    <w:rsid w:val="00085D01"/>
    <w:rsid w:val="00097AF8"/>
    <w:rsid w:val="000A7420"/>
    <w:rsid w:val="00101177"/>
    <w:rsid w:val="00102167"/>
    <w:rsid w:val="001230DD"/>
    <w:rsid w:val="00130797"/>
    <w:rsid w:val="0016647B"/>
    <w:rsid w:val="00171D09"/>
    <w:rsid w:val="0019076A"/>
    <w:rsid w:val="00196CF0"/>
    <w:rsid w:val="00197A1C"/>
    <w:rsid w:val="00197EEF"/>
    <w:rsid w:val="001A02A3"/>
    <w:rsid w:val="001C1A3A"/>
    <w:rsid w:val="001C1BB2"/>
    <w:rsid w:val="001C5280"/>
    <w:rsid w:val="001D077E"/>
    <w:rsid w:val="001E0F15"/>
    <w:rsid w:val="001E1174"/>
    <w:rsid w:val="001E1987"/>
    <w:rsid w:val="001E5AE1"/>
    <w:rsid w:val="001F50A2"/>
    <w:rsid w:val="00200B54"/>
    <w:rsid w:val="00212EC5"/>
    <w:rsid w:val="00215D01"/>
    <w:rsid w:val="00222701"/>
    <w:rsid w:val="00241872"/>
    <w:rsid w:val="002464A6"/>
    <w:rsid w:val="00254A19"/>
    <w:rsid w:val="00255717"/>
    <w:rsid w:val="00261921"/>
    <w:rsid w:val="00262C52"/>
    <w:rsid w:val="002746FE"/>
    <w:rsid w:val="002A4359"/>
    <w:rsid w:val="002A4BB9"/>
    <w:rsid w:val="002B5628"/>
    <w:rsid w:val="002D0CBF"/>
    <w:rsid w:val="002D167B"/>
    <w:rsid w:val="002F6D25"/>
    <w:rsid w:val="002F7B1C"/>
    <w:rsid w:val="00303D8E"/>
    <w:rsid w:val="00304801"/>
    <w:rsid w:val="0032047F"/>
    <w:rsid w:val="003278F7"/>
    <w:rsid w:val="0033359E"/>
    <w:rsid w:val="003529E2"/>
    <w:rsid w:val="0035353F"/>
    <w:rsid w:val="00354364"/>
    <w:rsid w:val="0037221A"/>
    <w:rsid w:val="00377A2A"/>
    <w:rsid w:val="0039003D"/>
    <w:rsid w:val="003A044A"/>
    <w:rsid w:val="003A61D7"/>
    <w:rsid w:val="003D0FE7"/>
    <w:rsid w:val="003D7977"/>
    <w:rsid w:val="00405DA0"/>
    <w:rsid w:val="00421CA4"/>
    <w:rsid w:val="004470C0"/>
    <w:rsid w:val="004470ED"/>
    <w:rsid w:val="004539E5"/>
    <w:rsid w:val="004872DD"/>
    <w:rsid w:val="004A5A1E"/>
    <w:rsid w:val="004D566D"/>
    <w:rsid w:val="004F0F26"/>
    <w:rsid w:val="004F455D"/>
    <w:rsid w:val="004F7238"/>
    <w:rsid w:val="00500CB9"/>
    <w:rsid w:val="00501458"/>
    <w:rsid w:val="00525D2B"/>
    <w:rsid w:val="00540A83"/>
    <w:rsid w:val="005434BC"/>
    <w:rsid w:val="005439C1"/>
    <w:rsid w:val="00554063"/>
    <w:rsid w:val="005552F7"/>
    <w:rsid w:val="0056120A"/>
    <w:rsid w:val="00563A04"/>
    <w:rsid w:val="00592C34"/>
    <w:rsid w:val="00593617"/>
    <w:rsid w:val="0059417A"/>
    <w:rsid w:val="005A43C0"/>
    <w:rsid w:val="005B301D"/>
    <w:rsid w:val="005C0E7E"/>
    <w:rsid w:val="005D5EE1"/>
    <w:rsid w:val="00622AB0"/>
    <w:rsid w:val="00636D94"/>
    <w:rsid w:val="00637EFC"/>
    <w:rsid w:val="006415F7"/>
    <w:rsid w:val="006515AA"/>
    <w:rsid w:val="0065306D"/>
    <w:rsid w:val="006549C5"/>
    <w:rsid w:val="00655B89"/>
    <w:rsid w:val="0066618C"/>
    <w:rsid w:val="006730E4"/>
    <w:rsid w:val="00680B08"/>
    <w:rsid w:val="00684A79"/>
    <w:rsid w:val="00697AC7"/>
    <w:rsid w:val="006A024B"/>
    <w:rsid w:val="006A4CAA"/>
    <w:rsid w:val="006C319D"/>
    <w:rsid w:val="006D0DC1"/>
    <w:rsid w:val="006E520F"/>
    <w:rsid w:val="006F130B"/>
    <w:rsid w:val="00703CFA"/>
    <w:rsid w:val="00725D31"/>
    <w:rsid w:val="00751797"/>
    <w:rsid w:val="00753CD6"/>
    <w:rsid w:val="00760642"/>
    <w:rsid w:val="0076621F"/>
    <w:rsid w:val="0079525D"/>
    <w:rsid w:val="00795DC5"/>
    <w:rsid w:val="007A4DB6"/>
    <w:rsid w:val="007A6D48"/>
    <w:rsid w:val="007A787C"/>
    <w:rsid w:val="007B6624"/>
    <w:rsid w:val="007B7BCF"/>
    <w:rsid w:val="007C66F5"/>
    <w:rsid w:val="007D1826"/>
    <w:rsid w:val="007D34BF"/>
    <w:rsid w:val="007D54DD"/>
    <w:rsid w:val="007E6FE5"/>
    <w:rsid w:val="007F5D90"/>
    <w:rsid w:val="00811061"/>
    <w:rsid w:val="00813889"/>
    <w:rsid w:val="00821213"/>
    <w:rsid w:val="00823C68"/>
    <w:rsid w:val="00824A77"/>
    <w:rsid w:val="00830A8F"/>
    <w:rsid w:val="008424B0"/>
    <w:rsid w:val="00843CA3"/>
    <w:rsid w:val="00844E3A"/>
    <w:rsid w:val="00863CB4"/>
    <w:rsid w:val="008741AF"/>
    <w:rsid w:val="00874253"/>
    <w:rsid w:val="00883EB0"/>
    <w:rsid w:val="008B062F"/>
    <w:rsid w:val="008D3802"/>
    <w:rsid w:val="008E1850"/>
    <w:rsid w:val="008E3F32"/>
    <w:rsid w:val="008E41A8"/>
    <w:rsid w:val="00915F4B"/>
    <w:rsid w:val="00917F44"/>
    <w:rsid w:val="009270A3"/>
    <w:rsid w:val="00935637"/>
    <w:rsid w:val="00960224"/>
    <w:rsid w:val="00961A47"/>
    <w:rsid w:val="00961C8C"/>
    <w:rsid w:val="00965103"/>
    <w:rsid w:val="009654F1"/>
    <w:rsid w:val="00975931"/>
    <w:rsid w:val="00977537"/>
    <w:rsid w:val="00983212"/>
    <w:rsid w:val="009949DF"/>
    <w:rsid w:val="009A12CF"/>
    <w:rsid w:val="009C2FE6"/>
    <w:rsid w:val="009D5605"/>
    <w:rsid w:val="009E3126"/>
    <w:rsid w:val="00A229FF"/>
    <w:rsid w:val="00A46D54"/>
    <w:rsid w:val="00A730BA"/>
    <w:rsid w:val="00A77336"/>
    <w:rsid w:val="00A86546"/>
    <w:rsid w:val="00AA1116"/>
    <w:rsid w:val="00AB0449"/>
    <w:rsid w:val="00AB2C85"/>
    <w:rsid w:val="00AD3F5C"/>
    <w:rsid w:val="00AD56B4"/>
    <w:rsid w:val="00AF3362"/>
    <w:rsid w:val="00B03794"/>
    <w:rsid w:val="00B04072"/>
    <w:rsid w:val="00B26A48"/>
    <w:rsid w:val="00B462C5"/>
    <w:rsid w:val="00B64437"/>
    <w:rsid w:val="00B82DDB"/>
    <w:rsid w:val="00B84B69"/>
    <w:rsid w:val="00B8737E"/>
    <w:rsid w:val="00BA40A1"/>
    <w:rsid w:val="00BB238A"/>
    <w:rsid w:val="00BB4C8C"/>
    <w:rsid w:val="00BC0062"/>
    <w:rsid w:val="00BC7049"/>
    <w:rsid w:val="00BE22BB"/>
    <w:rsid w:val="00BF5560"/>
    <w:rsid w:val="00C16242"/>
    <w:rsid w:val="00C25EF5"/>
    <w:rsid w:val="00C33DBC"/>
    <w:rsid w:val="00C44895"/>
    <w:rsid w:val="00C5190B"/>
    <w:rsid w:val="00C547E6"/>
    <w:rsid w:val="00C6448A"/>
    <w:rsid w:val="00C97AB7"/>
    <w:rsid w:val="00CD02A9"/>
    <w:rsid w:val="00CD5CDC"/>
    <w:rsid w:val="00CD7F4B"/>
    <w:rsid w:val="00CE50F5"/>
    <w:rsid w:val="00CE6C6E"/>
    <w:rsid w:val="00D211E1"/>
    <w:rsid w:val="00D30DFC"/>
    <w:rsid w:val="00D31050"/>
    <w:rsid w:val="00D55C05"/>
    <w:rsid w:val="00D716B0"/>
    <w:rsid w:val="00D7607C"/>
    <w:rsid w:val="00D83086"/>
    <w:rsid w:val="00DA6C22"/>
    <w:rsid w:val="00DC47CD"/>
    <w:rsid w:val="00DE55E2"/>
    <w:rsid w:val="00DE5A36"/>
    <w:rsid w:val="00DF4526"/>
    <w:rsid w:val="00E12FF6"/>
    <w:rsid w:val="00E13626"/>
    <w:rsid w:val="00E278C7"/>
    <w:rsid w:val="00E32E82"/>
    <w:rsid w:val="00E40468"/>
    <w:rsid w:val="00E547C8"/>
    <w:rsid w:val="00E6361D"/>
    <w:rsid w:val="00E64B37"/>
    <w:rsid w:val="00E83906"/>
    <w:rsid w:val="00E83B56"/>
    <w:rsid w:val="00EA2D2C"/>
    <w:rsid w:val="00EC22B6"/>
    <w:rsid w:val="00EC76E6"/>
    <w:rsid w:val="00ED62F6"/>
    <w:rsid w:val="00EE084D"/>
    <w:rsid w:val="00EF16EB"/>
    <w:rsid w:val="00EF3AEB"/>
    <w:rsid w:val="00EF41DF"/>
    <w:rsid w:val="00F00B40"/>
    <w:rsid w:val="00F00C07"/>
    <w:rsid w:val="00F13742"/>
    <w:rsid w:val="00F15F67"/>
    <w:rsid w:val="00F17456"/>
    <w:rsid w:val="00F2004C"/>
    <w:rsid w:val="00F32C56"/>
    <w:rsid w:val="00F461FC"/>
    <w:rsid w:val="00F52E12"/>
    <w:rsid w:val="00F57DC9"/>
    <w:rsid w:val="00F66136"/>
    <w:rsid w:val="00F73B61"/>
    <w:rsid w:val="00F90D84"/>
    <w:rsid w:val="00FA7E77"/>
    <w:rsid w:val="00FB304A"/>
    <w:rsid w:val="00FC6C0B"/>
    <w:rsid w:val="00FD5A1B"/>
    <w:rsid w:val="00FE791D"/>
    <w:rsid w:val="00FF30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D2E2B"/>
  <w15:chartTrackingRefBased/>
  <w15:docId w15:val="{B3863385-3385-40F1-873D-0563EB6D3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F3A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3A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AEB"/>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EF3AEB"/>
    <w:rPr>
      <w:rFonts w:asciiTheme="majorHAnsi" w:eastAsiaTheme="majorEastAsia" w:hAnsiTheme="majorHAnsi" w:cstheme="majorBidi"/>
      <w:color w:val="2F5496" w:themeColor="accent1" w:themeShade="BF"/>
      <w:sz w:val="26"/>
      <w:szCs w:val="26"/>
      <w:lang w:val="en-GB"/>
    </w:rPr>
  </w:style>
  <w:style w:type="paragraph" w:styleId="Header">
    <w:name w:val="header"/>
    <w:basedOn w:val="Normal"/>
    <w:link w:val="HeaderChar"/>
    <w:uiPriority w:val="99"/>
    <w:unhideWhenUsed/>
    <w:rsid w:val="00261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921"/>
    <w:rPr>
      <w:lang w:val="en-GB"/>
    </w:rPr>
  </w:style>
  <w:style w:type="paragraph" w:styleId="Footer">
    <w:name w:val="footer"/>
    <w:basedOn w:val="Normal"/>
    <w:link w:val="FooterChar"/>
    <w:uiPriority w:val="99"/>
    <w:unhideWhenUsed/>
    <w:rsid w:val="00261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921"/>
    <w:rPr>
      <w:lang w:val="en-GB"/>
    </w:rPr>
  </w:style>
  <w:style w:type="paragraph" w:styleId="TOCHeading">
    <w:name w:val="TOC Heading"/>
    <w:basedOn w:val="Heading1"/>
    <w:next w:val="Normal"/>
    <w:uiPriority w:val="39"/>
    <w:unhideWhenUsed/>
    <w:qFormat/>
    <w:rsid w:val="00261921"/>
    <w:pPr>
      <w:outlineLvl w:val="9"/>
    </w:pPr>
    <w:rPr>
      <w:lang w:val="en-US"/>
    </w:rPr>
  </w:style>
  <w:style w:type="paragraph" w:styleId="TOC1">
    <w:name w:val="toc 1"/>
    <w:basedOn w:val="Normal"/>
    <w:next w:val="Normal"/>
    <w:autoRedefine/>
    <w:uiPriority w:val="39"/>
    <w:unhideWhenUsed/>
    <w:rsid w:val="00261921"/>
    <w:pPr>
      <w:spacing w:after="100"/>
    </w:pPr>
  </w:style>
  <w:style w:type="paragraph" w:styleId="TOC2">
    <w:name w:val="toc 2"/>
    <w:basedOn w:val="Normal"/>
    <w:next w:val="Normal"/>
    <w:autoRedefine/>
    <w:uiPriority w:val="39"/>
    <w:unhideWhenUsed/>
    <w:rsid w:val="00261921"/>
    <w:pPr>
      <w:spacing w:after="100"/>
      <w:ind w:left="220"/>
    </w:pPr>
  </w:style>
  <w:style w:type="character" w:styleId="Hyperlink">
    <w:name w:val="Hyperlink"/>
    <w:basedOn w:val="DefaultParagraphFont"/>
    <w:uiPriority w:val="99"/>
    <w:unhideWhenUsed/>
    <w:rsid w:val="00261921"/>
    <w:rPr>
      <w:color w:val="0563C1" w:themeColor="hyperlink"/>
      <w:u w:val="single"/>
    </w:rPr>
  </w:style>
  <w:style w:type="table" w:styleId="TableGrid">
    <w:name w:val="Table Grid"/>
    <w:basedOn w:val="TableNormal"/>
    <w:uiPriority w:val="39"/>
    <w:rsid w:val="00447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37E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7EF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436039">
      <w:bodyDiv w:val="1"/>
      <w:marLeft w:val="0"/>
      <w:marRight w:val="0"/>
      <w:marTop w:val="0"/>
      <w:marBottom w:val="0"/>
      <w:divBdr>
        <w:top w:val="none" w:sz="0" w:space="0" w:color="auto"/>
        <w:left w:val="none" w:sz="0" w:space="0" w:color="auto"/>
        <w:bottom w:val="none" w:sz="0" w:space="0" w:color="auto"/>
        <w:right w:val="none" w:sz="0" w:space="0" w:color="auto"/>
      </w:divBdr>
    </w:div>
    <w:div w:id="160237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0A99F-23E0-4F67-B697-18B678810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2484</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STUDENT ID:1919080</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subject>By Cosmin Daniel Popa</dc:subject>
  <dc:creator>Murli manohar Sharma</dc:creator>
  <cp:keywords/>
  <dc:description/>
  <cp:lastModifiedBy>Andreea Popa</cp:lastModifiedBy>
  <cp:revision>5</cp:revision>
  <dcterms:created xsi:type="dcterms:W3CDTF">2022-05-03T19:39:00Z</dcterms:created>
  <dcterms:modified xsi:type="dcterms:W3CDTF">2022-05-03T19:43:00Z</dcterms:modified>
  <cp:category>MAY 3, 2022</cp:category>
</cp:coreProperties>
</file>