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17B3C3" w14:textId="78CEE346" w:rsidR="00763CB3" w:rsidRPr="00876921" w:rsidRDefault="00763CB3" w:rsidP="7BD1C661">
      <w:pPr>
        <w:spacing w:after="0" w:line="240" w:lineRule="auto"/>
        <w:jc w:val="right"/>
        <w:rPr>
          <w:rFonts w:ascii="Arial" w:eastAsia="Times New Roman" w:hAnsi="Arial" w:cs="Arial"/>
          <w:b/>
          <w:bCs/>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208AB0B7" w:rsidRPr="00876921">
        <w:rPr>
          <w:rFonts w:ascii="Arial" w:eastAsia="Times New Roman" w:hAnsi="Arial" w:cs="Arial"/>
          <w:sz w:val="20"/>
          <w:szCs w:val="20"/>
          <w:lang w:eastAsia="en-GB"/>
        </w:rPr>
        <w:t>P</w:t>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7BD1C661">
        <w:rPr>
          <w:rFonts w:ascii="Arial" w:eastAsia="Times New Roman" w:hAnsi="Arial" w:cs="Arial"/>
          <w:b/>
          <w:bCs/>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63CB3" w:rsidRPr="00876921" w14:paraId="25E0312D" w14:textId="77777777" w:rsidTr="006739BE">
        <w:tc>
          <w:tcPr>
            <w:tcW w:w="9922" w:type="dxa"/>
            <w:shd w:val="clear" w:color="auto" w:fill="C0C0C0"/>
          </w:tcPr>
          <w:p w14:paraId="4A9088E2" w14:textId="77777777" w:rsidR="00763CB3" w:rsidRPr="00876921" w:rsidRDefault="00763CB3" w:rsidP="006739BE">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763CB3" w:rsidRPr="00876921" w14:paraId="31839A4F" w14:textId="77777777" w:rsidTr="0B4505FB">
        <w:trPr>
          <w:gridAfter w:val="1"/>
          <w:wAfter w:w="29" w:type="dxa"/>
        </w:trPr>
        <w:tc>
          <w:tcPr>
            <w:tcW w:w="2093" w:type="dxa"/>
            <w:shd w:val="clear" w:color="auto" w:fill="auto"/>
          </w:tcPr>
          <w:p w14:paraId="2774B0F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4825E7BF" w:rsidR="00763CB3" w:rsidRPr="00876921" w:rsidRDefault="00587737"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GARETH BENNETT</w:t>
            </w:r>
          </w:p>
        </w:tc>
        <w:tc>
          <w:tcPr>
            <w:tcW w:w="2268" w:type="dxa"/>
            <w:shd w:val="clear" w:color="auto" w:fill="D9D9D9" w:themeFill="background1" w:themeFillShade="D9"/>
          </w:tcPr>
          <w:p w14:paraId="3C49D852"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14:paraId="77FC9F99" w14:textId="528553AF" w:rsidR="00763CB3" w:rsidRPr="00876921" w:rsidRDefault="00587737"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2031207</w:t>
            </w:r>
          </w:p>
        </w:tc>
      </w:tr>
      <w:tr w:rsidR="00763CB3" w:rsidRPr="00876921" w14:paraId="62602496" w14:textId="77777777" w:rsidTr="0B4505FB">
        <w:trPr>
          <w:gridAfter w:val="1"/>
          <w:wAfter w:w="29" w:type="dxa"/>
        </w:trPr>
        <w:tc>
          <w:tcPr>
            <w:tcW w:w="2093" w:type="dxa"/>
            <w:shd w:val="clear" w:color="auto" w:fill="auto"/>
          </w:tcPr>
          <w:p w14:paraId="20C38791"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14:paraId="0834885E" w14:textId="184FEB4D" w:rsidR="00763CB3" w:rsidRPr="00876921" w:rsidRDefault="00537EDE"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BSc Professional Policing Practice</w:t>
            </w:r>
          </w:p>
        </w:tc>
      </w:tr>
      <w:tr w:rsidR="00763CB3" w:rsidRPr="00876921" w14:paraId="11D4B072" w14:textId="77777777" w:rsidTr="0B4505FB">
        <w:trPr>
          <w:gridAfter w:val="1"/>
          <w:wAfter w:w="29" w:type="dxa"/>
        </w:trPr>
        <w:tc>
          <w:tcPr>
            <w:tcW w:w="2093" w:type="dxa"/>
            <w:shd w:val="clear" w:color="auto" w:fill="auto"/>
          </w:tcPr>
          <w:p w14:paraId="1D686F4D"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14:paraId="4A82AA86" w14:textId="281319CF"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Operational Police Practice 2</w:t>
            </w:r>
          </w:p>
        </w:tc>
      </w:tr>
      <w:tr w:rsidR="00763CB3" w:rsidRPr="00876921" w14:paraId="07E4C93B" w14:textId="77777777" w:rsidTr="0B4505FB">
        <w:trPr>
          <w:gridAfter w:val="1"/>
          <w:wAfter w:w="29" w:type="dxa"/>
        </w:trPr>
        <w:tc>
          <w:tcPr>
            <w:tcW w:w="2093" w:type="dxa"/>
            <w:shd w:val="clear" w:color="auto" w:fill="auto"/>
          </w:tcPr>
          <w:p w14:paraId="2781D01F"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D6FA15F" w:rsidR="00763CB3" w:rsidRPr="00876921" w:rsidRDefault="002F3C2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hemeFill="background1" w:themeFillShade="D9"/>
          </w:tcPr>
          <w:p w14:paraId="0F8F4600" w14:textId="77777777" w:rsidR="00763CB3" w:rsidRPr="00876921" w:rsidRDefault="00763CB3" w:rsidP="006739BE">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14:paraId="067D16EA"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B4505FB">
        <w:trPr>
          <w:gridAfter w:val="1"/>
          <w:wAfter w:w="29" w:type="dxa"/>
        </w:trPr>
        <w:tc>
          <w:tcPr>
            <w:tcW w:w="2093" w:type="dxa"/>
            <w:shd w:val="clear" w:color="auto" w:fill="auto"/>
          </w:tcPr>
          <w:p w14:paraId="6F089514" w14:textId="176307E0" w:rsidR="00763CB3" w:rsidRPr="00876921" w:rsidRDefault="00872AD2"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Tutor</w:t>
            </w:r>
          </w:p>
        </w:tc>
        <w:tc>
          <w:tcPr>
            <w:tcW w:w="3293" w:type="dxa"/>
          </w:tcPr>
          <w:p w14:paraId="374C0665" w14:textId="54EC07A6" w:rsidR="00763CB3" w:rsidRPr="00876921" w:rsidRDefault="00ED7181"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D</w:t>
            </w:r>
            <w:r w:rsidR="00997D3B">
              <w:rPr>
                <w:rFonts w:ascii="Arial" w:eastAsia="Times New Roman" w:hAnsi="Arial" w:cs="Arial"/>
                <w:b/>
                <w:lang w:eastAsia="en-GB"/>
              </w:rPr>
              <w:t>r Rhiannon Sandy</w:t>
            </w:r>
          </w:p>
        </w:tc>
        <w:tc>
          <w:tcPr>
            <w:tcW w:w="2268" w:type="dxa"/>
            <w:shd w:val="clear" w:color="auto" w:fill="D9D9D9" w:themeFill="background1" w:themeFillShade="D9"/>
          </w:tcPr>
          <w:p w14:paraId="7A9E1A58"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14:paraId="1E659104" w14:textId="444FE8CE" w:rsidR="00763CB3" w:rsidRPr="00876921" w:rsidRDefault="00763CB3" w:rsidP="006739BE">
            <w:pPr>
              <w:spacing w:before="120" w:after="120" w:line="240" w:lineRule="auto"/>
              <w:jc w:val="both"/>
              <w:rPr>
                <w:rFonts w:ascii="Arial" w:eastAsia="Times New Roman" w:hAnsi="Arial" w:cs="Arial"/>
                <w:b/>
                <w:lang w:eastAsia="en-GB"/>
              </w:rPr>
            </w:pPr>
          </w:p>
        </w:tc>
      </w:tr>
      <w:tr w:rsidR="00763CB3" w:rsidRPr="00876921" w14:paraId="6DE58ABE" w14:textId="77777777" w:rsidTr="0B4505FB">
        <w:trPr>
          <w:gridAfter w:val="1"/>
          <w:wAfter w:w="29" w:type="dxa"/>
        </w:trPr>
        <w:tc>
          <w:tcPr>
            <w:tcW w:w="2093" w:type="dxa"/>
            <w:shd w:val="clear" w:color="auto" w:fill="auto"/>
          </w:tcPr>
          <w:p w14:paraId="7238643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39B63277"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Assignment 1 </w:t>
            </w:r>
          </w:p>
        </w:tc>
        <w:tc>
          <w:tcPr>
            <w:tcW w:w="2268" w:type="dxa"/>
            <w:shd w:val="clear" w:color="auto" w:fill="auto"/>
          </w:tcPr>
          <w:p w14:paraId="69C5619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14:paraId="543E1CD9" w14:textId="495660E1" w:rsidR="00763CB3" w:rsidRPr="00876921" w:rsidRDefault="00763CB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B4505FB">
        <w:trPr>
          <w:gridAfter w:val="1"/>
          <w:wAfter w:w="29" w:type="dxa"/>
        </w:trPr>
        <w:tc>
          <w:tcPr>
            <w:tcW w:w="2093" w:type="dxa"/>
            <w:shd w:val="clear" w:color="auto" w:fill="auto"/>
          </w:tcPr>
          <w:p w14:paraId="1A089A08" w14:textId="77777777" w:rsidR="00763CB3" w:rsidRPr="00F403AF" w:rsidRDefault="00763CB3" w:rsidP="006739BE">
            <w:pPr>
              <w:spacing w:before="120" w:after="120" w:line="240" w:lineRule="auto"/>
              <w:jc w:val="both"/>
              <w:rPr>
                <w:rFonts w:ascii="Arial" w:eastAsia="Times New Roman" w:hAnsi="Arial" w:cs="Arial"/>
                <w:b/>
                <w:lang w:eastAsia="en-GB"/>
              </w:rPr>
            </w:pPr>
            <w:r w:rsidRPr="00F403AF">
              <w:rPr>
                <w:rFonts w:ascii="Arial" w:eastAsia="Times New Roman" w:hAnsi="Arial" w:cs="Arial"/>
                <w:b/>
                <w:lang w:eastAsia="en-GB"/>
              </w:rPr>
              <w:t>Submission deadline:</w:t>
            </w:r>
          </w:p>
        </w:tc>
        <w:tc>
          <w:tcPr>
            <w:tcW w:w="3293" w:type="dxa"/>
            <w:shd w:val="clear" w:color="auto" w:fill="auto"/>
          </w:tcPr>
          <w:p w14:paraId="2F128109" w14:textId="780CDF58" w:rsidR="00763CB3" w:rsidRPr="00F403AF" w:rsidRDefault="00EF1971" w:rsidP="006739BE">
            <w:pPr>
              <w:spacing w:before="120" w:after="120" w:line="240" w:lineRule="auto"/>
              <w:jc w:val="both"/>
              <w:rPr>
                <w:rFonts w:asciiTheme="minorBidi" w:eastAsia="Times New Roman" w:hAnsiTheme="minorBidi"/>
                <w:b/>
                <w:lang w:eastAsia="en-GB"/>
              </w:rPr>
            </w:pPr>
            <w:r>
              <w:rPr>
                <w:rFonts w:asciiTheme="minorBidi" w:eastAsia="Times New Roman" w:hAnsiTheme="minorBidi"/>
                <w:b/>
                <w:bCs/>
                <w:color w:val="000000"/>
                <w:lang w:eastAsia="en-GB"/>
              </w:rPr>
              <w:t>7 November</w:t>
            </w:r>
            <w:r w:rsidR="00872AD2" w:rsidRPr="00F403AF">
              <w:rPr>
                <w:rFonts w:asciiTheme="minorBidi" w:eastAsia="Times New Roman" w:hAnsiTheme="minorBidi"/>
                <w:b/>
                <w:bCs/>
                <w:color w:val="000000"/>
                <w:lang w:eastAsia="en-GB"/>
              </w:rPr>
              <w:t xml:space="preserve"> 2022</w:t>
            </w:r>
          </w:p>
        </w:tc>
        <w:tc>
          <w:tcPr>
            <w:tcW w:w="2268" w:type="dxa"/>
            <w:shd w:val="clear" w:color="auto" w:fill="auto"/>
          </w:tcPr>
          <w:p w14:paraId="73ECFA60"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14:paraId="654E3959" w14:textId="0146C972" w:rsidR="00763CB3" w:rsidRPr="00876921" w:rsidRDefault="007A1C99" w:rsidP="007A1C99">
            <w:pPr>
              <w:spacing w:before="120" w:after="120" w:line="240" w:lineRule="auto"/>
              <w:rPr>
                <w:rFonts w:ascii="Arial" w:eastAsia="Times New Roman" w:hAnsi="Arial" w:cs="Arial"/>
                <w:b/>
                <w:bCs/>
                <w:lang w:eastAsia="en-GB"/>
              </w:rPr>
            </w:pPr>
            <w:r>
              <w:rPr>
                <w:rFonts w:ascii="Arial" w:eastAsia="Times New Roman" w:hAnsi="Arial" w:cs="Arial"/>
                <w:b/>
                <w:bCs/>
                <w:lang w:eastAsia="en-GB"/>
              </w:rPr>
              <w:t xml:space="preserve">Wednesday </w:t>
            </w:r>
            <w:r w:rsidR="00EF3019">
              <w:rPr>
                <w:rFonts w:ascii="Arial" w:eastAsia="Times New Roman" w:hAnsi="Arial" w:cs="Arial"/>
                <w:b/>
                <w:bCs/>
                <w:lang w:eastAsia="en-GB"/>
              </w:rPr>
              <w:t>2</w:t>
            </w:r>
            <w:r w:rsidR="00C82B39">
              <w:rPr>
                <w:rFonts w:ascii="Arial" w:eastAsia="Times New Roman" w:hAnsi="Arial" w:cs="Arial"/>
                <w:b/>
                <w:bCs/>
                <w:lang w:eastAsia="en-GB"/>
              </w:rPr>
              <w:t>3</w:t>
            </w:r>
            <w:r w:rsidR="00EF3019">
              <w:rPr>
                <w:rFonts w:ascii="Arial" w:eastAsia="Times New Roman" w:hAnsi="Arial" w:cs="Arial"/>
                <w:b/>
                <w:bCs/>
                <w:lang w:eastAsia="en-GB"/>
              </w:rPr>
              <w:t xml:space="preserve"> November</w:t>
            </w:r>
            <w:r w:rsidR="008247AC">
              <w:rPr>
                <w:rFonts w:ascii="Arial" w:eastAsia="Times New Roman" w:hAnsi="Arial" w:cs="Arial"/>
                <w:b/>
                <w:bCs/>
                <w:lang w:eastAsia="en-GB"/>
              </w:rPr>
              <w:t xml:space="preserve"> 2022</w:t>
            </w:r>
          </w:p>
        </w:tc>
      </w:tr>
      <w:tr w:rsidR="00763CB3" w:rsidRPr="00876921" w14:paraId="06994002" w14:textId="77777777" w:rsidTr="0B4505FB">
        <w:trPr>
          <w:gridAfter w:val="1"/>
          <w:wAfter w:w="29" w:type="dxa"/>
        </w:trPr>
        <w:tc>
          <w:tcPr>
            <w:tcW w:w="2093" w:type="dxa"/>
            <w:shd w:val="clear" w:color="auto" w:fill="auto"/>
          </w:tcPr>
          <w:p w14:paraId="2905915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3"/>
            <w:shd w:val="clear" w:color="auto" w:fill="auto"/>
          </w:tcPr>
          <w:p w14:paraId="2B414757" w14:textId="64E22C02" w:rsidR="008247AC" w:rsidRDefault="00763CB3" w:rsidP="006739BE">
            <w:pPr>
              <w:spacing w:after="0" w:line="240" w:lineRule="auto"/>
              <w:rPr>
                <w:rFonts w:ascii="Arial" w:eastAsia="Times New Roman" w:hAnsi="Arial" w:cs="Arial"/>
                <w:lang w:eastAsia="en-GB"/>
              </w:rPr>
            </w:pPr>
            <w:r w:rsidRPr="00876921">
              <w:rPr>
                <w:rFonts w:ascii="Arial" w:eastAsia="Times New Roman" w:hAnsi="Arial" w:cs="Arial"/>
                <w:lang w:eastAsia="en-GB"/>
              </w:rPr>
              <w:t xml:space="preserve">All written assessments, where practical and possible, must be submitted via Turnitin unless otherwise instructed by the </w:t>
            </w:r>
            <w:r w:rsidR="008247AC">
              <w:rPr>
                <w:rFonts w:ascii="Arial" w:eastAsia="Times New Roman" w:hAnsi="Arial" w:cs="Arial"/>
                <w:lang w:eastAsia="en-GB"/>
              </w:rPr>
              <w:t>l</w:t>
            </w:r>
            <w:r w:rsidRPr="00876921">
              <w:rPr>
                <w:rFonts w:ascii="Arial" w:eastAsia="Times New Roman" w:hAnsi="Arial" w:cs="Arial"/>
                <w:lang w:eastAsia="en-GB"/>
              </w:rPr>
              <w:t xml:space="preserve">ecturer. </w:t>
            </w:r>
          </w:p>
          <w:p w14:paraId="017AF2A9" w14:textId="77777777" w:rsidR="008247AC" w:rsidRDefault="008247AC" w:rsidP="008247AC">
            <w:pPr>
              <w:spacing w:after="0" w:line="240" w:lineRule="auto"/>
              <w:rPr>
                <w:rFonts w:ascii="Arial" w:eastAsia="Times New Roman" w:hAnsi="Arial" w:cs="Arial"/>
                <w:lang w:eastAsia="en-GB"/>
              </w:rPr>
            </w:pPr>
          </w:p>
          <w:p w14:paraId="5A74DB80" w14:textId="6E97B2E5" w:rsidR="00844230" w:rsidRPr="00876921" w:rsidRDefault="008247AC" w:rsidP="00DC40E5">
            <w:pPr>
              <w:spacing w:line="240" w:lineRule="auto"/>
              <w:rPr>
                <w:rFonts w:ascii="Arial" w:eastAsia="Times New Roman" w:hAnsi="Arial" w:cs="Arial"/>
                <w:lang w:eastAsia="en-GB"/>
              </w:rPr>
            </w:pPr>
            <w:r w:rsidRPr="00844230">
              <w:rPr>
                <w:rFonts w:ascii="Arial" w:eastAsia="Times New Roman" w:hAnsi="Arial" w:cs="Arial"/>
                <w:lang w:eastAsia="en-GB"/>
              </w:rPr>
              <w:t xml:space="preserve">You should submit this assignment in a Word document. </w:t>
            </w:r>
            <w:r w:rsidR="00763CB3" w:rsidRPr="00844230">
              <w:rPr>
                <w:rFonts w:ascii="Arial" w:eastAsia="Times New Roman" w:hAnsi="Arial" w:cs="Arial"/>
                <w:b/>
                <w:bCs/>
                <w:lang w:eastAsia="en-GB"/>
              </w:rPr>
              <w:t>DO NOT</w:t>
            </w:r>
            <w:r w:rsidR="00763CB3" w:rsidRPr="00844230">
              <w:rPr>
                <w:rFonts w:ascii="Arial" w:eastAsia="Times New Roman" w:hAnsi="Arial" w:cs="Arial"/>
                <w:lang w:eastAsia="en-GB"/>
              </w:rPr>
              <w:t xml:space="preserve"> put this assessment specification into Turnitin or it will match many similarities with other students’ submissions.</w:t>
            </w:r>
          </w:p>
          <w:p w14:paraId="24571DAF" w14:textId="77777777" w:rsidR="00B025F3" w:rsidRDefault="00763CB3" w:rsidP="00011280">
            <w:pPr>
              <w:spacing w:after="0" w:line="240" w:lineRule="auto"/>
              <w:jc w:val="both"/>
              <w:rPr>
                <w:rFonts w:ascii="Arial" w:eastAsia="Times New Roman" w:hAnsi="Arial" w:cs="Arial"/>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w:t>
            </w:r>
          </w:p>
          <w:p w14:paraId="2A0201AC" w14:textId="77777777" w:rsidR="00011280" w:rsidRPr="00011280" w:rsidRDefault="00011280" w:rsidP="00011280">
            <w:pPr>
              <w:pStyle w:val="ListParagraph"/>
              <w:numPr>
                <w:ilvl w:val="0"/>
                <w:numId w:val="11"/>
              </w:numPr>
              <w:spacing w:after="0" w:line="240" w:lineRule="auto"/>
              <w:jc w:val="both"/>
              <w:rPr>
                <w:rFonts w:ascii="Arial" w:eastAsia="Times New Roman" w:hAnsi="Arial" w:cs="Arial"/>
                <w:b/>
                <w:lang w:eastAsia="en-GB"/>
              </w:rPr>
            </w:pPr>
            <w:r>
              <w:rPr>
                <w:rFonts w:ascii="Arial" w:eastAsia="Times New Roman" w:hAnsi="Arial" w:cs="Arial"/>
                <w:lang w:eastAsia="en-GB"/>
              </w:rPr>
              <w:t>u</w:t>
            </w:r>
            <w:r w:rsidR="00763CB3" w:rsidRPr="00011280">
              <w:rPr>
                <w:rFonts w:ascii="Arial" w:eastAsia="Times New Roman" w:hAnsi="Arial" w:cs="Arial"/>
                <w:lang w:eastAsia="en-GB"/>
              </w:rPr>
              <w:t xml:space="preserve">p to one week late, maximum mark of 40%.  </w:t>
            </w:r>
          </w:p>
          <w:p w14:paraId="69A05DD3" w14:textId="7D09A806" w:rsidR="00011280" w:rsidRPr="00011280" w:rsidRDefault="00011280" w:rsidP="00011280">
            <w:pPr>
              <w:pStyle w:val="ListParagraph"/>
              <w:numPr>
                <w:ilvl w:val="0"/>
                <w:numId w:val="11"/>
              </w:numPr>
              <w:spacing w:after="0" w:line="240" w:lineRule="auto"/>
              <w:jc w:val="both"/>
              <w:rPr>
                <w:rFonts w:ascii="Arial" w:eastAsia="Times New Roman" w:hAnsi="Arial" w:cs="Arial"/>
                <w:b/>
                <w:lang w:eastAsia="en-GB"/>
              </w:rPr>
            </w:pPr>
            <w:r>
              <w:rPr>
                <w:rFonts w:ascii="Arial" w:eastAsia="Times New Roman" w:hAnsi="Arial" w:cs="Arial"/>
                <w:lang w:eastAsia="en-GB"/>
              </w:rPr>
              <w:t>o</w:t>
            </w:r>
            <w:r w:rsidR="00763CB3" w:rsidRPr="00011280">
              <w:rPr>
                <w:rFonts w:ascii="Arial" w:eastAsia="Times New Roman" w:hAnsi="Arial" w:cs="Arial"/>
                <w:lang w:eastAsia="en-GB"/>
              </w:rPr>
              <w:t>ver one week late</w:t>
            </w:r>
            <w:r w:rsidR="001E5985">
              <w:rPr>
                <w:rFonts w:ascii="Arial" w:eastAsia="Times New Roman" w:hAnsi="Arial" w:cs="Arial"/>
                <w:lang w:eastAsia="en-GB"/>
              </w:rPr>
              <w:t>, mark of</w:t>
            </w:r>
            <w:r w:rsidR="00763CB3" w:rsidRPr="00011280">
              <w:rPr>
                <w:rFonts w:ascii="Arial" w:eastAsia="Times New Roman" w:hAnsi="Arial" w:cs="Arial"/>
                <w:lang w:eastAsia="en-GB"/>
              </w:rPr>
              <w:t xml:space="preserve"> 0%.  </w:t>
            </w:r>
          </w:p>
          <w:p w14:paraId="5C1AAE30" w14:textId="04EF4114" w:rsidR="00763CB3" w:rsidRPr="00011280" w:rsidRDefault="00763CB3" w:rsidP="00011280">
            <w:pPr>
              <w:spacing w:after="0" w:line="240" w:lineRule="auto"/>
              <w:jc w:val="both"/>
              <w:rPr>
                <w:rFonts w:ascii="Arial" w:eastAsia="Times New Roman" w:hAnsi="Arial" w:cs="Arial"/>
                <w:b/>
                <w:lang w:eastAsia="en-GB"/>
              </w:rPr>
            </w:pPr>
            <w:r w:rsidRPr="00011280">
              <w:rPr>
                <w:rFonts w:ascii="Arial" w:eastAsia="Times New Roman" w:hAnsi="Arial" w:cs="Arial"/>
                <w:lang w:eastAsia="en-GB"/>
              </w:rPr>
              <w:t>Only the Extenuating Circumstances Panel may approve a change to submission dates.</w:t>
            </w:r>
          </w:p>
        </w:tc>
      </w:tr>
      <w:tr w:rsidR="00763CB3" w:rsidRPr="00876921" w14:paraId="1B9EA68B" w14:textId="77777777" w:rsidTr="0B4505FB">
        <w:trPr>
          <w:gridAfter w:val="1"/>
          <w:wAfter w:w="29" w:type="dxa"/>
        </w:trPr>
        <w:tc>
          <w:tcPr>
            <w:tcW w:w="2093" w:type="dxa"/>
            <w:shd w:val="clear" w:color="auto" w:fill="auto"/>
          </w:tcPr>
          <w:p w14:paraId="403934AA" w14:textId="67046DD7" w:rsidR="00763CB3" w:rsidRPr="00876921" w:rsidRDefault="00763CB3" w:rsidP="006739BE">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referencing:</w:t>
            </w:r>
          </w:p>
        </w:tc>
        <w:tc>
          <w:tcPr>
            <w:tcW w:w="7829" w:type="dxa"/>
            <w:gridSpan w:val="3"/>
            <w:shd w:val="clear" w:color="auto" w:fill="auto"/>
          </w:tcPr>
          <w:p w14:paraId="5D8D14B6" w14:textId="3B92C28E" w:rsidR="00763CB3" w:rsidRDefault="00763CB3" w:rsidP="006739BE">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w:t>
            </w:r>
            <w:r w:rsidRPr="00533DEC">
              <w:rPr>
                <w:rFonts w:ascii="Arial" w:eastAsia="Times New Roman" w:hAnsi="Arial" w:cs="Arial"/>
                <w:b/>
                <w:bCs/>
                <w:lang w:eastAsia="en-GB"/>
              </w:rPr>
              <w:t xml:space="preserve">must </w:t>
            </w:r>
            <w:r w:rsidRPr="00876921">
              <w:rPr>
                <w:rFonts w:ascii="Arial" w:eastAsia="Times New Roman" w:hAnsi="Arial" w:cs="Arial"/>
                <w:lang w:eastAsia="en-GB"/>
              </w:rPr>
              <w:t xml:space="preserve">give credit to authors on whose research and ideas your work is based. </w:t>
            </w:r>
            <w:r w:rsidR="00533DEC">
              <w:rPr>
                <w:rFonts w:ascii="Arial" w:eastAsia="Times New Roman" w:hAnsi="Arial" w:cs="Arial"/>
                <w:lang w:eastAsia="en-GB"/>
              </w:rPr>
              <w:t xml:space="preserve">You must append </w:t>
            </w:r>
            <w:r w:rsidRPr="00876921">
              <w:rPr>
                <w:rFonts w:ascii="Arial" w:eastAsia="Times New Roman" w:hAnsi="Arial" w:cs="Arial"/>
                <w:lang w:eastAsia="en-GB"/>
              </w:rPr>
              <w:t xml:space="preserve">a reference list </w:t>
            </w:r>
            <w:r w:rsidR="00533DEC">
              <w:rPr>
                <w:rFonts w:ascii="Arial" w:eastAsia="Times New Roman" w:hAnsi="Arial" w:cs="Arial"/>
                <w:lang w:eastAsia="en-GB"/>
              </w:rPr>
              <w:t>indicating</w:t>
            </w:r>
            <w:r w:rsidRPr="00876921">
              <w:rPr>
                <w:rFonts w:ascii="Arial" w:eastAsia="Times New Roman" w:hAnsi="Arial" w:cs="Arial"/>
                <w:lang w:eastAsia="en-GB"/>
              </w:rPr>
              <w:t xml:space="preserve"> the books, articles, etc. that you have used, cited or quoted in order to complete this assessment.  </w:t>
            </w:r>
          </w:p>
          <w:p w14:paraId="6250F3A0" w14:textId="3C555EB0" w:rsidR="001B3E18" w:rsidRDefault="001B3E18" w:rsidP="001B3E18">
            <w:pPr>
              <w:spacing w:before="120" w:after="120" w:line="240" w:lineRule="auto"/>
              <w:jc w:val="both"/>
              <w:rPr>
                <w:rFonts w:ascii="Arial" w:eastAsia="Times New Roman" w:hAnsi="Arial" w:cs="Arial"/>
                <w:lang w:eastAsia="en-GB"/>
              </w:rPr>
            </w:pPr>
            <w:r>
              <w:rPr>
                <w:rFonts w:ascii="Arial" w:eastAsia="Times New Roman" w:hAnsi="Arial" w:cs="Arial"/>
                <w:lang w:eastAsia="en-GB"/>
              </w:rPr>
              <w:t xml:space="preserve">The university </w:t>
            </w:r>
            <w:r w:rsidR="00066BB5">
              <w:rPr>
                <w:rFonts w:ascii="Arial" w:eastAsia="Times New Roman" w:hAnsi="Arial" w:cs="Arial"/>
                <w:lang w:eastAsia="en-GB"/>
              </w:rPr>
              <w:t>takes</w:t>
            </w:r>
            <w:r>
              <w:rPr>
                <w:rFonts w:ascii="Arial" w:eastAsia="Times New Roman" w:hAnsi="Arial" w:cs="Arial"/>
                <w:lang w:eastAsia="en-GB"/>
              </w:rPr>
              <w:t xml:space="preserve"> p</w:t>
            </w:r>
            <w:r w:rsidRPr="000B2EEB">
              <w:rPr>
                <w:rFonts w:ascii="Arial" w:eastAsia="Times New Roman" w:hAnsi="Arial" w:cs="Arial"/>
                <w:lang w:eastAsia="en-GB"/>
              </w:rPr>
              <w:t>lagiarism very seriously</w:t>
            </w:r>
            <w:r>
              <w:rPr>
                <w:rFonts w:ascii="Arial" w:eastAsia="Times New Roman" w:hAnsi="Arial" w:cs="Arial"/>
                <w:lang w:eastAsia="en-GB"/>
              </w:rPr>
              <w:t>.</w:t>
            </w:r>
          </w:p>
          <w:p w14:paraId="39EFE137" w14:textId="46F6D400" w:rsidR="000F2637" w:rsidRPr="000F2637" w:rsidRDefault="00B61EAE" w:rsidP="000B2EEB">
            <w:pPr>
              <w:spacing w:before="120" w:after="120" w:line="240" w:lineRule="auto"/>
              <w:jc w:val="both"/>
              <w:rPr>
                <w:rFonts w:ascii="Arial" w:eastAsia="Times New Roman" w:hAnsi="Arial" w:cs="Arial"/>
                <w:lang w:eastAsia="en-GB"/>
              </w:rPr>
            </w:pPr>
            <w:r>
              <w:rPr>
                <w:rFonts w:ascii="Arial" w:eastAsia="Times New Roman" w:hAnsi="Arial" w:cs="Arial"/>
                <w:lang w:eastAsia="en-GB"/>
              </w:rPr>
              <w:t xml:space="preserve">All work submitted must be </w:t>
            </w:r>
            <w:r>
              <w:rPr>
                <w:rFonts w:ascii="Arial" w:eastAsia="Times New Roman" w:hAnsi="Arial" w:cs="Arial"/>
                <w:b/>
                <w:bCs/>
                <w:lang w:eastAsia="en-GB"/>
              </w:rPr>
              <w:t xml:space="preserve">entirely your own work. </w:t>
            </w:r>
            <w:r w:rsidR="000F2637">
              <w:rPr>
                <w:rFonts w:ascii="Arial" w:eastAsia="Times New Roman" w:hAnsi="Arial" w:cs="Arial"/>
                <w:b/>
                <w:bCs/>
                <w:lang w:eastAsia="en-GB"/>
              </w:rPr>
              <w:t xml:space="preserve">You must not </w:t>
            </w:r>
            <w:r w:rsidR="000F2637">
              <w:rPr>
                <w:rFonts w:ascii="Arial" w:eastAsia="Times New Roman" w:hAnsi="Arial" w:cs="Arial"/>
                <w:lang w:eastAsia="en-GB"/>
              </w:rPr>
              <w:t xml:space="preserve">use work previously submitted by </w:t>
            </w:r>
            <w:r w:rsidR="000F2637" w:rsidRPr="00B61EAE">
              <w:rPr>
                <w:rFonts w:ascii="Arial" w:eastAsia="Times New Roman" w:hAnsi="Arial" w:cs="Arial"/>
                <w:u w:val="single"/>
                <w:lang w:eastAsia="en-GB"/>
              </w:rPr>
              <w:t>you</w:t>
            </w:r>
            <w:r w:rsidR="000F2637">
              <w:rPr>
                <w:rFonts w:ascii="Arial" w:eastAsia="Times New Roman" w:hAnsi="Arial" w:cs="Arial"/>
                <w:lang w:eastAsia="en-GB"/>
              </w:rPr>
              <w:t xml:space="preserve"> or </w:t>
            </w:r>
            <w:r w:rsidR="000F2637" w:rsidRPr="00B61EAE">
              <w:rPr>
                <w:rFonts w:ascii="Arial" w:eastAsia="Times New Roman" w:hAnsi="Arial" w:cs="Arial"/>
                <w:u w:val="single"/>
                <w:lang w:eastAsia="en-GB"/>
              </w:rPr>
              <w:t>any other student</w:t>
            </w:r>
            <w:r w:rsidR="00E71059">
              <w:rPr>
                <w:rFonts w:ascii="Arial" w:eastAsia="Times New Roman" w:hAnsi="Arial" w:cs="Arial"/>
                <w:lang w:eastAsia="en-GB"/>
              </w:rPr>
              <w:t>, and you are not permitted to share your work with others either now or in the future.</w:t>
            </w:r>
          </w:p>
          <w:p w14:paraId="60DC2E21" w14:textId="015BDD63" w:rsidR="000B2EEB" w:rsidRPr="000B2EEB" w:rsidRDefault="000B2EEB" w:rsidP="00340125">
            <w:pPr>
              <w:spacing w:before="120" w:after="120" w:line="240" w:lineRule="auto"/>
              <w:rPr>
                <w:rFonts w:ascii="Arial" w:eastAsia="Times New Roman" w:hAnsi="Arial" w:cs="Arial"/>
                <w:b/>
                <w:bCs/>
                <w:lang w:eastAsia="en-GB"/>
              </w:rPr>
            </w:pPr>
            <w:r w:rsidRPr="000B2EEB">
              <w:rPr>
                <w:rFonts w:ascii="Arial" w:eastAsia="Times New Roman" w:hAnsi="Arial" w:cs="Arial"/>
                <w:b/>
                <w:bCs/>
                <w:lang w:eastAsia="en-GB"/>
              </w:rPr>
              <w:t>Please be aware that if academic misconduct is committed unintentionally or accidentally, this cannot be used as a defence</w:t>
            </w:r>
            <w:r w:rsidR="00340125">
              <w:rPr>
                <w:rFonts w:ascii="Arial" w:eastAsia="Times New Roman" w:hAnsi="Arial" w:cs="Arial"/>
                <w:b/>
                <w:bCs/>
                <w:lang w:eastAsia="en-GB"/>
              </w:rPr>
              <w:t>.</w:t>
            </w:r>
            <w:r w:rsidRPr="000B2EEB">
              <w:rPr>
                <w:rFonts w:ascii="Arial" w:eastAsia="Times New Roman" w:hAnsi="Arial" w:cs="Arial"/>
                <w:b/>
                <w:bCs/>
                <w:lang w:eastAsia="en-GB"/>
              </w:rPr>
              <w:t> </w:t>
            </w:r>
          </w:p>
          <w:p w14:paraId="20058867" w14:textId="77777777" w:rsidR="00E71059" w:rsidRDefault="00E71059" w:rsidP="001B3E18">
            <w:pPr>
              <w:spacing w:before="120" w:after="120" w:line="240" w:lineRule="auto"/>
              <w:jc w:val="both"/>
              <w:rPr>
                <w:rFonts w:ascii="Arial" w:eastAsia="Times New Roman" w:hAnsi="Arial" w:cs="Arial"/>
                <w:lang w:eastAsia="en-GB"/>
              </w:rPr>
            </w:pPr>
          </w:p>
          <w:p w14:paraId="536CC247" w14:textId="77777777" w:rsidR="001B3E18" w:rsidRDefault="001B3E18" w:rsidP="001B3E18">
            <w:pPr>
              <w:spacing w:before="120" w:after="120" w:line="240" w:lineRule="auto"/>
              <w:jc w:val="both"/>
              <w:rPr>
                <w:rFonts w:ascii="Arial" w:eastAsia="Times New Roman" w:hAnsi="Arial" w:cs="Arial"/>
                <w:lang w:eastAsia="en-GB"/>
              </w:rPr>
            </w:pPr>
          </w:p>
          <w:p w14:paraId="6DA6307A" w14:textId="0F4E8C65" w:rsidR="001B3E18" w:rsidRPr="00876921" w:rsidRDefault="001B3E18" w:rsidP="001B3E18">
            <w:pPr>
              <w:spacing w:before="120" w:after="120" w:line="240" w:lineRule="auto"/>
              <w:jc w:val="both"/>
              <w:rPr>
                <w:rFonts w:ascii="Arial" w:eastAsia="Times New Roman" w:hAnsi="Arial" w:cs="Arial"/>
                <w:lang w:eastAsia="en-GB"/>
              </w:rPr>
            </w:pPr>
          </w:p>
        </w:tc>
      </w:tr>
      <w:tr w:rsidR="00763CB3" w:rsidRPr="00876921" w14:paraId="159CBF72" w14:textId="77777777" w:rsidTr="0B4505FB">
        <w:tc>
          <w:tcPr>
            <w:tcW w:w="9951" w:type="dxa"/>
            <w:gridSpan w:val="5"/>
            <w:shd w:val="clear" w:color="auto" w:fill="auto"/>
          </w:tcPr>
          <w:p w14:paraId="1BA7F633" w14:textId="228DD4EB" w:rsidR="00763CB3" w:rsidRPr="00C83F7C" w:rsidRDefault="00763CB3" w:rsidP="00C83F7C">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r w:rsidR="00C83F7C">
              <w:rPr>
                <w:rFonts w:ascii="Arial" w:eastAsia="Times New Roman" w:hAnsi="Arial" w:cs="Arial"/>
                <w:b/>
                <w:lang w:eastAsia="en-GB"/>
              </w:rPr>
              <w:t xml:space="preserve"> </w:t>
            </w:r>
            <w:r w:rsidRPr="00876921">
              <w:rPr>
                <w:rFonts w:ascii="Arial" w:eastAsia="Times New Roman" w:hAnsi="Arial" w:cs="Arial"/>
                <w:b/>
                <w:lang w:eastAsia="en-GB"/>
              </w:rPr>
              <w:t>(from module syllabus)</w:t>
            </w:r>
          </w:p>
        </w:tc>
      </w:tr>
      <w:tr w:rsidR="00763CB3" w:rsidRPr="00175741" w14:paraId="0D1C1E25" w14:textId="77777777" w:rsidTr="0B4505FB">
        <w:tc>
          <w:tcPr>
            <w:tcW w:w="9951" w:type="dxa"/>
            <w:gridSpan w:val="5"/>
          </w:tcPr>
          <w:p w14:paraId="3D5B261D" w14:textId="77777777" w:rsidR="00531A1F" w:rsidRDefault="00531A1F" w:rsidP="00175741">
            <w:pPr>
              <w:spacing w:after="0" w:line="240" w:lineRule="auto"/>
              <w:rPr>
                <w:rFonts w:ascii="Arial" w:eastAsia="Times New Roman" w:hAnsi="Arial" w:cs="Arial"/>
                <w:b/>
                <w:bCs/>
                <w:sz w:val="20"/>
                <w:szCs w:val="20"/>
                <w:lang w:eastAsia="en-GB"/>
              </w:rPr>
            </w:pPr>
          </w:p>
          <w:p w14:paraId="342839C8" w14:textId="76DAA790" w:rsidR="00635FDB" w:rsidRPr="00175741" w:rsidRDefault="00AA3064" w:rsidP="00175741">
            <w:pPr>
              <w:spacing w:after="0" w:line="240" w:lineRule="auto"/>
              <w:rPr>
                <w:rFonts w:ascii="Arial" w:eastAsia="Times New Roman" w:hAnsi="Arial" w:cs="Arial"/>
                <w:b/>
                <w:bCs/>
                <w:sz w:val="20"/>
                <w:szCs w:val="20"/>
                <w:lang w:eastAsia="en-GB"/>
              </w:rPr>
            </w:pPr>
            <w:r w:rsidRPr="00175741">
              <w:rPr>
                <w:rFonts w:ascii="Arial" w:eastAsia="Times New Roman" w:hAnsi="Arial" w:cs="Arial"/>
                <w:b/>
                <w:bCs/>
                <w:sz w:val="20"/>
                <w:szCs w:val="20"/>
                <w:lang w:eastAsia="en-GB"/>
              </w:rPr>
              <w:t xml:space="preserve">Maintaining </w:t>
            </w:r>
            <w:r w:rsidR="00635FDB" w:rsidRPr="00175741">
              <w:rPr>
                <w:rFonts w:ascii="Arial" w:eastAsia="Times New Roman" w:hAnsi="Arial" w:cs="Arial"/>
                <w:b/>
                <w:bCs/>
                <w:sz w:val="20"/>
                <w:szCs w:val="20"/>
                <w:lang w:eastAsia="en-GB"/>
              </w:rPr>
              <w:t>Professional Standards</w:t>
            </w:r>
          </w:p>
          <w:p w14:paraId="4CAE9217" w14:textId="077D373A" w:rsidR="00635FDB" w:rsidRPr="00175741" w:rsidRDefault="00635FDB"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Compare professional standards requirements within the police service to similar professional organisations</w:t>
            </w:r>
          </w:p>
          <w:p w14:paraId="5E5C6245" w14:textId="0D408ADB" w:rsidR="00635FDB" w:rsidRPr="00175741" w:rsidRDefault="003F7838" w:rsidP="00175741">
            <w:pPr>
              <w:pStyle w:val="ListParagraph"/>
              <w:numPr>
                <w:ilvl w:val="0"/>
                <w:numId w:val="6"/>
              </w:num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Analyse how the police have developed </w:t>
            </w:r>
            <w:r w:rsidR="00635FDB" w:rsidRPr="00175741">
              <w:rPr>
                <w:rFonts w:ascii="Arial" w:eastAsia="Times New Roman" w:hAnsi="Arial" w:cs="Arial"/>
                <w:sz w:val="20"/>
                <w:szCs w:val="20"/>
                <w:lang w:eastAsia="en-GB"/>
              </w:rPr>
              <w:t>policies and procedures to reduce the possibility of professional malpractice and increase community confidence</w:t>
            </w:r>
          </w:p>
          <w:p w14:paraId="1932C969" w14:textId="454E6CB7" w:rsidR="00635FDB" w:rsidRPr="00175741" w:rsidRDefault="00635FDB"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 xml:space="preserve">Role of independent bodies such as the IOPC or HMICFRS in holding the police accountable </w:t>
            </w:r>
            <w:r w:rsidR="00AF74BB" w:rsidRPr="00175741">
              <w:rPr>
                <w:rFonts w:ascii="Arial" w:eastAsia="Times New Roman" w:hAnsi="Arial" w:cs="Arial"/>
                <w:sz w:val="20"/>
                <w:szCs w:val="20"/>
                <w:lang w:eastAsia="en-GB"/>
              </w:rPr>
              <w:t>to the public</w:t>
            </w:r>
          </w:p>
          <w:p w14:paraId="4C657A8A" w14:textId="4800746F" w:rsidR="00635FDB" w:rsidRPr="00175741" w:rsidRDefault="00AF74BB"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Examine w</w:t>
            </w:r>
            <w:r w:rsidR="00635FDB" w:rsidRPr="00175741">
              <w:rPr>
                <w:rFonts w:ascii="Arial" w:eastAsia="Times New Roman" w:hAnsi="Arial" w:cs="Arial"/>
                <w:sz w:val="20"/>
                <w:szCs w:val="20"/>
                <w:lang w:eastAsia="en-GB"/>
              </w:rPr>
              <w:t xml:space="preserve">hy people in positions of respect </w:t>
            </w:r>
            <w:proofErr w:type="spellStart"/>
            <w:r w:rsidR="00635FDB" w:rsidRPr="00175741">
              <w:rPr>
                <w:rFonts w:ascii="Arial" w:eastAsia="Times New Roman" w:hAnsi="Arial" w:cs="Arial"/>
                <w:sz w:val="20"/>
                <w:szCs w:val="20"/>
                <w:lang w:eastAsia="en-GB"/>
              </w:rPr>
              <w:t>or</w:t>
            </w:r>
            <w:proofErr w:type="spellEnd"/>
            <w:r w:rsidR="00635FDB" w:rsidRPr="00175741">
              <w:rPr>
                <w:rFonts w:ascii="Arial" w:eastAsia="Times New Roman" w:hAnsi="Arial" w:cs="Arial"/>
                <w:sz w:val="20"/>
                <w:szCs w:val="20"/>
                <w:lang w:eastAsia="en-GB"/>
              </w:rPr>
              <w:t xml:space="preserve"> authority may fail to comply with policies, procedures, protocols or legislation, and commit criminal offences </w:t>
            </w:r>
          </w:p>
          <w:p w14:paraId="6C1ADF37" w14:textId="5FEB1BA1" w:rsidR="00635FDB" w:rsidRPr="00175741" w:rsidRDefault="00D0703C"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Review h</w:t>
            </w:r>
            <w:r w:rsidR="00635FDB" w:rsidRPr="00175741">
              <w:rPr>
                <w:rFonts w:ascii="Arial" w:eastAsia="Times New Roman" w:hAnsi="Arial" w:cs="Arial"/>
                <w:sz w:val="20"/>
                <w:szCs w:val="20"/>
                <w:lang w:eastAsia="en-GB"/>
              </w:rPr>
              <w:t xml:space="preserve">ow </w:t>
            </w:r>
            <w:r w:rsidR="003B2BF9" w:rsidRPr="00175741">
              <w:rPr>
                <w:rFonts w:ascii="Arial" w:eastAsia="Times New Roman" w:hAnsi="Arial" w:cs="Arial"/>
                <w:sz w:val="20"/>
                <w:szCs w:val="20"/>
                <w:lang w:eastAsia="en-GB"/>
              </w:rPr>
              <w:t>previous in</w:t>
            </w:r>
            <w:r w:rsidRPr="00175741">
              <w:rPr>
                <w:rFonts w:ascii="Arial" w:eastAsia="Times New Roman" w:hAnsi="Arial" w:cs="Arial"/>
                <w:sz w:val="20"/>
                <w:szCs w:val="20"/>
                <w:lang w:eastAsia="en-GB"/>
              </w:rPr>
              <w:t>stances</w:t>
            </w:r>
            <w:r w:rsidR="003B2BF9" w:rsidRPr="00175741">
              <w:rPr>
                <w:rFonts w:ascii="Arial" w:eastAsia="Times New Roman" w:hAnsi="Arial" w:cs="Arial"/>
                <w:sz w:val="20"/>
                <w:szCs w:val="20"/>
                <w:lang w:eastAsia="en-GB"/>
              </w:rPr>
              <w:t xml:space="preserve"> of </w:t>
            </w:r>
            <w:r w:rsidR="00635FDB" w:rsidRPr="00175741">
              <w:rPr>
                <w:rFonts w:ascii="Arial" w:eastAsia="Times New Roman" w:hAnsi="Arial" w:cs="Arial"/>
                <w:sz w:val="20"/>
                <w:szCs w:val="20"/>
                <w:lang w:eastAsia="en-GB"/>
              </w:rPr>
              <w:t>misconduct</w:t>
            </w:r>
            <w:r w:rsidR="003B2BF9" w:rsidRPr="00175741">
              <w:rPr>
                <w:rFonts w:ascii="Arial" w:eastAsia="Times New Roman" w:hAnsi="Arial" w:cs="Arial"/>
                <w:sz w:val="20"/>
                <w:szCs w:val="20"/>
                <w:lang w:eastAsia="en-GB"/>
              </w:rPr>
              <w:t>/</w:t>
            </w:r>
            <w:r w:rsidR="00635FDB" w:rsidRPr="00175741">
              <w:rPr>
                <w:rFonts w:ascii="Arial" w:eastAsia="Times New Roman" w:hAnsi="Arial" w:cs="Arial"/>
                <w:sz w:val="20"/>
                <w:szCs w:val="20"/>
                <w:lang w:eastAsia="en-GB"/>
              </w:rPr>
              <w:t>malpractice can influence</w:t>
            </w:r>
            <w:r w:rsidR="000E4329" w:rsidRPr="00175741">
              <w:rPr>
                <w:rFonts w:ascii="Arial" w:eastAsia="Times New Roman" w:hAnsi="Arial" w:cs="Arial"/>
                <w:sz w:val="20"/>
                <w:szCs w:val="20"/>
                <w:lang w:eastAsia="en-GB"/>
              </w:rPr>
              <w:t xml:space="preserve"> </w:t>
            </w:r>
            <w:r w:rsidR="00635FDB" w:rsidRPr="00175741">
              <w:rPr>
                <w:rFonts w:ascii="Arial" w:eastAsia="Times New Roman" w:hAnsi="Arial" w:cs="Arial"/>
                <w:sz w:val="20"/>
                <w:szCs w:val="20"/>
                <w:lang w:eastAsia="en-GB"/>
              </w:rPr>
              <w:t xml:space="preserve">future professional policing </w:t>
            </w:r>
          </w:p>
          <w:p w14:paraId="4AB3179A" w14:textId="6DC67BCD" w:rsidR="00A271BA" w:rsidRDefault="00D0703C"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Review p</w:t>
            </w:r>
            <w:r w:rsidR="00635FDB" w:rsidRPr="00175741">
              <w:rPr>
                <w:rFonts w:ascii="Arial" w:eastAsia="Times New Roman" w:hAnsi="Arial" w:cs="Arial"/>
                <w:sz w:val="20"/>
                <w:szCs w:val="20"/>
                <w:lang w:eastAsia="en-GB"/>
              </w:rPr>
              <w:t>rogress being made within the police service to improve professional standard</w:t>
            </w:r>
          </w:p>
          <w:p w14:paraId="72886786" w14:textId="77777777" w:rsidR="00175741" w:rsidRPr="00175741" w:rsidRDefault="00175741" w:rsidP="00175741">
            <w:pPr>
              <w:pStyle w:val="ListParagraph"/>
              <w:spacing w:after="0" w:line="240" w:lineRule="auto"/>
              <w:rPr>
                <w:rFonts w:ascii="Arial" w:eastAsia="Times New Roman" w:hAnsi="Arial" w:cs="Arial"/>
                <w:sz w:val="20"/>
                <w:szCs w:val="20"/>
                <w:lang w:eastAsia="en-GB"/>
              </w:rPr>
            </w:pPr>
          </w:p>
          <w:p w14:paraId="1D27292D" w14:textId="77777777" w:rsidR="00635FDB" w:rsidRPr="00175741" w:rsidRDefault="00635FDB" w:rsidP="00175741">
            <w:pPr>
              <w:spacing w:after="0" w:line="240" w:lineRule="auto"/>
              <w:rPr>
                <w:rFonts w:ascii="Arial" w:eastAsia="Times New Roman" w:hAnsi="Arial" w:cs="Arial"/>
                <w:b/>
                <w:bCs/>
                <w:sz w:val="20"/>
                <w:szCs w:val="20"/>
                <w:lang w:eastAsia="en-GB"/>
              </w:rPr>
            </w:pPr>
            <w:r w:rsidRPr="00175741">
              <w:rPr>
                <w:rFonts w:ascii="Arial" w:eastAsia="Times New Roman" w:hAnsi="Arial" w:cs="Arial"/>
                <w:b/>
                <w:bCs/>
                <w:sz w:val="20"/>
                <w:szCs w:val="20"/>
                <w:lang w:eastAsia="en-GB"/>
              </w:rPr>
              <w:t>Criminal Justice</w:t>
            </w:r>
          </w:p>
          <w:p w14:paraId="0B3CDEBB" w14:textId="48D6EF11" w:rsidR="00635FDB" w:rsidRPr="00175741" w:rsidRDefault="008E47E0"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Evaluate h</w:t>
            </w:r>
            <w:r w:rsidR="00635FDB" w:rsidRPr="00175741">
              <w:rPr>
                <w:rFonts w:ascii="Arial" w:eastAsia="Times New Roman" w:hAnsi="Arial" w:cs="Arial"/>
                <w:sz w:val="20"/>
                <w:szCs w:val="20"/>
                <w:lang w:eastAsia="en-GB"/>
              </w:rPr>
              <w:t>ow diversity (individual &amp; social) impacts on criminal justice system</w:t>
            </w:r>
          </w:p>
          <w:p w14:paraId="53576031" w14:textId="75F869DA" w:rsidR="00A271BA" w:rsidRDefault="008E47E0"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Engage in e</w:t>
            </w:r>
            <w:r w:rsidR="00635FDB" w:rsidRPr="00175741">
              <w:rPr>
                <w:rFonts w:ascii="Arial" w:eastAsia="Times New Roman" w:hAnsi="Arial" w:cs="Arial"/>
                <w:sz w:val="20"/>
                <w:szCs w:val="20"/>
                <w:lang w:eastAsia="en-GB"/>
              </w:rPr>
              <w:t>ffective partnership/collaboration regarding offender rehabilitation</w:t>
            </w:r>
          </w:p>
          <w:p w14:paraId="5601B8DE" w14:textId="77777777" w:rsidR="00175741" w:rsidRPr="00175741" w:rsidRDefault="00175741" w:rsidP="00175741">
            <w:pPr>
              <w:pStyle w:val="ListParagraph"/>
              <w:spacing w:after="0" w:line="240" w:lineRule="auto"/>
              <w:rPr>
                <w:rFonts w:ascii="Arial" w:eastAsia="Times New Roman" w:hAnsi="Arial" w:cs="Arial"/>
                <w:sz w:val="20"/>
                <w:szCs w:val="20"/>
                <w:lang w:eastAsia="en-GB"/>
              </w:rPr>
            </w:pPr>
          </w:p>
          <w:p w14:paraId="2A66C787" w14:textId="77777777" w:rsidR="00635FDB" w:rsidRPr="00175741" w:rsidRDefault="00635FDB" w:rsidP="00175741">
            <w:pPr>
              <w:spacing w:after="0" w:line="240" w:lineRule="auto"/>
              <w:rPr>
                <w:rFonts w:ascii="Arial" w:eastAsia="Times New Roman" w:hAnsi="Arial" w:cs="Arial"/>
                <w:b/>
                <w:bCs/>
                <w:sz w:val="20"/>
                <w:szCs w:val="20"/>
                <w:lang w:eastAsia="en-GB"/>
              </w:rPr>
            </w:pPr>
            <w:r w:rsidRPr="00175741">
              <w:rPr>
                <w:rFonts w:ascii="Arial" w:eastAsia="Times New Roman" w:hAnsi="Arial" w:cs="Arial"/>
                <w:b/>
                <w:bCs/>
                <w:sz w:val="20"/>
                <w:szCs w:val="20"/>
                <w:lang w:eastAsia="en-GB"/>
              </w:rPr>
              <w:t>Wellbeing &amp; Resilience</w:t>
            </w:r>
          </w:p>
          <w:p w14:paraId="6DC90F02" w14:textId="3122598C" w:rsidR="00B35C42" w:rsidRPr="00175741" w:rsidRDefault="00293127"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Recognise common reactions to trauma within the workplace, and support available to individuals</w:t>
            </w:r>
          </w:p>
          <w:p w14:paraId="037D83C5" w14:textId="1B1E136A" w:rsidR="00A271BA" w:rsidRDefault="00B35C42"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Understand</w:t>
            </w:r>
            <w:r w:rsidR="00175741" w:rsidRPr="00175741">
              <w:rPr>
                <w:rFonts w:ascii="Arial" w:eastAsia="Times New Roman" w:hAnsi="Arial" w:cs="Arial"/>
                <w:sz w:val="20"/>
                <w:szCs w:val="20"/>
                <w:lang w:eastAsia="en-GB"/>
              </w:rPr>
              <w:t xml:space="preserve"> the objectives of the</w:t>
            </w:r>
            <w:r w:rsidRPr="00175741">
              <w:rPr>
                <w:rFonts w:ascii="Arial" w:eastAsia="Times New Roman" w:hAnsi="Arial" w:cs="Arial"/>
                <w:sz w:val="20"/>
                <w:szCs w:val="20"/>
                <w:lang w:eastAsia="en-GB"/>
              </w:rPr>
              <w:t xml:space="preserve"> </w:t>
            </w:r>
            <w:r w:rsidR="00175741" w:rsidRPr="00175741">
              <w:rPr>
                <w:rFonts w:ascii="Arial" w:eastAsia="Times New Roman" w:hAnsi="Arial" w:cs="Arial"/>
                <w:sz w:val="20"/>
                <w:szCs w:val="20"/>
                <w:lang w:eastAsia="en-GB"/>
              </w:rPr>
              <w:t>Emergency Service Trauma Intervention Programme (</w:t>
            </w:r>
            <w:r w:rsidRPr="00175741">
              <w:rPr>
                <w:rFonts w:ascii="Arial" w:eastAsia="Times New Roman" w:hAnsi="Arial" w:cs="Arial"/>
                <w:sz w:val="20"/>
                <w:szCs w:val="20"/>
                <w:lang w:eastAsia="en-GB"/>
              </w:rPr>
              <w:t>ESTIP</w:t>
            </w:r>
            <w:r w:rsidR="00175741" w:rsidRPr="00175741">
              <w:rPr>
                <w:rFonts w:ascii="Arial" w:eastAsia="Times New Roman" w:hAnsi="Arial" w:cs="Arial"/>
                <w:sz w:val="20"/>
                <w:szCs w:val="20"/>
                <w:lang w:eastAsia="en-GB"/>
              </w:rPr>
              <w:t>)</w:t>
            </w:r>
            <w:r w:rsidRPr="00175741">
              <w:rPr>
                <w:rFonts w:ascii="Arial" w:eastAsia="Times New Roman" w:hAnsi="Arial" w:cs="Arial"/>
                <w:sz w:val="20"/>
                <w:szCs w:val="20"/>
                <w:lang w:eastAsia="en-GB"/>
              </w:rPr>
              <w:t>, and how this may benefit officers and staff</w:t>
            </w:r>
          </w:p>
          <w:p w14:paraId="6BDB7929" w14:textId="77777777" w:rsidR="00175741" w:rsidRPr="00175741" w:rsidRDefault="00175741" w:rsidP="00175741">
            <w:pPr>
              <w:pStyle w:val="ListParagraph"/>
              <w:spacing w:after="0" w:line="240" w:lineRule="auto"/>
              <w:rPr>
                <w:rFonts w:ascii="Arial" w:eastAsia="Times New Roman" w:hAnsi="Arial" w:cs="Arial"/>
                <w:sz w:val="20"/>
                <w:szCs w:val="20"/>
                <w:lang w:eastAsia="en-GB"/>
              </w:rPr>
            </w:pPr>
          </w:p>
          <w:p w14:paraId="6D12B1E6" w14:textId="77777777" w:rsidR="00635FDB" w:rsidRPr="00175741" w:rsidRDefault="00635FDB" w:rsidP="00175741">
            <w:pPr>
              <w:spacing w:after="0" w:line="240" w:lineRule="auto"/>
              <w:rPr>
                <w:rFonts w:ascii="Arial" w:eastAsia="Times New Roman" w:hAnsi="Arial" w:cs="Arial"/>
                <w:b/>
                <w:bCs/>
                <w:sz w:val="20"/>
                <w:szCs w:val="20"/>
                <w:lang w:eastAsia="en-GB"/>
              </w:rPr>
            </w:pPr>
            <w:r w:rsidRPr="00175741">
              <w:rPr>
                <w:rFonts w:ascii="Arial" w:eastAsia="Times New Roman" w:hAnsi="Arial" w:cs="Arial"/>
                <w:b/>
                <w:bCs/>
                <w:sz w:val="20"/>
                <w:szCs w:val="20"/>
                <w:lang w:eastAsia="en-GB"/>
              </w:rPr>
              <w:t>Communication Skills</w:t>
            </w:r>
          </w:p>
          <w:p w14:paraId="726A0D17" w14:textId="3AF71077" w:rsidR="00635FDB" w:rsidRPr="00175741" w:rsidRDefault="00635FDB"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 xml:space="preserve">Evaluate and apply a range of theories and practices associated with communication </w:t>
            </w:r>
          </w:p>
          <w:p w14:paraId="69853166" w14:textId="6A562EC8" w:rsidR="00635FDB" w:rsidRPr="00175741" w:rsidRDefault="0081228D"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Develop n</w:t>
            </w:r>
            <w:r w:rsidR="00635FDB" w:rsidRPr="00175741">
              <w:rPr>
                <w:rFonts w:ascii="Arial" w:eastAsia="Times New Roman" w:hAnsi="Arial" w:cs="Arial"/>
                <w:sz w:val="20"/>
                <w:szCs w:val="20"/>
                <w:lang w:eastAsia="en-GB"/>
              </w:rPr>
              <w:t>on-verbal communication skills for use in professional contexts</w:t>
            </w:r>
          </w:p>
          <w:p w14:paraId="61DECA83" w14:textId="5DC407D0" w:rsidR="00A271BA" w:rsidRDefault="0081228D"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Understand the process for c</w:t>
            </w:r>
            <w:r w:rsidR="00635FDB" w:rsidRPr="00175741">
              <w:rPr>
                <w:rFonts w:ascii="Arial" w:eastAsia="Times New Roman" w:hAnsi="Arial" w:cs="Arial"/>
                <w:sz w:val="20"/>
                <w:szCs w:val="20"/>
                <w:lang w:eastAsia="en-GB"/>
              </w:rPr>
              <w:t>onducting an operational briefing</w:t>
            </w:r>
          </w:p>
          <w:p w14:paraId="446CA262" w14:textId="77777777" w:rsidR="00175741" w:rsidRPr="00175741" w:rsidRDefault="00175741" w:rsidP="00175741">
            <w:pPr>
              <w:pStyle w:val="ListParagraph"/>
              <w:spacing w:after="0" w:line="240" w:lineRule="auto"/>
              <w:rPr>
                <w:rFonts w:ascii="Arial" w:eastAsia="Times New Roman" w:hAnsi="Arial" w:cs="Arial"/>
                <w:sz w:val="20"/>
                <w:szCs w:val="20"/>
                <w:lang w:eastAsia="en-GB"/>
              </w:rPr>
            </w:pPr>
          </w:p>
          <w:p w14:paraId="17166D30" w14:textId="77777777" w:rsidR="00635FDB" w:rsidRPr="00175741" w:rsidRDefault="00635FDB" w:rsidP="00175741">
            <w:pPr>
              <w:spacing w:after="0" w:line="240" w:lineRule="auto"/>
              <w:rPr>
                <w:rFonts w:ascii="Arial" w:eastAsia="Times New Roman" w:hAnsi="Arial" w:cs="Arial"/>
                <w:b/>
                <w:bCs/>
                <w:sz w:val="20"/>
                <w:szCs w:val="20"/>
                <w:lang w:eastAsia="en-GB"/>
              </w:rPr>
            </w:pPr>
            <w:r w:rsidRPr="00175741">
              <w:rPr>
                <w:rFonts w:ascii="Arial" w:eastAsia="Times New Roman" w:hAnsi="Arial" w:cs="Arial"/>
                <w:b/>
                <w:bCs/>
                <w:sz w:val="20"/>
                <w:szCs w:val="20"/>
                <w:lang w:eastAsia="en-GB"/>
              </w:rPr>
              <w:t>Public Protection</w:t>
            </w:r>
          </w:p>
          <w:p w14:paraId="52ED39EC" w14:textId="1FAEB87D" w:rsidR="00635FDB" w:rsidRPr="00175741" w:rsidRDefault="00AF0CFA"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Explain the psychological i</w:t>
            </w:r>
            <w:r w:rsidR="00635FDB" w:rsidRPr="00175741">
              <w:rPr>
                <w:rFonts w:ascii="Arial" w:eastAsia="Times New Roman" w:hAnsi="Arial" w:cs="Arial"/>
                <w:sz w:val="20"/>
                <w:szCs w:val="20"/>
                <w:lang w:eastAsia="en-GB"/>
              </w:rPr>
              <w:t xml:space="preserve">mpact of abuse on victims </w:t>
            </w:r>
          </w:p>
          <w:p w14:paraId="71D40260" w14:textId="1F34CD2A" w:rsidR="00635FDB" w:rsidRPr="00175741" w:rsidRDefault="00AF0CFA"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Evaluate the effectiveness of c</w:t>
            </w:r>
            <w:r w:rsidR="00635FDB" w:rsidRPr="00175741">
              <w:rPr>
                <w:rFonts w:ascii="Arial" w:eastAsia="Times New Roman" w:hAnsi="Arial" w:cs="Arial"/>
                <w:sz w:val="20"/>
                <w:szCs w:val="20"/>
                <w:lang w:eastAsia="en-GB"/>
              </w:rPr>
              <w:t>urrent public protection practices in investigating public protection incidents</w:t>
            </w:r>
          </w:p>
          <w:p w14:paraId="6D6C0F70" w14:textId="304FC014" w:rsidR="00635FDB" w:rsidRPr="00175741" w:rsidRDefault="00D83D8D"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Assess the r</w:t>
            </w:r>
            <w:r w:rsidR="00635FDB" w:rsidRPr="00175741">
              <w:rPr>
                <w:rFonts w:ascii="Arial" w:eastAsia="Times New Roman" w:hAnsi="Arial" w:cs="Arial"/>
                <w:sz w:val="20"/>
                <w:szCs w:val="20"/>
                <w:lang w:eastAsia="en-GB"/>
              </w:rPr>
              <w:t>ole and impact of MAPPA and use of community intelligence in managing offenders</w:t>
            </w:r>
          </w:p>
          <w:p w14:paraId="6599318C" w14:textId="71818DF4" w:rsidR="00635FDB" w:rsidRPr="00175741" w:rsidRDefault="00D83D8D"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Analyse p</w:t>
            </w:r>
            <w:r w:rsidR="00635FDB" w:rsidRPr="00175741">
              <w:rPr>
                <w:rFonts w:ascii="Arial" w:eastAsia="Times New Roman" w:hAnsi="Arial" w:cs="Arial"/>
                <w:sz w:val="20"/>
                <w:szCs w:val="20"/>
                <w:lang w:eastAsia="en-GB"/>
              </w:rPr>
              <w:t xml:space="preserve">otential links between serious/organised crime and public protection </w:t>
            </w:r>
            <w:r w:rsidRPr="00175741">
              <w:rPr>
                <w:rFonts w:ascii="Arial" w:eastAsia="Times New Roman" w:hAnsi="Arial" w:cs="Arial"/>
                <w:sz w:val="20"/>
                <w:szCs w:val="20"/>
                <w:lang w:eastAsia="en-GB"/>
              </w:rPr>
              <w:t>issues</w:t>
            </w:r>
          </w:p>
          <w:p w14:paraId="410EBD6C" w14:textId="15903AAA" w:rsidR="00635FDB" w:rsidRPr="00175741" w:rsidRDefault="00D83D8D"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Examine instances of m</w:t>
            </w:r>
            <w:r w:rsidR="00635FDB" w:rsidRPr="00175741">
              <w:rPr>
                <w:rFonts w:ascii="Arial" w:eastAsia="Times New Roman" w:hAnsi="Arial" w:cs="Arial"/>
                <w:sz w:val="20"/>
                <w:szCs w:val="20"/>
                <w:lang w:eastAsia="en-GB"/>
              </w:rPr>
              <w:t>isuse of police role/authority/powers to commit sexual offences</w:t>
            </w:r>
          </w:p>
          <w:p w14:paraId="53400AD1" w14:textId="0E787FA5" w:rsidR="00A271BA" w:rsidRDefault="00635FDB"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E</w:t>
            </w:r>
            <w:r w:rsidR="00D83D8D" w:rsidRPr="00175741">
              <w:rPr>
                <w:rFonts w:ascii="Arial" w:eastAsia="Times New Roman" w:hAnsi="Arial" w:cs="Arial"/>
                <w:sz w:val="20"/>
                <w:szCs w:val="20"/>
                <w:lang w:eastAsia="en-GB"/>
              </w:rPr>
              <w:t>valuate the e</w:t>
            </w:r>
            <w:r w:rsidRPr="00175741">
              <w:rPr>
                <w:rFonts w:ascii="Arial" w:eastAsia="Times New Roman" w:hAnsi="Arial" w:cs="Arial"/>
                <w:sz w:val="20"/>
                <w:szCs w:val="20"/>
                <w:lang w:eastAsia="en-GB"/>
              </w:rPr>
              <w:t>ffect of media coverage on public protection policing strategy</w:t>
            </w:r>
          </w:p>
          <w:p w14:paraId="578A3E81" w14:textId="77777777" w:rsidR="00175741" w:rsidRPr="00175741" w:rsidRDefault="00175741" w:rsidP="00175741">
            <w:pPr>
              <w:pStyle w:val="ListParagraph"/>
              <w:spacing w:after="0" w:line="240" w:lineRule="auto"/>
              <w:rPr>
                <w:rFonts w:ascii="Arial" w:eastAsia="Times New Roman" w:hAnsi="Arial" w:cs="Arial"/>
                <w:sz w:val="20"/>
                <w:szCs w:val="20"/>
                <w:lang w:eastAsia="en-GB"/>
              </w:rPr>
            </w:pPr>
          </w:p>
          <w:p w14:paraId="2F7D1422" w14:textId="77777777" w:rsidR="00635FDB" w:rsidRPr="00175741" w:rsidRDefault="00635FDB" w:rsidP="00175741">
            <w:pPr>
              <w:spacing w:after="0" w:line="240" w:lineRule="auto"/>
              <w:rPr>
                <w:rFonts w:ascii="Arial" w:eastAsia="Times New Roman" w:hAnsi="Arial" w:cs="Arial"/>
                <w:b/>
                <w:bCs/>
                <w:sz w:val="20"/>
                <w:szCs w:val="20"/>
                <w:lang w:eastAsia="en-GB"/>
              </w:rPr>
            </w:pPr>
            <w:r w:rsidRPr="00175741">
              <w:rPr>
                <w:rFonts w:ascii="Arial" w:eastAsia="Times New Roman" w:hAnsi="Arial" w:cs="Arial"/>
                <w:b/>
                <w:bCs/>
                <w:sz w:val="20"/>
                <w:szCs w:val="20"/>
                <w:lang w:eastAsia="en-GB"/>
              </w:rPr>
              <w:t>Vulnerability &amp; Risk</w:t>
            </w:r>
          </w:p>
          <w:p w14:paraId="75FA14B0" w14:textId="41599D28" w:rsidR="00635FDB" w:rsidRPr="00175741" w:rsidRDefault="00837FF6" w:rsidP="00175741">
            <w:pPr>
              <w:pStyle w:val="ListParagraph"/>
              <w:numPr>
                <w:ilvl w:val="0"/>
                <w:numId w:val="10"/>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Understand c</w:t>
            </w:r>
            <w:r w:rsidR="00635FDB" w:rsidRPr="00175741">
              <w:rPr>
                <w:rFonts w:ascii="Arial" w:eastAsia="Times New Roman" w:hAnsi="Arial" w:cs="Arial"/>
                <w:sz w:val="20"/>
                <w:szCs w:val="20"/>
                <w:lang w:eastAsia="en-GB"/>
              </w:rPr>
              <w:t>oncepts and theories of how a person becomes a victim</w:t>
            </w:r>
          </w:p>
          <w:p w14:paraId="15F88CFD" w14:textId="364077E6" w:rsidR="00635FDB" w:rsidRPr="00175741" w:rsidRDefault="00837FF6" w:rsidP="00175741">
            <w:pPr>
              <w:pStyle w:val="ListParagraph"/>
              <w:numPr>
                <w:ilvl w:val="0"/>
                <w:numId w:val="10"/>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Understand t</w:t>
            </w:r>
            <w:r w:rsidR="00635FDB" w:rsidRPr="00175741">
              <w:rPr>
                <w:rFonts w:ascii="Arial" w:eastAsia="Times New Roman" w:hAnsi="Arial" w:cs="Arial"/>
                <w:sz w:val="20"/>
                <w:szCs w:val="20"/>
                <w:lang w:eastAsia="en-GB"/>
              </w:rPr>
              <w:t>heories about the onset of offending</w:t>
            </w:r>
          </w:p>
          <w:p w14:paraId="7B4592DC" w14:textId="46A2D9F1" w:rsidR="00635FDB" w:rsidRPr="00175741" w:rsidRDefault="00837FF6" w:rsidP="00175741">
            <w:pPr>
              <w:pStyle w:val="ListParagraph"/>
              <w:numPr>
                <w:ilvl w:val="0"/>
                <w:numId w:val="10"/>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 xml:space="preserve">Understand the </w:t>
            </w:r>
            <w:r w:rsidR="00A67CB9" w:rsidRPr="00175741">
              <w:rPr>
                <w:rFonts w:ascii="Arial" w:eastAsia="Times New Roman" w:hAnsi="Arial" w:cs="Arial"/>
                <w:sz w:val="20"/>
                <w:szCs w:val="20"/>
                <w:lang w:eastAsia="en-GB"/>
              </w:rPr>
              <w:t>impact of e</w:t>
            </w:r>
            <w:r w:rsidR="00635FDB" w:rsidRPr="00175741">
              <w:rPr>
                <w:rFonts w:ascii="Arial" w:eastAsia="Times New Roman" w:hAnsi="Arial" w:cs="Arial"/>
                <w:sz w:val="20"/>
                <w:szCs w:val="20"/>
                <w:lang w:eastAsia="en-GB"/>
              </w:rPr>
              <w:t>arly intervention on offending curve</w:t>
            </w:r>
          </w:p>
          <w:p w14:paraId="25CE2C85" w14:textId="6D8CB646" w:rsidR="00A271BA" w:rsidRDefault="00A67CB9" w:rsidP="00175741">
            <w:pPr>
              <w:pStyle w:val="ListParagraph"/>
              <w:numPr>
                <w:ilvl w:val="0"/>
                <w:numId w:val="10"/>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Analyse the developing issue of you</w:t>
            </w:r>
            <w:r w:rsidR="00A271BA" w:rsidRPr="00175741">
              <w:rPr>
                <w:rFonts w:ascii="Arial" w:eastAsia="Times New Roman" w:hAnsi="Arial" w:cs="Arial"/>
                <w:sz w:val="20"/>
                <w:szCs w:val="20"/>
                <w:lang w:eastAsia="en-GB"/>
              </w:rPr>
              <w:t>th</w:t>
            </w:r>
            <w:r w:rsidR="00635FDB" w:rsidRPr="00175741">
              <w:rPr>
                <w:rFonts w:ascii="Arial" w:eastAsia="Times New Roman" w:hAnsi="Arial" w:cs="Arial"/>
                <w:sz w:val="20"/>
                <w:szCs w:val="20"/>
                <w:lang w:eastAsia="en-GB"/>
              </w:rPr>
              <w:t xml:space="preserve"> gangs targeting vulnerable people, or people at risk of harm</w:t>
            </w:r>
          </w:p>
          <w:p w14:paraId="4A398C59" w14:textId="77777777" w:rsidR="00175741" w:rsidRPr="00175741" w:rsidRDefault="00175741" w:rsidP="00175741">
            <w:pPr>
              <w:pStyle w:val="ListParagraph"/>
              <w:spacing w:after="0" w:line="240" w:lineRule="auto"/>
              <w:rPr>
                <w:rFonts w:ascii="Arial" w:eastAsia="Times New Roman" w:hAnsi="Arial" w:cs="Arial"/>
                <w:sz w:val="20"/>
                <w:szCs w:val="20"/>
                <w:lang w:eastAsia="en-GB"/>
              </w:rPr>
            </w:pPr>
          </w:p>
          <w:p w14:paraId="7EE5393F" w14:textId="77777777" w:rsidR="00635FDB" w:rsidRPr="00175741" w:rsidRDefault="00635FDB" w:rsidP="00175741">
            <w:pPr>
              <w:spacing w:after="0" w:line="240" w:lineRule="auto"/>
              <w:rPr>
                <w:rFonts w:ascii="Arial" w:eastAsia="Times New Roman" w:hAnsi="Arial" w:cs="Arial"/>
                <w:b/>
                <w:bCs/>
                <w:sz w:val="20"/>
                <w:szCs w:val="20"/>
                <w:lang w:eastAsia="en-GB"/>
              </w:rPr>
            </w:pPr>
            <w:r w:rsidRPr="00175741">
              <w:rPr>
                <w:rFonts w:ascii="Arial" w:eastAsia="Times New Roman" w:hAnsi="Arial" w:cs="Arial"/>
                <w:b/>
                <w:bCs/>
                <w:sz w:val="20"/>
                <w:szCs w:val="20"/>
                <w:lang w:eastAsia="en-GB"/>
              </w:rPr>
              <w:t>Valuing Difference &amp; Inclusion</w:t>
            </w:r>
          </w:p>
          <w:p w14:paraId="34283D8F" w14:textId="1037A1BC" w:rsidR="00635FDB" w:rsidRPr="00175741" w:rsidRDefault="00A271BA"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Analyse t</w:t>
            </w:r>
            <w:r w:rsidR="00635FDB" w:rsidRPr="00175741">
              <w:rPr>
                <w:rFonts w:ascii="Arial" w:eastAsia="Times New Roman" w:hAnsi="Arial" w:cs="Arial"/>
                <w:sz w:val="20"/>
                <w:szCs w:val="20"/>
                <w:lang w:eastAsia="en-GB"/>
              </w:rPr>
              <w:t xml:space="preserve">heories and concepts linked to ethics </w:t>
            </w:r>
          </w:p>
          <w:p w14:paraId="15C0208E" w14:textId="1CCA01FC" w:rsidR="00A271BA" w:rsidRDefault="00A271BA"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Critically evaluate the i</w:t>
            </w:r>
            <w:r w:rsidR="00635FDB" w:rsidRPr="00175741">
              <w:rPr>
                <w:rFonts w:ascii="Arial" w:eastAsia="Times New Roman" w:hAnsi="Arial" w:cs="Arial"/>
                <w:sz w:val="20"/>
                <w:szCs w:val="20"/>
                <w:lang w:eastAsia="en-GB"/>
              </w:rPr>
              <w:t>mpact upon policing of differing values, ethics and norms within diverse communities</w:t>
            </w:r>
          </w:p>
          <w:p w14:paraId="0CBAD73F" w14:textId="77777777" w:rsidR="00175741" w:rsidRPr="00175741" w:rsidRDefault="00175741" w:rsidP="00175741">
            <w:pPr>
              <w:pStyle w:val="ListParagraph"/>
              <w:spacing w:after="0" w:line="240" w:lineRule="auto"/>
              <w:rPr>
                <w:rFonts w:ascii="Arial" w:eastAsia="Times New Roman" w:hAnsi="Arial" w:cs="Arial"/>
                <w:sz w:val="20"/>
                <w:szCs w:val="20"/>
                <w:lang w:eastAsia="en-GB"/>
              </w:rPr>
            </w:pPr>
          </w:p>
          <w:p w14:paraId="63C2C1F6" w14:textId="77777777" w:rsidR="00635FDB" w:rsidRPr="00175741" w:rsidRDefault="00635FDB" w:rsidP="00175741">
            <w:pPr>
              <w:spacing w:after="0" w:line="240" w:lineRule="auto"/>
              <w:rPr>
                <w:rFonts w:ascii="Arial" w:eastAsia="Times New Roman" w:hAnsi="Arial" w:cs="Arial"/>
                <w:b/>
                <w:bCs/>
                <w:sz w:val="20"/>
                <w:szCs w:val="20"/>
                <w:lang w:eastAsia="en-GB"/>
              </w:rPr>
            </w:pPr>
            <w:r w:rsidRPr="00175741">
              <w:rPr>
                <w:rFonts w:ascii="Arial" w:eastAsia="Times New Roman" w:hAnsi="Arial" w:cs="Arial"/>
                <w:b/>
                <w:bCs/>
                <w:sz w:val="20"/>
                <w:szCs w:val="20"/>
                <w:lang w:eastAsia="en-GB"/>
              </w:rPr>
              <w:t>Research Methods &amp; Skills</w:t>
            </w:r>
          </w:p>
          <w:p w14:paraId="6750C911" w14:textId="61C51E59" w:rsidR="00635FDB" w:rsidRPr="00175741" w:rsidRDefault="000210B9"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Understand the importance of p</w:t>
            </w:r>
            <w:r w:rsidR="00635FDB" w:rsidRPr="00175741">
              <w:rPr>
                <w:rFonts w:ascii="Arial" w:eastAsia="Times New Roman" w:hAnsi="Arial" w:cs="Arial"/>
                <w:sz w:val="20"/>
                <w:szCs w:val="20"/>
                <w:lang w:eastAsia="en-GB"/>
              </w:rPr>
              <w:t>lanning research activities</w:t>
            </w:r>
          </w:p>
          <w:p w14:paraId="213E720F" w14:textId="4088831A" w:rsidR="00635FDB" w:rsidRPr="00175741" w:rsidRDefault="000210B9"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Outline the s</w:t>
            </w:r>
            <w:r w:rsidR="00635FDB" w:rsidRPr="00175741">
              <w:rPr>
                <w:rFonts w:ascii="Arial" w:eastAsia="Times New Roman" w:hAnsi="Arial" w:cs="Arial"/>
                <w:sz w:val="20"/>
                <w:szCs w:val="20"/>
                <w:lang w:eastAsia="en-GB"/>
              </w:rPr>
              <w:t>trengths and weaknesses of research methodologies and approaches</w:t>
            </w:r>
          </w:p>
          <w:p w14:paraId="73AA7DF7" w14:textId="0431980B" w:rsidR="00635FDB" w:rsidRPr="00175741" w:rsidRDefault="000210B9"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 xml:space="preserve">Research, </w:t>
            </w:r>
            <w:r w:rsidR="00175741" w:rsidRPr="00175741">
              <w:rPr>
                <w:rFonts w:ascii="Arial" w:eastAsia="Times New Roman" w:hAnsi="Arial" w:cs="Arial"/>
                <w:sz w:val="20"/>
                <w:szCs w:val="20"/>
                <w:lang w:eastAsia="en-GB"/>
              </w:rPr>
              <w:t>analyse and evaluate relevant research publications, and</w:t>
            </w:r>
            <w:r w:rsidR="00635FDB" w:rsidRPr="00175741">
              <w:rPr>
                <w:rFonts w:ascii="Arial" w:eastAsia="Times New Roman" w:hAnsi="Arial" w:cs="Arial"/>
                <w:sz w:val="20"/>
                <w:szCs w:val="20"/>
                <w:lang w:eastAsia="en-GB"/>
              </w:rPr>
              <w:t xml:space="preserve"> qualitative and quantitative data</w:t>
            </w:r>
          </w:p>
          <w:p w14:paraId="554E43D5" w14:textId="77777777" w:rsidR="00635FDB" w:rsidRPr="00175741" w:rsidRDefault="00175741"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Demonstrate proficiency in academic writing and presentation, in accordance with ethical protocols</w:t>
            </w:r>
          </w:p>
          <w:p w14:paraId="268818FA" w14:textId="77777777" w:rsidR="00175741" w:rsidRPr="00175741" w:rsidRDefault="00175741"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Demonstrate effective referencing of a wide range of material appropriate to the subject area</w:t>
            </w:r>
          </w:p>
          <w:p w14:paraId="686E9DC2" w14:textId="76E0564A" w:rsidR="00175741" w:rsidRDefault="00175741"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Apply quantitative and qualitative research techniques, including the interpretation of data</w:t>
            </w:r>
          </w:p>
          <w:p w14:paraId="175B3CE3" w14:textId="77777777" w:rsidR="00175741" w:rsidRPr="00175741" w:rsidRDefault="00175741" w:rsidP="00175741">
            <w:pPr>
              <w:pStyle w:val="ListParagraph"/>
              <w:spacing w:after="0" w:line="240" w:lineRule="auto"/>
              <w:rPr>
                <w:rFonts w:ascii="Arial" w:eastAsia="Times New Roman" w:hAnsi="Arial" w:cs="Arial"/>
                <w:sz w:val="20"/>
                <w:szCs w:val="20"/>
                <w:lang w:eastAsia="en-GB"/>
              </w:rPr>
            </w:pPr>
          </w:p>
          <w:p w14:paraId="6E494D01" w14:textId="24583ED1" w:rsidR="00175741" w:rsidRPr="00175741" w:rsidRDefault="00175741" w:rsidP="00175741">
            <w:pPr>
              <w:pStyle w:val="ListParagraph"/>
              <w:spacing w:after="0" w:line="240" w:lineRule="auto"/>
              <w:rPr>
                <w:rFonts w:ascii="Arial" w:eastAsia="Times New Roman" w:hAnsi="Arial" w:cs="Arial"/>
                <w:lang w:eastAsia="en-GB"/>
              </w:rPr>
            </w:pPr>
          </w:p>
        </w:tc>
      </w:tr>
    </w:tbl>
    <w:p w14:paraId="0ABD31CF" w14:textId="77777777" w:rsidR="00763CB3" w:rsidRPr="00175741" w:rsidRDefault="00763CB3" w:rsidP="0B4505FB">
      <w:pPr>
        <w:spacing w:after="0" w:line="240" w:lineRule="auto"/>
        <w:rPr>
          <w:rFonts w:ascii="Arial" w:eastAsia="Times New Roman" w:hAnsi="Arial" w:cs="Arial"/>
          <w:b/>
          <w:bCs/>
          <w:sz w:val="20"/>
          <w:szCs w:val="20"/>
          <w:lang w:eastAsia="en-GB"/>
        </w:rPr>
      </w:pPr>
    </w:p>
    <w:p w14:paraId="1A66A241" w14:textId="35CEB9D8" w:rsidR="0B4505FB" w:rsidRPr="00175741" w:rsidRDefault="0B4505FB" w:rsidP="0B4505FB">
      <w:pPr>
        <w:spacing w:after="0" w:line="240" w:lineRule="auto"/>
        <w:rPr>
          <w:rFonts w:ascii="Arial" w:eastAsia="Times New Roman" w:hAnsi="Arial" w:cs="Arial"/>
          <w:b/>
          <w:bCs/>
          <w:sz w:val="20"/>
          <w:szCs w:val="20"/>
          <w:lang w:eastAsia="en-GB"/>
        </w:rPr>
      </w:pPr>
    </w:p>
    <w:p w14:paraId="3ADEF559" w14:textId="0BF7267F" w:rsidR="0B4505FB" w:rsidRPr="00175741" w:rsidRDefault="0B4505FB" w:rsidP="0B4505FB">
      <w:pPr>
        <w:spacing w:after="0" w:line="240" w:lineRule="auto"/>
        <w:rPr>
          <w:rFonts w:ascii="Arial" w:eastAsia="Times New Roman" w:hAnsi="Arial" w:cs="Arial"/>
          <w:b/>
          <w:bCs/>
          <w:sz w:val="20"/>
          <w:szCs w:val="20"/>
          <w:lang w:eastAsia="en-GB"/>
        </w:rPr>
      </w:pPr>
    </w:p>
    <w:p w14:paraId="3713673F" w14:textId="5F4FD2EE" w:rsidR="0B4505FB" w:rsidRPr="00175741" w:rsidRDefault="0B4505FB" w:rsidP="0B4505FB">
      <w:pPr>
        <w:spacing w:after="0" w:line="240" w:lineRule="auto"/>
        <w:rPr>
          <w:rFonts w:ascii="Arial" w:eastAsia="Times New Roman" w:hAnsi="Arial" w:cs="Arial"/>
          <w:b/>
          <w:bCs/>
          <w:sz w:val="20"/>
          <w:szCs w:val="20"/>
          <w:lang w:eastAsia="en-GB"/>
        </w:rPr>
      </w:pPr>
    </w:p>
    <w:p w14:paraId="409BD129" w14:textId="16F67611" w:rsidR="0B4505FB" w:rsidRPr="00175741" w:rsidRDefault="0B4505FB" w:rsidP="0B4505FB">
      <w:pPr>
        <w:spacing w:after="0" w:line="240" w:lineRule="auto"/>
        <w:rPr>
          <w:rFonts w:ascii="Arial" w:eastAsia="Times New Roman" w:hAnsi="Arial" w:cs="Arial"/>
          <w:b/>
          <w:bCs/>
          <w:sz w:val="20"/>
          <w:szCs w:val="20"/>
          <w:lang w:eastAsia="en-GB"/>
        </w:rPr>
      </w:pPr>
    </w:p>
    <w:p w14:paraId="60EDFE76" w14:textId="77777777" w:rsidR="00175741" w:rsidRPr="00175741" w:rsidRDefault="00175741" w:rsidP="0B4505FB">
      <w:pPr>
        <w:spacing w:after="0" w:line="240" w:lineRule="auto"/>
        <w:rPr>
          <w:rFonts w:ascii="Arial" w:eastAsia="Times New Roman" w:hAnsi="Arial" w:cs="Arial"/>
          <w:b/>
          <w:bCs/>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6739BE">
        <w:tc>
          <w:tcPr>
            <w:tcW w:w="9781" w:type="dxa"/>
            <w:shd w:val="clear" w:color="auto" w:fill="C0C0C0"/>
          </w:tcPr>
          <w:p w14:paraId="728EF9A5" w14:textId="77777777" w:rsidR="00763CB3" w:rsidRPr="00876921" w:rsidRDefault="00763CB3" w:rsidP="006739BE">
            <w:pPr>
              <w:spacing w:after="0" w:line="240" w:lineRule="auto"/>
              <w:jc w:val="center"/>
              <w:rPr>
                <w:rFonts w:ascii="Arial" w:eastAsia="Times New Roman" w:hAnsi="Arial" w:cs="Arial"/>
                <w:b/>
                <w:sz w:val="40"/>
                <w:szCs w:val="40"/>
                <w:lang w:eastAsia="en-GB"/>
              </w:rPr>
            </w:pPr>
            <w:r w:rsidRPr="0017574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30C95BC5" w14:textId="77777777" w:rsidR="008A27A7" w:rsidRDefault="2ED03A9B" w:rsidP="00D6018F">
      <w:pPr>
        <w:spacing w:after="0" w:line="276" w:lineRule="auto"/>
        <w:ind w:left="567" w:right="531"/>
        <w:rPr>
          <w:rFonts w:ascii="Arial" w:eastAsia="Times New Roman" w:hAnsi="Arial" w:cs="Arial"/>
          <w:lang w:eastAsia="en-GB"/>
        </w:rPr>
      </w:pPr>
      <w:r w:rsidRPr="0B4505FB">
        <w:rPr>
          <w:rFonts w:ascii="Arial" w:eastAsia="Times New Roman" w:hAnsi="Arial" w:cs="Arial"/>
          <w:lang w:eastAsia="en-GB"/>
        </w:rPr>
        <w:t>Students are required to complete</w:t>
      </w:r>
      <w:r w:rsidR="00BC461A">
        <w:rPr>
          <w:rFonts w:ascii="Arial" w:eastAsia="Times New Roman" w:hAnsi="Arial" w:cs="Arial"/>
          <w:lang w:eastAsia="en-GB"/>
        </w:rPr>
        <w:t xml:space="preserve"> a </w:t>
      </w:r>
      <w:r w:rsidR="00BC461A" w:rsidRPr="00FE4224">
        <w:rPr>
          <w:rFonts w:ascii="Arial" w:eastAsia="Times New Roman" w:hAnsi="Arial" w:cs="Arial"/>
          <w:b/>
          <w:bCs/>
          <w:lang w:eastAsia="en-GB"/>
        </w:rPr>
        <w:t>4000 word submission in the form of</w:t>
      </w:r>
      <w:r w:rsidRPr="00FE4224">
        <w:rPr>
          <w:rFonts w:ascii="Arial" w:eastAsia="Times New Roman" w:hAnsi="Arial" w:cs="Arial"/>
          <w:b/>
          <w:bCs/>
          <w:lang w:eastAsia="en-GB"/>
        </w:rPr>
        <w:t xml:space="preserve"> </w:t>
      </w:r>
      <w:r w:rsidR="00BC461A" w:rsidRPr="00FE4224">
        <w:rPr>
          <w:rFonts w:ascii="Arial" w:eastAsia="Times New Roman" w:hAnsi="Arial" w:cs="Arial"/>
          <w:b/>
          <w:bCs/>
          <w:lang w:eastAsia="en-GB"/>
        </w:rPr>
        <w:t xml:space="preserve">four </w:t>
      </w:r>
      <w:r w:rsidRPr="00FE4224">
        <w:rPr>
          <w:rFonts w:ascii="Arial" w:eastAsia="Times New Roman" w:hAnsi="Arial" w:cs="Arial"/>
          <w:b/>
          <w:bCs/>
          <w:lang w:eastAsia="en-GB"/>
        </w:rPr>
        <w:t>1000-word essay</w:t>
      </w:r>
      <w:r w:rsidR="00BC461A" w:rsidRPr="00FE4224">
        <w:rPr>
          <w:rFonts w:ascii="Arial" w:eastAsia="Times New Roman" w:hAnsi="Arial" w:cs="Arial"/>
          <w:b/>
          <w:bCs/>
          <w:lang w:eastAsia="en-GB"/>
        </w:rPr>
        <w:t>s</w:t>
      </w:r>
      <w:r w:rsidR="00BC461A">
        <w:rPr>
          <w:rFonts w:ascii="Arial" w:eastAsia="Times New Roman" w:hAnsi="Arial" w:cs="Arial"/>
          <w:lang w:eastAsia="en-GB"/>
        </w:rPr>
        <w:t xml:space="preserve"> (4 x 1000). </w:t>
      </w:r>
    </w:p>
    <w:p w14:paraId="4C95E16A" w14:textId="0AE9EF56" w:rsidR="00FE4224" w:rsidRDefault="00533DEC"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You </w:t>
      </w:r>
      <w:r w:rsidRPr="00B21003">
        <w:rPr>
          <w:rFonts w:ascii="Arial" w:eastAsia="Times New Roman" w:hAnsi="Arial" w:cs="Arial"/>
          <w:u w:val="single"/>
          <w:lang w:eastAsia="en-GB"/>
        </w:rPr>
        <w:t>must</w:t>
      </w:r>
      <w:r>
        <w:rPr>
          <w:rFonts w:ascii="Arial" w:eastAsia="Times New Roman" w:hAnsi="Arial" w:cs="Arial"/>
          <w:lang w:eastAsia="en-GB"/>
        </w:rPr>
        <w:t xml:space="preserve"> submit </w:t>
      </w:r>
      <w:r w:rsidR="00FE4224">
        <w:rPr>
          <w:rFonts w:ascii="Arial" w:eastAsia="Times New Roman" w:hAnsi="Arial" w:cs="Arial"/>
          <w:lang w:eastAsia="en-GB"/>
        </w:rPr>
        <w:t>the</w:t>
      </w:r>
      <w:r>
        <w:rPr>
          <w:rFonts w:ascii="Arial" w:eastAsia="Times New Roman" w:hAnsi="Arial" w:cs="Arial"/>
          <w:lang w:eastAsia="en-GB"/>
        </w:rPr>
        <w:t xml:space="preserve"> assignment</w:t>
      </w:r>
      <w:r w:rsidR="0014198A">
        <w:rPr>
          <w:rFonts w:ascii="Arial" w:eastAsia="Times New Roman" w:hAnsi="Arial" w:cs="Arial"/>
          <w:lang w:eastAsia="en-GB"/>
        </w:rPr>
        <w:t xml:space="preserve"> in a </w:t>
      </w:r>
      <w:r w:rsidR="00FE4224">
        <w:rPr>
          <w:rFonts w:ascii="Arial" w:eastAsia="Times New Roman" w:hAnsi="Arial" w:cs="Arial"/>
          <w:lang w:eastAsia="en-GB"/>
        </w:rPr>
        <w:t>W</w:t>
      </w:r>
      <w:r w:rsidR="0014198A">
        <w:rPr>
          <w:rFonts w:ascii="Arial" w:eastAsia="Times New Roman" w:hAnsi="Arial" w:cs="Arial"/>
          <w:lang w:eastAsia="en-GB"/>
        </w:rPr>
        <w:t xml:space="preserve">ord document </w:t>
      </w:r>
      <w:r w:rsidR="00FE4224">
        <w:rPr>
          <w:rFonts w:ascii="Arial" w:eastAsia="Times New Roman" w:hAnsi="Arial" w:cs="Arial"/>
          <w:lang w:eastAsia="en-GB"/>
        </w:rPr>
        <w:t>titled with</w:t>
      </w:r>
      <w:r w:rsidR="0014198A">
        <w:rPr>
          <w:rFonts w:ascii="Arial" w:eastAsia="Times New Roman" w:hAnsi="Arial" w:cs="Arial"/>
          <w:lang w:eastAsia="en-GB"/>
        </w:rPr>
        <w:t xml:space="preserve"> your name</w:t>
      </w:r>
      <w:r w:rsidR="00FE4224">
        <w:rPr>
          <w:rFonts w:ascii="Arial" w:eastAsia="Times New Roman" w:hAnsi="Arial" w:cs="Arial"/>
          <w:lang w:eastAsia="en-GB"/>
        </w:rPr>
        <w:t xml:space="preserve"> and </w:t>
      </w:r>
      <w:r w:rsidR="0014198A">
        <w:rPr>
          <w:rFonts w:ascii="Arial" w:eastAsia="Times New Roman" w:hAnsi="Arial" w:cs="Arial"/>
          <w:lang w:eastAsia="en-GB"/>
        </w:rPr>
        <w:t>studen</w:t>
      </w:r>
      <w:r w:rsidR="00FE4224">
        <w:rPr>
          <w:rFonts w:ascii="Arial" w:eastAsia="Times New Roman" w:hAnsi="Arial" w:cs="Arial"/>
          <w:lang w:eastAsia="en-GB"/>
        </w:rPr>
        <w:t>t</w:t>
      </w:r>
      <w:r w:rsidR="00B21003">
        <w:rPr>
          <w:rFonts w:ascii="Arial" w:eastAsia="Times New Roman" w:hAnsi="Arial" w:cs="Arial"/>
          <w:lang w:eastAsia="en-GB"/>
        </w:rPr>
        <w:t xml:space="preserve"> number</w:t>
      </w:r>
      <w:r w:rsidR="00FE4224">
        <w:rPr>
          <w:rFonts w:ascii="Arial" w:eastAsia="Times New Roman" w:hAnsi="Arial" w:cs="Arial"/>
          <w:lang w:eastAsia="en-GB"/>
        </w:rPr>
        <w:t>.</w:t>
      </w:r>
    </w:p>
    <w:p w14:paraId="76A6FC5C" w14:textId="77777777" w:rsidR="001E376F" w:rsidRDefault="00FE4224" w:rsidP="001E376F">
      <w:pPr>
        <w:spacing w:line="276" w:lineRule="auto"/>
        <w:ind w:left="567" w:right="531"/>
        <w:rPr>
          <w:rFonts w:ascii="Arial" w:eastAsia="Times New Roman" w:hAnsi="Arial" w:cs="Arial"/>
          <w:lang w:eastAsia="en-GB"/>
        </w:rPr>
      </w:pPr>
      <w:r w:rsidRPr="00B21003">
        <w:rPr>
          <w:rFonts w:ascii="Arial" w:eastAsia="Times New Roman" w:hAnsi="Arial" w:cs="Arial"/>
          <w:u w:val="single"/>
          <w:lang w:eastAsia="en-GB"/>
        </w:rPr>
        <w:t>D</w:t>
      </w:r>
      <w:r w:rsidR="0014198A" w:rsidRPr="00B21003">
        <w:rPr>
          <w:rFonts w:ascii="Arial" w:eastAsia="Times New Roman" w:hAnsi="Arial" w:cs="Arial"/>
          <w:u w:val="single"/>
          <w:lang w:eastAsia="en-GB"/>
        </w:rPr>
        <w:t>o not</w:t>
      </w:r>
      <w:r w:rsidR="0014198A">
        <w:rPr>
          <w:rFonts w:ascii="Arial" w:eastAsia="Times New Roman" w:hAnsi="Arial" w:cs="Arial"/>
          <w:lang w:eastAsia="en-GB"/>
        </w:rPr>
        <w:t xml:space="preserve"> </w:t>
      </w:r>
      <w:r>
        <w:rPr>
          <w:rFonts w:ascii="Arial" w:eastAsia="Times New Roman" w:hAnsi="Arial" w:cs="Arial"/>
          <w:lang w:eastAsia="en-GB"/>
        </w:rPr>
        <w:t>submit your assignment on</w:t>
      </w:r>
      <w:r w:rsidR="0014198A">
        <w:rPr>
          <w:rFonts w:ascii="Arial" w:eastAsia="Times New Roman" w:hAnsi="Arial" w:cs="Arial"/>
          <w:lang w:eastAsia="en-GB"/>
        </w:rPr>
        <w:t xml:space="preserve"> this document</w:t>
      </w:r>
      <w:r>
        <w:rPr>
          <w:rFonts w:ascii="Arial" w:eastAsia="Times New Roman" w:hAnsi="Arial" w:cs="Arial"/>
          <w:lang w:eastAsia="en-GB"/>
        </w:rPr>
        <w:t>,</w:t>
      </w:r>
      <w:r w:rsidR="0014198A">
        <w:rPr>
          <w:rFonts w:ascii="Arial" w:eastAsia="Times New Roman" w:hAnsi="Arial" w:cs="Arial"/>
          <w:lang w:eastAsia="en-GB"/>
        </w:rPr>
        <w:t xml:space="preserve"> as it </w:t>
      </w:r>
      <w:r>
        <w:rPr>
          <w:rFonts w:ascii="Arial" w:eastAsia="Times New Roman" w:hAnsi="Arial" w:cs="Arial"/>
          <w:lang w:eastAsia="en-GB"/>
        </w:rPr>
        <w:t>will result in a high</w:t>
      </w:r>
      <w:r w:rsidR="0014198A">
        <w:rPr>
          <w:rFonts w:ascii="Arial" w:eastAsia="Times New Roman" w:hAnsi="Arial" w:cs="Arial"/>
          <w:lang w:eastAsia="en-GB"/>
        </w:rPr>
        <w:t xml:space="preserve"> similarity score. </w:t>
      </w:r>
    </w:p>
    <w:p w14:paraId="083C0EF0" w14:textId="77777777" w:rsidR="001E376F" w:rsidRDefault="001E376F" w:rsidP="001E376F">
      <w:pPr>
        <w:spacing w:after="0" w:line="240" w:lineRule="auto"/>
        <w:ind w:left="567" w:right="531"/>
        <w:rPr>
          <w:rFonts w:ascii="Arial" w:eastAsia="Times New Roman" w:hAnsi="Arial" w:cs="Arial"/>
          <w:b/>
          <w:bCs/>
          <w:lang w:eastAsia="en-GB"/>
        </w:rPr>
      </w:pPr>
    </w:p>
    <w:p w14:paraId="4CA721B5" w14:textId="17B4A574" w:rsidR="0019429D" w:rsidRPr="001E376F" w:rsidRDefault="001E376F" w:rsidP="00CB337B">
      <w:pPr>
        <w:spacing w:after="0" w:line="240" w:lineRule="auto"/>
        <w:ind w:left="567" w:right="531"/>
        <w:jc w:val="center"/>
        <w:rPr>
          <w:rFonts w:ascii="Arial" w:eastAsia="Times New Roman" w:hAnsi="Arial" w:cs="Arial"/>
          <w:lang w:eastAsia="en-GB"/>
        </w:rPr>
      </w:pPr>
      <w:r w:rsidRPr="001E376F">
        <w:rPr>
          <w:rFonts w:ascii="Arial" w:eastAsia="Times New Roman" w:hAnsi="Arial" w:cs="Arial"/>
          <w:b/>
          <w:bCs/>
          <w:lang w:eastAsia="en-GB"/>
        </w:rPr>
        <w:t>All of y</w:t>
      </w:r>
      <w:r w:rsidR="0019429D" w:rsidRPr="001E376F">
        <w:rPr>
          <w:rFonts w:ascii="Arial" w:eastAsia="Times New Roman" w:hAnsi="Arial" w:cs="Arial"/>
          <w:b/>
          <w:bCs/>
          <w:lang w:eastAsia="en-GB"/>
        </w:rPr>
        <w:t>our</w:t>
      </w:r>
      <w:r w:rsidR="0019429D">
        <w:rPr>
          <w:rFonts w:ascii="Arial" w:eastAsia="Times New Roman" w:hAnsi="Arial" w:cs="Arial"/>
          <w:b/>
          <w:bCs/>
          <w:lang w:eastAsia="en-GB"/>
        </w:rPr>
        <w:t xml:space="preserve"> answers must be based academic research, not personal experience</w:t>
      </w:r>
      <w:r>
        <w:rPr>
          <w:rFonts w:ascii="Arial" w:eastAsia="Times New Roman" w:hAnsi="Arial" w:cs="Arial"/>
          <w:b/>
          <w:bCs/>
          <w:lang w:eastAsia="en-GB"/>
        </w:rPr>
        <w:t>.</w:t>
      </w:r>
    </w:p>
    <w:p w14:paraId="678295AB" w14:textId="77777777" w:rsidR="001E376F" w:rsidRDefault="001E376F" w:rsidP="00D6018F">
      <w:pPr>
        <w:spacing w:after="0" w:line="276" w:lineRule="auto"/>
        <w:ind w:left="567" w:right="531"/>
        <w:rPr>
          <w:rFonts w:ascii="Arial" w:eastAsia="Times New Roman" w:hAnsi="Arial" w:cs="Arial"/>
          <w:lang w:eastAsia="en-GB"/>
        </w:rPr>
      </w:pPr>
    </w:p>
    <w:p w14:paraId="4ADD6153" w14:textId="54F21E55" w:rsidR="00BB18E4" w:rsidRDefault="0014198A"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Your submission should include </w:t>
      </w:r>
      <w:r w:rsidRPr="0014198A">
        <w:rPr>
          <w:rFonts w:ascii="Arial" w:eastAsia="Times New Roman" w:hAnsi="Arial" w:cs="Arial"/>
          <w:lang w:eastAsia="en-GB"/>
        </w:rPr>
        <w:t>o</w:t>
      </w:r>
      <w:r w:rsidR="00BC461A" w:rsidRPr="0014198A">
        <w:rPr>
          <w:rFonts w:ascii="Arial" w:eastAsia="Times New Roman" w:hAnsi="Arial" w:cs="Arial"/>
          <w:lang w:eastAsia="en-GB"/>
        </w:rPr>
        <w:t>ne</w:t>
      </w:r>
      <w:r w:rsidR="00BC461A" w:rsidRPr="0014198A">
        <w:rPr>
          <w:rFonts w:ascii="Arial" w:eastAsia="Times New Roman" w:hAnsi="Arial" w:cs="Arial"/>
          <w:b/>
          <w:bCs/>
          <w:lang w:eastAsia="en-GB"/>
        </w:rPr>
        <w:t xml:space="preserve"> </w:t>
      </w:r>
      <w:r w:rsidR="00BC461A" w:rsidRPr="00FE4224">
        <w:rPr>
          <w:rFonts w:ascii="Arial" w:eastAsia="Times New Roman" w:hAnsi="Arial" w:cs="Arial"/>
          <w:b/>
          <w:bCs/>
          <w:lang w:eastAsia="en-GB"/>
        </w:rPr>
        <w:t>1000 word</w:t>
      </w:r>
      <w:r w:rsidR="00BC461A" w:rsidRPr="0014198A">
        <w:rPr>
          <w:rFonts w:ascii="Arial" w:eastAsia="Times New Roman" w:hAnsi="Arial" w:cs="Arial"/>
          <w:b/>
          <w:bCs/>
          <w:lang w:eastAsia="en-GB"/>
        </w:rPr>
        <w:t xml:space="preserve"> </w:t>
      </w:r>
      <w:r w:rsidR="00BC461A" w:rsidRPr="0014198A">
        <w:rPr>
          <w:rFonts w:ascii="Arial" w:eastAsia="Times New Roman" w:hAnsi="Arial" w:cs="Arial"/>
          <w:lang w:eastAsia="en-GB"/>
        </w:rPr>
        <w:t>essay</w:t>
      </w:r>
      <w:r w:rsidR="2ED03A9B" w:rsidRPr="0B4505FB">
        <w:rPr>
          <w:rFonts w:ascii="Arial" w:eastAsia="Times New Roman" w:hAnsi="Arial" w:cs="Arial"/>
          <w:lang w:eastAsia="en-GB"/>
        </w:rPr>
        <w:t xml:space="preserve"> under </w:t>
      </w:r>
      <w:r w:rsidR="2ED03A9B" w:rsidRPr="00FE4224">
        <w:rPr>
          <w:rFonts w:ascii="Arial" w:eastAsia="Times New Roman" w:hAnsi="Arial" w:cs="Arial"/>
          <w:b/>
          <w:bCs/>
          <w:lang w:eastAsia="en-GB"/>
        </w:rPr>
        <w:t>each</w:t>
      </w:r>
      <w:r w:rsidR="2ED03A9B" w:rsidRPr="00FE4224">
        <w:rPr>
          <w:rFonts w:ascii="Arial" w:eastAsia="Times New Roman" w:hAnsi="Arial" w:cs="Arial"/>
          <w:lang w:eastAsia="en-GB"/>
        </w:rPr>
        <w:t xml:space="preserve"> </w:t>
      </w:r>
      <w:r w:rsidR="2ED03A9B" w:rsidRPr="0B4505FB">
        <w:rPr>
          <w:rFonts w:ascii="Arial" w:eastAsia="Times New Roman" w:hAnsi="Arial" w:cs="Arial"/>
          <w:lang w:eastAsia="en-GB"/>
        </w:rPr>
        <w:t>of the following titles:</w:t>
      </w:r>
      <w:r w:rsidR="2ED03A9B" w:rsidRPr="0B4505FB">
        <w:rPr>
          <w:rFonts w:ascii="Arial" w:eastAsia="Times New Roman" w:hAnsi="Arial" w:cs="Arial"/>
          <w:i/>
          <w:iCs/>
          <w:lang w:eastAsia="en-GB"/>
        </w:rPr>
        <w:t xml:space="preserve"> </w:t>
      </w:r>
    </w:p>
    <w:p w14:paraId="0C39FADD" w14:textId="4440DAF5" w:rsidR="00FE4224" w:rsidRDefault="00FE4224" w:rsidP="00D6018F">
      <w:pPr>
        <w:spacing w:after="0" w:line="276" w:lineRule="auto"/>
        <w:ind w:left="567" w:right="531"/>
        <w:rPr>
          <w:rFonts w:ascii="Arial" w:eastAsia="Times New Roman" w:hAnsi="Arial" w:cs="Arial"/>
          <w:lang w:eastAsia="en-GB"/>
        </w:rPr>
      </w:pPr>
    </w:p>
    <w:p w14:paraId="071CBDC0" w14:textId="77777777" w:rsidR="00FE4224" w:rsidRPr="00FE4224" w:rsidRDefault="00FE4224" w:rsidP="00D6018F">
      <w:pPr>
        <w:spacing w:after="0" w:line="276" w:lineRule="auto"/>
        <w:ind w:left="567" w:right="531"/>
        <w:rPr>
          <w:rFonts w:ascii="Arial" w:eastAsia="Times New Roman" w:hAnsi="Arial" w:cs="Arial"/>
          <w:lang w:eastAsia="en-GB"/>
        </w:rPr>
      </w:pPr>
    </w:p>
    <w:p w14:paraId="34D88DCE" w14:textId="5B295445" w:rsidR="008A27A7" w:rsidRDefault="00BC461A" w:rsidP="00D6018F">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Essay one</w:t>
      </w:r>
      <w:r w:rsidR="7737B8CD" w:rsidRPr="00BC461A">
        <w:rPr>
          <w:rFonts w:ascii="Arial" w:eastAsia="Times New Roman" w:hAnsi="Arial" w:cs="Arial"/>
          <w:b/>
          <w:bCs/>
          <w:lang w:eastAsia="en-GB"/>
        </w:rPr>
        <w:t>:</w:t>
      </w:r>
    </w:p>
    <w:p w14:paraId="747921C9" w14:textId="6827F9BC" w:rsidR="0058768D" w:rsidRDefault="00681887" w:rsidP="001E376F">
      <w:pPr>
        <w:spacing w:after="0" w:line="276" w:lineRule="auto"/>
        <w:ind w:left="567" w:right="531"/>
        <w:rPr>
          <w:rFonts w:ascii="Arial" w:eastAsia="Times New Roman" w:hAnsi="Arial" w:cs="Arial"/>
          <w:lang w:eastAsia="en-GB"/>
        </w:rPr>
      </w:pPr>
      <w:r>
        <w:rPr>
          <w:rFonts w:ascii="Arial" w:eastAsia="Times New Roman" w:hAnsi="Arial" w:cs="Arial"/>
          <w:u w:val="single"/>
          <w:lang w:eastAsia="en-GB"/>
        </w:rPr>
        <w:t>Examine</w:t>
      </w:r>
      <w:r w:rsidR="0085556E" w:rsidRPr="006C3C20">
        <w:rPr>
          <w:rFonts w:ascii="Arial" w:eastAsia="Times New Roman" w:hAnsi="Arial" w:cs="Arial"/>
          <w:lang w:eastAsia="en-GB"/>
        </w:rPr>
        <w:t xml:space="preserve"> </w:t>
      </w:r>
      <w:r w:rsidR="00445988">
        <w:rPr>
          <w:rFonts w:ascii="Arial" w:eastAsia="Times New Roman" w:hAnsi="Arial" w:cs="Arial"/>
          <w:lang w:eastAsia="en-GB"/>
        </w:rPr>
        <w:t xml:space="preserve">how </w:t>
      </w:r>
      <w:r w:rsidR="002D1EED">
        <w:rPr>
          <w:rFonts w:ascii="Arial" w:eastAsia="Times New Roman" w:hAnsi="Arial" w:cs="Arial"/>
          <w:lang w:eastAsia="en-GB"/>
        </w:rPr>
        <w:t>prominent cases of police misconduct</w:t>
      </w:r>
      <w:r w:rsidR="004815B5">
        <w:rPr>
          <w:rFonts w:ascii="Arial" w:eastAsia="Times New Roman" w:hAnsi="Arial" w:cs="Arial"/>
          <w:lang w:eastAsia="en-GB"/>
        </w:rPr>
        <w:t xml:space="preserve"> or malpractice</w:t>
      </w:r>
      <w:r w:rsidR="002D1EED">
        <w:rPr>
          <w:rFonts w:ascii="Arial" w:eastAsia="Times New Roman" w:hAnsi="Arial" w:cs="Arial"/>
          <w:lang w:eastAsia="en-GB"/>
        </w:rPr>
        <w:t xml:space="preserve"> have influenced </w:t>
      </w:r>
      <w:r w:rsidR="00FE2F95">
        <w:rPr>
          <w:rFonts w:ascii="Arial" w:eastAsia="Times New Roman" w:hAnsi="Arial" w:cs="Arial"/>
          <w:lang w:eastAsia="en-GB"/>
        </w:rPr>
        <w:t>current professional policing policies</w:t>
      </w:r>
      <w:r w:rsidR="004558ED">
        <w:rPr>
          <w:rFonts w:ascii="Arial" w:eastAsia="Times New Roman" w:hAnsi="Arial" w:cs="Arial"/>
          <w:lang w:eastAsia="en-GB"/>
        </w:rPr>
        <w:t xml:space="preserve">. </w:t>
      </w:r>
      <w:r w:rsidR="004558ED">
        <w:rPr>
          <w:rFonts w:ascii="Arial" w:eastAsia="Times New Roman" w:hAnsi="Arial" w:cs="Arial"/>
          <w:u w:val="single"/>
          <w:lang w:eastAsia="en-GB"/>
        </w:rPr>
        <w:t>Evaluate</w:t>
      </w:r>
      <w:r w:rsidR="004558ED">
        <w:rPr>
          <w:rFonts w:ascii="Arial" w:eastAsia="Times New Roman" w:hAnsi="Arial" w:cs="Arial"/>
          <w:lang w:eastAsia="en-GB"/>
        </w:rPr>
        <w:t xml:space="preserve"> how these policies have increased community confidence in </w:t>
      </w:r>
      <w:r w:rsidR="004762E9">
        <w:rPr>
          <w:rFonts w:ascii="Arial" w:eastAsia="Times New Roman" w:hAnsi="Arial" w:cs="Arial"/>
          <w:lang w:eastAsia="en-GB"/>
        </w:rPr>
        <w:t xml:space="preserve">the </w:t>
      </w:r>
      <w:r w:rsidR="004558ED">
        <w:rPr>
          <w:rFonts w:ascii="Arial" w:eastAsia="Times New Roman" w:hAnsi="Arial" w:cs="Arial"/>
          <w:lang w:eastAsia="en-GB"/>
        </w:rPr>
        <w:t>police</w:t>
      </w:r>
      <w:r w:rsidR="00D41A2F">
        <w:rPr>
          <w:rFonts w:ascii="Arial" w:eastAsia="Times New Roman" w:hAnsi="Arial" w:cs="Arial"/>
          <w:lang w:eastAsia="en-GB"/>
        </w:rPr>
        <w:t xml:space="preserve">, with reference to </w:t>
      </w:r>
      <w:r w:rsidR="001C6FE0">
        <w:rPr>
          <w:rFonts w:ascii="Arial" w:eastAsia="Times New Roman" w:hAnsi="Arial" w:cs="Arial"/>
          <w:lang w:eastAsia="en-GB"/>
        </w:rPr>
        <w:t>the Code of Ethics</w:t>
      </w:r>
      <w:r w:rsidR="004558ED">
        <w:rPr>
          <w:rFonts w:ascii="Arial" w:eastAsia="Times New Roman" w:hAnsi="Arial" w:cs="Arial"/>
          <w:lang w:eastAsia="en-GB"/>
        </w:rPr>
        <w:t>.</w:t>
      </w:r>
      <w:r w:rsidR="00554EB8">
        <w:rPr>
          <w:rFonts w:ascii="Arial" w:eastAsia="Times New Roman" w:hAnsi="Arial" w:cs="Arial"/>
          <w:lang w:eastAsia="en-GB"/>
        </w:rPr>
        <w:t xml:space="preserve"> </w:t>
      </w:r>
    </w:p>
    <w:p w14:paraId="7A61BC52" w14:textId="391BA441" w:rsidR="0085556E" w:rsidRPr="004558ED" w:rsidRDefault="00554EB8" w:rsidP="001E376F">
      <w:pPr>
        <w:spacing w:after="0" w:line="276" w:lineRule="auto"/>
        <w:ind w:left="567" w:right="531"/>
        <w:rPr>
          <w:rFonts w:ascii="Arial" w:eastAsia="Times New Roman" w:hAnsi="Arial" w:cs="Arial"/>
          <w:lang w:eastAsia="en-GB"/>
        </w:rPr>
      </w:pPr>
      <w:r>
        <w:rPr>
          <w:rFonts w:ascii="Arial" w:eastAsia="Times New Roman" w:hAnsi="Arial" w:cs="Arial"/>
          <w:lang w:eastAsia="en-GB"/>
        </w:rPr>
        <w:t>Your answer should be based on academic research rather than personal experience, but you may make reference to relevant case studies.</w:t>
      </w:r>
    </w:p>
    <w:p w14:paraId="416A79EE" w14:textId="558C2F85" w:rsidR="00FE4224" w:rsidRDefault="00F1240E" w:rsidP="00D6018F">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Word limit:</w:t>
      </w:r>
      <w:r w:rsidRPr="006C3C20">
        <w:rPr>
          <w:rFonts w:ascii="Arial" w:eastAsia="Times New Roman" w:hAnsi="Arial" w:cs="Arial"/>
          <w:lang w:eastAsia="en-GB"/>
        </w:rPr>
        <w:t xml:space="preserve"> 1000 words.</w:t>
      </w:r>
    </w:p>
    <w:p w14:paraId="7E07F441" w14:textId="123253E2" w:rsidR="00435112" w:rsidRDefault="00435112" w:rsidP="00D6018F">
      <w:pPr>
        <w:spacing w:after="0" w:line="276" w:lineRule="auto"/>
        <w:ind w:left="567" w:right="531"/>
        <w:rPr>
          <w:rFonts w:ascii="Arial" w:eastAsia="Times New Roman" w:hAnsi="Arial" w:cs="Arial"/>
          <w:lang w:eastAsia="en-GB"/>
        </w:rPr>
      </w:pPr>
    </w:p>
    <w:p w14:paraId="2F383A45" w14:textId="29F7D080" w:rsidR="00435112" w:rsidRPr="00E976D9" w:rsidRDefault="00435112" w:rsidP="00435112">
      <w:pPr>
        <w:spacing w:after="0" w:line="276" w:lineRule="auto"/>
        <w:ind w:right="531"/>
        <w:rPr>
          <w:rFonts w:ascii="Arial" w:eastAsia="Times New Roman" w:hAnsi="Arial" w:cs="Arial"/>
          <w:sz w:val="20"/>
          <w:szCs w:val="20"/>
          <w:lang w:eastAsia="en-GB"/>
        </w:rPr>
      </w:pPr>
      <w:r w:rsidRPr="00E976D9">
        <w:rPr>
          <w:rFonts w:ascii="Arial" w:eastAsia="Times New Roman" w:hAnsi="Arial" w:cs="Arial"/>
          <w:sz w:val="20"/>
          <w:szCs w:val="20"/>
          <w:lang w:eastAsia="en-GB"/>
        </w:rPr>
        <w:t xml:space="preserve">In my answer for this question, I will look at examining how prominent cases of police misconduct and malpractices have influenced with current professional policing policies. I will look to evaluate these policies and how they have increased community confidence in the </w:t>
      </w:r>
      <w:r w:rsidR="00B75245" w:rsidRPr="00E976D9">
        <w:rPr>
          <w:rFonts w:ascii="Arial" w:eastAsia="Times New Roman" w:hAnsi="Arial" w:cs="Arial"/>
          <w:sz w:val="20"/>
          <w:szCs w:val="20"/>
          <w:lang w:eastAsia="en-GB"/>
        </w:rPr>
        <w:t>police,</w:t>
      </w:r>
      <w:r w:rsidRPr="00E976D9">
        <w:rPr>
          <w:rFonts w:ascii="Arial" w:eastAsia="Times New Roman" w:hAnsi="Arial" w:cs="Arial"/>
          <w:sz w:val="20"/>
          <w:szCs w:val="20"/>
          <w:lang w:eastAsia="en-GB"/>
        </w:rPr>
        <w:t xml:space="preserve"> and </w:t>
      </w:r>
      <w:r w:rsidR="005D3B7B" w:rsidRPr="00E976D9">
        <w:rPr>
          <w:rFonts w:ascii="Arial" w:eastAsia="Times New Roman" w:hAnsi="Arial" w:cs="Arial"/>
          <w:sz w:val="20"/>
          <w:szCs w:val="20"/>
          <w:lang w:eastAsia="en-GB"/>
        </w:rPr>
        <w:t xml:space="preserve">I will </w:t>
      </w:r>
      <w:r w:rsidR="005E3377" w:rsidRPr="00E976D9">
        <w:rPr>
          <w:rFonts w:ascii="Arial" w:eastAsia="Times New Roman" w:hAnsi="Arial" w:cs="Arial"/>
          <w:sz w:val="20"/>
          <w:szCs w:val="20"/>
          <w:lang w:eastAsia="en-GB"/>
        </w:rPr>
        <w:t xml:space="preserve">also make </w:t>
      </w:r>
      <w:r w:rsidRPr="00E976D9">
        <w:rPr>
          <w:rFonts w:ascii="Arial" w:eastAsia="Times New Roman" w:hAnsi="Arial" w:cs="Arial"/>
          <w:sz w:val="20"/>
          <w:szCs w:val="20"/>
          <w:lang w:eastAsia="en-GB"/>
        </w:rPr>
        <w:t>reference to the Code of Ethics</w:t>
      </w:r>
      <w:r w:rsidR="00DB34E6" w:rsidRPr="00E976D9">
        <w:rPr>
          <w:rFonts w:ascii="Arial" w:eastAsia="Times New Roman" w:hAnsi="Arial" w:cs="Arial"/>
          <w:sz w:val="20"/>
          <w:szCs w:val="20"/>
          <w:lang w:eastAsia="en-GB"/>
        </w:rPr>
        <w:t>, the NDM</w:t>
      </w:r>
      <w:r w:rsidR="00A77199" w:rsidRPr="00E976D9">
        <w:rPr>
          <w:rFonts w:ascii="Arial" w:eastAsia="Times New Roman" w:hAnsi="Arial" w:cs="Arial"/>
          <w:sz w:val="20"/>
          <w:szCs w:val="20"/>
          <w:lang w:eastAsia="en-GB"/>
        </w:rPr>
        <w:t xml:space="preserve"> and independent bodies</w:t>
      </w:r>
      <w:r w:rsidRPr="00E976D9">
        <w:rPr>
          <w:rFonts w:ascii="Arial" w:eastAsia="Times New Roman" w:hAnsi="Arial" w:cs="Arial"/>
          <w:sz w:val="20"/>
          <w:szCs w:val="20"/>
          <w:lang w:eastAsia="en-GB"/>
        </w:rPr>
        <w:t>.</w:t>
      </w:r>
    </w:p>
    <w:p w14:paraId="2ED90C4D" w14:textId="57B9AB0E" w:rsidR="005E3377" w:rsidRPr="00E976D9" w:rsidRDefault="005E3377" w:rsidP="00435112">
      <w:pPr>
        <w:spacing w:after="0" w:line="276" w:lineRule="auto"/>
        <w:ind w:right="531"/>
        <w:rPr>
          <w:rFonts w:ascii="Arial" w:eastAsia="Times New Roman" w:hAnsi="Arial" w:cs="Arial"/>
          <w:sz w:val="20"/>
          <w:szCs w:val="20"/>
          <w:lang w:eastAsia="en-GB"/>
        </w:rPr>
      </w:pPr>
    </w:p>
    <w:p w14:paraId="5F832E1B" w14:textId="0ADCC517" w:rsidR="000C6D55" w:rsidRPr="00E976D9" w:rsidRDefault="000C6D55" w:rsidP="000C6D55">
      <w:pPr>
        <w:rPr>
          <w:rFonts w:ascii="Arial" w:hAnsi="Arial" w:cs="Arial"/>
          <w:sz w:val="20"/>
          <w:szCs w:val="20"/>
        </w:rPr>
      </w:pPr>
      <w:r w:rsidRPr="00E976D9">
        <w:rPr>
          <w:rFonts w:ascii="Arial" w:hAnsi="Arial" w:cs="Arial"/>
          <w:sz w:val="20"/>
          <w:szCs w:val="20"/>
        </w:rPr>
        <w:t>The Police code of ethics is a code of practice that was introduced by the College of policing. This sets the standard for how Police officers should behave professionally</w:t>
      </w:r>
      <w:r w:rsidR="00210316" w:rsidRPr="00E976D9">
        <w:rPr>
          <w:rFonts w:ascii="Arial" w:hAnsi="Arial" w:cs="Arial"/>
          <w:sz w:val="20"/>
          <w:szCs w:val="20"/>
        </w:rPr>
        <w:t>,</w:t>
      </w:r>
      <w:r w:rsidRPr="00E976D9">
        <w:rPr>
          <w:rFonts w:ascii="Arial" w:hAnsi="Arial" w:cs="Arial"/>
          <w:sz w:val="20"/>
          <w:szCs w:val="20"/>
        </w:rPr>
        <w:t xml:space="preserve"> both on and off duty. The code of ethics is central to the National decision model (NDM). The NDM (</w:t>
      </w:r>
      <w:r w:rsidRPr="00E976D9">
        <w:rPr>
          <w:rFonts w:ascii="Arial" w:hAnsi="Arial" w:cs="Arial"/>
          <w:color w:val="4472C4" w:themeColor="accent1"/>
          <w:sz w:val="20"/>
          <w:szCs w:val="20"/>
        </w:rPr>
        <w:t>College.police.uk, 2014</w:t>
      </w:r>
      <w:r w:rsidRPr="00E976D9">
        <w:rPr>
          <w:rFonts w:ascii="Arial" w:hAnsi="Arial" w:cs="Arial"/>
          <w:sz w:val="20"/>
          <w:szCs w:val="20"/>
        </w:rPr>
        <w:t>) states that</w:t>
      </w:r>
    </w:p>
    <w:p w14:paraId="1B0E030C" w14:textId="45D475F4" w:rsidR="000C6D55" w:rsidRPr="00E976D9" w:rsidRDefault="000C6D55" w:rsidP="000C6D55">
      <w:pPr>
        <w:rPr>
          <w:rFonts w:ascii="Arial" w:hAnsi="Arial" w:cs="Arial"/>
          <w:i/>
          <w:sz w:val="20"/>
          <w:szCs w:val="20"/>
        </w:rPr>
      </w:pPr>
      <w:r w:rsidRPr="00E976D9">
        <w:rPr>
          <w:rFonts w:ascii="Arial" w:hAnsi="Arial" w:cs="Arial"/>
          <w:i/>
          <w:sz w:val="20"/>
          <w:szCs w:val="20"/>
        </w:rPr>
        <w:t xml:space="preserve"> ‘The National Decision Model (NDM) is suitable for all decisions and should be used by everyone. It can be applied to spontaneous incidents or planned operations, by an individual or team or to both operational and non-operational </w:t>
      </w:r>
      <w:r w:rsidR="00210316" w:rsidRPr="00E976D9">
        <w:rPr>
          <w:rFonts w:ascii="Arial" w:hAnsi="Arial" w:cs="Arial"/>
          <w:i/>
          <w:sz w:val="20"/>
          <w:szCs w:val="20"/>
        </w:rPr>
        <w:t>situations’</w:t>
      </w:r>
      <w:r w:rsidRPr="00E976D9">
        <w:rPr>
          <w:rFonts w:ascii="Arial" w:hAnsi="Arial" w:cs="Arial"/>
          <w:i/>
          <w:sz w:val="20"/>
          <w:szCs w:val="20"/>
        </w:rPr>
        <w:t>.</w:t>
      </w:r>
    </w:p>
    <w:p w14:paraId="59A084EE" w14:textId="4D6F634B" w:rsidR="000C6D55" w:rsidRPr="00E976D9" w:rsidRDefault="000C6D55" w:rsidP="000C6D55">
      <w:pPr>
        <w:rPr>
          <w:rFonts w:ascii="Arial" w:hAnsi="Arial" w:cs="Arial"/>
          <w:sz w:val="20"/>
          <w:szCs w:val="20"/>
        </w:rPr>
      </w:pPr>
      <w:r w:rsidRPr="00E976D9">
        <w:rPr>
          <w:rFonts w:ascii="Arial" w:hAnsi="Arial" w:cs="Arial"/>
          <w:sz w:val="20"/>
          <w:szCs w:val="20"/>
        </w:rPr>
        <w:t xml:space="preserve">Key elements </w:t>
      </w:r>
      <w:r w:rsidR="00B75245" w:rsidRPr="00E976D9">
        <w:rPr>
          <w:rFonts w:ascii="Arial" w:hAnsi="Arial" w:cs="Arial"/>
          <w:sz w:val="20"/>
          <w:szCs w:val="20"/>
        </w:rPr>
        <w:t>of this include.</w:t>
      </w:r>
      <w:r w:rsidRPr="00E976D9">
        <w:rPr>
          <w:rFonts w:ascii="Arial" w:hAnsi="Arial" w:cs="Arial"/>
          <w:sz w:val="20"/>
          <w:szCs w:val="20"/>
        </w:rPr>
        <w:t xml:space="preserve"> Gather the information and intelligence</w:t>
      </w:r>
      <w:r w:rsidR="00B75245" w:rsidRPr="00E976D9">
        <w:rPr>
          <w:rFonts w:ascii="Arial" w:hAnsi="Arial" w:cs="Arial"/>
          <w:sz w:val="20"/>
          <w:szCs w:val="20"/>
        </w:rPr>
        <w:t xml:space="preserve">. </w:t>
      </w:r>
      <w:r w:rsidRPr="00E976D9">
        <w:rPr>
          <w:rFonts w:ascii="Arial" w:hAnsi="Arial" w:cs="Arial"/>
          <w:sz w:val="20"/>
          <w:szCs w:val="20"/>
        </w:rPr>
        <w:t>Assess threat and risk and develop a working strategy</w:t>
      </w:r>
      <w:r w:rsidR="00B75245" w:rsidRPr="00E976D9">
        <w:rPr>
          <w:rFonts w:ascii="Arial" w:hAnsi="Arial" w:cs="Arial"/>
          <w:sz w:val="20"/>
          <w:szCs w:val="20"/>
        </w:rPr>
        <w:t xml:space="preserve">. </w:t>
      </w:r>
      <w:r w:rsidRPr="00E976D9">
        <w:rPr>
          <w:rFonts w:ascii="Arial" w:hAnsi="Arial" w:cs="Arial"/>
          <w:sz w:val="20"/>
          <w:szCs w:val="20"/>
        </w:rPr>
        <w:t>Consider powers and polic</w:t>
      </w:r>
      <w:r w:rsidR="00B75245" w:rsidRPr="00E976D9">
        <w:rPr>
          <w:rFonts w:ascii="Arial" w:hAnsi="Arial" w:cs="Arial"/>
          <w:sz w:val="20"/>
          <w:szCs w:val="20"/>
        </w:rPr>
        <w:t>y</w:t>
      </w:r>
      <w:r w:rsidR="00744DDB" w:rsidRPr="00E976D9">
        <w:rPr>
          <w:rFonts w:ascii="Arial" w:hAnsi="Arial" w:cs="Arial"/>
          <w:sz w:val="20"/>
          <w:szCs w:val="20"/>
        </w:rPr>
        <w:t>.</w:t>
      </w:r>
      <w:r w:rsidR="00B75245" w:rsidRPr="00E976D9">
        <w:rPr>
          <w:rFonts w:ascii="Arial" w:hAnsi="Arial" w:cs="Arial"/>
          <w:sz w:val="20"/>
          <w:szCs w:val="20"/>
        </w:rPr>
        <w:t xml:space="preserve"> </w:t>
      </w:r>
      <w:r w:rsidRPr="00E976D9">
        <w:rPr>
          <w:rFonts w:ascii="Arial" w:hAnsi="Arial" w:cs="Arial"/>
          <w:sz w:val="20"/>
          <w:szCs w:val="20"/>
        </w:rPr>
        <w:t>Identify options and contingencies</w:t>
      </w:r>
      <w:r w:rsidR="00B75245" w:rsidRPr="00E976D9">
        <w:rPr>
          <w:rFonts w:ascii="Arial" w:hAnsi="Arial" w:cs="Arial"/>
          <w:sz w:val="20"/>
          <w:szCs w:val="20"/>
        </w:rPr>
        <w:t xml:space="preserve">. </w:t>
      </w:r>
      <w:r w:rsidR="00210316" w:rsidRPr="00E976D9">
        <w:rPr>
          <w:rFonts w:ascii="Arial" w:hAnsi="Arial" w:cs="Arial"/>
          <w:sz w:val="20"/>
          <w:szCs w:val="20"/>
        </w:rPr>
        <w:t>Act</w:t>
      </w:r>
      <w:r w:rsidRPr="00E976D9">
        <w:rPr>
          <w:rFonts w:ascii="Arial" w:hAnsi="Arial" w:cs="Arial"/>
          <w:sz w:val="20"/>
          <w:szCs w:val="20"/>
        </w:rPr>
        <w:t xml:space="preserve"> and review what happened</w:t>
      </w:r>
      <w:r w:rsidR="00B75245" w:rsidRPr="00E976D9">
        <w:rPr>
          <w:rFonts w:ascii="Arial" w:hAnsi="Arial" w:cs="Arial"/>
          <w:sz w:val="20"/>
          <w:szCs w:val="20"/>
        </w:rPr>
        <w:t>.</w:t>
      </w:r>
    </w:p>
    <w:p w14:paraId="0B4D7957" w14:textId="224FAB30" w:rsidR="000C6D55" w:rsidRPr="00E976D9" w:rsidRDefault="000C6D55" w:rsidP="000C6D55">
      <w:pPr>
        <w:rPr>
          <w:rFonts w:ascii="Arial" w:hAnsi="Arial" w:cs="Arial"/>
          <w:sz w:val="20"/>
          <w:szCs w:val="20"/>
        </w:rPr>
      </w:pPr>
      <w:r w:rsidRPr="00E976D9">
        <w:rPr>
          <w:rFonts w:ascii="Arial" w:hAnsi="Arial" w:cs="Arial"/>
          <w:sz w:val="20"/>
          <w:szCs w:val="20"/>
        </w:rPr>
        <w:t xml:space="preserve">All the above is centred on the Police Code </w:t>
      </w:r>
      <w:r w:rsidR="00210316" w:rsidRPr="00E976D9">
        <w:rPr>
          <w:rFonts w:ascii="Arial" w:hAnsi="Arial" w:cs="Arial"/>
          <w:sz w:val="20"/>
          <w:szCs w:val="20"/>
        </w:rPr>
        <w:t>of</w:t>
      </w:r>
      <w:r w:rsidRPr="00E976D9">
        <w:rPr>
          <w:rFonts w:ascii="Arial" w:hAnsi="Arial" w:cs="Arial"/>
          <w:sz w:val="20"/>
          <w:szCs w:val="20"/>
        </w:rPr>
        <w:t xml:space="preserve"> Ethics. (</w:t>
      </w:r>
      <w:r w:rsidRPr="00E976D9">
        <w:rPr>
          <w:rFonts w:ascii="Arial" w:hAnsi="Arial" w:cs="Arial"/>
          <w:color w:val="4472C4" w:themeColor="accent1"/>
          <w:sz w:val="20"/>
          <w:szCs w:val="20"/>
        </w:rPr>
        <w:t xml:space="preserve">College.police.uk, 2022) </w:t>
      </w:r>
      <w:r w:rsidRPr="00E976D9">
        <w:rPr>
          <w:rFonts w:ascii="Arial" w:hAnsi="Arial" w:cs="Arial"/>
          <w:sz w:val="20"/>
          <w:szCs w:val="20"/>
        </w:rPr>
        <w:t>Which follows nine policing principles</w:t>
      </w:r>
      <w:r w:rsidR="005D3B7B" w:rsidRPr="00E976D9">
        <w:rPr>
          <w:rFonts w:ascii="Arial" w:hAnsi="Arial" w:cs="Arial"/>
          <w:sz w:val="20"/>
          <w:szCs w:val="20"/>
        </w:rPr>
        <w:t xml:space="preserve"> for Officers to adhere to</w:t>
      </w:r>
      <w:r w:rsidRPr="00E976D9">
        <w:rPr>
          <w:rFonts w:ascii="Arial" w:hAnsi="Arial" w:cs="Arial"/>
          <w:sz w:val="20"/>
          <w:szCs w:val="20"/>
        </w:rPr>
        <w:t xml:space="preserve">. Broken down, these are being accountable for your own actions and decision. Treating people fairly. This includes being aware of any bias or unconscious bias that maybe attached to the individual </w:t>
      </w:r>
      <w:r w:rsidR="005D3B7B" w:rsidRPr="00E976D9">
        <w:rPr>
          <w:rFonts w:ascii="Arial" w:hAnsi="Arial" w:cs="Arial"/>
          <w:sz w:val="20"/>
          <w:szCs w:val="20"/>
        </w:rPr>
        <w:t>they are</w:t>
      </w:r>
      <w:r w:rsidRPr="00E976D9">
        <w:rPr>
          <w:rFonts w:ascii="Arial" w:hAnsi="Arial" w:cs="Arial"/>
          <w:sz w:val="20"/>
          <w:szCs w:val="20"/>
        </w:rPr>
        <w:t xml:space="preserve"> dealing with.  It is important to let people give their own account of incidents and not hold a negative view </w:t>
      </w:r>
      <w:r w:rsidR="005D3B7B" w:rsidRPr="00E976D9">
        <w:rPr>
          <w:rFonts w:ascii="Arial" w:hAnsi="Arial" w:cs="Arial"/>
          <w:sz w:val="20"/>
          <w:szCs w:val="20"/>
        </w:rPr>
        <w:t>when communicat</w:t>
      </w:r>
      <w:r w:rsidR="00210316" w:rsidRPr="00E976D9">
        <w:rPr>
          <w:rFonts w:ascii="Arial" w:hAnsi="Arial" w:cs="Arial"/>
          <w:sz w:val="20"/>
          <w:szCs w:val="20"/>
        </w:rPr>
        <w:t>ing</w:t>
      </w:r>
      <w:r w:rsidR="005D3B7B" w:rsidRPr="00E976D9">
        <w:rPr>
          <w:rFonts w:ascii="Arial" w:hAnsi="Arial" w:cs="Arial"/>
          <w:sz w:val="20"/>
          <w:szCs w:val="20"/>
        </w:rPr>
        <w:t xml:space="preserve"> with them</w:t>
      </w:r>
      <w:r w:rsidRPr="00E976D9">
        <w:rPr>
          <w:rFonts w:ascii="Arial" w:hAnsi="Arial" w:cs="Arial"/>
          <w:sz w:val="20"/>
          <w:szCs w:val="20"/>
        </w:rPr>
        <w:t xml:space="preserve">. Being truthful and honest. Always attempting to do the right thing in any circumstances. Leading by example and being a positive role model to colleagues and members of the public. Making choices based on evidence, using discretion where possible and remembering to avoid bias to make an informed decision. Being open and transparent in decisions. Treating everyone with respect and being professional whilst doing so. </w:t>
      </w:r>
    </w:p>
    <w:p w14:paraId="37C42B09" w14:textId="76DF0197" w:rsidR="008A3729" w:rsidRPr="00E976D9" w:rsidRDefault="008A3729" w:rsidP="000C6D55">
      <w:pPr>
        <w:rPr>
          <w:rFonts w:ascii="Arial" w:hAnsi="Arial"/>
          <w:color w:val="202122"/>
          <w:sz w:val="20"/>
          <w:szCs w:val="20"/>
          <w:shd w:val="clear" w:color="auto" w:fill="FFFFFF"/>
        </w:rPr>
      </w:pPr>
      <w:r w:rsidRPr="00E976D9">
        <w:rPr>
          <w:rFonts w:ascii="Arial" w:hAnsi="Arial" w:cs="Arial"/>
          <w:sz w:val="20"/>
          <w:szCs w:val="20"/>
        </w:rPr>
        <w:t xml:space="preserve">The Brixton riots where around 5,000 people rioted in 1981 was a major turning point for the Police. This </w:t>
      </w:r>
      <w:r w:rsidRPr="00E976D9">
        <w:rPr>
          <w:rFonts w:ascii="Arial" w:eastAsia="Times New Roman" w:hAnsi="Arial" w:cs="Arial"/>
          <w:sz w:val="20"/>
          <w:szCs w:val="20"/>
          <w:lang w:eastAsia="en-GB"/>
        </w:rPr>
        <w:t xml:space="preserve">case of police misconduct and malpractice followed by the ‘Scarman report’ helped to influence current professional policing policies. </w:t>
      </w:r>
      <w:r w:rsidRPr="00E976D9">
        <w:rPr>
          <w:rFonts w:ascii="Arial" w:hAnsi="Arial" w:cs="Arial"/>
          <w:color w:val="202122"/>
          <w:sz w:val="20"/>
          <w:szCs w:val="20"/>
          <w:shd w:val="clear" w:color="auto" w:fill="FFFFFF"/>
        </w:rPr>
        <w:t xml:space="preserve"> Lord Scarman was appointed by the home secretary to hold enquiries into the riots. He found that Police officers were sent in prior to Brixton in plain clothes and within 5 days almost 1,000 people were stopped and searched. Scarman found that the stop and search powers were disproportionate and indiscriminate towards black </w:t>
      </w:r>
      <w:r w:rsidRPr="00E976D9">
        <w:rPr>
          <w:rFonts w:ascii="Arial" w:hAnsi="Arial" w:cs="Arial"/>
          <w:color w:val="202122"/>
          <w:sz w:val="20"/>
          <w:szCs w:val="20"/>
          <w:shd w:val="clear" w:color="auto" w:fill="FFFFFF"/>
        </w:rPr>
        <w:lastRenderedPageBreak/>
        <w:t>people.</w:t>
      </w:r>
      <w:r w:rsidR="00615B44" w:rsidRPr="00E976D9">
        <w:rPr>
          <w:rFonts w:ascii="Arial" w:hAnsi="Arial" w:cs="Arial"/>
          <w:color w:val="202122"/>
          <w:sz w:val="20"/>
          <w:szCs w:val="20"/>
          <w:shd w:val="clear" w:color="auto" w:fill="FFFFFF"/>
        </w:rPr>
        <w:t xml:space="preserve"> </w:t>
      </w:r>
      <w:r w:rsidR="00615B44" w:rsidRPr="00E976D9">
        <w:rPr>
          <w:rFonts w:ascii="Arial" w:eastAsia="Times New Roman" w:hAnsi="Arial" w:cs="Arial"/>
          <w:sz w:val="20"/>
          <w:szCs w:val="20"/>
          <w:lang w:eastAsia="en-GB"/>
        </w:rPr>
        <w:t>(</w:t>
      </w:r>
      <w:hyperlink r:id="rId13" w:history="1">
        <w:r w:rsidR="00E976D9">
          <w:rPr>
            <w:rStyle w:val="Hyperlink"/>
            <w:rFonts w:cs="Arial"/>
          </w:rPr>
          <w:t xml:space="preserve">Understanding the riots: John Lea and Simon </w:t>
        </w:r>
        <w:proofErr w:type="spellStart"/>
        <w:r w:rsidR="00E976D9">
          <w:rPr>
            <w:rStyle w:val="Hyperlink"/>
            <w:rFonts w:cs="Arial"/>
          </w:rPr>
          <w:t>Hallsworth</w:t>
        </w:r>
        <w:proofErr w:type="spellEnd"/>
        <w:r w:rsidR="00E976D9">
          <w:rPr>
            <w:rStyle w:val="Hyperlink"/>
            <w:rFonts w:cs="Arial"/>
          </w:rPr>
          <w:t xml:space="preserve"> put the riots into political and historic perspective: Criminal Justice Matters: Vol 87, No 1 (tandfonline.com)</w:t>
        </w:r>
      </w:hyperlink>
    </w:p>
    <w:p w14:paraId="1ACF7C6C" w14:textId="128B5529" w:rsidR="004C1653" w:rsidRPr="00E976D9" w:rsidRDefault="004C1653" w:rsidP="000C6D55">
      <w:pPr>
        <w:rPr>
          <w:rFonts w:ascii="Arial" w:hAnsi="Arial" w:cs="Arial"/>
          <w:color w:val="202122"/>
          <w:sz w:val="20"/>
          <w:szCs w:val="20"/>
          <w:shd w:val="clear" w:color="auto" w:fill="FFFFFF"/>
        </w:rPr>
      </w:pPr>
      <w:r w:rsidRPr="00E976D9">
        <w:rPr>
          <w:rFonts w:ascii="Arial" w:hAnsi="Arial" w:cs="Arial"/>
          <w:color w:val="202122"/>
          <w:sz w:val="20"/>
          <w:szCs w:val="20"/>
          <w:shd w:val="clear" w:color="auto" w:fill="FFFFFF"/>
        </w:rPr>
        <w:t>Shortly after this in 1984 the Police and Criminal Evidence Act 1984(P</w:t>
      </w:r>
      <w:r w:rsidR="000B5139" w:rsidRPr="00E976D9">
        <w:rPr>
          <w:rFonts w:ascii="Arial" w:hAnsi="Arial" w:cs="Arial"/>
          <w:color w:val="202122"/>
          <w:sz w:val="20"/>
          <w:szCs w:val="20"/>
          <w:shd w:val="clear" w:color="auto" w:fill="FFFFFF"/>
        </w:rPr>
        <w:t>.</w:t>
      </w:r>
      <w:r w:rsidRPr="00E976D9">
        <w:rPr>
          <w:rFonts w:ascii="Arial" w:hAnsi="Arial" w:cs="Arial"/>
          <w:color w:val="202122"/>
          <w:sz w:val="20"/>
          <w:szCs w:val="20"/>
          <w:shd w:val="clear" w:color="auto" w:fill="FFFFFF"/>
        </w:rPr>
        <w:t>A</w:t>
      </w:r>
      <w:r w:rsidR="000B5139" w:rsidRPr="00E976D9">
        <w:rPr>
          <w:rFonts w:ascii="Arial" w:hAnsi="Arial" w:cs="Arial"/>
          <w:color w:val="202122"/>
          <w:sz w:val="20"/>
          <w:szCs w:val="20"/>
          <w:shd w:val="clear" w:color="auto" w:fill="FFFFFF"/>
        </w:rPr>
        <w:t>.</w:t>
      </w:r>
      <w:r w:rsidRPr="00E976D9">
        <w:rPr>
          <w:rFonts w:ascii="Arial" w:hAnsi="Arial" w:cs="Arial"/>
          <w:color w:val="202122"/>
          <w:sz w:val="20"/>
          <w:szCs w:val="20"/>
          <w:shd w:val="clear" w:color="auto" w:fill="FFFFFF"/>
        </w:rPr>
        <w:t>C</w:t>
      </w:r>
      <w:r w:rsidR="000B5139" w:rsidRPr="00E976D9">
        <w:rPr>
          <w:rFonts w:ascii="Arial" w:hAnsi="Arial" w:cs="Arial"/>
          <w:color w:val="202122"/>
          <w:sz w:val="20"/>
          <w:szCs w:val="20"/>
          <w:shd w:val="clear" w:color="auto" w:fill="FFFFFF"/>
        </w:rPr>
        <w:t>.</w:t>
      </w:r>
      <w:r w:rsidRPr="00E976D9">
        <w:rPr>
          <w:rFonts w:ascii="Arial" w:hAnsi="Arial" w:cs="Arial"/>
          <w:color w:val="202122"/>
          <w:sz w:val="20"/>
          <w:szCs w:val="20"/>
          <w:shd w:val="clear" w:color="auto" w:fill="FFFFFF"/>
        </w:rPr>
        <w:t xml:space="preserve">E) came into </w:t>
      </w:r>
      <w:r w:rsidR="000B5139" w:rsidRPr="00E976D9">
        <w:rPr>
          <w:rFonts w:ascii="Arial" w:hAnsi="Arial" w:cs="Arial"/>
          <w:color w:val="202122"/>
          <w:sz w:val="20"/>
          <w:szCs w:val="20"/>
          <w:shd w:val="clear" w:color="auto" w:fill="FFFFFF"/>
        </w:rPr>
        <w:t>effect which influences current policing procedures</w:t>
      </w:r>
      <w:r w:rsidRPr="00E976D9">
        <w:rPr>
          <w:rFonts w:ascii="Arial" w:hAnsi="Arial" w:cs="Arial"/>
          <w:color w:val="202122"/>
          <w:sz w:val="20"/>
          <w:szCs w:val="20"/>
          <w:shd w:val="clear" w:color="auto" w:fill="FFFFFF"/>
        </w:rPr>
        <w:t xml:space="preserve">. P.A.C.E is still a major part of </w:t>
      </w:r>
      <w:r w:rsidR="000B5139" w:rsidRPr="00E976D9">
        <w:rPr>
          <w:rFonts w:ascii="Arial" w:hAnsi="Arial" w:cs="Arial"/>
          <w:color w:val="202122"/>
          <w:sz w:val="20"/>
          <w:szCs w:val="20"/>
          <w:shd w:val="clear" w:color="auto" w:fill="FFFFFF"/>
        </w:rPr>
        <w:t>p</w:t>
      </w:r>
      <w:r w:rsidRPr="00E976D9">
        <w:rPr>
          <w:rFonts w:ascii="Arial" w:hAnsi="Arial" w:cs="Arial"/>
          <w:color w:val="202122"/>
          <w:sz w:val="20"/>
          <w:szCs w:val="20"/>
          <w:shd w:val="clear" w:color="auto" w:fill="FFFFFF"/>
        </w:rPr>
        <w:t>olicing today and this act gives Officers the powers to arrest, to search people and property. P.A.C.E covers certain policies and guidelines for Officers to adhere to. These are broken down into codes. For example, code A covers the stop and search element of P.A.C.E where Police must record, document and evidence the stop and search encounter. (</w:t>
      </w:r>
      <w:r w:rsidRPr="00E976D9">
        <w:rPr>
          <w:rFonts w:ascii="Arial" w:hAnsi="Arial" w:cs="Arial"/>
          <w:color w:val="4472C4" w:themeColor="accent1"/>
          <w:sz w:val="20"/>
          <w:szCs w:val="20"/>
          <w:shd w:val="clear" w:color="auto" w:fill="FFFFFF"/>
        </w:rPr>
        <w:t>Blackstone’s page 68</w:t>
      </w:r>
      <w:r w:rsidRPr="00E976D9">
        <w:rPr>
          <w:rFonts w:ascii="Arial" w:hAnsi="Arial" w:cs="Arial"/>
          <w:color w:val="202122"/>
          <w:sz w:val="20"/>
          <w:szCs w:val="20"/>
          <w:shd w:val="clear" w:color="auto" w:fill="FFFFFF"/>
        </w:rPr>
        <w:t xml:space="preserve">) Through this act being brought in it will </w:t>
      </w:r>
      <w:r w:rsidR="000B5139" w:rsidRPr="00E976D9">
        <w:rPr>
          <w:rFonts w:ascii="Arial" w:hAnsi="Arial" w:cs="Arial"/>
          <w:color w:val="202122"/>
          <w:sz w:val="20"/>
          <w:szCs w:val="20"/>
          <w:shd w:val="clear" w:color="auto" w:fill="FFFFFF"/>
        </w:rPr>
        <w:t xml:space="preserve">provide </w:t>
      </w:r>
      <w:r w:rsidRPr="00E976D9">
        <w:rPr>
          <w:rFonts w:ascii="Arial" w:hAnsi="Arial" w:cs="Arial"/>
          <w:color w:val="202122"/>
          <w:sz w:val="20"/>
          <w:szCs w:val="20"/>
          <w:shd w:val="clear" w:color="auto" w:fill="FFFFFF"/>
        </w:rPr>
        <w:t xml:space="preserve">clear guidelines for what is justifiable and proportionate. </w:t>
      </w:r>
      <w:r w:rsidR="000B5139" w:rsidRPr="00E976D9">
        <w:rPr>
          <w:rFonts w:ascii="Arial" w:hAnsi="Arial" w:cs="Arial"/>
          <w:color w:val="202122"/>
          <w:sz w:val="20"/>
          <w:szCs w:val="20"/>
          <w:shd w:val="clear" w:color="auto" w:fill="FFFFFF"/>
        </w:rPr>
        <w:t xml:space="preserve">This </w:t>
      </w:r>
      <w:r w:rsidR="00615B44" w:rsidRPr="00E976D9">
        <w:rPr>
          <w:rFonts w:ascii="Arial" w:hAnsi="Arial" w:cs="Arial"/>
          <w:color w:val="202122"/>
          <w:sz w:val="20"/>
          <w:szCs w:val="20"/>
          <w:shd w:val="clear" w:color="auto" w:fill="FFFFFF"/>
        </w:rPr>
        <w:t>has aided</w:t>
      </w:r>
      <w:r w:rsidR="000B5139" w:rsidRPr="00E976D9">
        <w:rPr>
          <w:rFonts w:ascii="Arial" w:hAnsi="Arial" w:cs="Arial"/>
          <w:color w:val="202122"/>
          <w:sz w:val="20"/>
          <w:szCs w:val="20"/>
          <w:shd w:val="clear" w:color="auto" w:fill="FFFFFF"/>
        </w:rPr>
        <w:t xml:space="preserve"> Police accountability and improve</w:t>
      </w:r>
      <w:r w:rsidR="00615B44" w:rsidRPr="00E976D9">
        <w:rPr>
          <w:rFonts w:ascii="Arial" w:hAnsi="Arial" w:cs="Arial"/>
          <w:color w:val="202122"/>
          <w:sz w:val="20"/>
          <w:szCs w:val="20"/>
          <w:shd w:val="clear" w:color="auto" w:fill="FFFFFF"/>
        </w:rPr>
        <w:t>d</w:t>
      </w:r>
      <w:r w:rsidR="000B5139" w:rsidRPr="00E976D9">
        <w:rPr>
          <w:rFonts w:ascii="Arial" w:hAnsi="Arial" w:cs="Arial"/>
          <w:color w:val="202122"/>
          <w:sz w:val="20"/>
          <w:szCs w:val="20"/>
          <w:shd w:val="clear" w:color="auto" w:fill="FFFFFF"/>
        </w:rPr>
        <w:t xml:space="preserve"> public confidence.</w:t>
      </w:r>
    </w:p>
    <w:p w14:paraId="2F5A3D31" w14:textId="5183D849" w:rsidR="006E2DEA" w:rsidRPr="00E976D9" w:rsidRDefault="00615B44" w:rsidP="000C6D55">
      <w:pPr>
        <w:rPr>
          <w:rFonts w:ascii="Arial" w:hAnsi="Arial" w:cs="Arial"/>
          <w:color w:val="2E2E2E"/>
          <w:sz w:val="20"/>
          <w:szCs w:val="20"/>
        </w:rPr>
      </w:pPr>
      <w:r w:rsidRPr="00E976D9">
        <w:rPr>
          <w:rFonts w:ascii="Arial" w:hAnsi="Arial" w:cs="Arial"/>
          <w:color w:val="202122"/>
          <w:sz w:val="20"/>
          <w:szCs w:val="20"/>
          <w:shd w:val="clear" w:color="auto" w:fill="FFFFFF"/>
        </w:rPr>
        <w:t xml:space="preserve">Another example of how </w:t>
      </w:r>
      <w:r w:rsidRPr="00E976D9">
        <w:rPr>
          <w:rFonts w:ascii="Arial" w:eastAsia="Times New Roman" w:hAnsi="Arial" w:cs="Arial"/>
          <w:sz w:val="20"/>
          <w:szCs w:val="20"/>
          <w:lang w:eastAsia="en-GB"/>
        </w:rPr>
        <w:t xml:space="preserve">previous instances of misconduct/malpractice has influenced future professional policing was </w:t>
      </w:r>
      <w:r w:rsidRPr="00E976D9">
        <w:rPr>
          <w:rFonts w:ascii="Arial" w:hAnsi="Arial" w:cs="Arial"/>
          <w:color w:val="2E2E2E"/>
          <w:sz w:val="20"/>
          <w:szCs w:val="20"/>
        </w:rPr>
        <w:t>in 2014, U.S.A (Missouri) when an 18-year-old African American was shot by a police officer, in the middle of the day and outside the reach of video cameras.</w:t>
      </w:r>
      <w:r w:rsidR="00E24FD6" w:rsidRPr="00E976D9">
        <w:rPr>
          <w:rFonts w:ascii="Arial" w:hAnsi="Arial" w:cs="Arial"/>
          <w:color w:val="2E2E2E"/>
          <w:sz w:val="20"/>
          <w:szCs w:val="20"/>
        </w:rPr>
        <w:t xml:space="preserve"> </w:t>
      </w:r>
      <w:r w:rsidR="00C21236" w:rsidRPr="00E976D9">
        <w:rPr>
          <w:rFonts w:ascii="Arial" w:hAnsi="Arial" w:cs="Arial"/>
          <w:color w:val="2E2E2E"/>
          <w:sz w:val="20"/>
          <w:szCs w:val="20"/>
        </w:rPr>
        <w:t>In the U.S.A and the U.K after this, body worn videos came in for Police forces to restore trust in policing through transparency and helping to promote positive interactions with the Police and the public. (</w:t>
      </w:r>
      <w:hyperlink r:id="rId14" w:history="1">
        <w:r w:rsidR="00C21236" w:rsidRPr="00E976D9">
          <w:rPr>
            <w:rStyle w:val="Hyperlink"/>
            <w:rFonts w:ascii="Arial" w:hAnsi="Arial" w:cs="Arial"/>
            <w:sz w:val="20"/>
            <w:szCs w:val="20"/>
          </w:rPr>
          <w:t>Body-worn cameras for police accountability: Opportunities and risks - ScienceDirect</w:t>
        </w:r>
      </w:hyperlink>
      <w:r w:rsidR="00C21236" w:rsidRPr="00E976D9">
        <w:rPr>
          <w:rFonts w:ascii="Arial" w:hAnsi="Arial" w:cs="Arial"/>
          <w:sz w:val="20"/>
          <w:szCs w:val="20"/>
        </w:rPr>
        <w:t>)</w:t>
      </w:r>
      <w:r w:rsidR="00C21236" w:rsidRPr="00E976D9">
        <w:rPr>
          <w:rFonts w:ascii="Arial" w:hAnsi="Arial" w:cs="Arial"/>
          <w:color w:val="2E2E2E"/>
          <w:sz w:val="20"/>
          <w:szCs w:val="20"/>
        </w:rPr>
        <w:t xml:space="preserve"> The use of body worn cameras is a way of enforcing the code of ethics with Police officers. Being accountable and making transparent choices on the evidence. </w:t>
      </w:r>
    </w:p>
    <w:p w14:paraId="4A0D5B4F" w14:textId="4B616581" w:rsidR="004A6AAE" w:rsidRPr="00E976D9" w:rsidRDefault="004A6AAE" w:rsidP="000C6D55">
      <w:pPr>
        <w:rPr>
          <w:rFonts w:ascii="Arial" w:hAnsi="Arial" w:cs="Arial"/>
          <w:color w:val="4472C4" w:themeColor="accent1"/>
          <w:sz w:val="20"/>
          <w:szCs w:val="20"/>
        </w:rPr>
      </w:pPr>
      <w:r w:rsidRPr="00E976D9">
        <w:rPr>
          <w:rFonts w:ascii="Arial" w:hAnsi="Arial" w:cs="Arial"/>
          <w:color w:val="4472C4" w:themeColor="accent1"/>
          <w:sz w:val="20"/>
          <w:szCs w:val="20"/>
        </w:rPr>
        <w:t>20.09.2022 Accessed</w:t>
      </w:r>
    </w:p>
    <w:p w14:paraId="3CA46CF0" w14:textId="13A20A15" w:rsidR="008A3729" w:rsidRPr="00E976D9" w:rsidRDefault="00454040" w:rsidP="000C6D55">
      <w:pPr>
        <w:rPr>
          <w:rFonts w:ascii="Arial" w:hAnsi="Arial" w:cs="Arial"/>
          <w:sz w:val="20"/>
          <w:szCs w:val="20"/>
        </w:rPr>
      </w:pPr>
      <w:r w:rsidRPr="00E976D9">
        <w:rPr>
          <w:rFonts w:ascii="Arial" w:hAnsi="Arial" w:cs="Arial"/>
          <w:color w:val="202122"/>
          <w:sz w:val="20"/>
          <w:szCs w:val="20"/>
          <w:shd w:val="clear" w:color="auto" w:fill="FFFFFF"/>
        </w:rPr>
        <w:t xml:space="preserve">HMICFRS promotes improvements for Police in order to make the public safer. They inspect Police forces all across England and Wales and use their expertise to make recommendations for improvement. HMICFRS has no powers to give orders for change. However, they can make recommendations to the chief constable, police and crime commissioners and the home secretary who can take positive action as a result of their recommendations. </w:t>
      </w:r>
      <w:r w:rsidR="006E2DEA" w:rsidRPr="00E976D9">
        <w:rPr>
          <w:rFonts w:ascii="Arial" w:hAnsi="Arial" w:cs="Arial"/>
          <w:color w:val="202122"/>
          <w:sz w:val="20"/>
          <w:szCs w:val="20"/>
          <w:shd w:val="clear" w:color="auto" w:fill="FFFFFF"/>
        </w:rPr>
        <w:t>HMICFRS gives PEEL(police effectiveness, efficiency and legitimacy) assessments on each force in England and Wales.(</w:t>
      </w:r>
      <w:r w:rsidR="006E2DEA" w:rsidRPr="00E976D9">
        <w:rPr>
          <w:rFonts w:ascii="Arial" w:hAnsi="Arial" w:cs="Arial"/>
          <w:sz w:val="20"/>
          <w:szCs w:val="20"/>
        </w:rPr>
        <w:t xml:space="preserve"> </w:t>
      </w:r>
      <w:hyperlink r:id="rId15" w:history="1">
        <w:r w:rsidR="006E2DEA" w:rsidRPr="00E976D9">
          <w:rPr>
            <w:rStyle w:val="Hyperlink"/>
            <w:rFonts w:ascii="Arial" w:hAnsi="Arial" w:cs="Arial"/>
            <w:sz w:val="20"/>
            <w:szCs w:val="20"/>
          </w:rPr>
          <w:t>PEEL assessments 2021/22 - HMICFRS (justiceinspectorates.gov.uk)</w:t>
        </w:r>
      </w:hyperlink>
      <w:r w:rsidR="006E2DEA" w:rsidRPr="00E976D9">
        <w:rPr>
          <w:rFonts w:ascii="Arial" w:hAnsi="Arial" w:cs="Arial"/>
          <w:sz w:val="20"/>
          <w:szCs w:val="20"/>
        </w:rPr>
        <w:t>)</w:t>
      </w:r>
    </w:p>
    <w:p w14:paraId="4B76B9E0" w14:textId="049D03C5" w:rsidR="00333F5E" w:rsidRPr="00E976D9" w:rsidRDefault="006E2DEA" w:rsidP="000C6D55">
      <w:pPr>
        <w:rPr>
          <w:rFonts w:ascii="Arial" w:hAnsi="Arial" w:cs="Arial"/>
          <w:sz w:val="20"/>
          <w:szCs w:val="20"/>
        </w:rPr>
      </w:pPr>
      <w:r w:rsidRPr="00E976D9">
        <w:rPr>
          <w:rFonts w:ascii="Arial" w:hAnsi="Arial" w:cs="Arial"/>
          <w:sz w:val="20"/>
          <w:szCs w:val="20"/>
        </w:rPr>
        <w:t>The PEEL assessments</w:t>
      </w:r>
      <w:r w:rsidR="0081544A" w:rsidRPr="00E976D9">
        <w:rPr>
          <w:rFonts w:ascii="Arial" w:hAnsi="Arial" w:cs="Arial"/>
          <w:sz w:val="20"/>
          <w:szCs w:val="20"/>
        </w:rPr>
        <w:t xml:space="preserve"> that HMICFRS use,</w:t>
      </w:r>
      <w:r w:rsidRPr="00E976D9">
        <w:rPr>
          <w:rFonts w:ascii="Arial" w:hAnsi="Arial" w:cs="Arial"/>
          <w:sz w:val="20"/>
          <w:szCs w:val="20"/>
        </w:rPr>
        <w:t xml:space="preserve"> have followed on from Sir Robert Peel who founded the Metropolitan Police and in 1829, the </w:t>
      </w:r>
      <w:proofErr w:type="spellStart"/>
      <w:r w:rsidRPr="00E976D9">
        <w:rPr>
          <w:rFonts w:ascii="Arial" w:hAnsi="Arial" w:cs="Arial"/>
          <w:sz w:val="20"/>
          <w:szCs w:val="20"/>
        </w:rPr>
        <w:t>Peelian</w:t>
      </w:r>
      <w:proofErr w:type="spellEnd"/>
      <w:r w:rsidRPr="00E976D9">
        <w:rPr>
          <w:rFonts w:ascii="Arial" w:hAnsi="Arial" w:cs="Arial"/>
          <w:sz w:val="20"/>
          <w:szCs w:val="20"/>
        </w:rPr>
        <w:t xml:space="preserve"> principles were developed. These 9 principles are still in place today. </w:t>
      </w:r>
      <w:r w:rsidR="00333F5E" w:rsidRPr="00E976D9">
        <w:rPr>
          <w:rFonts w:ascii="Arial" w:hAnsi="Arial" w:cs="Arial"/>
          <w:sz w:val="20"/>
          <w:szCs w:val="20"/>
        </w:rPr>
        <w:t>The Police are expected to hold a higher standard of behaviour than general members of the public and these Policing principles are dependent on the public’s approval of the</w:t>
      </w:r>
      <w:r w:rsidR="006F3D48" w:rsidRPr="00E976D9">
        <w:rPr>
          <w:rFonts w:ascii="Arial" w:hAnsi="Arial" w:cs="Arial"/>
          <w:sz w:val="20"/>
          <w:szCs w:val="20"/>
        </w:rPr>
        <w:t xml:space="preserve"> Police</w:t>
      </w:r>
      <w:r w:rsidR="00333F5E" w:rsidRPr="00E976D9">
        <w:rPr>
          <w:rFonts w:ascii="Arial" w:hAnsi="Arial" w:cs="Arial"/>
          <w:sz w:val="20"/>
          <w:szCs w:val="20"/>
        </w:rPr>
        <w:t xml:space="preserve"> actions. Although these will help </w:t>
      </w:r>
      <w:r w:rsidR="006F3D48" w:rsidRPr="00E976D9">
        <w:rPr>
          <w:rFonts w:ascii="Arial" w:hAnsi="Arial" w:cs="Arial"/>
          <w:sz w:val="20"/>
          <w:szCs w:val="20"/>
        </w:rPr>
        <w:t>public confidence in the Police</w:t>
      </w:r>
      <w:r w:rsidR="00333F5E" w:rsidRPr="00E976D9">
        <w:rPr>
          <w:rFonts w:ascii="Arial" w:hAnsi="Arial" w:cs="Arial"/>
          <w:sz w:val="20"/>
          <w:szCs w:val="20"/>
        </w:rPr>
        <w:t>, when cases of Police misconduct occur e.g., Sarah Everard case this will dent the confidence the Police have in the public in particular reporting sexual assaults and investigations.(</w:t>
      </w:r>
      <w:hyperlink r:id="rId16" w:anchor=":~:text=Peelian%20Principle%20The%20%E2%80%98Peelian%20Principles%E2%80%99%20were%20established%20nearly,forming%20part%20of%20the%20PEEL%20inspections%20for%20forces." w:history="1">
        <w:r w:rsidR="00333F5E" w:rsidRPr="00E976D9">
          <w:rPr>
            <w:rStyle w:val="Hyperlink"/>
            <w:rFonts w:ascii="Arial" w:hAnsi="Arial" w:cs="Arial"/>
            <w:sz w:val="20"/>
            <w:szCs w:val="20"/>
          </w:rPr>
          <w:t xml:space="preserve">What Are the 9 Police </w:t>
        </w:r>
        <w:proofErr w:type="spellStart"/>
        <w:r w:rsidR="00333F5E" w:rsidRPr="00E976D9">
          <w:rPr>
            <w:rStyle w:val="Hyperlink"/>
            <w:rFonts w:ascii="Arial" w:hAnsi="Arial" w:cs="Arial"/>
            <w:sz w:val="20"/>
            <w:szCs w:val="20"/>
          </w:rPr>
          <w:t>Peelian</w:t>
        </w:r>
        <w:proofErr w:type="spellEnd"/>
        <w:r w:rsidR="00333F5E" w:rsidRPr="00E976D9">
          <w:rPr>
            <w:rStyle w:val="Hyperlink"/>
            <w:rFonts w:ascii="Arial" w:hAnsi="Arial" w:cs="Arial"/>
            <w:sz w:val="20"/>
            <w:szCs w:val="20"/>
          </w:rPr>
          <w:t xml:space="preserve"> Principles? - Police Success</w:t>
        </w:r>
      </w:hyperlink>
      <w:r w:rsidR="00333F5E" w:rsidRPr="00E976D9">
        <w:rPr>
          <w:rFonts w:ascii="Arial" w:hAnsi="Arial" w:cs="Arial"/>
          <w:sz w:val="20"/>
          <w:szCs w:val="20"/>
        </w:rPr>
        <w:t>)</w:t>
      </w:r>
    </w:p>
    <w:p w14:paraId="081DD3EC" w14:textId="77777777" w:rsidR="00333F5E" w:rsidRPr="00E976D9" w:rsidRDefault="00333F5E" w:rsidP="000C6D55">
      <w:pPr>
        <w:rPr>
          <w:rFonts w:ascii="Arial" w:hAnsi="Arial" w:cs="Arial"/>
          <w:sz w:val="20"/>
          <w:szCs w:val="20"/>
        </w:rPr>
      </w:pPr>
    </w:p>
    <w:p w14:paraId="297DC01E" w14:textId="29ED5D40" w:rsidR="006E2DEA" w:rsidRPr="00E976D9" w:rsidRDefault="00AA2A6D" w:rsidP="000C6D55">
      <w:pPr>
        <w:rPr>
          <w:rFonts w:ascii="Arial" w:hAnsi="Arial" w:cs="Arial"/>
          <w:color w:val="202122"/>
          <w:sz w:val="20"/>
          <w:szCs w:val="20"/>
          <w:shd w:val="clear" w:color="auto" w:fill="FFFFFF"/>
        </w:rPr>
      </w:pPr>
      <w:r w:rsidRPr="00E976D9">
        <w:rPr>
          <w:rFonts w:ascii="Arial" w:hAnsi="Arial" w:cs="Arial"/>
          <w:color w:val="202122"/>
          <w:sz w:val="20"/>
          <w:szCs w:val="20"/>
          <w:shd w:val="clear" w:color="auto" w:fill="FFFFFF"/>
        </w:rPr>
        <w:t>Police complaints in England and Wales is overseen by the IOPC</w:t>
      </w:r>
      <w:r w:rsidR="00A77199" w:rsidRPr="00E976D9">
        <w:rPr>
          <w:rFonts w:ascii="Arial" w:hAnsi="Arial" w:cs="Arial"/>
          <w:color w:val="202122"/>
          <w:sz w:val="20"/>
          <w:szCs w:val="20"/>
          <w:shd w:val="clear" w:color="auto" w:fill="FFFFFF"/>
        </w:rPr>
        <w:t xml:space="preserve"> </w:t>
      </w:r>
      <w:r w:rsidRPr="00E976D9">
        <w:rPr>
          <w:rFonts w:ascii="Arial" w:hAnsi="Arial" w:cs="Arial"/>
          <w:color w:val="202122"/>
          <w:sz w:val="20"/>
          <w:szCs w:val="20"/>
          <w:shd w:val="clear" w:color="auto" w:fill="FFFFFF"/>
        </w:rPr>
        <w:t xml:space="preserve">(Independent Office for Police Conduct). The IOPC set the standard by which the police handle complaints and are sued to influence changing in policing. </w:t>
      </w:r>
      <w:r w:rsidR="00A24ECD" w:rsidRPr="00E976D9">
        <w:rPr>
          <w:rFonts w:ascii="Arial" w:hAnsi="Arial" w:cs="Arial"/>
          <w:color w:val="202122"/>
          <w:sz w:val="20"/>
          <w:szCs w:val="20"/>
          <w:shd w:val="clear" w:color="auto" w:fill="FFFFFF"/>
        </w:rPr>
        <w:t xml:space="preserve">IOPC gathers evidence and reviews Police policies. The IOPC when reviewing this evidence will decide on a suitable outcome. </w:t>
      </w:r>
      <w:r w:rsidRPr="00E976D9">
        <w:rPr>
          <w:rFonts w:ascii="Arial" w:hAnsi="Arial" w:cs="Arial"/>
          <w:color w:val="202122"/>
          <w:sz w:val="20"/>
          <w:szCs w:val="20"/>
          <w:shd w:val="clear" w:color="auto" w:fill="FFFFFF"/>
        </w:rPr>
        <w:t>They have recently conducted investigation of complaints into exploitation and sexual abuse in Rotherham, South Yorkshire</w:t>
      </w:r>
      <w:r w:rsidR="004A6AAE" w:rsidRPr="00E976D9">
        <w:rPr>
          <w:rFonts w:ascii="Arial" w:hAnsi="Arial" w:cs="Arial"/>
          <w:color w:val="202122"/>
          <w:sz w:val="20"/>
          <w:szCs w:val="20"/>
          <w:shd w:val="clear" w:color="auto" w:fill="FFFFFF"/>
        </w:rPr>
        <w:t xml:space="preserve"> between 1997 and 2013,</w:t>
      </w:r>
      <w:r w:rsidRPr="00E976D9">
        <w:rPr>
          <w:rFonts w:ascii="Arial" w:hAnsi="Arial" w:cs="Arial"/>
          <w:color w:val="202122"/>
          <w:sz w:val="20"/>
          <w:szCs w:val="20"/>
          <w:shd w:val="clear" w:color="auto" w:fill="FFFFFF"/>
        </w:rPr>
        <w:t xml:space="preserve"> which was published in June 2022. 8 cases were made for officers to answer for misconduct and 6 for gross misconduct.</w:t>
      </w:r>
      <w:r w:rsidR="004A6AAE" w:rsidRPr="00E976D9">
        <w:rPr>
          <w:rFonts w:ascii="Arial" w:hAnsi="Arial" w:cs="Arial"/>
          <w:color w:val="202122"/>
          <w:sz w:val="20"/>
          <w:szCs w:val="20"/>
          <w:shd w:val="clear" w:color="auto" w:fill="FFFFFF"/>
        </w:rPr>
        <w:t xml:space="preserve"> They found that officers were not able to deal with child sexual abuse and exploitation, finding the Police did not recognise the survivors of these crimes as victims. The Police have dealt with these issues and have shown commitment to ensure this does not occur in the future.</w:t>
      </w:r>
      <w:r w:rsidR="00A24ECD" w:rsidRPr="00E976D9">
        <w:rPr>
          <w:rFonts w:ascii="Arial" w:hAnsi="Arial" w:cs="Arial"/>
          <w:color w:val="202122"/>
          <w:sz w:val="20"/>
          <w:szCs w:val="20"/>
          <w:shd w:val="clear" w:color="auto" w:fill="FFFFFF"/>
        </w:rPr>
        <w:t xml:space="preserve"> </w:t>
      </w:r>
    </w:p>
    <w:p w14:paraId="66773F46" w14:textId="2825E9B7" w:rsidR="004A6AAE" w:rsidRPr="00E976D9" w:rsidRDefault="004A6AAE" w:rsidP="000C6D55">
      <w:pPr>
        <w:rPr>
          <w:rFonts w:ascii="Arial" w:hAnsi="Arial" w:cs="Arial"/>
          <w:color w:val="202122"/>
          <w:sz w:val="20"/>
          <w:szCs w:val="20"/>
          <w:shd w:val="clear" w:color="auto" w:fill="FFFFFF"/>
        </w:rPr>
      </w:pPr>
      <w:r w:rsidRPr="00E976D9">
        <w:rPr>
          <w:rFonts w:ascii="Arial" w:hAnsi="Arial" w:cs="Arial"/>
          <w:color w:val="202122"/>
          <w:sz w:val="20"/>
          <w:szCs w:val="20"/>
          <w:shd w:val="clear" w:color="auto" w:fill="FFFFFF"/>
        </w:rPr>
        <w:t>(</w:t>
      </w:r>
      <w:hyperlink r:id="rId17" w:history="1">
        <w:r w:rsidRPr="00E976D9">
          <w:rPr>
            <w:rStyle w:val="Hyperlink"/>
            <w:rFonts w:ascii="Arial" w:hAnsi="Arial" w:cs="Arial"/>
            <w:sz w:val="20"/>
            <w:szCs w:val="20"/>
          </w:rPr>
          <w:t>Independent Office for Police Conduct</w:t>
        </w:r>
      </w:hyperlink>
      <w:r w:rsidRPr="00E976D9">
        <w:rPr>
          <w:rFonts w:ascii="Arial" w:hAnsi="Arial" w:cs="Arial"/>
          <w:sz w:val="20"/>
          <w:szCs w:val="20"/>
        </w:rPr>
        <w:t>)</w:t>
      </w:r>
    </w:p>
    <w:p w14:paraId="466AAEED" w14:textId="409E81AD" w:rsidR="008A3729" w:rsidRPr="00E976D9" w:rsidRDefault="00D862DC" w:rsidP="000C6D55">
      <w:pPr>
        <w:rPr>
          <w:rFonts w:ascii="Arial" w:eastAsia="Times New Roman" w:hAnsi="Arial" w:cs="Arial"/>
          <w:sz w:val="20"/>
          <w:szCs w:val="20"/>
          <w:lang w:eastAsia="en-GB"/>
        </w:rPr>
      </w:pPr>
      <w:r w:rsidRPr="00E976D9">
        <w:rPr>
          <w:rFonts w:ascii="Arial" w:eastAsia="Times New Roman" w:hAnsi="Arial" w:cs="Arial"/>
          <w:sz w:val="20"/>
          <w:szCs w:val="20"/>
          <w:lang w:eastAsia="en-GB"/>
        </w:rPr>
        <w:t>Unfortunately</w:t>
      </w:r>
      <w:r w:rsidR="001735E7" w:rsidRPr="00E976D9">
        <w:rPr>
          <w:rFonts w:ascii="Arial" w:eastAsia="Times New Roman" w:hAnsi="Arial" w:cs="Arial"/>
          <w:sz w:val="20"/>
          <w:szCs w:val="20"/>
          <w:lang w:eastAsia="en-GB"/>
        </w:rPr>
        <w:t xml:space="preserve">, many Police officers within the Police forces across England and Wales have failed to comply with policies and have committed criminal offences. A strain theory by Robert </w:t>
      </w:r>
      <w:proofErr w:type="spellStart"/>
      <w:r w:rsidR="001735E7" w:rsidRPr="00E976D9">
        <w:rPr>
          <w:rFonts w:ascii="Arial" w:eastAsia="Times New Roman" w:hAnsi="Arial" w:cs="Arial"/>
          <w:sz w:val="20"/>
          <w:szCs w:val="20"/>
          <w:lang w:eastAsia="en-GB"/>
        </w:rPr>
        <w:t>K.Merton</w:t>
      </w:r>
      <w:proofErr w:type="spellEnd"/>
      <w:r w:rsidR="001735E7" w:rsidRPr="00E976D9">
        <w:rPr>
          <w:rFonts w:ascii="Arial" w:eastAsia="Times New Roman" w:hAnsi="Arial" w:cs="Arial"/>
          <w:sz w:val="20"/>
          <w:szCs w:val="20"/>
          <w:lang w:eastAsia="en-GB"/>
        </w:rPr>
        <w:t xml:space="preserve"> explains that according to Nicole Rafter’s textbook, pressures of society forces people to commit crimes to </w:t>
      </w:r>
      <w:r w:rsidR="00A178DC" w:rsidRPr="00E976D9">
        <w:rPr>
          <w:rFonts w:ascii="Arial" w:eastAsia="Times New Roman" w:hAnsi="Arial" w:cs="Arial"/>
          <w:sz w:val="20"/>
          <w:szCs w:val="20"/>
          <w:lang w:eastAsia="en-GB"/>
        </w:rPr>
        <w:t>lead</w:t>
      </w:r>
      <w:r w:rsidR="001735E7" w:rsidRPr="00E976D9">
        <w:rPr>
          <w:rFonts w:ascii="Arial" w:eastAsia="Times New Roman" w:hAnsi="Arial" w:cs="Arial"/>
          <w:sz w:val="20"/>
          <w:szCs w:val="20"/>
          <w:lang w:eastAsia="en-GB"/>
        </w:rPr>
        <w:t xml:space="preserve"> a rich lifestyle. This along with the stress factors associated with </w:t>
      </w:r>
      <w:r w:rsidR="00A178DC" w:rsidRPr="00E976D9">
        <w:rPr>
          <w:rFonts w:ascii="Arial" w:eastAsia="Times New Roman" w:hAnsi="Arial" w:cs="Arial"/>
          <w:sz w:val="20"/>
          <w:szCs w:val="20"/>
          <w:lang w:eastAsia="en-GB"/>
        </w:rPr>
        <w:t xml:space="preserve">the Police, </w:t>
      </w:r>
      <w:r w:rsidR="001735E7" w:rsidRPr="00E976D9">
        <w:rPr>
          <w:rFonts w:ascii="Arial" w:eastAsia="Times New Roman" w:hAnsi="Arial" w:cs="Arial"/>
          <w:sz w:val="20"/>
          <w:szCs w:val="20"/>
          <w:lang w:eastAsia="en-GB"/>
        </w:rPr>
        <w:t>working a</w:t>
      </w:r>
      <w:r w:rsidR="00A178DC" w:rsidRPr="00E976D9">
        <w:rPr>
          <w:rFonts w:ascii="Arial" w:eastAsia="Times New Roman" w:hAnsi="Arial" w:cs="Arial"/>
          <w:sz w:val="20"/>
          <w:szCs w:val="20"/>
          <w:lang w:eastAsia="en-GB"/>
        </w:rPr>
        <w:t>t</w:t>
      </w:r>
      <w:r w:rsidR="001735E7" w:rsidRPr="00E976D9">
        <w:rPr>
          <w:rFonts w:ascii="Arial" w:eastAsia="Times New Roman" w:hAnsi="Arial" w:cs="Arial"/>
          <w:sz w:val="20"/>
          <w:szCs w:val="20"/>
          <w:lang w:eastAsia="en-GB"/>
        </w:rPr>
        <w:t xml:space="preserve"> high pace, </w:t>
      </w:r>
      <w:r w:rsidR="00A178DC" w:rsidRPr="00E976D9">
        <w:rPr>
          <w:rFonts w:ascii="Arial" w:eastAsia="Times New Roman" w:hAnsi="Arial" w:cs="Arial"/>
          <w:sz w:val="20"/>
          <w:szCs w:val="20"/>
          <w:lang w:eastAsia="en-GB"/>
        </w:rPr>
        <w:t xml:space="preserve">and an </w:t>
      </w:r>
      <w:r w:rsidR="001735E7" w:rsidRPr="00E976D9">
        <w:rPr>
          <w:rFonts w:ascii="Arial" w:eastAsia="Times New Roman" w:hAnsi="Arial" w:cs="Arial"/>
          <w:sz w:val="20"/>
          <w:szCs w:val="20"/>
          <w:lang w:eastAsia="en-GB"/>
        </w:rPr>
        <w:t>emotional job</w:t>
      </w:r>
      <w:r w:rsidR="00A178DC" w:rsidRPr="00E976D9">
        <w:rPr>
          <w:rFonts w:ascii="Arial" w:eastAsia="Times New Roman" w:hAnsi="Arial" w:cs="Arial"/>
          <w:sz w:val="20"/>
          <w:szCs w:val="20"/>
          <w:lang w:eastAsia="en-GB"/>
        </w:rPr>
        <w:t xml:space="preserve"> with mental health concerns</w:t>
      </w:r>
      <w:r w:rsidR="001735E7" w:rsidRPr="00E976D9">
        <w:rPr>
          <w:rFonts w:ascii="Arial" w:eastAsia="Times New Roman" w:hAnsi="Arial" w:cs="Arial"/>
          <w:sz w:val="20"/>
          <w:szCs w:val="20"/>
          <w:lang w:eastAsia="en-GB"/>
        </w:rPr>
        <w:t xml:space="preserve"> could lead Officers to want for a different lifestyle with more financial reward and less emotional strain. </w:t>
      </w:r>
    </w:p>
    <w:p w14:paraId="43BC2E09" w14:textId="789552F4" w:rsidR="00A178DC" w:rsidRPr="00E976D9" w:rsidRDefault="00A178DC" w:rsidP="000C6D55">
      <w:pPr>
        <w:rPr>
          <w:rFonts w:ascii="Arial" w:eastAsia="Times New Roman" w:hAnsi="Arial" w:cs="Arial"/>
          <w:sz w:val="20"/>
          <w:szCs w:val="20"/>
          <w:lang w:eastAsia="en-GB"/>
        </w:rPr>
      </w:pPr>
      <w:r w:rsidRPr="00E976D9">
        <w:rPr>
          <w:rFonts w:ascii="Arial" w:eastAsia="Times New Roman" w:hAnsi="Arial" w:cs="Arial"/>
          <w:sz w:val="20"/>
          <w:szCs w:val="20"/>
          <w:lang w:eastAsia="en-GB"/>
        </w:rPr>
        <w:t>(</w:t>
      </w:r>
      <w:hyperlink r:id="rId18" w:history="1">
        <w:r w:rsidRPr="00E976D9">
          <w:rPr>
            <w:rFonts w:ascii="Arial" w:hAnsi="Arial" w:cs="Arial"/>
            <w:color w:val="0000FF"/>
            <w:sz w:val="20"/>
            <w:szCs w:val="20"/>
            <w:u w:val="single"/>
          </w:rPr>
          <w:t xml:space="preserve">An Overview of Strain Theory by Robert K. Merton: [Essay Example], 956 words </w:t>
        </w:r>
        <w:proofErr w:type="spellStart"/>
        <w:r w:rsidRPr="00E976D9">
          <w:rPr>
            <w:rFonts w:ascii="Arial" w:hAnsi="Arial" w:cs="Arial"/>
            <w:color w:val="0000FF"/>
            <w:sz w:val="20"/>
            <w:szCs w:val="20"/>
            <w:u w:val="single"/>
          </w:rPr>
          <w:t>GradesFixer</w:t>
        </w:r>
        <w:proofErr w:type="spellEnd"/>
      </w:hyperlink>
      <w:r w:rsidRPr="00E976D9">
        <w:rPr>
          <w:rFonts w:ascii="Arial" w:hAnsi="Arial" w:cs="Arial"/>
          <w:sz w:val="20"/>
          <w:szCs w:val="20"/>
        </w:rPr>
        <w:t>)</w:t>
      </w:r>
    </w:p>
    <w:p w14:paraId="05790A81" w14:textId="156CBF77" w:rsidR="008A3729" w:rsidRPr="00E976D9" w:rsidRDefault="00210316" w:rsidP="000C6D55">
      <w:pPr>
        <w:rPr>
          <w:rFonts w:ascii="Arial" w:eastAsia="Times New Roman" w:hAnsi="Arial" w:cs="Arial"/>
          <w:sz w:val="20"/>
          <w:szCs w:val="20"/>
          <w:lang w:eastAsia="en-GB"/>
        </w:rPr>
      </w:pPr>
      <w:r w:rsidRPr="00E976D9">
        <w:rPr>
          <w:rFonts w:ascii="Arial" w:eastAsia="Times New Roman" w:hAnsi="Arial" w:cs="Arial"/>
          <w:sz w:val="20"/>
          <w:szCs w:val="20"/>
          <w:lang w:eastAsia="en-GB"/>
        </w:rPr>
        <w:t>Word count - 109</w:t>
      </w:r>
      <w:r w:rsidR="00C774BE" w:rsidRPr="00E976D9">
        <w:rPr>
          <w:rFonts w:ascii="Arial" w:eastAsia="Times New Roman" w:hAnsi="Arial" w:cs="Arial"/>
          <w:sz w:val="20"/>
          <w:szCs w:val="20"/>
          <w:lang w:eastAsia="en-GB"/>
        </w:rPr>
        <w:t>7</w:t>
      </w:r>
    </w:p>
    <w:p w14:paraId="4D2F39EF" w14:textId="0A68C610" w:rsidR="008A3729" w:rsidRPr="00E976D9" w:rsidRDefault="008A3729" w:rsidP="000C6D55">
      <w:pPr>
        <w:rPr>
          <w:rFonts w:ascii="Arial" w:eastAsia="Times New Roman" w:hAnsi="Arial" w:cs="Arial"/>
          <w:sz w:val="20"/>
          <w:szCs w:val="20"/>
          <w:lang w:eastAsia="en-GB"/>
        </w:rPr>
      </w:pPr>
    </w:p>
    <w:p w14:paraId="08E42410" w14:textId="77777777" w:rsidR="005E3377" w:rsidRPr="00E976D9" w:rsidRDefault="005E3377" w:rsidP="00435112">
      <w:pPr>
        <w:spacing w:after="0" w:line="276" w:lineRule="auto"/>
        <w:ind w:right="531"/>
        <w:rPr>
          <w:rFonts w:ascii="Arial" w:eastAsia="Times New Roman" w:hAnsi="Arial" w:cs="Arial"/>
          <w:b/>
          <w:bCs/>
          <w:i/>
          <w:iCs/>
          <w:sz w:val="20"/>
          <w:szCs w:val="20"/>
          <w:lang w:eastAsia="en-GB"/>
        </w:rPr>
      </w:pPr>
    </w:p>
    <w:p w14:paraId="5F341D06" w14:textId="6D4A6B7C" w:rsidR="00435112" w:rsidRPr="00E976D9" w:rsidRDefault="00435112" w:rsidP="00D6018F">
      <w:pPr>
        <w:spacing w:after="0" w:line="276" w:lineRule="auto"/>
        <w:ind w:left="567" w:right="531"/>
        <w:rPr>
          <w:rFonts w:ascii="Arial" w:eastAsia="Times New Roman" w:hAnsi="Arial" w:cs="Arial"/>
          <w:b/>
          <w:bCs/>
          <w:i/>
          <w:iCs/>
          <w:sz w:val="20"/>
          <w:szCs w:val="20"/>
          <w:lang w:eastAsia="en-GB"/>
        </w:rPr>
      </w:pPr>
    </w:p>
    <w:p w14:paraId="55D1AB0E" w14:textId="77777777" w:rsidR="003D395F" w:rsidRPr="00E976D9" w:rsidRDefault="003D395F" w:rsidP="00906461">
      <w:pPr>
        <w:pStyle w:val="ListParagraph"/>
        <w:spacing w:after="0" w:line="276" w:lineRule="auto"/>
        <w:ind w:left="1287" w:right="531"/>
        <w:rPr>
          <w:rFonts w:ascii="Arial" w:eastAsia="Times New Roman" w:hAnsi="Arial" w:cs="Arial"/>
          <w:sz w:val="20"/>
          <w:szCs w:val="20"/>
          <w:lang w:eastAsia="en-GB"/>
        </w:rPr>
      </w:pPr>
    </w:p>
    <w:p w14:paraId="27001A2E" w14:textId="77777777" w:rsidR="00F1240E" w:rsidRPr="00E976D9" w:rsidRDefault="00F1240E" w:rsidP="00D6018F">
      <w:pPr>
        <w:spacing w:after="0" w:line="276" w:lineRule="auto"/>
        <w:ind w:left="567" w:right="531"/>
        <w:rPr>
          <w:rFonts w:ascii="Arial" w:eastAsia="Times New Roman" w:hAnsi="Arial" w:cs="Arial"/>
          <w:sz w:val="20"/>
          <w:szCs w:val="20"/>
          <w:lang w:eastAsia="en-GB"/>
        </w:rPr>
      </w:pPr>
    </w:p>
    <w:p w14:paraId="54DC39F1" w14:textId="77777777" w:rsidR="00FE4224" w:rsidRPr="00E976D9" w:rsidRDefault="00FE4224" w:rsidP="00D6018F">
      <w:pPr>
        <w:spacing w:after="0" w:line="276" w:lineRule="auto"/>
        <w:ind w:left="567" w:right="531"/>
        <w:rPr>
          <w:rFonts w:ascii="Arial" w:eastAsia="Times New Roman" w:hAnsi="Arial" w:cs="Arial"/>
          <w:sz w:val="20"/>
          <w:szCs w:val="20"/>
          <w:lang w:eastAsia="en-GB"/>
        </w:rPr>
      </w:pPr>
    </w:p>
    <w:p w14:paraId="5C3B649F" w14:textId="6A8CD4C8" w:rsidR="008A27A7" w:rsidRPr="00E976D9" w:rsidRDefault="00BC461A" w:rsidP="00D6018F">
      <w:pPr>
        <w:overflowPunct w:val="0"/>
        <w:autoSpaceDE w:val="0"/>
        <w:autoSpaceDN w:val="0"/>
        <w:adjustRightInd w:val="0"/>
        <w:spacing w:after="0" w:line="276" w:lineRule="auto"/>
        <w:ind w:left="567" w:right="531"/>
        <w:textAlignment w:val="baseline"/>
        <w:rPr>
          <w:rFonts w:ascii="Arial" w:eastAsia="Times New Roman" w:hAnsi="Arial" w:cs="Arial"/>
          <w:sz w:val="20"/>
          <w:szCs w:val="20"/>
          <w:lang w:eastAsia="en-GB"/>
        </w:rPr>
      </w:pPr>
      <w:r w:rsidRPr="00E976D9">
        <w:rPr>
          <w:rFonts w:ascii="Arial" w:eastAsia="Times New Roman" w:hAnsi="Arial" w:cs="Arial"/>
          <w:b/>
          <w:bCs/>
          <w:sz w:val="20"/>
          <w:szCs w:val="20"/>
          <w:lang w:eastAsia="en-GB"/>
        </w:rPr>
        <w:t>Essay two</w:t>
      </w:r>
      <w:r w:rsidR="2D4F8166" w:rsidRPr="00E976D9">
        <w:rPr>
          <w:rFonts w:ascii="Arial" w:eastAsia="Times New Roman" w:hAnsi="Arial" w:cs="Arial"/>
          <w:b/>
          <w:bCs/>
          <w:sz w:val="20"/>
          <w:szCs w:val="20"/>
          <w:lang w:eastAsia="en-GB"/>
        </w:rPr>
        <w:t>:</w:t>
      </w:r>
      <w:r w:rsidR="2D4F8166" w:rsidRPr="00E976D9">
        <w:rPr>
          <w:rFonts w:ascii="Arial" w:eastAsia="Times New Roman" w:hAnsi="Arial" w:cs="Arial"/>
          <w:sz w:val="20"/>
          <w:szCs w:val="20"/>
          <w:lang w:eastAsia="en-GB"/>
        </w:rPr>
        <w:t xml:space="preserve"> </w:t>
      </w:r>
    </w:p>
    <w:p w14:paraId="70C9F4FC" w14:textId="002899A5" w:rsidR="0058768D" w:rsidRPr="00E976D9" w:rsidRDefault="001D4030" w:rsidP="0096070A">
      <w:pPr>
        <w:overflowPunct w:val="0"/>
        <w:autoSpaceDE w:val="0"/>
        <w:autoSpaceDN w:val="0"/>
        <w:adjustRightInd w:val="0"/>
        <w:spacing w:after="0" w:line="276" w:lineRule="auto"/>
        <w:ind w:left="567" w:right="531"/>
        <w:textAlignment w:val="baseline"/>
        <w:rPr>
          <w:rFonts w:ascii="Arial" w:eastAsia="Times New Roman" w:hAnsi="Arial" w:cs="Arial"/>
          <w:sz w:val="20"/>
          <w:szCs w:val="20"/>
          <w:u w:val="single"/>
          <w:lang w:eastAsia="en-GB"/>
        </w:rPr>
      </w:pPr>
      <w:r w:rsidRPr="00E976D9">
        <w:rPr>
          <w:rFonts w:ascii="Arial" w:eastAsia="Times New Roman" w:hAnsi="Arial" w:cs="Arial"/>
          <w:sz w:val="20"/>
          <w:szCs w:val="20"/>
          <w:u w:val="single"/>
          <w:lang w:eastAsia="en-GB"/>
        </w:rPr>
        <w:t>Examine</w:t>
      </w:r>
      <w:r w:rsidRPr="00E976D9">
        <w:rPr>
          <w:rFonts w:ascii="Arial" w:eastAsia="Times New Roman" w:hAnsi="Arial" w:cs="Arial"/>
          <w:sz w:val="20"/>
          <w:szCs w:val="20"/>
          <w:lang w:eastAsia="en-GB"/>
        </w:rPr>
        <w:t xml:space="preserve"> </w:t>
      </w:r>
      <w:r w:rsidR="00C34CDB" w:rsidRPr="00E976D9">
        <w:rPr>
          <w:rFonts w:ascii="Arial" w:eastAsia="Times New Roman" w:hAnsi="Arial" w:cs="Arial"/>
          <w:sz w:val="20"/>
          <w:szCs w:val="20"/>
          <w:lang w:eastAsia="en-GB"/>
        </w:rPr>
        <w:t xml:space="preserve">why certain groups might be vulnerable to being targeted by </w:t>
      </w:r>
      <w:r w:rsidR="006C699F" w:rsidRPr="00E976D9">
        <w:rPr>
          <w:rFonts w:ascii="Arial" w:eastAsia="Times New Roman" w:hAnsi="Arial" w:cs="Arial"/>
          <w:sz w:val="20"/>
          <w:szCs w:val="20"/>
          <w:lang w:eastAsia="en-GB"/>
        </w:rPr>
        <w:t xml:space="preserve">Serious and Organised Crime </w:t>
      </w:r>
      <w:r w:rsidR="00906461" w:rsidRPr="00E976D9">
        <w:rPr>
          <w:rFonts w:ascii="Arial" w:eastAsia="Times New Roman" w:hAnsi="Arial" w:cs="Arial"/>
          <w:sz w:val="20"/>
          <w:szCs w:val="20"/>
          <w:lang w:eastAsia="en-GB"/>
        </w:rPr>
        <w:t>Groups, and</w:t>
      </w:r>
      <w:r w:rsidR="000D683C" w:rsidRPr="00E976D9">
        <w:rPr>
          <w:rFonts w:ascii="Arial" w:eastAsia="Times New Roman" w:hAnsi="Arial" w:cs="Arial"/>
          <w:sz w:val="20"/>
          <w:szCs w:val="20"/>
          <w:lang w:eastAsia="en-GB"/>
        </w:rPr>
        <w:t xml:space="preserve"> </w:t>
      </w:r>
      <w:r w:rsidR="00F941A0" w:rsidRPr="00E976D9">
        <w:rPr>
          <w:rFonts w:ascii="Arial" w:eastAsia="Times New Roman" w:hAnsi="Arial" w:cs="Arial"/>
          <w:sz w:val="20"/>
          <w:szCs w:val="20"/>
          <w:u w:val="single"/>
          <w:lang w:eastAsia="en-GB"/>
        </w:rPr>
        <w:t>analyse</w:t>
      </w:r>
      <w:r w:rsidR="00F941A0" w:rsidRPr="00E976D9">
        <w:rPr>
          <w:rFonts w:ascii="Arial" w:eastAsia="Times New Roman" w:hAnsi="Arial" w:cs="Arial"/>
          <w:sz w:val="20"/>
          <w:szCs w:val="20"/>
          <w:lang w:eastAsia="en-GB"/>
        </w:rPr>
        <w:t xml:space="preserve"> the effectiveness of </w:t>
      </w:r>
      <w:r w:rsidR="00AB12C0" w:rsidRPr="00E976D9">
        <w:rPr>
          <w:rFonts w:ascii="Arial" w:eastAsia="Times New Roman" w:hAnsi="Arial" w:cs="Arial"/>
          <w:sz w:val="20"/>
          <w:szCs w:val="20"/>
          <w:lang w:eastAsia="en-GB"/>
        </w:rPr>
        <w:t>police practices to investigate such issues</w:t>
      </w:r>
      <w:r w:rsidR="00C34CDB" w:rsidRPr="00E976D9">
        <w:rPr>
          <w:rFonts w:ascii="Arial" w:eastAsia="Times New Roman" w:hAnsi="Arial" w:cs="Arial"/>
          <w:sz w:val="20"/>
          <w:szCs w:val="20"/>
          <w:lang w:eastAsia="en-GB"/>
        </w:rPr>
        <w:t>.</w:t>
      </w:r>
    </w:p>
    <w:p w14:paraId="62A34F91" w14:textId="7212C47F" w:rsidR="00CE7B78" w:rsidRPr="00E976D9" w:rsidRDefault="00554EB8" w:rsidP="00D6018F">
      <w:pPr>
        <w:overflowPunct w:val="0"/>
        <w:autoSpaceDE w:val="0"/>
        <w:autoSpaceDN w:val="0"/>
        <w:adjustRightInd w:val="0"/>
        <w:spacing w:after="0" w:line="276" w:lineRule="auto"/>
        <w:ind w:left="567" w:right="531"/>
        <w:textAlignment w:val="baseline"/>
        <w:rPr>
          <w:rFonts w:ascii="Arial" w:eastAsia="Times New Roman" w:hAnsi="Arial" w:cs="Arial"/>
          <w:sz w:val="20"/>
          <w:szCs w:val="20"/>
          <w:lang w:eastAsia="en-GB"/>
        </w:rPr>
      </w:pPr>
      <w:r w:rsidRPr="00E976D9">
        <w:rPr>
          <w:rFonts w:ascii="Arial" w:eastAsia="Times New Roman" w:hAnsi="Arial" w:cs="Arial"/>
          <w:sz w:val="20"/>
          <w:szCs w:val="20"/>
          <w:lang w:eastAsia="en-GB"/>
        </w:rPr>
        <w:t>Your answer should be based on academic research rather than personal experience.</w:t>
      </w:r>
    </w:p>
    <w:p w14:paraId="421F4A18" w14:textId="04B975AE" w:rsidR="00FB6C83" w:rsidRPr="00E976D9" w:rsidRDefault="00FB6C83" w:rsidP="00D6018F">
      <w:pPr>
        <w:spacing w:after="0" w:line="276" w:lineRule="auto"/>
        <w:ind w:left="567" w:right="531"/>
        <w:rPr>
          <w:rFonts w:ascii="Arial" w:eastAsia="Times New Roman" w:hAnsi="Arial" w:cs="Arial"/>
          <w:sz w:val="20"/>
          <w:szCs w:val="20"/>
          <w:lang w:eastAsia="en-GB"/>
        </w:rPr>
      </w:pPr>
      <w:r w:rsidRPr="00E976D9">
        <w:rPr>
          <w:rFonts w:ascii="Arial" w:eastAsia="Times New Roman" w:hAnsi="Arial" w:cs="Arial"/>
          <w:b/>
          <w:bCs/>
          <w:sz w:val="20"/>
          <w:szCs w:val="20"/>
          <w:lang w:eastAsia="en-GB"/>
        </w:rPr>
        <w:t xml:space="preserve">Word limit: </w:t>
      </w:r>
      <w:r w:rsidRPr="00E976D9">
        <w:rPr>
          <w:rFonts w:ascii="Arial" w:eastAsia="Times New Roman" w:hAnsi="Arial" w:cs="Arial"/>
          <w:sz w:val="20"/>
          <w:szCs w:val="20"/>
          <w:lang w:eastAsia="en-GB"/>
        </w:rPr>
        <w:t>1000 words.</w:t>
      </w:r>
    </w:p>
    <w:p w14:paraId="59E45732" w14:textId="27F201D7" w:rsidR="00210316" w:rsidRPr="00E976D9" w:rsidRDefault="00210316" w:rsidP="00D6018F">
      <w:pPr>
        <w:spacing w:after="0" w:line="276" w:lineRule="auto"/>
        <w:ind w:left="567" w:right="531"/>
        <w:rPr>
          <w:rFonts w:ascii="Arial" w:eastAsia="Times New Roman" w:hAnsi="Arial" w:cs="Arial"/>
          <w:sz w:val="20"/>
          <w:szCs w:val="20"/>
          <w:lang w:eastAsia="en-GB"/>
        </w:rPr>
      </w:pPr>
    </w:p>
    <w:p w14:paraId="0A3D656F" w14:textId="5C784C38" w:rsidR="00210316" w:rsidRPr="00E976D9" w:rsidRDefault="0006777C" w:rsidP="0006777C">
      <w:pPr>
        <w:spacing w:after="0" w:line="276" w:lineRule="auto"/>
        <w:ind w:right="531"/>
        <w:rPr>
          <w:rFonts w:ascii="Arial" w:eastAsia="Times New Roman" w:hAnsi="Arial" w:cs="Arial"/>
          <w:sz w:val="20"/>
          <w:szCs w:val="20"/>
          <w:lang w:eastAsia="en-GB"/>
        </w:rPr>
      </w:pPr>
      <w:r w:rsidRPr="00E976D9">
        <w:rPr>
          <w:rFonts w:ascii="Arial" w:eastAsia="Times New Roman" w:hAnsi="Arial" w:cs="Arial"/>
          <w:sz w:val="20"/>
          <w:szCs w:val="20"/>
          <w:lang w:eastAsia="en-GB"/>
        </w:rPr>
        <w:t xml:space="preserve">In my answer for this </w:t>
      </w:r>
      <w:r w:rsidR="00E51E86" w:rsidRPr="00E976D9">
        <w:rPr>
          <w:rFonts w:ascii="Arial" w:eastAsia="Times New Roman" w:hAnsi="Arial" w:cs="Arial"/>
          <w:sz w:val="20"/>
          <w:szCs w:val="20"/>
          <w:lang w:eastAsia="en-GB"/>
        </w:rPr>
        <w:t>question,</w:t>
      </w:r>
      <w:r w:rsidRPr="00E976D9">
        <w:rPr>
          <w:rFonts w:ascii="Arial" w:eastAsia="Times New Roman" w:hAnsi="Arial" w:cs="Arial"/>
          <w:sz w:val="20"/>
          <w:szCs w:val="20"/>
          <w:lang w:eastAsia="en-GB"/>
        </w:rPr>
        <w:t xml:space="preserve"> I will look at</w:t>
      </w:r>
      <w:r w:rsidR="00E51E86" w:rsidRPr="00E976D9">
        <w:rPr>
          <w:rFonts w:ascii="Arial" w:eastAsia="Times New Roman" w:hAnsi="Arial" w:cs="Arial"/>
          <w:sz w:val="20"/>
          <w:szCs w:val="20"/>
          <w:lang w:eastAsia="en-GB"/>
        </w:rPr>
        <w:t xml:space="preserve"> the</w:t>
      </w:r>
      <w:r w:rsidR="00ED38E3" w:rsidRPr="00E976D9">
        <w:rPr>
          <w:rFonts w:ascii="Arial" w:eastAsia="Times New Roman" w:hAnsi="Arial" w:cs="Arial"/>
          <w:sz w:val="20"/>
          <w:szCs w:val="20"/>
          <w:lang w:eastAsia="en-GB"/>
        </w:rPr>
        <w:t xml:space="preserve"> definition of serious and organised crime groups, the</w:t>
      </w:r>
      <w:r w:rsidR="00E51E86" w:rsidRPr="00E976D9">
        <w:rPr>
          <w:rFonts w:ascii="Arial" w:eastAsia="Times New Roman" w:hAnsi="Arial" w:cs="Arial"/>
          <w:sz w:val="20"/>
          <w:szCs w:val="20"/>
          <w:lang w:eastAsia="en-GB"/>
        </w:rPr>
        <w:t xml:space="preserve"> impact of serious and organised crime groups, the police’s approach to a person’s vulnerability, the effect of ACEs, the age</w:t>
      </w:r>
      <w:r w:rsidR="00FF6F86" w:rsidRPr="00E976D9">
        <w:rPr>
          <w:rFonts w:ascii="Arial" w:eastAsia="Times New Roman" w:hAnsi="Arial" w:cs="Arial"/>
          <w:sz w:val="20"/>
          <w:szCs w:val="20"/>
          <w:lang w:eastAsia="en-GB"/>
        </w:rPr>
        <w:t>-</w:t>
      </w:r>
      <w:r w:rsidR="00E51E86" w:rsidRPr="00E976D9">
        <w:rPr>
          <w:rFonts w:ascii="Arial" w:eastAsia="Times New Roman" w:hAnsi="Arial" w:cs="Arial"/>
          <w:sz w:val="20"/>
          <w:szCs w:val="20"/>
          <w:lang w:eastAsia="en-GB"/>
        </w:rPr>
        <w:t xml:space="preserve">crime curve and some of the practices that the police use to investigate these issues. I have gathered sources from websites and journals located </w:t>
      </w:r>
      <w:r w:rsidR="00FF6F86" w:rsidRPr="00E976D9">
        <w:rPr>
          <w:rFonts w:ascii="Arial" w:eastAsia="Times New Roman" w:hAnsi="Arial" w:cs="Arial"/>
          <w:sz w:val="20"/>
          <w:szCs w:val="20"/>
          <w:lang w:eastAsia="en-GB"/>
        </w:rPr>
        <w:t>on</w:t>
      </w:r>
      <w:r w:rsidR="00E51E86" w:rsidRPr="00E976D9">
        <w:rPr>
          <w:rFonts w:ascii="Arial" w:eastAsia="Times New Roman" w:hAnsi="Arial" w:cs="Arial"/>
          <w:sz w:val="20"/>
          <w:szCs w:val="20"/>
          <w:lang w:eastAsia="en-GB"/>
        </w:rPr>
        <w:t xml:space="preserve"> the internet.</w:t>
      </w:r>
    </w:p>
    <w:p w14:paraId="62258912" w14:textId="55086B61" w:rsidR="00444910" w:rsidRPr="00E976D9" w:rsidRDefault="00444910" w:rsidP="0006777C">
      <w:pPr>
        <w:spacing w:after="0" w:line="276" w:lineRule="auto"/>
        <w:ind w:right="531"/>
        <w:rPr>
          <w:rFonts w:ascii="Arial" w:eastAsia="Times New Roman" w:hAnsi="Arial" w:cs="Arial"/>
          <w:sz w:val="20"/>
          <w:szCs w:val="20"/>
          <w:lang w:eastAsia="en-GB"/>
        </w:rPr>
      </w:pPr>
    </w:p>
    <w:p w14:paraId="3F0C3B09" w14:textId="53EABF58" w:rsidR="00444910" w:rsidRPr="00E976D9" w:rsidRDefault="00444910" w:rsidP="0006777C">
      <w:pPr>
        <w:spacing w:after="0" w:line="276" w:lineRule="auto"/>
        <w:ind w:right="531"/>
        <w:rPr>
          <w:rFonts w:ascii="Arial" w:eastAsia="Times New Roman" w:hAnsi="Arial" w:cs="Arial"/>
          <w:sz w:val="20"/>
          <w:szCs w:val="20"/>
          <w:lang w:eastAsia="en-GB"/>
        </w:rPr>
      </w:pPr>
      <w:r w:rsidRPr="00E976D9">
        <w:rPr>
          <w:rFonts w:ascii="Arial" w:eastAsia="Times New Roman" w:hAnsi="Arial" w:cs="Arial"/>
          <w:sz w:val="20"/>
          <w:szCs w:val="20"/>
          <w:lang w:eastAsia="en-GB"/>
        </w:rPr>
        <w:t xml:space="preserve">Serious and organised crime groups is defined as people working together on a regular basis for planned and co-ordinated criminal behaviour. </w:t>
      </w:r>
      <w:r w:rsidR="00C84D92" w:rsidRPr="00E976D9">
        <w:rPr>
          <w:rFonts w:ascii="Arial" w:eastAsia="Times New Roman" w:hAnsi="Arial" w:cs="Arial"/>
          <w:sz w:val="20"/>
          <w:szCs w:val="20"/>
          <w:lang w:eastAsia="en-GB"/>
        </w:rPr>
        <w:t xml:space="preserve">In 2013 it was estimated that in the UK alone there is 36,000 organised criminals and 5,300 groups. </w:t>
      </w:r>
      <w:r w:rsidRPr="00E976D9">
        <w:rPr>
          <w:rFonts w:ascii="Arial" w:eastAsia="Times New Roman" w:hAnsi="Arial" w:cs="Arial"/>
          <w:sz w:val="20"/>
          <w:szCs w:val="20"/>
          <w:lang w:eastAsia="en-GB"/>
        </w:rPr>
        <w:t xml:space="preserve">Serious and organised crime groups is an issue that harms local communities. </w:t>
      </w:r>
    </w:p>
    <w:p w14:paraId="3D070964" w14:textId="7E02EBD5" w:rsidR="00114FCF" w:rsidRPr="00E976D9" w:rsidRDefault="00C84D92" w:rsidP="0006777C">
      <w:pPr>
        <w:spacing w:after="0" w:line="276" w:lineRule="auto"/>
        <w:ind w:right="531"/>
        <w:rPr>
          <w:rFonts w:ascii="Arial" w:eastAsia="Times New Roman" w:hAnsi="Arial" w:cs="Arial"/>
          <w:sz w:val="20"/>
          <w:szCs w:val="20"/>
          <w:lang w:eastAsia="en-GB"/>
        </w:rPr>
      </w:pPr>
      <w:r w:rsidRPr="00E976D9">
        <w:rPr>
          <w:rFonts w:ascii="Arial" w:hAnsi="Arial" w:cs="Arial"/>
          <w:sz w:val="20"/>
          <w:szCs w:val="20"/>
        </w:rPr>
        <w:t>(</w:t>
      </w:r>
      <w:hyperlink r:id="rId19" w:history="1">
        <w:r w:rsidRPr="00E976D9">
          <w:rPr>
            <w:rStyle w:val="Hyperlink"/>
            <w:rFonts w:ascii="Arial" w:hAnsi="Arial" w:cs="Arial"/>
            <w:sz w:val="20"/>
            <w:szCs w:val="20"/>
          </w:rPr>
          <w:t>Organised Crime - Strategy | The Crown Prosecution Service (cps.gov.uk)</w:t>
        </w:r>
      </w:hyperlink>
      <w:r w:rsidRPr="00E976D9">
        <w:rPr>
          <w:rFonts w:ascii="Arial" w:hAnsi="Arial" w:cs="Arial"/>
          <w:sz w:val="20"/>
          <w:szCs w:val="20"/>
        </w:rPr>
        <w:t>)</w:t>
      </w:r>
    </w:p>
    <w:p w14:paraId="177C7AC2" w14:textId="54F36F7D" w:rsidR="00114FCF" w:rsidRPr="00E976D9" w:rsidRDefault="00645759" w:rsidP="004C58FF">
      <w:pPr>
        <w:spacing w:before="240" w:after="0" w:line="276" w:lineRule="auto"/>
        <w:ind w:right="531"/>
        <w:rPr>
          <w:rFonts w:ascii="Arial" w:hAnsi="Arial" w:cs="Arial"/>
          <w:sz w:val="20"/>
          <w:szCs w:val="20"/>
        </w:rPr>
      </w:pPr>
      <w:r w:rsidRPr="00E976D9">
        <w:rPr>
          <w:rFonts w:ascii="Arial" w:eastAsia="Times New Roman" w:hAnsi="Arial" w:cs="Arial"/>
          <w:sz w:val="20"/>
          <w:szCs w:val="20"/>
          <w:lang w:eastAsia="en-GB"/>
        </w:rPr>
        <w:t xml:space="preserve">South Wales Police </w:t>
      </w:r>
      <w:r w:rsidR="00906461" w:rsidRPr="00E976D9">
        <w:rPr>
          <w:rFonts w:ascii="Arial" w:eastAsia="Times New Roman" w:hAnsi="Arial" w:cs="Arial"/>
          <w:sz w:val="20"/>
          <w:szCs w:val="20"/>
          <w:lang w:eastAsia="en-GB"/>
        </w:rPr>
        <w:t>use</w:t>
      </w:r>
      <w:r w:rsidRPr="00E976D9">
        <w:rPr>
          <w:rFonts w:ascii="Arial" w:eastAsia="Times New Roman" w:hAnsi="Arial" w:cs="Arial"/>
          <w:sz w:val="20"/>
          <w:szCs w:val="20"/>
          <w:lang w:eastAsia="en-GB"/>
        </w:rPr>
        <w:t xml:space="preserve"> the THRIVE approach when defining </w:t>
      </w:r>
      <w:r w:rsidR="007175D2" w:rsidRPr="00E976D9">
        <w:rPr>
          <w:rFonts w:ascii="Arial" w:eastAsia="Times New Roman" w:hAnsi="Arial" w:cs="Arial"/>
          <w:sz w:val="20"/>
          <w:szCs w:val="20"/>
          <w:lang w:eastAsia="en-GB"/>
        </w:rPr>
        <w:t xml:space="preserve">a person’s </w:t>
      </w:r>
      <w:r w:rsidRPr="00E976D9">
        <w:rPr>
          <w:rFonts w:ascii="Arial" w:eastAsia="Times New Roman" w:hAnsi="Arial" w:cs="Arial"/>
          <w:sz w:val="20"/>
          <w:szCs w:val="20"/>
          <w:lang w:eastAsia="en-GB"/>
        </w:rPr>
        <w:t xml:space="preserve">vulnerability. Threat, harm, risk, investigation, vulnerability and engagement. </w:t>
      </w:r>
      <w:r w:rsidR="00E51E86" w:rsidRPr="00E976D9">
        <w:rPr>
          <w:rFonts w:ascii="Arial" w:eastAsia="Times New Roman" w:hAnsi="Arial" w:cs="Arial"/>
          <w:sz w:val="20"/>
          <w:szCs w:val="20"/>
          <w:lang w:eastAsia="en-GB"/>
        </w:rPr>
        <w:t>The THRIVE approach defines a person as vulnerable</w:t>
      </w:r>
      <w:r w:rsidRPr="00E976D9">
        <w:rPr>
          <w:rFonts w:ascii="Arial" w:eastAsia="Times New Roman" w:hAnsi="Arial" w:cs="Arial"/>
          <w:sz w:val="20"/>
          <w:szCs w:val="20"/>
          <w:lang w:eastAsia="en-GB"/>
        </w:rPr>
        <w:t xml:space="preserve"> ‘a person is vulnerable, if as a result of their situation or circumstances, they are unable to take care or protect themselves, or others, from harm or exploitation’</w:t>
      </w:r>
      <w:r w:rsidR="004C58FF" w:rsidRPr="00E976D9">
        <w:rPr>
          <w:rFonts w:ascii="Arial" w:eastAsia="Times New Roman" w:hAnsi="Arial" w:cs="Arial"/>
          <w:sz w:val="20"/>
          <w:szCs w:val="20"/>
          <w:lang w:eastAsia="en-GB"/>
        </w:rPr>
        <w:t xml:space="preserve">. When using the THRIVE approach </w:t>
      </w:r>
      <w:r w:rsidR="000D5FD3" w:rsidRPr="00E976D9">
        <w:rPr>
          <w:rFonts w:ascii="Arial" w:eastAsia="Times New Roman" w:hAnsi="Arial" w:cs="Arial"/>
          <w:sz w:val="20"/>
          <w:szCs w:val="20"/>
          <w:lang w:eastAsia="en-GB"/>
        </w:rPr>
        <w:t>o</w:t>
      </w:r>
      <w:r w:rsidR="004C58FF" w:rsidRPr="00E976D9">
        <w:rPr>
          <w:rFonts w:ascii="Arial" w:eastAsia="Times New Roman" w:hAnsi="Arial" w:cs="Arial"/>
          <w:sz w:val="20"/>
          <w:szCs w:val="20"/>
          <w:lang w:eastAsia="en-GB"/>
        </w:rPr>
        <w:t xml:space="preserve">fficers and staff will identify an individual’s vulnerability, understand how these vulnerabilities create harm or </w:t>
      </w:r>
      <w:r w:rsidR="000D5FD3" w:rsidRPr="00E976D9">
        <w:rPr>
          <w:rFonts w:ascii="Arial" w:eastAsia="Times New Roman" w:hAnsi="Arial" w:cs="Arial"/>
          <w:sz w:val="20"/>
          <w:szCs w:val="20"/>
          <w:lang w:eastAsia="en-GB"/>
        </w:rPr>
        <w:t xml:space="preserve">a </w:t>
      </w:r>
      <w:r w:rsidR="004C58FF" w:rsidRPr="00E976D9">
        <w:rPr>
          <w:rFonts w:ascii="Arial" w:eastAsia="Times New Roman" w:hAnsi="Arial" w:cs="Arial"/>
          <w:sz w:val="20"/>
          <w:szCs w:val="20"/>
          <w:lang w:eastAsia="en-GB"/>
        </w:rPr>
        <w:t>risk of harm.</w:t>
      </w:r>
      <w:r w:rsidR="007175D2" w:rsidRPr="00E976D9">
        <w:rPr>
          <w:rFonts w:ascii="Arial" w:eastAsia="Times New Roman" w:hAnsi="Arial" w:cs="Arial"/>
          <w:sz w:val="20"/>
          <w:szCs w:val="20"/>
          <w:lang w:eastAsia="en-GB"/>
        </w:rPr>
        <w:t xml:space="preserve"> </w:t>
      </w:r>
      <w:r w:rsidR="004C58FF" w:rsidRPr="00E976D9">
        <w:rPr>
          <w:rFonts w:ascii="Arial" w:eastAsia="Times New Roman" w:hAnsi="Arial" w:cs="Arial"/>
          <w:sz w:val="20"/>
          <w:szCs w:val="20"/>
          <w:lang w:eastAsia="en-GB"/>
        </w:rPr>
        <w:t>Assess the level of harm or risk of harm</w:t>
      </w:r>
      <w:r w:rsidR="007175D2" w:rsidRPr="00E976D9">
        <w:rPr>
          <w:rFonts w:ascii="Arial" w:eastAsia="Times New Roman" w:hAnsi="Arial" w:cs="Arial"/>
          <w:sz w:val="20"/>
          <w:szCs w:val="20"/>
          <w:lang w:eastAsia="en-GB"/>
        </w:rPr>
        <w:t xml:space="preserve"> and </w:t>
      </w:r>
      <w:r w:rsidR="00157A72" w:rsidRPr="00E976D9">
        <w:rPr>
          <w:rFonts w:ascii="Arial" w:eastAsia="Times New Roman" w:hAnsi="Arial" w:cs="Arial"/>
          <w:sz w:val="20"/>
          <w:szCs w:val="20"/>
          <w:lang w:eastAsia="en-GB"/>
        </w:rPr>
        <w:t>act</w:t>
      </w:r>
      <w:r w:rsidR="004C58FF" w:rsidRPr="00E976D9">
        <w:rPr>
          <w:rFonts w:ascii="Arial" w:eastAsia="Times New Roman" w:hAnsi="Arial" w:cs="Arial"/>
          <w:sz w:val="20"/>
          <w:szCs w:val="20"/>
          <w:lang w:eastAsia="en-GB"/>
        </w:rPr>
        <w:t xml:space="preserve"> if required, </w:t>
      </w:r>
      <w:r w:rsidR="000D5FD3" w:rsidRPr="00E976D9">
        <w:rPr>
          <w:rFonts w:ascii="Arial" w:eastAsia="Times New Roman" w:hAnsi="Arial" w:cs="Arial"/>
          <w:sz w:val="20"/>
          <w:szCs w:val="20"/>
          <w:lang w:eastAsia="en-GB"/>
        </w:rPr>
        <w:t xml:space="preserve">understanding the importance in </w:t>
      </w:r>
      <w:r w:rsidR="004C58FF" w:rsidRPr="00E976D9">
        <w:rPr>
          <w:rFonts w:ascii="Arial" w:eastAsia="Times New Roman" w:hAnsi="Arial" w:cs="Arial"/>
          <w:sz w:val="20"/>
          <w:szCs w:val="20"/>
          <w:lang w:eastAsia="en-GB"/>
        </w:rPr>
        <w:t>involving partners</w:t>
      </w:r>
      <w:r w:rsidR="000D5FD3" w:rsidRPr="00E976D9">
        <w:rPr>
          <w:rFonts w:ascii="Arial" w:eastAsia="Times New Roman" w:hAnsi="Arial" w:cs="Arial"/>
          <w:sz w:val="20"/>
          <w:szCs w:val="20"/>
          <w:lang w:eastAsia="en-GB"/>
        </w:rPr>
        <w:t xml:space="preserve">, </w:t>
      </w:r>
      <w:r w:rsidR="004C58FF" w:rsidRPr="00E976D9">
        <w:rPr>
          <w:rFonts w:ascii="Arial" w:eastAsia="Times New Roman" w:hAnsi="Arial" w:cs="Arial"/>
          <w:sz w:val="20"/>
          <w:szCs w:val="20"/>
          <w:lang w:eastAsia="en-GB"/>
        </w:rPr>
        <w:t>they have the relevant skills and resources</w:t>
      </w:r>
      <w:r w:rsidR="007175D2" w:rsidRPr="00E976D9">
        <w:rPr>
          <w:rFonts w:ascii="Arial" w:eastAsia="Times New Roman" w:hAnsi="Arial" w:cs="Arial"/>
          <w:sz w:val="20"/>
          <w:szCs w:val="20"/>
          <w:lang w:eastAsia="en-GB"/>
        </w:rPr>
        <w:t xml:space="preserve"> to deal with the person in the most </w:t>
      </w:r>
      <w:r w:rsidR="00906461" w:rsidRPr="00E976D9">
        <w:rPr>
          <w:rFonts w:ascii="Arial" w:eastAsia="Times New Roman" w:hAnsi="Arial" w:cs="Arial"/>
          <w:sz w:val="20"/>
          <w:szCs w:val="20"/>
          <w:lang w:eastAsia="en-GB"/>
        </w:rPr>
        <w:t>efficiently</w:t>
      </w:r>
      <w:r w:rsidR="004C58FF" w:rsidRPr="00E976D9">
        <w:rPr>
          <w:rFonts w:ascii="Arial" w:eastAsia="Times New Roman" w:hAnsi="Arial" w:cs="Arial"/>
          <w:sz w:val="20"/>
          <w:szCs w:val="20"/>
          <w:lang w:eastAsia="en-GB"/>
        </w:rPr>
        <w:t>.</w:t>
      </w:r>
      <w:r w:rsidR="007175D2" w:rsidRPr="00E976D9">
        <w:rPr>
          <w:rFonts w:ascii="Arial" w:eastAsia="Times New Roman" w:hAnsi="Arial" w:cs="Arial"/>
          <w:sz w:val="20"/>
          <w:szCs w:val="20"/>
          <w:lang w:eastAsia="en-GB"/>
        </w:rPr>
        <w:t>(</w:t>
      </w:r>
      <w:r w:rsidR="007175D2" w:rsidRPr="00E976D9">
        <w:rPr>
          <w:rFonts w:ascii="Arial" w:hAnsi="Arial" w:cs="Arial"/>
          <w:sz w:val="20"/>
          <w:szCs w:val="20"/>
        </w:rPr>
        <w:t xml:space="preserve"> </w:t>
      </w:r>
      <w:hyperlink r:id="rId20" w:history="1">
        <w:r w:rsidR="007175D2" w:rsidRPr="00E976D9">
          <w:rPr>
            <w:rStyle w:val="Hyperlink"/>
            <w:rFonts w:ascii="Arial" w:hAnsi="Arial" w:cs="Arial"/>
            <w:sz w:val="20"/>
            <w:szCs w:val="20"/>
          </w:rPr>
          <w:t>Introduction to vulnerability-related risk | College of Policing</w:t>
        </w:r>
      </w:hyperlink>
      <w:r w:rsidR="007175D2" w:rsidRPr="00E976D9">
        <w:rPr>
          <w:rFonts w:ascii="Arial" w:hAnsi="Arial" w:cs="Arial"/>
          <w:sz w:val="20"/>
          <w:szCs w:val="20"/>
        </w:rPr>
        <w:t>)</w:t>
      </w:r>
    </w:p>
    <w:p w14:paraId="6757E118" w14:textId="31634EF4" w:rsidR="00157A72" w:rsidRPr="00E976D9" w:rsidRDefault="00157A72" w:rsidP="004C58FF">
      <w:pPr>
        <w:spacing w:before="240" w:after="0" w:line="276" w:lineRule="auto"/>
        <w:ind w:right="531"/>
        <w:rPr>
          <w:rFonts w:ascii="Arial" w:hAnsi="Arial" w:cs="Arial"/>
          <w:sz w:val="20"/>
          <w:szCs w:val="20"/>
        </w:rPr>
      </w:pPr>
    </w:p>
    <w:p w14:paraId="20A74BB3" w14:textId="79D93FEB" w:rsidR="002F1280" w:rsidRPr="00E976D9" w:rsidRDefault="00EB4B7B" w:rsidP="002F1280">
      <w:pPr>
        <w:spacing w:before="240" w:after="0" w:line="276" w:lineRule="auto"/>
        <w:ind w:right="531"/>
        <w:rPr>
          <w:rFonts w:ascii="Arial" w:hAnsi="Arial" w:cs="Arial"/>
          <w:sz w:val="20"/>
          <w:szCs w:val="20"/>
        </w:rPr>
      </w:pPr>
      <w:r w:rsidRPr="00E976D9">
        <w:rPr>
          <w:rFonts w:ascii="Arial" w:hAnsi="Arial" w:cs="Arial"/>
          <w:sz w:val="20"/>
          <w:szCs w:val="20"/>
        </w:rPr>
        <w:t xml:space="preserve">Through research I found that there are four theories developed to how someone </w:t>
      </w:r>
      <w:r w:rsidR="002F1280" w:rsidRPr="00E976D9">
        <w:rPr>
          <w:rFonts w:ascii="Arial" w:hAnsi="Arial" w:cs="Arial"/>
          <w:sz w:val="20"/>
          <w:szCs w:val="20"/>
        </w:rPr>
        <w:t xml:space="preserve">vulnerable </w:t>
      </w:r>
      <w:r w:rsidRPr="00E976D9">
        <w:rPr>
          <w:rFonts w:ascii="Arial" w:hAnsi="Arial" w:cs="Arial"/>
          <w:sz w:val="20"/>
          <w:szCs w:val="20"/>
        </w:rPr>
        <w:t>becomes a victim</w:t>
      </w:r>
      <w:r w:rsidR="000A3036" w:rsidRPr="00E976D9">
        <w:rPr>
          <w:rFonts w:ascii="Arial" w:hAnsi="Arial" w:cs="Arial"/>
          <w:sz w:val="20"/>
          <w:szCs w:val="20"/>
        </w:rPr>
        <w:t xml:space="preserve"> of crime</w:t>
      </w:r>
      <w:r w:rsidRPr="00E976D9">
        <w:rPr>
          <w:rFonts w:ascii="Arial" w:hAnsi="Arial" w:cs="Arial"/>
          <w:sz w:val="20"/>
          <w:szCs w:val="20"/>
        </w:rPr>
        <w:t xml:space="preserve">. </w:t>
      </w:r>
      <w:r w:rsidR="002F1280" w:rsidRPr="00E976D9">
        <w:rPr>
          <w:rFonts w:ascii="Arial" w:hAnsi="Arial" w:cs="Arial"/>
          <w:sz w:val="20"/>
          <w:szCs w:val="20"/>
        </w:rPr>
        <w:t xml:space="preserve"> A victim is defined as ‘</w:t>
      </w:r>
      <w:r w:rsidR="002F1280" w:rsidRPr="00E976D9">
        <w:rPr>
          <w:rFonts w:ascii="Arial" w:hAnsi="Arial" w:cs="Arial"/>
          <w:i/>
          <w:iCs/>
          <w:sz w:val="20"/>
          <w:szCs w:val="20"/>
        </w:rPr>
        <w:t>someone who has been harmed, physically, mentally, emotionally, or financially by a crim or is a close relative of someone who has died as a result of a crime’</w:t>
      </w:r>
      <w:r w:rsidR="002F1280" w:rsidRPr="00E976D9">
        <w:rPr>
          <w:rFonts w:ascii="Arial" w:hAnsi="Arial" w:cs="Arial"/>
          <w:sz w:val="20"/>
          <w:szCs w:val="20"/>
        </w:rPr>
        <w:t>(</w:t>
      </w:r>
      <w:hyperlink r:id="rId21" w:anchor=":~:text=Under%20the%20Code%20of%20Practice%2C%20a%20%E2%80%98victim%E2%80%99%20is,has%20died%20as%20a%20result%20of%20a%20crime" w:history="1">
        <w:r w:rsidR="002F1280" w:rsidRPr="00E976D9">
          <w:rPr>
            <w:rStyle w:val="Hyperlink"/>
            <w:rFonts w:ascii="Arial" w:hAnsi="Arial" w:cs="Arial"/>
            <w:sz w:val="20"/>
            <w:szCs w:val="20"/>
          </w:rPr>
          <w:t>https://www.south-wales.police.uk/advice/advice-and-information/victim-support/victim-witness-support/#:~:text=Under%20the%20Code%20of%20Practice%2C%20a%20%E2%80%98victim%E2%80%99%20is,has%20died%20as%20a%20result%20of%20a%20crime</w:t>
        </w:r>
      </w:hyperlink>
      <w:r w:rsidR="002F1280" w:rsidRPr="00E976D9">
        <w:rPr>
          <w:rFonts w:ascii="Arial" w:hAnsi="Arial" w:cs="Arial"/>
          <w:sz w:val="20"/>
          <w:szCs w:val="20"/>
        </w:rPr>
        <w:t>)</w:t>
      </w:r>
    </w:p>
    <w:p w14:paraId="2FB2D2C9" w14:textId="22C3A3AB" w:rsidR="00157A72" w:rsidRPr="00E976D9" w:rsidRDefault="00EB4B7B" w:rsidP="004C58FF">
      <w:pPr>
        <w:spacing w:before="240" w:after="0" w:line="276" w:lineRule="auto"/>
        <w:ind w:right="531"/>
        <w:rPr>
          <w:rFonts w:ascii="Arial" w:hAnsi="Arial" w:cs="Arial"/>
          <w:sz w:val="20"/>
          <w:szCs w:val="20"/>
        </w:rPr>
      </w:pPr>
      <w:r w:rsidRPr="00E976D9">
        <w:rPr>
          <w:rFonts w:ascii="Arial" w:hAnsi="Arial" w:cs="Arial"/>
          <w:sz w:val="20"/>
          <w:szCs w:val="20"/>
        </w:rPr>
        <w:t>The first</w:t>
      </w:r>
      <w:r w:rsidR="002F1280" w:rsidRPr="00E976D9">
        <w:rPr>
          <w:rFonts w:ascii="Arial" w:hAnsi="Arial" w:cs="Arial"/>
          <w:sz w:val="20"/>
          <w:szCs w:val="20"/>
        </w:rPr>
        <w:t xml:space="preserve"> theory</w:t>
      </w:r>
      <w:r w:rsidRPr="00E976D9">
        <w:rPr>
          <w:rFonts w:ascii="Arial" w:hAnsi="Arial" w:cs="Arial"/>
          <w:sz w:val="20"/>
          <w:szCs w:val="20"/>
        </w:rPr>
        <w:t xml:space="preserve"> is the </w:t>
      </w:r>
      <w:r w:rsidR="00157A72" w:rsidRPr="00E976D9">
        <w:rPr>
          <w:rFonts w:ascii="Arial" w:hAnsi="Arial" w:cs="Arial"/>
          <w:sz w:val="20"/>
          <w:szCs w:val="20"/>
        </w:rPr>
        <w:t>‘</w:t>
      </w:r>
      <w:r w:rsidR="00157A72" w:rsidRPr="00E976D9">
        <w:rPr>
          <w:rFonts w:ascii="Arial" w:hAnsi="Arial" w:cs="Arial"/>
          <w:i/>
          <w:iCs/>
          <w:sz w:val="20"/>
          <w:szCs w:val="20"/>
        </w:rPr>
        <w:t>victim precipitation theory’</w:t>
      </w:r>
      <w:r w:rsidR="00157A72" w:rsidRPr="00E976D9">
        <w:rPr>
          <w:rFonts w:ascii="Arial" w:hAnsi="Arial" w:cs="Arial"/>
          <w:sz w:val="20"/>
          <w:szCs w:val="20"/>
        </w:rPr>
        <w:t xml:space="preserve"> This </w:t>
      </w:r>
      <w:r w:rsidR="006A101E" w:rsidRPr="00E976D9">
        <w:rPr>
          <w:rFonts w:ascii="Arial" w:hAnsi="Arial" w:cs="Arial"/>
          <w:sz w:val="20"/>
          <w:szCs w:val="20"/>
        </w:rPr>
        <w:t>indicates</w:t>
      </w:r>
      <w:r w:rsidR="00157A72" w:rsidRPr="00E976D9">
        <w:rPr>
          <w:rFonts w:ascii="Arial" w:hAnsi="Arial" w:cs="Arial"/>
          <w:sz w:val="20"/>
          <w:szCs w:val="20"/>
        </w:rPr>
        <w:t xml:space="preserve"> that the victim could initiate the criminal act for them to become a victim by unconsciously </w:t>
      </w:r>
      <w:r w:rsidR="00FF6F86" w:rsidRPr="00E976D9">
        <w:rPr>
          <w:rFonts w:ascii="Arial" w:hAnsi="Arial" w:cs="Arial"/>
          <w:sz w:val="20"/>
          <w:szCs w:val="20"/>
        </w:rPr>
        <w:t>exhibiting behaviours</w:t>
      </w:r>
      <w:r w:rsidR="00157A72" w:rsidRPr="00E976D9">
        <w:rPr>
          <w:rFonts w:ascii="Arial" w:hAnsi="Arial" w:cs="Arial"/>
          <w:sz w:val="20"/>
          <w:szCs w:val="20"/>
        </w:rPr>
        <w:t xml:space="preserve"> that could instigate </w:t>
      </w:r>
      <w:r w:rsidR="00FF6F86" w:rsidRPr="00E976D9">
        <w:rPr>
          <w:rFonts w:ascii="Arial" w:hAnsi="Arial" w:cs="Arial"/>
          <w:sz w:val="20"/>
          <w:szCs w:val="20"/>
        </w:rPr>
        <w:t>an</w:t>
      </w:r>
      <w:r w:rsidR="00157A72" w:rsidRPr="00E976D9">
        <w:rPr>
          <w:rFonts w:ascii="Arial" w:hAnsi="Arial" w:cs="Arial"/>
          <w:sz w:val="20"/>
          <w:szCs w:val="20"/>
        </w:rPr>
        <w:t xml:space="preserve"> offence. The ‘lifestyle</w:t>
      </w:r>
      <w:r w:rsidR="00157A72" w:rsidRPr="00E976D9">
        <w:rPr>
          <w:rFonts w:ascii="Arial" w:hAnsi="Arial" w:cs="Arial"/>
          <w:i/>
          <w:iCs/>
          <w:sz w:val="20"/>
          <w:szCs w:val="20"/>
        </w:rPr>
        <w:t xml:space="preserve"> theory’</w:t>
      </w:r>
      <w:r w:rsidR="00BD3BD4" w:rsidRPr="00E976D9">
        <w:rPr>
          <w:rFonts w:ascii="Arial" w:hAnsi="Arial" w:cs="Arial"/>
          <w:i/>
          <w:iCs/>
          <w:sz w:val="20"/>
          <w:szCs w:val="20"/>
        </w:rPr>
        <w:t xml:space="preserve"> </w:t>
      </w:r>
      <w:r w:rsidR="006A101E" w:rsidRPr="00E976D9">
        <w:rPr>
          <w:rFonts w:ascii="Arial" w:hAnsi="Arial" w:cs="Arial"/>
          <w:sz w:val="20"/>
          <w:szCs w:val="20"/>
        </w:rPr>
        <w:t>suggests</w:t>
      </w:r>
      <w:r w:rsidR="00BD3BD4" w:rsidRPr="00E976D9">
        <w:rPr>
          <w:rFonts w:ascii="Arial" w:hAnsi="Arial" w:cs="Arial"/>
          <w:sz w:val="20"/>
          <w:szCs w:val="20"/>
        </w:rPr>
        <w:t xml:space="preserve"> that people are targeted because of their lifestyle choices. Taking drugs, associating with known criminals etc. Their behaviour causes them to be at higher risk of victimisation. The ‘deviant place theory’ suggests that greater exposure to dangerous places</w:t>
      </w:r>
      <w:r w:rsidR="00822BA0" w:rsidRPr="00E976D9">
        <w:rPr>
          <w:rFonts w:ascii="Arial" w:hAnsi="Arial" w:cs="Arial"/>
          <w:sz w:val="20"/>
          <w:szCs w:val="20"/>
        </w:rPr>
        <w:t xml:space="preserve"> will result in a higher likelihood to become a victim. Spending time around places that have serious organised crime groups present means that people are more likely to become a victim of crime there. The last theory looks at ‘</w:t>
      </w:r>
      <w:r w:rsidR="00822BA0" w:rsidRPr="00E976D9">
        <w:rPr>
          <w:rFonts w:ascii="Arial" w:hAnsi="Arial" w:cs="Arial"/>
          <w:i/>
          <w:iCs/>
          <w:sz w:val="20"/>
          <w:szCs w:val="20"/>
        </w:rPr>
        <w:t>routine activity theory’</w:t>
      </w:r>
      <w:r w:rsidR="00FF6F86" w:rsidRPr="00E976D9">
        <w:rPr>
          <w:rFonts w:ascii="Arial" w:hAnsi="Arial" w:cs="Arial"/>
          <w:i/>
          <w:iCs/>
          <w:sz w:val="20"/>
          <w:szCs w:val="20"/>
        </w:rPr>
        <w:t>.</w:t>
      </w:r>
      <w:r w:rsidR="00822BA0" w:rsidRPr="00E976D9">
        <w:rPr>
          <w:rFonts w:ascii="Arial" w:hAnsi="Arial" w:cs="Arial"/>
          <w:sz w:val="20"/>
          <w:szCs w:val="20"/>
        </w:rPr>
        <w:t xml:space="preserve"> The availability of suitable targets, absence of capable guardians and the presence of motivated offenders, it states that if one or more of these are missing then there is a higher likelihood of victimisation. </w:t>
      </w:r>
      <w:r w:rsidR="003F3F68" w:rsidRPr="00E976D9">
        <w:rPr>
          <w:rFonts w:ascii="Arial" w:hAnsi="Arial" w:cs="Arial"/>
          <w:sz w:val="20"/>
          <w:szCs w:val="20"/>
        </w:rPr>
        <w:t xml:space="preserve">An intervention that reduces the vulnerability of the victim could reduce the likelihood of a crime occurring. </w:t>
      </w:r>
      <w:r w:rsidR="006A101E" w:rsidRPr="00E976D9">
        <w:rPr>
          <w:rFonts w:ascii="Arial" w:hAnsi="Arial" w:cs="Arial"/>
          <w:sz w:val="20"/>
          <w:szCs w:val="20"/>
        </w:rPr>
        <w:t xml:space="preserve">These theories and concepts of how someone can become a victim </w:t>
      </w:r>
      <w:r w:rsidR="003F3F68" w:rsidRPr="00E976D9">
        <w:rPr>
          <w:rFonts w:ascii="Arial" w:hAnsi="Arial" w:cs="Arial"/>
          <w:sz w:val="20"/>
          <w:szCs w:val="20"/>
        </w:rPr>
        <w:t>shows</w:t>
      </w:r>
      <w:r w:rsidR="006A101E" w:rsidRPr="00E976D9">
        <w:rPr>
          <w:rFonts w:ascii="Arial" w:hAnsi="Arial" w:cs="Arial"/>
          <w:sz w:val="20"/>
          <w:szCs w:val="20"/>
        </w:rPr>
        <w:t xml:space="preserve"> that they could become a victim either through no fault of their own or through decisions and lifestyle choices they have made themselves. </w:t>
      </w:r>
      <w:r w:rsidR="00822BA0" w:rsidRPr="00E976D9">
        <w:rPr>
          <w:rFonts w:ascii="Arial" w:hAnsi="Arial" w:cs="Arial"/>
          <w:sz w:val="20"/>
          <w:szCs w:val="20"/>
        </w:rPr>
        <w:t>(</w:t>
      </w:r>
      <w:hyperlink r:id="rId22" w:history="1">
        <w:r w:rsidR="006A101E" w:rsidRPr="00E976D9">
          <w:rPr>
            <w:rStyle w:val="Hyperlink"/>
            <w:rFonts w:ascii="Arial" w:hAnsi="Arial" w:cs="Arial"/>
            <w:sz w:val="20"/>
            <w:szCs w:val="20"/>
          </w:rPr>
          <w:t>https://soapboxie.com/government/The-Four-Theories-of-Victimization</w:t>
        </w:r>
      </w:hyperlink>
      <w:r w:rsidR="00822BA0" w:rsidRPr="00E976D9">
        <w:rPr>
          <w:rFonts w:ascii="Arial" w:hAnsi="Arial" w:cs="Arial"/>
          <w:sz w:val="20"/>
          <w:szCs w:val="20"/>
        </w:rPr>
        <w:t>)</w:t>
      </w:r>
    </w:p>
    <w:p w14:paraId="7D2DE01A" w14:textId="08DE90D0" w:rsidR="000714D6" w:rsidRPr="00E976D9" w:rsidRDefault="000714D6" w:rsidP="004C58FF">
      <w:pPr>
        <w:spacing w:before="240" w:after="0" w:line="276" w:lineRule="auto"/>
        <w:ind w:right="531"/>
        <w:rPr>
          <w:rFonts w:ascii="Arial" w:hAnsi="Arial" w:cs="Arial"/>
          <w:color w:val="4472C4" w:themeColor="accent1"/>
          <w:sz w:val="20"/>
          <w:szCs w:val="20"/>
        </w:rPr>
      </w:pPr>
      <w:r w:rsidRPr="00E976D9">
        <w:rPr>
          <w:rFonts w:ascii="Arial" w:hAnsi="Arial" w:cs="Arial"/>
          <w:color w:val="4472C4" w:themeColor="accent1"/>
          <w:sz w:val="20"/>
          <w:szCs w:val="20"/>
        </w:rPr>
        <w:t>Accessed 30.09.2022</w:t>
      </w:r>
    </w:p>
    <w:p w14:paraId="5D662C31" w14:textId="33BA2938" w:rsidR="00F75276" w:rsidRPr="00E976D9" w:rsidRDefault="00F75276" w:rsidP="004C58FF">
      <w:pPr>
        <w:spacing w:before="240" w:after="0" w:line="276" w:lineRule="auto"/>
        <w:ind w:right="531"/>
        <w:rPr>
          <w:rFonts w:ascii="Arial" w:hAnsi="Arial" w:cs="Arial"/>
          <w:color w:val="4472C4" w:themeColor="accent1"/>
          <w:sz w:val="20"/>
          <w:szCs w:val="20"/>
        </w:rPr>
      </w:pPr>
    </w:p>
    <w:p w14:paraId="3DD60F17" w14:textId="1F969BFD" w:rsidR="00F75276" w:rsidRPr="00E976D9" w:rsidRDefault="00FF6F86" w:rsidP="00F75276">
      <w:pPr>
        <w:overflowPunct w:val="0"/>
        <w:autoSpaceDE w:val="0"/>
        <w:autoSpaceDN w:val="0"/>
        <w:adjustRightInd w:val="0"/>
        <w:spacing w:after="0" w:line="276" w:lineRule="auto"/>
        <w:ind w:right="531"/>
        <w:textAlignment w:val="baseline"/>
        <w:rPr>
          <w:rFonts w:ascii="Arial" w:eastAsia="Times New Roman" w:hAnsi="Arial" w:cs="Arial"/>
          <w:sz w:val="20"/>
          <w:szCs w:val="20"/>
          <w:lang w:eastAsia="en-GB"/>
        </w:rPr>
      </w:pPr>
      <w:r w:rsidRPr="00E976D9">
        <w:rPr>
          <w:rFonts w:ascii="Arial" w:eastAsia="Times New Roman" w:hAnsi="Arial" w:cs="Arial"/>
          <w:sz w:val="20"/>
          <w:szCs w:val="20"/>
          <w:lang w:eastAsia="en-GB"/>
        </w:rPr>
        <w:t>A</w:t>
      </w:r>
      <w:r w:rsidR="00F75276" w:rsidRPr="00E976D9">
        <w:rPr>
          <w:rFonts w:ascii="Arial" w:eastAsia="Times New Roman" w:hAnsi="Arial" w:cs="Arial"/>
          <w:sz w:val="20"/>
          <w:szCs w:val="20"/>
          <w:lang w:eastAsia="en-GB"/>
        </w:rPr>
        <w:t xml:space="preserve"> research paper completed in Scotland between 1989 and 2011, shows the age to crime curve. In simple terms this identifies that a person is more likely to become involved in serious and organised crime groups and </w:t>
      </w:r>
      <w:r w:rsidR="00F75276" w:rsidRPr="00E976D9">
        <w:rPr>
          <w:rFonts w:ascii="Arial" w:eastAsia="Times New Roman" w:hAnsi="Arial" w:cs="Arial"/>
          <w:sz w:val="20"/>
          <w:szCs w:val="20"/>
          <w:lang w:eastAsia="en-GB"/>
        </w:rPr>
        <w:lastRenderedPageBreak/>
        <w:t>other criminal activity at a younger age. People who begin offending before the age of 14 are more likely to engage in violent offending. As they get older the likelihood of them being involved in crime becomes less. A limitation in this study is that they have not analysed the crime curve separately for men and women, this is just for males. This research shows me that the younger generation are more likely to be offenders and/or more likely to be vulnerable to other people’s influences.</w:t>
      </w:r>
    </w:p>
    <w:p w14:paraId="580DC3D7" w14:textId="77777777" w:rsidR="00F75276" w:rsidRPr="00E976D9" w:rsidRDefault="00F75276" w:rsidP="00F75276">
      <w:pPr>
        <w:spacing w:before="240" w:after="0" w:line="276" w:lineRule="auto"/>
        <w:ind w:right="531"/>
        <w:rPr>
          <w:rFonts w:ascii="Arial" w:hAnsi="Arial" w:cs="Arial"/>
          <w:sz w:val="20"/>
          <w:szCs w:val="20"/>
        </w:rPr>
      </w:pPr>
      <w:r w:rsidRPr="00E976D9">
        <w:rPr>
          <w:rFonts w:ascii="Arial" w:eastAsia="Times New Roman" w:hAnsi="Arial" w:cs="Arial"/>
          <w:sz w:val="20"/>
          <w:szCs w:val="20"/>
          <w:lang w:eastAsia="en-GB"/>
        </w:rPr>
        <w:t>(</w:t>
      </w:r>
      <w:hyperlink r:id="rId23" w:history="1">
        <w:r w:rsidRPr="00E976D9">
          <w:rPr>
            <w:rStyle w:val="Hyperlink"/>
            <w:rFonts w:ascii="Arial" w:hAnsi="Arial" w:cs="Arial"/>
            <w:sz w:val="20"/>
            <w:szCs w:val="20"/>
          </w:rPr>
          <w:t>Rethinking one of criminology’s ‘brute facts’: The age–crime curve and the crime drop in Scotland (sagepub.com)</w:t>
        </w:r>
      </w:hyperlink>
    </w:p>
    <w:p w14:paraId="07CC25E2" w14:textId="77777777" w:rsidR="00F75276" w:rsidRPr="00E976D9" w:rsidRDefault="00F75276" w:rsidP="004C58FF">
      <w:pPr>
        <w:spacing w:before="240" w:after="0" w:line="276" w:lineRule="auto"/>
        <w:ind w:right="531"/>
        <w:rPr>
          <w:rFonts w:ascii="Arial" w:hAnsi="Arial" w:cs="Arial"/>
          <w:color w:val="4472C4" w:themeColor="accent1"/>
          <w:sz w:val="20"/>
          <w:szCs w:val="20"/>
        </w:rPr>
      </w:pPr>
    </w:p>
    <w:p w14:paraId="42029E40" w14:textId="33BAEB73" w:rsidR="006A101E" w:rsidRPr="00E976D9" w:rsidRDefault="00906461" w:rsidP="004C58FF">
      <w:pPr>
        <w:spacing w:before="240" w:after="0" w:line="276" w:lineRule="auto"/>
        <w:ind w:right="531"/>
        <w:rPr>
          <w:rFonts w:ascii="Arial" w:eastAsia="Times New Roman" w:hAnsi="Arial" w:cs="Arial"/>
          <w:sz w:val="20"/>
          <w:szCs w:val="20"/>
          <w:lang w:eastAsia="en-GB"/>
        </w:rPr>
      </w:pPr>
      <w:r w:rsidRPr="00E976D9">
        <w:rPr>
          <w:rFonts w:ascii="Arial" w:eastAsia="Times New Roman" w:hAnsi="Arial" w:cs="Arial"/>
          <w:sz w:val="20"/>
          <w:szCs w:val="20"/>
          <w:lang w:eastAsia="en-GB"/>
        </w:rPr>
        <w:t xml:space="preserve">The younger generation is </w:t>
      </w:r>
      <w:r w:rsidR="006A101E" w:rsidRPr="00E976D9">
        <w:rPr>
          <w:rFonts w:ascii="Arial" w:eastAsia="Times New Roman" w:hAnsi="Arial" w:cs="Arial"/>
          <w:sz w:val="20"/>
          <w:szCs w:val="20"/>
          <w:lang w:eastAsia="en-GB"/>
        </w:rPr>
        <w:t xml:space="preserve">vulnerable </w:t>
      </w:r>
      <w:r w:rsidR="000A3036" w:rsidRPr="00E976D9">
        <w:rPr>
          <w:rFonts w:ascii="Arial" w:eastAsia="Times New Roman" w:hAnsi="Arial" w:cs="Arial"/>
          <w:sz w:val="20"/>
          <w:szCs w:val="20"/>
          <w:lang w:eastAsia="en-GB"/>
        </w:rPr>
        <w:t>and at risk to</w:t>
      </w:r>
      <w:r w:rsidR="006A101E" w:rsidRPr="00E976D9">
        <w:rPr>
          <w:rFonts w:ascii="Arial" w:eastAsia="Times New Roman" w:hAnsi="Arial" w:cs="Arial"/>
          <w:sz w:val="20"/>
          <w:szCs w:val="20"/>
          <w:lang w:eastAsia="en-GB"/>
        </w:rPr>
        <w:t xml:space="preserve"> being targeted by </w:t>
      </w:r>
      <w:r w:rsidRPr="00E976D9">
        <w:rPr>
          <w:rFonts w:ascii="Arial" w:eastAsia="Times New Roman" w:hAnsi="Arial" w:cs="Arial"/>
          <w:sz w:val="20"/>
          <w:szCs w:val="20"/>
          <w:lang w:eastAsia="en-GB"/>
        </w:rPr>
        <w:t>s</w:t>
      </w:r>
      <w:r w:rsidR="006A101E" w:rsidRPr="00E976D9">
        <w:rPr>
          <w:rFonts w:ascii="Arial" w:eastAsia="Times New Roman" w:hAnsi="Arial" w:cs="Arial"/>
          <w:sz w:val="20"/>
          <w:szCs w:val="20"/>
          <w:lang w:eastAsia="en-GB"/>
        </w:rPr>
        <w:t xml:space="preserve">erious and </w:t>
      </w:r>
      <w:r w:rsidRPr="00E976D9">
        <w:rPr>
          <w:rFonts w:ascii="Arial" w:eastAsia="Times New Roman" w:hAnsi="Arial" w:cs="Arial"/>
          <w:sz w:val="20"/>
          <w:szCs w:val="20"/>
          <w:lang w:eastAsia="en-GB"/>
        </w:rPr>
        <w:t>o</w:t>
      </w:r>
      <w:r w:rsidR="006A101E" w:rsidRPr="00E976D9">
        <w:rPr>
          <w:rFonts w:ascii="Arial" w:eastAsia="Times New Roman" w:hAnsi="Arial" w:cs="Arial"/>
          <w:sz w:val="20"/>
          <w:szCs w:val="20"/>
          <w:lang w:eastAsia="en-GB"/>
        </w:rPr>
        <w:t xml:space="preserve">rganised </w:t>
      </w:r>
      <w:r w:rsidRPr="00E976D9">
        <w:rPr>
          <w:rFonts w:ascii="Arial" w:eastAsia="Times New Roman" w:hAnsi="Arial" w:cs="Arial"/>
          <w:sz w:val="20"/>
          <w:szCs w:val="20"/>
          <w:lang w:eastAsia="en-GB"/>
        </w:rPr>
        <w:t>c</w:t>
      </w:r>
      <w:r w:rsidR="006A101E" w:rsidRPr="00E976D9">
        <w:rPr>
          <w:rFonts w:ascii="Arial" w:eastAsia="Times New Roman" w:hAnsi="Arial" w:cs="Arial"/>
          <w:sz w:val="20"/>
          <w:szCs w:val="20"/>
          <w:lang w:eastAsia="en-GB"/>
        </w:rPr>
        <w:t xml:space="preserve">rime </w:t>
      </w:r>
      <w:r w:rsidRPr="00E976D9">
        <w:rPr>
          <w:rFonts w:ascii="Arial" w:eastAsia="Times New Roman" w:hAnsi="Arial" w:cs="Arial"/>
          <w:sz w:val="20"/>
          <w:szCs w:val="20"/>
          <w:lang w:eastAsia="en-GB"/>
        </w:rPr>
        <w:t>g</w:t>
      </w:r>
      <w:r w:rsidR="006A101E" w:rsidRPr="00E976D9">
        <w:rPr>
          <w:rFonts w:ascii="Arial" w:eastAsia="Times New Roman" w:hAnsi="Arial" w:cs="Arial"/>
          <w:sz w:val="20"/>
          <w:szCs w:val="20"/>
          <w:lang w:eastAsia="en-GB"/>
        </w:rPr>
        <w:t xml:space="preserve">roups. </w:t>
      </w:r>
      <w:r w:rsidR="00463BF7" w:rsidRPr="00E976D9">
        <w:rPr>
          <w:rFonts w:ascii="Arial" w:eastAsia="Times New Roman" w:hAnsi="Arial" w:cs="Arial"/>
          <w:sz w:val="20"/>
          <w:szCs w:val="20"/>
          <w:lang w:eastAsia="en-GB"/>
        </w:rPr>
        <w:t>ACE’s (adverse childhood experiences)</w:t>
      </w:r>
      <w:r w:rsidR="007E7F28" w:rsidRPr="00E976D9">
        <w:rPr>
          <w:rFonts w:ascii="Arial" w:eastAsia="Times New Roman" w:hAnsi="Arial" w:cs="Arial"/>
          <w:sz w:val="20"/>
          <w:szCs w:val="20"/>
          <w:lang w:eastAsia="en-GB"/>
        </w:rPr>
        <w:t xml:space="preserve"> </w:t>
      </w:r>
      <w:r w:rsidR="00C774BE" w:rsidRPr="00E976D9">
        <w:rPr>
          <w:rFonts w:ascii="Arial" w:eastAsia="Times New Roman" w:hAnsi="Arial" w:cs="Arial"/>
          <w:sz w:val="20"/>
          <w:szCs w:val="20"/>
          <w:lang w:eastAsia="en-GB"/>
        </w:rPr>
        <w:t xml:space="preserve">are experiences </w:t>
      </w:r>
      <w:r w:rsidR="007E7F28" w:rsidRPr="00E976D9">
        <w:rPr>
          <w:rFonts w:ascii="Arial" w:eastAsia="Times New Roman" w:hAnsi="Arial" w:cs="Arial"/>
          <w:sz w:val="20"/>
          <w:szCs w:val="20"/>
          <w:lang w:eastAsia="en-GB"/>
        </w:rPr>
        <w:t xml:space="preserve">that occur during </w:t>
      </w:r>
      <w:r w:rsidR="00C774BE" w:rsidRPr="00E976D9">
        <w:rPr>
          <w:rFonts w:ascii="Arial" w:eastAsia="Times New Roman" w:hAnsi="Arial" w:cs="Arial"/>
          <w:sz w:val="20"/>
          <w:szCs w:val="20"/>
          <w:lang w:eastAsia="en-GB"/>
        </w:rPr>
        <w:t>people’s</w:t>
      </w:r>
      <w:r w:rsidR="007E7F28" w:rsidRPr="00E976D9">
        <w:rPr>
          <w:rFonts w:ascii="Arial" w:eastAsia="Times New Roman" w:hAnsi="Arial" w:cs="Arial"/>
          <w:sz w:val="20"/>
          <w:szCs w:val="20"/>
          <w:lang w:eastAsia="en-GB"/>
        </w:rPr>
        <w:t xml:space="preserve"> childhood</w:t>
      </w:r>
      <w:r w:rsidR="00463BF7" w:rsidRPr="00E976D9">
        <w:rPr>
          <w:rFonts w:ascii="Arial" w:eastAsia="Times New Roman" w:hAnsi="Arial" w:cs="Arial"/>
          <w:sz w:val="20"/>
          <w:szCs w:val="20"/>
          <w:lang w:eastAsia="en-GB"/>
        </w:rPr>
        <w:t xml:space="preserve">. </w:t>
      </w:r>
      <w:r w:rsidR="00FF6F86" w:rsidRPr="00E976D9">
        <w:rPr>
          <w:rFonts w:ascii="Arial" w:eastAsia="Times New Roman" w:hAnsi="Arial" w:cs="Arial"/>
          <w:sz w:val="20"/>
          <w:szCs w:val="20"/>
          <w:lang w:eastAsia="en-GB"/>
        </w:rPr>
        <w:t>E</w:t>
      </w:r>
      <w:r w:rsidR="00463BF7" w:rsidRPr="00E976D9">
        <w:rPr>
          <w:rFonts w:ascii="Arial" w:eastAsia="Times New Roman" w:hAnsi="Arial" w:cs="Arial"/>
          <w:sz w:val="20"/>
          <w:szCs w:val="20"/>
          <w:lang w:eastAsia="en-GB"/>
        </w:rPr>
        <w:t xml:space="preserve">xamples of ACE’s are, experiencing domestic abuse, emotional abuse, living with someone who abused alcohol or drugs and losing a parent through divorce, death or abandonment. Public </w:t>
      </w:r>
      <w:r w:rsidRPr="00E976D9">
        <w:rPr>
          <w:rFonts w:ascii="Arial" w:eastAsia="Times New Roman" w:hAnsi="Arial" w:cs="Arial"/>
          <w:sz w:val="20"/>
          <w:szCs w:val="20"/>
          <w:lang w:eastAsia="en-GB"/>
        </w:rPr>
        <w:t>h</w:t>
      </w:r>
      <w:r w:rsidR="00463BF7" w:rsidRPr="00E976D9">
        <w:rPr>
          <w:rFonts w:ascii="Arial" w:eastAsia="Times New Roman" w:hAnsi="Arial" w:cs="Arial"/>
          <w:sz w:val="20"/>
          <w:szCs w:val="20"/>
          <w:lang w:eastAsia="en-GB"/>
        </w:rPr>
        <w:t xml:space="preserve">ealth Wales published a study in 2016 that stated that 47% of adults in Wales have suffered at least one ACE in their childhood. In this study they found that </w:t>
      </w:r>
      <w:r w:rsidR="00EB4B7B" w:rsidRPr="00E976D9">
        <w:rPr>
          <w:rFonts w:ascii="Arial" w:eastAsia="Times New Roman" w:hAnsi="Arial" w:cs="Arial"/>
          <w:sz w:val="20"/>
          <w:szCs w:val="20"/>
          <w:lang w:eastAsia="en-GB"/>
        </w:rPr>
        <w:t xml:space="preserve">experiencing </w:t>
      </w:r>
      <w:r w:rsidR="00C774BE" w:rsidRPr="00E976D9">
        <w:rPr>
          <w:rFonts w:ascii="Arial" w:eastAsia="Times New Roman" w:hAnsi="Arial" w:cs="Arial"/>
          <w:sz w:val="20"/>
          <w:szCs w:val="20"/>
          <w:lang w:eastAsia="en-GB"/>
        </w:rPr>
        <w:t>ACE’s</w:t>
      </w:r>
      <w:r w:rsidR="00EB4B7B" w:rsidRPr="00E976D9">
        <w:rPr>
          <w:rFonts w:ascii="Arial" w:eastAsia="Times New Roman" w:hAnsi="Arial" w:cs="Arial"/>
          <w:sz w:val="20"/>
          <w:szCs w:val="20"/>
          <w:lang w:eastAsia="en-GB"/>
        </w:rPr>
        <w:t xml:space="preserve"> can make individuals more</w:t>
      </w:r>
      <w:r w:rsidR="00FF6F86" w:rsidRPr="00E976D9">
        <w:rPr>
          <w:rFonts w:ascii="Arial" w:eastAsia="Times New Roman" w:hAnsi="Arial" w:cs="Arial"/>
          <w:sz w:val="20"/>
          <w:szCs w:val="20"/>
          <w:lang w:eastAsia="en-GB"/>
        </w:rPr>
        <w:t xml:space="preserve"> vulnerable and more</w:t>
      </w:r>
      <w:r w:rsidR="00EB4B7B" w:rsidRPr="00E976D9">
        <w:rPr>
          <w:rFonts w:ascii="Arial" w:eastAsia="Times New Roman" w:hAnsi="Arial" w:cs="Arial"/>
          <w:sz w:val="20"/>
          <w:szCs w:val="20"/>
          <w:lang w:eastAsia="en-GB"/>
        </w:rPr>
        <w:t xml:space="preserve"> likely to be involved in crime. </w:t>
      </w:r>
    </w:p>
    <w:p w14:paraId="7F1CD014" w14:textId="2D0B1B1E" w:rsidR="00EB4B7B" w:rsidRPr="00E976D9" w:rsidRDefault="00EB4B7B" w:rsidP="004C58FF">
      <w:pPr>
        <w:spacing w:before="240" w:after="0" w:line="276" w:lineRule="auto"/>
        <w:ind w:right="531"/>
        <w:rPr>
          <w:rFonts w:ascii="Arial" w:hAnsi="Arial" w:cs="Arial"/>
          <w:sz w:val="20"/>
          <w:szCs w:val="20"/>
        </w:rPr>
      </w:pPr>
      <w:r w:rsidRPr="00E976D9">
        <w:rPr>
          <w:rFonts w:ascii="Arial" w:eastAsia="Times New Roman" w:hAnsi="Arial" w:cs="Arial"/>
          <w:sz w:val="20"/>
          <w:szCs w:val="20"/>
          <w:lang w:eastAsia="en-GB"/>
        </w:rPr>
        <w:t>(</w:t>
      </w:r>
      <w:hyperlink r:id="rId24" w:history="1">
        <w:r w:rsidRPr="00E976D9">
          <w:rPr>
            <w:rStyle w:val="Hyperlink"/>
            <w:rFonts w:ascii="Arial" w:hAnsi="Arial" w:cs="Arial"/>
            <w:sz w:val="20"/>
            <w:szCs w:val="20"/>
          </w:rPr>
          <w:t>Adverse Childhood Experiences - Public Health Wales (</w:t>
        </w:r>
        <w:proofErr w:type="spellStart"/>
        <w:r w:rsidRPr="00E976D9">
          <w:rPr>
            <w:rStyle w:val="Hyperlink"/>
            <w:rFonts w:ascii="Arial" w:hAnsi="Arial" w:cs="Arial"/>
            <w:sz w:val="20"/>
            <w:szCs w:val="20"/>
          </w:rPr>
          <w:t>nhs.wales</w:t>
        </w:r>
        <w:proofErr w:type="spellEnd"/>
        <w:r w:rsidRPr="00E976D9">
          <w:rPr>
            <w:rStyle w:val="Hyperlink"/>
            <w:rFonts w:ascii="Arial" w:hAnsi="Arial" w:cs="Arial"/>
            <w:sz w:val="20"/>
            <w:szCs w:val="20"/>
          </w:rPr>
          <w:t>)</w:t>
        </w:r>
      </w:hyperlink>
      <w:r w:rsidRPr="00E976D9">
        <w:rPr>
          <w:rFonts w:ascii="Arial" w:hAnsi="Arial" w:cs="Arial"/>
          <w:sz w:val="20"/>
          <w:szCs w:val="20"/>
        </w:rPr>
        <w:t>)</w:t>
      </w:r>
    </w:p>
    <w:p w14:paraId="5ACA550E" w14:textId="77777777" w:rsidR="00DA14B3" w:rsidRPr="00E976D9" w:rsidRDefault="00DA14B3" w:rsidP="00DA14B3">
      <w:pPr>
        <w:overflowPunct w:val="0"/>
        <w:autoSpaceDE w:val="0"/>
        <w:autoSpaceDN w:val="0"/>
        <w:adjustRightInd w:val="0"/>
        <w:spacing w:after="0" w:line="276" w:lineRule="auto"/>
        <w:ind w:right="531"/>
        <w:textAlignment w:val="baseline"/>
        <w:rPr>
          <w:rFonts w:ascii="Arial" w:hAnsi="Arial" w:cs="Arial"/>
          <w:sz w:val="20"/>
          <w:szCs w:val="20"/>
        </w:rPr>
      </w:pPr>
    </w:p>
    <w:p w14:paraId="3DEE2856" w14:textId="77777777" w:rsidR="00DA14B3" w:rsidRPr="00E976D9" w:rsidRDefault="00DA14B3" w:rsidP="00DA14B3">
      <w:pPr>
        <w:overflowPunct w:val="0"/>
        <w:autoSpaceDE w:val="0"/>
        <w:autoSpaceDN w:val="0"/>
        <w:adjustRightInd w:val="0"/>
        <w:spacing w:after="0" w:line="276" w:lineRule="auto"/>
        <w:ind w:right="531"/>
        <w:textAlignment w:val="baseline"/>
        <w:rPr>
          <w:rFonts w:ascii="Arial" w:hAnsi="Arial" w:cs="Arial"/>
          <w:sz w:val="20"/>
          <w:szCs w:val="20"/>
        </w:rPr>
      </w:pPr>
    </w:p>
    <w:p w14:paraId="353B4883" w14:textId="4BAC24DE" w:rsidR="007E7F28" w:rsidRPr="00E976D9" w:rsidRDefault="00DA14B3" w:rsidP="00DA14B3">
      <w:pPr>
        <w:overflowPunct w:val="0"/>
        <w:autoSpaceDE w:val="0"/>
        <w:autoSpaceDN w:val="0"/>
        <w:adjustRightInd w:val="0"/>
        <w:spacing w:after="0" w:line="276" w:lineRule="auto"/>
        <w:ind w:right="531"/>
        <w:textAlignment w:val="baseline"/>
        <w:rPr>
          <w:rFonts w:ascii="Arial" w:hAnsi="Arial" w:cs="Arial"/>
          <w:sz w:val="20"/>
          <w:szCs w:val="20"/>
        </w:rPr>
      </w:pPr>
      <w:r w:rsidRPr="00E976D9">
        <w:rPr>
          <w:rFonts w:ascii="Arial" w:hAnsi="Arial" w:cs="Arial"/>
          <w:sz w:val="20"/>
          <w:szCs w:val="20"/>
        </w:rPr>
        <w:t xml:space="preserve">South Wales Police have practices in place to investigate these issues with the people we are dealing with. Everyone receives ACE’s training either face to face or as an online training programme which they are required to complete. </w:t>
      </w:r>
      <w:r w:rsidR="007E7F28" w:rsidRPr="00E976D9">
        <w:rPr>
          <w:rFonts w:ascii="Arial" w:hAnsi="Arial" w:cs="Arial"/>
          <w:sz w:val="20"/>
          <w:szCs w:val="20"/>
        </w:rPr>
        <w:t>A</w:t>
      </w:r>
      <w:r w:rsidR="00CF2068" w:rsidRPr="00E976D9">
        <w:rPr>
          <w:rFonts w:ascii="Arial" w:hAnsi="Arial" w:cs="Arial"/>
          <w:sz w:val="20"/>
          <w:szCs w:val="20"/>
        </w:rPr>
        <w:t xml:space="preserve"> report completed by the NHS and The Police and Crime </w:t>
      </w:r>
      <w:r w:rsidR="007E7F28" w:rsidRPr="00E976D9">
        <w:rPr>
          <w:rFonts w:ascii="Arial" w:hAnsi="Arial" w:cs="Arial"/>
          <w:sz w:val="20"/>
          <w:szCs w:val="20"/>
        </w:rPr>
        <w:t>commissioner in 2017 helped to highlight the importance of Officers dealing with those experiencing ACEs. They made recommendations for an early intervention approach towards vulnerability using the neighbourhood policing teams to work with partners at the earliest opportunities.</w:t>
      </w:r>
      <w:r w:rsidR="00527369" w:rsidRPr="00E976D9">
        <w:rPr>
          <w:rFonts w:ascii="Arial" w:hAnsi="Arial" w:cs="Arial"/>
          <w:sz w:val="20"/>
          <w:szCs w:val="20"/>
        </w:rPr>
        <w:t xml:space="preserve"> They also aided in improving the PPN process to developing an ACE informed assessment. Aiding an earlier approach to decision making for the vulnerable.</w:t>
      </w:r>
    </w:p>
    <w:p w14:paraId="260F4778" w14:textId="6232BFFE" w:rsidR="00527369" w:rsidRPr="00E976D9" w:rsidRDefault="00506748" w:rsidP="00DA14B3">
      <w:pPr>
        <w:overflowPunct w:val="0"/>
        <w:autoSpaceDE w:val="0"/>
        <w:autoSpaceDN w:val="0"/>
        <w:adjustRightInd w:val="0"/>
        <w:spacing w:after="0" w:line="276" w:lineRule="auto"/>
        <w:ind w:right="531"/>
        <w:textAlignment w:val="baseline"/>
        <w:rPr>
          <w:rFonts w:ascii="Arial" w:hAnsi="Arial" w:cs="Arial"/>
          <w:sz w:val="20"/>
          <w:szCs w:val="20"/>
        </w:rPr>
      </w:pPr>
      <w:hyperlink r:id="rId25" w:history="1">
        <w:r w:rsidR="00527369" w:rsidRPr="00E976D9">
          <w:rPr>
            <w:rStyle w:val="Hyperlink"/>
            <w:rFonts w:ascii="Arial" w:hAnsi="Arial" w:cs="Arial"/>
            <w:sz w:val="20"/>
            <w:szCs w:val="20"/>
          </w:rPr>
          <w:t>ACEs-Generational-Cycle.pdf (phwwhocc.co.uk)</w:t>
        </w:r>
      </w:hyperlink>
    </w:p>
    <w:p w14:paraId="4FFC6BD5" w14:textId="1E4418D1" w:rsidR="00527369" w:rsidRPr="00E976D9" w:rsidRDefault="00527369" w:rsidP="00DA14B3">
      <w:pPr>
        <w:overflowPunct w:val="0"/>
        <w:autoSpaceDE w:val="0"/>
        <w:autoSpaceDN w:val="0"/>
        <w:adjustRightInd w:val="0"/>
        <w:spacing w:after="0" w:line="276" w:lineRule="auto"/>
        <w:ind w:right="531"/>
        <w:textAlignment w:val="baseline"/>
        <w:rPr>
          <w:rFonts w:ascii="Arial" w:hAnsi="Arial" w:cs="Arial"/>
          <w:sz w:val="20"/>
          <w:szCs w:val="20"/>
        </w:rPr>
      </w:pPr>
    </w:p>
    <w:p w14:paraId="0D44A2A4" w14:textId="77777777" w:rsidR="007E7F28" w:rsidRPr="00E976D9" w:rsidRDefault="007E7F28" w:rsidP="00DA14B3">
      <w:pPr>
        <w:overflowPunct w:val="0"/>
        <w:autoSpaceDE w:val="0"/>
        <w:autoSpaceDN w:val="0"/>
        <w:adjustRightInd w:val="0"/>
        <w:spacing w:after="0" w:line="276" w:lineRule="auto"/>
        <w:ind w:right="531"/>
        <w:textAlignment w:val="baseline"/>
        <w:rPr>
          <w:rFonts w:ascii="Arial" w:hAnsi="Arial" w:cs="Arial"/>
          <w:sz w:val="20"/>
          <w:szCs w:val="20"/>
        </w:rPr>
      </w:pPr>
    </w:p>
    <w:p w14:paraId="753DCA33" w14:textId="72188541" w:rsidR="00DA14B3" w:rsidRPr="00E976D9" w:rsidRDefault="00CF2068" w:rsidP="00DA14B3">
      <w:pPr>
        <w:overflowPunct w:val="0"/>
        <w:autoSpaceDE w:val="0"/>
        <w:autoSpaceDN w:val="0"/>
        <w:adjustRightInd w:val="0"/>
        <w:spacing w:after="0" w:line="276" w:lineRule="auto"/>
        <w:ind w:right="531"/>
        <w:textAlignment w:val="baseline"/>
        <w:rPr>
          <w:rFonts w:ascii="Arial" w:hAnsi="Arial" w:cs="Arial"/>
          <w:sz w:val="20"/>
          <w:szCs w:val="20"/>
        </w:rPr>
      </w:pPr>
      <w:r w:rsidRPr="00E976D9">
        <w:rPr>
          <w:rFonts w:ascii="Arial" w:hAnsi="Arial" w:cs="Arial"/>
          <w:sz w:val="20"/>
          <w:szCs w:val="20"/>
        </w:rPr>
        <w:t>The PPN form (public protection notice) is an effective Police practice to investigate vulnerability. The Police use this form to identify factors of vulnerability with the people they are dealing with</w:t>
      </w:r>
      <w:r w:rsidR="007E7F28" w:rsidRPr="00E976D9">
        <w:rPr>
          <w:rFonts w:ascii="Arial" w:hAnsi="Arial" w:cs="Arial"/>
          <w:sz w:val="20"/>
          <w:szCs w:val="20"/>
        </w:rPr>
        <w:t xml:space="preserve"> and record their safeguarding concerns</w:t>
      </w:r>
      <w:r w:rsidRPr="00E976D9">
        <w:rPr>
          <w:rFonts w:ascii="Arial" w:hAnsi="Arial" w:cs="Arial"/>
          <w:sz w:val="20"/>
          <w:szCs w:val="20"/>
        </w:rPr>
        <w:t>. This information</w:t>
      </w:r>
      <w:r w:rsidR="00DF6661" w:rsidRPr="00E976D9">
        <w:rPr>
          <w:rFonts w:ascii="Arial" w:hAnsi="Arial" w:cs="Arial"/>
          <w:sz w:val="20"/>
          <w:szCs w:val="20"/>
        </w:rPr>
        <w:t xml:space="preserve"> goes to the public protection department and</w:t>
      </w:r>
      <w:r w:rsidRPr="00E976D9">
        <w:rPr>
          <w:rFonts w:ascii="Arial" w:hAnsi="Arial" w:cs="Arial"/>
          <w:sz w:val="20"/>
          <w:szCs w:val="20"/>
        </w:rPr>
        <w:t xml:space="preserve"> is shared with partner agencies </w:t>
      </w:r>
      <w:r w:rsidR="00FF6F86" w:rsidRPr="00E976D9">
        <w:rPr>
          <w:rFonts w:ascii="Arial" w:hAnsi="Arial" w:cs="Arial"/>
          <w:sz w:val="20"/>
          <w:szCs w:val="20"/>
        </w:rPr>
        <w:t>e.g.,</w:t>
      </w:r>
      <w:r w:rsidRPr="00E976D9">
        <w:rPr>
          <w:rFonts w:ascii="Arial" w:hAnsi="Arial" w:cs="Arial"/>
          <w:sz w:val="20"/>
          <w:szCs w:val="20"/>
        </w:rPr>
        <w:t xml:space="preserve"> social services who can help support </w:t>
      </w:r>
      <w:r w:rsidR="00C82E9E" w:rsidRPr="00E976D9">
        <w:rPr>
          <w:rFonts w:ascii="Arial" w:hAnsi="Arial" w:cs="Arial"/>
          <w:sz w:val="20"/>
          <w:szCs w:val="20"/>
        </w:rPr>
        <w:t xml:space="preserve">and safeguard </w:t>
      </w:r>
      <w:r w:rsidRPr="00E976D9">
        <w:rPr>
          <w:rFonts w:ascii="Arial" w:hAnsi="Arial" w:cs="Arial"/>
          <w:sz w:val="20"/>
          <w:szCs w:val="20"/>
        </w:rPr>
        <w:t>those most at risk.</w:t>
      </w:r>
      <w:r w:rsidR="007E7F28" w:rsidRPr="00E976D9">
        <w:rPr>
          <w:rFonts w:ascii="Arial" w:hAnsi="Arial" w:cs="Arial"/>
          <w:sz w:val="20"/>
          <w:szCs w:val="20"/>
        </w:rPr>
        <w:t xml:space="preserve"> The PPN also help</w:t>
      </w:r>
      <w:r w:rsidR="00FF6F86" w:rsidRPr="00E976D9">
        <w:rPr>
          <w:rFonts w:ascii="Arial" w:hAnsi="Arial" w:cs="Arial"/>
          <w:sz w:val="20"/>
          <w:szCs w:val="20"/>
        </w:rPr>
        <w:t>s</w:t>
      </w:r>
      <w:r w:rsidR="007E7F28" w:rsidRPr="00E976D9">
        <w:rPr>
          <w:rFonts w:ascii="Arial" w:hAnsi="Arial" w:cs="Arial"/>
          <w:sz w:val="20"/>
          <w:szCs w:val="20"/>
        </w:rPr>
        <w:t xml:space="preserve"> Police </w:t>
      </w:r>
      <w:r w:rsidR="00665A51" w:rsidRPr="00E976D9">
        <w:rPr>
          <w:rFonts w:ascii="Arial" w:hAnsi="Arial" w:cs="Arial"/>
          <w:sz w:val="20"/>
          <w:szCs w:val="20"/>
        </w:rPr>
        <w:t>decide vulnerability</w:t>
      </w:r>
      <w:r w:rsidR="007E7F28" w:rsidRPr="00E976D9">
        <w:rPr>
          <w:rFonts w:ascii="Arial" w:hAnsi="Arial" w:cs="Arial"/>
          <w:sz w:val="20"/>
          <w:szCs w:val="20"/>
        </w:rPr>
        <w:t xml:space="preserve"> using the THRIVE approach</w:t>
      </w:r>
      <w:r w:rsidR="00EA4D53" w:rsidRPr="00E976D9">
        <w:rPr>
          <w:rFonts w:ascii="Arial" w:hAnsi="Arial" w:cs="Arial"/>
          <w:sz w:val="20"/>
          <w:szCs w:val="20"/>
        </w:rPr>
        <w:t xml:space="preserve"> aiding in those vulnerable receiving the best possible support through multi-agency working.</w:t>
      </w:r>
    </w:p>
    <w:p w14:paraId="424C96CC" w14:textId="0F41DA97" w:rsidR="00CF2068" w:rsidRPr="00E976D9" w:rsidRDefault="00CF2068" w:rsidP="00DA14B3">
      <w:pPr>
        <w:overflowPunct w:val="0"/>
        <w:autoSpaceDE w:val="0"/>
        <w:autoSpaceDN w:val="0"/>
        <w:adjustRightInd w:val="0"/>
        <w:spacing w:after="0" w:line="276" w:lineRule="auto"/>
        <w:ind w:right="531"/>
        <w:textAlignment w:val="baseline"/>
        <w:rPr>
          <w:rFonts w:ascii="Arial" w:hAnsi="Arial" w:cs="Arial"/>
          <w:sz w:val="20"/>
          <w:szCs w:val="20"/>
        </w:rPr>
      </w:pPr>
    </w:p>
    <w:p w14:paraId="6C6B9B75" w14:textId="3FDC355E" w:rsidR="00CF2068" w:rsidRPr="00E976D9" w:rsidRDefault="00D926C0" w:rsidP="00DA14B3">
      <w:pPr>
        <w:overflowPunct w:val="0"/>
        <w:autoSpaceDE w:val="0"/>
        <w:autoSpaceDN w:val="0"/>
        <w:adjustRightInd w:val="0"/>
        <w:spacing w:after="0" w:line="276" w:lineRule="auto"/>
        <w:ind w:right="531"/>
        <w:textAlignment w:val="baseline"/>
        <w:rPr>
          <w:rFonts w:ascii="Arial" w:hAnsi="Arial" w:cs="Arial"/>
          <w:sz w:val="20"/>
          <w:szCs w:val="20"/>
        </w:rPr>
      </w:pPr>
      <w:r w:rsidRPr="00E976D9">
        <w:rPr>
          <w:rFonts w:ascii="Arial" w:hAnsi="Arial" w:cs="Arial"/>
          <w:sz w:val="20"/>
          <w:szCs w:val="20"/>
        </w:rPr>
        <w:t>The Police’s early help</w:t>
      </w:r>
      <w:r w:rsidR="007E7F28" w:rsidRPr="00E976D9">
        <w:rPr>
          <w:rFonts w:ascii="Arial" w:hAnsi="Arial" w:cs="Arial"/>
          <w:sz w:val="20"/>
          <w:szCs w:val="20"/>
        </w:rPr>
        <w:t xml:space="preserve"> programme is another way of Police investigating vulnerability.</w:t>
      </w:r>
      <w:r w:rsidRPr="00E976D9">
        <w:rPr>
          <w:rFonts w:ascii="Arial" w:hAnsi="Arial" w:cs="Arial"/>
          <w:sz w:val="20"/>
          <w:szCs w:val="20"/>
        </w:rPr>
        <w:t xml:space="preserve"> Officers can make a direct referral through their mobile devices to local authorities. This will be picked up by a social care professional who will then start a support intervention for them to help improve their quality of life. The programme aims to protect those in need and ensure that </w:t>
      </w:r>
      <w:r w:rsidR="009B6294" w:rsidRPr="00E976D9">
        <w:rPr>
          <w:rFonts w:ascii="Arial" w:hAnsi="Arial" w:cs="Arial"/>
          <w:sz w:val="20"/>
          <w:szCs w:val="20"/>
        </w:rPr>
        <w:t>they</w:t>
      </w:r>
      <w:r w:rsidRPr="00E976D9">
        <w:rPr>
          <w:rFonts w:ascii="Arial" w:hAnsi="Arial" w:cs="Arial"/>
          <w:sz w:val="20"/>
          <w:szCs w:val="20"/>
        </w:rPr>
        <w:t xml:space="preserve"> get the right help as early as possible before their situation worsens. </w:t>
      </w:r>
    </w:p>
    <w:p w14:paraId="7DF828E4" w14:textId="18D239EC" w:rsidR="009B6294" w:rsidRPr="00E976D9" w:rsidRDefault="009B6294" w:rsidP="00DA14B3">
      <w:pPr>
        <w:overflowPunct w:val="0"/>
        <w:autoSpaceDE w:val="0"/>
        <w:autoSpaceDN w:val="0"/>
        <w:adjustRightInd w:val="0"/>
        <w:spacing w:after="0" w:line="276" w:lineRule="auto"/>
        <w:ind w:right="531"/>
        <w:textAlignment w:val="baseline"/>
        <w:rPr>
          <w:rFonts w:ascii="Arial" w:hAnsi="Arial" w:cs="Arial"/>
          <w:sz w:val="20"/>
          <w:szCs w:val="20"/>
        </w:rPr>
      </w:pPr>
      <w:r w:rsidRPr="00E976D9">
        <w:rPr>
          <w:rFonts w:ascii="Arial" w:hAnsi="Arial" w:cs="Arial"/>
          <w:sz w:val="20"/>
          <w:szCs w:val="20"/>
        </w:rPr>
        <w:t>(</w:t>
      </w:r>
      <w:hyperlink r:id="rId26" w:history="1">
        <w:r w:rsidRPr="00E976D9">
          <w:rPr>
            <w:rStyle w:val="Hyperlink"/>
            <w:rFonts w:ascii="Arial" w:hAnsi="Arial" w:cs="Arial"/>
            <w:sz w:val="20"/>
            <w:szCs w:val="20"/>
          </w:rPr>
          <w:t>30 days of `Early Help’ (police.int)</w:t>
        </w:r>
      </w:hyperlink>
      <w:r w:rsidRPr="00E976D9">
        <w:rPr>
          <w:rFonts w:ascii="Arial" w:hAnsi="Arial" w:cs="Arial"/>
          <w:sz w:val="20"/>
          <w:szCs w:val="20"/>
        </w:rPr>
        <w:t>)</w:t>
      </w:r>
    </w:p>
    <w:p w14:paraId="5404E06F" w14:textId="1AD85C3F" w:rsidR="00C82E9E" w:rsidRPr="00E976D9" w:rsidRDefault="00C82E9E" w:rsidP="00DA14B3">
      <w:pPr>
        <w:overflowPunct w:val="0"/>
        <w:autoSpaceDE w:val="0"/>
        <w:autoSpaceDN w:val="0"/>
        <w:adjustRightInd w:val="0"/>
        <w:spacing w:after="0" w:line="276" w:lineRule="auto"/>
        <w:ind w:right="531"/>
        <w:textAlignment w:val="baseline"/>
        <w:rPr>
          <w:rFonts w:ascii="Arial" w:hAnsi="Arial" w:cs="Arial"/>
          <w:sz w:val="20"/>
          <w:szCs w:val="20"/>
        </w:rPr>
      </w:pPr>
    </w:p>
    <w:p w14:paraId="795795E7" w14:textId="22E38B3B" w:rsidR="00906461" w:rsidRPr="00E976D9" w:rsidRDefault="00906461" w:rsidP="00DA14B3">
      <w:pPr>
        <w:overflowPunct w:val="0"/>
        <w:autoSpaceDE w:val="0"/>
        <w:autoSpaceDN w:val="0"/>
        <w:adjustRightInd w:val="0"/>
        <w:spacing w:after="0" w:line="276" w:lineRule="auto"/>
        <w:ind w:right="531"/>
        <w:textAlignment w:val="baseline"/>
        <w:rPr>
          <w:rFonts w:ascii="Arial" w:hAnsi="Arial" w:cs="Arial"/>
          <w:color w:val="4472C4" w:themeColor="accent1"/>
          <w:sz w:val="20"/>
          <w:szCs w:val="20"/>
        </w:rPr>
      </w:pPr>
      <w:r w:rsidRPr="00E976D9">
        <w:rPr>
          <w:rFonts w:ascii="Arial" w:hAnsi="Arial" w:cs="Arial"/>
          <w:color w:val="4472C4" w:themeColor="accent1"/>
          <w:sz w:val="20"/>
          <w:szCs w:val="20"/>
        </w:rPr>
        <w:t>Accessed 02.10.2022</w:t>
      </w:r>
    </w:p>
    <w:p w14:paraId="410250FF" w14:textId="20B2F3EA" w:rsidR="00BF278D" w:rsidRPr="00E976D9" w:rsidRDefault="00C82E9E" w:rsidP="00DA14B3">
      <w:pPr>
        <w:overflowPunct w:val="0"/>
        <w:autoSpaceDE w:val="0"/>
        <w:autoSpaceDN w:val="0"/>
        <w:adjustRightInd w:val="0"/>
        <w:spacing w:after="0" w:line="276" w:lineRule="auto"/>
        <w:ind w:right="531"/>
        <w:textAlignment w:val="baseline"/>
        <w:rPr>
          <w:rFonts w:ascii="Arial" w:hAnsi="Arial" w:cs="Arial"/>
          <w:sz w:val="20"/>
          <w:szCs w:val="20"/>
        </w:rPr>
      </w:pPr>
      <w:r w:rsidRPr="00E976D9">
        <w:rPr>
          <w:rFonts w:ascii="Arial" w:hAnsi="Arial" w:cs="Arial"/>
          <w:sz w:val="20"/>
          <w:szCs w:val="20"/>
        </w:rPr>
        <w:t>South Wales Police use a regional organised crime unit</w:t>
      </w:r>
      <w:r w:rsidR="00FF6F86" w:rsidRPr="00E976D9">
        <w:rPr>
          <w:rFonts w:ascii="Arial" w:hAnsi="Arial" w:cs="Arial"/>
          <w:sz w:val="20"/>
          <w:szCs w:val="20"/>
        </w:rPr>
        <w:t xml:space="preserve"> </w:t>
      </w:r>
      <w:r w:rsidRPr="00E976D9">
        <w:rPr>
          <w:rFonts w:ascii="Arial" w:hAnsi="Arial" w:cs="Arial"/>
          <w:sz w:val="20"/>
          <w:szCs w:val="20"/>
        </w:rPr>
        <w:t xml:space="preserve">(ROCU) to investigate serious and organised crime. ROCU look to prevent people from engaging in </w:t>
      </w:r>
      <w:r w:rsidR="00BF278D" w:rsidRPr="00E976D9">
        <w:rPr>
          <w:rFonts w:ascii="Arial" w:hAnsi="Arial" w:cs="Arial"/>
          <w:sz w:val="20"/>
          <w:szCs w:val="20"/>
        </w:rPr>
        <w:t>such</w:t>
      </w:r>
      <w:r w:rsidRPr="00E976D9">
        <w:rPr>
          <w:rFonts w:ascii="Arial" w:hAnsi="Arial" w:cs="Arial"/>
          <w:sz w:val="20"/>
          <w:szCs w:val="20"/>
        </w:rPr>
        <w:t xml:space="preserve"> crime, protect individuals, prepare for when s</w:t>
      </w:r>
      <w:r w:rsidR="00BF278D" w:rsidRPr="00E976D9">
        <w:rPr>
          <w:rFonts w:ascii="Arial" w:hAnsi="Arial" w:cs="Arial"/>
          <w:sz w:val="20"/>
          <w:szCs w:val="20"/>
        </w:rPr>
        <w:t xml:space="preserve">uch </w:t>
      </w:r>
      <w:r w:rsidRPr="00E976D9">
        <w:rPr>
          <w:rFonts w:ascii="Arial" w:hAnsi="Arial" w:cs="Arial"/>
          <w:sz w:val="20"/>
          <w:szCs w:val="20"/>
        </w:rPr>
        <w:t>crime</w:t>
      </w:r>
      <w:r w:rsidR="00BF278D" w:rsidRPr="00E976D9">
        <w:rPr>
          <w:rFonts w:ascii="Arial" w:hAnsi="Arial" w:cs="Arial"/>
          <w:sz w:val="20"/>
          <w:szCs w:val="20"/>
        </w:rPr>
        <w:t xml:space="preserve">s </w:t>
      </w:r>
      <w:r w:rsidRPr="00E976D9">
        <w:rPr>
          <w:rFonts w:ascii="Arial" w:hAnsi="Arial" w:cs="Arial"/>
          <w:sz w:val="20"/>
          <w:szCs w:val="20"/>
        </w:rPr>
        <w:t xml:space="preserve">occurs and </w:t>
      </w:r>
      <w:r w:rsidR="00BF278D" w:rsidRPr="00E976D9">
        <w:rPr>
          <w:rFonts w:ascii="Arial" w:hAnsi="Arial" w:cs="Arial"/>
          <w:sz w:val="20"/>
          <w:szCs w:val="20"/>
        </w:rPr>
        <w:t>pursue offenders of serious crime.(</w:t>
      </w:r>
      <w:hyperlink r:id="rId27" w:history="1">
        <w:r w:rsidR="00BF278D" w:rsidRPr="00E976D9">
          <w:rPr>
            <w:rStyle w:val="Hyperlink"/>
            <w:rFonts w:ascii="Arial" w:hAnsi="Arial" w:cs="Arial"/>
            <w:sz w:val="20"/>
            <w:szCs w:val="20"/>
          </w:rPr>
          <w:t>About Us | South West ROCU (swrocu.police.uk)</w:t>
        </w:r>
      </w:hyperlink>
      <w:r w:rsidR="00BF278D" w:rsidRPr="00E976D9">
        <w:rPr>
          <w:rFonts w:ascii="Arial" w:hAnsi="Arial" w:cs="Arial"/>
          <w:sz w:val="20"/>
          <w:szCs w:val="20"/>
        </w:rPr>
        <w:t xml:space="preserve">) ROCU </w:t>
      </w:r>
      <w:r w:rsidR="00FF6F86" w:rsidRPr="00E976D9">
        <w:rPr>
          <w:rFonts w:ascii="Arial" w:hAnsi="Arial" w:cs="Arial"/>
          <w:sz w:val="20"/>
          <w:szCs w:val="20"/>
        </w:rPr>
        <w:t xml:space="preserve">run a number of operations, one included an </w:t>
      </w:r>
      <w:r w:rsidR="00BF278D" w:rsidRPr="00E976D9">
        <w:rPr>
          <w:rFonts w:ascii="Arial" w:hAnsi="Arial" w:cs="Arial"/>
          <w:sz w:val="20"/>
          <w:szCs w:val="20"/>
        </w:rPr>
        <w:t>intervention with the prison service</w:t>
      </w:r>
      <w:r w:rsidR="00FF6F86" w:rsidRPr="00E976D9">
        <w:rPr>
          <w:rFonts w:ascii="Arial" w:hAnsi="Arial" w:cs="Arial"/>
          <w:sz w:val="20"/>
          <w:szCs w:val="20"/>
        </w:rPr>
        <w:t>. This helped to disrupt concerns about vulnerability and disrupted serious and organised crime groups within. (</w:t>
      </w:r>
      <w:hyperlink r:id="rId28" w:anchor=":~:text=South%20Wales%20Police%20is%20good%20at%20tackling%20serious,crime%2C%20tackling%20anti-social%20behaviour%20and%20keeping%20people%20safe%3F" w:history="1">
        <w:r w:rsidR="00FF6F86" w:rsidRPr="00E976D9">
          <w:rPr>
            <w:rFonts w:ascii="Arial" w:hAnsi="Arial" w:cs="Arial"/>
            <w:color w:val="0000FF"/>
            <w:sz w:val="20"/>
            <w:szCs w:val="20"/>
            <w:u w:val="single"/>
          </w:rPr>
          <w:t>peel-police-effectiveness-2016-south-wales.pdf (justiceinspectorates.gov.uk)</w:t>
        </w:r>
      </w:hyperlink>
      <w:r w:rsidR="00FF6F86" w:rsidRPr="00E976D9">
        <w:rPr>
          <w:rFonts w:ascii="Arial" w:hAnsi="Arial" w:cs="Arial"/>
          <w:sz w:val="20"/>
          <w:szCs w:val="20"/>
        </w:rPr>
        <w:t>)</w:t>
      </w:r>
    </w:p>
    <w:p w14:paraId="48D0609A" w14:textId="7D16D6C6" w:rsidR="00527369" w:rsidRPr="00E976D9" w:rsidRDefault="00527369" w:rsidP="00DA14B3">
      <w:pPr>
        <w:overflowPunct w:val="0"/>
        <w:autoSpaceDE w:val="0"/>
        <w:autoSpaceDN w:val="0"/>
        <w:adjustRightInd w:val="0"/>
        <w:spacing w:after="0" w:line="276" w:lineRule="auto"/>
        <w:ind w:right="531"/>
        <w:textAlignment w:val="baseline"/>
        <w:rPr>
          <w:rFonts w:ascii="Arial" w:hAnsi="Arial" w:cs="Arial"/>
          <w:sz w:val="20"/>
          <w:szCs w:val="20"/>
        </w:rPr>
      </w:pPr>
    </w:p>
    <w:p w14:paraId="3534CFCD" w14:textId="624EEB1B" w:rsidR="00D926C0" w:rsidRPr="00E976D9" w:rsidRDefault="00D926C0" w:rsidP="00DA14B3">
      <w:pPr>
        <w:overflowPunct w:val="0"/>
        <w:autoSpaceDE w:val="0"/>
        <w:autoSpaceDN w:val="0"/>
        <w:adjustRightInd w:val="0"/>
        <w:spacing w:after="0" w:line="276" w:lineRule="auto"/>
        <w:ind w:right="531"/>
        <w:textAlignment w:val="baseline"/>
        <w:rPr>
          <w:rFonts w:ascii="Arial" w:eastAsia="Times New Roman" w:hAnsi="Arial" w:cs="Arial"/>
          <w:sz w:val="20"/>
          <w:szCs w:val="20"/>
          <w:lang w:eastAsia="en-GB"/>
        </w:rPr>
      </w:pPr>
    </w:p>
    <w:p w14:paraId="089E5882" w14:textId="3DB623B5" w:rsidR="00FF6F86" w:rsidRPr="00E976D9" w:rsidRDefault="00FF6F86" w:rsidP="00DA14B3">
      <w:pPr>
        <w:overflowPunct w:val="0"/>
        <w:autoSpaceDE w:val="0"/>
        <w:autoSpaceDN w:val="0"/>
        <w:adjustRightInd w:val="0"/>
        <w:spacing w:after="0" w:line="276" w:lineRule="auto"/>
        <w:ind w:right="531"/>
        <w:textAlignment w:val="baseline"/>
        <w:rPr>
          <w:rFonts w:ascii="Arial" w:eastAsia="Times New Roman" w:hAnsi="Arial" w:cs="Arial"/>
          <w:sz w:val="20"/>
          <w:szCs w:val="20"/>
          <w:lang w:eastAsia="en-GB"/>
        </w:rPr>
      </w:pPr>
    </w:p>
    <w:p w14:paraId="0F849E3D" w14:textId="3773EF29" w:rsidR="00FF6F86" w:rsidRPr="00E976D9" w:rsidRDefault="00906461" w:rsidP="00DA14B3">
      <w:pPr>
        <w:overflowPunct w:val="0"/>
        <w:autoSpaceDE w:val="0"/>
        <w:autoSpaceDN w:val="0"/>
        <w:adjustRightInd w:val="0"/>
        <w:spacing w:after="0" w:line="276" w:lineRule="auto"/>
        <w:ind w:right="531"/>
        <w:textAlignment w:val="baseline"/>
        <w:rPr>
          <w:rFonts w:ascii="Arial" w:eastAsia="Times New Roman" w:hAnsi="Arial" w:cs="Arial"/>
          <w:sz w:val="20"/>
          <w:szCs w:val="20"/>
          <w:lang w:eastAsia="en-GB"/>
        </w:rPr>
      </w:pPr>
      <w:r w:rsidRPr="00E976D9">
        <w:rPr>
          <w:rFonts w:ascii="Arial" w:eastAsia="Times New Roman" w:hAnsi="Arial" w:cs="Arial"/>
          <w:sz w:val="20"/>
          <w:szCs w:val="20"/>
          <w:lang w:eastAsia="en-GB"/>
        </w:rPr>
        <w:t>Word count - 1099</w:t>
      </w:r>
    </w:p>
    <w:p w14:paraId="2B681502" w14:textId="52FAACE4" w:rsidR="00FF6F86" w:rsidRPr="00E976D9" w:rsidRDefault="00FF6F86" w:rsidP="00DA14B3">
      <w:pPr>
        <w:overflowPunct w:val="0"/>
        <w:autoSpaceDE w:val="0"/>
        <w:autoSpaceDN w:val="0"/>
        <w:adjustRightInd w:val="0"/>
        <w:spacing w:after="0" w:line="276" w:lineRule="auto"/>
        <w:ind w:right="531"/>
        <w:textAlignment w:val="baseline"/>
        <w:rPr>
          <w:rFonts w:ascii="Arial" w:eastAsia="Times New Roman" w:hAnsi="Arial" w:cs="Arial"/>
          <w:sz w:val="20"/>
          <w:szCs w:val="20"/>
          <w:lang w:eastAsia="en-GB"/>
        </w:rPr>
      </w:pPr>
    </w:p>
    <w:p w14:paraId="75C78562" w14:textId="025509A6" w:rsidR="00FF6F86" w:rsidRPr="00E976D9" w:rsidRDefault="00FF6F86" w:rsidP="00DA14B3">
      <w:pPr>
        <w:overflowPunct w:val="0"/>
        <w:autoSpaceDE w:val="0"/>
        <w:autoSpaceDN w:val="0"/>
        <w:adjustRightInd w:val="0"/>
        <w:spacing w:after="0" w:line="276" w:lineRule="auto"/>
        <w:ind w:right="531"/>
        <w:textAlignment w:val="baseline"/>
        <w:rPr>
          <w:rFonts w:ascii="Arial" w:eastAsia="Times New Roman" w:hAnsi="Arial" w:cs="Arial"/>
          <w:sz w:val="20"/>
          <w:szCs w:val="20"/>
          <w:lang w:eastAsia="en-GB"/>
        </w:rPr>
      </w:pPr>
    </w:p>
    <w:p w14:paraId="135FE153" w14:textId="6053F396" w:rsidR="00FF6F86" w:rsidRPr="00E976D9" w:rsidRDefault="00FF6F86" w:rsidP="00DA14B3">
      <w:pPr>
        <w:overflowPunct w:val="0"/>
        <w:autoSpaceDE w:val="0"/>
        <w:autoSpaceDN w:val="0"/>
        <w:adjustRightInd w:val="0"/>
        <w:spacing w:after="0" w:line="276" w:lineRule="auto"/>
        <w:ind w:right="531"/>
        <w:textAlignment w:val="baseline"/>
        <w:rPr>
          <w:rFonts w:ascii="Arial" w:eastAsia="Times New Roman" w:hAnsi="Arial" w:cs="Arial"/>
          <w:sz w:val="20"/>
          <w:szCs w:val="20"/>
          <w:lang w:eastAsia="en-GB"/>
        </w:rPr>
      </w:pPr>
    </w:p>
    <w:p w14:paraId="0FB4A872" w14:textId="20AEE6EC" w:rsidR="00FF6F86" w:rsidRPr="00E976D9" w:rsidRDefault="00FF6F86" w:rsidP="00DA14B3">
      <w:pPr>
        <w:overflowPunct w:val="0"/>
        <w:autoSpaceDE w:val="0"/>
        <w:autoSpaceDN w:val="0"/>
        <w:adjustRightInd w:val="0"/>
        <w:spacing w:after="0" w:line="276" w:lineRule="auto"/>
        <w:ind w:right="531"/>
        <w:textAlignment w:val="baseline"/>
        <w:rPr>
          <w:rFonts w:ascii="Arial" w:eastAsia="Times New Roman" w:hAnsi="Arial" w:cs="Arial"/>
          <w:sz w:val="20"/>
          <w:szCs w:val="20"/>
          <w:lang w:eastAsia="en-GB"/>
        </w:rPr>
      </w:pPr>
    </w:p>
    <w:p w14:paraId="70DDA67A" w14:textId="02487FC0" w:rsidR="00FF6F86" w:rsidRPr="00E976D9" w:rsidRDefault="00FF6F86" w:rsidP="00DA14B3">
      <w:pPr>
        <w:overflowPunct w:val="0"/>
        <w:autoSpaceDE w:val="0"/>
        <w:autoSpaceDN w:val="0"/>
        <w:adjustRightInd w:val="0"/>
        <w:spacing w:after="0" w:line="276" w:lineRule="auto"/>
        <w:ind w:right="531"/>
        <w:textAlignment w:val="baseline"/>
        <w:rPr>
          <w:rFonts w:ascii="Arial" w:eastAsia="Times New Roman" w:hAnsi="Arial" w:cs="Arial"/>
          <w:sz w:val="20"/>
          <w:szCs w:val="20"/>
          <w:lang w:eastAsia="en-GB"/>
        </w:rPr>
      </w:pPr>
    </w:p>
    <w:p w14:paraId="32598BBE" w14:textId="3052CB33" w:rsidR="00FF6F86" w:rsidRPr="00E976D9" w:rsidRDefault="00FF6F86" w:rsidP="00DA14B3">
      <w:pPr>
        <w:overflowPunct w:val="0"/>
        <w:autoSpaceDE w:val="0"/>
        <w:autoSpaceDN w:val="0"/>
        <w:adjustRightInd w:val="0"/>
        <w:spacing w:after="0" w:line="276" w:lineRule="auto"/>
        <w:ind w:right="531"/>
        <w:textAlignment w:val="baseline"/>
        <w:rPr>
          <w:rFonts w:ascii="Arial" w:eastAsia="Times New Roman" w:hAnsi="Arial" w:cs="Arial"/>
          <w:sz w:val="20"/>
          <w:szCs w:val="20"/>
          <w:lang w:eastAsia="en-GB"/>
        </w:rPr>
      </w:pPr>
    </w:p>
    <w:p w14:paraId="734A1F78" w14:textId="7DA6246B" w:rsidR="00FF6F86" w:rsidRPr="00E976D9" w:rsidRDefault="00FF6F86" w:rsidP="00DA14B3">
      <w:pPr>
        <w:overflowPunct w:val="0"/>
        <w:autoSpaceDE w:val="0"/>
        <w:autoSpaceDN w:val="0"/>
        <w:adjustRightInd w:val="0"/>
        <w:spacing w:after="0" w:line="276" w:lineRule="auto"/>
        <w:ind w:right="531"/>
        <w:textAlignment w:val="baseline"/>
        <w:rPr>
          <w:rFonts w:ascii="Arial" w:eastAsia="Times New Roman" w:hAnsi="Arial" w:cs="Arial"/>
          <w:sz w:val="20"/>
          <w:szCs w:val="20"/>
          <w:lang w:eastAsia="en-GB"/>
        </w:rPr>
      </w:pPr>
    </w:p>
    <w:p w14:paraId="69D01760" w14:textId="6F1DBD7A" w:rsidR="00FF6F86" w:rsidRPr="00E976D9" w:rsidRDefault="00FF6F86" w:rsidP="00DA14B3">
      <w:pPr>
        <w:overflowPunct w:val="0"/>
        <w:autoSpaceDE w:val="0"/>
        <w:autoSpaceDN w:val="0"/>
        <w:adjustRightInd w:val="0"/>
        <w:spacing w:after="0" w:line="276" w:lineRule="auto"/>
        <w:ind w:right="531"/>
        <w:textAlignment w:val="baseline"/>
        <w:rPr>
          <w:rFonts w:ascii="Arial" w:eastAsia="Times New Roman" w:hAnsi="Arial" w:cs="Arial"/>
          <w:sz w:val="20"/>
          <w:szCs w:val="20"/>
          <w:lang w:eastAsia="en-GB"/>
        </w:rPr>
      </w:pPr>
    </w:p>
    <w:p w14:paraId="62FAD7F8" w14:textId="4C3C3F9A" w:rsidR="00FF6F86" w:rsidRPr="00E976D9" w:rsidRDefault="00FF6F86" w:rsidP="00DA14B3">
      <w:pPr>
        <w:overflowPunct w:val="0"/>
        <w:autoSpaceDE w:val="0"/>
        <w:autoSpaceDN w:val="0"/>
        <w:adjustRightInd w:val="0"/>
        <w:spacing w:after="0" w:line="276" w:lineRule="auto"/>
        <w:ind w:right="531"/>
        <w:textAlignment w:val="baseline"/>
        <w:rPr>
          <w:rFonts w:ascii="Arial" w:eastAsia="Times New Roman" w:hAnsi="Arial" w:cs="Arial"/>
          <w:sz w:val="20"/>
          <w:szCs w:val="20"/>
          <w:lang w:eastAsia="en-GB"/>
        </w:rPr>
      </w:pPr>
    </w:p>
    <w:p w14:paraId="3E60D01C" w14:textId="231CA1DB" w:rsidR="00FF6F86" w:rsidRPr="00E976D9" w:rsidRDefault="00FF6F86" w:rsidP="00DA14B3">
      <w:pPr>
        <w:overflowPunct w:val="0"/>
        <w:autoSpaceDE w:val="0"/>
        <w:autoSpaceDN w:val="0"/>
        <w:adjustRightInd w:val="0"/>
        <w:spacing w:after="0" w:line="276" w:lineRule="auto"/>
        <w:ind w:right="531"/>
        <w:textAlignment w:val="baseline"/>
        <w:rPr>
          <w:rFonts w:ascii="Arial" w:eastAsia="Times New Roman" w:hAnsi="Arial" w:cs="Arial"/>
          <w:sz w:val="20"/>
          <w:szCs w:val="20"/>
          <w:lang w:eastAsia="en-GB"/>
        </w:rPr>
      </w:pPr>
    </w:p>
    <w:p w14:paraId="1C7A26AD" w14:textId="152A85B4" w:rsidR="00FF6F86" w:rsidRPr="00E976D9" w:rsidRDefault="00FF6F86" w:rsidP="00DA14B3">
      <w:pPr>
        <w:overflowPunct w:val="0"/>
        <w:autoSpaceDE w:val="0"/>
        <w:autoSpaceDN w:val="0"/>
        <w:adjustRightInd w:val="0"/>
        <w:spacing w:after="0" w:line="276" w:lineRule="auto"/>
        <w:ind w:right="531"/>
        <w:textAlignment w:val="baseline"/>
        <w:rPr>
          <w:rFonts w:ascii="Arial" w:eastAsia="Times New Roman" w:hAnsi="Arial" w:cs="Arial"/>
          <w:sz w:val="20"/>
          <w:szCs w:val="20"/>
          <w:lang w:eastAsia="en-GB"/>
        </w:rPr>
      </w:pPr>
    </w:p>
    <w:p w14:paraId="1B580F7A" w14:textId="1C5680EE" w:rsidR="00FF6F86" w:rsidRPr="00E976D9" w:rsidRDefault="00FF6F86" w:rsidP="00DA14B3">
      <w:pPr>
        <w:overflowPunct w:val="0"/>
        <w:autoSpaceDE w:val="0"/>
        <w:autoSpaceDN w:val="0"/>
        <w:adjustRightInd w:val="0"/>
        <w:spacing w:after="0" w:line="276" w:lineRule="auto"/>
        <w:ind w:right="531"/>
        <w:textAlignment w:val="baseline"/>
        <w:rPr>
          <w:rFonts w:ascii="Arial" w:eastAsia="Times New Roman" w:hAnsi="Arial" w:cs="Arial"/>
          <w:sz w:val="20"/>
          <w:szCs w:val="20"/>
          <w:lang w:eastAsia="en-GB"/>
        </w:rPr>
      </w:pPr>
    </w:p>
    <w:p w14:paraId="3D9CFA7C" w14:textId="4A424096" w:rsidR="00FF6F86" w:rsidRPr="00E976D9" w:rsidRDefault="00FF6F86" w:rsidP="00DA14B3">
      <w:pPr>
        <w:overflowPunct w:val="0"/>
        <w:autoSpaceDE w:val="0"/>
        <w:autoSpaceDN w:val="0"/>
        <w:adjustRightInd w:val="0"/>
        <w:spacing w:after="0" w:line="276" w:lineRule="auto"/>
        <w:ind w:right="531"/>
        <w:textAlignment w:val="baseline"/>
        <w:rPr>
          <w:rFonts w:ascii="Arial" w:eastAsia="Times New Roman" w:hAnsi="Arial" w:cs="Arial"/>
          <w:sz w:val="20"/>
          <w:szCs w:val="20"/>
          <w:lang w:eastAsia="en-GB"/>
        </w:rPr>
      </w:pPr>
    </w:p>
    <w:p w14:paraId="6AB496A7" w14:textId="77777777" w:rsidR="00FF6F86" w:rsidRPr="00E976D9" w:rsidRDefault="00FF6F86" w:rsidP="00DA14B3">
      <w:pPr>
        <w:overflowPunct w:val="0"/>
        <w:autoSpaceDE w:val="0"/>
        <w:autoSpaceDN w:val="0"/>
        <w:adjustRightInd w:val="0"/>
        <w:spacing w:after="0" w:line="276" w:lineRule="auto"/>
        <w:ind w:right="531"/>
        <w:textAlignment w:val="baseline"/>
        <w:rPr>
          <w:rFonts w:ascii="Arial" w:eastAsia="Times New Roman" w:hAnsi="Arial" w:cs="Arial"/>
          <w:sz w:val="20"/>
          <w:szCs w:val="20"/>
          <w:lang w:eastAsia="en-GB"/>
        </w:rPr>
      </w:pPr>
    </w:p>
    <w:p w14:paraId="1D5A7457" w14:textId="5EE934FC" w:rsidR="00F86348" w:rsidRPr="00E976D9" w:rsidRDefault="00F86348" w:rsidP="00D6018F">
      <w:pPr>
        <w:overflowPunct w:val="0"/>
        <w:autoSpaceDE w:val="0"/>
        <w:autoSpaceDN w:val="0"/>
        <w:adjustRightInd w:val="0"/>
        <w:spacing w:after="0" w:line="276" w:lineRule="auto"/>
        <w:ind w:left="567" w:right="531"/>
        <w:textAlignment w:val="baseline"/>
        <w:rPr>
          <w:rFonts w:ascii="Arial" w:hAnsi="Arial" w:cs="Arial"/>
          <w:sz w:val="20"/>
          <w:szCs w:val="20"/>
        </w:rPr>
      </w:pPr>
    </w:p>
    <w:p w14:paraId="33A283A3" w14:textId="7CA0C0C1" w:rsidR="00906461" w:rsidRPr="00E976D9" w:rsidRDefault="00906461" w:rsidP="00D6018F">
      <w:pPr>
        <w:overflowPunct w:val="0"/>
        <w:autoSpaceDE w:val="0"/>
        <w:autoSpaceDN w:val="0"/>
        <w:adjustRightInd w:val="0"/>
        <w:spacing w:after="0" w:line="276" w:lineRule="auto"/>
        <w:ind w:left="567" w:right="531"/>
        <w:textAlignment w:val="baseline"/>
        <w:rPr>
          <w:rFonts w:ascii="Arial" w:hAnsi="Arial" w:cs="Arial"/>
          <w:sz w:val="20"/>
          <w:szCs w:val="20"/>
        </w:rPr>
      </w:pPr>
    </w:p>
    <w:p w14:paraId="3E0FA353" w14:textId="78F980B0" w:rsidR="00906461" w:rsidRPr="00E976D9" w:rsidRDefault="00906461" w:rsidP="00D6018F">
      <w:pPr>
        <w:overflowPunct w:val="0"/>
        <w:autoSpaceDE w:val="0"/>
        <w:autoSpaceDN w:val="0"/>
        <w:adjustRightInd w:val="0"/>
        <w:spacing w:after="0" w:line="276" w:lineRule="auto"/>
        <w:ind w:left="567" w:right="531"/>
        <w:textAlignment w:val="baseline"/>
        <w:rPr>
          <w:rFonts w:ascii="Arial" w:hAnsi="Arial" w:cs="Arial"/>
          <w:sz w:val="20"/>
          <w:szCs w:val="20"/>
        </w:rPr>
      </w:pPr>
    </w:p>
    <w:p w14:paraId="16CAE277" w14:textId="005EB2E5" w:rsidR="00906461" w:rsidRPr="00E976D9" w:rsidRDefault="00906461" w:rsidP="00D6018F">
      <w:pPr>
        <w:overflowPunct w:val="0"/>
        <w:autoSpaceDE w:val="0"/>
        <w:autoSpaceDN w:val="0"/>
        <w:adjustRightInd w:val="0"/>
        <w:spacing w:after="0" w:line="276" w:lineRule="auto"/>
        <w:ind w:left="567" w:right="531"/>
        <w:textAlignment w:val="baseline"/>
        <w:rPr>
          <w:rFonts w:ascii="Arial" w:hAnsi="Arial" w:cs="Arial"/>
          <w:sz w:val="20"/>
          <w:szCs w:val="20"/>
        </w:rPr>
      </w:pPr>
    </w:p>
    <w:p w14:paraId="4C01AF7E" w14:textId="77B6465E" w:rsidR="00906461" w:rsidRPr="00E976D9" w:rsidRDefault="00906461" w:rsidP="00D6018F">
      <w:pPr>
        <w:overflowPunct w:val="0"/>
        <w:autoSpaceDE w:val="0"/>
        <w:autoSpaceDN w:val="0"/>
        <w:adjustRightInd w:val="0"/>
        <w:spacing w:after="0" w:line="276" w:lineRule="auto"/>
        <w:ind w:left="567" w:right="531"/>
        <w:textAlignment w:val="baseline"/>
        <w:rPr>
          <w:rFonts w:ascii="Arial" w:hAnsi="Arial" w:cs="Arial"/>
          <w:sz w:val="20"/>
          <w:szCs w:val="20"/>
        </w:rPr>
      </w:pPr>
    </w:p>
    <w:p w14:paraId="26B68B52" w14:textId="440B9657" w:rsidR="00906461" w:rsidRPr="00E976D9" w:rsidRDefault="00906461" w:rsidP="00D6018F">
      <w:pPr>
        <w:overflowPunct w:val="0"/>
        <w:autoSpaceDE w:val="0"/>
        <w:autoSpaceDN w:val="0"/>
        <w:adjustRightInd w:val="0"/>
        <w:spacing w:after="0" w:line="276" w:lineRule="auto"/>
        <w:ind w:left="567" w:right="531"/>
        <w:textAlignment w:val="baseline"/>
        <w:rPr>
          <w:rFonts w:ascii="Arial" w:hAnsi="Arial" w:cs="Arial"/>
          <w:sz w:val="20"/>
          <w:szCs w:val="20"/>
        </w:rPr>
      </w:pPr>
    </w:p>
    <w:p w14:paraId="0B936160" w14:textId="300B4437" w:rsidR="00906461" w:rsidRPr="00E976D9" w:rsidRDefault="00906461" w:rsidP="00D6018F">
      <w:pPr>
        <w:overflowPunct w:val="0"/>
        <w:autoSpaceDE w:val="0"/>
        <w:autoSpaceDN w:val="0"/>
        <w:adjustRightInd w:val="0"/>
        <w:spacing w:after="0" w:line="276" w:lineRule="auto"/>
        <w:ind w:left="567" w:right="531"/>
        <w:textAlignment w:val="baseline"/>
        <w:rPr>
          <w:rFonts w:ascii="Arial" w:hAnsi="Arial" w:cs="Arial"/>
          <w:sz w:val="20"/>
          <w:szCs w:val="20"/>
        </w:rPr>
      </w:pPr>
    </w:p>
    <w:p w14:paraId="3B44CF7E" w14:textId="59D8E29F" w:rsidR="00906461" w:rsidRPr="00E976D9" w:rsidRDefault="00906461" w:rsidP="00D6018F">
      <w:pPr>
        <w:overflowPunct w:val="0"/>
        <w:autoSpaceDE w:val="0"/>
        <w:autoSpaceDN w:val="0"/>
        <w:adjustRightInd w:val="0"/>
        <w:spacing w:after="0" w:line="276" w:lineRule="auto"/>
        <w:ind w:left="567" w:right="531"/>
        <w:textAlignment w:val="baseline"/>
        <w:rPr>
          <w:rFonts w:ascii="Arial" w:hAnsi="Arial" w:cs="Arial"/>
          <w:sz w:val="20"/>
          <w:szCs w:val="20"/>
        </w:rPr>
      </w:pPr>
    </w:p>
    <w:p w14:paraId="707AE366" w14:textId="3572A0A3" w:rsidR="00906461" w:rsidRPr="00E976D9" w:rsidRDefault="00906461" w:rsidP="00D6018F">
      <w:pPr>
        <w:overflowPunct w:val="0"/>
        <w:autoSpaceDE w:val="0"/>
        <w:autoSpaceDN w:val="0"/>
        <w:adjustRightInd w:val="0"/>
        <w:spacing w:after="0" w:line="276" w:lineRule="auto"/>
        <w:ind w:left="567" w:right="531"/>
        <w:textAlignment w:val="baseline"/>
        <w:rPr>
          <w:rFonts w:ascii="Arial" w:hAnsi="Arial" w:cs="Arial"/>
          <w:sz w:val="20"/>
          <w:szCs w:val="20"/>
        </w:rPr>
      </w:pPr>
    </w:p>
    <w:p w14:paraId="09896C4D" w14:textId="780C8CB4" w:rsidR="00906461" w:rsidRPr="00E976D9" w:rsidRDefault="00906461" w:rsidP="00D6018F">
      <w:pPr>
        <w:overflowPunct w:val="0"/>
        <w:autoSpaceDE w:val="0"/>
        <w:autoSpaceDN w:val="0"/>
        <w:adjustRightInd w:val="0"/>
        <w:spacing w:after="0" w:line="276" w:lineRule="auto"/>
        <w:ind w:left="567" w:right="531"/>
        <w:textAlignment w:val="baseline"/>
        <w:rPr>
          <w:rFonts w:ascii="Arial" w:hAnsi="Arial" w:cs="Arial"/>
          <w:sz w:val="20"/>
          <w:szCs w:val="20"/>
        </w:rPr>
      </w:pPr>
    </w:p>
    <w:p w14:paraId="147EC137" w14:textId="5DC71D24" w:rsidR="00906461" w:rsidRPr="00E976D9" w:rsidRDefault="00906461" w:rsidP="00D6018F">
      <w:pPr>
        <w:overflowPunct w:val="0"/>
        <w:autoSpaceDE w:val="0"/>
        <w:autoSpaceDN w:val="0"/>
        <w:adjustRightInd w:val="0"/>
        <w:spacing w:after="0" w:line="276" w:lineRule="auto"/>
        <w:ind w:left="567" w:right="531"/>
        <w:textAlignment w:val="baseline"/>
        <w:rPr>
          <w:rFonts w:ascii="Arial" w:hAnsi="Arial" w:cs="Arial"/>
          <w:sz w:val="20"/>
          <w:szCs w:val="20"/>
        </w:rPr>
      </w:pPr>
    </w:p>
    <w:p w14:paraId="3AB5D6D4" w14:textId="6CFF5A4E" w:rsidR="00906461" w:rsidRPr="00E976D9" w:rsidRDefault="00906461" w:rsidP="00D6018F">
      <w:pPr>
        <w:overflowPunct w:val="0"/>
        <w:autoSpaceDE w:val="0"/>
        <w:autoSpaceDN w:val="0"/>
        <w:adjustRightInd w:val="0"/>
        <w:spacing w:after="0" w:line="276" w:lineRule="auto"/>
        <w:ind w:left="567" w:right="531"/>
        <w:textAlignment w:val="baseline"/>
        <w:rPr>
          <w:rFonts w:ascii="Arial" w:hAnsi="Arial" w:cs="Arial"/>
          <w:sz w:val="20"/>
          <w:szCs w:val="20"/>
        </w:rPr>
      </w:pPr>
    </w:p>
    <w:p w14:paraId="1B3853A1" w14:textId="5AED138A" w:rsidR="00906461" w:rsidRPr="00E976D9" w:rsidRDefault="00906461" w:rsidP="00D6018F">
      <w:pPr>
        <w:overflowPunct w:val="0"/>
        <w:autoSpaceDE w:val="0"/>
        <w:autoSpaceDN w:val="0"/>
        <w:adjustRightInd w:val="0"/>
        <w:spacing w:after="0" w:line="276" w:lineRule="auto"/>
        <w:ind w:left="567" w:right="531"/>
        <w:textAlignment w:val="baseline"/>
        <w:rPr>
          <w:rFonts w:ascii="Arial" w:hAnsi="Arial" w:cs="Arial"/>
          <w:sz w:val="20"/>
          <w:szCs w:val="20"/>
        </w:rPr>
      </w:pPr>
    </w:p>
    <w:p w14:paraId="54137CFC" w14:textId="0AAE9FF3" w:rsidR="00906461" w:rsidRPr="00E976D9" w:rsidRDefault="00906461" w:rsidP="00D6018F">
      <w:pPr>
        <w:overflowPunct w:val="0"/>
        <w:autoSpaceDE w:val="0"/>
        <w:autoSpaceDN w:val="0"/>
        <w:adjustRightInd w:val="0"/>
        <w:spacing w:after="0" w:line="276" w:lineRule="auto"/>
        <w:ind w:left="567" w:right="531"/>
        <w:textAlignment w:val="baseline"/>
        <w:rPr>
          <w:rFonts w:ascii="Arial" w:hAnsi="Arial" w:cs="Arial"/>
          <w:sz w:val="20"/>
          <w:szCs w:val="20"/>
        </w:rPr>
      </w:pPr>
    </w:p>
    <w:p w14:paraId="683ADCEE" w14:textId="77777777" w:rsidR="00906461" w:rsidRPr="00E976D9" w:rsidRDefault="00906461" w:rsidP="00D6018F">
      <w:pPr>
        <w:overflowPunct w:val="0"/>
        <w:autoSpaceDE w:val="0"/>
        <w:autoSpaceDN w:val="0"/>
        <w:adjustRightInd w:val="0"/>
        <w:spacing w:after="0" w:line="276" w:lineRule="auto"/>
        <w:ind w:left="567" w:right="531"/>
        <w:textAlignment w:val="baseline"/>
        <w:rPr>
          <w:rFonts w:ascii="Arial" w:hAnsi="Arial" w:cs="Arial"/>
          <w:sz w:val="20"/>
          <w:szCs w:val="20"/>
        </w:rPr>
      </w:pPr>
    </w:p>
    <w:p w14:paraId="7DEC513D" w14:textId="77777777" w:rsidR="00FE4224" w:rsidRPr="00E976D9" w:rsidRDefault="00FE4224" w:rsidP="00D6018F">
      <w:pPr>
        <w:overflowPunct w:val="0"/>
        <w:autoSpaceDE w:val="0"/>
        <w:autoSpaceDN w:val="0"/>
        <w:adjustRightInd w:val="0"/>
        <w:spacing w:after="0" w:line="276" w:lineRule="auto"/>
        <w:ind w:left="567" w:right="531"/>
        <w:textAlignment w:val="baseline"/>
        <w:rPr>
          <w:rFonts w:ascii="Arial" w:eastAsia="Times New Roman" w:hAnsi="Arial" w:cs="Arial"/>
          <w:sz w:val="20"/>
          <w:szCs w:val="20"/>
          <w:lang w:eastAsia="en-GB"/>
        </w:rPr>
      </w:pPr>
    </w:p>
    <w:p w14:paraId="043A30F3" w14:textId="216BA93D" w:rsidR="008A27A7" w:rsidRPr="00E976D9" w:rsidRDefault="00BC461A" w:rsidP="006A3984">
      <w:pPr>
        <w:spacing w:after="0" w:line="276" w:lineRule="auto"/>
        <w:ind w:right="531"/>
        <w:rPr>
          <w:rFonts w:ascii="Arial" w:eastAsia="Times New Roman" w:hAnsi="Arial" w:cs="Arial"/>
          <w:b/>
          <w:bCs/>
          <w:sz w:val="20"/>
          <w:szCs w:val="20"/>
          <w:lang w:eastAsia="en-GB"/>
        </w:rPr>
      </w:pPr>
      <w:r w:rsidRPr="00E976D9">
        <w:rPr>
          <w:rFonts w:ascii="Arial" w:eastAsia="Times New Roman" w:hAnsi="Arial" w:cs="Arial"/>
          <w:b/>
          <w:bCs/>
          <w:sz w:val="20"/>
          <w:szCs w:val="20"/>
          <w:lang w:eastAsia="en-GB"/>
        </w:rPr>
        <w:t>Essay three</w:t>
      </w:r>
      <w:r w:rsidR="681A8323" w:rsidRPr="00E976D9">
        <w:rPr>
          <w:rFonts w:ascii="Arial" w:eastAsia="Times New Roman" w:hAnsi="Arial" w:cs="Arial"/>
          <w:b/>
          <w:bCs/>
          <w:sz w:val="20"/>
          <w:szCs w:val="20"/>
          <w:lang w:eastAsia="en-GB"/>
        </w:rPr>
        <w:t>:</w:t>
      </w:r>
      <w:r w:rsidR="008A27A7" w:rsidRPr="00E976D9">
        <w:rPr>
          <w:rFonts w:ascii="Arial" w:eastAsia="Times New Roman" w:hAnsi="Arial" w:cs="Arial"/>
          <w:b/>
          <w:bCs/>
          <w:sz w:val="20"/>
          <w:szCs w:val="20"/>
          <w:lang w:eastAsia="en-GB"/>
        </w:rPr>
        <w:t xml:space="preserve"> </w:t>
      </w:r>
    </w:p>
    <w:p w14:paraId="24223317" w14:textId="55AEA32D" w:rsidR="00C76BAA" w:rsidRPr="00E976D9" w:rsidRDefault="0006581A" w:rsidP="006A3984">
      <w:pPr>
        <w:spacing w:after="0" w:line="276" w:lineRule="auto"/>
        <w:ind w:right="531"/>
        <w:rPr>
          <w:rFonts w:ascii="Arial" w:eastAsia="Times New Roman" w:hAnsi="Arial" w:cs="Arial"/>
          <w:sz w:val="20"/>
          <w:szCs w:val="20"/>
          <w:lang w:eastAsia="en-GB"/>
        </w:rPr>
      </w:pPr>
      <w:r w:rsidRPr="00E976D9">
        <w:rPr>
          <w:rFonts w:ascii="Arial" w:eastAsia="Times New Roman" w:hAnsi="Arial" w:cs="Arial"/>
          <w:sz w:val="20"/>
          <w:szCs w:val="20"/>
          <w:u w:val="single"/>
          <w:lang w:eastAsia="en-GB"/>
        </w:rPr>
        <w:t>Assess</w:t>
      </w:r>
      <w:r w:rsidRPr="00E976D9">
        <w:rPr>
          <w:rFonts w:ascii="Arial" w:eastAsia="Times New Roman" w:hAnsi="Arial" w:cs="Arial"/>
          <w:sz w:val="20"/>
          <w:szCs w:val="20"/>
          <w:lang w:eastAsia="en-GB"/>
        </w:rPr>
        <w:t xml:space="preserve"> the </w:t>
      </w:r>
      <w:r w:rsidR="00BD794E" w:rsidRPr="00E976D9">
        <w:rPr>
          <w:rFonts w:ascii="Arial" w:eastAsia="Times New Roman" w:hAnsi="Arial" w:cs="Arial"/>
          <w:sz w:val="20"/>
          <w:szCs w:val="20"/>
          <w:lang w:eastAsia="en-GB"/>
        </w:rPr>
        <w:t xml:space="preserve">role of MAPPA </w:t>
      </w:r>
      <w:r w:rsidR="008B2E5A" w:rsidRPr="00E976D9">
        <w:rPr>
          <w:rFonts w:ascii="Arial" w:eastAsia="Times New Roman" w:hAnsi="Arial" w:cs="Arial"/>
          <w:sz w:val="20"/>
          <w:szCs w:val="20"/>
          <w:lang w:eastAsia="en-GB"/>
        </w:rPr>
        <w:t xml:space="preserve">in managing </w:t>
      </w:r>
      <w:r w:rsidR="005B468C" w:rsidRPr="00E976D9">
        <w:rPr>
          <w:rFonts w:ascii="Arial" w:eastAsia="Times New Roman" w:hAnsi="Arial" w:cs="Arial"/>
          <w:sz w:val="20"/>
          <w:szCs w:val="20"/>
          <w:lang w:eastAsia="en-GB"/>
        </w:rPr>
        <w:t>offenders and</w:t>
      </w:r>
      <w:r w:rsidR="00E25D8A" w:rsidRPr="00E976D9">
        <w:rPr>
          <w:rFonts w:ascii="Arial" w:eastAsia="Times New Roman" w:hAnsi="Arial" w:cs="Arial"/>
          <w:sz w:val="20"/>
          <w:szCs w:val="20"/>
          <w:lang w:eastAsia="en-GB"/>
        </w:rPr>
        <w:t xml:space="preserve"> </w:t>
      </w:r>
      <w:r w:rsidR="00E25D8A" w:rsidRPr="00E976D9">
        <w:rPr>
          <w:rFonts w:ascii="Arial" w:eastAsia="Times New Roman" w:hAnsi="Arial" w:cs="Arial"/>
          <w:sz w:val="20"/>
          <w:szCs w:val="20"/>
          <w:u w:val="single"/>
          <w:lang w:eastAsia="en-GB"/>
        </w:rPr>
        <w:t>evaluate</w:t>
      </w:r>
      <w:r w:rsidR="00E25D8A" w:rsidRPr="00E976D9">
        <w:rPr>
          <w:rFonts w:ascii="Arial" w:eastAsia="Times New Roman" w:hAnsi="Arial" w:cs="Arial"/>
          <w:sz w:val="20"/>
          <w:szCs w:val="20"/>
          <w:lang w:eastAsia="en-GB"/>
        </w:rPr>
        <w:t xml:space="preserve"> </w:t>
      </w:r>
      <w:r w:rsidR="00CE0760" w:rsidRPr="00E976D9">
        <w:rPr>
          <w:rFonts w:ascii="Arial" w:eastAsia="Times New Roman" w:hAnsi="Arial" w:cs="Arial"/>
          <w:sz w:val="20"/>
          <w:szCs w:val="20"/>
          <w:lang w:eastAsia="en-GB"/>
        </w:rPr>
        <w:t>the effectiveness of current police practices to investigate public protection incidents</w:t>
      </w:r>
      <w:r w:rsidR="00DF75F0" w:rsidRPr="00E976D9">
        <w:rPr>
          <w:rFonts w:ascii="Arial" w:eastAsia="Times New Roman" w:hAnsi="Arial" w:cs="Arial"/>
          <w:sz w:val="20"/>
          <w:szCs w:val="20"/>
          <w:lang w:eastAsia="en-GB"/>
        </w:rPr>
        <w:t xml:space="preserve"> involving violent and sexual offences.</w:t>
      </w:r>
    </w:p>
    <w:p w14:paraId="57997602" w14:textId="03B4BBEC" w:rsidR="00510191" w:rsidRPr="00E976D9" w:rsidRDefault="00E84AE1" w:rsidP="006A3984">
      <w:pPr>
        <w:overflowPunct w:val="0"/>
        <w:autoSpaceDE w:val="0"/>
        <w:autoSpaceDN w:val="0"/>
        <w:adjustRightInd w:val="0"/>
        <w:spacing w:after="0" w:line="276" w:lineRule="auto"/>
        <w:ind w:right="531"/>
        <w:textAlignment w:val="baseline"/>
        <w:rPr>
          <w:rFonts w:ascii="Arial" w:eastAsia="Times New Roman" w:hAnsi="Arial" w:cs="Arial"/>
          <w:sz w:val="20"/>
          <w:szCs w:val="20"/>
          <w:lang w:eastAsia="en-GB"/>
        </w:rPr>
      </w:pPr>
      <w:r w:rsidRPr="00E976D9">
        <w:rPr>
          <w:rFonts w:ascii="Arial" w:eastAsia="Times New Roman" w:hAnsi="Arial" w:cs="Arial"/>
          <w:sz w:val="20"/>
          <w:szCs w:val="20"/>
          <w:lang w:eastAsia="en-GB"/>
        </w:rPr>
        <w:t>You must use academic research to support your answer.</w:t>
      </w:r>
    </w:p>
    <w:p w14:paraId="456A54EF" w14:textId="7438322B" w:rsidR="00FB6C83" w:rsidRPr="00E976D9" w:rsidRDefault="00FB6C83" w:rsidP="006A3984">
      <w:pPr>
        <w:spacing w:after="0" w:line="276" w:lineRule="auto"/>
        <w:ind w:right="531"/>
        <w:rPr>
          <w:rFonts w:ascii="Arial" w:eastAsia="Times New Roman" w:hAnsi="Arial" w:cs="Arial"/>
          <w:sz w:val="20"/>
          <w:szCs w:val="20"/>
          <w:lang w:eastAsia="en-GB"/>
        </w:rPr>
      </w:pPr>
      <w:r w:rsidRPr="00E976D9">
        <w:rPr>
          <w:rFonts w:ascii="Arial" w:eastAsia="Times New Roman" w:hAnsi="Arial" w:cs="Arial"/>
          <w:b/>
          <w:bCs/>
          <w:sz w:val="20"/>
          <w:szCs w:val="20"/>
          <w:lang w:eastAsia="en-GB"/>
        </w:rPr>
        <w:t xml:space="preserve">Word limit: </w:t>
      </w:r>
      <w:r w:rsidRPr="00E976D9">
        <w:rPr>
          <w:rFonts w:ascii="Arial" w:eastAsia="Times New Roman" w:hAnsi="Arial" w:cs="Arial"/>
          <w:sz w:val="20"/>
          <w:szCs w:val="20"/>
          <w:lang w:eastAsia="en-GB"/>
        </w:rPr>
        <w:t>1000 words.</w:t>
      </w:r>
    </w:p>
    <w:p w14:paraId="1C7E6276" w14:textId="65D7E8A0" w:rsidR="00FE7504" w:rsidRPr="00E976D9" w:rsidRDefault="00FE7504" w:rsidP="006A3984">
      <w:pPr>
        <w:spacing w:after="0" w:line="276" w:lineRule="auto"/>
        <w:ind w:left="-567" w:right="531"/>
        <w:rPr>
          <w:rFonts w:ascii="Arial" w:eastAsia="Times New Roman" w:hAnsi="Arial" w:cs="Arial"/>
          <w:sz w:val="20"/>
          <w:szCs w:val="20"/>
          <w:lang w:eastAsia="en-GB"/>
        </w:rPr>
      </w:pPr>
    </w:p>
    <w:p w14:paraId="3E025CB6" w14:textId="31404B9A" w:rsidR="001533D2" w:rsidRPr="00E976D9" w:rsidRDefault="001533D2" w:rsidP="006A3984">
      <w:pPr>
        <w:spacing w:after="0" w:line="276" w:lineRule="auto"/>
        <w:ind w:right="531"/>
        <w:rPr>
          <w:rFonts w:ascii="Arial" w:eastAsia="Times New Roman" w:hAnsi="Arial" w:cs="Arial"/>
          <w:sz w:val="20"/>
          <w:szCs w:val="20"/>
          <w:lang w:eastAsia="en-GB"/>
        </w:rPr>
      </w:pPr>
    </w:p>
    <w:p w14:paraId="0AA11DF4" w14:textId="0363DC2A" w:rsidR="00EB243F" w:rsidRPr="00E976D9" w:rsidRDefault="00EB243F" w:rsidP="006A3984">
      <w:pPr>
        <w:spacing w:after="0" w:line="276" w:lineRule="auto"/>
        <w:ind w:right="531"/>
        <w:rPr>
          <w:rFonts w:ascii="Arial" w:eastAsia="Times New Roman" w:hAnsi="Arial" w:cs="Arial"/>
          <w:sz w:val="20"/>
          <w:szCs w:val="20"/>
          <w:lang w:eastAsia="en-GB"/>
        </w:rPr>
      </w:pPr>
      <w:r w:rsidRPr="00E976D9">
        <w:rPr>
          <w:rFonts w:ascii="Arial" w:eastAsia="Times New Roman" w:hAnsi="Arial" w:cs="Arial"/>
          <w:sz w:val="20"/>
          <w:szCs w:val="20"/>
          <w:lang w:eastAsia="en-GB"/>
        </w:rPr>
        <w:t>In my answer for this question, I will look at</w:t>
      </w:r>
      <w:r w:rsidR="006A3984" w:rsidRPr="00E976D9">
        <w:rPr>
          <w:rFonts w:ascii="Arial" w:eastAsia="Times New Roman" w:hAnsi="Arial" w:cs="Arial"/>
          <w:sz w:val="20"/>
          <w:szCs w:val="20"/>
          <w:lang w:eastAsia="en-GB"/>
        </w:rPr>
        <w:t xml:space="preserve"> MAPPA and </w:t>
      </w:r>
      <w:proofErr w:type="spellStart"/>
      <w:r w:rsidR="006A3984" w:rsidRPr="00E976D9">
        <w:rPr>
          <w:rFonts w:ascii="Arial" w:eastAsia="Times New Roman" w:hAnsi="Arial" w:cs="Arial"/>
          <w:sz w:val="20"/>
          <w:szCs w:val="20"/>
          <w:lang w:eastAsia="en-GB"/>
        </w:rPr>
        <w:t>it’s</w:t>
      </w:r>
      <w:proofErr w:type="spellEnd"/>
      <w:r w:rsidR="006A3984" w:rsidRPr="00E976D9">
        <w:rPr>
          <w:rFonts w:ascii="Arial" w:eastAsia="Times New Roman" w:hAnsi="Arial" w:cs="Arial"/>
          <w:sz w:val="20"/>
          <w:szCs w:val="20"/>
          <w:lang w:eastAsia="en-GB"/>
        </w:rPr>
        <w:t xml:space="preserve"> role, police practices that are used to investigate public protection incidents involving violent and sexual offences and the effectiveness of these practices.</w:t>
      </w:r>
    </w:p>
    <w:p w14:paraId="6677B20F" w14:textId="18F6CBC2" w:rsidR="00EB243F" w:rsidRPr="00E976D9" w:rsidRDefault="00EB243F" w:rsidP="006A3984">
      <w:pPr>
        <w:spacing w:after="0" w:line="276" w:lineRule="auto"/>
        <w:ind w:right="531"/>
        <w:rPr>
          <w:rFonts w:ascii="Arial" w:eastAsia="Times New Roman" w:hAnsi="Arial" w:cs="Arial"/>
          <w:sz w:val="20"/>
          <w:szCs w:val="20"/>
          <w:lang w:eastAsia="en-GB"/>
        </w:rPr>
      </w:pPr>
    </w:p>
    <w:p w14:paraId="39431EA9" w14:textId="69248AA9" w:rsidR="00A6311B" w:rsidRPr="00E976D9" w:rsidRDefault="00A6311B" w:rsidP="006A3984">
      <w:pPr>
        <w:spacing w:after="0" w:line="276" w:lineRule="auto"/>
        <w:ind w:right="531"/>
        <w:rPr>
          <w:rFonts w:ascii="Arial" w:eastAsia="Times New Roman" w:hAnsi="Arial" w:cs="Arial"/>
          <w:sz w:val="20"/>
          <w:szCs w:val="20"/>
          <w:lang w:eastAsia="en-GB"/>
        </w:rPr>
      </w:pPr>
    </w:p>
    <w:p w14:paraId="2053B5E3" w14:textId="378B6E34" w:rsidR="00BF3F30" w:rsidRPr="00E976D9" w:rsidRDefault="00877F61" w:rsidP="006A3984">
      <w:pPr>
        <w:spacing w:after="0" w:line="276" w:lineRule="auto"/>
        <w:ind w:right="531"/>
        <w:rPr>
          <w:rFonts w:ascii="Arial" w:hAnsi="Arial" w:cs="Arial"/>
          <w:sz w:val="20"/>
          <w:szCs w:val="20"/>
        </w:rPr>
      </w:pPr>
      <w:r w:rsidRPr="00E976D9">
        <w:rPr>
          <w:rFonts w:ascii="Arial" w:eastAsia="Times New Roman" w:hAnsi="Arial" w:cs="Arial"/>
          <w:sz w:val="20"/>
          <w:szCs w:val="20"/>
          <w:lang w:eastAsia="en-GB"/>
        </w:rPr>
        <w:t>The establishment of MAPPA (multi-agency, public protection arrangements) was set up in 200</w:t>
      </w:r>
      <w:r w:rsidR="0052043C" w:rsidRPr="00E976D9">
        <w:rPr>
          <w:rFonts w:ascii="Arial" w:eastAsia="Times New Roman" w:hAnsi="Arial" w:cs="Arial"/>
          <w:sz w:val="20"/>
          <w:szCs w:val="20"/>
          <w:lang w:eastAsia="en-GB"/>
        </w:rPr>
        <w:t>1</w:t>
      </w:r>
      <w:r w:rsidRPr="00E976D9">
        <w:rPr>
          <w:rFonts w:ascii="Arial" w:eastAsia="Times New Roman" w:hAnsi="Arial" w:cs="Arial"/>
          <w:sz w:val="20"/>
          <w:szCs w:val="20"/>
          <w:lang w:eastAsia="en-GB"/>
        </w:rPr>
        <w:t xml:space="preserve"> through the criminal justice act</w:t>
      </w:r>
      <w:r w:rsidR="0052043C" w:rsidRPr="00E976D9">
        <w:rPr>
          <w:rFonts w:ascii="Arial" w:eastAsia="Times New Roman" w:hAnsi="Arial" w:cs="Arial"/>
          <w:sz w:val="20"/>
          <w:szCs w:val="20"/>
          <w:lang w:eastAsia="en-GB"/>
        </w:rPr>
        <w:t xml:space="preserve"> 2000</w:t>
      </w:r>
      <w:r w:rsidRPr="00E976D9">
        <w:rPr>
          <w:rFonts w:ascii="Arial" w:eastAsia="Times New Roman" w:hAnsi="Arial" w:cs="Arial"/>
          <w:sz w:val="20"/>
          <w:szCs w:val="20"/>
          <w:lang w:eastAsia="en-GB"/>
        </w:rPr>
        <w:t xml:space="preserve">. </w:t>
      </w:r>
      <w:r w:rsidR="00A6311B" w:rsidRPr="00E976D9">
        <w:rPr>
          <w:rFonts w:ascii="Arial" w:eastAsia="Times New Roman" w:hAnsi="Arial" w:cs="Arial"/>
          <w:sz w:val="20"/>
          <w:szCs w:val="20"/>
          <w:lang w:eastAsia="en-GB"/>
        </w:rPr>
        <w:t>T</w:t>
      </w:r>
      <w:r w:rsidR="009D601D" w:rsidRPr="00E976D9">
        <w:rPr>
          <w:rFonts w:ascii="Arial" w:eastAsia="Times New Roman" w:hAnsi="Arial" w:cs="Arial"/>
          <w:sz w:val="20"/>
          <w:szCs w:val="20"/>
          <w:lang w:eastAsia="en-GB"/>
        </w:rPr>
        <w:t>his operates</w:t>
      </w:r>
      <w:r w:rsidR="00EB243F" w:rsidRPr="00E976D9">
        <w:rPr>
          <w:rFonts w:ascii="Arial" w:eastAsia="Times New Roman" w:hAnsi="Arial" w:cs="Arial"/>
          <w:sz w:val="20"/>
          <w:szCs w:val="20"/>
          <w:lang w:eastAsia="en-GB"/>
        </w:rPr>
        <w:t xml:space="preserve"> </w:t>
      </w:r>
      <w:r w:rsidR="00A6311B" w:rsidRPr="00E976D9">
        <w:rPr>
          <w:rFonts w:ascii="Arial" w:eastAsia="Times New Roman" w:hAnsi="Arial" w:cs="Arial"/>
          <w:sz w:val="20"/>
          <w:szCs w:val="20"/>
          <w:lang w:eastAsia="en-GB"/>
        </w:rPr>
        <w:t>in every justice area within Wales and England. MAPPA</w:t>
      </w:r>
      <w:r w:rsidR="009D601D" w:rsidRPr="00E976D9">
        <w:rPr>
          <w:rFonts w:ascii="Arial" w:eastAsia="Times New Roman" w:hAnsi="Arial" w:cs="Arial"/>
          <w:sz w:val="20"/>
          <w:szCs w:val="20"/>
          <w:lang w:eastAsia="en-GB"/>
        </w:rPr>
        <w:t>’s main</w:t>
      </w:r>
      <w:r w:rsidR="00A6311B" w:rsidRPr="00E976D9">
        <w:rPr>
          <w:rFonts w:ascii="Arial" w:eastAsia="Times New Roman" w:hAnsi="Arial" w:cs="Arial"/>
          <w:sz w:val="20"/>
          <w:szCs w:val="20"/>
          <w:lang w:eastAsia="en-GB"/>
        </w:rPr>
        <w:t xml:space="preserve"> </w:t>
      </w:r>
      <w:r w:rsidR="00EB243F" w:rsidRPr="00E976D9">
        <w:rPr>
          <w:rFonts w:ascii="Arial" w:eastAsia="Times New Roman" w:hAnsi="Arial" w:cs="Arial"/>
          <w:sz w:val="20"/>
          <w:szCs w:val="20"/>
          <w:lang w:eastAsia="en-GB"/>
        </w:rPr>
        <w:t xml:space="preserve">aim </w:t>
      </w:r>
      <w:r w:rsidR="009D601D" w:rsidRPr="00E976D9">
        <w:rPr>
          <w:rFonts w:ascii="Arial" w:eastAsia="Times New Roman" w:hAnsi="Arial" w:cs="Arial"/>
          <w:sz w:val="20"/>
          <w:szCs w:val="20"/>
          <w:lang w:eastAsia="en-GB"/>
        </w:rPr>
        <w:t xml:space="preserve">is </w:t>
      </w:r>
      <w:r w:rsidR="00EB243F" w:rsidRPr="00E976D9">
        <w:rPr>
          <w:rFonts w:ascii="Arial" w:eastAsia="Times New Roman" w:hAnsi="Arial" w:cs="Arial"/>
          <w:sz w:val="20"/>
          <w:szCs w:val="20"/>
          <w:lang w:eastAsia="en-GB"/>
        </w:rPr>
        <w:t>to protect the public from serious harm from sexual and violent offenders.</w:t>
      </w:r>
      <w:r w:rsidR="00A6311B" w:rsidRPr="00E976D9">
        <w:rPr>
          <w:rFonts w:ascii="Arial" w:eastAsia="Times New Roman" w:hAnsi="Arial" w:cs="Arial"/>
          <w:sz w:val="20"/>
          <w:szCs w:val="20"/>
          <w:lang w:eastAsia="en-GB"/>
        </w:rPr>
        <w:t xml:space="preserve"> </w:t>
      </w:r>
      <w:r w:rsidR="000277BE" w:rsidRPr="00E976D9">
        <w:rPr>
          <w:rFonts w:ascii="Arial" w:eastAsia="Times New Roman" w:hAnsi="Arial" w:cs="Arial"/>
          <w:sz w:val="20"/>
          <w:szCs w:val="20"/>
          <w:lang w:eastAsia="en-GB"/>
        </w:rPr>
        <w:t xml:space="preserve">The offenders that </w:t>
      </w:r>
      <w:r w:rsidR="00A6311B" w:rsidRPr="00E976D9">
        <w:rPr>
          <w:rFonts w:ascii="Arial" w:eastAsia="Times New Roman" w:hAnsi="Arial" w:cs="Arial"/>
          <w:sz w:val="20"/>
          <w:szCs w:val="20"/>
          <w:lang w:eastAsia="en-GB"/>
        </w:rPr>
        <w:t>MAPPA</w:t>
      </w:r>
      <w:r w:rsidR="000277BE" w:rsidRPr="00E976D9">
        <w:rPr>
          <w:rFonts w:ascii="Arial" w:eastAsia="Times New Roman" w:hAnsi="Arial" w:cs="Arial"/>
          <w:sz w:val="20"/>
          <w:szCs w:val="20"/>
          <w:lang w:eastAsia="en-GB"/>
        </w:rPr>
        <w:t xml:space="preserve"> manages are categorised. Category 1 is for registered sexual offenders; category 2 is for violent offenders and other sexual offenders and category 3 is for </w:t>
      </w:r>
      <w:r w:rsidR="009D601D" w:rsidRPr="00E976D9">
        <w:rPr>
          <w:rFonts w:ascii="Arial" w:eastAsia="Times New Roman" w:hAnsi="Arial" w:cs="Arial"/>
          <w:sz w:val="20"/>
          <w:szCs w:val="20"/>
          <w:lang w:eastAsia="en-GB"/>
        </w:rPr>
        <w:t xml:space="preserve">all </w:t>
      </w:r>
      <w:r w:rsidR="000277BE" w:rsidRPr="00E976D9">
        <w:rPr>
          <w:rFonts w:ascii="Arial" w:eastAsia="Times New Roman" w:hAnsi="Arial" w:cs="Arial"/>
          <w:sz w:val="20"/>
          <w:szCs w:val="20"/>
          <w:lang w:eastAsia="en-GB"/>
        </w:rPr>
        <w:t>other</w:t>
      </w:r>
      <w:r w:rsidR="00A509B1" w:rsidRPr="00E976D9">
        <w:rPr>
          <w:rFonts w:ascii="Arial" w:eastAsia="Times New Roman" w:hAnsi="Arial" w:cs="Arial"/>
          <w:sz w:val="20"/>
          <w:szCs w:val="20"/>
          <w:lang w:eastAsia="en-GB"/>
        </w:rPr>
        <w:t xml:space="preserve"> offenders who require multi-agency management</w:t>
      </w:r>
      <w:r w:rsidR="000277BE" w:rsidRPr="00E976D9">
        <w:rPr>
          <w:rFonts w:ascii="Arial" w:eastAsia="Times New Roman" w:hAnsi="Arial" w:cs="Arial"/>
          <w:sz w:val="20"/>
          <w:szCs w:val="20"/>
          <w:lang w:eastAsia="en-GB"/>
        </w:rPr>
        <w:t xml:space="preserve">. MAPPA use four pillars to manage </w:t>
      </w:r>
      <w:r w:rsidR="009D601D" w:rsidRPr="00E976D9">
        <w:rPr>
          <w:rFonts w:ascii="Arial" w:eastAsia="Times New Roman" w:hAnsi="Arial" w:cs="Arial"/>
          <w:sz w:val="20"/>
          <w:szCs w:val="20"/>
          <w:lang w:eastAsia="en-GB"/>
        </w:rPr>
        <w:t xml:space="preserve">this </w:t>
      </w:r>
      <w:r w:rsidR="000277BE" w:rsidRPr="00E976D9">
        <w:rPr>
          <w:rFonts w:ascii="Arial" w:eastAsia="Times New Roman" w:hAnsi="Arial" w:cs="Arial"/>
          <w:sz w:val="20"/>
          <w:szCs w:val="20"/>
          <w:lang w:eastAsia="en-GB"/>
        </w:rPr>
        <w:t>risk. These are supervision, monitoring and control, victim safety and interventions and treatment.</w:t>
      </w:r>
      <w:r w:rsidR="005F6A97" w:rsidRPr="00E976D9">
        <w:rPr>
          <w:rFonts w:ascii="Arial" w:hAnsi="Arial" w:cs="Arial"/>
          <w:sz w:val="20"/>
          <w:szCs w:val="20"/>
        </w:rPr>
        <w:t xml:space="preserve"> </w:t>
      </w:r>
      <w:hyperlink r:id="rId29" w:history="1">
        <w:r w:rsidR="005F6A97" w:rsidRPr="00E976D9">
          <w:rPr>
            <w:rStyle w:val="Hyperlink"/>
            <w:rFonts w:ascii="Arial" w:hAnsi="Arial" w:cs="Arial"/>
            <w:sz w:val="20"/>
            <w:szCs w:val="20"/>
          </w:rPr>
          <w:t>4 Pillars of Risk Management in MAPPA.pdf</w:t>
        </w:r>
      </w:hyperlink>
      <w:r w:rsidR="000277BE" w:rsidRPr="00E976D9">
        <w:rPr>
          <w:rFonts w:ascii="Arial" w:eastAsia="Times New Roman" w:hAnsi="Arial" w:cs="Arial"/>
          <w:sz w:val="20"/>
          <w:szCs w:val="20"/>
          <w:lang w:eastAsia="en-GB"/>
        </w:rPr>
        <w:t xml:space="preserve"> To manage the risk </w:t>
      </w:r>
      <w:r w:rsidR="005B468C" w:rsidRPr="00E976D9">
        <w:rPr>
          <w:rFonts w:ascii="Arial" w:eastAsia="Times New Roman" w:hAnsi="Arial" w:cs="Arial"/>
          <w:sz w:val="20"/>
          <w:szCs w:val="20"/>
          <w:lang w:eastAsia="en-GB"/>
        </w:rPr>
        <w:t>several</w:t>
      </w:r>
      <w:r w:rsidR="000277BE" w:rsidRPr="00E976D9">
        <w:rPr>
          <w:rFonts w:ascii="Arial" w:eastAsia="Times New Roman" w:hAnsi="Arial" w:cs="Arial"/>
          <w:sz w:val="20"/>
          <w:szCs w:val="20"/>
          <w:lang w:eastAsia="en-GB"/>
        </w:rPr>
        <w:t xml:space="preserve"> different </w:t>
      </w:r>
      <w:r w:rsidR="005B468C" w:rsidRPr="00E976D9">
        <w:rPr>
          <w:rFonts w:ascii="Arial" w:eastAsia="Times New Roman" w:hAnsi="Arial" w:cs="Arial"/>
          <w:sz w:val="20"/>
          <w:szCs w:val="20"/>
          <w:lang w:eastAsia="en-GB"/>
        </w:rPr>
        <w:t>agencies,</w:t>
      </w:r>
      <w:r w:rsidR="000277BE" w:rsidRPr="00E976D9">
        <w:rPr>
          <w:rFonts w:ascii="Arial" w:eastAsia="Times New Roman" w:hAnsi="Arial" w:cs="Arial"/>
          <w:sz w:val="20"/>
          <w:szCs w:val="20"/>
          <w:lang w:eastAsia="en-GB"/>
        </w:rPr>
        <w:t xml:space="preserve"> contribute towards the pillars of risk </w:t>
      </w:r>
      <w:r w:rsidR="005B468C" w:rsidRPr="00E976D9">
        <w:rPr>
          <w:rFonts w:ascii="Arial" w:eastAsia="Times New Roman" w:hAnsi="Arial" w:cs="Arial"/>
          <w:sz w:val="20"/>
          <w:szCs w:val="20"/>
          <w:lang w:eastAsia="en-GB"/>
        </w:rPr>
        <w:t>management</w:t>
      </w:r>
      <w:r w:rsidR="000277BE" w:rsidRPr="00E976D9">
        <w:rPr>
          <w:rFonts w:ascii="Arial" w:eastAsia="Times New Roman" w:hAnsi="Arial" w:cs="Arial"/>
          <w:sz w:val="20"/>
          <w:szCs w:val="20"/>
          <w:lang w:eastAsia="en-GB"/>
        </w:rPr>
        <w:t xml:space="preserve">. </w:t>
      </w:r>
      <w:r w:rsidR="00A509B1" w:rsidRPr="00E976D9">
        <w:rPr>
          <w:rFonts w:ascii="Arial" w:eastAsia="Times New Roman" w:hAnsi="Arial" w:cs="Arial"/>
          <w:sz w:val="20"/>
          <w:szCs w:val="20"/>
          <w:lang w:eastAsia="en-GB"/>
        </w:rPr>
        <w:t>T</w:t>
      </w:r>
      <w:r w:rsidR="000277BE" w:rsidRPr="00E976D9">
        <w:rPr>
          <w:rFonts w:ascii="Arial" w:eastAsia="Times New Roman" w:hAnsi="Arial" w:cs="Arial"/>
          <w:sz w:val="20"/>
          <w:szCs w:val="20"/>
          <w:lang w:eastAsia="en-GB"/>
        </w:rPr>
        <w:t>he police,</w:t>
      </w:r>
      <w:r w:rsidR="005B468C" w:rsidRPr="00E976D9">
        <w:rPr>
          <w:rFonts w:ascii="Arial" w:eastAsia="Times New Roman" w:hAnsi="Arial" w:cs="Arial"/>
          <w:sz w:val="20"/>
          <w:szCs w:val="20"/>
          <w:lang w:eastAsia="en-GB"/>
        </w:rPr>
        <w:t xml:space="preserve"> probation, housing and the prison service</w:t>
      </w:r>
      <w:r w:rsidR="00A509B1" w:rsidRPr="00E976D9">
        <w:rPr>
          <w:rFonts w:ascii="Arial" w:eastAsia="Times New Roman" w:hAnsi="Arial" w:cs="Arial"/>
          <w:sz w:val="20"/>
          <w:szCs w:val="20"/>
          <w:lang w:eastAsia="en-GB"/>
        </w:rPr>
        <w:t xml:space="preserve"> form the responsible authority in each justice area</w:t>
      </w:r>
      <w:r w:rsidR="005B468C" w:rsidRPr="00E976D9">
        <w:rPr>
          <w:rFonts w:ascii="Arial" w:eastAsia="Times New Roman" w:hAnsi="Arial" w:cs="Arial"/>
          <w:sz w:val="20"/>
          <w:szCs w:val="20"/>
          <w:lang w:eastAsia="en-GB"/>
        </w:rPr>
        <w:t>.</w:t>
      </w:r>
      <w:r w:rsidR="00BF3F30" w:rsidRPr="00E976D9">
        <w:rPr>
          <w:rFonts w:ascii="Arial" w:eastAsia="Times New Roman" w:hAnsi="Arial" w:cs="Arial"/>
          <w:sz w:val="20"/>
          <w:szCs w:val="20"/>
          <w:lang w:eastAsia="en-GB"/>
        </w:rPr>
        <w:t xml:space="preserve"> (</w:t>
      </w:r>
      <w:hyperlink r:id="rId30" w:history="1">
        <w:r w:rsidR="00BF3F30" w:rsidRPr="00E976D9">
          <w:rPr>
            <w:rStyle w:val="Hyperlink"/>
            <w:rFonts w:ascii="Arial" w:hAnsi="Arial" w:cs="Arial"/>
            <w:sz w:val="20"/>
            <w:szCs w:val="20"/>
          </w:rPr>
          <w:t>Multi-agency public protection arrangements (MAPPA): Guidance - GOV.UK (www.gov.uk)</w:t>
        </w:r>
      </w:hyperlink>
      <w:r w:rsidR="00BF3F30" w:rsidRPr="00E976D9">
        <w:rPr>
          <w:rFonts w:ascii="Arial" w:hAnsi="Arial" w:cs="Arial"/>
          <w:sz w:val="20"/>
          <w:szCs w:val="20"/>
        </w:rPr>
        <w:t xml:space="preserve"> Neighbourhood police teams</w:t>
      </w:r>
      <w:r w:rsidR="00B7226E" w:rsidRPr="00E976D9">
        <w:rPr>
          <w:rFonts w:ascii="Arial" w:hAnsi="Arial" w:cs="Arial"/>
          <w:sz w:val="20"/>
          <w:szCs w:val="20"/>
        </w:rPr>
        <w:t xml:space="preserve"> and response units</w:t>
      </w:r>
      <w:r w:rsidR="00BF3F30" w:rsidRPr="00E976D9">
        <w:rPr>
          <w:rFonts w:ascii="Arial" w:hAnsi="Arial" w:cs="Arial"/>
          <w:sz w:val="20"/>
          <w:szCs w:val="20"/>
        </w:rPr>
        <w:t xml:space="preserve"> help to gather community intelligence and awareness. Local information</w:t>
      </w:r>
      <w:r w:rsidR="00B7226E" w:rsidRPr="00E976D9">
        <w:rPr>
          <w:rFonts w:ascii="Arial" w:hAnsi="Arial" w:cs="Arial"/>
          <w:sz w:val="20"/>
          <w:szCs w:val="20"/>
        </w:rPr>
        <w:t xml:space="preserve"> and intelligence</w:t>
      </w:r>
      <w:r w:rsidR="00BF3F30" w:rsidRPr="00E976D9">
        <w:rPr>
          <w:rFonts w:ascii="Arial" w:hAnsi="Arial" w:cs="Arial"/>
          <w:sz w:val="20"/>
          <w:szCs w:val="20"/>
        </w:rPr>
        <w:t xml:space="preserve"> </w:t>
      </w:r>
      <w:r w:rsidR="0052043C" w:rsidRPr="00E976D9">
        <w:rPr>
          <w:rFonts w:ascii="Arial" w:hAnsi="Arial" w:cs="Arial"/>
          <w:sz w:val="20"/>
          <w:szCs w:val="20"/>
        </w:rPr>
        <w:t xml:space="preserve">from </w:t>
      </w:r>
      <w:r w:rsidR="00BF3F30" w:rsidRPr="00E976D9">
        <w:rPr>
          <w:rFonts w:ascii="Arial" w:hAnsi="Arial" w:cs="Arial"/>
          <w:sz w:val="20"/>
          <w:szCs w:val="20"/>
        </w:rPr>
        <w:t>within the community and sharing this</w:t>
      </w:r>
      <w:r w:rsidR="009D601D" w:rsidRPr="00E976D9">
        <w:rPr>
          <w:rFonts w:ascii="Arial" w:hAnsi="Arial" w:cs="Arial"/>
          <w:sz w:val="20"/>
          <w:szCs w:val="20"/>
        </w:rPr>
        <w:t xml:space="preserve"> information</w:t>
      </w:r>
      <w:r w:rsidR="00BF3F30" w:rsidRPr="00E976D9">
        <w:rPr>
          <w:rFonts w:ascii="Arial" w:hAnsi="Arial" w:cs="Arial"/>
          <w:sz w:val="20"/>
          <w:szCs w:val="20"/>
        </w:rPr>
        <w:t xml:space="preserve"> is vital</w:t>
      </w:r>
      <w:r w:rsidR="00A509B1" w:rsidRPr="00E976D9">
        <w:rPr>
          <w:rFonts w:ascii="Arial" w:hAnsi="Arial" w:cs="Arial"/>
          <w:sz w:val="20"/>
          <w:szCs w:val="20"/>
        </w:rPr>
        <w:t xml:space="preserve"> in helping to manage offenders and their risk level</w:t>
      </w:r>
      <w:r w:rsidR="00BF3F30" w:rsidRPr="00E976D9">
        <w:rPr>
          <w:rFonts w:ascii="Arial" w:hAnsi="Arial" w:cs="Arial"/>
          <w:sz w:val="20"/>
          <w:szCs w:val="20"/>
        </w:rPr>
        <w:t xml:space="preserve">. </w:t>
      </w:r>
      <w:r w:rsidR="00E9513B" w:rsidRPr="00E976D9">
        <w:rPr>
          <w:rFonts w:ascii="Arial" w:hAnsi="Arial" w:cs="Arial"/>
          <w:sz w:val="20"/>
          <w:szCs w:val="20"/>
        </w:rPr>
        <w:t xml:space="preserve">A significant flaw to this is the staffing numbers and high workload on each officer, even the neighbourhood teams struggle to gather and develop relationships within the community as competently as they could. </w:t>
      </w:r>
      <w:r w:rsidR="0052043C" w:rsidRPr="00E976D9">
        <w:rPr>
          <w:rFonts w:ascii="Arial" w:hAnsi="Arial" w:cs="Arial"/>
          <w:sz w:val="20"/>
          <w:szCs w:val="20"/>
        </w:rPr>
        <w:t>Twenty years on from MAPPA beginning</w:t>
      </w:r>
      <w:r w:rsidR="005F6A97" w:rsidRPr="00E976D9">
        <w:rPr>
          <w:rFonts w:ascii="Arial" w:hAnsi="Arial" w:cs="Arial"/>
          <w:sz w:val="20"/>
          <w:szCs w:val="20"/>
        </w:rPr>
        <w:t>,</w:t>
      </w:r>
      <w:r w:rsidR="0052043C" w:rsidRPr="00E976D9">
        <w:rPr>
          <w:rFonts w:ascii="Arial" w:hAnsi="Arial" w:cs="Arial"/>
          <w:sz w:val="20"/>
          <w:szCs w:val="20"/>
        </w:rPr>
        <w:t xml:space="preserve"> the </w:t>
      </w:r>
      <w:r w:rsidR="0052043C" w:rsidRPr="00E976D9">
        <w:rPr>
          <w:rFonts w:ascii="Arial" w:hAnsi="Arial" w:cs="Arial"/>
          <w:sz w:val="20"/>
          <w:szCs w:val="20"/>
        </w:rPr>
        <w:lastRenderedPageBreak/>
        <w:t xml:space="preserve">justice inspectorate looked at </w:t>
      </w:r>
      <w:proofErr w:type="spellStart"/>
      <w:r w:rsidR="0052043C" w:rsidRPr="00E976D9">
        <w:rPr>
          <w:rFonts w:ascii="Arial" w:hAnsi="Arial" w:cs="Arial"/>
          <w:sz w:val="20"/>
          <w:szCs w:val="20"/>
        </w:rPr>
        <w:t>it’s</w:t>
      </w:r>
      <w:proofErr w:type="spellEnd"/>
      <w:r w:rsidR="0052043C" w:rsidRPr="00E976D9">
        <w:rPr>
          <w:rFonts w:ascii="Arial" w:hAnsi="Arial" w:cs="Arial"/>
          <w:sz w:val="20"/>
          <w:szCs w:val="20"/>
        </w:rPr>
        <w:t xml:space="preserve"> success and it shows the growth of nominals on category 1 and they found within the police force the workloads of the police unit for </w:t>
      </w:r>
      <w:r w:rsidR="0052043C" w:rsidRPr="00E976D9">
        <w:rPr>
          <w:rFonts w:ascii="Arial" w:hAnsi="Arial" w:cs="Arial"/>
          <w:color w:val="111111"/>
          <w:sz w:val="20"/>
          <w:szCs w:val="20"/>
          <w:shd w:val="clear" w:color="auto" w:fill="FFFFFF"/>
        </w:rPr>
        <w:t>the management of sexual or violent offenders (MOSOVO)</w:t>
      </w:r>
      <w:r w:rsidR="0052043C" w:rsidRPr="00E976D9">
        <w:rPr>
          <w:rFonts w:ascii="Arial" w:hAnsi="Arial" w:cs="Arial"/>
          <w:sz w:val="20"/>
          <w:szCs w:val="20"/>
        </w:rPr>
        <w:t xml:space="preserve"> and </w:t>
      </w:r>
      <w:r w:rsidR="00831665" w:rsidRPr="00E976D9">
        <w:rPr>
          <w:rFonts w:ascii="Arial" w:hAnsi="Arial" w:cs="Arial"/>
          <w:sz w:val="20"/>
          <w:szCs w:val="20"/>
        </w:rPr>
        <w:t>other</w:t>
      </w:r>
      <w:r w:rsidR="0052043C" w:rsidRPr="00E976D9">
        <w:rPr>
          <w:rFonts w:ascii="Arial" w:hAnsi="Arial" w:cs="Arial"/>
          <w:sz w:val="20"/>
          <w:szCs w:val="20"/>
        </w:rPr>
        <w:t xml:space="preserve"> units were high and, in some forces, excessive</w:t>
      </w:r>
      <w:r w:rsidR="00831665" w:rsidRPr="00E976D9">
        <w:rPr>
          <w:rFonts w:ascii="Arial" w:hAnsi="Arial" w:cs="Arial"/>
          <w:sz w:val="20"/>
          <w:szCs w:val="20"/>
        </w:rPr>
        <w:t xml:space="preserve">. Due to the high work load they found this had decreased the effective management of offenders. They positively stated that ‘MAPPA nominals were managed through performance meetings, which then fed into the overall force oversight and performance’. </w:t>
      </w:r>
      <w:hyperlink r:id="rId31" w:history="1">
        <w:r w:rsidR="00831665" w:rsidRPr="00E976D9">
          <w:rPr>
            <w:rStyle w:val="Hyperlink"/>
            <w:rFonts w:ascii="Arial" w:hAnsi="Arial" w:cs="Arial"/>
            <w:sz w:val="20"/>
            <w:szCs w:val="20"/>
          </w:rPr>
          <w:t>Twenty years on, is MAPPA achieving its objectives? A joint thematic inspection of Multi-Agency Public Protection Arrangements (justiceinspectorates.gov.uk)</w:t>
        </w:r>
      </w:hyperlink>
    </w:p>
    <w:p w14:paraId="421BDD09" w14:textId="41FB6867" w:rsidR="00ED60E3" w:rsidRPr="00E976D9" w:rsidRDefault="00ED60E3" w:rsidP="006A3984">
      <w:pPr>
        <w:spacing w:after="0" w:line="276" w:lineRule="auto"/>
        <w:ind w:right="531"/>
        <w:rPr>
          <w:rFonts w:ascii="Arial" w:hAnsi="Arial" w:cs="Arial"/>
          <w:sz w:val="20"/>
          <w:szCs w:val="20"/>
        </w:rPr>
      </w:pPr>
    </w:p>
    <w:p w14:paraId="64E111DB" w14:textId="2976E19E" w:rsidR="00ED60E3" w:rsidRPr="00E976D9" w:rsidRDefault="00ED60E3" w:rsidP="006A3984">
      <w:pPr>
        <w:spacing w:after="0" w:line="276" w:lineRule="auto"/>
        <w:ind w:right="531"/>
        <w:rPr>
          <w:rFonts w:ascii="Arial" w:hAnsi="Arial" w:cs="Arial"/>
          <w:sz w:val="20"/>
          <w:szCs w:val="20"/>
        </w:rPr>
      </w:pPr>
    </w:p>
    <w:p w14:paraId="50BA22D2" w14:textId="0E0BE970" w:rsidR="00ED60E3" w:rsidRPr="00E976D9" w:rsidRDefault="00ED60E3" w:rsidP="006A3984">
      <w:pPr>
        <w:spacing w:after="0" w:line="276" w:lineRule="auto"/>
        <w:ind w:right="531"/>
        <w:rPr>
          <w:rFonts w:ascii="Arial" w:hAnsi="Arial" w:cs="Arial"/>
          <w:sz w:val="20"/>
          <w:szCs w:val="20"/>
        </w:rPr>
      </w:pPr>
      <w:r w:rsidRPr="00E976D9">
        <w:rPr>
          <w:rFonts w:ascii="Arial" w:hAnsi="Arial" w:cs="Arial"/>
          <w:sz w:val="20"/>
          <w:szCs w:val="20"/>
        </w:rPr>
        <w:t xml:space="preserve">The </w:t>
      </w:r>
      <w:r w:rsidRPr="00E976D9">
        <w:rPr>
          <w:rFonts w:ascii="Arial" w:hAnsi="Arial" w:cs="Arial"/>
          <w:color w:val="111111"/>
          <w:sz w:val="20"/>
          <w:szCs w:val="20"/>
          <w:shd w:val="clear" w:color="auto" w:fill="FFFFFF"/>
        </w:rPr>
        <w:t xml:space="preserve">management of sexual or violent offenders (MOSOVO) </w:t>
      </w:r>
      <w:r w:rsidRPr="00E976D9">
        <w:rPr>
          <w:rFonts w:ascii="Arial" w:eastAsia="Times New Roman" w:hAnsi="Arial" w:cs="Arial"/>
          <w:sz w:val="20"/>
          <w:szCs w:val="20"/>
          <w:lang w:eastAsia="en-GB"/>
        </w:rPr>
        <w:t>is a current police practice that is used to investigate incidents involving violent and sexual offences. MOSOVO manages registered sexual offenders</w:t>
      </w:r>
      <w:r w:rsidR="00857ED8" w:rsidRPr="00E976D9">
        <w:rPr>
          <w:rFonts w:ascii="Arial" w:eastAsia="Times New Roman" w:hAnsi="Arial" w:cs="Arial"/>
          <w:sz w:val="20"/>
          <w:szCs w:val="20"/>
          <w:lang w:eastAsia="en-GB"/>
        </w:rPr>
        <w:t xml:space="preserve"> </w:t>
      </w:r>
      <w:r w:rsidRPr="00E976D9">
        <w:rPr>
          <w:rFonts w:ascii="Arial" w:eastAsia="Times New Roman" w:hAnsi="Arial" w:cs="Arial"/>
          <w:sz w:val="20"/>
          <w:szCs w:val="20"/>
          <w:lang w:eastAsia="en-GB"/>
        </w:rPr>
        <w:t>(RSO) under MAPPA category 1 and also registered violent offenders (RVO). A registered violent offender is someone who has been given a violent offender order</w:t>
      </w:r>
      <w:r w:rsidR="00857ED8" w:rsidRPr="00E976D9">
        <w:rPr>
          <w:rFonts w:ascii="Arial" w:eastAsia="Times New Roman" w:hAnsi="Arial" w:cs="Arial"/>
          <w:sz w:val="20"/>
          <w:szCs w:val="20"/>
          <w:lang w:eastAsia="en-GB"/>
        </w:rPr>
        <w:t xml:space="preserve"> </w:t>
      </w:r>
      <w:r w:rsidRPr="00E976D9">
        <w:rPr>
          <w:rFonts w:ascii="Arial" w:eastAsia="Times New Roman" w:hAnsi="Arial" w:cs="Arial"/>
          <w:sz w:val="20"/>
          <w:szCs w:val="20"/>
          <w:lang w:eastAsia="en-GB"/>
        </w:rPr>
        <w:t xml:space="preserve">(VOO) under the criminal justice and immigration act in 2008.Registered violent offenders are subject to police management for the duration set of the order and will have a visor record. VISOR </w:t>
      </w:r>
      <w:r w:rsidR="00857ED8" w:rsidRPr="00E976D9">
        <w:rPr>
          <w:rFonts w:ascii="Arial" w:eastAsia="Times New Roman" w:hAnsi="Arial" w:cs="Arial"/>
          <w:sz w:val="20"/>
          <w:szCs w:val="20"/>
          <w:lang w:eastAsia="en-GB"/>
        </w:rPr>
        <w:t xml:space="preserve">is also known as the dangerous persons database and when their case is not an active MAPPA case this information can be archived and retrieved later. </w:t>
      </w:r>
      <w:r w:rsidRPr="00E976D9">
        <w:rPr>
          <w:rFonts w:ascii="Arial" w:eastAsia="Times New Roman" w:hAnsi="Arial" w:cs="Arial"/>
          <w:sz w:val="20"/>
          <w:szCs w:val="20"/>
          <w:lang w:eastAsia="en-GB"/>
        </w:rPr>
        <w:t xml:space="preserve"> </w:t>
      </w:r>
      <w:r w:rsidR="00857ED8" w:rsidRPr="00E976D9">
        <w:rPr>
          <w:rFonts w:ascii="Arial" w:hAnsi="Arial" w:cs="Arial"/>
          <w:sz w:val="20"/>
          <w:szCs w:val="20"/>
        </w:rPr>
        <w:t xml:space="preserve"> </w:t>
      </w:r>
      <w:hyperlink r:id="rId32" w:history="1">
        <w:r w:rsidR="00857ED8" w:rsidRPr="00E976D9">
          <w:rPr>
            <w:rStyle w:val="Hyperlink"/>
            <w:rFonts w:ascii="Arial" w:hAnsi="Arial" w:cs="Arial"/>
            <w:sz w:val="20"/>
            <w:szCs w:val="20"/>
          </w:rPr>
          <w:t>Identification of MOSOVO offenders | College of Policing</w:t>
        </w:r>
      </w:hyperlink>
    </w:p>
    <w:p w14:paraId="7A071BEA" w14:textId="7DC6E2FB" w:rsidR="00857ED8" w:rsidRPr="00E976D9" w:rsidRDefault="00857ED8" w:rsidP="006A3984">
      <w:pPr>
        <w:spacing w:after="0" w:line="276" w:lineRule="auto"/>
        <w:ind w:right="531"/>
        <w:rPr>
          <w:rFonts w:ascii="Arial" w:hAnsi="Arial" w:cs="Arial"/>
          <w:sz w:val="20"/>
          <w:szCs w:val="20"/>
        </w:rPr>
      </w:pPr>
    </w:p>
    <w:p w14:paraId="51FEA481" w14:textId="4C1F7CA5" w:rsidR="00857ED8" w:rsidRPr="00E976D9" w:rsidRDefault="00857ED8" w:rsidP="006A3984">
      <w:pPr>
        <w:spacing w:after="0" w:line="276" w:lineRule="auto"/>
        <w:ind w:right="531"/>
        <w:rPr>
          <w:rFonts w:ascii="Arial" w:eastAsia="Times New Roman" w:hAnsi="Arial" w:cs="Arial"/>
          <w:sz w:val="20"/>
          <w:szCs w:val="20"/>
          <w:lang w:eastAsia="en-GB"/>
        </w:rPr>
      </w:pPr>
      <w:r w:rsidRPr="00E976D9">
        <w:rPr>
          <w:rFonts w:ascii="Arial" w:hAnsi="Arial" w:cs="Arial"/>
          <w:sz w:val="20"/>
          <w:szCs w:val="20"/>
        </w:rPr>
        <w:t xml:space="preserve">A journal article published in 2020 states that an increase in prosecutions and a decrease in the policing budget which has been cut by an average of 22% across Wales and England has made an impact on the workloads of police teams who manage registered sexual offenders. </w:t>
      </w:r>
      <w:r w:rsidRPr="00E976D9">
        <w:rPr>
          <w:rFonts w:ascii="Arial" w:eastAsia="Times New Roman" w:hAnsi="Arial" w:cs="Arial"/>
          <w:sz w:val="20"/>
          <w:szCs w:val="20"/>
          <w:lang w:eastAsia="en-GB"/>
        </w:rPr>
        <w:t xml:space="preserve">The effect of media coverage on public protection policing strategy and in particular on sexual offences has led to strong feelings of fear and crimes of a sexual nature has developed into an area of public concern. </w:t>
      </w:r>
      <w:r w:rsidR="005F6A97" w:rsidRPr="00E976D9">
        <w:rPr>
          <w:rFonts w:ascii="Arial" w:eastAsia="Times New Roman" w:hAnsi="Arial" w:cs="Arial"/>
          <w:sz w:val="20"/>
          <w:szCs w:val="20"/>
          <w:lang w:eastAsia="en-GB"/>
        </w:rPr>
        <w:t xml:space="preserve">Police officers have had to assume other roles due to budget cuts, that would have originally been assumed by other agencies such as NHS. This has meant a drain on resources for the MOSOVO team and an over reliance from sexual offenders on them to perform tasks outside of their remit. The journal also suggests that officers be trained to keep up to date with changes in technology as the rate of sexual offending via digital forums and social media has developed rapidly. </w:t>
      </w:r>
      <w:hyperlink r:id="rId33" w:history="1">
        <w:r w:rsidR="005F6A97" w:rsidRPr="00E976D9">
          <w:rPr>
            <w:rStyle w:val="Hyperlink"/>
            <w:rFonts w:ascii="Arial" w:hAnsi="Arial" w:cs="Arial"/>
            <w:sz w:val="20"/>
            <w:szCs w:val="20"/>
          </w:rPr>
          <w:t>Policing in a Time of Austerity: Understanding the Public Protection Paradox through Qualitative Interviews with Police Monitoring Officers | Policing: A Journal of Policy and Practice | Oxford Academic (oup.com)</w:t>
        </w:r>
      </w:hyperlink>
    </w:p>
    <w:p w14:paraId="1CAB00CF" w14:textId="674AC436" w:rsidR="00831665" w:rsidRPr="00E976D9" w:rsidRDefault="00831665" w:rsidP="006A3984">
      <w:pPr>
        <w:spacing w:after="0" w:line="276" w:lineRule="auto"/>
        <w:ind w:right="531"/>
        <w:rPr>
          <w:rFonts w:ascii="Arial" w:hAnsi="Arial" w:cs="Arial"/>
          <w:sz w:val="20"/>
          <w:szCs w:val="20"/>
        </w:rPr>
      </w:pPr>
    </w:p>
    <w:p w14:paraId="18C60077" w14:textId="546970F7" w:rsidR="00FE642A" w:rsidRPr="00E976D9" w:rsidRDefault="006A3984" w:rsidP="006A3984">
      <w:pPr>
        <w:spacing w:after="0" w:line="276" w:lineRule="auto"/>
        <w:ind w:left="-567" w:right="531"/>
        <w:rPr>
          <w:rFonts w:ascii="Arial" w:hAnsi="Arial" w:cs="Arial"/>
          <w:sz w:val="20"/>
          <w:szCs w:val="20"/>
        </w:rPr>
      </w:pPr>
      <w:r w:rsidRPr="00E976D9">
        <w:rPr>
          <w:rFonts w:ascii="Arial" w:hAnsi="Arial" w:cs="Arial"/>
          <w:color w:val="0B0C0C"/>
          <w:sz w:val="20"/>
          <w:szCs w:val="20"/>
          <w:shd w:val="clear" w:color="auto" w:fill="FFFFFF"/>
        </w:rPr>
        <w:t>A practice Police can issue to violent offenders is domestic violence protection notices (DVPN) and domestic violence protection orders (DVPO). DVPNs prevent the offender from having contact with the victim or returning for up to 48 hours and during this timeframe an application would need to be made for a DVPO. The DVPO which there will be a further period of no contact for up to 28 days</w:t>
      </w:r>
      <w:r w:rsidRPr="00E976D9">
        <w:rPr>
          <w:rFonts w:ascii="Arial" w:hAnsi="Arial" w:cs="Arial"/>
          <w:sz w:val="20"/>
          <w:szCs w:val="20"/>
          <w:shd w:val="clear" w:color="auto" w:fill="FFFFFF"/>
        </w:rPr>
        <w:t>.</w:t>
      </w:r>
      <w:r w:rsidRPr="00E976D9">
        <w:rPr>
          <w:rFonts w:ascii="Arial" w:hAnsi="Arial" w:cs="Arial"/>
          <w:color w:val="4472C4" w:themeColor="accent1"/>
          <w:sz w:val="20"/>
          <w:szCs w:val="20"/>
          <w:shd w:val="clear" w:color="auto" w:fill="FFFFFF"/>
        </w:rPr>
        <w:t xml:space="preserve"> (</w:t>
      </w:r>
      <w:proofErr w:type="spellStart"/>
      <w:r w:rsidRPr="00E976D9">
        <w:rPr>
          <w:rFonts w:ascii="Arial" w:hAnsi="Arial" w:cs="Arial"/>
          <w:color w:val="4472C4" w:themeColor="accent1"/>
          <w:sz w:val="20"/>
          <w:szCs w:val="20"/>
          <w:shd w:val="clear" w:color="auto" w:fill="FFFFFF"/>
        </w:rPr>
        <w:t>Blackstones</w:t>
      </w:r>
      <w:proofErr w:type="spellEnd"/>
      <w:r w:rsidRPr="00E976D9">
        <w:rPr>
          <w:rFonts w:ascii="Arial" w:hAnsi="Arial" w:cs="Arial"/>
          <w:color w:val="4472C4" w:themeColor="accent1"/>
          <w:sz w:val="20"/>
          <w:szCs w:val="20"/>
          <w:shd w:val="clear" w:color="auto" w:fill="FFFFFF"/>
        </w:rPr>
        <w:t xml:space="preserve"> page 301)</w:t>
      </w:r>
    </w:p>
    <w:p w14:paraId="086F6073" w14:textId="77777777" w:rsidR="00FE642A" w:rsidRPr="00E976D9" w:rsidRDefault="00FE642A" w:rsidP="006A3984">
      <w:pPr>
        <w:spacing w:after="0" w:line="276" w:lineRule="auto"/>
        <w:ind w:right="531"/>
        <w:rPr>
          <w:rFonts w:ascii="Arial" w:eastAsia="Times New Roman" w:hAnsi="Arial" w:cs="Arial"/>
          <w:sz w:val="20"/>
          <w:szCs w:val="20"/>
          <w:lang w:eastAsia="en-GB"/>
        </w:rPr>
      </w:pPr>
    </w:p>
    <w:p w14:paraId="1E66124E" w14:textId="6E0FB554" w:rsidR="00EB243F" w:rsidRPr="00E976D9" w:rsidRDefault="00877F61" w:rsidP="006A3984">
      <w:pPr>
        <w:spacing w:after="0" w:line="276" w:lineRule="auto"/>
        <w:ind w:right="531"/>
        <w:rPr>
          <w:rFonts w:ascii="Arial" w:eastAsia="Times New Roman" w:hAnsi="Arial" w:cs="Arial"/>
          <w:sz w:val="20"/>
          <w:szCs w:val="20"/>
          <w:lang w:eastAsia="en-GB"/>
        </w:rPr>
      </w:pPr>
      <w:r w:rsidRPr="00E976D9">
        <w:rPr>
          <w:rFonts w:ascii="Arial" w:eastAsia="Times New Roman" w:hAnsi="Arial" w:cs="Arial"/>
          <w:sz w:val="20"/>
          <w:szCs w:val="20"/>
          <w:lang w:eastAsia="en-GB"/>
        </w:rPr>
        <w:t>One Police practice to investigate public protection incidents involving violent and sexual offences is ‘Operation Hydrant’. This operation</w:t>
      </w:r>
      <w:r w:rsidR="00905409" w:rsidRPr="00E976D9">
        <w:rPr>
          <w:rFonts w:ascii="Arial" w:eastAsia="Times New Roman" w:hAnsi="Arial" w:cs="Arial"/>
          <w:sz w:val="20"/>
          <w:szCs w:val="20"/>
          <w:lang w:eastAsia="en-GB"/>
        </w:rPr>
        <w:t xml:space="preserve"> was set up in 2020 by south Wales police and</w:t>
      </w:r>
      <w:r w:rsidRPr="00E976D9">
        <w:rPr>
          <w:rFonts w:ascii="Arial" w:eastAsia="Times New Roman" w:hAnsi="Arial" w:cs="Arial"/>
          <w:sz w:val="20"/>
          <w:szCs w:val="20"/>
          <w:lang w:eastAsia="en-GB"/>
        </w:rPr>
        <w:t xml:space="preserve"> helped to co-ordinate multiple non-recent child sexual abuse investigations across Wales. For the majority this covers cases where victims have come forward at a later stage in their life and reported abuse from when they were children.</w:t>
      </w:r>
      <w:r w:rsidR="00905409" w:rsidRPr="00E976D9">
        <w:rPr>
          <w:rFonts w:ascii="Arial" w:eastAsia="Times New Roman" w:hAnsi="Arial" w:cs="Arial"/>
          <w:sz w:val="20"/>
          <w:szCs w:val="20"/>
          <w:lang w:eastAsia="en-GB"/>
        </w:rPr>
        <w:t xml:space="preserve"> Within the operation they cover the investigation of the offence, set parameters for the investigation, plan interviewing and liaise with the crown prosecution service. Part of ‘</w:t>
      </w:r>
      <w:r w:rsidR="00991599" w:rsidRPr="00E976D9">
        <w:rPr>
          <w:rFonts w:ascii="Arial" w:eastAsia="Times New Roman" w:hAnsi="Arial" w:cs="Arial"/>
          <w:sz w:val="20"/>
          <w:szCs w:val="20"/>
          <w:lang w:eastAsia="en-GB"/>
        </w:rPr>
        <w:t>Operation</w:t>
      </w:r>
      <w:r w:rsidR="00905409" w:rsidRPr="00E976D9">
        <w:rPr>
          <w:rFonts w:ascii="Arial" w:eastAsia="Times New Roman" w:hAnsi="Arial" w:cs="Arial"/>
          <w:sz w:val="20"/>
          <w:szCs w:val="20"/>
          <w:lang w:eastAsia="en-GB"/>
        </w:rPr>
        <w:t xml:space="preserve"> Hydrant is to act as a centre of knowledge and expertise for others. As this is an operation only two years </w:t>
      </w:r>
      <w:r w:rsidR="00991599" w:rsidRPr="00E976D9">
        <w:rPr>
          <w:rFonts w:ascii="Arial" w:eastAsia="Times New Roman" w:hAnsi="Arial" w:cs="Arial"/>
          <w:sz w:val="20"/>
          <w:szCs w:val="20"/>
          <w:lang w:eastAsia="en-GB"/>
        </w:rPr>
        <w:t>old</w:t>
      </w:r>
      <w:r w:rsidR="00905409" w:rsidRPr="00E976D9">
        <w:rPr>
          <w:rFonts w:ascii="Arial" w:eastAsia="Times New Roman" w:hAnsi="Arial" w:cs="Arial"/>
          <w:sz w:val="20"/>
          <w:szCs w:val="20"/>
          <w:lang w:eastAsia="en-GB"/>
        </w:rPr>
        <w:t xml:space="preserve"> it </w:t>
      </w:r>
      <w:r w:rsidR="00991599" w:rsidRPr="00E976D9">
        <w:rPr>
          <w:rFonts w:ascii="Arial" w:eastAsia="Times New Roman" w:hAnsi="Arial" w:cs="Arial"/>
          <w:sz w:val="20"/>
          <w:szCs w:val="20"/>
          <w:lang w:eastAsia="en-GB"/>
        </w:rPr>
        <w:t>is difficult to understand the effectiveness under review, however the core principle set through this should provide an efficient practice in dealing with public protection incidents effectively.</w:t>
      </w:r>
    </w:p>
    <w:p w14:paraId="3E103DB8" w14:textId="01A13122" w:rsidR="00EB243F" w:rsidRPr="00E976D9" w:rsidRDefault="00877F61" w:rsidP="006A3984">
      <w:pPr>
        <w:spacing w:after="0" w:line="276" w:lineRule="auto"/>
        <w:ind w:right="531"/>
        <w:rPr>
          <w:rFonts w:ascii="Arial" w:eastAsia="Times New Roman" w:hAnsi="Arial" w:cs="Arial"/>
          <w:sz w:val="20"/>
          <w:szCs w:val="20"/>
          <w:lang w:eastAsia="en-GB"/>
        </w:rPr>
      </w:pPr>
      <w:r w:rsidRPr="00E976D9">
        <w:rPr>
          <w:rFonts w:ascii="Arial" w:hAnsi="Arial" w:cs="Arial"/>
          <w:sz w:val="20"/>
          <w:szCs w:val="20"/>
        </w:rPr>
        <w:t>(</w:t>
      </w:r>
      <w:hyperlink r:id="rId34" w:history="1">
        <w:r w:rsidRPr="00E976D9">
          <w:rPr>
            <w:rStyle w:val="Hyperlink"/>
            <w:rFonts w:ascii="Arial" w:hAnsi="Arial" w:cs="Arial"/>
            <w:sz w:val="20"/>
            <w:szCs w:val="20"/>
          </w:rPr>
          <w:t>Operation Hydrant | College of Policing</w:t>
        </w:r>
      </w:hyperlink>
      <w:r w:rsidRPr="00E976D9">
        <w:rPr>
          <w:rFonts w:ascii="Arial" w:hAnsi="Arial" w:cs="Arial"/>
          <w:sz w:val="20"/>
          <w:szCs w:val="20"/>
        </w:rPr>
        <w:t>)</w:t>
      </w:r>
    </w:p>
    <w:p w14:paraId="00CE748A" w14:textId="33D3D10D" w:rsidR="001533D2" w:rsidRPr="00E976D9" w:rsidRDefault="001533D2" w:rsidP="006A3984">
      <w:pPr>
        <w:spacing w:after="0" w:line="276" w:lineRule="auto"/>
        <w:ind w:right="531"/>
        <w:rPr>
          <w:rFonts w:ascii="Arial" w:hAnsi="Arial" w:cs="Arial"/>
          <w:sz w:val="20"/>
          <w:szCs w:val="20"/>
        </w:rPr>
      </w:pPr>
    </w:p>
    <w:p w14:paraId="5CFBAFE4" w14:textId="096E5CC5" w:rsidR="000A3036" w:rsidRPr="00E976D9" w:rsidRDefault="000A3036" w:rsidP="006A3984">
      <w:pPr>
        <w:spacing w:after="0" w:line="276" w:lineRule="auto"/>
        <w:ind w:left="-567" w:right="531"/>
        <w:rPr>
          <w:rFonts w:ascii="Arial" w:hAnsi="Arial" w:cs="Arial"/>
          <w:sz w:val="20"/>
          <w:szCs w:val="20"/>
        </w:rPr>
      </w:pPr>
      <w:r w:rsidRPr="00E976D9">
        <w:rPr>
          <w:rFonts w:ascii="Arial" w:hAnsi="Arial" w:cs="Arial"/>
          <w:sz w:val="20"/>
          <w:szCs w:val="20"/>
        </w:rPr>
        <w:t>Another practice used by the police to investigate violent and sexual offences is to impose on an offender bail conditions after he has been arrested and interviewed. The offender will be required to comply with these conditions over a minimum of 28 days. The conditions could be not to contact the victim by any means or simply not to attend a certain plac</w:t>
      </w:r>
      <w:r w:rsidR="0000616A" w:rsidRPr="00E976D9">
        <w:rPr>
          <w:rFonts w:ascii="Arial" w:hAnsi="Arial" w:cs="Arial"/>
          <w:sz w:val="20"/>
          <w:szCs w:val="20"/>
        </w:rPr>
        <w:t>e, the conditions should help t</w:t>
      </w:r>
      <w:r w:rsidR="006A3984" w:rsidRPr="00E976D9">
        <w:rPr>
          <w:rFonts w:ascii="Arial" w:hAnsi="Arial" w:cs="Arial"/>
          <w:sz w:val="20"/>
          <w:szCs w:val="20"/>
        </w:rPr>
        <w:t>o</w:t>
      </w:r>
      <w:r w:rsidR="0000616A" w:rsidRPr="00E976D9">
        <w:rPr>
          <w:rFonts w:ascii="Arial" w:hAnsi="Arial" w:cs="Arial"/>
          <w:sz w:val="20"/>
          <w:szCs w:val="20"/>
        </w:rPr>
        <w:t xml:space="preserve"> safeguard the victim</w:t>
      </w:r>
      <w:r w:rsidRPr="00E976D9">
        <w:rPr>
          <w:rFonts w:ascii="Arial" w:hAnsi="Arial" w:cs="Arial"/>
          <w:sz w:val="20"/>
          <w:szCs w:val="20"/>
        </w:rPr>
        <w:t>.</w:t>
      </w:r>
    </w:p>
    <w:p w14:paraId="0A24E5D6" w14:textId="77777777" w:rsidR="0000616A" w:rsidRPr="00E976D9" w:rsidRDefault="000A3036" w:rsidP="006A3984">
      <w:pPr>
        <w:spacing w:after="0" w:line="276" w:lineRule="auto"/>
        <w:ind w:right="531"/>
        <w:rPr>
          <w:rFonts w:ascii="Arial" w:hAnsi="Arial" w:cs="Arial"/>
          <w:i/>
          <w:iCs/>
          <w:color w:val="0B0C0C"/>
          <w:sz w:val="20"/>
          <w:szCs w:val="20"/>
          <w:shd w:val="clear" w:color="auto" w:fill="FFFFFF"/>
        </w:rPr>
      </w:pPr>
      <w:r w:rsidRPr="00E976D9">
        <w:rPr>
          <w:rFonts w:ascii="Arial" w:hAnsi="Arial" w:cs="Arial"/>
          <w:sz w:val="20"/>
          <w:szCs w:val="20"/>
        </w:rPr>
        <w:t xml:space="preserve"> ‘</w:t>
      </w:r>
      <w:r w:rsidRPr="00E976D9">
        <w:rPr>
          <w:rFonts w:ascii="Arial" w:hAnsi="Arial" w:cs="Arial"/>
          <w:i/>
          <w:iCs/>
          <w:color w:val="0B0C0C"/>
          <w:sz w:val="20"/>
          <w:szCs w:val="20"/>
          <w:shd w:val="clear" w:color="auto" w:fill="FFFFFF"/>
        </w:rPr>
        <w:t xml:space="preserve">PACE establishes that pre-charge bail conditions are necessary to manage risks posed by the suspect to the victim or wider community’ </w:t>
      </w:r>
    </w:p>
    <w:p w14:paraId="5FAD9D93" w14:textId="77777777" w:rsidR="0000616A" w:rsidRPr="00E976D9" w:rsidRDefault="000A3036" w:rsidP="006A3984">
      <w:pPr>
        <w:spacing w:after="0" w:line="276" w:lineRule="auto"/>
        <w:ind w:right="531"/>
        <w:rPr>
          <w:rFonts w:ascii="Arial" w:hAnsi="Arial" w:cs="Arial"/>
          <w:color w:val="0B0C0C"/>
          <w:sz w:val="20"/>
          <w:szCs w:val="20"/>
          <w:shd w:val="clear" w:color="auto" w:fill="FFFFFF"/>
        </w:rPr>
      </w:pPr>
      <w:r w:rsidRPr="00E976D9">
        <w:rPr>
          <w:rFonts w:ascii="Arial" w:hAnsi="Arial" w:cs="Arial"/>
          <w:color w:val="0B0C0C"/>
          <w:sz w:val="20"/>
          <w:szCs w:val="20"/>
          <w:shd w:val="clear" w:color="auto" w:fill="FFFFFF"/>
        </w:rPr>
        <w:t xml:space="preserve">The police then can use this </w:t>
      </w:r>
      <w:r w:rsidR="0000616A" w:rsidRPr="00E976D9">
        <w:rPr>
          <w:rFonts w:ascii="Arial" w:hAnsi="Arial" w:cs="Arial"/>
          <w:color w:val="0B0C0C"/>
          <w:sz w:val="20"/>
          <w:szCs w:val="20"/>
          <w:shd w:val="clear" w:color="auto" w:fill="FFFFFF"/>
        </w:rPr>
        <w:t>period</w:t>
      </w:r>
      <w:r w:rsidRPr="00E976D9">
        <w:rPr>
          <w:rFonts w:ascii="Arial" w:hAnsi="Arial" w:cs="Arial"/>
          <w:color w:val="0B0C0C"/>
          <w:sz w:val="20"/>
          <w:szCs w:val="20"/>
          <w:shd w:val="clear" w:color="auto" w:fill="FFFFFF"/>
        </w:rPr>
        <w:t xml:space="preserve"> to investigate the offence further, establish and carry out any further lines of enquiry.</w:t>
      </w:r>
      <w:r w:rsidR="0000616A" w:rsidRPr="00E976D9">
        <w:rPr>
          <w:rFonts w:ascii="Arial" w:hAnsi="Arial" w:cs="Arial"/>
          <w:color w:val="0B0C0C"/>
          <w:sz w:val="20"/>
          <w:szCs w:val="20"/>
          <w:shd w:val="clear" w:color="auto" w:fill="FFFFFF"/>
        </w:rPr>
        <w:t xml:space="preserve"> </w:t>
      </w:r>
    </w:p>
    <w:p w14:paraId="170D13E9" w14:textId="7D6A7448" w:rsidR="0000616A" w:rsidRPr="00E976D9" w:rsidRDefault="00506748" w:rsidP="006A3984">
      <w:pPr>
        <w:spacing w:after="0" w:line="276" w:lineRule="auto"/>
        <w:ind w:right="531"/>
        <w:rPr>
          <w:rFonts w:ascii="Arial" w:hAnsi="Arial" w:cs="Arial"/>
          <w:sz w:val="20"/>
          <w:szCs w:val="20"/>
        </w:rPr>
      </w:pPr>
      <w:hyperlink r:id="rId35" w:anchor="our-findings-failure-to-use-domestic-violence-protection-notices-and-domestic-violence-protection-orders" w:history="1">
        <w:r w:rsidR="0000616A" w:rsidRPr="00E976D9">
          <w:rPr>
            <w:rStyle w:val="Hyperlink"/>
            <w:rFonts w:ascii="Arial" w:hAnsi="Arial" w:cs="Arial"/>
            <w:sz w:val="20"/>
            <w:szCs w:val="20"/>
          </w:rPr>
          <w:t>A duty to protect: Police use of protective measures in cases involving violence against women and girls - GOV.UK (www.gov.uk)</w:t>
        </w:r>
      </w:hyperlink>
    </w:p>
    <w:p w14:paraId="77FBF493" w14:textId="77777777" w:rsidR="0000616A" w:rsidRPr="00E976D9" w:rsidRDefault="0000616A" w:rsidP="00877F61">
      <w:pPr>
        <w:spacing w:after="0" w:line="276" w:lineRule="auto"/>
        <w:ind w:right="531"/>
        <w:rPr>
          <w:rFonts w:ascii="Arial" w:hAnsi="Arial" w:cs="Arial"/>
          <w:color w:val="0B0C0C"/>
          <w:sz w:val="20"/>
          <w:szCs w:val="20"/>
          <w:shd w:val="clear" w:color="auto" w:fill="FFFFFF"/>
        </w:rPr>
      </w:pPr>
    </w:p>
    <w:p w14:paraId="266DC9E2" w14:textId="2A45D782" w:rsidR="0000616A" w:rsidRPr="00E976D9" w:rsidRDefault="0000616A" w:rsidP="0000616A">
      <w:pPr>
        <w:spacing w:after="0" w:line="276" w:lineRule="auto"/>
        <w:ind w:right="531"/>
        <w:rPr>
          <w:rFonts w:ascii="Arial" w:hAnsi="Arial" w:cs="Arial"/>
          <w:color w:val="0B0C0C"/>
          <w:sz w:val="20"/>
          <w:szCs w:val="20"/>
          <w:shd w:val="clear" w:color="auto" w:fill="FFFFFF"/>
        </w:rPr>
      </w:pPr>
    </w:p>
    <w:p w14:paraId="2B19CE58" w14:textId="62756763" w:rsidR="0000616A" w:rsidRPr="00E976D9" w:rsidRDefault="002B5E20" w:rsidP="0000616A">
      <w:pPr>
        <w:spacing w:after="0" w:line="276" w:lineRule="auto"/>
        <w:ind w:right="531"/>
        <w:rPr>
          <w:rFonts w:ascii="Arial" w:hAnsi="Arial" w:cs="Arial"/>
          <w:sz w:val="20"/>
          <w:szCs w:val="20"/>
        </w:rPr>
      </w:pPr>
      <w:r w:rsidRPr="00E976D9">
        <w:rPr>
          <w:rFonts w:ascii="Arial" w:hAnsi="Arial" w:cs="Arial"/>
          <w:sz w:val="20"/>
          <w:szCs w:val="20"/>
        </w:rPr>
        <w:t>Word count - 1029</w:t>
      </w:r>
    </w:p>
    <w:p w14:paraId="7762CF69" w14:textId="0A3F103C" w:rsidR="00FE642A" w:rsidRPr="00E976D9" w:rsidRDefault="00FE642A" w:rsidP="00D6018F">
      <w:pPr>
        <w:spacing w:after="0" w:line="276" w:lineRule="auto"/>
        <w:ind w:left="567" w:right="531"/>
        <w:rPr>
          <w:rFonts w:ascii="Arial" w:hAnsi="Arial" w:cs="Arial"/>
          <w:sz w:val="20"/>
          <w:szCs w:val="20"/>
        </w:rPr>
      </w:pPr>
    </w:p>
    <w:p w14:paraId="594A161C" w14:textId="3999D6A0" w:rsidR="00FE642A" w:rsidRPr="00E976D9" w:rsidRDefault="00FE642A" w:rsidP="00D6018F">
      <w:pPr>
        <w:spacing w:after="0" w:line="276" w:lineRule="auto"/>
        <w:ind w:left="567" w:right="531"/>
        <w:rPr>
          <w:rFonts w:ascii="Arial" w:hAnsi="Arial" w:cs="Arial"/>
          <w:sz w:val="20"/>
          <w:szCs w:val="20"/>
        </w:rPr>
      </w:pPr>
    </w:p>
    <w:p w14:paraId="507C9C64" w14:textId="578891AD" w:rsidR="00E51E86" w:rsidRPr="00E976D9" w:rsidRDefault="00E51E86" w:rsidP="00D6018F">
      <w:pPr>
        <w:spacing w:after="0" w:line="276" w:lineRule="auto"/>
        <w:ind w:left="567" w:right="531"/>
        <w:rPr>
          <w:rFonts w:ascii="Arial" w:hAnsi="Arial" w:cs="Arial"/>
          <w:sz w:val="20"/>
          <w:szCs w:val="20"/>
        </w:rPr>
      </w:pPr>
    </w:p>
    <w:p w14:paraId="2D498286" w14:textId="77777777" w:rsidR="00E51E86" w:rsidRPr="00E976D9" w:rsidRDefault="00E51E86" w:rsidP="00D6018F">
      <w:pPr>
        <w:spacing w:after="0" w:line="276" w:lineRule="auto"/>
        <w:ind w:left="567" w:right="531"/>
        <w:rPr>
          <w:rFonts w:ascii="Arial" w:eastAsia="Times New Roman" w:hAnsi="Arial" w:cs="Arial"/>
          <w:sz w:val="20"/>
          <w:szCs w:val="20"/>
          <w:lang w:eastAsia="en-GB"/>
        </w:rPr>
      </w:pPr>
    </w:p>
    <w:p w14:paraId="5BC9AAAD" w14:textId="15817CE7" w:rsidR="008A27A7" w:rsidRPr="00E976D9" w:rsidRDefault="00BC461A" w:rsidP="006A3984">
      <w:pPr>
        <w:overflowPunct w:val="0"/>
        <w:autoSpaceDE w:val="0"/>
        <w:autoSpaceDN w:val="0"/>
        <w:adjustRightInd w:val="0"/>
        <w:spacing w:after="0" w:line="276" w:lineRule="auto"/>
        <w:ind w:right="531" w:firstLine="567"/>
        <w:textAlignment w:val="baseline"/>
        <w:rPr>
          <w:rFonts w:ascii="Arial" w:eastAsia="Times New Roman" w:hAnsi="Arial" w:cs="Arial"/>
          <w:sz w:val="20"/>
          <w:szCs w:val="20"/>
          <w:lang w:eastAsia="en-GB"/>
        </w:rPr>
      </w:pPr>
      <w:r w:rsidRPr="00E976D9">
        <w:rPr>
          <w:rFonts w:ascii="Arial" w:eastAsia="Times New Roman" w:hAnsi="Arial" w:cs="Arial"/>
          <w:b/>
          <w:bCs/>
          <w:sz w:val="20"/>
          <w:szCs w:val="20"/>
          <w:lang w:eastAsia="en-GB"/>
        </w:rPr>
        <w:t>Essay four</w:t>
      </w:r>
      <w:r w:rsidR="3F863814" w:rsidRPr="00E976D9">
        <w:rPr>
          <w:rFonts w:ascii="Arial" w:eastAsia="Times New Roman" w:hAnsi="Arial" w:cs="Arial"/>
          <w:b/>
          <w:bCs/>
          <w:sz w:val="20"/>
          <w:szCs w:val="20"/>
          <w:lang w:eastAsia="en-GB"/>
        </w:rPr>
        <w:t>:</w:t>
      </w:r>
      <w:r w:rsidR="008A27A7" w:rsidRPr="00E976D9">
        <w:rPr>
          <w:rFonts w:ascii="Arial" w:eastAsia="Times New Roman" w:hAnsi="Arial" w:cs="Arial"/>
          <w:sz w:val="20"/>
          <w:szCs w:val="20"/>
          <w:lang w:eastAsia="en-GB"/>
        </w:rPr>
        <w:t xml:space="preserve"> </w:t>
      </w:r>
    </w:p>
    <w:p w14:paraId="6A68562E" w14:textId="60A5BCE8" w:rsidR="00F43C4D" w:rsidRPr="00E976D9" w:rsidRDefault="009060F5" w:rsidP="00D6018F">
      <w:pPr>
        <w:overflowPunct w:val="0"/>
        <w:autoSpaceDE w:val="0"/>
        <w:autoSpaceDN w:val="0"/>
        <w:adjustRightInd w:val="0"/>
        <w:spacing w:after="0" w:line="276" w:lineRule="auto"/>
        <w:ind w:left="567" w:right="531"/>
        <w:textAlignment w:val="baseline"/>
        <w:rPr>
          <w:rFonts w:ascii="Arial" w:eastAsia="Times New Roman" w:hAnsi="Arial" w:cs="Arial"/>
          <w:sz w:val="20"/>
          <w:szCs w:val="20"/>
          <w:lang w:eastAsia="en-GB"/>
        </w:rPr>
      </w:pPr>
      <w:r w:rsidRPr="00E976D9">
        <w:rPr>
          <w:rFonts w:ascii="Arial" w:eastAsia="Times New Roman" w:hAnsi="Arial" w:cs="Arial"/>
          <w:sz w:val="20"/>
          <w:szCs w:val="20"/>
          <w:u w:val="single"/>
          <w:lang w:eastAsia="en-GB"/>
        </w:rPr>
        <w:t>Critically evaluate</w:t>
      </w:r>
      <w:r w:rsidRPr="00E976D9">
        <w:rPr>
          <w:rFonts w:ascii="Arial" w:eastAsia="Times New Roman" w:hAnsi="Arial" w:cs="Arial"/>
          <w:sz w:val="20"/>
          <w:szCs w:val="20"/>
          <w:lang w:eastAsia="en-GB"/>
        </w:rPr>
        <w:t xml:space="preserve"> </w:t>
      </w:r>
      <w:r w:rsidR="00607B84" w:rsidRPr="00E976D9">
        <w:rPr>
          <w:rFonts w:ascii="Arial" w:eastAsia="Times New Roman" w:hAnsi="Arial" w:cs="Arial"/>
          <w:sz w:val="20"/>
          <w:szCs w:val="20"/>
          <w:lang w:eastAsia="en-GB"/>
        </w:rPr>
        <w:t>the impact of early intervention on young offenders, and young people at risk of becoming involved in gangs.</w:t>
      </w:r>
      <w:r w:rsidR="00A90466" w:rsidRPr="00E976D9">
        <w:rPr>
          <w:rFonts w:ascii="Arial" w:eastAsia="Times New Roman" w:hAnsi="Arial" w:cs="Arial"/>
          <w:sz w:val="20"/>
          <w:szCs w:val="20"/>
          <w:lang w:eastAsia="en-GB"/>
        </w:rPr>
        <w:t xml:space="preserve"> </w:t>
      </w:r>
      <w:r w:rsidR="00A90466" w:rsidRPr="00E976D9">
        <w:rPr>
          <w:rFonts w:ascii="Arial" w:eastAsia="Times New Roman" w:hAnsi="Arial" w:cs="Arial"/>
          <w:sz w:val="20"/>
          <w:szCs w:val="20"/>
          <w:u w:val="single"/>
          <w:lang w:eastAsia="en-GB"/>
        </w:rPr>
        <w:t>Assess</w:t>
      </w:r>
      <w:r w:rsidR="00A90466" w:rsidRPr="00E976D9">
        <w:rPr>
          <w:rFonts w:ascii="Arial" w:eastAsia="Times New Roman" w:hAnsi="Arial" w:cs="Arial"/>
          <w:sz w:val="20"/>
          <w:szCs w:val="20"/>
          <w:lang w:eastAsia="en-GB"/>
        </w:rPr>
        <w:t xml:space="preserve"> the effectiveness of partnership approaches to </w:t>
      </w:r>
      <w:r w:rsidR="00AC6CEB" w:rsidRPr="00E976D9">
        <w:rPr>
          <w:rFonts w:ascii="Arial" w:eastAsia="Times New Roman" w:hAnsi="Arial" w:cs="Arial"/>
          <w:sz w:val="20"/>
          <w:szCs w:val="20"/>
          <w:lang w:eastAsia="en-GB"/>
        </w:rPr>
        <w:t xml:space="preserve">prevent </w:t>
      </w:r>
      <w:r w:rsidR="005D1F17" w:rsidRPr="00E976D9">
        <w:rPr>
          <w:rFonts w:ascii="Arial" w:eastAsia="Times New Roman" w:hAnsi="Arial" w:cs="Arial"/>
          <w:sz w:val="20"/>
          <w:szCs w:val="20"/>
          <w:lang w:eastAsia="en-GB"/>
        </w:rPr>
        <w:t>or deter involvement in gang-related activity</w:t>
      </w:r>
      <w:r w:rsidR="00A90466" w:rsidRPr="00E976D9">
        <w:rPr>
          <w:rFonts w:ascii="Arial" w:eastAsia="Times New Roman" w:hAnsi="Arial" w:cs="Arial"/>
          <w:sz w:val="20"/>
          <w:szCs w:val="20"/>
          <w:lang w:eastAsia="en-GB"/>
        </w:rPr>
        <w:t>.</w:t>
      </w:r>
    </w:p>
    <w:p w14:paraId="1CE8FB6F" w14:textId="2FAC3C7D" w:rsidR="00E84AE1" w:rsidRPr="00E976D9" w:rsidRDefault="00E84AE1" w:rsidP="00E84AE1">
      <w:pPr>
        <w:overflowPunct w:val="0"/>
        <w:autoSpaceDE w:val="0"/>
        <w:autoSpaceDN w:val="0"/>
        <w:adjustRightInd w:val="0"/>
        <w:spacing w:after="0" w:line="276" w:lineRule="auto"/>
        <w:ind w:left="567" w:right="531"/>
        <w:textAlignment w:val="baseline"/>
        <w:rPr>
          <w:rFonts w:ascii="Arial" w:eastAsia="Times New Roman" w:hAnsi="Arial" w:cs="Arial"/>
          <w:i/>
          <w:iCs/>
          <w:sz w:val="20"/>
          <w:szCs w:val="20"/>
          <w:lang w:eastAsia="en-GB"/>
        </w:rPr>
      </w:pPr>
      <w:r w:rsidRPr="00E976D9">
        <w:rPr>
          <w:rFonts w:ascii="Arial" w:eastAsia="Times New Roman" w:hAnsi="Arial" w:cs="Arial"/>
          <w:sz w:val="20"/>
          <w:szCs w:val="20"/>
          <w:lang w:eastAsia="en-GB"/>
        </w:rPr>
        <w:t>Rather than relying on personal experience, support your answer with relevant evidence drawn from academic sources.</w:t>
      </w:r>
    </w:p>
    <w:p w14:paraId="1B4922FA" w14:textId="352BA59A" w:rsidR="00FB6C83" w:rsidRPr="00E976D9" w:rsidRDefault="00FB6C83" w:rsidP="00D6018F">
      <w:pPr>
        <w:spacing w:after="0" w:line="276" w:lineRule="auto"/>
        <w:ind w:left="567" w:right="531"/>
        <w:rPr>
          <w:rFonts w:ascii="Arial" w:eastAsia="Times New Roman" w:hAnsi="Arial" w:cs="Arial"/>
          <w:sz w:val="20"/>
          <w:szCs w:val="20"/>
          <w:lang w:eastAsia="en-GB"/>
        </w:rPr>
      </w:pPr>
      <w:r w:rsidRPr="00E976D9">
        <w:rPr>
          <w:rFonts w:ascii="Arial" w:eastAsia="Times New Roman" w:hAnsi="Arial" w:cs="Arial"/>
          <w:b/>
          <w:bCs/>
          <w:sz w:val="20"/>
          <w:szCs w:val="20"/>
          <w:lang w:eastAsia="en-GB"/>
        </w:rPr>
        <w:t xml:space="preserve">Word limit: </w:t>
      </w:r>
      <w:r w:rsidRPr="00E976D9">
        <w:rPr>
          <w:rFonts w:ascii="Arial" w:eastAsia="Times New Roman" w:hAnsi="Arial" w:cs="Arial"/>
          <w:sz w:val="20"/>
          <w:szCs w:val="20"/>
          <w:lang w:eastAsia="en-GB"/>
        </w:rPr>
        <w:t>1000 words.</w:t>
      </w:r>
    </w:p>
    <w:p w14:paraId="64427988" w14:textId="4DA3805F" w:rsidR="00562B02" w:rsidRPr="00E976D9" w:rsidRDefault="00562B02" w:rsidP="009802C2">
      <w:pPr>
        <w:spacing w:after="0" w:line="276" w:lineRule="auto"/>
        <w:ind w:left="567" w:right="531"/>
        <w:rPr>
          <w:rFonts w:ascii="Arial" w:eastAsia="Times New Roman" w:hAnsi="Arial" w:cs="Arial"/>
          <w:color w:val="4472C4" w:themeColor="accent1"/>
          <w:sz w:val="20"/>
          <w:szCs w:val="20"/>
          <w:lang w:eastAsia="en-GB"/>
        </w:rPr>
      </w:pPr>
    </w:p>
    <w:p w14:paraId="6883736E" w14:textId="3A2A98B2" w:rsidR="002B5E20" w:rsidRPr="00E976D9" w:rsidRDefault="002B5E20" w:rsidP="00F464C7">
      <w:pPr>
        <w:spacing w:after="0" w:line="240" w:lineRule="auto"/>
        <w:ind w:right="531"/>
        <w:rPr>
          <w:rFonts w:ascii="Arial" w:hAnsi="Arial" w:cs="Arial"/>
          <w:color w:val="4472C4" w:themeColor="accent1"/>
          <w:sz w:val="20"/>
          <w:szCs w:val="20"/>
        </w:rPr>
      </w:pPr>
    </w:p>
    <w:p w14:paraId="3CA6BB6E" w14:textId="0B109C75" w:rsidR="002B5E20" w:rsidRPr="00E976D9" w:rsidRDefault="002B5E20" w:rsidP="00F464C7">
      <w:pPr>
        <w:spacing w:after="0" w:line="240" w:lineRule="auto"/>
        <w:ind w:right="531"/>
        <w:rPr>
          <w:rFonts w:ascii="Arial" w:hAnsi="Arial" w:cs="Arial"/>
          <w:sz w:val="20"/>
          <w:szCs w:val="20"/>
        </w:rPr>
      </w:pPr>
      <w:r w:rsidRPr="00E976D9">
        <w:rPr>
          <w:rFonts w:ascii="Arial" w:hAnsi="Arial" w:cs="Arial"/>
          <w:sz w:val="20"/>
          <w:szCs w:val="20"/>
        </w:rPr>
        <w:t>In my answer for this question</w:t>
      </w:r>
      <w:r w:rsidR="001F6B10" w:rsidRPr="00E976D9">
        <w:rPr>
          <w:rFonts w:ascii="Arial" w:hAnsi="Arial" w:cs="Arial"/>
          <w:sz w:val="20"/>
          <w:szCs w:val="20"/>
        </w:rPr>
        <w:t>,</w:t>
      </w:r>
      <w:r w:rsidRPr="00E976D9">
        <w:rPr>
          <w:rFonts w:ascii="Arial" w:hAnsi="Arial" w:cs="Arial"/>
          <w:sz w:val="20"/>
          <w:szCs w:val="20"/>
        </w:rPr>
        <w:t xml:space="preserve"> I will look at </w:t>
      </w:r>
      <w:r w:rsidR="00D8145A" w:rsidRPr="00E976D9">
        <w:rPr>
          <w:rFonts w:ascii="Arial" w:hAnsi="Arial" w:cs="Arial"/>
          <w:sz w:val="20"/>
          <w:szCs w:val="20"/>
        </w:rPr>
        <w:t xml:space="preserve">the definition of early intervention, the definition of gangs, </w:t>
      </w:r>
      <w:r w:rsidR="00C02350" w:rsidRPr="00E976D9">
        <w:rPr>
          <w:rFonts w:ascii="Arial" w:hAnsi="Arial" w:cs="Arial"/>
          <w:sz w:val="20"/>
          <w:szCs w:val="20"/>
        </w:rPr>
        <w:t xml:space="preserve">statistics of young people involved in gangs, </w:t>
      </w:r>
      <w:r w:rsidR="00D8145A" w:rsidRPr="00E976D9">
        <w:rPr>
          <w:rFonts w:ascii="Arial" w:hAnsi="Arial" w:cs="Arial"/>
          <w:sz w:val="20"/>
          <w:szCs w:val="20"/>
        </w:rPr>
        <w:t>South Wales police</w:t>
      </w:r>
      <w:r w:rsidR="00C02350" w:rsidRPr="00E976D9">
        <w:rPr>
          <w:rFonts w:ascii="Arial" w:hAnsi="Arial" w:cs="Arial"/>
          <w:sz w:val="20"/>
          <w:szCs w:val="20"/>
        </w:rPr>
        <w:t>’s</w:t>
      </w:r>
      <w:r w:rsidR="00D8145A" w:rsidRPr="00E976D9">
        <w:rPr>
          <w:rFonts w:ascii="Arial" w:hAnsi="Arial" w:cs="Arial"/>
          <w:sz w:val="20"/>
          <w:szCs w:val="20"/>
        </w:rPr>
        <w:t xml:space="preserve"> use of gang injunctions, the multi-agency approach to safeguarding those at risk, the Police multi-disciplinary approach</w:t>
      </w:r>
      <w:r w:rsidR="00C02350" w:rsidRPr="00E976D9">
        <w:rPr>
          <w:rFonts w:ascii="Arial" w:hAnsi="Arial" w:cs="Arial"/>
          <w:sz w:val="20"/>
          <w:szCs w:val="20"/>
        </w:rPr>
        <w:t xml:space="preserve"> and finally a conclusion on these.</w:t>
      </w:r>
    </w:p>
    <w:p w14:paraId="73B3A4E1" w14:textId="4DC9462C" w:rsidR="002B5E20" w:rsidRPr="00E976D9" w:rsidRDefault="002B5E20" w:rsidP="00F464C7">
      <w:pPr>
        <w:spacing w:after="0" w:line="240" w:lineRule="auto"/>
        <w:ind w:right="531"/>
        <w:rPr>
          <w:rFonts w:ascii="Arial" w:hAnsi="Arial" w:cs="Arial"/>
          <w:sz w:val="20"/>
          <w:szCs w:val="20"/>
        </w:rPr>
      </w:pPr>
    </w:p>
    <w:p w14:paraId="01D08BA2" w14:textId="61136147" w:rsidR="002B5E20" w:rsidRPr="00E976D9" w:rsidRDefault="00106E04" w:rsidP="00F464C7">
      <w:pPr>
        <w:spacing w:after="0" w:line="240" w:lineRule="auto"/>
        <w:ind w:right="531"/>
        <w:rPr>
          <w:rFonts w:ascii="Arial" w:hAnsi="Arial" w:cs="Arial"/>
          <w:color w:val="393939"/>
          <w:sz w:val="20"/>
          <w:szCs w:val="20"/>
          <w:shd w:val="clear" w:color="auto" w:fill="FFFFFF"/>
        </w:rPr>
      </w:pPr>
      <w:r w:rsidRPr="00E976D9">
        <w:rPr>
          <w:rFonts w:ascii="Arial" w:hAnsi="Arial" w:cs="Arial"/>
          <w:sz w:val="20"/>
          <w:szCs w:val="20"/>
        </w:rPr>
        <w:t>The definition of e</w:t>
      </w:r>
      <w:r w:rsidR="002B5E20" w:rsidRPr="00E976D9">
        <w:rPr>
          <w:rFonts w:ascii="Arial" w:hAnsi="Arial" w:cs="Arial"/>
          <w:sz w:val="20"/>
          <w:szCs w:val="20"/>
        </w:rPr>
        <w:t xml:space="preserve">arly intervention is </w:t>
      </w:r>
      <w:r w:rsidRPr="00E976D9">
        <w:rPr>
          <w:rFonts w:ascii="Arial" w:hAnsi="Arial" w:cs="Arial"/>
          <w:sz w:val="20"/>
          <w:szCs w:val="20"/>
        </w:rPr>
        <w:t>positively intervening with</w:t>
      </w:r>
      <w:r w:rsidR="002B5E20" w:rsidRPr="00E976D9">
        <w:rPr>
          <w:rFonts w:ascii="Arial" w:hAnsi="Arial" w:cs="Arial"/>
          <w:sz w:val="20"/>
          <w:szCs w:val="20"/>
        </w:rPr>
        <w:t xml:space="preserve"> children and young people who are at risk</w:t>
      </w:r>
      <w:r w:rsidR="00426C20" w:rsidRPr="00E976D9">
        <w:rPr>
          <w:rFonts w:ascii="Arial" w:hAnsi="Arial" w:cs="Arial"/>
          <w:sz w:val="20"/>
          <w:szCs w:val="20"/>
        </w:rPr>
        <w:t xml:space="preserve"> or vulnerable to involvement in crime</w:t>
      </w:r>
      <w:r w:rsidR="002B5E20" w:rsidRPr="00E976D9">
        <w:rPr>
          <w:rFonts w:ascii="Arial" w:hAnsi="Arial" w:cs="Arial"/>
          <w:sz w:val="20"/>
          <w:szCs w:val="20"/>
        </w:rPr>
        <w:t xml:space="preserve"> at the earliest opportunity</w:t>
      </w:r>
      <w:r w:rsidRPr="00E976D9">
        <w:rPr>
          <w:rFonts w:ascii="Arial" w:hAnsi="Arial" w:cs="Arial"/>
          <w:sz w:val="20"/>
          <w:szCs w:val="20"/>
        </w:rPr>
        <w:t>. Early intervention can provide family support and help improve their educational performance. The aim</w:t>
      </w:r>
      <w:r w:rsidR="00F26441" w:rsidRPr="00E976D9">
        <w:rPr>
          <w:rFonts w:ascii="Arial" w:hAnsi="Arial" w:cs="Arial"/>
          <w:sz w:val="20"/>
          <w:szCs w:val="20"/>
        </w:rPr>
        <w:t xml:space="preserve"> behind intervening at the earliest point</w:t>
      </w:r>
      <w:r w:rsidRPr="00E976D9">
        <w:rPr>
          <w:rFonts w:ascii="Arial" w:hAnsi="Arial" w:cs="Arial"/>
          <w:sz w:val="20"/>
          <w:szCs w:val="20"/>
        </w:rPr>
        <w:t xml:space="preserve"> is to encourage better behaviour, create more opportunities and help them develop skills to reach their potential. </w:t>
      </w:r>
      <w:r w:rsidR="00F26441" w:rsidRPr="00E976D9">
        <w:rPr>
          <w:rFonts w:ascii="Arial" w:hAnsi="Arial" w:cs="Arial"/>
          <w:sz w:val="20"/>
          <w:szCs w:val="20"/>
        </w:rPr>
        <w:t xml:space="preserve"> The Police could be the first professional an individual or family will come into contact with and from there the Police must identify any signs of an individual or family that is struggling and signpost these to the relevant agencies. The relevant agencies will then work in partnership to deliver the best outcome for those at risk. </w:t>
      </w:r>
      <w:r w:rsidRPr="00E976D9">
        <w:rPr>
          <w:rFonts w:ascii="Arial" w:hAnsi="Arial" w:cs="Arial"/>
          <w:color w:val="393939"/>
          <w:sz w:val="20"/>
          <w:szCs w:val="20"/>
          <w:shd w:val="clear" w:color="auto" w:fill="FFFFFF"/>
        </w:rPr>
        <w:t xml:space="preserve"> (</w:t>
      </w:r>
      <w:hyperlink r:id="rId36" w:history="1">
        <w:r w:rsidRPr="00E976D9">
          <w:rPr>
            <w:rStyle w:val="Hyperlink"/>
            <w:rFonts w:ascii="Arial" w:hAnsi="Arial" w:cs="Arial"/>
            <w:color w:val="4472C4" w:themeColor="accent1"/>
            <w:sz w:val="20"/>
            <w:szCs w:val="20"/>
          </w:rPr>
          <w:t>Early Intervention (youthcrimecommission.org.uk)</w:t>
        </w:r>
      </w:hyperlink>
      <w:r w:rsidRPr="00E976D9">
        <w:rPr>
          <w:rFonts w:ascii="Arial" w:hAnsi="Arial" w:cs="Arial"/>
          <w:sz w:val="20"/>
          <w:szCs w:val="20"/>
        </w:rPr>
        <w:t>)</w:t>
      </w:r>
    </w:p>
    <w:p w14:paraId="08D1C81D" w14:textId="72F6C6D1" w:rsidR="002B5E20" w:rsidRPr="00E976D9" w:rsidRDefault="002B5E20" w:rsidP="00F464C7">
      <w:pPr>
        <w:spacing w:after="0" w:line="240" w:lineRule="auto"/>
        <w:ind w:right="531"/>
        <w:rPr>
          <w:rFonts w:ascii="Arial" w:hAnsi="Arial" w:cs="Arial"/>
          <w:sz w:val="20"/>
          <w:szCs w:val="20"/>
        </w:rPr>
      </w:pPr>
    </w:p>
    <w:p w14:paraId="2AC5D120" w14:textId="1078E7D4" w:rsidR="00D8145A" w:rsidRPr="00E976D9" w:rsidRDefault="000418E8" w:rsidP="00F464C7">
      <w:pPr>
        <w:spacing w:after="0" w:line="240" w:lineRule="auto"/>
        <w:ind w:right="531"/>
        <w:rPr>
          <w:rFonts w:ascii="Arial" w:hAnsi="Arial" w:cs="Arial"/>
          <w:color w:val="000000"/>
          <w:sz w:val="20"/>
          <w:szCs w:val="20"/>
          <w:shd w:val="clear" w:color="auto" w:fill="FFFFFF"/>
        </w:rPr>
      </w:pPr>
      <w:r w:rsidRPr="00E976D9">
        <w:rPr>
          <w:rFonts w:ascii="Arial" w:hAnsi="Arial" w:cs="Arial"/>
          <w:sz w:val="20"/>
          <w:szCs w:val="20"/>
        </w:rPr>
        <w:t>The definition of a ‘gang’ as defined by s34(5) of the policing and crime act 2009 is a group that consists of at least three people, uses a name, or has any other identifiable characteristic and is associated with a particular area.(</w:t>
      </w:r>
      <w:proofErr w:type="spellStart"/>
      <w:r w:rsidRPr="00E976D9">
        <w:rPr>
          <w:rFonts w:ascii="Arial" w:hAnsi="Arial" w:cs="Arial"/>
          <w:color w:val="4472C4" w:themeColor="accent1"/>
          <w:sz w:val="20"/>
          <w:szCs w:val="20"/>
        </w:rPr>
        <w:t>Blackstones</w:t>
      </w:r>
      <w:proofErr w:type="spellEnd"/>
      <w:r w:rsidRPr="00E976D9">
        <w:rPr>
          <w:rFonts w:ascii="Arial" w:hAnsi="Arial" w:cs="Arial"/>
          <w:color w:val="4472C4" w:themeColor="accent1"/>
          <w:sz w:val="20"/>
          <w:szCs w:val="20"/>
        </w:rPr>
        <w:t xml:space="preserve"> page 250, 14.11)</w:t>
      </w:r>
      <w:r w:rsidR="00726A6B" w:rsidRPr="00E976D9">
        <w:rPr>
          <w:rFonts w:ascii="Arial" w:hAnsi="Arial" w:cs="Arial"/>
          <w:color w:val="4472C4" w:themeColor="accent1"/>
          <w:sz w:val="20"/>
          <w:szCs w:val="20"/>
        </w:rPr>
        <w:t xml:space="preserve"> </w:t>
      </w:r>
      <w:r w:rsidR="00726A6B" w:rsidRPr="00E976D9">
        <w:rPr>
          <w:rFonts w:ascii="Arial" w:hAnsi="Arial" w:cs="Arial"/>
          <w:sz w:val="20"/>
          <w:szCs w:val="20"/>
        </w:rPr>
        <w:t xml:space="preserve">Although a gang may offer protection and a sense of belonging to some disadvantaged children and young people, it is usually concerned with crime. Gang members can be those most at risk from mental health </w:t>
      </w:r>
      <w:r w:rsidR="001B472F" w:rsidRPr="00E976D9">
        <w:rPr>
          <w:rFonts w:ascii="Arial" w:hAnsi="Arial" w:cs="Arial"/>
          <w:sz w:val="20"/>
          <w:szCs w:val="20"/>
        </w:rPr>
        <w:t xml:space="preserve">issues or drug </w:t>
      </w:r>
      <w:r w:rsidR="003A23B7" w:rsidRPr="00E976D9">
        <w:rPr>
          <w:rFonts w:ascii="Arial" w:hAnsi="Arial" w:cs="Arial"/>
          <w:sz w:val="20"/>
          <w:szCs w:val="20"/>
        </w:rPr>
        <w:t>dependencies</w:t>
      </w:r>
      <w:r w:rsidR="001B472F" w:rsidRPr="00E976D9">
        <w:rPr>
          <w:rFonts w:ascii="Arial" w:hAnsi="Arial" w:cs="Arial"/>
          <w:sz w:val="20"/>
          <w:szCs w:val="20"/>
        </w:rPr>
        <w:t>.</w:t>
      </w:r>
      <w:r w:rsidR="003A23B7" w:rsidRPr="00E976D9">
        <w:rPr>
          <w:rFonts w:ascii="Arial" w:hAnsi="Arial" w:cs="Arial"/>
          <w:sz w:val="20"/>
          <w:szCs w:val="20"/>
        </w:rPr>
        <w:t xml:space="preserve"> A </w:t>
      </w:r>
      <w:r w:rsidR="003A23B7" w:rsidRPr="00E976D9">
        <w:rPr>
          <w:rFonts w:ascii="Arial" w:hAnsi="Arial" w:cs="Arial"/>
          <w:color w:val="000000"/>
          <w:sz w:val="20"/>
          <w:szCs w:val="20"/>
          <w:shd w:val="clear" w:color="auto" w:fill="FFFFFF"/>
        </w:rPr>
        <w:t>Crime Survey</w:t>
      </w:r>
      <w:r w:rsidR="003A23B7" w:rsidRPr="00E976D9">
        <w:rPr>
          <w:rFonts w:ascii="Arial" w:hAnsi="Arial" w:cs="Arial"/>
          <w:color w:val="000000"/>
          <w:sz w:val="20"/>
          <w:szCs w:val="20"/>
          <w:shd w:val="clear" w:color="auto" w:fill="FFFFFF"/>
        </w:rPr>
        <w:t xml:space="preserve"> conducted within the national archives</w:t>
      </w:r>
      <w:r w:rsidR="003A23B7" w:rsidRPr="00E976D9">
        <w:rPr>
          <w:rFonts w:ascii="Arial" w:hAnsi="Arial" w:cs="Arial"/>
          <w:color w:val="000000"/>
          <w:sz w:val="20"/>
          <w:szCs w:val="20"/>
          <w:shd w:val="clear" w:color="auto" w:fill="FFFFFF"/>
        </w:rPr>
        <w:t xml:space="preserve"> for England and Wales estimate</w:t>
      </w:r>
      <w:r w:rsidR="003A23B7" w:rsidRPr="00E976D9">
        <w:rPr>
          <w:rFonts w:ascii="Arial" w:hAnsi="Arial" w:cs="Arial"/>
          <w:color w:val="000000"/>
          <w:sz w:val="20"/>
          <w:szCs w:val="20"/>
          <w:shd w:val="clear" w:color="auto" w:fill="FFFFFF"/>
        </w:rPr>
        <w:t xml:space="preserve">d </w:t>
      </w:r>
      <w:r w:rsidR="003A23B7" w:rsidRPr="00E976D9">
        <w:rPr>
          <w:rFonts w:ascii="Arial" w:hAnsi="Arial" w:cs="Arial"/>
          <w:color w:val="000000"/>
          <w:sz w:val="20"/>
          <w:szCs w:val="20"/>
          <w:shd w:val="clear" w:color="auto" w:fill="FFFFFF"/>
        </w:rPr>
        <w:t>the proportion of children aged 10-15 who were involved with gangs and the proportion of adults aged 16-24 who were involved with gangs</w:t>
      </w:r>
      <w:r w:rsidR="003A23B7" w:rsidRPr="00E976D9">
        <w:rPr>
          <w:rFonts w:ascii="Arial" w:hAnsi="Arial" w:cs="Arial"/>
          <w:color w:val="000000"/>
          <w:sz w:val="20"/>
          <w:szCs w:val="20"/>
          <w:shd w:val="clear" w:color="auto" w:fill="FFFFFF"/>
        </w:rPr>
        <w:t xml:space="preserve">. They stated that 0.5% of </w:t>
      </w:r>
      <w:r w:rsidR="003A23B7" w:rsidRPr="00E976D9">
        <w:rPr>
          <w:rFonts w:ascii="Arial" w:hAnsi="Arial" w:cs="Arial"/>
          <w:color w:val="000000"/>
          <w:sz w:val="20"/>
          <w:szCs w:val="20"/>
          <w:shd w:val="clear" w:color="auto" w:fill="FFFFFF"/>
        </w:rPr>
        <w:t>children aged 10-15</w:t>
      </w:r>
      <w:r w:rsidR="003A23B7" w:rsidRPr="00E976D9">
        <w:rPr>
          <w:rFonts w:ascii="Arial" w:hAnsi="Arial" w:cs="Arial"/>
          <w:color w:val="000000"/>
          <w:sz w:val="20"/>
          <w:szCs w:val="20"/>
          <w:shd w:val="clear" w:color="auto" w:fill="FFFFFF"/>
        </w:rPr>
        <w:t xml:space="preserve"> were in a gang and that 0.7% of </w:t>
      </w:r>
      <w:r w:rsidR="003A23B7" w:rsidRPr="00E976D9">
        <w:rPr>
          <w:rFonts w:ascii="Arial" w:hAnsi="Arial" w:cs="Arial"/>
          <w:color w:val="000000"/>
          <w:sz w:val="20"/>
          <w:szCs w:val="20"/>
          <w:shd w:val="clear" w:color="auto" w:fill="FFFFFF"/>
        </w:rPr>
        <w:t>adults aged 16-24</w:t>
      </w:r>
      <w:r w:rsidR="003A23B7" w:rsidRPr="00E976D9">
        <w:rPr>
          <w:rFonts w:ascii="Arial" w:hAnsi="Arial" w:cs="Arial"/>
          <w:color w:val="000000"/>
          <w:sz w:val="20"/>
          <w:szCs w:val="20"/>
          <w:shd w:val="clear" w:color="auto" w:fill="FFFFFF"/>
        </w:rPr>
        <w:t xml:space="preserve"> were involved with a gang. This shows a particularly high number of people living within England and Wales are actively involved with gangs(</w:t>
      </w:r>
      <w:hyperlink r:id="rId37" w:history="1">
        <w:r w:rsidR="003A23B7" w:rsidRPr="00E976D9">
          <w:rPr>
            <w:rStyle w:val="Hyperlink"/>
            <w:rFonts w:ascii="Arial" w:hAnsi="Arial" w:cs="Arial"/>
            <w:sz w:val="20"/>
            <w:szCs w:val="20"/>
          </w:rPr>
          <w:t>[ARCHIVED CONTENT] Published ad hoc data: crime, requests during September 2014 - ONS (nationalarchives.gov.uk)</w:t>
        </w:r>
      </w:hyperlink>
      <w:r w:rsidR="003A23B7" w:rsidRPr="00E976D9">
        <w:rPr>
          <w:rFonts w:ascii="Arial" w:hAnsi="Arial" w:cs="Arial"/>
          <w:sz w:val="20"/>
          <w:szCs w:val="20"/>
        </w:rPr>
        <w:t>)</w:t>
      </w:r>
      <w:r w:rsidR="003A23B7" w:rsidRPr="00E976D9">
        <w:rPr>
          <w:rFonts w:ascii="Arial" w:hAnsi="Arial" w:cs="Arial"/>
          <w:color w:val="000000"/>
          <w:sz w:val="20"/>
          <w:szCs w:val="20"/>
          <w:shd w:val="clear" w:color="auto" w:fill="FFFFFF"/>
        </w:rPr>
        <w:t>.</w:t>
      </w:r>
    </w:p>
    <w:p w14:paraId="51522A41" w14:textId="77777777" w:rsidR="003A23B7" w:rsidRPr="00E976D9" w:rsidRDefault="003A23B7" w:rsidP="00F464C7">
      <w:pPr>
        <w:spacing w:after="0" w:line="240" w:lineRule="auto"/>
        <w:ind w:right="531"/>
        <w:rPr>
          <w:rFonts w:ascii="Arial" w:hAnsi="Arial" w:cs="Arial"/>
          <w:color w:val="4472C4" w:themeColor="accent1"/>
          <w:sz w:val="20"/>
          <w:szCs w:val="20"/>
        </w:rPr>
      </w:pPr>
    </w:p>
    <w:p w14:paraId="70E5E46C" w14:textId="22EB7F4E" w:rsidR="00726A6B" w:rsidRPr="00E976D9" w:rsidRDefault="00726A6B" w:rsidP="00726A6B">
      <w:pPr>
        <w:spacing w:after="0" w:line="240" w:lineRule="auto"/>
        <w:ind w:right="531"/>
        <w:rPr>
          <w:rFonts w:ascii="Arial" w:eastAsia="Times New Roman" w:hAnsi="Arial" w:cs="Arial"/>
          <w:sz w:val="20"/>
          <w:szCs w:val="20"/>
          <w:lang w:eastAsia="en-GB"/>
        </w:rPr>
      </w:pPr>
      <w:r w:rsidRPr="00E976D9">
        <w:rPr>
          <w:rFonts w:ascii="Arial" w:hAnsi="Arial" w:cs="Arial"/>
          <w:sz w:val="20"/>
          <w:szCs w:val="20"/>
        </w:rPr>
        <w:t>Within an</w:t>
      </w:r>
      <w:r w:rsidR="00D8145A" w:rsidRPr="00E976D9">
        <w:rPr>
          <w:rFonts w:ascii="Arial" w:hAnsi="Arial" w:cs="Arial"/>
          <w:sz w:val="20"/>
          <w:szCs w:val="20"/>
        </w:rPr>
        <w:t xml:space="preserve"> essay on what works with gangs, James C. Howell states that</w:t>
      </w:r>
    </w:p>
    <w:p w14:paraId="07485BF8" w14:textId="7DFCDAE2" w:rsidR="00726A6B" w:rsidRPr="00E976D9" w:rsidRDefault="00D8145A" w:rsidP="00726A6B">
      <w:pPr>
        <w:spacing w:after="0" w:line="240" w:lineRule="auto"/>
        <w:ind w:right="531"/>
        <w:rPr>
          <w:rFonts w:ascii="Arial" w:hAnsi="Arial" w:cs="Arial"/>
          <w:sz w:val="20"/>
          <w:szCs w:val="20"/>
        </w:rPr>
      </w:pPr>
      <w:r w:rsidRPr="00E976D9">
        <w:rPr>
          <w:rFonts w:ascii="Arial" w:hAnsi="Arial" w:cs="Arial"/>
          <w:color w:val="1C1D1E"/>
          <w:sz w:val="20"/>
          <w:szCs w:val="20"/>
          <w:shd w:val="clear" w:color="auto" w:fill="FFFFFF"/>
        </w:rPr>
        <w:t>‘</w:t>
      </w:r>
      <w:r w:rsidRPr="00E976D9">
        <w:rPr>
          <w:rFonts w:ascii="Arial" w:hAnsi="Arial" w:cs="Arial"/>
          <w:i/>
          <w:iCs/>
          <w:color w:val="1C1D1E"/>
          <w:sz w:val="20"/>
          <w:szCs w:val="20"/>
          <w:shd w:val="clear" w:color="auto" w:fill="FFFFFF"/>
        </w:rPr>
        <w:t>Each community needs to assess its existing gang activity, prepare a strategic plan that fits its specific gang problem, and develop a continuum of programs and activities that parallels youths’ gang involvement over time.</w:t>
      </w:r>
      <w:r w:rsidRPr="00E976D9">
        <w:rPr>
          <w:rFonts w:ascii="Arial" w:hAnsi="Arial" w:cs="Arial"/>
          <w:color w:val="1C1D1E"/>
          <w:sz w:val="20"/>
          <w:szCs w:val="20"/>
          <w:shd w:val="clear" w:color="auto" w:fill="FFFFFF"/>
        </w:rPr>
        <w:t>’</w:t>
      </w:r>
      <w:r w:rsidR="008A79AA" w:rsidRPr="00E976D9">
        <w:rPr>
          <w:rFonts w:ascii="Arial" w:hAnsi="Arial" w:cs="Arial"/>
          <w:color w:val="1C1D1E"/>
          <w:sz w:val="20"/>
          <w:szCs w:val="20"/>
          <w:shd w:val="clear" w:color="auto" w:fill="FFFFFF"/>
        </w:rPr>
        <w:t xml:space="preserve"> This community approach is what the Police aim to accomplish with other agencies to provide the best plan and service to young people involved within these gangs. Having many working together, striving to achieve the best results. This essay states that three areas are key, </w:t>
      </w:r>
      <w:r w:rsidR="008A79AA" w:rsidRPr="00E976D9">
        <w:rPr>
          <w:rFonts w:ascii="Arial" w:eastAsia="Times New Roman" w:hAnsi="Arial" w:cs="Arial"/>
          <w:i/>
          <w:iCs/>
          <w:color w:val="1C1D1E"/>
          <w:sz w:val="20"/>
          <w:szCs w:val="20"/>
          <w:lang w:eastAsia="en-GB"/>
        </w:rPr>
        <w:t>Prevention</w:t>
      </w:r>
      <w:r w:rsidR="008A79AA" w:rsidRPr="00E976D9">
        <w:rPr>
          <w:rFonts w:ascii="Arial" w:eastAsia="Times New Roman" w:hAnsi="Arial" w:cs="Arial"/>
          <w:color w:val="1C1D1E"/>
          <w:sz w:val="20"/>
          <w:szCs w:val="20"/>
          <w:lang w:eastAsia="en-GB"/>
        </w:rPr>
        <w:t xml:space="preserve"> programs to target youths at risk of gang involvement, </w:t>
      </w:r>
      <w:r w:rsidR="008A79AA" w:rsidRPr="00E976D9">
        <w:rPr>
          <w:rFonts w:ascii="Arial" w:eastAsia="Times New Roman" w:hAnsi="Arial" w:cs="Arial"/>
          <w:i/>
          <w:iCs/>
          <w:color w:val="1C1D1E"/>
          <w:sz w:val="20"/>
          <w:szCs w:val="20"/>
          <w:lang w:eastAsia="en-GB"/>
        </w:rPr>
        <w:t>Intervention</w:t>
      </w:r>
      <w:r w:rsidR="008A79AA" w:rsidRPr="00E976D9">
        <w:rPr>
          <w:rFonts w:ascii="Arial" w:eastAsia="Times New Roman" w:hAnsi="Arial" w:cs="Arial"/>
          <w:color w:val="1C1D1E"/>
          <w:sz w:val="20"/>
          <w:szCs w:val="20"/>
          <w:lang w:eastAsia="en-GB"/>
        </w:rPr>
        <w:t> programs to provide sanctions and services for younger youths who are actively involved in gangs</w:t>
      </w:r>
      <w:r w:rsidR="00726A6B" w:rsidRPr="00E976D9">
        <w:rPr>
          <w:rFonts w:ascii="Arial" w:eastAsia="Times New Roman" w:hAnsi="Arial" w:cs="Arial"/>
          <w:color w:val="1C1D1E"/>
          <w:sz w:val="20"/>
          <w:szCs w:val="20"/>
          <w:lang w:eastAsia="en-GB"/>
        </w:rPr>
        <w:t xml:space="preserve"> and </w:t>
      </w:r>
      <w:r w:rsidR="008A79AA" w:rsidRPr="00E976D9">
        <w:rPr>
          <w:rFonts w:ascii="Arial" w:eastAsia="Times New Roman" w:hAnsi="Arial" w:cs="Arial"/>
          <w:i/>
          <w:iCs/>
          <w:color w:val="1C1D1E"/>
          <w:sz w:val="20"/>
          <w:szCs w:val="20"/>
          <w:lang w:eastAsia="en-GB"/>
        </w:rPr>
        <w:t>Suppression</w:t>
      </w:r>
      <w:r w:rsidR="008A79AA" w:rsidRPr="00E976D9">
        <w:rPr>
          <w:rFonts w:ascii="Arial" w:eastAsia="Times New Roman" w:hAnsi="Arial" w:cs="Arial"/>
          <w:color w:val="1C1D1E"/>
          <w:sz w:val="20"/>
          <w:szCs w:val="20"/>
          <w:lang w:eastAsia="en-GB"/>
        </w:rPr>
        <w:t> strategies to target the most violent gangs and the criminally active gang members by law enforcement.</w:t>
      </w:r>
      <w:r w:rsidR="00726A6B" w:rsidRPr="00E976D9">
        <w:rPr>
          <w:rFonts w:ascii="Arial" w:hAnsi="Arial" w:cs="Arial"/>
          <w:sz w:val="20"/>
          <w:szCs w:val="20"/>
        </w:rPr>
        <w:t xml:space="preserve"> </w:t>
      </w:r>
      <w:hyperlink r:id="rId38" w:history="1">
        <w:r w:rsidR="00726A6B" w:rsidRPr="00E976D9">
          <w:rPr>
            <w:rStyle w:val="Hyperlink"/>
            <w:rFonts w:ascii="Arial" w:hAnsi="Arial" w:cs="Arial"/>
            <w:color w:val="4472C4" w:themeColor="accent1"/>
            <w:sz w:val="20"/>
            <w:szCs w:val="20"/>
          </w:rPr>
          <w:t>What Works With Gangs - Howell - 2018 - Criminology &amp;amp; Public Policy - Wiley Online Library (uwtsd.ac.uk)</w:t>
        </w:r>
      </w:hyperlink>
    </w:p>
    <w:p w14:paraId="36C5C1C1" w14:textId="23FB0B1C" w:rsidR="008A79AA" w:rsidRPr="00E976D9" w:rsidRDefault="008A79AA" w:rsidP="00726A6B">
      <w:pPr>
        <w:spacing w:after="0" w:line="240" w:lineRule="auto"/>
        <w:ind w:right="531"/>
        <w:rPr>
          <w:rFonts w:ascii="Arial" w:eastAsia="Times New Roman" w:hAnsi="Arial" w:cs="Arial"/>
          <w:sz w:val="20"/>
          <w:szCs w:val="20"/>
          <w:lang w:eastAsia="en-GB"/>
        </w:rPr>
      </w:pPr>
    </w:p>
    <w:p w14:paraId="2294963A" w14:textId="2CB38D7B" w:rsidR="00D8145A" w:rsidRPr="00E976D9" w:rsidRDefault="00D8145A" w:rsidP="00F464C7">
      <w:pPr>
        <w:spacing w:after="0" w:line="240" w:lineRule="auto"/>
        <w:ind w:right="531"/>
        <w:rPr>
          <w:rFonts w:ascii="Arial" w:hAnsi="Arial" w:cs="Arial"/>
          <w:color w:val="1C1D1E"/>
          <w:sz w:val="20"/>
          <w:szCs w:val="20"/>
          <w:shd w:val="clear" w:color="auto" w:fill="FFFFFF"/>
        </w:rPr>
      </w:pPr>
    </w:p>
    <w:p w14:paraId="7F47644C" w14:textId="77777777" w:rsidR="00DB0E50" w:rsidRPr="00E976D9" w:rsidRDefault="00DB0E50" w:rsidP="00F464C7">
      <w:pPr>
        <w:spacing w:after="0" w:line="240" w:lineRule="auto"/>
        <w:ind w:right="531"/>
        <w:rPr>
          <w:rFonts w:ascii="Arial" w:hAnsi="Arial" w:cs="Arial"/>
          <w:color w:val="1C1D1E"/>
          <w:sz w:val="20"/>
          <w:szCs w:val="20"/>
          <w:shd w:val="clear" w:color="auto" w:fill="FFFFFF"/>
        </w:rPr>
      </w:pPr>
    </w:p>
    <w:p w14:paraId="7BA4631C" w14:textId="74527CB5" w:rsidR="000418E8" w:rsidRPr="00E976D9" w:rsidRDefault="000418E8" w:rsidP="00F464C7">
      <w:pPr>
        <w:spacing w:after="0" w:line="240" w:lineRule="auto"/>
        <w:ind w:right="531"/>
        <w:rPr>
          <w:rFonts w:ascii="Arial" w:hAnsi="Arial" w:cs="Arial"/>
          <w:sz w:val="20"/>
          <w:szCs w:val="20"/>
        </w:rPr>
      </w:pPr>
    </w:p>
    <w:p w14:paraId="1B871A93" w14:textId="068E187B" w:rsidR="000418E8" w:rsidRPr="00E976D9" w:rsidRDefault="00EF3E48" w:rsidP="00EF3E48">
      <w:pPr>
        <w:spacing w:after="0" w:line="240" w:lineRule="auto"/>
        <w:ind w:right="531"/>
        <w:jc w:val="both"/>
        <w:rPr>
          <w:rFonts w:ascii="Arial" w:eastAsia="Times New Roman" w:hAnsi="Arial" w:cs="Arial"/>
          <w:sz w:val="20"/>
          <w:szCs w:val="20"/>
          <w:lang w:eastAsia="en-GB"/>
        </w:rPr>
      </w:pPr>
      <w:r w:rsidRPr="00E976D9">
        <w:rPr>
          <w:rFonts w:ascii="Arial" w:hAnsi="Arial" w:cs="Arial"/>
          <w:sz w:val="20"/>
          <w:szCs w:val="20"/>
        </w:rPr>
        <w:t xml:space="preserve">South Wales Police use a ‘gang injunction’ as a way to </w:t>
      </w:r>
      <w:r w:rsidRPr="00E976D9">
        <w:rPr>
          <w:rFonts w:ascii="Arial" w:eastAsia="Times New Roman" w:hAnsi="Arial" w:cs="Arial"/>
          <w:sz w:val="20"/>
          <w:szCs w:val="20"/>
          <w:lang w:eastAsia="en-GB"/>
        </w:rPr>
        <w:t>deter a person’s involvement in gang-related activity. The gang injunction can be used to prevent a person associating with gang members in public, posting anything on social media any videos that promote the gang or posting any details of gang meet ups online. (</w:t>
      </w:r>
      <w:proofErr w:type="spellStart"/>
      <w:r w:rsidRPr="00E976D9">
        <w:rPr>
          <w:rFonts w:ascii="Arial" w:eastAsia="Times New Roman" w:hAnsi="Arial" w:cs="Arial"/>
          <w:sz w:val="20"/>
          <w:szCs w:val="20"/>
          <w:lang w:eastAsia="en-GB"/>
        </w:rPr>
        <w:t>blackstones</w:t>
      </w:r>
      <w:proofErr w:type="spellEnd"/>
      <w:r w:rsidRPr="00E976D9">
        <w:rPr>
          <w:rFonts w:ascii="Arial" w:eastAsia="Times New Roman" w:hAnsi="Arial" w:cs="Arial"/>
          <w:sz w:val="20"/>
          <w:szCs w:val="20"/>
          <w:lang w:eastAsia="en-GB"/>
        </w:rPr>
        <w:t xml:space="preserve"> page 251, 14.11.2)</w:t>
      </w:r>
    </w:p>
    <w:p w14:paraId="144DDB5C" w14:textId="208CB050" w:rsidR="00EF3E48" w:rsidRPr="00E976D9" w:rsidRDefault="00EF3E48" w:rsidP="00EF3E48">
      <w:pPr>
        <w:spacing w:after="0" w:line="240" w:lineRule="auto"/>
        <w:ind w:right="531"/>
        <w:jc w:val="both"/>
        <w:rPr>
          <w:rFonts w:ascii="Arial" w:eastAsia="Times New Roman" w:hAnsi="Arial" w:cs="Arial"/>
          <w:sz w:val="20"/>
          <w:szCs w:val="20"/>
          <w:lang w:eastAsia="en-GB"/>
        </w:rPr>
      </w:pPr>
      <w:r w:rsidRPr="00E976D9">
        <w:rPr>
          <w:rFonts w:ascii="Arial" w:eastAsia="Times New Roman" w:hAnsi="Arial" w:cs="Arial"/>
          <w:sz w:val="20"/>
          <w:szCs w:val="20"/>
          <w:lang w:eastAsia="en-GB"/>
        </w:rPr>
        <w:lastRenderedPageBreak/>
        <w:t>A study on the effectiveness of gang injunctions was used i</w:t>
      </w:r>
      <w:r w:rsidR="00D8145A" w:rsidRPr="00E976D9">
        <w:rPr>
          <w:rFonts w:ascii="Arial" w:eastAsia="Times New Roman" w:hAnsi="Arial" w:cs="Arial"/>
          <w:sz w:val="20"/>
          <w:szCs w:val="20"/>
          <w:lang w:eastAsia="en-GB"/>
        </w:rPr>
        <w:t>n Merseyside, UK over a 36 month period on 36 gang members</w:t>
      </w:r>
      <w:r w:rsidRPr="00E976D9">
        <w:rPr>
          <w:rFonts w:ascii="Arial" w:eastAsia="Times New Roman" w:hAnsi="Arial" w:cs="Arial"/>
          <w:sz w:val="20"/>
          <w:szCs w:val="20"/>
          <w:lang w:eastAsia="en-GB"/>
        </w:rPr>
        <w:t xml:space="preserve">. In this study they found that </w:t>
      </w:r>
      <w:r w:rsidR="00D8145A" w:rsidRPr="00E976D9">
        <w:rPr>
          <w:rFonts w:ascii="Arial" w:eastAsia="Times New Roman" w:hAnsi="Arial" w:cs="Arial"/>
          <w:sz w:val="20"/>
          <w:szCs w:val="20"/>
          <w:lang w:eastAsia="en-GB"/>
        </w:rPr>
        <w:t xml:space="preserve">the individual offending rate/count had dropped by 70%, the </w:t>
      </w:r>
      <w:r w:rsidR="00D8145A" w:rsidRPr="00E976D9">
        <w:rPr>
          <w:rFonts w:ascii="Arial" w:hAnsi="Arial" w:cs="Arial"/>
          <w:color w:val="333333"/>
          <w:sz w:val="20"/>
          <w:szCs w:val="20"/>
          <w:shd w:val="clear" w:color="auto" w:fill="FCFCFC"/>
        </w:rPr>
        <w:t>offences dropped by 74% in the 3 years after the injunctions had been issued and victimisation of the gang members in their 3-year post-injunction period dropped by 60% compared to the pre-injunction period. They concluded that ‘The evidence for the effectiveness of gang injunctions in reducing crime harm is stronger than the evidence for most police practices. There is no evidence in this study of these injunctions causing crime to increase’.</w:t>
      </w:r>
      <w:r w:rsidR="00D8145A" w:rsidRPr="00E976D9">
        <w:rPr>
          <w:rFonts w:ascii="Arial" w:hAnsi="Arial" w:cs="Arial"/>
          <w:sz w:val="20"/>
          <w:szCs w:val="20"/>
        </w:rPr>
        <w:t xml:space="preserve"> </w:t>
      </w:r>
      <w:hyperlink r:id="rId39" w:history="1">
        <w:r w:rsidR="00D8145A" w:rsidRPr="00E976D9">
          <w:rPr>
            <w:rStyle w:val="Hyperlink"/>
            <w:rFonts w:ascii="Arial" w:hAnsi="Arial" w:cs="Arial"/>
            <w:sz w:val="20"/>
            <w:szCs w:val="20"/>
          </w:rPr>
          <w:t>Do Gang Injunctions Reduce Violent Crime? Four Tests in Merseyside, UK | SpringerLink</w:t>
        </w:r>
      </w:hyperlink>
    </w:p>
    <w:p w14:paraId="60D81AB2" w14:textId="77777777" w:rsidR="00EF3E48" w:rsidRPr="00E976D9" w:rsidRDefault="00EF3E48" w:rsidP="00F464C7">
      <w:pPr>
        <w:spacing w:after="0" w:line="240" w:lineRule="auto"/>
        <w:ind w:right="531"/>
        <w:rPr>
          <w:rFonts w:ascii="Arial" w:hAnsi="Arial" w:cs="Arial"/>
          <w:sz w:val="20"/>
          <w:szCs w:val="20"/>
        </w:rPr>
      </w:pPr>
    </w:p>
    <w:p w14:paraId="0FEF9A6E" w14:textId="76041C0A" w:rsidR="002B5E20" w:rsidRPr="00E976D9" w:rsidRDefault="002B5E20" w:rsidP="00F464C7">
      <w:pPr>
        <w:spacing w:after="0" w:line="240" w:lineRule="auto"/>
        <w:ind w:right="531"/>
        <w:rPr>
          <w:rFonts w:ascii="Arial" w:hAnsi="Arial" w:cs="Arial"/>
          <w:sz w:val="20"/>
          <w:szCs w:val="20"/>
        </w:rPr>
      </w:pPr>
    </w:p>
    <w:p w14:paraId="2C5A2E85" w14:textId="70A2AC8B" w:rsidR="00350BBE" w:rsidRPr="00E976D9" w:rsidRDefault="00350BBE" w:rsidP="00350BBE">
      <w:pPr>
        <w:spacing w:after="0" w:line="240" w:lineRule="auto"/>
        <w:ind w:right="531"/>
        <w:rPr>
          <w:rFonts w:ascii="Arial" w:hAnsi="Arial" w:cs="Arial"/>
          <w:sz w:val="20"/>
          <w:szCs w:val="20"/>
        </w:rPr>
      </w:pPr>
      <w:r w:rsidRPr="00E976D9">
        <w:rPr>
          <w:rFonts w:ascii="Arial" w:hAnsi="Arial" w:cs="Arial"/>
          <w:sz w:val="20"/>
          <w:szCs w:val="20"/>
        </w:rPr>
        <w:t xml:space="preserve">South Wales police work in conjunction with </w:t>
      </w:r>
      <w:r w:rsidR="00A94B17" w:rsidRPr="00E976D9">
        <w:rPr>
          <w:rFonts w:ascii="Arial" w:hAnsi="Arial" w:cs="Arial"/>
          <w:sz w:val="20"/>
          <w:szCs w:val="20"/>
        </w:rPr>
        <w:t xml:space="preserve">local organisations to aide </w:t>
      </w:r>
      <w:r w:rsidRPr="00E976D9">
        <w:rPr>
          <w:rFonts w:ascii="Arial" w:hAnsi="Arial" w:cs="Arial"/>
          <w:sz w:val="20"/>
          <w:szCs w:val="20"/>
        </w:rPr>
        <w:t xml:space="preserve">MASH (Multi agency safeguarding hub). </w:t>
      </w:r>
    </w:p>
    <w:p w14:paraId="16B4A0AC" w14:textId="68F32E31" w:rsidR="002B5E20" w:rsidRPr="00E976D9" w:rsidRDefault="00350BBE" w:rsidP="00350BBE">
      <w:pPr>
        <w:spacing w:after="0" w:line="240" w:lineRule="auto"/>
        <w:ind w:right="531"/>
        <w:rPr>
          <w:rFonts w:ascii="Arial" w:hAnsi="Arial" w:cs="Arial"/>
          <w:sz w:val="20"/>
          <w:szCs w:val="20"/>
        </w:rPr>
      </w:pPr>
      <w:r w:rsidRPr="00E976D9">
        <w:rPr>
          <w:rFonts w:ascii="Arial" w:hAnsi="Arial" w:cs="Arial"/>
          <w:color w:val="4472C4" w:themeColor="accent1"/>
          <w:sz w:val="20"/>
          <w:szCs w:val="20"/>
        </w:rPr>
        <w:t>‘</w:t>
      </w:r>
      <w:r w:rsidRPr="00E976D9">
        <w:rPr>
          <w:rFonts w:ascii="Arial" w:hAnsi="Arial" w:cs="Arial"/>
          <w:color w:val="000000"/>
          <w:sz w:val="20"/>
          <w:szCs w:val="20"/>
          <w:shd w:val="clear" w:color="auto" w:fill="FFFFFF"/>
        </w:rPr>
        <w:t>MASH provides the opportunity for a higher standard of safeguarding by professionals with more information to make better decisions. Enabling professionals to protect the most vulnerable young people from harm at the earliest opportunity’.(</w:t>
      </w:r>
      <w:r w:rsidRPr="00E976D9">
        <w:rPr>
          <w:rFonts w:ascii="Arial" w:hAnsi="Arial" w:cs="Arial"/>
          <w:sz w:val="20"/>
          <w:szCs w:val="20"/>
        </w:rPr>
        <w:t xml:space="preserve"> </w:t>
      </w:r>
      <w:hyperlink r:id="rId40" w:history="1">
        <w:r w:rsidRPr="00E976D9">
          <w:rPr>
            <w:rStyle w:val="Hyperlink"/>
            <w:rFonts w:ascii="Arial" w:hAnsi="Arial" w:cs="Arial"/>
            <w:sz w:val="20"/>
            <w:szCs w:val="20"/>
          </w:rPr>
          <w:t>Multi-Agency Safeguarding Hub (MASH) - Bridgend CBC</w:t>
        </w:r>
      </w:hyperlink>
      <w:r w:rsidRPr="00E976D9">
        <w:rPr>
          <w:rFonts w:ascii="Arial" w:hAnsi="Arial" w:cs="Arial"/>
          <w:sz w:val="20"/>
          <w:szCs w:val="20"/>
        </w:rPr>
        <w:t xml:space="preserve">) MASH work with the South Wales police public protection unit, local councils, health boards and probation. </w:t>
      </w:r>
      <w:r w:rsidR="00F67F7D" w:rsidRPr="00E976D9">
        <w:rPr>
          <w:rFonts w:ascii="Arial" w:hAnsi="Arial" w:cs="Arial"/>
          <w:sz w:val="20"/>
          <w:szCs w:val="20"/>
        </w:rPr>
        <w:t>MASH</w:t>
      </w:r>
      <w:r w:rsidRPr="00E976D9">
        <w:rPr>
          <w:rFonts w:ascii="Arial" w:hAnsi="Arial" w:cs="Arial"/>
          <w:sz w:val="20"/>
          <w:szCs w:val="20"/>
        </w:rPr>
        <w:t xml:space="preserve"> advise on safeguarding requirements in support of criminal investigations, risk assess all child concern public protection notifications (PPN), share with partner agencies and attend child protection conferences. MASH work together to gain a better outcome for the young person at risk.</w:t>
      </w:r>
    </w:p>
    <w:p w14:paraId="404093EE" w14:textId="77777777" w:rsidR="002B5E20" w:rsidRPr="00E976D9" w:rsidRDefault="002B5E20" w:rsidP="00F464C7">
      <w:pPr>
        <w:spacing w:after="0" w:line="240" w:lineRule="auto"/>
        <w:ind w:right="531"/>
        <w:rPr>
          <w:rFonts w:ascii="Arial" w:hAnsi="Arial" w:cs="Arial"/>
          <w:sz w:val="20"/>
          <w:szCs w:val="20"/>
        </w:rPr>
      </w:pPr>
    </w:p>
    <w:p w14:paraId="5D9A66A1" w14:textId="0760081B" w:rsidR="004D1803" w:rsidRPr="00E976D9" w:rsidRDefault="004D1803" w:rsidP="00F464C7">
      <w:pPr>
        <w:spacing w:after="0" w:line="240" w:lineRule="auto"/>
        <w:ind w:right="531"/>
        <w:rPr>
          <w:rFonts w:ascii="Arial" w:hAnsi="Arial" w:cs="Arial"/>
          <w:color w:val="4472C4" w:themeColor="accent1"/>
          <w:sz w:val="20"/>
          <w:szCs w:val="20"/>
        </w:rPr>
      </w:pPr>
    </w:p>
    <w:p w14:paraId="0A23B094" w14:textId="348B1F67" w:rsidR="004D1803" w:rsidRPr="00E976D9" w:rsidRDefault="004D1803" w:rsidP="00F464C7">
      <w:pPr>
        <w:spacing w:after="0" w:line="240" w:lineRule="auto"/>
        <w:ind w:right="531"/>
        <w:rPr>
          <w:rFonts w:ascii="Arial" w:eastAsia="Times New Roman" w:hAnsi="Arial" w:cs="Arial"/>
          <w:color w:val="4472C4" w:themeColor="accent1"/>
          <w:sz w:val="20"/>
          <w:szCs w:val="20"/>
          <w:lang w:eastAsia="en-GB"/>
        </w:rPr>
      </w:pPr>
      <w:r w:rsidRPr="00E976D9">
        <w:rPr>
          <w:rFonts w:ascii="Arial" w:eastAsia="Times New Roman" w:hAnsi="Arial" w:cs="Arial"/>
          <w:sz w:val="20"/>
          <w:szCs w:val="20"/>
          <w:lang w:eastAsia="en-GB"/>
        </w:rPr>
        <w:t xml:space="preserve">The police work as part of the multi-disciplinary team when working with young people and are usually the first contact to the youth justice system the young person has. The police have a range of options when dealing with offences committed by young people, although they can still charge the young person there are out of court disposals which can be considered first. These </w:t>
      </w:r>
      <w:r w:rsidR="001F6B10" w:rsidRPr="00E976D9">
        <w:rPr>
          <w:rFonts w:ascii="Arial" w:eastAsia="Times New Roman" w:hAnsi="Arial" w:cs="Arial"/>
          <w:sz w:val="20"/>
          <w:szCs w:val="20"/>
          <w:lang w:eastAsia="en-GB"/>
        </w:rPr>
        <w:t>are</w:t>
      </w:r>
      <w:r w:rsidRPr="00E976D9">
        <w:rPr>
          <w:rFonts w:ascii="Arial" w:eastAsia="Times New Roman" w:hAnsi="Arial" w:cs="Arial"/>
          <w:sz w:val="20"/>
          <w:szCs w:val="20"/>
          <w:lang w:eastAsia="en-GB"/>
        </w:rPr>
        <w:t xml:space="preserve"> </w:t>
      </w:r>
      <w:r w:rsidR="001F6B10" w:rsidRPr="00E976D9">
        <w:rPr>
          <w:rFonts w:ascii="Arial" w:eastAsia="Times New Roman" w:hAnsi="Arial" w:cs="Arial"/>
          <w:sz w:val="20"/>
          <w:szCs w:val="20"/>
          <w:lang w:eastAsia="en-GB"/>
        </w:rPr>
        <w:t>n</w:t>
      </w:r>
      <w:r w:rsidRPr="00E976D9">
        <w:rPr>
          <w:rFonts w:ascii="Arial" w:eastAsia="Times New Roman" w:hAnsi="Arial" w:cs="Arial"/>
          <w:sz w:val="20"/>
          <w:szCs w:val="20"/>
          <w:lang w:eastAsia="en-GB"/>
        </w:rPr>
        <w:t xml:space="preserve">o further action. Community resolution, </w:t>
      </w:r>
      <w:r w:rsidR="001F6B10" w:rsidRPr="00E976D9">
        <w:rPr>
          <w:rFonts w:ascii="Arial" w:eastAsia="Times New Roman" w:hAnsi="Arial" w:cs="Arial"/>
          <w:sz w:val="20"/>
          <w:szCs w:val="20"/>
          <w:lang w:eastAsia="en-GB"/>
        </w:rPr>
        <w:t>y</w:t>
      </w:r>
      <w:r w:rsidRPr="00E976D9">
        <w:rPr>
          <w:rFonts w:ascii="Arial" w:eastAsia="Times New Roman" w:hAnsi="Arial" w:cs="Arial"/>
          <w:sz w:val="20"/>
          <w:szCs w:val="20"/>
          <w:lang w:eastAsia="en-GB"/>
        </w:rPr>
        <w:t xml:space="preserve">outh caution and </w:t>
      </w:r>
      <w:r w:rsidR="001F6B10" w:rsidRPr="00E976D9">
        <w:rPr>
          <w:rFonts w:ascii="Arial" w:eastAsia="Times New Roman" w:hAnsi="Arial" w:cs="Arial"/>
          <w:sz w:val="20"/>
          <w:szCs w:val="20"/>
          <w:lang w:eastAsia="en-GB"/>
        </w:rPr>
        <w:t>y</w:t>
      </w:r>
      <w:r w:rsidRPr="00E976D9">
        <w:rPr>
          <w:rFonts w:ascii="Arial" w:eastAsia="Times New Roman" w:hAnsi="Arial" w:cs="Arial"/>
          <w:sz w:val="20"/>
          <w:szCs w:val="20"/>
          <w:lang w:eastAsia="en-GB"/>
        </w:rPr>
        <w:t>outh conditional caution</w:t>
      </w:r>
      <w:r w:rsidR="00834B56" w:rsidRPr="00E976D9">
        <w:rPr>
          <w:rFonts w:ascii="Arial" w:eastAsia="Times New Roman" w:hAnsi="Arial" w:cs="Arial"/>
          <w:sz w:val="20"/>
          <w:szCs w:val="20"/>
          <w:lang w:eastAsia="en-GB"/>
        </w:rPr>
        <w:t>. Each young person should give an apology and an admission to the offence prior to an out of court disposal being used.</w:t>
      </w:r>
      <w:r w:rsidR="00791F37" w:rsidRPr="00E976D9">
        <w:rPr>
          <w:rFonts w:ascii="Arial" w:eastAsia="Times New Roman" w:hAnsi="Arial" w:cs="Arial"/>
          <w:sz w:val="20"/>
          <w:szCs w:val="20"/>
          <w:lang w:eastAsia="en-GB"/>
        </w:rPr>
        <w:t xml:space="preserve"> These instances of early action from the Police can</w:t>
      </w:r>
      <w:r w:rsidR="000418E8" w:rsidRPr="00E976D9">
        <w:rPr>
          <w:rFonts w:ascii="Arial" w:eastAsia="Times New Roman" w:hAnsi="Arial" w:cs="Arial"/>
          <w:sz w:val="20"/>
          <w:szCs w:val="20"/>
          <w:lang w:eastAsia="en-GB"/>
        </w:rPr>
        <w:t xml:space="preserve"> provide an</w:t>
      </w:r>
      <w:r w:rsidR="00791F37" w:rsidRPr="00E976D9">
        <w:rPr>
          <w:rFonts w:ascii="Arial" w:eastAsia="Times New Roman" w:hAnsi="Arial" w:cs="Arial"/>
          <w:sz w:val="20"/>
          <w:szCs w:val="20"/>
          <w:lang w:eastAsia="en-GB"/>
        </w:rPr>
        <w:t xml:space="preserve"> effective deterrent</w:t>
      </w:r>
      <w:r w:rsidR="000418E8" w:rsidRPr="00E976D9">
        <w:rPr>
          <w:rFonts w:ascii="Arial" w:eastAsia="Times New Roman" w:hAnsi="Arial" w:cs="Arial"/>
          <w:sz w:val="20"/>
          <w:szCs w:val="20"/>
          <w:lang w:eastAsia="en-GB"/>
        </w:rPr>
        <w:t xml:space="preserve"> to any further involvement in crime</w:t>
      </w:r>
      <w:r w:rsidR="00791F37" w:rsidRPr="00E976D9">
        <w:rPr>
          <w:rFonts w:ascii="Arial" w:eastAsia="Times New Roman" w:hAnsi="Arial" w:cs="Arial"/>
          <w:sz w:val="20"/>
          <w:szCs w:val="20"/>
          <w:lang w:eastAsia="en-GB"/>
        </w:rPr>
        <w:t>.</w:t>
      </w:r>
    </w:p>
    <w:p w14:paraId="1FAA8405" w14:textId="1A5D7A40" w:rsidR="00F464C7" w:rsidRPr="00E976D9" w:rsidRDefault="00F464C7" w:rsidP="00F464C7">
      <w:pPr>
        <w:spacing w:after="0" w:line="240" w:lineRule="auto"/>
        <w:ind w:right="531"/>
        <w:rPr>
          <w:rFonts w:ascii="Arial" w:eastAsia="Times New Roman" w:hAnsi="Arial" w:cs="Arial"/>
          <w:sz w:val="20"/>
          <w:szCs w:val="20"/>
          <w:lang w:eastAsia="en-GB"/>
        </w:rPr>
      </w:pPr>
    </w:p>
    <w:p w14:paraId="0F27A2A6" w14:textId="77777777" w:rsidR="00726A6B" w:rsidRPr="00E976D9" w:rsidRDefault="00726A6B" w:rsidP="00F464C7">
      <w:pPr>
        <w:spacing w:after="0" w:line="240" w:lineRule="auto"/>
        <w:ind w:right="531"/>
        <w:rPr>
          <w:rFonts w:ascii="Arial" w:eastAsia="Times New Roman" w:hAnsi="Arial" w:cs="Arial"/>
          <w:sz w:val="20"/>
          <w:szCs w:val="20"/>
          <w:lang w:eastAsia="en-GB"/>
        </w:rPr>
      </w:pPr>
    </w:p>
    <w:p w14:paraId="1936891B" w14:textId="77777777" w:rsidR="004D1803" w:rsidRPr="00E976D9" w:rsidRDefault="004D1803" w:rsidP="00F464C7">
      <w:pPr>
        <w:spacing w:after="0" w:line="240" w:lineRule="auto"/>
        <w:ind w:right="531"/>
        <w:rPr>
          <w:rFonts w:ascii="Arial" w:hAnsi="Arial" w:cs="Arial"/>
          <w:color w:val="1C1D1E"/>
          <w:sz w:val="20"/>
          <w:szCs w:val="20"/>
          <w:shd w:val="clear" w:color="auto" w:fill="FFFFFF"/>
        </w:rPr>
      </w:pPr>
    </w:p>
    <w:p w14:paraId="7F3C9BD1" w14:textId="380622EE" w:rsidR="004D1803" w:rsidRPr="00E976D9" w:rsidRDefault="001B472F" w:rsidP="00F464C7">
      <w:pPr>
        <w:spacing w:after="0" w:line="240" w:lineRule="auto"/>
        <w:ind w:right="531"/>
        <w:rPr>
          <w:rFonts w:ascii="Arial" w:hAnsi="Arial" w:cs="Arial"/>
          <w:color w:val="323132"/>
          <w:sz w:val="20"/>
          <w:szCs w:val="20"/>
          <w:shd w:val="clear" w:color="auto" w:fill="FFFFFF"/>
        </w:rPr>
      </w:pPr>
      <w:r w:rsidRPr="00E976D9">
        <w:rPr>
          <w:rFonts w:ascii="Arial" w:eastAsia="Times New Roman" w:hAnsi="Arial" w:cs="Arial"/>
          <w:iCs/>
          <w:sz w:val="20"/>
          <w:szCs w:val="20"/>
          <w:lang w:eastAsia="en-GB"/>
        </w:rPr>
        <w:t>In conclusion the approaches by the Police in general and South Wales police as a force appears to be effective although there is little inform</w:t>
      </w:r>
      <w:r w:rsidR="00DB0E50" w:rsidRPr="00E976D9">
        <w:rPr>
          <w:rFonts w:ascii="Arial" w:eastAsia="Times New Roman" w:hAnsi="Arial" w:cs="Arial"/>
          <w:iCs/>
          <w:sz w:val="20"/>
          <w:szCs w:val="20"/>
          <w:lang w:eastAsia="en-GB"/>
        </w:rPr>
        <w:t>ation regarding the facts of this</w:t>
      </w:r>
      <w:r w:rsidRPr="00E976D9">
        <w:rPr>
          <w:rFonts w:ascii="Arial" w:eastAsia="Times New Roman" w:hAnsi="Arial" w:cs="Arial"/>
          <w:iCs/>
          <w:sz w:val="20"/>
          <w:szCs w:val="20"/>
          <w:lang w:eastAsia="en-GB"/>
        </w:rPr>
        <w:t xml:space="preserve"> effectiveness. The </w:t>
      </w:r>
      <w:proofErr w:type="spellStart"/>
      <w:r w:rsidRPr="00E976D9">
        <w:rPr>
          <w:rFonts w:ascii="Arial" w:eastAsia="Times New Roman" w:hAnsi="Arial" w:cs="Arial"/>
          <w:iCs/>
          <w:sz w:val="20"/>
          <w:szCs w:val="20"/>
          <w:lang w:eastAsia="en-GB"/>
        </w:rPr>
        <w:t>multi agency</w:t>
      </w:r>
      <w:proofErr w:type="spellEnd"/>
      <w:r w:rsidRPr="00E976D9">
        <w:rPr>
          <w:rFonts w:ascii="Arial" w:eastAsia="Times New Roman" w:hAnsi="Arial" w:cs="Arial"/>
          <w:iCs/>
          <w:sz w:val="20"/>
          <w:szCs w:val="20"/>
          <w:lang w:eastAsia="en-GB"/>
        </w:rPr>
        <w:t xml:space="preserve"> approach ensures that there is many experts involved and their knowledge should help the best informed decision being made.</w:t>
      </w:r>
      <w:r w:rsidR="00DB0E50" w:rsidRPr="00E976D9">
        <w:rPr>
          <w:rFonts w:ascii="Arial" w:eastAsia="Times New Roman" w:hAnsi="Arial" w:cs="Arial"/>
          <w:iCs/>
          <w:sz w:val="20"/>
          <w:szCs w:val="20"/>
          <w:lang w:eastAsia="en-GB"/>
        </w:rPr>
        <w:t xml:space="preserve"> The gang injunction approach i</w:t>
      </w:r>
      <w:r w:rsidRPr="00E976D9">
        <w:rPr>
          <w:rFonts w:ascii="Arial" w:eastAsia="Times New Roman" w:hAnsi="Arial" w:cs="Arial"/>
          <w:iCs/>
          <w:sz w:val="20"/>
          <w:szCs w:val="20"/>
          <w:lang w:eastAsia="en-GB"/>
        </w:rPr>
        <w:t>s a</w:t>
      </w:r>
      <w:r w:rsidR="00DB0E50" w:rsidRPr="00E976D9">
        <w:rPr>
          <w:rFonts w:ascii="Arial" w:eastAsia="Times New Roman" w:hAnsi="Arial" w:cs="Arial"/>
          <w:iCs/>
          <w:sz w:val="20"/>
          <w:szCs w:val="20"/>
          <w:lang w:eastAsia="en-GB"/>
        </w:rPr>
        <w:t>n</w:t>
      </w:r>
      <w:r w:rsidRPr="00E976D9">
        <w:rPr>
          <w:rFonts w:ascii="Arial" w:eastAsia="Times New Roman" w:hAnsi="Arial" w:cs="Arial"/>
          <w:iCs/>
          <w:sz w:val="20"/>
          <w:szCs w:val="20"/>
          <w:lang w:eastAsia="en-GB"/>
        </w:rPr>
        <w:t xml:space="preserve"> individual </w:t>
      </w:r>
      <w:r w:rsidR="00DB0E50" w:rsidRPr="00E976D9">
        <w:rPr>
          <w:rFonts w:ascii="Arial" w:eastAsia="Times New Roman" w:hAnsi="Arial" w:cs="Arial"/>
          <w:iCs/>
          <w:sz w:val="20"/>
          <w:szCs w:val="20"/>
          <w:lang w:eastAsia="en-GB"/>
        </w:rPr>
        <w:t>approach of</w:t>
      </w:r>
      <w:r w:rsidRPr="00E976D9">
        <w:rPr>
          <w:rFonts w:ascii="Arial" w:eastAsia="Times New Roman" w:hAnsi="Arial" w:cs="Arial"/>
          <w:iCs/>
          <w:sz w:val="20"/>
          <w:szCs w:val="20"/>
          <w:lang w:eastAsia="en-GB"/>
        </w:rPr>
        <w:t xml:space="preserve"> success however this will need to be measured across all </w:t>
      </w:r>
      <w:r w:rsidR="00DB0E50" w:rsidRPr="00E976D9">
        <w:rPr>
          <w:rFonts w:ascii="Arial" w:eastAsia="Times New Roman" w:hAnsi="Arial" w:cs="Arial"/>
          <w:iCs/>
          <w:sz w:val="20"/>
          <w:szCs w:val="20"/>
          <w:lang w:eastAsia="en-GB"/>
        </w:rPr>
        <w:t xml:space="preserve">force </w:t>
      </w:r>
      <w:r w:rsidRPr="00E976D9">
        <w:rPr>
          <w:rFonts w:ascii="Arial" w:eastAsia="Times New Roman" w:hAnsi="Arial" w:cs="Arial"/>
          <w:iCs/>
          <w:sz w:val="20"/>
          <w:szCs w:val="20"/>
          <w:lang w:eastAsia="en-GB"/>
        </w:rPr>
        <w:t>areas to determine the success of that approach.</w:t>
      </w:r>
      <w:r w:rsidR="003A23B7" w:rsidRPr="00E976D9">
        <w:rPr>
          <w:rFonts w:ascii="Arial" w:eastAsia="Times New Roman" w:hAnsi="Arial" w:cs="Arial"/>
          <w:iCs/>
          <w:sz w:val="20"/>
          <w:szCs w:val="20"/>
          <w:lang w:eastAsia="en-GB"/>
        </w:rPr>
        <w:t xml:space="preserve"> There is also limitations towards the </w:t>
      </w:r>
      <w:r w:rsidR="003A23B7" w:rsidRPr="00E976D9">
        <w:rPr>
          <w:rFonts w:ascii="Arial" w:hAnsi="Arial" w:cs="Arial"/>
          <w:color w:val="323132"/>
          <w:sz w:val="20"/>
          <w:szCs w:val="20"/>
          <w:shd w:val="clear" w:color="auto" w:fill="FFFFFF"/>
        </w:rPr>
        <w:t xml:space="preserve">ONS </w:t>
      </w:r>
      <w:r w:rsidR="003A23B7" w:rsidRPr="00E976D9">
        <w:rPr>
          <w:rFonts w:ascii="Arial" w:hAnsi="Arial" w:cs="Arial"/>
          <w:color w:val="323132"/>
          <w:sz w:val="20"/>
          <w:szCs w:val="20"/>
          <w:shd w:val="clear" w:color="auto" w:fill="FFFFFF"/>
        </w:rPr>
        <w:t xml:space="preserve">study as this </w:t>
      </w:r>
      <w:r w:rsidR="003A23B7" w:rsidRPr="00E976D9">
        <w:rPr>
          <w:rFonts w:ascii="Arial" w:hAnsi="Arial" w:cs="Arial"/>
          <w:color w:val="323132"/>
          <w:sz w:val="20"/>
          <w:szCs w:val="20"/>
          <w:shd w:val="clear" w:color="auto" w:fill="FFFFFF"/>
        </w:rPr>
        <w:t>does not collect statistics relating to the number of active gangs</w:t>
      </w:r>
      <w:r w:rsidR="003A23B7" w:rsidRPr="00E976D9">
        <w:rPr>
          <w:rFonts w:ascii="Arial" w:hAnsi="Arial" w:cs="Arial"/>
          <w:color w:val="323132"/>
          <w:sz w:val="20"/>
          <w:szCs w:val="20"/>
          <w:shd w:val="clear" w:color="auto" w:fill="FFFFFF"/>
        </w:rPr>
        <w:t>.</w:t>
      </w:r>
    </w:p>
    <w:p w14:paraId="5E76C9EB" w14:textId="0E2D24D3" w:rsidR="00E976D9" w:rsidRPr="00E976D9" w:rsidRDefault="00E976D9" w:rsidP="00F464C7">
      <w:pPr>
        <w:spacing w:after="0" w:line="240" w:lineRule="auto"/>
        <w:ind w:right="531"/>
        <w:rPr>
          <w:rFonts w:ascii="Arial" w:hAnsi="Arial" w:cs="Arial"/>
          <w:color w:val="323132"/>
          <w:sz w:val="20"/>
          <w:szCs w:val="20"/>
          <w:shd w:val="clear" w:color="auto" w:fill="FFFFFF"/>
        </w:rPr>
      </w:pPr>
    </w:p>
    <w:p w14:paraId="74EA6E11" w14:textId="388E85CC" w:rsidR="00E976D9" w:rsidRPr="00E976D9" w:rsidRDefault="00E976D9" w:rsidP="00F464C7">
      <w:pPr>
        <w:spacing w:after="0" w:line="240" w:lineRule="auto"/>
        <w:ind w:right="531"/>
        <w:rPr>
          <w:rFonts w:ascii="Arial" w:eastAsia="Times New Roman" w:hAnsi="Arial" w:cs="Arial"/>
          <w:iCs/>
          <w:sz w:val="20"/>
          <w:szCs w:val="20"/>
          <w:lang w:eastAsia="en-GB"/>
        </w:rPr>
      </w:pPr>
      <w:r w:rsidRPr="00E976D9">
        <w:rPr>
          <w:rFonts w:ascii="Arial" w:hAnsi="Arial" w:cs="Arial"/>
          <w:color w:val="323132"/>
          <w:sz w:val="20"/>
          <w:szCs w:val="20"/>
          <w:shd w:val="clear" w:color="auto" w:fill="FFFFFF"/>
        </w:rPr>
        <w:t>Word count - 1017</w:t>
      </w:r>
    </w:p>
    <w:p w14:paraId="7DCBFF23" w14:textId="77777777" w:rsidR="000418E8" w:rsidRDefault="000418E8" w:rsidP="00F464C7">
      <w:pPr>
        <w:spacing w:after="0" w:line="240" w:lineRule="auto"/>
        <w:ind w:right="531"/>
        <w:rPr>
          <w:rFonts w:ascii="Arial" w:eastAsia="Times New Roman" w:hAnsi="Arial" w:cs="Arial"/>
          <w:i/>
          <w:iCs/>
          <w:sz w:val="24"/>
          <w:szCs w:val="24"/>
          <w:lang w:eastAsia="en-GB"/>
        </w:rPr>
      </w:pPr>
    </w:p>
    <w:p w14:paraId="5A4AAA7D" w14:textId="77777777" w:rsidR="004D1803" w:rsidRPr="004D1803" w:rsidRDefault="004D1803" w:rsidP="00F464C7">
      <w:pPr>
        <w:spacing w:after="0" w:line="240" w:lineRule="auto"/>
        <w:ind w:right="531"/>
        <w:rPr>
          <w:rFonts w:ascii="Arial" w:eastAsia="Times New Roman" w:hAnsi="Arial" w:cs="Arial"/>
          <w:i/>
          <w:iCs/>
          <w:sz w:val="24"/>
          <w:szCs w:val="24"/>
          <w:lang w:eastAsia="en-GB"/>
        </w:rPr>
      </w:pPr>
    </w:p>
    <w:p w14:paraId="6FA0162B" w14:textId="77777777" w:rsidR="00E93FAF" w:rsidRPr="00876921" w:rsidRDefault="00E93FAF" w:rsidP="00F464C7">
      <w:pPr>
        <w:spacing w:after="0" w:line="240" w:lineRule="auto"/>
        <w:ind w:right="531"/>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80"/>
      </w:tblGrid>
      <w:tr w:rsidR="00763CB3" w:rsidRPr="00876921" w14:paraId="70B1545F" w14:textId="77777777" w:rsidTr="006739BE">
        <w:trPr>
          <w:trHeight w:val="414"/>
        </w:trPr>
        <w:tc>
          <w:tcPr>
            <w:tcW w:w="9780" w:type="dxa"/>
            <w:shd w:val="clear" w:color="auto" w:fill="D9D9D9"/>
          </w:tcPr>
          <w:p w14:paraId="07C020A7" w14:textId="77777777" w:rsidR="00763CB3" w:rsidRPr="00876921" w:rsidRDefault="00763CB3" w:rsidP="00D6018F">
            <w:pPr>
              <w:spacing w:after="0" w:line="240" w:lineRule="auto"/>
              <w:ind w:left="567" w:right="531"/>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D6018F">
      <w:pPr>
        <w:spacing w:after="0" w:line="240" w:lineRule="auto"/>
        <w:ind w:left="567" w:right="531"/>
        <w:jc w:val="both"/>
        <w:rPr>
          <w:rFonts w:ascii="Arial" w:eastAsia="Times New Roman" w:hAnsi="Arial" w:cs="Arial"/>
          <w:lang w:eastAsia="en-GB"/>
        </w:rPr>
      </w:pPr>
    </w:p>
    <w:p w14:paraId="100ECB6C"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3B696C62"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18FEF156" w14:textId="7827CFA3" w:rsidR="00763CB3" w:rsidRPr="00876921"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2D27E5">
        <w:rPr>
          <w:rFonts w:ascii="Arial" w:eastAsia="Times New Roman" w:hAnsi="Arial" w:cs="Arial"/>
          <w:iCs/>
          <w:sz w:val="24"/>
          <w:szCs w:val="24"/>
          <w:u w:val="single"/>
          <w:lang w:eastAsia="en-GB"/>
        </w:rPr>
        <w:t>relevant to</w:t>
      </w:r>
      <w:r w:rsidRPr="002D27E5">
        <w:rPr>
          <w:rFonts w:ascii="Arial" w:eastAsia="Times New Roman" w:hAnsi="Arial" w:cs="Arial"/>
          <w:iCs/>
          <w:sz w:val="24"/>
          <w:szCs w:val="24"/>
          <w:lang w:eastAsia="en-GB"/>
        </w:rPr>
        <w:t xml:space="preserve"> and </w:t>
      </w:r>
      <w:r w:rsidRPr="002D27E5">
        <w:rPr>
          <w:rFonts w:ascii="Arial" w:eastAsia="Times New Roman" w:hAnsi="Arial" w:cs="Arial"/>
          <w:iCs/>
          <w:sz w:val="24"/>
          <w:szCs w:val="24"/>
          <w:u w:val="single"/>
          <w:lang w:eastAsia="en-GB"/>
        </w:rPr>
        <w:t>focused on</w:t>
      </w:r>
      <w:r w:rsidRPr="002D27E5">
        <w:rPr>
          <w:rFonts w:ascii="Arial" w:eastAsia="Times New Roman" w:hAnsi="Arial" w:cs="Arial"/>
          <w:iCs/>
          <w:sz w:val="24"/>
          <w:szCs w:val="24"/>
          <w:lang w:eastAsia="en-GB"/>
        </w:rPr>
        <w:t xml:space="preserve"> the task(s) set.</w:t>
      </w:r>
      <w:r w:rsidR="005C37E6">
        <w:rPr>
          <w:rFonts w:ascii="Arial" w:eastAsia="Times New Roman" w:hAnsi="Arial" w:cs="Arial"/>
          <w:iCs/>
          <w:sz w:val="24"/>
          <w:szCs w:val="24"/>
          <w:lang w:eastAsia="en-GB"/>
        </w:rPr>
        <w:t xml:space="preserve"> </w:t>
      </w:r>
      <w:r w:rsidRPr="002D27E5">
        <w:rPr>
          <w:rFonts w:ascii="Arial" w:eastAsia="Times New Roman" w:hAnsi="Arial" w:cs="Arial"/>
          <w:iCs/>
          <w:sz w:val="24"/>
          <w:szCs w:val="24"/>
          <w:lang w:eastAsia="en-GB"/>
        </w:rPr>
        <w:t xml:space="preserve">You should provide evidence that you have accessed an appropriate range of sources, which may be academic, governmental and industrial; these sources may include academic journal articles, textbooks, current news articles, organisational documents, and websites. You should </w:t>
      </w:r>
      <w:r w:rsidRPr="005D09EB">
        <w:rPr>
          <w:rFonts w:ascii="Arial" w:eastAsia="Times New Roman" w:hAnsi="Arial" w:cs="Arial"/>
          <w:iCs/>
          <w:sz w:val="24"/>
          <w:szCs w:val="24"/>
          <w:u w:val="single"/>
          <w:lang w:eastAsia="en-GB"/>
        </w:rPr>
        <w:t>consider the credibility of your sources</w:t>
      </w:r>
      <w:r w:rsidRPr="002D27E5">
        <w:rPr>
          <w:rFonts w:ascii="Arial" w:eastAsia="Times New Roman" w:hAnsi="Arial" w:cs="Arial"/>
          <w:iCs/>
          <w:sz w:val="24"/>
          <w:szCs w:val="24"/>
          <w:lang w:eastAsia="en-GB"/>
        </w:rPr>
        <w:t>; academic journals are normally highly credible sources</w:t>
      </w:r>
      <w:r w:rsidR="002D27E5">
        <w:rPr>
          <w:rFonts w:ascii="Arial" w:eastAsia="Times New Roman" w:hAnsi="Arial" w:cs="Arial"/>
          <w:iCs/>
          <w:sz w:val="24"/>
          <w:szCs w:val="24"/>
          <w:lang w:eastAsia="en-GB"/>
        </w:rPr>
        <w:t>,</w:t>
      </w:r>
      <w:r w:rsidRPr="002D27E5">
        <w:rPr>
          <w:rFonts w:ascii="Arial" w:eastAsia="Times New Roman" w:hAnsi="Arial" w:cs="Arial"/>
          <w:iCs/>
          <w:sz w:val="24"/>
          <w:szCs w:val="24"/>
          <w:lang w:eastAsia="en-GB"/>
        </w:rPr>
        <w:t xml:space="preserve"> while websites require careful consideration/selection and should be used sparingly. Any sources you use should be current and up-to-date, mostly published within the last five years or so, though </w:t>
      </w:r>
      <w:r w:rsidRPr="002D27E5">
        <w:rPr>
          <w:rFonts w:ascii="Arial" w:eastAsia="Times New Roman" w:hAnsi="Arial" w:cs="Arial"/>
          <w:iCs/>
          <w:sz w:val="24"/>
          <w:szCs w:val="24"/>
          <w:lang w:eastAsia="en-GB"/>
        </w:rPr>
        <w:lastRenderedPageBreak/>
        <w:t xml:space="preserve">seminal/important works in the field may be older. </w:t>
      </w:r>
      <w:r w:rsidRPr="005D09EB">
        <w:rPr>
          <w:rFonts w:ascii="Arial" w:eastAsia="Times New Roman" w:hAnsi="Arial" w:cs="Arial"/>
          <w:iCs/>
          <w:sz w:val="24"/>
          <w:szCs w:val="24"/>
          <w:u w:val="single"/>
          <w:lang w:eastAsia="en-GB"/>
        </w:rPr>
        <w:t>You must provide evidence of your research/own reading throughout your work</w:t>
      </w:r>
      <w:r w:rsidRPr="002D27E5">
        <w:rPr>
          <w:rFonts w:ascii="Arial" w:eastAsia="Times New Roman" w:hAnsi="Arial" w:cs="Arial"/>
          <w:iCs/>
          <w:sz w:val="24"/>
          <w:szCs w:val="24"/>
          <w:lang w:eastAsia="en-GB"/>
        </w:rPr>
        <w:t xml:space="preserve">, </w:t>
      </w:r>
      <w:r w:rsidR="004E34E7" w:rsidRPr="00382491">
        <w:rPr>
          <w:rFonts w:ascii="Arial" w:hAnsi="Arial" w:cs="Arial"/>
          <w:iCs/>
          <w:sz w:val="24"/>
          <w:szCs w:val="24"/>
        </w:rPr>
        <w:t xml:space="preserve">using </w:t>
      </w:r>
      <w:r w:rsidR="004E34E7">
        <w:rPr>
          <w:rFonts w:ascii="Arial" w:hAnsi="Arial" w:cs="Arial"/>
          <w:iCs/>
          <w:sz w:val="24"/>
          <w:szCs w:val="24"/>
        </w:rPr>
        <w:t>Harvard referencing conventions; this includes</w:t>
      </w:r>
      <w:r w:rsidR="004E34E7" w:rsidRPr="00382491">
        <w:rPr>
          <w:rFonts w:ascii="Arial" w:hAnsi="Arial" w:cs="Arial"/>
          <w:iCs/>
          <w:sz w:val="24"/>
          <w:szCs w:val="24"/>
        </w:rPr>
        <w:t xml:space="preserve"> in-text citations and a reference list at the end of your work.</w:t>
      </w:r>
    </w:p>
    <w:p w14:paraId="077D3D46" w14:textId="77777777" w:rsidR="00763CB3" w:rsidRPr="00876921" w:rsidRDefault="00763CB3" w:rsidP="00D6018F">
      <w:pPr>
        <w:spacing w:after="0" w:line="276" w:lineRule="auto"/>
        <w:ind w:left="567" w:right="531"/>
        <w:jc w:val="both"/>
        <w:rPr>
          <w:rFonts w:ascii="Arial" w:eastAsia="Times New Roman" w:hAnsi="Arial" w:cs="Arial"/>
          <w:sz w:val="24"/>
          <w:szCs w:val="24"/>
          <w:lang w:eastAsia="en-GB"/>
        </w:rPr>
      </w:pPr>
    </w:p>
    <w:p w14:paraId="34D58357" w14:textId="33095553" w:rsidR="00763CB3" w:rsidRPr="00853CC1" w:rsidRDefault="00763CB3" w:rsidP="00D6018F">
      <w:pPr>
        <w:spacing w:after="0" w:line="276" w:lineRule="auto"/>
        <w:ind w:left="567" w:right="531"/>
        <w:jc w:val="both"/>
        <w:rPr>
          <w:rFonts w:ascii="Arial" w:eastAsia="Times New Roman" w:hAnsi="Arial" w:cs="Arial"/>
          <w:iCs/>
          <w:sz w:val="24"/>
          <w:szCs w:val="24"/>
          <w:lang w:eastAsia="en-GB"/>
        </w:rPr>
      </w:pPr>
      <w:r w:rsidRPr="009037F9">
        <w:rPr>
          <w:rFonts w:ascii="Arial" w:eastAsia="Times New Roman" w:hAnsi="Arial" w:cs="Arial"/>
          <w:b/>
          <w:iCs/>
          <w:sz w:val="24"/>
          <w:szCs w:val="24"/>
          <w:lang w:eastAsia="en-GB"/>
        </w:rPr>
        <w:t>Guidance specific to this assessment:</w:t>
      </w:r>
      <w:r w:rsidRPr="009037F9">
        <w:rPr>
          <w:rFonts w:ascii="Arial" w:eastAsia="Times New Roman" w:hAnsi="Arial" w:cs="Arial"/>
          <w:iCs/>
          <w:sz w:val="24"/>
          <w:szCs w:val="24"/>
          <w:lang w:eastAsia="en-GB"/>
        </w:rPr>
        <w:t xml:space="preserve"> </w:t>
      </w:r>
      <w:r w:rsidRPr="00853CC1">
        <w:rPr>
          <w:rFonts w:ascii="Arial" w:eastAsia="Times New Roman" w:hAnsi="Arial" w:cs="Arial"/>
          <w:iCs/>
          <w:sz w:val="24"/>
          <w:szCs w:val="24"/>
          <w:lang w:eastAsia="en-GB"/>
        </w:rPr>
        <w:t xml:space="preserve">Refer to </w:t>
      </w:r>
      <w:r w:rsidR="00853CC1">
        <w:rPr>
          <w:rFonts w:ascii="Arial" w:eastAsia="Times New Roman" w:hAnsi="Arial" w:cs="Arial"/>
          <w:iCs/>
          <w:sz w:val="24"/>
          <w:szCs w:val="24"/>
          <w:lang w:eastAsia="en-GB"/>
        </w:rPr>
        <w:t xml:space="preserve">the </w:t>
      </w:r>
      <w:r w:rsidRPr="00853CC1">
        <w:rPr>
          <w:rFonts w:ascii="Arial" w:eastAsia="Times New Roman" w:hAnsi="Arial" w:cs="Arial"/>
          <w:iCs/>
          <w:sz w:val="24"/>
          <w:szCs w:val="24"/>
          <w:lang w:eastAsia="en-GB"/>
        </w:rPr>
        <w:t>reading list to help you find relevant sources. Do not use Wikipedia or ‘red top’ newspapers</w:t>
      </w:r>
      <w:r w:rsidR="00853CC1">
        <w:rPr>
          <w:rFonts w:ascii="Arial" w:eastAsia="Times New Roman" w:hAnsi="Arial" w:cs="Arial"/>
          <w:iCs/>
          <w:sz w:val="24"/>
          <w:szCs w:val="24"/>
          <w:lang w:eastAsia="en-GB"/>
        </w:rPr>
        <w:t>;</w:t>
      </w:r>
      <w:r w:rsidRPr="00853CC1">
        <w:rPr>
          <w:rFonts w:ascii="Arial" w:eastAsia="Times New Roman" w:hAnsi="Arial" w:cs="Arial"/>
          <w:iCs/>
          <w:sz w:val="24"/>
          <w:szCs w:val="24"/>
          <w:lang w:eastAsia="en-GB"/>
        </w:rPr>
        <w:t xml:space="preserve"> these sources are not reliable</w:t>
      </w:r>
      <w:r w:rsidR="00B52960">
        <w:rPr>
          <w:rFonts w:ascii="Arial" w:eastAsia="Times New Roman" w:hAnsi="Arial" w:cs="Arial"/>
          <w:iCs/>
          <w:sz w:val="24"/>
          <w:szCs w:val="24"/>
          <w:lang w:eastAsia="en-GB"/>
        </w:rPr>
        <w:t>.</w:t>
      </w:r>
      <w:r w:rsidRPr="00853CC1">
        <w:rPr>
          <w:rFonts w:ascii="Arial" w:eastAsia="Times New Roman" w:hAnsi="Arial" w:cs="Arial"/>
          <w:iCs/>
          <w:sz w:val="24"/>
          <w:szCs w:val="24"/>
          <w:lang w:eastAsia="en-GB"/>
        </w:rPr>
        <w:t xml:space="preserve"> </w:t>
      </w:r>
      <w:r w:rsidR="00B52960">
        <w:rPr>
          <w:rFonts w:ascii="Arial" w:eastAsia="Times New Roman" w:hAnsi="Arial" w:cs="Arial"/>
          <w:iCs/>
          <w:sz w:val="24"/>
          <w:szCs w:val="24"/>
          <w:lang w:eastAsia="en-GB"/>
        </w:rPr>
        <w:t>T</w:t>
      </w:r>
      <w:r w:rsidRPr="00853CC1">
        <w:rPr>
          <w:rFonts w:ascii="Arial" w:eastAsia="Times New Roman" w:hAnsi="Arial" w:cs="Arial"/>
          <w:iCs/>
          <w:sz w:val="24"/>
          <w:szCs w:val="24"/>
          <w:lang w:eastAsia="en-GB"/>
        </w:rPr>
        <w:t>ry to use reliable journal articles and books</w:t>
      </w:r>
      <w:r w:rsidR="00B52960">
        <w:rPr>
          <w:rFonts w:ascii="Arial" w:eastAsia="Times New Roman" w:hAnsi="Arial" w:cs="Arial"/>
          <w:iCs/>
          <w:sz w:val="24"/>
          <w:szCs w:val="24"/>
          <w:lang w:eastAsia="en-GB"/>
        </w:rPr>
        <w:t>, or governmental sources</w:t>
      </w:r>
      <w:r w:rsidRPr="00853CC1">
        <w:rPr>
          <w:rFonts w:ascii="Arial" w:eastAsia="Times New Roman" w:hAnsi="Arial" w:cs="Arial"/>
          <w:iCs/>
          <w:sz w:val="24"/>
          <w:szCs w:val="24"/>
          <w:lang w:eastAsia="en-GB"/>
        </w:rPr>
        <w:t xml:space="preserve">. </w:t>
      </w:r>
      <w:r w:rsidR="00436F68">
        <w:rPr>
          <w:rFonts w:ascii="Arial" w:eastAsia="Times New Roman" w:hAnsi="Arial" w:cs="Arial"/>
          <w:iCs/>
          <w:sz w:val="24"/>
          <w:szCs w:val="24"/>
          <w:lang w:eastAsia="en-GB"/>
        </w:rPr>
        <w:t xml:space="preserve">You must </w:t>
      </w:r>
      <w:r w:rsidR="00B52960">
        <w:rPr>
          <w:rFonts w:ascii="Arial" w:eastAsia="Times New Roman" w:hAnsi="Arial" w:cs="Arial"/>
          <w:iCs/>
          <w:sz w:val="24"/>
          <w:szCs w:val="24"/>
          <w:lang w:eastAsia="en-GB"/>
        </w:rPr>
        <w:t>not</w:t>
      </w:r>
      <w:r w:rsidR="00436F68">
        <w:rPr>
          <w:rFonts w:ascii="Arial" w:eastAsia="Times New Roman" w:hAnsi="Arial" w:cs="Arial"/>
          <w:iCs/>
          <w:sz w:val="24"/>
          <w:szCs w:val="24"/>
          <w:lang w:eastAsia="en-GB"/>
        </w:rPr>
        <w:t xml:space="preserve"> </w:t>
      </w:r>
      <w:r w:rsidR="00B52960">
        <w:rPr>
          <w:rFonts w:ascii="Arial" w:eastAsia="Times New Roman" w:hAnsi="Arial" w:cs="Arial"/>
          <w:iCs/>
          <w:sz w:val="24"/>
          <w:szCs w:val="24"/>
          <w:lang w:eastAsia="en-GB"/>
        </w:rPr>
        <w:t>use</w:t>
      </w:r>
      <w:r w:rsidR="00436F68">
        <w:rPr>
          <w:rFonts w:ascii="Arial" w:eastAsia="Times New Roman" w:hAnsi="Arial" w:cs="Arial"/>
          <w:iCs/>
          <w:sz w:val="24"/>
          <w:szCs w:val="24"/>
          <w:lang w:eastAsia="en-GB"/>
        </w:rPr>
        <w:t xml:space="preserve"> </w:t>
      </w:r>
      <w:r w:rsidR="00B52960">
        <w:rPr>
          <w:rFonts w:ascii="Arial" w:eastAsia="Times New Roman" w:hAnsi="Arial" w:cs="Arial"/>
          <w:iCs/>
          <w:sz w:val="24"/>
          <w:szCs w:val="24"/>
          <w:lang w:eastAsia="en-GB"/>
        </w:rPr>
        <w:t xml:space="preserve">or refer to </w:t>
      </w:r>
      <w:r w:rsidR="00436F68">
        <w:rPr>
          <w:rFonts w:ascii="Arial" w:eastAsia="Times New Roman" w:hAnsi="Arial" w:cs="Arial"/>
          <w:iCs/>
          <w:sz w:val="24"/>
          <w:szCs w:val="24"/>
          <w:lang w:eastAsia="en-GB"/>
        </w:rPr>
        <w:t>‘model answers’ produced by essay mills. If in doubt, seek advice from a lecturer or an academic librarian.</w:t>
      </w:r>
    </w:p>
    <w:p w14:paraId="7E1C60BE" w14:textId="1833EFE4" w:rsidR="00763CB3" w:rsidRDefault="00763CB3" w:rsidP="00D6018F">
      <w:pPr>
        <w:spacing w:after="0" w:line="276" w:lineRule="auto"/>
        <w:ind w:left="567" w:right="531"/>
        <w:jc w:val="both"/>
        <w:rPr>
          <w:rFonts w:ascii="Arial" w:eastAsia="Times New Roman" w:hAnsi="Arial" w:cs="Arial"/>
          <w:sz w:val="24"/>
          <w:szCs w:val="24"/>
          <w:lang w:eastAsia="en-GB"/>
        </w:rPr>
      </w:pPr>
    </w:p>
    <w:p w14:paraId="1B86BB46" w14:textId="77777777" w:rsidR="00BE2F4B" w:rsidRPr="00876921" w:rsidRDefault="00BE2F4B" w:rsidP="00D6018F">
      <w:pPr>
        <w:spacing w:after="0" w:line="276" w:lineRule="auto"/>
        <w:ind w:left="567" w:right="531"/>
        <w:jc w:val="both"/>
        <w:rPr>
          <w:rFonts w:ascii="Arial" w:eastAsia="Times New Roman" w:hAnsi="Arial" w:cs="Arial"/>
          <w:sz w:val="24"/>
          <w:szCs w:val="24"/>
          <w:lang w:eastAsia="en-GB"/>
        </w:rPr>
      </w:pPr>
    </w:p>
    <w:p w14:paraId="21B84572"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651E1A26" w14:textId="5896F4E5" w:rsidR="00763CB3" w:rsidRPr="00BA1BB9" w:rsidRDefault="00763CB3" w:rsidP="00D6018F">
      <w:pPr>
        <w:spacing w:after="0" w:line="276" w:lineRule="auto"/>
        <w:ind w:left="567" w:right="531"/>
        <w:jc w:val="both"/>
        <w:rPr>
          <w:rFonts w:ascii="Arial" w:eastAsia="Times New Roman" w:hAnsi="Arial" w:cs="Arial"/>
          <w:iCs/>
          <w:sz w:val="24"/>
          <w:szCs w:val="24"/>
          <w:lang w:eastAsia="en-GB"/>
        </w:rPr>
      </w:pPr>
      <w:r w:rsidRPr="00876921">
        <w:rPr>
          <w:rFonts w:ascii="Arial" w:eastAsia="Times New Roman" w:hAnsi="Arial" w:cs="Arial"/>
          <w:sz w:val="24"/>
          <w:szCs w:val="24"/>
          <w:lang w:eastAsia="en-GB"/>
        </w:rPr>
        <w:t xml:space="preserve">At level 5, you should be able to </w:t>
      </w:r>
      <w:r w:rsidRPr="00BA1BB9">
        <w:rPr>
          <w:rFonts w:ascii="Arial" w:eastAsia="Times New Roman" w:hAnsi="Arial" w:cs="Arial"/>
          <w:sz w:val="24"/>
          <w:szCs w:val="24"/>
          <w:u w:val="single"/>
          <w:lang w:eastAsia="en-GB"/>
        </w:rPr>
        <w:t>demonstrate</w:t>
      </w:r>
      <w:r w:rsidR="00465812" w:rsidRPr="00BA1BB9">
        <w:rPr>
          <w:rFonts w:ascii="Arial" w:eastAsia="Times New Roman" w:hAnsi="Arial" w:cs="Arial"/>
          <w:sz w:val="24"/>
          <w:szCs w:val="24"/>
          <w:u w:val="single"/>
          <w:lang w:eastAsia="en-GB"/>
        </w:rPr>
        <w:t xml:space="preserve"> a </w:t>
      </w:r>
      <w:r w:rsidRPr="00BA1BB9">
        <w:rPr>
          <w:rFonts w:ascii="Arial" w:eastAsia="Times New Roman" w:hAnsi="Arial" w:cs="Arial"/>
          <w:sz w:val="24"/>
          <w:szCs w:val="24"/>
          <w:u w:val="single"/>
          <w:lang w:eastAsia="en-GB"/>
        </w:rPr>
        <w:t>sound knowledge and critical understanding</w:t>
      </w:r>
      <w:r w:rsidRPr="00876921">
        <w:rPr>
          <w:rFonts w:ascii="Arial" w:eastAsia="Times New Roman" w:hAnsi="Arial" w:cs="Arial"/>
          <w:sz w:val="24"/>
          <w:szCs w:val="24"/>
          <w:lang w:eastAsia="en-GB"/>
        </w:rPr>
        <w:t xml:space="preserve"> of the well-established concepts and principles of the subject area</w:t>
      </w:r>
      <w:r w:rsidR="00465812">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and the way in which those principles have developed; knowledge of the main methods of enquiry in the discipline.  </w:t>
      </w:r>
      <w:r w:rsidRPr="00BA1BB9">
        <w:rPr>
          <w:rFonts w:ascii="Arial" w:eastAsia="Times New Roman" w:hAnsi="Arial" w:cs="Arial"/>
          <w:iCs/>
          <w:sz w:val="24"/>
          <w:szCs w:val="24"/>
          <w:lang w:eastAsia="en-GB"/>
        </w:rPr>
        <w:t xml:space="preserve">Knowledge relates to the facts, information and skills you have acquired through your learning.  </w:t>
      </w:r>
      <w:r w:rsidR="00BA1BB9">
        <w:rPr>
          <w:rFonts w:ascii="Arial" w:eastAsia="Times New Roman" w:hAnsi="Arial" w:cs="Arial"/>
          <w:iCs/>
          <w:sz w:val="24"/>
          <w:szCs w:val="24"/>
          <w:lang w:eastAsia="en-GB"/>
        </w:rPr>
        <w:t>D</w:t>
      </w:r>
      <w:r w:rsidRPr="00BA1BB9">
        <w:rPr>
          <w:rFonts w:ascii="Arial" w:eastAsia="Times New Roman" w:hAnsi="Arial" w:cs="Arial"/>
          <w:iCs/>
          <w:sz w:val="24"/>
          <w:szCs w:val="24"/>
          <w:lang w:eastAsia="en-GB"/>
        </w:rPr>
        <w:t xml:space="preserve">emonstrate your understanding by </w:t>
      </w:r>
      <w:r w:rsidRPr="00065488">
        <w:rPr>
          <w:rFonts w:ascii="Arial" w:eastAsia="Times New Roman" w:hAnsi="Arial" w:cs="Arial"/>
          <w:iCs/>
          <w:sz w:val="24"/>
          <w:szCs w:val="24"/>
          <w:u w:val="single"/>
          <w:lang w:eastAsia="en-GB"/>
        </w:rPr>
        <w:t>interpreting the meaning of the facts and information</w:t>
      </w:r>
      <w:r w:rsidRPr="00BA1BB9">
        <w:rPr>
          <w:rFonts w:ascii="Arial" w:eastAsia="Times New Roman" w:hAnsi="Arial" w:cs="Arial"/>
          <w:iCs/>
          <w:sz w:val="24"/>
          <w:szCs w:val="24"/>
          <w:lang w:eastAsia="en-GB"/>
        </w:rPr>
        <w:t xml:space="preserve"> (knowledge). This means that you need to select and include in your work the concepts, techniques, models, theories etc. appropriate to the task(s) set. You should be able to </w:t>
      </w:r>
      <w:r w:rsidRPr="00065488">
        <w:rPr>
          <w:rFonts w:ascii="Arial" w:eastAsia="Times New Roman" w:hAnsi="Arial" w:cs="Arial"/>
          <w:iCs/>
          <w:sz w:val="24"/>
          <w:szCs w:val="24"/>
          <w:u w:val="single"/>
          <w:lang w:eastAsia="en-GB"/>
        </w:rPr>
        <w:t xml:space="preserve">explain the theories, concepts etc. </w:t>
      </w:r>
      <w:r w:rsidR="00B13713">
        <w:rPr>
          <w:rFonts w:ascii="Arial" w:eastAsia="Times New Roman" w:hAnsi="Arial" w:cs="Arial"/>
          <w:iCs/>
          <w:sz w:val="24"/>
          <w:szCs w:val="24"/>
          <w:u w:val="single"/>
          <w:lang w:eastAsia="en-GB"/>
        </w:rPr>
        <w:t>in your own words</w:t>
      </w:r>
      <w:r w:rsidRPr="00065488">
        <w:rPr>
          <w:rFonts w:ascii="Arial" w:eastAsia="Times New Roman" w:hAnsi="Arial" w:cs="Arial"/>
          <w:iCs/>
          <w:sz w:val="24"/>
          <w:szCs w:val="24"/>
          <w:u w:val="single"/>
          <w:lang w:eastAsia="en-GB"/>
        </w:rPr>
        <w:t xml:space="preserve"> to show your understanding</w:t>
      </w:r>
      <w:r w:rsidRPr="00BA1BB9">
        <w:rPr>
          <w:rFonts w:ascii="Arial" w:eastAsia="Times New Roman" w:hAnsi="Arial" w:cs="Arial"/>
          <w:iCs/>
          <w:sz w:val="24"/>
          <w:szCs w:val="24"/>
          <w:lang w:eastAsia="en-GB"/>
        </w:rPr>
        <w:t xml:space="preserve">. Your mark will also depend upon the extent to which you demonstrate your knowledge and understanding. </w:t>
      </w:r>
    </w:p>
    <w:p w14:paraId="4EDDFE18" w14:textId="77777777" w:rsidR="00763CB3" w:rsidRPr="00876921" w:rsidRDefault="00763CB3" w:rsidP="00D6018F">
      <w:pPr>
        <w:spacing w:after="0" w:line="276" w:lineRule="auto"/>
        <w:ind w:left="567" w:right="531"/>
        <w:jc w:val="both"/>
        <w:rPr>
          <w:rFonts w:ascii="Arial" w:eastAsia="Times New Roman" w:hAnsi="Arial" w:cs="Arial"/>
          <w:b/>
          <w:i/>
          <w:sz w:val="24"/>
          <w:szCs w:val="24"/>
          <w:lang w:eastAsia="en-GB"/>
        </w:rPr>
      </w:pPr>
    </w:p>
    <w:p w14:paraId="254C10CC" w14:textId="66B64C0A" w:rsidR="00B7496A" w:rsidRDefault="00763CB3" w:rsidP="00D6018F">
      <w:pPr>
        <w:spacing w:after="0" w:line="276" w:lineRule="auto"/>
        <w:ind w:left="567" w:right="531"/>
        <w:jc w:val="both"/>
        <w:rPr>
          <w:rFonts w:ascii="Arial" w:eastAsia="Times New Roman" w:hAnsi="Arial" w:cs="Arial"/>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sidR="00926264">
        <w:rPr>
          <w:rFonts w:ascii="Arial" w:eastAsia="Times New Roman" w:hAnsi="Arial" w:cs="Arial"/>
          <w:sz w:val="24"/>
          <w:szCs w:val="24"/>
          <w:lang w:eastAsia="en-GB"/>
        </w:rPr>
        <w:t>While y</w:t>
      </w:r>
      <w:r w:rsidRPr="00876921">
        <w:rPr>
          <w:rFonts w:ascii="Arial" w:eastAsia="Times New Roman" w:hAnsi="Arial" w:cs="Arial"/>
          <w:sz w:val="24"/>
          <w:szCs w:val="24"/>
          <w:lang w:eastAsia="en-GB"/>
        </w:rPr>
        <w:t xml:space="preserve">ou should demonstrate that you have </w:t>
      </w:r>
      <w:r w:rsidRPr="00065488">
        <w:rPr>
          <w:rFonts w:ascii="Arial" w:eastAsia="Times New Roman" w:hAnsi="Arial" w:cs="Arial"/>
          <w:bCs/>
          <w:sz w:val="24"/>
          <w:szCs w:val="24"/>
          <w:u w:val="single"/>
          <w:lang w:eastAsia="en-GB"/>
        </w:rPr>
        <w:t>understood</w:t>
      </w:r>
      <w:r w:rsidRPr="00876921">
        <w:rPr>
          <w:rFonts w:ascii="Arial" w:eastAsia="Times New Roman" w:hAnsi="Arial" w:cs="Arial"/>
          <w:sz w:val="24"/>
          <w:szCs w:val="24"/>
          <w:lang w:eastAsia="en-GB"/>
        </w:rPr>
        <w:t xml:space="preserve"> </w:t>
      </w:r>
      <w:r w:rsidR="00853CC1">
        <w:rPr>
          <w:rFonts w:ascii="Arial" w:eastAsia="Times New Roman" w:hAnsi="Arial" w:cs="Arial"/>
          <w:sz w:val="24"/>
          <w:szCs w:val="24"/>
          <w:lang w:eastAsia="en-GB"/>
        </w:rPr>
        <w:t>the lecture material</w:t>
      </w:r>
      <w:r w:rsidR="00926264">
        <w:rPr>
          <w:rFonts w:ascii="Arial" w:eastAsia="Times New Roman" w:hAnsi="Arial" w:cs="Arial"/>
          <w:sz w:val="24"/>
          <w:szCs w:val="24"/>
          <w:lang w:eastAsia="en-GB"/>
        </w:rPr>
        <w:t>, d</w:t>
      </w:r>
      <w:r w:rsidRPr="00876921">
        <w:rPr>
          <w:rFonts w:ascii="Arial" w:eastAsia="Times New Roman" w:hAnsi="Arial" w:cs="Arial"/>
          <w:sz w:val="24"/>
          <w:szCs w:val="24"/>
          <w:lang w:eastAsia="en-GB"/>
        </w:rPr>
        <w:t>o not simply reproduce</w:t>
      </w:r>
      <w:r w:rsidR="00853CC1">
        <w:rPr>
          <w:rFonts w:ascii="Arial" w:eastAsia="Times New Roman" w:hAnsi="Arial" w:cs="Arial"/>
          <w:sz w:val="24"/>
          <w:szCs w:val="24"/>
          <w:lang w:eastAsia="en-GB"/>
        </w:rPr>
        <w:t xml:space="preserve"> information from the lectures; you must</w:t>
      </w:r>
      <w:r w:rsidRPr="00876921">
        <w:rPr>
          <w:rFonts w:ascii="Arial" w:eastAsia="Times New Roman" w:hAnsi="Arial" w:cs="Arial"/>
          <w:sz w:val="24"/>
          <w:szCs w:val="24"/>
          <w:lang w:eastAsia="en-GB"/>
        </w:rPr>
        <w:t xml:space="preserve"> show </w:t>
      </w:r>
      <w:r w:rsidR="00853CC1">
        <w:rPr>
          <w:rFonts w:ascii="Arial" w:eastAsia="Times New Roman" w:hAnsi="Arial" w:cs="Arial"/>
          <w:sz w:val="24"/>
          <w:szCs w:val="24"/>
          <w:lang w:eastAsia="en-GB"/>
        </w:rPr>
        <w:t xml:space="preserve">your </w:t>
      </w:r>
      <w:r w:rsidRPr="00876921">
        <w:rPr>
          <w:rFonts w:ascii="Arial" w:eastAsia="Times New Roman" w:hAnsi="Arial" w:cs="Arial"/>
          <w:sz w:val="24"/>
          <w:szCs w:val="24"/>
          <w:lang w:eastAsia="en-GB"/>
        </w:rPr>
        <w:t>understanding</w:t>
      </w:r>
      <w:r w:rsidR="00853CC1">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and expand your knowledge </w:t>
      </w:r>
      <w:r w:rsidR="00926264">
        <w:rPr>
          <w:rFonts w:ascii="Arial" w:eastAsia="Times New Roman" w:hAnsi="Arial" w:cs="Arial"/>
          <w:sz w:val="24"/>
          <w:szCs w:val="24"/>
          <w:lang w:eastAsia="en-GB"/>
        </w:rPr>
        <w:t xml:space="preserve">through wider </w:t>
      </w:r>
      <w:r w:rsidRPr="00876921">
        <w:rPr>
          <w:rFonts w:ascii="Arial" w:eastAsia="Times New Roman" w:hAnsi="Arial" w:cs="Arial"/>
          <w:sz w:val="24"/>
          <w:szCs w:val="24"/>
          <w:lang w:eastAsia="en-GB"/>
        </w:rPr>
        <w:t>reading.</w:t>
      </w:r>
      <w:r w:rsidR="00EF3353">
        <w:rPr>
          <w:rFonts w:ascii="Arial" w:eastAsia="Times New Roman" w:hAnsi="Arial" w:cs="Arial"/>
          <w:sz w:val="24"/>
          <w:szCs w:val="24"/>
          <w:lang w:eastAsia="en-GB"/>
        </w:rPr>
        <w:t xml:space="preserve"> </w:t>
      </w:r>
      <w:r w:rsidR="00EF3353" w:rsidRPr="00926264">
        <w:rPr>
          <w:rFonts w:ascii="Arial" w:eastAsia="Times New Roman" w:hAnsi="Arial" w:cs="Arial"/>
          <w:sz w:val="24"/>
          <w:szCs w:val="24"/>
          <w:u w:val="single"/>
          <w:lang w:eastAsia="en-GB"/>
        </w:rPr>
        <w:t>Summarising and paraphrasing</w:t>
      </w:r>
      <w:r w:rsidR="00EF3353">
        <w:rPr>
          <w:rFonts w:ascii="Arial" w:eastAsia="Times New Roman" w:hAnsi="Arial" w:cs="Arial"/>
          <w:sz w:val="24"/>
          <w:szCs w:val="24"/>
          <w:lang w:eastAsia="en-GB"/>
        </w:rPr>
        <w:t xml:space="preserve"> what you have read will demonstrate your knowledge more effectively than simply quoting</w:t>
      </w:r>
      <w:r w:rsidR="00B7496A">
        <w:rPr>
          <w:rFonts w:ascii="Arial" w:eastAsia="Times New Roman" w:hAnsi="Arial" w:cs="Arial"/>
          <w:sz w:val="24"/>
          <w:szCs w:val="24"/>
          <w:lang w:eastAsia="en-GB"/>
        </w:rPr>
        <w:t xml:space="preserve"> the work of others word for word.</w:t>
      </w:r>
    </w:p>
    <w:p w14:paraId="377563A6" w14:textId="1EDF907F" w:rsidR="00D6018F" w:rsidRDefault="00763CB3" w:rsidP="003257EE">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 </w:t>
      </w:r>
    </w:p>
    <w:p w14:paraId="01B71FFF" w14:textId="77777777" w:rsidR="007F099C" w:rsidRPr="00876921" w:rsidRDefault="007F099C" w:rsidP="003257EE">
      <w:pPr>
        <w:spacing w:after="0" w:line="276" w:lineRule="auto"/>
        <w:ind w:left="567" w:right="531"/>
        <w:jc w:val="both"/>
        <w:rPr>
          <w:rFonts w:ascii="Arial" w:eastAsia="Times New Roman" w:hAnsi="Arial" w:cs="Arial"/>
          <w:sz w:val="24"/>
          <w:szCs w:val="24"/>
          <w:lang w:eastAsia="en-GB"/>
        </w:rPr>
      </w:pPr>
    </w:p>
    <w:p w14:paraId="2D74F90A"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64B08432" w14:textId="19865ECC" w:rsidR="00763CB3" w:rsidRPr="00876921"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 should be able to </w:t>
      </w:r>
      <w:r w:rsidRPr="00800E85">
        <w:rPr>
          <w:rFonts w:ascii="Arial" w:eastAsia="Times New Roman" w:hAnsi="Arial" w:cs="Arial"/>
          <w:sz w:val="24"/>
          <w:szCs w:val="24"/>
          <w:u w:val="single"/>
          <w:lang w:eastAsia="en-GB"/>
        </w:rPr>
        <w:t>critically analyse information</w:t>
      </w:r>
      <w:r w:rsidRPr="00876921">
        <w:rPr>
          <w:rFonts w:ascii="Arial" w:eastAsia="Times New Roman" w:hAnsi="Arial" w:cs="Arial"/>
          <w:sz w:val="24"/>
          <w:szCs w:val="24"/>
          <w:lang w:eastAsia="en-GB"/>
        </w:rPr>
        <w:t xml:space="preserve">, and propose solutions to problems arising from that analysis, including the critical evaluation of the appropriateness of different approaches to solving problems. Your work must contain evidence of logical, analytical thinking, evaluation and synthesis. For example, </w:t>
      </w:r>
      <w:r w:rsidR="000D4C22">
        <w:rPr>
          <w:rFonts w:ascii="Arial" w:eastAsia="Times New Roman" w:hAnsi="Arial" w:cs="Arial"/>
          <w:sz w:val="24"/>
          <w:szCs w:val="24"/>
          <w:lang w:eastAsia="en-GB"/>
        </w:rPr>
        <w:t>you should</w:t>
      </w:r>
      <w:r w:rsidRPr="00876921">
        <w:rPr>
          <w:rFonts w:ascii="Arial" w:eastAsia="Times New Roman" w:hAnsi="Arial" w:cs="Arial"/>
          <w:sz w:val="24"/>
          <w:szCs w:val="24"/>
          <w:lang w:eastAsia="en-GB"/>
        </w:rPr>
        <w:t xml:space="preserve"> examine and break information down into parts, make inferences, compile, compare and contrast information.  </w:t>
      </w:r>
      <w:r w:rsidRPr="005E67BB">
        <w:rPr>
          <w:rFonts w:ascii="Arial" w:eastAsia="Times New Roman" w:hAnsi="Arial" w:cs="Arial"/>
          <w:sz w:val="24"/>
          <w:szCs w:val="24"/>
          <w:u w:val="single"/>
          <w:lang w:eastAsia="en-GB"/>
        </w:rPr>
        <w:t xml:space="preserve">This means not just describing </w:t>
      </w:r>
      <w:r w:rsidR="00A52065" w:rsidRPr="005E67BB">
        <w:rPr>
          <w:rFonts w:ascii="Arial" w:eastAsia="Times New Roman" w:hAnsi="Arial" w:cs="Arial"/>
          <w:sz w:val="24"/>
          <w:szCs w:val="24"/>
          <w:u w:val="single"/>
          <w:lang w:eastAsia="en-GB"/>
        </w:rPr>
        <w:t>W</w:t>
      </w:r>
      <w:r w:rsidRPr="005E67BB">
        <w:rPr>
          <w:rFonts w:ascii="Arial" w:eastAsia="Times New Roman" w:hAnsi="Arial" w:cs="Arial"/>
          <w:sz w:val="24"/>
          <w:szCs w:val="24"/>
          <w:u w:val="single"/>
          <w:lang w:eastAsia="en-GB"/>
        </w:rPr>
        <w:t xml:space="preserve">hat </w:t>
      </w:r>
      <w:r w:rsidR="00A52065" w:rsidRPr="005E67BB">
        <w:rPr>
          <w:rFonts w:ascii="Arial" w:eastAsia="Times New Roman" w:hAnsi="Arial" w:cs="Arial"/>
          <w:sz w:val="24"/>
          <w:szCs w:val="24"/>
          <w:u w:val="single"/>
          <w:lang w:eastAsia="en-GB"/>
        </w:rPr>
        <w:t>b</w:t>
      </w:r>
      <w:r w:rsidRPr="005E67BB">
        <w:rPr>
          <w:rFonts w:ascii="Arial" w:eastAsia="Times New Roman" w:hAnsi="Arial" w:cs="Arial"/>
          <w:sz w:val="24"/>
          <w:szCs w:val="24"/>
          <w:u w:val="single"/>
          <w:lang w:eastAsia="en-GB"/>
        </w:rPr>
        <w:t>ut also justifying: Why? How? When? Who? Where? At what cost?</w:t>
      </w:r>
      <w:r w:rsidRPr="00876921">
        <w:rPr>
          <w:rFonts w:ascii="Arial" w:eastAsia="Times New Roman" w:hAnsi="Arial" w:cs="Arial"/>
          <w:sz w:val="24"/>
          <w:szCs w:val="24"/>
          <w:lang w:eastAsia="en-GB"/>
        </w:rPr>
        <w:t xml:space="preserve"> </w:t>
      </w:r>
      <w:r w:rsidR="00A52065">
        <w:rPr>
          <w:rFonts w:ascii="Arial" w:eastAsia="Times New Roman" w:hAnsi="Arial" w:cs="Arial"/>
          <w:sz w:val="24"/>
          <w:szCs w:val="24"/>
          <w:lang w:eastAsia="en-GB"/>
        </w:rPr>
        <w:t xml:space="preserve">Throughout your assignment, </w:t>
      </w:r>
      <w:r w:rsidRPr="00876921">
        <w:rPr>
          <w:rFonts w:ascii="Arial" w:eastAsia="Times New Roman" w:hAnsi="Arial" w:cs="Arial"/>
          <w:sz w:val="24"/>
          <w:szCs w:val="24"/>
          <w:lang w:eastAsia="en-GB"/>
        </w:rPr>
        <w:t xml:space="preserve">you must </w:t>
      </w:r>
      <w:r w:rsidRPr="005E67BB">
        <w:rPr>
          <w:rFonts w:ascii="Arial" w:eastAsia="Times New Roman" w:hAnsi="Arial" w:cs="Arial"/>
          <w:sz w:val="24"/>
          <w:szCs w:val="24"/>
          <w:u w:val="single"/>
          <w:lang w:eastAsia="en-GB"/>
        </w:rPr>
        <w:t>provide justification/evidence for your arguments and judgements</w:t>
      </w:r>
      <w:r w:rsidRPr="00876921">
        <w:rPr>
          <w:rFonts w:ascii="Arial" w:eastAsia="Times New Roman" w:hAnsi="Arial" w:cs="Arial"/>
          <w:sz w:val="24"/>
          <w:szCs w:val="24"/>
          <w:lang w:eastAsia="en-GB"/>
        </w:rPr>
        <w:t xml:space="preserve">. </w:t>
      </w:r>
      <w:r w:rsidR="005E67BB">
        <w:rPr>
          <w:rFonts w:ascii="Arial" w:eastAsia="Times New Roman" w:hAnsi="Arial" w:cs="Arial"/>
          <w:sz w:val="24"/>
          <w:szCs w:val="24"/>
          <w:lang w:eastAsia="en-GB"/>
        </w:rPr>
        <w:t>In order to provide a reasoned and informed debate, you must show e</w:t>
      </w:r>
      <w:r w:rsidRPr="00876921">
        <w:rPr>
          <w:rFonts w:ascii="Arial" w:eastAsia="Times New Roman" w:hAnsi="Arial" w:cs="Arial"/>
          <w:sz w:val="24"/>
          <w:szCs w:val="24"/>
          <w:lang w:eastAsia="en-GB"/>
        </w:rPr>
        <w:t xml:space="preserve">vidence that you have reflected upon the ideas of others within the subject area. Furthermore, you should provide evidence that you are able to </w:t>
      </w:r>
      <w:r w:rsidRPr="00937C45">
        <w:rPr>
          <w:rFonts w:ascii="Arial" w:eastAsia="Times New Roman" w:hAnsi="Arial" w:cs="Arial"/>
          <w:sz w:val="24"/>
          <w:szCs w:val="24"/>
          <w:u w:val="single"/>
          <w:lang w:eastAsia="en-GB"/>
        </w:rPr>
        <w:t>make sound judgements and convincing arguments using data and concepts</w:t>
      </w:r>
      <w:r w:rsidRPr="00876921">
        <w:rPr>
          <w:rFonts w:ascii="Arial" w:eastAsia="Times New Roman" w:hAnsi="Arial" w:cs="Arial"/>
          <w:sz w:val="24"/>
          <w:szCs w:val="24"/>
          <w:lang w:eastAsia="en-GB"/>
        </w:rPr>
        <w:t xml:space="preserve">, with an understanding of the limits of knowledge, and how this influences analyses and interpretations. Sound, valid conclusions are necessary and must be derived from the </w:t>
      </w:r>
      <w:r w:rsidRPr="00876921">
        <w:rPr>
          <w:rFonts w:ascii="Arial" w:eastAsia="Times New Roman" w:hAnsi="Arial" w:cs="Arial"/>
          <w:sz w:val="24"/>
          <w:szCs w:val="24"/>
          <w:lang w:eastAsia="en-GB"/>
        </w:rPr>
        <w:lastRenderedPageBreak/>
        <w:t>content of your work. Where relevant, alternative solutions and recommendations may be proposed.</w:t>
      </w:r>
    </w:p>
    <w:p w14:paraId="62CC5E49" w14:textId="77777777" w:rsidR="00763CB3" w:rsidRPr="00876921" w:rsidRDefault="00763CB3" w:rsidP="00D6018F">
      <w:pPr>
        <w:spacing w:after="0" w:line="276" w:lineRule="auto"/>
        <w:ind w:left="567" w:right="531"/>
        <w:jc w:val="both"/>
        <w:rPr>
          <w:rFonts w:ascii="Arial" w:eastAsia="Times New Roman" w:hAnsi="Arial" w:cs="Arial"/>
          <w:sz w:val="24"/>
          <w:szCs w:val="24"/>
          <w:lang w:eastAsia="en-GB"/>
        </w:rPr>
      </w:pPr>
    </w:p>
    <w:p w14:paraId="1134E3FC" w14:textId="6D19BA62" w:rsidR="00763CB3" w:rsidRPr="002A5B13" w:rsidRDefault="00763CB3" w:rsidP="00D6018F">
      <w:pPr>
        <w:spacing w:after="0" w:line="276" w:lineRule="auto"/>
        <w:ind w:left="567" w:right="531"/>
        <w:jc w:val="both"/>
        <w:rPr>
          <w:rFonts w:ascii="Arial" w:eastAsia="Times New Roman" w:hAnsi="Arial" w:cs="Arial"/>
          <w:i/>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sidR="00B7496A">
        <w:rPr>
          <w:rFonts w:ascii="Arial" w:eastAsia="Times New Roman" w:hAnsi="Arial" w:cs="Arial"/>
          <w:sz w:val="24"/>
          <w:szCs w:val="24"/>
          <w:lang w:eastAsia="en-GB"/>
        </w:rPr>
        <w:t>Y</w:t>
      </w:r>
      <w:r w:rsidRPr="00B7496A">
        <w:rPr>
          <w:rFonts w:ascii="Arial" w:eastAsia="Times New Roman" w:hAnsi="Arial" w:cs="Arial"/>
          <w:sz w:val="24"/>
          <w:szCs w:val="24"/>
          <w:lang w:eastAsia="en-GB"/>
        </w:rPr>
        <w:t>ou should present a balanced</w:t>
      </w:r>
      <w:r w:rsidR="006C5059">
        <w:rPr>
          <w:rFonts w:ascii="Arial" w:eastAsia="Times New Roman" w:hAnsi="Arial" w:cs="Arial"/>
          <w:sz w:val="24"/>
          <w:szCs w:val="24"/>
          <w:lang w:eastAsia="en-GB"/>
        </w:rPr>
        <w:t>, unbiased</w:t>
      </w:r>
      <w:r w:rsidRPr="00B7496A">
        <w:rPr>
          <w:rFonts w:ascii="Arial" w:eastAsia="Times New Roman" w:hAnsi="Arial" w:cs="Arial"/>
          <w:sz w:val="24"/>
          <w:szCs w:val="24"/>
          <w:lang w:eastAsia="en-GB"/>
        </w:rPr>
        <w:t xml:space="preserve"> </w:t>
      </w:r>
      <w:r w:rsidR="006C5059">
        <w:rPr>
          <w:rFonts w:ascii="Arial" w:eastAsia="Times New Roman" w:hAnsi="Arial" w:cs="Arial"/>
          <w:sz w:val="24"/>
          <w:szCs w:val="24"/>
          <w:lang w:eastAsia="en-GB"/>
        </w:rPr>
        <w:t>argument, and put</w:t>
      </w:r>
      <w:r w:rsidRPr="00B7496A">
        <w:rPr>
          <w:rFonts w:ascii="Arial" w:eastAsia="Times New Roman" w:hAnsi="Arial" w:cs="Arial"/>
          <w:sz w:val="24"/>
          <w:szCs w:val="24"/>
          <w:lang w:eastAsia="en-GB"/>
        </w:rPr>
        <w:t xml:space="preserve"> forward different perspectives on the topic. </w:t>
      </w:r>
      <w:r w:rsidR="00B7496A" w:rsidRPr="006C5059">
        <w:rPr>
          <w:rFonts w:ascii="Arial" w:eastAsia="Times New Roman" w:hAnsi="Arial" w:cs="Arial"/>
          <w:sz w:val="24"/>
          <w:szCs w:val="24"/>
          <w:u w:val="single"/>
          <w:lang w:eastAsia="en-GB"/>
        </w:rPr>
        <w:t>This can be achieved by writing your answer in the third person</w:t>
      </w:r>
      <w:r w:rsidR="00B7496A">
        <w:rPr>
          <w:rFonts w:ascii="Arial" w:eastAsia="Times New Roman" w:hAnsi="Arial" w:cs="Arial"/>
          <w:sz w:val="24"/>
          <w:szCs w:val="24"/>
          <w:lang w:eastAsia="en-GB"/>
        </w:rPr>
        <w:t xml:space="preserve">, </w:t>
      </w:r>
      <w:r w:rsidR="00B7496A">
        <w:rPr>
          <w:rFonts w:ascii="Arial" w:eastAsia="Times New Roman" w:hAnsi="Arial" w:cs="Arial"/>
          <w:i/>
          <w:iCs/>
          <w:sz w:val="24"/>
          <w:szCs w:val="24"/>
          <w:lang w:eastAsia="en-GB"/>
        </w:rPr>
        <w:t>not</w:t>
      </w:r>
      <w:r w:rsidR="00B7496A">
        <w:rPr>
          <w:rFonts w:ascii="Arial" w:eastAsia="Times New Roman" w:hAnsi="Arial" w:cs="Arial"/>
          <w:sz w:val="24"/>
          <w:szCs w:val="24"/>
          <w:lang w:eastAsia="en-GB"/>
        </w:rPr>
        <w:t xml:space="preserve"> the first person as you </w:t>
      </w:r>
      <w:r w:rsidR="002A5B13">
        <w:rPr>
          <w:rFonts w:ascii="Arial" w:eastAsia="Times New Roman" w:hAnsi="Arial" w:cs="Arial"/>
          <w:sz w:val="24"/>
          <w:szCs w:val="24"/>
          <w:lang w:eastAsia="en-GB"/>
        </w:rPr>
        <w:t>would in a reflective person. Academic writing should be objective and impersonal.</w:t>
      </w:r>
    </w:p>
    <w:p w14:paraId="351AF118" w14:textId="7E7FC47F" w:rsidR="00763CB3" w:rsidRDefault="00763CB3" w:rsidP="00D6018F">
      <w:pPr>
        <w:spacing w:after="0" w:line="276" w:lineRule="auto"/>
        <w:ind w:left="567" w:right="531"/>
        <w:jc w:val="both"/>
        <w:rPr>
          <w:rFonts w:ascii="Arial" w:eastAsia="Times New Roman" w:hAnsi="Arial" w:cs="Arial"/>
          <w:b/>
          <w:sz w:val="24"/>
          <w:szCs w:val="24"/>
          <w:lang w:eastAsia="en-GB"/>
        </w:rPr>
      </w:pPr>
    </w:p>
    <w:p w14:paraId="06A23766" w14:textId="77777777" w:rsidR="00BE2F4B" w:rsidRPr="00876921" w:rsidRDefault="00BE2F4B" w:rsidP="00D6018F">
      <w:pPr>
        <w:spacing w:after="0" w:line="276" w:lineRule="auto"/>
        <w:ind w:left="567" w:right="531"/>
        <w:jc w:val="both"/>
        <w:rPr>
          <w:rFonts w:ascii="Arial" w:eastAsia="Times New Roman" w:hAnsi="Arial" w:cs="Arial"/>
          <w:b/>
          <w:sz w:val="24"/>
          <w:szCs w:val="24"/>
          <w:lang w:eastAsia="en-GB"/>
        </w:rPr>
      </w:pPr>
    </w:p>
    <w:p w14:paraId="65A0088C"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67D36A07" w14:textId="094B3ECB" w:rsidR="00763CB3"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w:t>
      </w:r>
      <w:r w:rsidR="005855F4">
        <w:rPr>
          <w:rFonts w:ascii="Arial" w:eastAsia="Times New Roman" w:hAnsi="Arial" w:cs="Arial"/>
          <w:sz w:val="24"/>
          <w:szCs w:val="24"/>
          <w:lang w:eastAsia="en-GB"/>
        </w:rPr>
        <w:t xml:space="preserve"> </w:t>
      </w:r>
      <w:r w:rsidRPr="00876921">
        <w:rPr>
          <w:rFonts w:ascii="Arial" w:eastAsia="Times New Roman" w:hAnsi="Arial" w:cs="Arial"/>
          <w:sz w:val="24"/>
          <w:szCs w:val="24"/>
          <w:lang w:eastAsia="en-GB"/>
        </w:rPr>
        <w:t>You should show awareness of the limitations of concepts and theories when applied in particular contexts.</w:t>
      </w:r>
    </w:p>
    <w:p w14:paraId="349789BA" w14:textId="77777777" w:rsidR="00763CB3" w:rsidRPr="00876921" w:rsidRDefault="00763CB3" w:rsidP="00D6018F">
      <w:pPr>
        <w:spacing w:after="0" w:line="276" w:lineRule="auto"/>
        <w:ind w:left="567" w:right="531"/>
        <w:jc w:val="both"/>
        <w:rPr>
          <w:rFonts w:ascii="Arial" w:eastAsia="Times New Roman" w:hAnsi="Arial" w:cs="Arial"/>
          <w:sz w:val="24"/>
          <w:szCs w:val="24"/>
          <w:lang w:eastAsia="en-GB"/>
        </w:rPr>
      </w:pPr>
    </w:p>
    <w:p w14:paraId="031C3FC0" w14:textId="3ABF3333" w:rsidR="00763CB3" w:rsidRDefault="00763CB3" w:rsidP="00D6018F">
      <w:pPr>
        <w:spacing w:after="0" w:line="276" w:lineRule="auto"/>
        <w:ind w:left="567" w:right="531"/>
        <w:jc w:val="both"/>
        <w:rPr>
          <w:rFonts w:ascii="Arial" w:eastAsia="Times New Roman" w:hAnsi="Arial" w:cs="Arial"/>
          <w:i/>
          <w:iCs/>
          <w:sz w:val="24"/>
          <w:szCs w:val="24"/>
          <w:lang w:eastAsia="en-GB"/>
        </w:rPr>
      </w:pPr>
      <w:r w:rsidRPr="009037F9">
        <w:rPr>
          <w:rFonts w:ascii="Arial" w:eastAsia="Times New Roman" w:hAnsi="Arial" w:cs="Arial"/>
          <w:b/>
          <w:bCs/>
          <w:sz w:val="24"/>
          <w:szCs w:val="24"/>
          <w:lang w:eastAsia="en-GB"/>
        </w:rPr>
        <w:t>Guidance specific to this assessment:</w:t>
      </w:r>
      <w:r w:rsidRPr="009037F9">
        <w:rPr>
          <w:rFonts w:ascii="Arial" w:eastAsia="Times New Roman" w:hAnsi="Arial" w:cs="Arial"/>
          <w:sz w:val="24"/>
          <w:szCs w:val="24"/>
          <w:lang w:eastAsia="en-GB"/>
        </w:rPr>
        <w:t xml:space="preserve"> </w:t>
      </w:r>
      <w:r w:rsidRPr="002A5B13">
        <w:rPr>
          <w:rFonts w:ascii="Arial" w:eastAsia="Times New Roman" w:hAnsi="Arial" w:cs="Arial"/>
          <w:sz w:val="24"/>
          <w:szCs w:val="24"/>
          <w:lang w:eastAsia="en-GB"/>
        </w:rPr>
        <w:t xml:space="preserve">You </w:t>
      </w:r>
      <w:r w:rsidR="00BE2F4B">
        <w:rPr>
          <w:rFonts w:ascii="Arial" w:eastAsia="Times New Roman" w:hAnsi="Arial" w:cs="Arial"/>
          <w:sz w:val="24"/>
          <w:szCs w:val="24"/>
          <w:lang w:eastAsia="en-GB"/>
        </w:rPr>
        <w:t>may</w:t>
      </w:r>
      <w:r w:rsidRPr="002A5B13">
        <w:rPr>
          <w:rFonts w:ascii="Arial" w:eastAsia="Times New Roman" w:hAnsi="Arial" w:cs="Arial"/>
          <w:sz w:val="24"/>
          <w:szCs w:val="24"/>
          <w:lang w:eastAsia="en-GB"/>
        </w:rPr>
        <w:t xml:space="preserve"> use ‘real world’ examples to highlight your arguments</w:t>
      </w:r>
      <w:r w:rsidR="00BE2F4B">
        <w:rPr>
          <w:rFonts w:ascii="Arial" w:eastAsia="Times New Roman" w:hAnsi="Arial" w:cs="Arial"/>
          <w:sz w:val="24"/>
          <w:szCs w:val="24"/>
          <w:lang w:eastAsia="en-GB"/>
        </w:rPr>
        <w:t>, but you need to base your answers on your wider reading rather than relying on your personal knowledge and experience.</w:t>
      </w:r>
    </w:p>
    <w:p w14:paraId="1CEB3680" w14:textId="45CAAF38" w:rsidR="003E27F7" w:rsidRDefault="003E27F7" w:rsidP="00D6018F">
      <w:pPr>
        <w:spacing w:after="0" w:line="276" w:lineRule="auto"/>
        <w:ind w:left="567" w:right="531"/>
        <w:jc w:val="both"/>
        <w:rPr>
          <w:rFonts w:ascii="Arial" w:eastAsia="Times New Roman" w:hAnsi="Arial" w:cs="Arial"/>
          <w:sz w:val="24"/>
          <w:szCs w:val="24"/>
          <w:lang w:eastAsia="en-GB"/>
        </w:rPr>
      </w:pPr>
    </w:p>
    <w:p w14:paraId="0BB0D1A3" w14:textId="51A103EE" w:rsidR="009037F9" w:rsidRDefault="009037F9" w:rsidP="00D6018F">
      <w:pPr>
        <w:spacing w:after="0" w:line="276" w:lineRule="auto"/>
        <w:ind w:left="567" w:right="531"/>
        <w:jc w:val="both"/>
        <w:rPr>
          <w:rFonts w:ascii="Arial" w:eastAsia="Times New Roman" w:hAnsi="Arial" w:cs="Arial"/>
          <w:sz w:val="24"/>
          <w:szCs w:val="24"/>
          <w:lang w:eastAsia="en-GB"/>
        </w:rPr>
      </w:pPr>
    </w:p>
    <w:p w14:paraId="292090A9" w14:textId="77777777" w:rsidR="00FD2183" w:rsidRPr="00876921" w:rsidRDefault="00FD2183" w:rsidP="00D6018F">
      <w:pPr>
        <w:spacing w:after="0" w:line="276" w:lineRule="auto"/>
        <w:ind w:left="567" w:right="531"/>
        <w:jc w:val="both"/>
        <w:rPr>
          <w:rFonts w:ascii="Arial" w:eastAsia="Times New Roman" w:hAnsi="Arial" w:cs="Arial"/>
          <w:sz w:val="24"/>
          <w:szCs w:val="24"/>
          <w:lang w:eastAsia="en-GB"/>
        </w:rPr>
      </w:pPr>
    </w:p>
    <w:p w14:paraId="1967F58E"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01576A66" w14:textId="54D07B31" w:rsidR="00763CB3"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w:t>
      </w:r>
      <w:r w:rsidR="0082264F">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D6018F">
      <w:pPr>
        <w:spacing w:after="0" w:line="276" w:lineRule="auto"/>
        <w:ind w:left="567" w:right="531"/>
        <w:jc w:val="both"/>
        <w:rPr>
          <w:rFonts w:ascii="Arial" w:eastAsia="Times New Roman" w:hAnsi="Arial" w:cs="Arial"/>
          <w:sz w:val="24"/>
          <w:szCs w:val="24"/>
          <w:lang w:eastAsia="en-GB"/>
        </w:rPr>
      </w:pPr>
    </w:p>
    <w:p w14:paraId="4622C8D9" w14:textId="65693BC1" w:rsidR="00763CB3" w:rsidRPr="007079E5" w:rsidRDefault="00763CB3" w:rsidP="00D6018F">
      <w:pPr>
        <w:spacing w:after="0" w:line="276" w:lineRule="auto"/>
        <w:ind w:left="567" w:right="531"/>
        <w:jc w:val="both"/>
        <w:rPr>
          <w:rFonts w:ascii="Arial" w:eastAsia="Times New Roman" w:hAnsi="Arial" w:cs="Arial"/>
          <w:iCs/>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sidRPr="003B1315">
        <w:rPr>
          <w:rFonts w:ascii="Arial" w:eastAsia="Times New Roman" w:hAnsi="Arial" w:cs="Arial"/>
          <w:iCs/>
          <w:sz w:val="24"/>
          <w:szCs w:val="24"/>
          <w:lang w:eastAsia="en-GB"/>
        </w:rPr>
        <w:t xml:space="preserve">Put into practice what you have learned in </w:t>
      </w:r>
      <w:r w:rsidR="00BB69CE">
        <w:rPr>
          <w:rFonts w:ascii="Arial" w:eastAsia="Times New Roman" w:hAnsi="Arial" w:cs="Arial"/>
          <w:iCs/>
          <w:sz w:val="24"/>
          <w:szCs w:val="24"/>
          <w:lang w:eastAsia="en-GB"/>
        </w:rPr>
        <w:t>a</w:t>
      </w:r>
      <w:r w:rsidRPr="003B1315">
        <w:rPr>
          <w:rFonts w:ascii="Arial" w:eastAsia="Times New Roman" w:hAnsi="Arial" w:cs="Arial"/>
          <w:iCs/>
          <w:sz w:val="24"/>
          <w:szCs w:val="24"/>
          <w:lang w:eastAsia="en-GB"/>
        </w:rPr>
        <w:t xml:space="preserve">cademic skills to structure your work so that it flows from one logical argument to the </w:t>
      </w:r>
      <w:r w:rsidRPr="003B1315">
        <w:rPr>
          <w:rFonts w:ascii="Arial" w:eastAsia="Times New Roman" w:hAnsi="Arial" w:cs="Arial"/>
          <w:iCs/>
          <w:sz w:val="24"/>
          <w:szCs w:val="24"/>
          <w:lang w:eastAsia="en-GB"/>
        </w:rPr>
        <w:lastRenderedPageBreak/>
        <w:t>next using ‘linking’ words and sentences. Demonstrate effective referencing skills.</w:t>
      </w:r>
      <w:r>
        <w:rPr>
          <w:rFonts w:ascii="Arial" w:eastAsia="Times New Roman" w:hAnsi="Arial" w:cs="Arial"/>
          <w:i/>
          <w:sz w:val="24"/>
          <w:szCs w:val="24"/>
          <w:lang w:eastAsia="en-GB"/>
        </w:rPr>
        <w:t xml:space="preserve"> </w:t>
      </w:r>
      <w:r w:rsidR="007079E5">
        <w:rPr>
          <w:rFonts w:ascii="Arial" w:eastAsia="Times New Roman" w:hAnsi="Arial" w:cs="Arial"/>
          <w:iCs/>
          <w:sz w:val="24"/>
          <w:szCs w:val="24"/>
          <w:lang w:eastAsia="en-GB"/>
        </w:rPr>
        <w:t>Proofread your work to prevent errors such as typos</w:t>
      </w:r>
      <w:r w:rsidR="0078702B">
        <w:rPr>
          <w:rFonts w:ascii="Arial" w:eastAsia="Times New Roman" w:hAnsi="Arial" w:cs="Arial"/>
          <w:iCs/>
          <w:sz w:val="24"/>
          <w:szCs w:val="24"/>
          <w:lang w:eastAsia="en-GB"/>
        </w:rPr>
        <w:t xml:space="preserve"> and unfinished sentences.</w:t>
      </w:r>
    </w:p>
    <w:p w14:paraId="133C4EDB" w14:textId="77777777" w:rsidR="003B1315" w:rsidRPr="00876921" w:rsidRDefault="003B1315" w:rsidP="00D43B41">
      <w:pPr>
        <w:spacing w:after="0" w:line="276" w:lineRule="auto"/>
        <w:ind w:left="567" w:right="-11"/>
        <w:jc w:val="both"/>
        <w:rPr>
          <w:rFonts w:ascii="Arial" w:eastAsia="Times New Roman" w:hAnsi="Arial" w:cs="Arial"/>
          <w:i/>
          <w:sz w:val="24"/>
          <w:szCs w:val="24"/>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6739BE">
          <w:headerReference w:type="even" r:id="rId41"/>
          <w:headerReference w:type="default" r:id="rId42"/>
          <w:footerReference w:type="even" r:id="rId43"/>
          <w:footerReference w:type="default" r:id="rId44"/>
          <w:headerReference w:type="first" r:id="rId45"/>
          <w:footerReference w:type="first" r:id="rId46"/>
          <w:type w:val="continuous"/>
          <w:pgSz w:w="11894" w:h="16834"/>
          <w:pgMar w:top="720" w:right="720" w:bottom="720" w:left="720" w:header="706" w:footer="706" w:gutter="0"/>
          <w:paperSrc w:first="1" w:other="1"/>
          <w:cols w:space="720"/>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6739BE">
          <w:pgSz w:w="16834" w:h="11894" w:orient="landscape"/>
          <w:pgMar w:top="720" w:right="720" w:bottom="720" w:left="720" w:header="706" w:footer="706" w:gutter="0"/>
          <w:paperSrc w:first="1" w:other="1"/>
          <w:cols w:space="720"/>
          <w:docGrid w:linePitch="272"/>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6739BE">
        <w:tc>
          <w:tcPr>
            <w:tcW w:w="13858" w:type="dxa"/>
            <w:shd w:val="clear" w:color="auto" w:fill="FF99FF"/>
          </w:tcPr>
          <w:p w14:paraId="259AD24D" w14:textId="77777777" w:rsidR="00763CB3" w:rsidRPr="00876921" w:rsidRDefault="00763CB3" w:rsidP="006739BE">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6739BE">
        <w:tc>
          <w:tcPr>
            <w:tcW w:w="13948" w:type="dxa"/>
            <w:shd w:val="clear" w:color="auto" w:fill="FF99FF"/>
          </w:tcPr>
          <w:p w14:paraId="29F10AD7" w14:textId="77777777" w:rsidR="00763CB3" w:rsidRPr="00876921" w:rsidRDefault="00763CB3" w:rsidP="006739BE">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6739BE">
        <w:tc>
          <w:tcPr>
            <w:tcW w:w="13948" w:type="dxa"/>
            <w:shd w:val="clear" w:color="auto" w:fill="FFCCFF"/>
          </w:tcPr>
          <w:p w14:paraId="0226AEB2" w14:textId="77777777" w:rsidR="00763CB3" w:rsidRPr="00876921" w:rsidRDefault="00763CB3" w:rsidP="006739BE">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6739BE">
        <w:trPr>
          <w:tblHeader/>
        </w:trPr>
        <w:tc>
          <w:tcPr>
            <w:tcW w:w="1735" w:type="dxa"/>
            <w:shd w:val="clear" w:color="auto" w:fill="FF99FF"/>
          </w:tcPr>
          <w:p w14:paraId="5D20E49C" w14:textId="77777777" w:rsidR="00763CB3" w:rsidRPr="00876921" w:rsidRDefault="00763CB3" w:rsidP="006739BE">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6739BE">
        <w:trPr>
          <w:tblHeader/>
        </w:trPr>
        <w:tc>
          <w:tcPr>
            <w:tcW w:w="1735" w:type="dxa"/>
            <w:shd w:val="clear" w:color="auto" w:fill="FF99FF"/>
          </w:tcPr>
          <w:p w14:paraId="0347254A" w14:textId="77777777" w:rsidR="00763CB3" w:rsidRPr="00876921" w:rsidRDefault="00763CB3" w:rsidP="006739BE">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6739BE">
        <w:tc>
          <w:tcPr>
            <w:tcW w:w="1735" w:type="dxa"/>
            <w:shd w:val="clear" w:color="auto" w:fill="FF99FF"/>
          </w:tcPr>
          <w:p w14:paraId="71C450BC" w14:textId="77777777" w:rsidR="00763CB3" w:rsidRPr="00876921" w:rsidRDefault="00763CB3" w:rsidP="006739BE">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6739BE">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6739BE">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6739BE">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6739BE">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6739BE">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6739BE">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6739BE">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6739BE">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6739BE">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6739BE">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6739BE">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6739BE">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6739BE">
        <w:tc>
          <w:tcPr>
            <w:tcW w:w="1735" w:type="dxa"/>
            <w:shd w:val="clear" w:color="auto" w:fill="FF99FF"/>
          </w:tcPr>
          <w:p w14:paraId="4FE4FE1D" w14:textId="77777777" w:rsidR="00763CB3" w:rsidRPr="00876921" w:rsidRDefault="00763CB3" w:rsidP="006739BE">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lastRenderedPageBreak/>
              <w:t>(</w:t>
            </w:r>
            <w:r w:rsidRPr="00876921">
              <w:rPr>
                <w:rFonts w:ascii="Arial" w:eastAsia="Arial" w:hAnsi="Arial" w:cs="Arial"/>
                <w:bCs/>
                <w:sz w:val="18"/>
                <w:szCs w:val="18"/>
                <w:lang w:eastAsia="en-GB"/>
              </w:rPr>
              <w:t>Sound 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Major gaps in knowledge with unsatisfactory, </w:t>
            </w:r>
            <w:r w:rsidRPr="00876921">
              <w:rPr>
                <w:rFonts w:ascii="Arial" w:hAnsi="Arial" w:cs="Arial"/>
                <w:lang w:eastAsia="en-GB"/>
              </w:rPr>
              <w:lastRenderedPageBreak/>
              <w:t>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Fragmentary knowledge, with only superficial </w:t>
            </w:r>
            <w:r w:rsidRPr="00876921">
              <w:rPr>
                <w:rFonts w:ascii="Arial" w:hAnsi="Arial" w:cs="Arial"/>
                <w:lang w:eastAsia="en-GB"/>
              </w:rPr>
              <w:lastRenderedPageBreak/>
              <w:t>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Limited but adequate knowledge and </w:t>
            </w:r>
            <w:r w:rsidRPr="00876921">
              <w:rPr>
                <w:rFonts w:ascii="Arial" w:hAnsi="Arial" w:cs="Arial"/>
                <w:lang w:eastAsia="en-GB"/>
              </w:rPr>
              <w:lastRenderedPageBreak/>
              <w:t xml:space="preserve">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Knowledge is reasonably detailed and </w:t>
            </w:r>
            <w:r w:rsidRPr="00876921">
              <w:rPr>
                <w:rFonts w:ascii="Arial" w:hAnsi="Arial" w:cs="Arial"/>
                <w:lang w:eastAsia="en-GB"/>
              </w:rPr>
              <w:lastRenderedPageBreak/>
              <w:t>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Knowledge is reasonably extensive.  </w:t>
            </w:r>
            <w:r w:rsidRPr="00876921">
              <w:rPr>
                <w:rFonts w:ascii="Arial" w:hAnsi="Arial" w:cs="Arial"/>
                <w:lang w:eastAsia="en-GB"/>
              </w:rPr>
              <w:lastRenderedPageBreak/>
              <w:t>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Excellent, detailed knowledge and </w:t>
            </w:r>
            <w:r w:rsidRPr="00876921">
              <w:rPr>
                <w:rFonts w:ascii="Arial" w:hAnsi="Arial" w:cs="Arial"/>
                <w:lang w:eastAsia="en-GB"/>
              </w:rPr>
              <w:lastRenderedPageBreak/>
              <w:t xml:space="preserve">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Exceptionally detailed knowledge and </w:t>
            </w:r>
            <w:r w:rsidRPr="00876921">
              <w:rPr>
                <w:rFonts w:ascii="Arial" w:hAnsi="Arial" w:cs="Arial"/>
                <w:lang w:eastAsia="en-GB"/>
              </w:rPr>
              <w:lastRenderedPageBreak/>
              <w:t>outstanding critical understanding of the well-established concepts and principles of the subject and the main methods of enquiry. May go beyond established theories.</w:t>
            </w:r>
          </w:p>
        </w:tc>
      </w:tr>
      <w:tr w:rsidR="00763CB3" w:rsidRPr="00876921" w14:paraId="24755E0D" w14:textId="77777777" w:rsidTr="006739BE">
        <w:tc>
          <w:tcPr>
            <w:tcW w:w="1735" w:type="dxa"/>
            <w:shd w:val="clear" w:color="auto" w:fill="FF99FF"/>
          </w:tcPr>
          <w:p w14:paraId="57DE407D"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6739B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6739BE">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6739BE">
            <w:pPr>
              <w:rPr>
                <w:rFonts w:ascii="Arial" w:hAnsi="Arial" w:cs="Arial"/>
                <w:lang w:eastAsia="en-GB"/>
              </w:rPr>
            </w:pPr>
            <w:r w:rsidRPr="00876921">
              <w:rPr>
                <w:rFonts w:ascii="Arial" w:hAnsi="Arial" w:cs="Arial"/>
                <w:lang w:eastAsia="en-GB"/>
              </w:rPr>
              <w:t>Failure to develop arguments, leading to illogical or invalid judgements. Unsubstantiated generalisations or opinion, made without use of any credible evidence.</w:t>
            </w:r>
          </w:p>
          <w:p w14:paraId="267A0CD2" w14:textId="77777777" w:rsidR="00763CB3" w:rsidRPr="00876921" w:rsidRDefault="00763CB3" w:rsidP="006739BE">
            <w:pPr>
              <w:rPr>
                <w:rFonts w:ascii="Arial" w:hAnsi="Arial" w:cs="Arial"/>
                <w:lang w:eastAsia="en-GB"/>
              </w:rPr>
            </w:pPr>
          </w:p>
        </w:tc>
        <w:tc>
          <w:tcPr>
            <w:tcW w:w="1736" w:type="dxa"/>
          </w:tcPr>
          <w:p w14:paraId="334AA25E" w14:textId="77777777" w:rsidR="00763CB3" w:rsidRPr="00876921" w:rsidRDefault="00763CB3" w:rsidP="006739BE">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5143ADF7" w14:textId="77777777" w:rsidR="00763CB3" w:rsidRPr="00876921" w:rsidRDefault="00763CB3" w:rsidP="006739BE">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14:paraId="2C75B0F4" w14:textId="77777777" w:rsidR="00763CB3" w:rsidRPr="00876921" w:rsidRDefault="00763CB3" w:rsidP="006739BE">
            <w:pPr>
              <w:rPr>
                <w:rFonts w:ascii="Arial" w:hAnsi="Arial" w:cs="Arial"/>
                <w:lang w:eastAsia="en-GB"/>
              </w:rPr>
            </w:pPr>
            <w:r w:rsidRPr="00876921">
              <w:rPr>
                <w:rFonts w:ascii="Arial" w:hAnsi="Arial" w:cs="Arial"/>
                <w:lang w:eastAsia="en-GB"/>
              </w:rPr>
              <w:t>Some evidence to support arguments and judgements but these may be underdeveloped, with a little inconsistency / mis-interpretation or failure to fully recognise limits of knowledge.</w:t>
            </w:r>
          </w:p>
          <w:p w14:paraId="3A123A69" w14:textId="77777777" w:rsidR="00763CB3" w:rsidRPr="00876921" w:rsidRDefault="00763CB3" w:rsidP="006739BE">
            <w:pPr>
              <w:rPr>
                <w:rFonts w:ascii="Arial" w:hAnsi="Arial" w:cs="Arial"/>
                <w:lang w:eastAsia="en-GB"/>
              </w:rPr>
            </w:pPr>
          </w:p>
          <w:p w14:paraId="6857A9B4" w14:textId="77777777" w:rsidR="00763CB3" w:rsidRPr="00876921" w:rsidRDefault="00763CB3" w:rsidP="006739BE">
            <w:pPr>
              <w:rPr>
                <w:rFonts w:ascii="Arial" w:hAnsi="Arial" w:cs="Arial"/>
                <w:lang w:eastAsia="en-GB"/>
              </w:rPr>
            </w:pPr>
          </w:p>
        </w:tc>
        <w:tc>
          <w:tcPr>
            <w:tcW w:w="1736" w:type="dxa"/>
          </w:tcPr>
          <w:p w14:paraId="06165D40" w14:textId="77777777" w:rsidR="00763CB3" w:rsidRPr="00876921" w:rsidRDefault="00763CB3" w:rsidP="006739BE">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14:paraId="23040138" w14:textId="77777777" w:rsidR="00763CB3" w:rsidRPr="00876921" w:rsidRDefault="00763CB3" w:rsidP="006739BE">
            <w:pPr>
              <w:rPr>
                <w:rFonts w:ascii="Arial" w:hAnsi="Arial" w:cs="Arial"/>
                <w:lang w:eastAsia="en-GB"/>
              </w:rPr>
            </w:pPr>
            <w:r w:rsidRPr="00876921">
              <w:rPr>
                <w:rFonts w:ascii="Arial" w:hAnsi="Arial" w:cs="Arial"/>
                <w:lang w:eastAsia="en-GB"/>
              </w:rPr>
              <w:t xml:space="preserve">An emerging awareness the limits of their knowledge and ability to use evidence to support the argument though with some tendency to assert/state opinion rather than argue on the basis of </w:t>
            </w:r>
            <w:r w:rsidRPr="00876921">
              <w:rPr>
                <w:rFonts w:ascii="Arial" w:hAnsi="Arial" w:cs="Arial"/>
                <w:lang w:eastAsia="en-GB"/>
              </w:rPr>
              <w:lastRenderedPageBreak/>
              <w:t>reason and evidence.</w:t>
            </w:r>
          </w:p>
          <w:p w14:paraId="6BAF982F" w14:textId="77777777" w:rsidR="00763CB3" w:rsidRPr="00876921" w:rsidRDefault="00763CB3" w:rsidP="006739BE">
            <w:pPr>
              <w:rPr>
                <w:rFonts w:ascii="Arial" w:hAnsi="Arial" w:cs="Arial"/>
                <w:lang w:eastAsia="en-GB"/>
              </w:rPr>
            </w:pPr>
            <w:r w:rsidRPr="00876921">
              <w:rPr>
                <w:rFonts w:ascii="Arial" w:hAnsi="Arial" w:cs="Arial"/>
                <w:lang w:eastAsia="en-GB"/>
              </w:rPr>
              <w:t>Mostly valid arguments and logical judgements.</w:t>
            </w:r>
            <w:r w:rsidRPr="00876921">
              <w:rPr>
                <w:lang w:eastAsia="en-GB"/>
              </w:rPr>
              <w:t xml:space="preserve"> </w:t>
            </w:r>
          </w:p>
        </w:tc>
        <w:tc>
          <w:tcPr>
            <w:tcW w:w="1736" w:type="dxa"/>
          </w:tcPr>
          <w:p w14:paraId="4A6E30EB"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0578C4E" w14:textId="77777777" w:rsidR="00763CB3" w:rsidRPr="00876921" w:rsidRDefault="00763CB3" w:rsidP="006739BE">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39AE3326" w14:textId="77777777" w:rsidR="00763CB3" w:rsidRPr="00876921" w:rsidRDefault="00763CB3" w:rsidP="006739BE">
            <w:pPr>
              <w:rPr>
                <w:rFonts w:ascii="Arial" w:hAnsi="Arial" w:cs="Arial"/>
                <w:lang w:eastAsia="en-GB"/>
              </w:rPr>
            </w:pPr>
            <w:r w:rsidRPr="00876921">
              <w:rPr>
                <w:rFonts w:ascii="Arial" w:hAnsi="Arial" w:cs="Arial"/>
                <w:lang w:eastAsia="en-GB"/>
              </w:rPr>
              <w:t xml:space="preserve">A capacity for independent thought and ability to ‘see beyond the </w:t>
            </w:r>
            <w:r w:rsidRPr="00876921">
              <w:rPr>
                <w:rFonts w:ascii="Arial" w:hAnsi="Arial" w:cs="Arial"/>
                <w:lang w:eastAsia="en-GB"/>
              </w:rPr>
              <w:lastRenderedPageBreak/>
              <w:t>question’, suggesting some grasp of the broader field and wider concepts.</w:t>
            </w:r>
          </w:p>
        </w:tc>
        <w:tc>
          <w:tcPr>
            <w:tcW w:w="1736" w:type="dxa"/>
          </w:tcPr>
          <w:p w14:paraId="6AED1617"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thought and ability to ‘see beyond the question’, suggesting a clear grasp of </w:t>
            </w:r>
            <w:r w:rsidRPr="00876921">
              <w:rPr>
                <w:rFonts w:ascii="Arial" w:hAnsi="Arial" w:cs="Arial"/>
                <w:lang w:eastAsia="en-GB"/>
              </w:rPr>
              <w:lastRenderedPageBreak/>
              <w:t>the broader field and wider concepts. Perceptive recognition of the limits of their knowledge, and how this influences their analyses and interpretations.</w:t>
            </w:r>
          </w:p>
        </w:tc>
      </w:tr>
      <w:tr w:rsidR="00763CB3" w:rsidRPr="00876921" w14:paraId="58ABDAF5" w14:textId="77777777" w:rsidTr="006739BE">
        <w:tc>
          <w:tcPr>
            <w:tcW w:w="1735" w:type="dxa"/>
            <w:shd w:val="clear" w:color="auto" w:fill="FF99FF"/>
          </w:tcPr>
          <w:p w14:paraId="45A5EF91"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6739B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6739BE">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6739BE">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6739BE">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6739BE">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6739BE">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w:t>
            </w:r>
            <w:r w:rsidRPr="00876921">
              <w:rPr>
                <w:rFonts w:ascii="Arial" w:hAnsi="Arial" w:cs="Arial"/>
                <w:lang w:eastAsia="en-GB"/>
              </w:rPr>
              <w:lastRenderedPageBreak/>
              <w:t xml:space="preserve">context in which they were first studied. </w:t>
            </w:r>
          </w:p>
          <w:p w14:paraId="1DB33259" w14:textId="77777777" w:rsidR="00763CB3" w:rsidRPr="00876921" w:rsidRDefault="00763CB3" w:rsidP="006739BE">
            <w:pPr>
              <w:rPr>
                <w:rFonts w:ascii="Arial" w:hAnsi="Arial" w:cs="Arial"/>
                <w:lang w:eastAsia="en-GB"/>
              </w:rPr>
            </w:pPr>
          </w:p>
          <w:p w14:paraId="7E9F40FE" w14:textId="77777777" w:rsidR="00763CB3" w:rsidRPr="00876921" w:rsidRDefault="00763CB3" w:rsidP="006739BE">
            <w:pPr>
              <w:rPr>
                <w:rFonts w:ascii="Arial" w:hAnsi="Arial" w:cs="Arial"/>
                <w:lang w:eastAsia="en-GB"/>
              </w:rPr>
            </w:pPr>
          </w:p>
        </w:tc>
        <w:tc>
          <w:tcPr>
            <w:tcW w:w="1736" w:type="dxa"/>
          </w:tcPr>
          <w:p w14:paraId="3E8D471C"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An adequate awareness and mostly appropriate application of established methods, materials, tools and/or techniques.</w:t>
            </w:r>
          </w:p>
          <w:p w14:paraId="4CEDDA4F" w14:textId="77777777" w:rsidR="00763CB3" w:rsidRPr="00876921" w:rsidRDefault="00763CB3" w:rsidP="006739BE">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14:paraId="5BDCDA1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identify problems and propose basic solutions outside the context in </w:t>
            </w:r>
            <w:r w:rsidRPr="00876921">
              <w:rPr>
                <w:rFonts w:ascii="Arial" w:hAnsi="Arial" w:cs="Arial"/>
                <w:lang w:eastAsia="en-GB"/>
              </w:rPr>
              <w:lastRenderedPageBreak/>
              <w:t xml:space="preserve">which they were first studied. </w:t>
            </w:r>
          </w:p>
        </w:tc>
        <w:tc>
          <w:tcPr>
            <w:tcW w:w="1736" w:type="dxa"/>
          </w:tcPr>
          <w:p w14:paraId="42A6C86B"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A good and appropriate application of established methods, materials, tools and/or techniques.</w:t>
            </w:r>
          </w:p>
          <w:p w14:paraId="13638F95" w14:textId="77777777" w:rsidR="00763CB3" w:rsidRPr="00876921" w:rsidRDefault="00763CB3" w:rsidP="006739BE">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14:paraId="6D881161"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identify problems and propose mostly appropriate solutions outside the context in </w:t>
            </w:r>
            <w:r w:rsidRPr="00876921">
              <w:rPr>
                <w:rFonts w:ascii="Arial" w:hAnsi="Arial" w:cs="Arial"/>
                <w:lang w:eastAsia="en-GB"/>
              </w:rPr>
              <w:lastRenderedPageBreak/>
              <w:t>which they were first studied.</w:t>
            </w:r>
          </w:p>
        </w:tc>
        <w:tc>
          <w:tcPr>
            <w:tcW w:w="1736" w:type="dxa"/>
          </w:tcPr>
          <w:p w14:paraId="180FB6AB"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A very good application of a range of established methods, materials, tools and/or techniques.</w:t>
            </w:r>
          </w:p>
          <w:p w14:paraId="2DDF7E7C" w14:textId="77777777" w:rsidR="00763CB3" w:rsidRPr="00876921" w:rsidRDefault="00763CB3" w:rsidP="006739BE">
            <w:pPr>
              <w:rPr>
                <w:rFonts w:ascii="Arial" w:hAnsi="Arial" w:cs="Arial"/>
                <w:lang w:eastAsia="en-GB"/>
              </w:rPr>
            </w:pPr>
            <w:r w:rsidRPr="00876921">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 xml:space="preserve">outside the context in </w:t>
            </w:r>
            <w:r w:rsidRPr="00876921">
              <w:rPr>
                <w:rFonts w:ascii="Arial" w:hAnsi="Arial" w:cs="Arial"/>
                <w:lang w:eastAsia="en-GB"/>
              </w:rPr>
              <w:lastRenderedPageBreak/>
              <w:t>which they were first studied.</w:t>
            </w:r>
          </w:p>
          <w:p w14:paraId="7204360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An advanced application of a range of established methods, materials, tools and/or techniques.</w:t>
            </w:r>
          </w:p>
          <w:p w14:paraId="50AADE8A" w14:textId="77777777" w:rsidR="00763CB3" w:rsidRPr="00876921" w:rsidRDefault="00763CB3" w:rsidP="006739BE">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t>
            </w:r>
            <w:r w:rsidRPr="00876921">
              <w:rPr>
                <w:rFonts w:ascii="Arial" w:hAnsi="Arial" w:cs="Arial"/>
                <w:lang w:eastAsia="en-GB"/>
              </w:rPr>
              <w:lastRenderedPageBreak/>
              <w:t xml:space="preserve">which they were first studied. </w:t>
            </w:r>
          </w:p>
        </w:tc>
        <w:tc>
          <w:tcPr>
            <w:tcW w:w="1736" w:type="dxa"/>
          </w:tcPr>
          <w:p w14:paraId="0E9DD973"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t>
            </w:r>
            <w:r w:rsidRPr="00876921">
              <w:rPr>
                <w:rFonts w:ascii="Arial" w:hAnsi="Arial" w:cs="Arial"/>
                <w:lang w:eastAsia="en-GB"/>
              </w:rPr>
              <w:lastRenderedPageBreak/>
              <w:t xml:space="preserve">which they were first studied. </w:t>
            </w:r>
          </w:p>
        </w:tc>
      </w:tr>
      <w:tr w:rsidR="00763CB3" w:rsidRPr="00876921" w14:paraId="38973499" w14:textId="77777777" w:rsidTr="006739BE">
        <w:tc>
          <w:tcPr>
            <w:tcW w:w="1735" w:type="dxa"/>
            <w:shd w:val="clear" w:color="auto" w:fill="FF99FF"/>
          </w:tcPr>
          <w:p w14:paraId="53FBBC19"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Transferable skills for life and professional practice</w:t>
            </w:r>
          </w:p>
          <w:p w14:paraId="7B6BF5C7" w14:textId="77777777" w:rsidR="00763CB3" w:rsidRPr="00876921" w:rsidRDefault="00763CB3" w:rsidP="006739B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6739B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6739BE">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6739BE">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41ABBB28" w14:textId="77777777" w:rsidR="00763CB3" w:rsidRPr="00876921" w:rsidRDefault="00763CB3" w:rsidP="006739BE">
            <w:pPr>
              <w:rPr>
                <w:rFonts w:ascii="Arial" w:hAnsi="Arial" w:cs="Arial"/>
                <w:lang w:eastAsia="en-GB"/>
              </w:rPr>
            </w:pPr>
          </w:p>
          <w:p w14:paraId="7437BB87" w14:textId="77777777" w:rsidR="00763CB3" w:rsidRPr="00876921" w:rsidRDefault="00763CB3" w:rsidP="006739BE">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Communication medium is poorly designed and/or not suitable for the audience. </w:t>
            </w:r>
          </w:p>
          <w:p w14:paraId="4F3CDEBD"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w:t>
            </w:r>
            <w:r w:rsidRPr="00876921">
              <w:rPr>
                <w:rFonts w:ascii="Arial" w:hAnsi="Arial" w:cs="Arial"/>
                <w:lang w:eastAsia="en-GB"/>
              </w:rPr>
              <w:lastRenderedPageBreak/>
              <w:t>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Can communicate in a suitable medium for the audience but with some room for improvement. </w:t>
            </w:r>
          </w:p>
          <w:p w14:paraId="5F305FF4" w14:textId="77777777" w:rsidR="00763CB3" w:rsidRPr="00876921" w:rsidRDefault="00763CB3" w:rsidP="006739BE">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DDE00CF" w14:textId="77777777" w:rsidR="00763CB3" w:rsidRPr="00876921" w:rsidRDefault="00763CB3" w:rsidP="006739BE">
            <w:pPr>
              <w:rPr>
                <w:rFonts w:ascii="Arial" w:hAnsi="Arial" w:cs="Arial"/>
                <w:lang w:eastAsia="en-GB"/>
              </w:rPr>
            </w:pPr>
            <w:r w:rsidRPr="00876921">
              <w:rPr>
                <w:rFonts w:ascii="Arial" w:hAnsi="Arial" w:cs="Arial"/>
                <w:lang w:eastAsia="en-GB"/>
              </w:rPr>
              <w:t xml:space="preserve">Demonstrates the basic skills for employment requiring the exercise of personal responsibility and decision-making, with </w:t>
            </w:r>
            <w:r w:rsidRPr="00876921">
              <w:rPr>
                <w:rFonts w:ascii="Arial" w:hAnsi="Arial" w:cs="Arial"/>
                <w:lang w:eastAsia="en-GB"/>
              </w:rPr>
              <w:lastRenderedPageBreak/>
              <w:t>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Can communicate effectively in a suitable medium for the audience, but may have minor errors.</w:t>
            </w:r>
          </w:p>
          <w:p w14:paraId="1A23893E" w14:textId="77777777" w:rsidR="00763CB3" w:rsidRPr="00876921" w:rsidRDefault="00763CB3" w:rsidP="006739BE">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6739BE">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6739BE">
            <w:pPr>
              <w:rPr>
                <w:rFonts w:ascii="Arial" w:hAnsi="Arial" w:cs="Arial"/>
                <w:lang w:eastAsia="en-GB"/>
              </w:rPr>
            </w:pPr>
            <w:r w:rsidRPr="00876921">
              <w:rPr>
                <w:rFonts w:ascii="Arial" w:hAnsi="Arial" w:cs="Arial"/>
                <w:lang w:eastAsia="en-GB"/>
              </w:rPr>
              <w:t>Can communicate well, confidently and consistently in a suitable medium for the audience.</w:t>
            </w:r>
          </w:p>
          <w:p w14:paraId="59E091BC"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6739BE">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6739BE">
            <w:pPr>
              <w:rPr>
                <w:rFonts w:ascii="Arial" w:hAnsi="Arial" w:cs="Arial"/>
                <w:lang w:eastAsia="en-GB"/>
              </w:rPr>
            </w:pPr>
            <w:r w:rsidRPr="00876921">
              <w:rPr>
                <w:rFonts w:ascii="Arial" w:hAnsi="Arial" w:cs="Arial"/>
                <w:lang w:eastAsia="en-GB"/>
              </w:rPr>
              <w:t>Can communicate professionally confidently and consistently in a suitable medium for the audience.</w:t>
            </w:r>
          </w:p>
          <w:p w14:paraId="395F7E9F"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w:t>
            </w:r>
            <w:r w:rsidRPr="00876921">
              <w:rPr>
                <w:rFonts w:ascii="Arial" w:hAnsi="Arial" w:cs="Arial"/>
                <w:lang w:eastAsia="en-GB"/>
              </w:rPr>
              <w:lastRenderedPageBreak/>
              <w:t>further development.</w:t>
            </w:r>
          </w:p>
          <w:p w14:paraId="1F896465" w14:textId="77777777" w:rsidR="00763CB3" w:rsidRPr="00876921" w:rsidRDefault="00763CB3" w:rsidP="006739BE">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Can communicate with an exceptionally high level of professionalism, highly suitable for the audience. </w:t>
            </w:r>
          </w:p>
          <w:p w14:paraId="63290AFB" w14:textId="77777777" w:rsidR="00763CB3" w:rsidRPr="00876921" w:rsidRDefault="00763CB3" w:rsidP="006739BE">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1BC99D43" w14:textId="4B718945" w:rsidR="00763CB3" w:rsidRDefault="00763CB3" w:rsidP="00763CB3">
      <w:pPr>
        <w:spacing w:after="0" w:line="240" w:lineRule="auto"/>
        <w:rPr>
          <w:rFonts w:ascii="Arial" w:eastAsia="Times New Roman" w:hAnsi="Arial" w:cs="Arial"/>
          <w:sz w:val="20"/>
          <w:szCs w:val="20"/>
          <w:lang w:eastAsia="en-GB"/>
        </w:rPr>
      </w:pPr>
    </w:p>
    <w:p w14:paraId="7E299F10" w14:textId="6B11E8A3" w:rsidR="00D917EB" w:rsidRDefault="00D917EB" w:rsidP="00763CB3">
      <w:pPr>
        <w:spacing w:after="0" w:line="240" w:lineRule="auto"/>
        <w:rPr>
          <w:rFonts w:ascii="Arial" w:eastAsia="Times New Roman" w:hAnsi="Arial" w:cs="Arial"/>
          <w:sz w:val="20"/>
          <w:szCs w:val="20"/>
          <w:lang w:eastAsia="en-GB"/>
        </w:rPr>
      </w:pPr>
    </w:p>
    <w:p w14:paraId="2916A948" w14:textId="6568F091" w:rsidR="00D917EB" w:rsidRDefault="00D917EB" w:rsidP="00763CB3">
      <w:pPr>
        <w:spacing w:after="0" w:line="240" w:lineRule="auto"/>
        <w:rPr>
          <w:rFonts w:ascii="Arial" w:eastAsia="Times New Roman" w:hAnsi="Arial" w:cs="Arial"/>
          <w:sz w:val="20"/>
          <w:szCs w:val="20"/>
          <w:lang w:eastAsia="en-GB"/>
        </w:rPr>
      </w:pPr>
    </w:p>
    <w:p w14:paraId="05E1DA79" w14:textId="77777777" w:rsidR="00D917EB" w:rsidRPr="00876921" w:rsidRDefault="00D917EB" w:rsidP="00763CB3">
      <w:pPr>
        <w:spacing w:after="0" w:line="240" w:lineRule="auto"/>
        <w:rPr>
          <w:rFonts w:ascii="Arial" w:eastAsia="Times New Roman" w:hAnsi="Arial" w:cs="Arial"/>
          <w:sz w:val="20"/>
          <w:szCs w:val="20"/>
          <w:lang w:eastAsia="en-GB"/>
        </w:rPr>
      </w:pPr>
    </w:p>
    <w:sectPr w:rsidR="00D917EB" w:rsidRPr="00876921" w:rsidSect="006739BE">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06FC9C" w14:textId="77777777" w:rsidR="00726A6B" w:rsidRDefault="00726A6B">
      <w:pPr>
        <w:spacing w:after="0" w:line="240" w:lineRule="auto"/>
      </w:pPr>
      <w:r>
        <w:separator/>
      </w:r>
    </w:p>
  </w:endnote>
  <w:endnote w:type="continuationSeparator" w:id="0">
    <w:p w14:paraId="4A4DC2AF" w14:textId="77777777" w:rsidR="00726A6B" w:rsidRDefault="00726A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5C88FA" w14:textId="77777777" w:rsidR="001006F8" w:rsidRDefault="001006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6679674"/>
      <w:docPartObj>
        <w:docPartGallery w:val="Page Numbers (Bottom of Page)"/>
        <w:docPartUnique/>
      </w:docPartObj>
    </w:sdtPr>
    <w:sdtEndPr/>
    <w:sdtContent>
      <w:sdt>
        <w:sdtPr>
          <w:id w:val="1728636285"/>
          <w:docPartObj>
            <w:docPartGallery w:val="Page Numbers (Top of Page)"/>
            <w:docPartUnique/>
          </w:docPartObj>
        </w:sdtPr>
        <w:sdtEndPr/>
        <w:sdtContent>
          <w:p w14:paraId="4C150C8D" w14:textId="123BC7BD" w:rsidR="00726A6B" w:rsidRDefault="00726A6B">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DB0E50">
              <w:rPr>
                <w:b/>
                <w:bCs/>
                <w:noProof/>
              </w:rPr>
              <w:t>11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DB0E50">
              <w:rPr>
                <w:b/>
                <w:bCs/>
                <w:noProof/>
              </w:rPr>
              <w:t>18</w:t>
            </w:r>
            <w:r>
              <w:rPr>
                <w:b/>
                <w:bCs/>
                <w:sz w:val="24"/>
                <w:szCs w:val="24"/>
              </w:rPr>
              <w:fldChar w:fldCharType="end"/>
            </w:r>
          </w:p>
        </w:sdtContent>
      </w:sdt>
    </w:sdtContent>
  </w:sdt>
  <w:p w14:paraId="2992B1BC" w14:textId="77777777" w:rsidR="00726A6B" w:rsidRDefault="00726A6B">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BBD92B" w14:textId="77777777" w:rsidR="001006F8" w:rsidRDefault="001006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FB74D7" w14:textId="77777777" w:rsidR="00726A6B" w:rsidRDefault="00726A6B">
      <w:pPr>
        <w:spacing w:after="0" w:line="240" w:lineRule="auto"/>
      </w:pPr>
      <w:r>
        <w:separator/>
      </w:r>
    </w:p>
  </w:footnote>
  <w:footnote w:type="continuationSeparator" w:id="0">
    <w:p w14:paraId="73C5C16E" w14:textId="77777777" w:rsidR="00726A6B" w:rsidRDefault="00726A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B019E8" w14:textId="77777777" w:rsidR="001006F8" w:rsidRDefault="001006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8B577B" w14:textId="77777777" w:rsidR="001006F8" w:rsidRDefault="001006F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623F57" w14:textId="77777777" w:rsidR="001006F8" w:rsidRDefault="001006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D0B82"/>
    <w:multiLevelType w:val="hybridMultilevel"/>
    <w:tmpl w:val="1BF03902"/>
    <w:lvl w:ilvl="0" w:tplc="6630CC8E">
      <w:start w:val="1"/>
      <w:numFmt w:val="decimal"/>
      <w:lvlText w:val="%1."/>
      <w:lvlJc w:val="left"/>
      <w:pPr>
        <w:ind w:left="4897" w:hanging="360"/>
      </w:pPr>
      <w:rPr>
        <w:rFonts w:hint="default"/>
        <w:b/>
        <w:bCs/>
      </w:rPr>
    </w:lvl>
    <w:lvl w:ilvl="1" w:tplc="08090019" w:tentative="1">
      <w:start w:val="1"/>
      <w:numFmt w:val="lowerLetter"/>
      <w:lvlText w:val="%2."/>
      <w:lvlJc w:val="left"/>
      <w:pPr>
        <w:ind w:left="5617" w:hanging="360"/>
      </w:pPr>
    </w:lvl>
    <w:lvl w:ilvl="2" w:tplc="0809001B" w:tentative="1">
      <w:start w:val="1"/>
      <w:numFmt w:val="lowerRoman"/>
      <w:lvlText w:val="%3."/>
      <w:lvlJc w:val="right"/>
      <w:pPr>
        <w:ind w:left="6337" w:hanging="180"/>
      </w:pPr>
    </w:lvl>
    <w:lvl w:ilvl="3" w:tplc="0809000F" w:tentative="1">
      <w:start w:val="1"/>
      <w:numFmt w:val="decimal"/>
      <w:lvlText w:val="%4."/>
      <w:lvlJc w:val="left"/>
      <w:pPr>
        <w:ind w:left="7057" w:hanging="360"/>
      </w:pPr>
    </w:lvl>
    <w:lvl w:ilvl="4" w:tplc="08090019" w:tentative="1">
      <w:start w:val="1"/>
      <w:numFmt w:val="lowerLetter"/>
      <w:lvlText w:val="%5."/>
      <w:lvlJc w:val="left"/>
      <w:pPr>
        <w:ind w:left="7777" w:hanging="360"/>
      </w:pPr>
    </w:lvl>
    <w:lvl w:ilvl="5" w:tplc="0809001B" w:tentative="1">
      <w:start w:val="1"/>
      <w:numFmt w:val="lowerRoman"/>
      <w:lvlText w:val="%6."/>
      <w:lvlJc w:val="right"/>
      <w:pPr>
        <w:ind w:left="8497" w:hanging="180"/>
      </w:pPr>
    </w:lvl>
    <w:lvl w:ilvl="6" w:tplc="0809000F" w:tentative="1">
      <w:start w:val="1"/>
      <w:numFmt w:val="decimal"/>
      <w:lvlText w:val="%7."/>
      <w:lvlJc w:val="left"/>
      <w:pPr>
        <w:ind w:left="9217" w:hanging="360"/>
      </w:pPr>
    </w:lvl>
    <w:lvl w:ilvl="7" w:tplc="08090019" w:tentative="1">
      <w:start w:val="1"/>
      <w:numFmt w:val="lowerLetter"/>
      <w:lvlText w:val="%8."/>
      <w:lvlJc w:val="left"/>
      <w:pPr>
        <w:ind w:left="9937" w:hanging="360"/>
      </w:pPr>
    </w:lvl>
    <w:lvl w:ilvl="8" w:tplc="0809001B" w:tentative="1">
      <w:start w:val="1"/>
      <w:numFmt w:val="lowerRoman"/>
      <w:lvlText w:val="%9."/>
      <w:lvlJc w:val="right"/>
      <w:pPr>
        <w:ind w:left="10657" w:hanging="180"/>
      </w:pPr>
    </w:lvl>
  </w:abstractNum>
  <w:abstractNum w:abstractNumId="1" w15:restartNumberingAfterBreak="0">
    <w:nsid w:val="115F226F"/>
    <w:multiLevelType w:val="hybridMultilevel"/>
    <w:tmpl w:val="6A5CD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8D38D1"/>
    <w:multiLevelType w:val="hybridMultilevel"/>
    <w:tmpl w:val="ED7C7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AB2D77"/>
    <w:multiLevelType w:val="hybridMultilevel"/>
    <w:tmpl w:val="F2763630"/>
    <w:lvl w:ilvl="0" w:tplc="1E589554">
      <w:start w:val="1"/>
      <w:numFmt w:val="bullet"/>
      <w:lvlText w:val="•"/>
      <w:lvlJc w:val="left"/>
      <w:pPr>
        <w:tabs>
          <w:tab w:val="num" w:pos="720"/>
        </w:tabs>
        <w:ind w:left="720" w:hanging="360"/>
      </w:pPr>
      <w:rPr>
        <w:rFonts w:ascii="Arial" w:hAnsi="Arial" w:hint="default"/>
      </w:rPr>
    </w:lvl>
    <w:lvl w:ilvl="1" w:tplc="481E19E8" w:tentative="1">
      <w:start w:val="1"/>
      <w:numFmt w:val="bullet"/>
      <w:lvlText w:val="•"/>
      <w:lvlJc w:val="left"/>
      <w:pPr>
        <w:tabs>
          <w:tab w:val="num" w:pos="1440"/>
        </w:tabs>
        <w:ind w:left="1440" w:hanging="360"/>
      </w:pPr>
      <w:rPr>
        <w:rFonts w:ascii="Arial" w:hAnsi="Arial" w:hint="default"/>
      </w:rPr>
    </w:lvl>
    <w:lvl w:ilvl="2" w:tplc="27649DBC" w:tentative="1">
      <w:start w:val="1"/>
      <w:numFmt w:val="bullet"/>
      <w:lvlText w:val="•"/>
      <w:lvlJc w:val="left"/>
      <w:pPr>
        <w:tabs>
          <w:tab w:val="num" w:pos="2160"/>
        </w:tabs>
        <w:ind w:left="2160" w:hanging="360"/>
      </w:pPr>
      <w:rPr>
        <w:rFonts w:ascii="Arial" w:hAnsi="Arial" w:hint="default"/>
      </w:rPr>
    </w:lvl>
    <w:lvl w:ilvl="3" w:tplc="B2F25A8C" w:tentative="1">
      <w:start w:val="1"/>
      <w:numFmt w:val="bullet"/>
      <w:lvlText w:val="•"/>
      <w:lvlJc w:val="left"/>
      <w:pPr>
        <w:tabs>
          <w:tab w:val="num" w:pos="2880"/>
        </w:tabs>
        <w:ind w:left="2880" w:hanging="360"/>
      </w:pPr>
      <w:rPr>
        <w:rFonts w:ascii="Arial" w:hAnsi="Arial" w:hint="default"/>
      </w:rPr>
    </w:lvl>
    <w:lvl w:ilvl="4" w:tplc="40A0CB04" w:tentative="1">
      <w:start w:val="1"/>
      <w:numFmt w:val="bullet"/>
      <w:lvlText w:val="•"/>
      <w:lvlJc w:val="left"/>
      <w:pPr>
        <w:tabs>
          <w:tab w:val="num" w:pos="3600"/>
        </w:tabs>
        <w:ind w:left="3600" w:hanging="360"/>
      </w:pPr>
      <w:rPr>
        <w:rFonts w:ascii="Arial" w:hAnsi="Arial" w:hint="default"/>
      </w:rPr>
    </w:lvl>
    <w:lvl w:ilvl="5" w:tplc="D0BA0252" w:tentative="1">
      <w:start w:val="1"/>
      <w:numFmt w:val="bullet"/>
      <w:lvlText w:val="•"/>
      <w:lvlJc w:val="left"/>
      <w:pPr>
        <w:tabs>
          <w:tab w:val="num" w:pos="4320"/>
        </w:tabs>
        <w:ind w:left="4320" w:hanging="360"/>
      </w:pPr>
      <w:rPr>
        <w:rFonts w:ascii="Arial" w:hAnsi="Arial" w:hint="default"/>
      </w:rPr>
    </w:lvl>
    <w:lvl w:ilvl="6" w:tplc="549C6BF6" w:tentative="1">
      <w:start w:val="1"/>
      <w:numFmt w:val="bullet"/>
      <w:lvlText w:val="•"/>
      <w:lvlJc w:val="left"/>
      <w:pPr>
        <w:tabs>
          <w:tab w:val="num" w:pos="5040"/>
        </w:tabs>
        <w:ind w:left="5040" w:hanging="360"/>
      </w:pPr>
      <w:rPr>
        <w:rFonts w:ascii="Arial" w:hAnsi="Arial" w:hint="default"/>
      </w:rPr>
    </w:lvl>
    <w:lvl w:ilvl="7" w:tplc="22FEBEE4" w:tentative="1">
      <w:start w:val="1"/>
      <w:numFmt w:val="bullet"/>
      <w:lvlText w:val="•"/>
      <w:lvlJc w:val="left"/>
      <w:pPr>
        <w:tabs>
          <w:tab w:val="num" w:pos="5760"/>
        </w:tabs>
        <w:ind w:left="5760" w:hanging="360"/>
      </w:pPr>
      <w:rPr>
        <w:rFonts w:ascii="Arial" w:hAnsi="Arial" w:hint="default"/>
      </w:rPr>
    </w:lvl>
    <w:lvl w:ilvl="8" w:tplc="E04A34C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6681381"/>
    <w:multiLevelType w:val="hybridMultilevel"/>
    <w:tmpl w:val="DA80EE1A"/>
    <w:lvl w:ilvl="0" w:tplc="06CAAF7A">
      <w:start w:val="1"/>
      <w:numFmt w:val="bullet"/>
      <w:lvlText w:val="•"/>
      <w:lvlJc w:val="left"/>
      <w:pPr>
        <w:tabs>
          <w:tab w:val="num" w:pos="720"/>
        </w:tabs>
        <w:ind w:left="720" w:hanging="360"/>
      </w:pPr>
      <w:rPr>
        <w:rFonts w:ascii="Arial" w:hAnsi="Arial" w:hint="default"/>
      </w:rPr>
    </w:lvl>
    <w:lvl w:ilvl="1" w:tplc="6EC038CE" w:tentative="1">
      <w:start w:val="1"/>
      <w:numFmt w:val="bullet"/>
      <w:lvlText w:val="•"/>
      <w:lvlJc w:val="left"/>
      <w:pPr>
        <w:tabs>
          <w:tab w:val="num" w:pos="1440"/>
        </w:tabs>
        <w:ind w:left="1440" w:hanging="360"/>
      </w:pPr>
      <w:rPr>
        <w:rFonts w:ascii="Arial" w:hAnsi="Arial" w:hint="default"/>
      </w:rPr>
    </w:lvl>
    <w:lvl w:ilvl="2" w:tplc="C548E866" w:tentative="1">
      <w:start w:val="1"/>
      <w:numFmt w:val="bullet"/>
      <w:lvlText w:val="•"/>
      <w:lvlJc w:val="left"/>
      <w:pPr>
        <w:tabs>
          <w:tab w:val="num" w:pos="2160"/>
        </w:tabs>
        <w:ind w:left="2160" w:hanging="360"/>
      </w:pPr>
      <w:rPr>
        <w:rFonts w:ascii="Arial" w:hAnsi="Arial" w:hint="default"/>
      </w:rPr>
    </w:lvl>
    <w:lvl w:ilvl="3" w:tplc="4B4C09B2" w:tentative="1">
      <w:start w:val="1"/>
      <w:numFmt w:val="bullet"/>
      <w:lvlText w:val="•"/>
      <w:lvlJc w:val="left"/>
      <w:pPr>
        <w:tabs>
          <w:tab w:val="num" w:pos="2880"/>
        </w:tabs>
        <w:ind w:left="2880" w:hanging="360"/>
      </w:pPr>
      <w:rPr>
        <w:rFonts w:ascii="Arial" w:hAnsi="Arial" w:hint="default"/>
      </w:rPr>
    </w:lvl>
    <w:lvl w:ilvl="4" w:tplc="468A7336" w:tentative="1">
      <w:start w:val="1"/>
      <w:numFmt w:val="bullet"/>
      <w:lvlText w:val="•"/>
      <w:lvlJc w:val="left"/>
      <w:pPr>
        <w:tabs>
          <w:tab w:val="num" w:pos="3600"/>
        </w:tabs>
        <w:ind w:left="3600" w:hanging="360"/>
      </w:pPr>
      <w:rPr>
        <w:rFonts w:ascii="Arial" w:hAnsi="Arial" w:hint="default"/>
      </w:rPr>
    </w:lvl>
    <w:lvl w:ilvl="5" w:tplc="787A71E6" w:tentative="1">
      <w:start w:val="1"/>
      <w:numFmt w:val="bullet"/>
      <w:lvlText w:val="•"/>
      <w:lvlJc w:val="left"/>
      <w:pPr>
        <w:tabs>
          <w:tab w:val="num" w:pos="4320"/>
        </w:tabs>
        <w:ind w:left="4320" w:hanging="360"/>
      </w:pPr>
      <w:rPr>
        <w:rFonts w:ascii="Arial" w:hAnsi="Arial" w:hint="default"/>
      </w:rPr>
    </w:lvl>
    <w:lvl w:ilvl="6" w:tplc="1664732C" w:tentative="1">
      <w:start w:val="1"/>
      <w:numFmt w:val="bullet"/>
      <w:lvlText w:val="•"/>
      <w:lvlJc w:val="left"/>
      <w:pPr>
        <w:tabs>
          <w:tab w:val="num" w:pos="5040"/>
        </w:tabs>
        <w:ind w:left="5040" w:hanging="360"/>
      </w:pPr>
      <w:rPr>
        <w:rFonts w:ascii="Arial" w:hAnsi="Arial" w:hint="default"/>
      </w:rPr>
    </w:lvl>
    <w:lvl w:ilvl="7" w:tplc="E96C6D1E" w:tentative="1">
      <w:start w:val="1"/>
      <w:numFmt w:val="bullet"/>
      <w:lvlText w:val="•"/>
      <w:lvlJc w:val="left"/>
      <w:pPr>
        <w:tabs>
          <w:tab w:val="num" w:pos="5760"/>
        </w:tabs>
        <w:ind w:left="5760" w:hanging="360"/>
      </w:pPr>
      <w:rPr>
        <w:rFonts w:ascii="Arial" w:hAnsi="Arial" w:hint="default"/>
      </w:rPr>
    </w:lvl>
    <w:lvl w:ilvl="8" w:tplc="7F94AE3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8C97014"/>
    <w:multiLevelType w:val="hybridMultilevel"/>
    <w:tmpl w:val="0E3082F0"/>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6"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EB4200"/>
    <w:multiLevelType w:val="hybridMultilevel"/>
    <w:tmpl w:val="8C4CC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4CF22167"/>
    <w:multiLevelType w:val="hybridMultilevel"/>
    <w:tmpl w:val="6360CCEA"/>
    <w:lvl w:ilvl="0" w:tplc="E4566594">
      <w:start w:val="1"/>
      <w:numFmt w:val="decimal"/>
      <w:lvlText w:val="%1."/>
      <w:lvlJc w:val="left"/>
      <w:pPr>
        <w:tabs>
          <w:tab w:val="num" w:pos="720"/>
        </w:tabs>
        <w:ind w:left="720" w:hanging="360"/>
      </w:pPr>
    </w:lvl>
    <w:lvl w:ilvl="1" w:tplc="5F3E6346" w:tentative="1">
      <w:start w:val="1"/>
      <w:numFmt w:val="decimal"/>
      <w:lvlText w:val="%2."/>
      <w:lvlJc w:val="left"/>
      <w:pPr>
        <w:tabs>
          <w:tab w:val="num" w:pos="1440"/>
        </w:tabs>
        <w:ind w:left="1440" w:hanging="360"/>
      </w:pPr>
    </w:lvl>
    <w:lvl w:ilvl="2" w:tplc="CFCA248C" w:tentative="1">
      <w:start w:val="1"/>
      <w:numFmt w:val="decimal"/>
      <w:lvlText w:val="%3."/>
      <w:lvlJc w:val="left"/>
      <w:pPr>
        <w:tabs>
          <w:tab w:val="num" w:pos="2160"/>
        </w:tabs>
        <w:ind w:left="2160" w:hanging="360"/>
      </w:pPr>
    </w:lvl>
    <w:lvl w:ilvl="3" w:tplc="8CB688BE" w:tentative="1">
      <w:start w:val="1"/>
      <w:numFmt w:val="decimal"/>
      <w:lvlText w:val="%4."/>
      <w:lvlJc w:val="left"/>
      <w:pPr>
        <w:tabs>
          <w:tab w:val="num" w:pos="2880"/>
        </w:tabs>
        <w:ind w:left="2880" w:hanging="360"/>
      </w:pPr>
    </w:lvl>
    <w:lvl w:ilvl="4" w:tplc="62548478" w:tentative="1">
      <w:start w:val="1"/>
      <w:numFmt w:val="decimal"/>
      <w:lvlText w:val="%5."/>
      <w:lvlJc w:val="left"/>
      <w:pPr>
        <w:tabs>
          <w:tab w:val="num" w:pos="3600"/>
        </w:tabs>
        <w:ind w:left="3600" w:hanging="360"/>
      </w:pPr>
    </w:lvl>
    <w:lvl w:ilvl="5" w:tplc="8662CFE6" w:tentative="1">
      <w:start w:val="1"/>
      <w:numFmt w:val="decimal"/>
      <w:lvlText w:val="%6."/>
      <w:lvlJc w:val="left"/>
      <w:pPr>
        <w:tabs>
          <w:tab w:val="num" w:pos="4320"/>
        </w:tabs>
        <w:ind w:left="4320" w:hanging="360"/>
      </w:pPr>
    </w:lvl>
    <w:lvl w:ilvl="6" w:tplc="21260ABC" w:tentative="1">
      <w:start w:val="1"/>
      <w:numFmt w:val="decimal"/>
      <w:lvlText w:val="%7."/>
      <w:lvlJc w:val="left"/>
      <w:pPr>
        <w:tabs>
          <w:tab w:val="num" w:pos="5040"/>
        </w:tabs>
        <w:ind w:left="5040" w:hanging="360"/>
      </w:pPr>
    </w:lvl>
    <w:lvl w:ilvl="7" w:tplc="4B043EE2" w:tentative="1">
      <w:start w:val="1"/>
      <w:numFmt w:val="decimal"/>
      <w:lvlText w:val="%8."/>
      <w:lvlJc w:val="left"/>
      <w:pPr>
        <w:tabs>
          <w:tab w:val="num" w:pos="5760"/>
        </w:tabs>
        <w:ind w:left="5760" w:hanging="360"/>
      </w:pPr>
    </w:lvl>
    <w:lvl w:ilvl="8" w:tplc="ADB0ABD4" w:tentative="1">
      <w:start w:val="1"/>
      <w:numFmt w:val="decimal"/>
      <w:lvlText w:val="%9."/>
      <w:lvlJc w:val="left"/>
      <w:pPr>
        <w:tabs>
          <w:tab w:val="num" w:pos="6480"/>
        </w:tabs>
        <w:ind w:left="6480" w:hanging="360"/>
      </w:pPr>
    </w:lvl>
  </w:abstractNum>
  <w:abstractNum w:abstractNumId="10" w15:restartNumberingAfterBreak="0">
    <w:nsid w:val="50EC338B"/>
    <w:multiLevelType w:val="hybridMultilevel"/>
    <w:tmpl w:val="33521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694717"/>
    <w:multiLevelType w:val="hybridMultilevel"/>
    <w:tmpl w:val="EFDE9E30"/>
    <w:lvl w:ilvl="0" w:tplc="274E4AAA">
      <w:start w:val="1"/>
      <w:numFmt w:val="bullet"/>
      <w:lvlText w:val="•"/>
      <w:lvlJc w:val="left"/>
      <w:pPr>
        <w:tabs>
          <w:tab w:val="num" w:pos="720"/>
        </w:tabs>
        <w:ind w:left="720" w:hanging="360"/>
      </w:pPr>
      <w:rPr>
        <w:rFonts w:ascii="Arial" w:hAnsi="Arial" w:hint="default"/>
      </w:rPr>
    </w:lvl>
    <w:lvl w:ilvl="1" w:tplc="E94000C0" w:tentative="1">
      <w:start w:val="1"/>
      <w:numFmt w:val="bullet"/>
      <w:lvlText w:val="•"/>
      <w:lvlJc w:val="left"/>
      <w:pPr>
        <w:tabs>
          <w:tab w:val="num" w:pos="1440"/>
        </w:tabs>
        <w:ind w:left="1440" w:hanging="360"/>
      </w:pPr>
      <w:rPr>
        <w:rFonts w:ascii="Arial" w:hAnsi="Arial" w:hint="default"/>
      </w:rPr>
    </w:lvl>
    <w:lvl w:ilvl="2" w:tplc="2FB470E2" w:tentative="1">
      <w:start w:val="1"/>
      <w:numFmt w:val="bullet"/>
      <w:lvlText w:val="•"/>
      <w:lvlJc w:val="left"/>
      <w:pPr>
        <w:tabs>
          <w:tab w:val="num" w:pos="2160"/>
        </w:tabs>
        <w:ind w:left="2160" w:hanging="360"/>
      </w:pPr>
      <w:rPr>
        <w:rFonts w:ascii="Arial" w:hAnsi="Arial" w:hint="default"/>
      </w:rPr>
    </w:lvl>
    <w:lvl w:ilvl="3" w:tplc="1B8882D6" w:tentative="1">
      <w:start w:val="1"/>
      <w:numFmt w:val="bullet"/>
      <w:lvlText w:val="•"/>
      <w:lvlJc w:val="left"/>
      <w:pPr>
        <w:tabs>
          <w:tab w:val="num" w:pos="2880"/>
        </w:tabs>
        <w:ind w:left="2880" w:hanging="360"/>
      </w:pPr>
      <w:rPr>
        <w:rFonts w:ascii="Arial" w:hAnsi="Arial" w:hint="default"/>
      </w:rPr>
    </w:lvl>
    <w:lvl w:ilvl="4" w:tplc="C19CFE22" w:tentative="1">
      <w:start w:val="1"/>
      <w:numFmt w:val="bullet"/>
      <w:lvlText w:val="•"/>
      <w:lvlJc w:val="left"/>
      <w:pPr>
        <w:tabs>
          <w:tab w:val="num" w:pos="3600"/>
        </w:tabs>
        <w:ind w:left="3600" w:hanging="360"/>
      </w:pPr>
      <w:rPr>
        <w:rFonts w:ascii="Arial" w:hAnsi="Arial" w:hint="default"/>
      </w:rPr>
    </w:lvl>
    <w:lvl w:ilvl="5" w:tplc="F3ACB29E" w:tentative="1">
      <w:start w:val="1"/>
      <w:numFmt w:val="bullet"/>
      <w:lvlText w:val="•"/>
      <w:lvlJc w:val="left"/>
      <w:pPr>
        <w:tabs>
          <w:tab w:val="num" w:pos="4320"/>
        </w:tabs>
        <w:ind w:left="4320" w:hanging="360"/>
      </w:pPr>
      <w:rPr>
        <w:rFonts w:ascii="Arial" w:hAnsi="Arial" w:hint="default"/>
      </w:rPr>
    </w:lvl>
    <w:lvl w:ilvl="6" w:tplc="F1FA8734" w:tentative="1">
      <w:start w:val="1"/>
      <w:numFmt w:val="bullet"/>
      <w:lvlText w:val="•"/>
      <w:lvlJc w:val="left"/>
      <w:pPr>
        <w:tabs>
          <w:tab w:val="num" w:pos="5040"/>
        </w:tabs>
        <w:ind w:left="5040" w:hanging="360"/>
      </w:pPr>
      <w:rPr>
        <w:rFonts w:ascii="Arial" w:hAnsi="Arial" w:hint="default"/>
      </w:rPr>
    </w:lvl>
    <w:lvl w:ilvl="7" w:tplc="4D16D954" w:tentative="1">
      <w:start w:val="1"/>
      <w:numFmt w:val="bullet"/>
      <w:lvlText w:val="•"/>
      <w:lvlJc w:val="left"/>
      <w:pPr>
        <w:tabs>
          <w:tab w:val="num" w:pos="5760"/>
        </w:tabs>
        <w:ind w:left="5760" w:hanging="360"/>
      </w:pPr>
      <w:rPr>
        <w:rFonts w:ascii="Arial" w:hAnsi="Arial" w:hint="default"/>
      </w:rPr>
    </w:lvl>
    <w:lvl w:ilvl="8" w:tplc="EE5493AC"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5B0E42"/>
    <w:multiLevelType w:val="hybridMultilevel"/>
    <w:tmpl w:val="3C642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79515F0"/>
    <w:multiLevelType w:val="multilevel"/>
    <w:tmpl w:val="AE186C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7" w15:restartNumberingAfterBreak="0">
    <w:nsid w:val="7EB96072"/>
    <w:multiLevelType w:val="multilevel"/>
    <w:tmpl w:val="632AA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5"/>
  </w:num>
  <w:num w:numId="2">
    <w:abstractNumId w:val="16"/>
  </w:num>
  <w:num w:numId="3">
    <w:abstractNumId w:val="8"/>
  </w:num>
  <w:num w:numId="4">
    <w:abstractNumId w:val="12"/>
  </w:num>
  <w:num w:numId="5">
    <w:abstractNumId w:val="0"/>
  </w:num>
  <w:num w:numId="6">
    <w:abstractNumId w:val="6"/>
  </w:num>
  <w:num w:numId="7">
    <w:abstractNumId w:val="2"/>
  </w:num>
  <w:num w:numId="8">
    <w:abstractNumId w:val="10"/>
  </w:num>
  <w:num w:numId="9">
    <w:abstractNumId w:val="7"/>
  </w:num>
  <w:num w:numId="10">
    <w:abstractNumId w:val="13"/>
  </w:num>
  <w:num w:numId="11">
    <w:abstractNumId w:val="1"/>
  </w:num>
  <w:num w:numId="12">
    <w:abstractNumId w:val="14"/>
  </w:num>
  <w:num w:numId="13">
    <w:abstractNumId w:val="5"/>
  </w:num>
  <w:num w:numId="14">
    <w:abstractNumId w:val="4"/>
  </w:num>
  <w:num w:numId="15">
    <w:abstractNumId w:val="11"/>
  </w:num>
  <w:num w:numId="16">
    <w:abstractNumId w:val="3"/>
  </w:num>
  <w:num w:numId="17">
    <w:abstractNumId w:val="9"/>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327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3CB3"/>
    <w:rsid w:val="0000616A"/>
    <w:rsid w:val="00011280"/>
    <w:rsid w:val="000210B9"/>
    <w:rsid w:val="000277BE"/>
    <w:rsid w:val="000418E8"/>
    <w:rsid w:val="000572A9"/>
    <w:rsid w:val="00065488"/>
    <w:rsid w:val="0006581A"/>
    <w:rsid w:val="00066BB5"/>
    <w:rsid w:val="0006777C"/>
    <w:rsid w:val="000714D6"/>
    <w:rsid w:val="000A3036"/>
    <w:rsid w:val="000B2EEB"/>
    <w:rsid w:val="000B39E6"/>
    <w:rsid w:val="000B4A38"/>
    <w:rsid w:val="000B5139"/>
    <w:rsid w:val="000C6D55"/>
    <w:rsid w:val="000D4C22"/>
    <w:rsid w:val="000D5FD3"/>
    <w:rsid w:val="000D683C"/>
    <w:rsid w:val="000E4329"/>
    <w:rsid w:val="000F2637"/>
    <w:rsid w:val="001006F8"/>
    <w:rsid w:val="0010249B"/>
    <w:rsid w:val="00106E04"/>
    <w:rsid w:val="00114FCF"/>
    <w:rsid w:val="001159BD"/>
    <w:rsid w:val="0012112B"/>
    <w:rsid w:val="0012297C"/>
    <w:rsid w:val="0014198A"/>
    <w:rsid w:val="001533D2"/>
    <w:rsid w:val="00157265"/>
    <w:rsid w:val="00157A72"/>
    <w:rsid w:val="00165C65"/>
    <w:rsid w:val="001735E7"/>
    <w:rsid w:val="00175741"/>
    <w:rsid w:val="00180632"/>
    <w:rsid w:val="0018412C"/>
    <w:rsid w:val="0019429D"/>
    <w:rsid w:val="001A0F97"/>
    <w:rsid w:val="001B3E18"/>
    <w:rsid w:val="001B472F"/>
    <w:rsid w:val="001C6FE0"/>
    <w:rsid w:val="001D4030"/>
    <w:rsid w:val="001D7F3F"/>
    <w:rsid w:val="001E376F"/>
    <w:rsid w:val="001E5985"/>
    <w:rsid w:val="001F6334"/>
    <w:rsid w:val="001F6B10"/>
    <w:rsid w:val="002025D1"/>
    <w:rsid w:val="00210316"/>
    <w:rsid w:val="002161A0"/>
    <w:rsid w:val="00217DF6"/>
    <w:rsid w:val="00226D02"/>
    <w:rsid w:val="0024320E"/>
    <w:rsid w:val="0025079F"/>
    <w:rsid w:val="00277A15"/>
    <w:rsid w:val="00277EBF"/>
    <w:rsid w:val="0028338C"/>
    <w:rsid w:val="00286627"/>
    <w:rsid w:val="00293127"/>
    <w:rsid w:val="002A5B13"/>
    <w:rsid w:val="002B5E20"/>
    <w:rsid w:val="002C3B45"/>
    <w:rsid w:val="002C458D"/>
    <w:rsid w:val="002D1EED"/>
    <w:rsid w:val="002D27E5"/>
    <w:rsid w:val="002F1280"/>
    <w:rsid w:val="002F3C23"/>
    <w:rsid w:val="00310CD5"/>
    <w:rsid w:val="0031454A"/>
    <w:rsid w:val="00324328"/>
    <w:rsid w:val="003257EE"/>
    <w:rsid w:val="00332553"/>
    <w:rsid w:val="003325B3"/>
    <w:rsid w:val="00333F5E"/>
    <w:rsid w:val="00340125"/>
    <w:rsid w:val="00350BBE"/>
    <w:rsid w:val="00351DD5"/>
    <w:rsid w:val="0037241F"/>
    <w:rsid w:val="00394A6C"/>
    <w:rsid w:val="003A23B7"/>
    <w:rsid w:val="003B1315"/>
    <w:rsid w:val="003B2BF9"/>
    <w:rsid w:val="003C0D03"/>
    <w:rsid w:val="003D395F"/>
    <w:rsid w:val="003E27F7"/>
    <w:rsid w:val="003E6294"/>
    <w:rsid w:val="003F3F68"/>
    <w:rsid w:val="003F7838"/>
    <w:rsid w:val="00403391"/>
    <w:rsid w:val="0040340C"/>
    <w:rsid w:val="00426C20"/>
    <w:rsid w:val="00435112"/>
    <w:rsid w:val="00436F68"/>
    <w:rsid w:val="00444910"/>
    <w:rsid w:val="00445988"/>
    <w:rsid w:val="00454040"/>
    <w:rsid w:val="004558ED"/>
    <w:rsid w:val="00461E0B"/>
    <w:rsid w:val="00463BF7"/>
    <w:rsid w:val="00465812"/>
    <w:rsid w:val="004762E9"/>
    <w:rsid w:val="00480C25"/>
    <w:rsid w:val="004815B5"/>
    <w:rsid w:val="00496FCA"/>
    <w:rsid w:val="004A6AAE"/>
    <w:rsid w:val="004A791B"/>
    <w:rsid w:val="004B1057"/>
    <w:rsid w:val="004B7335"/>
    <w:rsid w:val="004C1653"/>
    <w:rsid w:val="004C58FF"/>
    <w:rsid w:val="004D1803"/>
    <w:rsid w:val="004D78BB"/>
    <w:rsid w:val="004E34E7"/>
    <w:rsid w:val="004F622D"/>
    <w:rsid w:val="00505B52"/>
    <w:rsid w:val="00510191"/>
    <w:rsid w:val="0052043C"/>
    <w:rsid w:val="00527369"/>
    <w:rsid w:val="00531A1F"/>
    <w:rsid w:val="00533DEC"/>
    <w:rsid w:val="00536896"/>
    <w:rsid w:val="00537EDE"/>
    <w:rsid w:val="00541E81"/>
    <w:rsid w:val="00554EB8"/>
    <w:rsid w:val="00562B02"/>
    <w:rsid w:val="00570D7E"/>
    <w:rsid w:val="00580883"/>
    <w:rsid w:val="005855F4"/>
    <w:rsid w:val="0058768D"/>
    <w:rsid w:val="00587737"/>
    <w:rsid w:val="005A2D8F"/>
    <w:rsid w:val="005B468C"/>
    <w:rsid w:val="005C37E6"/>
    <w:rsid w:val="005D09EB"/>
    <w:rsid w:val="005D1F17"/>
    <w:rsid w:val="005D3B7B"/>
    <w:rsid w:val="005D6A0C"/>
    <w:rsid w:val="005E3377"/>
    <w:rsid w:val="005E67BB"/>
    <w:rsid w:val="005E6B26"/>
    <w:rsid w:val="005F6A97"/>
    <w:rsid w:val="00604647"/>
    <w:rsid w:val="00607B84"/>
    <w:rsid w:val="00615510"/>
    <w:rsid w:val="00615B44"/>
    <w:rsid w:val="00627301"/>
    <w:rsid w:val="00635FDB"/>
    <w:rsid w:val="00645759"/>
    <w:rsid w:val="00665A51"/>
    <w:rsid w:val="006739BE"/>
    <w:rsid w:val="00681887"/>
    <w:rsid w:val="006A101E"/>
    <w:rsid w:val="006A3984"/>
    <w:rsid w:val="006A60A5"/>
    <w:rsid w:val="006A76E8"/>
    <w:rsid w:val="006B275A"/>
    <w:rsid w:val="006C3C20"/>
    <w:rsid w:val="006C5059"/>
    <w:rsid w:val="006C699F"/>
    <w:rsid w:val="006E22FC"/>
    <w:rsid w:val="006E2DEA"/>
    <w:rsid w:val="006F3D48"/>
    <w:rsid w:val="006F49B8"/>
    <w:rsid w:val="006F537C"/>
    <w:rsid w:val="007029F2"/>
    <w:rsid w:val="007079E5"/>
    <w:rsid w:val="007162C5"/>
    <w:rsid w:val="007175D2"/>
    <w:rsid w:val="00726A6B"/>
    <w:rsid w:val="00744DDB"/>
    <w:rsid w:val="00763CB3"/>
    <w:rsid w:val="00774E70"/>
    <w:rsid w:val="0078702B"/>
    <w:rsid w:val="00791F37"/>
    <w:rsid w:val="00795C11"/>
    <w:rsid w:val="007A16B0"/>
    <w:rsid w:val="007A1C99"/>
    <w:rsid w:val="007C06EC"/>
    <w:rsid w:val="007C4A95"/>
    <w:rsid w:val="007C6791"/>
    <w:rsid w:val="007E684B"/>
    <w:rsid w:val="007E7F28"/>
    <w:rsid w:val="007F099C"/>
    <w:rsid w:val="00800E85"/>
    <w:rsid w:val="008035CF"/>
    <w:rsid w:val="00810ADD"/>
    <w:rsid w:val="0081228D"/>
    <w:rsid w:val="0081544A"/>
    <w:rsid w:val="0082264F"/>
    <w:rsid w:val="00822BA0"/>
    <w:rsid w:val="008247AC"/>
    <w:rsid w:val="00831665"/>
    <w:rsid w:val="00834B56"/>
    <w:rsid w:val="00837FF6"/>
    <w:rsid w:val="00841396"/>
    <w:rsid w:val="00844230"/>
    <w:rsid w:val="00845474"/>
    <w:rsid w:val="00846F01"/>
    <w:rsid w:val="00853CC1"/>
    <w:rsid w:val="0085556E"/>
    <w:rsid w:val="00857ED8"/>
    <w:rsid w:val="00872AD2"/>
    <w:rsid w:val="00877F61"/>
    <w:rsid w:val="00881959"/>
    <w:rsid w:val="008957BC"/>
    <w:rsid w:val="008A27A7"/>
    <w:rsid w:val="008A3729"/>
    <w:rsid w:val="008A79AA"/>
    <w:rsid w:val="008B2E5A"/>
    <w:rsid w:val="008B4A6D"/>
    <w:rsid w:val="008D6804"/>
    <w:rsid w:val="008E0A16"/>
    <w:rsid w:val="008E47E0"/>
    <w:rsid w:val="008E6525"/>
    <w:rsid w:val="009037F9"/>
    <w:rsid w:val="00905409"/>
    <w:rsid w:val="009060F5"/>
    <w:rsid w:val="00906461"/>
    <w:rsid w:val="00913D13"/>
    <w:rsid w:val="00926264"/>
    <w:rsid w:val="00931381"/>
    <w:rsid w:val="00934871"/>
    <w:rsid w:val="00934B77"/>
    <w:rsid w:val="00937988"/>
    <w:rsid w:val="00937C45"/>
    <w:rsid w:val="0096070A"/>
    <w:rsid w:val="009714B8"/>
    <w:rsid w:val="009802C2"/>
    <w:rsid w:val="009910EB"/>
    <w:rsid w:val="00991599"/>
    <w:rsid w:val="00994DE8"/>
    <w:rsid w:val="00997D3B"/>
    <w:rsid w:val="009B6294"/>
    <w:rsid w:val="009D601D"/>
    <w:rsid w:val="009E27A7"/>
    <w:rsid w:val="009E5BD8"/>
    <w:rsid w:val="009F6D6D"/>
    <w:rsid w:val="00A01DC4"/>
    <w:rsid w:val="00A178DC"/>
    <w:rsid w:val="00A24ECD"/>
    <w:rsid w:val="00A271BA"/>
    <w:rsid w:val="00A509B1"/>
    <w:rsid w:val="00A52065"/>
    <w:rsid w:val="00A6311B"/>
    <w:rsid w:val="00A67CB9"/>
    <w:rsid w:val="00A72863"/>
    <w:rsid w:val="00A77199"/>
    <w:rsid w:val="00A86BFD"/>
    <w:rsid w:val="00A90466"/>
    <w:rsid w:val="00A934AC"/>
    <w:rsid w:val="00A94B17"/>
    <w:rsid w:val="00AA2A6D"/>
    <w:rsid w:val="00AA3064"/>
    <w:rsid w:val="00AB0700"/>
    <w:rsid w:val="00AB12C0"/>
    <w:rsid w:val="00AC6CEB"/>
    <w:rsid w:val="00AD68C8"/>
    <w:rsid w:val="00AF0CFA"/>
    <w:rsid w:val="00AF74BB"/>
    <w:rsid w:val="00B025F3"/>
    <w:rsid w:val="00B109E5"/>
    <w:rsid w:val="00B13713"/>
    <w:rsid w:val="00B21003"/>
    <w:rsid w:val="00B23A49"/>
    <w:rsid w:val="00B35C42"/>
    <w:rsid w:val="00B467B8"/>
    <w:rsid w:val="00B52393"/>
    <w:rsid w:val="00B52960"/>
    <w:rsid w:val="00B57AD4"/>
    <w:rsid w:val="00B61EAE"/>
    <w:rsid w:val="00B7226E"/>
    <w:rsid w:val="00B7496A"/>
    <w:rsid w:val="00B75245"/>
    <w:rsid w:val="00B8393B"/>
    <w:rsid w:val="00BA1BB9"/>
    <w:rsid w:val="00BB18E4"/>
    <w:rsid w:val="00BB306B"/>
    <w:rsid w:val="00BB69CE"/>
    <w:rsid w:val="00BC461A"/>
    <w:rsid w:val="00BD2C83"/>
    <w:rsid w:val="00BD3BD4"/>
    <w:rsid w:val="00BD66DE"/>
    <w:rsid w:val="00BD794E"/>
    <w:rsid w:val="00BE2F4B"/>
    <w:rsid w:val="00BE5412"/>
    <w:rsid w:val="00BF278D"/>
    <w:rsid w:val="00BF3F30"/>
    <w:rsid w:val="00BF4C98"/>
    <w:rsid w:val="00BF5574"/>
    <w:rsid w:val="00BF59AE"/>
    <w:rsid w:val="00C02350"/>
    <w:rsid w:val="00C16FCE"/>
    <w:rsid w:val="00C2084A"/>
    <w:rsid w:val="00C21160"/>
    <w:rsid w:val="00C21236"/>
    <w:rsid w:val="00C314B1"/>
    <w:rsid w:val="00C32765"/>
    <w:rsid w:val="00C34CDB"/>
    <w:rsid w:val="00C420F0"/>
    <w:rsid w:val="00C6497F"/>
    <w:rsid w:val="00C71A81"/>
    <w:rsid w:val="00C76BAA"/>
    <w:rsid w:val="00C774BE"/>
    <w:rsid w:val="00C82B39"/>
    <w:rsid w:val="00C82E9E"/>
    <w:rsid w:val="00C83024"/>
    <w:rsid w:val="00C83F7C"/>
    <w:rsid w:val="00C84D92"/>
    <w:rsid w:val="00C9774E"/>
    <w:rsid w:val="00CB337B"/>
    <w:rsid w:val="00CE0760"/>
    <w:rsid w:val="00CE7B78"/>
    <w:rsid w:val="00CF1D96"/>
    <w:rsid w:val="00CF2068"/>
    <w:rsid w:val="00CF3E5A"/>
    <w:rsid w:val="00CF5B7C"/>
    <w:rsid w:val="00CF7B26"/>
    <w:rsid w:val="00D0440F"/>
    <w:rsid w:val="00D0703C"/>
    <w:rsid w:val="00D41A2F"/>
    <w:rsid w:val="00D43B41"/>
    <w:rsid w:val="00D55A26"/>
    <w:rsid w:val="00D6018F"/>
    <w:rsid w:val="00D63259"/>
    <w:rsid w:val="00D74EEE"/>
    <w:rsid w:val="00D8145A"/>
    <w:rsid w:val="00D83D8D"/>
    <w:rsid w:val="00D862DC"/>
    <w:rsid w:val="00D91490"/>
    <w:rsid w:val="00D917EB"/>
    <w:rsid w:val="00D926C0"/>
    <w:rsid w:val="00D9619C"/>
    <w:rsid w:val="00DA14B3"/>
    <w:rsid w:val="00DA6172"/>
    <w:rsid w:val="00DB0E50"/>
    <w:rsid w:val="00DB34E6"/>
    <w:rsid w:val="00DB65E1"/>
    <w:rsid w:val="00DC40E5"/>
    <w:rsid w:val="00DD7289"/>
    <w:rsid w:val="00DE2D5D"/>
    <w:rsid w:val="00DF6661"/>
    <w:rsid w:val="00DF75F0"/>
    <w:rsid w:val="00E03835"/>
    <w:rsid w:val="00E03E8F"/>
    <w:rsid w:val="00E24FD6"/>
    <w:rsid w:val="00E25D8A"/>
    <w:rsid w:val="00E36969"/>
    <w:rsid w:val="00E51E86"/>
    <w:rsid w:val="00E57026"/>
    <w:rsid w:val="00E656D2"/>
    <w:rsid w:val="00E70F18"/>
    <w:rsid w:val="00E71059"/>
    <w:rsid w:val="00E84AE1"/>
    <w:rsid w:val="00E93FAF"/>
    <w:rsid w:val="00E94350"/>
    <w:rsid w:val="00E9513B"/>
    <w:rsid w:val="00E976D9"/>
    <w:rsid w:val="00EA1DDA"/>
    <w:rsid w:val="00EA4D53"/>
    <w:rsid w:val="00EB243F"/>
    <w:rsid w:val="00EB4B7B"/>
    <w:rsid w:val="00ED38E3"/>
    <w:rsid w:val="00ED60E3"/>
    <w:rsid w:val="00ED7181"/>
    <w:rsid w:val="00ED73BD"/>
    <w:rsid w:val="00EF1971"/>
    <w:rsid w:val="00EF24FE"/>
    <w:rsid w:val="00EF3019"/>
    <w:rsid w:val="00EF3353"/>
    <w:rsid w:val="00EF3E48"/>
    <w:rsid w:val="00F1240E"/>
    <w:rsid w:val="00F13E9E"/>
    <w:rsid w:val="00F24103"/>
    <w:rsid w:val="00F26441"/>
    <w:rsid w:val="00F26DBD"/>
    <w:rsid w:val="00F357FB"/>
    <w:rsid w:val="00F403AF"/>
    <w:rsid w:val="00F43C4D"/>
    <w:rsid w:val="00F464C7"/>
    <w:rsid w:val="00F507C5"/>
    <w:rsid w:val="00F67F7D"/>
    <w:rsid w:val="00F75276"/>
    <w:rsid w:val="00F75E2A"/>
    <w:rsid w:val="00F84916"/>
    <w:rsid w:val="00F86348"/>
    <w:rsid w:val="00F941A0"/>
    <w:rsid w:val="00FB32CF"/>
    <w:rsid w:val="00FB6C83"/>
    <w:rsid w:val="00FD2183"/>
    <w:rsid w:val="00FE2F95"/>
    <w:rsid w:val="00FE4224"/>
    <w:rsid w:val="00FE642A"/>
    <w:rsid w:val="00FE7504"/>
    <w:rsid w:val="00FF2D69"/>
    <w:rsid w:val="00FF6F86"/>
    <w:rsid w:val="07278B60"/>
    <w:rsid w:val="0B4505FB"/>
    <w:rsid w:val="11968AA8"/>
    <w:rsid w:val="12E78548"/>
    <w:rsid w:val="1B9A43F5"/>
    <w:rsid w:val="208AB0B7"/>
    <w:rsid w:val="2095750C"/>
    <w:rsid w:val="230DF93C"/>
    <w:rsid w:val="25628269"/>
    <w:rsid w:val="2D4F8166"/>
    <w:rsid w:val="2ED03A9B"/>
    <w:rsid w:val="31B6DC26"/>
    <w:rsid w:val="34A624EB"/>
    <w:rsid w:val="39B54C77"/>
    <w:rsid w:val="3B064D10"/>
    <w:rsid w:val="3F863814"/>
    <w:rsid w:val="413C9E61"/>
    <w:rsid w:val="4297C0EA"/>
    <w:rsid w:val="4622C41C"/>
    <w:rsid w:val="479AE75F"/>
    <w:rsid w:val="51E7D854"/>
    <w:rsid w:val="55CF0737"/>
    <w:rsid w:val="58FD3AD2"/>
    <w:rsid w:val="5C4DC925"/>
    <w:rsid w:val="607A97F1"/>
    <w:rsid w:val="6660CEAB"/>
    <w:rsid w:val="679A4339"/>
    <w:rsid w:val="681A8323"/>
    <w:rsid w:val="73B97DD5"/>
    <w:rsid w:val="7737B8CD"/>
    <w:rsid w:val="7BD1C661"/>
    <w:rsid w:val="7D4DA040"/>
    <w:rsid w:val="7E38DE3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32769"/>
    <o:shapelayout v:ext="edit">
      <o:idmap v:ext="edit" data="1"/>
    </o:shapelayout>
  </w:shapeDefaults>
  <w:decimalSymbol w:val="."/>
  <w:listSeparator w:val=","/>
  <w14:docId w14:val="62335A80"/>
  <w15:docId w15:val="{167224B9-7CDF-47E9-A756-3124E7AADE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CB3"/>
  </w:style>
  <w:style w:type="paragraph" w:styleId="Heading1">
    <w:name w:val="heading 1"/>
    <w:basedOn w:val="Normal"/>
    <w:link w:val="Heading1Char"/>
    <w:uiPriority w:val="9"/>
    <w:qFormat/>
    <w:rsid w:val="001D7F3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ED71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7181"/>
  </w:style>
  <w:style w:type="character" w:styleId="CommentReference">
    <w:name w:val="annotation reference"/>
    <w:basedOn w:val="DefaultParagraphFont"/>
    <w:uiPriority w:val="99"/>
    <w:semiHidden/>
    <w:unhideWhenUsed/>
    <w:rsid w:val="004D78BB"/>
    <w:rPr>
      <w:sz w:val="16"/>
      <w:szCs w:val="16"/>
    </w:rPr>
  </w:style>
  <w:style w:type="paragraph" w:styleId="CommentText">
    <w:name w:val="annotation text"/>
    <w:basedOn w:val="Normal"/>
    <w:link w:val="CommentTextChar"/>
    <w:uiPriority w:val="99"/>
    <w:semiHidden/>
    <w:unhideWhenUsed/>
    <w:rsid w:val="004D78BB"/>
    <w:pPr>
      <w:spacing w:line="240" w:lineRule="auto"/>
    </w:pPr>
    <w:rPr>
      <w:sz w:val="20"/>
      <w:szCs w:val="20"/>
    </w:rPr>
  </w:style>
  <w:style w:type="character" w:customStyle="1" w:styleId="CommentTextChar">
    <w:name w:val="Comment Text Char"/>
    <w:basedOn w:val="DefaultParagraphFont"/>
    <w:link w:val="CommentText"/>
    <w:uiPriority w:val="99"/>
    <w:semiHidden/>
    <w:rsid w:val="004D78BB"/>
    <w:rPr>
      <w:sz w:val="20"/>
      <w:szCs w:val="20"/>
    </w:rPr>
  </w:style>
  <w:style w:type="paragraph" w:styleId="CommentSubject">
    <w:name w:val="annotation subject"/>
    <w:basedOn w:val="CommentText"/>
    <w:next w:val="CommentText"/>
    <w:link w:val="CommentSubjectChar"/>
    <w:uiPriority w:val="99"/>
    <w:semiHidden/>
    <w:unhideWhenUsed/>
    <w:rsid w:val="004D78BB"/>
    <w:rPr>
      <w:b/>
      <w:bCs/>
    </w:rPr>
  </w:style>
  <w:style w:type="character" w:customStyle="1" w:styleId="CommentSubjectChar">
    <w:name w:val="Comment Subject Char"/>
    <w:basedOn w:val="CommentTextChar"/>
    <w:link w:val="CommentSubject"/>
    <w:uiPriority w:val="99"/>
    <w:semiHidden/>
    <w:rsid w:val="004D78BB"/>
    <w:rPr>
      <w:b/>
      <w:bCs/>
      <w:sz w:val="20"/>
      <w:szCs w:val="20"/>
    </w:rPr>
  </w:style>
  <w:style w:type="character" w:styleId="Hyperlink">
    <w:name w:val="Hyperlink"/>
    <w:basedOn w:val="DefaultParagraphFont"/>
    <w:uiPriority w:val="99"/>
    <w:unhideWhenUsed/>
    <w:rsid w:val="006F49B8"/>
    <w:rPr>
      <w:color w:val="0000FF"/>
      <w:u w:val="single"/>
    </w:rPr>
  </w:style>
  <w:style w:type="paragraph" w:styleId="NormalWeb">
    <w:name w:val="Normal (Web)"/>
    <w:basedOn w:val="Normal"/>
    <w:uiPriority w:val="99"/>
    <w:semiHidden/>
    <w:unhideWhenUsed/>
    <w:rsid w:val="006F49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1">
    <w:name w:val="Unresolved Mention1"/>
    <w:basedOn w:val="DefaultParagraphFont"/>
    <w:uiPriority w:val="99"/>
    <w:semiHidden/>
    <w:unhideWhenUsed/>
    <w:rsid w:val="00F86348"/>
    <w:rPr>
      <w:color w:val="605E5C"/>
      <w:shd w:val="clear" w:color="auto" w:fill="E1DFDD"/>
    </w:rPr>
  </w:style>
  <w:style w:type="character" w:styleId="FollowedHyperlink">
    <w:name w:val="FollowedHyperlink"/>
    <w:basedOn w:val="DefaultParagraphFont"/>
    <w:uiPriority w:val="99"/>
    <w:semiHidden/>
    <w:unhideWhenUsed/>
    <w:rsid w:val="0006777C"/>
    <w:rPr>
      <w:color w:val="954F72" w:themeColor="followedHyperlink"/>
      <w:u w:val="single"/>
    </w:rPr>
  </w:style>
  <w:style w:type="character" w:styleId="Strong">
    <w:name w:val="Strong"/>
    <w:basedOn w:val="DefaultParagraphFont"/>
    <w:uiPriority w:val="22"/>
    <w:qFormat/>
    <w:rsid w:val="00C82E9E"/>
    <w:rPr>
      <w:b/>
      <w:bCs/>
    </w:rPr>
  </w:style>
  <w:style w:type="character" w:customStyle="1" w:styleId="Heading1Char">
    <w:name w:val="Heading 1 Char"/>
    <w:basedOn w:val="DefaultParagraphFont"/>
    <w:link w:val="Heading1"/>
    <w:uiPriority w:val="9"/>
    <w:rsid w:val="001D7F3F"/>
    <w:rPr>
      <w:rFonts w:ascii="Times New Roman" w:eastAsia="Times New Roman" w:hAnsi="Times New Roman" w:cs="Times New Roman"/>
      <w:b/>
      <w:bCs/>
      <w:kern w:val="36"/>
      <w:sz w:val="48"/>
      <w:szCs w:val="48"/>
      <w:lang w:eastAsia="en-GB"/>
    </w:rPr>
  </w:style>
  <w:style w:type="character" w:customStyle="1" w:styleId="accordion-tabbedtab-mobile">
    <w:name w:val="accordion-tabbed__tab-mobile"/>
    <w:basedOn w:val="DefaultParagraphFont"/>
    <w:rsid w:val="001D7F3F"/>
  </w:style>
  <w:style w:type="character" w:customStyle="1" w:styleId="comma-separator">
    <w:name w:val="comma-separator"/>
    <w:basedOn w:val="DefaultParagraphFont"/>
    <w:rsid w:val="001D7F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414400">
      <w:bodyDiv w:val="1"/>
      <w:marLeft w:val="0"/>
      <w:marRight w:val="0"/>
      <w:marTop w:val="0"/>
      <w:marBottom w:val="0"/>
      <w:divBdr>
        <w:top w:val="none" w:sz="0" w:space="0" w:color="auto"/>
        <w:left w:val="none" w:sz="0" w:space="0" w:color="auto"/>
        <w:bottom w:val="none" w:sz="0" w:space="0" w:color="auto"/>
        <w:right w:val="none" w:sz="0" w:space="0" w:color="auto"/>
      </w:divBdr>
      <w:divsChild>
        <w:div w:id="632294948">
          <w:marLeft w:val="360"/>
          <w:marRight w:val="0"/>
          <w:marTop w:val="0"/>
          <w:marBottom w:val="0"/>
          <w:divBdr>
            <w:top w:val="none" w:sz="0" w:space="0" w:color="auto"/>
            <w:left w:val="none" w:sz="0" w:space="0" w:color="auto"/>
            <w:bottom w:val="none" w:sz="0" w:space="0" w:color="auto"/>
            <w:right w:val="none" w:sz="0" w:space="0" w:color="auto"/>
          </w:divBdr>
        </w:div>
        <w:div w:id="1073354486">
          <w:marLeft w:val="360"/>
          <w:marRight w:val="0"/>
          <w:marTop w:val="0"/>
          <w:marBottom w:val="0"/>
          <w:divBdr>
            <w:top w:val="none" w:sz="0" w:space="0" w:color="auto"/>
            <w:left w:val="none" w:sz="0" w:space="0" w:color="auto"/>
            <w:bottom w:val="none" w:sz="0" w:space="0" w:color="auto"/>
            <w:right w:val="none" w:sz="0" w:space="0" w:color="auto"/>
          </w:divBdr>
        </w:div>
      </w:divsChild>
    </w:div>
    <w:div w:id="450707076">
      <w:bodyDiv w:val="1"/>
      <w:marLeft w:val="0"/>
      <w:marRight w:val="0"/>
      <w:marTop w:val="0"/>
      <w:marBottom w:val="0"/>
      <w:divBdr>
        <w:top w:val="none" w:sz="0" w:space="0" w:color="auto"/>
        <w:left w:val="none" w:sz="0" w:space="0" w:color="auto"/>
        <w:bottom w:val="none" w:sz="0" w:space="0" w:color="auto"/>
        <w:right w:val="none" w:sz="0" w:space="0" w:color="auto"/>
      </w:divBdr>
    </w:div>
    <w:div w:id="552423725">
      <w:bodyDiv w:val="1"/>
      <w:marLeft w:val="0"/>
      <w:marRight w:val="0"/>
      <w:marTop w:val="0"/>
      <w:marBottom w:val="0"/>
      <w:divBdr>
        <w:top w:val="none" w:sz="0" w:space="0" w:color="auto"/>
        <w:left w:val="none" w:sz="0" w:space="0" w:color="auto"/>
        <w:bottom w:val="none" w:sz="0" w:space="0" w:color="auto"/>
        <w:right w:val="none" w:sz="0" w:space="0" w:color="auto"/>
      </w:divBdr>
      <w:divsChild>
        <w:div w:id="165438935">
          <w:marLeft w:val="274"/>
          <w:marRight w:val="0"/>
          <w:marTop w:val="0"/>
          <w:marBottom w:val="0"/>
          <w:divBdr>
            <w:top w:val="none" w:sz="0" w:space="0" w:color="auto"/>
            <w:left w:val="none" w:sz="0" w:space="0" w:color="auto"/>
            <w:bottom w:val="none" w:sz="0" w:space="0" w:color="auto"/>
            <w:right w:val="none" w:sz="0" w:space="0" w:color="auto"/>
          </w:divBdr>
        </w:div>
        <w:div w:id="199829352">
          <w:marLeft w:val="274"/>
          <w:marRight w:val="0"/>
          <w:marTop w:val="0"/>
          <w:marBottom w:val="0"/>
          <w:divBdr>
            <w:top w:val="none" w:sz="0" w:space="0" w:color="auto"/>
            <w:left w:val="none" w:sz="0" w:space="0" w:color="auto"/>
            <w:bottom w:val="none" w:sz="0" w:space="0" w:color="auto"/>
            <w:right w:val="none" w:sz="0" w:space="0" w:color="auto"/>
          </w:divBdr>
        </w:div>
        <w:div w:id="631135715">
          <w:marLeft w:val="274"/>
          <w:marRight w:val="0"/>
          <w:marTop w:val="0"/>
          <w:marBottom w:val="0"/>
          <w:divBdr>
            <w:top w:val="none" w:sz="0" w:space="0" w:color="auto"/>
            <w:left w:val="none" w:sz="0" w:space="0" w:color="auto"/>
            <w:bottom w:val="none" w:sz="0" w:space="0" w:color="auto"/>
            <w:right w:val="none" w:sz="0" w:space="0" w:color="auto"/>
          </w:divBdr>
        </w:div>
        <w:div w:id="649485853">
          <w:marLeft w:val="274"/>
          <w:marRight w:val="0"/>
          <w:marTop w:val="0"/>
          <w:marBottom w:val="0"/>
          <w:divBdr>
            <w:top w:val="none" w:sz="0" w:space="0" w:color="auto"/>
            <w:left w:val="none" w:sz="0" w:space="0" w:color="auto"/>
            <w:bottom w:val="none" w:sz="0" w:space="0" w:color="auto"/>
            <w:right w:val="none" w:sz="0" w:space="0" w:color="auto"/>
          </w:divBdr>
        </w:div>
        <w:div w:id="1215848889">
          <w:marLeft w:val="274"/>
          <w:marRight w:val="0"/>
          <w:marTop w:val="0"/>
          <w:marBottom w:val="0"/>
          <w:divBdr>
            <w:top w:val="none" w:sz="0" w:space="0" w:color="auto"/>
            <w:left w:val="none" w:sz="0" w:space="0" w:color="auto"/>
            <w:bottom w:val="none" w:sz="0" w:space="0" w:color="auto"/>
            <w:right w:val="none" w:sz="0" w:space="0" w:color="auto"/>
          </w:divBdr>
        </w:div>
        <w:div w:id="1700355761">
          <w:marLeft w:val="274"/>
          <w:marRight w:val="0"/>
          <w:marTop w:val="0"/>
          <w:marBottom w:val="0"/>
          <w:divBdr>
            <w:top w:val="none" w:sz="0" w:space="0" w:color="auto"/>
            <w:left w:val="none" w:sz="0" w:space="0" w:color="auto"/>
            <w:bottom w:val="none" w:sz="0" w:space="0" w:color="auto"/>
            <w:right w:val="none" w:sz="0" w:space="0" w:color="auto"/>
          </w:divBdr>
        </w:div>
      </w:divsChild>
    </w:div>
    <w:div w:id="572282159">
      <w:bodyDiv w:val="1"/>
      <w:marLeft w:val="0"/>
      <w:marRight w:val="0"/>
      <w:marTop w:val="0"/>
      <w:marBottom w:val="0"/>
      <w:divBdr>
        <w:top w:val="none" w:sz="0" w:space="0" w:color="auto"/>
        <w:left w:val="none" w:sz="0" w:space="0" w:color="auto"/>
        <w:bottom w:val="none" w:sz="0" w:space="0" w:color="auto"/>
        <w:right w:val="none" w:sz="0" w:space="0" w:color="auto"/>
      </w:divBdr>
    </w:div>
    <w:div w:id="870872556">
      <w:bodyDiv w:val="1"/>
      <w:marLeft w:val="0"/>
      <w:marRight w:val="0"/>
      <w:marTop w:val="0"/>
      <w:marBottom w:val="0"/>
      <w:divBdr>
        <w:top w:val="none" w:sz="0" w:space="0" w:color="auto"/>
        <w:left w:val="none" w:sz="0" w:space="0" w:color="auto"/>
        <w:bottom w:val="none" w:sz="0" w:space="0" w:color="auto"/>
        <w:right w:val="none" w:sz="0" w:space="0" w:color="auto"/>
      </w:divBdr>
    </w:div>
    <w:div w:id="936331952">
      <w:bodyDiv w:val="1"/>
      <w:marLeft w:val="0"/>
      <w:marRight w:val="0"/>
      <w:marTop w:val="0"/>
      <w:marBottom w:val="0"/>
      <w:divBdr>
        <w:top w:val="none" w:sz="0" w:space="0" w:color="auto"/>
        <w:left w:val="none" w:sz="0" w:space="0" w:color="auto"/>
        <w:bottom w:val="none" w:sz="0" w:space="0" w:color="auto"/>
        <w:right w:val="none" w:sz="0" w:space="0" w:color="auto"/>
      </w:divBdr>
      <w:divsChild>
        <w:div w:id="6294706">
          <w:marLeft w:val="274"/>
          <w:marRight w:val="0"/>
          <w:marTop w:val="0"/>
          <w:marBottom w:val="0"/>
          <w:divBdr>
            <w:top w:val="none" w:sz="0" w:space="0" w:color="auto"/>
            <w:left w:val="none" w:sz="0" w:space="0" w:color="auto"/>
            <w:bottom w:val="none" w:sz="0" w:space="0" w:color="auto"/>
            <w:right w:val="none" w:sz="0" w:space="0" w:color="auto"/>
          </w:divBdr>
        </w:div>
        <w:div w:id="11495781">
          <w:marLeft w:val="274"/>
          <w:marRight w:val="0"/>
          <w:marTop w:val="0"/>
          <w:marBottom w:val="0"/>
          <w:divBdr>
            <w:top w:val="none" w:sz="0" w:space="0" w:color="auto"/>
            <w:left w:val="none" w:sz="0" w:space="0" w:color="auto"/>
            <w:bottom w:val="none" w:sz="0" w:space="0" w:color="auto"/>
            <w:right w:val="none" w:sz="0" w:space="0" w:color="auto"/>
          </w:divBdr>
        </w:div>
        <w:div w:id="114060146">
          <w:marLeft w:val="274"/>
          <w:marRight w:val="0"/>
          <w:marTop w:val="0"/>
          <w:marBottom w:val="0"/>
          <w:divBdr>
            <w:top w:val="none" w:sz="0" w:space="0" w:color="auto"/>
            <w:left w:val="none" w:sz="0" w:space="0" w:color="auto"/>
            <w:bottom w:val="none" w:sz="0" w:space="0" w:color="auto"/>
            <w:right w:val="none" w:sz="0" w:space="0" w:color="auto"/>
          </w:divBdr>
        </w:div>
        <w:div w:id="196625569">
          <w:marLeft w:val="274"/>
          <w:marRight w:val="0"/>
          <w:marTop w:val="0"/>
          <w:marBottom w:val="0"/>
          <w:divBdr>
            <w:top w:val="none" w:sz="0" w:space="0" w:color="auto"/>
            <w:left w:val="none" w:sz="0" w:space="0" w:color="auto"/>
            <w:bottom w:val="none" w:sz="0" w:space="0" w:color="auto"/>
            <w:right w:val="none" w:sz="0" w:space="0" w:color="auto"/>
          </w:divBdr>
        </w:div>
        <w:div w:id="323047638">
          <w:marLeft w:val="274"/>
          <w:marRight w:val="0"/>
          <w:marTop w:val="0"/>
          <w:marBottom w:val="0"/>
          <w:divBdr>
            <w:top w:val="none" w:sz="0" w:space="0" w:color="auto"/>
            <w:left w:val="none" w:sz="0" w:space="0" w:color="auto"/>
            <w:bottom w:val="none" w:sz="0" w:space="0" w:color="auto"/>
            <w:right w:val="none" w:sz="0" w:space="0" w:color="auto"/>
          </w:divBdr>
        </w:div>
        <w:div w:id="1109080405">
          <w:marLeft w:val="274"/>
          <w:marRight w:val="0"/>
          <w:marTop w:val="0"/>
          <w:marBottom w:val="0"/>
          <w:divBdr>
            <w:top w:val="none" w:sz="0" w:space="0" w:color="auto"/>
            <w:left w:val="none" w:sz="0" w:space="0" w:color="auto"/>
            <w:bottom w:val="none" w:sz="0" w:space="0" w:color="auto"/>
            <w:right w:val="none" w:sz="0" w:space="0" w:color="auto"/>
          </w:divBdr>
        </w:div>
      </w:divsChild>
    </w:div>
    <w:div w:id="1079323795">
      <w:bodyDiv w:val="1"/>
      <w:marLeft w:val="0"/>
      <w:marRight w:val="0"/>
      <w:marTop w:val="0"/>
      <w:marBottom w:val="0"/>
      <w:divBdr>
        <w:top w:val="none" w:sz="0" w:space="0" w:color="auto"/>
        <w:left w:val="none" w:sz="0" w:space="0" w:color="auto"/>
        <w:bottom w:val="none" w:sz="0" w:space="0" w:color="auto"/>
        <w:right w:val="none" w:sz="0" w:space="0" w:color="auto"/>
      </w:divBdr>
    </w:div>
    <w:div w:id="1165438617">
      <w:bodyDiv w:val="1"/>
      <w:marLeft w:val="0"/>
      <w:marRight w:val="0"/>
      <w:marTop w:val="0"/>
      <w:marBottom w:val="0"/>
      <w:divBdr>
        <w:top w:val="none" w:sz="0" w:space="0" w:color="auto"/>
        <w:left w:val="none" w:sz="0" w:space="0" w:color="auto"/>
        <w:bottom w:val="none" w:sz="0" w:space="0" w:color="auto"/>
        <w:right w:val="none" w:sz="0" w:space="0" w:color="auto"/>
      </w:divBdr>
    </w:div>
    <w:div w:id="1473668339">
      <w:bodyDiv w:val="1"/>
      <w:marLeft w:val="0"/>
      <w:marRight w:val="0"/>
      <w:marTop w:val="0"/>
      <w:marBottom w:val="0"/>
      <w:divBdr>
        <w:top w:val="none" w:sz="0" w:space="0" w:color="auto"/>
        <w:left w:val="none" w:sz="0" w:space="0" w:color="auto"/>
        <w:bottom w:val="none" w:sz="0" w:space="0" w:color="auto"/>
        <w:right w:val="none" w:sz="0" w:space="0" w:color="auto"/>
      </w:divBdr>
      <w:divsChild>
        <w:div w:id="574978612">
          <w:marLeft w:val="0"/>
          <w:marRight w:val="0"/>
          <w:marTop w:val="0"/>
          <w:marBottom w:val="0"/>
          <w:divBdr>
            <w:top w:val="none" w:sz="0" w:space="0" w:color="auto"/>
            <w:left w:val="none" w:sz="0" w:space="0" w:color="auto"/>
            <w:bottom w:val="none" w:sz="0" w:space="0" w:color="auto"/>
            <w:right w:val="none" w:sz="0" w:space="0" w:color="auto"/>
          </w:divBdr>
          <w:divsChild>
            <w:div w:id="1508640816">
              <w:marLeft w:val="0"/>
              <w:marRight w:val="0"/>
              <w:marTop w:val="0"/>
              <w:marBottom w:val="0"/>
              <w:divBdr>
                <w:top w:val="none" w:sz="0" w:space="0" w:color="auto"/>
                <w:left w:val="none" w:sz="0" w:space="0" w:color="auto"/>
                <w:bottom w:val="none" w:sz="0" w:space="0" w:color="auto"/>
                <w:right w:val="none" w:sz="0" w:space="0" w:color="auto"/>
              </w:divBdr>
              <w:divsChild>
                <w:div w:id="818963011">
                  <w:marLeft w:val="0"/>
                  <w:marRight w:val="0"/>
                  <w:marTop w:val="0"/>
                  <w:marBottom w:val="0"/>
                  <w:divBdr>
                    <w:top w:val="none" w:sz="0" w:space="0" w:color="auto"/>
                    <w:left w:val="none" w:sz="0" w:space="0" w:color="auto"/>
                    <w:bottom w:val="none" w:sz="0" w:space="0" w:color="auto"/>
                    <w:right w:val="none" w:sz="0" w:space="0" w:color="auto"/>
                  </w:divBdr>
                  <w:divsChild>
                    <w:div w:id="900940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267525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doi/abs/10.1080/09627251.2012.671013?journalCode=rcjm20" TargetMode="External"/><Relationship Id="rId18" Type="http://schemas.openxmlformats.org/officeDocument/2006/relationships/hyperlink" Target="https://gradesfixer.com/free-essay-examples/an-overview-of-strain-theory-by-robert-k-merton/" TargetMode="External"/><Relationship Id="rId26" Type="http://schemas.openxmlformats.org/officeDocument/2006/relationships/hyperlink" Target="https://bob.swp-rest.police.int/sorce/beacon/singlepageview.aspx?contentType=News&amp;row=1099436&amp;SPVPrimaryMenu=1142&amp;SPVSecondaryMenu=5320&amp;SPVReferrer=Sitesearch" TargetMode="External"/><Relationship Id="rId39" Type="http://schemas.openxmlformats.org/officeDocument/2006/relationships/hyperlink" Target="https://link.springer.com/article/10.1007/s41887-017-0015-x" TargetMode="External"/><Relationship Id="rId21" Type="http://schemas.openxmlformats.org/officeDocument/2006/relationships/hyperlink" Target="https://www.south-wales.police.uk/advice/advice-and-information/victim-support/victim-witness-support/" TargetMode="External"/><Relationship Id="rId34" Type="http://schemas.openxmlformats.org/officeDocument/2006/relationships/hyperlink" Target="https://www.college.police.uk/app/major-investigation-and-public-protection/operation-hydrant" TargetMode="External"/><Relationship Id="rId42" Type="http://schemas.openxmlformats.org/officeDocument/2006/relationships/header" Target="header2.xml"/><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policesuccess.co.uk/blog/what-are-the-peelian-principles" TargetMode="External"/><Relationship Id="rId29" Type="http://schemas.openxmlformats.org/officeDocument/2006/relationships/hyperlink" Target="file:///C:\Users\swp8008\Downloads\4%20Pillars%20of%20Risk%20Management%20in%20MAPPA.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phw.nhs.wales/topics/adverse-childhood-experiences/" TargetMode="External"/><Relationship Id="rId32" Type="http://schemas.openxmlformats.org/officeDocument/2006/relationships/hyperlink" Target="https://www.college.police.uk/app/major-investigation-and-public-protection/managing-sexual-offenders-and-violent-offenders/identification-mosovo-offenders" TargetMode="External"/><Relationship Id="rId37" Type="http://schemas.openxmlformats.org/officeDocument/2006/relationships/hyperlink" Target="https://webarchive.nationalarchives.gov.uk/ukgwa/20160111040804/http:/www.ons.gov.uk/ons/about-ons/business-transparency/freedom-of-information/what-can-i-request/published-ad-hoc-data/crime/september-2014/index.html" TargetMode="External"/><Relationship Id="rId40" Type="http://schemas.openxmlformats.org/officeDocument/2006/relationships/hyperlink" Target="https://www.bridgend.gov.uk/residents/social-care-and-wellbeing/multi-agency-safeguarding-hub-mash/" TargetMode="External"/><Relationship Id="rId45"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hyperlink" Target="https://www.justiceinspectorates.gov.uk/hmicfrs/peel-assessments/peel-assessments-2021-22/" TargetMode="External"/><Relationship Id="rId23" Type="http://schemas.openxmlformats.org/officeDocument/2006/relationships/hyperlink" Target="https://journals.sagepub.com/doi/pdf/10.1177/1477370817731706" TargetMode="External"/><Relationship Id="rId28" Type="http://schemas.openxmlformats.org/officeDocument/2006/relationships/hyperlink" Target="https://www.justiceinspectorates.gov.uk/hmicfrs/wp-content/uploads/peel-police-effectiveness-2016-south-wales.pdf" TargetMode="External"/><Relationship Id="rId36" Type="http://schemas.openxmlformats.org/officeDocument/2006/relationships/hyperlink" Target="https://www.youthcrimecommission.org.uk/early-intervention/" TargetMode="External"/><Relationship Id="rId10" Type="http://schemas.openxmlformats.org/officeDocument/2006/relationships/endnotes" Target="endnotes.xml"/><Relationship Id="rId19" Type="http://schemas.openxmlformats.org/officeDocument/2006/relationships/hyperlink" Target="https://www.cps.gov.uk/organised-crime-strategy" TargetMode="External"/><Relationship Id="rId31" Type="http://schemas.openxmlformats.org/officeDocument/2006/relationships/hyperlink" Target="https://www.justiceinspectorates.gov.uk/hmiprobation/wp-content/uploads/sites/5/2022/07/A-joint-thematic-inspection-of-Multi-Agency-Public-Protection-Arrangements.pdf" TargetMode="External"/><Relationship Id="rId44"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ciencedirect.com/science/article/abs/pii/S0267364915001454" TargetMode="External"/><Relationship Id="rId22" Type="http://schemas.openxmlformats.org/officeDocument/2006/relationships/hyperlink" Target="https://soapboxie.com/government/The-Four-Theories-of-Victimization" TargetMode="External"/><Relationship Id="rId27" Type="http://schemas.openxmlformats.org/officeDocument/2006/relationships/hyperlink" Target="https://www.swrocu.police.uk/about-us/" TargetMode="External"/><Relationship Id="rId30" Type="http://schemas.openxmlformats.org/officeDocument/2006/relationships/hyperlink" Target="https://www.gov.uk/government/publications/multi-agency-public-protection-arrangements-mappa-guidance" TargetMode="External"/><Relationship Id="rId35" Type="http://schemas.openxmlformats.org/officeDocument/2006/relationships/hyperlink" Target="https://www.gov.uk/government/publications/police-use-of-protective-measures-in-cases-of-violence-against-women-and-girls/a-duty-to-protect-police-use-of-protective-measures-in-cases-involving-violence-against-women-and-girls" TargetMode="External"/><Relationship Id="rId43" Type="http://schemas.openxmlformats.org/officeDocument/2006/relationships/footer" Target="footer1.xml"/><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cid:image001.png@01D0EA4A.2BD679A0" TargetMode="External"/><Relationship Id="rId17" Type="http://schemas.openxmlformats.org/officeDocument/2006/relationships/hyperlink" Target="https://policeconduct.gov.uk/" TargetMode="External"/><Relationship Id="rId25" Type="http://schemas.openxmlformats.org/officeDocument/2006/relationships/hyperlink" Target="https://phwwhocc.co.uk/wp-content/uploads/2020/07/ACEs-Generational-Cycle.pdf" TargetMode="External"/><Relationship Id="rId33" Type="http://schemas.openxmlformats.org/officeDocument/2006/relationships/hyperlink" Target="https://academic.oup.com/policing/article/14/3/630/5060033" TargetMode="External"/><Relationship Id="rId38" Type="http://schemas.openxmlformats.org/officeDocument/2006/relationships/hyperlink" Target="https://onlinelibrary-wiley-com.ezproxy.uwtsd.ac.uk/doi/full/10.1111/1745-9133.12398" TargetMode="External"/><Relationship Id="rId46" Type="http://schemas.openxmlformats.org/officeDocument/2006/relationships/footer" Target="footer3.xml"/><Relationship Id="rId20" Type="http://schemas.openxmlformats.org/officeDocument/2006/relationships/hyperlink" Target="https://www.college.police.uk/guidance/vulnerability-related-risks/introduction-vulnerability-related-risk" TargetMode="External"/><Relationship Id="rId4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54B8175F6AC6A54E91B89DF926F5D23E" ma:contentTypeVersion="0" ma:contentTypeDescription="Create a new document." ma:contentTypeScope="" ma:versionID="bd7fe89546e88c1657ec510d49df6183">
  <xsd:schema xmlns:xsd="http://www.w3.org/2001/XMLSchema" xmlns:xs="http://www.w3.org/2001/XMLSchema" xmlns:p="http://schemas.microsoft.com/office/2006/metadata/properties" targetNamespace="http://schemas.microsoft.com/office/2006/metadata/properties" ma:root="true" ma:fieldsID="9bd799d62924f98ed4b642cf8f217798">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E4EACB9-353B-4C24-8585-66DCA64A7C66}">
  <ds:schemaRefs>
    <ds:schemaRef ds:uri="http://schemas.openxmlformats.org/officeDocument/2006/bibliography"/>
  </ds:schemaRefs>
</ds:datastoreItem>
</file>

<file path=customXml/itemProps2.xml><?xml version="1.0" encoding="utf-8"?>
<ds:datastoreItem xmlns:ds="http://schemas.openxmlformats.org/officeDocument/2006/customXml" ds:itemID="{8BD1DE59-5923-40B9-9797-6A9AF311B4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BB8CAFEC-AACF-4566-AC9F-CA5FEB573C3F}">
  <ds:schemaRefs>
    <ds:schemaRef ds:uri="http://schemas.microsoft.com/sharepoint/v3/contenttype/forms"/>
  </ds:schemaRefs>
</ds:datastoreItem>
</file>

<file path=customXml/itemProps4.xml><?xml version="1.0" encoding="utf-8"?>
<ds:datastoreItem xmlns:ds="http://schemas.openxmlformats.org/officeDocument/2006/customXml" ds:itemID="{DC7599CB-1ABA-41D7-A3BA-F3F73F81DC64}">
  <ds:schemaRef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http://purl.org/dc/term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18</Pages>
  <Words>8761</Words>
  <Characters>49944</Characters>
  <Application>Microsoft Office Word</Application>
  <DocSecurity>0</DocSecurity>
  <Lines>416</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Bennett,Gareth swp8008</cp:lastModifiedBy>
  <cp:revision>4</cp:revision>
  <cp:lastPrinted>2020-03-18T12:27:00Z</cp:lastPrinted>
  <dcterms:created xsi:type="dcterms:W3CDTF">2022-10-24T13:26:00Z</dcterms:created>
  <dcterms:modified xsi:type="dcterms:W3CDTF">2022-10-24T14:54:00Z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0x01010054B8175F6AC6A54E91B89DF926F5D23E</vt:lpwstr>
  </property>
  <property fmtid="{D5CDD505-2E9C-101B-9397-08002B2CF9AE}" pid="3" name="MSIP_Label_66cf8fe5-b7b7-4df7-b38d-1c61ac2f6639_Enabled">
    <vt:lpwstr>true</vt:lpwstr>
  </property>
  <property fmtid="{D5CDD505-2E9C-101B-9397-08002B2CF9AE}" pid="4" name="MSIP_Label_66cf8fe5-b7b7-4df7-b38d-1c61ac2f6639_SetDate">
    <vt:lpwstr>2022-07-18T09:51:51Z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b202cc30-9de6-4c48-9952-13ecac4a2f83</vt:lpwstr>
  </property>
  <property fmtid="{D5CDD505-2E9C-101B-9397-08002B2CF9AE}" pid="9" name="MSIP_Label_66cf8fe5-b7b7-4df7-b38d-1c61ac2f6639_ContentBits">
    <vt:lpwstr>0</vt:lpwstr>
  </property>
  <property fmtid="{D5CDD505-2E9C-101B-9397-08002B2CF9AE}" pid="10" name="TitusGUID">
    <vt:lpwstr>acc7c2a6-01e0-4c87-82a9-2fbe0c32e455</vt:lpwstr>
  </property>
  <property fmtid="{D5CDD505-2E9C-101B-9397-08002B2CF9AE}" pid="11" name="Classification">
    <vt:lpwstr>OFFICIAL</vt:lpwstr>
  </property>
  <property fmtid="{D5CDD505-2E9C-101B-9397-08002B2CF9AE}" pid="12" name="Visibility">
    <vt:lpwstr>NOT VISIBLE</vt:lpwstr>
  </property>
</Properties>
</file>