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C88607" w14:textId="77777777" w:rsidR="00A90078" w:rsidRDefault="00A90078">
      <w:pPr>
        <w:rPr>
          <w:b/>
          <w:bCs/>
          <w:u w:val="single"/>
        </w:rPr>
      </w:pPr>
    </w:p>
    <w:p w14:paraId="1102CD23" w14:textId="410C606D" w:rsidR="005B5DBB" w:rsidRPr="002B37BE" w:rsidRDefault="005B5DBB">
      <w:pPr>
        <w:rPr>
          <w:b/>
          <w:bCs/>
          <w:sz w:val="32"/>
          <w:szCs w:val="32"/>
        </w:rPr>
      </w:pPr>
      <w:r w:rsidRPr="002B37BE">
        <w:rPr>
          <w:b/>
          <w:bCs/>
          <w:sz w:val="32"/>
          <w:szCs w:val="32"/>
        </w:rPr>
        <w:t>Student Number  - 2012049</w:t>
      </w:r>
    </w:p>
    <w:p w14:paraId="7279956F" w14:textId="0FCA6D70" w:rsidR="002B37BE" w:rsidRPr="002B37BE" w:rsidRDefault="002B37BE">
      <w:pPr>
        <w:rPr>
          <w:b/>
          <w:bCs/>
          <w:sz w:val="32"/>
          <w:szCs w:val="32"/>
        </w:rPr>
      </w:pPr>
      <w:r w:rsidRPr="002B37BE">
        <w:rPr>
          <w:b/>
          <w:bCs/>
          <w:sz w:val="32"/>
          <w:szCs w:val="32"/>
        </w:rPr>
        <w:t>Assignment Title :  A critical evaluation and the identification of next teaching and learning steps focusing on a case study of an individual learner or a group of learners, based on an observed critical incident.</w:t>
      </w:r>
    </w:p>
    <w:p w14:paraId="179A0026" w14:textId="788B0E76" w:rsidR="002B37BE" w:rsidRPr="002B37BE" w:rsidRDefault="002B37BE">
      <w:pPr>
        <w:rPr>
          <w:b/>
          <w:bCs/>
          <w:sz w:val="32"/>
          <w:szCs w:val="32"/>
        </w:rPr>
      </w:pPr>
      <w:r w:rsidRPr="002B37BE">
        <w:rPr>
          <w:b/>
          <w:bCs/>
          <w:sz w:val="32"/>
          <w:szCs w:val="32"/>
        </w:rPr>
        <w:t>Course: PGCE</w:t>
      </w:r>
    </w:p>
    <w:p w14:paraId="2637B41B" w14:textId="6F649621" w:rsidR="002B37BE" w:rsidRPr="002B37BE" w:rsidRDefault="002B37BE">
      <w:pPr>
        <w:rPr>
          <w:b/>
          <w:bCs/>
          <w:sz w:val="32"/>
          <w:szCs w:val="32"/>
        </w:rPr>
      </w:pPr>
      <w:r w:rsidRPr="002B37BE">
        <w:rPr>
          <w:b/>
          <w:bCs/>
          <w:sz w:val="32"/>
          <w:szCs w:val="32"/>
        </w:rPr>
        <w:t xml:space="preserve">Word Count: </w:t>
      </w:r>
      <w:r w:rsidR="00BC3DA4">
        <w:rPr>
          <w:b/>
          <w:bCs/>
          <w:sz w:val="32"/>
          <w:szCs w:val="32"/>
        </w:rPr>
        <w:t>3836 ( +1000 in Appendices)</w:t>
      </w:r>
      <w:r w:rsidR="00DE553E">
        <w:rPr>
          <w:b/>
          <w:bCs/>
          <w:sz w:val="32"/>
          <w:szCs w:val="32"/>
        </w:rPr>
        <w:t xml:space="preserve"> </w:t>
      </w:r>
    </w:p>
    <w:p w14:paraId="12A35003" w14:textId="15B216AA" w:rsidR="002B37BE" w:rsidRPr="002B37BE" w:rsidRDefault="002B37BE">
      <w:pPr>
        <w:rPr>
          <w:b/>
          <w:bCs/>
          <w:sz w:val="32"/>
          <w:szCs w:val="32"/>
        </w:rPr>
      </w:pPr>
      <w:r w:rsidRPr="002B37BE">
        <w:rPr>
          <w:b/>
          <w:bCs/>
          <w:sz w:val="32"/>
          <w:szCs w:val="32"/>
        </w:rPr>
        <w:t>Word Limit: 4000 (+ 1000 in Appendices)</w:t>
      </w:r>
    </w:p>
    <w:p w14:paraId="12DC1D60" w14:textId="3D66A794" w:rsidR="005B5DBB" w:rsidRPr="002B37BE" w:rsidRDefault="005B5DBB">
      <w:pPr>
        <w:rPr>
          <w:b/>
          <w:bCs/>
          <w:sz w:val="32"/>
          <w:szCs w:val="32"/>
        </w:rPr>
      </w:pPr>
      <w:r w:rsidRPr="002B37BE">
        <w:rPr>
          <w:b/>
          <w:bCs/>
          <w:sz w:val="32"/>
          <w:szCs w:val="32"/>
        </w:rPr>
        <w:t>Deadline – 27/10/2020  Time: 11:59 PM</w:t>
      </w:r>
    </w:p>
    <w:p w14:paraId="77AF4F81" w14:textId="54EDC122" w:rsidR="005B5DBB" w:rsidRPr="002B37BE" w:rsidRDefault="005B5DBB">
      <w:pPr>
        <w:rPr>
          <w:b/>
          <w:bCs/>
          <w:sz w:val="32"/>
          <w:szCs w:val="32"/>
        </w:rPr>
      </w:pPr>
      <w:r w:rsidRPr="002B37BE">
        <w:rPr>
          <w:b/>
          <w:bCs/>
          <w:sz w:val="32"/>
          <w:szCs w:val="32"/>
        </w:rPr>
        <w:t>Submission – 27/10/2020   Time: 11:</w:t>
      </w:r>
      <w:r w:rsidR="00E956E5">
        <w:rPr>
          <w:b/>
          <w:bCs/>
          <w:sz w:val="32"/>
          <w:szCs w:val="32"/>
        </w:rPr>
        <w:t>2</w:t>
      </w:r>
      <w:bookmarkStart w:id="0" w:name="_GoBack"/>
      <w:bookmarkEnd w:id="0"/>
      <w:r w:rsidRPr="002B37BE">
        <w:rPr>
          <w:b/>
          <w:bCs/>
          <w:sz w:val="32"/>
          <w:szCs w:val="32"/>
        </w:rPr>
        <w:t>5 PM</w:t>
      </w:r>
    </w:p>
    <w:p w14:paraId="7A7E438E" w14:textId="77777777" w:rsidR="005B5DBB" w:rsidRDefault="005B5DBB">
      <w:pPr>
        <w:rPr>
          <w:b/>
          <w:bCs/>
          <w:u w:val="single"/>
        </w:rPr>
      </w:pPr>
    </w:p>
    <w:p w14:paraId="6E388356" w14:textId="77777777" w:rsidR="005B5DBB" w:rsidRDefault="005B5DBB">
      <w:pPr>
        <w:rPr>
          <w:b/>
          <w:bCs/>
          <w:u w:val="single"/>
        </w:rPr>
      </w:pPr>
    </w:p>
    <w:p w14:paraId="476D85DA" w14:textId="77777777" w:rsidR="005B5DBB" w:rsidRDefault="005B5DBB">
      <w:pPr>
        <w:rPr>
          <w:b/>
          <w:bCs/>
          <w:u w:val="single"/>
        </w:rPr>
      </w:pPr>
    </w:p>
    <w:p w14:paraId="69E26DA7" w14:textId="77777777" w:rsidR="005B5DBB" w:rsidRDefault="005B5DBB">
      <w:pPr>
        <w:rPr>
          <w:b/>
          <w:bCs/>
          <w:u w:val="single"/>
        </w:rPr>
      </w:pPr>
    </w:p>
    <w:p w14:paraId="393D8C8F" w14:textId="77777777" w:rsidR="005B5DBB" w:rsidRDefault="005B5DBB">
      <w:pPr>
        <w:rPr>
          <w:b/>
          <w:bCs/>
          <w:u w:val="single"/>
        </w:rPr>
      </w:pPr>
    </w:p>
    <w:p w14:paraId="645BDC98" w14:textId="77777777" w:rsidR="005B5DBB" w:rsidRDefault="005B5DBB">
      <w:pPr>
        <w:rPr>
          <w:b/>
          <w:bCs/>
          <w:u w:val="single"/>
        </w:rPr>
      </w:pPr>
    </w:p>
    <w:p w14:paraId="053E09EC" w14:textId="77777777" w:rsidR="005B5DBB" w:rsidRDefault="005B5DBB">
      <w:pPr>
        <w:rPr>
          <w:b/>
          <w:bCs/>
          <w:u w:val="single"/>
        </w:rPr>
      </w:pPr>
    </w:p>
    <w:p w14:paraId="40CCB762" w14:textId="77777777" w:rsidR="005B5DBB" w:rsidRDefault="005B5DBB">
      <w:pPr>
        <w:rPr>
          <w:b/>
          <w:bCs/>
          <w:u w:val="single"/>
        </w:rPr>
      </w:pPr>
    </w:p>
    <w:p w14:paraId="1600A399" w14:textId="77777777" w:rsidR="005B5DBB" w:rsidRDefault="005B5DBB">
      <w:pPr>
        <w:rPr>
          <w:b/>
          <w:bCs/>
          <w:u w:val="single"/>
        </w:rPr>
      </w:pPr>
    </w:p>
    <w:p w14:paraId="1EB4927E" w14:textId="77777777" w:rsidR="005B5DBB" w:rsidRDefault="005B5DBB">
      <w:pPr>
        <w:rPr>
          <w:b/>
          <w:bCs/>
          <w:u w:val="single"/>
        </w:rPr>
      </w:pPr>
    </w:p>
    <w:p w14:paraId="0054FF62" w14:textId="77777777" w:rsidR="005B5DBB" w:rsidRDefault="005B5DBB">
      <w:pPr>
        <w:rPr>
          <w:b/>
          <w:bCs/>
          <w:u w:val="single"/>
        </w:rPr>
      </w:pPr>
    </w:p>
    <w:p w14:paraId="4638BB85" w14:textId="77777777" w:rsidR="005B5DBB" w:rsidRDefault="005B5DBB">
      <w:pPr>
        <w:rPr>
          <w:b/>
          <w:bCs/>
          <w:u w:val="single"/>
        </w:rPr>
      </w:pPr>
    </w:p>
    <w:p w14:paraId="5DDDA459" w14:textId="77777777" w:rsidR="005B5DBB" w:rsidRDefault="005B5DBB">
      <w:pPr>
        <w:rPr>
          <w:b/>
          <w:bCs/>
          <w:u w:val="single"/>
        </w:rPr>
      </w:pPr>
    </w:p>
    <w:p w14:paraId="0982AA22" w14:textId="77777777" w:rsidR="005B5DBB" w:rsidRDefault="005B5DBB">
      <w:pPr>
        <w:rPr>
          <w:b/>
          <w:bCs/>
          <w:u w:val="single"/>
        </w:rPr>
      </w:pPr>
    </w:p>
    <w:p w14:paraId="5888BF13" w14:textId="77777777" w:rsidR="005B5DBB" w:rsidRDefault="005B5DBB">
      <w:pPr>
        <w:rPr>
          <w:b/>
          <w:bCs/>
          <w:u w:val="single"/>
        </w:rPr>
      </w:pPr>
    </w:p>
    <w:p w14:paraId="421C387C" w14:textId="77777777" w:rsidR="005B5DBB" w:rsidRDefault="005B5DBB">
      <w:pPr>
        <w:rPr>
          <w:b/>
          <w:bCs/>
          <w:u w:val="single"/>
        </w:rPr>
      </w:pPr>
    </w:p>
    <w:p w14:paraId="2243289C" w14:textId="77777777" w:rsidR="005B5DBB" w:rsidRDefault="005B5DBB">
      <w:pPr>
        <w:rPr>
          <w:b/>
          <w:bCs/>
          <w:u w:val="single"/>
        </w:rPr>
      </w:pPr>
    </w:p>
    <w:p w14:paraId="08DEDDD7" w14:textId="77777777" w:rsidR="005B5DBB" w:rsidRDefault="005B5DBB">
      <w:pPr>
        <w:rPr>
          <w:b/>
          <w:bCs/>
          <w:u w:val="single"/>
        </w:rPr>
      </w:pPr>
    </w:p>
    <w:p w14:paraId="6312ACC3" w14:textId="3D0A83F0" w:rsidR="00A90078" w:rsidRDefault="00C5204F">
      <w:pPr>
        <w:rPr>
          <w:b/>
          <w:bCs/>
          <w:u w:val="single"/>
        </w:rPr>
      </w:pPr>
      <w:r>
        <w:rPr>
          <w:b/>
          <w:bCs/>
          <w:u w:val="single"/>
        </w:rPr>
        <w:lastRenderedPageBreak/>
        <w:t>Introduction</w:t>
      </w:r>
    </w:p>
    <w:p w14:paraId="2C5E5109" w14:textId="6C8D22E6" w:rsidR="003023B3" w:rsidRPr="00080AB2" w:rsidRDefault="003023B3">
      <w:r>
        <w:t>‘Critical incidents’ (Flanagon 1949)</w:t>
      </w:r>
      <w:r w:rsidR="007A6F2C">
        <w:t xml:space="preserve">, otherwise known as ‘critical events’ (Wragg 1994) “are particular events or </w:t>
      </w:r>
      <w:r w:rsidR="008E370D">
        <w:t>occurrences</w:t>
      </w:r>
      <w:r w:rsidR="007A6F2C">
        <w:t xml:space="preserve"> that might typify or illuminate very starkly a particular feature of a </w:t>
      </w:r>
      <w:r w:rsidR="008E370D">
        <w:t>teacher’s</w:t>
      </w:r>
      <w:r w:rsidR="007A6F2C">
        <w:t xml:space="preserve"> behaviour or teaching style for example…”</w:t>
      </w:r>
      <w:r w:rsidR="008E370D">
        <w:t>.</w:t>
      </w:r>
      <w:r w:rsidR="007A6F2C">
        <w:rPr>
          <w:rStyle w:val="FootnoteReference"/>
        </w:rPr>
        <w:footnoteReference w:id="1"/>
      </w:r>
      <w:r w:rsidR="008E370D">
        <w:t xml:space="preserve"> David Tripp believing that ultimately the </w:t>
      </w:r>
      <w:r w:rsidR="00841F4E">
        <w:t xml:space="preserve">critical element stems from the weight we attach to said event, with these events having two purposes: creating </w:t>
      </w:r>
      <w:r w:rsidR="00C80922">
        <w:t>a more informed understanding of professional practise and finding areas of exploration for future “classroom action research”</w:t>
      </w:r>
      <w:r w:rsidR="000D023A">
        <w:t xml:space="preserve"> thus is vital as a component of the reflective practise in teaching.</w:t>
      </w:r>
      <w:r w:rsidR="00080AB2">
        <w:rPr>
          <w:rStyle w:val="FootnoteReference"/>
        </w:rPr>
        <w:footnoteReference w:id="2"/>
      </w:r>
      <w:r w:rsidR="00C80922">
        <w:t xml:space="preserve"> This essay through the exploration of five critical incidents will delve into the “</w:t>
      </w:r>
      <w:r w:rsidR="008E7118">
        <w:t>minutiae</w:t>
      </w:r>
      <w:r w:rsidR="00C80922">
        <w:t xml:space="preserve"> of routine practises” </w:t>
      </w:r>
      <w:r w:rsidR="00080AB2">
        <w:rPr>
          <w:rStyle w:val="FootnoteReference"/>
        </w:rPr>
        <w:footnoteReference w:id="3"/>
      </w:r>
      <w:r w:rsidR="00C80922">
        <w:t>and show how through the analysis of critical incidents, classroom culture for example, is reflected through them.</w:t>
      </w:r>
      <w:r w:rsidR="00080AB2">
        <w:t xml:space="preserve"> A focus will be on the next steps given to a group of pupils which had been reprimanded due to ill-discipline, and how this reprimand sat within the school and classroom culture that had already been created.</w:t>
      </w:r>
    </w:p>
    <w:p w14:paraId="14419F19" w14:textId="57745E82" w:rsidR="00014EAC" w:rsidRDefault="00014EAC">
      <w:pPr>
        <w:rPr>
          <w:b/>
          <w:bCs/>
          <w:u w:val="single"/>
        </w:rPr>
      </w:pPr>
      <w:r w:rsidRPr="00014EAC">
        <w:rPr>
          <w:b/>
          <w:bCs/>
          <w:u w:val="single"/>
        </w:rPr>
        <w:t xml:space="preserve">Class Context </w:t>
      </w:r>
    </w:p>
    <w:p w14:paraId="3C5513D4" w14:textId="5D8C1ACC" w:rsidR="001B166E" w:rsidRPr="00C5204F" w:rsidRDefault="00C4288B" w:rsidP="001B166E">
      <w:r>
        <w:t>School ‘X’ is a comprehensive</w:t>
      </w:r>
      <w:r w:rsidR="006121BB">
        <w:t xml:space="preserve">, mixed gender, </w:t>
      </w:r>
      <w:r>
        <w:t xml:space="preserve">secondary school </w:t>
      </w:r>
      <w:r w:rsidR="001B4C87">
        <w:t xml:space="preserve">located in Swansea, Wales and </w:t>
      </w:r>
      <w:r w:rsidR="00D41FE6">
        <w:t>consist</w:t>
      </w:r>
      <w:r w:rsidR="001B4C87">
        <w:t>s</w:t>
      </w:r>
      <w:r w:rsidR="00D41FE6">
        <w:t xml:space="preserve"> of</w:t>
      </w:r>
      <w:r w:rsidR="009E331B">
        <w:t xml:space="preserve"> students aged between</w:t>
      </w:r>
      <w:r w:rsidR="00D41FE6">
        <w:t xml:space="preserve"> </w:t>
      </w:r>
      <w:r w:rsidR="001B4C87">
        <w:t>eleven and eighteen</w:t>
      </w:r>
      <w:r w:rsidR="00582744">
        <w:t>. The demographic of the school is m</w:t>
      </w:r>
      <w:r w:rsidR="00897B94">
        <w:t>ulti-ethnic</w:t>
      </w:r>
      <w:r w:rsidR="00582744">
        <w:t xml:space="preserve"> with the school catering for </w:t>
      </w:r>
      <w:r w:rsidR="00D419C7">
        <w:t>over forty written and spoken languages</w:t>
      </w:r>
      <w:r w:rsidR="00897B94">
        <w:t xml:space="preserve"> as well as a broad range of religions and practises. Nevertheless,</w:t>
      </w:r>
      <w:r w:rsidR="00D419C7">
        <w:t xml:space="preserve"> it primarily is made up of </w:t>
      </w:r>
      <w:r w:rsidR="006121BB">
        <w:t>Caucasian</w:t>
      </w:r>
      <w:r w:rsidR="00F3597D">
        <w:t>, Welsh-national,</w:t>
      </w:r>
      <w:r w:rsidR="00ED7335">
        <w:t xml:space="preserve"> students </w:t>
      </w:r>
      <w:r w:rsidR="00F3597D">
        <w:t xml:space="preserve">who </w:t>
      </w:r>
      <w:r w:rsidR="00ED7335">
        <w:t xml:space="preserve">stem from low socio-economic </w:t>
      </w:r>
      <w:r w:rsidR="00F17C23">
        <w:t>house</w:t>
      </w:r>
      <w:r w:rsidR="00995FE5">
        <w:t>holds</w:t>
      </w:r>
      <w:r w:rsidR="000830AC">
        <w:t xml:space="preserve"> </w:t>
      </w:r>
      <w:r w:rsidR="00BA6171">
        <w:t xml:space="preserve"> - something supported </w:t>
      </w:r>
      <w:r w:rsidR="00C20A7E">
        <w:t>by the fact that in 2015 around 26% of students were eligible for free school meals</w:t>
      </w:r>
      <w:r w:rsidR="00FB7BBB">
        <w:t xml:space="preserve">, considerably higher than the Welsh average of </w:t>
      </w:r>
      <w:r w:rsidR="00642601">
        <w:t>17.5% in secondary schools</w:t>
      </w:r>
      <w:r w:rsidR="00C20A7E">
        <w:t>.</w:t>
      </w:r>
      <w:r w:rsidR="00ED7335">
        <w:t xml:space="preserve"> </w:t>
      </w:r>
      <w:r w:rsidR="00773827">
        <w:t>Notably t</w:t>
      </w:r>
      <w:r w:rsidR="00285408">
        <w:t>he school attracts a considerable prop</w:t>
      </w:r>
      <w:r w:rsidR="00595087">
        <w:t>or</w:t>
      </w:r>
      <w:r w:rsidR="00285408">
        <w:t xml:space="preserve">tion of its </w:t>
      </w:r>
      <w:r w:rsidR="00595087">
        <w:t xml:space="preserve">one thousand plus </w:t>
      </w:r>
      <w:r w:rsidR="00285408">
        <w:t xml:space="preserve">student body from </w:t>
      </w:r>
      <w:r w:rsidR="0092137B">
        <w:t>the greater Swansea area</w:t>
      </w:r>
      <w:r w:rsidR="001D7EE1">
        <w:t xml:space="preserve">, with </w:t>
      </w:r>
      <w:r w:rsidR="00FD2A9B">
        <w:t xml:space="preserve">many children (estimated at </w:t>
      </w:r>
      <w:r w:rsidR="00A1611A">
        <w:t xml:space="preserve">38% in 2015) coming from areas </w:t>
      </w:r>
      <w:r w:rsidR="0031103A">
        <w:t>described as in the 20% most deprived areas of Wales</w:t>
      </w:r>
      <w:r w:rsidR="0092137B">
        <w:t>.</w:t>
      </w:r>
      <w:r w:rsidR="00752EBD">
        <w:t xml:space="preserve"> </w:t>
      </w:r>
      <w:r w:rsidR="003F156D">
        <w:t>Estyn</w:t>
      </w:r>
      <w:r w:rsidR="00027561">
        <w:t>, in its last report (2015) graded</w:t>
      </w:r>
      <w:r w:rsidR="00ED7123">
        <w:t xml:space="preserve"> </w:t>
      </w:r>
      <w:r w:rsidR="00686830">
        <w:t>the comprehensive as ‘excellent’</w:t>
      </w:r>
      <w:r w:rsidR="00654C0D">
        <w:t>, rating the quality of teaching particularly high and the ability</w:t>
      </w:r>
      <w:r w:rsidR="00F34810">
        <w:t xml:space="preserve"> school ‘x’ at “reducing the impact </w:t>
      </w:r>
      <w:r w:rsidR="008C2FE8">
        <w:t>of deprivation on outcomes”</w:t>
      </w:r>
      <w:r w:rsidR="001B166E">
        <w:rPr>
          <w:rStyle w:val="FootnoteReference"/>
        </w:rPr>
        <w:footnoteReference w:id="4"/>
      </w:r>
      <w:r w:rsidR="008C2FE8">
        <w:t xml:space="preserve"> as ‘excellent’</w:t>
      </w:r>
      <w:r w:rsidR="007A6C00">
        <w:t>.</w:t>
      </w:r>
      <w:r w:rsidR="001B166E">
        <w:rPr>
          <w:rStyle w:val="FootnoteReference"/>
        </w:rPr>
        <w:footnoteReference w:id="5"/>
      </w:r>
      <w:r w:rsidR="007A6C00">
        <w:t xml:space="preserve"> </w:t>
      </w:r>
      <w:r w:rsidR="00752EBD">
        <w:t>The school itself</w:t>
      </w:r>
      <w:r w:rsidR="007A6C00">
        <w:t xml:space="preserve"> however</w:t>
      </w:r>
      <w:r w:rsidR="00752EBD">
        <w:t xml:space="preserve"> </w:t>
      </w:r>
      <w:r w:rsidR="00AA1480">
        <w:t xml:space="preserve">is an outdated building </w:t>
      </w:r>
      <w:r w:rsidR="007B7D82">
        <w:t xml:space="preserve">which is </w:t>
      </w:r>
      <w:r w:rsidR="003F156D">
        <w:t xml:space="preserve">very </w:t>
      </w:r>
      <w:r w:rsidR="007B7D82">
        <w:t xml:space="preserve">visibly </w:t>
      </w:r>
      <w:r w:rsidR="003F156D">
        <w:t>in need of repair.</w:t>
      </w:r>
      <w:r w:rsidR="001B166E">
        <w:t xml:space="preserve"> All observations were conducted on the same day, a Tuesday in late September, and at the same school, school ‘x’. Furthermore, all classes observed were mixed ability ‘year 9’ classes meaning students were between the ages of thirteen and fourteen.</w:t>
      </w:r>
    </w:p>
    <w:p w14:paraId="678C9BF2" w14:textId="26E66E7B" w:rsidR="00C4288B" w:rsidRDefault="00C4288B"/>
    <w:p w14:paraId="6C0A4CFB" w14:textId="7C51DD41" w:rsidR="00410AD9" w:rsidRPr="00283AC7" w:rsidRDefault="00080AB2">
      <w:pPr>
        <w:rPr>
          <w:b/>
          <w:bCs/>
          <w:u w:val="single"/>
        </w:rPr>
      </w:pPr>
      <w:r w:rsidRPr="00283AC7">
        <w:rPr>
          <w:b/>
          <w:bCs/>
          <w:u w:val="single"/>
        </w:rPr>
        <w:t xml:space="preserve">Methodology </w:t>
      </w:r>
    </w:p>
    <w:p w14:paraId="1ECCB345" w14:textId="7DC82D82" w:rsidR="00795155" w:rsidRDefault="00795155" w:rsidP="009911F6">
      <w:r>
        <w:t>Observation allows tradi</w:t>
      </w:r>
      <w:r w:rsidR="00AC6E1C">
        <w:t>ti</w:t>
      </w:r>
      <w:r>
        <w:t>onally overlooked behaviours, events and situations to be recorded and subsequently studied, consequentially revealing, especially in the form of ‘critical incidents’, the accepted norms of education and classroom culture</w:t>
      </w:r>
      <w:r w:rsidR="00080AB2">
        <w:t>, for instance.</w:t>
      </w:r>
      <w:r>
        <w:t xml:space="preserve"> </w:t>
      </w:r>
      <w:r w:rsidR="00AC6E1C">
        <w:t>Beneficially</w:t>
      </w:r>
      <w:r>
        <w:t>, observation as opposed to reflection can allow the recording of ‘live’ data hence allowing more accurate accounts.</w:t>
      </w:r>
      <w:r>
        <w:rPr>
          <w:rStyle w:val="FootnoteReference"/>
        </w:rPr>
        <w:footnoteReference w:id="6"/>
      </w:r>
    </w:p>
    <w:p w14:paraId="380A7DCD" w14:textId="02AB894D" w:rsidR="009B6B63" w:rsidRDefault="00A14BC4" w:rsidP="009911F6">
      <w:r>
        <w:lastRenderedPageBreak/>
        <w:t xml:space="preserve">There are two main approaches to observation. Firstly, there is the structured observation which focuses on information that can be ‘quantified’, namely frequencies of observed behaviour which can be listed within an observation table. The data collected from this style of observation according to Louis Cohen </w:t>
      </w:r>
      <w:r w:rsidR="00795155">
        <w:t>can “</w:t>
      </w:r>
      <w:r w:rsidR="00795155" w:rsidRPr="001A273E">
        <w:t>facilitate the making of comparisons between settings and situations</w:t>
      </w:r>
      <w:r w:rsidR="00795155">
        <w:t>”</w:t>
      </w:r>
      <w:r w:rsidR="00AC6E1C">
        <w:t>.</w:t>
      </w:r>
      <w:r w:rsidR="00795155">
        <w:rPr>
          <w:rStyle w:val="FootnoteReference"/>
        </w:rPr>
        <w:footnoteReference w:id="7"/>
      </w:r>
      <w:r w:rsidR="00AC6E1C">
        <w:t xml:space="preserve"> The main difference to other styles of observation is that the observer takes a “non-intrusive role”</w:t>
      </w:r>
      <w:r w:rsidR="00080AB2">
        <w:rPr>
          <w:rStyle w:val="FootnoteReference"/>
        </w:rPr>
        <w:footnoteReference w:id="8"/>
      </w:r>
      <w:r w:rsidR="00820079">
        <w:t xml:space="preserve"> </w:t>
      </w:r>
      <w:r w:rsidR="00AC6E1C">
        <w:t xml:space="preserve">when recording. </w:t>
      </w:r>
      <w:r w:rsidR="009B6B63">
        <w:t>Nevertheless, even when simply recording events as part of an observation table, as Cohen suggest, this process is “highly subjective”.</w:t>
      </w:r>
      <w:r w:rsidR="009B6B63">
        <w:rPr>
          <w:rStyle w:val="FootnoteReference"/>
        </w:rPr>
        <w:footnoteReference w:id="9"/>
      </w:r>
    </w:p>
    <w:p w14:paraId="0991005F" w14:textId="0F980847" w:rsidR="009B6B63" w:rsidRDefault="009B6B63" w:rsidP="009911F6">
      <w:r>
        <w:t>Conversely, participant observation requires any observer to become an active part of what they are observing</w:t>
      </w:r>
      <w:r w:rsidR="00FD0C04">
        <w:t xml:space="preserve"> and “the prime interest is in gathering detailed information”</w:t>
      </w:r>
      <w:r w:rsidR="00331255">
        <w:rPr>
          <w:rStyle w:val="FootnoteReference"/>
        </w:rPr>
        <w:footnoteReference w:id="10"/>
      </w:r>
      <w:r w:rsidR="00FD0C04">
        <w:t xml:space="preserve"> as opposed to data collection of a structured observation.</w:t>
      </w:r>
      <w:r w:rsidR="00331255">
        <w:t xml:space="preserve"> </w:t>
      </w:r>
      <w:r w:rsidR="003C62DA">
        <w:t>Ultimately</w:t>
      </w:r>
      <w:r w:rsidR="00331255">
        <w:t xml:space="preserve">, the aim is understand the observed, as well as their behaviours in order to gain an insight into what </w:t>
      </w:r>
      <w:bookmarkStart w:id="1" w:name="_Hlk54730965"/>
      <w:r w:rsidR="00331255">
        <w:t>DeMunck and Sobo(1998</w:t>
      </w:r>
      <w:bookmarkEnd w:id="1"/>
      <w:r w:rsidR="00331255">
        <w:t>) call ‘backstage culture’</w:t>
      </w:r>
      <w:r w:rsidR="007223CC">
        <w:rPr>
          <w:rStyle w:val="FootnoteReference"/>
        </w:rPr>
        <w:footnoteReference w:id="11"/>
      </w:r>
      <w:r w:rsidR="00331255">
        <w:t xml:space="preserve"> </w:t>
      </w:r>
      <w:r w:rsidR="00C21F0C">
        <w:t>–</w:t>
      </w:r>
      <w:r w:rsidR="00331255">
        <w:t xml:space="preserve"> </w:t>
      </w:r>
      <w:r w:rsidR="00C21F0C">
        <w:t>‘backstage’ meaning any situation where staff are not present</w:t>
      </w:r>
      <w:r w:rsidR="00331255">
        <w:t xml:space="preserve">. This </w:t>
      </w:r>
      <w:r w:rsidR="00C21F0C">
        <w:t xml:space="preserve">is </w:t>
      </w:r>
      <w:r w:rsidR="00331255">
        <w:t>achieved through a multitude of methods from watching and having conversations with individuals all within “their natural settings”</w:t>
      </w:r>
      <w:r w:rsidR="00C21F0C">
        <w:rPr>
          <w:rStyle w:val="FootnoteReference"/>
        </w:rPr>
        <w:footnoteReference w:id="12"/>
      </w:r>
      <w:r w:rsidR="00331255">
        <w:t xml:space="preserve">, in the case of secondary schools this would be a lesson conducted by a class’s regular subject teacher within a familiar class </w:t>
      </w:r>
      <w:r w:rsidR="003C62DA">
        <w:t>format.</w:t>
      </w:r>
      <w:r w:rsidR="00C21F0C">
        <w:rPr>
          <w:rStyle w:val="FootnoteReference"/>
        </w:rPr>
        <w:footnoteReference w:id="13"/>
      </w:r>
      <w:r w:rsidR="003C62DA">
        <w:t xml:space="preserve"> Problematically</w:t>
      </w:r>
      <w:r>
        <w:t>, participant observation is very time consuming and notably, in a school environment as opposed to a university, for example, any adult participating in an activity will naturally be an immediate outsider and thereby the pupils observed will likely behaviour differently, thus skewing any results.</w:t>
      </w:r>
    </w:p>
    <w:p w14:paraId="5AA28E29" w14:textId="6BA1F1FC" w:rsidR="00A14BC4" w:rsidRDefault="00E76099" w:rsidP="009911F6">
      <w:r>
        <w:t xml:space="preserve">Due to Covid-19 pandemic, participant observation in its truest form was unattainable as individual classes had to remain in a solitary classroom throughout the day whilst their subject teachers moved around the school building. Furthermore, due to medical restrictions, there was no </w:t>
      </w:r>
      <w:r w:rsidR="003C62DA">
        <w:t>opportunity</w:t>
      </w:r>
      <w:r>
        <w:t xml:space="preserve"> to directly speak with students. Accordingly, a mixture of structured and participant observation was adopted. Critical incidents and occasions of pupil-pupil interaction for example, were noted alongside timestamps, however the method undertaken was predominantly participant observation in a limited form with a focus on classroom culture and creating a descriptive account of what was seen. Regardless of the pandemic, a passive role as an observer was likely to have been undertaken to allow a focus on </w:t>
      </w:r>
      <w:r w:rsidR="003C62DA">
        <w:t>identifying</w:t>
      </w:r>
      <w:r>
        <w:t xml:space="preserve"> critical incidents. Nonetheless, in this instance any observed </w:t>
      </w:r>
      <w:r w:rsidR="003C62DA">
        <w:t>incidents</w:t>
      </w:r>
      <w:r>
        <w:t xml:space="preserve"> must be prefaced firstly that as the observer we attach any significance to them, and secondly that my task as an </w:t>
      </w:r>
      <w:r w:rsidR="003C62DA">
        <w:t>observer</w:t>
      </w:r>
      <w:r>
        <w:t xml:space="preserve"> was to identify critical incidents thus I am approaching the classroom with an objective which could </w:t>
      </w:r>
      <w:r w:rsidR="003C62DA">
        <w:t>disproportionally</w:t>
      </w:r>
      <w:r>
        <w:t xml:space="preserve"> attach weight to traditionally mundane </w:t>
      </w:r>
      <w:r w:rsidR="003C62DA">
        <w:t>circumstances</w:t>
      </w:r>
      <w:r>
        <w:t>.</w:t>
      </w:r>
    </w:p>
    <w:p w14:paraId="009A6B4F" w14:textId="4957D713" w:rsidR="009911F6" w:rsidRPr="00283AC7" w:rsidRDefault="009911F6" w:rsidP="009911F6">
      <w:pPr>
        <w:rPr>
          <w:u w:val="single"/>
        </w:rPr>
      </w:pPr>
      <w:r w:rsidRPr="00283AC7">
        <w:rPr>
          <w:b/>
          <w:bCs/>
          <w:u w:val="single"/>
        </w:rPr>
        <w:t xml:space="preserve">Critical </w:t>
      </w:r>
      <w:r w:rsidR="00283AC7" w:rsidRPr="00283AC7">
        <w:rPr>
          <w:b/>
          <w:bCs/>
          <w:u w:val="single"/>
        </w:rPr>
        <w:t>I</w:t>
      </w:r>
      <w:r w:rsidRPr="00283AC7">
        <w:rPr>
          <w:b/>
          <w:bCs/>
          <w:u w:val="single"/>
        </w:rPr>
        <w:t xml:space="preserve">ncident </w:t>
      </w:r>
    </w:p>
    <w:p w14:paraId="764FF200" w14:textId="77777777" w:rsidR="00C21F0C" w:rsidRDefault="009911F6">
      <w:r>
        <w:t xml:space="preserve">The critical incident occurred during a partner speaking task set directly in the middle of a second period year 9 welsh lesson consisting of both genders and mixed ability students. Once the task had been set (which required students to speak solely with their partner in Welsh using the phrases they had learnt in that lesson) noise was raised considerably with the vast majority of students </w:t>
      </w:r>
      <w:r w:rsidR="002E01E7">
        <w:t xml:space="preserve">talking off task with their partner and in many cases a larger group. After a few minutes of this off-topic conversations, no partners were on task except the table who were being spoken directly to by the teacher whom was attempting to support their learning. Within ten seconds of the teacher realising </w:t>
      </w:r>
      <w:r w:rsidR="002E01E7">
        <w:lastRenderedPageBreak/>
        <w:t>the class was not on task a clapping exercise occurred. The teacher clapped a varied number of times of which all students reciprocated. This was repeated multiple times with no words exchanged. From the moment of the teachers first clap there an immediate and seamless end of noise with engagement fully focused on the teacher. After about twenty seconds of this clapping exercise, the teacher calmly explained the speaking task was ‘non-negotiable’ and that noncompliance would see students sent home. Before stating that fifty percent of the GCSE exam for welsh was speaking. No other words were uttered with the class resuming the task. Whilst the noise went down, the class at large was still not engaged with the task although visibly and audibly the respect for teachers wishes was restored.</w:t>
      </w:r>
    </w:p>
    <w:p w14:paraId="0A015A9E" w14:textId="7403CF27" w:rsidR="00505A33" w:rsidRDefault="002E01E7">
      <w:r>
        <w:t xml:space="preserve">Crucially, the clapping exercise was </w:t>
      </w:r>
      <w:r w:rsidR="00C0566B">
        <w:t>repeated</w:t>
      </w:r>
      <w:r>
        <w:t xml:space="preserve"> a few minutes later but this time was simply to tell students to practice different sentences – likely to prevent the association of this technique as solely a negative.</w:t>
      </w:r>
      <w:r w:rsidR="00C0566B">
        <w:t xml:space="preserve"> Seen as solely a negative said technique could therefore become ineffective in highly disruptive environments. This incident demonstrated the importance of not dwelling on negatives, the teacher speaking to the class for less time than they were clapping, as to dwell could lead to more disruption or simply waste more lesson time. Timing intervention has been something that has been highlighted during observations.</w:t>
      </w:r>
      <w:r w:rsidR="00505A33">
        <w:t xml:space="preserve"> During the lesson transition </w:t>
      </w:r>
      <w:r w:rsidR="00A923AD">
        <w:t>the changing teachers and students were having ‘banter’, using it to build bonds with students but also explain their issues with students behaviour in a light-hearted way such as commenting on the propensity of one student to be very talkative and off topic.</w:t>
      </w:r>
    </w:p>
    <w:p w14:paraId="56340132" w14:textId="268080E2" w:rsidR="003609D1" w:rsidRDefault="003609D1">
      <w:r>
        <w:t xml:space="preserve">This incident illustrates a less overt approach towards </w:t>
      </w:r>
      <w:r w:rsidR="007223CC">
        <w:t>Donaldson’s</w:t>
      </w:r>
      <w:r>
        <w:t xml:space="preserve"> </w:t>
      </w:r>
      <w:r w:rsidR="007223CC">
        <w:t>‘F</w:t>
      </w:r>
      <w:r>
        <w:t xml:space="preserve">our </w:t>
      </w:r>
      <w:r w:rsidR="007223CC">
        <w:t>P</w:t>
      </w:r>
      <w:r>
        <w:t>urposes</w:t>
      </w:r>
      <w:r w:rsidR="007223CC">
        <w:t>’</w:t>
      </w:r>
      <w:r>
        <w:t xml:space="preserve">. Positive relationships have been cultivated in appropriate periods, exemplified by the ‘banter’ in the lesson transition and the mutual respect gained in these incidents is transferred to other situations such as behaviour. When class disrespected the teachers wishes, </w:t>
      </w:r>
      <w:r w:rsidR="001D060F">
        <w:t>they</w:t>
      </w:r>
      <w:r>
        <w:t xml:space="preserve"> did not condescend or act in a</w:t>
      </w:r>
      <w:r w:rsidR="00C21F0C">
        <w:t>n</w:t>
      </w:r>
      <w:r>
        <w:t xml:space="preserve"> aggressive manner towards the students and maintained respect for them, not even voicing </w:t>
      </w:r>
      <w:r w:rsidR="001D060F">
        <w:t>their</w:t>
      </w:r>
      <w:r>
        <w:t xml:space="preserve"> disappointment in them. This disappointment in their own actions was left for each </w:t>
      </w:r>
      <w:r w:rsidR="003C62DA">
        <w:t>individual</w:t>
      </w:r>
      <w:r>
        <w:t xml:space="preserve"> student </w:t>
      </w:r>
      <w:r w:rsidR="001D060F">
        <w:t xml:space="preserve"> to </w:t>
      </w:r>
      <w:r>
        <w:t>interpret</w:t>
      </w:r>
      <w:r w:rsidR="00C21F0C">
        <w:t>,</w:t>
      </w:r>
      <w:r>
        <w:t xml:space="preserve"> as ultimately as Donaldson sets out we desire students to ‘set themselves high standards’,</w:t>
      </w:r>
      <w:r w:rsidR="00C21F0C">
        <w:rPr>
          <w:rStyle w:val="FootnoteReference"/>
        </w:rPr>
        <w:footnoteReference w:id="14"/>
      </w:r>
      <w:r>
        <w:t xml:space="preserve"> this applying to</w:t>
      </w:r>
      <w:r w:rsidR="002E53F9">
        <w:t xml:space="preserve"> </w:t>
      </w:r>
      <w:r>
        <w:t>effort</w:t>
      </w:r>
      <w:r w:rsidR="002E53F9">
        <w:t>, behaviour and attainment,</w:t>
      </w:r>
      <w:r>
        <w:t xml:space="preserve"> and this requires students to notice their own lapses in behaviour rather than setting a precedent of staff verballing outlining where they have gone wrong.</w:t>
      </w:r>
    </w:p>
    <w:p w14:paraId="0C06A740" w14:textId="6D9C6A9D" w:rsidR="00505A33" w:rsidRPr="00283AC7" w:rsidRDefault="00283AC7" w:rsidP="00283AC7">
      <w:pPr>
        <w:rPr>
          <w:b/>
          <w:bCs/>
          <w:u w:val="single"/>
        </w:rPr>
      </w:pPr>
      <w:r>
        <w:rPr>
          <w:b/>
          <w:bCs/>
          <w:u w:val="single"/>
        </w:rPr>
        <w:t>Literature Review</w:t>
      </w:r>
    </w:p>
    <w:p w14:paraId="5BDBCFCD" w14:textId="41D84117" w:rsidR="00543AA4" w:rsidRDefault="007223CC">
      <w:r>
        <w:t xml:space="preserve"> </w:t>
      </w:r>
      <w:r w:rsidR="00543AA4">
        <w:t>“’Holistic development’ is understood to encompass the social, moral and personal development of the child”</w:t>
      </w:r>
      <w:r w:rsidR="00543AA4">
        <w:rPr>
          <w:rStyle w:val="FootnoteReference"/>
        </w:rPr>
        <w:footnoteReference w:id="15"/>
      </w:r>
      <w:r w:rsidR="00543AA4">
        <w:t xml:space="preserve"> and as a concept has taken greater importance in the minds of educators as the school system seemingly more focused on exam results than developing well-rounded citizens. While the new Welsh curriculum intends to address this problem in a more concerted approach, the critical incident within the Welsh lesson reveals the interesting, if potentially not deliberate</w:t>
      </w:r>
      <w:r w:rsidR="00672BDD">
        <w:t>,</w:t>
      </w:r>
      <w:r w:rsidR="00543AA4">
        <w:t xml:space="preserve"> ways educators encourage students to grow as competent individuals and take responsibility for their actions. Flaherty and McCormack share the common view that secondary schools have a massive impact on </w:t>
      </w:r>
      <w:r w:rsidR="00672BDD">
        <w:t xml:space="preserve">whole generations and thereby the “social fabric of society”, </w:t>
      </w:r>
      <w:r w:rsidR="00672BDD">
        <w:rPr>
          <w:rStyle w:val="FootnoteReference"/>
        </w:rPr>
        <w:footnoteReference w:id="16"/>
      </w:r>
      <w:r w:rsidR="00672BDD">
        <w:t xml:space="preserve">with teachers having the somewhat </w:t>
      </w:r>
      <w:r w:rsidR="00672BDD">
        <w:lastRenderedPageBreak/>
        <w:t xml:space="preserve">daunting task of preparing students to understand the “social norms” </w:t>
      </w:r>
      <w:r w:rsidR="00672BDD">
        <w:rPr>
          <w:rStyle w:val="FootnoteReference"/>
        </w:rPr>
        <w:footnoteReference w:id="17"/>
      </w:r>
      <w:r w:rsidR="00672BDD">
        <w:t>of their ‘world’. Crucially this is to behave within the criteria of the state and be responsible.</w:t>
      </w:r>
    </w:p>
    <w:p w14:paraId="4A4DF033" w14:textId="00A28BAF" w:rsidR="00672BDD" w:rsidRDefault="00092B89">
      <w:r>
        <w:t xml:space="preserve">Nandish Patel has shown how a holistic approach to educating helps develop critical thinking amongst students and a level of confidence and independence of thought that can transcend the classroom. Whilst his work is aimed at a University, the logic his apply can be transferred to a secondary school setting – the Welsh government as part of its new curriculum wants to develop critical thought, for example. He identifies the benefit of creating critical thinkers as not only improving academic standards but also can keep students engaged in the subject, </w:t>
      </w:r>
      <w:r w:rsidR="007223CC">
        <w:rPr>
          <w:rStyle w:val="FootnoteReference"/>
        </w:rPr>
        <w:footnoteReference w:id="18"/>
      </w:r>
      <w:r>
        <w:t>partially as it “improves the levels and quality of interaction between the student and teacher.”</w:t>
      </w:r>
      <w:r>
        <w:rPr>
          <w:rStyle w:val="FootnoteReference"/>
        </w:rPr>
        <w:footnoteReference w:id="19"/>
      </w:r>
    </w:p>
    <w:p w14:paraId="05476A05" w14:textId="535BA3DA" w:rsidR="00564589" w:rsidRDefault="00752B8A">
      <w:r>
        <w:t>Crucial is the need for students to “claim ownership of the knowledge domain”</w:t>
      </w:r>
      <w:r w:rsidR="00B60AB6">
        <w:t>.</w:t>
      </w:r>
      <w:r w:rsidR="00B60AB6">
        <w:rPr>
          <w:rStyle w:val="FootnoteReference"/>
        </w:rPr>
        <w:footnoteReference w:id="20"/>
      </w:r>
      <w:r w:rsidR="00B60AB6">
        <w:t xml:space="preserve"> If students take charge of this then their learning can reflect to some degree what they want to get out of it and therefore can ask questions and obtain knowledge accordingly. This would in line with the research see greater engagement in class. Nonetheless, these pupils would still face ‘outsider’ challenges from older generations whom have traditionally see certain aspects of learning as ‘pointless’ or ‘unbeneficial’ to future employment. Whilst these claims hold relative weight, to undermine another subject or your own by questing individual components value (one observation of religious studies showed the student repeatedly question the teacher about why they needed to take the subject), it would undermine the future curriculum and the desire for students to gain vital skills about their own language, for example.</w:t>
      </w:r>
    </w:p>
    <w:p w14:paraId="6BDD81F1" w14:textId="77777777" w:rsidR="007223CC" w:rsidRDefault="007D43E9">
      <w:r>
        <w:t>The critical incident illustrates the school culture and a push towards a less disciplinarian education system in Wales. School ‘X’ has a policy which instructs staff to ‘praise in public’ and ‘reprimand in private’ especially when it comes to individual pupils so as to not embarrass</w:t>
      </w:r>
      <w:r w:rsidR="00BB60EE">
        <w:t xml:space="preserve"> or negatively single out students which could create a long-term negative outcome. Moreover, any intervention by staff in regard to negative classroom behaviour must be conducted in a non-aggressive tone as shown by the Welsh teacher who remained calm. This school policy was likely created after studying the research to suggest that classroom interactions can “influence the socialization of aggression”</w:t>
      </w:r>
      <w:r w:rsidR="00BB60EE">
        <w:rPr>
          <w:rStyle w:val="FootnoteReference"/>
        </w:rPr>
        <w:footnoteReference w:id="21"/>
      </w:r>
      <w:r w:rsidR="007F41C4">
        <w:t xml:space="preserve"> as well as the studies that revealed “that positive classroom climates promote student learning </w:t>
      </w:r>
      <w:r w:rsidR="003C62DA">
        <w:t>engagement and</w:t>
      </w:r>
      <w:r w:rsidR="007F41C4">
        <w:t xml:space="preserve"> enhance student social competence.”</w:t>
      </w:r>
      <w:r w:rsidR="00BB60EE">
        <w:t xml:space="preserve"> </w:t>
      </w:r>
      <w:r w:rsidR="007F41C4">
        <w:rPr>
          <w:rStyle w:val="FootnoteReference"/>
        </w:rPr>
        <w:footnoteReference w:id="22"/>
      </w:r>
    </w:p>
    <w:p w14:paraId="2B3774CC" w14:textId="3AADDB85" w:rsidR="00564589" w:rsidRDefault="00BB60EE">
      <w:r>
        <w:t>Alternatively, a counter-</w:t>
      </w:r>
      <w:r w:rsidR="003C62DA">
        <w:t>emphasis</w:t>
      </w:r>
      <w:r>
        <w:t xml:space="preserve"> on positive behaviour and not dwelling on negative aspects such as the class not engaging with a task, can help reduce any potential student aggression and thereby classroom conflict, conflict which otherwise would distract from learning. </w:t>
      </w:r>
      <w:r w:rsidR="007F41C4">
        <w:t xml:space="preserve">Whilst in this incident there wasn’t advice given to pupils on how to tackle the emotional </w:t>
      </w:r>
      <w:r w:rsidR="003C62DA">
        <w:t>difficulties</w:t>
      </w:r>
      <w:r w:rsidR="007F41C4">
        <w:t xml:space="preserve"> in dealing with the task which likely was deemed too difficult or seen as unimportant (the majority of South Wales speaking </w:t>
      </w:r>
      <w:r w:rsidR="00A84D15">
        <w:t xml:space="preserve">solely English fluently), the alternative to doing the task (being sent home) was enough to motivate some. It was this reminder which acted as an effective and appropriate management technique with the off topic chatter not being offensive and it was within the context of students </w:t>
      </w:r>
      <w:r w:rsidR="00A84D15">
        <w:lastRenderedPageBreak/>
        <w:t xml:space="preserve">having been away from school and potentially their friends for over six months thus needing </w:t>
      </w:r>
      <w:r w:rsidR="003C62DA">
        <w:t>reminders</w:t>
      </w:r>
      <w:r w:rsidR="00A84D15">
        <w:t xml:space="preserve"> of how to behave in an education setting.</w:t>
      </w:r>
    </w:p>
    <w:p w14:paraId="3404CAC4" w14:textId="3ACB45FF" w:rsidR="00BB60EE" w:rsidRDefault="00BB60EE">
      <w:r>
        <w:t>Whilst Thomas et.al report concludes with the note that more should be done in regards to improving teachers’ skills in order to generate a positive classroom atmosphere especially in</w:t>
      </w:r>
      <w:r w:rsidR="007F41C4">
        <w:t xml:space="preserve"> challenging environments, </w:t>
      </w:r>
      <w:r w:rsidR="007223CC">
        <w:rPr>
          <w:rStyle w:val="FootnoteReference"/>
        </w:rPr>
        <w:footnoteReference w:id="23"/>
      </w:r>
      <w:r w:rsidR="007F41C4">
        <w:t>school ‘x’ did not offer much beyond the previously stated ‘praise in public’ and ‘reprimand in private’ to support this endeavour.</w:t>
      </w:r>
    </w:p>
    <w:p w14:paraId="107D0F69" w14:textId="73003A22" w:rsidR="00564589" w:rsidRDefault="00564589">
      <w:pPr>
        <w:rPr>
          <w:u w:val="single"/>
        </w:rPr>
      </w:pPr>
      <w:r>
        <w:rPr>
          <w:u w:val="single"/>
        </w:rPr>
        <w:t xml:space="preserve">Classroom </w:t>
      </w:r>
      <w:r w:rsidR="003C62DA">
        <w:rPr>
          <w:u w:val="single"/>
        </w:rPr>
        <w:t>Climate</w:t>
      </w:r>
      <w:r w:rsidR="007F41C4">
        <w:rPr>
          <w:u w:val="single"/>
        </w:rPr>
        <w:t xml:space="preserve"> </w:t>
      </w:r>
    </w:p>
    <w:p w14:paraId="0B31F15A" w14:textId="6AA8E6DB" w:rsidR="00564589" w:rsidRPr="00564589" w:rsidRDefault="00564589">
      <w:r>
        <w:t>Classroom climate/atmosphere is an umbrella term for “the fluid state of the complex interactions of environmental factors associated with the class, such as physical, material, operational, organizational and social variables.”</w:t>
      </w:r>
      <w:r>
        <w:rPr>
          <w:rStyle w:val="FootnoteReference"/>
        </w:rPr>
        <w:footnoteReference w:id="24"/>
      </w:r>
      <w:r>
        <w:t xml:space="preserve"> A positive classroom environment can encourage and foster the desire for academic success as well as the ability of a teacher to </w:t>
      </w:r>
      <w:r w:rsidR="003C62DA">
        <w:t>deliver</w:t>
      </w:r>
      <w:r>
        <w:t xml:space="preserve"> learning objectives.</w:t>
      </w:r>
      <w:r>
        <w:rPr>
          <w:rStyle w:val="FootnoteReference"/>
        </w:rPr>
        <w:footnoteReference w:id="25"/>
      </w:r>
    </w:p>
    <w:p w14:paraId="51DA0A91" w14:textId="3F0BC849" w:rsidR="00564589" w:rsidRDefault="00564589">
      <w:r>
        <w:t xml:space="preserve">A strong relationship with the teacher can also be crucial. As evidenced by the positive interaction between the </w:t>
      </w:r>
      <w:r w:rsidR="00611700">
        <w:t>Welsh teacher and students in the lesson interval can develop mutual respect if not a familiar bond. Jafari and Asgari in their 2020 concluded that it is these “constructive and targeted interactions between the teacher and the student”</w:t>
      </w:r>
      <w:r w:rsidR="00611700">
        <w:rPr>
          <w:rStyle w:val="FootnoteReference"/>
        </w:rPr>
        <w:footnoteReference w:id="26"/>
      </w:r>
      <w:r w:rsidR="00611700">
        <w:t xml:space="preserve"> that generate a better classroom culture which has its foundations in trust leading to a reduction in stress in both parties and the conditions for better learning with students feeling more confident to engage in discussions, for example. Thus, simple interactions can increase </w:t>
      </w:r>
      <w:r w:rsidR="00BB60EE">
        <w:t>student’s</w:t>
      </w:r>
      <w:r w:rsidR="00611700">
        <w:t xml:space="preserve"> capacity to become critical learners as they have the confidence in their classroom environment to be wrong </w:t>
      </w:r>
      <w:r w:rsidR="00872D11">
        <w:rPr>
          <w:rStyle w:val="FootnoteReference"/>
        </w:rPr>
        <w:footnoteReference w:id="27"/>
      </w:r>
    </w:p>
    <w:p w14:paraId="420F6BB1" w14:textId="482D5696" w:rsidR="00094E4A" w:rsidRDefault="00094E4A">
      <w:r>
        <w:t>The timing of intervention</w:t>
      </w:r>
      <w:r w:rsidR="008D775A">
        <w:t xml:space="preserve"> is also critical. Whilst the noise disruption was a low level, if whole, classroom disruption, by being proactive in intervening in this negative behaviour situation rather than reactive, </w:t>
      </w:r>
      <w:r w:rsidR="00C852E3">
        <w:t xml:space="preserve">the teacher was preventing a greater issue not only in this lesson but future ones. To let negative </w:t>
      </w:r>
      <w:r w:rsidR="001D060F">
        <w:t xml:space="preserve">behaviour </w:t>
      </w:r>
      <w:r w:rsidR="00C852E3">
        <w:t>go unnoticed could correlate into a rise in negative activities. This rise thereby see “disruption [become] normative, leading otherwise nondisruptive students to also engage in these behaviours.”</w:t>
      </w:r>
      <w:r w:rsidR="00C852E3">
        <w:rPr>
          <w:rStyle w:val="FootnoteReference"/>
        </w:rPr>
        <w:footnoteReference w:id="28"/>
      </w:r>
      <w:r w:rsidR="00940CF0">
        <w:t xml:space="preserve"> The </w:t>
      </w:r>
      <w:r w:rsidR="001D060F">
        <w:t>interjection</w:t>
      </w:r>
      <w:r w:rsidR="00940CF0">
        <w:t xml:space="preserve"> also reinforced the school policy of students entering the classrooms ready to learn and to act accordingly</w:t>
      </w:r>
      <w:r w:rsidR="00001417">
        <w:t xml:space="preserve"> – a consistency expected to be </w:t>
      </w:r>
      <w:r w:rsidR="003C62DA">
        <w:t>upheld</w:t>
      </w:r>
      <w:r w:rsidR="00001417">
        <w:t xml:space="preserve"> by all teaching staff</w:t>
      </w:r>
      <w:r w:rsidR="00940CF0">
        <w:t xml:space="preserve">. The </w:t>
      </w:r>
      <w:r w:rsidR="003C62DA">
        <w:t>expectations</w:t>
      </w:r>
      <w:r w:rsidR="00940CF0">
        <w:t xml:space="preserve"> of how to behave were </w:t>
      </w:r>
      <w:r w:rsidR="003C62DA">
        <w:t>reiterated</w:t>
      </w:r>
      <w:r w:rsidR="00940CF0">
        <w:t xml:space="preserve"> after the clapping </w:t>
      </w:r>
      <w:r w:rsidR="00001417">
        <w:t xml:space="preserve">exercise and it is </w:t>
      </w:r>
      <w:r w:rsidR="003C62DA">
        <w:t>within these</w:t>
      </w:r>
      <w:r w:rsidR="00001417">
        <w:t xml:space="preserve"> </w:t>
      </w:r>
      <w:r w:rsidR="003C62DA">
        <w:t>environments</w:t>
      </w:r>
      <w:r w:rsidR="00001417">
        <w:t xml:space="preserve"> that results have seen fewer disruptive behaviour as there is a consistent expectation.</w:t>
      </w:r>
      <w:r w:rsidR="00001417">
        <w:rPr>
          <w:rStyle w:val="FootnoteReference"/>
        </w:rPr>
        <w:footnoteReference w:id="29"/>
      </w:r>
    </w:p>
    <w:p w14:paraId="1E5BEED5" w14:textId="2A6095C3" w:rsidR="00C852E3" w:rsidRPr="00283AC7" w:rsidRDefault="007460F6" w:rsidP="00283AC7">
      <w:pPr>
        <w:tabs>
          <w:tab w:val="left" w:pos="3792"/>
        </w:tabs>
      </w:pPr>
      <w:r>
        <w:t xml:space="preserve">Whilst Pas et.al state that people have different “preferences relating to praise” </w:t>
      </w:r>
      <w:r w:rsidR="00940CF0">
        <w:rPr>
          <w:rStyle w:val="FootnoteReference"/>
        </w:rPr>
        <w:footnoteReference w:id="30"/>
      </w:r>
      <w:r>
        <w:t>as they mature</w:t>
      </w:r>
      <w:r w:rsidR="00940CF0">
        <w:t>, praise and positivity are disproportionally going to generate positive results</w:t>
      </w:r>
      <w:r w:rsidR="00B60AB6">
        <w:t xml:space="preserve">. </w:t>
      </w:r>
      <w:r w:rsidR="000C7728">
        <w:t xml:space="preserve">Having a classroom culture which allows mistakes to be amended for and one which sees respect as paramount has only got to be beneficial to both the teacher and student as it prevents grudges held towards teachers to </w:t>
      </w:r>
      <w:r w:rsidR="000C7728">
        <w:lastRenderedPageBreak/>
        <w:t>linger and manifest in mini group disturbances in future lessons. As well as preventing the teacher from being undermined in the ‘backstage’ conversations, conversations which could see their authority being challenged and unnecessary punishments dished out.</w:t>
      </w:r>
    </w:p>
    <w:p w14:paraId="613681AB" w14:textId="77777777" w:rsidR="00C852E3" w:rsidRDefault="00C852E3" w:rsidP="00752B8A">
      <w:pPr>
        <w:rPr>
          <w:b/>
          <w:bCs/>
        </w:rPr>
      </w:pPr>
    </w:p>
    <w:p w14:paraId="1E57D653" w14:textId="339A1FAE" w:rsidR="00752B8A" w:rsidRPr="00283AC7" w:rsidRDefault="00283AC7" w:rsidP="00752B8A">
      <w:pPr>
        <w:rPr>
          <w:u w:val="single"/>
        </w:rPr>
      </w:pPr>
      <w:r>
        <w:rPr>
          <w:b/>
          <w:bCs/>
          <w:u w:val="single"/>
        </w:rPr>
        <w:t>Reflection</w:t>
      </w:r>
    </w:p>
    <w:p w14:paraId="1653C147" w14:textId="67317EB2" w:rsidR="00752B8A" w:rsidRDefault="002D1F9C">
      <w:r>
        <w:t xml:space="preserve">Critical reflection is an essential part of a </w:t>
      </w:r>
      <w:r w:rsidR="003C62DA">
        <w:t>teacher’s</w:t>
      </w:r>
      <w:r>
        <w:t xml:space="preserve"> development as it allows them to self-assess their performance and improve on any </w:t>
      </w:r>
      <w:r w:rsidR="003C62DA">
        <w:t>perceived</w:t>
      </w:r>
      <w:r>
        <w:t xml:space="preserve"> issues. Reflection and observations are </w:t>
      </w:r>
      <w:r w:rsidR="003C62DA">
        <w:t>intertwined</w:t>
      </w:r>
      <w:r>
        <w:t xml:space="preserve"> as observing a fellow professionals lesson for example offers an alternative view into teaching and behaviour methods which can be adopted to suit </w:t>
      </w:r>
      <w:r w:rsidR="003C62DA">
        <w:t>individuals</w:t>
      </w:r>
      <w:r>
        <w:t xml:space="preserve"> and classes. This reviewing is commonplace in any school allowing staff to adapt their own lessons and teaching style in an attempt to benefit the learner and or suit the school culture. </w:t>
      </w:r>
    </w:p>
    <w:p w14:paraId="0D36748D" w14:textId="2A055B0E" w:rsidR="00C06789" w:rsidRDefault="00C06789">
      <w:r>
        <w:t xml:space="preserve">One of </w:t>
      </w:r>
      <w:r w:rsidR="00E62633">
        <w:t xml:space="preserve">more simplistic reflection models is the ERA cycle (Jasper, 2013) which is merely a chain that starts with an experience then leads to reflection and subsequently action. The experience doesn’t have to be entirely new and can be something we experience regularly. After this we begin reflection and in this </w:t>
      </w:r>
      <w:r w:rsidR="007B2608">
        <w:t>stage,</w:t>
      </w:r>
      <w:r w:rsidR="00E62633">
        <w:t xml:space="preserve"> we determine our future plans before we undertake any action. Many </w:t>
      </w:r>
      <w:r w:rsidR="007B2608">
        <w:t>reflection</w:t>
      </w:r>
      <w:r w:rsidR="00E62633">
        <w:t xml:space="preserve"> models incorporate these basic premises but often ask more questions.</w:t>
      </w:r>
      <w:r w:rsidR="007223CC">
        <w:rPr>
          <w:rStyle w:val="FootnoteReference"/>
        </w:rPr>
        <w:footnoteReference w:id="31"/>
      </w:r>
    </w:p>
    <w:p w14:paraId="43AC0E04" w14:textId="7B8FC1B3" w:rsidR="002D1F9C" w:rsidRDefault="002D1F9C">
      <w:r>
        <w:t xml:space="preserve">Reflection models such as ERA will benefit my teaching practise and personal development as they offer a straightforward and focused way to assess my performance by allowing me to identify my own shortcomings and strengths. This is arguably more beneficial that a fellow professional outlining said things as teaching can be an incredibly subjective thing and therefore it would be easy to </w:t>
      </w:r>
      <w:r w:rsidR="00A401AC">
        <w:t>overlook these comments.</w:t>
      </w:r>
      <w:r w:rsidR="00B60AB6" w:rsidRPr="00B60AB6">
        <w:t xml:space="preserve"> </w:t>
      </w:r>
      <w:r w:rsidR="00B60AB6">
        <w:t>Ultimately, reflection is a continuous process and a model alone doesn’t equate to successful implementation of things learnt as a result of said reflection.</w:t>
      </w:r>
    </w:p>
    <w:p w14:paraId="5D7990F3" w14:textId="6FE0701B" w:rsidR="00377082" w:rsidRDefault="00377082">
      <w:r>
        <w:t>In the case of this critical incident, the teacher in</w:t>
      </w:r>
      <w:r w:rsidR="007B2608">
        <w:t xml:space="preserve"> their</w:t>
      </w:r>
      <w:r>
        <w:t xml:space="preserve"> reflection process would likely identify the issue with </w:t>
      </w:r>
      <w:r w:rsidR="001D060F">
        <w:t>their</w:t>
      </w:r>
      <w:r>
        <w:t xml:space="preserve"> task when reflecting upon the mixed ability of </w:t>
      </w:r>
      <w:r w:rsidR="001D060F">
        <w:t>their</w:t>
      </w:r>
      <w:r>
        <w:t xml:space="preserve"> class. To adapt this task, with conversation activities a large part of </w:t>
      </w:r>
      <w:r w:rsidR="007B2608">
        <w:t>language learning, the teacher could randomly pick pairs to talk with the teacher offering support during each of these. Another area of improvement could have been to offer more ‘scaffolding’, as whilst students were told to look back at previous lessons work, that advice was given under the expectation that students took effective notes. Moreover, multiple tasks could have been set to ensure those who were uncomfortable or unable to speak the Welsh required could have had activities to do. The task started with an initial few swaying off topic with the rest following suit hence a variety of tasks at different difficulties may have seen effective engagement.</w:t>
      </w:r>
    </w:p>
    <w:p w14:paraId="691C510E" w14:textId="799096CC" w:rsidR="000C3592" w:rsidRDefault="000C3592">
      <w:r>
        <w:t xml:space="preserve">Positively, this incident perfectly reflects why relationships should be made with students as the notion that the class’ action was disrespecting the teacher, highlighted by their intervention, was enough to make the pupils lower the volume levels considerably even if they didn’t go back on task. Additionally, the later use of the clapping technique to move pupils onto another section of the discussion exercise has </w:t>
      </w:r>
      <w:r w:rsidR="00D40805">
        <w:t>reiterated</w:t>
      </w:r>
      <w:r>
        <w:t xml:space="preserve"> the need for pupils to not solely associate actions with negatives. Whilst the technique on the second use nevertheless had the multi-</w:t>
      </w:r>
      <w:r w:rsidR="001D060F">
        <w:t>faceted</w:t>
      </w:r>
      <w:r>
        <w:t xml:space="preserve"> impact of also reminding the students that the teacher was aware of their off-topic </w:t>
      </w:r>
      <w:r w:rsidR="00D40805">
        <w:t>conversations</w:t>
      </w:r>
      <w:r>
        <w:t xml:space="preserve"> even if </w:t>
      </w:r>
      <w:r w:rsidR="001D060F">
        <w:t>they</w:t>
      </w:r>
      <w:r>
        <w:t xml:space="preserve"> didn’t overtly state it.</w:t>
      </w:r>
    </w:p>
    <w:p w14:paraId="4B41DFF4" w14:textId="303A3B3B" w:rsidR="007B2608" w:rsidRDefault="007B2608">
      <w:r>
        <w:lastRenderedPageBreak/>
        <w:t xml:space="preserve">Professionally, this critical incident has emphasised the </w:t>
      </w:r>
      <w:r w:rsidR="007B725C">
        <w:t>need to be coherent with the school behaviour strategy.</w:t>
      </w:r>
      <w:r w:rsidR="000C3592">
        <w:t xml:space="preserve"> The clapping technique was only effective because the students knew how to </w:t>
      </w:r>
      <w:r w:rsidR="00D40805">
        <w:t>respond,</w:t>
      </w:r>
      <w:r w:rsidR="000C3592">
        <w:t xml:space="preserve"> thus as a new professional attempting to use similar techniques without students being aware of them it could result in confusion and ineffective behaviour management.</w:t>
      </w:r>
      <w:r w:rsidR="007B725C">
        <w:t xml:space="preserve"> </w:t>
      </w:r>
      <w:r w:rsidR="000C3592">
        <w:t>In addition w</w:t>
      </w:r>
      <w:r w:rsidR="007B725C">
        <w:t xml:space="preserve">hilst the clapping technique wasn’t observed in other lessons, the calmness of the intervention and the desire to quickly move on was exemplary in regards to the schools priority in behaviour (notably to focus on positive examples of behaviour rather use the fear of punishment to prevent it). It has also reiterated the fact that students know what poor behaviour is and therefore don’t need to be lectured about what it </w:t>
      </w:r>
      <w:r w:rsidR="000C3592">
        <w:t>constitutes,</w:t>
      </w:r>
      <w:r w:rsidR="007B725C">
        <w:t xml:space="preserve"> which would consequentially dwell on the event, wasting time and inviting more confrontation due to irritation. This is particularly key when incidents are not </w:t>
      </w:r>
      <w:r w:rsidR="000C3592">
        <w:t>severe</w:t>
      </w:r>
      <w:r w:rsidR="007B725C">
        <w:t xml:space="preserve"> such as students going off-task as a collective. </w:t>
      </w:r>
      <w:r w:rsidR="00D40805">
        <w:t>Likewise,</w:t>
      </w:r>
      <w:r w:rsidR="007B725C">
        <w:t xml:space="preserve"> the timing of intervention is something I will continue to reflect upon. Too early an interjection</w:t>
      </w:r>
      <w:r w:rsidR="000C3592">
        <w:t xml:space="preserve"> or too often and it could lose its value as well as potentially create greater distraction for those on-task. </w:t>
      </w:r>
    </w:p>
    <w:p w14:paraId="44FF0274" w14:textId="40584534" w:rsidR="00D40805" w:rsidRPr="00283AC7" w:rsidRDefault="00484BEE">
      <w:pPr>
        <w:rPr>
          <w:b/>
          <w:bCs/>
          <w:u w:val="single"/>
        </w:rPr>
      </w:pPr>
      <w:r w:rsidRPr="00283AC7">
        <w:rPr>
          <w:b/>
          <w:bCs/>
          <w:u w:val="single"/>
        </w:rPr>
        <w:t>Conclusion</w:t>
      </w:r>
    </w:p>
    <w:p w14:paraId="0B754F0E" w14:textId="77777777" w:rsidR="001D060F" w:rsidRDefault="00FF47B3">
      <w:r>
        <w:t>The review of this critical incident has enabled me ‘to identify areas for further professional development’</w:t>
      </w:r>
      <w:r>
        <w:rPr>
          <w:rStyle w:val="FootnoteReference"/>
        </w:rPr>
        <w:footnoteReference w:id="32"/>
      </w:r>
      <w:r>
        <w:t xml:space="preserve"> as part of greater reflection exercise</w:t>
      </w:r>
      <w:r w:rsidR="0032058E">
        <w:t xml:space="preserve"> thus undertake the required steps to enhance and refine my own practise to benefit of both the learners and I. </w:t>
      </w:r>
      <w:r w:rsidR="001E3420">
        <w:t>It is</w:t>
      </w:r>
      <w:r w:rsidR="0032058E">
        <w:t xml:space="preserve"> also</w:t>
      </w:r>
      <w:r w:rsidR="001E3420">
        <w:t xml:space="preserve"> through these style exercises that collaboration amongst educators can occur with staff learning from their reflective practice </w:t>
      </w:r>
      <w:r w:rsidR="0032058E">
        <w:t xml:space="preserve">and sharing them, </w:t>
      </w:r>
      <w:r w:rsidR="001E3420">
        <w:t>hence creating ‘a climate of mutual support’.</w:t>
      </w:r>
      <w:r w:rsidR="001E3420">
        <w:rPr>
          <w:rStyle w:val="FootnoteReference"/>
        </w:rPr>
        <w:footnoteReference w:id="33"/>
      </w:r>
      <w:r w:rsidR="0032058E">
        <w:t xml:space="preserve"> </w:t>
      </w:r>
    </w:p>
    <w:p w14:paraId="494D7245" w14:textId="0C565291" w:rsidR="00FF47B3" w:rsidRDefault="00FF47B3">
      <w:r>
        <w:t xml:space="preserve">Through assessing </w:t>
      </w:r>
      <w:r w:rsidR="00B149FB">
        <w:t>other</w:t>
      </w:r>
      <w:r>
        <w:t xml:space="preserve"> teachers approach to a challenging situation, it has allowed me to consider all the factors at stake in the classroom as well as the opportunities to allow pupils to benefit from these occasions rather than simply be reprimanded for them. The emphasis being on how we help nurture qualities that make learners resilient to tasks they perceive as too challenging or don’t have the desire to engage with. It has also further highlighted the difficulties that will be presented when trying to implement the </w:t>
      </w:r>
      <w:r w:rsidR="00B149FB">
        <w:t>new Welsh curriculum as creating a universal critical thinker that uses these skills even in lessons they don’t enjoy, appears somewhat illusive. However, it is the generation of a positive learning environment, even in the face a whole class challenge, that innovation</w:t>
      </w:r>
      <w:r w:rsidR="0032058E">
        <w:t xml:space="preserve"> will</w:t>
      </w:r>
      <w:r w:rsidR="00B149FB">
        <w:t xml:space="preserve"> occur and new methods to involve cross-curricular activities that will prevail and reattract previously disengaged students to learning.  The emphasis also being placed on the teacher adapting a strong leadership role to ensure students are able to be personally responsible and effective in all areas of their learning and identify areas of improvement – even if this means re-evaluating their stance on certain subjects for example. The leadership being apart of a coherent strategy across Wales and thereby acting accordingly to allow clarity amongst students </w:t>
      </w:r>
      <w:r w:rsidR="0032058E">
        <w:t>with the</w:t>
      </w:r>
      <w:r w:rsidR="00B149FB">
        <w:t xml:space="preserve"> consiste</w:t>
      </w:r>
      <w:r w:rsidR="001D060F">
        <w:t>nt</w:t>
      </w:r>
      <w:r w:rsidR="0032058E">
        <w:t xml:space="preserve"> setting of</w:t>
      </w:r>
      <w:r w:rsidR="00B149FB">
        <w:t xml:space="preserve"> goals of which they can meet.</w:t>
      </w:r>
    </w:p>
    <w:p w14:paraId="286052F7" w14:textId="125B96A4" w:rsidR="000C7728" w:rsidRDefault="000C7728"/>
    <w:p w14:paraId="53DADD55" w14:textId="77777777" w:rsidR="005B5DBB" w:rsidRDefault="005B5DBB">
      <w:r>
        <w:br w:type="page"/>
      </w:r>
    </w:p>
    <w:p w14:paraId="7A77EFA6" w14:textId="77777777" w:rsidR="00ED3E39" w:rsidRDefault="00ED3E39" w:rsidP="00ED3E39">
      <w:pPr>
        <w:jc w:val="center"/>
        <w:rPr>
          <w:b/>
          <w:bCs/>
          <w:sz w:val="28"/>
          <w:szCs w:val="28"/>
          <w:u w:val="single"/>
        </w:rPr>
      </w:pPr>
      <w:r w:rsidRPr="00CD7B79">
        <w:rPr>
          <w:b/>
          <w:bCs/>
          <w:sz w:val="28"/>
          <w:szCs w:val="28"/>
          <w:u w:val="single"/>
        </w:rPr>
        <w:lastRenderedPageBreak/>
        <w:t>Bibliography</w:t>
      </w:r>
    </w:p>
    <w:p w14:paraId="6631B873" w14:textId="77777777" w:rsidR="00ED3E39" w:rsidRDefault="00ED3E39" w:rsidP="00ED3E39">
      <w:pPr>
        <w:rPr>
          <w:sz w:val="24"/>
          <w:szCs w:val="24"/>
        </w:rPr>
      </w:pPr>
      <w:r w:rsidRPr="00B61298">
        <w:rPr>
          <w:sz w:val="24"/>
          <w:szCs w:val="24"/>
        </w:rPr>
        <w:t>Berger, Rebecca H</w:t>
      </w:r>
      <w:r>
        <w:rPr>
          <w:sz w:val="24"/>
          <w:szCs w:val="24"/>
        </w:rPr>
        <w:t xml:space="preserve">, Carlos Valiente, Nancy Eisenberg, Maciel M Hernandez, Marilyn Thompson, Tracy Spinrad, Sarah Van Schyndel, Kassondra Silva and Jody Southworth, </w:t>
      </w:r>
      <w:r w:rsidRPr="00B61298">
        <w:rPr>
          <w:sz w:val="24"/>
          <w:szCs w:val="24"/>
        </w:rPr>
        <w:t xml:space="preserve">‘Effortful </w:t>
      </w:r>
      <w:r>
        <w:rPr>
          <w:sz w:val="24"/>
          <w:szCs w:val="24"/>
        </w:rPr>
        <w:t>C</w:t>
      </w:r>
      <w:r w:rsidRPr="00B61298">
        <w:rPr>
          <w:sz w:val="24"/>
          <w:szCs w:val="24"/>
        </w:rPr>
        <w:t xml:space="preserve">ontrol and </w:t>
      </w:r>
      <w:r>
        <w:rPr>
          <w:sz w:val="24"/>
          <w:szCs w:val="24"/>
        </w:rPr>
        <w:t>S</w:t>
      </w:r>
      <w:r w:rsidRPr="00B61298">
        <w:rPr>
          <w:sz w:val="24"/>
          <w:szCs w:val="24"/>
        </w:rPr>
        <w:t xml:space="preserve">chool </w:t>
      </w:r>
      <w:r>
        <w:rPr>
          <w:sz w:val="24"/>
          <w:szCs w:val="24"/>
        </w:rPr>
        <w:t>A</w:t>
      </w:r>
      <w:r w:rsidRPr="00B61298">
        <w:rPr>
          <w:sz w:val="24"/>
          <w:szCs w:val="24"/>
        </w:rPr>
        <w:t xml:space="preserve">djustment: The </w:t>
      </w:r>
      <w:r>
        <w:rPr>
          <w:sz w:val="24"/>
          <w:szCs w:val="24"/>
        </w:rPr>
        <w:t>M</w:t>
      </w:r>
      <w:r w:rsidRPr="00B61298">
        <w:rPr>
          <w:sz w:val="24"/>
          <w:szCs w:val="24"/>
        </w:rPr>
        <w:t xml:space="preserve">oderating </w:t>
      </w:r>
      <w:r>
        <w:rPr>
          <w:sz w:val="24"/>
          <w:szCs w:val="24"/>
        </w:rPr>
        <w:t>R</w:t>
      </w:r>
      <w:r w:rsidRPr="00B61298">
        <w:rPr>
          <w:sz w:val="24"/>
          <w:szCs w:val="24"/>
        </w:rPr>
        <w:t xml:space="preserve">ole of </w:t>
      </w:r>
      <w:r>
        <w:rPr>
          <w:sz w:val="24"/>
          <w:szCs w:val="24"/>
        </w:rPr>
        <w:t>C</w:t>
      </w:r>
      <w:r w:rsidRPr="00B61298">
        <w:rPr>
          <w:sz w:val="24"/>
          <w:szCs w:val="24"/>
        </w:rPr>
        <w:t xml:space="preserve">lassroom </w:t>
      </w:r>
      <w:r>
        <w:rPr>
          <w:sz w:val="24"/>
          <w:szCs w:val="24"/>
        </w:rPr>
        <w:t>C</w:t>
      </w:r>
      <w:r w:rsidRPr="00B61298">
        <w:rPr>
          <w:sz w:val="24"/>
          <w:szCs w:val="24"/>
        </w:rPr>
        <w:t xml:space="preserve">haos’, </w:t>
      </w:r>
      <w:r w:rsidRPr="00B61298">
        <w:rPr>
          <w:i/>
          <w:iCs/>
          <w:sz w:val="24"/>
          <w:szCs w:val="24"/>
        </w:rPr>
        <w:t xml:space="preserve">Journal of </w:t>
      </w:r>
      <w:r>
        <w:rPr>
          <w:i/>
          <w:iCs/>
          <w:sz w:val="24"/>
          <w:szCs w:val="24"/>
        </w:rPr>
        <w:t>A</w:t>
      </w:r>
      <w:r w:rsidRPr="00B61298">
        <w:rPr>
          <w:i/>
          <w:iCs/>
          <w:sz w:val="24"/>
          <w:szCs w:val="24"/>
        </w:rPr>
        <w:t xml:space="preserve">pplied </w:t>
      </w:r>
      <w:r>
        <w:rPr>
          <w:i/>
          <w:iCs/>
          <w:sz w:val="24"/>
          <w:szCs w:val="24"/>
        </w:rPr>
        <w:t>D</w:t>
      </w:r>
      <w:r w:rsidRPr="00B61298">
        <w:rPr>
          <w:i/>
          <w:iCs/>
          <w:sz w:val="24"/>
          <w:szCs w:val="24"/>
        </w:rPr>
        <w:t xml:space="preserve">evelopmental </w:t>
      </w:r>
      <w:r>
        <w:rPr>
          <w:i/>
          <w:iCs/>
          <w:sz w:val="24"/>
          <w:szCs w:val="24"/>
        </w:rPr>
        <w:t>P</w:t>
      </w:r>
      <w:r w:rsidRPr="00B61298">
        <w:rPr>
          <w:i/>
          <w:iCs/>
          <w:sz w:val="24"/>
          <w:szCs w:val="24"/>
        </w:rPr>
        <w:t>sychology</w:t>
      </w:r>
      <w:r>
        <w:rPr>
          <w:sz w:val="24"/>
          <w:szCs w:val="24"/>
        </w:rPr>
        <w:t>,</w:t>
      </w:r>
      <w:r w:rsidRPr="00B61298">
        <w:rPr>
          <w:sz w:val="24"/>
          <w:szCs w:val="24"/>
        </w:rPr>
        <w:t xml:space="preserve"> 53</w:t>
      </w:r>
      <w:r>
        <w:rPr>
          <w:sz w:val="24"/>
          <w:szCs w:val="24"/>
        </w:rPr>
        <w:t>(2017)</w:t>
      </w:r>
      <w:r w:rsidRPr="00B61298">
        <w:rPr>
          <w:sz w:val="24"/>
          <w:szCs w:val="24"/>
        </w:rPr>
        <w:t xml:space="preserve"> 108-119</w:t>
      </w:r>
    </w:p>
    <w:p w14:paraId="1C7E0B71" w14:textId="77777777" w:rsidR="00ED3E39" w:rsidRPr="00B61298" w:rsidRDefault="00ED3E39" w:rsidP="00ED3E39">
      <w:pPr>
        <w:rPr>
          <w:sz w:val="24"/>
          <w:szCs w:val="24"/>
        </w:rPr>
      </w:pPr>
      <w:r w:rsidRPr="00B61298">
        <w:rPr>
          <w:sz w:val="24"/>
          <w:szCs w:val="24"/>
        </w:rPr>
        <w:t xml:space="preserve">Bielefeldt, Talbot, ‘Guidance for Technology Decisions from Classroom Observation’, </w:t>
      </w:r>
      <w:r w:rsidRPr="00B61298">
        <w:rPr>
          <w:i/>
          <w:iCs/>
          <w:sz w:val="24"/>
          <w:szCs w:val="24"/>
        </w:rPr>
        <w:t>Journal of Research on Technology in Education</w:t>
      </w:r>
      <w:r w:rsidRPr="00B61298">
        <w:rPr>
          <w:sz w:val="24"/>
          <w:szCs w:val="24"/>
        </w:rPr>
        <w:t>, 44.3 (2012) 205-223</w:t>
      </w:r>
    </w:p>
    <w:p w14:paraId="2A89A49A" w14:textId="77777777" w:rsidR="00ED3E39" w:rsidRDefault="00ED3E39" w:rsidP="00ED3E39">
      <w:pPr>
        <w:rPr>
          <w:sz w:val="24"/>
          <w:szCs w:val="24"/>
        </w:rPr>
      </w:pPr>
      <w:r>
        <w:rPr>
          <w:sz w:val="24"/>
          <w:szCs w:val="24"/>
        </w:rPr>
        <w:t xml:space="preserve">Carroll, Fiona, and Rita Kop, ‘A Learning, Research and Development Framework to Design for a ‘Holistic’ Learning Experience’, </w:t>
      </w:r>
      <w:r>
        <w:rPr>
          <w:i/>
          <w:iCs/>
          <w:sz w:val="24"/>
          <w:szCs w:val="24"/>
        </w:rPr>
        <w:t>SAGE</w:t>
      </w:r>
      <w:r>
        <w:rPr>
          <w:sz w:val="24"/>
          <w:szCs w:val="24"/>
        </w:rPr>
        <w:t>, 8.4(2011) 315-326</w:t>
      </w:r>
    </w:p>
    <w:p w14:paraId="7D7C6469" w14:textId="77777777" w:rsidR="00ED3E39" w:rsidRPr="00B61298" w:rsidRDefault="00ED3E39" w:rsidP="00ED3E39">
      <w:pPr>
        <w:rPr>
          <w:sz w:val="24"/>
          <w:szCs w:val="24"/>
        </w:rPr>
      </w:pPr>
      <w:r w:rsidRPr="00B61298">
        <w:rPr>
          <w:sz w:val="24"/>
          <w:szCs w:val="24"/>
        </w:rPr>
        <w:t xml:space="preserve">Cohen, Louis, Lawrence Manion and Keith Morrison, </w:t>
      </w:r>
      <w:r w:rsidRPr="00B61298">
        <w:rPr>
          <w:i/>
          <w:iCs/>
          <w:sz w:val="24"/>
          <w:szCs w:val="24"/>
        </w:rPr>
        <w:t xml:space="preserve">Research Methods in Education, </w:t>
      </w:r>
      <w:r w:rsidRPr="00B61298">
        <w:rPr>
          <w:sz w:val="24"/>
          <w:szCs w:val="24"/>
        </w:rPr>
        <w:t>7</w:t>
      </w:r>
      <w:r w:rsidRPr="00B61298">
        <w:rPr>
          <w:sz w:val="24"/>
          <w:szCs w:val="24"/>
          <w:vertAlign w:val="superscript"/>
        </w:rPr>
        <w:t>th</w:t>
      </w:r>
      <w:r w:rsidRPr="00B61298">
        <w:rPr>
          <w:sz w:val="24"/>
          <w:szCs w:val="24"/>
        </w:rPr>
        <w:t xml:space="preserve"> edn (London: Routledge, 2013)</w:t>
      </w:r>
    </w:p>
    <w:p w14:paraId="28250064" w14:textId="77777777" w:rsidR="00ED3E39" w:rsidRPr="00B61298" w:rsidRDefault="00ED3E39" w:rsidP="00ED3E39">
      <w:pPr>
        <w:rPr>
          <w:sz w:val="24"/>
          <w:szCs w:val="24"/>
        </w:rPr>
      </w:pPr>
      <w:r>
        <w:rPr>
          <w:sz w:val="24"/>
          <w:szCs w:val="24"/>
        </w:rPr>
        <w:t xml:space="preserve">Hwb, </w:t>
      </w:r>
      <w:r>
        <w:rPr>
          <w:i/>
          <w:iCs/>
          <w:sz w:val="24"/>
          <w:szCs w:val="24"/>
        </w:rPr>
        <w:t xml:space="preserve">Developing a Vision for Curriculum Design </w:t>
      </w:r>
      <w:r>
        <w:rPr>
          <w:sz w:val="24"/>
          <w:szCs w:val="24"/>
        </w:rPr>
        <w:t>(2020), &lt;</w:t>
      </w:r>
      <w:hyperlink r:id="rId8" w:anchor="curriculum-design-and-the-four-purposes" w:history="1">
        <w:r w:rsidRPr="00E23E79">
          <w:rPr>
            <w:rStyle w:val="Hyperlink"/>
            <w:sz w:val="24"/>
            <w:szCs w:val="24"/>
          </w:rPr>
          <w:t>https://hwb.gov.wales/curriculum-for-wales/designing-your-curriculum/developing-a-vision-for-curriculum-design/#curriculum-design-and-the-four-purposes</w:t>
        </w:r>
      </w:hyperlink>
      <w:r>
        <w:rPr>
          <w:sz w:val="24"/>
          <w:szCs w:val="24"/>
        </w:rPr>
        <w:t xml:space="preserve"> &gt;[accessed 22 October 2020]</w:t>
      </w:r>
    </w:p>
    <w:p w14:paraId="2E8CB3B4" w14:textId="77777777" w:rsidR="00ED3E39" w:rsidRPr="0030117B" w:rsidRDefault="00ED3E39" w:rsidP="00ED3E39">
      <w:pPr>
        <w:rPr>
          <w:b/>
          <w:bCs/>
          <w:sz w:val="24"/>
          <w:szCs w:val="24"/>
        </w:rPr>
      </w:pPr>
      <w:r>
        <w:rPr>
          <w:sz w:val="24"/>
          <w:szCs w:val="24"/>
        </w:rPr>
        <w:t xml:space="preserve">Jafari, S., and A. Asgari, ‘Predicting Students’ Academic Achievement Based on the Classroom Climate, Mediating Role of Teacher-Student Interaction and Academic Motivation’, </w:t>
      </w:r>
      <w:r>
        <w:rPr>
          <w:i/>
          <w:iCs/>
          <w:sz w:val="24"/>
          <w:szCs w:val="24"/>
        </w:rPr>
        <w:t>Integration of Education</w:t>
      </w:r>
      <w:r>
        <w:rPr>
          <w:sz w:val="24"/>
          <w:szCs w:val="24"/>
        </w:rPr>
        <w:t>, 24.1 (2020), 62-75</w:t>
      </w:r>
    </w:p>
    <w:p w14:paraId="66D6BCC8" w14:textId="77777777" w:rsidR="00ED3E39" w:rsidRPr="00B61298" w:rsidRDefault="00ED3E39" w:rsidP="00ED3E39">
      <w:pPr>
        <w:rPr>
          <w:sz w:val="24"/>
          <w:szCs w:val="24"/>
        </w:rPr>
      </w:pPr>
      <w:r w:rsidRPr="00B61298">
        <w:rPr>
          <w:sz w:val="24"/>
          <w:szCs w:val="24"/>
        </w:rPr>
        <w:t>O’Flahert</w:t>
      </w:r>
      <w:r>
        <w:rPr>
          <w:sz w:val="24"/>
          <w:szCs w:val="24"/>
        </w:rPr>
        <w:t>y, J., and</w:t>
      </w:r>
      <w:r w:rsidRPr="00B61298">
        <w:rPr>
          <w:sz w:val="24"/>
          <w:szCs w:val="24"/>
        </w:rPr>
        <w:t xml:space="preserve"> O</w:t>
      </w:r>
      <w:r>
        <w:rPr>
          <w:sz w:val="24"/>
          <w:szCs w:val="24"/>
        </w:rPr>
        <w:t xml:space="preserve">. </w:t>
      </w:r>
      <w:r w:rsidRPr="00B61298">
        <w:rPr>
          <w:sz w:val="24"/>
          <w:szCs w:val="24"/>
        </w:rPr>
        <w:t>McCormack</w:t>
      </w:r>
      <w:r>
        <w:rPr>
          <w:sz w:val="24"/>
          <w:szCs w:val="24"/>
        </w:rPr>
        <w:t>,</w:t>
      </w:r>
      <w:r w:rsidRPr="00B61298">
        <w:rPr>
          <w:sz w:val="24"/>
          <w:szCs w:val="24"/>
        </w:rPr>
        <w:t xml:space="preserve"> </w:t>
      </w:r>
      <w:r>
        <w:rPr>
          <w:sz w:val="24"/>
          <w:szCs w:val="24"/>
        </w:rPr>
        <w:t>‘</w:t>
      </w:r>
      <w:r w:rsidRPr="00B61298">
        <w:rPr>
          <w:sz w:val="24"/>
          <w:szCs w:val="24"/>
        </w:rPr>
        <w:t xml:space="preserve">Student </w:t>
      </w:r>
      <w:r>
        <w:rPr>
          <w:sz w:val="24"/>
          <w:szCs w:val="24"/>
        </w:rPr>
        <w:t>H</w:t>
      </w:r>
      <w:r w:rsidRPr="00B61298">
        <w:rPr>
          <w:sz w:val="24"/>
          <w:szCs w:val="24"/>
        </w:rPr>
        <w:t xml:space="preserve">olistic </w:t>
      </w:r>
      <w:r>
        <w:rPr>
          <w:sz w:val="24"/>
          <w:szCs w:val="24"/>
        </w:rPr>
        <w:t>D</w:t>
      </w:r>
      <w:r w:rsidRPr="00B61298">
        <w:rPr>
          <w:sz w:val="24"/>
          <w:szCs w:val="24"/>
        </w:rPr>
        <w:t>evelopment and the ‘</w:t>
      </w:r>
      <w:r>
        <w:rPr>
          <w:sz w:val="24"/>
          <w:szCs w:val="24"/>
        </w:rPr>
        <w:t>G</w:t>
      </w:r>
      <w:r w:rsidRPr="00B61298">
        <w:rPr>
          <w:sz w:val="24"/>
          <w:szCs w:val="24"/>
        </w:rPr>
        <w:t xml:space="preserve">oodwill’ of the </w:t>
      </w:r>
      <w:r>
        <w:rPr>
          <w:sz w:val="24"/>
          <w:szCs w:val="24"/>
        </w:rPr>
        <w:t>T</w:t>
      </w:r>
      <w:r w:rsidRPr="00B61298">
        <w:rPr>
          <w:sz w:val="24"/>
          <w:szCs w:val="24"/>
        </w:rPr>
        <w:t xml:space="preserve">eacher, </w:t>
      </w:r>
      <w:r w:rsidRPr="00B61298">
        <w:rPr>
          <w:i/>
          <w:iCs/>
          <w:sz w:val="24"/>
          <w:szCs w:val="24"/>
        </w:rPr>
        <w:t>Educational Research</w:t>
      </w:r>
      <w:r w:rsidRPr="00B61298">
        <w:rPr>
          <w:sz w:val="24"/>
          <w:szCs w:val="24"/>
        </w:rPr>
        <w:t>, 61</w:t>
      </w:r>
      <w:r>
        <w:rPr>
          <w:sz w:val="24"/>
          <w:szCs w:val="24"/>
        </w:rPr>
        <w:t>.</w:t>
      </w:r>
      <w:r w:rsidRPr="00B61298">
        <w:rPr>
          <w:sz w:val="24"/>
          <w:szCs w:val="24"/>
        </w:rPr>
        <w:t>2</w:t>
      </w:r>
      <w:r>
        <w:rPr>
          <w:sz w:val="24"/>
          <w:szCs w:val="24"/>
        </w:rPr>
        <w:t>(2019)1</w:t>
      </w:r>
      <w:r w:rsidRPr="00B61298">
        <w:rPr>
          <w:sz w:val="24"/>
          <w:szCs w:val="24"/>
        </w:rPr>
        <w:t>23-141</w:t>
      </w:r>
    </w:p>
    <w:p w14:paraId="57152DEE" w14:textId="77777777" w:rsidR="00ED3E39" w:rsidRPr="0030117B" w:rsidRDefault="00ED3E39" w:rsidP="00ED3E39">
      <w:pPr>
        <w:rPr>
          <w:sz w:val="24"/>
          <w:szCs w:val="24"/>
        </w:rPr>
      </w:pPr>
      <w:r w:rsidRPr="0030117B">
        <w:rPr>
          <w:sz w:val="24"/>
          <w:szCs w:val="24"/>
        </w:rPr>
        <w:t xml:space="preserve">Pas, Elise T., Anne H. Cash, Lindse O'Brennan, Katrina J. Debnam </w:t>
      </w:r>
      <w:r>
        <w:rPr>
          <w:sz w:val="24"/>
          <w:szCs w:val="24"/>
        </w:rPr>
        <w:t>and</w:t>
      </w:r>
      <w:r w:rsidRPr="0030117B">
        <w:rPr>
          <w:sz w:val="24"/>
          <w:szCs w:val="24"/>
        </w:rPr>
        <w:t xml:space="preserve"> Catherine P. Bradshaw</w:t>
      </w:r>
      <w:r>
        <w:rPr>
          <w:sz w:val="24"/>
          <w:szCs w:val="24"/>
        </w:rPr>
        <w:t xml:space="preserve">, </w:t>
      </w:r>
      <w:r w:rsidRPr="0030117B">
        <w:rPr>
          <w:sz w:val="24"/>
          <w:szCs w:val="24"/>
        </w:rPr>
        <w:t xml:space="preserve">‘Profiles of Classroom Behaviour in High Schools: Associations with Teacher Behaviour Management Strategies and Classroom Composition’, </w:t>
      </w:r>
      <w:r w:rsidRPr="0030117B">
        <w:rPr>
          <w:i/>
          <w:iCs/>
          <w:sz w:val="24"/>
          <w:szCs w:val="24"/>
        </w:rPr>
        <w:t>Journal of School Psychology</w:t>
      </w:r>
      <w:r w:rsidRPr="0030117B">
        <w:rPr>
          <w:sz w:val="24"/>
          <w:szCs w:val="24"/>
        </w:rPr>
        <w:t>, 53(2015) 137-148</w:t>
      </w:r>
    </w:p>
    <w:p w14:paraId="628FE52A" w14:textId="77777777" w:rsidR="00ED3E39" w:rsidRPr="007E7923" w:rsidRDefault="00ED3E39" w:rsidP="00ED3E39">
      <w:pPr>
        <w:rPr>
          <w:sz w:val="24"/>
          <w:szCs w:val="24"/>
        </w:rPr>
      </w:pPr>
      <w:r>
        <w:rPr>
          <w:sz w:val="24"/>
          <w:szCs w:val="24"/>
        </w:rPr>
        <w:t>Patel, Nandish V., ‘</w:t>
      </w:r>
      <w:r w:rsidRPr="00B61298">
        <w:rPr>
          <w:sz w:val="24"/>
          <w:szCs w:val="24"/>
        </w:rPr>
        <w:t xml:space="preserve">A </w:t>
      </w:r>
      <w:r>
        <w:rPr>
          <w:sz w:val="24"/>
          <w:szCs w:val="24"/>
        </w:rPr>
        <w:t>H</w:t>
      </w:r>
      <w:r w:rsidRPr="00B61298">
        <w:rPr>
          <w:sz w:val="24"/>
          <w:szCs w:val="24"/>
        </w:rPr>
        <w:t xml:space="preserve">olistic </w:t>
      </w:r>
      <w:r>
        <w:rPr>
          <w:sz w:val="24"/>
          <w:szCs w:val="24"/>
        </w:rPr>
        <w:t>A</w:t>
      </w:r>
      <w:r w:rsidRPr="00B61298">
        <w:rPr>
          <w:sz w:val="24"/>
          <w:szCs w:val="24"/>
        </w:rPr>
        <w:t xml:space="preserve">pproach to </w:t>
      </w:r>
      <w:r>
        <w:rPr>
          <w:sz w:val="24"/>
          <w:szCs w:val="24"/>
        </w:rPr>
        <w:t>L</w:t>
      </w:r>
      <w:r w:rsidRPr="00B61298">
        <w:rPr>
          <w:sz w:val="24"/>
          <w:szCs w:val="24"/>
        </w:rPr>
        <w:t xml:space="preserve">earning and </w:t>
      </w:r>
      <w:r>
        <w:rPr>
          <w:sz w:val="24"/>
          <w:szCs w:val="24"/>
        </w:rPr>
        <w:t>T</w:t>
      </w:r>
      <w:r w:rsidRPr="00B61298">
        <w:rPr>
          <w:sz w:val="24"/>
          <w:szCs w:val="24"/>
        </w:rPr>
        <w:t xml:space="preserve">eaching </w:t>
      </w:r>
      <w:r>
        <w:rPr>
          <w:sz w:val="24"/>
          <w:szCs w:val="24"/>
        </w:rPr>
        <w:t>I</w:t>
      </w:r>
      <w:r w:rsidRPr="00B61298">
        <w:rPr>
          <w:sz w:val="24"/>
          <w:szCs w:val="24"/>
        </w:rPr>
        <w:t xml:space="preserve">nteraction: Factors in the </w:t>
      </w:r>
      <w:r>
        <w:rPr>
          <w:sz w:val="24"/>
          <w:szCs w:val="24"/>
        </w:rPr>
        <w:t>D</w:t>
      </w:r>
      <w:r w:rsidRPr="00B61298">
        <w:rPr>
          <w:sz w:val="24"/>
          <w:szCs w:val="24"/>
        </w:rPr>
        <w:t xml:space="preserve">evelopment of </w:t>
      </w:r>
      <w:r>
        <w:rPr>
          <w:sz w:val="24"/>
          <w:szCs w:val="24"/>
        </w:rPr>
        <w:t>C</w:t>
      </w:r>
      <w:r w:rsidRPr="00B61298">
        <w:rPr>
          <w:sz w:val="24"/>
          <w:szCs w:val="24"/>
        </w:rPr>
        <w:t xml:space="preserve">ritical </w:t>
      </w:r>
      <w:r>
        <w:rPr>
          <w:sz w:val="24"/>
          <w:szCs w:val="24"/>
        </w:rPr>
        <w:t>L</w:t>
      </w:r>
      <w:r w:rsidRPr="00B61298">
        <w:rPr>
          <w:sz w:val="24"/>
          <w:szCs w:val="24"/>
        </w:rPr>
        <w:t>earners</w:t>
      </w:r>
      <w:r>
        <w:rPr>
          <w:sz w:val="24"/>
          <w:szCs w:val="24"/>
        </w:rPr>
        <w:t xml:space="preserve">’, </w:t>
      </w:r>
      <w:r>
        <w:rPr>
          <w:i/>
          <w:iCs/>
          <w:sz w:val="24"/>
          <w:szCs w:val="24"/>
        </w:rPr>
        <w:t>The International Journal of Education Management</w:t>
      </w:r>
      <w:r>
        <w:rPr>
          <w:sz w:val="24"/>
          <w:szCs w:val="24"/>
        </w:rPr>
        <w:t>, 17.7(2003) 272-284</w:t>
      </w:r>
    </w:p>
    <w:p w14:paraId="45577711" w14:textId="77777777" w:rsidR="00ED3E39" w:rsidRPr="00B61298" w:rsidRDefault="00ED3E39" w:rsidP="00ED3E39">
      <w:pPr>
        <w:rPr>
          <w:sz w:val="24"/>
          <w:szCs w:val="24"/>
        </w:rPr>
      </w:pPr>
      <w:r>
        <w:rPr>
          <w:sz w:val="24"/>
          <w:szCs w:val="24"/>
        </w:rPr>
        <w:t>Thomas, Duane,</w:t>
      </w:r>
      <w:r w:rsidRPr="00B61298">
        <w:rPr>
          <w:sz w:val="24"/>
          <w:szCs w:val="24"/>
        </w:rPr>
        <w:t xml:space="preserve"> Karen L. Bierman, C. J. Powers and The Conduct Problems Prevention Research Group</w:t>
      </w:r>
      <w:r>
        <w:rPr>
          <w:sz w:val="24"/>
          <w:szCs w:val="24"/>
        </w:rPr>
        <w:t>, ‘</w:t>
      </w:r>
      <w:r w:rsidRPr="00B61298">
        <w:rPr>
          <w:sz w:val="24"/>
          <w:szCs w:val="24"/>
        </w:rPr>
        <w:t>The Influence of Classroom Aggression and Classroom Climate on Aggressive-Disruptive Behaviour</w:t>
      </w:r>
      <w:r>
        <w:rPr>
          <w:sz w:val="24"/>
          <w:szCs w:val="24"/>
        </w:rPr>
        <w:t xml:space="preserve">’, </w:t>
      </w:r>
      <w:r>
        <w:rPr>
          <w:i/>
          <w:iCs/>
          <w:sz w:val="24"/>
          <w:szCs w:val="24"/>
        </w:rPr>
        <w:t>Child Development</w:t>
      </w:r>
      <w:r>
        <w:rPr>
          <w:sz w:val="24"/>
          <w:szCs w:val="24"/>
        </w:rPr>
        <w:t>, 82.3 (2011) 751-757</w:t>
      </w:r>
    </w:p>
    <w:p w14:paraId="477F95DA" w14:textId="77777777" w:rsidR="00ED3E39" w:rsidRPr="006125D9" w:rsidRDefault="00ED3E39" w:rsidP="00ED3E39">
      <w:pPr>
        <w:rPr>
          <w:sz w:val="24"/>
          <w:szCs w:val="24"/>
        </w:rPr>
      </w:pPr>
      <w:r>
        <w:rPr>
          <w:sz w:val="24"/>
          <w:szCs w:val="24"/>
        </w:rPr>
        <w:t xml:space="preserve">Tripp, David, </w:t>
      </w:r>
      <w:r>
        <w:rPr>
          <w:i/>
          <w:iCs/>
          <w:sz w:val="24"/>
          <w:szCs w:val="24"/>
        </w:rPr>
        <w:t>Critical Incidents in Teaching Developing Professional Judgement</w:t>
      </w:r>
      <w:r>
        <w:rPr>
          <w:sz w:val="24"/>
          <w:szCs w:val="24"/>
        </w:rPr>
        <w:t xml:space="preserve"> (New York: Routledge, 2012)</w:t>
      </w:r>
    </w:p>
    <w:p w14:paraId="04A49B66" w14:textId="77777777" w:rsidR="00ED3E39" w:rsidRDefault="00ED3E39" w:rsidP="00ED3E39">
      <w:pPr>
        <w:rPr>
          <w:sz w:val="24"/>
          <w:szCs w:val="24"/>
        </w:rPr>
      </w:pPr>
      <w:r>
        <w:rPr>
          <w:sz w:val="24"/>
          <w:szCs w:val="24"/>
        </w:rPr>
        <w:t xml:space="preserve">University of Cambridge, </w:t>
      </w:r>
      <w:r>
        <w:rPr>
          <w:i/>
          <w:iCs/>
          <w:sz w:val="24"/>
          <w:szCs w:val="24"/>
        </w:rPr>
        <w:t>Reflective Practice Toolkit</w:t>
      </w:r>
      <w:r>
        <w:rPr>
          <w:sz w:val="24"/>
          <w:szCs w:val="24"/>
        </w:rPr>
        <w:t xml:space="preserve"> (2020), &lt;</w:t>
      </w:r>
      <w:hyperlink r:id="rId9" w:history="1">
        <w:r w:rsidRPr="00E23E79">
          <w:rPr>
            <w:rStyle w:val="Hyperlink"/>
            <w:sz w:val="24"/>
            <w:szCs w:val="24"/>
          </w:rPr>
          <w:t>https://libguides.cam.ac.uk/reflectivepracticetoolkit/models</w:t>
        </w:r>
      </w:hyperlink>
      <w:r>
        <w:rPr>
          <w:sz w:val="24"/>
          <w:szCs w:val="24"/>
        </w:rPr>
        <w:t xml:space="preserve"> &gt;[accessed 22 October 2020]</w:t>
      </w:r>
    </w:p>
    <w:p w14:paraId="39EA4B4E" w14:textId="0431423C" w:rsidR="00ED3E39" w:rsidRDefault="00ED3E39" w:rsidP="00ED3E39">
      <w:pPr>
        <w:rPr>
          <w:sz w:val="24"/>
          <w:szCs w:val="24"/>
        </w:rPr>
      </w:pPr>
    </w:p>
    <w:p w14:paraId="70C69FE2" w14:textId="0EF081C3" w:rsidR="006951CE" w:rsidRDefault="006951CE" w:rsidP="00ED3E39">
      <w:pPr>
        <w:rPr>
          <w:sz w:val="24"/>
          <w:szCs w:val="24"/>
        </w:rPr>
      </w:pPr>
    </w:p>
    <w:p w14:paraId="3BAED59B" w14:textId="3D4564E3" w:rsidR="006951CE" w:rsidRDefault="006951CE" w:rsidP="00ED3E39">
      <w:pPr>
        <w:rPr>
          <w:sz w:val="24"/>
          <w:szCs w:val="24"/>
        </w:rPr>
      </w:pPr>
    </w:p>
    <w:p w14:paraId="2A3C408B" w14:textId="37AE63BD" w:rsidR="006951CE" w:rsidRDefault="006951CE" w:rsidP="006951CE">
      <w:pPr>
        <w:jc w:val="center"/>
        <w:rPr>
          <w:b/>
          <w:bCs/>
          <w:sz w:val="24"/>
          <w:szCs w:val="24"/>
          <w:u w:val="single"/>
        </w:rPr>
      </w:pPr>
      <w:r>
        <w:rPr>
          <w:b/>
          <w:bCs/>
          <w:sz w:val="24"/>
          <w:szCs w:val="24"/>
          <w:u w:val="single"/>
        </w:rPr>
        <w:lastRenderedPageBreak/>
        <w:t>Appendices</w:t>
      </w:r>
    </w:p>
    <w:p w14:paraId="0A14C9F4" w14:textId="77777777" w:rsidR="00B37B4A" w:rsidRDefault="00B37B4A" w:rsidP="00B37B4A">
      <w:pPr>
        <w:rPr>
          <w:rFonts w:cstheme="minorHAnsi"/>
          <w:b/>
          <w:color w:val="000000" w:themeColor="text1"/>
        </w:rPr>
      </w:pPr>
      <w:r>
        <w:rPr>
          <w:rFonts w:cstheme="minorHAnsi"/>
          <w:b/>
          <w:color w:val="000000" w:themeColor="text1"/>
        </w:rPr>
        <w:t>CRITICAL INCIDENT IDENTIFICATION RECORD – WELSH LESSON 29.09.2020</w:t>
      </w:r>
    </w:p>
    <w:p w14:paraId="5A9457CD" w14:textId="77777777" w:rsidR="00B37B4A" w:rsidRDefault="00B37B4A" w:rsidP="00B37B4A">
      <w:pPr>
        <w:rPr>
          <w:rFonts w:cstheme="minorHAnsi"/>
        </w:rPr>
      </w:pPr>
    </w:p>
    <w:tbl>
      <w:tblPr>
        <w:tblStyle w:val="TableGrid"/>
        <w:tblW w:w="0" w:type="auto"/>
        <w:tblLook w:val="04A0" w:firstRow="1" w:lastRow="0" w:firstColumn="1" w:lastColumn="0" w:noHBand="0" w:noVBand="1"/>
      </w:tblPr>
      <w:tblGrid>
        <w:gridCol w:w="1777"/>
        <w:gridCol w:w="7239"/>
      </w:tblGrid>
      <w:tr w:rsidR="00B37B4A" w14:paraId="485A6E3C" w14:textId="77777777" w:rsidTr="00A05A0D">
        <w:tc>
          <w:tcPr>
            <w:tcW w:w="1838" w:type="dxa"/>
          </w:tcPr>
          <w:p w14:paraId="07F93C3A" w14:textId="77777777" w:rsidR="00B37B4A" w:rsidRDefault="00B37B4A" w:rsidP="00A05A0D">
            <w:pPr>
              <w:rPr>
                <w:rFonts w:asciiTheme="minorHAnsi" w:hAnsiTheme="minorHAnsi" w:cstheme="minorHAnsi"/>
                <w:b/>
                <w:bCs/>
              </w:rPr>
            </w:pPr>
            <w:r>
              <w:rPr>
                <w:rFonts w:asciiTheme="minorHAnsi" w:hAnsiTheme="minorHAnsi" w:cstheme="minorHAnsi"/>
                <w:b/>
                <w:bCs/>
              </w:rPr>
              <w:t>Details relevant to the research context.</w:t>
            </w:r>
          </w:p>
          <w:p w14:paraId="7F882DFF" w14:textId="77777777" w:rsidR="00B37B4A" w:rsidRDefault="00B37B4A" w:rsidP="00A05A0D">
            <w:pPr>
              <w:rPr>
                <w:rFonts w:asciiTheme="minorHAnsi" w:hAnsiTheme="minorHAnsi" w:cstheme="minorHAnsi"/>
                <w:b/>
                <w:bCs/>
              </w:rPr>
            </w:pPr>
          </w:p>
          <w:p w14:paraId="265980EE" w14:textId="77777777" w:rsidR="00B37B4A" w:rsidRPr="009654E1" w:rsidRDefault="00B37B4A" w:rsidP="00A05A0D">
            <w:pPr>
              <w:rPr>
                <w:rFonts w:asciiTheme="minorHAnsi" w:hAnsiTheme="minorHAnsi" w:cstheme="minorHAnsi"/>
                <w:bCs/>
              </w:rPr>
            </w:pPr>
            <w:r w:rsidRPr="009654E1">
              <w:rPr>
                <w:rFonts w:asciiTheme="minorHAnsi" w:hAnsiTheme="minorHAnsi" w:cstheme="minorHAnsi"/>
                <w:bCs/>
              </w:rPr>
              <w:t>Date/time.</w:t>
            </w:r>
          </w:p>
          <w:p w14:paraId="52B3F683" w14:textId="77777777" w:rsidR="00B37B4A" w:rsidRPr="009654E1" w:rsidRDefault="00B37B4A" w:rsidP="00A05A0D">
            <w:pPr>
              <w:rPr>
                <w:rFonts w:asciiTheme="minorHAnsi" w:hAnsiTheme="minorHAnsi" w:cstheme="minorHAnsi"/>
                <w:bCs/>
              </w:rPr>
            </w:pPr>
            <w:r w:rsidRPr="009654E1">
              <w:rPr>
                <w:rFonts w:asciiTheme="minorHAnsi" w:hAnsiTheme="minorHAnsi" w:cstheme="minorHAnsi"/>
                <w:bCs/>
              </w:rPr>
              <w:t>Age/Stage of group.</w:t>
            </w:r>
          </w:p>
          <w:p w14:paraId="5D04E770" w14:textId="77777777" w:rsidR="00B37B4A" w:rsidRPr="009654E1" w:rsidRDefault="00B37B4A" w:rsidP="00A05A0D">
            <w:pPr>
              <w:rPr>
                <w:rFonts w:asciiTheme="minorHAnsi" w:hAnsiTheme="minorHAnsi" w:cstheme="minorHAnsi"/>
                <w:bCs/>
              </w:rPr>
            </w:pPr>
            <w:r w:rsidRPr="009654E1">
              <w:rPr>
                <w:rFonts w:asciiTheme="minorHAnsi" w:hAnsiTheme="minorHAnsi" w:cstheme="minorHAnsi"/>
                <w:bCs/>
              </w:rPr>
              <w:t>People involved.</w:t>
            </w:r>
          </w:p>
          <w:p w14:paraId="202FAA73" w14:textId="77777777" w:rsidR="00B37B4A" w:rsidRPr="009654E1" w:rsidRDefault="00B37B4A" w:rsidP="00A05A0D">
            <w:pPr>
              <w:rPr>
                <w:rFonts w:asciiTheme="minorHAnsi" w:hAnsiTheme="minorHAnsi" w:cstheme="minorHAnsi"/>
                <w:bCs/>
              </w:rPr>
            </w:pPr>
            <w:r w:rsidRPr="009654E1">
              <w:rPr>
                <w:rFonts w:asciiTheme="minorHAnsi" w:hAnsiTheme="minorHAnsi" w:cstheme="minorHAnsi"/>
                <w:bCs/>
              </w:rPr>
              <w:t>Contextual</w:t>
            </w:r>
          </w:p>
          <w:p w14:paraId="5FAAD3CB" w14:textId="77777777" w:rsidR="00B37B4A" w:rsidRPr="009654E1" w:rsidRDefault="00B37B4A" w:rsidP="00A05A0D">
            <w:pPr>
              <w:rPr>
                <w:rFonts w:asciiTheme="minorHAnsi" w:hAnsiTheme="minorHAnsi" w:cstheme="minorHAnsi"/>
                <w:bCs/>
              </w:rPr>
            </w:pPr>
            <w:r w:rsidRPr="009654E1">
              <w:rPr>
                <w:rFonts w:asciiTheme="minorHAnsi" w:hAnsiTheme="minorHAnsi" w:cstheme="minorHAnsi"/>
                <w:bCs/>
              </w:rPr>
              <w:t xml:space="preserve">information from field notes. </w:t>
            </w:r>
          </w:p>
          <w:p w14:paraId="378C00AB" w14:textId="77777777" w:rsidR="00B37B4A" w:rsidRPr="00565378" w:rsidRDefault="00B37B4A" w:rsidP="00A05A0D">
            <w:pPr>
              <w:rPr>
                <w:rFonts w:asciiTheme="minorHAnsi" w:hAnsiTheme="minorHAnsi" w:cstheme="minorHAnsi"/>
                <w:i/>
                <w:iCs/>
              </w:rPr>
            </w:pPr>
          </w:p>
        </w:tc>
        <w:tc>
          <w:tcPr>
            <w:tcW w:w="7868" w:type="dxa"/>
          </w:tcPr>
          <w:p w14:paraId="11026582" w14:textId="77777777" w:rsidR="00B37B4A" w:rsidRPr="00E14C19" w:rsidRDefault="00B37B4A" w:rsidP="00A05A0D">
            <w:pPr>
              <w:rPr>
                <w:rFonts w:asciiTheme="minorHAnsi" w:hAnsiTheme="minorHAnsi" w:cstheme="minorHAnsi"/>
                <w:b/>
                <w:bCs/>
              </w:rPr>
            </w:pPr>
            <w:r>
              <w:rPr>
                <w:rFonts w:asciiTheme="minorHAnsi" w:hAnsiTheme="minorHAnsi" w:cstheme="minorHAnsi"/>
                <w:b/>
                <w:bCs/>
              </w:rPr>
              <w:t>Welsh Lesson</w:t>
            </w:r>
          </w:p>
          <w:p w14:paraId="23FCE759" w14:textId="77777777" w:rsidR="00B37B4A" w:rsidRDefault="00B37B4A" w:rsidP="00A05A0D">
            <w:pPr>
              <w:rPr>
                <w:rFonts w:asciiTheme="minorHAnsi" w:hAnsiTheme="minorHAnsi" w:cstheme="minorHAnsi"/>
              </w:rPr>
            </w:pPr>
            <w:r w:rsidRPr="00E14C19">
              <w:rPr>
                <w:rFonts w:asciiTheme="minorHAnsi" w:hAnsiTheme="minorHAnsi" w:cstheme="minorHAnsi"/>
              </w:rPr>
              <w:t xml:space="preserve">29.9.2020 Period 2  - START  - 9:40  - </w:t>
            </w:r>
            <w:r w:rsidRPr="00E14C19">
              <w:rPr>
                <w:rFonts w:asciiTheme="minorHAnsi" w:hAnsiTheme="minorHAnsi" w:cstheme="minorHAnsi"/>
                <w:b/>
                <w:bCs/>
              </w:rPr>
              <w:t>Year 9</w:t>
            </w:r>
            <w:r w:rsidRPr="00E14C19">
              <w:rPr>
                <w:rFonts w:asciiTheme="minorHAnsi" w:hAnsiTheme="minorHAnsi" w:cstheme="minorHAnsi"/>
              </w:rPr>
              <w:t xml:space="preserve"> (Mixed ability)(Mixed Genders) </w:t>
            </w:r>
          </w:p>
          <w:p w14:paraId="384400DF" w14:textId="77777777" w:rsidR="00B37B4A" w:rsidRDefault="00B37B4A" w:rsidP="00A05A0D">
            <w:pPr>
              <w:rPr>
                <w:rFonts w:asciiTheme="minorHAnsi" w:hAnsiTheme="minorHAnsi" w:cstheme="minorHAnsi"/>
              </w:rPr>
            </w:pPr>
          </w:p>
          <w:p w14:paraId="23E2460D" w14:textId="77777777" w:rsidR="00B37B4A" w:rsidRDefault="00B37B4A" w:rsidP="00A05A0D">
            <w:pPr>
              <w:rPr>
                <w:rFonts w:ascii="Trebuchet MS" w:hAnsi="Trebuchet MS"/>
              </w:rPr>
            </w:pPr>
            <w:r>
              <w:rPr>
                <w:rFonts w:ascii="Trebuchet MS" w:hAnsi="Trebuchet MS"/>
              </w:rPr>
              <w:t xml:space="preserve">Classroom very tight. In rows. Alphabetical seating. BOY-GIRL. </w:t>
            </w:r>
          </w:p>
          <w:p w14:paraId="3AA62ECC" w14:textId="77777777" w:rsidR="00B37B4A" w:rsidRDefault="00B37B4A" w:rsidP="00A05A0D">
            <w:pPr>
              <w:rPr>
                <w:rFonts w:ascii="Trebuchet MS" w:hAnsi="Trebuchet MS"/>
              </w:rPr>
            </w:pPr>
          </w:p>
          <w:p w14:paraId="145E2C4B" w14:textId="77777777" w:rsidR="00B37B4A" w:rsidRDefault="00B37B4A" w:rsidP="00A05A0D">
            <w:pPr>
              <w:rPr>
                <w:rFonts w:asciiTheme="minorHAnsi" w:hAnsiTheme="minorHAnsi" w:cstheme="minorHAnsi"/>
              </w:rPr>
            </w:pPr>
            <w:r>
              <w:rPr>
                <w:rFonts w:ascii="Trebuchet MS" w:hAnsi="Trebuchet MS"/>
              </w:rPr>
              <w:t>Decent amount of natural light. Although blinds mostly closed.</w:t>
            </w:r>
          </w:p>
          <w:p w14:paraId="7BD5E719" w14:textId="77777777" w:rsidR="00B37B4A" w:rsidRDefault="00B37B4A" w:rsidP="00A05A0D">
            <w:pPr>
              <w:rPr>
                <w:rFonts w:asciiTheme="minorHAnsi" w:hAnsiTheme="minorHAnsi" w:cstheme="minorHAnsi"/>
              </w:rPr>
            </w:pPr>
          </w:p>
          <w:p w14:paraId="580FB094" w14:textId="77777777" w:rsidR="00B37B4A" w:rsidRDefault="00B37B4A" w:rsidP="00A05A0D">
            <w:pPr>
              <w:rPr>
                <w:rFonts w:ascii="Trebuchet MS" w:hAnsi="Trebuchet MS"/>
              </w:rPr>
            </w:pPr>
            <w:r>
              <w:rPr>
                <w:rFonts w:ascii="Trebuchet MS" w:hAnsi="Trebuchet MS"/>
              </w:rPr>
              <w:t xml:space="preserve">Banter during the lesson transition between two teachers and teacher-pupil. Praising individual students by name whilst also winding them up over questionably undesriable behaviour eg. Chatting. </w:t>
            </w:r>
          </w:p>
          <w:p w14:paraId="6CF5F967" w14:textId="77777777" w:rsidR="00B37B4A" w:rsidRDefault="00B37B4A" w:rsidP="00A05A0D">
            <w:pPr>
              <w:rPr>
                <w:rFonts w:ascii="Trebuchet MS" w:hAnsi="Trebuchet MS"/>
              </w:rPr>
            </w:pPr>
          </w:p>
          <w:p w14:paraId="336DC3E1" w14:textId="77777777" w:rsidR="00B37B4A" w:rsidRDefault="00B37B4A" w:rsidP="00A05A0D">
            <w:pPr>
              <w:rPr>
                <w:rFonts w:ascii="Trebuchet MS" w:hAnsi="Trebuchet MS"/>
              </w:rPr>
            </w:pPr>
            <w:r>
              <w:rPr>
                <w:rFonts w:ascii="Trebuchet MS" w:hAnsi="Trebuchet MS"/>
              </w:rPr>
              <w:t xml:space="preserve">The previous lesson had been music lesson with engaged pupils noted </w:t>
            </w:r>
          </w:p>
          <w:p w14:paraId="1500521A" w14:textId="77777777" w:rsidR="00B37B4A" w:rsidRDefault="00B37B4A" w:rsidP="00A05A0D">
            <w:pPr>
              <w:rPr>
                <w:rFonts w:asciiTheme="minorHAnsi" w:hAnsiTheme="minorHAnsi" w:cstheme="minorHAnsi"/>
              </w:rPr>
            </w:pPr>
          </w:p>
        </w:tc>
      </w:tr>
      <w:tr w:rsidR="00B37B4A" w14:paraId="10747788" w14:textId="77777777" w:rsidTr="00A05A0D">
        <w:tc>
          <w:tcPr>
            <w:tcW w:w="1838" w:type="dxa"/>
          </w:tcPr>
          <w:p w14:paraId="5043D5E1" w14:textId="77777777" w:rsidR="00B37B4A" w:rsidRPr="00565378" w:rsidRDefault="00B37B4A" w:rsidP="00A05A0D">
            <w:pPr>
              <w:rPr>
                <w:rFonts w:asciiTheme="minorHAnsi" w:hAnsiTheme="minorHAnsi" w:cstheme="minorHAnsi"/>
                <w:i/>
                <w:iCs/>
              </w:rPr>
            </w:pPr>
            <w:r>
              <w:rPr>
                <w:rFonts w:asciiTheme="minorHAnsi" w:hAnsiTheme="minorHAnsi" w:cstheme="minorHAnsi"/>
                <w:i/>
                <w:iCs/>
              </w:rPr>
              <w:t>What happened? A detailed decription of what you observed and what thoughts on pedagogy and practice occurred to you as a result, looking towards your research.</w:t>
            </w:r>
          </w:p>
        </w:tc>
        <w:tc>
          <w:tcPr>
            <w:tcW w:w="7868" w:type="dxa"/>
          </w:tcPr>
          <w:p w14:paraId="5570E9A9" w14:textId="77777777" w:rsidR="00B37B4A" w:rsidRDefault="00B37B4A" w:rsidP="00A05A0D">
            <w:pPr>
              <w:rPr>
                <w:rFonts w:ascii="Trebuchet MS" w:hAnsi="Trebuchet MS"/>
              </w:rPr>
            </w:pPr>
            <w:r>
              <w:rPr>
                <w:rFonts w:ascii="Trebuchet MS" w:hAnsi="Trebuchet MS"/>
                <w:b/>
                <w:bCs/>
              </w:rPr>
              <w:t>Critical Incident</w:t>
            </w:r>
            <w:r>
              <w:rPr>
                <w:rFonts w:ascii="Trebuchet MS" w:hAnsi="Trebuchet MS"/>
              </w:rPr>
              <w:t xml:space="preserve"> – 10:03 – Partner speaking task – Noise raised considerably with most speaking with partner not practising welsh or talking off topic with wider group. </w:t>
            </w:r>
          </w:p>
          <w:p w14:paraId="67C0D8D3" w14:textId="77777777" w:rsidR="00B37B4A" w:rsidRDefault="00B37B4A" w:rsidP="00A05A0D">
            <w:pPr>
              <w:rPr>
                <w:rFonts w:ascii="Trebuchet MS" w:hAnsi="Trebuchet MS"/>
              </w:rPr>
            </w:pPr>
          </w:p>
          <w:p w14:paraId="6C4B0E16" w14:textId="77777777" w:rsidR="00B37B4A" w:rsidRDefault="00B37B4A" w:rsidP="00A05A0D">
            <w:pPr>
              <w:rPr>
                <w:rFonts w:ascii="Trebuchet MS" w:hAnsi="Trebuchet MS"/>
              </w:rPr>
            </w:pPr>
            <w:r>
              <w:rPr>
                <w:rFonts w:ascii="Trebuchet MS" w:hAnsi="Trebuchet MS"/>
              </w:rPr>
              <w:t>10:07 – At this point no partners on task except table with teacher. Within 15 seconds clapping exercise occured. No words spoken. Immediate and seemless end of noise and engagement. After ten odd seconds of this, calmly said speaking task was ‘non-negotiable’ and that noncompliance would see them go home and that 50 percent of GCSE exam  = speaking.</w:t>
            </w:r>
          </w:p>
          <w:p w14:paraId="1668505D" w14:textId="77777777" w:rsidR="00B37B4A" w:rsidRDefault="00B37B4A" w:rsidP="00A05A0D">
            <w:pPr>
              <w:rPr>
                <w:rFonts w:ascii="Trebuchet MS" w:hAnsi="Trebuchet MS"/>
              </w:rPr>
            </w:pPr>
          </w:p>
          <w:p w14:paraId="3ADFC8B1" w14:textId="77777777" w:rsidR="00B37B4A" w:rsidRDefault="00B37B4A" w:rsidP="00A05A0D">
            <w:pPr>
              <w:rPr>
                <w:rFonts w:ascii="Trebuchet MS" w:hAnsi="Trebuchet MS"/>
              </w:rPr>
            </w:pPr>
            <w:r>
              <w:rPr>
                <w:rFonts w:ascii="Trebuchet MS" w:hAnsi="Trebuchet MS"/>
              </w:rPr>
              <w:t>Noise went down. Whilst class in large still not engaged , respect element was restored</w:t>
            </w:r>
          </w:p>
          <w:p w14:paraId="3622FE07" w14:textId="77777777" w:rsidR="00B37B4A" w:rsidRDefault="00B37B4A" w:rsidP="00A05A0D">
            <w:pPr>
              <w:rPr>
                <w:rFonts w:ascii="Trebuchet MS" w:hAnsi="Trebuchet MS"/>
              </w:rPr>
            </w:pPr>
          </w:p>
          <w:p w14:paraId="77781035" w14:textId="77777777" w:rsidR="00B37B4A" w:rsidRDefault="00B37B4A" w:rsidP="00A05A0D">
            <w:pPr>
              <w:rPr>
                <w:rFonts w:ascii="Trebuchet MS" w:hAnsi="Trebuchet MS"/>
              </w:rPr>
            </w:pPr>
            <w:r>
              <w:rPr>
                <w:rFonts w:ascii="Trebuchet MS" w:hAnsi="Trebuchet MS"/>
              </w:rPr>
              <w:t>Forced to do clapping exercise again soon after BUT this time used to tell them to practise different thing – POTENTIALLY to stop the technique to be solely seen as a negative</w:t>
            </w:r>
          </w:p>
          <w:p w14:paraId="5412ADE6" w14:textId="77777777" w:rsidR="00B37B4A" w:rsidRDefault="00B37B4A" w:rsidP="00A05A0D">
            <w:pPr>
              <w:rPr>
                <w:rFonts w:ascii="Trebuchet MS" w:hAnsi="Trebuchet MS"/>
              </w:rPr>
            </w:pPr>
          </w:p>
          <w:p w14:paraId="6BA63914" w14:textId="77777777" w:rsidR="00B37B4A" w:rsidRDefault="00B37B4A" w:rsidP="00A05A0D">
            <w:pPr>
              <w:rPr>
                <w:rFonts w:ascii="Trebuchet MS" w:hAnsi="Trebuchet MS"/>
              </w:rPr>
            </w:pPr>
          </w:p>
          <w:p w14:paraId="62E89D03" w14:textId="77777777" w:rsidR="00B37B4A" w:rsidRDefault="00B37B4A" w:rsidP="00A05A0D">
            <w:pPr>
              <w:rPr>
                <w:rFonts w:ascii="Trebuchet MS" w:hAnsi="Trebuchet MS"/>
              </w:rPr>
            </w:pPr>
            <w:r w:rsidRPr="00E23F6C">
              <w:rPr>
                <w:rFonts w:ascii="Trebuchet MS" w:hAnsi="Trebuchet MS"/>
                <w:b/>
                <w:bCs/>
                <w:u w:val="single"/>
              </w:rPr>
              <w:t>Thoughts on pedagogy/practice as a result of this incident</w:t>
            </w:r>
            <w:r>
              <w:rPr>
                <w:rFonts w:ascii="Trebuchet MS" w:hAnsi="Trebuchet MS"/>
              </w:rPr>
              <w:t>:</w:t>
            </w:r>
          </w:p>
          <w:p w14:paraId="10DC79E6" w14:textId="77777777" w:rsidR="00B37B4A" w:rsidRDefault="00B37B4A" w:rsidP="00A05A0D">
            <w:pPr>
              <w:rPr>
                <w:rFonts w:ascii="Trebuchet MS" w:hAnsi="Trebuchet MS"/>
              </w:rPr>
            </w:pPr>
          </w:p>
          <w:p w14:paraId="753D1F0E" w14:textId="77777777" w:rsidR="00B37B4A" w:rsidRDefault="00B37B4A" w:rsidP="00A05A0D">
            <w:pPr>
              <w:rPr>
                <w:rFonts w:ascii="Trebuchet MS" w:hAnsi="Trebuchet MS"/>
              </w:rPr>
            </w:pPr>
            <w:r>
              <w:rPr>
                <w:rFonts w:ascii="Trebuchet MS" w:hAnsi="Trebuchet MS"/>
              </w:rPr>
              <w:t>Balancing techniques to ensure they are not solely percieved as a negative and therefore potentially stopping them from becoming ineffective in highly disruptive environments</w:t>
            </w:r>
          </w:p>
          <w:p w14:paraId="44DD4642" w14:textId="77777777" w:rsidR="00B37B4A" w:rsidRDefault="00B37B4A" w:rsidP="00A05A0D">
            <w:pPr>
              <w:rPr>
                <w:rFonts w:ascii="Trebuchet MS" w:hAnsi="Trebuchet MS"/>
              </w:rPr>
            </w:pPr>
          </w:p>
          <w:p w14:paraId="77DD3AA6" w14:textId="77777777" w:rsidR="00B37B4A" w:rsidRDefault="00B37B4A" w:rsidP="00A05A0D">
            <w:pPr>
              <w:rPr>
                <w:rFonts w:ascii="Trebuchet MS" w:hAnsi="Trebuchet MS"/>
              </w:rPr>
            </w:pPr>
            <w:r>
              <w:rPr>
                <w:rFonts w:ascii="Trebuchet MS" w:hAnsi="Trebuchet MS"/>
              </w:rPr>
              <w:t xml:space="preserve">Not dwelling on negatives as it could result in more disruption or simply waste more lesson time </w:t>
            </w:r>
          </w:p>
          <w:p w14:paraId="7D1FE8FD" w14:textId="77777777" w:rsidR="00B37B4A" w:rsidRDefault="00B37B4A" w:rsidP="00A05A0D">
            <w:pPr>
              <w:rPr>
                <w:rFonts w:ascii="Trebuchet MS" w:hAnsi="Trebuchet MS"/>
              </w:rPr>
            </w:pPr>
          </w:p>
          <w:p w14:paraId="4C3A2753" w14:textId="77777777" w:rsidR="00B37B4A" w:rsidRPr="00E23F6C" w:rsidRDefault="00B37B4A" w:rsidP="00A05A0D">
            <w:pPr>
              <w:rPr>
                <w:rFonts w:ascii="Trebuchet MS" w:hAnsi="Trebuchet MS"/>
              </w:rPr>
            </w:pPr>
            <w:r>
              <w:rPr>
                <w:rFonts w:ascii="Trebuchet MS" w:hAnsi="Trebuchet MS"/>
              </w:rPr>
              <w:t>Timing intervention  - too early/too often and you can interrupt the flow of a lesson. Too late and the control element may disapate</w:t>
            </w:r>
          </w:p>
          <w:p w14:paraId="6E0366E7" w14:textId="77777777" w:rsidR="00B37B4A" w:rsidRDefault="00B37B4A" w:rsidP="00A05A0D">
            <w:pPr>
              <w:rPr>
                <w:rFonts w:asciiTheme="minorHAnsi" w:hAnsiTheme="minorHAnsi" w:cstheme="minorHAnsi"/>
              </w:rPr>
            </w:pPr>
          </w:p>
          <w:p w14:paraId="138F9E43" w14:textId="77777777" w:rsidR="00B37B4A" w:rsidRDefault="00B37B4A" w:rsidP="00A05A0D">
            <w:pPr>
              <w:rPr>
                <w:rFonts w:asciiTheme="minorHAnsi" w:hAnsiTheme="minorHAnsi" w:cstheme="minorHAnsi"/>
              </w:rPr>
            </w:pPr>
          </w:p>
          <w:p w14:paraId="07B72B03" w14:textId="77777777" w:rsidR="00B37B4A" w:rsidRDefault="00B37B4A" w:rsidP="00A05A0D">
            <w:pPr>
              <w:rPr>
                <w:rFonts w:asciiTheme="minorHAnsi" w:hAnsiTheme="minorHAnsi" w:cstheme="minorHAnsi"/>
              </w:rPr>
            </w:pPr>
          </w:p>
          <w:p w14:paraId="18F9CE2F" w14:textId="77777777" w:rsidR="00B37B4A" w:rsidRDefault="00B37B4A" w:rsidP="00A05A0D">
            <w:pPr>
              <w:rPr>
                <w:rFonts w:asciiTheme="minorHAnsi" w:hAnsiTheme="minorHAnsi" w:cstheme="minorHAnsi"/>
              </w:rPr>
            </w:pPr>
          </w:p>
          <w:p w14:paraId="0764752C" w14:textId="77777777" w:rsidR="00B37B4A" w:rsidRDefault="00B37B4A" w:rsidP="00A05A0D">
            <w:pPr>
              <w:rPr>
                <w:rFonts w:asciiTheme="minorHAnsi" w:hAnsiTheme="minorHAnsi" w:cstheme="minorHAnsi"/>
              </w:rPr>
            </w:pPr>
          </w:p>
          <w:p w14:paraId="33EFCF75" w14:textId="77777777" w:rsidR="00B37B4A" w:rsidRDefault="00B37B4A" w:rsidP="00A05A0D">
            <w:pPr>
              <w:rPr>
                <w:rFonts w:asciiTheme="minorHAnsi" w:hAnsiTheme="minorHAnsi" w:cstheme="minorHAnsi"/>
              </w:rPr>
            </w:pPr>
          </w:p>
          <w:p w14:paraId="11F6975E" w14:textId="77777777" w:rsidR="00B37B4A" w:rsidRDefault="00B37B4A" w:rsidP="00A05A0D">
            <w:pPr>
              <w:rPr>
                <w:rFonts w:asciiTheme="minorHAnsi" w:hAnsiTheme="minorHAnsi" w:cstheme="minorHAnsi"/>
              </w:rPr>
            </w:pPr>
          </w:p>
          <w:p w14:paraId="3C19BF26" w14:textId="77777777" w:rsidR="00B37B4A" w:rsidRDefault="00B37B4A" w:rsidP="00A05A0D">
            <w:pPr>
              <w:rPr>
                <w:rFonts w:asciiTheme="minorHAnsi" w:hAnsiTheme="minorHAnsi" w:cstheme="minorHAnsi"/>
              </w:rPr>
            </w:pPr>
          </w:p>
          <w:p w14:paraId="42C6F204" w14:textId="77777777" w:rsidR="00B37B4A" w:rsidRDefault="00B37B4A" w:rsidP="00A05A0D">
            <w:pPr>
              <w:rPr>
                <w:rFonts w:asciiTheme="minorHAnsi" w:hAnsiTheme="minorHAnsi" w:cstheme="minorHAnsi"/>
              </w:rPr>
            </w:pPr>
          </w:p>
          <w:p w14:paraId="653F5BCB" w14:textId="77777777" w:rsidR="00B37B4A" w:rsidRDefault="00B37B4A" w:rsidP="00A05A0D">
            <w:pPr>
              <w:rPr>
                <w:rFonts w:asciiTheme="minorHAnsi" w:hAnsiTheme="minorHAnsi" w:cstheme="minorHAnsi"/>
              </w:rPr>
            </w:pPr>
          </w:p>
          <w:p w14:paraId="4AB15A81" w14:textId="77777777" w:rsidR="00B37B4A" w:rsidRDefault="00B37B4A" w:rsidP="00A05A0D">
            <w:pPr>
              <w:rPr>
                <w:rFonts w:asciiTheme="minorHAnsi" w:hAnsiTheme="minorHAnsi" w:cstheme="minorHAnsi"/>
              </w:rPr>
            </w:pPr>
          </w:p>
          <w:p w14:paraId="10E9E5F3" w14:textId="77777777" w:rsidR="00B37B4A" w:rsidRDefault="00B37B4A" w:rsidP="00A05A0D">
            <w:pPr>
              <w:rPr>
                <w:rFonts w:asciiTheme="minorHAnsi" w:hAnsiTheme="minorHAnsi" w:cstheme="minorHAnsi"/>
              </w:rPr>
            </w:pPr>
          </w:p>
          <w:p w14:paraId="78276202" w14:textId="77777777" w:rsidR="00B37B4A" w:rsidRDefault="00B37B4A" w:rsidP="00A05A0D">
            <w:pPr>
              <w:rPr>
                <w:rFonts w:asciiTheme="minorHAnsi" w:hAnsiTheme="minorHAnsi" w:cstheme="minorHAnsi"/>
              </w:rPr>
            </w:pPr>
          </w:p>
          <w:p w14:paraId="19E7D28D" w14:textId="77777777" w:rsidR="00B37B4A" w:rsidRDefault="00B37B4A" w:rsidP="00A05A0D">
            <w:pPr>
              <w:rPr>
                <w:rFonts w:asciiTheme="minorHAnsi" w:hAnsiTheme="minorHAnsi" w:cstheme="minorHAnsi"/>
              </w:rPr>
            </w:pPr>
          </w:p>
          <w:p w14:paraId="6D852D62" w14:textId="77777777" w:rsidR="00B37B4A" w:rsidRDefault="00B37B4A" w:rsidP="00A05A0D">
            <w:pPr>
              <w:rPr>
                <w:rFonts w:asciiTheme="minorHAnsi" w:hAnsiTheme="minorHAnsi" w:cstheme="minorHAnsi"/>
              </w:rPr>
            </w:pPr>
          </w:p>
          <w:p w14:paraId="292AF15A" w14:textId="77777777" w:rsidR="00B37B4A" w:rsidRDefault="00B37B4A" w:rsidP="00A05A0D">
            <w:pPr>
              <w:rPr>
                <w:rFonts w:asciiTheme="minorHAnsi" w:hAnsiTheme="minorHAnsi" w:cstheme="minorHAnsi"/>
              </w:rPr>
            </w:pPr>
          </w:p>
          <w:p w14:paraId="6F79E122" w14:textId="77777777" w:rsidR="00B37B4A" w:rsidRDefault="00B37B4A" w:rsidP="00A05A0D">
            <w:pPr>
              <w:rPr>
                <w:rFonts w:asciiTheme="minorHAnsi" w:hAnsiTheme="minorHAnsi" w:cstheme="minorHAnsi"/>
              </w:rPr>
            </w:pPr>
          </w:p>
          <w:p w14:paraId="31BED495" w14:textId="77777777" w:rsidR="00B37B4A" w:rsidRDefault="00B37B4A" w:rsidP="00A05A0D">
            <w:pPr>
              <w:rPr>
                <w:rFonts w:asciiTheme="minorHAnsi" w:hAnsiTheme="minorHAnsi" w:cstheme="minorHAnsi"/>
              </w:rPr>
            </w:pPr>
          </w:p>
          <w:p w14:paraId="00EE1C18" w14:textId="77777777" w:rsidR="00B37B4A" w:rsidRDefault="00B37B4A" w:rsidP="00A05A0D">
            <w:pPr>
              <w:rPr>
                <w:rFonts w:asciiTheme="minorHAnsi" w:hAnsiTheme="minorHAnsi" w:cstheme="minorHAnsi"/>
              </w:rPr>
            </w:pPr>
          </w:p>
          <w:p w14:paraId="49B86E87" w14:textId="77777777" w:rsidR="00B37B4A" w:rsidRDefault="00B37B4A" w:rsidP="00A05A0D">
            <w:pPr>
              <w:rPr>
                <w:rFonts w:asciiTheme="minorHAnsi" w:hAnsiTheme="minorHAnsi" w:cstheme="minorHAnsi"/>
              </w:rPr>
            </w:pPr>
          </w:p>
          <w:p w14:paraId="43751885" w14:textId="77777777" w:rsidR="00B37B4A" w:rsidRDefault="00B37B4A" w:rsidP="00A05A0D">
            <w:pPr>
              <w:rPr>
                <w:rFonts w:asciiTheme="minorHAnsi" w:hAnsiTheme="minorHAnsi" w:cstheme="minorHAnsi"/>
              </w:rPr>
            </w:pPr>
          </w:p>
          <w:p w14:paraId="7E3A85B2" w14:textId="77777777" w:rsidR="00B37B4A" w:rsidRDefault="00B37B4A" w:rsidP="00A05A0D">
            <w:pPr>
              <w:rPr>
                <w:rFonts w:asciiTheme="minorHAnsi" w:hAnsiTheme="minorHAnsi" w:cstheme="minorHAnsi"/>
              </w:rPr>
            </w:pPr>
          </w:p>
          <w:p w14:paraId="262806A3" w14:textId="77777777" w:rsidR="00B37B4A" w:rsidRDefault="00B37B4A" w:rsidP="00A05A0D">
            <w:pPr>
              <w:rPr>
                <w:rFonts w:asciiTheme="minorHAnsi" w:hAnsiTheme="minorHAnsi" w:cstheme="minorHAnsi"/>
              </w:rPr>
            </w:pPr>
          </w:p>
          <w:p w14:paraId="68935030" w14:textId="77777777" w:rsidR="00B37B4A" w:rsidRDefault="00B37B4A" w:rsidP="00A05A0D">
            <w:pPr>
              <w:rPr>
                <w:rFonts w:asciiTheme="minorHAnsi" w:hAnsiTheme="minorHAnsi" w:cstheme="minorHAnsi"/>
              </w:rPr>
            </w:pPr>
          </w:p>
          <w:p w14:paraId="76782B62" w14:textId="77777777" w:rsidR="00B37B4A" w:rsidRDefault="00B37B4A" w:rsidP="00A05A0D">
            <w:pPr>
              <w:rPr>
                <w:rFonts w:asciiTheme="minorHAnsi" w:hAnsiTheme="minorHAnsi" w:cstheme="minorHAnsi"/>
              </w:rPr>
            </w:pPr>
          </w:p>
          <w:p w14:paraId="7B2548A8" w14:textId="77777777" w:rsidR="00B37B4A" w:rsidRDefault="00B37B4A" w:rsidP="00A05A0D">
            <w:pPr>
              <w:rPr>
                <w:rFonts w:asciiTheme="minorHAnsi" w:hAnsiTheme="minorHAnsi" w:cstheme="minorHAnsi"/>
              </w:rPr>
            </w:pPr>
          </w:p>
          <w:p w14:paraId="60615130" w14:textId="77777777" w:rsidR="00B37B4A" w:rsidRDefault="00B37B4A" w:rsidP="00A05A0D">
            <w:pPr>
              <w:rPr>
                <w:rFonts w:asciiTheme="minorHAnsi" w:hAnsiTheme="minorHAnsi" w:cstheme="minorHAnsi"/>
              </w:rPr>
            </w:pPr>
          </w:p>
        </w:tc>
      </w:tr>
    </w:tbl>
    <w:p w14:paraId="38351E1B" w14:textId="77777777" w:rsidR="006951CE" w:rsidRPr="006951CE" w:rsidRDefault="006951CE" w:rsidP="006951CE">
      <w:pPr>
        <w:rPr>
          <w:sz w:val="24"/>
          <w:szCs w:val="24"/>
        </w:rPr>
      </w:pPr>
    </w:p>
    <w:p w14:paraId="38AA0029" w14:textId="77777777" w:rsidR="00A97A62" w:rsidRPr="00951DD0" w:rsidRDefault="00A97A62" w:rsidP="00A97A62">
      <w:pPr>
        <w:jc w:val="both"/>
        <w:rPr>
          <w:rFonts w:ascii="Trebuchet MS" w:hAnsi="Trebuchet MS"/>
          <w:b/>
        </w:rPr>
      </w:pPr>
      <w:r w:rsidRPr="00951DD0">
        <w:rPr>
          <w:rFonts w:ascii="Trebuchet MS" w:hAnsi="Trebuchet MS"/>
          <w:b/>
        </w:rPr>
        <w:t>OBSERVATION / FIELD NOTES</w:t>
      </w:r>
    </w:p>
    <w:p w14:paraId="6CD4F941" w14:textId="77777777" w:rsidR="00A97A62" w:rsidRPr="00951DD0" w:rsidRDefault="00A97A62" w:rsidP="00A97A62">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A97A62" w:rsidRPr="00C977D0" w14:paraId="37C9249B" w14:textId="77777777" w:rsidTr="00A05A0D">
        <w:tc>
          <w:tcPr>
            <w:tcW w:w="8926" w:type="dxa"/>
          </w:tcPr>
          <w:p w14:paraId="416B1166" w14:textId="77777777" w:rsidR="00A97A62" w:rsidRDefault="00A97A62" w:rsidP="00A05A0D">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4387475A" w14:textId="77777777" w:rsidR="00A97A62" w:rsidRPr="00C977D0" w:rsidRDefault="00A97A62" w:rsidP="00A05A0D">
            <w:pPr>
              <w:rPr>
                <w:rFonts w:ascii="Trebuchet MS" w:hAnsi="Trebuchet MS"/>
              </w:rPr>
            </w:pPr>
            <w:r>
              <w:rPr>
                <w:rFonts w:ascii="Trebuchet MS" w:hAnsi="Trebuchet MS"/>
              </w:rPr>
              <w:t>29.9.2020 Period 2  - START  - 9:40  - Year 9 (Mixed ability)(Mixed Genders) Welsh</w:t>
            </w:r>
          </w:p>
        </w:tc>
      </w:tr>
      <w:tr w:rsidR="00A97A62" w:rsidRPr="00C977D0" w14:paraId="09C7A0D0" w14:textId="77777777" w:rsidTr="00A05A0D">
        <w:tc>
          <w:tcPr>
            <w:tcW w:w="8926" w:type="dxa"/>
          </w:tcPr>
          <w:p w14:paraId="3A8E3124" w14:textId="77777777" w:rsidR="00A97A62" w:rsidRDefault="00A97A62" w:rsidP="00A05A0D">
            <w:pPr>
              <w:rPr>
                <w:rFonts w:ascii="Trebuchet MS" w:hAnsi="Trebuchet MS"/>
              </w:rPr>
            </w:pPr>
            <w:r w:rsidRPr="006F4279">
              <w:rPr>
                <w:rFonts w:ascii="Trebuchet MS" w:hAnsi="Trebuchet MS"/>
                <w:b/>
              </w:rPr>
              <w:t>Lesson details:</w:t>
            </w:r>
            <w:r>
              <w:rPr>
                <w:rFonts w:ascii="Trebuchet MS" w:hAnsi="Trebuchet MS"/>
              </w:rPr>
              <w:t xml:space="preserve"> </w:t>
            </w:r>
            <w:r w:rsidRPr="00A64597">
              <w:rPr>
                <w:rFonts w:ascii="Trebuchet MS" w:hAnsi="Trebuchet MS"/>
                <w:i/>
                <w:iCs/>
              </w:rPr>
              <w:t>(Context and focus -/AoLE/subject- is it near start of end of unit of study? Indoors/outdoors? Ability range? Any particularly relevant information).</w:t>
            </w:r>
          </w:p>
          <w:p w14:paraId="7BFFFBF4" w14:textId="77777777" w:rsidR="00A97A62" w:rsidRDefault="00A97A62" w:rsidP="00A05A0D">
            <w:pPr>
              <w:rPr>
                <w:rFonts w:ascii="Trebuchet MS" w:hAnsi="Trebuchet MS"/>
              </w:rPr>
            </w:pPr>
          </w:p>
          <w:p w14:paraId="2671C397" w14:textId="77777777" w:rsidR="00A97A62" w:rsidRDefault="00A97A62" w:rsidP="00A05A0D">
            <w:pPr>
              <w:rPr>
                <w:rFonts w:ascii="Trebuchet MS" w:hAnsi="Trebuchet MS"/>
              </w:rPr>
            </w:pPr>
            <w:r>
              <w:rPr>
                <w:rFonts w:ascii="Trebuchet MS" w:hAnsi="Trebuchet MS"/>
              </w:rPr>
              <w:t xml:space="preserve">Banter during the lesson transition between two teachers and teacher-pupil. Praising individual students by name whilst also winding them up over questionably undesriable behaviour eg. Chatting. </w:t>
            </w:r>
          </w:p>
          <w:p w14:paraId="75694CBF" w14:textId="77777777" w:rsidR="00A97A62" w:rsidRDefault="00A97A62" w:rsidP="00A05A0D">
            <w:pPr>
              <w:rPr>
                <w:rFonts w:ascii="Trebuchet MS" w:hAnsi="Trebuchet MS"/>
              </w:rPr>
            </w:pPr>
          </w:p>
          <w:p w14:paraId="63B233DF" w14:textId="77777777" w:rsidR="00A97A62" w:rsidRDefault="00A97A62" w:rsidP="00A05A0D">
            <w:pPr>
              <w:rPr>
                <w:rFonts w:ascii="Trebuchet MS" w:hAnsi="Trebuchet MS"/>
              </w:rPr>
            </w:pPr>
            <w:r>
              <w:rPr>
                <w:rFonts w:ascii="Trebuchet MS" w:hAnsi="Trebuchet MS"/>
              </w:rPr>
              <w:t xml:space="preserve">The previous lesson had been music lesson with engaged pupils noted </w:t>
            </w:r>
          </w:p>
          <w:p w14:paraId="467CCED9" w14:textId="77777777" w:rsidR="00A97A62" w:rsidRDefault="00A97A62" w:rsidP="00A05A0D">
            <w:pPr>
              <w:rPr>
                <w:rFonts w:ascii="Trebuchet MS" w:hAnsi="Trebuchet MS"/>
              </w:rPr>
            </w:pPr>
          </w:p>
          <w:p w14:paraId="3D1836B2" w14:textId="77777777" w:rsidR="00A97A62" w:rsidRDefault="00A97A62" w:rsidP="00A05A0D">
            <w:pPr>
              <w:rPr>
                <w:rFonts w:ascii="Trebuchet MS" w:hAnsi="Trebuchet MS"/>
              </w:rPr>
            </w:pPr>
            <w:r>
              <w:rPr>
                <w:rFonts w:ascii="Trebuchet MS" w:hAnsi="Trebuchet MS"/>
              </w:rPr>
              <w:t>Teacher – soft spoken. Never shouted. Constant eye contact. Movement around teaching area and went to each table at least once during the lesson to speak quietly with students</w:t>
            </w:r>
          </w:p>
          <w:p w14:paraId="64F718AA" w14:textId="77777777" w:rsidR="00A97A62" w:rsidRDefault="00A97A62" w:rsidP="00A05A0D">
            <w:pPr>
              <w:rPr>
                <w:rFonts w:ascii="Trebuchet MS" w:hAnsi="Trebuchet MS"/>
              </w:rPr>
            </w:pPr>
          </w:p>
          <w:p w14:paraId="767A0EF7" w14:textId="77777777" w:rsidR="00A97A62" w:rsidRPr="00C977D0" w:rsidRDefault="00A97A62" w:rsidP="00A05A0D">
            <w:pPr>
              <w:rPr>
                <w:rFonts w:ascii="Trebuchet MS" w:hAnsi="Trebuchet MS"/>
              </w:rPr>
            </w:pPr>
            <w:r>
              <w:rPr>
                <w:rFonts w:ascii="Trebuchet MS" w:hAnsi="Trebuchet MS"/>
              </w:rPr>
              <w:t>Was told that students come from beyond Swansea – potentially speak more welsh in these areas?</w:t>
            </w:r>
          </w:p>
          <w:p w14:paraId="439D186F" w14:textId="77777777" w:rsidR="00A97A62" w:rsidRPr="00C977D0" w:rsidRDefault="00A97A62" w:rsidP="00A05A0D">
            <w:pPr>
              <w:rPr>
                <w:rFonts w:ascii="Trebuchet MS" w:hAnsi="Trebuchet MS"/>
              </w:rPr>
            </w:pPr>
          </w:p>
          <w:p w14:paraId="7CBF3A27" w14:textId="77777777" w:rsidR="00A97A62" w:rsidRDefault="00A97A62" w:rsidP="00A05A0D">
            <w:pPr>
              <w:rPr>
                <w:rFonts w:ascii="Trebuchet MS" w:hAnsi="Trebuchet MS"/>
              </w:rPr>
            </w:pPr>
            <w:r>
              <w:rPr>
                <w:rFonts w:ascii="Trebuchet MS" w:hAnsi="Trebuchet MS"/>
              </w:rPr>
              <w:t>No consistency regarding what students were using to write  - some pencils and childrens pens</w:t>
            </w:r>
          </w:p>
          <w:p w14:paraId="4F26F695" w14:textId="77777777" w:rsidR="00A97A62" w:rsidRDefault="00A97A62" w:rsidP="00A05A0D">
            <w:pPr>
              <w:rPr>
                <w:rFonts w:ascii="Trebuchet MS" w:hAnsi="Trebuchet MS"/>
              </w:rPr>
            </w:pPr>
          </w:p>
          <w:p w14:paraId="24CE9B41" w14:textId="77777777" w:rsidR="00A97A62" w:rsidRDefault="00A97A62" w:rsidP="00A05A0D">
            <w:pPr>
              <w:rPr>
                <w:rFonts w:ascii="Trebuchet MS" w:hAnsi="Trebuchet MS"/>
              </w:rPr>
            </w:pPr>
            <w:r>
              <w:rPr>
                <w:rFonts w:ascii="Trebuchet MS" w:hAnsi="Trebuchet MS"/>
              </w:rPr>
              <w:t xml:space="preserve">Classroom very tight. In rows. Alphabetical seating. BOY-GIRL. </w:t>
            </w:r>
          </w:p>
          <w:p w14:paraId="2526E063" w14:textId="77777777" w:rsidR="00A97A62" w:rsidRDefault="00A97A62" w:rsidP="00A05A0D">
            <w:pPr>
              <w:rPr>
                <w:rFonts w:ascii="Trebuchet MS" w:hAnsi="Trebuchet MS"/>
              </w:rPr>
            </w:pPr>
          </w:p>
          <w:p w14:paraId="5F7AEC49" w14:textId="77777777" w:rsidR="00A97A62" w:rsidRPr="00C977D0" w:rsidRDefault="00A97A62" w:rsidP="00A05A0D">
            <w:pPr>
              <w:rPr>
                <w:rFonts w:ascii="Trebuchet MS" w:hAnsi="Trebuchet MS"/>
              </w:rPr>
            </w:pPr>
            <w:r>
              <w:rPr>
                <w:rFonts w:ascii="Trebuchet MS" w:hAnsi="Trebuchet MS"/>
              </w:rPr>
              <w:t>Decent amount of natural light. Although blinds mostly closed.</w:t>
            </w:r>
          </w:p>
        </w:tc>
      </w:tr>
      <w:tr w:rsidR="00A97A62" w:rsidRPr="00C977D0" w14:paraId="2B8DC9D6" w14:textId="77777777" w:rsidTr="00A05A0D">
        <w:tc>
          <w:tcPr>
            <w:tcW w:w="8926" w:type="dxa"/>
          </w:tcPr>
          <w:p w14:paraId="4A70FB71" w14:textId="77777777" w:rsidR="00A97A62" w:rsidRPr="00C977D0" w:rsidRDefault="00A97A62" w:rsidP="00A05A0D">
            <w:pPr>
              <w:rPr>
                <w:rFonts w:ascii="Trebuchet MS" w:hAnsi="Trebuchet MS"/>
                <w:b/>
                <w:bCs/>
                <w:lang w:val="en-US"/>
              </w:rPr>
            </w:pPr>
            <w:r w:rsidRPr="00C977D0">
              <w:rPr>
                <w:rFonts w:ascii="Trebuchet MS" w:hAnsi="Trebuchet MS"/>
                <w:b/>
                <w:bCs/>
                <w:lang w:val="en-US"/>
              </w:rPr>
              <w:t>Classroom culture</w:t>
            </w:r>
          </w:p>
          <w:p w14:paraId="6B6AFA83" w14:textId="77777777" w:rsidR="00A97A62" w:rsidRPr="00A64597" w:rsidRDefault="00A97A62" w:rsidP="00A05A0D">
            <w:pPr>
              <w:rPr>
                <w:rFonts w:ascii="Trebuchet MS" w:hAnsi="Trebuchet MS"/>
                <w:bCs/>
                <w:i/>
                <w:iCs/>
                <w:lang w:val="en-US"/>
              </w:rPr>
            </w:pPr>
            <w:r w:rsidRPr="00A64597">
              <w:rPr>
                <w:rFonts w:ascii="Trebuchet MS" w:hAnsi="Trebuchet MS"/>
                <w:bCs/>
                <w:i/>
                <w:iCs/>
                <w:lang w:val="en-US"/>
              </w:rPr>
              <w:lastRenderedPageBreak/>
              <w:t>(What is the classroom ‘vibe.’? What do attitudes, dispositions, behaviours towards learning seem like at this point in time?)</w:t>
            </w:r>
          </w:p>
          <w:p w14:paraId="021952FA" w14:textId="77777777" w:rsidR="00A97A62" w:rsidRDefault="00A97A62" w:rsidP="00A05A0D">
            <w:pPr>
              <w:rPr>
                <w:rFonts w:ascii="Trebuchet MS" w:hAnsi="Trebuchet MS"/>
                <w:bCs/>
                <w:lang w:val="en-US"/>
              </w:rPr>
            </w:pPr>
          </w:p>
          <w:p w14:paraId="2090FD24" w14:textId="77777777" w:rsidR="00A97A62" w:rsidRDefault="00A97A62" w:rsidP="00A05A0D">
            <w:pPr>
              <w:rPr>
                <w:rFonts w:ascii="Trebuchet MS" w:hAnsi="Trebuchet MS"/>
                <w:bCs/>
                <w:lang w:val="en-US"/>
              </w:rPr>
            </w:pPr>
          </w:p>
          <w:p w14:paraId="754C0A05" w14:textId="77777777" w:rsidR="00A97A62" w:rsidRPr="00C977D0" w:rsidRDefault="00A97A62" w:rsidP="00A05A0D">
            <w:pPr>
              <w:rPr>
                <w:rFonts w:ascii="Trebuchet MS" w:hAnsi="Trebuchet MS"/>
                <w:bCs/>
                <w:lang w:val="en-US"/>
              </w:rPr>
            </w:pPr>
            <w:r>
              <w:rPr>
                <w:rFonts w:ascii="Trebuchet MS" w:hAnsi="Trebuchet MS"/>
                <w:bCs/>
                <w:lang w:val="en-US"/>
              </w:rPr>
              <w:t>Vibe= calm and settled . Majority of class engaged</w:t>
            </w:r>
          </w:p>
          <w:p w14:paraId="01295EA7" w14:textId="77777777" w:rsidR="00A97A62" w:rsidRDefault="00A97A62" w:rsidP="00A05A0D">
            <w:pPr>
              <w:rPr>
                <w:rFonts w:ascii="Trebuchet MS" w:hAnsi="Trebuchet MS"/>
                <w:bCs/>
              </w:rPr>
            </w:pPr>
          </w:p>
          <w:p w14:paraId="2B20D176" w14:textId="77777777" w:rsidR="00A97A62" w:rsidRDefault="00A97A62" w:rsidP="00A05A0D">
            <w:pPr>
              <w:rPr>
                <w:rFonts w:ascii="Trebuchet MS" w:hAnsi="Trebuchet MS"/>
                <w:bCs/>
              </w:rPr>
            </w:pPr>
            <w:r>
              <w:rPr>
                <w:rFonts w:ascii="Trebuchet MS" w:hAnsi="Trebuchet MS"/>
                <w:bCs/>
              </w:rPr>
              <w:t>Things like students chewing gum, doodling etc was not acknowlegded – potentially seen as a distraction and unnnesscary stopping point for lesson</w:t>
            </w:r>
          </w:p>
          <w:p w14:paraId="25105677" w14:textId="77777777" w:rsidR="00A97A62" w:rsidRPr="00C977D0" w:rsidRDefault="00A97A62" w:rsidP="00A05A0D">
            <w:pPr>
              <w:rPr>
                <w:rFonts w:ascii="Trebuchet MS" w:hAnsi="Trebuchet MS"/>
                <w:bCs/>
              </w:rPr>
            </w:pPr>
          </w:p>
          <w:p w14:paraId="7ED1D3DA" w14:textId="77777777" w:rsidR="00A97A62" w:rsidRDefault="00A97A62" w:rsidP="00A05A0D">
            <w:pPr>
              <w:ind w:left="720"/>
              <w:rPr>
                <w:rFonts w:ascii="Trebuchet MS" w:hAnsi="Trebuchet MS"/>
              </w:rPr>
            </w:pPr>
          </w:p>
          <w:p w14:paraId="52B958BA" w14:textId="77777777" w:rsidR="00A97A62" w:rsidRPr="00C977D0" w:rsidRDefault="00A97A62" w:rsidP="00A05A0D">
            <w:pPr>
              <w:ind w:left="720"/>
              <w:rPr>
                <w:rFonts w:ascii="Trebuchet MS" w:hAnsi="Trebuchet MS"/>
              </w:rPr>
            </w:pPr>
          </w:p>
        </w:tc>
      </w:tr>
      <w:tr w:rsidR="00A97A62" w:rsidRPr="00C977D0" w14:paraId="5D339B7A" w14:textId="77777777" w:rsidTr="00A05A0D">
        <w:tc>
          <w:tcPr>
            <w:tcW w:w="8926" w:type="dxa"/>
          </w:tcPr>
          <w:p w14:paraId="7984F0A7" w14:textId="77777777" w:rsidR="00A97A62" w:rsidRPr="00C977D0" w:rsidRDefault="00A97A62" w:rsidP="00A05A0D">
            <w:pPr>
              <w:rPr>
                <w:rFonts w:ascii="Trebuchet MS" w:hAnsi="Trebuchet MS"/>
                <w:b/>
              </w:rPr>
            </w:pPr>
            <w:r w:rsidRPr="00C977D0">
              <w:rPr>
                <w:rFonts w:ascii="Trebuchet MS" w:hAnsi="Trebuchet MS"/>
                <w:b/>
              </w:rPr>
              <w:lastRenderedPageBreak/>
              <w:t>Objectives</w:t>
            </w:r>
          </w:p>
          <w:p w14:paraId="7C1135AB" w14:textId="77777777" w:rsidR="00A97A62" w:rsidRPr="00A64597" w:rsidRDefault="00A97A62" w:rsidP="00A05A0D">
            <w:pPr>
              <w:rPr>
                <w:rFonts w:ascii="Trebuchet MS" w:hAnsi="Trebuchet MS"/>
                <w:i/>
                <w:iCs/>
              </w:rPr>
            </w:pPr>
            <w:r w:rsidRPr="00A64597">
              <w:rPr>
                <w:rFonts w:ascii="Trebuchet MS" w:hAnsi="Trebuchet MS"/>
                <w:i/>
                <w:iCs/>
              </w:rPr>
              <w:t>(What happens in the environment that communicates the purpose of the experiences?  What can be observed regarding the way lesson activities relate to these purposes?</w:t>
            </w:r>
          </w:p>
          <w:p w14:paraId="3B44DCD4" w14:textId="77777777" w:rsidR="00A97A62" w:rsidRDefault="00A97A62" w:rsidP="00A05A0D">
            <w:pPr>
              <w:rPr>
                <w:rFonts w:ascii="Trebuchet MS" w:hAnsi="Trebuchet MS"/>
              </w:rPr>
            </w:pPr>
          </w:p>
          <w:p w14:paraId="5BD886A8" w14:textId="77777777" w:rsidR="00A97A62" w:rsidRDefault="00A97A62" w:rsidP="00A05A0D">
            <w:pPr>
              <w:rPr>
                <w:rFonts w:ascii="Trebuchet MS" w:hAnsi="Trebuchet MS"/>
              </w:rPr>
            </w:pPr>
          </w:p>
          <w:p w14:paraId="1CB2CC7A" w14:textId="77777777" w:rsidR="00A97A62" w:rsidRDefault="00A97A62" w:rsidP="00A05A0D">
            <w:pPr>
              <w:rPr>
                <w:rFonts w:ascii="Trebuchet MS" w:hAnsi="Trebuchet MS"/>
              </w:rPr>
            </w:pPr>
          </w:p>
          <w:p w14:paraId="125B17F3" w14:textId="77777777" w:rsidR="00A97A62" w:rsidRDefault="00A97A62" w:rsidP="00A05A0D">
            <w:pPr>
              <w:rPr>
                <w:rFonts w:ascii="Trebuchet MS" w:hAnsi="Trebuchet MS"/>
              </w:rPr>
            </w:pPr>
          </w:p>
          <w:p w14:paraId="4BB27E86" w14:textId="77777777" w:rsidR="00A97A62" w:rsidRDefault="00A97A62" w:rsidP="00A05A0D">
            <w:pPr>
              <w:rPr>
                <w:rFonts w:ascii="Trebuchet MS" w:hAnsi="Trebuchet MS"/>
              </w:rPr>
            </w:pPr>
          </w:p>
          <w:p w14:paraId="19ACABD4" w14:textId="77777777" w:rsidR="00A97A62" w:rsidRDefault="00A97A62" w:rsidP="00A05A0D">
            <w:pPr>
              <w:rPr>
                <w:rFonts w:ascii="Trebuchet MS" w:hAnsi="Trebuchet MS"/>
              </w:rPr>
            </w:pPr>
          </w:p>
          <w:p w14:paraId="1048B2FE" w14:textId="77777777" w:rsidR="00A97A62" w:rsidRPr="00C977D0" w:rsidRDefault="00A97A62" w:rsidP="00A05A0D">
            <w:pPr>
              <w:rPr>
                <w:rFonts w:ascii="Trebuchet MS" w:hAnsi="Trebuchet MS"/>
              </w:rPr>
            </w:pPr>
          </w:p>
          <w:p w14:paraId="50077EFB" w14:textId="77777777" w:rsidR="00A97A62" w:rsidRPr="00C977D0" w:rsidRDefault="00A97A62" w:rsidP="00A05A0D">
            <w:pPr>
              <w:rPr>
                <w:rFonts w:ascii="Trebuchet MS" w:hAnsi="Trebuchet MS"/>
              </w:rPr>
            </w:pPr>
          </w:p>
          <w:p w14:paraId="4A9F52AD" w14:textId="77777777" w:rsidR="00A97A62" w:rsidRPr="00C977D0" w:rsidRDefault="00A97A62" w:rsidP="00A05A0D">
            <w:pPr>
              <w:rPr>
                <w:rFonts w:ascii="Trebuchet MS" w:hAnsi="Trebuchet MS"/>
              </w:rPr>
            </w:pPr>
          </w:p>
        </w:tc>
      </w:tr>
      <w:tr w:rsidR="00A97A62" w:rsidRPr="00C977D0" w14:paraId="1763FAB0" w14:textId="77777777" w:rsidTr="00A05A0D">
        <w:tc>
          <w:tcPr>
            <w:tcW w:w="8926" w:type="dxa"/>
          </w:tcPr>
          <w:p w14:paraId="1FE06EFD" w14:textId="77777777" w:rsidR="00A97A62" w:rsidRPr="00C977D0" w:rsidRDefault="00A97A62" w:rsidP="00A05A0D">
            <w:pPr>
              <w:rPr>
                <w:rFonts w:ascii="Trebuchet MS" w:hAnsi="Trebuchet MS"/>
                <w:b/>
              </w:rPr>
            </w:pPr>
            <w:r w:rsidRPr="00C977D0">
              <w:rPr>
                <w:rFonts w:ascii="Trebuchet MS" w:hAnsi="Trebuchet MS"/>
                <w:b/>
              </w:rPr>
              <w:t>Direction</w:t>
            </w:r>
          </w:p>
          <w:p w14:paraId="000EA752" w14:textId="77777777" w:rsidR="00A97A62" w:rsidRPr="00A64597" w:rsidRDefault="00A97A62" w:rsidP="00A05A0D">
            <w:pPr>
              <w:rPr>
                <w:rFonts w:ascii="Trebuchet MS" w:hAnsi="Trebuchet MS"/>
                <w:i/>
                <w:iCs/>
              </w:rPr>
            </w:pPr>
            <w:r w:rsidRPr="00A64597">
              <w:rPr>
                <w:rFonts w:ascii="Trebuchet MS" w:hAnsi="Trebuchet MS"/>
                <w:i/>
                <w:iCs/>
              </w:rPr>
              <w:t xml:space="preserve">(What can be observed that helps learners understand what they are engaging in?  What in the environment helps them understand how to achieve well)? </w:t>
            </w:r>
          </w:p>
          <w:p w14:paraId="4D35AC3C" w14:textId="77777777" w:rsidR="00A97A62" w:rsidRDefault="00A97A62" w:rsidP="00A05A0D">
            <w:pPr>
              <w:rPr>
                <w:rFonts w:ascii="Trebuchet MS" w:hAnsi="Trebuchet MS"/>
              </w:rPr>
            </w:pPr>
          </w:p>
          <w:p w14:paraId="1F1D6386" w14:textId="77777777" w:rsidR="00A97A62" w:rsidRDefault="00A97A62" w:rsidP="00A05A0D">
            <w:pPr>
              <w:rPr>
                <w:rFonts w:ascii="Trebuchet MS" w:hAnsi="Trebuchet MS"/>
              </w:rPr>
            </w:pPr>
          </w:p>
          <w:p w14:paraId="457FD81B" w14:textId="77777777" w:rsidR="00A97A62" w:rsidRDefault="00A97A62" w:rsidP="00A05A0D">
            <w:pPr>
              <w:rPr>
                <w:rFonts w:ascii="Trebuchet MS" w:hAnsi="Trebuchet MS"/>
              </w:rPr>
            </w:pPr>
            <w:r>
              <w:rPr>
                <w:rFonts w:ascii="Trebuchet MS" w:hAnsi="Trebuchet MS"/>
              </w:rPr>
              <w:t>Use of local places around Swansea</w:t>
            </w:r>
          </w:p>
          <w:p w14:paraId="54926823" w14:textId="77777777" w:rsidR="00A97A62" w:rsidRDefault="00A97A62" w:rsidP="00A05A0D">
            <w:pPr>
              <w:rPr>
                <w:rFonts w:ascii="Trebuchet MS" w:hAnsi="Trebuchet MS"/>
              </w:rPr>
            </w:pPr>
          </w:p>
          <w:p w14:paraId="0FB1E8E0" w14:textId="77777777" w:rsidR="00A97A62" w:rsidRDefault="00A97A62" w:rsidP="00A05A0D">
            <w:pPr>
              <w:rPr>
                <w:rFonts w:ascii="Trebuchet MS" w:hAnsi="Trebuchet MS"/>
              </w:rPr>
            </w:pPr>
            <w:r>
              <w:rPr>
                <w:rFonts w:ascii="Trebuchet MS" w:hAnsi="Trebuchet MS"/>
              </w:rPr>
              <w:t>Teacher tries to be engaging through use of drugs, alcohol etc – treating like adults</w:t>
            </w:r>
          </w:p>
          <w:p w14:paraId="373F8AE7" w14:textId="77777777" w:rsidR="00A97A62" w:rsidRDefault="00A97A62" w:rsidP="00A05A0D">
            <w:pPr>
              <w:rPr>
                <w:rFonts w:ascii="Trebuchet MS" w:hAnsi="Trebuchet MS"/>
              </w:rPr>
            </w:pPr>
          </w:p>
          <w:p w14:paraId="1BC09C3B" w14:textId="77777777" w:rsidR="00A97A62" w:rsidRDefault="00A97A62" w:rsidP="00A05A0D">
            <w:pPr>
              <w:rPr>
                <w:rFonts w:ascii="Trebuchet MS" w:hAnsi="Trebuchet MS"/>
              </w:rPr>
            </w:pPr>
            <w:r>
              <w:rPr>
                <w:rFonts w:ascii="Trebuchet MS" w:hAnsi="Trebuchet MS"/>
              </w:rPr>
              <w:t>Powerpoint – light blue background, yellow text boxes, blackoutline. Pictures colurful as well</w:t>
            </w:r>
          </w:p>
          <w:p w14:paraId="473654E1" w14:textId="77777777" w:rsidR="00A97A62" w:rsidRDefault="00A97A62" w:rsidP="00A05A0D">
            <w:pPr>
              <w:rPr>
                <w:rFonts w:ascii="Trebuchet MS" w:hAnsi="Trebuchet MS"/>
              </w:rPr>
            </w:pPr>
          </w:p>
          <w:p w14:paraId="0A632697" w14:textId="77777777" w:rsidR="00A97A62" w:rsidRDefault="00A97A62" w:rsidP="00A05A0D">
            <w:pPr>
              <w:rPr>
                <w:rFonts w:ascii="Trebuchet MS" w:hAnsi="Trebuchet MS"/>
              </w:rPr>
            </w:pPr>
          </w:p>
          <w:p w14:paraId="18CC2315" w14:textId="77777777" w:rsidR="00A97A62" w:rsidRDefault="00A97A62" w:rsidP="00A05A0D">
            <w:pPr>
              <w:rPr>
                <w:rFonts w:ascii="Trebuchet MS" w:hAnsi="Trebuchet MS"/>
              </w:rPr>
            </w:pPr>
          </w:p>
          <w:p w14:paraId="6A6AA741" w14:textId="77777777" w:rsidR="00A97A62" w:rsidRDefault="00A97A62" w:rsidP="00A05A0D">
            <w:pPr>
              <w:rPr>
                <w:rFonts w:ascii="Trebuchet MS" w:hAnsi="Trebuchet MS"/>
              </w:rPr>
            </w:pPr>
          </w:p>
          <w:p w14:paraId="189F6585" w14:textId="77777777" w:rsidR="00A97A62" w:rsidRDefault="00A97A62" w:rsidP="00A05A0D">
            <w:pPr>
              <w:rPr>
                <w:rFonts w:ascii="Trebuchet MS" w:hAnsi="Trebuchet MS"/>
              </w:rPr>
            </w:pPr>
          </w:p>
          <w:p w14:paraId="3606714A" w14:textId="77777777" w:rsidR="00A97A62" w:rsidRDefault="00A97A62" w:rsidP="00A05A0D">
            <w:pPr>
              <w:rPr>
                <w:rFonts w:ascii="Trebuchet MS" w:hAnsi="Trebuchet MS"/>
              </w:rPr>
            </w:pPr>
          </w:p>
          <w:p w14:paraId="3034F2C9" w14:textId="77777777" w:rsidR="00A97A62" w:rsidRDefault="00A97A62" w:rsidP="00A05A0D">
            <w:pPr>
              <w:rPr>
                <w:rFonts w:ascii="Trebuchet MS" w:hAnsi="Trebuchet MS"/>
              </w:rPr>
            </w:pPr>
          </w:p>
          <w:p w14:paraId="7A52C6C2" w14:textId="77777777" w:rsidR="00A97A62" w:rsidRPr="00C977D0" w:rsidRDefault="00A97A62" w:rsidP="00A05A0D">
            <w:pPr>
              <w:rPr>
                <w:rFonts w:ascii="Trebuchet MS" w:hAnsi="Trebuchet MS"/>
              </w:rPr>
            </w:pPr>
          </w:p>
          <w:p w14:paraId="549FF417" w14:textId="77777777" w:rsidR="00A97A62" w:rsidRPr="00C977D0" w:rsidRDefault="00A97A62" w:rsidP="00A05A0D">
            <w:pPr>
              <w:rPr>
                <w:rFonts w:ascii="Trebuchet MS" w:hAnsi="Trebuchet MS"/>
              </w:rPr>
            </w:pPr>
          </w:p>
        </w:tc>
      </w:tr>
      <w:tr w:rsidR="00A97A62" w:rsidRPr="00C977D0" w14:paraId="32506300" w14:textId="77777777" w:rsidTr="00A05A0D">
        <w:tc>
          <w:tcPr>
            <w:tcW w:w="8926" w:type="dxa"/>
          </w:tcPr>
          <w:p w14:paraId="7194EDBA" w14:textId="77777777" w:rsidR="00A97A62" w:rsidRPr="00C977D0" w:rsidRDefault="00A97A62" w:rsidP="00A05A0D">
            <w:pPr>
              <w:rPr>
                <w:rFonts w:ascii="Trebuchet MS" w:hAnsi="Trebuchet MS"/>
                <w:b/>
              </w:rPr>
            </w:pPr>
            <w:r w:rsidRPr="00C977D0">
              <w:rPr>
                <w:rFonts w:ascii="Trebuchet MS" w:hAnsi="Trebuchet MS"/>
                <w:b/>
              </w:rPr>
              <w:t>Access and challenge</w:t>
            </w:r>
          </w:p>
          <w:p w14:paraId="7970F6D2" w14:textId="77777777" w:rsidR="00A97A62" w:rsidRPr="00A64597" w:rsidRDefault="00A97A62" w:rsidP="00A05A0D">
            <w:pPr>
              <w:rPr>
                <w:rFonts w:ascii="Trebuchet MS" w:hAnsi="Trebuchet MS"/>
                <w:i/>
                <w:iCs/>
              </w:rPr>
            </w:pPr>
            <w:r w:rsidRPr="00A64597">
              <w:rPr>
                <w:rFonts w:ascii="Trebuchet MS" w:hAnsi="Trebuchet MS"/>
                <w:i/>
                <w:iCs/>
              </w:rPr>
              <w:t xml:space="preserve"> (What can be observed in the environment that enables engagement of learners? What can be observed regarding levels of challenge?</w:t>
            </w:r>
          </w:p>
          <w:p w14:paraId="7DB9D909" w14:textId="77777777" w:rsidR="00A97A62" w:rsidRDefault="00A97A62" w:rsidP="00A05A0D">
            <w:pPr>
              <w:rPr>
                <w:rFonts w:ascii="Trebuchet MS" w:hAnsi="Trebuchet MS"/>
              </w:rPr>
            </w:pPr>
          </w:p>
          <w:p w14:paraId="5DC82D1F" w14:textId="77777777" w:rsidR="00A97A62" w:rsidRDefault="00A97A62" w:rsidP="00A05A0D">
            <w:pPr>
              <w:rPr>
                <w:rFonts w:ascii="Trebuchet MS" w:hAnsi="Trebuchet MS"/>
              </w:rPr>
            </w:pPr>
          </w:p>
          <w:p w14:paraId="6377EC08" w14:textId="77777777" w:rsidR="00A97A62" w:rsidRDefault="00A97A62" w:rsidP="00A05A0D">
            <w:pPr>
              <w:rPr>
                <w:rFonts w:ascii="Trebuchet MS" w:hAnsi="Trebuchet MS"/>
              </w:rPr>
            </w:pPr>
            <w:r>
              <w:rPr>
                <w:rFonts w:ascii="Trebuchet MS" w:hAnsi="Trebuchet MS"/>
              </w:rPr>
              <w:t>Occassionally reads out students work to encourage engagement and particpation of others – eg. How can we help person – dont know whether he asks first</w:t>
            </w:r>
          </w:p>
          <w:p w14:paraId="0AA6CCB8" w14:textId="77777777" w:rsidR="00A97A62" w:rsidRDefault="00A97A62" w:rsidP="00A05A0D">
            <w:pPr>
              <w:rPr>
                <w:rFonts w:ascii="Trebuchet MS" w:hAnsi="Trebuchet MS"/>
              </w:rPr>
            </w:pPr>
          </w:p>
          <w:p w14:paraId="3C087234" w14:textId="77777777" w:rsidR="00A97A62" w:rsidRDefault="00A97A62" w:rsidP="00A05A0D">
            <w:pPr>
              <w:rPr>
                <w:rFonts w:ascii="Trebuchet MS" w:hAnsi="Trebuchet MS"/>
              </w:rPr>
            </w:pPr>
            <w:r>
              <w:rPr>
                <w:rFonts w:ascii="Trebuchet MS" w:hAnsi="Trebuchet MS"/>
              </w:rPr>
              <w:t>Silent writing task – encourages use of scaffolding – related to exams - marks</w:t>
            </w:r>
          </w:p>
          <w:p w14:paraId="2B121A0C" w14:textId="77777777" w:rsidR="00A97A62" w:rsidRDefault="00A97A62" w:rsidP="00A05A0D">
            <w:pPr>
              <w:rPr>
                <w:rFonts w:ascii="Trebuchet MS" w:hAnsi="Trebuchet MS"/>
              </w:rPr>
            </w:pPr>
          </w:p>
          <w:p w14:paraId="707DFA13" w14:textId="77777777" w:rsidR="00A97A62" w:rsidRDefault="00A97A62" w:rsidP="00A05A0D">
            <w:pPr>
              <w:rPr>
                <w:rFonts w:ascii="Trebuchet MS" w:hAnsi="Trebuchet MS"/>
              </w:rPr>
            </w:pPr>
            <w:r>
              <w:rPr>
                <w:rFonts w:ascii="Trebuchet MS" w:hAnsi="Trebuchet MS"/>
              </w:rPr>
              <w:lastRenderedPageBreak/>
              <w:t>Struggle with students not knowing welsh words – would allow scaffolding and use of english words as place markers</w:t>
            </w:r>
          </w:p>
          <w:p w14:paraId="2BEFA231" w14:textId="77777777" w:rsidR="00A97A62" w:rsidRDefault="00A97A62" w:rsidP="00A05A0D">
            <w:pPr>
              <w:rPr>
                <w:rFonts w:ascii="Trebuchet MS" w:hAnsi="Trebuchet MS"/>
              </w:rPr>
            </w:pPr>
          </w:p>
          <w:p w14:paraId="232DEBDF" w14:textId="77777777" w:rsidR="00A97A62" w:rsidRDefault="00A97A62" w:rsidP="00A05A0D">
            <w:pPr>
              <w:rPr>
                <w:rFonts w:ascii="Trebuchet MS" w:hAnsi="Trebuchet MS"/>
              </w:rPr>
            </w:pPr>
          </w:p>
          <w:p w14:paraId="33BE9B16" w14:textId="77777777" w:rsidR="00A97A62" w:rsidRPr="00C977D0" w:rsidRDefault="00A97A62" w:rsidP="00A05A0D">
            <w:pPr>
              <w:rPr>
                <w:rFonts w:ascii="Trebuchet MS" w:hAnsi="Trebuchet MS"/>
              </w:rPr>
            </w:pPr>
          </w:p>
        </w:tc>
      </w:tr>
      <w:tr w:rsidR="00A97A62" w:rsidRPr="00C977D0" w14:paraId="64B57214" w14:textId="77777777" w:rsidTr="00A05A0D">
        <w:tc>
          <w:tcPr>
            <w:tcW w:w="8926" w:type="dxa"/>
          </w:tcPr>
          <w:p w14:paraId="50F2BFD4" w14:textId="77777777" w:rsidR="00A97A62" w:rsidRDefault="00A97A62" w:rsidP="00A05A0D">
            <w:pPr>
              <w:rPr>
                <w:rFonts w:ascii="Trebuchet MS" w:hAnsi="Trebuchet MS"/>
                <w:b/>
              </w:rPr>
            </w:pPr>
            <w:r w:rsidRPr="00C977D0">
              <w:rPr>
                <w:rFonts w:ascii="Trebuchet MS" w:hAnsi="Trebuchet MS"/>
                <w:b/>
              </w:rPr>
              <w:lastRenderedPageBreak/>
              <w:t>Assessment</w:t>
            </w:r>
          </w:p>
          <w:p w14:paraId="0BB61723" w14:textId="77777777" w:rsidR="00A97A62" w:rsidRPr="00A64597" w:rsidRDefault="00A97A62" w:rsidP="00A05A0D">
            <w:pPr>
              <w:rPr>
                <w:rFonts w:ascii="Trebuchet MS" w:hAnsi="Trebuchet MS"/>
                <w:i/>
                <w:iCs/>
              </w:rPr>
            </w:pPr>
            <w:r w:rsidRPr="00A64597">
              <w:rPr>
                <w:rFonts w:ascii="Trebuchet MS" w:hAnsi="Trebuchet MS"/>
                <w:i/>
                <w:iCs/>
              </w:rPr>
              <w:t>(Can anything be observed about how student’s existing knowledge is used?  Can anything be observed regarding the development of knowledge during or after the experience)?</w:t>
            </w:r>
          </w:p>
          <w:p w14:paraId="63A25B80" w14:textId="77777777" w:rsidR="00A97A62" w:rsidRDefault="00A97A62" w:rsidP="00A05A0D">
            <w:pPr>
              <w:rPr>
                <w:rFonts w:ascii="Trebuchet MS" w:hAnsi="Trebuchet MS"/>
              </w:rPr>
            </w:pPr>
          </w:p>
          <w:p w14:paraId="669D29C5" w14:textId="77777777" w:rsidR="00A97A62" w:rsidRDefault="00A97A62" w:rsidP="00A05A0D">
            <w:pPr>
              <w:rPr>
                <w:rFonts w:ascii="Trebuchet MS" w:hAnsi="Trebuchet MS"/>
              </w:rPr>
            </w:pPr>
            <w:r>
              <w:rPr>
                <w:rFonts w:ascii="Trebuchet MS" w:hAnsi="Trebuchet MS"/>
              </w:rPr>
              <w:t>Starter – immediate and was a ‘low stakes quiz’ – basic translation task – lasted 13 minutes – support materials allowed. No results taken in and corrections made in different colours</w:t>
            </w:r>
          </w:p>
          <w:p w14:paraId="36585677" w14:textId="77777777" w:rsidR="00A97A62" w:rsidRDefault="00A97A62" w:rsidP="00A05A0D">
            <w:pPr>
              <w:rPr>
                <w:rFonts w:ascii="Trebuchet MS" w:hAnsi="Trebuchet MS"/>
              </w:rPr>
            </w:pPr>
          </w:p>
          <w:p w14:paraId="75F9DC48" w14:textId="77777777" w:rsidR="00A97A62" w:rsidRDefault="00A97A62" w:rsidP="00A05A0D">
            <w:pPr>
              <w:rPr>
                <w:rFonts w:ascii="Trebuchet MS" w:hAnsi="Trebuchet MS"/>
              </w:rPr>
            </w:pPr>
            <w:r>
              <w:rPr>
                <w:rFonts w:ascii="Trebuchet MS" w:hAnsi="Trebuchet MS"/>
              </w:rPr>
              <w:t xml:space="preserve">Throughout lesson students were encouraged to use past work. </w:t>
            </w:r>
          </w:p>
          <w:p w14:paraId="0D84BA2F" w14:textId="77777777" w:rsidR="00A97A62" w:rsidRDefault="00A97A62" w:rsidP="00A05A0D">
            <w:pPr>
              <w:rPr>
                <w:rFonts w:ascii="Trebuchet MS" w:hAnsi="Trebuchet MS"/>
              </w:rPr>
            </w:pPr>
          </w:p>
          <w:p w14:paraId="37E752A6" w14:textId="77777777" w:rsidR="00A97A62" w:rsidRDefault="00A97A62" w:rsidP="00A05A0D">
            <w:pPr>
              <w:rPr>
                <w:rFonts w:ascii="Trebuchet MS" w:hAnsi="Trebuchet MS"/>
              </w:rPr>
            </w:pPr>
            <w:r>
              <w:rPr>
                <w:rFonts w:ascii="Trebuchet MS" w:hAnsi="Trebuchet MS"/>
              </w:rPr>
              <w:t>Accepts that students  wont remember all welsh words – states that hed rather them use english words as place holders and concentrate on pattern  - [essentially rather them do work if they dont know than none]</w:t>
            </w:r>
          </w:p>
          <w:p w14:paraId="405A7F46" w14:textId="77777777" w:rsidR="00A97A62" w:rsidRDefault="00A97A62" w:rsidP="00A05A0D">
            <w:pPr>
              <w:rPr>
                <w:rFonts w:ascii="Trebuchet MS" w:hAnsi="Trebuchet MS"/>
              </w:rPr>
            </w:pPr>
          </w:p>
          <w:p w14:paraId="6AD17984" w14:textId="77777777" w:rsidR="00A97A62" w:rsidRDefault="00A97A62" w:rsidP="00A05A0D">
            <w:pPr>
              <w:rPr>
                <w:rFonts w:ascii="Trebuchet MS" w:hAnsi="Trebuchet MS"/>
              </w:rPr>
            </w:pPr>
          </w:p>
          <w:p w14:paraId="012FBC09" w14:textId="77777777" w:rsidR="00A97A62" w:rsidRDefault="00A97A62" w:rsidP="00A05A0D">
            <w:pPr>
              <w:rPr>
                <w:rFonts w:ascii="Trebuchet MS" w:hAnsi="Trebuchet MS"/>
              </w:rPr>
            </w:pPr>
            <w:r>
              <w:rPr>
                <w:rFonts w:ascii="Trebuchet MS" w:hAnsi="Trebuchet MS"/>
              </w:rPr>
              <w:t>Plenary – Traffic light system – assess how well they understood lessons activites – HOWEVER GIF of traffic light which flashed very distracting particuarly as it covered the whole tv</w:t>
            </w:r>
          </w:p>
          <w:p w14:paraId="1F4D5B25" w14:textId="77777777" w:rsidR="00A97A62" w:rsidRDefault="00A97A62" w:rsidP="00A05A0D">
            <w:pPr>
              <w:rPr>
                <w:rFonts w:ascii="Trebuchet MS" w:hAnsi="Trebuchet MS"/>
              </w:rPr>
            </w:pPr>
          </w:p>
          <w:p w14:paraId="75AE64EB" w14:textId="77777777" w:rsidR="00A97A62" w:rsidRPr="00951DD0" w:rsidRDefault="00A97A62" w:rsidP="00A05A0D">
            <w:pPr>
              <w:rPr>
                <w:rFonts w:ascii="Trebuchet MS" w:hAnsi="Trebuchet MS"/>
                <w:b/>
              </w:rPr>
            </w:pPr>
            <w:r>
              <w:rPr>
                <w:rFonts w:ascii="Trebuchet MS" w:hAnsi="Trebuchet MS"/>
                <w:bCs/>
              </w:rPr>
              <w:t>Prepares students mentally for ‘high stakes quiz’. Was going to be next lesson but was told this was the next day. Gave them until the following Monday to prepare.</w:t>
            </w:r>
          </w:p>
          <w:p w14:paraId="3E6285D8" w14:textId="77777777" w:rsidR="00A97A62" w:rsidRPr="00C977D0" w:rsidRDefault="00A97A62" w:rsidP="00A05A0D">
            <w:pPr>
              <w:rPr>
                <w:rFonts w:ascii="Trebuchet MS" w:hAnsi="Trebuchet MS"/>
              </w:rPr>
            </w:pPr>
          </w:p>
        </w:tc>
      </w:tr>
      <w:tr w:rsidR="00A97A62" w:rsidRPr="00C977D0" w14:paraId="569EDE18" w14:textId="77777777" w:rsidTr="00A05A0D">
        <w:tc>
          <w:tcPr>
            <w:tcW w:w="8926" w:type="dxa"/>
          </w:tcPr>
          <w:p w14:paraId="1FE65577" w14:textId="77777777" w:rsidR="00A97A62" w:rsidRPr="00C977D0" w:rsidRDefault="00A97A62" w:rsidP="00A05A0D">
            <w:pPr>
              <w:rPr>
                <w:rFonts w:ascii="Trebuchet MS" w:hAnsi="Trebuchet MS"/>
                <w:b/>
              </w:rPr>
            </w:pPr>
            <w:r w:rsidRPr="00C977D0">
              <w:rPr>
                <w:rFonts w:ascii="Trebuchet MS" w:hAnsi="Trebuchet MS"/>
                <w:b/>
              </w:rPr>
              <w:t>Specifics / Critical Incidents</w:t>
            </w:r>
          </w:p>
          <w:p w14:paraId="626974CB" w14:textId="77777777" w:rsidR="00A97A62" w:rsidRPr="00A64597" w:rsidRDefault="00A97A62" w:rsidP="00A05A0D">
            <w:pPr>
              <w:rPr>
                <w:rFonts w:ascii="Trebuchet MS" w:hAnsi="Trebuchet MS"/>
                <w:i/>
                <w:iCs/>
              </w:rPr>
            </w:pPr>
            <w:r w:rsidRPr="00C977D0">
              <w:rPr>
                <w:rFonts w:ascii="Trebuchet MS" w:hAnsi="Trebuchet MS"/>
              </w:rPr>
              <w:t xml:space="preserve"> </w:t>
            </w:r>
            <w:r w:rsidRPr="00A64597">
              <w:rPr>
                <w:rFonts w:ascii="Trebuchet MS" w:hAnsi="Trebuchet MS"/>
                <w:i/>
                <w:iCs/>
              </w:rPr>
              <w:t>(Are there moments which cause you to consider aspects of practice when you come across them in future teaching)?</w:t>
            </w:r>
          </w:p>
          <w:p w14:paraId="02B2834A" w14:textId="77777777" w:rsidR="00A97A62" w:rsidRDefault="00A97A62" w:rsidP="00A05A0D">
            <w:pPr>
              <w:rPr>
                <w:rFonts w:ascii="Trebuchet MS" w:hAnsi="Trebuchet MS"/>
              </w:rPr>
            </w:pPr>
          </w:p>
          <w:p w14:paraId="156364CF" w14:textId="77777777" w:rsidR="00A97A62" w:rsidRDefault="00A97A62" w:rsidP="00A05A0D">
            <w:pPr>
              <w:rPr>
                <w:rFonts w:ascii="Trebuchet MS" w:hAnsi="Trebuchet MS"/>
              </w:rPr>
            </w:pPr>
          </w:p>
          <w:p w14:paraId="211F1226" w14:textId="77777777" w:rsidR="00A97A62" w:rsidRDefault="00A97A62" w:rsidP="00A05A0D">
            <w:pPr>
              <w:rPr>
                <w:rFonts w:ascii="Trebuchet MS" w:hAnsi="Trebuchet MS"/>
              </w:rPr>
            </w:pPr>
            <w:r>
              <w:rPr>
                <w:rFonts w:ascii="Trebuchet MS" w:hAnsi="Trebuchet MS"/>
                <w:b/>
                <w:bCs/>
              </w:rPr>
              <w:t>Critical Incident</w:t>
            </w:r>
            <w:r>
              <w:rPr>
                <w:rFonts w:ascii="Trebuchet MS" w:hAnsi="Trebuchet MS"/>
              </w:rPr>
              <w:t xml:space="preserve"> – 10:03 – Partner speaking task – Noise raised considerably with most speaking with partner not practising welsh or talking off topic with wider group. </w:t>
            </w:r>
          </w:p>
          <w:p w14:paraId="40080815" w14:textId="77777777" w:rsidR="00A97A62" w:rsidRDefault="00A97A62" w:rsidP="00A05A0D">
            <w:pPr>
              <w:rPr>
                <w:rFonts w:ascii="Trebuchet MS" w:hAnsi="Trebuchet MS"/>
              </w:rPr>
            </w:pPr>
          </w:p>
          <w:p w14:paraId="0F2AE406" w14:textId="77777777" w:rsidR="00A97A62" w:rsidRDefault="00A97A62" w:rsidP="00A05A0D">
            <w:pPr>
              <w:rPr>
                <w:rFonts w:ascii="Trebuchet MS" w:hAnsi="Trebuchet MS"/>
              </w:rPr>
            </w:pPr>
            <w:r>
              <w:rPr>
                <w:rFonts w:ascii="Trebuchet MS" w:hAnsi="Trebuchet MS"/>
              </w:rPr>
              <w:t>10:07 – At this point no partners on task except table with teacher. Within 15 seconds clapping exercise occured. No words spoken. Immediate and seemless end of noise and engagement. After ten odd seconds of this, calmly said speaking task was ‘non-negotiable’ and that noncompliance would see them go home and that 50 percent of GCSE exam  = speaking.</w:t>
            </w:r>
          </w:p>
          <w:p w14:paraId="7B7A7E36" w14:textId="77777777" w:rsidR="00A97A62" w:rsidRDefault="00A97A62" w:rsidP="00A05A0D">
            <w:pPr>
              <w:rPr>
                <w:rFonts w:ascii="Trebuchet MS" w:hAnsi="Trebuchet MS"/>
              </w:rPr>
            </w:pPr>
          </w:p>
          <w:p w14:paraId="2548DB20" w14:textId="77777777" w:rsidR="00A97A62" w:rsidRDefault="00A97A62" w:rsidP="00A05A0D">
            <w:pPr>
              <w:rPr>
                <w:rFonts w:ascii="Trebuchet MS" w:hAnsi="Trebuchet MS"/>
              </w:rPr>
            </w:pPr>
            <w:r>
              <w:rPr>
                <w:rFonts w:ascii="Trebuchet MS" w:hAnsi="Trebuchet MS"/>
              </w:rPr>
              <w:t>Noise went down. Whilst class in large still not engaged , respect element was restored</w:t>
            </w:r>
          </w:p>
          <w:p w14:paraId="770B17B0" w14:textId="77777777" w:rsidR="00A97A62" w:rsidRDefault="00A97A62" w:rsidP="00A05A0D">
            <w:pPr>
              <w:rPr>
                <w:rFonts w:ascii="Trebuchet MS" w:hAnsi="Trebuchet MS"/>
              </w:rPr>
            </w:pPr>
          </w:p>
          <w:p w14:paraId="7F98BC8F" w14:textId="77777777" w:rsidR="00A97A62" w:rsidRPr="00E546FB" w:rsidRDefault="00A97A62" w:rsidP="00A05A0D">
            <w:pPr>
              <w:rPr>
                <w:rFonts w:ascii="Trebuchet MS" w:hAnsi="Trebuchet MS"/>
              </w:rPr>
            </w:pPr>
            <w:r>
              <w:rPr>
                <w:rFonts w:ascii="Trebuchet MS" w:hAnsi="Trebuchet MS"/>
              </w:rPr>
              <w:t>Forced to do clapping exercise again soon after BUT this time used to tell them to practise different thing – POTENTIALLY to stop the technique to be solely seen as a negative</w:t>
            </w:r>
          </w:p>
          <w:p w14:paraId="2186C372" w14:textId="77777777" w:rsidR="00A97A62" w:rsidRDefault="00A97A62" w:rsidP="00A05A0D">
            <w:pPr>
              <w:rPr>
                <w:rFonts w:ascii="Trebuchet MS" w:hAnsi="Trebuchet MS"/>
              </w:rPr>
            </w:pPr>
          </w:p>
          <w:p w14:paraId="4A04ABE1" w14:textId="77777777" w:rsidR="00A97A62" w:rsidRDefault="00A97A62" w:rsidP="00A05A0D">
            <w:pPr>
              <w:rPr>
                <w:rFonts w:ascii="Trebuchet MS" w:hAnsi="Trebuchet MS"/>
              </w:rPr>
            </w:pPr>
            <w:r>
              <w:rPr>
                <w:rFonts w:ascii="Trebuchet MS" w:hAnsi="Trebuchet MS"/>
              </w:rPr>
              <w:t>Also used ‘3,2,1’ techinique</w:t>
            </w:r>
          </w:p>
          <w:p w14:paraId="3042AACF" w14:textId="77777777" w:rsidR="00A97A62" w:rsidRPr="00951DD0" w:rsidRDefault="00A97A62" w:rsidP="00A05A0D">
            <w:pPr>
              <w:rPr>
                <w:rFonts w:ascii="Trebuchet MS" w:hAnsi="Trebuchet MS"/>
              </w:rPr>
            </w:pPr>
          </w:p>
          <w:p w14:paraId="089F9966" w14:textId="77777777" w:rsidR="00A97A62" w:rsidRDefault="00A97A62" w:rsidP="00A05A0D">
            <w:pPr>
              <w:rPr>
                <w:rFonts w:ascii="Trebuchet MS" w:hAnsi="Trebuchet MS"/>
              </w:rPr>
            </w:pPr>
            <w:r>
              <w:rPr>
                <w:rFonts w:ascii="Trebuchet MS" w:hAnsi="Trebuchet MS"/>
              </w:rPr>
              <w:t>When there was little bit of disruption at the front – made joke to class – ‘stop flirting. More working.’ – potential for more noise with other students making quips from other students – didnt engage with them at all</w:t>
            </w:r>
          </w:p>
          <w:p w14:paraId="6DCC9B7E" w14:textId="77777777" w:rsidR="00A97A62" w:rsidRPr="00C977D0" w:rsidRDefault="00A97A62" w:rsidP="00A05A0D">
            <w:pPr>
              <w:rPr>
                <w:rFonts w:ascii="Trebuchet MS" w:hAnsi="Trebuchet MS"/>
              </w:rPr>
            </w:pPr>
          </w:p>
          <w:p w14:paraId="5D762EE0" w14:textId="77777777" w:rsidR="00A97A62" w:rsidRPr="00C977D0" w:rsidRDefault="00A97A62" w:rsidP="00A05A0D">
            <w:pPr>
              <w:rPr>
                <w:rFonts w:ascii="Trebuchet MS" w:hAnsi="Trebuchet MS"/>
              </w:rPr>
            </w:pPr>
            <w:r>
              <w:rPr>
                <w:rFonts w:ascii="Trebuchet MS" w:hAnsi="Trebuchet MS"/>
              </w:rPr>
              <w:lastRenderedPageBreak/>
              <w:t>Mistake made at end regarding packing students up 4/5 minutes early – acknowledged this and lets them unwind – can be seen as reward for high engagement</w:t>
            </w:r>
          </w:p>
          <w:p w14:paraId="19F13C31" w14:textId="77777777" w:rsidR="00A97A62" w:rsidRPr="00C977D0" w:rsidRDefault="00A97A62" w:rsidP="00A05A0D">
            <w:pPr>
              <w:rPr>
                <w:rFonts w:ascii="Trebuchet MS" w:hAnsi="Trebuchet MS"/>
              </w:rPr>
            </w:pPr>
          </w:p>
        </w:tc>
      </w:tr>
    </w:tbl>
    <w:p w14:paraId="27BB24B3" w14:textId="77777777" w:rsidR="00A97A62" w:rsidRDefault="00A97A62" w:rsidP="00A97A62"/>
    <w:p w14:paraId="2C8215DE" w14:textId="77777777" w:rsidR="00A97A62" w:rsidRPr="00951DD0" w:rsidRDefault="00A97A62" w:rsidP="00A97A62">
      <w:pPr>
        <w:jc w:val="both"/>
        <w:rPr>
          <w:rFonts w:ascii="Trebuchet MS" w:hAnsi="Trebuchet MS"/>
          <w:b/>
        </w:rPr>
      </w:pPr>
      <w:r w:rsidRPr="00951DD0">
        <w:rPr>
          <w:rFonts w:ascii="Trebuchet MS" w:hAnsi="Trebuchet MS"/>
          <w:b/>
        </w:rPr>
        <w:t>OBSERVATION / FIELD NOTES</w:t>
      </w:r>
    </w:p>
    <w:p w14:paraId="158DBC7E" w14:textId="77777777" w:rsidR="00A97A62" w:rsidRPr="00951DD0" w:rsidRDefault="00A97A62" w:rsidP="00A97A62">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A97A62" w:rsidRPr="00C977D0" w14:paraId="2BA61902" w14:textId="77777777" w:rsidTr="00A05A0D">
        <w:tc>
          <w:tcPr>
            <w:tcW w:w="8926" w:type="dxa"/>
          </w:tcPr>
          <w:p w14:paraId="7984F540" w14:textId="77777777" w:rsidR="00A97A62" w:rsidRDefault="00A97A62" w:rsidP="00A05A0D">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7CC1A363" w14:textId="77777777" w:rsidR="00A97A62" w:rsidRPr="00C977D0" w:rsidRDefault="00A97A62" w:rsidP="00A05A0D">
            <w:pPr>
              <w:rPr>
                <w:rFonts w:ascii="Trebuchet MS" w:hAnsi="Trebuchet MS"/>
              </w:rPr>
            </w:pPr>
            <w:r>
              <w:rPr>
                <w:rFonts w:ascii="Trebuchet MS" w:hAnsi="Trebuchet MS"/>
              </w:rPr>
              <w:t>29.9.20 Lesson 3 (Mixed ability)(Mixed Gender) YR 9 – English -  Lesson start 11:10</w:t>
            </w:r>
          </w:p>
        </w:tc>
      </w:tr>
      <w:tr w:rsidR="00A97A62" w:rsidRPr="00C977D0" w14:paraId="4CA0C132" w14:textId="77777777" w:rsidTr="00A05A0D">
        <w:tc>
          <w:tcPr>
            <w:tcW w:w="8926" w:type="dxa"/>
          </w:tcPr>
          <w:p w14:paraId="1E1A27F0" w14:textId="77777777" w:rsidR="00A97A62" w:rsidRDefault="00A97A62" w:rsidP="00A05A0D">
            <w:pPr>
              <w:rPr>
                <w:rFonts w:ascii="Trebuchet MS" w:hAnsi="Trebuchet MS"/>
              </w:rPr>
            </w:pPr>
            <w:r w:rsidRPr="006F4279">
              <w:rPr>
                <w:rFonts w:ascii="Trebuchet MS" w:hAnsi="Trebuchet MS"/>
                <w:b/>
              </w:rPr>
              <w:t>Lesson details:</w:t>
            </w:r>
            <w:r>
              <w:rPr>
                <w:rFonts w:ascii="Trebuchet MS" w:hAnsi="Trebuchet MS"/>
              </w:rPr>
              <w:t xml:space="preserve"> </w:t>
            </w:r>
            <w:r w:rsidRPr="00A64597">
              <w:rPr>
                <w:rFonts w:ascii="Trebuchet MS" w:hAnsi="Trebuchet MS"/>
                <w:i/>
                <w:iCs/>
              </w:rPr>
              <w:t>(Context and focus -/AoLE/subject- is it near start of end of unit of study? Indoors/outdoors? Ability range? Any particularly relevant information).</w:t>
            </w:r>
          </w:p>
          <w:p w14:paraId="6C7ADD3B" w14:textId="77777777" w:rsidR="00A97A62" w:rsidRDefault="00A97A62" w:rsidP="00A05A0D">
            <w:pPr>
              <w:rPr>
                <w:rFonts w:ascii="Trebuchet MS" w:hAnsi="Trebuchet MS"/>
              </w:rPr>
            </w:pPr>
          </w:p>
          <w:p w14:paraId="4085FF5E" w14:textId="77777777" w:rsidR="00A97A62" w:rsidRDefault="00A97A62" w:rsidP="00A05A0D">
            <w:pPr>
              <w:rPr>
                <w:rFonts w:ascii="Trebuchet MS" w:hAnsi="Trebuchet MS"/>
              </w:rPr>
            </w:pPr>
            <w:r>
              <w:rPr>
                <w:rFonts w:ascii="Trebuchet MS" w:hAnsi="Trebuchet MS"/>
              </w:rPr>
              <w:t>Most desks seperated but groups of four down the middle. All in rows</w:t>
            </w:r>
          </w:p>
          <w:p w14:paraId="6FA29861" w14:textId="77777777" w:rsidR="00A97A62" w:rsidRDefault="00A97A62" w:rsidP="00A05A0D">
            <w:pPr>
              <w:rPr>
                <w:rFonts w:ascii="Trebuchet MS" w:hAnsi="Trebuchet MS"/>
              </w:rPr>
            </w:pPr>
            <w:r>
              <w:rPr>
                <w:rFonts w:ascii="Trebuchet MS" w:hAnsi="Trebuchet MS"/>
              </w:rPr>
              <w:t>BOY-GIRL Alphabetical seating plan</w:t>
            </w:r>
          </w:p>
          <w:p w14:paraId="4BBCBC45" w14:textId="77777777" w:rsidR="00A97A62" w:rsidRDefault="00A97A62" w:rsidP="00A05A0D">
            <w:pPr>
              <w:rPr>
                <w:rFonts w:ascii="Trebuchet MS" w:hAnsi="Trebuchet MS"/>
              </w:rPr>
            </w:pPr>
          </w:p>
          <w:p w14:paraId="228F86CC" w14:textId="77777777" w:rsidR="00A97A62" w:rsidRDefault="00A97A62" w:rsidP="00A05A0D">
            <w:pPr>
              <w:rPr>
                <w:rFonts w:ascii="Trebuchet MS" w:hAnsi="Trebuchet MS"/>
              </w:rPr>
            </w:pPr>
            <w:r>
              <w:rPr>
                <w:rFonts w:ascii="Trebuchet MS" w:hAnsi="Trebuchet MS"/>
              </w:rPr>
              <w:t xml:space="preserve">Lesson in mid </w:t>
            </w:r>
          </w:p>
          <w:p w14:paraId="773310E1" w14:textId="77777777" w:rsidR="00A97A62" w:rsidRDefault="00A97A62" w:rsidP="00A05A0D">
            <w:pPr>
              <w:rPr>
                <w:rFonts w:ascii="Trebuchet MS" w:hAnsi="Trebuchet MS"/>
              </w:rPr>
            </w:pPr>
          </w:p>
          <w:p w14:paraId="7D1B8098" w14:textId="77777777" w:rsidR="00A97A62" w:rsidRPr="00C977D0" w:rsidRDefault="00A97A62" w:rsidP="00A05A0D">
            <w:pPr>
              <w:rPr>
                <w:rFonts w:ascii="Trebuchet MS" w:hAnsi="Trebuchet MS"/>
              </w:rPr>
            </w:pPr>
          </w:p>
          <w:p w14:paraId="232146F9" w14:textId="77777777" w:rsidR="00A97A62" w:rsidRPr="00C977D0" w:rsidRDefault="00A97A62" w:rsidP="00A05A0D">
            <w:pPr>
              <w:rPr>
                <w:rFonts w:ascii="Trebuchet MS" w:hAnsi="Trebuchet MS"/>
              </w:rPr>
            </w:pPr>
          </w:p>
          <w:p w14:paraId="4EAC8CC2" w14:textId="77777777" w:rsidR="00A97A62" w:rsidRPr="00C977D0" w:rsidRDefault="00A97A62" w:rsidP="00A05A0D">
            <w:pPr>
              <w:rPr>
                <w:rFonts w:ascii="Trebuchet MS" w:hAnsi="Trebuchet MS"/>
              </w:rPr>
            </w:pPr>
          </w:p>
        </w:tc>
      </w:tr>
      <w:tr w:rsidR="00A97A62" w:rsidRPr="00C977D0" w14:paraId="7E582588" w14:textId="77777777" w:rsidTr="00A05A0D">
        <w:tc>
          <w:tcPr>
            <w:tcW w:w="8926" w:type="dxa"/>
          </w:tcPr>
          <w:p w14:paraId="4E208962" w14:textId="77777777" w:rsidR="00A97A62" w:rsidRPr="00C977D0" w:rsidRDefault="00A97A62" w:rsidP="00A05A0D">
            <w:pPr>
              <w:rPr>
                <w:rFonts w:ascii="Trebuchet MS" w:hAnsi="Trebuchet MS"/>
                <w:b/>
                <w:bCs/>
                <w:lang w:val="en-US"/>
              </w:rPr>
            </w:pPr>
            <w:r w:rsidRPr="00C977D0">
              <w:rPr>
                <w:rFonts w:ascii="Trebuchet MS" w:hAnsi="Trebuchet MS"/>
                <w:b/>
                <w:bCs/>
                <w:lang w:val="en-US"/>
              </w:rPr>
              <w:t>Classroom culture</w:t>
            </w:r>
          </w:p>
          <w:p w14:paraId="514355DC" w14:textId="77777777" w:rsidR="00A97A62" w:rsidRPr="00A64597" w:rsidRDefault="00A97A62" w:rsidP="00A05A0D">
            <w:pPr>
              <w:rPr>
                <w:rFonts w:ascii="Trebuchet MS" w:hAnsi="Trebuchet MS"/>
                <w:bCs/>
                <w:i/>
                <w:iCs/>
                <w:lang w:val="en-US"/>
              </w:rPr>
            </w:pPr>
            <w:r w:rsidRPr="00A64597">
              <w:rPr>
                <w:rFonts w:ascii="Trebuchet MS" w:hAnsi="Trebuchet MS"/>
                <w:bCs/>
                <w:i/>
                <w:iCs/>
                <w:lang w:val="en-US"/>
              </w:rPr>
              <w:t>(What is the classroom ‘vibe.’? What do attitudes, dispositions, behaviours towards learning seem like at this point in time?)</w:t>
            </w:r>
          </w:p>
          <w:p w14:paraId="1F41A9EC" w14:textId="77777777" w:rsidR="00A97A62" w:rsidRDefault="00A97A62" w:rsidP="00A05A0D">
            <w:pPr>
              <w:rPr>
                <w:rFonts w:ascii="Trebuchet MS" w:hAnsi="Trebuchet MS"/>
                <w:bCs/>
                <w:lang w:val="en-US"/>
              </w:rPr>
            </w:pPr>
          </w:p>
          <w:p w14:paraId="352083C6" w14:textId="77777777" w:rsidR="00A97A62" w:rsidRDefault="00A97A62" w:rsidP="00A05A0D">
            <w:pPr>
              <w:rPr>
                <w:rFonts w:ascii="Trebuchet MS" w:hAnsi="Trebuchet MS"/>
                <w:bCs/>
                <w:lang w:val="en-US"/>
              </w:rPr>
            </w:pPr>
            <w:r>
              <w:rPr>
                <w:rFonts w:ascii="Trebuchet MS" w:hAnsi="Trebuchet MS"/>
                <w:bCs/>
                <w:lang w:val="en-US"/>
              </w:rPr>
              <w:t>Classroom vibe – relaxed. Students disengaged but quiet</w:t>
            </w:r>
          </w:p>
          <w:p w14:paraId="3B6C0FE2" w14:textId="77777777" w:rsidR="00A97A62" w:rsidRDefault="00A97A62" w:rsidP="00A05A0D">
            <w:pPr>
              <w:rPr>
                <w:rFonts w:ascii="Trebuchet MS" w:hAnsi="Trebuchet MS"/>
                <w:bCs/>
                <w:lang w:val="en-US"/>
              </w:rPr>
            </w:pPr>
          </w:p>
          <w:p w14:paraId="3BAA197C" w14:textId="77777777" w:rsidR="00A97A62" w:rsidRDefault="00A97A62" w:rsidP="00A05A0D">
            <w:pPr>
              <w:rPr>
                <w:rFonts w:ascii="Trebuchet MS" w:hAnsi="Trebuchet MS"/>
                <w:bCs/>
                <w:lang w:val="en-US"/>
              </w:rPr>
            </w:pPr>
            <w:r>
              <w:rPr>
                <w:rFonts w:ascii="Trebuchet MS" w:hAnsi="Trebuchet MS"/>
                <w:bCs/>
                <w:lang w:val="en-US"/>
              </w:rPr>
              <w:t>Believe the teacher was primarily languages but came in for English cover</w:t>
            </w:r>
          </w:p>
          <w:p w14:paraId="07A06F5C" w14:textId="77777777" w:rsidR="00A97A62" w:rsidRPr="00C977D0" w:rsidRDefault="00A97A62" w:rsidP="00A05A0D">
            <w:pPr>
              <w:rPr>
                <w:rFonts w:ascii="Trebuchet MS" w:hAnsi="Trebuchet MS"/>
                <w:bCs/>
                <w:lang w:val="en-US"/>
              </w:rPr>
            </w:pPr>
          </w:p>
          <w:p w14:paraId="30DCD093" w14:textId="77777777" w:rsidR="00A97A62" w:rsidRDefault="00A97A62" w:rsidP="00A05A0D">
            <w:pPr>
              <w:rPr>
                <w:rFonts w:ascii="Trebuchet MS" w:hAnsi="Trebuchet MS"/>
                <w:bCs/>
              </w:rPr>
            </w:pPr>
            <w:r>
              <w:rPr>
                <w:rFonts w:ascii="Trebuchet MS" w:hAnsi="Trebuchet MS"/>
                <w:bCs/>
              </w:rPr>
              <w:t xml:space="preserve">Teacher – lots of movement around her teaching area. Eye contact consistant and hand gestures </w:t>
            </w:r>
          </w:p>
          <w:p w14:paraId="223A5B11" w14:textId="77777777" w:rsidR="00A97A62" w:rsidRDefault="00A97A62" w:rsidP="00A05A0D">
            <w:pPr>
              <w:rPr>
                <w:rFonts w:ascii="Trebuchet MS" w:hAnsi="Trebuchet MS"/>
                <w:bCs/>
              </w:rPr>
            </w:pPr>
          </w:p>
          <w:p w14:paraId="33C44F7A" w14:textId="77777777" w:rsidR="00A97A62" w:rsidRDefault="00A97A62" w:rsidP="00A05A0D">
            <w:pPr>
              <w:rPr>
                <w:rFonts w:ascii="Trebuchet MS" w:hAnsi="Trebuchet MS"/>
                <w:bCs/>
              </w:rPr>
            </w:pPr>
            <w:r>
              <w:rPr>
                <w:rFonts w:ascii="Trebuchet MS" w:hAnsi="Trebuchet MS"/>
                <w:bCs/>
              </w:rPr>
              <w:t>Knowledge of students and banter – teacher knew of students sisters bday coming up</w:t>
            </w:r>
          </w:p>
          <w:p w14:paraId="0D29CCEC" w14:textId="77777777" w:rsidR="00A97A62" w:rsidRDefault="00A97A62" w:rsidP="00A05A0D">
            <w:pPr>
              <w:rPr>
                <w:rFonts w:ascii="Trebuchet MS" w:hAnsi="Trebuchet MS"/>
                <w:bCs/>
              </w:rPr>
            </w:pPr>
          </w:p>
          <w:p w14:paraId="17A725CC" w14:textId="77777777" w:rsidR="00A97A62" w:rsidRDefault="00A97A62" w:rsidP="00A05A0D">
            <w:pPr>
              <w:rPr>
                <w:rFonts w:ascii="Trebuchet MS" w:hAnsi="Trebuchet MS"/>
                <w:bCs/>
              </w:rPr>
            </w:pPr>
            <w:r>
              <w:rPr>
                <w:rFonts w:ascii="Trebuchet MS" w:hAnsi="Trebuchet MS"/>
                <w:bCs/>
              </w:rPr>
              <w:t>Behavioural issues – Had guy with ADHD  - kept him in line by referring to his rugby coach – would tell on him</w:t>
            </w:r>
          </w:p>
          <w:p w14:paraId="0261AF19" w14:textId="77777777" w:rsidR="00A97A62" w:rsidRDefault="00A97A62" w:rsidP="00A05A0D">
            <w:pPr>
              <w:rPr>
                <w:rFonts w:ascii="Trebuchet MS" w:hAnsi="Trebuchet MS"/>
                <w:bCs/>
              </w:rPr>
            </w:pPr>
          </w:p>
          <w:p w14:paraId="7886F718" w14:textId="77777777" w:rsidR="00A97A62" w:rsidRDefault="00A97A62" w:rsidP="00A05A0D">
            <w:pPr>
              <w:rPr>
                <w:rFonts w:ascii="Trebuchet MS" w:hAnsi="Trebuchet MS"/>
                <w:bCs/>
              </w:rPr>
            </w:pPr>
            <w:r>
              <w:rPr>
                <w:rFonts w:ascii="Trebuchet MS" w:hAnsi="Trebuchet MS"/>
                <w:bCs/>
              </w:rPr>
              <w:t xml:space="preserve">Classroom – incredibly hot – radiators on – caused immediate disruption </w:t>
            </w:r>
          </w:p>
          <w:p w14:paraId="6CC24995" w14:textId="77777777" w:rsidR="00A97A62" w:rsidRDefault="00A97A62" w:rsidP="00A05A0D">
            <w:pPr>
              <w:rPr>
                <w:rFonts w:ascii="Trebuchet MS" w:hAnsi="Trebuchet MS"/>
                <w:bCs/>
              </w:rPr>
            </w:pPr>
          </w:p>
          <w:p w14:paraId="748DBF41" w14:textId="77777777" w:rsidR="00A97A62" w:rsidRPr="00C977D0" w:rsidRDefault="00A97A62" w:rsidP="00A05A0D">
            <w:pPr>
              <w:rPr>
                <w:rFonts w:ascii="Trebuchet MS" w:hAnsi="Trebuchet MS"/>
                <w:bCs/>
              </w:rPr>
            </w:pPr>
            <w:r>
              <w:rPr>
                <w:rFonts w:ascii="Trebuchet MS" w:hAnsi="Trebuchet MS"/>
                <w:bCs/>
              </w:rPr>
              <w:t>Purple focus wall</w:t>
            </w:r>
          </w:p>
          <w:p w14:paraId="7CEF10A1" w14:textId="77777777" w:rsidR="00A97A62" w:rsidRDefault="00A97A62" w:rsidP="00A05A0D">
            <w:pPr>
              <w:ind w:left="720"/>
              <w:rPr>
                <w:rFonts w:ascii="Trebuchet MS" w:hAnsi="Trebuchet MS"/>
              </w:rPr>
            </w:pPr>
          </w:p>
          <w:p w14:paraId="7A5DDF9B" w14:textId="77777777" w:rsidR="00A97A62" w:rsidRPr="00C977D0" w:rsidRDefault="00A97A62" w:rsidP="00A05A0D">
            <w:pPr>
              <w:ind w:left="720"/>
              <w:rPr>
                <w:rFonts w:ascii="Trebuchet MS" w:hAnsi="Trebuchet MS"/>
              </w:rPr>
            </w:pPr>
          </w:p>
        </w:tc>
      </w:tr>
      <w:tr w:rsidR="00A97A62" w:rsidRPr="00C977D0" w14:paraId="19EA2352" w14:textId="77777777" w:rsidTr="00A05A0D">
        <w:tc>
          <w:tcPr>
            <w:tcW w:w="8926" w:type="dxa"/>
          </w:tcPr>
          <w:p w14:paraId="16A4C5B9" w14:textId="77777777" w:rsidR="00A97A62" w:rsidRPr="00C977D0" w:rsidRDefault="00A97A62" w:rsidP="00A05A0D">
            <w:pPr>
              <w:rPr>
                <w:rFonts w:ascii="Trebuchet MS" w:hAnsi="Trebuchet MS"/>
                <w:b/>
              </w:rPr>
            </w:pPr>
            <w:r w:rsidRPr="00C977D0">
              <w:rPr>
                <w:rFonts w:ascii="Trebuchet MS" w:hAnsi="Trebuchet MS"/>
                <w:b/>
              </w:rPr>
              <w:t>Objectives</w:t>
            </w:r>
          </w:p>
          <w:p w14:paraId="4A4212AA" w14:textId="77777777" w:rsidR="00A97A62" w:rsidRPr="00A64597" w:rsidRDefault="00A97A62" w:rsidP="00A05A0D">
            <w:pPr>
              <w:rPr>
                <w:rFonts w:ascii="Trebuchet MS" w:hAnsi="Trebuchet MS"/>
                <w:i/>
                <w:iCs/>
              </w:rPr>
            </w:pPr>
            <w:r w:rsidRPr="00A64597">
              <w:rPr>
                <w:rFonts w:ascii="Trebuchet MS" w:hAnsi="Trebuchet MS"/>
                <w:i/>
                <w:iCs/>
              </w:rPr>
              <w:t>(What happens in the environment that communicates the purpose of the experiences?  What can be observed regarding the way lesson activities relate to these purposes?</w:t>
            </w:r>
          </w:p>
          <w:p w14:paraId="63D2D008" w14:textId="77777777" w:rsidR="00A97A62" w:rsidRDefault="00A97A62" w:rsidP="00A05A0D">
            <w:pPr>
              <w:rPr>
                <w:rFonts w:ascii="Trebuchet MS" w:hAnsi="Trebuchet MS"/>
              </w:rPr>
            </w:pPr>
          </w:p>
          <w:p w14:paraId="2983BFAA" w14:textId="77777777" w:rsidR="00A97A62" w:rsidRDefault="00A97A62" w:rsidP="00A05A0D">
            <w:pPr>
              <w:rPr>
                <w:rFonts w:ascii="Trebuchet MS" w:hAnsi="Trebuchet MS"/>
              </w:rPr>
            </w:pPr>
            <w:r>
              <w:rPr>
                <w:rFonts w:ascii="Trebuchet MS" w:hAnsi="Trebuchet MS"/>
              </w:rPr>
              <w:t>Objectives relate to being able to use writing structure (PQAE) – final task is quick fire questions all linked back to the writing structure</w:t>
            </w:r>
          </w:p>
          <w:p w14:paraId="3E5CA0CB" w14:textId="77777777" w:rsidR="00A97A62" w:rsidRDefault="00A97A62" w:rsidP="00A05A0D">
            <w:pPr>
              <w:rPr>
                <w:rFonts w:ascii="Trebuchet MS" w:hAnsi="Trebuchet MS"/>
              </w:rPr>
            </w:pPr>
          </w:p>
          <w:p w14:paraId="029162E4" w14:textId="77777777" w:rsidR="00A97A62" w:rsidRDefault="00A97A62" w:rsidP="00A05A0D">
            <w:pPr>
              <w:rPr>
                <w:rFonts w:ascii="Trebuchet MS" w:hAnsi="Trebuchet MS"/>
              </w:rPr>
            </w:pPr>
            <w:r>
              <w:rPr>
                <w:rFonts w:ascii="Trebuchet MS" w:hAnsi="Trebuchet MS"/>
              </w:rPr>
              <w:t>Aim – use structure to analyse poem</w:t>
            </w:r>
          </w:p>
          <w:p w14:paraId="1E8B81D2" w14:textId="77777777" w:rsidR="00A97A62" w:rsidRDefault="00A97A62" w:rsidP="00A05A0D">
            <w:pPr>
              <w:rPr>
                <w:rFonts w:ascii="Trebuchet MS" w:hAnsi="Trebuchet MS"/>
              </w:rPr>
            </w:pPr>
          </w:p>
          <w:p w14:paraId="69002995" w14:textId="77777777" w:rsidR="00A97A62" w:rsidRDefault="00A97A62" w:rsidP="00A05A0D">
            <w:pPr>
              <w:rPr>
                <w:rFonts w:ascii="Trebuchet MS" w:hAnsi="Trebuchet MS"/>
              </w:rPr>
            </w:pPr>
          </w:p>
          <w:p w14:paraId="4648373C" w14:textId="77777777" w:rsidR="00A97A62" w:rsidRDefault="00A97A62" w:rsidP="00A05A0D">
            <w:pPr>
              <w:rPr>
                <w:rFonts w:ascii="Trebuchet MS" w:hAnsi="Trebuchet MS"/>
              </w:rPr>
            </w:pPr>
            <w:r>
              <w:rPr>
                <w:rFonts w:ascii="Trebuchet MS" w:hAnsi="Trebuchet MS"/>
              </w:rPr>
              <w:t>Context = WW1 War poems</w:t>
            </w:r>
          </w:p>
          <w:p w14:paraId="5B7BC72C" w14:textId="77777777" w:rsidR="00A97A62" w:rsidRDefault="00A97A62" w:rsidP="00A05A0D">
            <w:pPr>
              <w:rPr>
                <w:rFonts w:ascii="Trebuchet MS" w:hAnsi="Trebuchet MS"/>
              </w:rPr>
            </w:pPr>
          </w:p>
          <w:p w14:paraId="3694BCAD" w14:textId="77777777" w:rsidR="00A97A62" w:rsidRPr="00C977D0" w:rsidRDefault="00A97A62" w:rsidP="00A05A0D">
            <w:pPr>
              <w:rPr>
                <w:rFonts w:ascii="Trebuchet MS" w:hAnsi="Trebuchet MS"/>
              </w:rPr>
            </w:pPr>
            <w:r>
              <w:rPr>
                <w:rFonts w:ascii="Trebuchet MS" w:hAnsi="Trebuchet MS"/>
              </w:rPr>
              <w:lastRenderedPageBreak/>
              <w:t>Break mid starter to reinforce structure</w:t>
            </w:r>
          </w:p>
          <w:p w14:paraId="0316FC96" w14:textId="77777777" w:rsidR="00A97A62" w:rsidRPr="00C977D0" w:rsidRDefault="00A97A62" w:rsidP="00A05A0D">
            <w:pPr>
              <w:rPr>
                <w:rFonts w:ascii="Trebuchet MS" w:hAnsi="Trebuchet MS"/>
              </w:rPr>
            </w:pPr>
          </w:p>
          <w:p w14:paraId="23E4C1C3" w14:textId="77777777" w:rsidR="00A97A62" w:rsidRPr="00C977D0" w:rsidRDefault="00A97A62" w:rsidP="00A05A0D">
            <w:pPr>
              <w:rPr>
                <w:rFonts w:ascii="Trebuchet MS" w:hAnsi="Trebuchet MS"/>
              </w:rPr>
            </w:pPr>
          </w:p>
        </w:tc>
      </w:tr>
      <w:tr w:rsidR="00A97A62" w:rsidRPr="00C977D0" w14:paraId="1BEA615B" w14:textId="77777777" w:rsidTr="00A05A0D">
        <w:tc>
          <w:tcPr>
            <w:tcW w:w="8926" w:type="dxa"/>
          </w:tcPr>
          <w:p w14:paraId="4659C439" w14:textId="77777777" w:rsidR="00A97A62" w:rsidRPr="00C977D0" w:rsidRDefault="00A97A62" w:rsidP="00A05A0D">
            <w:pPr>
              <w:rPr>
                <w:rFonts w:ascii="Trebuchet MS" w:hAnsi="Trebuchet MS"/>
                <w:b/>
              </w:rPr>
            </w:pPr>
            <w:r w:rsidRPr="00C977D0">
              <w:rPr>
                <w:rFonts w:ascii="Trebuchet MS" w:hAnsi="Trebuchet MS"/>
                <w:b/>
              </w:rPr>
              <w:lastRenderedPageBreak/>
              <w:t>Direction</w:t>
            </w:r>
          </w:p>
          <w:p w14:paraId="7CC9AAD3" w14:textId="77777777" w:rsidR="00A97A62" w:rsidRPr="00A64597" w:rsidRDefault="00A97A62" w:rsidP="00A05A0D">
            <w:pPr>
              <w:rPr>
                <w:rFonts w:ascii="Trebuchet MS" w:hAnsi="Trebuchet MS"/>
                <w:i/>
                <w:iCs/>
              </w:rPr>
            </w:pPr>
            <w:r w:rsidRPr="00A64597">
              <w:rPr>
                <w:rFonts w:ascii="Trebuchet MS" w:hAnsi="Trebuchet MS"/>
                <w:i/>
                <w:iCs/>
              </w:rPr>
              <w:t xml:space="preserve">(What can be observed that helps learners understand what they are engaging in?  What in the environment helps them understand how to achieve well)? </w:t>
            </w:r>
          </w:p>
          <w:p w14:paraId="5FAB64F9" w14:textId="77777777" w:rsidR="00A97A62" w:rsidRDefault="00A97A62" w:rsidP="00A05A0D">
            <w:pPr>
              <w:rPr>
                <w:rFonts w:ascii="Trebuchet MS" w:hAnsi="Trebuchet MS"/>
              </w:rPr>
            </w:pPr>
          </w:p>
          <w:p w14:paraId="4D4D9C44" w14:textId="77777777" w:rsidR="00A97A62" w:rsidRDefault="00A97A62" w:rsidP="00A05A0D">
            <w:pPr>
              <w:rPr>
                <w:rFonts w:ascii="Trebuchet MS" w:hAnsi="Trebuchet MS"/>
              </w:rPr>
            </w:pPr>
            <w:r>
              <w:rPr>
                <w:rFonts w:ascii="Trebuchet MS" w:hAnsi="Trebuchet MS"/>
              </w:rPr>
              <w:t>First Task – 15 min group Q+A – V.open to allow students to query task</w:t>
            </w:r>
          </w:p>
          <w:p w14:paraId="3570C78D" w14:textId="77777777" w:rsidR="00A97A62" w:rsidRDefault="00A97A62" w:rsidP="00A05A0D">
            <w:pPr>
              <w:rPr>
                <w:rFonts w:ascii="Trebuchet MS" w:hAnsi="Trebuchet MS"/>
              </w:rPr>
            </w:pPr>
          </w:p>
          <w:p w14:paraId="42A446D0" w14:textId="77777777" w:rsidR="00A97A62" w:rsidRDefault="00A97A62" w:rsidP="00A05A0D">
            <w:pPr>
              <w:rPr>
                <w:rFonts w:ascii="Trebuchet MS" w:hAnsi="Trebuchet MS"/>
              </w:rPr>
            </w:pPr>
            <w:r>
              <w:rPr>
                <w:rFonts w:ascii="Trebuchet MS" w:hAnsi="Trebuchet MS"/>
              </w:rPr>
              <w:t>Significant time to allow students to answer</w:t>
            </w:r>
          </w:p>
          <w:p w14:paraId="333D6431" w14:textId="77777777" w:rsidR="00A97A62" w:rsidRDefault="00A97A62" w:rsidP="00A05A0D">
            <w:pPr>
              <w:rPr>
                <w:rFonts w:ascii="Trebuchet MS" w:hAnsi="Trebuchet MS"/>
              </w:rPr>
            </w:pPr>
          </w:p>
          <w:p w14:paraId="55398258" w14:textId="77777777" w:rsidR="00A97A62" w:rsidRDefault="00A97A62" w:rsidP="00A05A0D">
            <w:pPr>
              <w:rPr>
                <w:rFonts w:ascii="Trebuchet MS" w:hAnsi="Trebuchet MS"/>
              </w:rPr>
            </w:pPr>
            <w:r>
              <w:rPr>
                <w:rFonts w:ascii="Trebuchet MS" w:hAnsi="Trebuchet MS"/>
              </w:rPr>
              <w:t xml:space="preserve">Few language devices and synonyms </w:t>
            </w:r>
          </w:p>
          <w:p w14:paraId="1A4A3BF1" w14:textId="77777777" w:rsidR="00A97A62" w:rsidRDefault="00A97A62" w:rsidP="00A05A0D">
            <w:pPr>
              <w:rPr>
                <w:rFonts w:ascii="Trebuchet MS" w:hAnsi="Trebuchet MS"/>
              </w:rPr>
            </w:pPr>
          </w:p>
          <w:p w14:paraId="2CEA5B74" w14:textId="77777777" w:rsidR="00A97A62" w:rsidRPr="00C977D0" w:rsidRDefault="00A97A62" w:rsidP="00A05A0D">
            <w:pPr>
              <w:rPr>
                <w:rFonts w:ascii="Trebuchet MS" w:hAnsi="Trebuchet MS"/>
              </w:rPr>
            </w:pPr>
          </w:p>
          <w:p w14:paraId="35C32EE2" w14:textId="77777777" w:rsidR="00A97A62" w:rsidRPr="00C977D0" w:rsidRDefault="00A97A62" w:rsidP="00A05A0D">
            <w:pPr>
              <w:rPr>
                <w:rFonts w:ascii="Trebuchet MS" w:hAnsi="Trebuchet MS"/>
              </w:rPr>
            </w:pPr>
          </w:p>
        </w:tc>
      </w:tr>
      <w:tr w:rsidR="00A97A62" w:rsidRPr="00C977D0" w14:paraId="434A8A66" w14:textId="77777777" w:rsidTr="00A05A0D">
        <w:tc>
          <w:tcPr>
            <w:tcW w:w="8926" w:type="dxa"/>
          </w:tcPr>
          <w:p w14:paraId="09A59DF4" w14:textId="77777777" w:rsidR="00A97A62" w:rsidRPr="00C977D0" w:rsidRDefault="00A97A62" w:rsidP="00A05A0D">
            <w:pPr>
              <w:rPr>
                <w:rFonts w:ascii="Trebuchet MS" w:hAnsi="Trebuchet MS"/>
                <w:b/>
              </w:rPr>
            </w:pPr>
            <w:r w:rsidRPr="00C977D0">
              <w:rPr>
                <w:rFonts w:ascii="Trebuchet MS" w:hAnsi="Trebuchet MS"/>
                <w:b/>
              </w:rPr>
              <w:t>Access and challenge</w:t>
            </w:r>
          </w:p>
          <w:p w14:paraId="31A94E77" w14:textId="77777777" w:rsidR="00A97A62" w:rsidRPr="00A64597" w:rsidRDefault="00A97A62" w:rsidP="00A05A0D">
            <w:pPr>
              <w:rPr>
                <w:rFonts w:ascii="Trebuchet MS" w:hAnsi="Trebuchet MS"/>
                <w:i/>
                <w:iCs/>
              </w:rPr>
            </w:pPr>
            <w:r w:rsidRPr="00A64597">
              <w:rPr>
                <w:rFonts w:ascii="Trebuchet MS" w:hAnsi="Trebuchet MS"/>
                <w:i/>
                <w:iCs/>
              </w:rPr>
              <w:t xml:space="preserve"> (What can be observed in the environment that enables engagement of learners? What can be observed regarding levels of challenge?</w:t>
            </w:r>
          </w:p>
          <w:p w14:paraId="4734073E" w14:textId="77777777" w:rsidR="00A97A62" w:rsidRDefault="00A97A62" w:rsidP="00A05A0D">
            <w:pPr>
              <w:rPr>
                <w:rFonts w:ascii="Trebuchet MS" w:hAnsi="Trebuchet MS"/>
              </w:rPr>
            </w:pPr>
          </w:p>
          <w:p w14:paraId="3206B176" w14:textId="77777777" w:rsidR="00A97A62" w:rsidRDefault="00A97A62" w:rsidP="00A05A0D">
            <w:pPr>
              <w:rPr>
                <w:rFonts w:ascii="Trebuchet MS" w:hAnsi="Trebuchet MS"/>
              </w:rPr>
            </w:pPr>
          </w:p>
          <w:p w14:paraId="45D2D0D6" w14:textId="77777777" w:rsidR="00A97A62" w:rsidRDefault="00A97A62" w:rsidP="00A05A0D">
            <w:pPr>
              <w:rPr>
                <w:rFonts w:ascii="Trebuchet MS" w:hAnsi="Trebuchet MS"/>
              </w:rPr>
            </w:pPr>
          </w:p>
          <w:p w14:paraId="43A27AD5" w14:textId="77777777" w:rsidR="00A97A62" w:rsidRDefault="00A97A62" w:rsidP="00A05A0D">
            <w:pPr>
              <w:rPr>
                <w:rFonts w:ascii="Trebuchet MS" w:hAnsi="Trebuchet MS"/>
              </w:rPr>
            </w:pPr>
            <w:r>
              <w:rPr>
                <w:rFonts w:ascii="Trebuchet MS" w:hAnsi="Trebuchet MS"/>
              </w:rPr>
              <w:t>No tv/interactive wipeboard – had to adapt due to tech issues</w:t>
            </w:r>
          </w:p>
          <w:p w14:paraId="4B4F1618" w14:textId="77777777" w:rsidR="00A97A62" w:rsidRDefault="00A97A62" w:rsidP="00A05A0D">
            <w:pPr>
              <w:rPr>
                <w:rFonts w:ascii="Trebuchet MS" w:hAnsi="Trebuchet MS"/>
              </w:rPr>
            </w:pPr>
          </w:p>
          <w:p w14:paraId="340F72F5" w14:textId="77777777" w:rsidR="00A97A62" w:rsidRDefault="00A97A62" w:rsidP="00A05A0D">
            <w:pPr>
              <w:rPr>
                <w:rFonts w:ascii="Trebuchet MS" w:hAnsi="Trebuchet MS"/>
              </w:rPr>
            </w:pPr>
          </w:p>
          <w:p w14:paraId="4FB9EB7B" w14:textId="77777777" w:rsidR="00A97A62" w:rsidRDefault="00A97A62" w:rsidP="00A05A0D">
            <w:pPr>
              <w:rPr>
                <w:rFonts w:ascii="Trebuchet MS" w:hAnsi="Trebuchet MS"/>
              </w:rPr>
            </w:pPr>
            <w:r>
              <w:rPr>
                <w:rFonts w:ascii="Trebuchet MS" w:hAnsi="Trebuchet MS"/>
              </w:rPr>
              <w:t>Handed out scaffolding</w:t>
            </w:r>
          </w:p>
          <w:p w14:paraId="2A8BBCA7" w14:textId="77777777" w:rsidR="00A97A62" w:rsidRDefault="00A97A62" w:rsidP="00A05A0D">
            <w:pPr>
              <w:rPr>
                <w:rFonts w:ascii="Trebuchet MS" w:hAnsi="Trebuchet MS"/>
              </w:rPr>
            </w:pPr>
          </w:p>
          <w:p w14:paraId="4DD12CE2" w14:textId="77777777" w:rsidR="00A97A62" w:rsidRDefault="00A97A62" w:rsidP="00A05A0D">
            <w:pPr>
              <w:rPr>
                <w:rFonts w:ascii="Trebuchet MS" w:hAnsi="Trebuchet MS"/>
              </w:rPr>
            </w:pPr>
            <w:r>
              <w:rPr>
                <w:rFonts w:ascii="Trebuchet MS" w:hAnsi="Trebuchet MS"/>
              </w:rPr>
              <w:t>PQAE – POINT; QUOTE; EFFECT; READERS RESPONSE</w:t>
            </w:r>
          </w:p>
          <w:p w14:paraId="6CB3A840" w14:textId="77777777" w:rsidR="00A97A62" w:rsidRPr="00C977D0" w:rsidRDefault="00A97A62" w:rsidP="00A05A0D">
            <w:pPr>
              <w:rPr>
                <w:rFonts w:ascii="Trebuchet MS" w:hAnsi="Trebuchet MS"/>
              </w:rPr>
            </w:pPr>
          </w:p>
        </w:tc>
      </w:tr>
      <w:tr w:rsidR="00A97A62" w:rsidRPr="00C977D0" w14:paraId="6C073ABE" w14:textId="77777777" w:rsidTr="00A05A0D">
        <w:tc>
          <w:tcPr>
            <w:tcW w:w="8926" w:type="dxa"/>
          </w:tcPr>
          <w:p w14:paraId="1DAC3B4E" w14:textId="77777777" w:rsidR="00A97A62" w:rsidRDefault="00A97A62" w:rsidP="00A05A0D">
            <w:pPr>
              <w:rPr>
                <w:rFonts w:ascii="Trebuchet MS" w:hAnsi="Trebuchet MS"/>
                <w:b/>
              </w:rPr>
            </w:pPr>
            <w:r w:rsidRPr="00C977D0">
              <w:rPr>
                <w:rFonts w:ascii="Trebuchet MS" w:hAnsi="Trebuchet MS"/>
                <w:b/>
              </w:rPr>
              <w:t>Assessment</w:t>
            </w:r>
          </w:p>
          <w:p w14:paraId="736BE76A" w14:textId="77777777" w:rsidR="00A97A62" w:rsidRPr="00A64597" w:rsidRDefault="00A97A62" w:rsidP="00A05A0D">
            <w:pPr>
              <w:rPr>
                <w:rFonts w:ascii="Trebuchet MS" w:hAnsi="Trebuchet MS"/>
                <w:i/>
                <w:iCs/>
              </w:rPr>
            </w:pPr>
            <w:r w:rsidRPr="00A64597">
              <w:rPr>
                <w:rFonts w:ascii="Trebuchet MS" w:hAnsi="Trebuchet MS"/>
                <w:i/>
                <w:iCs/>
              </w:rPr>
              <w:t>(Can anything be observed about how student’s existing knowledge is used?  Can anything be observed regarding the development of knowledge during or after the experience)?</w:t>
            </w:r>
          </w:p>
          <w:p w14:paraId="0D99C3AC" w14:textId="77777777" w:rsidR="00A97A62" w:rsidRDefault="00A97A62" w:rsidP="00A05A0D">
            <w:pPr>
              <w:rPr>
                <w:rFonts w:ascii="Trebuchet MS" w:hAnsi="Trebuchet MS"/>
              </w:rPr>
            </w:pPr>
          </w:p>
          <w:p w14:paraId="5EF46231" w14:textId="77777777" w:rsidR="00A97A62" w:rsidRDefault="00A97A62" w:rsidP="00A05A0D">
            <w:pPr>
              <w:rPr>
                <w:rFonts w:ascii="Trebuchet MS" w:hAnsi="Trebuchet MS"/>
              </w:rPr>
            </w:pPr>
          </w:p>
          <w:p w14:paraId="6067E14B" w14:textId="77777777" w:rsidR="00A97A62" w:rsidRDefault="00A97A62" w:rsidP="00A05A0D">
            <w:pPr>
              <w:rPr>
                <w:rFonts w:ascii="Trebuchet MS" w:hAnsi="Trebuchet MS"/>
              </w:rPr>
            </w:pPr>
            <w:r>
              <w:rPr>
                <w:rFonts w:ascii="Trebuchet MS" w:hAnsi="Trebuchet MS"/>
              </w:rPr>
              <w:t>Questions about past knowledge during starter</w:t>
            </w:r>
          </w:p>
          <w:p w14:paraId="0C3ADEE1" w14:textId="77777777" w:rsidR="00A97A62" w:rsidRDefault="00A97A62" w:rsidP="00A05A0D">
            <w:pPr>
              <w:rPr>
                <w:rFonts w:ascii="Trebuchet MS" w:hAnsi="Trebuchet MS"/>
              </w:rPr>
            </w:pPr>
          </w:p>
          <w:p w14:paraId="49850F0A" w14:textId="77777777" w:rsidR="00A97A62" w:rsidRDefault="00A97A62" w:rsidP="00A05A0D">
            <w:pPr>
              <w:rPr>
                <w:rFonts w:ascii="Trebuchet MS" w:hAnsi="Trebuchet MS"/>
              </w:rPr>
            </w:pPr>
          </w:p>
          <w:p w14:paraId="109EE068" w14:textId="77777777" w:rsidR="00A97A62" w:rsidRDefault="00A97A62" w:rsidP="00A05A0D">
            <w:pPr>
              <w:rPr>
                <w:rFonts w:ascii="Trebuchet MS" w:hAnsi="Trebuchet MS"/>
              </w:rPr>
            </w:pPr>
            <w:r>
              <w:rPr>
                <w:rFonts w:ascii="Trebuchet MS" w:hAnsi="Trebuchet MS"/>
              </w:rPr>
              <w:t xml:space="preserve">Incorpation of maths – graphs given out  - used to identify things such as troops mobilised </w:t>
            </w:r>
          </w:p>
          <w:p w14:paraId="3A13AD3B" w14:textId="77777777" w:rsidR="00A97A62" w:rsidRDefault="00A97A62" w:rsidP="00A05A0D">
            <w:pPr>
              <w:rPr>
                <w:rFonts w:ascii="Trebuchet MS" w:hAnsi="Trebuchet MS"/>
              </w:rPr>
            </w:pPr>
          </w:p>
          <w:p w14:paraId="1FE973CC" w14:textId="77777777" w:rsidR="00A97A62" w:rsidRDefault="00A97A62" w:rsidP="00A05A0D">
            <w:pPr>
              <w:rPr>
                <w:rFonts w:ascii="Trebuchet MS" w:hAnsi="Trebuchet MS"/>
              </w:rPr>
            </w:pPr>
            <w:r>
              <w:rPr>
                <w:rFonts w:ascii="Trebuchet MS" w:hAnsi="Trebuchet MS"/>
              </w:rPr>
              <w:t>Mistakes by teacher when implementing maths eg. Misreading graph</w:t>
            </w:r>
          </w:p>
          <w:p w14:paraId="5A0C17E6" w14:textId="77777777" w:rsidR="00A97A62" w:rsidRDefault="00A97A62" w:rsidP="00A05A0D">
            <w:pPr>
              <w:rPr>
                <w:rFonts w:ascii="Trebuchet MS" w:hAnsi="Trebuchet MS"/>
              </w:rPr>
            </w:pPr>
          </w:p>
          <w:p w14:paraId="1CFDB4A3" w14:textId="77777777" w:rsidR="00A97A62" w:rsidRDefault="00A97A62" w:rsidP="00A05A0D">
            <w:pPr>
              <w:rPr>
                <w:rFonts w:ascii="Trebuchet MS" w:hAnsi="Trebuchet MS"/>
              </w:rPr>
            </w:pPr>
            <w:r>
              <w:rPr>
                <w:rFonts w:ascii="Trebuchet MS" w:hAnsi="Trebuchet MS"/>
              </w:rPr>
              <w:t>Graph itself difficult to read especially in black and white</w:t>
            </w:r>
          </w:p>
          <w:p w14:paraId="4C07A223" w14:textId="77777777" w:rsidR="00A97A62" w:rsidRDefault="00A97A62" w:rsidP="00A05A0D">
            <w:pPr>
              <w:rPr>
                <w:rFonts w:ascii="Trebuchet MS" w:hAnsi="Trebuchet MS"/>
              </w:rPr>
            </w:pPr>
          </w:p>
          <w:p w14:paraId="5BE3F925" w14:textId="77777777" w:rsidR="00A97A62" w:rsidRPr="00951DD0" w:rsidRDefault="00A97A62" w:rsidP="00A05A0D">
            <w:pPr>
              <w:rPr>
                <w:rFonts w:ascii="Trebuchet MS" w:hAnsi="Trebuchet MS"/>
                <w:b/>
              </w:rPr>
            </w:pPr>
          </w:p>
          <w:p w14:paraId="53D9F7E0" w14:textId="77777777" w:rsidR="00A97A62" w:rsidRPr="00C977D0" w:rsidRDefault="00A97A62" w:rsidP="00A05A0D">
            <w:pPr>
              <w:rPr>
                <w:rFonts w:ascii="Trebuchet MS" w:hAnsi="Trebuchet MS"/>
              </w:rPr>
            </w:pPr>
          </w:p>
        </w:tc>
      </w:tr>
      <w:tr w:rsidR="00A97A62" w:rsidRPr="00C977D0" w14:paraId="74C97D87" w14:textId="77777777" w:rsidTr="00A05A0D">
        <w:tc>
          <w:tcPr>
            <w:tcW w:w="8926" w:type="dxa"/>
          </w:tcPr>
          <w:p w14:paraId="6C657A37" w14:textId="77777777" w:rsidR="00A97A62" w:rsidRPr="00C977D0" w:rsidRDefault="00A97A62" w:rsidP="00A05A0D">
            <w:pPr>
              <w:rPr>
                <w:rFonts w:ascii="Trebuchet MS" w:hAnsi="Trebuchet MS"/>
                <w:b/>
              </w:rPr>
            </w:pPr>
            <w:r w:rsidRPr="00C977D0">
              <w:rPr>
                <w:rFonts w:ascii="Trebuchet MS" w:hAnsi="Trebuchet MS"/>
                <w:b/>
              </w:rPr>
              <w:t>Specifics / Critical Incidents</w:t>
            </w:r>
          </w:p>
          <w:p w14:paraId="0C0E7F1A" w14:textId="77777777" w:rsidR="00A97A62" w:rsidRPr="00A64597" w:rsidRDefault="00A97A62" w:rsidP="00A05A0D">
            <w:pPr>
              <w:rPr>
                <w:rFonts w:ascii="Trebuchet MS" w:hAnsi="Trebuchet MS"/>
                <w:i/>
                <w:iCs/>
              </w:rPr>
            </w:pPr>
            <w:r w:rsidRPr="00C977D0">
              <w:rPr>
                <w:rFonts w:ascii="Trebuchet MS" w:hAnsi="Trebuchet MS"/>
              </w:rPr>
              <w:t xml:space="preserve"> </w:t>
            </w:r>
            <w:r w:rsidRPr="00A64597">
              <w:rPr>
                <w:rFonts w:ascii="Trebuchet MS" w:hAnsi="Trebuchet MS"/>
                <w:i/>
                <w:iCs/>
              </w:rPr>
              <w:t>(Are there moments which cause you to consider aspects of practice when you come across them in future teaching)?</w:t>
            </w:r>
          </w:p>
          <w:p w14:paraId="232ECA4F" w14:textId="77777777" w:rsidR="00A97A62" w:rsidRDefault="00A97A62" w:rsidP="00A05A0D">
            <w:pPr>
              <w:rPr>
                <w:rFonts w:ascii="Trebuchet MS" w:hAnsi="Trebuchet MS"/>
              </w:rPr>
            </w:pPr>
          </w:p>
          <w:p w14:paraId="55140593" w14:textId="77777777" w:rsidR="00A97A62" w:rsidRDefault="00A97A62" w:rsidP="00A05A0D">
            <w:pPr>
              <w:rPr>
                <w:rFonts w:ascii="Trebuchet MS" w:hAnsi="Trebuchet MS"/>
              </w:rPr>
            </w:pPr>
          </w:p>
          <w:p w14:paraId="7C26C02D" w14:textId="77777777" w:rsidR="00A97A62" w:rsidRDefault="00A97A62" w:rsidP="00A05A0D">
            <w:pPr>
              <w:rPr>
                <w:rFonts w:ascii="Trebuchet MS" w:hAnsi="Trebuchet MS"/>
              </w:rPr>
            </w:pPr>
            <w:r>
              <w:rPr>
                <w:rFonts w:ascii="Trebuchet MS" w:hAnsi="Trebuchet MS"/>
              </w:rPr>
              <w:t>Radiator incident  - potential for disruption</w:t>
            </w:r>
          </w:p>
          <w:p w14:paraId="75A76E23" w14:textId="77777777" w:rsidR="00A97A62" w:rsidRDefault="00A97A62" w:rsidP="00A05A0D">
            <w:pPr>
              <w:rPr>
                <w:rFonts w:ascii="Trebuchet MS" w:hAnsi="Trebuchet MS"/>
              </w:rPr>
            </w:pPr>
          </w:p>
          <w:p w14:paraId="33393538" w14:textId="77777777" w:rsidR="00A97A62" w:rsidRDefault="00A97A62" w:rsidP="00A05A0D">
            <w:pPr>
              <w:tabs>
                <w:tab w:val="left" w:pos="1260"/>
              </w:tabs>
              <w:rPr>
                <w:rFonts w:ascii="Trebuchet MS" w:hAnsi="Trebuchet MS"/>
              </w:rPr>
            </w:pPr>
            <w:r>
              <w:rPr>
                <w:rFonts w:ascii="Trebuchet MS" w:hAnsi="Trebuchet MS"/>
              </w:rPr>
              <w:t>‘3,2,1’ – In Welsh – keep noise and disruption at minimum</w:t>
            </w:r>
          </w:p>
          <w:p w14:paraId="34BB6C9A" w14:textId="77777777" w:rsidR="00A97A62" w:rsidRDefault="00A97A62" w:rsidP="00A05A0D">
            <w:pPr>
              <w:tabs>
                <w:tab w:val="left" w:pos="1260"/>
              </w:tabs>
              <w:rPr>
                <w:rFonts w:ascii="Trebuchet MS" w:hAnsi="Trebuchet MS"/>
              </w:rPr>
            </w:pPr>
          </w:p>
          <w:p w14:paraId="15421FD2" w14:textId="77777777" w:rsidR="00A97A62" w:rsidRDefault="00A97A62" w:rsidP="00A05A0D">
            <w:pPr>
              <w:tabs>
                <w:tab w:val="left" w:pos="1260"/>
              </w:tabs>
              <w:rPr>
                <w:rFonts w:ascii="Trebuchet MS" w:hAnsi="Trebuchet MS"/>
              </w:rPr>
            </w:pPr>
            <w:r>
              <w:rPr>
                <w:rFonts w:ascii="Trebuchet MS" w:hAnsi="Trebuchet MS"/>
              </w:rPr>
              <w:t>Anti-bac gun was being used by students to spray each other</w:t>
            </w:r>
          </w:p>
          <w:p w14:paraId="24CB86E5" w14:textId="77777777" w:rsidR="00A97A62" w:rsidRPr="00951DD0" w:rsidRDefault="00A97A62" w:rsidP="00A05A0D">
            <w:pPr>
              <w:rPr>
                <w:rFonts w:ascii="Trebuchet MS" w:hAnsi="Trebuchet MS"/>
              </w:rPr>
            </w:pPr>
          </w:p>
          <w:p w14:paraId="2F02BD3C" w14:textId="77777777" w:rsidR="00A97A62" w:rsidRPr="00C977D0" w:rsidRDefault="00A97A62" w:rsidP="00A05A0D">
            <w:pPr>
              <w:rPr>
                <w:rFonts w:ascii="Trebuchet MS" w:hAnsi="Trebuchet MS"/>
              </w:rPr>
            </w:pPr>
          </w:p>
          <w:p w14:paraId="17226990" w14:textId="77777777" w:rsidR="00A97A62" w:rsidRPr="00C977D0" w:rsidRDefault="00A97A62" w:rsidP="00A05A0D">
            <w:pPr>
              <w:rPr>
                <w:rFonts w:ascii="Trebuchet MS" w:hAnsi="Trebuchet MS"/>
              </w:rPr>
            </w:pPr>
          </w:p>
          <w:p w14:paraId="1E3866B9" w14:textId="77777777" w:rsidR="00A97A62" w:rsidRPr="00C977D0" w:rsidRDefault="00A97A62" w:rsidP="00A05A0D">
            <w:pPr>
              <w:rPr>
                <w:rFonts w:ascii="Trebuchet MS" w:hAnsi="Trebuchet MS"/>
              </w:rPr>
            </w:pPr>
          </w:p>
        </w:tc>
      </w:tr>
    </w:tbl>
    <w:p w14:paraId="70E19854" w14:textId="77777777" w:rsidR="00A97A62" w:rsidRDefault="00A97A62" w:rsidP="00A97A62"/>
    <w:p w14:paraId="0FB063C7" w14:textId="77777777" w:rsidR="00A97A62" w:rsidRDefault="00A97A62" w:rsidP="00A97A62">
      <w:pPr>
        <w:rPr>
          <w:rFonts w:cstheme="minorHAnsi"/>
          <w:b/>
          <w:color w:val="000000" w:themeColor="text1"/>
        </w:rPr>
      </w:pPr>
      <w:r>
        <w:rPr>
          <w:rFonts w:cstheme="minorHAnsi"/>
          <w:b/>
          <w:color w:val="000000" w:themeColor="text1"/>
        </w:rPr>
        <w:t>CRITICAL INCIDENT IDENTIFICATION RECORD – English Lesson – 29.9.2020</w:t>
      </w:r>
    </w:p>
    <w:p w14:paraId="7CF077AC" w14:textId="77777777" w:rsidR="00A97A62" w:rsidRDefault="00A97A62" w:rsidP="00A97A62">
      <w:pPr>
        <w:rPr>
          <w:rFonts w:cstheme="minorHAnsi"/>
        </w:rPr>
      </w:pPr>
    </w:p>
    <w:tbl>
      <w:tblPr>
        <w:tblStyle w:val="TableGrid"/>
        <w:tblW w:w="0" w:type="auto"/>
        <w:tblLook w:val="04A0" w:firstRow="1" w:lastRow="0" w:firstColumn="1" w:lastColumn="0" w:noHBand="0" w:noVBand="1"/>
      </w:tblPr>
      <w:tblGrid>
        <w:gridCol w:w="1779"/>
        <w:gridCol w:w="7237"/>
      </w:tblGrid>
      <w:tr w:rsidR="00A97A62" w14:paraId="39F91D23" w14:textId="77777777" w:rsidTr="00A97A62">
        <w:tc>
          <w:tcPr>
            <w:tcW w:w="1779" w:type="dxa"/>
          </w:tcPr>
          <w:p w14:paraId="302BEC09" w14:textId="77777777" w:rsidR="00A97A62" w:rsidRDefault="00A97A62" w:rsidP="00A05A0D">
            <w:pPr>
              <w:rPr>
                <w:rFonts w:asciiTheme="minorHAnsi" w:hAnsiTheme="minorHAnsi" w:cstheme="minorHAnsi"/>
                <w:b/>
                <w:bCs/>
              </w:rPr>
            </w:pPr>
            <w:r>
              <w:rPr>
                <w:rFonts w:asciiTheme="minorHAnsi" w:hAnsiTheme="minorHAnsi" w:cstheme="minorHAnsi"/>
                <w:b/>
                <w:bCs/>
              </w:rPr>
              <w:t>Details relevant to the research context.</w:t>
            </w:r>
          </w:p>
          <w:p w14:paraId="200AD423" w14:textId="77777777" w:rsidR="00A97A62" w:rsidRDefault="00A97A62" w:rsidP="00A05A0D">
            <w:pPr>
              <w:rPr>
                <w:rFonts w:asciiTheme="minorHAnsi" w:hAnsiTheme="minorHAnsi" w:cstheme="minorHAnsi"/>
                <w:b/>
                <w:bCs/>
              </w:rPr>
            </w:pPr>
          </w:p>
          <w:p w14:paraId="5A790566" w14:textId="77777777" w:rsidR="00A97A62" w:rsidRPr="009654E1" w:rsidRDefault="00A97A62" w:rsidP="00A05A0D">
            <w:pPr>
              <w:rPr>
                <w:rFonts w:asciiTheme="minorHAnsi" w:hAnsiTheme="minorHAnsi" w:cstheme="minorHAnsi"/>
                <w:bCs/>
              </w:rPr>
            </w:pPr>
            <w:r w:rsidRPr="009654E1">
              <w:rPr>
                <w:rFonts w:asciiTheme="minorHAnsi" w:hAnsiTheme="minorHAnsi" w:cstheme="minorHAnsi"/>
                <w:bCs/>
              </w:rPr>
              <w:t>Date/time.</w:t>
            </w:r>
          </w:p>
          <w:p w14:paraId="6FD10D38" w14:textId="77777777" w:rsidR="00A97A62" w:rsidRPr="009654E1" w:rsidRDefault="00A97A62" w:rsidP="00A05A0D">
            <w:pPr>
              <w:rPr>
                <w:rFonts w:asciiTheme="minorHAnsi" w:hAnsiTheme="minorHAnsi" w:cstheme="minorHAnsi"/>
                <w:bCs/>
              </w:rPr>
            </w:pPr>
            <w:r w:rsidRPr="009654E1">
              <w:rPr>
                <w:rFonts w:asciiTheme="minorHAnsi" w:hAnsiTheme="minorHAnsi" w:cstheme="minorHAnsi"/>
                <w:bCs/>
              </w:rPr>
              <w:t>Age/Stage of group.</w:t>
            </w:r>
          </w:p>
          <w:p w14:paraId="41F4FE27" w14:textId="77777777" w:rsidR="00A97A62" w:rsidRPr="009654E1" w:rsidRDefault="00A97A62" w:rsidP="00A05A0D">
            <w:pPr>
              <w:rPr>
                <w:rFonts w:asciiTheme="minorHAnsi" w:hAnsiTheme="minorHAnsi" w:cstheme="minorHAnsi"/>
                <w:bCs/>
              </w:rPr>
            </w:pPr>
            <w:r w:rsidRPr="009654E1">
              <w:rPr>
                <w:rFonts w:asciiTheme="minorHAnsi" w:hAnsiTheme="minorHAnsi" w:cstheme="minorHAnsi"/>
                <w:bCs/>
              </w:rPr>
              <w:t>People involved.</w:t>
            </w:r>
          </w:p>
          <w:p w14:paraId="6EC6EBB7" w14:textId="77777777" w:rsidR="00A97A62" w:rsidRPr="009654E1" w:rsidRDefault="00A97A62" w:rsidP="00A05A0D">
            <w:pPr>
              <w:rPr>
                <w:rFonts w:asciiTheme="minorHAnsi" w:hAnsiTheme="minorHAnsi" w:cstheme="minorHAnsi"/>
                <w:bCs/>
              </w:rPr>
            </w:pPr>
            <w:r w:rsidRPr="009654E1">
              <w:rPr>
                <w:rFonts w:asciiTheme="minorHAnsi" w:hAnsiTheme="minorHAnsi" w:cstheme="minorHAnsi"/>
                <w:bCs/>
              </w:rPr>
              <w:t>Contextual</w:t>
            </w:r>
          </w:p>
          <w:p w14:paraId="604DCB9B" w14:textId="77777777" w:rsidR="00A97A62" w:rsidRPr="009654E1" w:rsidRDefault="00A97A62" w:rsidP="00A05A0D">
            <w:pPr>
              <w:rPr>
                <w:rFonts w:asciiTheme="minorHAnsi" w:hAnsiTheme="minorHAnsi" w:cstheme="minorHAnsi"/>
                <w:bCs/>
              </w:rPr>
            </w:pPr>
            <w:r w:rsidRPr="009654E1">
              <w:rPr>
                <w:rFonts w:asciiTheme="minorHAnsi" w:hAnsiTheme="minorHAnsi" w:cstheme="minorHAnsi"/>
                <w:bCs/>
              </w:rPr>
              <w:t xml:space="preserve">information from field notes. </w:t>
            </w:r>
          </w:p>
          <w:p w14:paraId="2388EA87" w14:textId="77777777" w:rsidR="00A97A62" w:rsidRPr="00565378" w:rsidRDefault="00A97A62" w:rsidP="00A05A0D">
            <w:pPr>
              <w:rPr>
                <w:rFonts w:asciiTheme="minorHAnsi" w:hAnsiTheme="minorHAnsi" w:cstheme="minorHAnsi"/>
                <w:i/>
                <w:iCs/>
              </w:rPr>
            </w:pPr>
          </w:p>
        </w:tc>
        <w:tc>
          <w:tcPr>
            <w:tcW w:w="7237" w:type="dxa"/>
          </w:tcPr>
          <w:p w14:paraId="569A0220" w14:textId="77777777" w:rsidR="00A97A62" w:rsidRDefault="00A97A62" w:rsidP="00A05A0D">
            <w:pPr>
              <w:rPr>
                <w:rFonts w:asciiTheme="minorHAnsi" w:hAnsiTheme="minorHAnsi" w:cstheme="minorHAnsi"/>
              </w:rPr>
            </w:pPr>
          </w:p>
          <w:p w14:paraId="6D507198" w14:textId="77777777" w:rsidR="00A97A62" w:rsidRPr="00257DA5" w:rsidRDefault="00A97A62" w:rsidP="00A05A0D">
            <w:pPr>
              <w:rPr>
                <w:rFonts w:ascii="Trebuchet MS" w:hAnsi="Trebuchet MS"/>
                <w:b/>
                <w:bCs/>
              </w:rPr>
            </w:pPr>
            <w:r>
              <w:rPr>
                <w:rFonts w:ascii="Trebuchet MS" w:hAnsi="Trebuchet MS"/>
                <w:b/>
                <w:bCs/>
              </w:rPr>
              <w:t>English Lesson</w:t>
            </w:r>
          </w:p>
          <w:p w14:paraId="4222CA9B" w14:textId="77777777" w:rsidR="00A97A62" w:rsidRDefault="00A97A62" w:rsidP="00A05A0D">
            <w:pPr>
              <w:rPr>
                <w:rFonts w:ascii="Trebuchet MS" w:hAnsi="Trebuchet MS"/>
              </w:rPr>
            </w:pPr>
          </w:p>
          <w:p w14:paraId="4BC375D9" w14:textId="77777777" w:rsidR="00A97A62" w:rsidRDefault="00A97A62" w:rsidP="00A05A0D">
            <w:pPr>
              <w:rPr>
                <w:rFonts w:asciiTheme="minorHAnsi" w:hAnsiTheme="minorHAnsi" w:cstheme="minorHAnsi"/>
              </w:rPr>
            </w:pPr>
            <w:r>
              <w:rPr>
                <w:rFonts w:ascii="Trebuchet MS" w:hAnsi="Trebuchet MS"/>
              </w:rPr>
              <w:t>29.9.20 Lesson 3 (Mixed ability)(Mixed Gender) YR 9 – English -  Lesson start 11:10</w:t>
            </w:r>
          </w:p>
          <w:p w14:paraId="248CE1FF" w14:textId="77777777" w:rsidR="00A97A62" w:rsidRDefault="00A97A62" w:rsidP="00A05A0D">
            <w:pPr>
              <w:rPr>
                <w:rFonts w:asciiTheme="minorHAnsi" w:hAnsiTheme="minorHAnsi" w:cstheme="minorHAnsi"/>
              </w:rPr>
            </w:pPr>
          </w:p>
          <w:p w14:paraId="4BC6B726" w14:textId="77777777" w:rsidR="00A97A62" w:rsidRDefault="00A97A62" w:rsidP="00A05A0D">
            <w:pPr>
              <w:rPr>
                <w:rFonts w:asciiTheme="minorHAnsi" w:hAnsiTheme="minorHAnsi" w:cstheme="minorHAnsi"/>
              </w:rPr>
            </w:pPr>
          </w:p>
          <w:p w14:paraId="216CF989" w14:textId="77777777" w:rsidR="00A97A62" w:rsidRDefault="00A97A62" w:rsidP="00A05A0D">
            <w:pPr>
              <w:rPr>
                <w:rFonts w:ascii="Trebuchet MS" w:hAnsi="Trebuchet MS"/>
              </w:rPr>
            </w:pPr>
            <w:r>
              <w:rPr>
                <w:rFonts w:ascii="Trebuchet MS" w:hAnsi="Trebuchet MS"/>
              </w:rPr>
              <w:t>Most desks seperated but groups of four down the middle. All in rows</w:t>
            </w:r>
          </w:p>
          <w:p w14:paraId="6CADB03E" w14:textId="77777777" w:rsidR="00A97A62" w:rsidRDefault="00A97A62" w:rsidP="00A05A0D">
            <w:pPr>
              <w:rPr>
                <w:rFonts w:ascii="Trebuchet MS" w:hAnsi="Trebuchet MS"/>
              </w:rPr>
            </w:pPr>
            <w:r>
              <w:rPr>
                <w:rFonts w:ascii="Trebuchet MS" w:hAnsi="Trebuchet MS"/>
              </w:rPr>
              <w:t>BOY-GIRL Alphabetical seating plan</w:t>
            </w:r>
          </w:p>
          <w:p w14:paraId="5E4F328F" w14:textId="77777777" w:rsidR="00A97A62" w:rsidRDefault="00A97A62" w:rsidP="00A05A0D">
            <w:pPr>
              <w:rPr>
                <w:rFonts w:asciiTheme="minorHAnsi" w:hAnsiTheme="minorHAnsi" w:cstheme="minorHAnsi"/>
              </w:rPr>
            </w:pPr>
          </w:p>
          <w:p w14:paraId="1F53717E" w14:textId="77777777" w:rsidR="00A97A62" w:rsidRDefault="00A97A62" w:rsidP="00A05A0D">
            <w:pPr>
              <w:rPr>
                <w:rFonts w:asciiTheme="minorHAnsi" w:hAnsiTheme="minorHAnsi" w:cstheme="minorHAnsi"/>
              </w:rPr>
            </w:pPr>
          </w:p>
          <w:p w14:paraId="5F35A492" w14:textId="77777777" w:rsidR="00A97A62" w:rsidRDefault="00A97A62" w:rsidP="00A05A0D">
            <w:pPr>
              <w:rPr>
                <w:rFonts w:asciiTheme="minorHAnsi" w:hAnsiTheme="minorHAnsi" w:cstheme="minorHAnsi"/>
              </w:rPr>
            </w:pPr>
          </w:p>
          <w:p w14:paraId="27F75EEA" w14:textId="77777777" w:rsidR="00A97A62" w:rsidRDefault="00A97A62" w:rsidP="00A05A0D">
            <w:pPr>
              <w:rPr>
                <w:rFonts w:asciiTheme="minorHAnsi" w:hAnsiTheme="minorHAnsi" w:cstheme="minorHAnsi"/>
              </w:rPr>
            </w:pPr>
          </w:p>
          <w:p w14:paraId="580103BC" w14:textId="77777777" w:rsidR="00A97A62" w:rsidRDefault="00A97A62" w:rsidP="00A05A0D">
            <w:pPr>
              <w:rPr>
                <w:rFonts w:asciiTheme="minorHAnsi" w:hAnsiTheme="minorHAnsi" w:cstheme="minorHAnsi"/>
              </w:rPr>
            </w:pPr>
          </w:p>
        </w:tc>
      </w:tr>
      <w:tr w:rsidR="00A97A62" w14:paraId="5D568C66" w14:textId="77777777" w:rsidTr="00A97A62">
        <w:tc>
          <w:tcPr>
            <w:tcW w:w="1779" w:type="dxa"/>
          </w:tcPr>
          <w:p w14:paraId="24DF9963" w14:textId="77777777" w:rsidR="00A97A62" w:rsidRPr="00565378" w:rsidRDefault="00A97A62" w:rsidP="00A05A0D">
            <w:pPr>
              <w:rPr>
                <w:rFonts w:asciiTheme="minorHAnsi" w:hAnsiTheme="minorHAnsi" w:cstheme="minorHAnsi"/>
                <w:i/>
                <w:iCs/>
              </w:rPr>
            </w:pPr>
            <w:r>
              <w:rPr>
                <w:rFonts w:asciiTheme="minorHAnsi" w:hAnsiTheme="minorHAnsi" w:cstheme="minorHAnsi"/>
                <w:i/>
                <w:iCs/>
              </w:rPr>
              <w:t>What happened? A detailed decription of what you observed and what thoughts on pedagogy and practice occurred to you as a result, looking towards your research.</w:t>
            </w:r>
          </w:p>
        </w:tc>
        <w:tc>
          <w:tcPr>
            <w:tcW w:w="7237" w:type="dxa"/>
          </w:tcPr>
          <w:p w14:paraId="310C445B" w14:textId="77777777" w:rsidR="00A97A62" w:rsidRDefault="00A97A62" w:rsidP="00A05A0D">
            <w:pPr>
              <w:rPr>
                <w:rFonts w:asciiTheme="minorHAnsi" w:hAnsiTheme="minorHAnsi" w:cstheme="minorHAnsi"/>
              </w:rPr>
            </w:pPr>
          </w:p>
          <w:p w14:paraId="3EA72549" w14:textId="77777777" w:rsidR="00A97A62" w:rsidRDefault="00A97A62" w:rsidP="00A05A0D">
            <w:pPr>
              <w:rPr>
                <w:rFonts w:asciiTheme="minorHAnsi" w:hAnsiTheme="minorHAnsi" w:cstheme="minorHAnsi"/>
              </w:rPr>
            </w:pPr>
            <w:r>
              <w:rPr>
                <w:rFonts w:asciiTheme="minorHAnsi" w:hAnsiTheme="minorHAnsi" w:cstheme="minorHAnsi"/>
              </w:rPr>
              <w:t xml:space="preserve">All radiators in the room were turned on despite the room already being stuffy. There was no way to turn them off and created a climate which was very uncomfortable for those students sat by them. Students complained about this issue to the teacher and it had the potential for disruption throughout the lesson. </w:t>
            </w:r>
          </w:p>
          <w:p w14:paraId="2D4E2D46" w14:textId="77777777" w:rsidR="00A97A62" w:rsidRDefault="00A97A62" w:rsidP="00A05A0D">
            <w:pPr>
              <w:rPr>
                <w:rFonts w:asciiTheme="minorHAnsi" w:hAnsiTheme="minorHAnsi" w:cstheme="minorHAnsi"/>
              </w:rPr>
            </w:pPr>
          </w:p>
          <w:p w14:paraId="2B2BA269" w14:textId="77777777" w:rsidR="00A97A62" w:rsidRDefault="00A97A62" w:rsidP="00A05A0D">
            <w:pPr>
              <w:rPr>
                <w:rFonts w:asciiTheme="minorHAnsi" w:hAnsiTheme="minorHAnsi" w:cstheme="minorHAnsi"/>
              </w:rPr>
            </w:pPr>
            <w:r>
              <w:rPr>
                <w:rFonts w:asciiTheme="minorHAnsi" w:hAnsiTheme="minorHAnsi" w:cstheme="minorHAnsi"/>
              </w:rPr>
              <w:t>The issue was acknowledge by the present teacher and was accepted that upon inspection that there was little she could do – KEY that she didnt argue with students over the issue despite the closest radiator to her being off. Instead she overtly stated she didnt know how to turn them off and said she would email to attempt to help issue as well as telling students to open the windows</w:t>
            </w:r>
          </w:p>
          <w:p w14:paraId="440250AA" w14:textId="77777777" w:rsidR="00A97A62" w:rsidRDefault="00A97A62" w:rsidP="00A05A0D">
            <w:pPr>
              <w:rPr>
                <w:rFonts w:asciiTheme="minorHAnsi" w:hAnsiTheme="minorHAnsi" w:cstheme="minorHAnsi"/>
              </w:rPr>
            </w:pPr>
          </w:p>
          <w:p w14:paraId="27DD5E47" w14:textId="77777777" w:rsidR="00A97A62" w:rsidRPr="00450601" w:rsidRDefault="00A97A62" w:rsidP="00A05A0D">
            <w:pPr>
              <w:rPr>
                <w:rFonts w:asciiTheme="minorHAnsi" w:hAnsiTheme="minorHAnsi" w:cstheme="minorHAnsi"/>
                <w:b/>
                <w:bCs/>
                <w:u w:val="single"/>
              </w:rPr>
            </w:pPr>
            <w:r>
              <w:rPr>
                <w:rFonts w:asciiTheme="minorHAnsi" w:hAnsiTheme="minorHAnsi" w:cstheme="minorHAnsi"/>
                <w:b/>
                <w:bCs/>
                <w:u w:val="single"/>
              </w:rPr>
              <w:t>Thoughts on practise/pedalogy</w:t>
            </w:r>
          </w:p>
          <w:p w14:paraId="72769F6F" w14:textId="77777777" w:rsidR="00A97A62" w:rsidRDefault="00A97A62" w:rsidP="00A05A0D">
            <w:pPr>
              <w:rPr>
                <w:rFonts w:asciiTheme="minorHAnsi" w:hAnsiTheme="minorHAnsi" w:cstheme="minorHAnsi"/>
              </w:rPr>
            </w:pPr>
          </w:p>
          <w:p w14:paraId="4BCF56C4" w14:textId="77777777" w:rsidR="00A97A62" w:rsidRDefault="00A97A62" w:rsidP="00A05A0D">
            <w:pPr>
              <w:rPr>
                <w:rFonts w:asciiTheme="minorHAnsi" w:hAnsiTheme="minorHAnsi" w:cstheme="minorHAnsi"/>
              </w:rPr>
            </w:pPr>
            <w:r>
              <w:rPr>
                <w:rFonts w:asciiTheme="minorHAnsi" w:hAnsiTheme="minorHAnsi" w:cstheme="minorHAnsi"/>
              </w:rPr>
              <w:t>Acknowleding environmental issues/preparing for them</w:t>
            </w:r>
          </w:p>
          <w:p w14:paraId="6C407757" w14:textId="77777777" w:rsidR="00A97A62" w:rsidRDefault="00A97A62" w:rsidP="00A05A0D">
            <w:pPr>
              <w:rPr>
                <w:rFonts w:asciiTheme="minorHAnsi" w:hAnsiTheme="minorHAnsi" w:cstheme="minorHAnsi"/>
              </w:rPr>
            </w:pPr>
          </w:p>
          <w:p w14:paraId="002F3228" w14:textId="77777777" w:rsidR="00A97A62" w:rsidRDefault="00A97A62" w:rsidP="00A05A0D">
            <w:pPr>
              <w:rPr>
                <w:rFonts w:asciiTheme="minorHAnsi" w:hAnsiTheme="minorHAnsi" w:cstheme="minorHAnsi"/>
              </w:rPr>
            </w:pPr>
            <w:r>
              <w:rPr>
                <w:rFonts w:asciiTheme="minorHAnsi" w:hAnsiTheme="minorHAnsi" w:cstheme="minorHAnsi"/>
              </w:rPr>
              <w:t>Lesson itself had to be changed due to techincal difficulties due to the TV not working therefore no powerpoint could be displayed  - accordingly whiteboard was used and sheets were handed out.</w:t>
            </w:r>
          </w:p>
          <w:p w14:paraId="2DA3CB39" w14:textId="77777777" w:rsidR="00A97A62" w:rsidRDefault="00A97A62" w:rsidP="00A05A0D">
            <w:pPr>
              <w:rPr>
                <w:rFonts w:asciiTheme="minorHAnsi" w:hAnsiTheme="minorHAnsi" w:cstheme="minorHAnsi"/>
              </w:rPr>
            </w:pPr>
          </w:p>
          <w:p w14:paraId="7FB8275E" w14:textId="77777777" w:rsidR="00A97A62" w:rsidRDefault="00A97A62" w:rsidP="00A05A0D">
            <w:pPr>
              <w:rPr>
                <w:rFonts w:asciiTheme="minorHAnsi" w:hAnsiTheme="minorHAnsi" w:cstheme="minorHAnsi"/>
              </w:rPr>
            </w:pPr>
          </w:p>
          <w:p w14:paraId="56CB2B52" w14:textId="77777777" w:rsidR="00A97A62" w:rsidRDefault="00A97A62" w:rsidP="00A05A0D">
            <w:pPr>
              <w:rPr>
                <w:rFonts w:asciiTheme="minorHAnsi" w:hAnsiTheme="minorHAnsi" w:cstheme="minorHAnsi"/>
              </w:rPr>
            </w:pPr>
          </w:p>
          <w:p w14:paraId="4B49D177" w14:textId="77777777" w:rsidR="00A97A62" w:rsidRDefault="00A97A62" w:rsidP="00A05A0D">
            <w:pPr>
              <w:rPr>
                <w:rFonts w:asciiTheme="minorHAnsi" w:hAnsiTheme="minorHAnsi" w:cstheme="minorHAnsi"/>
              </w:rPr>
            </w:pPr>
          </w:p>
          <w:p w14:paraId="69F5928D" w14:textId="77777777" w:rsidR="00A97A62" w:rsidRDefault="00A97A62" w:rsidP="00A05A0D">
            <w:pPr>
              <w:rPr>
                <w:rFonts w:asciiTheme="minorHAnsi" w:hAnsiTheme="minorHAnsi" w:cstheme="minorHAnsi"/>
              </w:rPr>
            </w:pPr>
          </w:p>
          <w:p w14:paraId="0D0420A4" w14:textId="77777777" w:rsidR="00A97A62" w:rsidRDefault="00A97A62" w:rsidP="00A05A0D">
            <w:pPr>
              <w:rPr>
                <w:rFonts w:asciiTheme="minorHAnsi" w:hAnsiTheme="minorHAnsi" w:cstheme="minorHAnsi"/>
              </w:rPr>
            </w:pPr>
          </w:p>
          <w:p w14:paraId="7264D8E4" w14:textId="77777777" w:rsidR="00A97A62" w:rsidRDefault="00A97A62" w:rsidP="00A05A0D">
            <w:pPr>
              <w:rPr>
                <w:rFonts w:asciiTheme="minorHAnsi" w:hAnsiTheme="minorHAnsi" w:cstheme="minorHAnsi"/>
              </w:rPr>
            </w:pPr>
          </w:p>
          <w:p w14:paraId="21E18E34" w14:textId="77777777" w:rsidR="00A97A62" w:rsidRDefault="00A97A62" w:rsidP="00A05A0D">
            <w:pPr>
              <w:rPr>
                <w:rFonts w:asciiTheme="minorHAnsi" w:hAnsiTheme="minorHAnsi" w:cstheme="minorHAnsi"/>
              </w:rPr>
            </w:pPr>
          </w:p>
          <w:p w14:paraId="65191F9B" w14:textId="77777777" w:rsidR="00A97A62" w:rsidRDefault="00A97A62" w:rsidP="00A05A0D">
            <w:pPr>
              <w:rPr>
                <w:rFonts w:asciiTheme="minorHAnsi" w:hAnsiTheme="minorHAnsi" w:cstheme="minorHAnsi"/>
              </w:rPr>
            </w:pPr>
          </w:p>
          <w:p w14:paraId="0FDE586D" w14:textId="77777777" w:rsidR="00A97A62" w:rsidRDefault="00A97A62" w:rsidP="00A05A0D">
            <w:pPr>
              <w:rPr>
                <w:rFonts w:asciiTheme="minorHAnsi" w:hAnsiTheme="minorHAnsi" w:cstheme="minorHAnsi"/>
              </w:rPr>
            </w:pPr>
          </w:p>
          <w:p w14:paraId="5FF2FC47" w14:textId="77777777" w:rsidR="00A97A62" w:rsidRDefault="00A97A62" w:rsidP="00A05A0D">
            <w:pPr>
              <w:rPr>
                <w:rFonts w:asciiTheme="minorHAnsi" w:hAnsiTheme="minorHAnsi" w:cstheme="minorHAnsi"/>
              </w:rPr>
            </w:pPr>
          </w:p>
          <w:p w14:paraId="07C50FDB" w14:textId="77777777" w:rsidR="00A97A62" w:rsidRDefault="00A97A62" w:rsidP="00A05A0D">
            <w:pPr>
              <w:rPr>
                <w:rFonts w:asciiTheme="minorHAnsi" w:hAnsiTheme="minorHAnsi" w:cstheme="minorHAnsi"/>
              </w:rPr>
            </w:pPr>
          </w:p>
          <w:p w14:paraId="2DFDF2CA" w14:textId="77777777" w:rsidR="00A97A62" w:rsidRDefault="00A97A62" w:rsidP="00A05A0D">
            <w:pPr>
              <w:rPr>
                <w:rFonts w:asciiTheme="minorHAnsi" w:hAnsiTheme="minorHAnsi" w:cstheme="minorHAnsi"/>
              </w:rPr>
            </w:pPr>
          </w:p>
          <w:p w14:paraId="02580C00" w14:textId="77777777" w:rsidR="00A97A62" w:rsidRDefault="00A97A62" w:rsidP="00A05A0D">
            <w:pPr>
              <w:rPr>
                <w:rFonts w:asciiTheme="minorHAnsi" w:hAnsiTheme="minorHAnsi" w:cstheme="minorHAnsi"/>
              </w:rPr>
            </w:pPr>
          </w:p>
          <w:p w14:paraId="06D0FC99" w14:textId="77777777" w:rsidR="00A97A62" w:rsidRDefault="00A97A62" w:rsidP="00A05A0D">
            <w:pPr>
              <w:rPr>
                <w:rFonts w:asciiTheme="minorHAnsi" w:hAnsiTheme="minorHAnsi" w:cstheme="minorHAnsi"/>
              </w:rPr>
            </w:pPr>
          </w:p>
          <w:p w14:paraId="1A772D96" w14:textId="77777777" w:rsidR="00A97A62" w:rsidRDefault="00A97A62" w:rsidP="00A05A0D">
            <w:pPr>
              <w:rPr>
                <w:rFonts w:asciiTheme="minorHAnsi" w:hAnsiTheme="minorHAnsi" w:cstheme="minorHAnsi"/>
              </w:rPr>
            </w:pPr>
          </w:p>
          <w:p w14:paraId="691CA035" w14:textId="77777777" w:rsidR="00A97A62" w:rsidRDefault="00A97A62" w:rsidP="00A05A0D">
            <w:pPr>
              <w:rPr>
                <w:rFonts w:asciiTheme="minorHAnsi" w:hAnsiTheme="minorHAnsi" w:cstheme="minorHAnsi"/>
              </w:rPr>
            </w:pPr>
          </w:p>
          <w:p w14:paraId="0A3B0236" w14:textId="77777777" w:rsidR="00A97A62" w:rsidRDefault="00A97A62" w:rsidP="00A05A0D">
            <w:pPr>
              <w:rPr>
                <w:rFonts w:asciiTheme="minorHAnsi" w:hAnsiTheme="minorHAnsi" w:cstheme="minorHAnsi"/>
              </w:rPr>
            </w:pPr>
          </w:p>
          <w:p w14:paraId="14D09176" w14:textId="77777777" w:rsidR="00A97A62" w:rsidRDefault="00A97A62" w:rsidP="00A05A0D">
            <w:pPr>
              <w:rPr>
                <w:rFonts w:asciiTheme="minorHAnsi" w:hAnsiTheme="minorHAnsi" w:cstheme="minorHAnsi"/>
              </w:rPr>
            </w:pPr>
          </w:p>
          <w:p w14:paraId="2069060E" w14:textId="77777777" w:rsidR="00A97A62" w:rsidRDefault="00A97A62" w:rsidP="00A05A0D">
            <w:pPr>
              <w:rPr>
                <w:rFonts w:asciiTheme="minorHAnsi" w:hAnsiTheme="minorHAnsi" w:cstheme="minorHAnsi"/>
              </w:rPr>
            </w:pPr>
          </w:p>
          <w:p w14:paraId="781A04AD" w14:textId="77777777" w:rsidR="00A97A62" w:rsidRDefault="00A97A62" w:rsidP="00A05A0D">
            <w:pPr>
              <w:rPr>
                <w:rFonts w:asciiTheme="minorHAnsi" w:hAnsiTheme="minorHAnsi" w:cstheme="minorHAnsi"/>
              </w:rPr>
            </w:pPr>
          </w:p>
          <w:p w14:paraId="19324687" w14:textId="77777777" w:rsidR="00A97A62" w:rsidRDefault="00A97A62" w:rsidP="00A05A0D">
            <w:pPr>
              <w:rPr>
                <w:rFonts w:asciiTheme="minorHAnsi" w:hAnsiTheme="minorHAnsi" w:cstheme="minorHAnsi"/>
              </w:rPr>
            </w:pPr>
          </w:p>
          <w:p w14:paraId="38C86F40" w14:textId="77777777" w:rsidR="00A97A62" w:rsidRDefault="00A97A62" w:rsidP="00A05A0D">
            <w:pPr>
              <w:rPr>
                <w:rFonts w:asciiTheme="minorHAnsi" w:hAnsiTheme="minorHAnsi" w:cstheme="minorHAnsi"/>
              </w:rPr>
            </w:pPr>
          </w:p>
          <w:p w14:paraId="7C60CBA7" w14:textId="77777777" w:rsidR="00A97A62" w:rsidRDefault="00A97A62" w:rsidP="00A05A0D">
            <w:pPr>
              <w:rPr>
                <w:rFonts w:asciiTheme="minorHAnsi" w:hAnsiTheme="minorHAnsi" w:cstheme="minorHAnsi"/>
              </w:rPr>
            </w:pPr>
          </w:p>
          <w:p w14:paraId="2871CAF8" w14:textId="77777777" w:rsidR="00A97A62" w:rsidRDefault="00A97A62" w:rsidP="00A05A0D">
            <w:pPr>
              <w:rPr>
                <w:rFonts w:asciiTheme="minorHAnsi" w:hAnsiTheme="minorHAnsi" w:cstheme="minorHAnsi"/>
              </w:rPr>
            </w:pPr>
          </w:p>
          <w:p w14:paraId="308444F7" w14:textId="77777777" w:rsidR="00A97A62" w:rsidRDefault="00A97A62" w:rsidP="00A05A0D">
            <w:pPr>
              <w:rPr>
                <w:rFonts w:asciiTheme="minorHAnsi" w:hAnsiTheme="minorHAnsi" w:cstheme="minorHAnsi"/>
              </w:rPr>
            </w:pPr>
          </w:p>
        </w:tc>
      </w:tr>
    </w:tbl>
    <w:p w14:paraId="4B2347C7" w14:textId="77777777" w:rsidR="00A97A62" w:rsidRDefault="00A97A62" w:rsidP="00A97A62">
      <w:pPr>
        <w:rPr>
          <w:rFonts w:cstheme="minorHAnsi"/>
        </w:rPr>
      </w:pPr>
      <w:r>
        <w:rPr>
          <w:rFonts w:cstheme="minorHAnsi"/>
          <w:b/>
          <w:color w:val="000000" w:themeColor="text1"/>
        </w:rPr>
        <w:lastRenderedPageBreak/>
        <w:t>CRITICAL INCIDENT IDENTIFICATION RECORD – Geography lesson  - 29.9.2020</w:t>
      </w:r>
    </w:p>
    <w:tbl>
      <w:tblPr>
        <w:tblStyle w:val="TableGrid"/>
        <w:tblW w:w="0" w:type="auto"/>
        <w:tblLook w:val="04A0" w:firstRow="1" w:lastRow="0" w:firstColumn="1" w:lastColumn="0" w:noHBand="0" w:noVBand="1"/>
      </w:tblPr>
      <w:tblGrid>
        <w:gridCol w:w="1776"/>
        <w:gridCol w:w="7240"/>
      </w:tblGrid>
      <w:tr w:rsidR="00A97A62" w14:paraId="40E99CE6" w14:textId="77777777" w:rsidTr="00A97A62">
        <w:tc>
          <w:tcPr>
            <w:tcW w:w="1776" w:type="dxa"/>
          </w:tcPr>
          <w:p w14:paraId="2385770F" w14:textId="77777777" w:rsidR="00A97A62" w:rsidRDefault="00A97A62" w:rsidP="00A05A0D">
            <w:pPr>
              <w:rPr>
                <w:rFonts w:asciiTheme="minorHAnsi" w:hAnsiTheme="minorHAnsi" w:cstheme="minorHAnsi"/>
                <w:b/>
                <w:bCs/>
              </w:rPr>
            </w:pPr>
            <w:r>
              <w:rPr>
                <w:rFonts w:asciiTheme="minorHAnsi" w:hAnsiTheme="minorHAnsi" w:cstheme="minorHAnsi"/>
                <w:b/>
                <w:bCs/>
              </w:rPr>
              <w:t>Details relevant to the research context.</w:t>
            </w:r>
          </w:p>
          <w:p w14:paraId="52354527" w14:textId="77777777" w:rsidR="00A97A62" w:rsidRDefault="00A97A62" w:rsidP="00A05A0D">
            <w:pPr>
              <w:rPr>
                <w:rFonts w:asciiTheme="minorHAnsi" w:hAnsiTheme="minorHAnsi" w:cstheme="minorHAnsi"/>
                <w:b/>
                <w:bCs/>
              </w:rPr>
            </w:pPr>
          </w:p>
          <w:p w14:paraId="60AAC6AD" w14:textId="77777777" w:rsidR="00A97A62" w:rsidRPr="009654E1" w:rsidRDefault="00A97A62" w:rsidP="00A05A0D">
            <w:pPr>
              <w:rPr>
                <w:rFonts w:asciiTheme="minorHAnsi" w:hAnsiTheme="minorHAnsi" w:cstheme="minorHAnsi"/>
                <w:bCs/>
              </w:rPr>
            </w:pPr>
            <w:r w:rsidRPr="009654E1">
              <w:rPr>
                <w:rFonts w:asciiTheme="minorHAnsi" w:hAnsiTheme="minorHAnsi" w:cstheme="minorHAnsi"/>
                <w:bCs/>
              </w:rPr>
              <w:t>Date/time.</w:t>
            </w:r>
          </w:p>
          <w:p w14:paraId="1294CF11" w14:textId="77777777" w:rsidR="00A97A62" w:rsidRPr="009654E1" w:rsidRDefault="00A97A62" w:rsidP="00A05A0D">
            <w:pPr>
              <w:rPr>
                <w:rFonts w:asciiTheme="minorHAnsi" w:hAnsiTheme="minorHAnsi" w:cstheme="minorHAnsi"/>
                <w:bCs/>
              </w:rPr>
            </w:pPr>
            <w:r w:rsidRPr="009654E1">
              <w:rPr>
                <w:rFonts w:asciiTheme="minorHAnsi" w:hAnsiTheme="minorHAnsi" w:cstheme="minorHAnsi"/>
                <w:bCs/>
              </w:rPr>
              <w:t>Age/Stage of group.</w:t>
            </w:r>
          </w:p>
          <w:p w14:paraId="71D86815" w14:textId="77777777" w:rsidR="00A97A62" w:rsidRPr="009654E1" w:rsidRDefault="00A97A62" w:rsidP="00A05A0D">
            <w:pPr>
              <w:rPr>
                <w:rFonts w:asciiTheme="minorHAnsi" w:hAnsiTheme="minorHAnsi" w:cstheme="minorHAnsi"/>
                <w:bCs/>
              </w:rPr>
            </w:pPr>
            <w:r w:rsidRPr="009654E1">
              <w:rPr>
                <w:rFonts w:asciiTheme="minorHAnsi" w:hAnsiTheme="minorHAnsi" w:cstheme="minorHAnsi"/>
                <w:bCs/>
              </w:rPr>
              <w:t>People involved.</w:t>
            </w:r>
          </w:p>
          <w:p w14:paraId="161DF494" w14:textId="77777777" w:rsidR="00A97A62" w:rsidRPr="009654E1" w:rsidRDefault="00A97A62" w:rsidP="00A05A0D">
            <w:pPr>
              <w:rPr>
                <w:rFonts w:asciiTheme="minorHAnsi" w:hAnsiTheme="minorHAnsi" w:cstheme="minorHAnsi"/>
                <w:bCs/>
              </w:rPr>
            </w:pPr>
            <w:r w:rsidRPr="009654E1">
              <w:rPr>
                <w:rFonts w:asciiTheme="minorHAnsi" w:hAnsiTheme="minorHAnsi" w:cstheme="minorHAnsi"/>
                <w:bCs/>
              </w:rPr>
              <w:t>Contextual</w:t>
            </w:r>
          </w:p>
          <w:p w14:paraId="163C8A7D" w14:textId="77777777" w:rsidR="00A97A62" w:rsidRPr="009654E1" w:rsidRDefault="00A97A62" w:rsidP="00A05A0D">
            <w:pPr>
              <w:rPr>
                <w:rFonts w:asciiTheme="minorHAnsi" w:hAnsiTheme="minorHAnsi" w:cstheme="minorHAnsi"/>
                <w:bCs/>
              </w:rPr>
            </w:pPr>
            <w:r w:rsidRPr="009654E1">
              <w:rPr>
                <w:rFonts w:asciiTheme="minorHAnsi" w:hAnsiTheme="minorHAnsi" w:cstheme="minorHAnsi"/>
                <w:bCs/>
              </w:rPr>
              <w:t xml:space="preserve">information from field notes. </w:t>
            </w:r>
          </w:p>
          <w:p w14:paraId="2B99A425" w14:textId="77777777" w:rsidR="00A97A62" w:rsidRPr="00565378" w:rsidRDefault="00A97A62" w:rsidP="00A05A0D">
            <w:pPr>
              <w:rPr>
                <w:rFonts w:asciiTheme="minorHAnsi" w:hAnsiTheme="minorHAnsi" w:cstheme="minorHAnsi"/>
                <w:i/>
                <w:iCs/>
              </w:rPr>
            </w:pPr>
          </w:p>
        </w:tc>
        <w:tc>
          <w:tcPr>
            <w:tcW w:w="7240" w:type="dxa"/>
          </w:tcPr>
          <w:p w14:paraId="403AE4E6" w14:textId="77777777" w:rsidR="00A97A62" w:rsidRDefault="00A97A62" w:rsidP="00A05A0D">
            <w:pPr>
              <w:rPr>
                <w:rFonts w:asciiTheme="minorHAnsi" w:hAnsiTheme="minorHAnsi" w:cstheme="minorHAnsi"/>
              </w:rPr>
            </w:pPr>
          </w:p>
          <w:p w14:paraId="2E6C3402" w14:textId="77777777" w:rsidR="00A97A62" w:rsidRDefault="00A97A62" w:rsidP="00A05A0D">
            <w:pPr>
              <w:rPr>
                <w:rFonts w:asciiTheme="minorHAnsi" w:hAnsiTheme="minorHAnsi" w:cstheme="minorHAnsi"/>
              </w:rPr>
            </w:pPr>
            <w:r>
              <w:rPr>
                <w:rFonts w:ascii="Trebuchet MS" w:hAnsi="Trebuchet MS"/>
              </w:rPr>
              <w:t>29/9/2020    12:10 Start time YR9 (Mixed Ability) (Both Genders) Geography - Lesson 4 of 5 lesson day</w:t>
            </w:r>
          </w:p>
          <w:p w14:paraId="0813EC26" w14:textId="77777777" w:rsidR="00A97A62" w:rsidRDefault="00A97A62" w:rsidP="00A05A0D">
            <w:pPr>
              <w:rPr>
                <w:rFonts w:asciiTheme="minorHAnsi" w:hAnsiTheme="minorHAnsi" w:cstheme="minorHAnsi"/>
              </w:rPr>
            </w:pPr>
          </w:p>
          <w:p w14:paraId="7F5722DA" w14:textId="77777777" w:rsidR="00A97A62" w:rsidRDefault="00A97A62" w:rsidP="00A05A0D">
            <w:pPr>
              <w:rPr>
                <w:rFonts w:asciiTheme="minorHAnsi" w:hAnsiTheme="minorHAnsi" w:cstheme="minorHAnsi"/>
              </w:rPr>
            </w:pPr>
          </w:p>
          <w:p w14:paraId="4CE0F61D" w14:textId="77777777" w:rsidR="00A97A62" w:rsidRDefault="00A97A62" w:rsidP="00A97A62">
            <w:pPr>
              <w:pStyle w:val="ListParagraph"/>
              <w:widowControl w:val="0"/>
              <w:numPr>
                <w:ilvl w:val="0"/>
                <w:numId w:val="4"/>
              </w:numPr>
              <w:autoSpaceDE w:val="0"/>
              <w:autoSpaceDN w:val="0"/>
              <w:adjustRightInd w:val="0"/>
              <w:rPr>
                <w:rFonts w:ascii="Trebuchet MS" w:hAnsi="Trebuchet MS"/>
              </w:rPr>
            </w:pPr>
            <w:r>
              <w:rPr>
                <w:rFonts w:ascii="Trebuchet MS" w:hAnsi="Trebuchet MS"/>
              </w:rPr>
              <w:t>Indoors – classroom itself is relatively spacious compared to others in the school but still cramped</w:t>
            </w:r>
          </w:p>
          <w:p w14:paraId="6D4E862E" w14:textId="77777777" w:rsidR="00A97A62" w:rsidRDefault="00A97A62" w:rsidP="00A97A62">
            <w:pPr>
              <w:pStyle w:val="ListParagraph"/>
              <w:widowControl w:val="0"/>
              <w:numPr>
                <w:ilvl w:val="0"/>
                <w:numId w:val="4"/>
              </w:numPr>
              <w:autoSpaceDE w:val="0"/>
              <w:autoSpaceDN w:val="0"/>
              <w:adjustRightInd w:val="0"/>
              <w:rPr>
                <w:rFonts w:ascii="Trebuchet MS" w:hAnsi="Trebuchet MS"/>
              </w:rPr>
            </w:pPr>
            <w:r>
              <w:rPr>
                <w:rFonts w:ascii="Trebuchet MS" w:hAnsi="Trebuchet MS"/>
              </w:rPr>
              <w:t>Tables in rows of two – Aplhabetical seating and mix of tables genderwise</w:t>
            </w:r>
          </w:p>
          <w:p w14:paraId="787E9622" w14:textId="77777777" w:rsidR="00A97A62" w:rsidRDefault="00A97A62" w:rsidP="00A97A62">
            <w:pPr>
              <w:pStyle w:val="ListParagraph"/>
              <w:widowControl w:val="0"/>
              <w:numPr>
                <w:ilvl w:val="0"/>
                <w:numId w:val="4"/>
              </w:numPr>
              <w:autoSpaceDE w:val="0"/>
              <w:autoSpaceDN w:val="0"/>
              <w:adjustRightInd w:val="0"/>
              <w:rPr>
                <w:rFonts w:ascii="Trebuchet MS" w:hAnsi="Trebuchet MS"/>
              </w:rPr>
            </w:pPr>
            <w:r>
              <w:rPr>
                <w:rFonts w:ascii="Trebuchet MS" w:hAnsi="Trebuchet MS"/>
              </w:rPr>
              <w:t>Well aired</w:t>
            </w:r>
          </w:p>
          <w:p w14:paraId="2B528745" w14:textId="77777777" w:rsidR="00A97A62" w:rsidRDefault="00A97A62" w:rsidP="00A05A0D">
            <w:pPr>
              <w:rPr>
                <w:rFonts w:asciiTheme="minorHAnsi" w:hAnsiTheme="minorHAnsi" w:cstheme="minorHAnsi"/>
              </w:rPr>
            </w:pPr>
          </w:p>
          <w:p w14:paraId="181C31B8" w14:textId="77777777" w:rsidR="00A97A62" w:rsidRDefault="00A97A62" w:rsidP="00A05A0D">
            <w:pPr>
              <w:rPr>
                <w:rFonts w:asciiTheme="minorHAnsi" w:hAnsiTheme="minorHAnsi" w:cstheme="minorHAnsi"/>
              </w:rPr>
            </w:pPr>
          </w:p>
          <w:p w14:paraId="0CAC168B" w14:textId="77777777" w:rsidR="00A97A62" w:rsidRDefault="00A97A62" w:rsidP="00A05A0D">
            <w:pPr>
              <w:rPr>
                <w:rFonts w:asciiTheme="minorHAnsi" w:hAnsiTheme="minorHAnsi" w:cstheme="minorHAnsi"/>
              </w:rPr>
            </w:pPr>
          </w:p>
        </w:tc>
      </w:tr>
      <w:tr w:rsidR="00A97A62" w14:paraId="0EE24161" w14:textId="77777777" w:rsidTr="00A97A62">
        <w:tc>
          <w:tcPr>
            <w:tcW w:w="1776" w:type="dxa"/>
          </w:tcPr>
          <w:p w14:paraId="5D350B8E" w14:textId="77777777" w:rsidR="00A97A62" w:rsidRPr="00565378" w:rsidRDefault="00A97A62" w:rsidP="00A05A0D">
            <w:pPr>
              <w:rPr>
                <w:rFonts w:asciiTheme="minorHAnsi" w:hAnsiTheme="minorHAnsi" w:cstheme="minorHAnsi"/>
                <w:i/>
                <w:iCs/>
              </w:rPr>
            </w:pPr>
            <w:r>
              <w:rPr>
                <w:rFonts w:asciiTheme="minorHAnsi" w:hAnsiTheme="minorHAnsi" w:cstheme="minorHAnsi"/>
                <w:i/>
                <w:iCs/>
              </w:rPr>
              <w:t>What happened? A detailed decription of what you observed and what thoughts on pedagogy and practice occurred to you as a result, looking towards your research.</w:t>
            </w:r>
          </w:p>
        </w:tc>
        <w:tc>
          <w:tcPr>
            <w:tcW w:w="7240" w:type="dxa"/>
          </w:tcPr>
          <w:p w14:paraId="570924EB" w14:textId="77777777" w:rsidR="00A97A62" w:rsidRDefault="00A97A62" w:rsidP="00A05A0D">
            <w:pPr>
              <w:rPr>
                <w:rFonts w:asciiTheme="minorHAnsi" w:hAnsiTheme="minorHAnsi" w:cstheme="minorHAnsi"/>
              </w:rPr>
            </w:pPr>
          </w:p>
          <w:p w14:paraId="14DA3F83" w14:textId="77777777" w:rsidR="00A97A62" w:rsidRDefault="00A97A62" w:rsidP="00A05A0D">
            <w:pPr>
              <w:rPr>
                <w:rFonts w:asciiTheme="minorHAnsi" w:hAnsiTheme="minorHAnsi" w:cstheme="minorHAnsi"/>
              </w:rPr>
            </w:pPr>
            <w:r>
              <w:rPr>
                <w:rFonts w:asciiTheme="minorHAnsi" w:hAnsiTheme="minorHAnsi" w:cstheme="minorHAnsi"/>
              </w:rPr>
              <w:t>Large part of lesson revolved around a video on the decline of the British highstreet. The video was shown around 12:35 and was around 7min long. The video would then link to a ask around rejuvinating swansea highstreet using preset strategies . Then would then see students jusify the attributing of funds to certain strategies rather than others. During the video there was disruption from significant outside noises  -namely a music class, made worse by the open door policy. Moreover there was poor engagement during the video. The video itself whilst offering good context was not exploited as teacher didnt get students to make notes etc. Nor did she get students to refer to it in later answers.</w:t>
            </w:r>
          </w:p>
          <w:p w14:paraId="13C34CE6" w14:textId="77777777" w:rsidR="00A97A62" w:rsidRDefault="00A97A62" w:rsidP="00A05A0D">
            <w:pPr>
              <w:rPr>
                <w:rFonts w:asciiTheme="minorHAnsi" w:hAnsiTheme="minorHAnsi" w:cstheme="minorHAnsi"/>
              </w:rPr>
            </w:pPr>
          </w:p>
          <w:p w14:paraId="4669D1E5" w14:textId="77777777" w:rsidR="00A97A62" w:rsidRDefault="00A97A62" w:rsidP="00A05A0D">
            <w:pPr>
              <w:rPr>
                <w:rFonts w:asciiTheme="minorHAnsi" w:hAnsiTheme="minorHAnsi" w:cstheme="minorHAnsi"/>
              </w:rPr>
            </w:pPr>
            <w:r>
              <w:rPr>
                <w:rFonts w:asciiTheme="minorHAnsi" w:hAnsiTheme="minorHAnsi" w:cstheme="minorHAnsi"/>
              </w:rPr>
              <w:t>Alternative critical incident:</w:t>
            </w:r>
          </w:p>
          <w:p w14:paraId="64A61CD3" w14:textId="77777777" w:rsidR="00A97A62" w:rsidRDefault="00A97A62" w:rsidP="00A05A0D">
            <w:pPr>
              <w:rPr>
                <w:rFonts w:asciiTheme="minorHAnsi" w:hAnsiTheme="minorHAnsi" w:cstheme="minorHAnsi"/>
              </w:rPr>
            </w:pPr>
          </w:p>
          <w:p w14:paraId="53ACB44D" w14:textId="77777777" w:rsidR="00A97A62" w:rsidRDefault="00A97A62" w:rsidP="00A05A0D">
            <w:pPr>
              <w:rPr>
                <w:rFonts w:asciiTheme="minorHAnsi" w:hAnsiTheme="minorHAnsi" w:cstheme="minorHAnsi"/>
              </w:rPr>
            </w:pPr>
            <w:r>
              <w:rPr>
                <w:rFonts w:asciiTheme="minorHAnsi" w:hAnsiTheme="minorHAnsi" w:cstheme="minorHAnsi"/>
              </w:rPr>
              <w:t xml:space="preserve">Positive classroom culture – students queried ways they could improve the task ie whether they could purchase multiple of the same strategies and/or implement their own – problem – teacher did not have something prepared </w:t>
            </w:r>
            <w:r>
              <w:rPr>
                <w:rFonts w:asciiTheme="minorHAnsi" w:hAnsiTheme="minorHAnsi" w:cstheme="minorHAnsi"/>
              </w:rPr>
              <w:lastRenderedPageBreak/>
              <w:t>for latter – ‘cant use own as we dont know how much they would cost’ . There appeared no evidence for the costing of rejuvination projects on the board therefore there was room for invention and initiation on this front for students ideas.</w:t>
            </w:r>
          </w:p>
          <w:p w14:paraId="238DCC29" w14:textId="77777777" w:rsidR="00A97A62" w:rsidRDefault="00A97A62" w:rsidP="00A05A0D">
            <w:pPr>
              <w:rPr>
                <w:rFonts w:asciiTheme="minorHAnsi" w:hAnsiTheme="minorHAnsi" w:cstheme="minorHAnsi"/>
              </w:rPr>
            </w:pPr>
          </w:p>
          <w:p w14:paraId="11DE00BD" w14:textId="77777777" w:rsidR="00A97A62" w:rsidRDefault="00A97A62" w:rsidP="00A05A0D">
            <w:pPr>
              <w:rPr>
                <w:rFonts w:asciiTheme="minorHAnsi" w:hAnsiTheme="minorHAnsi" w:cstheme="minorHAnsi"/>
              </w:rPr>
            </w:pPr>
          </w:p>
          <w:p w14:paraId="0CCEFCD9" w14:textId="77777777" w:rsidR="00A97A62" w:rsidRDefault="00A97A62" w:rsidP="00A05A0D">
            <w:pPr>
              <w:rPr>
                <w:rFonts w:asciiTheme="minorHAnsi" w:hAnsiTheme="minorHAnsi" w:cstheme="minorHAnsi"/>
              </w:rPr>
            </w:pPr>
          </w:p>
          <w:p w14:paraId="7BC6CE6B" w14:textId="77777777" w:rsidR="00A97A62" w:rsidRDefault="00A97A62" w:rsidP="00A05A0D">
            <w:pPr>
              <w:rPr>
                <w:rFonts w:asciiTheme="minorHAnsi" w:hAnsiTheme="minorHAnsi" w:cstheme="minorHAnsi"/>
              </w:rPr>
            </w:pPr>
          </w:p>
          <w:p w14:paraId="14E9EAEA" w14:textId="77777777" w:rsidR="00A97A62" w:rsidRDefault="00A97A62" w:rsidP="00A05A0D">
            <w:pPr>
              <w:rPr>
                <w:rFonts w:asciiTheme="minorHAnsi" w:hAnsiTheme="minorHAnsi" w:cstheme="minorHAnsi"/>
              </w:rPr>
            </w:pPr>
          </w:p>
          <w:p w14:paraId="6CE5D937" w14:textId="77777777" w:rsidR="00A97A62" w:rsidRDefault="00A97A62" w:rsidP="00A05A0D">
            <w:pPr>
              <w:rPr>
                <w:rFonts w:asciiTheme="minorHAnsi" w:hAnsiTheme="minorHAnsi" w:cstheme="minorHAnsi"/>
              </w:rPr>
            </w:pPr>
          </w:p>
          <w:p w14:paraId="48CAF463" w14:textId="77777777" w:rsidR="00A97A62" w:rsidRDefault="00A97A62" w:rsidP="00A05A0D">
            <w:pPr>
              <w:rPr>
                <w:rFonts w:asciiTheme="minorHAnsi" w:hAnsiTheme="minorHAnsi" w:cstheme="minorHAnsi"/>
              </w:rPr>
            </w:pPr>
          </w:p>
          <w:p w14:paraId="2D0E58E7" w14:textId="77777777" w:rsidR="00A97A62" w:rsidRDefault="00A97A62" w:rsidP="00A05A0D">
            <w:pPr>
              <w:rPr>
                <w:rFonts w:asciiTheme="minorHAnsi" w:hAnsiTheme="minorHAnsi" w:cstheme="minorHAnsi"/>
              </w:rPr>
            </w:pPr>
          </w:p>
          <w:p w14:paraId="1A754EB7" w14:textId="77777777" w:rsidR="00A97A62" w:rsidRDefault="00A97A62" w:rsidP="00A05A0D">
            <w:pPr>
              <w:rPr>
                <w:rFonts w:asciiTheme="minorHAnsi" w:hAnsiTheme="minorHAnsi" w:cstheme="minorHAnsi"/>
              </w:rPr>
            </w:pPr>
          </w:p>
          <w:p w14:paraId="2159902F" w14:textId="77777777" w:rsidR="00A97A62" w:rsidRDefault="00A97A62" w:rsidP="00A05A0D">
            <w:pPr>
              <w:rPr>
                <w:rFonts w:asciiTheme="minorHAnsi" w:hAnsiTheme="minorHAnsi" w:cstheme="minorHAnsi"/>
              </w:rPr>
            </w:pPr>
          </w:p>
          <w:p w14:paraId="03FD1C6A" w14:textId="77777777" w:rsidR="00A97A62" w:rsidRDefault="00A97A62" w:rsidP="00A05A0D">
            <w:pPr>
              <w:rPr>
                <w:rFonts w:asciiTheme="minorHAnsi" w:hAnsiTheme="minorHAnsi" w:cstheme="minorHAnsi"/>
              </w:rPr>
            </w:pPr>
          </w:p>
          <w:p w14:paraId="2037D0F9" w14:textId="77777777" w:rsidR="00A97A62" w:rsidRDefault="00A97A62" w:rsidP="00A05A0D">
            <w:pPr>
              <w:rPr>
                <w:rFonts w:asciiTheme="minorHAnsi" w:hAnsiTheme="minorHAnsi" w:cstheme="minorHAnsi"/>
              </w:rPr>
            </w:pPr>
          </w:p>
          <w:p w14:paraId="1858985B" w14:textId="77777777" w:rsidR="00A97A62" w:rsidRDefault="00A97A62" w:rsidP="00A05A0D">
            <w:pPr>
              <w:rPr>
                <w:rFonts w:asciiTheme="minorHAnsi" w:hAnsiTheme="minorHAnsi" w:cstheme="minorHAnsi"/>
              </w:rPr>
            </w:pPr>
          </w:p>
          <w:p w14:paraId="19D9A1DE" w14:textId="77777777" w:rsidR="00A97A62" w:rsidRDefault="00A97A62" w:rsidP="00A05A0D">
            <w:pPr>
              <w:rPr>
                <w:rFonts w:asciiTheme="minorHAnsi" w:hAnsiTheme="minorHAnsi" w:cstheme="minorHAnsi"/>
              </w:rPr>
            </w:pPr>
          </w:p>
          <w:p w14:paraId="4D238E13" w14:textId="77777777" w:rsidR="00A97A62" w:rsidRDefault="00A97A62" w:rsidP="00A05A0D">
            <w:pPr>
              <w:rPr>
                <w:rFonts w:asciiTheme="minorHAnsi" w:hAnsiTheme="minorHAnsi" w:cstheme="minorHAnsi"/>
              </w:rPr>
            </w:pPr>
          </w:p>
          <w:p w14:paraId="680E533B" w14:textId="77777777" w:rsidR="00A97A62" w:rsidRDefault="00A97A62" w:rsidP="00A05A0D">
            <w:pPr>
              <w:rPr>
                <w:rFonts w:asciiTheme="minorHAnsi" w:hAnsiTheme="minorHAnsi" w:cstheme="minorHAnsi"/>
              </w:rPr>
            </w:pPr>
          </w:p>
          <w:p w14:paraId="089BE098" w14:textId="77777777" w:rsidR="00A97A62" w:rsidRDefault="00A97A62" w:rsidP="00A05A0D">
            <w:pPr>
              <w:rPr>
                <w:rFonts w:asciiTheme="minorHAnsi" w:hAnsiTheme="minorHAnsi" w:cstheme="minorHAnsi"/>
              </w:rPr>
            </w:pPr>
          </w:p>
          <w:p w14:paraId="5F03D8BF" w14:textId="77777777" w:rsidR="00A97A62" w:rsidRDefault="00A97A62" w:rsidP="00A05A0D">
            <w:pPr>
              <w:rPr>
                <w:rFonts w:asciiTheme="minorHAnsi" w:hAnsiTheme="minorHAnsi" w:cstheme="minorHAnsi"/>
              </w:rPr>
            </w:pPr>
          </w:p>
          <w:p w14:paraId="319EF3B3" w14:textId="77777777" w:rsidR="00A97A62" w:rsidRDefault="00A97A62" w:rsidP="00A05A0D">
            <w:pPr>
              <w:rPr>
                <w:rFonts w:asciiTheme="minorHAnsi" w:hAnsiTheme="minorHAnsi" w:cstheme="minorHAnsi"/>
              </w:rPr>
            </w:pPr>
          </w:p>
          <w:p w14:paraId="39F7EB7A" w14:textId="77777777" w:rsidR="00A97A62" w:rsidRDefault="00A97A62" w:rsidP="00A05A0D">
            <w:pPr>
              <w:rPr>
                <w:rFonts w:asciiTheme="minorHAnsi" w:hAnsiTheme="minorHAnsi" w:cstheme="minorHAnsi"/>
              </w:rPr>
            </w:pPr>
          </w:p>
          <w:p w14:paraId="77116BCD" w14:textId="77777777" w:rsidR="00A97A62" w:rsidRDefault="00A97A62" w:rsidP="00A05A0D">
            <w:pPr>
              <w:rPr>
                <w:rFonts w:asciiTheme="minorHAnsi" w:hAnsiTheme="minorHAnsi" w:cstheme="minorHAnsi"/>
              </w:rPr>
            </w:pPr>
          </w:p>
          <w:p w14:paraId="7261986C" w14:textId="77777777" w:rsidR="00A97A62" w:rsidRDefault="00A97A62" w:rsidP="00A05A0D">
            <w:pPr>
              <w:rPr>
                <w:rFonts w:asciiTheme="minorHAnsi" w:hAnsiTheme="minorHAnsi" w:cstheme="minorHAnsi"/>
              </w:rPr>
            </w:pPr>
          </w:p>
          <w:p w14:paraId="2521584E" w14:textId="77777777" w:rsidR="00A97A62" w:rsidRDefault="00A97A62" w:rsidP="00A05A0D">
            <w:pPr>
              <w:rPr>
                <w:rFonts w:asciiTheme="minorHAnsi" w:hAnsiTheme="minorHAnsi" w:cstheme="minorHAnsi"/>
              </w:rPr>
            </w:pPr>
          </w:p>
          <w:p w14:paraId="0B455F90" w14:textId="77777777" w:rsidR="00A97A62" w:rsidRDefault="00A97A62" w:rsidP="00A05A0D">
            <w:pPr>
              <w:rPr>
                <w:rFonts w:asciiTheme="minorHAnsi" w:hAnsiTheme="minorHAnsi" w:cstheme="minorHAnsi"/>
              </w:rPr>
            </w:pPr>
          </w:p>
          <w:p w14:paraId="7F6FC5C4" w14:textId="77777777" w:rsidR="00A97A62" w:rsidRDefault="00A97A62" w:rsidP="00A05A0D">
            <w:pPr>
              <w:rPr>
                <w:rFonts w:asciiTheme="minorHAnsi" w:hAnsiTheme="minorHAnsi" w:cstheme="minorHAnsi"/>
              </w:rPr>
            </w:pPr>
          </w:p>
          <w:p w14:paraId="7E02E1B7" w14:textId="77777777" w:rsidR="00A97A62" w:rsidRDefault="00A97A62" w:rsidP="00A05A0D">
            <w:pPr>
              <w:rPr>
                <w:rFonts w:asciiTheme="minorHAnsi" w:hAnsiTheme="minorHAnsi" w:cstheme="minorHAnsi"/>
              </w:rPr>
            </w:pPr>
          </w:p>
          <w:p w14:paraId="4F9A30E0" w14:textId="77777777" w:rsidR="00A97A62" w:rsidRDefault="00A97A62" w:rsidP="00A05A0D">
            <w:pPr>
              <w:rPr>
                <w:rFonts w:asciiTheme="minorHAnsi" w:hAnsiTheme="minorHAnsi" w:cstheme="minorHAnsi"/>
              </w:rPr>
            </w:pPr>
          </w:p>
          <w:p w14:paraId="6951E3E7" w14:textId="77777777" w:rsidR="00A97A62" w:rsidRDefault="00A97A62" w:rsidP="00A05A0D">
            <w:pPr>
              <w:rPr>
                <w:rFonts w:asciiTheme="minorHAnsi" w:hAnsiTheme="minorHAnsi" w:cstheme="minorHAnsi"/>
              </w:rPr>
            </w:pPr>
          </w:p>
          <w:p w14:paraId="05A10FA8" w14:textId="77777777" w:rsidR="00A97A62" w:rsidRDefault="00A97A62" w:rsidP="00A05A0D">
            <w:pPr>
              <w:rPr>
                <w:rFonts w:asciiTheme="minorHAnsi" w:hAnsiTheme="minorHAnsi" w:cstheme="minorHAnsi"/>
              </w:rPr>
            </w:pPr>
          </w:p>
        </w:tc>
      </w:tr>
    </w:tbl>
    <w:p w14:paraId="35756A50" w14:textId="77777777" w:rsidR="00A97A62" w:rsidRPr="00951DD0" w:rsidRDefault="00A97A62" w:rsidP="00A97A62">
      <w:pPr>
        <w:jc w:val="both"/>
        <w:rPr>
          <w:rFonts w:ascii="Trebuchet MS" w:hAnsi="Trebuchet MS"/>
          <w:b/>
        </w:rPr>
      </w:pPr>
      <w:r w:rsidRPr="00951DD0">
        <w:rPr>
          <w:rFonts w:ascii="Trebuchet MS" w:hAnsi="Trebuchet MS"/>
          <w:b/>
        </w:rPr>
        <w:lastRenderedPageBreak/>
        <w:t>OBSERVATION / FIELD NOTES</w:t>
      </w:r>
    </w:p>
    <w:p w14:paraId="747C4BDC" w14:textId="77777777" w:rsidR="00A97A62" w:rsidRPr="00951DD0" w:rsidRDefault="00A97A62" w:rsidP="00A97A62">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A97A62" w:rsidRPr="00C977D0" w14:paraId="7C95EC44" w14:textId="77777777" w:rsidTr="00A05A0D">
        <w:tc>
          <w:tcPr>
            <w:tcW w:w="8926" w:type="dxa"/>
          </w:tcPr>
          <w:p w14:paraId="5F773E17" w14:textId="77777777" w:rsidR="00A97A62" w:rsidRPr="00C977D0" w:rsidRDefault="00A97A62" w:rsidP="00A05A0D">
            <w:pPr>
              <w:rPr>
                <w:rFonts w:ascii="Trebuchet MS" w:hAnsi="Trebuchet MS"/>
              </w:rPr>
            </w:pPr>
            <w:r>
              <w:rPr>
                <w:rFonts w:ascii="Trebuchet MS" w:hAnsi="Trebuchet MS"/>
              </w:rPr>
              <w:t>29/9/2020    12:10 Start time YR9 (Mixed Ability) (Both Genders) Geography - Lesson 4 of 5 lesson day</w:t>
            </w:r>
          </w:p>
        </w:tc>
      </w:tr>
      <w:tr w:rsidR="00A97A62" w:rsidRPr="00C977D0" w14:paraId="550C88F4" w14:textId="77777777" w:rsidTr="00A05A0D">
        <w:tc>
          <w:tcPr>
            <w:tcW w:w="8926" w:type="dxa"/>
          </w:tcPr>
          <w:p w14:paraId="1E95ECD5" w14:textId="77777777" w:rsidR="00A97A62" w:rsidRPr="00FC26CA" w:rsidRDefault="00A97A62" w:rsidP="00A05A0D">
            <w:pPr>
              <w:rPr>
                <w:rFonts w:ascii="Trebuchet MS" w:hAnsi="Trebuchet MS"/>
                <w:i/>
                <w:iCs/>
              </w:rPr>
            </w:pPr>
            <w:r w:rsidRPr="006F4279">
              <w:rPr>
                <w:rFonts w:ascii="Trebuchet MS" w:hAnsi="Trebuchet MS"/>
                <w:b/>
              </w:rPr>
              <w:t>Lesson details:</w:t>
            </w:r>
            <w:r>
              <w:rPr>
                <w:rFonts w:ascii="Trebuchet MS" w:hAnsi="Trebuchet MS"/>
              </w:rPr>
              <w:t xml:space="preserve"> </w:t>
            </w:r>
            <w:r w:rsidRPr="00FC26CA">
              <w:rPr>
                <w:rFonts w:ascii="Trebuchet MS" w:hAnsi="Trebuchet MS"/>
                <w:i/>
                <w:iCs/>
              </w:rPr>
              <w:t>(Context and focus -/AoLE/subject- is it near start of end of unit of study? Indoors/outdoors? Ability range? Any particularly relevant information).</w:t>
            </w:r>
          </w:p>
          <w:p w14:paraId="78AB723B" w14:textId="77777777" w:rsidR="00A97A62" w:rsidRDefault="00A97A62" w:rsidP="00A05A0D">
            <w:pPr>
              <w:rPr>
                <w:rFonts w:ascii="Trebuchet MS" w:hAnsi="Trebuchet MS"/>
              </w:rPr>
            </w:pPr>
          </w:p>
          <w:p w14:paraId="644A2CE1" w14:textId="77777777" w:rsidR="00A97A62" w:rsidRPr="00FC26CA" w:rsidRDefault="00A97A62" w:rsidP="00A97A62">
            <w:pPr>
              <w:pStyle w:val="ListParagraph"/>
              <w:widowControl w:val="0"/>
              <w:numPr>
                <w:ilvl w:val="0"/>
                <w:numId w:val="4"/>
              </w:numPr>
              <w:autoSpaceDE w:val="0"/>
              <w:autoSpaceDN w:val="0"/>
              <w:adjustRightInd w:val="0"/>
              <w:rPr>
                <w:rFonts w:ascii="Trebuchet MS" w:hAnsi="Trebuchet MS"/>
              </w:rPr>
            </w:pPr>
            <w:r w:rsidRPr="00FC26CA">
              <w:rPr>
                <w:rFonts w:ascii="Trebuchet MS" w:hAnsi="Trebuchet MS"/>
              </w:rPr>
              <w:t>Lesson about city rejuvination</w:t>
            </w:r>
            <w:r>
              <w:rPr>
                <w:rFonts w:ascii="Trebuchet MS" w:hAnsi="Trebuchet MS"/>
              </w:rPr>
              <w:t xml:space="preserve"> and the decline of the high street</w:t>
            </w:r>
          </w:p>
          <w:p w14:paraId="0CA89FDD" w14:textId="77777777" w:rsidR="00A97A62" w:rsidRDefault="00A97A62" w:rsidP="00A97A62">
            <w:pPr>
              <w:pStyle w:val="ListParagraph"/>
              <w:widowControl w:val="0"/>
              <w:numPr>
                <w:ilvl w:val="0"/>
                <w:numId w:val="4"/>
              </w:numPr>
              <w:autoSpaceDE w:val="0"/>
              <w:autoSpaceDN w:val="0"/>
              <w:adjustRightInd w:val="0"/>
              <w:rPr>
                <w:rFonts w:ascii="Trebuchet MS" w:hAnsi="Trebuchet MS"/>
              </w:rPr>
            </w:pPr>
            <w:r>
              <w:rPr>
                <w:rFonts w:ascii="Trebuchet MS" w:hAnsi="Trebuchet MS"/>
              </w:rPr>
              <w:t>Indoors – classroom itself is relatively spacious compared to others in the school but still cramped</w:t>
            </w:r>
          </w:p>
          <w:p w14:paraId="3C0998E2" w14:textId="77777777" w:rsidR="00A97A62" w:rsidRDefault="00A97A62" w:rsidP="00A97A62">
            <w:pPr>
              <w:pStyle w:val="ListParagraph"/>
              <w:widowControl w:val="0"/>
              <w:numPr>
                <w:ilvl w:val="0"/>
                <w:numId w:val="4"/>
              </w:numPr>
              <w:autoSpaceDE w:val="0"/>
              <w:autoSpaceDN w:val="0"/>
              <w:adjustRightInd w:val="0"/>
              <w:rPr>
                <w:rFonts w:ascii="Trebuchet MS" w:hAnsi="Trebuchet MS"/>
              </w:rPr>
            </w:pPr>
            <w:r>
              <w:rPr>
                <w:rFonts w:ascii="Trebuchet MS" w:hAnsi="Trebuchet MS"/>
              </w:rPr>
              <w:t>Tables in rows of two – Aplhabetical seating and mix of tables genderwise</w:t>
            </w:r>
          </w:p>
          <w:p w14:paraId="573AE766" w14:textId="77777777" w:rsidR="00A97A62" w:rsidRDefault="00A97A62" w:rsidP="00A97A62">
            <w:pPr>
              <w:pStyle w:val="ListParagraph"/>
              <w:widowControl w:val="0"/>
              <w:numPr>
                <w:ilvl w:val="0"/>
                <w:numId w:val="4"/>
              </w:numPr>
              <w:autoSpaceDE w:val="0"/>
              <w:autoSpaceDN w:val="0"/>
              <w:adjustRightInd w:val="0"/>
              <w:rPr>
                <w:rFonts w:ascii="Trebuchet MS" w:hAnsi="Trebuchet MS"/>
              </w:rPr>
            </w:pPr>
            <w:r>
              <w:rPr>
                <w:rFonts w:ascii="Trebuchet MS" w:hAnsi="Trebuchet MS"/>
              </w:rPr>
              <w:t>Well aired</w:t>
            </w:r>
          </w:p>
          <w:p w14:paraId="09CC10F8" w14:textId="77777777" w:rsidR="00A97A62" w:rsidRDefault="00A97A62" w:rsidP="00A97A62">
            <w:pPr>
              <w:pStyle w:val="ListParagraph"/>
              <w:widowControl w:val="0"/>
              <w:numPr>
                <w:ilvl w:val="0"/>
                <w:numId w:val="4"/>
              </w:numPr>
              <w:autoSpaceDE w:val="0"/>
              <w:autoSpaceDN w:val="0"/>
              <w:adjustRightInd w:val="0"/>
              <w:rPr>
                <w:rFonts w:ascii="Trebuchet MS" w:hAnsi="Trebuchet MS"/>
              </w:rPr>
            </w:pPr>
            <w:r>
              <w:rPr>
                <w:rFonts w:ascii="Trebuchet MS" w:hAnsi="Trebuchet MS"/>
              </w:rPr>
              <w:t>Focus wall – Purple</w:t>
            </w:r>
          </w:p>
          <w:p w14:paraId="74B3B68F" w14:textId="77777777" w:rsidR="00A97A62" w:rsidRPr="00FC26CA" w:rsidRDefault="00A97A62" w:rsidP="00A97A62">
            <w:pPr>
              <w:pStyle w:val="ListParagraph"/>
              <w:widowControl w:val="0"/>
              <w:numPr>
                <w:ilvl w:val="0"/>
                <w:numId w:val="4"/>
              </w:numPr>
              <w:autoSpaceDE w:val="0"/>
              <w:autoSpaceDN w:val="0"/>
              <w:adjustRightInd w:val="0"/>
              <w:rPr>
                <w:rFonts w:ascii="Trebuchet MS" w:hAnsi="Trebuchet MS"/>
              </w:rPr>
            </w:pPr>
            <w:r>
              <w:rPr>
                <w:rFonts w:ascii="Trebuchet MS" w:hAnsi="Trebuchet MS"/>
              </w:rPr>
              <w:t>Weslh dates and English titles</w:t>
            </w:r>
          </w:p>
          <w:p w14:paraId="2D6F7C31" w14:textId="77777777" w:rsidR="00A97A62" w:rsidRPr="00C977D0" w:rsidRDefault="00A97A62" w:rsidP="00A05A0D">
            <w:pPr>
              <w:rPr>
                <w:rFonts w:ascii="Trebuchet MS" w:hAnsi="Trebuchet MS"/>
              </w:rPr>
            </w:pPr>
          </w:p>
          <w:p w14:paraId="28FC418A" w14:textId="77777777" w:rsidR="00A97A62" w:rsidRPr="00C977D0" w:rsidRDefault="00A97A62" w:rsidP="00A05A0D">
            <w:pPr>
              <w:rPr>
                <w:rFonts w:ascii="Trebuchet MS" w:hAnsi="Trebuchet MS"/>
              </w:rPr>
            </w:pPr>
          </w:p>
          <w:p w14:paraId="706B0786" w14:textId="77777777" w:rsidR="00A97A62" w:rsidRPr="00C977D0" w:rsidRDefault="00A97A62" w:rsidP="00A05A0D">
            <w:pPr>
              <w:rPr>
                <w:rFonts w:ascii="Trebuchet MS" w:hAnsi="Trebuchet MS"/>
              </w:rPr>
            </w:pPr>
          </w:p>
        </w:tc>
      </w:tr>
      <w:tr w:rsidR="00A97A62" w:rsidRPr="00C977D0" w14:paraId="7F3FCD20" w14:textId="77777777" w:rsidTr="00A05A0D">
        <w:tc>
          <w:tcPr>
            <w:tcW w:w="8926" w:type="dxa"/>
          </w:tcPr>
          <w:p w14:paraId="5CEEDA6C" w14:textId="77777777" w:rsidR="00A97A62" w:rsidRPr="00C977D0" w:rsidRDefault="00A97A62" w:rsidP="00A05A0D">
            <w:pPr>
              <w:rPr>
                <w:rFonts w:ascii="Trebuchet MS" w:hAnsi="Trebuchet MS"/>
                <w:b/>
                <w:bCs/>
                <w:lang w:val="en-US"/>
              </w:rPr>
            </w:pPr>
            <w:r w:rsidRPr="00C977D0">
              <w:rPr>
                <w:rFonts w:ascii="Trebuchet MS" w:hAnsi="Trebuchet MS"/>
                <w:b/>
                <w:bCs/>
                <w:lang w:val="en-US"/>
              </w:rPr>
              <w:t>Classroom culture</w:t>
            </w:r>
          </w:p>
          <w:p w14:paraId="523E3CA5" w14:textId="77777777" w:rsidR="00A97A62" w:rsidRPr="00FC26CA" w:rsidRDefault="00A97A62" w:rsidP="00A05A0D">
            <w:pPr>
              <w:rPr>
                <w:rFonts w:ascii="Trebuchet MS" w:hAnsi="Trebuchet MS"/>
                <w:bCs/>
                <w:i/>
                <w:iCs/>
                <w:lang w:val="en-US"/>
              </w:rPr>
            </w:pPr>
            <w:r w:rsidRPr="00FC26CA">
              <w:rPr>
                <w:rFonts w:ascii="Trebuchet MS" w:hAnsi="Trebuchet MS"/>
                <w:bCs/>
                <w:i/>
                <w:iCs/>
                <w:lang w:val="en-US"/>
              </w:rPr>
              <w:lastRenderedPageBreak/>
              <w:t>(What is the classroom ‘vibe.’? What do attitudes, dispositions, behaviours towards learning seem like at this point in time?)</w:t>
            </w:r>
          </w:p>
          <w:p w14:paraId="38A976DC" w14:textId="77777777" w:rsidR="00A97A62" w:rsidRDefault="00A97A62" w:rsidP="00A05A0D">
            <w:pPr>
              <w:rPr>
                <w:rFonts w:ascii="Trebuchet MS" w:hAnsi="Trebuchet MS"/>
                <w:bCs/>
                <w:lang w:val="en-US"/>
              </w:rPr>
            </w:pPr>
          </w:p>
          <w:p w14:paraId="5841A57F" w14:textId="77777777" w:rsidR="00A97A62" w:rsidRDefault="00A97A62" w:rsidP="00A05A0D">
            <w:pPr>
              <w:rPr>
                <w:rFonts w:ascii="Trebuchet MS" w:hAnsi="Trebuchet MS"/>
                <w:bCs/>
                <w:lang w:val="en-US"/>
              </w:rPr>
            </w:pPr>
          </w:p>
          <w:p w14:paraId="6976CF3A" w14:textId="77777777" w:rsidR="00A97A62" w:rsidRPr="00C977D0" w:rsidRDefault="00A97A62" w:rsidP="00A05A0D">
            <w:pPr>
              <w:rPr>
                <w:rFonts w:ascii="Trebuchet MS" w:hAnsi="Trebuchet MS"/>
                <w:bCs/>
                <w:lang w:val="en-US"/>
              </w:rPr>
            </w:pPr>
            <w:r>
              <w:rPr>
                <w:rFonts w:ascii="Trebuchet MS" w:hAnsi="Trebuchet MS"/>
                <w:bCs/>
                <w:lang w:val="en-US"/>
              </w:rPr>
              <w:t>Atmosphere = Quiet and composed – very little off topic chatter</w:t>
            </w:r>
          </w:p>
          <w:p w14:paraId="0DF8D8F6" w14:textId="77777777" w:rsidR="00A97A62" w:rsidRDefault="00A97A62" w:rsidP="00A05A0D">
            <w:pPr>
              <w:rPr>
                <w:rFonts w:ascii="Trebuchet MS" w:hAnsi="Trebuchet MS"/>
                <w:bCs/>
              </w:rPr>
            </w:pPr>
          </w:p>
          <w:p w14:paraId="1EA816A2" w14:textId="77777777" w:rsidR="00A97A62" w:rsidRPr="00C977D0" w:rsidRDefault="00A97A62" w:rsidP="00A05A0D">
            <w:pPr>
              <w:rPr>
                <w:rFonts w:ascii="Trebuchet MS" w:hAnsi="Trebuchet MS"/>
                <w:bCs/>
              </w:rPr>
            </w:pPr>
            <w:r>
              <w:rPr>
                <w:rFonts w:ascii="Trebuchet MS" w:hAnsi="Trebuchet MS"/>
                <w:bCs/>
              </w:rPr>
              <w:t>Generally high engagement but slow drop off – engagement dropped during video – colouring rather than watching</w:t>
            </w:r>
          </w:p>
          <w:p w14:paraId="31790059" w14:textId="77777777" w:rsidR="00A97A62" w:rsidRDefault="00A97A62" w:rsidP="00A05A0D">
            <w:pPr>
              <w:ind w:left="720"/>
              <w:rPr>
                <w:rFonts w:ascii="Trebuchet MS" w:hAnsi="Trebuchet MS"/>
              </w:rPr>
            </w:pPr>
          </w:p>
          <w:p w14:paraId="0A0F125A" w14:textId="77777777" w:rsidR="00A97A62" w:rsidRPr="00C977D0" w:rsidRDefault="00A97A62" w:rsidP="00A05A0D">
            <w:pPr>
              <w:ind w:left="720"/>
              <w:rPr>
                <w:rFonts w:ascii="Trebuchet MS" w:hAnsi="Trebuchet MS"/>
              </w:rPr>
            </w:pPr>
          </w:p>
        </w:tc>
      </w:tr>
      <w:tr w:rsidR="00A97A62" w:rsidRPr="00C977D0" w14:paraId="59B0AD1E" w14:textId="77777777" w:rsidTr="00A05A0D">
        <w:tc>
          <w:tcPr>
            <w:tcW w:w="8926" w:type="dxa"/>
          </w:tcPr>
          <w:p w14:paraId="4DAD3AF0" w14:textId="77777777" w:rsidR="00A97A62" w:rsidRPr="00C977D0" w:rsidRDefault="00A97A62" w:rsidP="00A05A0D">
            <w:pPr>
              <w:rPr>
                <w:rFonts w:ascii="Trebuchet MS" w:hAnsi="Trebuchet MS"/>
                <w:b/>
              </w:rPr>
            </w:pPr>
            <w:r w:rsidRPr="00C977D0">
              <w:rPr>
                <w:rFonts w:ascii="Trebuchet MS" w:hAnsi="Trebuchet MS"/>
                <w:b/>
              </w:rPr>
              <w:lastRenderedPageBreak/>
              <w:t>Objectives</w:t>
            </w:r>
          </w:p>
          <w:p w14:paraId="09BADBD6" w14:textId="77777777" w:rsidR="00A97A62" w:rsidRDefault="00A97A62" w:rsidP="00A05A0D">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609061A1" w14:textId="77777777" w:rsidR="00A97A62" w:rsidRDefault="00A97A62" w:rsidP="00A05A0D">
            <w:pPr>
              <w:rPr>
                <w:rFonts w:ascii="Trebuchet MS" w:hAnsi="Trebuchet MS"/>
              </w:rPr>
            </w:pPr>
          </w:p>
          <w:p w14:paraId="1DFE42DE" w14:textId="77777777" w:rsidR="00A97A62" w:rsidRDefault="00A97A62" w:rsidP="00A05A0D">
            <w:pPr>
              <w:rPr>
                <w:rFonts w:ascii="Trebuchet MS" w:hAnsi="Trebuchet MS"/>
              </w:rPr>
            </w:pPr>
            <w:r>
              <w:rPr>
                <w:rFonts w:ascii="Trebuchet MS" w:hAnsi="Trebuchet MS"/>
              </w:rPr>
              <w:t xml:space="preserve">Starter – relating to ‘the voice’ – Where to locate retail business – groups contributing </w:t>
            </w:r>
          </w:p>
          <w:p w14:paraId="3E580F46" w14:textId="77777777" w:rsidR="00A97A62" w:rsidRDefault="00A97A62" w:rsidP="00A05A0D">
            <w:pPr>
              <w:rPr>
                <w:rFonts w:ascii="Trebuchet MS" w:hAnsi="Trebuchet MS"/>
              </w:rPr>
            </w:pPr>
          </w:p>
          <w:p w14:paraId="534EB4FD" w14:textId="77777777" w:rsidR="00A97A62" w:rsidRDefault="00A97A62" w:rsidP="00A05A0D">
            <w:pPr>
              <w:rPr>
                <w:rFonts w:ascii="Trebuchet MS" w:hAnsi="Trebuchet MS"/>
              </w:rPr>
            </w:pPr>
          </w:p>
          <w:p w14:paraId="0D822F78" w14:textId="77777777" w:rsidR="00A97A62" w:rsidRDefault="00A97A62" w:rsidP="00A05A0D">
            <w:pPr>
              <w:rPr>
                <w:rFonts w:ascii="Trebuchet MS" w:hAnsi="Trebuchet MS"/>
              </w:rPr>
            </w:pPr>
          </w:p>
          <w:p w14:paraId="5663D51A" w14:textId="77777777" w:rsidR="00A97A62" w:rsidRDefault="00A97A62" w:rsidP="00A05A0D">
            <w:pPr>
              <w:rPr>
                <w:rFonts w:ascii="Trebuchet MS" w:hAnsi="Trebuchet MS"/>
              </w:rPr>
            </w:pPr>
          </w:p>
          <w:p w14:paraId="4EF31D5D" w14:textId="77777777" w:rsidR="00A97A62" w:rsidRPr="00C977D0" w:rsidRDefault="00A97A62" w:rsidP="00A05A0D">
            <w:pPr>
              <w:rPr>
                <w:rFonts w:ascii="Trebuchet MS" w:hAnsi="Trebuchet MS"/>
              </w:rPr>
            </w:pPr>
          </w:p>
          <w:p w14:paraId="5FBA473C" w14:textId="77777777" w:rsidR="00A97A62" w:rsidRPr="00C977D0" w:rsidRDefault="00A97A62" w:rsidP="00A05A0D">
            <w:pPr>
              <w:rPr>
                <w:rFonts w:ascii="Trebuchet MS" w:hAnsi="Trebuchet MS"/>
              </w:rPr>
            </w:pPr>
          </w:p>
          <w:p w14:paraId="084BA975" w14:textId="77777777" w:rsidR="00A97A62" w:rsidRPr="00C977D0" w:rsidRDefault="00A97A62" w:rsidP="00A05A0D">
            <w:pPr>
              <w:rPr>
                <w:rFonts w:ascii="Trebuchet MS" w:hAnsi="Trebuchet MS"/>
              </w:rPr>
            </w:pPr>
          </w:p>
        </w:tc>
      </w:tr>
      <w:tr w:rsidR="00A97A62" w:rsidRPr="00C977D0" w14:paraId="4106C1C3" w14:textId="77777777" w:rsidTr="00A05A0D">
        <w:tc>
          <w:tcPr>
            <w:tcW w:w="8926" w:type="dxa"/>
          </w:tcPr>
          <w:p w14:paraId="69EE39E7" w14:textId="77777777" w:rsidR="00A97A62" w:rsidRPr="00C977D0" w:rsidRDefault="00A97A62" w:rsidP="00A05A0D">
            <w:pPr>
              <w:rPr>
                <w:rFonts w:ascii="Trebuchet MS" w:hAnsi="Trebuchet MS"/>
                <w:b/>
              </w:rPr>
            </w:pPr>
            <w:r w:rsidRPr="00C977D0">
              <w:rPr>
                <w:rFonts w:ascii="Trebuchet MS" w:hAnsi="Trebuchet MS"/>
                <w:b/>
              </w:rPr>
              <w:t>Direction</w:t>
            </w:r>
          </w:p>
          <w:p w14:paraId="7330433C" w14:textId="77777777" w:rsidR="00A97A62" w:rsidRDefault="00A97A62" w:rsidP="00A05A0D">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1D90395A" w14:textId="77777777" w:rsidR="00A97A62" w:rsidRDefault="00A97A62" w:rsidP="00A05A0D">
            <w:pPr>
              <w:rPr>
                <w:rFonts w:ascii="Trebuchet MS" w:hAnsi="Trebuchet MS"/>
              </w:rPr>
            </w:pPr>
          </w:p>
          <w:p w14:paraId="40F5028B" w14:textId="77777777" w:rsidR="00A97A62" w:rsidRDefault="00A97A62" w:rsidP="00A05A0D">
            <w:pPr>
              <w:rPr>
                <w:rFonts w:ascii="Trebuchet MS" w:hAnsi="Trebuchet MS"/>
              </w:rPr>
            </w:pPr>
            <w:r>
              <w:rPr>
                <w:rFonts w:ascii="Trebuchet MS" w:hAnsi="Trebuchet MS"/>
              </w:rPr>
              <w:t xml:space="preserve">Visual leaning  - ‘Donut effect’  - draw diagram which itself was bright and colourful - </w:t>
            </w:r>
          </w:p>
          <w:p w14:paraId="126F67F7" w14:textId="77777777" w:rsidR="00A97A62" w:rsidRDefault="00A97A62" w:rsidP="00A05A0D">
            <w:pPr>
              <w:rPr>
                <w:rFonts w:ascii="Trebuchet MS" w:hAnsi="Trebuchet MS"/>
              </w:rPr>
            </w:pPr>
          </w:p>
          <w:p w14:paraId="56F41D8F" w14:textId="77777777" w:rsidR="00A97A62" w:rsidRDefault="00A97A62" w:rsidP="00A05A0D">
            <w:pPr>
              <w:rPr>
                <w:rFonts w:ascii="Trebuchet MS" w:hAnsi="Trebuchet MS"/>
              </w:rPr>
            </w:pPr>
          </w:p>
          <w:p w14:paraId="6E1EE4F1" w14:textId="77777777" w:rsidR="00A97A62" w:rsidRDefault="00A97A62" w:rsidP="00A05A0D">
            <w:pPr>
              <w:rPr>
                <w:rFonts w:ascii="Trebuchet MS" w:hAnsi="Trebuchet MS"/>
              </w:rPr>
            </w:pPr>
          </w:p>
          <w:p w14:paraId="3241E444" w14:textId="77777777" w:rsidR="00A97A62" w:rsidRDefault="00A97A62" w:rsidP="00A05A0D">
            <w:pPr>
              <w:rPr>
                <w:rFonts w:ascii="Trebuchet MS" w:hAnsi="Trebuchet MS"/>
              </w:rPr>
            </w:pPr>
          </w:p>
          <w:p w14:paraId="24DEE224" w14:textId="77777777" w:rsidR="00A97A62" w:rsidRPr="00C977D0" w:rsidRDefault="00A97A62" w:rsidP="00A05A0D">
            <w:pPr>
              <w:rPr>
                <w:rFonts w:ascii="Trebuchet MS" w:hAnsi="Trebuchet MS"/>
              </w:rPr>
            </w:pPr>
          </w:p>
          <w:p w14:paraId="159645F7" w14:textId="77777777" w:rsidR="00A97A62" w:rsidRPr="00C977D0" w:rsidRDefault="00A97A62" w:rsidP="00A05A0D">
            <w:pPr>
              <w:rPr>
                <w:rFonts w:ascii="Trebuchet MS" w:hAnsi="Trebuchet MS"/>
              </w:rPr>
            </w:pPr>
          </w:p>
        </w:tc>
      </w:tr>
      <w:tr w:rsidR="00A97A62" w:rsidRPr="00C977D0" w14:paraId="6C3AA4D3" w14:textId="77777777" w:rsidTr="00A05A0D">
        <w:tc>
          <w:tcPr>
            <w:tcW w:w="8926" w:type="dxa"/>
          </w:tcPr>
          <w:p w14:paraId="3B44360C" w14:textId="77777777" w:rsidR="00A97A62" w:rsidRPr="00C977D0" w:rsidRDefault="00A97A62" w:rsidP="00A05A0D">
            <w:pPr>
              <w:rPr>
                <w:rFonts w:ascii="Trebuchet MS" w:hAnsi="Trebuchet MS"/>
                <w:b/>
              </w:rPr>
            </w:pPr>
            <w:r w:rsidRPr="00C977D0">
              <w:rPr>
                <w:rFonts w:ascii="Trebuchet MS" w:hAnsi="Trebuchet MS"/>
                <w:b/>
              </w:rPr>
              <w:t>Access and challenge</w:t>
            </w:r>
          </w:p>
          <w:p w14:paraId="42DA4CE4" w14:textId="77777777" w:rsidR="00A97A62" w:rsidRDefault="00A97A62" w:rsidP="00A05A0D">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4BC49B32" w14:textId="77777777" w:rsidR="00A97A62" w:rsidRDefault="00A97A62" w:rsidP="00A05A0D">
            <w:pPr>
              <w:rPr>
                <w:rFonts w:ascii="Trebuchet MS" w:hAnsi="Trebuchet MS"/>
              </w:rPr>
            </w:pPr>
          </w:p>
          <w:p w14:paraId="5082BB3C" w14:textId="77777777" w:rsidR="00A97A62" w:rsidRDefault="00A97A62" w:rsidP="00A05A0D">
            <w:pPr>
              <w:rPr>
                <w:rFonts w:ascii="Trebuchet MS" w:hAnsi="Trebuchet MS"/>
              </w:rPr>
            </w:pPr>
            <w:r>
              <w:rPr>
                <w:rFonts w:ascii="Trebuchet MS" w:hAnsi="Trebuchet MS"/>
              </w:rPr>
              <w:t>Visual learning – video on decline of GB highstreet  - around 7min long</w:t>
            </w:r>
          </w:p>
          <w:p w14:paraId="4255C01E" w14:textId="77777777" w:rsidR="00A97A62" w:rsidRDefault="00A97A62" w:rsidP="00A05A0D">
            <w:pPr>
              <w:rPr>
                <w:rFonts w:ascii="Trebuchet MS" w:hAnsi="Trebuchet MS"/>
              </w:rPr>
            </w:pPr>
          </w:p>
          <w:p w14:paraId="6EB81823" w14:textId="77777777" w:rsidR="00A97A62" w:rsidRDefault="00A97A62" w:rsidP="00A05A0D">
            <w:pPr>
              <w:rPr>
                <w:rFonts w:ascii="Trebuchet MS" w:hAnsi="Trebuchet MS"/>
              </w:rPr>
            </w:pPr>
            <w:r>
              <w:rPr>
                <w:rFonts w:ascii="Trebuchet MS" w:hAnsi="Trebuchet MS"/>
              </w:rPr>
              <w:t>Links to locality – eg. Swansea and Cardiff highstreets – task set then about rejuvinating Swansea high street:</w:t>
            </w:r>
          </w:p>
          <w:p w14:paraId="2782DD5E" w14:textId="77777777" w:rsidR="00A97A62" w:rsidRDefault="00A97A62" w:rsidP="00A05A0D">
            <w:pPr>
              <w:rPr>
                <w:rFonts w:ascii="Trebuchet MS" w:hAnsi="Trebuchet MS"/>
              </w:rPr>
            </w:pPr>
          </w:p>
          <w:p w14:paraId="6273334B" w14:textId="77777777" w:rsidR="00A97A62" w:rsidRDefault="00A97A62" w:rsidP="00A05A0D">
            <w:pPr>
              <w:rPr>
                <w:rFonts w:ascii="Trebuchet MS" w:hAnsi="Trebuchet MS"/>
              </w:rPr>
            </w:pPr>
            <w:r>
              <w:rPr>
                <w:rFonts w:ascii="Trebuchet MS" w:hAnsi="Trebuchet MS"/>
              </w:rPr>
              <w:t>Incorporating Maths – costing for high street strategies</w:t>
            </w:r>
          </w:p>
          <w:p w14:paraId="78839D68" w14:textId="77777777" w:rsidR="00A97A62" w:rsidRPr="00C977D0" w:rsidRDefault="00A97A62" w:rsidP="00A05A0D">
            <w:pPr>
              <w:rPr>
                <w:rFonts w:ascii="Trebuchet MS" w:hAnsi="Trebuchet MS"/>
              </w:rPr>
            </w:pPr>
          </w:p>
        </w:tc>
      </w:tr>
      <w:tr w:rsidR="00A97A62" w:rsidRPr="00C977D0" w14:paraId="5B706DCF" w14:textId="77777777" w:rsidTr="00A05A0D">
        <w:tc>
          <w:tcPr>
            <w:tcW w:w="8926" w:type="dxa"/>
          </w:tcPr>
          <w:p w14:paraId="20D23135" w14:textId="77777777" w:rsidR="00A97A62" w:rsidRDefault="00A97A62" w:rsidP="00A05A0D">
            <w:pPr>
              <w:rPr>
                <w:rFonts w:ascii="Trebuchet MS" w:hAnsi="Trebuchet MS"/>
                <w:b/>
              </w:rPr>
            </w:pPr>
            <w:r w:rsidRPr="00C977D0">
              <w:rPr>
                <w:rFonts w:ascii="Trebuchet MS" w:hAnsi="Trebuchet MS"/>
                <w:b/>
              </w:rPr>
              <w:t>Assessment</w:t>
            </w:r>
          </w:p>
          <w:p w14:paraId="3AB69027" w14:textId="77777777" w:rsidR="00A97A62" w:rsidRDefault="00A97A62" w:rsidP="00A05A0D">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08C4F01A" w14:textId="77777777" w:rsidR="00A97A62" w:rsidRDefault="00A97A62" w:rsidP="00A05A0D">
            <w:pPr>
              <w:rPr>
                <w:rFonts w:ascii="Trebuchet MS" w:hAnsi="Trebuchet MS"/>
              </w:rPr>
            </w:pPr>
          </w:p>
          <w:p w14:paraId="063BD750" w14:textId="77777777" w:rsidR="00A97A62" w:rsidRDefault="00A97A62" w:rsidP="00A05A0D">
            <w:pPr>
              <w:rPr>
                <w:rFonts w:ascii="Trebuchet MS" w:hAnsi="Trebuchet MS"/>
              </w:rPr>
            </w:pPr>
            <w:r>
              <w:rPr>
                <w:rFonts w:ascii="Trebuchet MS" w:hAnsi="Trebuchet MS"/>
              </w:rPr>
              <w:t>No real links back to previous knowledge</w:t>
            </w:r>
          </w:p>
          <w:p w14:paraId="40BFBE93" w14:textId="77777777" w:rsidR="00A97A62" w:rsidRDefault="00A97A62" w:rsidP="00A05A0D">
            <w:pPr>
              <w:rPr>
                <w:rFonts w:ascii="Trebuchet MS" w:hAnsi="Trebuchet MS"/>
              </w:rPr>
            </w:pPr>
          </w:p>
          <w:p w14:paraId="16FEF52E" w14:textId="77777777" w:rsidR="00A97A62" w:rsidRDefault="00A97A62" w:rsidP="00A05A0D">
            <w:pPr>
              <w:rPr>
                <w:rFonts w:ascii="Trebuchet MS" w:hAnsi="Trebuchet MS"/>
              </w:rPr>
            </w:pPr>
          </w:p>
          <w:p w14:paraId="4E10AF24" w14:textId="77777777" w:rsidR="00A97A62" w:rsidRDefault="00A97A62" w:rsidP="00A05A0D">
            <w:pPr>
              <w:rPr>
                <w:rFonts w:ascii="Trebuchet MS" w:hAnsi="Trebuchet MS"/>
              </w:rPr>
            </w:pPr>
          </w:p>
          <w:p w14:paraId="711BD237" w14:textId="77777777" w:rsidR="00A97A62" w:rsidRDefault="00A97A62" w:rsidP="00A05A0D">
            <w:pPr>
              <w:rPr>
                <w:rFonts w:ascii="Trebuchet MS" w:hAnsi="Trebuchet MS"/>
              </w:rPr>
            </w:pPr>
          </w:p>
          <w:p w14:paraId="535C7586" w14:textId="77777777" w:rsidR="00A97A62" w:rsidRDefault="00A97A62" w:rsidP="00A05A0D">
            <w:pPr>
              <w:rPr>
                <w:rFonts w:ascii="Trebuchet MS" w:hAnsi="Trebuchet MS"/>
              </w:rPr>
            </w:pPr>
          </w:p>
          <w:p w14:paraId="1D15851A" w14:textId="77777777" w:rsidR="00A97A62" w:rsidRPr="00951DD0" w:rsidRDefault="00A97A62" w:rsidP="00A05A0D">
            <w:pPr>
              <w:rPr>
                <w:rFonts w:ascii="Trebuchet MS" w:hAnsi="Trebuchet MS"/>
                <w:b/>
              </w:rPr>
            </w:pPr>
          </w:p>
          <w:p w14:paraId="5D9FEDBE" w14:textId="77777777" w:rsidR="00A97A62" w:rsidRPr="00C977D0" w:rsidRDefault="00A97A62" w:rsidP="00A05A0D">
            <w:pPr>
              <w:rPr>
                <w:rFonts w:ascii="Trebuchet MS" w:hAnsi="Trebuchet MS"/>
              </w:rPr>
            </w:pPr>
          </w:p>
        </w:tc>
      </w:tr>
      <w:tr w:rsidR="00A97A62" w:rsidRPr="00C977D0" w14:paraId="5090706D" w14:textId="77777777" w:rsidTr="00A05A0D">
        <w:tc>
          <w:tcPr>
            <w:tcW w:w="8926" w:type="dxa"/>
          </w:tcPr>
          <w:p w14:paraId="03318B99" w14:textId="77777777" w:rsidR="00A97A62" w:rsidRPr="00C977D0" w:rsidRDefault="00A97A62" w:rsidP="00A05A0D">
            <w:pPr>
              <w:rPr>
                <w:rFonts w:ascii="Trebuchet MS" w:hAnsi="Trebuchet MS"/>
                <w:b/>
              </w:rPr>
            </w:pPr>
            <w:r w:rsidRPr="00C977D0">
              <w:rPr>
                <w:rFonts w:ascii="Trebuchet MS" w:hAnsi="Trebuchet MS"/>
                <w:b/>
              </w:rPr>
              <w:lastRenderedPageBreak/>
              <w:t>Specifics / Critical Incidents</w:t>
            </w:r>
          </w:p>
          <w:p w14:paraId="1EC5278E" w14:textId="77777777" w:rsidR="00A97A62" w:rsidRDefault="00A97A62" w:rsidP="00A05A0D">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0C8B2432" w14:textId="77777777" w:rsidR="00A97A62" w:rsidRDefault="00A97A62" w:rsidP="00A05A0D">
            <w:pPr>
              <w:rPr>
                <w:rFonts w:ascii="Trebuchet MS" w:hAnsi="Trebuchet MS"/>
              </w:rPr>
            </w:pPr>
          </w:p>
          <w:p w14:paraId="50F83FB8" w14:textId="77777777" w:rsidR="00A97A62" w:rsidRDefault="00A97A62" w:rsidP="00A05A0D">
            <w:pPr>
              <w:rPr>
                <w:rFonts w:ascii="Trebuchet MS" w:hAnsi="Trebuchet MS"/>
              </w:rPr>
            </w:pPr>
            <w:r>
              <w:rPr>
                <w:rFonts w:ascii="Trebuchet MS" w:hAnsi="Trebuchet MS"/>
              </w:rPr>
              <w:t>Teacher Movement – remained very boxed in around her computer – stayed seated for majority of lesson</w:t>
            </w:r>
          </w:p>
          <w:p w14:paraId="5EB16077" w14:textId="77777777" w:rsidR="00A97A62" w:rsidRDefault="00A97A62" w:rsidP="00A05A0D">
            <w:pPr>
              <w:rPr>
                <w:rFonts w:ascii="Trebuchet MS" w:hAnsi="Trebuchet MS"/>
              </w:rPr>
            </w:pPr>
          </w:p>
          <w:p w14:paraId="55CEA147" w14:textId="77777777" w:rsidR="00A97A62" w:rsidRDefault="00A97A62" w:rsidP="00A05A0D">
            <w:pPr>
              <w:rPr>
                <w:rFonts w:ascii="Trebuchet MS" w:hAnsi="Trebuchet MS"/>
              </w:rPr>
            </w:pPr>
            <w:r>
              <w:rPr>
                <w:rFonts w:ascii="Trebuchet MS" w:hAnsi="Trebuchet MS"/>
              </w:rPr>
              <w:t>Outside movements/ noises potentially could have caused disrutption due to open door policy eg. Random name generator and marachi band noises</w:t>
            </w:r>
          </w:p>
          <w:p w14:paraId="730DF7C8" w14:textId="77777777" w:rsidR="00A97A62" w:rsidRDefault="00A97A62" w:rsidP="00A05A0D">
            <w:pPr>
              <w:rPr>
                <w:rFonts w:ascii="Trebuchet MS" w:hAnsi="Trebuchet MS"/>
              </w:rPr>
            </w:pPr>
          </w:p>
          <w:p w14:paraId="79E7AF6F" w14:textId="77777777" w:rsidR="00A97A62" w:rsidRPr="00951DD0" w:rsidRDefault="00A97A62" w:rsidP="00A05A0D">
            <w:pPr>
              <w:rPr>
                <w:rFonts w:ascii="Trebuchet MS" w:hAnsi="Trebuchet MS"/>
              </w:rPr>
            </w:pPr>
          </w:p>
          <w:p w14:paraId="48423839" w14:textId="77777777" w:rsidR="00A97A62" w:rsidRPr="00C977D0" w:rsidRDefault="00A97A62" w:rsidP="00A05A0D">
            <w:pPr>
              <w:rPr>
                <w:rFonts w:ascii="Trebuchet MS" w:hAnsi="Trebuchet MS"/>
              </w:rPr>
            </w:pPr>
          </w:p>
          <w:p w14:paraId="2F73C923" w14:textId="77777777" w:rsidR="00A97A62" w:rsidRPr="00C977D0" w:rsidRDefault="00A97A62" w:rsidP="00A05A0D">
            <w:pPr>
              <w:rPr>
                <w:rFonts w:ascii="Trebuchet MS" w:hAnsi="Trebuchet MS"/>
              </w:rPr>
            </w:pPr>
          </w:p>
          <w:p w14:paraId="07F802CF" w14:textId="77777777" w:rsidR="00A97A62" w:rsidRPr="00C977D0" w:rsidRDefault="00A97A62" w:rsidP="00A05A0D">
            <w:pPr>
              <w:rPr>
                <w:rFonts w:ascii="Trebuchet MS" w:hAnsi="Trebuchet MS"/>
              </w:rPr>
            </w:pPr>
          </w:p>
        </w:tc>
      </w:tr>
    </w:tbl>
    <w:p w14:paraId="5035EC66" w14:textId="77777777" w:rsidR="00A97A62" w:rsidRDefault="00A97A62" w:rsidP="00A97A62"/>
    <w:p w14:paraId="0FD88118" w14:textId="77777777" w:rsidR="00A97A62" w:rsidRDefault="00A97A62" w:rsidP="00A97A62">
      <w:pPr>
        <w:rPr>
          <w:rFonts w:cstheme="minorHAnsi"/>
        </w:rPr>
      </w:pPr>
      <w:r>
        <w:rPr>
          <w:rFonts w:cstheme="minorHAnsi"/>
          <w:b/>
          <w:color w:val="000000" w:themeColor="text1"/>
        </w:rPr>
        <w:t>CRITICAL INCIDENT IDENTIFICATION RECORD – R.S lesson  - 29.9.2020</w:t>
      </w:r>
    </w:p>
    <w:tbl>
      <w:tblPr>
        <w:tblStyle w:val="TableGrid"/>
        <w:tblW w:w="0" w:type="auto"/>
        <w:tblLook w:val="04A0" w:firstRow="1" w:lastRow="0" w:firstColumn="1" w:lastColumn="0" w:noHBand="0" w:noVBand="1"/>
      </w:tblPr>
      <w:tblGrid>
        <w:gridCol w:w="1782"/>
        <w:gridCol w:w="7234"/>
      </w:tblGrid>
      <w:tr w:rsidR="00A97A62" w14:paraId="6AD7AB82" w14:textId="77777777" w:rsidTr="00A05A0D">
        <w:tc>
          <w:tcPr>
            <w:tcW w:w="1838" w:type="dxa"/>
          </w:tcPr>
          <w:p w14:paraId="7FDD2718" w14:textId="77777777" w:rsidR="00A97A62" w:rsidRDefault="00A97A62" w:rsidP="00A05A0D">
            <w:pPr>
              <w:rPr>
                <w:rFonts w:asciiTheme="minorHAnsi" w:hAnsiTheme="minorHAnsi" w:cstheme="minorHAnsi"/>
                <w:b/>
                <w:bCs/>
              </w:rPr>
            </w:pPr>
            <w:r>
              <w:rPr>
                <w:rFonts w:asciiTheme="minorHAnsi" w:hAnsiTheme="minorHAnsi" w:cstheme="minorHAnsi"/>
                <w:b/>
                <w:bCs/>
              </w:rPr>
              <w:t>Details relevant to the research context.</w:t>
            </w:r>
          </w:p>
          <w:p w14:paraId="6231B875" w14:textId="77777777" w:rsidR="00A97A62" w:rsidRDefault="00A97A62" w:rsidP="00A05A0D">
            <w:pPr>
              <w:rPr>
                <w:rFonts w:asciiTheme="minorHAnsi" w:hAnsiTheme="minorHAnsi" w:cstheme="minorHAnsi"/>
                <w:b/>
                <w:bCs/>
              </w:rPr>
            </w:pPr>
          </w:p>
          <w:p w14:paraId="287E3A58" w14:textId="77777777" w:rsidR="00A97A62" w:rsidRPr="009654E1" w:rsidRDefault="00A97A62" w:rsidP="00A05A0D">
            <w:pPr>
              <w:rPr>
                <w:rFonts w:asciiTheme="minorHAnsi" w:hAnsiTheme="minorHAnsi" w:cstheme="minorHAnsi"/>
                <w:bCs/>
              </w:rPr>
            </w:pPr>
            <w:r w:rsidRPr="009654E1">
              <w:rPr>
                <w:rFonts w:asciiTheme="minorHAnsi" w:hAnsiTheme="minorHAnsi" w:cstheme="minorHAnsi"/>
                <w:bCs/>
              </w:rPr>
              <w:t>Date/time.</w:t>
            </w:r>
          </w:p>
          <w:p w14:paraId="0D9113A5" w14:textId="77777777" w:rsidR="00A97A62" w:rsidRPr="009654E1" w:rsidRDefault="00A97A62" w:rsidP="00A05A0D">
            <w:pPr>
              <w:rPr>
                <w:rFonts w:asciiTheme="minorHAnsi" w:hAnsiTheme="minorHAnsi" w:cstheme="minorHAnsi"/>
                <w:bCs/>
              </w:rPr>
            </w:pPr>
            <w:r w:rsidRPr="009654E1">
              <w:rPr>
                <w:rFonts w:asciiTheme="minorHAnsi" w:hAnsiTheme="minorHAnsi" w:cstheme="minorHAnsi"/>
                <w:bCs/>
              </w:rPr>
              <w:t>Age/Stage of group.</w:t>
            </w:r>
          </w:p>
          <w:p w14:paraId="11AB53F9" w14:textId="77777777" w:rsidR="00A97A62" w:rsidRPr="009654E1" w:rsidRDefault="00A97A62" w:rsidP="00A05A0D">
            <w:pPr>
              <w:rPr>
                <w:rFonts w:asciiTheme="minorHAnsi" w:hAnsiTheme="minorHAnsi" w:cstheme="minorHAnsi"/>
                <w:bCs/>
              </w:rPr>
            </w:pPr>
            <w:r w:rsidRPr="009654E1">
              <w:rPr>
                <w:rFonts w:asciiTheme="minorHAnsi" w:hAnsiTheme="minorHAnsi" w:cstheme="minorHAnsi"/>
                <w:bCs/>
              </w:rPr>
              <w:t>People involved.</w:t>
            </w:r>
          </w:p>
          <w:p w14:paraId="74C11F51" w14:textId="77777777" w:rsidR="00A97A62" w:rsidRPr="009654E1" w:rsidRDefault="00A97A62" w:rsidP="00A05A0D">
            <w:pPr>
              <w:rPr>
                <w:rFonts w:asciiTheme="minorHAnsi" w:hAnsiTheme="minorHAnsi" w:cstheme="minorHAnsi"/>
                <w:bCs/>
              </w:rPr>
            </w:pPr>
            <w:r w:rsidRPr="009654E1">
              <w:rPr>
                <w:rFonts w:asciiTheme="minorHAnsi" w:hAnsiTheme="minorHAnsi" w:cstheme="minorHAnsi"/>
                <w:bCs/>
              </w:rPr>
              <w:t>Contextual</w:t>
            </w:r>
          </w:p>
          <w:p w14:paraId="2FDB588B" w14:textId="77777777" w:rsidR="00A97A62" w:rsidRPr="009654E1" w:rsidRDefault="00A97A62" w:rsidP="00A05A0D">
            <w:pPr>
              <w:rPr>
                <w:rFonts w:asciiTheme="minorHAnsi" w:hAnsiTheme="minorHAnsi" w:cstheme="minorHAnsi"/>
                <w:bCs/>
              </w:rPr>
            </w:pPr>
            <w:r w:rsidRPr="009654E1">
              <w:rPr>
                <w:rFonts w:asciiTheme="minorHAnsi" w:hAnsiTheme="minorHAnsi" w:cstheme="minorHAnsi"/>
                <w:bCs/>
              </w:rPr>
              <w:t xml:space="preserve">information from field notes. </w:t>
            </w:r>
          </w:p>
          <w:p w14:paraId="0CE0988D" w14:textId="77777777" w:rsidR="00A97A62" w:rsidRPr="00565378" w:rsidRDefault="00A97A62" w:rsidP="00A05A0D">
            <w:pPr>
              <w:rPr>
                <w:rFonts w:asciiTheme="minorHAnsi" w:hAnsiTheme="minorHAnsi" w:cstheme="minorHAnsi"/>
                <w:i/>
                <w:iCs/>
              </w:rPr>
            </w:pPr>
          </w:p>
        </w:tc>
        <w:tc>
          <w:tcPr>
            <w:tcW w:w="7868" w:type="dxa"/>
          </w:tcPr>
          <w:p w14:paraId="1F491AB6" w14:textId="77777777" w:rsidR="00A97A62" w:rsidRDefault="00A97A62" w:rsidP="00A05A0D">
            <w:pPr>
              <w:rPr>
                <w:rFonts w:asciiTheme="minorHAnsi" w:hAnsiTheme="minorHAnsi" w:cstheme="minorHAnsi"/>
              </w:rPr>
            </w:pPr>
          </w:p>
          <w:p w14:paraId="52928884" w14:textId="77777777" w:rsidR="00A97A62" w:rsidRDefault="00A97A62" w:rsidP="00A05A0D">
            <w:pPr>
              <w:rPr>
                <w:rFonts w:asciiTheme="minorHAnsi" w:hAnsiTheme="minorHAnsi" w:cstheme="minorHAnsi"/>
              </w:rPr>
            </w:pPr>
          </w:p>
          <w:p w14:paraId="5A8C05F8" w14:textId="77777777" w:rsidR="00A97A62" w:rsidRDefault="00A97A62" w:rsidP="00A05A0D">
            <w:pPr>
              <w:rPr>
                <w:rFonts w:asciiTheme="minorHAnsi" w:hAnsiTheme="minorHAnsi" w:cstheme="minorHAnsi"/>
              </w:rPr>
            </w:pPr>
            <w:r>
              <w:rPr>
                <w:rFonts w:ascii="Trebuchet MS" w:hAnsi="Trebuchet MS"/>
              </w:rPr>
              <w:t>29.9.20 Lesson 5 After lunch and tutor time Year 9 (Mixed ability)(Mixed Gender) Religous Studies</w:t>
            </w:r>
          </w:p>
          <w:p w14:paraId="48CDE903" w14:textId="77777777" w:rsidR="00A97A62" w:rsidRDefault="00A97A62" w:rsidP="00A05A0D">
            <w:pPr>
              <w:rPr>
                <w:rFonts w:asciiTheme="minorHAnsi" w:hAnsiTheme="minorHAnsi" w:cstheme="minorHAnsi"/>
              </w:rPr>
            </w:pPr>
          </w:p>
          <w:p w14:paraId="1E7103D7" w14:textId="77777777" w:rsidR="00A97A62" w:rsidRDefault="00A97A62" w:rsidP="00A05A0D">
            <w:pPr>
              <w:rPr>
                <w:rFonts w:ascii="Trebuchet MS" w:hAnsi="Trebuchet MS"/>
              </w:rPr>
            </w:pPr>
            <w:r>
              <w:rPr>
                <w:rFonts w:ascii="Trebuchet MS" w:hAnsi="Trebuchet MS"/>
              </w:rPr>
              <w:t>Indoors</w:t>
            </w:r>
          </w:p>
          <w:p w14:paraId="70AD0A39" w14:textId="77777777" w:rsidR="00A97A62" w:rsidRDefault="00A97A62" w:rsidP="00A05A0D">
            <w:pPr>
              <w:rPr>
                <w:rFonts w:ascii="Trebuchet MS" w:hAnsi="Trebuchet MS"/>
              </w:rPr>
            </w:pPr>
          </w:p>
          <w:p w14:paraId="396E129C" w14:textId="77777777" w:rsidR="00A97A62" w:rsidRDefault="00A97A62" w:rsidP="00A05A0D">
            <w:pPr>
              <w:rPr>
                <w:rFonts w:ascii="Trebuchet MS" w:hAnsi="Trebuchet MS"/>
              </w:rPr>
            </w:pPr>
            <w:r>
              <w:rPr>
                <w:rFonts w:ascii="Trebuchet MS" w:hAnsi="Trebuchet MS"/>
              </w:rPr>
              <w:t>Part way through the unit but start of GCSE journey</w:t>
            </w:r>
          </w:p>
          <w:p w14:paraId="4ECCC5B6" w14:textId="77777777" w:rsidR="00A97A62" w:rsidRDefault="00A97A62" w:rsidP="00A05A0D">
            <w:pPr>
              <w:rPr>
                <w:rFonts w:ascii="Trebuchet MS" w:hAnsi="Trebuchet MS"/>
              </w:rPr>
            </w:pPr>
            <w:r>
              <w:rPr>
                <w:rFonts w:ascii="Trebuchet MS" w:hAnsi="Trebuchet MS"/>
              </w:rPr>
              <w:t>Dont know whether they chose RS</w:t>
            </w:r>
          </w:p>
          <w:p w14:paraId="20C9A532" w14:textId="77777777" w:rsidR="00A97A62" w:rsidRPr="00C977D0" w:rsidRDefault="00A97A62" w:rsidP="00A05A0D">
            <w:pPr>
              <w:rPr>
                <w:rFonts w:ascii="Trebuchet MS" w:hAnsi="Trebuchet MS"/>
              </w:rPr>
            </w:pPr>
          </w:p>
          <w:p w14:paraId="72D32CFA" w14:textId="77777777" w:rsidR="00A97A62" w:rsidRDefault="00A97A62" w:rsidP="00A05A0D">
            <w:pPr>
              <w:rPr>
                <w:rFonts w:ascii="Trebuchet MS" w:hAnsi="Trebuchet MS"/>
              </w:rPr>
            </w:pPr>
            <w:r>
              <w:rPr>
                <w:rFonts w:ascii="Trebuchet MS" w:hAnsi="Trebuchet MS"/>
              </w:rPr>
              <w:t>Packed classroom – rows of two</w:t>
            </w:r>
          </w:p>
          <w:p w14:paraId="2A716D68" w14:textId="77777777" w:rsidR="00A97A62" w:rsidRDefault="00A97A62" w:rsidP="00A05A0D">
            <w:pPr>
              <w:rPr>
                <w:rFonts w:ascii="Trebuchet MS" w:hAnsi="Trebuchet MS"/>
              </w:rPr>
            </w:pPr>
          </w:p>
          <w:p w14:paraId="5C7EE88D" w14:textId="77777777" w:rsidR="00A97A62" w:rsidRDefault="00A97A62" w:rsidP="00A05A0D">
            <w:pPr>
              <w:rPr>
                <w:rFonts w:ascii="Trebuchet MS" w:hAnsi="Trebuchet MS"/>
              </w:rPr>
            </w:pPr>
            <w:r>
              <w:rPr>
                <w:rFonts w:ascii="Trebuchet MS" w:hAnsi="Trebuchet MS"/>
              </w:rPr>
              <w:t>Multi-cultural classroom – different religons present</w:t>
            </w:r>
          </w:p>
          <w:p w14:paraId="0BAC44CA" w14:textId="77777777" w:rsidR="00A97A62" w:rsidRDefault="00A97A62" w:rsidP="00A05A0D">
            <w:pPr>
              <w:rPr>
                <w:rFonts w:asciiTheme="minorHAnsi" w:hAnsiTheme="minorHAnsi" w:cstheme="minorHAnsi"/>
              </w:rPr>
            </w:pPr>
          </w:p>
        </w:tc>
      </w:tr>
      <w:tr w:rsidR="00A97A62" w14:paraId="7989194F" w14:textId="77777777" w:rsidTr="00A05A0D">
        <w:tc>
          <w:tcPr>
            <w:tcW w:w="1838" w:type="dxa"/>
          </w:tcPr>
          <w:p w14:paraId="6EDB87EB" w14:textId="77777777" w:rsidR="00A97A62" w:rsidRPr="00565378" w:rsidRDefault="00A97A62" w:rsidP="00A05A0D">
            <w:pPr>
              <w:rPr>
                <w:rFonts w:asciiTheme="minorHAnsi" w:hAnsiTheme="minorHAnsi" w:cstheme="minorHAnsi"/>
                <w:i/>
                <w:iCs/>
              </w:rPr>
            </w:pPr>
            <w:r>
              <w:rPr>
                <w:rFonts w:asciiTheme="minorHAnsi" w:hAnsiTheme="minorHAnsi" w:cstheme="minorHAnsi"/>
                <w:i/>
                <w:iCs/>
              </w:rPr>
              <w:t>What happened? A detailed decription of what you observed and what thoughts on pedagogy and practice occurred to you as a result, looking towards your research.</w:t>
            </w:r>
          </w:p>
        </w:tc>
        <w:tc>
          <w:tcPr>
            <w:tcW w:w="7868" w:type="dxa"/>
          </w:tcPr>
          <w:p w14:paraId="76FA3F93" w14:textId="77777777" w:rsidR="00A97A62" w:rsidRDefault="00A97A62" w:rsidP="00A05A0D">
            <w:pPr>
              <w:rPr>
                <w:rFonts w:asciiTheme="minorHAnsi" w:hAnsiTheme="minorHAnsi" w:cstheme="minorHAnsi"/>
              </w:rPr>
            </w:pPr>
          </w:p>
          <w:p w14:paraId="7965D852" w14:textId="77777777" w:rsidR="00A97A62" w:rsidRDefault="00A97A62" w:rsidP="00A05A0D">
            <w:pPr>
              <w:rPr>
                <w:rFonts w:ascii="Trebuchet MS" w:hAnsi="Trebuchet MS"/>
              </w:rPr>
            </w:pPr>
            <w:r>
              <w:rPr>
                <w:rFonts w:ascii="Trebuchet MS" w:hAnsi="Trebuchet MS"/>
              </w:rPr>
              <w:t>Key Incident  - constant questions eg. ‘How does religous studies help us all in life’ – little argument  - ‘I wont remember it and I wont use it</w:t>
            </w:r>
          </w:p>
          <w:p w14:paraId="5328AD9C" w14:textId="77777777" w:rsidR="00A97A62" w:rsidRDefault="00A97A62" w:rsidP="00A05A0D">
            <w:pPr>
              <w:rPr>
                <w:rFonts w:asciiTheme="minorHAnsi" w:hAnsiTheme="minorHAnsi" w:cstheme="minorHAnsi"/>
              </w:rPr>
            </w:pPr>
          </w:p>
          <w:p w14:paraId="5A992232" w14:textId="77777777" w:rsidR="00A97A62" w:rsidRDefault="00A97A62" w:rsidP="00A05A0D">
            <w:pPr>
              <w:rPr>
                <w:rFonts w:asciiTheme="minorHAnsi" w:hAnsiTheme="minorHAnsi" w:cstheme="minorHAnsi"/>
              </w:rPr>
            </w:pPr>
          </w:p>
          <w:p w14:paraId="3FC1C0EA" w14:textId="77777777" w:rsidR="00A97A62" w:rsidRDefault="00A97A62" w:rsidP="00A05A0D">
            <w:pPr>
              <w:rPr>
                <w:rFonts w:asciiTheme="minorHAnsi" w:hAnsiTheme="minorHAnsi" w:cstheme="minorHAnsi"/>
              </w:rPr>
            </w:pPr>
          </w:p>
          <w:p w14:paraId="0712A84E" w14:textId="77777777" w:rsidR="00A97A62" w:rsidRDefault="00A97A62" w:rsidP="00A05A0D">
            <w:pPr>
              <w:rPr>
                <w:rFonts w:asciiTheme="minorHAnsi" w:hAnsiTheme="minorHAnsi" w:cstheme="minorHAnsi"/>
              </w:rPr>
            </w:pPr>
          </w:p>
          <w:p w14:paraId="71CF5CE6" w14:textId="77777777" w:rsidR="00A97A62" w:rsidRDefault="00A97A62" w:rsidP="00A05A0D">
            <w:pPr>
              <w:rPr>
                <w:rFonts w:asciiTheme="minorHAnsi" w:hAnsiTheme="minorHAnsi" w:cstheme="minorHAnsi"/>
              </w:rPr>
            </w:pPr>
          </w:p>
          <w:p w14:paraId="3B2BD5F9" w14:textId="77777777" w:rsidR="00A97A62" w:rsidRDefault="00A97A62" w:rsidP="00A05A0D">
            <w:pPr>
              <w:rPr>
                <w:rFonts w:asciiTheme="minorHAnsi" w:hAnsiTheme="minorHAnsi" w:cstheme="minorHAnsi"/>
              </w:rPr>
            </w:pPr>
          </w:p>
          <w:p w14:paraId="1BBC7306" w14:textId="77777777" w:rsidR="00A97A62" w:rsidRDefault="00A97A62" w:rsidP="00A05A0D">
            <w:pPr>
              <w:rPr>
                <w:rFonts w:asciiTheme="minorHAnsi" w:hAnsiTheme="minorHAnsi" w:cstheme="minorHAnsi"/>
              </w:rPr>
            </w:pPr>
          </w:p>
          <w:p w14:paraId="27955E2F" w14:textId="77777777" w:rsidR="00A97A62" w:rsidRDefault="00A97A62" w:rsidP="00A05A0D">
            <w:pPr>
              <w:rPr>
                <w:rFonts w:asciiTheme="minorHAnsi" w:hAnsiTheme="minorHAnsi" w:cstheme="minorHAnsi"/>
              </w:rPr>
            </w:pPr>
          </w:p>
          <w:p w14:paraId="284B02F9" w14:textId="77777777" w:rsidR="00A97A62" w:rsidRDefault="00A97A62" w:rsidP="00A05A0D">
            <w:pPr>
              <w:rPr>
                <w:rFonts w:asciiTheme="minorHAnsi" w:hAnsiTheme="minorHAnsi" w:cstheme="minorHAnsi"/>
              </w:rPr>
            </w:pPr>
          </w:p>
          <w:p w14:paraId="60BDD263" w14:textId="77777777" w:rsidR="00A97A62" w:rsidRDefault="00A97A62" w:rsidP="00A05A0D">
            <w:pPr>
              <w:rPr>
                <w:rFonts w:asciiTheme="minorHAnsi" w:hAnsiTheme="minorHAnsi" w:cstheme="minorHAnsi"/>
              </w:rPr>
            </w:pPr>
          </w:p>
          <w:p w14:paraId="6D3D0830" w14:textId="77777777" w:rsidR="00A97A62" w:rsidRDefault="00A97A62" w:rsidP="00A05A0D">
            <w:pPr>
              <w:rPr>
                <w:rFonts w:asciiTheme="minorHAnsi" w:hAnsiTheme="minorHAnsi" w:cstheme="minorHAnsi"/>
              </w:rPr>
            </w:pPr>
          </w:p>
          <w:p w14:paraId="59700CAD" w14:textId="77777777" w:rsidR="00A97A62" w:rsidRDefault="00A97A62" w:rsidP="00A05A0D">
            <w:pPr>
              <w:rPr>
                <w:rFonts w:asciiTheme="minorHAnsi" w:hAnsiTheme="minorHAnsi" w:cstheme="minorHAnsi"/>
              </w:rPr>
            </w:pPr>
          </w:p>
          <w:p w14:paraId="3AA330C6" w14:textId="77777777" w:rsidR="00A97A62" w:rsidRDefault="00A97A62" w:rsidP="00A05A0D">
            <w:pPr>
              <w:rPr>
                <w:rFonts w:asciiTheme="minorHAnsi" w:hAnsiTheme="minorHAnsi" w:cstheme="minorHAnsi"/>
              </w:rPr>
            </w:pPr>
          </w:p>
          <w:p w14:paraId="2192F34C" w14:textId="77777777" w:rsidR="00A97A62" w:rsidRDefault="00A97A62" w:rsidP="00A05A0D">
            <w:pPr>
              <w:rPr>
                <w:rFonts w:asciiTheme="minorHAnsi" w:hAnsiTheme="minorHAnsi" w:cstheme="minorHAnsi"/>
              </w:rPr>
            </w:pPr>
          </w:p>
          <w:p w14:paraId="1D8C7C82" w14:textId="77777777" w:rsidR="00A97A62" w:rsidRDefault="00A97A62" w:rsidP="00A05A0D">
            <w:pPr>
              <w:rPr>
                <w:rFonts w:asciiTheme="minorHAnsi" w:hAnsiTheme="minorHAnsi" w:cstheme="minorHAnsi"/>
              </w:rPr>
            </w:pPr>
          </w:p>
          <w:p w14:paraId="31914F29" w14:textId="77777777" w:rsidR="00A97A62" w:rsidRDefault="00A97A62" w:rsidP="00A05A0D">
            <w:pPr>
              <w:rPr>
                <w:rFonts w:asciiTheme="minorHAnsi" w:hAnsiTheme="minorHAnsi" w:cstheme="minorHAnsi"/>
              </w:rPr>
            </w:pPr>
          </w:p>
          <w:p w14:paraId="2E9699C2" w14:textId="77777777" w:rsidR="00A97A62" w:rsidRDefault="00A97A62" w:rsidP="00A05A0D">
            <w:pPr>
              <w:rPr>
                <w:rFonts w:asciiTheme="minorHAnsi" w:hAnsiTheme="minorHAnsi" w:cstheme="minorHAnsi"/>
              </w:rPr>
            </w:pPr>
          </w:p>
          <w:p w14:paraId="6295745A" w14:textId="77777777" w:rsidR="00A97A62" w:rsidRDefault="00A97A62" w:rsidP="00A05A0D">
            <w:pPr>
              <w:rPr>
                <w:rFonts w:asciiTheme="minorHAnsi" w:hAnsiTheme="minorHAnsi" w:cstheme="minorHAnsi"/>
              </w:rPr>
            </w:pPr>
          </w:p>
          <w:p w14:paraId="1A9D8879" w14:textId="77777777" w:rsidR="00A97A62" w:rsidRDefault="00A97A62" w:rsidP="00A05A0D">
            <w:pPr>
              <w:rPr>
                <w:rFonts w:asciiTheme="minorHAnsi" w:hAnsiTheme="minorHAnsi" w:cstheme="minorHAnsi"/>
              </w:rPr>
            </w:pPr>
          </w:p>
          <w:p w14:paraId="28895363" w14:textId="77777777" w:rsidR="00A97A62" w:rsidRDefault="00A97A62" w:rsidP="00A05A0D">
            <w:pPr>
              <w:rPr>
                <w:rFonts w:asciiTheme="minorHAnsi" w:hAnsiTheme="minorHAnsi" w:cstheme="minorHAnsi"/>
              </w:rPr>
            </w:pPr>
          </w:p>
          <w:p w14:paraId="3750D71B" w14:textId="77777777" w:rsidR="00A97A62" w:rsidRDefault="00A97A62" w:rsidP="00A05A0D">
            <w:pPr>
              <w:rPr>
                <w:rFonts w:asciiTheme="minorHAnsi" w:hAnsiTheme="minorHAnsi" w:cstheme="minorHAnsi"/>
              </w:rPr>
            </w:pPr>
          </w:p>
          <w:p w14:paraId="3358EDFE" w14:textId="77777777" w:rsidR="00A97A62" w:rsidRDefault="00A97A62" w:rsidP="00A05A0D">
            <w:pPr>
              <w:rPr>
                <w:rFonts w:asciiTheme="minorHAnsi" w:hAnsiTheme="minorHAnsi" w:cstheme="minorHAnsi"/>
              </w:rPr>
            </w:pPr>
          </w:p>
          <w:p w14:paraId="75AEF22D" w14:textId="77777777" w:rsidR="00A97A62" w:rsidRDefault="00A97A62" w:rsidP="00A05A0D">
            <w:pPr>
              <w:rPr>
                <w:rFonts w:asciiTheme="minorHAnsi" w:hAnsiTheme="minorHAnsi" w:cstheme="minorHAnsi"/>
              </w:rPr>
            </w:pPr>
          </w:p>
          <w:p w14:paraId="538D9E6F" w14:textId="77777777" w:rsidR="00A97A62" w:rsidRDefault="00A97A62" w:rsidP="00A05A0D">
            <w:pPr>
              <w:rPr>
                <w:rFonts w:asciiTheme="minorHAnsi" w:hAnsiTheme="minorHAnsi" w:cstheme="minorHAnsi"/>
              </w:rPr>
            </w:pPr>
          </w:p>
          <w:p w14:paraId="7B03EC5A" w14:textId="77777777" w:rsidR="00A97A62" w:rsidRDefault="00A97A62" w:rsidP="00A05A0D">
            <w:pPr>
              <w:rPr>
                <w:rFonts w:asciiTheme="minorHAnsi" w:hAnsiTheme="minorHAnsi" w:cstheme="minorHAnsi"/>
              </w:rPr>
            </w:pPr>
          </w:p>
          <w:p w14:paraId="608F2557" w14:textId="77777777" w:rsidR="00A97A62" w:rsidRDefault="00A97A62" w:rsidP="00A05A0D">
            <w:pPr>
              <w:rPr>
                <w:rFonts w:asciiTheme="minorHAnsi" w:hAnsiTheme="minorHAnsi" w:cstheme="minorHAnsi"/>
              </w:rPr>
            </w:pPr>
          </w:p>
          <w:p w14:paraId="6E986321" w14:textId="77777777" w:rsidR="00A97A62" w:rsidRDefault="00A97A62" w:rsidP="00A05A0D">
            <w:pPr>
              <w:rPr>
                <w:rFonts w:asciiTheme="minorHAnsi" w:hAnsiTheme="minorHAnsi" w:cstheme="minorHAnsi"/>
              </w:rPr>
            </w:pPr>
          </w:p>
          <w:p w14:paraId="671FD1BC" w14:textId="77777777" w:rsidR="00A97A62" w:rsidRDefault="00A97A62" w:rsidP="00A05A0D">
            <w:pPr>
              <w:rPr>
                <w:rFonts w:asciiTheme="minorHAnsi" w:hAnsiTheme="minorHAnsi" w:cstheme="minorHAnsi"/>
              </w:rPr>
            </w:pPr>
          </w:p>
          <w:p w14:paraId="4ABE171A" w14:textId="77777777" w:rsidR="00A97A62" w:rsidRDefault="00A97A62" w:rsidP="00A05A0D">
            <w:pPr>
              <w:rPr>
                <w:rFonts w:asciiTheme="minorHAnsi" w:hAnsiTheme="minorHAnsi" w:cstheme="minorHAnsi"/>
              </w:rPr>
            </w:pPr>
          </w:p>
        </w:tc>
      </w:tr>
    </w:tbl>
    <w:p w14:paraId="1B9CD5E0" w14:textId="77777777" w:rsidR="00A97A62" w:rsidRPr="00E415A5" w:rsidRDefault="00A97A62" w:rsidP="00A97A62"/>
    <w:p w14:paraId="2222528A" w14:textId="77777777" w:rsidR="00A97A62" w:rsidRPr="00951DD0" w:rsidRDefault="00A97A62" w:rsidP="00A97A62">
      <w:pPr>
        <w:jc w:val="both"/>
        <w:rPr>
          <w:rFonts w:ascii="Trebuchet MS" w:hAnsi="Trebuchet MS"/>
          <w:b/>
        </w:rPr>
      </w:pPr>
      <w:r w:rsidRPr="00951DD0">
        <w:rPr>
          <w:rFonts w:ascii="Trebuchet MS" w:hAnsi="Trebuchet MS"/>
          <w:b/>
        </w:rPr>
        <w:t>OBSERVATION / FIELD NOTES</w:t>
      </w:r>
    </w:p>
    <w:p w14:paraId="19C539FF" w14:textId="77777777" w:rsidR="00A97A62" w:rsidRPr="00951DD0" w:rsidRDefault="00A97A62" w:rsidP="00A97A62">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A97A62" w:rsidRPr="00C977D0" w14:paraId="1BE91C95" w14:textId="77777777" w:rsidTr="00A05A0D">
        <w:tc>
          <w:tcPr>
            <w:tcW w:w="8926" w:type="dxa"/>
          </w:tcPr>
          <w:p w14:paraId="3E4EB883" w14:textId="77777777" w:rsidR="00A97A62" w:rsidRDefault="00A97A62" w:rsidP="00A05A0D">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6D09615D" w14:textId="77777777" w:rsidR="00A97A62" w:rsidRPr="00C977D0" w:rsidRDefault="00A97A62" w:rsidP="00A05A0D">
            <w:pPr>
              <w:rPr>
                <w:rFonts w:ascii="Trebuchet MS" w:hAnsi="Trebuchet MS"/>
              </w:rPr>
            </w:pPr>
            <w:r>
              <w:rPr>
                <w:rFonts w:ascii="Trebuchet MS" w:hAnsi="Trebuchet MS"/>
              </w:rPr>
              <w:t>29.9.20 Lesson 5 After lunch and tutor time Year 9 (Mixed ability)(Mixed Gender) Religous Studies</w:t>
            </w:r>
          </w:p>
        </w:tc>
      </w:tr>
      <w:tr w:rsidR="00A97A62" w:rsidRPr="00C977D0" w14:paraId="54F935D5" w14:textId="77777777" w:rsidTr="00A05A0D">
        <w:tc>
          <w:tcPr>
            <w:tcW w:w="8926" w:type="dxa"/>
          </w:tcPr>
          <w:p w14:paraId="58FA33E7" w14:textId="77777777" w:rsidR="00A97A62" w:rsidRDefault="00A97A62" w:rsidP="00A05A0D">
            <w:pPr>
              <w:rPr>
                <w:rFonts w:ascii="Trebuchet MS" w:hAnsi="Trebuchet MS"/>
              </w:rPr>
            </w:pPr>
            <w:r w:rsidRPr="006F4279">
              <w:rPr>
                <w:rFonts w:ascii="Trebuchet MS" w:hAnsi="Trebuchet MS"/>
                <w:b/>
              </w:rPr>
              <w:t>Lesson details:</w:t>
            </w:r>
            <w:r>
              <w:rPr>
                <w:rFonts w:ascii="Trebuchet MS" w:hAnsi="Trebuchet MS"/>
              </w:rPr>
              <w:t xml:space="preserve"> </w:t>
            </w:r>
            <w:r w:rsidRPr="00A64597">
              <w:rPr>
                <w:rFonts w:ascii="Trebuchet MS" w:hAnsi="Trebuchet MS"/>
                <w:i/>
                <w:iCs/>
              </w:rPr>
              <w:t>(Context and focus -/AoLE/subject- is it near start of end of unit of study? Indoors/outdoors? Ability range? Any particularly relevant information).</w:t>
            </w:r>
          </w:p>
          <w:p w14:paraId="11A61277" w14:textId="77777777" w:rsidR="00A97A62" w:rsidRDefault="00A97A62" w:rsidP="00A05A0D">
            <w:pPr>
              <w:rPr>
                <w:rFonts w:ascii="Trebuchet MS" w:hAnsi="Trebuchet MS"/>
              </w:rPr>
            </w:pPr>
          </w:p>
          <w:p w14:paraId="2B1F2823" w14:textId="77777777" w:rsidR="00A97A62" w:rsidRDefault="00A97A62" w:rsidP="00A05A0D">
            <w:pPr>
              <w:rPr>
                <w:rFonts w:ascii="Trebuchet MS" w:hAnsi="Trebuchet MS"/>
              </w:rPr>
            </w:pPr>
            <w:r>
              <w:rPr>
                <w:rFonts w:ascii="Trebuchet MS" w:hAnsi="Trebuchet MS"/>
              </w:rPr>
              <w:t>Male teacher – mid thirties. At times a bit passive aggressive</w:t>
            </w:r>
          </w:p>
          <w:p w14:paraId="65539670" w14:textId="77777777" w:rsidR="00A97A62" w:rsidRDefault="00A97A62" w:rsidP="00A05A0D">
            <w:pPr>
              <w:rPr>
                <w:rFonts w:ascii="Trebuchet MS" w:hAnsi="Trebuchet MS"/>
              </w:rPr>
            </w:pPr>
          </w:p>
          <w:p w14:paraId="52BF2AB7" w14:textId="77777777" w:rsidR="00A97A62" w:rsidRDefault="00A97A62" w:rsidP="00A05A0D">
            <w:pPr>
              <w:rPr>
                <w:rFonts w:ascii="Trebuchet MS" w:hAnsi="Trebuchet MS"/>
              </w:rPr>
            </w:pPr>
            <w:r>
              <w:rPr>
                <w:rFonts w:ascii="Trebuchet MS" w:hAnsi="Trebuchet MS"/>
              </w:rPr>
              <w:t>Indoors</w:t>
            </w:r>
          </w:p>
          <w:p w14:paraId="0AD69B21" w14:textId="77777777" w:rsidR="00A97A62" w:rsidRDefault="00A97A62" w:rsidP="00A05A0D">
            <w:pPr>
              <w:rPr>
                <w:rFonts w:ascii="Trebuchet MS" w:hAnsi="Trebuchet MS"/>
              </w:rPr>
            </w:pPr>
          </w:p>
          <w:p w14:paraId="660A0300" w14:textId="77777777" w:rsidR="00A97A62" w:rsidRDefault="00A97A62" w:rsidP="00A05A0D">
            <w:pPr>
              <w:rPr>
                <w:rFonts w:ascii="Trebuchet MS" w:hAnsi="Trebuchet MS"/>
              </w:rPr>
            </w:pPr>
            <w:r>
              <w:rPr>
                <w:rFonts w:ascii="Trebuchet MS" w:hAnsi="Trebuchet MS"/>
              </w:rPr>
              <w:t>Part way through the unit but start of GCSE journey</w:t>
            </w:r>
          </w:p>
          <w:p w14:paraId="2921F1D1" w14:textId="77777777" w:rsidR="00A97A62" w:rsidRDefault="00A97A62" w:rsidP="00A05A0D">
            <w:pPr>
              <w:rPr>
                <w:rFonts w:ascii="Trebuchet MS" w:hAnsi="Trebuchet MS"/>
              </w:rPr>
            </w:pPr>
            <w:r>
              <w:rPr>
                <w:rFonts w:ascii="Trebuchet MS" w:hAnsi="Trebuchet MS"/>
              </w:rPr>
              <w:t>Dont know whether they chose RS</w:t>
            </w:r>
          </w:p>
          <w:p w14:paraId="16469819" w14:textId="77777777" w:rsidR="00A97A62" w:rsidRPr="00C977D0" w:rsidRDefault="00A97A62" w:rsidP="00A05A0D">
            <w:pPr>
              <w:rPr>
                <w:rFonts w:ascii="Trebuchet MS" w:hAnsi="Trebuchet MS"/>
              </w:rPr>
            </w:pPr>
          </w:p>
          <w:p w14:paraId="2D45C143" w14:textId="77777777" w:rsidR="00A97A62" w:rsidRDefault="00A97A62" w:rsidP="00A05A0D">
            <w:pPr>
              <w:rPr>
                <w:rFonts w:ascii="Trebuchet MS" w:hAnsi="Trebuchet MS"/>
              </w:rPr>
            </w:pPr>
            <w:r>
              <w:rPr>
                <w:rFonts w:ascii="Trebuchet MS" w:hAnsi="Trebuchet MS"/>
              </w:rPr>
              <w:t>Packed classroom – rows of two</w:t>
            </w:r>
          </w:p>
          <w:p w14:paraId="6813FA6F" w14:textId="77777777" w:rsidR="00A97A62" w:rsidRDefault="00A97A62" w:rsidP="00A05A0D">
            <w:pPr>
              <w:rPr>
                <w:rFonts w:ascii="Trebuchet MS" w:hAnsi="Trebuchet MS"/>
              </w:rPr>
            </w:pPr>
          </w:p>
          <w:p w14:paraId="617B5F05" w14:textId="77777777" w:rsidR="00A97A62" w:rsidRPr="00C977D0" w:rsidRDefault="00A97A62" w:rsidP="00A05A0D">
            <w:pPr>
              <w:rPr>
                <w:rFonts w:ascii="Trebuchet MS" w:hAnsi="Trebuchet MS"/>
              </w:rPr>
            </w:pPr>
            <w:r>
              <w:rPr>
                <w:rFonts w:ascii="Trebuchet MS" w:hAnsi="Trebuchet MS"/>
              </w:rPr>
              <w:t>Future problems if students forget the handbooks he gave them all as lessons rely on them</w:t>
            </w:r>
          </w:p>
        </w:tc>
      </w:tr>
      <w:tr w:rsidR="00A97A62" w:rsidRPr="00C977D0" w14:paraId="073802BC" w14:textId="77777777" w:rsidTr="00A05A0D">
        <w:tc>
          <w:tcPr>
            <w:tcW w:w="8926" w:type="dxa"/>
          </w:tcPr>
          <w:p w14:paraId="7792FF3F" w14:textId="77777777" w:rsidR="00A97A62" w:rsidRPr="00C977D0" w:rsidRDefault="00A97A62" w:rsidP="00A05A0D">
            <w:pPr>
              <w:rPr>
                <w:rFonts w:ascii="Trebuchet MS" w:hAnsi="Trebuchet MS"/>
                <w:b/>
                <w:bCs/>
                <w:lang w:val="en-US"/>
              </w:rPr>
            </w:pPr>
            <w:r w:rsidRPr="00C977D0">
              <w:rPr>
                <w:rFonts w:ascii="Trebuchet MS" w:hAnsi="Trebuchet MS"/>
                <w:b/>
                <w:bCs/>
                <w:lang w:val="en-US"/>
              </w:rPr>
              <w:t>Classroom culture</w:t>
            </w:r>
          </w:p>
          <w:p w14:paraId="5D57100B" w14:textId="77777777" w:rsidR="00A97A62" w:rsidRPr="00A64597" w:rsidRDefault="00A97A62" w:rsidP="00A05A0D">
            <w:pPr>
              <w:rPr>
                <w:rFonts w:ascii="Trebuchet MS" w:hAnsi="Trebuchet MS"/>
                <w:bCs/>
                <w:i/>
                <w:iCs/>
                <w:lang w:val="en-US"/>
              </w:rPr>
            </w:pPr>
            <w:r w:rsidRPr="00A64597">
              <w:rPr>
                <w:rFonts w:ascii="Trebuchet MS" w:hAnsi="Trebuchet MS"/>
                <w:bCs/>
                <w:i/>
                <w:iCs/>
                <w:lang w:val="en-US"/>
              </w:rPr>
              <w:t>(What is the classroom ‘vibe.’? What do attitudes, dispositions, behaviours towards learning seem like at this point in time?)</w:t>
            </w:r>
          </w:p>
          <w:p w14:paraId="700F4F15" w14:textId="77777777" w:rsidR="00A97A62" w:rsidRDefault="00A97A62" w:rsidP="00A05A0D">
            <w:pPr>
              <w:rPr>
                <w:rFonts w:ascii="Trebuchet MS" w:hAnsi="Trebuchet MS"/>
                <w:bCs/>
                <w:lang w:val="en-US"/>
              </w:rPr>
            </w:pPr>
          </w:p>
          <w:p w14:paraId="1659D7B6" w14:textId="77777777" w:rsidR="00A97A62" w:rsidRDefault="00A97A62" w:rsidP="00A05A0D">
            <w:pPr>
              <w:rPr>
                <w:rFonts w:ascii="Trebuchet MS" w:hAnsi="Trebuchet MS"/>
                <w:bCs/>
                <w:lang w:val="en-US"/>
              </w:rPr>
            </w:pPr>
            <w:r>
              <w:rPr>
                <w:rFonts w:ascii="Trebuchet MS" w:hAnsi="Trebuchet MS"/>
                <w:bCs/>
                <w:lang w:val="en-US"/>
              </w:rPr>
              <w:t>Timewasting eg. Getting students to copy out long exam questions - *print out questions prior to lessons and get students to stick them in books*</w:t>
            </w:r>
          </w:p>
          <w:p w14:paraId="0FB516FE" w14:textId="77777777" w:rsidR="00A97A62" w:rsidRPr="00C977D0" w:rsidRDefault="00A97A62" w:rsidP="00A05A0D">
            <w:pPr>
              <w:rPr>
                <w:rFonts w:ascii="Trebuchet MS" w:hAnsi="Trebuchet MS"/>
                <w:bCs/>
                <w:lang w:val="en-US"/>
              </w:rPr>
            </w:pPr>
          </w:p>
          <w:p w14:paraId="313FD8C1" w14:textId="77777777" w:rsidR="00A97A62" w:rsidRDefault="00A97A62" w:rsidP="00A05A0D">
            <w:pPr>
              <w:rPr>
                <w:rFonts w:ascii="Trebuchet MS" w:hAnsi="Trebuchet MS"/>
                <w:bCs/>
              </w:rPr>
            </w:pPr>
          </w:p>
          <w:p w14:paraId="796B2CB7" w14:textId="77777777" w:rsidR="00A97A62" w:rsidRPr="00C977D0" w:rsidRDefault="00A97A62" w:rsidP="00A05A0D">
            <w:pPr>
              <w:rPr>
                <w:rFonts w:ascii="Trebuchet MS" w:hAnsi="Trebuchet MS"/>
                <w:bCs/>
              </w:rPr>
            </w:pPr>
          </w:p>
          <w:p w14:paraId="1F9F690F" w14:textId="77777777" w:rsidR="00A97A62" w:rsidRDefault="00A97A62" w:rsidP="00A05A0D">
            <w:pPr>
              <w:ind w:left="720"/>
              <w:rPr>
                <w:rFonts w:ascii="Trebuchet MS" w:hAnsi="Trebuchet MS"/>
              </w:rPr>
            </w:pPr>
          </w:p>
          <w:p w14:paraId="418E329A" w14:textId="77777777" w:rsidR="00A97A62" w:rsidRPr="00C977D0" w:rsidRDefault="00A97A62" w:rsidP="00A05A0D">
            <w:pPr>
              <w:ind w:left="720"/>
              <w:rPr>
                <w:rFonts w:ascii="Trebuchet MS" w:hAnsi="Trebuchet MS"/>
              </w:rPr>
            </w:pPr>
          </w:p>
        </w:tc>
      </w:tr>
      <w:tr w:rsidR="00A97A62" w:rsidRPr="00C977D0" w14:paraId="25C03421" w14:textId="77777777" w:rsidTr="00A05A0D">
        <w:tc>
          <w:tcPr>
            <w:tcW w:w="8926" w:type="dxa"/>
          </w:tcPr>
          <w:p w14:paraId="0ACD9009" w14:textId="77777777" w:rsidR="00A97A62" w:rsidRPr="00C977D0" w:rsidRDefault="00A97A62" w:rsidP="00A05A0D">
            <w:pPr>
              <w:rPr>
                <w:rFonts w:ascii="Trebuchet MS" w:hAnsi="Trebuchet MS"/>
                <w:b/>
              </w:rPr>
            </w:pPr>
            <w:r w:rsidRPr="00C977D0">
              <w:rPr>
                <w:rFonts w:ascii="Trebuchet MS" w:hAnsi="Trebuchet MS"/>
                <w:b/>
              </w:rPr>
              <w:t>Objectives</w:t>
            </w:r>
          </w:p>
          <w:p w14:paraId="0B1B636B" w14:textId="77777777" w:rsidR="00A97A62" w:rsidRPr="00A64597" w:rsidRDefault="00A97A62" w:rsidP="00A05A0D">
            <w:pPr>
              <w:rPr>
                <w:rFonts w:ascii="Trebuchet MS" w:hAnsi="Trebuchet MS"/>
                <w:i/>
                <w:iCs/>
              </w:rPr>
            </w:pPr>
            <w:r w:rsidRPr="00A64597">
              <w:rPr>
                <w:rFonts w:ascii="Trebuchet MS" w:hAnsi="Trebuchet MS"/>
                <w:i/>
                <w:iCs/>
              </w:rPr>
              <w:t>(What happens in the environment that communicates the purpose of the experiences?  What can be observed regarding the way lesson activities relate to these purposes?</w:t>
            </w:r>
          </w:p>
          <w:p w14:paraId="34C1B18D" w14:textId="77777777" w:rsidR="00A97A62" w:rsidRDefault="00A97A62" w:rsidP="00A05A0D">
            <w:pPr>
              <w:rPr>
                <w:rFonts w:ascii="Trebuchet MS" w:hAnsi="Trebuchet MS"/>
              </w:rPr>
            </w:pPr>
          </w:p>
          <w:p w14:paraId="05C5321D" w14:textId="77777777" w:rsidR="00A97A62" w:rsidRDefault="00A97A62" w:rsidP="00A05A0D">
            <w:pPr>
              <w:rPr>
                <w:rFonts w:ascii="Trebuchet MS" w:hAnsi="Trebuchet MS"/>
              </w:rPr>
            </w:pPr>
            <w:r>
              <w:rPr>
                <w:rFonts w:ascii="Trebuchet MS" w:hAnsi="Trebuchet MS"/>
              </w:rPr>
              <w:t>Practising exam technique – inserting key words into practice 2 marker questions and applying exam practise with worked example</w:t>
            </w:r>
          </w:p>
          <w:p w14:paraId="79202560" w14:textId="77777777" w:rsidR="00A97A62" w:rsidRDefault="00A97A62" w:rsidP="00A05A0D">
            <w:pPr>
              <w:rPr>
                <w:rFonts w:ascii="Trebuchet MS" w:hAnsi="Trebuchet MS"/>
              </w:rPr>
            </w:pPr>
          </w:p>
          <w:p w14:paraId="6146BF78" w14:textId="77777777" w:rsidR="00A97A62" w:rsidRDefault="00A97A62" w:rsidP="00A05A0D">
            <w:pPr>
              <w:rPr>
                <w:rFonts w:ascii="Trebuchet MS" w:hAnsi="Trebuchet MS"/>
              </w:rPr>
            </w:pPr>
          </w:p>
          <w:p w14:paraId="722C5880" w14:textId="77777777" w:rsidR="00A97A62" w:rsidRDefault="00A97A62" w:rsidP="00A05A0D">
            <w:pPr>
              <w:rPr>
                <w:rFonts w:ascii="Trebuchet MS" w:hAnsi="Trebuchet MS"/>
              </w:rPr>
            </w:pPr>
          </w:p>
          <w:p w14:paraId="2A4C14A5" w14:textId="77777777" w:rsidR="00A97A62" w:rsidRDefault="00A97A62" w:rsidP="00A05A0D">
            <w:pPr>
              <w:rPr>
                <w:rFonts w:ascii="Trebuchet MS" w:hAnsi="Trebuchet MS"/>
              </w:rPr>
            </w:pPr>
          </w:p>
          <w:p w14:paraId="43C0D861" w14:textId="77777777" w:rsidR="00A97A62" w:rsidRPr="00C977D0" w:rsidRDefault="00A97A62" w:rsidP="00A05A0D">
            <w:pPr>
              <w:rPr>
                <w:rFonts w:ascii="Trebuchet MS" w:hAnsi="Trebuchet MS"/>
              </w:rPr>
            </w:pPr>
          </w:p>
          <w:p w14:paraId="5839E44B" w14:textId="77777777" w:rsidR="00A97A62" w:rsidRPr="00C977D0" w:rsidRDefault="00A97A62" w:rsidP="00A05A0D">
            <w:pPr>
              <w:rPr>
                <w:rFonts w:ascii="Trebuchet MS" w:hAnsi="Trebuchet MS"/>
              </w:rPr>
            </w:pPr>
          </w:p>
          <w:p w14:paraId="3FF7F008" w14:textId="77777777" w:rsidR="00A97A62" w:rsidRPr="00C977D0" w:rsidRDefault="00A97A62" w:rsidP="00A05A0D">
            <w:pPr>
              <w:rPr>
                <w:rFonts w:ascii="Trebuchet MS" w:hAnsi="Trebuchet MS"/>
              </w:rPr>
            </w:pPr>
          </w:p>
        </w:tc>
      </w:tr>
      <w:tr w:rsidR="00A97A62" w:rsidRPr="00C977D0" w14:paraId="543F9078" w14:textId="77777777" w:rsidTr="00A05A0D">
        <w:tc>
          <w:tcPr>
            <w:tcW w:w="8926" w:type="dxa"/>
          </w:tcPr>
          <w:p w14:paraId="599CABEE" w14:textId="77777777" w:rsidR="00A97A62" w:rsidRPr="00C977D0" w:rsidRDefault="00A97A62" w:rsidP="00A05A0D">
            <w:pPr>
              <w:rPr>
                <w:rFonts w:ascii="Trebuchet MS" w:hAnsi="Trebuchet MS"/>
                <w:b/>
              </w:rPr>
            </w:pPr>
            <w:r w:rsidRPr="00C977D0">
              <w:rPr>
                <w:rFonts w:ascii="Trebuchet MS" w:hAnsi="Trebuchet MS"/>
                <w:b/>
              </w:rPr>
              <w:lastRenderedPageBreak/>
              <w:t>Direction</w:t>
            </w:r>
          </w:p>
          <w:p w14:paraId="6A7CB069" w14:textId="77777777" w:rsidR="00A97A62" w:rsidRPr="00A64597" w:rsidRDefault="00A97A62" w:rsidP="00A05A0D">
            <w:pPr>
              <w:rPr>
                <w:rFonts w:ascii="Trebuchet MS" w:hAnsi="Trebuchet MS"/>
                <w:i/>
                <w:iCs/>
              </w:rPr>
            </w:pPr>
            <w:r w:rsidRPr="00A64597">
              <w:rPr>
                <w:rFonts w:ascii="Trebuchet MS" w:hAnsi="Trebuchet MS"/>
                <w:i/>
                <w:iCs/>
              </w:rPr>
              <w:t xml:space="preserve">(What can be observed that helps learners understand what they are engaging in?  What in the environment helps them understand how to achieve well)? </w:t>
            </w:r>
          </w:p>
          <w:p w14:paraId="4C889C03" w14:textId="77777777" w:rsidR="00A97A62" w:rsidRDefault="00A97A62" w:rsidP="00A05A0D">
            <w:pPr>
              <w:rPr>
                <w:rFonts w:ascii="Trebuchet MS" w:hAnsi="Trebuchet MS"/>
              </w:rPr>
            </w:pPr>
          </w:p>
          <w:p w14:paraId="2FD60033" w14:textId="77777777" w:rsidR="00A97A62" w:rsidRDefault="00A97A62" w:rsidP="00A05A0D">
            <w:pPr>
              <w:rPr>
                <w:rFonts w:ascii="Trebuchet MS" w:hAnsi="Trebuchet MS"/>
              </w:rPr>
            </w:pPr>
            <w:r>
              <w:rPr>
                <w:rFonts w:ascii="Trebuchet MS" w:hAnsi="Trebuchet MS"/>
              </w:rPr>
              <w:t>Total engagement during video cartoon recounting a Bible tale</w:t>
            </w:r>
          </w:p>
          <w:p w14:paraId="3FD26797" w14:textId="77777777" w:rsidR="00A97A62" w:rsidRDefault="00A97A62" w:rsidP="00A05A0D">
            <w:pPr>
              <w:rPr>
                <w:rFonts w:ascii="Trebuchet MS" w:hAnsi="Trebuchet MS"/>
              </w:rPr>
            </w:pPr>
          </w:p>
          <w:p w14:paraId="05DCD524" w14:textId="77777777" w:rsidR="00A97A62" w:rsidRDefault="00A97A62" w:rsidP="00A05A0D">
            <w:pPr>
              <w:rPr>
                <w:rFonts w:ascii="Trebuchet MS" w:hAnsi="Trebuchet MS"/>
              </w:rPr>
            </w:pPr>
          </w:p>
          <w:p w14:paraId="03E96BEC" w14:textId="77777777" w:rsidR="00A97A62" w:rsidRDefault="00A97A62" w:rsidP="00A05A0D">
            <w:pPr>
              <w:rPr>
                <w:rFonts w:ascii="Trebuchet MS" w:hAnsi="Trebuchet MS"/>
              </w:rPr>
            </w:pPr>
            <w:r>
              <w:rPr>
                <w:rFonts w:ascii="Trebuchet MS" w:hAnsi="Trebuchet MS"/>
              </w:rPr>
              <w:t>Some formatting issues with filling in the blanks of 2 markers – colours and full stop not clear</w:t>
            </w:r>
          </w:p>
          <w:p w14:paraId="2CDDE5CC" w14:textId="77777777" w:rsidR="00A97A62" w:rsidRDefault="00A97A62" w:rsidP="00A05A0D">
            <w:pPr>
              <w:rPr>
                <w:rFonts w:ascii="Trebuchet MS" w:hAnsi="Trebuchet MS"/>
              </w:rPr>
            </w:pPr>
          </w:p>
          <w:p w14:paraId="57C58B44" w14:textId="77777777" w:rsidR="00A97A62" w:rsidRPr="00C977D0" w:rsidRDefault="00A97A62" w:rsidP="00A05A0D">
            <w:pPr>
              <w:rPr>
                <w:rFonts w:ascii="Trebuchet MS" w:hAnsi="Trebuchet MS"/>
              </w:rPr>
            </w:pPr>
            <w:r>
              <w:rPr>
                <w:rFonts w:ascii="Trebuchet MS" w:hAnsi="Trebuchet MS"/>
              </w:rPr>
              <w:t xml:space="preserve">Comparing Holy Trinity to fidget spinner – eg. They are indistingable </w:t>
            </w:r>
          </w:p>
          <w:p w14:paraId="507C8678" w14:textId="77777777" w:rsidR="00A97A62" w:rsidRPr="00C977D0" w:rsidRDefault="00A97A62" w:rsidP="00A05A0D">
            <w:pPr>
              <w:rPr>
                <w:rFonts w:ascii="Trebuchet MS" w:hAnsi="Trebuchet MS"/>
              </w:rPr>
            </w:pPr>
          </w:p>
        </w:tc>
      </w:tr>
      <w:tr w:rsidR="00A97A62" w:rsidRPr="00C977D0" w14:paraId="7B310443" w14:textId="77777777" w:rsidTr="00A05A0D">
        <w:tc>
          <w:tcPr>
            <w:tcW w:w="8926" w:type="dxa"/>
          </w:tcPr>
          <w:p w14:paraId="2596347F" w14:textId="77777777" w:rsidR="00A97A62" w:rsidRPr="00C977D0" w:rsidRDefault="00A97A62" w:rsidP="00A05A0D">
            <w:pPr>
              <w:rPr>
                <w:rFonts w:ascii="Trebuchet MS" w:hAnsi="Trebuchet MS"/>
                <w:b/>
              </w:rPr>
            </w:pPr>
            <w:r w:rsidRPr="00C977D0">
              <w:rPr>
                <w:rFonts w:ascii="Trebuchet MS" w:hAnsi="Trebuchet MS"/>
                <w:b/>
              </w:rPr>
              <w:t>Access and challenge</w:t>
            </w:r>
          </w:p>
          <w:p w14:paraId="0E68AB01" w14:textId="77777777" w:rsidR="00A97A62" w:rsidRPr="00A64597" w:rsidRDefault="00A97A62" w:rsidP="00A05A0D">
            <w:pPr>
              <w:rPr>
                <w:rFonts w:ascii="Trebuchet MS" w:hAnsi="Trebuchet MS"/>
                <w:i/>
                <w:iCs/>
              </w:rPr>
            </w:pPr>
            <w:r w:rsidRPr="00A64597">
              <w:rPr>
                <w:rFonts w:ascii="Trebuchet MS" w:hAnsi="Trebuchet MS"/>
                <w:i/>
                <w:iCs/>
              </w:rPr>
              <w:t xml:space="preserve"> (What can be observed in the environment that enables engagement of learners? What can be observed regarding levels of challenge?</w:t>
            </w:r>
          </w:p>
          <w:p w14:paraId="6075080C" w14:textId="77777777" w:rsidR="00A97A62" w:rsidRDefault="00A97A62" w:rsidP="00A05A0D">
            <w:pPr>
              <w:rPr>
                <w:rFonts w:ascii="Trebuchet MS" w:hAnsi="Trebuchet MS"/>
              </w:rPr>
            </w:pPr>
          </w:p>
          <w:p w14:paraId="04C2A787" w14:textId="77777777" w:rsidR="00A97A62" w:rsidRDefault="00A97A62" w:rsidP="00A05A0D">
            <w:pPr>
              <w:rPr>
                <w:rFonts w:ascii="Trebuchet MS" w:hAnsi="Trebuchet MS"/>
              </w:rPr>
            </w:pPr>
          </w:p>
          <w:p w14:paraId="3AA1A07D" w14:textId="77777777" w:rsidR="00A97A62" w:rsidRDefault="00A97A62" w:rsidP="00A05A0D">
            <w:pPr>
              <w:rPr>
                <w:rFonts w:ascii="Trebuchet MS" w:hAnsi="Trebuchet MS"/>
              </w:rPr>
            </w:pPr>
          </w:p>
          <w:p w14:paraId="6596A8F5" w14:textId="77777777" w:rsidR="00A97A62" w:rsidRDefault="00A97A62" w:rsidP="00A05A0D">
            <w:pPr>
              <w:rPr>
                <w:rFonts w:ascii="Trebuchet MS" w:hAnsi="Trebuchet MS"/>
              </w:rPr>
            </w:pPr>
            <w:r>
              <w:rPr>
                <w:rFonts w:ascii="Trebuchet MS" w:hAnsi="Trebuchet MS"/>
              </w:rPr>
              <w:t>Not many engaged but those who are consistently asking questions</w:t>
            </w:r>
          </w:p>
          <w:p w14:paraId="5FDCBF21" w14:textId="77777777" w:rsidR="00A97A62" w:rsidRDefault="00A97A62" w:rsidP="00A05A0D">
            <w:pPr>
              <w:rPr>
                <w:rFonts w:ascii="Trebuchet MS" w:hAnsi="Trebuchet MS"/>
              </w:rPr>
            </w:pPr>
          </w:p>
          <w:p w14:paraId="329D460E" w14:textId="77777777" w:rsidR="00A97A62" w:rsidRDefault="00A97A62" w:rsidP="00A05A0D">
            <w:pPr>
              <w:rPr>
                <w:rFonts w:ascii="Trebuchet MS" w:hAnsi="Trebuchet MS"/>
              </w:rPr>
            </w:pPr>
          </w:p>
          <w:p w14:paraId="56956498" w14:textId="77777777" w:rsidR="00A97A62" w:rsidRDefault="00A97A62" w:rsidP="00A05A0D">
            <w:pPr>
              <w:rPr>
                <w:rFonts w:ascii="Trebuchet MS" w:hAnsi="Trebuchet MS"/>
              </w:rPr>
            </w:pPr>
            <w:r>
              <w:rPr>
                <w:rFonts w:ascii="Trebuchet MS" w:hAnsi="Trebuchet MS"/>
              </w:rPr>
              <w:t>Use of google classroom</w:t>
            </w:r>
          </w:p>
          <w:p w14:paraId="3C410F6F" w14:textId="77777777" w:rsidR="00A97A62" w:rsidRDefault="00A97A62" w:rsidP="00A05A0D">
            <w:pPr>
              <w:rPr>
                <w:rFonts w:ascii="Trebuchet MS" w:hAnsi="Trebuchet MS"/>
              </w:rPr>
            </w:pPr>
          </w:p>
          <w:p w14:paraId="26F9E49A" w14:textId="77777777" w:rsidR="00A97A62" w:rsidRDefault="00A97A62" w:rsidP="00A05A0D">
            <w:pPr>
              <w:rPr>
                <w:rFonts w:ascii="Trebuchet MS" w:hAnsi="Trebuchet MS"/>
              </w:rPr>
            </w:pPr>
          </w:p>
          <w:p w14:paraId="5BC3A22A" w14:textId="77777777" w:rsidR="00A97A62" w:rsidRPr="00C977D0" w:rsidRDefault="00A97A62" w:rsidP="00A05A0D">
            <w:pPr>
              <w:rPr>
                <w:rFonts w:ascii="Trebuchet MS" w:hAnsi="Trebuchet MS"/>
              </w:rPr>
            </w:pPr>
          </w:p>
        </w:tc>
      </w:tr>
      <w:tr w:rsidR="00A97A62" w:rsidRPr="00C977D0" w14:paraId="7B56A7C6" w14:textId="77777777" w:rsidTr="00A05A0D">
        <w:tc>
          <w:tcPr>
            <w:tcW w:w="8926" w:type="dxa"/>
          </w:tcPr>
          <w:p w14:paraId="227D8AD5" w14:textId="77777777" w:rsidR="00A97A62" w:rsidRDefault="00A97A62" w:rsidP="00A05A0D">
            <w:pPr>
              <w:rPr>
                <w:rFonts w:ascii="Trebuchet MS" w:hAnsi="Trebuchet MS"/>
                <w:b/>
              </w:rPr>
            </w:pPr>
            <w:r w:rsidRPr="00C977D0">
              <w:rPr>
                <w:rFonts w:ascii="Trebuchet MS" w:hAnsi="Trebuchet MS"/>
                <w:b/>
              </w:rPr>
              <w:t>Assessment</w:t>
            </w:r>
          </w:p>
          <w:p w14:paraId="4543D709" w14:textId="77777777" w:rsidR="00A97A62" w:rsidRPr="00A64597" w:rsidRDefault="00A97A62" w:rsidP="00A05A0D">
            <w:pPr>
              <w:rPr>
                <w:rFonts w:ascii="Trebuchet MS" w:hAnsi="Trebuchet MS"/>
                <w:i/>
                <w:iCs/>
              </w:rPr>
            </w:pPr>
            <w:r w:rsidRPr="00A64597">
              <w:rPr>
                <w:rFonts w:ascii="Trebuchet MS" w:hAnsi="Trebuchet MS"/>
                <w:i/>
                <w:iCs/>
              </w:rPr>
              <w:t>(Can anything be observed about how student’s existing knowledge is used?  Can anything be observed regarding the development of knowledge during or after the experience)?</w:t>
            </w:r>
          </w:p>
          <w:p w14:paraId="569D3CF3" w14:textId="77777777" w:rsidR="00A97A62" w:rsidRDefault="00A97A62" w:rsidP="00A05A0D">
            <w:pPr>
              <w:rPr>
                <w:rFonts w:ascii="Trebuchet MS" w:hAnsi="Trebuchet MS"/>
              </w:rPr>
            </w:pPr>
          </w:p>
          <w:p w14:paraId="69381775" w14:textId="77777777" w:rsidR="00A97A62" w:rsidRDefault="00A97A62" w:rsidP="00A05A0D">
            <w:pPr>
              <w:rPr>
                <w:rFonts w:ascii="Trebuchet MS" w:hAnsi="Trebuchet MS"/>
              </w:rPr>
            </w:pPr>
          </w:p>
          <w:p w14:paraId="27E8D3E6" w14:textId="77777777" w:rsidR="00A97A62" w:rsidRDefault="00A97A62" w:rsidP="00A05A0D">
            <w:pPr>
              <w:rPr>
                <w:rFonts w:ascii="Trebuchet MS" w:hAnsi="Trebuchet MS"/>
              </w:rPr>
            </w:pPr>
            <w:r>
              <w:rPr>
                <w:rFonts w:ascii="Trebuchet MS" w:hAnsi="Trebuchet MS"/>
              </w:rPr>
              <w:t>Starter – going over previously learnt terms eg. Omnipotent and Omniscient</w:t>
            </w:r>
          </w:p>
          <w:p w14:paraId="2A15E3B7" w14:textId="77777777" w:rsidR="00A97A62" w:rsidRDefault="00A97A62" w:rsidP="00A05A0D">
            <w:pPr>
              <w:rPr>
                <w:rFonts w:ascii="Trebuchet MS" w:hAnsi="Trebuchet MS"/>
              </w:rPr>
            </w:pPr>
          </w:p>
          <w:p w14:paraId="24CDB00F" w14:textId="77777777" w:rsidR="00A97A62" w:rsidRDefault="00A97A62" w:rsidP="00A05A0D">
            <w:pPr>
              <w:rPr>
                <w:rFonts w:ascii="Trebuchet MS" w:hAnsi="Trebuchet MS"/>
              </w:rPr>
            </w:pPr>
          </w:p>
          <w:p w14:paraId="01E7FB5B" w14:textId="77777777" w:rsidR="00A97A62" w:rsidRDefault="00A97A62" w:rsidP="00A05A0D">
            <w:pPr>
              <w:rPr>
                <w:rFonts w:ascii="Trebuchet MS" w:hAnsi="Trebuchet MS"/>
              </w:rPr>
            </w:pPr>
          </w:p>
          <w:p w14:paraId="3BA2859C" w14:textId="77777777" w:rsidR="00A97A62" w:rsidRDefault="00A97A62" w:rsidP="00A05A0D">
            <w:pPr>
              <w:rPr>
                <w:rFonts w:ascii="Trebuchet MS" w:hAnsi="Trebuchet MS"/>
              </w:rPr>
            </w:pPr>
          </w:p>
          <w:p w14:paraId="64EC8A50" w14:textId="77777777" w:rsidR="00A97A62" w:rsidRPr="00951DD0" w:rsidRDefault="00A97A62" w:rsidP="00A05A0D">
            <w:pPr>
              <w:rPr>
                <w:rFonts w:ascii="Trebuchet MS" w:hAnsi="Trebuchet MS"/>
                <w:b/>
              </w:rPr>
            </w:pPr>
          </w:p>
          <w:p w14:paraId="61830B55" w14:textId="77777777" w:rsidR="00A97A62" w:rsidRPr="00C977D0" w:rsidRDefault="00A97A62" w:rsidP="00A05A0D">
            <w:pPr>
              <w:rPr>
                <w:rFonts w:ascii="Trebuchet MS" w:hAnsi="Trebuchet MS"/>
              </w:rPr>
            </w:pPr>
          </w:p>
        </w:tc>
      </w:tr>
      <w:tr w:rsidR="00A97A62" w:rsidRPr="00C977D0" w14:paraId="70788F93" w14:textId="77777777" w:rsidTr="00A05A0D">
        <w:tc>
          <w:tcPr>
            <w:tcW w:w="8926" w:type="dxa"/>
          </w:tcPr>
          <w:p w14:paraId="466F4659" w14:textId="77777777" w:rsidR="00A97A62" w:rsidRPr="00C977D0" w:rsidRDefault="00A97A62" w:rsidP="00A05A0D">
            <w:pPr>
              <w:rPr>
                <w:rFonts w:ascii="Trebuchet MS" w:hAnsi="Trebuchet MS"/>
                <w:b/>
              </w:rPr>
            </w:pPr>
            <w:r w:rsidRPr="00C977D0">
              <w:rPr>
                <w:rFonts w:ascii="Trebuchet MS" w:hAnsi="Trebuchet MS"/>
                <w:b/>
              </w:rPr>
              <w:t>Specifics / Critical Incidents</w:t>
            </w:r>
          </w:p>
          <w:p w14:paraId="35EAA211" w14:textId="77777777" w:rsidR="00A97A62" w:rsidRPr="00A64597" w:rsidRDefault="00A97A62" w:rsidP="00A05A0D">
            <w:pPr>
              <w:rPr>
                <w:rFonts w:ascii="Trebuchet MS" w:hAnsi="Trebuchet MS"/>
                <w:i/>
                <w:iCs/>
              </w:rPr>
            </w:pPr>
            <w:r w:rsidRPr="00C977D0">
              <w:rPr>
                <w:rFonts w:ascii="Trebuchet MS" w:hAnsi="Trebuchet MS"/>
              </w:rPr>
              <w:t xml:space="preserve"> </w:t>
            </w:r>
            <w:r w:rsidRPr="00A64597">
              <w:rPr>
                <w:rFonts w:ascii="Trebuchet MS" w:hAnsi="Trebuchet MS"/>
                <w:i/>
                <w:iCs/>
              </w:rPr>
              <w:t>(Are there moments which cause you to consider aspects of practice when you come across them in future teaching)?</w:t>
            </w:r>
          </w:p>
          <w:p w14:paraId="055848EF" w14:textId="77777777" w:rsidR="00A97A62" w:rsidRDefault="00A97A62" w:rsidP="00A05A0D">
            <w:pPr>
              <w:rPr>
                <w:rFonts w:ascii="Trebuchet MS" w:hAnsi="Trebuchet MS"/>
              </w:rPr>
            </w:pPr>
          </w:p>
          <w:p w14:paraId="26F2BBBD" w14:textId="77777777" w:rsidR="00A97A62" w:rsidRDefault="00A97A62" w:rsidP="00A05A0D">
            <w:pPr>
              <w:rPr>
                <w:rFonts w:ascii="Trebuchet MS" w:hAnsi="Trebuchet MS"/>
              </w:rPr>
            </w:pPr>
            <w:r>
              <w:rPr>
                <w:rFonts w:ascii="Trebuchet MS" w:hAnsi="Trebuchet MS"/>
              </w:rPr>
              <w:t>Paperthrowing prior to lesson – teacher intervention by passing teacher</w:t>
            </w:r>
          </w:p>
          <w:p w14:paraId="4918FD01" w14:textId="77777777" w:rsidR="00A97A62" w:rsidRDefault="00A97A62" w:rsidP="00A05A0D">
            <w:pPr>
              <w:rPr>
                <w:rFonts w:ascii="Trebuchet MS" w:hAnsi="Trebuchet MS"/>
              </w:rPr>
            </w:pPr>
          </w:p>
          <w:p w14:paraId="5EAEE3CE" w14:textId="77777777" w:rsidR="00A97A62" w:rsidRDefault="00A97A62" w:rsidP="00A05A0D">
            <w:pPr>
              <w:rPr>
                <w:rFonts w:ascii="Trebuchet MS" w:hAnsi="Trebuchet MS"/>
              </w:rPr>
            </w:pPr>
            <w:r>
              <w:rPr>
                <w:rFonts w:ascii="Trebuchet MS" w:hAnsi="Trebuchet MS"/>
              </w:rPr>
              <w:t>Key Incident  - constant questions eg. ‘How does religous studies help us all in life’ – little argument  - ‘I wont remember it and I wont use it</w:t>
            </w:r>
          </w:p>
          <w:p w14:paraId="76664ADF" w14:textId="77777777" w:rsidR="00A97A62" w:rsidRDefault="00A97A62" w:rsidP="00A05A0D">
            <w:pPr>
              <w:rPr>
                <w:rFonts w:ascii="Trebuchet MS" w:hAnsi="Trebuchet MS"/>
              </w:rPr>
            </w:pPr>
          </w:p>
          <w:p w14:paraId="4D534293" w14:textId="77777777" w:rsidR="00A97A62" w:rsidRDefault="00A97A62" w:rsidP="00A05A0D">
            <w:pPr>
              <w:rPr>
                <w:rFonts w:ascii="Trebuchet MS" w:hAnsi="Trebuchet MS"/>
              </w:rPr>
            </w:pPr>
          </w:p>
          <w:p w14:paraId="0E2DDB18" w14:textId="77777777" w:rsidR="00A97A62" w:rsidRPr="00951DD0" w:rsidRDefault="00A97A62" w:rsidP="00A05A0D">
            <w:pPr>
              <w:rPr>
                <w:rFonts w:ascii="Trebuchet MS" w:hAnsi="Trebuchet MS"/>
              </w:rPr>
            </w:pPr>
          </w:p>
          <w:p w14:paraId="103AEB75" w14:textId="77777777" w:rsidR="00A97A62" w:rsidRPr="00C977D0" w:rsidRDefault="00A97A62" w:rsidP="00A05A0D">
            <w:pPr>
              <w:rPr>
                <w:rFonts w:ascii="Trebuchet MS" w:hAnsi="Trebuchet MS"/>
              </w:rPr>
            </w:pPr>
          </w:p>
          <w:p w14:paraId="3F67A2C6" w14:textId="77777777" w:rsidR="00A97A62" w:rsidRPr="00C977D0" w:rsidRDefault="00A97A62" w:rsidP="00A05A0D">
            <w:pPr>
              <w:rPr>
                <w:rFonts w:ascii="Trebuchet MS" w:hAnsi="Trebuchet MS"/>
              </w:rPr>
            </w:pPr>
          </w:p>
          <w:p w14:paraId="05DC5369" w14:textId="77777777" w:rsidR="00A97A62" w:rsidRPr="00C977D0" w:rsidRDefault="00A97A62" w:rsidP="00A05A0D">
            <w:pPr>
              <w:rPr>
                <w:rFonts w:ascii="Trebuchet MS" w:hAnsi="Trebuchet MS"/>
              </w:rPr>
            </w:pPr>
          </w:p>
        </w:tc>
      </w:tr>
    </w:tbl>
    <w:p w14:paraId="5C28EF97" w14:textId="77777777" w:rsidR="00A97A62" w:rsidRDefault="00A97A62" w:rsidP="00A97A62"/>
    <w:p w14:paraId="7A17C5B6" w14:textId="77777777" w:rsidR="000C7728" w:rsidRPr="00FF47B3" w:rsidRDefault="000C7728"/>
    <w:sectPr w:rsidR="000C7728" w:rsidRPr="00FF47B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86E073" w14:textId="77777777" w:rsidR="00F30003" w:rsidRDefault="00F30003" w:rsidP="007A6F2C">
      <w:pPr>
        <w:spacing w:after="0" w:line="240" w:lineRule="auto"/>
      </w:pPr>
      <w:r>
        <w:separator/>
      </w:r>
    </w:p>
  </w:endnote>
  <w:endnote w:type="continuationSeparator" w:id="0">
    <w:p w14:paraId="118D8192" w14:textId="77777777" w:rsidR="00F30003" w:rsidRDefault="00F30003" w:rsidP="007A6F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33371838"/>
      <w:docPartObj>
        <w:docPartGallery w:val="Page Numbers (Bottom of Page)"/>
        <w:docPartUnique/>
      </w:docPartObj>
    </w:sdtPr>
    <w:sdtEndPr>
      <w:rPr>
        <w:noProof/>
      </w:rPr>
    </w:sdtEndPr>
    <w:sdtContent>
      <w:p w14:paraId="5A3E923E" w14:textId="39ACF1D3" w:rsidR="00073AD7" w:rsidRDefault="00073A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4A5C6A" w14:textId="72F22657" w:rsidR="00073AD7" w:rsidRDefault="005B5DBB">
    <w:pPr>
      <w:pStyle w:val="Footer"/>
    </w:pPr>
    <w:r>
      <w:t>Student Number - 2012049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FA400E" w14:textId="77777777" w:rsidR="00F30003" w:rsidRDefault="00F30003" w:rsidP="007A6F2C">
      <w:pPr>
        <w:spacing w:after="0" w:line="240" w:lineRule="auto"/>
      </w:pPr>
      <w:r>
        <w:separator/>
      </w:r>
    </w:p>
  </w:footnote>
  <w:footnote w:type="continuationSeparator" w:id="0">
    <w:p w14:paraId="07D18C73" w14:textId="77777777" w:rsidR="00F30003" w:rsidRDefault="00F30003" w:rsidP="007A6F2C">
      <w:pPr>
        <w:spacing w:after="0" w:line="240" w:lineRule="auto"/>
      </w:pPr>
      <w:r>
        <w:continuationSeparator/>
      </w:r>
    </w:p>
  </w:footnote>
  <w:footnote w:id="1">
    <w:p w14:paraId="410EA004" w14:textId="26B53665" w:rsidR="00073AD7" w:rsidRDefault="00073AD7">
      <w:pPr>
        <w:pStyle w:val="FootnoteText"/>
      </w:pPr>
      <w:r>
        <w:rPr>
          <w:rStyle w:val="FootnoteReference"/>
        </w:rPr>
        <w:footnoteRef/>
      </w:r>
      <w:r w:rsidRPr="007A6F2C">
        <w:t>Louis</w:t>
      </w:r>
      <w:r w:rsidR="00493A72">
        <w:t xml:space="preserve"> Cohen</w:t>
      </w:r>
      <w:r w:rsidRPr="007A6F2C">
        <w:t xml:space="preserve">, Lawrence Manion and Keith Morrison, </w:t>
      </w:r>
      <w:r w:rsidRPr="007A6F2C">
        <w:rPr>
          <w:i/>
          <w:iCs/>
        </w:rPr>
        <w:t xml:space="preserve">Research Methods in Education, </w:t>
      </w:r>
      <w:r w:rsidRPr="007A6F2C">
        <w:t>7</w:t>
      </w:r>
      <w:r w:rsidRPr="007A6F2C">
        <w:rPr>
          <w:vertAlign w:val="superscript"/>
        </w:rPr>
        <w:t>th</w:t>
      </w:r>
      <w:r w:rsidRPr="007A6F2C">
        <w:t xml:space="preserve"> edn (London: Routledge, 2013)</w:t>
      </w:r>
      <w:r>
        <w:t>, p.464.</w:t>
      </w:r>
    </w:p>
  </w:footnote>
  <w:footnote w:id="2">
    <w:p w14:paraId="1183682F" w14:textId="17A9338F" w:rsidR="00080AB2" w:rsidRDefault="00080AB2">
      <w:pPr>
        <w:pStyle w:val="FootnoteText"/>
      </w:pPr>
      <w:r>
        <w:rPr>
          <w:rStyle w:val="FootnoteReference"/>
        </w:rPr>
        <w:footnoteRef/>
      </w:r>
      <w:r>
        <w:t xml:space="preserve"> </w:t>
      </w:r>
      <w:r w:rsidR="00820079">
        <w:t>David Tripp,</w:t>
      </w:r>
      <w:r w:rsidR="00820079" w:rsidRPr="00820079">
        <w:rPr>
          <w:i/>
          <w:iCs/>
          <w:sz w:val="24"/>
          <w:szCs w:val="24"/>
        </w:rPr>
        <w:t xml:space="preserve"> </w:t>
      </w:r>
      <w:r w:rsidR="00820079" w:rsidRPr="00820079">
        <w:rPr>
          <w:i/>
          <w:iCs/>
        </w:rPr>
        <w:t>Critical Incidents in Teaching Developing Professional Judgement</w:t>
      </w:r>
      <w:r w:rsidR="00820079" w:rsidRPr="00820079">
        <w:t xml:space="preserve"> (New York: Routledge, 2012)</w:t>
      </w:r>
      <w:r w:rsidR="00820079">
        <w:t>,</w:t>
      </w:r>
      <w:r w:rsidR="00651DC9">
        <w:t xml:space="preserve"> </w:t>
      </w:r>
      <w:r w:rsidR="00820079">
        <w:t>p.</w:t>
      </w:r>
      <w:r w:rsidR="00651DC9">
        <w:t>24.</w:t>
      </w:r>
    </w:p>
  </w:footnote>
  <w:footnote w:id="3">
    <w:p w14:paraId="28DBF4E2" w14:textId="56D9D4B5" w:rsidR="00080AB2" w:rsidRDefault="00080AB2">
      <w:pPr>
        <w:pStyle w:val="FootnoteText"/>
      </w:pPr>
      <w:r>
        <w:rPr>
          <w:rStyle w:val="FootnoteReference"/>
        </w:rPr>
        <w:footnoteRef/>
      </w:r>
      <w:r>
        <w:t xml:space="preserve"> </w:t>
      </w:r>
      <w:r w:rsidR="00651DC9">
        <w:t>Tripp, p.28.</w:t>
      </w:r>
    </w:p>
  </w:footnote>
  <w:footnote w:id="4">
    <w:p w14:paraId="318A0BA6" w14:textId="2B8E5B9A" w:rsidR="001B166E" w:rsidRDefault="001B166E">
      <w:pPr>
        <w:pStyle w:val="FootnoteText"/>
      </w:pPr>
      <w:r>
        <w:rPr>
          <w:rStyle w:val="FootnoteReference"/>
        </w:rPr>
        <w:footnoteRef/>
      </w:r>
      <w:r>
        <w:t xml:space="preserve"> </w:t>
      </w:r>
      <w:r w:rsidR="00651DC9">
        <w:t xml:space="preserve">Estyn, </w:t>
      </w:r>
      <w:r w:rsidR="00820079" w:rsidRPr="00651DC9">
        <w:rPr>
          <w:i/>
          <w:iCs/>
        </w:rPr>
        <w:t>E</w:t>
      </w:r>
      <w:r w:rsidR="00651DC9" w:rsidRPr="00651DC9">
        <w:rPr>
          <w:i/>
          <w:iCs/>
        </w:rPr>
        <w:t>styn Report [retracted]</w:t>
      </w:r>
      <w:r w:rsidR="00651DC9">
        <w:t xml:space="preserve"> (2015),&lt;</w:t>
      </w:r>
      <w:r w:rsidR="00651DC9" w:rsidRPr="00651DC9">
        <w:t xml:space="preserve"> </w:t>
      </w:r>
      <w:hyperlink r:id="rId1" w:history="1">
        <w:r w:rsidR="00651DC9" w:rsidRPr="00D2184D">
          <w:rPr>
            <w:rStyle w:val="Hyperlink"/>
          </w:rPr>
          <w:t>https://www.estyn.gov.wales/provider/6704044</w:t>
        </w:r>
      </w:hyperlink>
      <w:r w:rsidR="00651DC9">
        <w:t>&gt; [accessed 29 September 2020].</w:t>
      </w:r>
    </w:p>
  </w:footnote>
  <w:footnote w:id="5">
    <w:p w14:paraId="4536013B" w14:textId="239E750F" w:rsidR="001B166E" w:rsidRDefault="001B166E">
      <w:pPr>
        <w:pStyle w:val="FootnoteText"/>
      </w:pPr>
      <w:r>
        <w:rPr>
          <w:rStyle w:val="FootnoteReference"/>
        </w:rPr>
        <w:footnoteRef/>
      </w:r>
      <w:r>
        <w:t xml:space="preserve"> </w:t>
      </w:r>
      <w:r w:rsidR="00651DC9">
        <w:t xml:space="preserve">Estyn, </w:t>
      </w:r>
      <w:r w:rsidR="00651DC9" w:rsidRPr="00651DC9">
        <w:rPr>
          <w:i/>
          <w:iCs/>
        </w:rPr>
        <w:t>Estyn Report [retracted]</w:t>
      </w:r>
      <w:r w:rsidR="00651DC9">
        <w:t xml:space="preserve"> (2015),&lt;</w:t>
      </w:r>
      <w:r w:rsidR="00651DC9" w:rsidRPr="00651DC9">
        <w:t xml:space="preserve"> </w:t>
      </w:r>
      <w:hyperlink r:id="rId2" w:history="1">
        <w:r w:rsidR="00651DC9" w:rsidRPr="00D2184D">
          <w:rPr>
            <w:rStyle w:val="Hyperlink"/>
          </w:rPr>
          <w:t>https://www.estyn.gov.wales/provider/6704044</w:t>
        </w:r>
      </w:hyperlink>
      <w:r w:rsidR="00651DC9">
        <w:t>&gt; [accessed 29 September 2020].</w:t>
      </w:r>
    </w:p>
  </w:footnote>
  <w:footnote w:id="6">
    <w:p w14:paraId="235F8D55" w14:textId="010231AF" w:rsidR="00073AD7" w:rsidRDefault="00073AD7">
      <w:pPr>
        <w:pStyle w:val="FootnoteText"/>
      </w:pPr>
      <w:r>
        <w:rPr>
          <w:rStyle w:val="FootnoteReference"/>
        </w:rPr>
        <w:footnoteRef/>
      </w:r>
      <w:r>
        <w:t xml:space="preserve"> Cohen, p.456.</w:t>
      </w:r>
    </w:p>
  </w:footnote>
  <w:footnote w:id="7">
    <w:p w14:paraId="6B6D65BA" w14:textId="08AB31B4" w:rsidR="00073AD7" w:rsidRDefault="00073AD7">
      <w:pPr>
        <w:pStyle w:val="FootnoteText"/>
      </w:pPr>
      <w:r>
        <w:rPr>
          <w:rStyle w:val="FootnoteReference"/>
        </w:rPr>
        <w:footnoteRef/>
      </w:r>
      <w:r>
        <w:t xml:space="preserve"> Cohen, p.459.</w:t>
      </w:r>
    </w:p>
  </w:footnote>
  <w:footnote w:id="8">
    <w:p w14:paraId="186D0570" w14:textId="7FA2F80B" w:rsidR="00080AB2" w:rsidRDefault="00080AB2">
      <w:pPr>
        <w:pStyle w:val="FootnoteText"/>
      </w:pPr>
      <w:r>
        <w:rPr>
          <w:rStyle w:val="FootnoteReference"/>
        </w:rPr>
        <w:footnoteRef/>
      </w:r>
      <w:r>
        <w:t xml:space="preserve"> </w:t>
      </w:r>
      <w:r w:rsidR="00820079">
        <w:t xml:space="preserve">Cohen, p. </w:t>
      </w:r>
      <w:r w:rsidR="00651DC9">
        <w:t>459.</w:t>
      </w:r>
    </w:p>
  </w:footnote>
  <w:footnote w:id="9">
    <w:p w14:paraId="0B83925A" w14:textId="2A8A993D" w:rsidR="00073AD7" w:rsidRDefault="00073AD7">
      <w:pPr>
        <w:pStyle w:val="FootnoteText"/>
      </w:pPr>
      <w:r>
        <w:rPr>
          <w:rStyle w:val="FootnoteReference"/>
        </w:rPr>
        <w:footnoteRef/>
      </w:r>
      <w:r>
        <w:t xml:space="preserve"> Cohen, p.474.</w:t>
      </w:r>
    </w:p>
  </w:footnote>
  <w:footnote w:id="10">
    <w:p w14:paraId="1182FCC0" w14:textId="30F1881E" w:rsidR="00073AD7" w:rsidRDefault="00073AD7">
      <w:pPr>
        <w:pStyle w:val="FootnoteText"/>
      </w:pPr>
      <w:r>
        <w:rPr>
          <w:rStyle w:val="FootnoteReference"/>
        </w:rPr>
        <w:footnoteRef/>
      </w:r>
      <w:r>
        <w:t xml:space="preserve"> Cohen, p.465.</w:t>
      </w:r>
    </w:p>
  </w:footnote>
  <w:footnote w:id="11">
    <w:p w14:paraId="56825718" w14:textId="2F07CC8D" w:rsidR="007223CC" w:rsidRDefault="007223CC">
      <w:pPr>
        <w:pStyle w:val="FootnoteText"/>
      </w:pPr>
      <w:r>
        <w:rPr>
          <w:rStyle w:val="FootnoteReference"/>
        </w:rPr>
        <w:footnoteRef/>
      </w:r>
      <w:r>
        <w:t xml:space="preserve"> </w:t>
      </w:r>
      <w:r w:rsidR="00820079" w:rsidRPr="00820079">
        <w:t>DeMunck and Sobo(1998</w:t>
      </w:r>
      <w:r w:rsidR="00651DC9">
        <w:t>:43</w:t>
      </w:r>
      <w:r w:rsidR="00820079">
        <w:t>) as cited in</w:t>
      </w:r>
      <w:r w:rsidR="00651DC9">
        <w:t xml:space="preserve"> </w:t>
      </w:r>
      <w:r w:rsidR="00651DC9" w:rsidRPr="007A6F2C">
        <w:t>Louis</w:t>
      </w:r>
      <w:r w:rsidR="00651DC9">
        <w:t xml:space="preserve"> Cohen</w:t>
      </w:r>
      <w:r w:rsidR="00651DC9" w:rsidRPr="007A6F2C">
        <w:t xml:space="preserve">, Lawrence Manion and Keith Morrison, </w:t>
      </w:r>
      <w:r w:rsidR="00651DC9" w:rsidRPr="007A6F2C">
        <w:rPr>
          <w:i/>
          <w:iCs/>
        </w:rPr>
        <w:t xml:space="preserve">Research Methods in Education, </w:t>
      </w:r>
      <w:r w:rsidR="00651DC9" w:rsidRPr="007A6F2C">
        <w:t>7</w:t>
      </w:r>
      <w:r w:rsidR="00651DC9" w:rsidRPr="007A6F2C">
        <w:rPr>
          <w:vertAlign w:val="superscript"/>
        </w:rPr>
        <w:t>th</w:t>
      </w:r>
      <w:r w:rsidR="00651DC9" w:rsidRPr="007A6F2C">
        <w:t xml:space="preserve"> edn (London: Routledge, 2013)</w:t>
      </w:r>
      <w:r w:rsidR="00651DC9">
        <w:t>, p.46</w:t>
      </w:r>
      <w:r w:rsidR="00651DC9">
        <w:t>5.</w:t>
      </w:r>
    </w:p>
  </w:footnote>
  <w:footnote w:id="12">
    <w:p w14:paraId="2E643A70" w14:textId="23863856" w:rsidR="00C21F0C" w:rsidRDefault="00C21F0C">
      <w:pPr>
        <w:pStyle w:val="FootnoteText"/>
      </w:pPr>
      <w:r>
        <w:rPr>
          <w:rStyle w:val="FootnoteReference"/>
        </w:rPr>
        <w:footnoteRef/>
      </w:r>
      <w:r>
        <w:t xml:space="preserve"> </w:t>
      </w:r>
      <w:r w:rsidR="00820079">
        <w:t>Cohen, p.</w:t>
      </w:r>
      <w:r w:rsidR="00651DC9">
        <w:t>465.</w:t>
      </w:r>
    </w:p>
  </w:footnote>
  <w:footnote w:id="13">
    <w:p w14:paraId="08A2E78D" w14:textId="6C7F4629" w:rsidR="00C21F0C" w:rsidRDefault="00C21F0C">
      <w:pPr>
        <w:pStyle w:val="FootnoteText"/>
      </w:pPr>
      <w:r>
        <w:rPr>
          <w:rStyle w:val="FootnoteReference"/>
        </w:rPr>
        <w:footnoteRef/>
      </w:r>
      <w:r>
        <w:t xml:space="preserve"> Cohen</w:t>
      </w:r>
      <w:r w:rsidR="00651DC9">
        <w:t>, pp.465-466.</w:t>
      </w:r>
    </w:p>
  </w:footnote>
  <w:footnote w:id="14">
    <w:p w14:paraId="3CA06410" w14:textId="7A45A42C" w:rsidR="00C21F0C" w:rsidRDefault="00C21F0C">
      <w:pPr>
        <w:pStyle w:val="FootnoteText"/>
      </w:pPr>
      <w:r>
        <w:rPr>
          <w:rStyle w:val="FootnoteReference"/>
        </w:rPr>
        <w:footnoteRef/>
      </w:r>
      <w:r>
        <w:t xml:space="preserve"> </w:t>
      </w:r>
      <w:r w:rsidR="00A472C8" w:rsidRPr="00A472C8">
        <w:t xml:space="preserve">Hwb, </w:t>
      </w:r>
      <w:r w:rsidR="00A472C8" w:rsidRPr="00A472C8">
        <w:rPr>
          <w:i/>
          <w:iCs/>
        </w:rPr>
        <w:t xml:space="preserve">Developing a Vision for Curriculum Design </w:t>
      </w:r>
      <w:r w:rsidR="00A472C8" w:rsidRPr="00A472C8">
        <w:t>(2020), &lt;</w:t>
      </w:r>
      <w:hyperlink r:id="rId3" w:anchor="curriculum-design-and-the-four-purposes" w:history="1">
        <w:r w:rsidR="00A472C8" w:rsidRPr="00A472C8">
          <w:rPr>
            <w:rStyle w:val="Hyperlink"/>
          </w:rPr>
          <w:t>https://hwb.gov.wales/curriculum-for-wales/designing-your-curriculum/developing-a-vision-for-curriculum-design/#curriculum-design-and-the-four-purposes</w:t>
        </w:r>
      </w:hyperlink>
      <w:r w:rsidR="00A472C8" w:rsidRPr="00A472C8">
        <w:t xml:space="preserve"> &gt;[accessed 22 October 2020]</w:t>
      </w:r>
      <w:r w:rsidR="00A472C8">
        <w:t>.</w:t>
      </w:r>
    </w:p>
  </w:footnote>
  <w:footnote w:id="15">
    <w:p w14:paraId="2910FF4D" w14:textId="523C82A4" w:rsidR="00073AD7" w:rsidRDefault="00073AD7">
      <w:pPr>
        <w:pStyle w:val="FootnoteText"/>
      </w:pPr>
      <w:r>
        <w:rPr>
          <w:rStyle w:val="FootnoteReference"/>
        </w:rPr>
        <w:footnoteRef/>
      </w:r>
      <w:r w:rsidR="00A472C8">
        <w:t>J.</w:t>
      </w:r>
      <w:r>
        <w:t xml:space="preserve"> </w:t>
      </w:r>
      <w:r w:rsidR="00A472C8" w:rsidRPr="00A472C8">
        <w:t xml:space="preserve">O’Flaherty, and O. McCormack, ‘Student Holistic Development and the ‘Goodwill’ of the Teacher, </w:t>
      </w:r>
      <w:r w:rsidR="00A472C8" w:rsidRPr="00A472C8">
        <w:rPr>
          <w:i/>
          <w:iCs/>
        </w:rPr>
        <w:t>Educational Research</w:t>
      </w:r>
      <w:r w:rsidR="00A472C8" w:rsidRPr="00A472C8">
        <w:t>, 61.2(2019)</w:t>
      </w:r>
      <w:r w:rsidR="00A472C8">
        <w:t xml:space="preserve">, pp. </w:t>
      </w:r>
      <w:r w:rsidR="00A472C8" w:rsidRPr="00A472C8">
        <w:t>123-141</w:t>
      </w:r>
      <w:r w:rsidR="00A472C8">
        <w:t>(p.126).</w:t>
      </w:r>
    </w:p>
  </w:footnote>
  <w:footnote w:id="16">
    <w:p w14:paraId="607FF56B" w14:textId="1B949515" w:rsidR="00073AD7" w:rsidRDefault="00073AD7">
      <w:pPr>
        <w:pStyle w:val="FootnoteText"/>
      </w:pPr>
      <w:r>
        <w:rPr>
          <w:rStyle w:val="FootnoteReference"/>
        </w:rPr>
        <w:footnoteRef/>
      </w:r>
      <w:r>
        <w:t xml:space="preserve"> </w:t>
      </w:r>
      <w:r w:rsidR="00A472C8" w:rsidRPr="00A472C8">
        <w:t>O’Flaherty</w:t>
      </w:r>
      <w:r w:rsidR="00A472C8">
        <w:t>, p.123.</w:t>
      </w:r>
    </w:p>
  </w:footnote>
  <w:footnote w:id="17">
    <w:p w14:paraId="66297825" w14:textId="7267D52A" w:rsidR="00073AD7" w:rsidRDefault="00073AD7">
      <w:pPr>
        <w:pStyle w:val="FootnoteText"/>
      </w:pPr>
      <w:r>
        <w:rPr>
          <w:rStyle w:val="FootnoteReference"/>
        </w:rPr>
        <w:footnoteRef/>
      </w:r>
      <w:r>
        <w:t xml:space="preserve"> </w:t>
      </w:r>
      <w:r w:rsidR="00A472C8" w:rsidRPr="00A472C8">
        <w:t>O’Flaherty</w:t>
      </w:r>
      <w:r w:rsidR="00A472C8">
        <w:t>, p.123.</w:t>
      </w:r>
    </w:p>
  </w:footnote>
  <w:footnote w:id="18">
    <w:p w14:paraId="76D56E12" w14:textId="7BFC94A7" w:rsidR="007223CC" w:rsidRDefault="007223CC">
      <w:pPr>
        <w:pStyle w:val="FootnoteText"/>
      </w:pPr>
      <w:r>
        <w:rPr>
          <w:rStyle w:val="FootnoteReference"/>
        </w:rPr>
        <w:footnoteRef/>
      </w:r>
      <w:r>
        <w:t xml:space="preserve"> </w:t>
      </w:r>
      <w:r w:rsidR="00A472C8" w:rsidRPr="00A472C8">
        <w:t>Nandish V.</w:t>
      </w:r>
      <w:r w:rsidR="00A472C8">
        <w:t xml:space="preserve"> Patel</w:t>
      </w:r>
      <w:r w:rsidR="00A472C8" w:rsidRPr="00A472C8">
        <w:t xml:space="preserve">, ‘A Holistic Approach to Learning and Teaching Interaction: Factors in the Development of Critical Learners’, </w:t>
      </w:r>
      <w:r w:rsidR="00A472C8" w:rsidRPr="00A472C8">
        <w:rPr>
          <w:i/>
          <w:iCs/>
        </w:rPr>
        <w:t>The International Journal of Education Management</w:t>
      </w:r>
      <w:r w:rsidR="00A472C8" w:rsidRPr="00A472C8">
        <w:t>, 17.7(2003)</w:t>
      </w:r>
      <w:r w:rsidR="00A472C8">
        <w:t>,</w:t>
      </w:r>
      <w:r w:rsidR="00A472C8" w:rsidRPr="00A472C8">
        <w:t xml:space="preserve"> </w:t>
      </w:r>
      <w:r w:rsidR="00A472C8">
        <w:t xml:space="preserve">pp. </w:t>
      </w:r>
      <w:r w:rsidR="00A472C8" w:rsidRPr="00A472C8">
        <w:t>272-284</w:t>
      </w:r>
      <w:r w:rsidR="00A472C8">
        <w:t>.</w:t>
      </w:r>
    </w:p>
  </w:footnote>
  <w:footnote w:id="19">
    <w:p w14:paraId="32F1925C" w14:textId="23DFB777" w:rsidR="00073AD7" w:rsidRDefault="00073AD7">
      <w:pPr>
        <w:pStyle w:val="FootnoteText"/>
      </w:pPr>
      <w:r>
        <w:rPr>
          <w:rStyle w:val="FootnoteReference"/>
        </w:rPr>
        <w:footnoteRef/>
      </w:r>
      <w:r>
        <w:t xml:space="preserve"> P</w:t>
      </w:r>
      <w:r w:rsidR="007223CC">
        <w:t>atel, p</w:t>
      </w:r>
      <w:r>
        <w:t>.284</w:t>
      </w:r>
      <w:r w:rsidR="00A472C8">
        <w:t>.</w:t>
      </w:r>
    </w:p>
  </w:footnote>
  <w:footnote w:id="20">
    <w:p w14:paraId="058B8126" w14:textId="32B2C1E1" w:rsidR="00B60AB6" w:rsidRDefault="00B60AB6">
      <w:pPr>
        <w:pStyle w:val="FootnoteText"/>
      </w:pPr>
      <w:r>
        <w:rPr>
          <w:rStyle w:val="FootnoteReference"/>
        </w:rPr>
        <w:footnoteRef/>
      </w:r>
      <w:r>
        <w:t xml:space="preserve"> </w:t>
      </w:r>
      <w:r w:rsidR="00A472C8">
        <w:t>Patel, p.272.</w:t>
      </w:r>
    </w:p>
  </w:footnote>
  <w:footnote w:id="21">
    <w:p w14:paraId="6E9607A6" w14:textId="6FA1792E" w:rsidR="00073AD7" w:rsidRDefault="00073AD7">
      <w:pPr>
        <w:pStyle w:val="FootnoteText"/>
      </w:pPr>
      <w:r>
        <w:rPr>
          <w:rStyle w:val="FootnoteReference"/>
        </w:rPr>
        <w:footnoteRef/>
      </w:r>
      <w:r>
        <w:t xml:space="preserve"> Duane E. Thomas</w:t>
      </w:r>
      <w:r w:rsidR="00A472C8">
        <w:t xml:space="preserve">, </w:t>
      </w:r>
      <w:r w:rsidR="00A472C8" w:rsidRPr="00A472C8">
        <w:t xml:space="preserve">Karen L. Bierman, C. J. Powers and The Conduct Problems Prevention Research Group, ‘The Influence of Classroom Aggression and Classroom Climate on Aggressive-Disruptive Behaviour’, </w:t>
      </w:r>
      <w:r w:rsidR="00A472C8" w:rsidRPr="00A472C8">
        <w:rPr>
          <w:i/>
          <w:iCs/>
        </w:rPr>
        <w:t>Child Development</w:t>
      </w:r>
      <w:r w:rsidR="00A472C8" w:rsidRPr="00A472C8">
        <w:t>, 82.3 (2011)</w:t>
      </w:r>
      <w:r w:rsidR="00A472C8">
        <w:t xml:space="preserve">, </w:t>
      </w:r>
      <w:r w:rsidR="00A472C8" w:rsidRPr="00A472C8">
        <w:t>751-757</w:t>
      </w:r>
      <w:r w:rsidR="00A472C8">
        <w:t xml:space="preserve"> (</w:t>
      </w:r>
      <w:r>
        <w:t>p.751</w:t>
      </w:r>
      <w:r w:rsidR="00A472C8">
        <w:t>)</w:t>
      </w:r>
      <w:r>
        <w:t>.</w:t>
      </w:r>
    </w:p>
  </w:footnote>
  <w:footnote w:id="22">
    <w:p w14:paraId="45534780" w14:textId="7C6B14D0" w:rsidR="00073AD7" w:rsidRDefault="00073AD7">
      <w:pPr>
        <w:pStyle w:val="FootnoteText"/>
      </w:pPr>
      <w:r>
        <w:rPr>
          <w:rStyle w:val="FootnoteReference"/>
        </w:rPr>
        <w:footnoteRef/>
      </w:r>
      <w:r>
        <w:t xml:space="preserve"> Thomas, p.752.</w:t>
      </w:r>
    </w:p>
  </w:footnote>
  <w:footnote w:id="23">
    <w:p w14:paraId="234928D2" w14:textId="182DCE0D" w:rsidR="007223CC" w:rsidRDefault="007223CC">
      <w:pPr>
        <w:pStyle w:val="FootnoteText"/>
      </w:pPr>
      <w:r>
        <w:rPr>
          <w:rStyle w:val="FootnoteReference"/>
        </w:rPr>
        <w:footnoteRef/>
      </w:r>
      <w:r>
        <w:t xml:space="preserve"> Thomas, p.</w:t>
      </w:r>
      <w:r w:rsidR="00A472C8">
        <w:t>755.</w:t>
      </w:r>
    </w:p>
  </w:footnote>
  <w:footnote w:id="24">
    <w:p w14:paraId="6BA15D62" w14:textId="45446FB3" w:rsidR="00073AD7" w:rsidRDefault="00073AD7">
      <w:pPr>
        <w:pStyle w:val="FootnoteText"/>
      </w:pPr>
      <w:r>
        <w:rPr>
          <w:rStyle w:val="FootnoteReference"/>
        </w:rPr>
        <w:footnoteRef/>
      </w:r>
      <w:r>
        <w:t xml:space="preserve"> </w:t>
      </w:r>
      <w:r w:rsidR="00A472C8">
        <w:t xml:space="preserve">S. </w:t>
      </w:r>
      <w:r>
        <w:t>Jafari</w:t>
      </w:r>
      <w:r w:rsidR="00A472C8">
        <w:t xml:space="preserve"> </w:t>
      </w:r>
      <w:r w:rsidR="00A472C8" w:rsidRPr="00A472C8">
        <w:t xml:space="preserve">and A. Asgari, ‘Predicting Students’ Academic Achievement Based on the Classroom Climate, Mediating Role of Teacher-Student Interaction and Academic Motivation’, </w:t>
      </w:r>
      <w:r w:rsidR="00A472C8" w:rsidRPr="00A472C8">
        <w:rPr>
          <w:i/>
          <w:iCs/>
        </w:rPr>
        <w:t>Integration of Education</w:t>
      </w:r>
      <w:r w:rsidR="00A472C8" w:rsidRPr="00A472C8">
        <w:t xml:space="preserve">, 24.1 (2020), </w:t>
      </w:r>
      <w:r w:rsidR="00A472C8">
        <w:t>pp.</w:t>
      </w:r>
      <w:r w:rsidR="00A472C8" w:rsidRPr="00A472C8">
        <w:t>62-75</w:t>
      </w:r>
      <w:r w:rsidR="00A472C8">
        <w:t>(</w:t>
      </w:r>
      <w:r>
        <w:t>p.64</w:t>
      </w:r>
      <w:r w:rsidR="00A472C8">
        <w:t>)</w:t>
      </w:r>
      <w:r>
        <w:t>.</w:t>
      </w:r>
    </w:p>
  </w:footnote>
  <w:footnote w:id="25">
    <w:p w14:paraId="38D90021" w14:textId="238E4AD2" w:rsidR="00073AD7" w:rsidRDefault="00073AD7">
      <w:pPr>
        <w:pStyle w:val="FootnoteText"/>
      </w:pPr>
      <w:r>
        <w:rPr>
          <w:rStyle w:val="FootnoteReference"/>
        </w:rPr>
        <w:footnoteRef/>
      </w:r>
      <w:r>
        <w:t xml:space="preserve"> Jafari, p.65.</w:t>
      </w:r>
    </w:p>
  </w:footnote>
  <w:footnote w:id="26">
    <w:p w14:paraId="6B666319" w14:textId="7D021989" w:rsidR="00073AD7" w:rsidRDefault="00073AD7">
      <w:pPr>
        <w:pStyle w:val="FootnoteText"/>
      </w:pPr>
      <w:r>
        <w:rPr>
          <w:rStyle w:val="FootnoteReference"/>
        </w:rPr>
        <w:footnoteRef/>
      </w:r>
      <w:r>
        <w:t xml:space="preserve"> Jafari, p.71.</w:t>
      </w:r>
    </w:p>
  </w:footnote>
  <w:footnote w:id="27">
    <w:p w14:paraId="085FF4F8" w14:textId="1EDB0DB1" w:rsidR="00073AD7" w:rsidRDefault="00073AD7">
      <w:pPr>
        <w:pStyle w:val="FootnoteText"/>
      </w:pPr>
      <w:r>
        <w:rPr>
          <w:rStyle w:val="FootnoteReference"/>
        </w:rPr>
        <w:footnoteRef/>
      </w:r>
      <w:r>
        <w:t xml:space="preserve"> Jafari, pp.62-71.</w:t>
      </w:r>
    </w:p>
  </w:footnote>
  <w:footnote w:id="28">
    <w:p w14:paraId="31F18ACC" w14:textId="4F209B71" w:rsidR="00073AD7" w:rsidRDefault="00073AD7">
      <w:pPr>
        <w:pStyle w:val="FootnoteText"/>
      </w:pPr>
      <w:r>
        <w:rPr>
          <w:rStyle w:val="FootnoteReference"/>
        </w:rPr>
        <w:footnoteRef/>
      </w:r>
      <w:r>
        <w:t xml:space="preserve"> </w:t>
      </w:r>
      <w:r w:rsidR="00A472C8">
        <w:t xml:space="preserve">Elise T. </w:t>
      </w:r>
      <w:r>
        <w:t>Pas,</w:t>
      </w:r>
      <w:r w:rsidR="00A472C8" w:rsidRPr="00A472C8">
        <w:rPr>
          <w:sz w:val="24"/>
          <w:szCs w:val="24"/>
        </w:rPr>
        <w:t xml:space="preserve"> </w:t>
      </w:r>
      <w:r w:rsidR="00A472C8" w:rsidRPr="00A472C8">
        <w:t xml:space="preserve">Anne H. Cash, Lindse O'Brennan, Katrina J. Debnam and Catherine P. Bradshaw, ‘Profiles of Classroom Behaviour in High Schools: Associations with Teacher Behaviour Management Strategies and Classroom Composition’, </w:t>
      </w:r>
      <w:r w:rsidR="00A472C8" w:rsidRPr="00A472C8">
        <w:rPr>
          <w:i/>
          <w:iCs/>
        </w:rPr>
        <w:t>Journal of School Psychology</w:t>
      </w:r>
      <w:r w:rsidR="00A472C8" w:rsidRPr="00A472C8">
        <w:t>, 53(2015)</w:t>
      </w:r>
      <w:r w:rsidR="00A472C8">
        <w:t>,</w:t>
      </w:r>
      <w:r w:rsidR="00A472C8" w:rsidRPr="00A472C8">
        <w:t xml:space="preserve"> </w:t>
      </w:r>
      <w:r w:rsidR="00A472C8">
        <w:t>pp.</w:t>
      </w:r>
      <w:r w:rsidR="00A472C8" w:rsidRPr="00A472C8">
        <w:t>137-148</w:t>
      </w:r>
      <w:r>
        <w:t xml:space="preserve"> </w:t>
      </w:r>
      <w:r w:rsidR="00A472C8">
        <w:t>(</w:t>
      </w:r>
      <w:r>
        <w:t>p.137</w:t>
      </w:r>
      <w:r w:rsidR="00A472C8">
        <w:t>)</w:t>
      </w:r>
      <w:r>
        <w:t>.</w:t>
      </w:r>
    </w:p>
  </w:footnote>
  <w:footnote w:id="29">
    <w:p w14:paraId="62514DA9" w14:textId="4F8A5CE3" w:rsidR="00073AD7" w:rsidRDefault="00073AD7">
      <w:pPr>
        <w:pStyle w:val="FootnoteText"/>
      </w:pPr>
      <w:r>
        <w:rPr>
          <w:rStyle w:val="FootnoteReference"/>
        </w:rPr>
        <w:footnoteRef/>
      </w:r>
      <w:r>
        <w:t xml:space="preserve"> Pas, pp.138 -145.</w:t>
      </w:r>
    </w:p>
  </w:footnote>
  <w:footnote w:id="30">
    <w:p w14:paraId="7CDA2722" w14:textId="3007E286" w:rsidR="00073AD7" w:rsidRDefault="00073AD7">
      <w:pPr>
        <w:pStyle w:val="FootnoteText"/>
      </w:pPr>
      <w:r>
        <w:rPr>
          <w:rStyle w:val="FootnoteReference"/>
        </w:rPr>
        <w:footnoteRef/>
      </w:r>
      <w:r>
        <w:t xml:space="preserve"> Pas, p.138.</w:t>
      </w:r>
    </w:p>
  </w:footnote>
  <w:footnote w:id="31">
    <w:p w14:paraId="2A82FC88" w14:textId="3F574948" w:rsidR="007223CC" w:rsidRDefault="007223CC">
      <w:pPr>
        <w:pStyle w:val="FootnoteText"/>
      </w:pPr>
      <w:r>
        <w:rPr>
          <w:rStyle w:val="FootnoteReference"/>
        </w:rPr>
        <w:footnoteRef/>
      </w:r>
      <w:r>
        <w:t xml:space="preserve"> </w:t>
      </w:r>
      <w:r w:rsidR="00820079" w:rsidRPr="00820079">
        <w:t xml:space="preserve">University of Cambridge, </w:t>
      </w:r>
      <w:r w:rsidR="00820079" w:rsidRPr="00820079">
        <w:rPr>
          <w:i/>
          <w:iCs/>
        </w:rPr>
        <w:t>Reflective Practice Toolkit</w:t>
      </w:r>
      <w:r w:rsidR="00820079" w:rsidRPr="00820079">
        <w:t xml:space="preserve"> (2020), &lt;</w:t>
      </w:r>
      <w:hyperlink r:id="rId4" w:history="1">
        <w:r w:rsidR="00820079" w:rsidRPr="00820079">
          <w:rPr>
            <w:rStyle w:val="Hyperlink"/>
          </w:rPr>
          <w:t>https://libguides.cam.ac.uk/reflectivepracticetoolkit/models</w:t>
        </w:r>
      </w:hyperlink>
      <w:r w:rsidR="00820079" w:rsidRPr="00820079">
        <w:t xml:space="preserve"> &gt;[accessed 22 October 2020]</w:t>
      </w:r>
      <w:r w:rsidR="00820079">
        <w:t>.</w:t>
      </w:r>
    </w:p>
  </w:footnote>
  <w:footnote w:id="32">
    <w:p w14:paraId="5B0B6D88" w14:textId="77777777" w:rsidR="00A30102" w:rsidRDefault="00FF47B3">
      <w:pPr>
        <w:pStyle w:val="FootnoteText"/>
      </w:pPr>
      <w:r>
        <w:rPr>
          <w:rStyle w:val="FootnoteReference"/>
        </w:rPr>
        <w:footnoteRef/>
      </w:r>
      <w:r>
        <w:t xml:space="preserve"> </w:t>
      </w:r>
      <w:r w:rsidR="00A30102">
        <w:t xml:space="preserve">Hwb, </w:t>
      </w:r>
      <w:r w:rsidR="00A30102">
        <w:rPr>
          <w:i/>
          <w:iCs/>
        </w:rPr>
        <w:t>Pedagogy for Professional Learning</w:t>
      </w:r>
      <w:r w:rsidR="00A30102">
        <w:t xml:space="preserve"> (2018),</w:t>
      </w:r>
    </w:p>
    <w:p w14:paraId="7CC7F7D9" w14:textId="408C2244" w:rsidR="00FF47B3" w:rsidRDefault="00FF47B3">
      <w:pPr>
        <w:pStyle w:val="FootnoteText"/>
      </w:pPr>
      <w:r>
        <w:t>&lt;</w:t>
      </w:r>
      <w:r w:rsidRPr="00FF47B3">
        <w:t xml:space="preserve"> </w:t>
      </w:r>
      <w:hyperlink r:id="rId5" w:history="1">
        <w:r w:rsidR="00A30102" w:rsidRPr="00D2184D">
          <w:rPr>
            <w:rStyle w:val="Hyperlink"/>
          </w:rPr>
          <w:t>https://hwb.gov.wales/professional-development/national-approach-to-professional-learning/professional-teaching-and-leadership-standards-national-approach-to-professional-learning</w:t>
        </w:r>
      </w:hyperlink>
      <w:r>
        <w:t>&gt;</w:t>
      </w:r>
      <w:r w:rsidR="00A30102">
        <w:t xml:space="preserve"> [accessed 25 October 2020].</w:t>
      </w:r>
    </w:p>
  </w:footnote>
  <w:footnote w:id="33">
    <w:p w14:paraId="724962A5" w14:textId="045A4576" w:rsidR="00A30102" w:rsidRDefault="001E3420">
      <w:pPr>
        <w:pStyle w:val="FootnoteText"/>
      </w:pPr>
      <w:r>
        <w:rPr>
          <w:rStyle w:val="FootnoteReference"/>
        </w:rPr>
        <w:footnoteRef/>
      </w:r>
      <w:r>
        <w:t xml:space="preserve"> </w:t>
      </w:r>
      <w:r w:rsidR="00337BD4">
        <w:t xml:space="preserve">Hwb, </w:t>
      </w:r>
      <w:r w:rsidR="008642A9" w:rsidRPr="00A30102">
        <w:rPr>
          <w:i/>
          <w:iCs/>
        </w:rPr>
        <w:t>Professional Standards for Teaching and Leadership</w:t>
      </w:r>
      <w:r w:rsidR="00A30102">
        <w:rPr>
          <w:i/>
          <w:iCs/>
        </w:rPr>
        <w:t xml:space="preserve"> </w:t>
      </w:r>
      <w:r w:rsidR="008642A9">
        <w:t>(2019)</w:t>
      </w:r>
      <w:r w:rsidR="00A30102">
        <w:t>,</w:t>
      </w:r>
    </w:p>
    <w:p w14:paraId="2FE3775A" w14:textId="26B7BFE4" w:rsidR="001E3420" w:rsidRDefault="001E3420">
      <w:pPr>
        <w:pStyle w:val="FootnoteText"/>
      </w:pPr>
      <w:r>
        <w:t>&lt;</w:t>
      </w:r>
      <w:r w:rsidRPr="001E3420">
        <w:t xml:space="preserve"> </w:t>
      </w:r>
      <w:hyperlink r:id="rId6" w:history="1">
        <w:r w:rsidR="00A30102" w:rsidRPr="00D2184D">
          <w:rPr>
            <w:rStyle w:val="Hyperlink"/>
          </w:rPr>
          <w:t>https://hwb.gov.wales/api/storage/19bc948b-8a3f-41e0-944a-7bf2cadf7d18/professional-standards-for-teaching-and-leadership-interactive-pdf-for-pc.pdf</w:t>
        </w:r>
      </w:hyperlink>
      <w:r>
        <w:t>&gt;</w:t>
      </w:r>
      <w:r w:rsidR="00A30102">
        <w:t xml:space="preserve"> [accessed 25 October 2020].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C242C9"/>
    <w:multiLevelType w:val="multilevel"/>
    <w:tmpl w:val="A5821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3C5F77"/>
    <w:multiLevelType w:val="multilevel"/>
    <w:tmpl w:val="6B6EE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B32902"/>
    <w:multiLevelType w:val="hybridMultilevel"/>
    <w:tmpl w:val="DB92E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C35844"/>
    <w:multiLevelType w:val="multilevel"/>
    <w:tmpl w:val="C8ACE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EAC"/>
    <w:rsid w:val="00001417"/>
    <w:rsid w:val="00014EAC"/>
    <w:rsid w:val="000151E3"/>
    <w:rsid w:val="00027561"/>
    <w:rsid w:val="00030AAC"/>
    <w:rsid w:val="00073AD7"/>
    <w:rsid w:val="00080AB2"/>
    <w:rsid w:val="000830AC"/>
    <w:rsid w:val="00092B89"/>
    <w:rsid w:val="00094E4A"/>
    <w:rsid w:val="000C3592"/>
    <w:rsid w:val="000C7728"/>
    <w:rsid w:val="000D023A"/>
    <w:rsid w:val="0014584D"/>
    <w:rsid w:val="001B166E"/>
    <w:rsid w:val="001B4C87"/>
    <w:rsid w:val="001D060F"/>
    <w:rsid w:val="001D7EE1"/>
    <w:rsid w:val="001E3420"/>
    <w:rsid w:val="00280139"/>
    <w:rsid w:val="00283AC7"/>
    <w:rsid w:val="00285408"/>
    <w:rsid w:val="002B37BE"/>
    <w:rsid w:val="002D1F9C"/>
    <w:rsid w:val="002E01E7"/>
    <w:rsid w:val="002E53F9"/>
    <w:rsid w:val="003023B3"/>
    <w:rsid w:val="0031103A"/>
    <w:rsid w:val="0032058E"/>
    <w:rsid w:val="00331255"/>
    <w:rsid w:val="00337BD4"/>
    <w:rsid w:val="003557E9"/>
    <w:rsid w:val="003609D1"/>
    <w:rsid w:val="00377082"/>
    <w:rsid w:val="003771E3"/>
    <w:rsid w:val="0038633A"/>
    <w:rsid w:val="003C62DA"/>
    <w:rsid w:val="003F156D"/>
    <w:rsid w:val="00410AD9"/>
    <w:rsid w:val="00424A8E"/>
    <w:rsid w:val="00484BEE"/>
    <w:rsid w:val="00493A72"/>
    <w:rsid w:val="00505A33"/>
    <w:rsid w:val="00536458"/>
    <w:rsid w:val="00543AA4"/>
    <w:rsid w:val="00564589"/>
    <w:rsid w:val="00582744"/>
    <w:rsid w:val="00586854"/>
    <w:rsid w:val="00591FAB"/>
    <w:rsid w:val="00595087"/>
    <w:rsid w:val="005B5DBB"/>
    <w:rsid w:val="00611700"/>
    <w:rsid w:val="006121BB"/>
    <w:rsid w:val="00642601"/>
    <w:rsid w:val="00651DC9"/>
    <w:rsid w:val="00654C0D"/>
    <w:rsid w:val="00672BDD"/>
    <w:rsid w:val="00686830"/>
    <w:rsid w:val="006951CE"/>
    <w:rsid w:val="006A0721"/>
    <w:rsid w:val="006E013B"/>
    <w:rsid w:val="007223CC"/>
    <w:rsid w:val="007460F6"/>
    <w:rsid w:val="00752B8A"/>
    <w:rsid w:val="00752EBD"/>
    <w:rsid w:val="00773827"/>
    <w:rsid w:val="00795155"/>
    <w:rsid w:val="007A6C00"/>
    <w:rsid w:val="007A6F2C"/>
    <w:rsid w:val="007B2608"/>
    <w:rsid w:val="007B725C"/>
    <w:rsid w:val="007B7D82"/>
    <w:rsid w:val="007D43E9"/>
    <w:rsid w:val="007F41C4"/>
    <w:rsid w:val="00820079"/>
    <w:rsid w:val="008228F5"/>
    <w:rsid w:val="00824DD9"/>
    <w:rsid w:val="00841F4E"/>
    <w:rsid w:val="008642A9"/>
    <w:rsid w:val="00872D11"/>
    <w:rsid w:val="00897B94"/>
    <w:rsid w:val="008C2FE8"/>
    <w:rsid w:val="008D775A"/>
    <w:rsid w:val="008E370D"/>
    <w:rsid w:val="008E7118"/>
    <w:rsid w:val="0092137B"/>
    <w:rsid w:val="00940CF0"/>
    <w:rsid w:val="009911F6"/>
    <w:rsid w:val="00995923"/>
    <w:rsid w:val="00995FE5"/>
    <w:rsid w:val="009B6B63"/>
    <w:rsid w:val="009E331B"/>
    <w:rsid w:val="00A14BC4"/>
    <w:rsid w:val="00A154C1"/>
    <w:rsid w:val="00A1611A"/>
    <w:rsid w:val="00A30102"/>
    <w:rsid w:val="00A401AC"/>
    <w:rsid w:val="00A472C8"/>
    <w:rsid w:val="00A703C1"/>
    <w:rsid w:val="00A84D15"/>
    <w:rsid w:val="00A90078"/>
    <w:rsid w:val="00A923AD"/>
    <w:rsid w:val="00A97A62"/>
    <w:rsid w:val="00AA1480"/>
    <w:rsid w:val="00AC6E1C"/>
    <w:rsid w:val="00AD6517"/>
    <w:rsid w:val="00B0259F"/>
    <w:rsid w:val="00B074ED"/>
    <w:rsid w:val="00B149FB"/>
    <w:rsid w:val="00B37B4A"/>
    <w:rsid w:val="00B60AB6"/>
    <w:rsid w:val="00BA6171"/>
    <w:rsid w:val="00BB60EE"/>
    <w:rsid w:val="00BC3DA4"/>
    <w:rsid w:val="00C0566B"/>
    <w:rsid w:val="00C06789"/>
    <w:rsid w:val="00C20A7E"/>
    <w:rsid w:val="00C21F0C"/>
    <w:rsid w:val="00C4288B"/>
    <w:rsid w:val="00C5204F"/>
    <w:rsid w:val="00C62B02"/>
    <w:rsid w:val="00C80922"/>
    <w:rsid w:val="00C852E3"/>
    <w:rsid w:val="00D40805"/>
    <w:rsid w:val="00D419C7"/>
    <w:rsid w:val="00D41FE6"/>
    <w:rsid w:val="00D8298D"/>
    <w:rsid w:val="00DA707A"/>
    <w:rsid w:val="00DE553E"/>
    <w:rsid w:val="00E62633"/>
    <w:rsid w:val="00E76099"/>
    <w:rsid w:val="00E956E5"/>
    <w:rsid w:val="00ED3E39"/>
    <w:rsid w:val="00ED7123"/>
    <w:rsid w:val="00ED7335"/>
    <w:rsid w:val="00F17C23"/>
    <w:rsid w:val="00F30003"/>
    <w:rsid w:val="00F34810"/>
    <w:rsid w:val="00F3597D"/>
    <w:rsid w:val="00FB7BBB"/>
    <w:rsid w:val="00FD0C04"/>
    <w:rsid w:val="00FD1FB6"/>
    <w:rsid w:val="00FD2A9B"/>
    <w:rsid w:val="00FE1041"/>
    <w:rsid w:val="00FF47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A7002"/>
  <w15:chartTrackingRefBased/>
  <w15:docId w15:val="{79F02493-FD98-4739-99BD-B594F6AE0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A6F2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A6F2C"/>
    <w:rPr>
      <w:sz w:val="20"/>
      <w:szCs w:val="20"/>
    </w:rPr>
  </w:style>
  <w:style w:type="character" w:styleId="FootnoteReference">
    <w:name w:val="footnote reference"/>
    <w:basedOn w:val="DefaultParagraphFont"/>
    <w:uiPriority w:val="99"/>
    <w:semiHidden/>
    <w:unhideWhenUsed/>
    <w:rsid w:val="007A6F2C"/>
    <w:rPr>
      <w:vertAlign w:val="superscript"/>
    </w:rPr>
  </w:style>
  <w:style w:type="paragraph" w:styleId="Header">
    <w:name w:val="header"/>
    <w:basedOn w:val="Normal"/>
    <w:link w:val="HeaderChar"/>
    <w:uiPriority w:val="99"/>
    <w:unhideWhenUsed/>
    <w:rsid w:val="00410A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0AD9"/>
  </w:style>
  <w:style w:type="paragraph" w:styleId="Footer">
    <w:name w:val="footer"/>
    <w:basedOn w:val="Normal"/>
    <w:link w:val="FooterChar"/>
    <w:uiPriority w:val="99"/>
    <w:unhideWhenUsed/>
    <w:rsid w:val="00410A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0AD9"/>
  </w:style>
  <w:style w:type="paragraph" w:styleId="ListParagraph">
    <w:name w:val="List Paragraph"/>
    <w:basedOn w:val="Normal"/>
    <w:uiPriority w:val="34"/>
    <w:qFormat/>
    <w:rsid w:val="00505A33"/>
    <w:pPr>
      <w:ind w:left="720"/>
      <w:contextualSpacing/>
    </w:pPr>
  </w:style>
  <w:style w:type="character" w:styleId="Hyperlink">
    <w:name w:val="Hyperlink"/>
    <w:basedOn w:val="DefaultParagraphFont"/>
    <w:uiPriority w:val="99"/>
    <w:unhideWhenUsed/>
    <w:rsid w:val="00ED3E39"/>
    <w:rPr>
      <w:color w:val="0563C1" w:themeColor="hyperlink"/>
      <w:u w:val="single"/>
    </w:rPr>
  </w:style>
  <w:style w:type="table" w:styleId="TableGrid">
    <w:name w:val="Table Grid"/>
    <w:basedOn w:val="TableNormal"/>
    <w:uiPriority w:val="39"/>
    <w:rsid w:val="00B37B4A"/>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200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092449">
      <w:bodyDiv w:val="1"/>
      <w:marLeft w:val="0"/>
      <w:marRight w:val="0"/>
      <w:marTop w:val="0"/>
      <w:marBottom w:val="0"/>
      <w:divBdr>
        <w:top w:val="none" w:sz="0" w:space="0" w:color="auto"/>
        <w:left w:val="none" w:sz="0" w:space="0" w:color="auto"/>
        <w:bottom w:val="none" w:sz="0" w:space="0" w:color="auto"/>
        <w:right w:val="none" w:sz="0" w:space="0" w:color="auto"/>
      </w:divBdr>
    </w:div>
    <w:div w:id="1272474277">
      <w:bodyDiv w:val="1"/>
      <w:marLeft w:val="0"/>
      <w:marRight w:val="0"/>
      <w:marTop w:val="0"/>
      <w:marBottom w:val="0"/>
      <w:divBdr>
        <w:top w:val="none" w:sz="0" w:space="0" w:color="auto"/>
        <w:left w:val="none" w:sz="0" w:space="0" w:color="auto"/>
        <w:bottom w:val="none" w:sz="0" w:space="0" w:color="auto"/>
        <w:right w:val="none" w:sz="0" w:space="0" w:color="auto"/>
      </w:divBdr>
    </w:div>
    <w:div w:id="1307540546">
      <w:bodyDiv w:val="1"/>
      <w:marLeft w:val="0"/>
      <w:marRight w:val="0"/>
      <w:marTop w:val="0"/>
      <w:marBottom w:val="0"/>
      <w:divBdr>
        <w:top w:val="none" w:sz="0" w:space="0" w:color="auto"/>
        <w:left w:val="none" w:sz="0" w:space="0" w:color="auto"/>
        <w:bottom w:val="none" w:sz="0" w:space="0" w:color="auto"/>
        <w:right w:val="none" w:sz="0" w:space="0" w:color="auto"/>
      </w:divBdr>
    </w:div>
    <w:div w:id="1394697344">
      <w:bodyDiv w:val="1"/>
      <w:marLeft w:val="0"/>
      <w:marRight w:val="0"/>
      <w:marTop w:val="0"/>
      <w:marBottom w:val="0"/>
      <w:divBdr>
        <w:top w:val="none" w:sz="0" w:space="0" w:color="auto"/>
        <w:left w:val="none" w:sz="0" w:space="0" w:color="auto"/>
        <w:bottom w:val="none" w:sz="0" w:space="0" w:color="auto"/>
        <w:right w:val="none" w:sz="0" w:space="0" w:color="auto"/>
      </w:divBdr>
    </w:div>
    <w:div w:id="1871407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designing-your-curriculum/developing-a-vision-for-curriculum-desig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libguides.cam.ac.uk/reflectivepracticetoolkit/models"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hwb.gov.wales/curriculum-for-wales/designing-your-curriculum/developing-a-vision-for-curriculum-design/" TargetMode="External"/><Relationship Id="rId2" Type="http://schemas.openxmlformats.org/officeDocument/2006/relationships/hyperlink" Target="https://www.estyn.gov.wales/provider/6704044" TargetMode="External"/><Relationship Id="rId1" Type="http://schemas.openxmlformats.org/officeDocument/2006/relationships/hyperlink" Target="https://www.estyn.gov.wales/provider/6704044" TargetMode="External"/><Relationship Id="rId6" Type="http://schemas.openxmlformats.org/officeDocument/2006/relationships/hyperlink" Target="https://hwb.gov.wales/api/storage/19bc948b-8a3f-41e0-944a-7bf2cadf7d18/professional-standards-for-teaching-and-leadership-interactive-pdf-for-pc.pdf" TargetMode="External"/><Relationship Id="rId5" Type="http://schemas.openxmlformats.org/officeDocument/2006/relationships/hyperlink" Target="https://hwb.gov.wales/professional-development/national-approach-to-professional-learning/professional-teaching-and-leadership-standards-national-approach-to-professional-learning" TargetMode="External"/><Relationship Id="rId4" Type="http://schemas.openxmlformats.org/officeDocument/2006/relationships/hyperlink" Target="https://libguides.cam.ac.uk/reflectivepracticetoolkit/mod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5F23AC-2BC3-4E25-8F2F-FFC8210873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1329</TotalTime>
  <Pages>23</Pages>
  <Words>6969</Words>
  <Characters>38263</Characters>
  <Application>Microsoft Office Word</Application>
  <DocSecurity>0</DocSecurity>
  <Lines>588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trant</dc:creator>
  <cp:keywords/>
  <dc:description/>
  <cp:lastModifiedBy>adam trant</cp:lastModifiedBy>
  <cp:revision>115</cp:revision>
  <dcterms:created xsi:type="dcterms:W3CDTF">2020-10-13T17:46:00Z</dcterms:created>
  <dcterms:modified xsi:type="dcterms:W3CDTF">2020-10-27T23:20:00Z</dcterms:modified>
</cp:coreProperties>
</file>