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DF31F" w14:textId="3F665514" w:rsidR="0064060F" w:rsidRDefault="006C05E2" w:rsidP="00A76088">
      <w:pPr>
        <w:spacing w:line="360" w:lineRule="auto"/>
        <w:jc w:val="center"/>
        <w:rPr>
          <w:rFonts w:ascii="Arial" w:hAnsi="Arial" w:cs="Arial"/>
          <w:b/>
          <w:bCs/>
          <w:sz w:val="24"/>
          <w:szCs w:val="24"/>
        </w:rPr>
      </w:pPr>
      <w:bookmarkStart w:id="0" w:name="_GoBack"/>
      <w:r w:rsidRPr="006C05E2">
        <w:rPr>
          <w:rFonts w:ascii="Arial" w:hAnsi="Arial" w:cs="Arial"/>
          <w:b/>
          <w:bCs/>
          <w:sz w:val="24"/>
          <w:szCs w:val="24"/>
        </w:rPr>
        <w:t>Prepare a prospectus for a Radical School.</w:t>
      </w:r>
    </w:p>
    <w:bookmarkEnd w:id="0"/>
    <w:p w14:paraId="53DABA1B" w14:textId="77777777" w:rsidR="006C05E2" w:rsidRPr="006C05E2" w:rsidRDefault="006C05E2" w:rsidP="00A76088">
      <w:pPr>
        <w:spacing w:line="360" w:lineRule="auto"/>
        <w:jc w:val="both"/>
        <w:rPr>
          <w:rFonts w:ascii="Arial" w:hAnsi="Arial" w:cs="Arial"/>
          <w:b/>
          <w:bCs/>
          <w:sz w:val="24"/>
          <w:szCs w:val="24"/>
        </w:rPr>
      </w:pPr>
    </w:p>
    <w:p w14:paraId="35F4BEE2" w14:textId="2FCF5EE8" w:rsidR="00B3512F" w:rsidRDefault="00B3512F" w:rsidP="0038444A">
      <w:pPr>
        <w:spacing w:after="200" w:line="360" w:lineRule="auto"/>
        <w:jc w:val="both"/>
        <w:rPr>
          <w:rFonts w:ascii="Arial" w:eastAsiaTheme="minorHAnsi" w:hAnsi="Arial" w:cs="Arial"/>
          <w:sz w:val="24"/>
          <w:szCs w:val="24"/>
          <w:u w:val="single"/>
        </w:rPr>
      </w:pPr>
      <w:r>
        <w:rPr>
          <w:rFonts w:ascii="Arial" w:eastAsiaTheme="minorHAnsi" w:hAnsi="Arial" w:cs="Arial"/>
          <w:sz w:val="24"/>
          <w:szCs w:val="24"/>
          <w:u w:val="single"/>
        </w:rPr>
        <w:t xml:space="preserve">Contents </w:t>
      </w:r>
    </w:p>
    <w:p w14:paraId="4178C432" w14:textId="3A9E5C5B" w:rsidR="00B3512F" w:rsidRPr="00B3512F" w:rsidRDefault="00B3512F"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Introduction</w:t>
      </w:r>
      <w:r w:rsidR="0020213E">
        <w:rPr>
          <w:rFonts w:ascii="Arial" w:eastAsiaTheme="minorHAnsi" w:hAnsi="Arial" w:cs="Arial"/>
          <w:sz w:val="24"/>
          <w:szCs w:val="24"/>
        </w:rPr>
        <w:t xml:space="preserve">                                            </w:t>
      </w:r>
      <w:r>
        <w:rPr>
          <w:rFonts w:ascii="Arial" w:eastAsiaTheme="minorHAnsi" w:hAnsi="Arial" w:cs="Arial"/>
          <w:sz w:val="24"/>
          <w:szCs w:val="24"/>
        </w:rPr>
        <w:t xml:space="preserve"> – Page 2</w:t>
      </w:r>
    </w:p>
    <w:p w14:paraId="3724D65B" w14:textId="4676995D" w:rsidR="00B3512F" w:rsidRDefault="00B3512F" w:rsidP="0038444A">
      <w:pPr>
        <w:spacing w:after="200" w:line="360" w:lineRule="auto"/>
        <w:jc w:val="both"/>
        <w:rPr>
          <w:rFonts w:ascii="Arial" w:eastAsiaTheme="minorHAnsi" w:hAnsi="Arial" w:cs="Arial"/>
          <w:sz w:val="24"/>
          <w:szCs w:val="24"/>
        </w:rPr>
      </w:pPr>
      <w:r w:rsidRPr="00B3512F">
        <w:rPr>
          <w:rFonts w:ascii="Arial" w:eastAsiaTheme="minorHAnsi" w:hAnsi="Arial" w:cs="Arial"/>
          <w:sz w:val="24"/>
          <w:szCs w:val="24"/>
        </w:rPr>
        <w:t>Key aspects of Golden</w:t>
      </w:r>
      <w:r>
        <w:rPr>
          <w:rFonts w:ascii="Arial" w:eastAsiaTheme="minorHAnsi" w:hAnsi="Arial" w:cs="Arial"/>
          <w:sz w:val="24"/>
          <w:szCs w:val="24"/>
        </w:rPr>
        <w:t xml:space="preserve"> Oak Community</w:t>
      </w:r>
      <w:r w:rsidR="0020213E">
        <w:rPr>
          <w:rFonts w:ascii="Arial" w:eastAsiaTheme="minorHAnsi" w:hAnsi="Arial" w:cs="Arial"/>
          <w:sz w:val="24"/>
          <w:szCs w:val="24"/>
        </w:rPr>
        <w:t xml:space="preserve"> – Page 4</w:t>
      </w:r>
    </w:p>
    <w:p w14:paraId="140AFB5F" w14:textId="01F35578" w:rsidR="0020213E" w:rsidRDefault="0020213E"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 xml:space="preserve">School Structure                                    </w:t>
      </w:r>
      <w:r w:rsidR="00357C43">
        <w:rPr>
          <w:rFonts w:ascii="Arial" w:eastAsiaTheme="minorHAnsi" w:hAnsi="Arial" w:cs="Arial"/>
          <w:sz w:val="24"/>
          <w:szCs w:val="24"/>
        </w:rPr>
        <w:t xml:space="preserve"> </w:t>
      </w:r>
      <w:r>
        <w:rPr>
          <w:rFonts w:ascii="Arial" w:eastAsiaTheme="minorHAnsi" w:hAnsi="Arial" w:cs="Arial"/>
          <w:sz w:val="24"/>
          <w:szCs w:val="24"/>
        </w:rPr>
        <w:t xml:space="preserve">– Page 5 </w:t>
      </w:r>
    </w:p>
    <w:p w14:paraId="580E7E7F" w14:textId="41C9F4A4" w:rsidR="0020213E" w:rsidRDefault="0020213E"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 xml:space="preserve">Curriculum                                              – Page 7 </w:t>
      </w:r>
    </w:p>
    <w:p w14:paraId="7BBB1E87" w14:textId="2A0BBE81" w:rsidR="0020213E" w:rsidRDefault="0020213E"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Assessment</w:t>
      </w:r>
      <w:r w:rsidR="00357C43">
        <w:rPr>
          <w:rFonts w:ascii="Arial" w:eastAsiaTheme="minorHAnsi" w:hAnsi="Arial" w:cs="Arial"/>
          <w:sz w:val="24"/>
          <w:szCs w:val="24"/>
        </w:rPr>
        <w:t xml:space="preserve">                                            – Page 11</w:t>
      </w:r>
    </w:p>
    <w:p w14:paraId="2FE1F84D" w14:textId="7231DACA" w:rsidR="0020213E" w:rsidRDefault="0020213E"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Pedagogy</w:t>
      </w:r>
      <w:r w:rsidR="00357C43">
        <w:rPr>
          <w:rFonts w:ascii="Arial" w:eastAsiaTheme="minorHAnsi" w:hAnsi="Arial" w:cs="Arial"/>
          <w:sz w:val="24"/>
          <w:szCs w:val="24"/>
        </w:rPr>
        <w:t xml:space="preserve">                                               – Page 12</w:t>
      </w:r>
    </w:p>
    <w:p w14:paraId="26626B28" w14:textId="5EFDB3AA" w:rsidR="0020213E" w:rsidRDefault="0020213E"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Conclusion</w:t>
      </w:r>
      <w:r w:rsidR="00F66331">
        <w:rPr>
          <w:rFonts w:ascii="Arial" w:eastAsiaTheme="minorHAnsi" w:hAnsi="Arial" w:cs="Arial"/>
          <w:sz w:val="24"/>
          <w:szCs w:val="24"/>
        </w:rPr>
        <w:t xml:space="preserve">                                             – Page 12</w:t>
      </w:r>
    </w:p>
    <w:p w14:paraId="394035AD" w14:textId="4AB0807D" w:rsidR="0020213E" w:rsidRDefault="0020213E"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Reference list</w:t>
      </w:r>
      <w:r w:rsidR="008A6DF4">
        <w:rPr>
          <w:rFonts w:ascii="Arial" w:eastAsiaTheme="minorHAnsi" w:hAnsi="Arial" w:cs="Arial"/>
          <w:sz w:val="24"/>
          <w:szCs w:val="24"/>
        </w:rPr>
        <w:t xml:space="preserve">                                         – Page 13</w:t>
      </w:r>
    </w:p>
    <w:p w14:paraId="37E6C8D0" w14:textId="46DCEA3D" w:rsidR="0020213E" w:rsidRDefault="0020213E" w:rsidP="0038444A">
      <w:pPr>
        <w:spacing w:after="200" w:line="360" w:lineRule="auto"/>
        <w:jc w:val="both"/>
        <w:rPr>
          <w:rFonts w:ascii="Arial" w:eastAsiaTheme="minorHAnsi" w:hAnsi="Arial" w:cs="Arial"/>
          <w:sz w:val="24"/>
          <w:szCs w:val="24"/>
        </w:rPr>
      </w:pPr>
      <w:r>
        <w:rPr>
          <w:rFonts w:ascii="Arial" w:eastAsiaTheme="minorHAnsi" w:hAnsi="Arial" w:cs="Arial"/>
          <w:sz w:val="24"/>
          <w:szCs w:val="24"/>
        </w:rPr>
        <w:t>Bibliography</w:t>
      </w:r>
      <w:r w:rsidR="008A6DF4">
        <w:rPr>
          <w:rFonts w:ascii="Arial" w:eastAsiaTheme="minorHAnsi" w:hAnsi="Arial" w:cs="Arial"/>
          <w:sz w:val="24"/>
          <w:szCs w:val="24"/>
        </w:rPr>
        <w:t xml:space="preserve">                                          </w:t>
      </w:r>
      <w:r>
        <w:rPr>
          <w:rFonts w:ascii="Arial" w:eastAsiaTheme="minorHAnsi" w:hAnsi="Arial" w:cs="Arial"/>
          <w:sz w:val="24"/>
          <w:szCs w:val="24"/>
        </w:rPr>
        <w:t xml:space="preserve"> </w:t>
      </w:r>
      <w:r w:rsidR="008A6DF4">
        <w:rPr>
          <w:rFonts w:ascii="Arial" w:eastAsiaTheme="minorHAnsi" w:hAnsi="Arial" w:cs="Arial"/>
          <w:sz w:val="24"/>
          <w:szCs w:val="24"/>
        </w:rPr>
        <w:t>– Page 1</w:t>
      </w:r>
      <w:r w:rsidR="004B4E6D">
        <w:rPr>
          <w:rFonts w:ascii="Arial" w:eastAsiaTheme="minorHAnsi" w:hAnsi="Arial" w:cs="Arial"/>
          <w:sz w:val="24"/>
          <w:szCs w:val="24"/>
        </w:rPr>
        <w:t>8</w:t>
      </w:r>
    </w:p>
    <w:p w14:paraId="5980320C" w14:textId="77777777" w:rsidR="0020213E" w:rsidRDefault="0020213E" w:rsidP="0038444A">
      <w:pPr>
        <w:spacing w:after="200" w:line="360" w:lineRule="auto"/>
        <w:jc w:val="both"/>
        <w:rPr>
          <w:rFonts w:ascii="Arial" w:eastAsiaTheme="minorHAnsi" w:hAnsi="Arial" w:cs="Arial"/>
          <w:sz w:val="24"/>
          <w:szCs w:val="24"/>
        </w:rPr>
      </w:pPr>
    </w:p>
    <w:p w14:paraId="3CC22427" w14:textId="77777777" w:rsidR="00B3512F" w:rsidRPr="00B3512F" w:rsidRDefault="00B3512F" w:rsidP="0038444A">
      <w:pPr>
        <w:spacing w:after="200" w:line="360" w:lineRule="auto"/>
        <w:jc w:val="both"/>
        <w:rPr>
          <w:rFonts w:ascii="Arial" w:eastAsiaTheme="minorHAnsi" w:hAnsi="Arial" w:cs="Arial"/>
          <w:sz w:val="24"/>
          <w:szCs w:val="24"/>
        </w:rPr>
      </w:pPr>
    </w:p>
    <w:p w14:paraId="0A3A3A11" w14:textId="77777777" w:rsidR="00B3512F" w:rsidRDefault="00B3512F" w:rsidP="0038444A">
      <w:pPr>
        <w:spacing w:after="200" w:line="360" w:lineRule="auto"/>
        <w:jc w:val="both"/>
        <w:rPr>
          <w:rFonts w:ascii="Arial" w:eastAsiaTheme="minorHAnsi" w:hAnsi="Arial" w:cs="Arial"/>
          <w:sz w:val="24"/>
          <w:szCs w:val="24"/>
          <w:u w:val="single"/>
        </w:rPr>
      </w:pPr>
    </w:p>
    <w:p w14:paraId="7DB2E3EA" w14:textId="77777777" w:rsidR="00B3512F" w:rsidRDefault="00B3512F" w:rsidP="0038444A">
      <w:pPr>
        <w:spacing w:after="200" w:line="360" w:lineRule="auto"/>
        <w:jc w:val="both"/>
        <w:rPr>
          <w:rFonts w:ascii="Arial" w:eastAsiaTheme="minorHAnsi" w:hAnsi="Arial" w:cs="Arial"/>
          <w:sz w:val="24"/>
          <w:szCs w:val="24"/>
          <w:u w:val="single"/>
        </w:rPr>
      </w:pPr>
    </w:p>
    <w:p w14:paraId="3D029E0A" w14:textId="77777777" w:rsidR="00B3512F" w:rsidRDefault="00B3512F" w:rsidP="0038444A">
      <w:pPr>
        <w:spacing w:after="200" w:line="360" w:lineRule="auto"/>
        <w:jc w:val="both"/>
        <w:rPr>
          <w:rFonts w:ascii="Arial" w:eastAsiaTheme="minorHAnsi" w:hAnsi="Arial" w:cs="Arial"/>
          <w:sz w:val="24"/>
          <w:szCs w:val="24"/>
          <w:u w:val="single"/>
        </w:rPr>
      </w:pPr>
    </w:p>
    <w:p w14:paraId="4681CAAD" w14:textId="77777777" w:rsidR="00B3512F" w:rsidRDefault="00B3512F" w:rsidP="0038444A">
      <w:pPr>
        <w:spacing w:after="200" w:line="360" w:lineRule="auto"/>
        <w:jc w:val="both"/>
        <w:rPr>
          <w:rFonts w:ascii="Arial" w:eastAsiaTheme="minorHAnsi" w:hAnsi="Arial" w:cs="Arial"/>
          <w:sz w:val="24"/>
          <w:szCs w:val="24"/>
          <w:u w:val="single"/>
        </w:rPr>
      </w:pPr>
    </w:p>
    <w:p w14:paraId="1B96F18A" w14:textId="77777777" w:rsidR="00B3512F" w:rsidRDefault="00B3512F" w:rsidP="0038444A">
      <w:pPr>
        <w:spacing w:after="200" w:line="360" w:lineRule="auto"/>
        <w:jc w:val="both"/>
        <w:rPr>
          <w:rFonts w:ascii="Arial" w:eastAsiaTheme="minorHAnsi" w:hAnsi="Arial" w:cs="Arial"/>
          <w:sz w:val="24"/>
          <w:szCs w:val="24"/>
          <w:u w:val="single"/>
        </w:rPr>
      </w:pPr>
    </w:p>
    <w:p w14:paraId="52517165" w14:textId="77777777" w:rsidR="00B3512F" w:rsidRDefault="00B3512F" w:rsidP="0038444A">
      <w:pPr>
        <w:spacing w:after="200" w:line="360" w:lineRule="auto"/>
        <w:jc w:val="both"/>
        <w:rPr>
          <w:rFonts w:ascii="Arial" w:eastAsiaTheme="minorHAnsi" w:hAnsi="Arial" w:cs="Arial"/>
          <w:sz w:val="24"/>
          <w:szCs w:val="24"/>
          <w:u w:val="single"/>
        </w:rPr>
      </w:pPr>
    </w:p>
    <w:p w14:paraId="2FFDD674" w14:textId="77777777" w:rsidR="00B3512F" w:rsidRDefault="00B3512F" w:rsidP="0038444A">
      <w:pPr>
        <w:spacing w:after="200" w:line="360" w:lineRule="auto"/>
        <w:jc w:val="both"/>
        <w:rPr>
          <w:rFonts w:ascii="Arial" w:eastAsiaTheme="minorHAnsi" w:hAnsi="Arial" w:cs="Arial"/>
          <w:sz w:val="24"/>
          <w:szCs w:val="24"/>
          <w:u w:val="single"/>
        </w:rPr>
      </w:pPr>
    </w:p>
    <w:p w14:paraId="6F2C6D36" w14:textId="23EAA7A1" w:rsidR="00B3512F" w:rsidRDefault="00B3512F" w:rsidP="0038444A">
      <w:pPr>
        <w:spacing w:after="200" w:line="360" w:lineRule="auto"/>
        <w:jc w:val="both"/>
        <w:rPr>
          <w:rFonts w:ascii="Arial" w:eastAsiaTheme="minorHAnsi" w:hAnsi="Arial" w:cs="Arial"/>
          <w:sz w:val="24"/>
          <w:szCs w:val="24"/>
          <w:u w:val="single"/>
        </w:rPr>
      </w:pPr>
    </w:p>
    <w:p w14:paraId="7C2D9CDB" w14:textId="77777777" w:rsidR="000B46CF" w:rsidRDefault="000B46CF" w:rsidP="0038444A">
      <w:pPr>
        <w:spacing w:after="200" w:line="360" w:lineRule="auto"/>
        <w:jc w:val="both"/>
        <w:rPr>
          <w:rFonts w:ascii="Arial" w:eastAsiaTheme="minorHAnsi" w:hAnsi="Arial" w:cs="Arial"/>
          <w:sz w:val="24"/>
          <w:szCs w:val="24"/>
          <w:u w:val="single"/>
        </w:rPr>
      </w:pPr>
    </w:p>
    <w:p w14:paraId="72513728" w14:textId="1E70F9D0" w:rsidR="00BC7A67" w:rsidRPr="0038444A" w:rsidRDefault="00BC7A67" w:rsidP="0038444A">
      <w:pPr>
        <w:spacing w:after="200" w:line="360" w:lineRule="auto"/>
        <w:jc w:val="both"/>
        <w:rPr>
          <w:rFonts w:ascii="Arial" w:eastAsiaTheme="minorHAnsi" w:hAnsi="Arial" w:cs="Arial"/>
          <w:sz w:val="24"/>
          <w:szCs w:val="24"/>
          <w:u w:val="single"/>
        </w:rPr>
      </w:pPr>
      <w:r w:rsidRPr="0038444A">
        <w:rPr>
          <w:rFonts w:ascii="Arial" w:eastAsiaTheme="minorHAnsi" w:hAnsi="Arial" w:cs="Arial"/>
          <w:sz w:val="24"/>
          <w:szCs w:val="24"/>
          <w:u w:val="single"/>
        </w:rPr>
        <w:lastRenderedPageBreak/>
        <w:t>Introduction</w:t>
      </w:r>
    </w:p>
    <w:p w14:paraId="03E7F722" w14:textId="73C691C5" w:rsidR="006B75A7" w:rsidRPr="0038444A" w:rsidRDefault="6B13A0FC" w:rsidP="6B13A0FC">
      <w:pPr>
        <w:spacing w:after="200" w:line="360" w:lineRule="auto"/>
        <w:jc w:val="both"/>
        <w:rPr>
          <w:rFonts w:ascii="Arial" w:eastAsiaTheme="minorEastAsia" w:hAnsi="Arial" w:cs="Arial"/>
          <w:sz w:val="24"/>
          <w:szCs w:val="24"/>
        </w:rPr>
      </w:pPr>
      <w:r w:rsidRPr="6B13A0FC">
        <w:rPr>
          <w:rFonts w:ascii="Arial" w:eastAsiaTheme="minorEastAsia" w:hAnsi="Arial" w:cs="Arial"/>
          <w:sz w:val="24"/>
          <w:szCs w:val="24"/>
        </w:rPr>
        <w:t xml:space="preserve">Golden Oak Community is </w:t>
      </w:r>
      <w:r w:rsidR="00860480">
        <w:rPr>
          <w:rFonts w:ascii="Arial" w:eastAsiaTheme="minorEastAsia" w:hAnsi="Arial" w:cs="Arial"/>
          <w:sz w:val="24"/>
          <w:szCs w:val="24"/>
        </w:rPr>
        <w:t xml:space="preserve">a </w:t>
      </w:r>
      <w:r w:rsidRPr="6B13A0FC">
        <w:rPr>
          <w:rFonts w:ascii="Arial" w:eastAsiaTheme="minorEastAsia" w:hAnsi="Arial" w:cs="Arial"/>
          <w:sz w:val="24"/>
          <w:szCs w:val="24"/>
        </w:rPr>
        <w:t>forward thinking, modern school, and has a radical outlook on education. Our community is open to pupils aged 5-18 years old, and at any ability or attainment level. At Golden Oak Community we focus predominantly on the learning process rather than final exam results. This means that your children are at the centre of our curriculum, allowing them to have the chance to explore topics that are of interest to them as individuals.</w:t>
      </w:r>
    </w:p>
    <w:p w14:paraId="65C22EF4" w14:textId="77F09DF0" w:rsidR="0064060F" w:rsidRPr="0038444A" w:rsidRDefault="006B75A7" w:rsidP="0038444A">
      <w:pPr>
        <w:spacing w:after="200" w:line="360" w:lineRule="auto"/>
        <w:jc w:val="both"/>
        <w:rPr>
          <w:rFonts w:ascii="Arial" w:eastAsiaTheme="minorHAnsi" w:hAnsi="Arial" w:cs="Arial"/>
          <w:sz w:val="24"/>
          <w:szCs w:val="24"/>
        </w:rPr>
      </w:pPr>
      <w:r w:rsidRPr="0038444A">
        <w:rPr>
          <w:rFonts w:ascii="Arial" w:eastAsiaTheme="minorHAnsi" w:hAnsi="Arial" w:cs="Arial"/>
          <w:sz w:val="24"/>
          <w:szCs w:val="24"/>
        </w:rPr>
        <w:t xml:space="preserve">This prospectus will provide you with information about Golden Oak </w:t>
      </w:r>
      <w:r w:rsidR="001C0122" w:rsidRPr="0038444A">
        <w:rPr>
          <w:rFonts w:ascii="Arial" w:eastAsiaTheme="minorHAnsi" w:hAnsi="Arial" w:cs="Arial"/>
          <w:sz w:val="24"/>
          <w:szCs w:val="24"/>
        </w:rPr>
        <w:t>Community</w:t>
      </w:r>
      <w:r w:rsidRPr="0038444A">
        <w:rPr>
          <w:rFonts w:ascii="Arial" w:eastAsiaTheme="minorHAnsi" w:hAnsi="Arial" w:cs="Arial"/>
          <w:sz w:val="24"/>
          <w:szCs w:val="24"/>
        </w:rPr>
        <w:t>, our aims, how we work with our pupils to design our curriculum, and any further information about how we work together with our staff and pupils as one unit.</w:t>
      </w:r>
    </w:p>
    <w:p w14:paraId="1D423450" w14:textId="5AF2AE9B" w:rsidR="00B240FD" w:rsidRPr="0038444A" w:rsidRDefault="0044498F" w:rsidP="000B6430">
      <w:pPr>
        <w:spacing w:after="200" w:line="360" w:lineRule="auto"/>
        <w:jc w:val="both"/>
        <w:rPr>
          <w:rFonts w:ascii="Arial" w:eastAsiaTheme="minorHAnsi" w:hAnsi="Arial" w:cs="Arial"/>
          <w:sz w:val="24"/>
          <w:szCs w:val="24"/>
        </w:rPr>
      </w:pPr>
      <w:r w:rsidRPr="0038444A">
        <w:rPr>
          <w:rFonts w:ascii="Arial" w:eastAsiaTheme="minorHAnsi" w:hAnsi="Arial" w:cs="Arial"/>
          <w:sz w:val="24"/>
          <w:szCs w:val="24"/>
        </w:rPr>
        <w:t xml:space="preserve">At Golden Oak </w:t>
      </w:r>
      <w:r w:rsidR="001C0122" w:rsidRPr="0038444A">
        <w:rPr>
          <w:rFonts w:ascii="Arial" w:eastAsiaTheme="minorHAnsi" w:hAnsi="Arial" w:cs="Arial"/>
          <w:sz w:val="24"/>
          <w:szCs w:val="24"/>
        </w:rPr>
        <w:t>Community</w:t>
      </w:r>
      <w:r w:rsidRPr="0038444A">
        <w:rPr>
          <w:rFonts w:ascii="Arial" w:eastAsiaTheme="minorHAnsi" w:hAnsi="Arial" w:cs="Arial"/>
          <w:sz w:val="24"/>
          <w:szCs w:val="24"/>
        </w:rPr>
        <w:t xml:space="preserve"> the staff are aware that we differ from mainstream education and understand that this can be unnerving for new parents and/or caregivers when looking into schools best suited for your child</w:t>
      </w:r>
      <w:r w:rsidR="00AC459E" w:rsidRPr="0038444A">
        <w:rPr>
          <w:rFonts w:ascii="Arial" w:eastAsiaTheme="minorHAnsi" w:hAnsi="Arial" w:cs="Arial"/>
          <w:sz w:val="24"/>
          <w:szCs w:val="24"/>
        </w:rPr>
        <w:t>ren</w:t>
      </w:r>
      <w:r w:rsidRPr="0038444A">
        <w:rPr>
          <w:rFonts w:ascii="Arial" w:eastAsiaTheme="minorHAnsi" w:hAnsi="Arial" w:cs="Arial"/>
          <w:sz w:val="24"/>
          <w:szCs w:val="24"/>
        </w:rPr>
        <w:t xml:space="preserve">. However, we believe trust and confidence in a school comes from understanding and being up to date with what is happening within the school. </w:t>
      </w:r>
      <w:r w:rsidR="00B240FD" w:rsidRPr="0038444A">
        <w:rPr>
          <w:rFonts w:ascii="Arial" w:eastAsiaTheme="minorHAnsi" w:hAnsi="Arial" w:cs="Arial"/>
          <w:sz w:val="24"/>
          <w:szCs w:val="24"/>
        </w:rPr>
        <w:t>Therefore, at the time at publication, all information within this handbook is correct</w:t>
      </w:r>
      <w:r w:rsidR="00B240FD" w:rsidRPr="000B6430">
        <w:rPr>
          <w:rFonts w:ascii="Arial" w:eastAsiaTheme="minorHAnsi" w:hAnsi="Arial" w:cs="Arial"/>
          <w:sz w:val="24"/>
          <w:szCs w:val="24"/>
        </w:rPr>
        <w:t>.</w:t>
      </w:r>
      <w:r w:rsidR="000B6430" w:rsidRPr="000B6430">
        <w:rPr>
          <w:rFonts w:ascii="Arial" w:hAnsi="Arial" w:cs="Arial"/>
          <w:sz w:val="24"/>
          <w:szCs w:val="24"/>
        </w:rPr>
        <w:t xml:space="preserve"> However, there may well be modifications over the course of the year as we work with our pupils to design and provide the best</w:t>
      </w:r>
      <w:r w:rsidR="00B240FD" w:rsidRPr="0038444A">
        <w:rPr>
          <w:rFonts w:ascii="Arial" w:eastAsiaTheme="minorHAnsi" w:hAnsi="Arial" w:cs="Arial"/>
          <w:sz w:val="24"/>
          <w:szCs w:val="24"/>
        </w:rPr>
        <w:t xml:space="preserve"> education and schooling experience for them as unique individuals. </w:t>
      </w:r>
    </w:p>
    <w:p w14:paraId="2F68AC82" w14:textId="5D7ED22E" w:rsidR="0084196F" w:rsidRPr="0038444A" w:rsidRDefault="223C2251" w:rsidP="0038444A">
      <w:pPr>
        <w:spacing w:line="360" w:lineRule="auto"/>
        <w:jc w:val="both"/>
        <w:rPr>
          <w:rFonts w:ascii="Arial" w:hAnsi="Arial" w:cs="Arial"/>
          <w:sz w:val="24"/>
          <w:szCs w:val="24"/>
        </w:rPr>
      </w:pPr>
      <w:r w:rsidRPr="0038444A">
        <w:rPr>
          <w:rFonts w:ascii="Arial" w:hAnsi="Arial" w:cs="Arial"/>
          <w:sz w:val="24"/>
          <w:szCs w:val="24"/>
        </w:rPr>
        <w:t xml:space="preserve">Golden Oak </w:t>
      </w:r>
      <w:r w:rsidRPr="0038444A">
        <w:rPr>
          <w:rFonts w:ascii="Arial" w:eastAsiaTheme="minorEastAsia" w:hAnsi="Arial" w:cs="Arial"/>
          <w:sz w:val="24"/>
          <w:szCs w:val="24"/>
        </w:rPr>
        <w:t>Community</w:t>
      </w:r>
      <w:r w:rsidRPr="0038444A">
        <w:rPr>
          <w:rFonts w:ascii="Arial" w:hAnsi="Arial" w:cs="Arial"/>
          <w:sz w:val="24"/>
          <w:szCs w:val="24"/>
        </w:rPr>
        <w:t xml:space="preserve"> aims to ensure each pupil:</w:t>
      </w:r>
    </w:p>
    <w:p w14:paraId="5DAEB38B" w14:textId="159CAFEA" w:rsidR="0084196F" w:rsidRPr="0038444A" w:rsidRDefault="0084196F"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 xml:space="preserve">Enjoys their day </w:t>
      </w:r>
      <w:r w:rsidR="001C0122" w:rsidRPr="0038444A">
        <w:rPr>
          <w:rFonts w:ascii="Arial" w:hAnsi="Arial" w:cs="Arial"/>
          <w:sz w:val="24"/>
          <w:szCs w:val="24"/>
        </w:rPr>
        <w:t>with us.</w:t>
      </w:r>
    </w:p>
    <w:p w14:paraId="122ABDCE" w14:textId="77777777" w:rsidR="0084196F" w:rsidRPr="0038444A" w:rsidRDefault="0084196F"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Fulfils their individual learning potential.</w:t>
      </w:r>
    </w:p>
    <w:p w14:paraId="0CC0474E" w14:textId="6DE4C2E6" w:rsidR="0084196F" w:rsidRPr="0038444A" w:rsidRDefault="223C2251"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 xml:space="preserve">Gains the knowledge and </w:t>
      </w:r>
      <w:r w:rsidR="00CD5BA6" w:rsidRPr="0038444A">
        <w:rPr>
          <w:rFonts w:ascii="Arial" w:hAnsi="Arial" w:cs="Arial"/>
          <w:sz w:val="24"/>
          <w:szCs w:val="24"/>
        </w:rPr>
        <w:t xml:space="preserve">understanding </w:t>
      </w:r>
      <w:r w:rsidRPr="0038444A">
        <w:rPr>
          <w:rFonts w:ascii="Arial" w:hAnsi="Arial" w:cs="Arial"/>
          <w:sz w:val="24"/>
          <w:szCs w:val="24"/>
        </w:rPr>
        <w:t xml:space="preserve">to trust their reasonings. </w:t>
      </w:r>
    </w:p>
    <w:p w14:paraId="477C290B" w14:textId="77777777" w:rsidR="0084196F" w:rsidRPr="0038444A" w:rsidRDefault="0084196F"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Receives the correct education for them as an individual.</w:t>
      </w:r>
    </w:p>
    <w:p w14:paraId="76E7049A" w14:textId="770645F0" w:rsidR="0084196F" w:rsidRPr="0038444A" w:rsidRDefault="0084196F"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Has the best foundation for them to make a positive contribution to society.</w:t>
      </w:r>
    </w:p>
    <w:p w14:paraId="17A8860E" w14:textId="77777777" w:rsidR="0084196F" w:rsidRPr="0038444A" w:rsidRDefault="0084196F" w:rsidP="0038444A">
      <w:pPr>
        <w:spacing w:line="360" w:lineRule="auto"/>
        <w:jc w:val="both"/>
        <w:rPr>
          <w:rFonts w:ascii="Arial" w:hAnsi="Arial" w:cs="Arial"/>
          <w:sz w:val="24"/>
          <w:szCs w:val="24"/>
        </w:rPr>
      </w:pPr>
    </w:p>
    <w:p w14:paraId="372B7AB6" w14:textId="23D31699" w:rsidR="0084196F" w:rsidRPr="0038444A" w:rsidRDefault="0084196F" w:rsidP="0038444A">
      <w:pPr>
        <w:spacing w:line="360" w:lineRule="auto"/>
        <w:jc w:val="both"/>
        <w:rPr>
          <w:rFonts w:ascii="Arial" w:hAnsi="Arial" w:cs="Arial"/>
          <w:sz w:val="24"/>
          <w:szCs w:val="24"/>
        </w:rPr>
      </w:pPr>
      <w:r w:rsidRPr="0038444A">
        <w:rPr>
          <w:rFonts w:ascii="Arial" w:hAnsi="Arial" w:cs="Arial"/>
          <w:sz w:val="24"/>
          <w:szCs w:val="24"/>
        </w:rPr>
        <w:t xml:space="preserve">Golden Oak </w:t>
      </w:r>
      <w:r w:rsidR="001C0122" w:rsidRPr="0038444A">
        <w:rPr>
          <w:rFonts w:ascii="Arial" w:eastAsiaTheme="minorHAnsi" w:hAnsi="Arial" w:cs="Arial"/>
          <w:sz w:val="24"/>
          <w:szCs w:val="24"/>
        </w:rPr>
        <w:t>Community</w:t>
      </w:r>
      <w:r w:rsidRPr="0038444A">
        <w:rPr>
          <w:rFonts w:ascii="Arial" w:hAnsi="Arial" w:cs="Arial"/>
          <w:sz w:val="24"/>
          <w:szCs w:val="24"/>
        </w:rPr>
        <w:t xml:space="preserve"> aims to develop these specific areas within the pupils</w:t>
      </w:r>
      <w:r w:rsidR="00860480">
        <w:rPr>
          <w:rFonts w:ascii="Arial" w:hAnsi="Arial" w:cs="Arial"/>
          <w:sz w:val="24"/>
          <w:szCs w:val="24"/>
        </w:rPr>
        <w:t>:</w:t>
      </w:r>
    </w:p>
    <w:p w14:paraId="1A0F77BA" w14:textId="77777777" w:rsidR="0084196F" w:rsidRPr="0038444A" w:rsidRDefault="0084196F"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 xml:space="preserve">The capability to be independent learners. </w:t>
      </w:r>
    </w:p>
    <w:p w14:paraId="22D627E5" w14:textId="77777777" w:rsidR="009D0860" w:rsidRPr="0038444A" w:rsidRDefault="0084196F"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An awareness of their presence in the world and how they can use that for good.</w:t>
      </w:r>
    </w:p>
    <w:p w14:paraId="604D51BB" w14:textId="0E3665A9" w:rsidR="0084196F" w:rsidRPr="0038444A" w:rsidRDefault="0084196F" w:rsidP="0038444A">
      <w:pPr>
        <w:pStyle w:val="ListParagraph"/>
        <w:numPr>
          <w:ilvl w:val="0"/>
          <w:numId w:val="8"/>
        </w:numPr>
        <w:spacing w:after="160" w:line="360" w:lineRule="auto"/>
        <w:jc w:val="both"/>
        <w:rPr>
          <w:rFonts w:ascii="Arial" w:hAnsi="Arial" w:cs="Arial"/>
          <w:sz w:val="24"/>
          <w:szCs w:val="24"/>
        </w:rPr>
      </w:pPr>
      <w:r w:rsidRPr="0038444A">
        <w:rPr>
          <w:rFonts w:ascii="Arial" w:hAnsi="Arial" w:cs="Arial"/>
          <w:sz w:val="24"/>
          <w:szCs w:val="24"/>
        </w:rPr>
        <w:t>An appreciation and execution of good manners, respect, equality, and equity.</w:t>
      </w:r>
    </w:p>
    <w:p w14:paraId="57E6ABE1" w14:textId="77777777" w:rsidR="00AE7277" w:rsidRPr="0038444A" w:rsidRDefault="00AE7277" w:rsidP="0038444A">
      <w:pPr>
        <w:pStyle w:val="ListParagraph"/>
        <w:spacing w:after="160" w:line="360" w:lineRule="auto"/>
        <w:jc w:val="both"/>
        <w:rPr>
          <w:rFonts w:ascii="Arial" w:hAnsi="Arial" w:cs="Arial"/>
          <w:sz w:val="24"/>
          <w:szCs w:val="24"/>
        </w:rPr>
      </w:pPr>
    </w:p>
    <w:p w14:paraId="526E41E1" w14:textId="0E999162" w:rsidR="007467D3" w:rsidRPr="0038444A" w:rsidRDefault="00CD5BA6" w:rsidP="6B13A0FC">
      <w:pPr>
        <w:spacing w:after="200" w:line="360" w:lineRule="auto"/>
        <w:jc w:val="both"/>
        <w:rPr>
          <w:rFonts w:ascii="Arial" w:eastAsiaTheme="minorEastAsia" w:hAnsi="Arial" w:cs="Arial"/>
          <w:sz w:val="24"/>
          <w:szCs w:val="24"/>
        </w:rPr>
      </w:pPr>
      <w:r w:rsidRPr="6B13A0FC">
        <w:rPr>
          <w:rFonts w:ascii="Arial" w:eastAsiaTheme="minorEastAsia" w:hAnsi="Arial" w:cs="Arial"/>
          <w:sz w:val="24"/>
          <w:szCs w:val="24"/>
        </w:rPr>
        <w:lastRenderedPageBreak/>
        <w:t xml:space="preserve">A dictionary definition of schooling is </w:t>
      </w:r>
      <w:r w:rsidR="006F72A4" w:rsidRPr="6B13A0FC">
        <w:rPr>
          <w:rFonts w:ascii="Arial" w:eastAsiaTheme="minorEastAsia" w:hAnsi="Arial" w:cs="Arial"/>
          <w:sz w:val="24"/>
          <w:szCs w:val="24"/>
        </w:rPr>
        <w:t>‘</w:t>
      </w:r>
      <w:r w:rsidR="006F72A4" w:rsidRPr="0038444A">
        <w:rPr>
          <w:rFonts w:ascii="Arial" w:hAnsi="Arial" w:cs="Arial"/>
          <w:sz w:val="24"/>
          <w:szCs w:val="24"/>
          <w:shd w:val="clear" w:color="auto" w:fill="FFFFFF"/>
        </w:rPr>
        <w:t>instruction, education, or training, especially when received in a </w:t>
      </w:r>
      <w:hyperlink r:id="rId8" w:history="1">
        <w:r w:rsidR="006F72A4" w:rsidRPr="0038444A">
          <w:rPr>
            <w:rStyle w:val="Hyperlink"/>
            <w:rFonts w:ascii="Arial" w:hAnsi="Arial" w:cs="Arial"/>
            <w:color w:val="auto"/>
            <w:sz w:val="24"/>
            <w:szCs w:val="24"/>
            <w:u w:val="none"/>
            <w:shd w:val="clear" w:color="auto" w:fill="FFFFFF"/>
          </w:rPr>
          <w:t>school</w:t>
        </w:r>
      </w:hyperlink>
      <w:r w:rsidR="006F72A4" w:rsidRPr="0038444A">
        <w:rPr>
          <w:rFonts w:ascii="Arial" w:hAnsi="Arial" w:cs="Arial"/>
          <w:sz w:val="24"/>
          <w:szCs w:val="24"/>
        </w:rPr>
        <w:t>’; similarly, ‘The act of teaching’, as well as the basic definition of ‘being taught in a school’ (Dictionary.com, 2020).</w:t>
      </w:r>
      <w:r w:rsidR="00874F62" w:rsidRPr="6B13A0FC">
        <w:rPr>
          <w:rFonts w:ascii="Arial" w:eastAsiaTheme="minorEastAsia" w:hAnsi="Arial" w:cs="Arial"/>
          <w:sz w:val="24"/>
          <w:szCs w:val="24"/>
        </w:rPr>
        <w:t xml:space="preserve"> The term ‘schooling’, and these definitions, have been around for decades, if not </w:t>
      </w:r>
      <w:r w:rsidR="008A6DF4" w:rsidRPr="6B13A0FC">
        <w:rPr>
          <w:rFonts w:ascii="Arial" w:eastAsiaTheme="minorEastAsia" w:hAnsi="Arial" w:cs="Arial"/>
          <w:sz w:val="24"/>
          <w:szCs w:val="24"/>
        </w:rPr>
        <w:t xml:space="preserve">centuries, </w:t>
      </w:r>
      <w:r w:rsidR="008A6DF4" w:rsidRPr="0038444A">
        <w:rPr>
          <w:rFonts w:ascii="Arial" w:hAnsi="Arial" w:cs="Arial"/>
          <w:sz w:val="24"/>
          <w:szCs w:val="24"/>
        </w:rPr>
        <w:t>but</w:t>
      </w:r>
      <w:r w:rsidR="00874F62" w:rsidRPr="6B13A0FC">
        <w:rPr>
          <w:rFonts w:ascii="Arial" w:eastAsiaTheme="minorEastAsia" w:hAnsi="Arial" w:cs="Arial"/>
          <w:sz w:val="24"/>
          <w:szCs w:val="24"/>
        </w:rPr>
        <w:t xml:space="preserve"> here at Golden Oak </w:t>
      </w:r>
      <w:r w:rsidR="001C0122" w:rsidRPr="6B13A0FC">
        <w:rPr>
          <w:rFonts w:ascii="Arial" w:eastAsiaTheme="minorEastAsia" w:hAnsi="Arial" w:cs="Arial"/>
          <w:sz w:val="24"/>
          <w:szCs w:val="24"/>
        </w:rPr>
        <w:t>Community</w:t>
      </w:r>
      <w:r w:rsidR="00874F62" w:rsidRPr="6B13A0FC">
        <w:rPr>
          <w:rFonts w:ascii="Arial" w:eastAsiaTheme="minorEastAsia" w:hAnsi="Arial" w:cs="Arial"/>
          <w:sz w:val="24"/>
          <w:szCs w:val="24"/>
        </w:rPr>
        <w:t>, we</w:t>
      </w:r>
      <w:r w:rsidR="00A22DEC" w:rsidRPr="0038444A">
        <w:rPr>
          <w:rFonts w:ascii="Arial" w:hAnsi="Arial" w:cs="Arial"/>
          <w:sz w:val="24"/>
          <w:szCs w:val="24"/>
        </w:rPr>
        <w:t xml:space="preserve"> embrace a broader definition of schooling and regard Golden Oak as an education community</w:t>
      </w:r>
      <w:r w:rsidR="00874F62" w:rsidRPr="6B13A0FC">
        <w:rPr>
          <w:rFonts w:ascii="Arial" w:eastAsiaTheme="minorEastAsia" w:hAnsi="Arial" w:cs="Arial"/>
          <w:sz w:val="24"/>
          <w:szCs w:val="24"/>
        </w:rPr>
        <w:t>. Mark Twain, a highly credible autho</w:t>
      </w:r>
      <w:r w:rsidR="005D1C21" w:rsidRPr="6B13A0FC">
        <w:rPr>
          <w:rFonts w:ascii="Arial" w:eastAsiaTheme="minorEastAsia" w:hAnsi="Arial" w:cs="Arial"/>
          <w:sz w:val="24"/>
          <w:szCs w:val="24"/>
        </w:rPr>
        <w:t>r</w:t>
      </w:r>
      <w:r w:rsidR="00E071F0" w:rsidRPr="6B13A0FC">
        <w:rPr>
          <w:rFonts w:ascii="Arial" w:eastAsiaTheme="minorEastAsia" w:hAnsi="Arial" w:cs="Arial"/>
          <w:sz w:val="24"/>
          <w:szCs w:val="24"/>
        </w:rPr>
        <w:t>, once said ‘I have never let my schooling interfere with my education’ (</w:t>
      </w:r>
      <w:proofErr w:type="gramStart"/>
      <w:r w:rsidR="00E071F0" w:rsidRPr="6B13A0FC">
        <w:rPr>
          <w:rFonts w:ascii="Arial" w:eastAsiaTheme="minorEastAsia" w:hAnsi="Arial" w:cs="Arial"/>
          <w:sz w:val="24"/>
          <w:szCs w:val="24"/>
        </w:rPr>
        <w:t>Quotes.net ,</w:t>
      </w:r>
      <w:proofErr w:type="gramEnd"/>
      <w:r w:rsidR="00E071F0" w:rsidRPr="6B13A0FC">
        <w:rPr>
          <w:rFonts w:ascii="Arial" w:eastAsiaTheme="minorEastAsia" w:hAnsi="Arial" w:cs="Arial"/>
          <w:sz w:val="24"/>
          <w:szCs w:val="24"/>
        </w:rPr>
        <w:t xml:space="preserve"> date unknown)</w:t>
      </w:r>
      <w:r w:rsidR="005D1C21" w:rsidRPr="6B13A0FC">
        <w:rPr>
          <w:rFonts w:ascii="Arial" w:eastAsiaTheme="minorEastAsia" w:hAnsi="Arial" w:cs="Arial"/>
          <w:sz w:val="24"/>
          <w:szCs w:val="24"/>
        </w:rPr>
        <w:t xml:space="preserve"> and here at Golden Oak </w:t>
      </w:r>
      <w:r w:rsidR="001C0122" w:rsidRPr="6B13A0FC">
        <w:rPr>
          <w:rFonts w:ascii="Arial" w:eastAsiaTheme="minorEastAsia" w:hAnsi="Arial" w:cs="Arial"/>
          <w:sz w:val="24"/>
          <w:szCs w:val="24"/>
        </w:rPr>
        <w:t>Community</w:t>
      </w:r>
      <w:r w:rsidR="005D1C21" w:rsidRPr="6B13A0FC">
        <w:rPr>
          <w:rFonts w:ascii="Arial" w:eastAsiaTheme="minorEastAsia" w:hAnsi="Arial" w:cs="Arial"/>
          <w:sz w:val="24"/>
          <w:szCs w:val="24"/>
        </w:rPr>
        <w:t xml:space="preserve"> we second that notion. </w:t>
      </w:r>
      <w:r w:rsidR="00957A73" w:rsidRPr="6B13A0FC">
        <w:rPr>
          <w:rFonts w:ascii="Arial" w:eastAsiaTheme="minorEastAsia" w:hAnsi="Arial" w:cs="Arial"/>
          <w:sz w:val="24"/>
          <w:szCs w:val="24"/>
        </w:rPr>
        <w:t xml:space="preserve">To understand what is meant by this, we must also look at the definition of education. </w:t>
      </w:r>
      <w:r w:rsidR="009F6992" w:rsidRPr="6B13A0FC">
        <w:rPr>
          <w:rFonts w:ascii="Arial" w:eastAsiaTheme="minorEastAsia" w:hAnsi="Arial" w:cs="Arial"/>
          <w:sz w:val="24"/>
          <w:szCs w:val="24"/>
        </w:rPr>
        <w:t>According to the Oxford Dictionary, the definition of education is ‘</w:t>
      </w:r>
      <w:r w:rsidR="009F6992" w:rsidRPr="0038444A">
        <w:rPr>
          <w:rFonts w:ascii="Arial" w:hAnsi="Arial" w:cs="Arial"/>
          <w:sz w:val="24"/>
          <w:szCs w:val="24"/>
          <w:shd w:val="clear" w:color="auto" w:fill="FFFFFF"/>
        </w:rPr>
        <w:t>a process of teaching, training and learning, especially in schools, colleges or universities, to improve knowledge and develop skills’</w:t>
      </w:r>
      <w:r w:rsidR="009F6992" w:rsidRPr="0038444A">
        <w:rPr>
          <w:rFonts w:ascii="Arial" w:hAnsi="Arial" w:cs="Arial"/>
          <w:sz w:val="24"/>
          <w:szCs w:val="24"/>
        </w:rPr>
        <w:t xml:space="preserve"> (Oxford Dictionary, 2020). </w:t>
      </w:r>
      <w:r w:rsidR="00B30033" w:rsidRPr="0038444A">
        <w:rPr>
          <w:rFonts w:ascii="Arial" w:hAnsi="Arial" w:cs="Arial"/>
          <w:sz w:val="24"/>
          <w:szCs w:val="24"/>
        </w:rPr>
        <w:t xml:space="preserve">Golden Oak </w:t>
      </w:r>
      <w:r w:rsidR="00BC0345" w:rsidRPr="0038444A">
        <w:rPr>
          <w:rFonts w:ascii="Arial" w:hAnsi="Arial" w:cs="Arial"/>
          <w:sz w:val="24"/>
          <w:szCs w:val="24"/>
        </w:rPr>
        <w:t>Community</w:t>
      </w:r>
      <w:r w:rsidR="00AE7277" w:rsidRPr="0038444A">
        <w:rPr>
          <w:rFonts w:ascii="Arial" w:hAnsi="Arial" w:cs="Arial"/>
          <w:sz w:val="24"/>
          <w:szCs w:val="24"/>
        </w:rPr>
        <w:t xml:space="preserve"> </w:t>
      </w:r>
      <w:r w:rsidR="005D1C21" w:rsidRPr="6B13A0FC">
        <w:rPr>
          <w:rFonts w:ascii="Arial" w:eastAsiaTheme="minorEastAsia" w:hAnsi="Arial" w:cs="Arial"/>
          <w:sz w:val="24"/>
          <w:szCs w:val="24"/>
        </w:rPr>
        <w:t>believe</w:t>
      </w:r>
      <w:r w:rsidR="00AE7277" w:rsidRPr="6B13A0FC">
        <w:rPr>
          <w:rFonts w:ascii="Arial" w:eastAsiaTheme="minorEastAsia" w:hAnsi="Arial" w:cs="Arial"/>
          <w:sz w:val="24"/>
          <w:szCs w:val="24"/>
        </w:rPr>
        <w:t>s</w:t>
      </w:r>
      <w:r w:rsidR="005D1C21" w:rsidRPr="6B13A0FC">
        <w:rPr>
          <w:rFonts w:ascii="Arial" w:eastAsiaTheme="minorEastAsia" w:hAnsi="Arial" w:cs="Arial"/>
          <w:sz w:val="24"/>
          <w:szCs w:val="24"/>
        </w:rPr>
        <w:t xml:space="preserve"> in</w:t>
      </w:r>
      <w:r w:rsidR="00AE7277" w:rsidRPr="6B13A0FC">
        <w:rPr>
          <w:rFonts w:ascii="Arial" w:eastAsiaTheme="minorEastAsia" w:hAnsi="Arial" w:cs="Arial"/>
          <w:sz w:val="24"/>
          <w:szCs w:val="24"/>
        </w:rPr>
        <w:t xml:space="preserve"> going beyond just the act of teaching, or the instruction of education, by</w:t>
      </w:r>
      <w:r w:rsidR="005D1C21" w:rsidRPr="6B13A0FC">
        <w:rPr>
          <w:rFonts w:ascii="Arial" w:eastAsiaTheme="minorEastAsia" w:hAnsi="Arial" w:cs="Arial"/>
          <w:sz w:val="24"/>
          <w:szCs w:val="24"/>
        </w:rPr>
        <w:t xml:space="preserve"> creating a safe environment for our </w:t>
      </w:r>
      <w:r w:rsidR="002A2E09" w:rsidRPr="6B13A0FC">
        <w:rPr>
          <w:rFonts w:ascii="Arial" w:eastAsiaTheme="minorEastAsia" w:hAnsi="Arial" w:cs="Arial"/>
          <w:sz w:val="24"/>
          <w:szCs w:val="24"/>
        </w:rPr>
        <w:t>pupils</w:t>
      </w:r>
      <w:r w:rsidRPr="6B13A0FC">
        <w:rPr>
          <w:rFonts w:ascii="Arial" w:eastAsiaTheme="minorEastAsia" w:hAnsi="Arial" w:cs="Arial"/>
          <w:sz w:val="24"/>
          <w:szCs w:val="24"/>
        </w:rPr>
        <w:t xml:space="preserve">' </w:t>
      </w:r>
      <w:r w:rsidR="005D1C21" w:rsidRPr="6B13A0FC">
        <w:rPr>
          <w:rFonts w:ascii="Arial" w:eastAsiaTheme="minorEastAsia" w:hAnsi="Arial" w:cs="Arial"/>
          <w:sz w:val="24"/>
          <w:szCs w:val="24"/>
        </w:rPr>
        <w:t>education</w:t>
      </w:r>
      <w:r w:rsidR="00AE7277" w:rsidRPr="6B13A0FC">
        <w:rPr>
          <w:rFonts w:ascii="Arial" w:eastAsiaTheme="minorEastAsia" w:hAnsi="Arial" w:cs="Arial"/>
          <w:sz w:val="24"/>
          <w:szCs w:val="24"/>
        </w:rPr>
        <w:t>, rather than their schooling.</w:t>
      </w:r>
    </w:p>
    <w:p w14:paraId="54399B2B" w14:textId="266692EE" w:rsidR="007467D3" w:rsidRPr="0038444A" w:rsidRDefault="007467D3" w:rsidP="6B13A0FC">
      <w:pPr>
        <w:spacing w:after="200" w:line="360" w:lineRule="auto"/>
        <w:jc w:val="both"/>
        <w:rPr>
          <w:rFonts w:ascii="Arial" w:eastAsiaTheme="minorEastAsia" w:hAnsi="Arial" w:cs="Arial"/>
          <w:sz w:val="24"/>
          <w:szCs w:val="24"/>
        </w:rPr>
      </w:pPr>
      <w:r w:rsidRPr="6B13A0FC">
        <w:rPr>
          <w:rFonts w:ascii="Arial" w:eastAsiaTheme="minorEastAsia" w:hAnsi="Arial" w:cs="Arial"/>
          <w:sz w:val="24"/>
          <w:szCs w:val="24"/>
        </w:rPr>
        <w:t>Just as the Schools Minister, Nick Gibb, stated, ‘</w:t>
      </w:r>
      <w:r w:rsidRPr="0038444A">
        <w:rPr>
          <w:rFonts w:ascii="Arial" w:hAnsi="Arial" w:cs="Arial"/>
          <w:sz w:val="24"/>
          <w:szCs w:val="24"/>
          <w:shd w:val="clear" w:color="auto" w:fill="FFFFFF"/>
        </w:rPr>
        <w:t>Education is the engine of our economy, it is the foundation of our culture, and it’s an essential preparation for adult life’</w:t>
      </w:r>
      <w:r w:rsidR="00782FF0" w:rsidRPr="0038444A">
        <w:rPr>
          <w:rFonts w:ascii="Arial" w:hAnsi="Arial" w:cs="Arial"/>
          <w:sz w:val="24"/>
          <w:szCs w:val="24"/>
          <w:shd w:val="clear" w:color="auto" w:fill="FFFFFF"/>
        </w:rPr>
        <w:t xml:space="preserve"> </w:t>
      </w:r>
      <w:r w:rsidR="00103EE0" w:rsidRPr="0038444A">
        <w:rPr>
          <w:rFonts w:ascii="Arial" w:hAnsi="Arial" w:cs="Arial"/>
          <w:sz w:val="24"/>
          <w:szCs w:val="24"/>
          <w:shd w:val="clear" w:color="auto" w:fill="FFFFFF"/>
        </w:rPr>
        <w:t>(</w:t>
      </w:r>
      <w:r w:rsidR="00782FF0" w:rsidRPr="0038444A">
        <w:rPr>
          <w:rFonts w:ascii="Arial" w:hAnsi="Arial" w:cs="Arial"/>
          <w:sz w:val="24"/>
          <w:szCs w:val="24"/>
          <w:shd w:val="clear" w:color="auto" w:fill="FFFFFF"/>
        </w:rPr>
        <w:t>Gibb, 2015).</w:t>
      </w:r>
      <w:r w:rsidRPr="0038444A">
        <w:rPr>
          <w:rFonts w:ascii="Arial" w:hAnsi="Arial" w:cs="Arial"/>
          <w:sz w:val="24"/>
          <w:szCs w:val="24"/>
          <w:shd w:val="clear" w:color="auto" w:fill="FFFFFF"/>
        </w:rPr>
        <w:t xml:space="preserve"> </w:t>
      </w:r>
      <w:r w:rsidRPr="6B13A0FC">
        <w:rPr>
          <w:rFonts w:ascii="Arial" w:eastAsiaTheme="minorEastAsia" w:hAnsi="Arial" w:cs="Arial"/>
          <w:sz w:val="24"/>
          <w:szCs w:val="24"/>
        </w:rPr>
        <w:t>We believe the purpose of education is focusing on the improvement of knowledge and developing skills, rather than a schooling system.</w:t>
      </w:r>
      <w:r w:rsidR="00043CF5" w:rsidRPr="6B13A0FC">
        <w:rPr>
          <w:rFonts w:ascii="Arial" w:eastAsiaTheme="minorEastAsia" w:hAnsi="Arial" w:cs="Arial"/>
          <w:sz w:val="24"/>
          <w:szCs w:val="24"/>
        </w:rPr>
        <w:t xml:space="preserve"> </w:t>
      </w:r>
      <w:r w:rsidR="00AE7277" w:rsidRPr="6B13A0FC">
        <w:rPr>
          <w:rFonts w:ascii="Arial" w:eastAsiaTheme="minorEastAsia" w:hAnsi="Arial" w:cs="Arial"/>
          <w:sz w:val="24"/>
          <w:szCs w:val="24"/>
        </w:rPr>
        <w:t xml:space="preserve">The reason why we are named Golden Oak Community, rather than Golden Oak School, is because, as mentioned earlier, we </w:t>
      </w:r>
      <w:r w:rsidR="002A2E09" w:rsidRPr="6B13A0FC">
        <w:rPr>
          <w:rFonts w:ascii="Arial" w:eastAsiaTheme="minorEastAsia" w:hAnsi="Arial" w:cs="Arial"/>
          <w:sz w:val="24"/>
          <w:szCs w:val="24"/>
        </w:rPr>
        <w:t xml:space="preserve">wish to </w:t>
      </w:r>
      <w:r w:rsidR="002A2E09" w:rsidRPr="002A2E09">
        <w:rPr>
          <w:rFonts w:ascii="Arial" w:hAnsi="Arial" w:cs="Arial"/>
          <w:sz w:val="24"/>
          <w:szCs w:val="24"/>
        </w:rPr>
        <w:t>work with a new and more appropriate definition of schooling which we think meets pupils' learning needs.</w:t>
      </w:r>
      <w:r w:rsidR="002A2E09">
        <w:rPr>
          <w:rFonts w:ascii="Arial" w:hAnsi="Arial" w:cs="Arial"/>
          <w:sz w:val="24"/>
          <w:szCs w:val="24"/>
        </w:rPr>
        <w:t xml:space="preserve"> </w:t>
      </w:r>
      <w:r w:rsidR="0053044C" w:rsidRPr="6B13A0FC">
        <w:rPr>
          <w:rFonts w:ascii="Arial" w:eastAsiaTheme="minorEastAsia" w:hAnsi="Arial" w:cs="Arial"/>
          <w:sz w:val="24"/>
          <w:szCs w:val="24"/>
        </w:rPr>
        <w:t xml:space="preserve">We do not believe in the traditional aspects of schooling, we do not believe in </w:t>
      </w:r>
      <w:r w:rsidR="00CF3E51" w:rsidRPr="6B13A0FC">
        <w:rPr>
          <w:rFonts w:ascii="Arial" w:eastAsiaTheme="minorEastAsia" w:hAnsi="Arial" w:cs="Arial"/>
          <w:sz w:val="24"/>
          <w:szCs w:val="24"/>
        </w:rPr>
        <w:t>the hierarchy of subjects</w:t>
      </w:r>
      <w:r w:rsidR="00DD1900" w:rsidRPr="6B13A0FC">
        <w:rPr>
          <w:rFonts w:ascii="Arial" w:eastAsiaTheme="minorEastAsia" w:hAnsi="Arial" w:cs="Arial"/>
          <w:sz w:val="24"/>
          <w:szCs w:val="24"/>
        </w:rPr>
        <w:t>,</w:t>
      </w:r>
      <w:r w:rsidR="00CF3E51" w:rsidRPr="6B13A0FC">
        <w:rPr>
          <w:rFonts w:ascii="Arial" w:eastAsiaTheme="minorEastAsia" w:hAnsi="Arial" w:cs="Arial"/>
          <w:color w:val="FF0000"/>
          <w:sz w:val="24"/>
          <w:szCs w:val="24"/>
        </w:rPr>
        <w:t xml:space="preserve"> </w:t>
      </w:r>
      <w:r w:rsidR="00CF3E51" w:rsidRPr="6B13A0FC">
        <w:rPr>
          <w:rFonts w:ascii="Arial" w:eastAsiaTheme="minorEastAsia" w:hAnsi="Arial" w:cs="Arial"/>
          <w:sz w:val="24"/>
          <w:szCs w:val="24"/>
        </w:rPr>
        <w:t xml:space="preserve">we do not believe that </w:t>
      </w:r>
      <w:r w:rsidR="004D19D6" w:rsidRPr="6B13A0FC">
        <w:rPr>
          <w:rFonts w:ascii="Arial" w:eastAsiaTheme="minorEastAsia" w:hAnsi="Arial" w:cs="Arial"/>
          <w:sz w:val="24"/>
          <w:szCs w:val="24"/>
        </w:rPr>
        <w:t xml:space="preserve">education is gained from instruction, or that children should go to a place of education each day just for them to be ‘trained’.  </w:t>
      </w:r>
      <w:r w:rsidR="00CE4B3E" w:rsidRPr="6B13A0FC">
        <w:rPr>
          <w:rFonts w:ascii="Arial" w:eastAsiaTheme="minorEastAsia" w:hAnsi="Arial" w:cs="Arial"/>
          <w:sz w:val="24"/>
          <w:szCs w:val="24"/>
        </w:rPr>
        <w:t>It is preferable to call us a community rather than a school because in typical mainstream schools, it is taught that school i</w:t>
      </w:r>
      <w:r w:rsidR="006831F3">
        <w:rPr>
          <w:rFonts w:ascii="Arial" w:eastAsiaTheme="minorEastAsia" w:hAnsi="Arial" w:cs="Arial"/>
          <w:sz w:val="24"/>
          <w:szCs w:val="24"/>
        </w:rPr>
        <w:t>s a place for l</w:t>
      </w:r>
      <w:r w:rsidR="00CE4B3E" w:rsidRPr="6B13A0FC">
        <w:rPr>
          <w:rFonts w:ascii="Arial" w:eastAsiaTheme="minorEastAsia" w:hAnsi="Arial" w:cs="Arial"/>
          <w:sz w:val="24"/>
          <w:szCs w:val="24"/>
        </w:rPr>
        <w:t xml:space="preserve">earning. Although yes, this is true, Holt brings up a very important point in his 1969 essay ‘as if </w:t>
      </w:r>
      <w:r w:rsidR="00CE4B3E" w:rsidRPr="0038444A">
        <w:rPr>
          <w:rFonts w:ascii="Arial" w:hAnsi="Arial" w:cs="Arial"/>
          <w:sz w:val="24"/>
          <w:szCs w:val="24"/>
          <w:shd w:val="clear" w:color="auto" w:fill="FFFFFF"/>
        </w:rPr>
        <w:t xml:space="preserve">living were out there and learning were in here, and there </w:t>
      </w:r>
      <w:proofErr w:type="gramStart"/>
      <w:r w:rsidR="00CE4B3E" w:rsidRPr="0038444A">
        <w:rPr>
          <w:rFonts w:ascii="Arial" w:hAnsi="Arial" w:cs="Arial"/>
          <w:sz w:val="24"/>
          <w:szCs w:val="24"/>
          <w:shd w:val="clear" w:color="auto" w:fill="FFFFFF"/>
        </w:rPr>
        <w:t>were</w:t>
      </w:r>
      <w:proofErr w:type="gramEnd"/>
      <w:r w:rsidR="00CE4B3E" w:rsidRPr="0038444A">
        <w:rPr>
          <w:rFonts w:ascii="Arial" w:hAnsi="Arial" w:cs="Arial"/>
          <w:sz w:val="24"/>
          <w:szCs w:val="24"/>
          <w:shd w:val="clear" w:color="auto" w:fill="FFFFFF"/>
        </w:rPr>
        <w:t xml:space="preserve"> no connection between the two’ (Holt, 1969). </w:t>
      </w:r>
      <w:r w:rsidR="00CE4B3E" w:rsidRPr="0038444A">
        <w:rPr>
          <w:rFonts w:ascii="Arial" w:hAnsi="Arial" w:cs="Arial"/>
          <w:color w:val="000000"/>
          <w:sz w:val="24"/>
          <w:szCs w:val="24"/>
          <w:shd w:val="clear" w:color="auto" w:fill="FFFFFF"/>
        </w:rPr>
        <w:t>B</w:t>
      </w:r>
      <w:r w:rsidR="00CE4B3E" w:rsidRPr="6B13A0FC">
        <w:rPr>
          <w:rFonts w:ascii="Arial" w:eastAsiaTheme="minorEastAsia" w:hAnsi="Arial" w:cs="Arial"/>
          <w:sz w:val="24"/>
          <w:szCs w:val="24"/>
        </w:rPr>
        <w:t xml:space="preserve">y telling children this, it is as if learning is not what they had been doing their whole lives before this point. Learning happens every day of our lives, whether we are in an institution or not, therefore telling children that they must go to school to learn, can change their outlook on learning from things and the environment all around them. That is what we wish to change </w:t>
      </w:r>
      <w:r w:rsidR="006831F3">
        <w:rPr>
          <w:rFonts w:ascii="Arial" w:eastAsiaTheme="minorEastAsia" w:hAnsi="Arial" w:cs="Arial"/>
          <w:sz w:val="24"/>
          <w:szCs w:val="24"/>
        </w:rPr>
        <w:t>at G</w:t>
      </w:r>
      <w:r w:rsidR="00CE4B3E" w:rsidRPr="6B13A0FC">
        <w:rPr>
          <w:rFonts w:ascii="Arial" w:eastAsiaTheme="minorEastAsia" w:hAnsi="Arial" w:cs="Arial"/>
          <w:sz w:val="24"/>
          <w:szCs w:val="24"/>
        </w:rPr>
        <w:t>olden Oak community.</w:t>
      </w:r>
    </w:p>
    <w:p w14:paraId="77368AF6" w14:textId="1FF1A0AC" w:rsidR="009D0860" w:rsidRPr="0038444A" w:rsidRDefault="00DA6092" w:rsidP="0038444A">
      <w:pPr>
        <w:spacing w:after="200" w:line="360" w:lineRule="auto"/>
        <w:jc w:val="both"/>
        <w:rPr>
          <w:rFonts w:ascii="Arial" w:hAnsi="Arial" w:cs="Arial"/>
          <w:sz w:val="24"/>
          <w:szCs w:val="24"/>
          <w:shd w:val="clear" w:color="auto" w:fill="FFFFFF"/>
        </w:rPr>
      </w:pPr>
      <w:r w:rsidRPr="6B13A0FC">
        <w:rPr>
          <w:rFonts w:ascii="Arial" w:eastAsiaTheme="minorEastAsia" w:hAnsi="Arial" w:cs="Arial"/>
          <w:sz w:val="24"/>
          <w:szCs w:val="24"/>
        </w:rPr>
        <w:lastRenderedPageBreak/>
        <w:t xml:space="preserve">As it may have already </w:t>
      </w:r>
      <w:r w:rsidRPr="006831F3">
        <w:rPr>
          <w:rFonts w:ascii="Arial" w:eastAsiaTheme="minorEastAsia" w:hAnsi="Arial" w:cs="Arial"/>
          <w:sz w:val="24"/>
          <w:szCs w:val="24"/>
        </w:rPr>
        <w:t>been</w:t>
      </w:r>
      <w:r w:rsidR="006831F3" w:rsidRPr="006831F3">
        <w:rPr>
          <w:rStyle w:val="CommentReference"/>
          <w:rFonts w:ascii="Arial" w:hAnsi="Arial" w:cs="Arial"/>
          <w:sz w:val="24"/>
          <w:szCs w:val="24"/>
        </w:rPr>
        <w:t xml:space="preserve"> assumed fr</w:t>
      </w:r>
      <w:r w:rsidRPr="006831F3">
        <w:rPr>
          <w:rFonts w:ascii="Arial" w:eastAsiaTheme="minorEastAsia" w:hAnsi="Arial" w:cs="Arial"/>
          <w:sz w:val="24"/>
          <w:szCs w:val="24"/>
        </w:rPr>
        <w:t>om the information</w:t>
      </w:r>
      <w:r w:rsidRPr="6B13A0FC">
        <w:rPr>
          <w:rFonts w:ascii="Arial" w:eastAsiaTheme="minorEastAsia" w:hAnsi="Arial" w:cs="Arial"/>
          <w:sz w:val="24"/>
          <w:szCs w:val="24"/>
        </w:rPr>
        <w:t xml:space="preserve"> given in this prospectus so far, </w:t>
      </w:r>
      <w:r w:rsidR="009D0860" w:rsidRPr="6B13A0FC">
        <w:rPr>
          <w:rFonts w:ascii="Arial" w:eastAsiaTheme="minorEastAsia" w:hAnsi="Arial" w:cs="Arial"/>
          <w:sz w:val="24"/>
          <w:szCs w:val="24"/>
        </w:rPr>
        <w:t>Golden Oak Community is not like a typical mainstream school, we are what is classed as a ‘Radical Education’ school.</w:t>
      </w:r>
      <w:r w:rsidR="00D12FF2" w:rsidRPr="6B13A0FC">
        <w:rPr>
          <w:rFonts w:ascii="Arial" w:eastAsiaTheme="minorEastAsia" w:hAnsi="Arial" w:cs="Arial"/>
          <w:sz w:val="24"/>
          <w:szCs w:val="24"/>
        </w:rPr>
        <w:t xml:space="preserve"> There is no dictionary definition for the term ‘radical education’, like there is for ‘schooling’ and ‘education’</w:t>
      </w:r>
      <w:r w:rsidR="00816D91" w:rsidRPr="6B13A0FC">
        <w:rPr>
          <w:rFonts w:ascii="Arial" w:eastAsiaTheme="minorEastAsia" w:hAnsi="Arial" w:cs="Arial"/>
          <w:sz w:val="24"/>
          <w:szCs w:val="24"/>
        </w:rPr>
        <w:t xml:space="preserve">. </w:t>
      </w:r>
      <w:r w:rsidR="001F5DF4" w:rsidRPr="6B13A0FC">
        <w:rPr>
          <w:rFonts w:ascii="Arial" w:eastAsiaTheme="minorEastAsia" w:hAnsi="Arial" w:cs="Arial"/>
          <w:sz w:val="24"/>
          <w:szCs w:val="24"/>
        </w:rPr>
        <w:t xml:space="preserve">The reason for this is </w:t>
      </w:r>
      <w:r w:rsidR="009C66E8" w:rsidRPr="6B13A0FC">
        <w:rPr>
          <w:rFonts w:ascii="Arial" w:eastAsiaTheme="minorEastAsia" w:hAnsi="Arial" w:cs="Arial"/>
          <w:sz w:val="24"/>
          <w:szCs w:val="24"/>
        </w:rPr>
        <w:t>because ‘</w:t>
      </w:r>
      <w:r w:rsidR="009C66E8" w:rsidRPr="0038444A">
        <w:rPr>
          <w:rFonts w:ascii="Arial" w:hAnsi="Arial" w:cs="Arial"/>
          <w:sz w:val="24"/>
          <w:szCs w:val="24"/>
        </w:rPr>
        <w:t>Radical education is context specific</w:t>
      </w:r>
      <w:r w:rsidR="00000EDC" w:rsidRPr="0038444A">
        <w:rPr>
          <w:rFonts w:ascii="Arial" w:hAnsi="Arial" w:cs="Arial"/>
          <w:sz w:val="24"/>
          <w:szCs w:val="24"/>
        </w:rPr>
        <w:t xml:space="preserve">. </w:t>
      </w:r>
      <w:r w:rsidR="009C66E8" w:rsidRPr="0038444A">
        <w:rPr>
          <w:rFonts w:ascii="Arial" w:hAnsi="Arial" w:cs="Arial"/>
          <w:sz w:val="24"/>
          <w:szCs w:val="24"/>
        </w:rPr>
        <w:t xml:space="preserve">As soon as you start generalizing from one context to another, </w:t>
      </w:r>
      <w:proofErr w:type="gramStart"/>
      <w:r w:rsidR="009C66E8" w:rsidRPr="0038444A">
        <w:rPr>
          <w:rFonts w:ascii="Arial" w:hAnsi="Arial" w:cs="Arial"/>
          <w:sz w:val="24"/>
          <w:szCs w:val="24"/>
        </w:rPr>
        <w:t>it</w:t>
      </w:r>
      <w:proofErr w:type="gramEnd"/>
      <w:r w:rsidR="009C66E8" w:rsidRPr="0038444A">
        <w:rPr>
          <w:rFonts w:ascii="Arial" w:hAnsi="Arial" w:cs="Arial"/>
          <w:sz w:val="24"/>
          <w:szCs w:val="24"/>
        </w:rPr>
        <w:t xml:space="preserve"> unravels’ (</w:t>
      </w:r>
      <w:r w:rsidR="00000EDC" w:rsidRPr="0038444A">
        <w:rPr>
          <w:rFonts w:ascii="Arial" w:hAnsi="Arial" w:cs="Arial"/>
          <w:sz w:val="24"/>
          <w:szCs w:val="24"/>
        </w:rPr>
        <w:t xml:space="preserve">Anderson, 2018). </w:t>
      </w:r>
      <w:r w:rsidR="00841AEF" w:rsidRPr="0038444A">
        <w:rPr>
          <w:rFonts w:ascii="Arial" w:hAnsi="Arial" w:cs="Arial"/>
          <w:sz w:val="24"/>
          <w:szCs w:val="24"/>
        </w:rPr>
        <w:t xml:space="preserve">Radical Education is different for each educator, </w:t>
      </w:r>
      <w:r w:rsidR="006A0A1E" w:rsidRPr="0038444A">
        <w:rPr>
          <w:rFonts w:ascii="Arial" w:hAnsi="Arial" w:cs="Arial"/>
          <w:sz w:val="24"/>
          <w:szCs w:val="24"/>
        </w:rPr>
        <w:t>but the simplest way that it can be explained is breaking down the term into its two different components. The dictionary definition of radical is ‘n</w:t>
      </w:r>
      <w:r w:rsidR="006A0A1E" w:rsidRPr="0038444A">
        <w:rPr>
          <w:rFonts w:ascii="Arial" w:hAnsi="Arial" w:cs="Arial"/>
          <w:sz w:val="24"/>
          <w:szCs w:val="24"/>
          <w:shd w:val="clear" w:color="auto" w:fill="FFFFFF"/>
        </w:rPr>
        <w:t>ew, different and likely to have a great effect’ (Oxford Dictionary, 2020)</w:t>
      </w:r>
      <w:r w:rsidR="007532BE" w:rsidRPr="0038444A">
        <w:rPr>
          <w:rFonts w:ascii="Arial" w:hAnsi="Arial" w:cs="Arial"/>
          <w:sz w:val="24"/>
          <w:szCs w:val="24"/>
          <w:shd w:val="clear" w:color="auto" w:fill="FFFFFF"/>
        </w:rPr>
        <w:t>. Therefore, radical education means different, new education from the mainstream, in the hopes of having great effect.</w:t>
      </w:r>
    </w:p>
    <w:p w14:paraId="028A2655" w14:textId="64AE33F8" w:rsidR="007532BE" w:rsidRPr="0038444A" w:rsidRDefault="007532BE" w:rsidP="0038444A">
      <w:pPr>
        <w:spacing w:after="200" w:line="360" w:lineRule="auto"/>
        <w:jc w:val="both"/>
        <w:rPr>
          <w:rFonts w:ascii="Arial" w:hAnsi="Arial" w:cs="Arial"/>
          <w:sz w:val="24"/>
          <w:szCs w:val="24"/>
          <w:u w:val="single"/>
          <w:shd w:val="clear" w:color="auto" w:fill="FFFFFF"/>
        </w:rPr>
      </w:pPr>
      <w:r w:rsidRPr="0038444A">
        <w:rPr>
          <w:rFonts w:ascii="Arial" w:hAnsi="Arial" w:cs="Arial"/>
          <w:sz w:val="24"/>
          <w:szCs w:val="24"/>
          <w:u w:val="single"/>
          <w:shd w:val="clear" w:color="auto" w:fill="FFFFFF"/>
        </w:rPr>
        <w:t xml:space="preserve">Key </w:t>
      </w:r>
      <w:r w:rsidR="00B3512F">
        <w:rPr>
          <w:rFonts w:ascii="Arial" w:hAnsi="Arial" w:cs="Arial"/>
          <w:sz w:val="24"/>
          <w:szCs w:val="24"/>
          <w:u w:val="single"/>
          <w:shd w:val="clear" w:color="auto" w:fill="FFFFFF"/>
        </w:rPr>
        <w:t>aspects of</w:t>
      </w:r>
      <w:r w:rsidRPr="0038444A">
        <w:rPr>
          <w:rFonts w:ascii="Arial" w:hAnsi="Arial" w:cs="Arial"/>
          <w:sz w:val="24"/>
          <w:szCs w:val="24"/>
          <w:u w:val="single"/>
          <w:shd w:val="clear" w:color="auto" w:fill="FFFFFF"/>
        </w:rPr>
        <w:t xml:space="preserve"> Golden Oak Community</w:t>
      </w:r>
    </w:p>
    <w:p w14:paraId="427AA728" w14:textId="7C9106B7" w:rsidR="007225FB" w:rsidRPr="0038444A" w:rsidRDefault="007532BE" w:rsidP="6B13A0FC">
      <w:pPr>
        <w:spacing w:after="200" w:line="360" w:lineRule="auto"/>
        <w:jc w:val="both"/>
        <w:rPr>
          <w:rFonts w:ascii="Arial" w:eastAsiaTheme="minorEastAsia" w:hAnsi="Arial" w:cs="Arial"/>
          <w:sz w:val="24"/>
          <w:szCs w:val="24"/>
        </w:rPr>
      </w:pPr>
      <w:r w:rsidRPr="6B13A0FC">
        <w:rPr>
          <w:rFonts w:ascii="Arial" w:eastAsiaTheme="minorEastAsia" w:hAnsi="Arial" w:cs="Arial"/>
          <w:sz w:val="24"/>
          <w:szCs w:val="24"/>
        </w:rPr>
        <w:t>The main aspects in which our education system differs from the mainstream education system</w:t>
      </w:r>
      <w:r w:rsidR="006B5DAF" w:rsidRPr="6B13A0FC">
        <w:rPr>
          <w:rFonts w:ascii="Arial" w:eastAsiaTheme="minorEastAsia" w:hAnsi="Arial" w:cs="Arial"/>
          <w:sz w:val="24"/>
          <w:szCs w:val="24"/>
        </w:rPr>
        <w:t xml:space="preserve"> will be discussed and explained more in depth throughout the main body of this </w:t>
      </w:r>
      <w:r w:rsidR="00CD5BA6" w:rsidRPr="6B13A0FC">
        <w:rPr>
          <w:rFonts w:ascii="Arial" w:eastAsiaTheme="minorEastAsia" w:hAnsi="Arial" w:cs="Arial"/>
          <w:sz w:val="24"/>
          <w:szCs w:val="24"/>
        </w:rPr>
        <w:t xml:space="preserve">prospectus. </w:t>
      </w:r>
      <w:r w:rsidR="006B5DAF" w:rsidRPr="6B13A0FC">
        <w:rPr>
          <w:rFonts w:ascii="Arial" w:eastAsiaTheme="minorEastAsia" w:hAnsi="Arial" w:cs="Arial"/>
          <w:sz w:val="24"/>
          <w:szCs w:val="24"/>
        </w:rPr>
        <w:t>A brief breakdown of the key terms of Golden Oak Community</w:t>
      </w:r>
      <w:r w:rsidRPr="6B13A0FC">
        <w:rPr>
          <w:rFonts w:ascii="Arial" w:eastAsiaTheme="minorEastAsia" w:hAnsi="Arial" w:cs="Arial"/>
          <w:sz w:val="24"/>
          <w:szCs w:val="24"/>
        </w:rPr>
        <w:t xml:space="preserve"> are as follow</w:t>
      </w:r>
      <w:r w:rsidR="00CD5BA6" w:rsidRPr="6B13A0FC">
        <w:rPr>
          <w:rFonts w:ascii="Arial" w:eastAsiaTheme="minorEastAsia" w:hAnsi="Arial" w:cs="Arial"/>
          <w:sz w:val="24"/>
          <w:szCs w:val="24"/>
        </w:rPr>
        <w:t>s.</w:t>
      </w:r>
      <w:r w:rsidRPr="6B13A0FC">
        <w:rPr>
          <w:rFonts w:ascii="Arial" w:eastAsiaTheme="minorEastAsia" w:hAnsi="Arial" w:cs="Arial"/>
          <w:sz w:val="24"/>
          <w:szCs w:val="24"/>
        </w:rPr>
        <w:t xml:space="preserve"> First</w:t>
      </w:r>
      <w:r w:rsidR="009C1DA0" w:rsidRPr="6B13A0FC">
        <w:rPr>
          <w:rFonts w:ascii="Arial" w:eastAsiaTheme="minorEastAsia" w:hAnsi="Arial" w:cs="Arial"/>
          <w:sz w:val="24"/>
          <w:szCs w:val="24"/>
        </w:rPr>
        <w:t xml:space="preserve"> is that</w:t>
      </w:r>
      <w:r w:rsidR="006B5DAF" w:rsidRPr="6B13A0FC">
        <w:rPr>
          <w:rFonts w:ascii="Arial" w:eastAsiaTheme="minorEastAsia" w:hAnsi="Arial" w:cs="Arial"/>
          <w:sz w:val="24"/>
          <w:szCs w:val="24"/>
        </w:rPr>
        <w:t>,</w:t>
      </w:r>
      <w:r w:rsidR="009C1DA0" w:rsidRPr="6B13A0FC">
        <w:rPr>
          <w:rFonts w:ascii="Arial" w:eastAsiaTheme="minorEastAsia" w:hAnsi="Arial" w:cs="Arial"/>
          <w:sz w:val="24"/>
          <w:szCs w:val="24"/>
        </w:rPr>
        <w:t xml:space="preserve"> Golden Oak Community is not a state funded education system</w:t>
      </w:r>
      <w:r w:rsidR="006B5DAF" w:rsidRPr="6B13A0FC">
        <w:rPr>
          <w:rFonts w:ascii="Arial" w:eastAsiaTheme="minorEastAsia" w:hAnsi="Arial" w:cs="Arial"/>
          <w:sz w:val="24"/>
          <w:szCs w:val="24"/>
        </w:rPr>
        <w:t xml:space="preserve">. Due to Golden Oak Community </w:t>
      </w:r>
      <w:r w:rsidR="00D56F1B" w:rsidRPr="6B13A0FC">
        <w:rPr>
          <w:rFonts w:ascii="Arial" w:eastAsiaTheme="minorEastAsia" w:hAnsi="Arial" w:cs="Arial"/>
          <w:sz w:val="24"/>
          <w:szCs w:val="24"/>
        </w:rPr>
        <w:t xml:space="preserve">being privately funded, it has allowed us to explore, develop, and perfect methods and experiences that pupils do not gain from mainstream schools. Another </w:t>
      </w:r>
      <w:r w:rsidR="007225FB" w:rsidRPr="6B13A0FC">
        <w:rPr>
          <w:rFonts w:ascii="Arial" w:eastAsiaTheme="minorEastAsia" w:hAnsi="Arial" w:cs="Arial"/>
          <w:sz w:val="24"/>
          <w:szCs w:val="24"/>
        </w:rPr>
        <w:t>key element to education at Golden Oak Community is that the class sizes are significantly smaller than the class sizes in mainstream school</w:t>
      </w:r>
      <w:r w:rsidR="009B58F7" w:rsidRPr="6B13A0FC">
        <w:rPr>
          <w:rFonts w:ascii="Arial" w:eastAsiaTheme="minorEastAsia" w:hAnsi="Arial" w:cs="Arial"/>
          <w:sz w:val="24"/>
          <w:szCs w:val="24"/>
        </w:rPr>
        <w:t xml:space="preserve">. This results in more pupils feeling involved, and being engaged in the lesson, because having a larger class often takes away that important one – to – one time a teacher can have with a pupil </w:t>
      </w:r>
      <w:r w:rsidR="009B58F7" w:rsidRPr="0038444A">
        <w:rPr>
          <w:rFonts w:ascii="Arial" w:hAnsi="Arial" w:cs="Arial"/>
          <w:color w:val="000000" w:themeColor="text1"/>
          <w:sz w:val="24"/>
          <w:szCs w:val="24"/>
          <w:shd w:val="clear" w:color="auto" w:fill="FFFFFF"/>
        </w:rPr>
        <w:t>(Barnett, Schulman, and Shore, 2004, p.1).</w:t>
      </w:r>
      <w:r w:rsidR="00E02D4A" w:rsidRPr="0038444A">
        <w:rPr>
          <w:rFonts w:ascii="Arial" w:hAnsi="Arial" w:cs="Arial"/>
          <w:color w:val="000000" w:themeColor="text1"/>
          <w:sz w:val="24"/>
          <w:szCs w:val="24"/>
          <w:shd w:val="clear" w:color="auto" w:fill="FFFFFF"/>
        </w:rPr>
        <w:t xml:space="preserve"> </w:t>
      </w:r>
      <w:r w:rsidR="004516C5" w:rsidRPr="0038444A">
        <w:rPr>
          <w:rFonts w:ascii="Arial" w:hAnsi="Arial" w:cs="Arial"/>
          <w:color w:val="000000" w:themeColor="text1"/>
          <w:sz w:val="24"/>
          <w:szCs w:val="24"/>
          <w:shd w:val="clear" w:color="auto" w:fill="FFFFFF"/>
        </w:rPr>
        <w:t xml:space="preserve">Additionally, our curriculum is not exposed to the hierarchy of subjects that society has developed over the years, examples being English and Mathematics being core subjects in GCSE and creative subjects such as Art and Music being options. The reason that this does not </w:t>
      </w:r>
      <w:r w:rsidR="00185AE1" w:rsidRPr="0038444A">
        <w:rPr>
          <w:rFonts w:ascii="Arial" w:hAnsi="Arial" w:cs="Arial"/>
          <w:color w:val="000000" w:themeColor="text1"/>
          <w:sz w:val="24"/>
          <w:szCs w:val="24"/>
          <w:shd w:val="clear" w:color="auto" w:fill="FFFFFF"/>
        </w:rPr>
        <w:t>occur</w:t>
      </w:r>
      <w:r w:rsidR="004516C5" w:rsidRPr="0038444A">
        <w:rPr>
          <w:rFonts w:ascii="Arial" w:hAnsi="Arial" w:cs="Arial"/>
          <w:color w:val="000000" w:themeColor="text1"/>
          <w:sz w:val="24"/>
          <w:szCs w:val="24"/>
          <w:shd w:val="clear" w:color="auto" w:fill="FFFFFF"/>
        </w:rPr>
        <w:t xml:space="preserve"> in Golden Oak Community is because the pupils are responsible for their own curriculum. Due to this, the possibility of subjects is much more expansive than in mainstream education; the pupils are not limited to the subjects given on the National Curriculum, as each class develops their own</w:t>
      </w:r>
      <w:r w:rsidR="00E57E04">
        <w:rPr>
          <w:rFonts w:ascii="Arial" w:hAnsi="Arial" w:cs="Arial"/>
          <w:color w:val="000000" w:themeColor="text1"/>
          <w:sz w:val="24"/>
          <w:szCs w:val="24"/>
          <w:shd w:val="clear" w:color="auto" w:fill="FFFFFF"/>
        </w:rPr>
        <w:t xml:space="preserve"> curriculum</w:t>
      </w:r>
      <w:r w:rsidR="004516C5" w:rsidRPr="0038444A">
        <w:rPr>
          <w:rFonts w:ascii="Arial" w:hAnsi="Arial" w:cs="Arial"/>
          <w:color w:val="000000" w:themeColor="text1"/>
          <w:sz w:val="24"/>
          <w:szCs w:val="24"/>
          <w:shd w:val="clear" w:color="auto" w:fill="FFFFFF"/>
        </w:rPr>
        <w:t xml:space="preserve"> with the teacher.</w:t>
      </w:r>
      <w:r w:rsidR="000F1F92" w:rsidRPr="0038444A">
        <w:rPr>
          <w:rFonts w:ascii="Arial" w:hAnsi="Arial" w:cs="Arial"/>
          <w:color w:val="000000" w:themeColor="text1"/>
          <w:sz w:val="24"/>
          <w:szCs w:val="24"/>
          <w:shd w:val="clear" w:color="auto" w:fill="FFFFFF"/>
        </w:rPr>
        <w:t xml:space="preserve"> In relation to the pupils deciding the curriculum, at Golden Oak Community we also have mixed ability and mixed aged classes. The pupil gets to decide when they feel they want to move classes, if they feel ready to move up to the next class.</w:t>
      </w:r>
      <w:r w:rsidR="0061034E" w:rsidRPr="0038444A">
        <w:rPr>
          <w:rFonts w:ascii="Arial" w:hAnsi="Arial" w:cs="Arial"/>
          <w:color w:val="000000" w:themeColor="text1"/>
          <w:sz w:val="24"/>
          <w:szCs w:val="24"/>
          <w:shd w:val="clear" w:color="auto" w:fill="FFFFFF"/>
        </w:rPr>
        <w:t xml:space="preserve"> This all results in our </w:t>
      </w:r>
      <w:r w:rsidR="0061034E" w:rsidRPr="0038444A">
        <w:rPr>
          <w:rFonts w:ascii="Arial" w:hAnsi="Arial" w:cs="Arial"/>
          <w:color w:val="000000" w:themeColor="text1"/>
          <w:sz w:val="24"/>
          <w:szCs w:val="24"/>
          <w:shd w:val="clear" w:color="auto" w:fill="FFFFFF"/>
        </w:rPr>
        <w:lastRenderedPageBreak/>
        <w:t xml:space="preserve">pupils taking responsibility </w:t>
      </w:r>
      <w:r w:rsidR="00AC0A5F" w:rsidRPr="0038444A">
        <w:rPr>
          <w:rFonts w:ascii="Arial" w:hAnsi="Arial" w:cs="Arial"/>
          <w:color w:val="000000" w:themeColor="text1"/>
          <w:sz w:val="24"/>
          <w:szCs w:val="24"/>
          <w:shd w:val="clear" w:color="auto" w:fill="FFFFFF"/>
        </w:rPr>
        <w:t>for</w:t>
      </w:r>
      <w:r w:rsidR="0061034E" w:rsidRPr="0038444A">
        <w:rPr>
          <w:rFonts w:ascii="Arial" w:hAnsi="Arial" w:cs="Arial"/>
          <w:color w:val="000000" w:themeColor="text1"/>
          <w:sz w:val="24"/>
          <w:szCs w:val="24"/>
          <w:shd w:val="clear" w:color="auto" w:fill="FFFFFF"/>
        </w:rPr>
        <w:t xml:space="preserve"> their learning and allow</w:t>
      </w:r>
      <w:r w:rsidR="00AC0A5F" w:rsidRPr="0038444A">
        <w:rPr>
          <w:rFonts w:ascii="Arial" w:hAnsi="Arial" w:cs="Arial"/>
          <w:color w:val="000000" w:themeColor="text1"/>
          <w:sz w:val="24"/>
          <w:szCs w:val="24"/>
          <w:shd w:val="clear" w:color="auto" w:fill="FFFFFF"/>
        </w:rPr>
        <w:t>s</w:t>
      </w:r>
      <w:r w:rsidR="0061034E" w:rsidRPr="0038444A">
        <w:rPr>
          <w:rFonts w:ascii="Arial" w:hAnsi="Arial" w:cs="Arial"/>
          <w:color w:val="000000" w:themeColor="text1"/>
          <w:sz w:val="24"/>
          <w:szCs w:val="24"/>
          <w:shd w:val="clear" w:color="auto" w:fill="FFFFFF"/>
        </w:rPr>
        <w:t xml:space="preserve"> them to be self-motivated and independent learners. </w:t>
      </w:r>
    </w:p>
    <w:p w14:paraId="3A00202D" w14:textId="174035BB" w:rsidR="22F21070" w:rsidRPr="0038444A" w:rsidRDefault="00AE69D8" w:rsidP="0038444A">
      <w:pPr>
        <w:spacing w:after="200" w:line="360" w:lineRule="auto"/>
        <w:jc w:val="both"/>
        <w:rPr>
          <w:rFonts w:ascii="Arial" w:hAnsi="Arial" w:cs="Arial"/>
          <w:sz w:val="24"/>
          <w:szCs w:val="24"/>
          <w:u w:val="single"/>
        </w:rPr>
      </w:pPr>
      <w:r w:rsidRPr="0038444A">
        <w:rPr>
          <w:rFonts w:ascii="Arial" w:hAnsi="Arial" w:cs="Arial"/>
          <w:sz w:val="24"/>
          <w:szCs w:val="24"/>
          <w:u w:val="single"/>
        </w:rPr>
        <w:t>School Structure</w:t>
      </w:r>
    </w:p>
    <w:p w14:paraId="155A079A" w14:textId="19AA2F8D" w:rsidR="00AE69D8" w:rsidRPr="0038444A" w:rsidRDefault="006350CF" w:rsidP="0038444A">
      <w:pPr>
        <w:spacing w:after="200" w:line="360" w:lineRule="auto"/>
        <w:jc w:val="both"/>
        <w:rPr>
          <w:rFonts w:ascii="Arial" w:hAnsi="Arial" w:cs="Arial"/>
          <w:sz w:val="24"/>
          <w:szCs w:val="24"/>
        </w:rPr>
      </w:pPr>
      <w:r w:rsidRPr="0038444A">
        <w:rPr>
          <w:rFonts w:ascii="Arial" w:hAnsi="Arial" w:cs="Arial"/>
          <w:sz w:val="24"/>
          <w:szCs w:val="24"/>
        </w:rPr>
        <w:t xml:space="preserve">It has become </w:t>
      </w:r>
      <w:r w:rsidR="00382FDD" w:rsidRPr="0038444A">
        <w:rPr>
          <w:rFonts w:ascii="Arial" w:hAnsi="Arial" w:cs="Arial"/>
          <w:sz w:val="24"/>
          <w:szCs w:val="24"/>
        </w:rPr>
        <w:t xml:space="preserve">the </w:t>
      </w:r>
      <w:r w:rsidRPr="0038444A">
        <w:rPr>
          <w:rFonts w:ascii="Arial" w:hAnsi="Arial" w:cs="Arial"/>
          <w:sz w:val="24"/>
          <w:szCs w:val="24"/>
        </w:rPr>
        <w:t>social norm</w:t>
      </w:r>
      <w:r w:rsidR="00E57E04">
        <w:rPr>
          <w:rFonts w:ascii="Arial" w:hAnsi="Arial" w:cs="Arial"/>
          <w:sz w:val="24"/>
          <w:szCs w:val="24"/>
        </w:rPr>
        <w:t xml:space="preserve"> f</w:t>
      </w:r>
      <w:r w:rsidR="00382FDD" w:rsidRPr="0038444A">
        <w:rPr>
          <w:rFonts w:ascii="Arial" w:hAnsi="Arial" w:cs="Arial"/>
          <w:sz w:val="24"/>
          <w:szCs w:val="24"/>
        </w:rPr>
        <w:t>or school to start at 9/9:15 in the morning, and end at 3/3:30 in the afternoon</w:t>
      </w:r>
      <w:r w:rsidR="00DF1DC3" w:rsidRPr="0038444A">
        <w:rPr>
          <w:rFonts w:ascii="Arial" w:hAnsi="Arial" w:cs="Arial"/>
          <w:sz w:val="24"/>
          <w:szCs w:val="24"/>
        </w:rPr>
        <w:t xml:space="preserve">. However, there has been little to no government stated evidence as to why this is the case. </w:t>
      </w:r>
      <w:r w:rsidR="00096DE0" w:rsidRPr="0038444A">
        <w:rPr>
          <w:rFonts w:ascii="Arial" w:hAnsi="Arial" w:cs="Arial"/>
          <w:sz w:val="24"/>
          <w:szCs w:val="24"/>
        </w:rPr>
        <w:t xml:space="preserve">In fact, there has been a great deal of </w:t>
      </w:r>
      <w:r w:rsidR="0011143D" w:rsidRPr="0038444A">
        <w:rPr>
          <w:rFonts w:ascii="Arial" w:hAnsi="Arial" w:cs="Arial"/>
          <w:sz w:val="24"/>
          <w:szCs w:val="24"/>
        </w:rPr>
        <w:t>research</w:t>
      </w:r>
      <w:r w:rsidR="00096DE0" w:rsidRPr="0038444A">
        <w:rPr>
          <w:rFonts w:ascii="Arial" w:hAnsi="Arial" w:cs="Arial"/>
          <w:sz w:val="24"/>
          <w:szCs w:val="24"/>
        </w:rPr>
        <w:t xml:space="preserve"> to show why this is actually detrimental to children, especially growing children and adolescent children. </w:t>
      </w:r>
      <w:r w:rsidR="00EC75CC" w:rsidRPr="0038444A">
        <w:rPr>
          <w:rFonts w:ascii="Arial" w:hAnsi="Arial" w:cs="Arial"/>
          <w:sz w:val="24"/>
          <w:szCs w:val="24"/>
        </w:rPr>
        <w:t>It is often joked about that children, especially</w:t>
      </w:r>
      <w:r w:rsidR="00430D59" w:rsidRPr="0038444A">
        <w:rPr>
          <w:rFonts w:ascii="Arial" w:hAnsi="Arial" w:cs="Arial"/>
          <w:sz w:val="24"/>
          <w:szCs w:val="24"/>
        </w:rPr>
        <w:t xml:space="preserve"> adolescents</w:t>
      </w:r>
      <w:r w:rsidR="00EC75CC" w:rsidRPr="0038444A">
        <w:rPr>
          <w:rFonts w:ascii="Arial" w:hAnsi="Arial" w:cs="Arial"/>
          <w:sz w:val="24"/>
          <w:szCs w:val="24"/>
        </w:rPr>
        <w:t>, are often grumpy before school, or in the mornings, although there is in fact a scientific reason for this that Golden Oak Community feel</w:t>
      </w:r>
      <w:r w:rsidR="004B200C" w:rsidRPr="0038444A">
        <w:rPr>
          <w:rFonts w:ascii="Arial" w:hAnsi="Arial" w:cs="Arial"/>
          <w:sz w:val="24"/>
          <w:szCs w:val="24"/>
        </w:rPr>
        <w:t>s a</w:t>
      </w:r>
      <w:r w:rsidR="00EC75CC" w:rsidRPr="0038444A">
        <w:rPr>
          <w:rFonts w:ascii="Arial" w:hAnsi="Arial" w:cs="Arial"/>
          <w:sz w:val="24"/>
          <w:szCs w:val="24"/>
        </w:rPr>
        <w:t xml:space="preserve"> need to address. When one is sleep de</w:t>
      </w:r>
      <w:r w:rsidR="00D0183F" w:rsidRPr="0038444A">
        <w:rPr>
          <w:rFonts w:ascii="Arial" w:hAnsi="Arial" w:cs="Arial"/>
          <w:sz w:val="24"/>
          <w:szCs w:val="24"/>
        </w:rPr>
        <w:t>prived it can lead them to see matters through a negative filter, for example it can be hard to read a neutral facial expression from a negative facial expression. A collection of studies states that this is due to the particular region in one’s frontal lobe, that usually filters negative feelings, is compromised due to lack of sleep (Lewis, cited by Hartley, 2019).</w:t>
      </w:r>
      <w:r w:rsidR="002516D5" w:rsidRPr="0038444A">
        <w:rPr>
          <w:rFonts w:ascii="Arial" w:hAnsi="Arial" w:cs="Arial"/>
          <w:sz w:val="24"/>
          <w:szCs w:val="24"/>
        </w:rPr>
        <w:t xml:space="preserve"> There </w:t>
      </w:r>
      <w:r w:rsidR="00EE07C3" w:rsidRPr="0038444A">
        <w:rPr>
          <w:rFonts w:ascii="Arial" w:hAnsi="Arial" w:cs="Arial"/>
          <w:sz w:val="24"/>
          <w:szCs w:val="24"/>
        </w:rPr>
        <w:t>are</w:t>
      </w:r>
      <w:r w:rsidR="002516D5" w:rsidRPr="0038444A">
        <w:rPr>
          <w:rFonts w:ascii="Arial" w:hAnsi="Arial" w:cs="Arial"/>
          <w:sz w:val="24"/>
          <w:szCs w:val="24"/>
        </w:rPr>
        <w:t xml:space="preserve"> multiple research </w:t>
      </w:r>
      <w:r w:rsidR="00171636" w:rsidRPr="0038444A">
        <w:rPr>
          <w:rFonts w:ascii="Arial" w:hAnsi="Arial" w:cs="Arial"/>
          <w:sz w:val="24"/>
          <w:szCs w:val="24"/>
        </w:rPr>
        <w:t xml:space="preserve">studies </w:t>
      </w:r>
      <w:r w:rsidR="002516D5" w:rsidRPr="0038444A">
        <w:rPr>
          <w:rFonts w:ascii="Arial" w:hAnsi="Arial" w:cs="Arial"/>
          <w:sz w:val="24"/>
          <w:szCs w:val="24"/>
        </w:rPr>
        <w:t xml:space="preserve">showing that there is a direct correlation between sleep deprivation and poorer school performance </w:t>
      </w:r>
      <w:r w:rsidR="00171636" w:rsidRPr="0038444A">
        <w:rPr>
          <w:rFonts w:ascii="Arial" w:hAnsi="Arial" w:cs="Arial"/>
          <w:sz w:val="24"/>
          <w:szCs w:val="24"/>
        </w:rPr>
        <w:t>(Gerber, 2014, p25)</w:t>
      </w:r>
      <w:r w:rsidR="00F9763E" w:rsidRPr="0038444A">
        <w:rPr>
          <w:rFonts w:ascii="Arial" w:hAnsi="Arial" w:cs="Arial"/>
          <w:sz w:val="24"/>
          <w:szCs w:val="24"/>
        </w:rPr>
        <w:t xml:space="preserve">. This is due to not </w:t>
      </w:r>
      <w:r w:rsidR="00186AE2" w:rsidRPr="0038444A">
        <w:rPr>
          <w:rFonts w:ascii="Arial" w:hAnsi="Arial" w:cs="Arial"/>
          <w:sz w:val="24"/>
          <w:szCs w:val="24"/>
        </w:rPr>
        <w:t>securing</w:t>
      </w:r>
      <w:r w:rsidR="00F9763E" w:rsidRPr="0038444A">
        <w:rPr>
          <w:rFonts w:ascii="Arial" w:hAnsi="Arial" w:cs="Arial"/>
          <w:sz w:val="24"/>
          <w:szCs w:val="24"/>
        </w:rPr>
        <w:t xml:space="preserve"> enough sleep </w:t>
      </w:r>
      <w:r w:rsidR="00186AE2" w:rsidRPr="0038444A">
        <w:rPr>
          <w:rFonts w:ascii="Arial" w:hAnsi="Arial" w:cs="Arial"/>
          <w:sz w:val="24"/>
          <w:szCs w:val="24"/>
        </w:rPr>
        <w:t xml:space="preserve">which can in turn lead to harms in a </w:t>
      </w:r>
      <w:r w:rsidR="007E4EB7" w:rsidRPr="0038444A">
        <w:rPr>
          <w:rFonts w:ascii="Arial" w:hAnsi="Arial" w:cs="Arial"/>
          <w:sz w:val="24"/>
          <w:szCs w:val="24"/>
        </w:rPr>
        <w:t>person’s</w:t>
      </w:r>
      <w:r w:rsidR="00186AE2" w:rsidRPr="0038444A">
        <w:rPr>
          <w:rFonts w:ascii="Arial" w:hAnsi="Arial" w:cs="Arial"/>
          <w:sz w:val="24"/>
          <w:szCs w:val="24"/>
        </w:rPr>
        <w:t xml:space="preserve"> cognition (Chen, 2017</w:t>
      </w:r>
      <w:r w:rsidR="00B46CDC">
        <w:rPr>
          <w:rFonts w:ascii="Arial" w:hAnsi="Arial" w:cs="Arial"/>
          <w:sz w:val="24"/>
          <w:szCs w:val="24"/>
        </w:rPr>
        <w:t xml:space="preserve">; </w:t>
      </w:r>
      <w:r w:rsidR="00F92EBB" w:rsidRPr="0038444A">
        <w:rPr>
          <w:rFonts w:ascii="Arial" w:hAnsi="Arial" w:cs="Arial"/>
          <w:sz w:val="24"/>
          <w:szCs w:val="24"/>
        </w:rPr>
        <w:t>National Sleep Foundation, 2020</w:t>
      </w:r>
      <w:r w:rsidR="00B46CDC">
        <w:rPr>
          <w:rFonts w:ascii="Arial" w:hAnsi="Arial" w:cs="Arial"/>
          <w:sz w:val="24"/>
          <w:szCs w:val="24"/>
        </w:rPr>
        <w:t>;</w:t>
      </w:r>
      <w:r w:rsidR="00F92EBB" w:rsidRPr="0038444A">
        <w:rPr>
          <w:rFonts w:ascii="Arial" w:hAnsi="Arial" w:cs="Arial"/>
          <w:sz w:val="24"/>
          <w:szCs w:val="24"/>
        </w:rPr>
        <w:t xml:space="preserve"> </w:t>
      </w:r>
      <w:r w:rsidR="007E4EB7" w:rsidRPr="0038444A">
        <w:rPr>
          <w:rFonts w:ascii="Arial" w:hAnsi="Arial" w:cs="Arial"/>
          <w:sz w:val="24"/>
          <w:szCs w:val="24"/>
        </w:rPr>
        <w:t>Gerber, 2014, p25</w:t>
      </w:r>
      <w:r w:rsidR="00B46CDC">
        <w:rPr>
          <w:rFonts w:ascii="Arial" w:hAnsi="Arial" w:cs="Arial"/>
          <w:sz w:val="24"/>
          <w:szCs w:val="24"/>
        </w:rPr>
        <w:t>;</w:t>
      </w:r>
      <w:r w:rsidR="007E4EB7" w:rsidRPr="0038444A">
        <w:rPr>
          <w:rFonts w:ascii="Arial" w:hAnsi="Arial" w:cs="Arial"/>
          <w:sz w:val="24"/>
          <w:szCs w:val="24"/>
        </w:rPr>
        <w:t xml:space="preserve"> Morgan, date unknown. </w:t>
      </w:r>
      <w:proofErr w:type="spellStart"/>
      <w:r w:rsidR="007E4EB7" w:rsidRPr="0038444A">
        <w:rPr>
          <w:rFonts w:ascii="Arial" w:hAnsi="Arial" w:cs="Arial"/>
          <w:sz w:val="24"/>
          <w:szCs w:val="24"/>
        </w:rPr>
        <w:t>May</w:t>
      </w:r>
      <w:r w:rsidR="00A76088" w:rsidRPr="0038444A">
        <w:rPr>
          <w:rFonts w:ascii="Arial" w:hAnsi="Arial" w:cs="Arial"/>
          <w:sz w:val="24"/>
          <w:szCs w:val="24"/>
        </w:rPr>
        <w:t>ow</w:t>
      </w:r>
      <w:proofErr w:type="spellEnd"/>
      <w:r w:rsidR="00A76088" w:rsidRPr="0038444A">
        <w:rPr>
          <w:rFonts w:ascii="Arial" w:hAnsi="Arial" w:cs="Arial"/>
          <w:sz w:val="24"/>
          <w:szCs w:val="24"/>
        </w:rPr>
        <w:t>, 2015, p. 323).</w:t>
      </w:r>
      <w:r w:rsidR="00EE07C3" w:rsidRPr="0038444A">
        <w:rPr>
          <w:rFonts w:ascii="Arial" w:hAnsi="Arial" w:cs="Arial"/>
          <w:sz w:val="24"/>
          <w:szCs w:val="24"/>
        </w:rPr>
        <w:t xml:space="preserve"> Not only does a lack of sleep have an impact on brain power, but is also associated with several other health risks, some of which </w:t>
      </w:r>
      <w:r w:rsidR="0029452B" w:rsidRPr="0038444A">
        <w:rPr>
          <w:rFonts w:ascii="Arial" w:hAnsi="Arial" w:cs="Arial"/>
          <w:sz w:val="24"/>
          <w:szCs w:val="24"/>
        </w:rPr>
        <w:t>are</w:t>
      </w:r>
      <w:r w:rsidR="00EE07C3" w:rsidRPr="0038444A">
        <w:rPr>
          <w:rFonts w:ascii="Arial" w:hAnsi="Arial" w:cs="Arial"/>
          <w:sz w:val="24"/>
          <w:szCs w:val="24"/>
        </w:rPr>
        <w:t xml:space="preserve"> heart disease, diabetes, and obesity (</w:t>
      </w:r>
      <w:r w:rsidR="00077187" w:rsidRPr="0038444A">
        <w:rPr>
          <w:rFonts w:ascii="Arial" w:hAnsi="Arial" w:cs="Arial"/>
          <w:sz w:val="24"/>
          <w:szCs w:val="24"/>
        </w:rPr>
        <w:t>Centres for Disease Control and Prevention, 2018</w:t>
      </w:r>
      <w:r w:rsidR="00B46CDC">
        <w:rPr>
          <w:rFonts w:ascii="Arial" w:hAnsi="Arial" w:cs="Arial"/>
          <w:sz w:val="24"/>
          <w:szCs w:val="24"/>
        </w:rPr>
        <w:t xml:space="preserve">; </w:t>
      </w:r>
      <w:r w:rsidR="00EE07C3" w:rsidRPr="0038444A">
        <w:rPr>
          <w:rFonts w:ascii="Arial" w:hAnsi="Arial" w:cs="Arial"/>
          <w:sz w:val="24"/>
          <w:szCs w:val="24"/>
        </w:rPr>
        <w:t>NHS, 2018</w:t>
      </w:r>
      <w:r w:rsidR="00077187" w:rsidRPr="0038444A">
        <w:rPr>
          <w:rFonts w:ascii="Arial" w:hAnsi="Arial" w:cs="Arial"/>
          <w:sz w:val="24"/>
          <w:szCs w:val="24"/>
        </w:rPr>
        <w:t>)</w:t>
      </w:r>
      <w:r w:rsidR="006B1F9D" w:rsidRPr="0038444A">
        <w:rPr>
          <w:rFonts w:ascii="Arial" w:hAnsi="Arial" w:cs="Arial"/>
          <w:sz w:val="24"/>
          <w:szCs w:val="24"/>
        </w:rPr>
        <w:t xml:space="preserve">. Other health risks include mental health risks, it has been established by the National Sleep Foundation that if a person does not gain a </w:t>
      </w:r>
      <w:r w:rsidR="002A2E09">
        <w:rPr>
          <w:rFonts w:ascii="Arial" w:hAnsi="Arial" w:cs="Arial"/>
          <w:sz w:val="24"/>
          <w:szCs w:val="24"/>
        </w:rPr>
        <w:t>good</w:t>
      </w:r>
      <w:r w:rsidR="006B1F9D" w:rsidRPr="0038444A">
        <w:rPr>
          <w:rFonts w:ascii="Arial" w:hAnsi="Arial" w:cs="Arial"/>
          <w:sz w:val="24"/>
          <w:szCs w:val="24"/>
        </w:rPr>
        <w:t xml:space="preserve"> night’s sleep it can ‘</w:t>
      </w:r>
      <w:r w:rsidR="006B1F9D" w:rsidRPr="0038444A">
        <w:rPr>
          <w:rFonts w:ascii="Arial" w:hAnsi="Arial" w:cs="Arial"/>
          <w:sz w:val="24"/>
          <w:szCs w:val="24"/>
          <w:shd w:val="clear" w:color="auto" w:fill="FFFFFF"/>
        </w:rPr>
        <w:t>heavily influence your outlook on life, energy level, motivation, and emotions’ (</w:t>
      </w:r>
      <w:r w:rsidR="006B1F9D" w:rsidRPr="0038444A">
        <w:rPr>
          <w:rFonts w:ascii="Arial" w:hAnsi="Arial" w:cs="Arial"/>
          <w:sz w:val="24"/>
          <w:szCs w:val="24"/>
        </w:rPr>
        <w:t xml:space="preserve">National Sleep Foundation, 2020). </w:t>
      </w:r>
      <w:r w:rsidR="00C67530" w:rsidRPr="0038444A">
        <w:rPr>
          <w:rFonts w:ascii="Arial" w:hAnsi="Arial" w:cs="Arial"/>
          <w:sz w:val="24"/>
          <w:szCs w:val="24"/>
        </w:rPr>
        <w:t>The National Sleep Foundation go on further to</w:t>
      </w:r>
      <w:r w:rsidR="006B1F9D" w:rsidRPr="0038444A">
        <w:rPr>
          <w:rFonts w:ascii="Arial" w:hAnsi="Arial" w:cs="Arial"/>
          <w:sz w:val="24"/>
          <w:szCs w:val="24"/>
        </w:rPr>
        <w:t xml:space="preserve"> state that </w:t>
      </w:r>
      <w:r w:rsidR="00C67530" w:rsidRPr="0038444A">
        <w:rPr>
          <w:rFonts w:ascii="Arial" w:hAnsi="Arial" w:cs="Arial"/>
          <w:sz w:val="24"/>
          <w:szCs w:val="24"/>
        </w:rPr>
        <w:t xml:space="preserve">even small levels of sleep deprivation can have an impact on a </w:t>
      </w:r>
      <w:r w:rsidR="00A64EAF" w:rsidRPr="0038444A">
        <w:rPr>
          <w:rFonts w:ascii="Arial" w:hAnsi="Arial" w:cs="Arial"/>
          <w:sz w:val="24"/>
          <w:szCs w:val="24"/>
        </w:rPr>
        <w:t>person’s</w:t>
      </w:r>
      <w:r w:rsidR="00C67530" w:rsidRPr="0038444A">
        <w:rPr>
          <w:rFonts w:ascii="Arial" w:hAnsi="Arial" w:cs="Arial"/>
          <w:sz w:val="24"/>
          <w:szCs w:val="24"/>
        </w:rPr>
        <w:t xml:space="preserve"> happiness overtime. </w:t>
      </w:r>
    </w:p>
    <w:p w14:paraId="55AF6C36" w14:textId="282D32B1" w:rsidR="00A64EAF" w:rsidRPr="0038444A" w:rsidRDefault="6B13A0FC" w:rsidP="0038444A">
      <w:pPr>
        <w:spacing w:after="200" w:line="360" w:lineRule="auto"/>
        <w:jc w:val="both"/>
        <w:rPr>
          <w:rFonts w:ascii="Arial" w:hAnsi="Arial" w:cs="Arial"/>
          <w:sz w:val="24"/>
          <w:szCs w:val="24"/>
        </w:rPr>
      </w:pPr>
      <w:r w:rsidRPr="6B13A0FC">
        <w:rPr>
          <w:rFonts w:ascii="Arial" w:hAnsi="Arial" w:cs="Arial"/>
          <w:sz w:val="24"/>
          <w:szCs w:val="24"/>
        </w:rPr>
        <w:t xml:space="preserve">At Golden Oak Community we are desperately trying to combat these statistics by giving our pupils the best opportunity for a good and healthy night’s sleep. The way we do this is by turning away from the mainstream school day hours of 9 o’clock in the morning – to – 3 o’clock in the afternoon. At Golden Oak Primary, our day starts at 12pm midday, and finishes at 5 o’clock in the afternoon. We believe that this gives our </w:t>
      </w:r>
      <w:r w:rsidRPr="6B13A0FC">
        <w:rPr>
          <w:rFonts w:ascii="Arial" w:hAnsi="Arial" w:cs="Arial"/>
          <w:sz w:val="24"/>
          <w:szCs w:val="24"/>
        </w:rPr>
        <w:lastRenderedPageBreak/>
        <w:t>pupils the best possible opportunity for them to gain enough sleep so that they are happy, and healthy individuals. Due to Golden Oak Community developing a school day that allows our children to gain enough sleep, we have subsequently not only combatted the statistics mentioned earlier but crossed over to being part of a healthier and happier statistic. By making sleep a priority, it not only helps improve cognitive ability, but can lead to several health benefits. Having enough sleep a night can help boost one’s immune system</w:t>
      </w:r>
      <w:r w:rsidR="00AB6B77">
        <w:rPr>
          <w:rFonts w:ascii="Arial" w:hAnsi="Arial" w:cs="Arial"/>
          <w:sz w:val="24"/>
          <w:szCs w:val="24"/>
        </w:rPr>
        <w:t xml:space="preserve">; </w:t>
      </w:r>
      <w:r w:rsidRPr="6B13A0FC">
        <w:rPr>
          <w:rFonts w:ascii="Arial" w:hAnsi="Arial" w:cs="Arial"/>
          <w:sz w:val="24"/>
          <w:szCs w:val="24"/>
        </w:rPr>
        <w:t xml:space="preserve">it prevents the development of diabetes in turn with helping to maintain a healthy weight due to sleep regulating how a body uses food by regulating the hormones that are often affected from sleep deprivation. Gaining enough sleep plays a key role in keeping a healthy heart and warding off heart disease. Another very important factor that a good night’s sleep is imperative for, is one’s emotional well-being and one’s mental health. Sleep is crucial to keeping one’s mind as happy and healthy as it can be. NHS (2018) and an article written by Ana </w:t>
      </w:r>
      <w:proofErr w:type="spellStart"/>
      <w:r w:rsidRPr="6B13A0FC">
        <w:rPr>
          <w:rFonts w:ascii="Arial" w:hAnsi="Arial" w:cs="Arial"/>
          <w:sz w:val="24"/>
          <w:szCs w:val="24"/>
        </w:rPr>
        <w:t>Noia</w:t>
      </w:r>
      <w:proofErr w:type="spellEnd"/>
      <w:r w:rsidRPr="6B13A0FC">
        <w:rPr>
          <w:rFonts w:ascii="Arial" w:hAnsi="Arial" w:cs="Arial"/>
          <w:sz w:val="24"/>
          <w:szCs w:val="24"/>
        </w:rPr>
        <w:t xml:space="preserve"> (2018) for Bupa were great sources of information for this. </w:t>
      </w:r>
    </w:p>
    <w:p w14:paraId="15304CAA" w14:textId="33AD410B" w:rsidR="001B0F87" w:rsidRPr="0038444A" w:rsidRDefault="6B13A0FC" w:rsidP="0038444A">
      <w:pPr>
        <w:spacing w:after="200" w:line="360" w:lineRule="auto"/>
        <w:jc w:val="both"/>
        <w:rPr>
          <w:rFonts w:ascii="Arial" w:hAnsi="Arial" w:cs="Arial"/>
          <w:sz w:val="24"/>
          <w:szCs w:val="24"/>
        </w:rPr>
      </w:pPr>
      <w:r w:rsidRPr="6B13A0FC">
        <w:rPr>
          <w:rFonts w:ascii="Arial" w:hAnsi="Arial" w:cs="Arial"/>
          <w:sz w:val="24"/>
          <w:szCs w:val="24"/>
        </w:rPr>
        <w:t>Golden Oak Community does not have a set structure to the day like the vast majority of educational institutes have, in the sense that everything is set and structured by the ringing of bells. There have been many discussions over the years on, what has been named, the factory model of education. This term came from the fact that before the nineteenth century there was no form of public education. When mandatory public education was put into place, it was designed for industrialism, and was predominantly about gaining work after leaving school (Robinson, 2006). Sir Ken Robinson discussed in his 2010 speech for the RSA how schools organise their days, and their pupils, as if they were working on factory lines, with the bells ringing telling one when to change station, the specialised subject areas, and the separate facilities. Robinson goes on to discuss that children are grouped together by ‘batches’ as if the only thing they have in common with one another is their age, and how it seems as if the most important thing about them is ‘their date of manufacture’ (Robinson, 2010). This is essentially what the factory model of education is</w:t>
      </w:r>
      <w:r w:rsidR="00AB6B77">
        <w:rPr>
          <w:rFonts w:ascii="Arial" w:hAnsi="Arial" w:cs="Arial"/>
          <w:sz w:val="24"/>
          <w:szCs w:val="24"/>
        </w:rPr>
        <w:t xml:space="preserve">; </w:t>
      </w:r>
      <w:r w:rsidRPr="6B13A0FC">
        <w:rPr>
          <w:rFonts w:ascii="Arial" w:hAnsi="Arial" w:cs="Arial"/>
          <w:sz w:val="24"/>
          <w:szCs w:val="24"/>
        </w:rPr>
        <w:t xml:space="preserve">it is the schools’ attempts to produce standardised products (Leland and Kasten, 2002, cited by </w:t>
      </w:r>
      <w:proofErr w:type="spellStart"/>
      <w:r w:rsidRPr="6B13A0FC">
        <w:rPr>
          <w:rFonts w:ascii="Arial" w:hAnsi="Arial" w:cs="Arial"/>
          <w:sz w:val="24"/>
          <w:szCs w:val="24"/>
        </w:rPr>
        <w:t>Sleeter</w:t>
      </w:r>
      <w:proofErr w:type="spellEnd"/>
      <w:r w:rsidRPr="6B13A0FC">
        <w:rPr>
          <w:rFonts w:ascii="Arial" w:hAnsi="Arial" w:cs="Arial"/>
          <w:sz w:val="24"/>
          <w:szCs w:val="24"/>
        </w:rPr>
        <w:t xml:space="preserve">, 2015, p. 111) </w:t>
      </w:r>
    </w:p>
    <w:p w14:paraId="2AA4D6D5" w14:textId="2C5EF9F2" w:rsidR="00712F63" w:rsidRPr="0038444A" w:rsidRDefault="6B13A0FC" w:rsidP="0038444A">
      <w:pPr>
        <w:spacing w:after="200" w:line="360" w:lineRule="auto"/>
        <w:jc w:val="both"/>
        <w:rPr>
          <w:rFonts w:ascii="Arial" w:hAnsi="Arial" w:cs="Arial"/>
          <w:sz w:val="24"/>
          <w:szCs w:val="24"/>
        </w:rPr>
      </w:pPr>
      <w:r w:rsidRPr="6B13A0FC">
        <w:rPr>
          <w:rFonts w:ascii="Arial" w:hAnsi="Arial" w:cs="Arial"/>
          <w:sz w:val="24"/>
          <w:szCs w:val="24"/>
        </w:rPr>
        <w:t xml:space="preserve">Here at Golden Oak Community, we do not use the factory model of education at all, as we do not believe in treating our pupils as standardised products. This is because they are individual, unique, brilliantly curious human beings, and deserve to have the education that reflects that and fits them best. In the section above, it was briefly </w:t>
      </w:r>
      <w:r w:rsidRPr="6B13A0FC">
        <w:rPr>
          <w:rFonts w:ascii="Arial" w:hAnsi="Arial" w:cs="Arial"/>
          <w:sz w:val="24"/>
          <w:szCs w:val="24"/>
        </w:rPr>
        <w:lastRenderedPageBreak/>
        <w:t xml:space="preserve">mentioned that our school day runs from 12pm midday – to – 5 o’clock in the afternoon. Most typical school days are 6 hours long, however, as stated, a school day at Golden Oak Community is 5 hours long. The reason </w:t>
      </w:r>
      <w:r w:rsidR="00593B3E">
        <w:rPr>
          <w:rFonts w:ascii="Arial" w:hAnsi="Arial" w:cs="Arial"/>
          <w:sz w:val="24"/>
          <w:szCs w:val="24"/>
        </w:rPr>
        <w:t xml:space="preserve">we are able to do this </w:t>
      </w:r>
      <w:r w:rsidRPr="6B13A0FC">
        <w:rPr>
          <w:rFonts w:ascii="Arial" w:hAnsi="Arial" w:cs="Arial"/>
          <w:sz w:val="24"/>
          <w:szCs w:val="24"/>
        </w:rPr>
        <w:t xml:space="preserve">is due to the fact that our staff and pupils work in a very diplomatic way with each other when it comes to all aspects of their education, even their break times and lunch times. Each class has a </w:t>
      </w:r>
      <w:r w:rsidRPr="00276A35">
        <w:rPr>
          <w:rFonts w:ascii="Arial" w:hAnsi="Arial" w:cs="Arial"/>
          <w:sz w:val="24"/>
          <w:szCs w:val="24"/>
        </w:rPr>
        <w:t>different structure and it is developed</w:t>
      </w:r>
      <w:r w:rsidR="00276A35" w:rsidRPr="00276A35">
        <w:rPr>
          <w:rFonts w:ascii="Arial" w:hAnsi="Arial" w:cs="Arial"/>
          <w:sz w:val="24"/>
          <w:szCs w:val="24"/>
        </w:rPr>
        <w:t xml:space="preserve"> collaboratively with </w:t>
      </w:r>
      <w:r w:rsidR="00276A35">
        <w:rPr>
          <w:rFonts w:ascii="Arial" w:hAnsi="Arial" w:cs="Arial"/>
          <w:sz w:val="24"/>
          <w:szCs w:val="24"/>
        </w:rPr>
        <w:t>t</w:t>
      </w:r>
      <w:r w:rsidRPr="00276A35">
        <w:rPr>
          <w:rFonts w:ascii="Arial" w:hAnsi="Arial" w:cs="Arial"/>
          <w:sz w:val="24"/>
          <w:szCs w:val="24"/>
        </w:rPr>
        <w:t>he pupils</w:t>
      </w:r>
      <w:r w:rsidRPr="6B13A0FC">
        <w:rPr>
          <w:rFonts w:ascii="Arial" w:hAnsi="Arial" w:cs="Arial"/>
          <w:sz w:val="24"/>
          <w:szCs w:val="24"/>
        </w:rPr>
        <w:t xml:space="preserve"> and teacher. The pupils at Golden Oak Community decide when they want to start and end their break times or lunch break, as </w:t>
      </w:r>
      <w:r w:rsidR="00A202FA">
        <w:rPr>
          <w:rFonts w:ascii="Arial" w:hAnsi="Arial" w:cs="Arial"/>
          <w:sz w:val="24"/>
          <w:szCs w:val="24"/>
        </w:rPr>
        <w:t>to</w:t>
      </w:r>
      <w:r w:rsidRPr="6B13A0FC">
        <w:rPr>
          <w:rFonts w:ascii="Arial" w:hAnsi="Arial" w:cs="Arial"/>
          <w:sz w:val="24"/>
          <w:szCs w:val="24"/>
        </w:rPr>
        <w:t xml:space="preserve"> when they see fit for themselves and their learning. The reasoning behind this is that it has become more noticeable that the factory model of education is not as useful for the modern 21</w:t>
      </w:r>
      <w:r w:rsidRPr="6B13A0FC">
        <w:rPr>
          <w:rFonts w:ascii="Arial" w:hAnsi="Arial" w:cs="Arial"/>
          <w:sz w:val="24"/>
          <w:szCs w:val="24"/>
          <w:vertAlign w:val="superscript"/>
        </w:rPr>
        <w:t>st</w:t>
      </w:r>
      <w:r w:rsidRPr="6B13A0FC">
        <w:rPr>
          <w:rFonts w:ascii="Arial" w:hAnsi="Arial" w:cs="Arial"/>
          <w:sz w:val="24"/>
          <w:szCs w:val="24"/>
        </w:rPr>
        <w:t xml:space="preserve"> century society as it was when it was first introduced (Duncan, cited by Watters, 2015). With the current schooling system being so in line with the factory model of education, this results in extremely structured days for pupils. Due to the vast majority of schools teaching this way, it c</w:t>
      </w:r>
      <w:r w:rsidR="00A202FA">
        <w:rPr>
          <w:rFonts w:ascii="Arial" w:hAnsi="Arial" w:cs="Arial"/>
          <w:sz w:val="24"/>
          <w:szCs w:val="24"/>
        </w:rPr>
        <w:t>ould</w:t>
      </w:r>
      <w:r w:rsidRPr="6B13A0FC">
        <w:rPr>
          <w:rFonts w:ascii="Arial" w:hAnsi="Arial" w:cs="Arial"/>
          <w:sz w:val="24"/>
          <w:szCs w:val="24"/>
        </w:rPr>
        <w:t xml:space="preserve"> be argued that a pupil’s learning is ‘intercepted, interrupted, and moulded by well-meaning adults’ (Holt, 1990, p.9). One huge aim across all the years at Golden Oak Community is for our pupils to be independent and responsible learners</w:t>
      </w:r>
      <w:r w:rsidR="00A202FA">
        <w:rPr>
          <w:rFonts w:ascii="Arial" w:hAnsi="Arial" w:cs="Arial"/>
          <w:sz w:val="24"/>
          <w:szCs w:val="24"/>
        </w:rPr>
        <w:t xml:space="preserve">; </w:t>
      </w:r>
      <w:r w:rsidRPr="6B13A0FC">
        <w:rPr>
          <w:rFonts w:ascii="Arial" w:hAnsi="Arial" w:cs="Arial"/>
          <w:sz w:val="24"/>
          <w:szCs w:val="24"/>
        </w:rPr>
        <w:t xml:space="preserve">we feel that we cannot give them the opportunity to be responsible for their own learning if they are being told to stop working because it is now time to go to lunch, or it is now time to change subjects. This is why we allow our children to decide with their units, their classmates and teacher, when they feel they are ready for their break, whether it be to get something to eat, or to just have a break from lessons, and how long they want that to be. It is also imperative to note that we do have the facilities for the whole school to be on break at once, even though it is a rare occasion that this happens. </w:t>
      </w:r>
    </w:p>
    <w:p w14:paraId="6583F282" w14:textId="42407A2A" w:rsidR="00A6193F" w:rsidRPr="0038444A" w:rsidRDefault="009512C2" w:rsidP="0038444A">
      <w:pPr>
        <w:spacing w:after="200" w:line="360" w:lineRule="auto"/>
        <w:jc w:val="both"/>
        <w:rPr>
          <w:rFonts w:ascii="Arial" w:hAnsi="Arial" w:cs="Arial"/>
          <w:sz w:val="24"/>
          <w:szCs w:val="24"/>
          <w:u w:val="single"/>
        </w:rPr>
      </w:pPr>
      <w:r w:rsidRPr="0038444A">
        <w:rPr>
          <w:rFonts w:ascii="Arial" w:hAnsi="Arial" w:cs="Arial"/>
          <w:sz w:val="24"/>
          <w:szCs w:val="24"/>
          <w:u w:val="single"/>
        </w:rPr>
        <w:t>Curriculum</w:t>
      </w:r>
    </w:p>
    <w:p w14:paraId="4D966DD8" w14:textId="4C794BC8" w:rsidR="003E68F9" w:rsidRPr="003E68F9" w:rsidRDefault="00E32694" w:rsidP="0038444A">
      <w:pPr>
        <w:spacing w:after="200" w:line="360" w:lineRule="auto"/>
        <w:jc w:val="both"/>
        <w:rPr>
          <w:rFonts w:ascii="Arial" w:hAnsi="Arial" w:cs="Arial"/>
          <w:sz w:val="24"/>
          <w:szCs w:val="24"/>
        </w:rPr>
      </w:pPr>
      <w:r w:rsidRPr="6B13A0FC">
        <w:rPr>
          <w:rFonts w:ascii="Arial" w:eastAsiaTheme="minorEastAsia" w:hAnsi="Arial" w:cs="Arial"/>
          <w:sz w:val="24"/>
          <w:szCs w:val="24"/>
        </w:rPr>
        <w:t xml:space="preserve">The curriculum at Golden Oak Community is vastly different from </w:t>
      </w:r>
      <w:proofErr w:type="gramStart"/>
      <w:r w:rsidR="00A202FA" w:rsidRPr="6B13A0FC">
        <w:rPr>
          <w:rFonts w:ascii="Arial" w:eastAsiaTheme="minorEastAsia" w:hAnsi="Arial" w:cs="Arial"/>
          <w:sz w:val="24"/>
          <w:szCs w:val="24"/>
        </w:rPr>
        <w:t>curricul</w:t>
      </w:r>
      <w:r w:rsidR="00A202FA">
        <w:rPr>
          <w:rFonts w:ascii="Arial" w:eastAsiaTheme="minorEastAsia" w:hAnsi="Arial" w:cs="Arial"/>
          <w:sz w:val="24"/>
          <w:szCs w:val="24"/>
        </w:rPr>
        <w:t xml:space="preserve">a’s </w:t>
      </w:r>
      <w:r w:rsidRPr="6B13A0FC">
        <w:rPr>
          <w:rFonts w:ascii="Arial" w:eastAsiaTheme="minorEastAsia" w:hAnsi="Arial" w:cs="Arial"/>
          <w:sz w:val="24"/>
          <w:szCs w:val="24"/>
        </w:rPr>
        <w:t xml:space="preserve"> at</w:t>
      </w:r>
      <w:proofErr w:type="gramEnd"/>
      <w:r w:rsidRPr="6B13A0FC">
        <w:rPr>
          <w:rFonts w:ascii="Arial" w:eastAsiaTheme="minorEastAsia" w:hAnsi="Arial" w:cs="Arial"/>
          <w:sz w:val="24"/>
          <w:szCs w:val="24"/>
        </w:rPr>
        <w:t xml:space="preserve"> other educational institutions, in the sense that we do no</w:t>
      </w:r>
      <w:r w:rsidR="00260BA0" w:rsidRPr="6B13A0FC">
        <w:rPr>
          <w:rFonts w:ascii="Arial" w:eastAsiaTheme="minorEastAsia" w:hAnsi="Arial" w:cs="Arial"/>
          <w:sz w:val="24"/>
          <w:szCs w:val="24"/>
        </w:rPr>
        <w:t xml:space="preserve">t have a set unit. The majority of schools use the National Curriculum in order to cipher the lessons and the learning that will take place. </w:t>
      </w:r>
      <w:r w:rsidR="00AB4A3F" w:rsidRPr="6B13A0FC">
        <w:rPr>
          <w:rFonts w:ascii="Arial" w:eastAsiaTheme="minorEastAsia" w:hAnsi="Arial" w:cs="Arial"/>
          <w:sz w:val="24"/>
          <w:szCs w:val="24"/>
        </w:rPr>
        <w:t>Having a curriculum is like having a prescribed knowledge of what is ‘true’ within a subject (Pollard</w:t>
      </w:r>
      <w:r w:rsidR="00A30B79" w:rsidRPr="6B13A0FC">
        <w:rPr>
          <w:rFonts w:ascii="Arial" w:eastAsiaTheme="minorEastAsia" w:hAnsi="Arial" w:cs="Arial"/>
          <w:sz w:val="24"/>
          <w:szCs w:val="24"/>
        </w:rPr>
        <w:t xml:space="preserve">, </w:t>
      </w:r>
      <w:r w:rsidR="00AB4A3F" w:rsidRPr="0038444A">
        <w:rPr>
          <w:rFonts w:ascii="Arial" w:hAnsi="Arial" w:cs="Arial"/>
          <w:sz w:val="24"/>
          <w:szCs w:val="24"/>
          <w:shd w:val="clear" w:color="auto" w:fill="FFFFFF"/>
        </w:rPr>
        <w:t xml:space="preserve">Anderson, </w:t>
      </w:r>
      <w:proofErr w:type="spellStart"/>
      <w:r w:rsidR="00AB4A3F" w:rsidRPr="0038444A">
        <w:rPr>
          <w:rFonts w:ascii="Arial" w:hAnsi="Arial" w:cs="Arial"/>
          <w:sz w:val="24"/>
          <w:szCs w:val="24"/>
          <w:shd w:val="clear" w:color="auto" w:fill="FFFFFF"/>
        </w:rPr>
        <w:t>Swaffield</w:t>
      </w:r>
      <w:proofErr w:type="spellEnd"/>
      <w:r w:rsidR="00AB4A3F" w:rsidRPr="0038444A">
        <w:rPr>
          <w:rFonts w:ascii="Arial" w:hAnsi="Arial" w:cs="Arial"/>
          <w:sz w:val="24"/>
          <w:szCs w:val="24"/>
          <w:shd w:val="clear" w:color="auto" w:fill="FFFFFF"/>
        </w:rPr>
        <w:t xml:space="preserve">, Swann, </w:t>
      </w:r>
      <w:proofErr w:type="spellStart"/>
      <w:r w:rsidR="00AB4A3F" w:rsidRPr="0038444A">
        <w:rPr>
          <w:rFonts w:ascii="Arial" w:hAnsi="Arial" w:cs="Arial"/>
          <w:sz w:val="24"/>
          <w:szCs w:val="24"/>
          <w:shd w:val="clear" w:color="auto" w:fill="FFFFFF"/>
        </w:rPr>
        <w:t>Warin</w:t>
      </w:r>
      <w:proofErr w:type="spellEnd"/>
      <w:r w:rsidR="00AB4A3F" w:rsidRPr="0038444A">
        <w:rPr>
          <w:rFonts w:ascii="Arial" w:hAnsi="Arial" w:cs="Arial"/>
          <w:sz w:val="24"/>
          <w:szCs w:val="24"/>
          <w:shd w:val="clear" w:color="auto" w:fill="FFFFFF"/>
        </w:rPr>
        <w:t>,</w:t>
      </w:r>
      <w:r w:rsidR="00A30B79" w:rsidRPr="0038444A">
        <w:rPr>
          <w:rFonts w:ascii="Arial" w:hAnsi="Arial" w:cs="Arial"/>
          <w:sz w:val="24"/>
          <w:szCs w:val="24"/>
          <w:shd w:val="clear" w:color="auto" w:fill="FFFFFF"/>
        </w:rPr>
        <w:t xml:space="preserve"> and</w:t>
      </w:r>
      <w:r w:rsidR="00AB4A3F" w:rsidRPr="0038444A">
        <w:rPr>
          <w:rFonts w:ascii="Arial" w:hAnsi="Arial" w:cs="Arial"/>
          <w:sz w:val="24"/>
          <w:szCs w:val="24"/>
          <w:shd w:val="clear" w:color="auto" w:fill="FFFFFF"/>
        </w:rPr>
        <w:t xml:space="preserve"> </w:t>
      </w:r>
      <w:r w:rsidR="00991267" w:rsidRPr="0038444A">
        <w:rPr>
          <w:rFonts w:ascii="Arial" w:hAnsi="Arial" w:cs="Arial"/>
          <w:sz w:val="24"/>
          <w:szCs w:val="24"/>
          <w:shd w:val="clear" w:color="auto" w:fill="FFFFFF"/>
        </w:rPr>
        <w:t xml:space="preserve">Warwick, </w:t>
      </w:r>
      <w:r w:rsidR="00991267" w:rsidRPr="6B13A0FC">
        <w:rPr>
          <w:rFonts w:ascii="Arial" w:eastAsiaTheme="minorEastAsia" w:hAnsi="Arial" w:cs="Arial"/>
          <w:sz w:val="24"/>
          <w:szCs w:val="24"/>
        </w:rPr>
        <w:t>2008</w:t>
      </w:r>
      <w:r w:rsidR="00AB4A3F" w:rsidRPr="6B13A0FC">
        <w:rPr>
          <w:rFonts w:ascii="Arial" w:eastAsiaTheme="minorEastAsia" w:hAnsi="Arial" w:cs="Arial"/>
          <w:sz w:val="24"/>
          <w:szCs w:val="24"/>
        </w:rPr>
        <w:t>)</w:t>
      </w:r>
      <w:r w:rsidR="00DE7986" w:rsidRPr="6B13A0FC">
        <w:rPr>
          <w:rFonts w:ascii="Arial" w:eastAsiaTheme="minorEastAsia" w:hAnsi="Arial" w:cs="Arial"/>
          <w:sz w:val="24"/>
          <w:szCs w:val="24"/>
        </w:rPr>
        <w:t xml:space="preserve"> which does not allow for exploration outside of this.</w:t>
      </w:r>
      <w:r w:rsidR="006C7730" w:rsidRPr="6B13A0FC">
        <w:rPr>
          <w:rFonts w:ascii="Arial" w:eastAsiaTheme="minorEastAsia" w:hAnsi="Arial" w:cs="Arial"/>
          <w:sz w:val="24"/>
          <w:szCs w:val="24"/>
        </w:rPr>
        <w:t xml:space="preserve"> John </w:t>
      </w:r>
      <w:r w:rsidR="001817A1" w:rsidRPr="6B13A0FC">
        <w:rPr>
          <w:rFonts w:ascii="Arial" w:eastAsiaTheme="minorEastAsia" w:hAnsi="Arial" w:cs="Arial"/>
          <w:sz w:val="24"/>
          <w:szCs w:val="24"/>
        </w:rPr>
        <w:t>H</w:t>
      </w:r>
      <w:r w:rsidR="006C7730" w:rsidRPr="6B13A0FC">
        <w:rPr>
          <w:rFonts w:ascii="Arial" w:eastAsiaTheme="minorEastAsia" w:hAnsi="Arial" w:cs="Arial"/>
          <w:sz w:val="24"/>
          <w:szCs w:val="24"/>
        </w:rPr>
        <w:t xml:space="preserve">olt </w:t>
      </w:r>
      <w:r w:rsidR="001817A1" w:rsidRPr="6B13A0FC">
        <w:rPr>
          <w:rFonts w:ascii="Arial" w:eastAsiaTheme="minorEastAsia" w:hAnsi="Arial" w:cs="Arial"/>
          <w:sz w:val="24"/>
          <w:szCs w:val="24"/>
        </w:rPr>
        <w:t xml:space="preserve">once </w:t>
      </w:r>
      <w:r w:rsidR="006C7730" w:rsidRPr="6B13A0FC">
        <w:rPr>
          <w:rFonts w:ascii="Arial" w:eastAsiaTheme="minorEastAsia" w:hAnsi="Arial" w:cs="Arial"/>
          <w:sz w:val="24"/>
          <w:szCs w:val="24"/>
        </w:rPr>
        <w:t>discusse</w:t>
      </w:r>
      <w:r w:rsidR="001817A1" w:rsidRPr="6B13A0FC">
        <w:rPr>
          <w:rFonts w:ascii="Arial" w:eastAsiaTheme="minorEastAsia" w:hAnsi="Arial" w:cs="Arial"/>
          <w:sz w:val="24"/>
          <w:szCs w:val="24"/>
        </w:rPr>
        <w:t>d</w:t>
      </w:r>
      <w:r w:rsidR="006C7730" w:rsidRPr="6B13A0FC">
        <w:rPr>
          <w:rFonts w:ascii="Arial" w:eastAsiaTheme="minorEastAsia" w:hAnsi="Arial" w:cs="Arial"/>
          <w:sz w:val="24"/>
          <w:szCs w:val="24"/>
        </w:rPr>
        <w:t xml:space="preserve"> in an </w:t>
      </w:r>
      <w:r w:rsidR="001817A1" w:rsidRPr="6B13A0FC">
        <w:rPr>
          <w:rFonts w:ascii="Arial" w:eastAsiaTheme="minorEastAsia" w:hAnsi="Arial" w:cs="Arial"/>
          <w:sz w:val="24"/>
          <w:szCs w:val="24"/>
        </w:rPr>
        <w:t>interview that when children are brought into this world they are ‘extraordinarily curious, eager to learn’ and ‘in the most literal sense, scientist’ (John Holt, date unknown</w:t>
      </w:r>
      <w:r w:rsidR="001817A1" w:rsidRPr="0038444A">
        <w:rPr>
          <w:rFonts w:ascii="Arial" w:hAnsi="Arial" w:cs="Arial"/>
          <w:sz w:val="24"/>
          <w:szCs w:val="24"/>
        </w:rPr>
        <w:t xml:space="preserve">) </w:t>
      </w:r>
      <w:r w:rsidR="001817A1" w:rsidRPr="6B13A0FC">
        <w:rPr>
          <w:rFonts w:ascii="Arial" w:eastAsiaTheme="minorEastAsia" w:hAnsi="Arial" w:cs="Arial"/>
          <w:sz w:val="24"/>
          <w:szCs w:val="24"/>
        </w:rPr>
        <w:t xml:space="preserve">because all they do is explore the world around them, constantly learning, </w:t>
      </w:r>
      <w:r w:rsidR="001817A1" w:rsidRPr="6B13A0FC">
        <w:rPr>
          <w:rFonts w:ascii="Arial" w:eastAsiaTheme="minorEastAsia" w:hAnsi="Arial" w:cs="Arial"/>
          <w:sz w:val="24"/>
          <w:szCs w:val="24"/>
        </w:rPr>
        <w:lastRenderedPageBreak/>
        <w:t>growing, and developing knowledge. Yet by the time they get to school age and this process of naturally and competently using the scientific method to cipher the world around them is turned off by adults who think they are now the ones who should be directing and controlling the learning of these children</w:t>
      </w:r>
      <w:r w:rsidR="0062607C" w:rsidRPr="6B13A0FC">
        <w:rPr>
          <w:rFonts w:ascii="Arial" w:eastAsiaTheme="minorEastAsia" w:hAnsi="Arial" w:cs="Arial"/>
          <w:sz w:val="24"/>
          <w:szCs w:val="24"/>
        </w:rPr>
        <w:t xml:space="preserve"> (John Holt, date unknown</w:t>
      </w:r>
      <w:r w:rsidR="00A202FA">
        <w:rPr>
          <w:rFonts w:ascii="Arial" w:eastAsiaTheme="minorEastAsia" w:hAnsi="Arial" w:cs="Arial"/>
          <w:sz w:val="24"/>
          <w:szCs w:val="24"/>
        </w:rPr>
        <w:t>)</w:t>
      </w:r>
      <w:r w:rsidR="001817A1" w:rsidRPr="6B13A0FC">
        <w:rPr>
          <w:rFonts w:ascii="Arial" w:eastAsiaTheme="minorEastAsia" w:hAnsi="Arial" w:cs="Arial"/>
          <w:sz w:val="24"/>
          <w:szCs w:val="24"/>
        </w:rPr>
        <w:t xml:space="preserve">. </w:t>
      </w:r>
      <w:r w:rsidR="007C53DC" w:rsidRPr="6B13A0FC">
        <w:rPr>
          <w:rFonts w:ascii="Arial" w:eastAsiaTheme="minorEastAsia" w:hAnsi="Arial" w:cs="Arial"/>
          <w:sz w:val="24"/>
          <w:szCs w:val="24"/>
        </w:rPr>
        <w:t>It has been noted before by theorist that as a society we stigmatise mistakes, yet now, as a society, we are running an education system where a mistake is the worst thing you could make (Robinson, 2006)</w:t>
      </w:r>
      <w:r w:rsidR="0009689C" w:rsidRPr="6B13A0FC">
        <w:rPr>
          <w:rFonts w:ascii="Arial" w:eastAsiaTheme="minorEastAsia" w:hAnsi="Arial" w:cs="Arial"/>
          <w:sz w:val="24"/>
          <w:szCs w:val="24"/>
        </w:rPr>
        <w:t xml:space="preserve">. Holt states that this leaves children coming into school afraid </w:t>
      </w:r>
      <w:r w:rsidR="0009689C" w:rsidRPr="0038444A">
        <w:rPr>
          <w:rFonts w:ascii="Arial" w:hAnsi="Arial" w:cs="Arial"/>
          <w:sz w:val="24"/>
          <w:szCs w:val="24"/>
        </w:rPr>
        <w:t>(Holt, 1990, p.9).</w:t>
      </w:r>
      <w:r w:rsidR="003E68F9">
        <w:rPr>
          <w:rFonts w:ascii="Arial" w:hAnsi="Arial" w:cs="Arial"/>
          <w:sz w:val="24"/>
          <w:szCs w:val="24"/>
        </w:rPr>
        <w:t xml:space="preserve"> If children are entering school every day afraid of making a mistake or doing something wrong, they cannot develop and grow their creativity. Sir Ken Robinson discusses this in his ‘Do Schools Kill Creativity?’ TED Talk. Robinson states that if one is not prepared to be wrong, they will never be able to come up with something original. By following an already </w:t>
      </w:r>
      <w:r w:rsidR="00A202FA">
        <w:rPr>
          <w:rFonts w:ascii="Arial" w:hAnsi="Arial" w:cs="Arial"/>
          <w:sz w:val="24"/>
          <w:szCs w:val="24"/>
        </w:rPr>
        <w:t xml:space="preserve">prescribed </w:t>
      </w:r>
      <w:r w:rsidR="003E68F9">
        <w:rPr>
          <w:rFonts w:ascii="Arial" w:hAnsi="Arial" w:cs="Arial"/>
          <w:sz w:val="24"/>
          <w:szCs w:val="24"/>
        </w:rPr>
        <w:t>and structured curriculum in schools, pupils are not getting the chance to explore different answers to a question, because they are always taught there is only 1 correct answer, and it is in the back of the book (Robinson, 2010).</w:t>
      </w:r>
    </w:p>
    <w:p w14:paraId="7774B801" w14:textId="24D0D8A0" w:rsidR="002B6ADC" w:rsidRPr="0038444A" w:rsidRDefault="6B13A0FC" w:rsidP="003E68F9">
      <w:pPr>
        <w:spacing w:after="200" w:line="360" w:lineRule="auto"/>
        <w:jc w:val="center"/>
        <w:rPr>
          <w:rFonts w:ascii="Arial" w:hAnsi="Arial" w:cs="Arial"/>
          <w:sz w:val="24"/>
          <w:szCs w:val="24"/>
        </w:rPr>
      </w:pPr>
      <w:r w:rsidRPr="6B13A0FC">
        <w:rPr>
          <w:rFonts w:ascii="Arial" w:hAnsi="Arial" w:cs="Arial"/>
          <w:sz w:val="24"/>
          <w:szCs w:val="24"/>
        </w:rPr>
        <w:t>“</w:t>
      </w:r>
      <w:r w:rsidRPr="6B13A0FC">
        <w:rPr>
          <w:rFonts w:ascii="Arial" w:hAnsi="Arial" w:cs="Arial"/>
          <w:i/>
          <w:iCs/>
          <w:sz w:val="24"/>
          <w:szCs w:val="24"/>
        </w:rPr>
        <w:t>Schools are broken down into houses, the school day into a timetable and a curriculum (a serial space of serial knowledges) and into specialist locations; pupil movements are broken down within and into lessons, they are allocated to seats, organised onto tables or in rows, labelled, tested, measured and calculated by the techniques of examination”</w:t>
      </w:r>
      <w:r w:rsidRPr="6B13A0FC">
        <w:rPr>
          <w:rFonts w:ascii="Arial" w:hAnsi="Arial" w:cs="Arial"/>
          <w:sz w:val="24"/>
          <w:szCs w:val="24"/>
        </w:rPr>
        <w:t xml:space="preserve"> (Ball, 2013, p46, cited in Aubrey and Riley, 2017). </w:t>
      </w:r>
    </w:p>
    <w:p w14:paraId="6598AB6B" w14:textId="7870034B" w:rsidR="00A21BA3" w:rsidRPr="0038444A" w:rsidRDefault="6B13A0FC" w:rsidP="0038444A">
      <w:pPr>
        <w:spacing w:after="200" w:line="360" w:lineRule="auto"/>
        <w:jc w:val="both"/>
        <w:rPr>
          <w:rFonts w:ascii="Arial" w:hAnsi="Arial" w:cs="Arial"/>
          <w:sz w:val="24"/>
          <w:szCs w:val="24"/>
        </w:rPr>
      </w:pPr>
      <w:r w:rsidRPr="6B13A0FC">
        <w:rPr>
          <w:rFonts w:ascii="Arial" w:hAnsi="Arial" w:cs="Arial"/>
          <w:sz w:val="24"/>
          <w:szCs w:val="24"/>
        </w:rPr>
        <w:t>The factory model of education has</w:t>
      </w:r>
      <w:r w:rsidR="00A202FA">
        <w:rPr>
          <w:rFonts w:ascii="Arial" w:hAnsi="Arial" w:cs="Arial"/>
          <w:sz w:val="24"/>
          <w:szCs w:val="24"/>
        </w:rPr>
        <w:t xml:space="preserve"> been</w:t>
      </w:r>
      <w:r w:rsidRPr="6B13A0FC">
        <w:rPr>
          <w:rFonts w:ascii="Arial" w:hAnsi="Arial" w:cs="Arial"/>
          <w:sz w:val="24"/>
          <w:szCs w:val="24"/>
        </w:rPr>
        <w:t xml:space="preserve"> discussed throughout this </w:t>
      </w:r>
      <w:proofErr w:type="gramStart"/>
      <w:r w:rsidRPr="6B13A0FC">
        <w:rPr>
          <w:rFonts w:ascii="Arial" w:hAnsi="Arial" w:cs="Arial"/>
          <w:sz w:val="24"/>
          <w:szCs w:val="24"/>
        </w:rPr>
        <w:t>prospectus,</w:t>
      </w:r>
      <w:proofErr w:type="gramEnd"/>
      <w:r w:rsidRPr="6B13A0FC">
        <w:rPr>
          <w:rFonts w:ascii="Arial" w:hAnsi="Arial" w:cs="Arial"/>
          <w:sz w:val="24"/>
          <w:szCs w:val="24"/>
        </w:rPr>
        <w:t xml:space="preserve"> this is due to the fact that it is still very much at play in the majority of mainstream schools across the globe. Sir Ken Robinson once said ‘If you are interested in the model of learning, you do not start from this production line mentality’ (Robinson, 2010). This is a quote Golden Oak Community keep in mind with every action we take. That is why Golden Oak Community has researched, observed, developed and implemented the democratic, self-governing school </w:t>
      </w:r>
      <w:r w:rsidR="00A202FA">
        <w:rPr>
          <w:rFonts w:ascii="Arial" w:hAnsi="Arial" w:cs="Arial"/>
          <w:sz w:val="24"/>
          <w:szCs w:val="24"/>
        </w:rPr>
        <w:t>approach</w:t>
      </w:r>
      <w:r w:rsidRPr="6B13A0FC">
        <w:rPr>
          <w:rFonts w:ascii="Arial" w:hAnsi="Arial" w:cs="Arial"/>
          <w:sz w:val="24"/>
          <w:szCs w:val="24"/>
        </w:rPr>
        <w:t xml:space="preserve"> that has been applied and successful in many schools. Schools such as A.S. Neill’s Summerhill School, The Democratic School of </w:t>
      </w:r>
      <w:proofErr w:type="spellStart"/>
      <w:r w:rsidRPr="6B13A0FC">
        <w:rPr>
          <w:rFonts w:ascii="Arial" w:hAnsi="Arial" w:cs="Arial"/>
          <w:sz w:val="24"/>
          <w:szCs w:val="24"/>
        </w:rPr>
        <w:t>Hadera</w:t>
      </w:r>
      <w:proofErr w:type="spellEnd"/>
      <w:r w:rsidRPr="6B13A0FC">
        <w:rPr>
          <w:rFonts w:ascii="Arial" w:hAnsi="Arial" w:cs="Arial"/>
          <w:sz w:val="24"/>
          <w:szCs w:val="24"/>
        </w:rPr>
        <w:t xml:space="preserve">, and Sands School. All of these schools follow the same term of the children are trusted, and responsible enough to take accountability for their own education. </w:t>
      </w:r>
    </w:p>
    <w:p w14:paraId="69B54C4A" w14:textId="2F2EA826" w:rsidR="00A21BA3" w:rsidRPr="0038444A" w:rsidRDefault="00A21BA3" w:rsidP="0038444A">
      <w:pPr>
        <w:spacing w:after="200" w:line="360" w:lineRule="auto"/>
        <w:jc w:val="center"/>
        <w:rPr>
          <w:rFonts w:ascii="Arial" w:hAnsi="Arial" w:cs="Arial"/>
          <w:sz w:val="24"/>
          <w:szCs w:val="24"/>
        </w:rPr>
      </w:pPr>
      <w:r w:rsidRPr="0038444A">
        <w:rPr>
          <w:rFonts w:ascii="Arial" w:hAnsi="Arial" w:cs="Arial"/>
          <w:i/>
          <w:iCs/>
          <w:sz w:val="24"/>
          <w:szCs w:val="24"/>
        </w:rPr>
        <w:lastRenderedPageBreak/>
        <w:t>‘The main rule of sands is that you have to want to be here. Most people who want to be here</w:t>
      </w:r>
      <w:r w:rsidR="003E68F9">
        <w:rPr>
          <w:rFonts w:ascii="Arial" w:hAnsi="Arial" w:cs="Arial"/>
          <w:i/>
          <w:iCs/>
          <w:sz w:val="24"/>
          <w:szCs w:val="24"/>
        </w:rPr>
        <w:t>,</w:t>
      </w:r>
      <w:r w:rsidRPr="0038444A">
        <w:rPr>
          <w:rFonts w:ascii="Arial" w:hAnsi="Arial" w:cs="Arial"/>
          <w:i/>
          <w:iCs/>
          <w:sz w:val="24"/>
          <w:szCs w:val="24"/>
        </w:rPr>
        <w:t xml:space="preserve"> want an education and are coming to get an educatio</w:t>
      </w:r>
      <w:r w:rsidR="003E68F9">
        <w:rPr>
          <w:rFonts w:ascii="Arial" w:hAnsi="Arial" w:cs="Arial"/>
          <w:i/>
          <w:iCs/>
          <w:sz w:val="24"/>
          <w:szCs w:val="24"/>
        </w:rPr>
        <w:t>n</w:t>
      </w:r>
      <w:r w:rsidRPr="0038444A">
        <w:rPr>
          <w:rFonts w:ascii="Arial" w:hAnsi="Arial" w:cs="Arial"/>
          <w:i/>
          <w:iCs/>
          <w:sz w:val="24"/>
          <w:szCs w:val="24"/>
        </w:rPr>
        <w:t>.</w:t>
      </w:r>
      <w:r w:rsidRPr="0038444A">
        <w:rPr>
          <w:rFonts w:ascii="Arial" w:hAnsi="Arial" w:cs="Arial"/>
          <w:sz w:val="24"/>
          <w:szCs w:val="24"/>
        </w:rPr>
        <w:t>’ (Pupil from Sands School, 2013)</w:t>
      </w:r>
    </w:p>
    <w:p w14:paraId="09B4B568" w14:textId="77777777" w:rsidR="0081265B" w:rsidRDefault="6B13A0FC" w:rsidP="0038444A">
      <w:pPr>
        <w:spacing w:after="200" w:line="360" w:lineRule="auto"/>
        <w:jc w:val="both"/>
        <w:rPr>
          <w:rFonts w:ascii="Arial" w:hAnsi="Arial" w:cs="Arial"/>
          <w:sz w:val="24"/>
          <w:szCs w:val="24"/>
        </w:rPr>
      </w:pPr>
      <w:r w:rsidRPr="6B13A0FC">
        <w:rPr>
          <w:rFonts w:ascii="Arial" w:hAnsi="Arial" w:cs="Arial"/>
          <w:sz w:val="24"/>
          <w:szCs w:val="24"/>
        </w:rPr>
        <w:t xml:space="preserve">The pupils are able to decide what they see if best for them to learn, not what the curriculum has decided they are to learn. The key factor in all this is that we must trust our pupils to make the </w:t>
      </w:r>
      <w:r w:rsidR="0081265B">
        <w:rPr>
          <w:rFonts w:ascii="Arial" w:hAnsi="Arial" w:cs="Arial"/>
          <w:sz w:val="24"/>
          <w:szCs w:val="24"/>
        </w:rPr>
        <w:t>right</w:t>
      </w:r>
      <w:r w:rsidRPr="6B13A0FC">
        <w:rPr>
          <w:rFonts w:ascii="Arial" w:hAnsi="Arial" w:cs="Arial"/>
          <w:sz w:val="24"/>
          <w:szCs w:val="24"/>
        </w:rPr>
        <w:t xml:space="preserve"> decision for them</w:t>
      </w:r>
      <w:r w:rsidR="0081265B">
        <w:rPr>
          <w:rFonts w:ascii="Arial" w:hAnsi="Arial" w:cs="Arial"/>
          <w:sz w:val="24"/>
          <w:szCs w:val="24"/>
        </w:rPr>
        <w:t>selves</w:t>
      </w:r>
      <w:r w:rsidRPr="6B13A0FC">
        <w:rPr>
          <w:rFonts w:ascii="Arial" w:hAnsi="Arial" w:cs="Arial"/>
          <w:sz w:val="24"/>
          <w:szCs w:val="24"/>
        </w:rPr>
        <w:t xml:space="preserve">; this is where a lot of mainstream educational institutes fail. There are many ways in which a self-governing system can work in a school when it comes to the curriculum. For example, the way it is implemented at The Democratic School of </w:t>
      </w:r>
      <w:proofErr w:type="spellStart"/>
      <w:r w:rsidRPr="6B13A0FC">
        <w:rPr>
          <w:rFonts w:ascii="Arial" w:hAnsi="Arial" w:cs="Arial"/>
          <w:sz w:val="24"/>
          <w:szCs w:val="24"/>
        </w:rPr>
        <w:t>Hadera</w:t>
      </w:r>
      <w:proofErr w:type="spellEnd"/>
      <w:r w:rsidRPr="6B13A0FC">
        <w:rPr>
          <w:rFonts w:ascii="Arial" w:hAnsi="Arial" w:cs="Arial"/>
          <w:sz w:val="24"/>
          <w:szCs w:val="24"/>
        </w:rPr>
        <w:t xml:space="preserve"> is </w:t>
      </w:r>
      <w:r w:rsidR="0081265B">
        <w:rPr>
          <w:rFonts w:ascii="Arial" w:hAnsi="Arial" w:cs="Arial"/>
          <w:sz w:val="24"/>
          <w:szCs w:val="24"/>
        </w:rPr>
        <w:t>for</w:t>
      </w:r>
      <w:r w:rsidRPr="6B13A0FC">
        <w:rPr>
          <w:rFonts w:ascii="Arial" w:hAnsi="Arial" w:cs="Arial"/>
          <w:sz w:val="24"/>
          <w:szCs w:val="24"/>
        </w:rPr>
        <w:t xml:space="preserve"> every hour of the school day there are at least 11 lessons put up on the school’s communal timetable wall, and each child gets to pick which lesson they go to (The Democratic School of </w:t>
      </w:r>
      <w:proofErr w:type="spellStart"/>
      <w:r w:rsidRPr="6B13A0FC">
        <w:rPr>
          <w:rFonts w:ascii="Arial" w:hAnsi="Arial" w:cs="Arial"/>
          <w:sz w:val="24"/>
          <w:szCs w:val="24"/>
        </w:rPr>
        <w:t>Hadera</w:t>
      </w:r>
      <w:proofErr w:type="spellEnd"/>
      <w:r w:rsidRPr="6B13A0FC">
        <w:rPr>
          <w:rFonts w:ascii="Arial" w:hAnsi="Arial" w:cs="Arial"/>
          <w:sz w:val="24"/>
          <w:szCs w:val="24"/>
        </w:rPr>
        <w:t xml:space="preserve">, 2018, </w:t>
      </w:r>
      <w:hyperlink r:id="rId9">
        <w:r w:rsidRPr="6B13A0FC">
          <w:rPr>
            <w:rStyle w:val="Hyperlink"/>
            <w:rFonts w:ascii="Arial" w:hAnsi="Arial" w:cs="Arial"/>
            <w:sz w:val="24"/>
            <w:szCs w:val="24"/>
          </w:rPr>
          <w:t>https://www.youtube.com/watch?v=-faEA4Dv3Gg&amp;t=152s</w:t>
        </w:r>
      </w:hyperlink>
      <w:r w:rsidRPr="6B13A0FC">
        <w:rPr>
          <w:rFonts w:ascii="Arial" w:hAnsi="Arial" w:cs="Arial"/>
          <w:sz w:val="24"/>
          <w:szCs w:val="24"/>
        </w:rPr>
        <w:t xml:space="preserve">). In this instance the lessons are pre planned by the teachers/educators, with the pupils’ interests in mind, and then the pupils have the freedom to pick with one they want to attend, whether it be Mathematics, or dance.  Another self-governing approach to the curriculum is the way that A.S Neill’s Summerhill has chosen to implement it. At Summerhill School there is the option to not attend any lessons at all, which differs from the approach that The Democratic School of </w:t>
      </w:r>
      <w:proofErr w:type="spellStart"/>
      <w:r w:rsidRPr="6B13A0FC">
        <w:rPr>
          <w:rFonts w:ascii="Arial" w:hAnsi="Arial" w:cs="Arial"/>
          <w:sz w:val="24"/>
          <w:szCs w:val="24"/>
        </w:rPr>
        <w:t>Hadera</w:t>
      </w:r>
      <w:proofErr w:type="spellEnd"/>
      <w:r w:rsidRPr="6B13A0FC">
        <w:rPr>
          <w:rFonts w:ascii="Arial" w:hAnsi="Arial" w:cs="Arial"/>
          <w:sz w:val="24"/>
          <w:szCs w:val="24"/>
        </w:rPr>
        <w:t xml:space="preserve"> has taken. Summerhill states that it is a school of ‘personal choice’ (Summerhill School, date unknown). What is meant by this is that the pupils have full say in what they want to do that day</w:t>
      </w:r>
      <w:r w:rsidR="0081265B">
        <w:rPr>
          <w:rFonts w:ascii="Arial" w:hAnsi="Arial" w:cs="Arial"/>
          <w:sz w:val="24"/>
          <w:szCs w:val="24"/>
        </w:rPr>
        <w:t>;</w:t>
      </w:r>
      <w:r w:rsidRPr="6B13A0FC">
        <w:rPr>
          <w:rFonts w:ascii="Arial" w:hAnsi="Arial" w:cs="Arial"/>
          <w:sz w:val="24"/>
          <w:szCs w:val="24"/>
        </w:rPr>
        <w:t xml:space="preserve"> it is completely the choice of the pupil on whether they want to play, attend a formal lesson, read a book and day dream take part in a self-directed task, and so forth. </w:t>
      </w:r>
    </w:p>
    <w:p w14:paraId="4E0F503E" w14:textId="749FFE57" w:rsidR="00A22DEC" w:rsidRDefault="6B13A0FC" w:rsidP="0038444A">
      <w:pPr>
        <w:spacing w:after="200" w:line="360" w:lineRule="auto"/>
        <w:jc w:val="both"/>
        <w:rPr>
          <w:rFonts w:ascii="Arial" w:hAnsi="Arial" w:cs="Arial"/>
          <w:sz w:val="24"/>
          <w:szCs w:val="24"/>
        </w:rPr>
      </w:pPr>
      <w:r w:rsidRPr="6B13A0FC">
        <w:rPr>
          <w:rFonts w:ascii="Arial" w:hAnsi="Arial" w:cs="Arial"/>
          <w:sz w:val="24"/>
          <w:szCs w:val="24"/>
        </w:rPr>
        <w:t xml:space="preserve">A different approach again is the approach taken at Sands School. At Sands School in Devon, there are also timetabled lessons, similar to The Democratic School of </w:t>
      </w:r>
      <w:proofErr w:type="spellStart"/>
      <w:r w:rsidRPr="6B13A0FC">
        <w:rPr>
          <w:rFonts w:ascii="Arial" w:hAnsi="Arial" w:cs="Arial"/>
          <w:sz w:val="24"/>
          <w:szCs w:val="24"/>
        </w:rPr>
        <w:t>Hadera</w:t>
      </w:r>
      <w:proofErr w:type="spellEnd"/>
      <w:r w:rsidRPr="6B13A0FC">
        <w:rPr>
          <w:rFonts w:ascii="Arial" w:hAnsi="Arial" w:cs="Arial"/>
          <w:sz w:val="24"/>
          <w:szCs w:val="24"/>
        </w:rPr>
        <w:t>. However, with the timetabled lessons at Sands School, the pupils do not pick from day to day on which lesson they intend on going to. Before picking a subject to put into their timetables, each pupil is encouraged to speak with their academic tutors first to discuss which would be a best fit for them as learners and as people. Once the subject(s) have been decided on it is then expected of the pupils to attend every lesson within that chosen field. If a pupil does not decide to fill every session in the time table with a subject, they are expected to fill this time with extra-curricular activities such as extra science or art work, or eve</w:t>
      </w:r>
      <w:r w:rsidR="0081265B">
        <w:rPr>
          <w:rFonts w:ascii="Arial" w:hAnsi="Arial" w:cs="Arial"/>
          <w:sz w:val="24"/>
          <w:szCs w:val="24"/>
        </w:rPr>
        <w:t>n</w:t>
      </w:r>
      <w:r w:rsidRPr="6B13A0FC">
        <w:rPr>
          <w:rFonts w:ascii="Arial" w:hAnsi="Arial" w:cs="Arial"/>
          <w:sz w:val="24"/>
          <w:szCs w:val="24"/>
        </w:rPr>
        <w:t xml:space="preserve"> helping to cook the school lunches (Sands School, 2018).</w:t>
      </w:r>
    </w:p>
    <w:p w14:paraId="6D04C390" w14:textId="7B5CE623" w:rsidR="00CA14E7" w:rsidRDefault="6B13A0FC" w:rsidP="0038444A">
      <w:pPr>
        <w:spacing w:after="200" w:line="360" w:lineRule="auto"/>
        <w:jc w:val="both"/>
        <w:rPr>
          <w:rFonts w:ascii="Arial" w:hAnsi="Arial" w:cs="Arial"/>
          <w:sz w:val="24"/>
          <w:szCs w:val="24"/>
        </w:rPr>
      </w:pPr>
      <w:r w:rsidRPr="6B13A0FC">
        <w:rPr>
          <w:rFonts w:ascii="Arial" w:hAnsi="Arial" w:cs="Arial"/>
          <w:sz w:val="24"/>
          <w:szCs w:val="24"/>
        </w:rPr>
        <w:lastRenderedPageBreak/>
        <w:t>Even though each one of these approaches are different, they all have the same principles at the core, which is showing the pupils that the staff has trust in them to make the correct choice for themselves as individuals and as learners. At Golden Oak Community we ta</w:t>
      </w:r>
      <w:r w:rsidR="0081265B">
        <w:rPr>
          <w:rFonts w:ascii="Arial" w:hAnsi="Arial" w:cs="Arial"/>
          <w:sz w:val="24"/>
          <w:szCs w:val="24"/>
        </w:rPr>
        <w:t>k</w:t>
      </w:r>
      <w:r w:rsidRPr="6B13A0FC">
        <w:rPr>
          <w:rFonts w:ascii="Arial" w:hAnsi="Arial" w:cs="Arial"/>
          <w:sz w:val="24"/>
          <w:szCs w:val="24"/>
        </w:rPr>
        <w:t xml:space="preserve">e this principle at also keep it at the core of our curriculum. It is highly important to us that we show our pupils that we respect and trust them as learners as well as people. Trust in oneself and others is </w:t>
      </w:r>
      <w:r w:rsidR="0081265B">
        <w:rPr>
          <w:rFonts w:ascii="Arial" w:hAnsi="Arial" w:cs="Arial"/>
          <w:sz w:val="24"/>
          <w:szCs w:val="24"/>
        </w:rPr>
        <w:t>absolutely v</w:t>
      </w:r>
      <w:r w:rsidRPr="6B13A0FC">
        <w:rPr>
          <w:rFonts w:ascii="Arial" w:hAnsi="Arial" w:cs="Arial"/>
          <w:sz w:val="24"/>
          <w:szCs w:val="24"/>
        </w:rPr>
        <w:t xml:space="preserve">ital for the prevention of mental health problems. Therefore, especially in education, it is our role as educators to provide a safe and secure physical and emotional environment (Hartley-Brewer, 2001, p. 3). Another factor that we feel our pupils benefit from is that, like Summerhill, Sands School, and The Democratic School of </w:t>
      </w:r>
      <w:proofErr w:type="spellStart"/>
      <w:r w:rsidRPr="6B13A0FC">
        <w:rPr>
          <w:rFonts w:ascii="Arial" w:hAnsi="Arial" w:cs="Arial"/>
          <w:sz w:val="24"/>
          <w:szCs w:val="24"/>
        </w:rPr>
        <w:t>Hadera</w:t>
      </w:r>
      <w:proofErr w:type="spellEnd"/>
      <w:r w:rsidRPr="6B13A0FC">
        <w:rPr>
          <w:rFonts w:ascii="Arial" w:hAnsi="Arial" w:cs="Arial"/>
          <w:sz w:val="24"/>
          <w:szCs w:val="24"/>
        </w:rPr>
        <w:t>, at Golden Oak Community, none of the teachers are called ‘Sir, or ‘Miss’</w:t>
      </w:r>
      <w:r w:rsidR="00BC6DFC">
        <w:rPr>
          <w:rFonts w:ascii="Arial" w:hAnsi="Arial" w:cs="Arial"/>
          <w:sz w:val="24"/>
          <w:szCs w:val="24"/>
        </w:rPr>
        <w:t>;</w:t>
      </w:r>
      <w:r w:rsidRPr="6B13A0FC">
        <w:rPr>
          <w:rFonts w:ascii="Arial" w:hAnsi="Arial" w:cs="Arial"/>
          <w:sz w:val="24"/>
          <w:szCs w:val="24"/>
        </w:rPr>
        <w:t xml:space="preserve"> we are all called by our first </w:t>
      </w:r>
      <w:r w:rsidR="00BC6DFC">
        <w:rPr>
          <w:rFonts w:ascii="Arial" w:hAnsi="Arial" w:cs="Arial"/>
          <w:sz w:val="24"/>
          <w:szCs w:val="24"/>
        </w:rPr>
        <w:t>name.</w:t>
      </w:r>
      <w:r w:rsidRPr="6B13A0FC">
        <w:rPr>
          <w:rFonts w:ascii="Arial" w:hAnsi="Arial" w:cs="Arial"/>
          <w:sz w:val="24"/>
          <w:szCs w:val="24"/>
        </w:rPr>
        <w:t xml:space="preserve"> We believe that this shows our pupils that we see them as our equals, not our ‘empty vessels’ to fill up with knowledge (Holt, cited by Lamont,1999, p. 235). </w:t>
      </w:r>
    </w:p>
    <w:p w14:paraId="40D1A107" w14:textId="5D0C9A40" w:rsidR="0030623C" w:rsidRDefault="6B13A0FC" w:rsidP="0038444A">
      <w:pPr>
        <w:spacing w:after="200" w:line="360" w:lineRule="auto"/>
        <w:jc w:val="both"/>
        <w:rPr>
          <w:rFonts w:ascii="Arial" w:hAnsi="Arial" w:cs="Arial"/>
          <w:sz w:val="24"/>
          <w:szCs w:val="24"/>
        </w:rPr>
      </w:pPr>
      <w:r w:rsidRPr="6B13A0FC">
        <w:rPr>
          <w:rFonts w:ascii="Arial" w:hAnsi="Arial" w:cs="Arial"/>
          <w:sz w:val="24"/>
          <w:szCs w:val="24"/>
        </w:rPr>
        <w:t xml:space="preserve">How the curriculum works at Golden Oak Community is a different approach again seen in the three mentioned previously. At Golden Oak Community, each class decides on their own curriculum in chunks. For example, one class could meet, with their teacher, at the end of each week to decide what their subject area and/or lessons are going to be for the following week. Whereas another class could meet with their teacher once a month and decide that they want to do a topic of interest for that whole month. Of course, the option for </w:t>
      </w:r>
      <w:r w:rsidR="00BC6DFC">
        <w:rPr>
          <w:rFonts w:ascii="Arial" w:hAnsi="Arial" w:cs="Arial"/>
          <w:sz w:val="24"/>
          <w:szCs w:val="24"/>
        </w:rPr>
        <w:t xml:space="preserve">a more </w:t>
      </w:r>
      <w:r w:rsidRPr="6B13A0FC">
        <w:rPr>
          <w:rFonts w:ascii="Arial" w:hAnsi="Arial" w:cs="Arial"/>
          <w:sz w:val="24"/>
          <w:szCs w:val="24"/>
        </w:rPr>
        <w:t>formal, national curriculum-based lessons is there, nevertheless by giving children the opportunity to decide what they want to learn, it means that the possibilities extend way beyond the confinement of a set curriculum. The pupils are trusted in what they want to learn and how the</w:t>
      </w:r>
      <w:r w:rsidR="00BC6DFC">
        <w:rPr>
          <w:rFonts w:ascii="Arial" w:hAnsi="Arial" w:cs="Arial"/>
          <w:sz w:val="24"/>
          <w:szCs w:val="24"/>
        </w:rPr>
        <w:t>y</w:t>
      </w:r>
      <w:r w:rsidRPr="6B13A0FC">
        <w:rPr>
          <w:rFonts w:ascii="Arial" w:hAnsi="Arial" w:cs="Arial"/>
          <w:sz w:val="24"/>
          <w:szCs w:val="24"/>
        </w:rPr>
        <w:t xml:space="preserve"> want to learn it, the educators are there for support and help, not to ‘intercede’ or ‘interrupt’ the learning taking place (Holt, 1990, p.9). This way is effective because the children have the freedom of which class, they want to be part of, no matter what age or ability, when entering the school, and after each term they are allowed to revaluate their decision on whether this is </w:t>
      </w:r>
      <w:r w:rsidR="00BC6DFC">
        <w:rPr>
          <w:rFonts w:ascii="Arial" w:hAnsi="Arial" w:cs="Arial"/>
          <w:sz w:val="24"/>
          <w:szCs w:val="24"/>
        </w:rPr>
        <w:t>appropriate</w:t>
      </w:r>
      <w:r w:rsidRPr="6B13A0FC">
        <w:rPr>
          <w:rFonts w:ascii="Arial" w:hAnsi="Arial" w:cs="Arial"/>
          <w:sz w:val="24"/>
          <w:szCs w:val="24"/>
        </w:rPr>
        <w:t xml:space="preserve"> for them or not. By doing this is subsequently makes classes where children are more likely to share similar interests or be with other children who learn in a similar way they learn. At Golden Oak Community we understand that each child learns differently, that is why we allow them to decide in which class they w</w:t>
      </w:r>
      <w:r w:rsidR="00BC6DFC">
        <w:rPr>
          <w:rFonts w:ascii="Arial" w:hAnsi="Arial" w:cs="Arial"/>
          <w:sz w:val="24"/>
          <w:szCs w:val="24"/>
        </w:rPr>
        <w:t>ill</w:t>
      </w:r>
      <w:r w:rsidRPr="6B13A0FC">
        <w:rPr>
          <w:rFonts w:ascii="Arial" w:hAnsi="Arial" w:cs="Arial"/>
          <w:sz w:val="24"/>
          <w:szCs w:val="24"/>
        </w:rPr>
        <w:t xml:space="preserve"> learn best in. </w:t>
      </w:r>
    </w:p>
    <w:p w14:paraId="56811109" w14:textId="3575131E" w:rsidR="00A22DEC" w:rsidRDefault="6B13A0FC" w:rsidP="00232E04">
      <w:pPr>
        <w:spacing w:after="200" w:line="360" w:lineRule="auto"/>
        <w:jc w:val="both"/>
        <w:rPr>
          <w:rFonts w:ascii="Arial" w:hAnsi="Arial" w:cs="Arial"/>
          <w:sz w:val="24"/>
          <w:szCs w:val="24"/>
        </w:rPr>
      </w:pPr>
      <w:r w:rsidRPr="6B13A0FC">
        <w:rPr>
          <w:rFonts w:ascii="Arial" w:hAnsi="Arial" w:cs="Arial"/>
          <w:sz w:val="24"/>
          <w:szCs w:val="24"/>
        </w:rPr>
        <w:lastRenderedPageBreak/>
        <w:t>This is also possible due to the fact that because we are not a state funded school, we are inevitably a small school. Therefore, it is not too overwhelming in class when more casual lessons are in process, and it is more possible to gain the attention of the teacher if the pupil needs it. There are multiple benefits to being part of a smaller class as large class sizes ha</w:t>
      </w:r>
      <w:r w:rsidR="00BC6DFC">
        <w:rPr>
          <w:rFonts w:ascii="Arial" w:hAnsi="Arial" w:cs="Arial"/>
          <w:sz w:val="24"/>
          <w:szCs w:val="24"/>
        </w:rPr>
        <w:t xml:space="preserve">ve </w:t>
      </w:r>
      <w:r w:rsidRPr="6B13A0FC">
        <w:rPr>
          <w:rFonts w:ascii="Arial" w:hAnsi="Arial" w:cs="Arial"/>
          <w:sz w:val="24"/>
          <w:szCs w:val="24"/>
        </w:rPr>
        <w:t>been a constant issue across mainstream education for the past decade. In 2018, there was an outstanding number of 82,000 Foundation Phased pupils across England alone that were enrolled in a class with 31 or more classmates (Department for Education, 2018, p.11). This has several impacts on a pupil’s education, as research has shown that when part of a large class one is much less motivated, and are more unlikely to not engage with the learning taking place (</w:t>
      </w:r>
      <w:proofErr w:type="spellStart"/>
      <w:r w:rsidRPr="6B13A0FC">
        <w:rPr>
          <w:rFonts w:ascii="Arial" w:hAnsi="Arial" w:cs="Arial"/>
          <w:sz w:val="24"/>
          <w:szCs w:val="24"/>
        </w:rPr>
        <w:t>Anmpalagan</w:t>
      </w:r>
      <w:proofErr w:type="spellEnd"/>
      <w:r w:rsidRPr="6B13A0FC">
        <w:rPr>
          <w:rFonts w:ascii="Arial" w:hAnsi="Arial" w:cs="Arial"/>
          <w:sz w:val="24"/>
          <w:szCs w:val="24"/>
        </w:rPr>
        <w:t xml:space="preserve"> and Smith, 2018; </w:t>
      </w:r>
      <w:proofErr w:type="spellStart"/>
      <w:r w:rsidRPr="6B13A0FC">
        <w:rPr>
          <w:rFonts w:ascii="Arial" w:hAnsi="Arial" w:cs="Arial"/>
          <w:sz w:val="24"/>
          <w:szCs w:val="24"/>
        </w:rPr>
        <w:t>Cuseo</w:t>
      </w:r>
      <w:proofErr w:type="spellEnd"/>
      <w:r w:rsidRPr="6B13A0FC">
        <w:rPr>
          <w:rFonts w:ascii="Arial" w:hAnsi="Arial" w:cs="Arial"/>
          <w:sz w:val="24"/>
          <w:szCs w:val="24"/>
        </w:rPr>
        <w:t>, 2007; Kerr, 2011). Accordingly, in turn with this when being part of a smaller class it allows for lessons and sessions being held to be tailor</w:t>
      </w:r>
      <w:r w:rsidR="00611682">
        <w:rPr>
          <w:rFonts w:ascii="Arial" w:hAnsi="Arial" w:cs="Arial"/>
          <w:sz w:val="24"/>
          <w:szCs w:val="24"/>
        </w:rPr>
        <w:t>ed</w:t>
      </w:r>
      <w:r w:rsidRPr="6B13A0FC">
        <w:rPr>
          <w:rFonts w:ascii="Arial" w:hAnsi="Arial" w:cs="Arial"/>
          <w:sz w:val="24"/>
          <w:szCs w:val="24"/>
        </w:rPr>
        <w:t xml:space="preserve"> more specifically to the pupils taking part (New Schools Network, 2015, p. 2)</w:t>
      </w:r>
    </w:p>
    <w:p w14:paraId="675402E0" w14:textId="63BBB83C" w:rsidR="00232E04" w:rsidRPr="00232E04" w:rsidRDefault="00232E04" w:rsidP="00232E04">
      <w:pPr>
        <w:spacing w:after="200" w:line="360" w:lineRule="auto"/>
        <w:jc w:val="both"/>
        <w:rPr>
          <w:rFonts w:ascii="Arial" w:hAnsi="Arial" w:cs="Arial"/>
          <w:sz w:val="24"/>
          <w:szCs w:val="24"/>
          <w:u w:val="single"/>
        </w:rPr>
      </w:pPr>
      <w:r w:rsidRPr="00232E04">
        <w:rPr>
          <w:rFonts w:ascii="Arial" w:hAnsi="Arial" w:cs="Arial"/>
          <w:sz w:val="24"/>
          <w:szCs w:val="24"/>
          <w:u w:val="single"/>
        </w:rPr>
        <w:t>Assessment</w:t>
      </w:r>
    </w:p>
    <w:p w14:paraId="3397C777" w14:textId="099700B5" w:rsidR="00232E04" w:rsidRDefault="6B13A0FC" w:rsidP="00F160B3">
      <w:pPr>
        <w:spacing w:after="200" w:line="360" w:lineRule="auto"/>
        <w:jc w:val="both"/>
        <w:rPr>
          <w:rFonts w:ascii="Arial" w:hAnsi="Arial" w:cs="Arial"/>
          <w:sz w:val="24"/>
          <w:szCs w:val="24"/>
        </w:rPr>
      </w:pPr>
      <w:r w:rsidRPr="6B13A0FC">
        <w:rPr>
          <w:rFonts w:ascii="Arial" w:hAnsi="Arial" w:cs="Arial"/>
          <w:sz w:val="24"/>
          <w:szCs w:val="24"/>
        </w:rPr>
        <w:t>Assessment at Golden Oak Community is similar to the assessment at A.S Neill’s Summerhill school, ‘Success is not defined by academic achievement’ (</w:t>
      </w:r>
      <w:proofErr w:type="spellStart"/>
      <w:r w:rsidRPr="6B13A0FC">
        <w:rPr>
          <w:rFonts w:ascii="Arial" w:hAnsi="Arial" w:cs="Arial"/>
          <w:sz w:val="24"/>
          <w:szCs w:val="24"/>
        </w:rPr>
        <w:t>Readhead</w:t>
      </w:r>
      <w:proofErr w:type="spellEnd"/>
      <w:r w:rsidRPr="6B13A0FC">
        <w:rPr>
          <w:rFonts w:ascii="Arial" w:hAnsi="Arial" w:cs="Arial"/>
          <w:sz w:val="24"/>
          <w:szCs w:val="24"/>
        </w:rPr>
        <w:t xml:space="preserve">, date unknown).  Throughout the lessons self-evaluation and self-assessment </w:t>
      </w:r>
      <w:r w:rsidR="00611682">
        <w:rPr>
          <w:rFonts w:ascii="Arial" w:hAnsi="Arial" w:cs="Arial"/>
          <w:sz w:val="24"/>
          <w:szCs w:val="24"/>
        </w:rPr>
        <w:t xml:space="preserve">are </w:t>
      </w:r>
      <w:r w:rsidRPr="6B13A0FC">
        <w:rPr>
          <w:rFonts w:ascii="Arial" w:hAnsi="Arial" w:cs="Arial"/>
          <w:sz w:val="24"/>
          <w:szCs w:val="24"/>
        </w:rPr>
        <w:t>being put into play, as any teacher would encourage. However, in regards to standardised testing, assessment at Golden Oak Community is similar to the assessment at A.S Neill’s Summerhill school, ‘Success is not defined by academic achievement’ (</w:t>
      </w:r>
      <w:proofErr w:type="spellStart"/>
      <w:r w:rsidRPr="6B13A0FC">
        <w:rPr>
          <w:rFonts w:ascii="Arial" w:hAnsi="Arial" w:cs="Arial"/>
          <w:sz w:val="24"/>
          <w:szCs w:val="24"/>
        </w:rPr>
        <w:t>Readhead</w:t>
      </w:r>
      <w:proofErr w:type="spellEnd"/>
      <w:r w:rsidRPr="6B13A0FC">
        <w:rPr>
          <w:rFonts w:ascii="Arial" w:hAnsi="Arial" w:cs="Arial"/>
          <w:sz w:val="24"/>
          <w:szCs w:val="24"/>
        </w:rPr>
        <w:t xml:space="preserve">, date unknown).  Golden Oak Community offers standard English leaving school exams, and GCSE exams. However, these are not compulsory, it is the child’s decision as to whether it is of interest to them to take the exams or not. There have been concerns in the past on whether this will allow pupils to fit in </w:t>
      </w:r>
      <w:r w:rsidR="00611682" w:rsidRPr="6B13A0FC">
        <w:rPr>
          <w:rFonts w:ascii="Arial" w:hAnsi="Arial" w:cs="Arial"/>
          <w:sz w:val="24"/>
          <w:szCs w:val="24"/>
        </w:rPr>
        <w:t>comfortably</w:t>
      </w:r>
      <w:r w:rsidRPr="6B13A0FC">
        <w:rPr>
          <w:rFonts w:ascii="Arial" w:hAnsi="Arial" w:cs="Arial"/>
          <w:sz w:val="24"/>
          <w:szCs w:val="24"/>
        </w:rPr>
        <w:t xml:space="preserve"> when they finish education and become part of society in the ‘outside world’. Yet, those concerns have been put to rest after the years of our practice </w:t>
      </w:r>
      <w:r w:rsidR="00611682">
        <w:rPr>
          <w:rFonts w:ascii="Arial" w:hAnsi="Arial" w:cs="Arial"/>
          <w:sz w:val="24"/>
          <w:szCs w:val="24"/>
        </w:rPr>
        <w:t xml:space="preserve">has </w:t>
      </w:r>
      <w:r w:rsidRPr="6B13A0FC">
        <w:rPr>
          <w:rFonts w:ascii="Arial" w:hAnsi="Arial" w:cs="Arial"/>
          <w:sz w:val="24"/>
          <w:szCs w:val="24"/>
        </w:rPr>
        <w:t xml:space="preserve">been shown to be effective, and in fact it has brought up more questioning onto the mainstream approach to education. As Summerhill found, it is highly </w:t>
      </w:r>
      <w:r w:rsidR="00611682" w:rsidRPr="6B13A0FC">
        <w:rPr>
          <w:rFonts w:ascii="Arial" w:hAnsi="Arial" w:cs="Arial"/>
          <w:sz w:val="24"/>
          <w:szCs w:val="24"/>
        </w:rPr>
        <w:t>plausible</w:t>
      </w:r>
      <w:r w:rsidRPr="6B13A0FC">
        <w:rPr>
          <w:rFonts w:ascii="Arial" w:hAnsi="Arial" w:cs="Arial"/>
          <w:sz w:val="24"/>
          <w:szCs w:val="24"/>
        </w:rPr>
        <w:t xml:space="preserve"> to say that actually other schools are being put at a disadvantage as their curriculum is so narrow and standardised that it has not offered any opportunity for pupils to make their own decisions, trust or take responsibility for their own learning, which will make it difficult when pupils leave school and have to start </w:t>
      </w:r>
      <w:r w:rsidR="00611682">
        <w:rPr>
          <w:rFonts w:ascii="Arial" w:hAnsi="Arial" w:cs="Arial"/>
          <w:sz w:val="24"/>
          <w:szCs w:val="24"/>
        </w:rPr>
        <w:t>being accountable</w:t>
      </w:r>
      <w:r w:rsidRPr="6B13A0FC">
        <w:rPr>
          <w:rFonts w:ascii="Arial" w:hAnsi="Arial" w:cs="Arial"/>
          <w:sz w:val="24"/>
          <w:szCs w:val="24"/>
        </w:rPr>
        <w:t xml:space="preserve"> and making decisions for adult life (Summerhill, date unknown).</w:t>
      </w:r>
    </w:p>
    <w:p w14:paraId="0728F3C8" w14:textId="4543F153" w:rsidR="00232E04" w:rsidRPr="001B08E9" w:rsidRDefault="001B08E9" w:rsidP="00232E04">
      <w:pPr>
        <w:spacing w:after="200" w:line="360" w:lineRule="auto"/>
        <w:jc w:val="both"/>
        <w:rPr>
          <w:rFonts w:ascii="Arial" w:hAnsi="Arial" w:cs="Arial"/>
          <w:sz w:val="24"/>
          <w:szCs w:val="24"/>
          <w:u w:val="single"/>
        </w:rPr>
      </w:pPr>
      <w:r w:rsidRPr="001B08E9">
        <w:rPr>
          <w:rFonts w:ascii="Arial" w:hAnsi="Arial" w:cs="Arial"/>
          <w:sz w:val="24"/>
          <w:szCs w:val="24"/>
          <w:u w:val="single"/>
        </w:rPr>
        <w:lastRenderedPageBreak/>
        <w:t>Pedagogy</w:t>
      </w:r>
    </w:p>
    <w:p w14:paraId="5A8DD02C" w14:textId="49FE72A8" w:rsidR="001B08E9" w:rsidRDefault="6B13A0FC" w:rsidP="00232E04">
      <w:pPr>
        <w:spacing w:after="200" w:line="360" w:lineRule="auto"/>
        <w:jc w:val="both"/>
        <w:rPr>
          <w:rFonts w:ascii="Arial" w:hAnsi="Arial" w:cs="Arial"/>
          <w:sz w:val="24"/>
          <w:szCs w:val="24"/>
        </w:rPr>
      </w:pPr>
      <w:r w:rsidRPr="6B13A0FC">
        <w:rPr>
          <w:rFonts w:ascii="Arial" w:hAnsi="Arial" w:cs="Arial"/>
          <w:sz w:val="24"/>
          <w:szCs w:val="24"/>
        </w:rPr>
        <w:t>The teaching and learning approach that Golden Oak Community uses has been discussed throughout this prospectus, as our pedagogy is predominately entrusting in our pupils, and giving them the opportunity to be responsible learners, and independent learners. T</w:t>
      </w:r>
      <w:r w:rsidR="00BC070F">
        <w:rPr>
          <w:rFonts w:ascii="Arial" w:hAnsi="Arial" w:cs="Arial"/>
          <w:sz w:val="24"/>
          <w:szCs w:val="24"/>
        </w:rPr>
        <w:t>he t</w:t>
      </w:r>
      <w:r w:rsidRPr="6B13A0FC">
        <w:rPr>
          <w:rFonts w:ascii="Arial" w:hAnsi="Arial" w:cs="Arial"/>
          <w:sz w:val="24"/>
          <w:szCs w:val="24"/>
        </w:rPr>
        <w:t>erm that Golden Oak Community best fits into is the term a democratic school. A democratic school has been described as allowing pupils to attain the ‘equipment in knowledge and attitude required to carry on our democratic way of life’ (Teachers College Faculty, 1940). Here at Golden Oak Community, we try every day to show our pupils the importance of being a unit and treating everyone equally</w:t>
      </w:r>
      <w:r w:rsidR="00BC070F">
        <w:rPr>
          <w:rFonts w:ascii="Arial" w:hAnsi="Arial" w:cs="Arial"/>
          <w:sz w:val="24"/>
          <w:szCs w:val="24"/>
        </w:rPr>
        <w:t xml:space="preserve">; </w:t>
      </w:r>
      <w:r w:rsidRPr="6B13A0FC">
        <w:rPr>
          <w:rFonts w:ascii="Arial" w:hAnsi="Arial" w:cs="Arial"/>
          <w:sz w:val="24"/>
          <w:szCs w:val="24"/>
        </w:rPr>
        <w:t xml:space="preserve">that is why we are happy to be part of the growing amount of democratic schools. We even implement this mentality when it comes to making our rules. </w:t>
      </w:r>
    </w:p>
    <w:p w14:paraId="0D8A3E42" w14:textId="62CCC2AA" w:rsidR="00564E50" w:rsidRDefault="00564E50" w:rsidP="00232E04">
      <w:pPr>
        <w:spacing w:after="200" w:line="360" w:lineRule="auto"/>
        <w:jc w:val="both"/>
        <w:rPr>
          <w:rFonts w:ascii="Arial" w:hAnsi="Arial" w:cs="Arial"/>
          <w:sz w:val="24"/>
          <w:szCs w:val="24"/>
        </w:rPr>
      </w:pPr>
      <w:r>
        <w:rPr>
          <w:rFonts w:ascii="Arial" w:hAnsi="Arial" w:cs="Arial"/>
          <w:sz w:val="24"/>
          <w:szCs w:val="24"/>
        </w:rPr>
        <w:t xml:space="preserve">In Golden Oak Community we have whole meetings every fortnight in order to review our rules, and see whether, as a whole school, we need to implement a new one, or leave them as is. No rule is decided upon without a majority vote. Therefore, unlike mainstream education, no rule of Golden Oak Community can be implemented without </w:t>
      </w:r>
      <w:r w:rsidR="00F66331">
        <w:rPr>
          <w:rFonts w:ascii="Arial" w:hAnsi="Arial" w:cs="Arial"/>
          <w:sz w:val="24"/>
          <w:szCs w:val="24"/>
        </w:rPr>
        <w:t>our pupils deciding they feel it should be.</w:t>
      </w:r>
    </w:p>
    <w:p w14:paraId="7501A408" w14:textId="1ACD865B" w:rsidR="00232E04" w:rsidRDefault="00591715" w:rsidP="00232E04">
      <w:pPr>
        <w:spacing w:after="200" w:line="360" w:lineRule="auto"/>
        <w:jc w:val="both"/>
        <w:rPr>
          <w:rFonts w:ascii="Arial" w:hAnsi="Arial" w:cs="Arial"/>
          <w:sz w:val="24"/>
          <w:szCs w:val="24"/>
          <w:u w:val="single"/>
        </w:rPr>
      </w:pPr>
      <w:r w:rsidRPr="00591715">
        <w:rPr>
          <w:rFonts w:ascii="Arial" w:hAnsi="Arial" w:cs="Arial"/>
          <w:sz w:val="24"/>
          <w:szCs w:val="24"/>
          <w:u w:val="single"/>
        </w:rPr>
        <w:t>Conclusion</w:t>
      </w:r>
    </w:p>
    <w:p w14:paraId="5B285DF7" w14:textId="747389AD" w:rsidR="00D4435E" w:rsidRPr="0038444A" w:rsidRDefault="6B13A0FC" w:rsidP="00591715">
      <w:pPr>
        <w:spacing w:after="200" w:line="360" w:lineRule="auto"/>
        <w:jc w:val="both"/>
        <w:rPr>
          <w:rFonts w:ascii="Arial" w:hAnsi="Arial" w:cs="Arial"/>
          <w:color w:val="FF0000"/>
          <w:sz w:val="24"/>
          <w:szCs w:val="24"/>
        </w:rPr>
      </w:pPr>
      <w:r w:rsidRPr="6B13A0FC">
        <w:rPr>
          <w:rFonts w:ascii="Arial" w:hAnsi="Arial" w:cs="Arial"/>
          <w:sz w:val="24"/>
          <w:szCs w:val="24"/>
        </w:rPr>
        <w:t xml:space="preserve">In conclusion, Golden Oak Community is an educational, forward thinking, boundary breaking school, that has nothing but your child’s best interest at our core. Each member of staff is a facilitator to </w:t>
      </w:r>
      <w:proofErr w:type="spellStart"/>
      <w:r w:rsidRPr="6B13A0FC">
        <w:rPr>
          <w:rFonts w:ascii="Arial" w:hAnsi="Arial" w:cs="Arial"/>
          <w:sz w:val="24"/>
          <w:szCs w:val="24"/>
        </w:rPr>
        <w:t>you</w:t>
      </w:r>
      <w:proofErr w:type="spellEnd"/>
      <w:r w:rsidRPr="6B13A0FC">
        <w:rPr>
          <w:rFonts w:ascii="Arial" w:hAnsi="Arial" w:cs="Arial"/>
          <w:sz w:val="24"/>
          <w:szCs w:val="24"/>
        </w:rPr>
        <w:t xml:space="preserve"> child’s learning, not a command giver. At Golden Oak Community the benefits are endless, whether that be </w:t>
      </w:r>
      <w:r w:rsidR="00626F89">
        <w:rPr>
          <w:rFonts w:ascii="Arial" w:hAnsi="Arial" w:cs="Arial"/>
          <w:sz w:val="24"/>
          <w:szCs w:val="24"/>
        </w:rPr>
        <w:t xml:space="preserve">from </w:t>
      </w:r>
      <w:r w:rsidRPr="6B13A0FC">
        <w:rPr>
          <w:rFonts w:ascii="Arial" w:hAnsi="Arial" w:cs="Arial"/>
          <w:sz w:val="24"/>
          <w:szCs w:val="24"/>
        </w:rPr>
        <w:t xml:space="preserve">smaller class sizes to ensure every pupil is given the space to shine individually, as the unique person they are. </w:t>
      </w:r>
      <w:r w:rsidR="00626F89">
        <w:rPr>
          <w:rFonts w:ascii="Arial" w:hAnsi="Arial" w:cs="Arial"/>
          <w:sz w:val="24"/>
          <w:szCs w:val="24"/>
        </w:rPr>
        <w:t>Or w</w:t>
      </w:r>
      <w:r w:rsidRPr="6B13A0FC">
        <w:rPr>
          <w:rFonts w:ascii="Arial" w:hAnsi="Arial" w:cs="Arial"/>
          <w:sz w:val="24"/>
          <w:szCs w:val="24"/>
        </w:rPr>
        <w:t>hether i</w:t>
      </w:r>
      <w:r w:rsidR="00626F89">
        <w:rPr>
          <w:rFonts w:ascii="Arial" w:hAnsi="Arial" w:cs="Arial"/>
          <w:sz w:val="24"/>
          <w:szCs w:val="24"/>
        </w:rPr>
        <w:t>t</w:t>
      </w:r>
      <w:r w:rsidRPr="6B13A0FC">
        <w:rPr>
          <w:rFonts w:ascii="Arial" w:hAnsi="Arial" w:cs="Arial"/>
          <w:sz w:val="24"/>
          <w:szCs w:val="24"/>
        </w:rPr>
        <w:t xml:space="preserve"> be the skills and knowledge your child will develop through the </w:t>
      </w:r>
      <w:proofErr w:type="spellStart"/>
      <w:r w:rsidRPr="6B13A0FC">
        <w:rPr>
          <w:rFonts w:ascii="Arial" w:hAnsi="Arial" w:cs="Arial"/>
          <w:sz w:val="24"/>
          <w:szCs w:val="24"/>
        </w:rPr>
        <w:t>on going</w:t>
      </w:r>
      <w:proofErr w:type="spellEnd"/>
      <w:r w:rsidRPr="6B13A0FC">
        <w:rPr>
          <w:rFonts w:ascii="Arial" w:hAnsi="Arial" w:cs="Arial"/>
          <w:sz w:val="24"/>
          <w:szCs w:val="24"/>
        </w:rPr>
        <w:t xml:space="preserve"> opportunities to be an independent learner, and study the topics that interest them most. Or whether it</w:t>
      </w:r>
      <w:r w:rsidR="00626F89">
        <w:rPr>
          <w:rFonts w:ascii="Arial" w:hAnsi="Arial" w:cs="Arial"/>
          <w:sz w:val="24"/>
          <w:szCs w:val="24"/>
        </w:rPr>
        <w:t xml:space="preserve"> is</w:t>
      </w:r>
      <w:r w:rsidRPr="6B13A0FC">
        <w:rPr>
          <w:rFonts w:ascii="Arial" w:hAnsi="Arial" w:cs="Arial"/>
          <w:sz w:val="24"/>
          <w:szCs w:val="24"/>
        </w:rPr>
        <w:t xml:space="preserve"> just being around a caring community, where we are all each other’s equal, and we all have a say in what we feel is best for our community. </w:t>
      </w:r>
    </w:p>
    <w:p w14:paraId="3DCB6F92" w14:textId="7BAAB59B" w:rsidR="00964DA3" w:rsidRPr="0038444A" w:rsidRDefault="00964DA3" w:rsidP="0038444A">
      <w:pPr>
        <w:tabs>
          <w:tab w:val="left" w:pos="1050"/>
        </w:tabs>
        <w:spacing w:line="360" w:lineRule="auto"/>
        <w:jc w:val="both"/>
        <w:rPr>
          <w:rFonts w:ascii="Arial" w:hAnsi="Arial" w:cs="Arial"/>
          <w:color w:val="FF0000"/>
          <w:sz w:val="24"/>
          <w:szCs w:val="24"/>
        </w:rPr>
      </w:pPr>
    </w:p>
    <w:p w14:paraId="5F060699" w14:textId="0F759548" w:rsidR="00964DA3" w:rsidRDefault="00964DA3" w:rsidP="0038444A">
      <w:pPr>
        <w:tabs>
          <w:tab w:val="left" w:pos="1050"/>
        </w:tabs>
        <w:spacing w:line="360" w:lineRule="auto"/>
        <w:jc w:val="both"/>
        <w:rPr>
          <w:rFonts w:ascii="Arial" w:hAnsi="Arial" w:cs="Arial"/>
          <w:color w:val="FF0000"/>
          <w:sz w:val="24"/>
          <w:szCs w:val="24"/>
        </w:rPr>
      </w:pPr>
    </w:p>
    <w:p w14:paraId="2CECA022" w14:textId="0CC7FBF1" w:rsidR="00626F89" w:rsidRDefault="00626F89" w:rsidP="0038444A">
      <w:pPr>
        <w:tabs>
          <w:tab w:val="left" w:pos="1050"/>
        </w:tabs>
        <w:spacing w:line="360" w:lineRule="auto"/>
        <w:jc w:val="both"/>
        <w:rPr>
          <w:rFonts w:ascii="Arial" w:hAnsi="Arial" w:cs="Arial"/>
          <w:color w:val="FF0000"/>
          <w:sz w:val="24"/>
          <w:szCs w:val="24"/>
        </w:rPr>
      </w:pPr>
    </w:p>
    <w:p w14:paraId="6F18F9E1" w14:textId="77777777" w:rsidR="00626F89" w:rsidRDefault="00626F89" w:rsidP="0038444A">
      <w:pPr>
        <w:tabs>
          <w:tab w:val="left" w:pos="1050"/>
        </w:tabs>
        <w:spacing w:line="360" w:lineRule="auto"/>
        <w:jc w:val="both"/>
        <w:rPr>
          <w:rFonts w:ascii="Arial" w:hAnsi="Arial" w:cs="Arial"/>
          <w:color w:val="FF0000"/>
          <w:sz w:val="24"/>
          <w:szCs w:val="24"/>
        </w:rPr>
      </w:pPr>
    </w:p>
    <w:p w14:paraId="3412D336" w14:textId="77777777" w:rsidR="00F02EE2" w:rsidRPr="0038444A" w:rsidRDefault="00F02EE2" w:rsidP="0038444A">
      <w:pPr>
        <w:tabs>
          <w:tab w:val="left" w:pos="1050"/>
        </w:tabs>
        <w:spacing w:line="360" w:lineRule="auto"/>
        <w:jc w:val="both"/>
        <w:rPr>
          <w:rFonts w:ascii="Arial" w:hAnsi="Arial" w:cs="Arial"/>
          <w:color w:val="FF0000"/>
          <w:sz w:val="24"/>
          <w:szCs w:val="24"/>
        </w:rPr>
      </w:pPr>
    </w:p>
    <w:p w14:paraId="52ABD56B" w14:textId="5BFB8D5E" w:rsidR="00964DA3" w:rsidRPr="0038444A" w:rsidRDefault="00964DA3" w:rsidP="0038444A">
      <w:pPr>
        <w:tabs>
          <w:tab w:val="left" w:pos="1050"/>
        </w:tabs>
        <w:spacing w:line="360" w:lineRule="auto"/>
        <w:jc w:val="both"/>
        <w:rPr>
          <w:rFonts w:ascii="Arial" w:hAnsi="Arial" w:cs="Arial"/>
          <w:sz w:val="24"/>
          <w:szCs w:val="24"/>
          <w:u w:val="single"/>
        </w:rPr>
      </w:pPr>
      <w:r w:rsidRPr="0038444A">
        <w:rPr>
          <w:rFonts w:ascii="Arial" w:hAnsi="Arial" w:cs="Arial"/>
          <w:sz w:val="24"/>
          <w:szCs w:val="24"/>
          <w:u w:val="single"/>
        </w:rPr>
        <w:lastRenderedPageBreak/>
        <w:t>Reference List</w:t>
      </w:r>
      <w:r w:rsidR="00CA39F2" w:rsidRPr="0038444A">
        <w:rPr>
          <w:rFonts w:ascii="Arial" w:hAnsi="Arial" w:cs="Arial"/>
          <w:sz w:val="24"/>
          <w:szCs w:val="24"/>
          <w:u w:val="single"/>
        </w:rPr>
        <w:t xml:space="preserve"> </w:t>
      </w:r>
    </w:p>
    <w:p w14:paraId="225E9FA6" w14:textId="77777777" w:rsidR="00337FE1" w:rsidRPr="00337FE1" w:rsidRDefault="00337FE1" w:rsidP="0038444A">
      <w:pPr>
        <w:tabs>
          <w:tab w:val="left" w:pos="1050"/>
        </w:tabs>
        <w:spacing w:line="360" w:lineRule="auto"/>
        <w:jc w:val="both"/>
        <w:rPr>
          <w:rFonts w:ascii="Arial" w:hAnsi="Arial" w:cs="Arial"/>
          <w:sz w:val="24"/>
          <w:szCs w:val="24"/>
        </w:rPr>
      </w:pPr>
      <w:r w:rsidRPr="00337FE1">
        <w:rPr>
          <w:rFonts w:ascii="Arial" w:hAnsi="Arial" w:cs="Arial"/>
          <w:sz w:val="24"/>
          <w:szCs w:val="24"/>
          <w:shd w:val="clear" w:color="auto" w:fill="FFFFFF"/>
        </w:rPr>
        <w:t>Anderson, G. (2018) Radical Education. </w:t>
      </w:r>
      <w:r w:rsidRPr="6B13A0FC">
        <w:rPr>
          <w:rFonts w:ascii="Arial" w:hAnsi="Arial" w:cs="Arial"/>
          <w:i/>
          <w:iCs/>
          <w:sz w:val="24"/>
          <w:szCs w:val="24"/>
          <w:shd w:val="clear" w:color="auto" w:fill="FFFFFF"/>
        </w:rPr>
        <w:t>Performance Research</w:t>
      </w:r>
      <w:r w:rsidRPr="00337FE1">
        <w:rPr>
          <w:rFonts w:ascii="Arial" w:hAnsi="Arial" w:cs="Arial"/>
          <w:sz w:val="24"/>
          <w:szCs w:val="24"/>
          <w:shd w:val="clear" w:color="auto" w:fill="FFFFFF"/>
        </w:rPr>
        <w:t>, 23(4-5), pp.60–64</w:t>
      </w:r>
      <w:r w:rsidRPr="00337FE1">
        <w:rPr>
          <w:rFonts w:ascii="Arial" w:hAnsi="Arial" w:cs="Arial"/>
          <w:sz w:val="24"/>
          <w:szCs w:val="24"/>
        </w:rPr>
        <w:t xml:space="preserve">. Available at: </w:t>
      </w:r>
      <w:hyperlink r:id="rId10" w:history="1">
        <w:r w:rsidRPr="00337FE1">
          <w:rPr>
            <w:rStyle w:val="Hyperlink"/>
            <w:rFonts w:ascii="Arial" w:hAnsi="Arial" w:cs="Arial"/>
            <w:sz w:val="24"/>
            <w:szCs w:val="24"/>
          </w:rPr>
          <w:t>https://www-tandfonline-com.ezproxy.uwtsd.ac.uk/doi/full/10.1080/13528165.2018.1519328</w:t>
        </w:r>
      </w:hyperlink>
      <w:r w:rsidRPr="00337FE1">
        <w:rPr>
          <w:rFonts w:ascii="Arial" w:hAnsi="Arial" w:cs="Arial"/>
          <w:sz w:val="24"/>
          <w:szCs w:val="24"/>
        </w:rPr>
        <w:t xml:space="preserve"> (Accessed: 6</w:t>
      </w:r>
      <w:r w:rsidRPr="00337FE1">
        <w:rPr>
          <w:rFonts w:ascii="Arial" w:hAnsi="Arial" w:cs="Arial"/>
          <w:sz w:val="24"/>
          <w:szCs w:val="24"/>
          <w:vertAlign w:val="superscript"/>
        </w:rPr>
        <w:t>th</w:t>
      </w:r>
      <w:r w:rsidRPr="00337FE1">
        <w:rPr>
          <w:rFonts w:ascii="Arial" w:hAnsi="Arial" w:cs="Arial"/>
          <w:sz w:val="24"/>
          <w:szCs w:val="24"/>
        </w:rPr>
        <w:t xml:space="preserve"> March 2020)</w:t>
      </w:r>
    </w:p>
    <w:p w14:paraId="055BA3E4" w14:textId="029D1EFA" w:rsidR="6B13A0FC" w:rsidRDefault="6B13A0FC" w:rsidP="6B13A0FC">
      <w:pPr>
        <w:spacing w:line="360" w:lineRule="auto"/>
        <w:jc w:val="both"/>
        <w:rPr>
          <w:rFonts w:ascii="Arial" w:hAnsi="Arial" w:cs="Arial"/>
          <w:sz w:val="24"/>
          <w:szCs w:val="24"/>
        </w:rPr>
      </w:pPr>
    </w:p>
    <w:p w14:paraId="231F68D7" w14:textId="77777777" w:rsidR="00337FE1" w:rsidRPr="00337FE1" w:rsidRDefault="00337FE1" w:rsidP="6B13A0FC">
      <w:pPr>
        <w:pStyle w:val="NormalWeb"/>
        <w:shd w:val="clear" w:color="auto" w:fill="FFFFFF" w:themeFill="background1"/>
        <w:spacing w:before="0" w:beforeAutospacing="0" w:after="0" w:afterAutospacing="0" w:line="330" w:lineRule="atLeast"/>
        <w:rPr>
          <w:rFonts w:ascii="Arial" w:hAnsi="Arial" w:cs="Arial"/>
          <w:color w:val="000000"/>
        </w:rPr>
      </w:pPr>
      <w:proofErr w:type="spellStart"/>
      <w:r w:rsidRPr="00337FE1">
        <w:rPr>
          <w:rFonts w:ascii="Arial" w:hAnsi="Arial" w:cs="Arial"/>
          <w:color w:val="000000"/>
          <w:bdr w:val="none" w:sz="0" w:space="0" w:color="auto" w:frame="1"/>
          <w:shd w:val="clear" w:color="auto" w:fill="FFFFFF"/>
        </w:rPr>
        <w:t>Anmpalagan</w:t>
      </w:r>
      <w:proofErr w:type="spellEnd"/>
      <w:r w:rsidRPr="00337FE1">
        <w:rPr>
          <w:rFonts w:ascii="Arial" w:hAnsi="Arial" w:cs="Arial"/>
          <w:color w:val="000000"/>
          <w:bdr w:val="none" w:sz="0" w:space="0" w:color="auto" w:frame="1"/>
          <w:shd w:val="clear" w:color="auto" w:fill="FFFFFF"/>
        </w:rPr>
        <w:t>, R. and Smith, R. (2018) </w:t>
      </w:r>
      <w:r w:rsidRPr="6B13A0FC">
        <w:rPr>
          <w:rFonts w:ascii="Arial" w:hAnsi="Arial" w:cs="Arial"/>
          <w:i/>
          <w:iCs/>
          <w:color w:val="000000"/>
          <w:bdr w:val="none" w:sz="0" w:space="0" w:color="auto" w:frame="1"/>
          <w:shd w:val="clear" w:color="auto" w:fill="FFFFFF"/>
        </w:rPr>
        <w:t>‘Large Class Teaching Challenges and Possible Responses’. </w:t>
      </w:r>
      <w:r w:rsidRPr="00337FE1">
        <w:rPr>
          <w:rFonts w:ascii="Arial" w:hAnsi="Arial" w:cs="Arial"/>
          <w:color w:val="000000"/>
          <w:bdr w:val="none" w:sz="0" w:space="0" w:color="auto" w:frame="1"/>
          <w:shd w:val="clear" w:color="auto" w:fill="FFFFFF"/>
        </w:rPr>
        <w:t>Available at: </w:t>
      </w:r>
      <w:hyperlink r:id="rId11" w:tgtFrame="_blank" w:history="1">
        <w:r w:rsidRPr="00337FE1">
          <w:rPr>
            <w:rStyle w:val="Hyperlink"/>
            <w:rFonts w:ascii="Arial" w:hAnsi="Arial" w:cs="Arial"/>
            <w:bdr w:val="none" w:sz="0" w:space="0" w:color="auto" w:frame="1"/>
          </w:rPr>
          <w:t>https://warwick.ac.uk/fac/soc/al/research/groups/llta/resources/telc/strategies/</w:t>
        </w:r>
      </w:hyperlink>
      <w:r w:rsidRPr="00337FE1">
        <w:rPr>
          <w:rFonts w:ascii="Arial" w:hAnsi="Arial" w:cs="Arial"/>
          <w:color w:val="000000"/>
          <w:bdr w:val="none" w:sz="0" w:space="0" w:color="auto" w:frame="1"/>
        </w:rPr>
        <w:t> (Accessed: 12</w:t>
      </w:r>
      <w:r w:rsidRPr="00337FE1">
        <w:rPr>
          <w:rFonts w:ascii="Arial" w:hAnsi="Arial" w:cs="Arial"/>
          <w:color w:val="000000"/>
          <w:bdr w:val="none" w:sz="0" w:space="0" w:color="auto" w:frame="1"/>
          <w:vertAlign w:val="superscript"/>
        </w:rPr>
        <w:t>th</w:t>
      </w:r>
      <w:r w:rsidRPr="00337FE1">
        <w:rPr>
          <w:rFonts w:ascii="Arial" w:hAnsi="Arial" w:cs="Arial"/>
          <w:color w:val="000000"/>
          <w:bdr w:val="none" w:sz="0" w:space="0" w:color="auto" w:frame="1"/>
        </w:rPr>
        <w:t> March 2020)</w:t>
      </w:r>
    </w:p>
    <w:p w14:paraId="078B10DE" w14:textId="656157F6" w:rsidR="6B13A0FC" w:rsidRDefault="6B13A0FC" w:rsidP="6B13A0FC">
      <w:pPr>
        <w:pStyle w:val="NormalWeb"/>
        <w:shd w:val="clear" w:color="auto" w:fill="FFFFFF" w:themeFill="background1"/>
        <w:spacing w:before="0" w:beforeAutospacing="0" w:after="0" w:afterAutospacing="0" w:line="330" w:lineRule="atLeast"/>
        <w:rPr>
          <w:rFonts w:ascii="Arial" w:hAnsi="Arial" w:cs="Arial"/>
          <w:color w:val="000000" w:themeColor="text1"/>
        </w:rPr>
      </w:pPr>
    </w:p>
    <w:p w14:paraId="0705C92A" w14:textId="77777777" w:rsidR="00337FE1" w:rsidRPr="00337FE1" w:rsidRDefault="00337FE1" w:rsidP="0038444A">
      <w:pPr>
        <w:tabs>
          <w:tab w:val="left" w:pos="1050"/>
        </w:tabs>
        <w:spacing w:line="360" w:lineRule="auto"/>
        <w:jc w:val="both"/>
        <w:rPr>
          <w:rFonts w:ascii="Arial" w:hAnsi="Arial" w:cs="Arial"/>
          <w:sz w:val="24"/>
          <w:szCs w:val="24"/>
          <w:shd w:val="clear" w:color="auto" w:fill="FFFFFF"/>
        </w:rPr>
      </w:pPr>
      <w:r w:rsidRPr="00337FE1">
        <w:rPr>
          <w:rFonts w:ascii="Arial" w:hAnsi="Arial" w:cs="Arial"/>
          <w:sz w:val="24"/>
          <w:szCs w:val="24"/>
          <w:shd w:val="clear" w:color="auto" w:fill="FFFFFF"/>
        </w:rPr>
        <w:t xml:space="preserve">Aubrey, K. &amp; Riley, A. (2017) </w:t>
      </w:r>
      <w:r w:rsidRPr="6B13A0FC">
        <w:rPr>
          <w:rFonts w:ascii="Arial" w:hAnsi="Arial" w:cs="Arial"/>
          <w:i/>
          <w:iCs/>
          <w:sz w:val="24"/>
          <w:szCs w:val="24"/>
          <w:shd w:val="clear" w:color="auto" w:fill="FFFFFF"/>
        </w:rPr>
        <w:t xml:space="preserve">Understanding and Using Challenging Educational Theories, </w:t>
      </w:r>
      <w:r w:rsidRPr="00337FE1">
        <w:rPr>
          <w:rFonts w:ascii="Arial" w:hAnsi="Arial" w:cs="Arial"/>
          <w:sz w:val="24"/>
          <w:szCs w:val="24"/>
          <w:shd w:val="clear" w:color="auto" w:fill="FFFFFF"/>
        </w:rPr>
        <w:t xml:space="preserve">London: SAGE. </w:t>
      </w:r>
    </w:p>
    <w:p w14:paraId="7B7D42ED" w14:textId="30D6DE57" w:rsidR="6B13A0FC" w:rsidRDefault="6B13A0FC" w:rsidP="6B13A0FC">
      <w:pPr>
        <w:spacing w:line="360" w:lineRule="auto"/>
        <w:jc w:val="both"/>
        <w:rPr>
          <w:rFonts w:ascii="Arial" w:hAnsi="Arial" w:cs="Arial"/>
          <w:sz w:val="24"/>
          <w:szCs w:val="24"/>
        </w:rPr>
      </w:pPr>
    </w:p>
    <w:p w14:paraId="0403078F" w14:textId="77777777" w:rsidR="00337FE1" w:rsidRPr="00337FE1" w:rsidRDefault="6B13A0FC" w:rsidP="0038444A">
      <w:pPr>
        <w:spacing w:line="360" w:lineRule="auto"/>
        <w:jc w:val="both"/>
        <w:rPr>
          <w:rFonts w:ascii="Arial" w:hAnsi="Arial" w:cs="Arial"/>
          <w:sz w:val="24"/>
          <w:szCs w:val="24"/>
        </w:rPr>
      </w:pPr>
      <w:r w:rsidRPr="6B13A0FC">
        <w:rPr>
          <w:rFonts w:ascii="Arial" w:hAnsi="Arial" w:cs="Arial"/>
          <w:sz w:val="24"/>
          <w:szCs w:val="24"/>
        </w:rPr>
        <w:t>Barnett, W. Schulman, K. and Shore, R. (2004) ‘</w:t>
      </w:r>
      <w:r w:rsidRPr="6B13A0FC">
        <w:rPr>
          <w:rFonts w:ascii="Arial" w:hAnsi="Arial" w:cs="Arial"/>
          <w:i/>
          <w:iCs/>
          <w:sz w:val="24"/>
          <w:szCs w:val="24"/>
        </w:rPr>
        <w:t xml:space="preserve">Class Size: What’s </w:t>
      </w:r>
      <w:proofErr w:type="gramStart"/>
      <w:r w:rsidRPr="6B13A0FC">
        <w:rPr>
          <w:rFonts w:ascii="Arial" w:hAnsi="Arial" w:cs="Arial"/>
          <w:i/>
          <w:iCs/>
          <w:sz w:val="24"/>
          <w:szCs w:val="24"/>
        </w:rPr>
        <w:t>The</w:t>
      </w:r>
      <w:proofErr w:type="gramEnd"/>
      <w:r w:rsidRPr="6B13A0FC">
        <w:rPr>
          <w:rFonts w:ascii="Arial" w:hAnsi="Arial" w:cs="Arial"/>
          <w:i/>
          <w:iCs/>
          <w:sz w:val="24"/>
          <w:szCs w:val="24"/>
        </w:rPr>
        <w:t xml:space="preserve"> Best Fit?</w:t>
      </w:r>
      <w:r w:rsidRPr="6B13A0FC">
        <w:rPr>
          <w:rFonts w:ascii="Arial" w:hAnsi="Arial" w:cs="Arial"/>
          <w:sz w:val="24"/>
          <w:szCs w:val="24"/>
        </w:rPr>
        <w:t xml:space="preserve">’. Available at: </w:t>
      </w:r>
      <w:hyperlink r:id="rId12">
        <w:r w:rsidRPr="6B13A0FC">
          <w:rPr>
            <w:rStyle w:val="Hyperlink"/>
            <w:rFonts w:ascii="Arial" w:hAnsi="Arial" w:cs="Arial"/>
            <w:sz w:val="24"/>
            <w:szCs w:val="24"/>
          </w:rPr>
          <w:t>http://nieer.org/wp-content/uploads/2016/08/7.pdf</w:t>
        </w:r>
      </w:hyperlink>
      <w:r w:rsidRPr="6B13A0FC">
        <w:rPr>
          <w:rFonts w:ascii="Arial" w:hAnsi="Arial" w:cs="Arial"/>
          <w:sz w:val="24"/>
          <w:szCs w:val="24"/>
        </w:rPr>
        <w:t xml:space="preserve"> (Accessed: 13</w:t>
      </w:r>
      <w:r w:rsidRPr="6B13A0FC">
        <w:rPr>
          <w:rFonts w:ascii="Arial" w:hAnsi="Arial" w:cs="Arial"/>
          <w:sz w:val="24"/>
          <w:szCs w:val="24"/>
          <w:vertAlign w:val="superscript"/>
        </w:rPr>
        <w:t>th</w:t>
      </w:r>
      <w:r w:rsidRPr="6B13A0FC">
        <w:rPr>
          <w:rFonts w:ascii="Arial" w:hAnsi="Arial" w:cs="Arial"/>
          <w:sz w:val="24"/>
          <w:szCs w:val="24"/>
        </w:rPr>
        <w:t xml:space="preserve"> February 2020) </w:t>
      </w:r>
    </w:p>
    <w:p w14:paraId="4880435B" w14:textId="232FF46F" w:rsidR="6B13A0FC" w:rsidRDefault="6B13A0FC" w:rsidP="6B13A0FC">
      <w:pPr>
        <w:spacing w:line="360" w:lineRule="auto"/>
        <w:jc w:val="both"/>
        <w:rPr>
          <w:rFonts w:ascii="Arial" w:hAnsi="Arial" w:cs="Arial"/>
          <w:sz w:val="24"/>
          <w:szCs w:val="24"/>
        </w:rPr>
      </w:pPr>
    </w:p>
    <w:p w14:paraId="0345AE61" w14:textId="77777777" w:rsidR="00337FE1" w:rsidRPr="00337FE1" w:rsidRDefault="6B13A0FC" w:rsidP="0038444A">
      <w:pPr>
        <w:shd w:val="clear" w:color="auto" w:fill="FFFFFF"/>
        <w:spacing w:line="360" w:lineRule="auto"/>
        <w:jc w:val="both"/>
        <w:rPr>
          <w:rFonts w:ascii="Arial" w:hAnsi="Arial" w:cs="Arial"/>
          <w:sz w:val="24"/>
          <w:szCs w:val="24"/>
        </w:rPr>
      </w:pPr>
      <w:r w:rsidRPr="6B13A0FC">
        <w:rPr>
          <w:rFonts w:ascii="Arial" w:hAnsi="Arial" w:cs="Arial"/>
          <w:sz w:val="24"/>
          <w:szCs w:val="24"/>
        </w:rPr>
        <w:t xml:space="preserve">Centres for Disease Control and Prevention (2018) </w:t>
      </w:r>
      <w:r w:rsidRPr="6B13A0FC">
        <w:rPr>
          <w:rFonts w:ascii="Arial" w:hAnsi="Arial" w:cs="Arial"/>
          <w:i/>
          <w:iCs/>
          <w:sz w:val="24"/>
          <w:szCs w:val="24"/>
        </w:rPr>
        <w:t>Schools Start Too Early</w:t>
      </w:r>
      <w:r w:rsidRPr="6B13A0FC">
        <w:rPr>
          <w:rFonts w:ascii="Arial" w:hAnsi="Arial" w:cs="Arial"/>
          <w:sz w:val="24"/>
          <w:szCs w:val="24"/>
        </w:rPr>
        <w:t xml:space="preserve">. Available at: </w:t>
      </w:r>
      <w:hyperlink r:id="rId13">
        <w:r w:rsidRPr="6B13A0FC">
          <w:rPr>
            <w:rStyle w:val="Hyperlink"/>
            <w:rFonts w:ascii="Arial" w:hAnsi="Arial" w:cs="Arial"/>
            <w:sz w:val="24"/>
            <w:szCs w:val="24"/>
          </w:rPr>
          <w:t>https://www.cdc.gov/features/school-start-times/index.html</w:t>
        </w:r>
      </w:hyperlink>
      <w:r w:rsidRPr="6B13A0FC">
        <w:rPr>
          <w:rFonts w:ascii="Arial" w:hAnsi="Arial" w:cs="Arial"/>
          <w:sz w:val="24"/>
          <w:szCs w:val="24"/>
        </w:rPr>
        <w:t xml:space="preserve"> (Accessed: 2</w:t>
      </w:r>
      <w:r w:rsidRPr="6B13A0FC">
        <w:rPr>
          <w:rFonts w:ascii="Arial" w:hAnsi="Arial" w:cs="Arial"/>
          <w:sz w:val="24"/>
          <w:szCs w:val="24"/>
          <w:vertAlign w:val="superscript"/>
        </w:rPr>
        <w:t>nd</w:t>
      </w:r>
      <w:r w:rsidRPr="6B13A0FC">
        <w:rPr>
          <w:rFonts w:ascii="Arial" w:hAnsi="Arial" w:cs="Arial"/>
          <w:sz w:val="24"/>
          <w:szCs w:val="24"/>
        </w:rPr>
        <w:t xml:space="preserve"> April 2020)</w:t>
      </w:r>
    </w:p>
    <w:p w14:paraId="48BBD76C" w14:textId="40BEB7BF" w:rsidR="6B13A0FC" w:rsidRDefault="6B13A0FC" w:rsidP="6B13A0FC">
      <w:pPr>
        <w:shd w:val="clear" w:color="auto" w:fill="FFFFFF" w:themeFill="background1"/>
        <w:spacing w:line="360" w:lineRule="auto"/>
        <w:jc w:val="both"/>
        <w:rPr>
          <w:rFonts w:ascii="Arial" w:hAnsi="Arial" w:cs="Arial"/>
          <w:sz w:val="24"/>
          <w:szCs w:val="24"/>
        </w:rPr>
      </w:pPr>
    </w:p>
    <w:p w14:paraId="233F5FE9" w14:textId="77777777" w:rsidR="00337FE1" w:rsidRPr="00337FE1" w:rsidRDefault="6B13A0FC" w:rsidP="0038444A">
      <w:pPr>
        <w:spacing w:line="360" w:lineRule="auto"/>
        <w:jc w:val="both"/>
        <w:rPr>
          <w:rFonts w:ascii="Arial" w:hAnsi="Arial" w:cs="Arial"/>
          <w:sz w:val="24"/>
          <w:szCs w:val="24"/>
        </w:rPr>
      </w:pPr>
      <w:r w:rsidRPr="6B13A0FC">
        <w:rPr>
          <w:rFonts w:ascii="Arial" w:hAnsi="Arial" w:cs="Arial"/>
          <w:sz w:val="24"/>
          <w:szCs w:val="24"/>
        </w:rPr>
        <w:t xml:space="preserve">Chen, T. (2017) </w:t>
      </w:r>
      <w:r w:rsidRPr="6B13A0FC">
        <w:rPr>
          <w:rFonts w:ascii="Arial" w:hAnsi="Arial" w:cs="Arial"/>
          <w:i/>
          <w:iCs/>
          <w:sz w:val="24"/>
          <w:szCs w:val="24"/>
        </w:rPr>
        <w:t>Why do school days need to start later</w:t>
      </w:r>
      <w:r w:rsidRPr="6B13A0FC">
        <w:rPr>
          <w:rFonts w:ascii="Arial" w:hAnsi="Arial" w:cs="Arial"/>
          <w:sz w:val="24"/>
          <w:szCs w:val="24"/>
        </w:rPr>
        <w:t xml:space="preserve">. Available at: </w:t>
      </w:r>
      <w:hyperlink r:id="rId14" w:anchor="156df7623050">
        <w:r w:rsidRPr="6B13A0FC">
          <w:rPr>
            <w:rStyle w:val="Hyperlink"/>
            <w:rFonts w:ascii="Arial" w:hAnsi="Arial" w:cs="Arial"/>
            <w:sz w:val="24"/>
            <w:szCs w:val="24"/>
          </w:rPr>
          <w:t>https://www.forbes.com/sites/chentim/2017/08/31/why-school-days-need-to-start-later/#156df7623050</w:t>
        </w:r>
      </w:hyperlink>
      <w:r w:rsidRPr="6B13A0FC">
        <w:rPr>
          <w:rFonts w:ascii="Arial" w:hAnsi="Arial" w:cs="Arial"/>
          <w:sz w:val="24"/>
          <w:szCs w:val="24"/>
        </w:rPr>
        <w:t xml:space="preserve"> (Accessed: 13</w:t>
      </w:r>
      <w:r w:rsidRPr="6B13A0FC">
        <w:rPr>
          <w:rFonts w:ascii="Arial" w:hAnsi="Arial" w:cs="Arial"/>
          <w:sz w:val="24"/>
          <w:szCs w:val="24"/>
          <w:vertAlign w:val="superscript"/>
        </w:rPr>
        <w:t>th</w:t>
      </w:r>
      <w:r w:rsidRPr="6B13A0FC">
        <w:rPr>
          <w:rFonts w:ascii="Arial" w:hAnsi="Arial" w:cs="Arial"/>
          <w:sz w:val="24"/>
          <w:szCs w:val="24"/>
        </w:rPr>
        <w:t xml:space="preserve"> February 2020)</w:t>
      </w:r>
    </w:p>
    <w:p w14:paraId="53BEEC64" w14:textId="3AEACA55" w:rsidR="6B13A0FC" w:rsidRDefault="6B13A0FC" w:rsidP="00626F89">
      <w:pPr>
        <w:spacing w:line="360" w:lineRule="auto"/>
        <w:jc w:val="both"/>
        <w:rPr>
          <w:rFonts w:ascii="Arial" w:hAnsi="Arial" w:cs="Arial"/>
          <w:sz w:val="24"/>
          <w:szCs w:val="24"/>
        </w:rPr>
      </w:pPr>
    </w:p>
    <w:p w14:paraId="514F289D" w14:textId="77777777" w:rsidR="00337FE1" w:rsidRPr="00337FE1" w:rsidRDefault="00337FE1" w:rsidP="00626F89">
      <w:pPr>
        <w:spacing w:line="360" w:lineRule="auto"/>
        <w:rPr>
          <w:rFonts w:ascii="Arial" w:hAnsi="Arial" w:cs="Arial"/>
          <w:sz w:val="24"/>
          <w:szCs w:val="24"/>
        </w:rPr>
      </w:pPr>
      <w:proofErr w:type="spellStart"/>
      <w:r w:rsidRPr="00337FE1">
        <w:rPr>
          <w:rFonts w:ascii="Arial" w:hAnsi="Arial" w:cs="Arial"/>
          <w:color w:val="000000"/>
          <w:sz w:val="24"/>
          <w:szCs w:val="24"/>
          <w:bdr w:val="none" w:sz="0" w:space="0" w:color="auto" w:frame="1"/>
        </w:rPr>
        <w:t>Cuseo</w:t>
      </w:r>
      <w:proofErr w:type="spellEnd"/>
      <w:r w:rsidRPr="00337FE1">
        <w:rPr>
          <w:rFonts w:ascii="Arial" w:hAnsi="Arial" w:cs="Arial"/>
          <w:color w:val="000000"/>
          <w:sz w:val="24"/>
          <w:szCs w:val="24"/>
          <w:bdr w:val="none" w:sz="0" w:space="0" w:color="auto" w:frame="1"/>
        </w:rPr>
        <w:t>, J. (2007). ‘The Empirical Case against Large Class Size: Adverse Effects on the Teaching, Learning, and Retention of First-Year Students’, </w:t>
      </w:r>
      <w:r w:rsidRPr="6B13A0FC">
        <w:rPr>
          <w:rFonts w:ascii="Arial" w:hAnsi="Arial" w:cs="Arial"/>
          <w:i/>
          <w:iCs/>
          <w:color w:val="000000"/>
          <w:sz w:val="24"/>
          <w:szCs w:val="24"/>
          <w:bdr w:val="none" w:sz="0" w:space="0" w:color="auto" w:frame="1"/>
        </w:rPr>
        <w:t>Journal of Faculty Development. </w:t>
      </w:r>
      <w:r w:rsidRPr="00337FE1">
        <w:rPr>
          <w:rFonts w:ascii="Arial" w:hAnsi="Arial" w:cs="Arial"/>
          <w:color w:val="000000"/>
          <w:sz w:val="24"/>
          <w:szCs w:val="24"/>
          <w:bdr w:val="none" w:sz="0" w:space="0" w:color="auto" w:frame="1"/>
        </w:rPr>
        <w:t>21(1) pp 1-26. Available at: </w:t>
      </w:r>
      <w:hyperlink r:id="rId15" w:tgtFrame="_blank" w:history="1">
        <w:r w:rsidRPr="00337FE1">
          <w:rPr>
            <w:rStyle w:val="Hyperlink"/>
            <w:rFonts w:ascii="Arial" w:hAnsi="Arial" w:cs="Arial"/>
            <w:sz w:val="24"/>
            <w:szCs w:val="24"/>
            <w:bdr w:val="none" w:sz="0" w:space="0" w:color="auto" w:frame="1"/>
          </w:rPr>
          <w:t>https://www.classsizematters.org/wp-content/uploads/2012/11/Week-13-Cuseo-1.pdf</w:t>
        </w:r>
      </w:hyperlink>
      <w:r w:rsidRPr="00337FE1">
        <w:rPr>
          <w:rFonts w:ascii="Arial" w:hAnsi="Arial" w:cs="Arial"/>
          <w:color w:val="000000"/>
          <w:sz w:val="24"/>
          <w:szCs w:val="24"/>
          <w:bdr w:val="none" w:sz="0" w:space="0" w:color="auto" w:frame="1"/>
        </w:rPr>
        <w:t> (Accessed: 12</w:t>
      </w:r>
      <w:r w:rsidRPr="00337FE1">
        <w:rPr>
          <w:rFonts w:ascii="Arial" w:hAnsi="Arial" w:cs="Arial"/>
          <w:color w:val="000000"/>
          <w:sz w:val="24"/>
          <w:szCs w:val="24"/>
          <w:bdr w:val="none" w:sz="0" w:space="0" w:color="auto" w:frame="1"/>
          <w:vertAlign w:val="superscript"/>
        </w:rPr>
        <w:t>th</w:t>
      </w:r>
      <w:r w:rsidRPr="00337FE1">
        <w:rPr>
          <w:rFonts w:ascii="Arial" w:hAnsi="Arial" w:cs="Arial"/>
          <w:color w:val="000000"/>
          <w:sz w:val="24"/>
          <w:szCs w:val="24"/>
          <w:bdr w:val="none" w:sz="0" w:space="0" w:color="auto" w:frame="1"/>
        </w:rPr>
        <w:t> March 2020)</w:t>
      </w:r>
    </w:p>
    <w:p w14:paraId="34D9CDF9" w14:textId="5B22833D" w:rsidR="6B13A0FC" w:rsidRDefault="6B13A0FC" w:rsidP="6B13A0FC">
      <w:pPr>
        <w:rPr>
          <w:rFonts w:ascii="Arial" w:hAnsi="Arial" w:cs="Arial"/>
          <w:color w:val="000000" w:themeColor="text1"/>
          <w:sz w:val="24"/>
          <w:szCs w:val="24"/>
        </w:rPr>
      </w:pPr>
    </w:p>
    <w:p w14:paraId="64D5FE01" w14:textId="77777777" w:rsidR="00337FE1" w:rsidRPr="00337FE1" w:rsidRDefault="00337FE1" w:rsidP="00626F89">
      <w:pPr>
        <w:pStyle w:val="NormalWeb"/>
        <w:shd w:val="clear" w:color="auto" w:fill="FFFFFF" w:themeFill="background1"/>
        <w:spacing w:before="0" w:beforeAutospacing="0" w:after="0" w:afterAutospacing="0" w:line="360" w:lineRule="auto"/>
        <w:jc w:val="both"/>
        <w:rPr>
          <w:rFonts w:ascii="Arial" w:hAnsi="Arial" w:cs="Arial"/>
          <w:color w:val="000000"/>
        </w:rPr>
      </w:pPr>
      <w:r w:rsidRPr="00337FE1">
        <w:rPr>
          <w:rFonts w:ascii="Arial" w:hAnsi="Arial" w:cs="Arial"/>
          <w:color w:val="000000"/>
          <w:bdr w:val="none" w:sz="0" w:space="0" w:color="auto" w:frame="1"/>
        </w:rPr>
        <w:t xml:space="preserve">Department </w:t>
      </w:r>
      <w:proofErr w:type="gramStart"/>
      <w:r w:rsidRPr="00337FE1">
        <w:rPr>
          <w:rFonts w:ascii="Arial" w:hAnsi="Arial" w:cs="Arial"/>
          <w:color w:val="000000"/>
          <w:bdr w:val="none" w:sz="0" w:space="0" w:color="auto" w:frame="1"/>
        </w:rPr>
        <w:t>For</w:t>
      </w:r>
      <w:proofErr w:type="gramEnd"/>
      <w:r w:rsidRPr="00337FE1">
        <w:rPr>
          <w:rFonts w:ascii="Arial" w:hAnsi="Arial" w:cs="Arial"/>
          <w:color w:val="000000"/>
          <w:bdr w:val="none" w:sz="0" w:space="0" w:color="auto" w:frame="1"/>
        </w:rPr>
        <w:t xml:space="preserve"> Education (2018) </w:t>
      </w:r>
      <w:r w:rsidRPr="6B13A0FC">
        <w:rPr>
          <w:rFonts w:ascii="Arial" w:hAnsi="Arial" w:cs="Arial"/>
          <w:i/>
          <w:iCs/>
          <w:color w:val="000000"/>
          <w:bdr w:val="none" w:sz="0" w:space="0" w:color="auto" w:frame="1"/>
        </w:rPr>
        <w:t>‘Schools, pupils and their characteristics January 2018’</w:t>
      </w:r>
      <w:r w:rsidRPr="00337FE1">
        <w:rPr>
          <w:rFonts w:ascii="Arial" w:hAnsi="Arial" w:cs="Arial"/>
          <w:color w:val="000000"/>
          <w:bdr w:val="none" w:sz="0" w:space="0" w:color="auto" w:frame="1"/>
        </w:rPr>
        <w:t>. Available at: </w:t>
      </w:r>
      <w:hyperlink r:id="rId16" w:tgtFrame="_blank" w:history="1">
        <w:r w:rsidRPr="00337FE1">
          <w:rPr>
            <w:rStyle w:val="Hyperlink"/>
            <w:rFonts w:ascii="Arial" w:hAnsi="Arial" w:cs="Arial"/>
            <w:bdr w:val="none" w:sz="0" w:space="0" w:color="auto" w:frame="1"/>
          </w:rPr>
          <w:t>https://assets.publishing.service.gov.uk/government/uploads/system/uploads/atta</w:t>
        </w:r>
        <w:r w:rsidRPr="00337FE1">
          <w:rPr>
            <w:rStyle w:val="Hyperlink"/>
            <w:rFonts w:ascii="Arial" w:hAnsi="Arial" w:cs="Arial"/>
            <w:bdr w:val="none" w:sz="0" w:space="0" w:color="auto" w:frame="1"/>
          </w:rPr>
          <w:lastRenderedPageBreak/>
          <w:t>chment_data/file/719226/Schools_Pupils_and_their_Characteristics_2018_Main_Text.pdf</w:t>
        </w:r>
      </w:hyperlink>
      <w:r w:rsidRPr="00337FE1">
        <w:rPr>
          <w:rFonts w:ascii="Arial" w:hAnsi="Arial" w:cs="Arial"/>
          <w:color w:val="000000"/>
          <w:bdr w:val="none" w:sz="0" w:space="0" w:color="auto" w:frame="1"/>
        </w:rPr>
        <w:t> (Accessed: 11</w:t>
      </w:r>
      <w:r w:rsidRPr="00337FE1">
        <w:rPr>
          <w:rFonts w:ascii="Arial" w:hAnsi="Arial" w:cs="Arial"/>
          <w:color w:val="000000"/>
          <w:bdr w:val="none" w:sz="0" w:space="0" w:color="auto" w:frame="1"/>
          <w:vertAlign w:val="superscript"/>
        </w:rPr>
        <w:t>th</w:t>
      </w:r>
      <w:r w:rsidRPr="00337FE1">
        <w:rPr>
          <w:rFonts w:ascii="Arial" w:hAnsi="Arial" w:cs="Arial"/>
          <w:color w:val="000000"/>
          <w:bdr w:val="none" w:sz="0" w:space="0" w:color="auto" w:frame="1"/>
        </w:rPr>
        <w:t> March 2020)</w:t>
      </w:r>
    </w:p>
    <w:p w14:paraId="60C3A4D6" w14:textId="4EF4D6CE" w:rsidR="6B13A0FC" w:rsidRDefault="6B13A0FC" w:rsidP="6B13A0FC">
      <w:pPr>
        <w:pStyle w:val="NormalWeb"/>
        <w:shd w:val="clear" w:color="auto" w:fill="FFFFFF" w:themeFill="background1"/>
        <w:spacing w:before="0" w:beforeAutospacing="0" w:after="0" w:afterAutospacing="0" w:line="330" w:lineRule="atLeast"/>
        <w:jc w:val="both"/>
        <w:rPr>
          <w:rFonts w:ascii="Arial" w:hAnsi="Arial" w:cs="Arial"/>
          <w:color w:val="000000" w:themeColor="text1"/>
        </w:rPr>
      </w:pPr>
    </w:p>
    <w:p w14:paraId="007E4695" w14:textId="77777777" w:rsidR="00337FE1" w:rsidRPr="00337FE1" w:rsidRDefault="00337FE1" w:rsidP="0038444A">
      <w:pPr>
        <w:tabs>
          <w:tab w:val="left" w:pos="1050"/>
        </w:tabs>
        <w:spacing w:line="360" w:lineRule="auto"/>
        <w:jc w:val="both"/>
        <w:rPr>
          <w:rFonts w:ascii="Arial" w:hAnsi="Arial" w:cs="Arial"/>
          <w:sz w:val="24"/>
          <w:szCs w:val="24"/>
        </w:rPr>
      </w:pPr>
      <w:r w:rsidRPr="00337FE1">
        <w:rPr>
          <w:rFonts w:ascii="Arial" w:hAnsi="Arial" w:cs="Arial"/>
          <w:sz w:val="24"/>
          <w:szCs w:val="24"/>
          <w:shd w:val="clear" w:color="auto" w:fill="FFFFFF"/>
        </w:rPr>
        <w:t xml:space="preserve">Dictionary.com </w:t>
      </w:r>
      <w:r w:rsidRPr="00337FE1">
        <w:rPr>
          <w:rFonts w:ascii="Arial" w:hAnsi="Arial" w:cs="Arial"/>
          <w:color w:val="201F1E"/>
          <w:sz w:val="24"/>
          <w:szCs w:val="24"/>
          <w:shd w:val="clear" w:color="auto" w:fill="FFFFFF"/>
        </w:rPr>
        <w:t>(2020). Available at:  </w:t>
      </w:r>
      <w:hyperlink r:id="rId17" w:tgtFrame="_blank" w:tooltip="Original URL: https://www.dictionary.com/browse/schooling. Click or tap if you trust this link." w:history="1">
        <w:r w:rsidRPr="00337FE1">
          <w:rPr>
            <w:rStyle w:val="Hyperlink"/>
            <w:rFonts w:ascii="Arial" w:hAnsi="Arial" w:cs="Arial"/>
            <w:sz w:val="24"/>
            <w:szCs w:val="24"/>
            <w:bdr w:val="none" w:sz="0" w:space="0" w:color="auto" w:frame="1"/>
            <w:shd w:val="clear" w:color="auto" w:fill="FFFFFF"/>
          </w:rPr>
          <w:t>https://www.dictionary.com/browse/schooling</w:t>
        </w:r>
      </w:hyperlink>
      <w:r w:rsidRPr="00337FE1">
        <w:rPr>
          <w:rFonts w:ascii="Arial" w:hAnsi="Arial" w:cs="Arial"/>
          <w:color w:val="201F1E"/>
          <w:sz w:val="24"/>
          <w:szCs w:val="24"/>
          <w:shd w:val="clear" w:color="auto" w:fill="FFFFFF"/>
        </w:rPr>
        <w:t>  (Accessed: 23</w:t>
      </w:r>
      <w:r w:rsidRPr="00337FE1">
        <w:rPr>
          <w:rFonts w:ascii="Arial" w:hAnsi="Arial" w:cs="Arial"/>
          <w:color w:val="201F1E"/>
          <w:sz w:val="24"/>
          <w:szCs w:val="24"/>
          <w:shd w:val="clear" w:color="auto" w:fill="FFFFFF"/>
          <w:vertAlign w:val="superscript"/>
        </w:rPr>
        <w:t>rd</w:t>
      </w:r>
      <w:r w:rsidRPr="00337FE1">
        <w:rPr>
          <w:rFonts w:ascii="Arial" w:hAnsi="Arial" w:cs="Arial"/>
          <w:color w:val="201F1E"/>
          <w:sz w:val="24"/>
          <w:szCs w:val="24"/>
          <w:shd w:val="clear" w:color="auto" w:fill="FFFFFF"/>
        </w:rPr>
        <w:t xml:space="preserve"> March 2020)</w:t>
      </w:r>
    </w:p>
    <w:p w14:paraId="0E14E5D8" w14:textId="02B541FB" w:rsidR="6B13A0FC" w:rsidRDefault="6B13A0FC" w:rsidP="6B13A0FC">
      <w:pPr>
        <w:spacing w:line="360" w:lineRule="auto"/>
        <w:jc w:val="both"/>
        <w:rPr>
          <w:rFonts w:ascii="Arial" w:hAnsi="Arial" w:cs="Arial"/>
          <w:color w:val="201F1E"/>
          <w:sz w:val="24"/>
          <w:szCs w:val="24"/>
        </w:rPr>
      </w:pPr>
    </w:p>
    <w:p w14:paraId="076669EB" w14:textId="77777777" w:rsidR="00337FE1" w:rsidRPr="00337FE1" w:rsidRDefault="6B13A0FC" w:rsidP="0038444A">
      <w:pPr>
        <w:spacing w:line="360" w:lineRule="auto"/>
        <w:jc w:val="both"/>
        <w:rPr>
          <w:rFonts w:ascii="Arial" w:hAnsi="Arial" w:cs="Arial"/>
          <w:sz w:val="24"/>
          <w:szCs w:val="24"/>
        </w:rPr>
      </w:pPr>
      <w:r w:rsidRPr="6B13A0FC">
        <w:rPr>
          <w:rFonts w:ascii="Arial" w:hAnsi="Arial" w:cs="Arial"/>
          <w:sz w:val="24"/>
          <w:szCs w:val="24"/>
        </w:rPr>
        <w:t xml:space="preserve">Gerber, L. (2014) </w:t>
      </w:r>
      <w:r w:rsidRPr="6B13A0FC">
        <w:rPr>
          <w:rFonts w:ascii="Arial" w:hAnsi="Arial" w:cs="Arial"/>
          <w:i/>
          <w:iCs/>
          <w:sz w:val="24"/>
          <w:szCs w:val="24"/>
        </w:rPr>
        <w:t>Sleep Deprivation in Children.</w:t>
      </w:r>
      <w:r w:rsidRPr="6B13A0FC">
        <w:rPr>
          <w:rFonts w:ascii="Arial" w:hAnsi="Arial" w:cs="Arial"/>
          <w:sz w:val="24"/>
          <w:szCs w:val="24"/>
        </w:rPr>
        <w:t xml:space="preserve"> Available at: </w:t>
      </w:r>
      <w:hyperlink r:id="rId18">
        <w:r w:rsidRPr="6B13A0FC">
          <w:rPr>
            <w:rStyle w:val="Hyperlink"/>
            <w:rFonts w:ascii="Arial" w:hAnsi="Arial" w:cs="Arial"/>
            <w:sz w:val="24"/>
            <w:szCs w:val="24"/>
          </w:rPr>
          <w:t>https://nursing.ceconnection.com/ovidfiles/00006247-201408000-00005.pdf</w:t>
        </w:r>
      </w:hyperlink>
      <w:r w:rsidRPr="6B13A0FC">
        <w:rPr>
          <w:rFonts w:ascii="Arial" w:hAnsi="Arial" w:cs="Arial"/>
          <w:sz w:val="24"/>
          <w:szCs w:val="24"/>
        </w:rPr>
        <w:t xml:space="preserve"> (Accessed: 14</w:t>
      </w:r>
      <w:r w:rsidRPr="6B13A0FC">
        <w:rPr>
          <w:rFonts w:ascii="Arial" w:hAnsi="Arial" w:cs="Arial"/>
          <w:sz w:val="24"/>
          <w:szCs w:val="24"/>
          <w:vertAlign w:val="superscript"/>
        </w:rPr>
        <w:t>th</w:t>
      </w:r>
      <w:r w:rsidRPr="6B13A0FC">
        <w:rPr>
          <w:rFonts w:ascii="Arial" w:hAnsi="Arial" w:cs="Arial"/>
          <w:sz w:val="24"/>
          <w:szCs w:val="24"/>
        </w:rPr>
        <w:t xml:space="preserve"> March 2020)</w:t>
      </w:r>
    </w:p>
    <w:p w14:paraId="16043325" w14:textId="3B7C7A9A" w:rsidR="6B13A0FC" w:rsidRDefault="6B13A0FC" w:rsidP="6B13A0FC">
      <w:pPr>
        <w:spacing w:line="360" w:lineRule="auto"/>
        <w:jc w:val="both"/>
        <w:rPr>
          <w:rFonts w:ascii="Arial" w:hAnsi="Arial" w:cs="Arial"/>
          <w:sz w:val="24"/>
          <w:szCs w:val="24"/>
        </w:rPr>
      </w:pPr>
    </w:p>
    <w:p w14:paraId="7EFA2127" w14:textId="77777777" w:rsidR="00337FE1" w:rsidRPr="00337FE1" w:rsidRDefault="6B13A0FC" w:rsidP="0038444A">
      <w:pPr>
        <w:tabs>
          <w:tab w:val="left" w:pos="1050"/>
        </w:tabs>
        <w:spacing w:line="360" w:lineRule="auto"/>
        <w:jc w:val="both"/>
        <w:rPr>
          <w:rFonts w:ascii="Arial" w:hAnsi="Arial" w:cs="Arial"/>
          <w:sz w:val="24"/>
          <w:szCs w:val="24"/>
        </w:rPr>
      </w:pPr>
      <w:r w:rsidRPr="6B13A0FC">
        <w:rPr>
          <w:rFonts w:ascii="Arial" w:hAnsi="Arial" w:cs="Arial"/>
          <w:sz w:val="24"/>
          <w:szCs w:val="24"/>
        </w:rPr>
        <w:t xml:space="preserve">Gibb, N. (2015) </w:t>
      </w:r>
      <w:r w:rsidRPr="6B13A0FC">
        <w:rPr>
          <w:rFonts w:ascii="Arial" w:hAnsi="Arial" w:cs="Arial"/>
          <w:i/>
          <w:iCs/>
          <w:sz w:val="24"/>
          <w:szCs w:val="24"/>
        </w:rPr>
        <w:t xml:space="preserve">The Purpose </w:t>
      </w:r>
      <w:proofErr w:type="gramStart"/>
      <w:r w:rsidRPr="6B13A0FC">
        <w:rPr>
          <w:rFonts w:ascii="Arial" w:hAnsi="Arial" w:cs="Arial"/>
          <w:i/>
          <w:iCs/>
          <w:sz w:val="24"/>
          <w:szCs w:val="24"/>
        </w:rPr>
        <w:t>Of</w:t>
      </w:r>
      <w:proofErr w:type="gramEnd"/>
      <w:r w:rsidRPr="6B13A0FC">
        <w:rPr>
          <w:rFonts w:ascii="Arial" w:hAnsi="Arial" w:cs="Arial"/>
          <w:i/>
          <w:iCs/>
          <w:sz w:val="24"/>
          <w:szCs w:val="24"/>
        </w:rPr>
        <w:t xml:space="preserve"> Education</w:t>
      </w:r>
      <w:r w:rsidRPr="6B13A0FC">
        <w:rPr>
          <w:rFonts w:ascii="Arial" w:hAnsi="Arial" w:cs="Arial"/>
          <w:sz w:val="24"/>
          <w:szCs w:val="24"/>
        </w:rPr>
        <w:t xml:space="preserve">. Available at: </w:t>
      </w:r>
      <w:hyperlink r:id="rId19">
        <w:r w:rsidRPr="6B13A0FC">
          <w:rPr>
            <w:rStyle w:val="Hyperlink"/>
            <w:rFonts w:ascii="Arial" w:hAnsi="Arial" w:cs="Arial"/>
            <w:sz w:val="24"/>
            <w:szCs w:val="24"/>
          </w:rPr>
          <w:t>https://www.gov.uk/government/speeches/the-purpose-of-education</w:t>
        </w:r>
      </w:hyperlink>
      <w:r w:rsidRPr="6B13A0FC">
        <w:rPr>
          <w:rFonts w:ascii="Arial" w:hAnsi="Arial" w:cs="Arial"/>
          <w:sz w:val="24"/>
          <w:szCs w:val="24"/>
        </w:rPr>
        <w:t xml:space="preserve"> (Accessed: 4</w:t>
      </w:r>
      <w:r w:rsidRPr="6B13A0FC">
        <w:rPr>
          <w:rFonts w:ascii="Arial" w:hAnsi="Arial" w:cs="Arial"/>
          <w:sz w:val="24"/>
          <w:szCs w:val="24"/>
          <w:vertAlign w:val="superscript"/>
        </w:rPr>
        <w:t>th</w:t>
      </w:r>
      <w:r w:rsidRPr="6B13A0FC">
        <w:rPr>
          <w:rFonts w:ascii="Arial" w:hAnsi="Arial" w:cs="Arial"/>
          <w:sz w:val="24"/>
          <w:szCs w:val="24"/>
        </w:rPr>
        <w:t xml:space="preserve"> February 2020)</w:t>
      </w:r>
    </w:p>
    <w:p w14:paraId="4A55B8AB" w14:textId="6249D118" w:rsidR="6B13A0FC" w:rsidRDefault="6B13A0FC" w:rsidP="6B13A0FC">
      <w:pPr>
        <w:spacing w:line="360" w:lineRule="auto"/>
        <w:jc w:val="both"/>
        <w:rPr>
          <w:rFonts w:ascii="Arial" w:hAnsi="Arial" w:cs="Arial"/>
          <w:sz w:val="24"/>
          <w:szCs w:val="24"/>
        </w:rPr>
      </w:pPr>
    </w:p>
    <w:p w14:paraId="5CD6D721" w14:textId="77777777" w:rsidR="00337FE1" w:rsidRPr="00337FE1" w:rsidRDefault="6B13A0FC" w:rsidP="0038444A">
      <w:pPr>
        <w:spacing w:line="360" w:lineRule="auto"/>
        <w:jc w:val="both"/>
        <w:rPr>
          <w:rFonts w:ascii="Arial" w:hAnsi="Arial" w:cs="Arial"/>
          <w:sz w:val="24"/>
          <w:szCs w:val="24"/>
        </w:rPr>
      </w:pPr>
      <w:r w:rsidRPr="6B13A0FC">
        <w:rPr>
          <w:rFonts w:ascii="Arial" w:hAnsi="Arial" w:cs="Arial"/>
          <w:sz w:val="24"/>
          <w:szCs w:val="24"/>
        </w:rPr>
        <w:t xml:space="preserve">Hartley, S. (2019) </w:t>
      </w:r>
      <w:r w:rsidRPr="6B13A0FC">
        <w:rPr>
          <w:rFonts w:ascii="Arial" w:hAnsi="Arial" w:cs="Arial"/>
          <w:i/>
          <w:iCs/>
          <w:sz w:val="24"/>
          <w:szCs w:val="24"/>
        </w:rPr>
        <w:t xml:space="preserve">Why you wake up grumpy and how to combat your low mood in the morning. </w:t>
      </w:r>
      <w:r w:rsidRPr="6B13A0FC">
        <w:rPr>
          <w:rFonts w:ascii="Arial" w:hAnsi="Arial" w:cs="Arial"/>
          <w:sz w:val="24"/>
          <w:szCs w:val="24"/>
        </w:rPr>
        <w:t xml:space="preserve">Available at: </w:t>
      </w:r>
      <w:hyperlink r:id="rId20">
        <w:r w:rsidRPr="6B13A0FC">
          <w:rPr>
            <w:rStyle w:val="Hyperlink"/>
            <w:rFonts w:ascii="Arial" w:hAnsi="Arial" w:cs="Arial"/>
            <w:sz w:val="24"/>
            <w:szCs w:val="24"/>
          </w:rPr>
          <w:t>https://www.netdoctor.co.uk/healthy-living/wellbeing/advice/a26104/why-you-wake-up-grouchy/</w:t>
        </w:r>
      </w:hyperlink>
      <w:r w:rsidRPr="6B13A0FC">
        <w:rPr>
          <w:rFonts w:ascii="Arial" w:hAnsi="Arial" w:cs="Arial"/>
          <w:sz w:val="24"/>
          <w:szCs w:val="24"/>
        </w:rPr>
        <w:t xml:space="preserve"> (Accessed: 14</w:t>
      </w:r>
      <w:r w:rsidRPr="6B13A0FC">
        <w:rPr>
          <w:rFonts w:ascii="Arial" w:hAnsi="Arial" w:cs="Arial"/>
          <w:sz w:val="24"/>
          <w:szCs w:val="24"/>
          <w:vertAlign w:val="superscript"/>
        </w:rPr>
        <w:t>th</w:t>
      </w:r>
      <w:r w:rsidRPr="6B13A0FC">
        <w:rPr>
          <w:rFonts w:ascii="Arial" w:hAnsi="Arial" w:cs="Arial"/>
          <w:sz w:val="24"/>
          <w:szCs w:val="24"/>
        </w:rPr>
        <w:t xml:space="preserve"> March 2020)</w:t>
      </w:r>
    </w:p>
    <w:p w14:paraId="3D64CFF8" w14:textId="258FEB15" w:rsidR="6B13A0FC" w:rsidRDefault="6B13A0FC" w:rsidP="6B13A0FC">
      <w:pPr>
        <w:spacing w:line="360" w:lineRule="auto"/>
        <w:jc w:val="both"/>
        <w:rPr>
          <w:rFonts w:ascii="Arial" w:hAnsi="Arial" w:cs="Arial"/>
          <w:sz w:val="24"/>
          <w:szCs w:val="24"/>
        </w:rPr>
      </w:pPr>
    </w:p>
    <w:p w14:paraId="3907FC42" w14:textId="77777777" w:rsidR="00337FE1" w:rsidRPr="00337FE1" w:rsidRDefault="6B13A0FC" w:rsidP="0038444A">
      <w:pPr>
        <w:spacing w:line="360" w:lineRule="auto"/>
        <w:jc w:val="both"/>
        <w:rPr>
          <w:rFonts w:ascii="Arial" w:hAnsi="Arial" w:cs="Arial"/>
          <w:sz w:val="24"/>
          <w:szCs w:val="24"/>
        </w:rPr>
      </w:pPr>
      <w:r w:rsidRPr="6B13A0FC">
        <w:rPr>
          <w:rFonts w:ascii="Arial" w:hAnsi="Arial" w:cs="Arial"/>
          <w:sz w:val="24"/>
          <w:szCs w:val="24"/>
        </w:rPr>
        <w:t xml:space="preserve">Hartley-Brewer, E. (2001) </w:t>
      </w:r>
      <w:r w:rsidRPr="6B13A0FC">
        <w:rPr>
          <w:rFonts w:ascii="Arial" w:hAnsi="Arial" w:cs="Arial"/>
          <w:i/>
          <w:iCs/>
          <w:sz w:val="24"/>
          <w:szCs w:val="24"/>
        </w:rPr>
        <w:t xml:space="preserve">Learning </w:t>
      </w:r>
      <w:proofErr w:type="gramStart"/>
      <w:r w:rsidRPr="6B13A0FC">
        <w:rPr>
          <w:rFonts w:ascii="Arial" w:hAnsi="Arial" w:cs="Arial"/>
          <w:i/>
          <w:iCs/>
          <w:sz w:val="24"/>
          <w:szCs w:val="24"/>
        </w:rPr>
        <w:t>To</w:t>
      </w:r>
      <w:proofErr w:type="gramEnd"/>
      <w:r w:rsidRPr="6B13A0FC">
        <w:rPr>
          <w:rFonts w:ascii="Arial" w:hAnsi="Arial" w:cs="Arial"/>
          <w:i/>
          <w:iCs/>
          <w:sz w:val="24"/>
          <w:szCs w:val="24"/>
        </w:rPr>
        <w:t xml:space="preserve"> Trust And Trusting To Learn: How schools can affect children’s mental health.</w:t>
      </w:r>
      <w:r w:rsidRPr="6B13A0FC">
        <w:rPr>
          <w:rFonts w:ascii="Arial" w:hAnsi="Arial" w:cs="Arial"/>
          <w:sz w:val="24"/>
          <w:szCs w:val="24"/>
        </w:rPr>
        <w:t xml:space="preserve"> Available at: </w:t>
      </w:r>
      <w:hyperlink r:id="rId21">
        <w:r w:rsidRPr="6B13A0FC">
          <w:rPr>
            <w:rStyle w:val="Hyperlink"/>
            <w:rFonts w:ascii="Arial" w:hAnsi="Arial" w:cs="Arial"/>
            <w:sz w:val="24"/>
            <w:szCs w:val="24"/>
          </w:rPr>
          <w:t>https://www.ippr.org/files/uploadedFiles/projects/learning_to_trust.PDF</w:t>
        </w:r>
      </w:hyperlink>
      <w:r w:rsidRPr="6B13A0FC">
        <w:rPr>
          <w:rFonts w:ascii="Arial" w:hAnsi="Arial" w:cs="Arial"/>
          <w:sz w:val="24"/>
          <w:szCs w:val="24"/>
        </w:rPr>
        <w:t xml:space="preserve"> (Accessed: 23</w:t>
      </w:r>
      <w:r w:rsidRPr="6B13A0FC">
        <w:rPr>
          <w:rFonts w:ascii="Arial" w:hAnsi="Arial" w:cs="Arial"/>
          <w:sz w:val="24"/>
          <w:szCs w:val="24"/>
          <w:vertAlign w:val="superscript"/>
        </w:rPr>
        <w:t>rd</w:t>
      </w:r>
      <w:r w:rsidRPr="6B13A0FC">
        <w:rPr>
          <w:rFonts w:ascii="Arial" w:hAnsi="Arial" w:cs="Arial"/>
          <w:sz w:val="24"/>
          <w:szCs w:val="24"/>
        </w:rPr>
        <w:t xml:space="preserve"> March 2020)  </w:t>
      </w:r>
    </w:p>
    <w:p w14:paraId="26D3F7AB" w14:textId="71945851" w:rsidR="6B13A0FC" w:rsidRDefault="6B13A0FC" w:rsidP="6B13A0FC">
      <w:pPr>
        <w:spacing w:line="360" w:lineRule="auto"/>
        <w:jc w:val="both"/>
        <w:rPr>
          <w:rFonts w:ascii="Arial" w:hAnsi="Arial" w:cs="Arial"/>
          <w:sz w:val="24"/>
          <w:szCs w:val="24"/>
        </w:rPr>
      </w:pPr>
    </w:p>
    <w:p w14:paraId="02653FB4" w14:textId="77777777" w:rsidR="00337FE1" w:rsidRPr="00337FE1" w:rsidRDefault="6B13A0FC" w:rsidP="0038444A">
      <w:pPr>
        <w:tabs>
          <w:tab w:val="left" w:pos="1050"/>
        </w:tabs>
        <w:spacing w:line="360" w:lineRule="auto"/>
        <w:jc w:val="both"/>
        <w:rPr>
          <w:rFonts w:ascii="Arial" w:hAnsi="Arial" w:cs="Arial"/>
          <w:color w:val="FF0000"/>
          <w:sz w:val="24"/>
          <w:szCs w:val="24"/>
        </w:rPr>
      </w:pPr>
      <w:r w:rsidRPr="6B13A0FC">
        <w:rPr>
          <w:rFonts w:ascii="Arial" w:hAnsi="Arial" w:cs="Arial"/>
          <w:sz w:val="24"/>
          <w:szCs w:val="24"/>
        </w:rPr>
        <w:t xml:space="preserve">Holt, J. (1969) ‘Schools Are Bad </w:t>
      </w:r>
      <w:proofErr w:type="gramStart"/>
      <w:r w:rsidRPr="6B13A0FC">
        <w:rPr>
          <w:rFonts w:ascii="Arial" w:hAnsi="Arial" w:cs="Arial"/>
          <w:sz w:val="24"/>
          <w:szCs w:val="24"/>
        </w:rPr>
        <w:t>For</w:t>
      </w:r>
      <w:proofErr w:type="gramEnd"/>
      <w:r w:rsidRPr="6B13A0FC">
        <w:rPr>
          <w:rFonts w:ascii="Arial" w:hAnsi="Arial" w:cs="Arial"/>
          <w:sz w:val="24"/>
          <w:szCs w:val="24"/>
        </w:rPr>
        <w:t xml:space="preserve"> Children’. Available at:</w:t>
      </w:r>
      <w:r w:rsidRPr="6B13A0FC">
        <w:rPr>
          <w:rFonts w:ascii="Arial" w:hAnsi="Arial" w:cs="Arial"/>
          <w:color w:val="FF0000"/>
          <w:sz w:val="24"/>
          <w:szCs w:val="24"/>
        </w:rPr>
        <w:t xml:space="preserve"> </w:t>
      </w:r>
      <w:hyperlink r:id="rId22">
        <w:r w:rsidRPr="6B13A0FC">
          <w:rPr>
            <w:rStyle w:val="Hyperlink"/>
            <w:rFonts w:ascii="Arial" w:hAnsi="Arial" w:cs="Arial"/>
            <w:sz w:val="24"/>
            <w:szCs w:val="24"/>
          </w:rPr>
          <w:t>https://www.naturalchild.org/articles/john_holt/school_is_bad.html</w:t>
        </w:r>
      </w:hyperlink>
      <w:r w:rsidRPr="6B13A0FC">
        <w:rPr>
          <w:rFonts w:ascii="Arial" w:hAnsi="Arial" w:cs="Arial"/>
          <w:sz w:val="24"/>
          <w:szCs w:val="24"/>
        </w:rPr>
        <w:t xml:space="preserve"> (Accessed: 13</w:t>
      </w:r>
      <w:r w:rsidRPr="6B13A0FC">
        <w:rPr>
          <w:rFonts w:ascii="Arial" w:hAnsi="Arial" w:cs="Arial"/>
          <w:sz w:val="24"/>
          <w:szCs w:val="24"/>
          <w:vertAlign w:val="superscript"/>
        </w:rPr>
        <w:t>th</w:t>
      </w:r>
      <w:r w:rsidRPr="6B13A0FC">
        <w:rPr>
          <w:rFonts w:ascii="Arial" w:hAnsi="Arial" w:cs="Arial"/>
          <w:sz w:val="24"/>
          <w:szCs w:val="24"/>
        </w:rPr>
        <w:t xml:space="preserve"> March 2020)</w:t>
      </w:r>
    </w:p>
    <w:p w14:paraId="09AFF4DD" w14:textId="03410F20" w:rsidR="6B13A0FC" w:rsidRDefault="6B13A0FC" w:rsidP="6B13A0FC">
      <w:pPr>
        <w:spacing w:line="360" w:lineRule="auto"/>
        <w:jc w:val="both"/>
        <w:rPr>
          <w:rFonts w:ascii="Arial" w:hAnsi="Arial" w:cs="Arial"/>
          <w:sz w:val="24"/>
          <w:szCs w:val="24"/>
        </w:rPr>
      </w:pPr>
    </w:p>
    <w:p w14:paraId="01499A10" w14:textId="77777777" w:rsidR="00337FE1" w:rsidRPr="00337FE1" w:rsidRDefault="00337FE1" w:rsidP="0038444A">
      <w:pPr>
        <w:shd w:val="clear" w:color="auto" w:fill="FFFFFF"/>
        <w:spacing w:line="360" w:lineRule="auto"/>
        <w:jc w:val="both"/>
        <w:rPr>
          <w:rFonts w:ascii="Arial" w:hAnsi="Arial" w:cs="Arial"/>
          <w:sz w:val="24"/>
          <w:szCs w:val="24"/>
          <w:shd w:val="clear" w:color="auto" w:fill="FFFFFF"/>
        </w:rPr>
      </w:pPr>
      <w:r w:rsidRPr="00337FE1">
        <w:rPr>
          <w:rFonts w:ascii="Arial" w:hAnsi="Arial" w:cs="Arial"/>
          <w:sz w:val="24"/>
          <w:szCs w:val="24"/>
          <w:shd w:val="clear" w:color="auto" w:fill="FFFFFF"/>
        </w:rPr>
        <w:t>Holt, J. (1990). </w:t>
      </w:r>
      <w:r w:rsidRPr="00337FE1">
        <w:rPr>
          <w:rFonts w:ascii="Arial" w:hAnsi="Arial" w:cs="Arial"/>
          <w:i/>
          <w:iCs/>
          <w:sz w:val="24"/>
          <w:szCs w:val="24"/>
          <w:shd w:val="clear" w:color="auto" w:fill="FFFFFF"/>
        </w:rPr>
        <w:t>How children fail</w:t>
      </w:r>
      <w:r w:rsidRPr="00337FE1">
        <w:rPr>
          <w:rFonts w:ascii="Arial" w:hAnsi="Arial" w:cs="Arial"/>
          <w:sz w:val="24"/>
          <w:szCs w:val="24"/>
          <w:shd w:val="clear" w:color="auto" w:fill="FFFFFF"/>
        </w:rPr>
        <w:t> 2nd ed., London: Penguin</w:t>
      </w:r>
    </w:p>
    <w:p w14:paraId="0D4596F4" w14:textId="3D9AEC29" w:rsidR="6B13A0FC" w:rsidRDefault="6B13A0FC" w:rsidP="6B13A0FC">
      <w:pPr>
        <w:spacing w:line="360" w:lineRule="auto"/>
        <w:jc w:val="both"/>
        <w:rPr>
          <w:rFonts w:ascii="Arial" w:hAnsi="Arial" w:cs="Arial"/>
          <w:sz w:val="24"/>
          <w:szCs w:val="24"/>
        </w:rPr>
      </w:pPr>
    </w:p>
    <w:p w14:paraId="69D7C04E" w14:textId="77777777" w:rsidR="00337FE1" w:rsidRPr="00337FE1" w:rsidRDefault="00337FE1" w:rsidP="00626F89">
      <w:pPr>
        <w:pStyle w:val="NormalWeb"/>
        <w:shd w:val="clear" w:color="auto" w:fill="FFFFFF" w:themeFill="background1"/>
        <w:spacing w:before="0" w:beforeAutospacing="0" w:after="0" w:afterAutospacing="0" w:line="360" w:lineRule="auto"/>
        <w:rPr>
          <w:rFonts w:ascii="Arial" w:hAnsi="Arial" w:cs="Arial"/>
          <w:color w:val="000000"/>
        </w:rPr>
      </w:pPr>
      <w:r w:rsidRPr="00337FE1">
        <w:rPr>
          <w:rFonts w:ascii="Arial" w:hAnsi="Arial" w:cs="Arial"/>
          <w:color w:val="000000"/>
          <w:bdr w:val="none" w:sz="0" w:space="0" w:color="auto" w:frame="1"/>
        </w:rPr>
        <w:t>Kerr, A. (2011). ‘</w:t>
      </w:r>
      <w:r w:rsidRPr="6B13A0FC">
        <w:rPr>
          <w:rFonts w:ascii="Arial" w:hAnsi="Arial" w:cs="Arial"/>
          <w:i/>
          <w:iCs/>
          <w:color w:val="000000"/>
          <w:bdr w:val="none" w:sz="0" w:space="0" w:color="auto" w:frame="1"/>
        </w:rPr>
        <w:t>Teaching and Learning in Large Classes at Ontario Universities: An Exploratory Study’.</w:t>
      </w:r>
      <w:r w:rsidRPr="00337FE1">
        <w:rPr>
          <w:rFonts w:ascii="Arial" w:hAnsi="Arial" w:cs="Arial"/>
          <w:color w:val="000000"/>
          <w:bdr w:val="none" w:sz="0" w:space="0" w:color="auto" w:frame="1"/>
        </w:rPr>
        <w:t> Toronto: Higher Education Quality Council of Ontario.</w:t>
      </w:r>
    </w:p>
    <w:p w14:paraId="3B1B3787" w14:textId="5130F31C" w:rsidR="6B13A0FC" w:rsidRDefault="6B13A0FC" w:rsidP="6B13A0FC">
      <w:pPr>
        <w:pStyle w:val="NormalWeb"/>
        <w:shd w:val="clear" w:color="auto" w:fill="FFFFFF" w:themeFill="background1"/>
        <w:spacing w:before="0" w:beforeAutospacing="0" w:after="0" w:afterAutospacing="0" w:line="330" w:lineRule="atLeast"/>
        <w:rPr>
          <w:rFonts w:ascii="Arial" w:hAnsi="Arial" w:cs="Arial"/>
          <w:color w:val="000000" w:themeColor="text1"/>
        </w:rPr>
      </w:pPr>
    </w:p>
    <w:p w14:paraId="14F9556B" w14:textId="77777777" w:rsidR="00337FE1" w:rsidRPr="00337FE1" w:rsidRDefault="00337FE1" w:rsidP="0038444A">
      <w:pPr>
        <w:shd w:val="clear" w:color="auto" w:fill="FFFFFF"/>
        <w:spacing w:line="360" w:lineRule="auto"/>
        <w:jc w:val="both"/>
        <w:rPr>
          <w:rFonts w:ascii="Arial" w:hAnsi="Arial" w:cs="Arial"/>
          <w:sz w:val="24"/>
          <w:szCs w:val="24"/>
          <w:shd w:val="clear" w:color="auto" w:fill="FFFFFF"/>
        </w:rPr>
      </w:pPr>
      <w:r w:rsidRPr="00337FE1">
        <w:rPr>
          <w:rFonts w:ascii="Arial" w:hAnsi="Arial" w:cs="Arial"/>
          <w:sz w:val="24"/>
          <w:szCs w:val="24"/>
          <w:shd w:val="clear" w:color="auto" w:fill="FFFFFF"/>
        </w:rPr>
        <w:lastRenderedPageBreak/>
        <w:t xml:space="preserve">Lamont, M. (1999) </w:t>
      </w:r>
      <w:r w:rsidRPr="6B13A0FC">
        <w:rPr>
          <w:rFonts w:ascii="Arial" w:hAnsi="Arial" w:cs="Arial"/>
          <w:i/>
          <w:iCs/>
          <w:sz w:val="24"/>
          <w:szCs w:val="24"/>
          <w:shd w:val="clear" w:color="auto" w:fill="FFFFFF"/>
        </w:rPr>
        <w:t>The Cultural Territories of Race: Black and White Boundaries</w:t>
      </w:r>
      <w:r w:rsidRPr="00337FE1">
        <w:rPr>
          <w:rFonts w:ascii="Arial" w:hAnsi="Arial" w:cs="Arial"/>
          <w:sz w:val="24"/>
          <w:szCs w:val="24"/>
          <w:shd w:val="clear" w:color="auto" w:fill="FFFFFF"/>
        </w:rPr>
        <w:t xml:space="preserve">. London: The University of Chicago Press, Ltd </w:t>
      </w:r>
    </w:p>
    <w:p w14:paraId="2CEFD855" w14:textId="055BB124" w:rsidR="6B13A0FC" w:rsidRDefault="6B13A0FC" w:rsidP="6B13A0FC">
      <w:pPr>
        <w:shd w:val="clear" w:color="auto" w:fill="FFFFFF" w:themeFill="background1"/>
        <w:spacing w:line="360" w:lineRule="auto"/>
        <w:jc w:val="both"/>
        <w:rPr>
          <w:rFonts w:ascii="Arial" w:hAnsi="Arial" w:cs="Arial"/>
          <w:sz w:val="24"/>
          <w:szCs w:val="24"/>
        </w:rPr>
      </w:pPr>
    </w:p>
    <w:p w14:paraId="3C4E9E9F" w14:textId="77777777" w:rsidR="00337FE1" w:rsidRPr="00337FE1" w:rsidRDefault="00337FE1" w:rsidP="6B13A0FC">
      <w:pPr>
        <w:shd w:val="clear" w:color="auto" w:fill="FFFFFF" w:themeFill="background1"/>
        <w:spacing w:line="360" w:lineRule="auto"/>
        <w:jc w:val="both"/>
        <w:rPr>
          <w:rFonts w:ascii="Arial" w:hAnsi="Arial" w:cs="Arial"/>
          <w:sz w:val="24"/>
          <w:szCs w:val="24"/>
        </w:rPr>
      </w:pPr>
      <w:proofErr w:type="spellStart"/>
      <w:r w:rsidRPr="00337FE1">
        <w:rPr>
          <w:rFonts w:ascii="Arial" w:hAnsi="Arial" w:cs="Arial"/>
          <w:sz w:val="24"/>
          <w:szCs w:val="24"/>
        </w:rPr>
        <w:t>Mayow</w:t>
      </w:r>
      <w:proofErr w:type="spellEnd"/>
      <w:r w:rsidRPr="00337FE1">
        <w:rPr>
          <w:rFonts w:ascii="Arial" w:hAnsi="Arial" w:cs="Arial"/>
          <w:sz w:val="24"/>
          <w:szCs w:val="24"/>
        </w:rPr>
        <w:t>, A.H. (2015) ‘</w:t>
      </w:r>
      <w:r w:rsidRPr="00337FE1">
        <w:rPr>
          <w:rFonts w:ascii="Arial" w:hAnsi="Arial" w:cs="Arial"/>
          <w:color w:val="000000"/>
          <w:sz w:val="24"/>
          <w:szCs w:val="24"/>
        </w:rPr>
        <w:t xml:space="preserve">Sleep Deprivation and Brain Function: How does sleep deprivation effects college students’ ability to retain information and create memories?’. </w:t>
      </w:r>
      <w:r w:rsidRPr="6B13A0FC">
        <w:rPr>
          <w:rFonts w:ascii="Arial" w:hAnsi="Arial" w:cs="Arial"/>
          <w:i/>
          <w:iCs/>
          <w:color w:val="000000"/>
          <w:sz w:val="24"/>
          <w:szCs w:val="24"/>
          <w:shd w:val="clear" w:color="auto" w:fill="FFFFFF"/>
        </w:rPr>
        <w:t xml:space="preserve">International Journal </w:t>
      </w:r>
      <w:r w:rsidRPr="6B13A0FC">
        <w:rPr>
          <w:rStyle w:val="ls7"/>
          <w:rFonts w:ascii="Arial" w:hAnsi="Arial" w:cs="Arial"/>
          <w:i/>
          <w:iCs/>
          <w:color w:val="000000"/>
          <w:spacing w:val="1"/>
          <w:sz w:val="24"/>
          <w:szCs w:val="24"/>
          <w:shd w:val="clear" w:color="auto" w:fill="FFFFFF"/>
        </w:rPr>
        <w:t>of</w:t>
      </w:r>
      <w:r w:rsidRPr="6B13A0FC">
        <w:rPr>
          <w:rFonts w:ascii="Arial" w:hAnsi="Arial" w:cs="Arial"/>
          <w:i/>
          <w:iCs/>
          <w:color w:val="000000"/>
          <w:sz w:val="24"/>
          <w:szCs w:val="24"/>
          <w:shd w:val="clear" w:color="auto" w:fill="FFFFFF"/>
        </w:rPr>
        <w:t xml:space="preserve"> Healthcare Sciences. </w:t>
      </w:r>
      <w:r w:rsidRPr="00337FE1">
        <w:rPr>
          <w:rFonts w:ascii="Arial" w:hAnsi="Arial" w:cs="Arial"/>
          <w:color w:val="000000"/>
          <w:sz w:val="24"/>
          <w:szCs w:val="24"/>
          <w:shd w:val="clear" w:color="auto" w:fill="FFFFFF"/>
        </w:rPr>
        <w:t>3(1), pp. 323-327. Available at:</w:t>
      </w:r>
      <w:hyperlink r:id="rId23" w:history="1">
        <w:r w:rsidRPr="00337FE1">
          <w:rPr>
            <w:rStyle w:val="Hyperlink"/>
            <w:rFonts w:ascii="Arial" w:hAnsi="Arial" w:cs="Arial"/>
            <w:sz w:val="24"/>
            <w:szCs w:val="24"/>
          </w:rPr>
          <w:t>https://www.researchgate.net/publication/281035986_Sleep_Deprivation_and_Brain_Function_How_does_sleep_deprivation_effects_college_students'_ability_to_retain_information_and_create_memories</w:t>
        </w:r>
      </w:hyperlink>
      <w:r w:rsidRPr="00337FE1">
        <w:rPr>
          <w:rFonts w:ascii="Arial" w:hAnsi="Arial" w:cs="Arial"/>
          <w:sz w:val="24"/>
          <w:szCs w:val="24"/>
        </w:rPr>
        <w:t xml:space="preserve"> (Accessed: 5</w:t>
      </w:r>
      <w:r w:rsidRPr="00337FE1">
        <w:rPr>
          <w:rFonts w:ascii="Arial" w:hAnsi="Arial" w:cs="Arial"/>
          <w:sz w:val="24"/>
          <w:szCs w:val="24"/>
          <w:vertAlign w:val="superscript"/>
        </w:rPr>
        <w:t>th</w:t>
      </w:r>
      <w:r w:rsidRPr="00337FE1">
        <w:rPr>
          <w:rFonts w:ascii="Arial" w:hAnsi="Arial" w:cs="Arial"/>
          <w:sz w:val="24"/>
          <w:szCs w:val="24"/>
        </w:rPr>
        <w:t xml:space="preserve"> March 2020)</w:t>
      </w:r>
    </w:p>
    <w:p w14:paraId="63EC3D98" w14:textId="127539B8" w:rsidR="6B13A0FC" w:rsidRDefault="6B13A0FC" w:rsidP="6B13A0FC">
      <w:pPr>
        <w:shd w:val="clear" w:color="auto" w:fill="FFFFFF" w:themeFill="background1"/>
        <w:spacing w:line="360" w:lineRule="auto"/>
        <w:jc w:val="both"/>
        <w:rPr>
          <w:rFonts w:ascii="Arial" w:hAnsi="Arial" w:cs="Arial"/>
          <w:sz w:val="24"/>
          <w:szCs w:val="24"/>
        </w:rPr>
      </w:pPr>
    </w:p>
    <w:p w14:paraId="2F280ECF" w14:textId="77777777" w:rsidR="00337FE1" w:rsidRPr="00337FE1" w:rsidRDefault="6B13A0FC" w:rsidP="0038444A">
      <w:pPr>
        <w:spacing w:line="360" w:lineRule="auto"/>
        <w:jc w:val="both"/>
        <w:rPr>
          <w:rFonts w:ascii="Arial" w:hAnsi="Arial" w:cs="Arial"/>
          <w:sz w:val="24"/>
          <w:szCs w:val="24"/>
        </w:rPr>
      </w:pPr>
      <w:r w:rsidRPr="6B13A0FC">
        <w:rPr>
          <w:rFonts w:ascii="Arial" w:hAnsi="Arial" w:cs="Arial"/>
          <w:sz w:val="24"/>
          <w:szCs w:val="24"/>
        </w:rPr>
        <w:t xml:space="preserve">National Sleep Foundation. (2020) </w:t>
      </w:r>
      <w:r w:rsidRPr="6B13A0FC">
        <w:rPr>
          <w:rFonts w:ascii="Arial" w:hAnsi="Arial" w:cs="Arial"/>
          <w:i/>
          <w:iCs/>
          <w:sz w:val="24"/>
          <w:szCs w:val="24"/>
        </w:rPr>
        <w:t>Backgrounder: Later School Start Times</w:t>
      </w:r>
      <w:r w:rsidRPr="6B13A0FC">
        <w:rPr>
          <w:rFonts w:ascii="Arial" w:hAnsi="Arial" w:cs="Arial"/>
          <w:sz w:val="24"/>
          <w:szCs w:val="24"/>
        </w:rPr>
        <w:t xml:space="preserve">. Available at: </w:t>
      </w:r>
      <w:hyperlink r:id="rId24">
        <w:r w:rsidRPr="6B13A0FC">
          <w:rPr>
            <w:rStyle w:val="Hyperlink"/>
            <w:rFonts w:ascii="Arial" w:hAnsi="Arial" w:cs="Arial"/>
            <w:sz w:val="24"/>
            <w:szCs w:val="24"/>
          </w:rPr>
          <w:t>https://www.sleepfoundation.org/articles/backgrounder-later-school-start-times</w:t>
        </w:r>
      </w:hyperlink>
      <w:r w:rsidRPr="6B13A0FC">
        <w:rPr>
          <w:rFonts w:ascii="Arial" w:hAnsi="Arial" w:cs="Arial"/>
          <w:sz w:val="24"/>
          <w:szCs w:val="24"/>
        </w:rPr>
        <w:t xml:space="preserve"> (Accessed: 3</w:t>
      </w:r>
      <w:r w:rsidRPr="6B13A0FC">
        <w:rPr>
          <w:rFonts w:ascii="Arial" w:hAnsi="Arial" w:cs="Arial"/>
          <w:sz w:val="24"/>
          <w:szCs w:val="24"/>
          <w:vertAlign w:val="superscript"/>
        </w:rPr>
        <w:t>rd</w:t>
      </w:r>
      <w:r w:rsidRPr="6B13A0FC">
        <w:rPr>
          <w:rFonts w:ascii="Arial" w:hAnsi="Arial" w:cs="Arial"/>
          <w:sz w:val="24"/>
          <w:szCs w:val="24"/>
        </w:rPr>
        <w:t xml:space="preserve"> March 2020)</w:t>
      </w:r>
    </w:p>
    <w:p w14:paraId="06EDB1D0" w14:textId="1D3BF435" w:rsidR="6B13A0FC" w:rsidRDefault="6B13A0FC" w:rsidP="6B13A0FC">
      <w:pPr>
        <w:spacing w:line="360" w:lineRule="auto"/>
        <w:jc w:val="both"/>
        <w:rPr>
          <w:rFonts w:ascii="Arial" w:hAnsi="Arial" w:cs="Arial"/>
          <w:sz w:val="24"/>
          <w:szCs w:val="24"/>
        </w:rPr>
      </w:pPr>
    </w:p>
    <w:p w14:paraId="2ECCD4E5" w14:textId="77777777" w:rsidR="00337FE1" w:rsidRPr="00337FE1" w:rsidRDefault="6B13A0FC" w:rsidP="0038444A">
      <w:pPr>
        <w:spacing w:line="360" w:lineRule="auto"/>
        <w:jc w:val="both"/>
        <w:rPr>
          <w:rFonts w:ascii="Arial" w:hAnsi="Arial" w:cs="Arial"/>
          <w:sz w:val="24"/>
          <w:szCs w:val="24"/>
        </w:rPr>
      </w:pPr>
      <w:r w:rsidRPr="6B13A0FC">
        <w:rPr>
          <w:rFonts w:ascii="Arial" w:hAnsi="Arial" w:cs="Arial"/>
          <w:sz w:val="24"/>
          <w:szCs w:val="24"/>
        </w:rPr>
        <w:t xml:space="preserve">National Sleep Foundation. (2020) </w:t>
      </w:r>
      <w:r w:rsidRPr="6B13A0FC">
        <w:rPr>
          <w:rFonts w:ascii="Arial" w:hAnsi="Arial" w:cs="Arial"/>
          <w:i/>
          <w:iCs/>
          <w:sz w:val="24"/>
          <w:szCs w:val="24"/>
        </w:rPr>
        <w:t>The Complex Relationship Between Sleep, Depression &amp; Anxiety</w:t>
      </w:r>
      <w:r w:rsidRPr="6B13A0FC">
        <w:rPr>
          <w:rFonts w:ascii="Arial" w:hAnsi="Arial" w:cs="Arial"/>
          <w:sz w:val="24"/>
          <w:szCs w:val="24"/>
        </w:rPr>
        <w:t xml:space="preserve">. Available at: </w:t>
      </w:r>
      <w:hyperlink r:id="rId25">
        <w:r w:rsidRPr="6B13A0FC">
          <w:rPr>
            <w:rStyle w:val="Hyperlink"/>
            <w:rFonts w:ascii="Arial" w:hAnsi="Arial" w:cs="Arial"/>
            <w:sz w:val="24"/>
            <w:szCs w:val="24"/>
          </w:rPr>
          <w:t>https://www.sleepfoundation.org/excessive-sleepiness/health-impact/complex-relationship-between-sleep-depression-anxiety</w:t>
        </w:r>
      </w:hyperlink>
      <w:r w:rsidRPr="6B13A0FC">
        <w:rPr>
          <w:rFonts w:ascii="Arial" w:hAnsi="Arial" w:cs="Arial"/>
          <w:sz w:val="24"/>
          <w:szCs w:val="24"/>
        </w:rPr>
        <w:t xml:space="preserve"> (Accessed: 13</w:t>
      </w:r>
      <w:r w:rsidRPr="6B13A0FC">
        <w:rPr>
          <w:rFonts w:ascii="Arial" w:hAnsi="Arial" w:cs="Arial"/>
          <w:sz w:val="24"/>
          <w:szCs w:val="24"/>
          <w:vertAlign w:val="superscript"/>
        </w:rPr>
        <w:t>th</w:t>
      </w:r>
      <w:r w:rsidRPr="6B13A0FC">
        <w:rPr>
          <w:rFonts w:ascii="Arial" w:hAnsi="Arial" w:cs="Arial"/>
          <w:sz w:val="24"/>
          <w:szCs w:val="24"/>
        </w:rPr>
        <w:t xml:space="preserve"> February 2020)</w:t>
      </w:r>
    </w:p>
    <w:p w14:paraId="15C8A631" w14:textId="31245388" w:rsidR="6B13A0FC" w:rsidRDefault="6B13A0FC" w:rsidP="6B13A0FC">
      <w:pPr>
        <w:spacing w:line="360" w:lineRule="auto"/>
        <w:jc w:val="both"/>
        <w:rPr>
          <w:rFonts w:ascii="Arial" w:hAnsi="Arial" w:cs="Arial"/>
          <w:sz w:val="24"/>
          <w:szCs w:val="24"/>
        </w:rPr>
      </w:pPr>
    </w:p>
    <w:p w14:paraId="031029CA" w14:textId="77777777" w:rsidR="00337FE1" w:rsidRPr="00337FE1" w:rsidRDefault="6B13A0FC" w:rsidP="0038444A">
      <w:pPr>
        <w:shd w:val="clear" w:color="auto" w:fill="FFFFFF"/>
        <w:spacing w:line="360" w:lineRule="auto"/>
        <w:jc w:val="both"/>
        <w:rPr>
          <w:rFonts w:ascii="Arial" w:hAnsi="Arial" w:cs="Arial"/>
          <w:sz w:val="24"/>
          <w:szCs w:val="24"/>
        </w:rPr>
      </w:pPr>
      <w:r w:rsidRPr="6B13A0FC">
        <w:rPr>
          <w:rFonts w:ascii="Arial" w:hAnsi="Arial" w:cs="Arial"/>
          <w:sz w:val="24"/>
          <w:szCs w:val="24"/>
        </w:rPr>
        <w:t xml:space="preserve">NHS (2018) </w:t>
      </w:r>
      <w:r w:rsidRPr="6B13A0FC">
        <w:rPr>
          <w:rFonts w:ascii="Arial" w:hAnsi="Arial" w:cs="Arial"/>
          <w:i/>
          <w:iCs/>
          <w:sz w:val="24"/>
          <w:szCs w:val="24"/>
        </w:rPr>
        <w:t>Why lack of sleep is bad for your health</w:t>
      </w:r>
      <w:r w:rsidRPr="6B13A0FC">
        <w:rPr>
          <w:rFonts w:ascii="Arial" w:hAnsi="Arial" w:cs="Arial"/>
          <w:sz w:val="24"/>
          <w:szCs w:val="24"/>
        </w:rPr>
        <w:t xml:space="preserve">. Available at: </w:t>
      </w:r>
      <w:hyperlink r:id="rId26">
        <w:r w:rsidRPr="6B13A0FC">
          <w:rPr>
            <w:rStyle w:val="Hyperlink"/>
            <w:rFonts w:ascii="Arial" w:hAnsi="Arial" w:cs="Arial"/>
            <w:sz w:val="24"/>
            <w:szCs w:val="24"/>
          </w:rPr>
          <w:t>https://www.nhs.uk/live-well/sleep-and-tiredness/why-lack-of-sleep-is-bad-for-your-health/</w:t>
        </w:r>
      </w:hyperlink>
      <w:r w:rsidRPr="6B13A0FC">
        <w:rPr>
          <w:rFonts w:ascii="Arial" w:hAnsi="Arial" w:cs="Arial"/>
          <w:sz w:val="24"/>
          <w:szCs w:val="24"/>
        </w:rPr>
        <w:t xml:space="preserve"> (Accessed: 2</w:t>
      </w:r>
      <w:r w:rsidRPr="6B13A0FC">
        <w:rPr>
          <w:rFonts w:ascii="Arial" w:hAnsi="Arial" w:cs="Arial"/>
          <w:sz w:val="24"/>
          <w:szCs w:val="24"/>
          <w:vertAlign w:val="superscript"/>
        </w:rPr>
        <w:t>nd</w:t>
      </w:r>
      <w:r w:rsidRPr="6B13A0FC">
        <w:rPr>
          <w:rFonts w:ascii="Arial" w:hAnsi="Arial" w:cs="Arial"/>
          <w:sz w:val="24"/>
          <w:szCs w:val="24"/>
        </w:rPr>
        <w:t xml:space="preserve"> April 2020)</w:t>
      </w:r>
    </w:p>
    <w:p w14:paraId="33ECE2BB" w14:textId="7FFE8B3E" w:rsidR="6B13A0FC" w:rsidRDefault="6B13A0FC" w:rsidP="6B13A0FC">
      <w:pPr>
        <w:shd w:val="clear" w:color="auto" w:fill="FFFFFF" w:themeFill="background1"/>
        <w:spacing w:line="360" w:lineRule="auto"/>
        <w:jc w:val="both"/>
        <w:rPr>
          <w:rFonts w:ascii="Arial" w:hAnsi="Arial" w:cs="Arial"/>
          <w:sz w:val="24"/>
          <w:szCs w:val="24"/>
        </w:rPr>
      </w:pPr>
    </w:p>
    <w:p w14:paraId="1E1FE0A2" w14:textId="77777777" w:rsidR="00337FE1" w:rsidRPr="00337FE1" w:rsidRDefault="6B13A0FC" w:rsidP="6B13A0FC">
      <w:pPr>
        <w:shd w:val="clear" w:color="auto" w:fill="FFFFFF" w:themeFill="background1"/>
        <w:spacing w:line="360" w:lineRule="auto"/>
        <w:jc w:val="both"/>
        <w:rPr>
          <w:rFonts w:ascii="Arial" w:hAnsi="Arial" w:cs="Arial"/>
          <w:sz w:val="24"/>
          <w:szCs w:val="24"/>
        </w:rPr>
      </w:pPr>
      <w:proofErr w:type="spellStart"/>
      <w:r w:rsidRPr="6B13A0FC">
        <w:rPr>
          <w:rFonts w:ascii="Arial" w:hAnsi="Arial" w:cs="Arial"/>
          <w:sz w:val="24"/>
          <w:szCs w:val="24"/>
        </w:rPr>
        <w:t>Noia</w:t>
      </w:r>
      <w:proofErr w:type="spellEnd"/>
      <w:r w:rsidRPr="6B13A0FC">
        <w:rPr>
          <w:rFonts w:ascii="Arial" w:hAnsi="Arial" w:cs="Arial"/>
          <w:sz w:val="24"/>
          <w:szCs w:val="24"/>
        </w:rPr>
        <w:t xml:space="preserve">, A. (2018) </w:t>
      </w:r>
      <w:r w:rsidRPr="6B13A0FC">
        <w:rPr>
          <w:rFonts w:ascii="Arial" w:hAnsi="Arial" w:cs="Arial"/>
          <w:i/>
          <w:iCs/>
          <w:sz w:val="24"/>
          <w:szCs w:val="24"/>
        </w:rPr>
        <w:t>9 benefits of a good night’s sleep.</w:t>
      </w:r>
      <w:r w:rsidRPr="6B13A0FC">
        <w:rPr>
          <w:rFonts w:ascii="Arial" w:hAnsi="Arial" w:cs="Arial"/>
          <w:sz w:val="24"/>
          <w:szCs w:val="24"/>
        </w:rPr>
        <w:t xml:space="preserve"> Available at: </w:t>
      </w:r>
      <w:hyperlink r:id="rId27">
        <w:r w:rsidRPr="6B13A0FC">
          <w:rPr>
            <w:rStyle w:val="Hyperlink"/>
            <w:rFonts w:ascii="Arial" w:hAnsi="Arial" w:cs="Arial"/>
            <w:sz w:val="24"/>
            <w:szCs w:val="24"/>
          </w:rPr>
          <w:t>https://www.bupa.co.uk/newsroom/ourviews/nine-benefits-good-night-sleep</w:t>
        </w:r>
      </w:hyperlink>
      <w:r w:rsidRPr="6B13A0FC">
        <w:rPr>
          <w:rFonts w:ascii="Arial" w:hAnsi="Arial" w:cs="Arial"/>
          <w:sz w:val="24"/>
          <w:szCs w:val="24"/>
        </w:rPr>
        <w:t xml:space="preserve"> (Accessed: 2</w:t>
      </w:r>
      <w:r w:rsidRPr="6B13A0FC">
        <w:rPr>
          <w:rFonts w:ascii="Arial" w:hAnsi="Arial" w:cs="Arial"/>
          <w:sz w:val="24"/>
          <w:szCs w:val="24"/>
          <w:vertAlign w:val="superscript"/>
        </w:rPr>
        <w:t>nd</w:t>
      </w:r>
      <w:r w:rsidRPr="6B13A0FC">
        <w:rPr>
          <w:rFonts w:ascii="Arial" w:hAnsi="Arial" w:cs="Arial"/>
          <w:sz w:val="24"/>
          <w:szCs w:val="24"/>
        </w:rPr>
        <w:t xml:space="preserve"> April 2020)</w:t>
      </w:r>
    </w:p>
    <w:p w14:paraId="11477AFB" w14:textId="22EDF3DE" w:rsidR="6B13A0FC" w:rsidRDefault="6B13A0FC" w:rsidP="6B13A0FC">
      <w:pPr>
        <w:shd w:val="clear" w:color="auto" w:fill="FFFFFF" w:themeFill="background1"/>
        <w:spacing w:line="360" w:lineRule="auto"/>
        <w:jc w:val="both"/>
        <w:rPr>
          <w:rFonts w:ascii="Arial" w:hAnsi="Arial" w:cs="Arial"/>
          <w:sz w:val="24"/>
          <w:szCs w:val="24"/>
        </w:rPr>
      </w:pPr>
    </w:p>
    <w:p w14:paraId="47F96DD0" w14:textId="77777777" w:rsidR="00337FE1" w:rsidRPr="00337FE1" w:rsidRDefault="6B13A0FC" w:rsidP="0038444A">
      <w:pPr>
        <w:tabs>
          <w:tab w:val="left" w:pos="1050"/>
        </w:tabs>
        <w:spacing w:line="360" w:lineRule="auto"/>
        <w:jc w:val="both"/>
        <w:rPr>
          <w:rFonts w:ascii="Arial" w:hAnsi="Arial" w:cs="Arial"/>
          <w:sz w:val="24"/>
          <w:szCs w:val="24"/>
        </w:rPr>
      </w:pPr>
      <w:r w:rsidRPr="6B13A0FC">
        <w:rPr>
          <w:rFonts w:ascii="Arial" w:hAnsi="Arial" w:cs="Arial"/>
          <w:sz w:val="24"/>
          <w:szCs w:val="24"/>
        </w:rPr>
        <w:t xml:space="preserve">Oxford Dictionary (2020). Available at: </w:t>
      </w:r>
      <w:hyperlink r:id="rId28">
        <w:r w:rsidRPr="6B13A0FC">
          <w:rPr>
            <w:rStyle w:val="Hyperlink"/>
            <w:rFonts w:ascii="Arial" w:hAnsi="Arial" w:cs="Arial"/>
            <w:sz w:val="24"/>
            <w:szCs w:val="24"/>
          </w:rPr>
          <w:t>https://www.oxfordlearnersdictionaries.com/definition/english/education?q=education</w:t>
        </w:r>
      </w:hyperlink>
      <w:r w:rsidRPr="6B13A0FC">
        <w:rPr>
          <w:rFonts w:ascii="Arial" w:hAnsi="Arial" w:cs="Arial"/>
          <w:sz w:val="24"/>
          <w:szCs w:val="24"/>
        </w:rPr>
        <w:t xml:space="preserve"> (Accessed: 4</w:t>
      </w:r>
      <w:r w:rsidRPr="6B13A0FC">
        <w:rPr>
          <w:rFonts w:ascii="Arial" w:hAnsi="Arial" w:cs="Arial"/>
          <w:sz w:val="24"/>
          <w:szCs w:val="24"/>
          <w:vertAlign w:val="superscript"/>
        </w:rPr>
        <w:t>th</w:t>
      </w:r>
      <w:r w:rsidRPr="6B13A0FC">
        <w:rPr>
          <w:rFonts w:ascii="Arial" w:hAnsi="Arial" w:cs="Arial"/>
          <w:sz w:val="24"/>
          <w:szCs w:val="24"/>
        </w:rPr>
        <w:t xml:space="preserve"> February 2020)</w:t>
      </w:r>
    </w:p>
    <w:p w14:paraId="401355BF" w14:textId="08EE0DA1" w:rsidR="6B13A0FC" w:rsidRDefault="6B13A0FC" w:rsidP="6B13A0FC">
      <w:pPr>
        <w:spacing w:line="360" w:lineRule="auto"/>
        <w:jc w:val="both"/>
        <w:rPr>
          <w:rFonts w:ascii="Arial" w:hAnsi="Arial" w:cs="Arial"/>
          <w:sz w:val="24"/>
          <w:szCs w:val="24"/>
        </w:rPr>
      </w:pPr>
    </w:p>
    <w:p w14:paraId="46F68F91" w14:textId="77777777" w:rsidR="00337FE1" w:rsidRPr="00337FE1" w:rsidRDefault="6B13A0FC" w:rsidP="0038444A">
      <w:pPr>
        <w:tabs>
          <w:tab w:val="left" w:pos="1050"/>
        </w:tabs>
        <w:spacing w:line="360" w:lineRule="auto"/>
        <w:jc w:val="both"/>
        <w:rPr>
          <w:rFonts w:ascii="Arial" w:hAnsi="Arial" w:cs="Arial"/>
          <w:sz w:val="24"/>
          <w:szCs w:val="24"/>
        </w:rPr>
      </w:pPr>
      <w:r w:rsidRPr="6B13A0FC">
        <w:rPr>
          <w:rFonts w:ascii="Arial" w:hAnsi="Arial" w:cs="Arial"/>
          <w:sz w:val="24"/>
          <w:szCs w:val="24"/>
        </w:rPr>
        <w:t xml:space="preserve">Oxford Dictionary (2020). Available at: </w:t>
      </w:r>
      <w:hyperlink r:id="rId29">
        <w:r w:rsidRPr="6B13A0FC">
          <w:rPr>
            <w:rStyle w:val="Hyperlink"/>
            <w:rFonts w:ascii="Arial" w:hAnsi="Arial" w:cs="Arial"/>
            <w:sz w:val="24"/>
            <w:szCs w:val="24"/>
          </w:rPr>
          <w:t>https://www.oxfordlearnersdictionaries.com/definition/english/radical_1?q=radical</w:t>
        </w:r>
      </w:hyperlink>
      <w:r w:rsidRPr="6B13A0FC">
        <w:rPr>
          <w:rFonts w:ascii="Arial" w:hAnsi="Arial" w:cs="Arial"/>
          <w:sz w:val="24"/>
          <w:szCs w:val="24"/>
        </w:rPr>
        <w:t xml:space="preserve"> (Accessed: 6</w:t>
      </w:r>
      <w:r w:rsidRPr="6B13A0FC">
        <w:rPr>
          <w:rFonts w:ascii="Arial" w:hAnsi="Arial" w:cs="Arial"/>
          <w:sz w:val="24"/>
          <w:szCs w:val="24"/>
          <w:vertAlign w:val="superscript"/>
        </w:rPr>
        <w:t>th</w:t>
      </w:r>
      <w:r w:rsidRPr="6B13A0FC">
        <w:rPr>
          <w:rFonts w:ascii="Arial" w:hAnsi="Arial" w:cs="Arial"/>
          <w:sz w:val="24"/>
          <w:szCs w:val="24"/>
        </w:rPr>
        <w:t xml:space="preserve"> March 2020)</w:t>
      </w:r>
    </w:p>
    <w:p w14:paraId="3341333D" w14:textId="0CEF79B1" w:rsidR="6B13A0FC" w:rsidRDefault="6B13A0FC" w:rsidP="6B13A0FC">
      <w:pPr>
        <w:spacing w:line="360" w:lineRule="auto"/>
        <w:jc w:val="both"/>
        <w:rPr>
          <w:rFonts w:ascii="Arial" w:hAnsi="Arial" w:cs="Arial"/>
          <w:sz w:val="24"/>
          <w:szCs w:val="24"/>
        </w:rPr>
      </w:pPr>
    </w:p>
    <w:p w14:paraId="7BEE80B1" w14:textId="77777777" w:rsidR="00337FE1" w:rsidRPr="00337FE1" w:rsidRDefault="00337FE1" w:rsidP="0038444A">
      <w:pPr>
        <w:tabs>
          <w:tab w:val="left" w:pos="1050"/>
        </w:tabs>
        <w:spacing w:line="360" w:lineRule="auto"/>
        <w:jc w:val="both"/>
        <w:rPr>
          <w:rFonts w:ascii="Arial" w:hAnsi="Arial" w:cs="Arial"/>
          <w:sz w:val="24"/>
          <w:szCs w:val="24"/>
          <w:shd w:val="clear" w:color="auto" w:fill="FFFFFF"/>
        </w:rPr>
      </w:pPr>
      <w:r w:rsidRPr="00337FE1">
        <w:rPr>
          <w:rFonts w:ascii="Arial" w:hAnsi="Arial" w:cs="Arial"/>
          <w:sz w:val="24"/>
          <w:szCs w:val="24"/>
          <w:shd w:val="clear" w:color="auto" w:fill="FFFFFF"/>
        </w:rPr>
        <w:t xml:space="preserve">Pollard, A., Anderson, J., </w:t>
      </w:r>
      <w:proofErr w:type="spellStart"/>
      <w:r w:rsidRPr="00337FE1">
        <w:rPr>
          <w:rFonts w:ascii="Arial" w:hAnsi="Arial" w:cs="Arial"/>
          <w:sz w:val="24"/>
          <w:szCs w:val="24"/>
          <w:shd w:val="clear" w:color="auto" w:fill="FFFFFF"/>
        </w:rPr>
        <w:t>Swaffield</w:t>
      </w:r>
      <w:proofErr w:type="spellEnd"/>
      <w:r w:rsidRPr="00337FE1">
        <w:rPr>
          <w:rFonts w:ascii="Arial" w:hAnsi="Arial" w:cs="Arial"/>
          <w:sz w:val="24"/>
          <w:szCs w:val="24"/>
          <w:shd w:val="clear" w:color="auto" w:fill="FFFFFF"/>
        </w:rPr>
        <w:t xml:space="preserve">, S., Swann, M., </w:t>
      </w:r>
      <w:proofErr w:type="spellStart"/>
      <w:r w:rsidRPr="00337FE1">
        <w:rPr>
          <w:rFonts w:ascii="Arial" w:hAnsi="Arial" w:cs="Arial"/>
          <w:sz w:val="24"/>
          <w:szCs w:val="24"/>
          <w:shd w:val="clear" w:color="auto" w:fill="FFFFFF"/>
        </w:rPr>
        <w:t>Warin</w:t>
      </w:r>
      <w:proofErr w:type="spellEnd"/>
      <w:r w:rsidRPr="00337FE1">
        <w:rPr>
          <w:rFonts w:ascii="Arial" w:hAnsi="Arial" w:cs="Arial"/>
          <w:sz w:val="24"/>
          <w:szCs w:val="24"/>
          <w:shd w:val="clear" w:color="auto" w:fill="FFFFFF"/>
        </w:rPr>
        <w:t xml:space="preserve">, J. &amp; Warwick, P. (2008) </w:t>
      </w:r>
      <w:r w:rsidRPr="6B13A0FC">
        <w:rPr>
          <w:rFonts w:ascii="Arial" w:hAnsi="Arial" w:cs="Arial"/>
          <w:i/>
          <w:iCs/>
          <w:sz w:val="24"/>
          <w:szCs w:val="24"/>
          <w:shd w:val="clear" w:color="auto" w:fill="FFFFFF"/>
        </w:rPr>
        <w:t xml:space="preserve">Reflective Teaching </w:t>
      </w:r>
      <w:r w:rsidRPr="00337FE1">
        <w:rPr>
          <w:rFonts w:ascii="Arial" w:hAnsi="Arial" w:cs="Arial"/>
          <w:sz w:val="24"/>
          <w:szCs w:val="24"/>
          <w:shd w:val="clear" w:color="auto" w:fill="FFFFFF"/>
        </w:rPr>
        <w:t>(3</w:t>
      </w:r>
      <w:r w:rsidRPr="00337FE1">
        <w:rPr>
          <w:rFonts w:ascii="Arial" w:hAnsi="Arial" w:cs="Arial"/>
          <w:sz w:val="24"/>
          <w:szCs w:val="24"/>
          <w:shd w:val="clear" w:color="auto" w:fill="FFFFFF"/>
          <w:vertAlign w:val="superscript"/>
        </w:rPr>
        <w:t>rd</w:t>
      </w:r>
      <w:r w:rsidRPr="00337FE1">
        <w:rPr>
          <w:rFonts w:ascii="Arial" w:hAnsi="Arial" w:cs="Arial"/>
          <w:sz w:val="24"/>
          <w:szCs w:val="24"/>
          <w:shd w:val="clear" w:color="auto" w:fill="FFFFFF"/>
        </w:rPr>
        <w:t xml:space="preserve"> ed.), London: Continuum. </w:t>
      </w:r>
    </w:p>
    <w:p w14:paraId="544D19F7" w14:textId="527835F8" w:rsidR="6B13A0FC" w:rsidRDefault="6B13A0FC" w:rsidP="6B13A0FC">
      <w:pPr>
        <w:spacing w:line="360" w:lineRule="auto"/>
        <w:jc w:val="both"/>
        <w:rPr>
          <w:rFonts w:ascii="Arial" w:hAnsi="Arial" w:cs="Arial"/>
          <w:sz w:val="24"/>
          <w:szCs w:val="24"/>
        </w:rPr>
      </w:pPr>
    </w:p>
    <w:p w14:paraId="07CC1066" w14:textId="2951AA5D" w:rsidR="00337FE1" w:rsidRDefault="6B13A0FC" w:rsidP="0038444A">
      <w:pPr>
        <w:tabs>
          <w:tab w:val="left" w:pos="1050"/>
        </w:tabs>
        <w:spacing w:line="360" w:lineRule="auto"/>
        <w:jc w:val="both"/>
        <w:rPr>
          <w:rFonts w:ascii="Arial" w:hAnsi="Arial" w:cs="Arial"/>
          <w:sz w:val="24"/>
          <w:szCs w:val="24"/>
        </w:rPr>
      </w:pPr>
      <w:r w:rsidRPr="6B13A0FC">
        <w:rPr>
          <w:rFonts w:ascii="Arial" w:hAnsi="Arial" w:cs="Arial"/>
          <w:sz w:val="24"/>
          <w:szCs w:val="24"/>
        </w:rPr>
        <w:t xml:space="preserve">Quotes.net (Date Unknown). Available at: </w:t>
      </w:r>
      <w:hyperlink r:id="rId30">
        <w:r w:rsidRPr="6B13A0FC">
          <w:rPr>
            <w:rStyle w:val="Hyperlink"/>
            <w:rFonts w:ascii="Arial" w:hAnsi="Arial" w:cs="Arial"/>
            <w:sz w:val="24"/>
            <w:szCs w:val="24"/>
          </w:rPr>
          <w:t>https://www.quotes.net/quote/36476</w:t>
        </w:r>
      </w:hyperlink>
      <w:r w:rsidRPr="6B13A0FC">
        <w:rPr>
          <w:rFonts w:ascii="Arial" w:hAnsi="Arial" w:cs="Arial"/>
          <w:sz w:val="24"/>
          <w:szCs w:val="24"/>
        </w:rPr>
        <w:t xml:space="preserve"> (Accessed: 4</w:t>
      </w:r>
      <w:r w:rsidRPr="6B13A0FC">
        <w:rPr>
          <w:rFonts w:ascii="Arial" w:hAnsi="Arial" w:cs="Arial"/>
          <w:sz w:val="24"/>
          <w:szCs w:val="24"/>
          <w:vertAlign w:val="superscript"/>
        </w:rPr>
        <w:t>th</w:t>
      </w:r>
      <w:r w:rsidRPr="6B13A0FC">
        <w:rPr>
          <w:rFonts w:ascii="Arial" w:hAnsi="Arial" w:cs="Arial"/>
          <w:sz w:val="24"/>
          <w:szCs w:val="24"/>
        </w:rPr>
        <w:t xml:space="preserve"> February 2020)</w:t>
      </w:r>
    </w:p>
    <w:p w14:paraId="01B98648" w14:textId="1A387D6C" w:rsidR="6B13A0FC" w:rsidRDefault="6B13A0FC" w:rsidP="6B13A0FC">
      <w:pPr>
        <w:spacing w:line="360" w:lineRule="auto"/>
        <w:jc w:val="both"/>
        <w:rPr>
          <w:rFonts w:ascii="Arial" w:hAnsi="Arial" w:cs="Arial"/>
          <w:sz w:val="24"/>
          <w:szCs w:val="24"/>
        </w:rPr>
      </w:pPr>
    </w:p>
    <w:p w14:paraId="7C766BE7" w14:textId="77777777" w:rsidR="001B08E9" w:rsidRPr="0038444A" w:rsidRDefault="6B13A0FC" w:rsidP="001B08E9">
      <w:pPr>
        <w:shd w:val="clear" w:color="auto" w:fill="FFFFFF"/>
        <w:spacing w:line="360" w:lineRule="auto"/>
        <w:jc w:val="both"/>
        <w:rPr>
          <w:rFonts w:ascii="Arial" w:hAnsi="Arial" w:cs="Arial"/>
          <w:sz w:val="24"/>
          <w:szCs w:val="24"/>
        </w:rPr>
      </w:pPr>
      <w:r w:rsidRPr="6B13A0FC">
        <w:rPr>
          <w:rFonts w:ascii="Arial" w:hAnsi="Arial" w:cs="Arial"/>
          <w:sz w:val="24"/>
          <w:szCs w:val="24"/>
        </w:rPr>
        <w:t xml:space="preserve">Robinson, K. (2010) ‘Changing Education Paradigms’, </w:t>
      </w:r>
      <w:r w:rsidRPr="6B13A0FC">
        <w:rPr>
          <w:rFonts w:ascii="Arial" w:hAnsi="Arial" w:cs="Arial"/>
          <w:i/>
          <w:iCs/>
          <w:sz w:val="24"/>
          <w:szCs w:val="24"/>
        </w:rPr>
        <w:t>The RSA.</w:t>
      </w:r>
      <w:r w:rsidRPr="6B13A0FC">
        <w:rPr>
          <w:rFonts w:ascii="Arial" w:hAnsi="Arial" w:cs="Arial"/>
          <w:sz w:val="24"/>
          <w:szCs w:val="24"/>
        </w:rPr>
        <w:t xml:space="preserve"> Available at: </w:t>
      </w:r>
      <w:hyperlink r:id="rId31">
        <w:r w:rsidRPr="6B13A0FC">
          <w:rPr>
            <w:rStyle w:val="Hyperlink"/>
            <w:rFonts w:ascii="Arial" w:hAnsi="Arial" w:cs="Arial"/>
            <w:sz w:val="24"/>
            <w:szCs w:val="24"/>
          </w:rPr>
          <w:t>https://www.youtube.com/watch?v=zDZFcDGpL4U</w:t>
        </w:r>
      </w:hyperlink>
      <w:r w:rsidRPr="6B13A0FC">
        <w:rPr>
          <w:rFonts w:ascii="Arial" w:hAnsi="Arial" w:cs="Arial"/>
          <w:sz w:val="24"/>
          <w:szCs w:val="24"/>
        </w:rPr>
        <w:t xml:space="preserve"> (Accessed: 4</w:t>
      </w:r>
      <w:r w:rsidRPr="6B13A0FC">
        <w:rPr>
          <w:rFonts w:ascii="Arial" w:hAnsi="Arial" w:cs="Arial"/>
          <w:sz w:val="24"/>
          <w:szCs w:val="24"/>
          <w:vertAlign w:val="superscript"/>
        </w:rPr>
        <w:t>th</w:t>
      </w:r>
      <w:r w:rsidRPr="6B13A0FC">
        <w:rPr>
          <w:rFonts w:ascii="Arial" w:hAnsi="Arial" w:cs="Arial"/>
          <w:sz w:val="24"/>
          <w:szCs w:val="24"/>
        </w:rPr>
        <w:t xml:space="preserve"> February 2020)</w:t>
      </w:r>
    </w:p>
    <w:p w14:paraId="151BDCCF" w14:textId="4A1A1429" w:rsidR="6B13A0FC" w:rsidRDefault="6B13A0FC" w:rsidP="6B13A0FC">
      <w:pPr>
        <w:shd w:val="clear" w:color="auto" w:fill="FFFFFF" w:themeFill="background1"/>
        <w:spacing w:line="360" w:lineRule="auto"/>
        <w:jc w:val="both"/>
        <w:rPr>
          <w:rFonts w:ascii="Arial" w:hAnsi="Arial" w:cs="Arial"/>
          <w:sz w:val="24"/>
          <w:szCs w:val="24"/>
        </w:rPr>
      </w:pPr>
    </w:p>
    <w:p w14:paraId="3D017871" w14:textId="04D9C1E5" w:rsidR="001B08E9" w:rsidRPr="00337FE1" w:rsidRDefault="6B13A0FC" w:rsidP="001B08E9">
      <w:pPr>
        <w:shd w:val="clear" w:color="auto" w:fill="FFFFFF"/>
        <w:spacing w:line="360" w:lineRule="auto"/>
        <w:jc w:val="both"/>
        <w:rPr>
          <w:rFonts w:ascii="Arial" w:hAnsi="Arial" w:cs="Arial"/>
          <w:sz w:val="24"/>
          <w:szCs w:val="24"/>
        </w:rPr>
      </w:pPr>
      <w:r w:rsidRPr="6B13A0FC">
        <w:rPr>
          <w:rFonts w:ascii="Arial" w:hAnsi="Arial" w:cs="Arial"/>
          <w:sz w:val="24"/>
          <w:szCs w:val="24"/>
        </w:rPr>
        <w:t xml:space="preserve">Robinson, K. (2006) ‘Do schools kill creativity?’ </w:t>
      </w:r>
      <w:r w:rsidRPr="6B13A0FC">
        <w:rPr>
          <w:rFonts w:ascii="Arial" w:hAnsi="Arial" w:cs="Arial"/>
          <w:i/>
          <w:iCs/>
          <w:sz w:val="24"/>
          <w:szCs w:val="24"/>
        </w:rPr>
        <w:t>TED Talk</w:t>
      </w:r>
      <w:r w:rsidRPr="6B13A0FC">
        <w:rPr>
          <w:rFonts w:ascii="Arial" w:hAnsi="Arial" w:cs="Arial"/>
          <w:sz w:val="24"/>
          <w:szCs w:val="24"/>
        </w:rPr>
        <w:t xml:space="preserve">. Available </w:t>
      </w:r>
      <w:proofErr w:type="spellStart"/>
      <w:r w:rsidRPr="6B13A0FC">
        <w:rPr>
          <w:rFonts w:ascii="Arial" w:hAnsi="Arial" w:cs="Arial"/>
          <w:sz w:val="24"/>
          <w:szCs w:val="24"/>
        </w:rPr>
        <w:t>at:</w:t>
      </w:r>
      <w:hyperlink r:id="rId32">
        <w:r w:rsidRPr="6B13A0FC">
          <w:rPr>
            <w:rStyle w:val="Hyperlink"/>
            <w:rFonts w:ascii="Arial" w:hAnsi="Arial" w:cs="Arial"/>
            <w:sz w:val="24"/>
            <w:szCs w:val="24"/>
          </w:rPr>
          <w:t>https</w:t>
        </w:r>
        <w:proofErr w:type="spellEnd"/>
        <w:r w:rsidRPr="6B13A0FC">
          <w:rPr>
            <w:rStyle w:val="Hyperlink"/>
            <w:rFonts w:ascii="Arial" w:hAnsi="Arial" w:cs="Arial"/>
            <w:sz w:val="24"/>
            <w:szCs w:val="24"/>
          </w:rPr>
          <w:t>://www.youtube.com/watch?v=iG9CE55wbtY</w:t>
        </w:r>
      </w:hyperlink>
      <w:r w:rsidRPr="6B13A0FC">
        <w:rPr>
          <w:rFonts w:ascii="Arial" w:hAnsi="Arial" w:cs="Arial"/>
          <w:sz w:val="24"/>
          <w:szCs w:val="24"/>
        </w:rPr>
        <w:t xml:space="preserve"> (Accessed: 4</w:t>
      </w:r>
      <w:r w:rsidRPr="6B13A0FC">
        <w:rPr>
          <w:rFonts w:ascii="Arial" w:hAnsi="Arial" w:cs="Arial"/>
          <w:sz w:val="24"/>
          <w:szCs w:val="24"/>
          <w:vertAlign w:val="superscript"/>
        </w:rPr>
        <w:t>th</w:t>
      </w:r>
      <w:r w:rsidRPr="6B13A0FC">
        <w:rPr>
          <w:rFonts w:ascii="Arial" w:hAnsi="Arial" w:cs="Arial"/>
          <w:sz w:val="24"/>
          <w:szCs w:val="24"/>
        </w:rPr>
        <w:t xml:space="preserve"> February 2020)</w:t>
      </w:r>
    </w:p>
    <w:p w14:paraId="1512A8D1" w14:textId="252B3963" w:rsidR="6B13A0FC" w:rsidRDefault="6B13A0FC" w:rsidP="6B13A0FC">
      <w:pPr>
        <w:shd w:val="clear" w:color="auto" w:fill="FFFFFF" w:themeFill="background1"/>
        <w:spacing w:line="360" w:lineRule="auto"/>
        <w:jc w:val="both"/>
        <w:rPr>
          <w:rFonts w:ascii="Arial" w:hAnsi="Arial" w:cs="Arial"/>
          <w:sz w:val="24"/>
          <w:szCs w:val="24"/>
        </w:rPr>
      </w:pPr>
    </w:p>
    <w:p w14:paraId="3A9DC38A" w14:textId="77777777" w:rsidR="00337FE1" w:rsidRPr="00337FE1" w:rsidRDefault="00337FE1" w:rsidP="0038444A">
      <w:pPr>
        <w:shd w:val="clear" w:color="auto" w:fill="FFFFFF"/>
        <w:spacing w:line="360" w:lineRule="auto"/>
        <w:jc w:val="both"/>
        <w:rPr>
          <w:rFonts w:ascii="Arial" w:hAnsi="Arial" w:cs="Arial"/>
          <w:sz w:val="24"/>
          <w:szCs w:val="24"/>
        </w:rPr>
      </w:pPr>
      <w:r w:rsidRPr="00337FE1">
        <w:rPr>
          <w:rFonts w:ascii="Arial" w:hAnsi="Arial" w:cs="Arial"/>
          <w:sz w:val="24"/>
          <w:szCs w:val="24"/>
          <w:shd w:val="clear" w:color="auto" w:fill="FFFFFF"/>
        </w:rPr>
        <w:t xml:space="preserve">Sands School (2018) </w:t>
      </w:r>
      <w:r w:rsidRPr="6B13A0FC">
        <w:rPr>
          <w:rFonts w:ascii="Arial" w:hAnsi="Arial" w:cs="Arial"/>
          <w:i/>
          <w:iCs/>
          <w:sz w:val="24"/>
          <w:szCs w:val="24"/>
          <w:shd w:val="clear" w:color="auto" w:fill="FFFFFF"/>
        </w:rPr>
        <w:t>Choosing what to learn.</w:t>
      </w:r>
      <w:r w:rsidRPr="00337FE1">
        <w:rPr>
          <w:rFonts w:ascii="Arial" w:hAnsi="Arial" w:cs="Arial"/>
          <w:sz w:val="24"/>
          <w:szCs w:val="24"/>
          <w:shd w:val="clear" w:color="auto" w:fill="FFFFFF"/>
        </w:rPr>
        <w:t xml:space="preserve"> Available at: </w:t>
      </w:r>
      <w:hyperlink r:id="rId33" w:history="1">
        <w:r w:rsidRPr="00337FE1">
          <w:rPr>
            <w:rStyle w:val="Hyperlink"/>
            <w:rFonts w:ascii="Arial" w:hAnsi="Arial" w:cs="Arial"/>
            <w:sz w:val="24"/>
            <w:szCs w:val="24"/>
          </w:rPr>
          <w:t>https://www.sands-school.co.uk/choosing-what-to-learn/</w:t>
        </w:r>
      </w:hyperlink>
      <w:r w:rsidRPr="00337FE1">
        <w:rPr>
          <w:rFonts w:ascii="Arial" w:hAnsi="Arial" w:cs="Arial"/>
          <w:sz w:val="24"/>
          <w:szCs w:val="24"/>
        </w:rPr>
        <w:t xml:space="preserve"> (Accessed: 24</w:t>
      </w:r>
      <w:r w:rsidRPr="00337FE1">
        <w:rPr>
          <w:rFonts w:ascii="Arial" w:hAnsi="Arial" w:cs="Arial"/>
          <w:sz w:val="24"/>
          <w:szCs w:val="24"/>
          <w:vertAlign w:val="superscript"/>
        </w:rPr>
        <w:t>th</w:t>
      </w:r>
      <w:r w:rsidRPr="00337FE1">
        <w:rPr>
          <w:rFonts w:ascii="Arial" w:hAnsi="Arial" w:cs="Arial"/>
          <w:sz w:val="24"/>
          <w:szCs w:val="24"/>
        </w:rPr>
        <w:t xml:space="preserve"> March 2020)</w:t>
      </w:r>
    </w:p>
    <w:p w14:paraId="74FBA3B3" w14:textId="54CA5ED4" w:rsidR="6B13A0FC" w:rsidRDefault="6B13A0FC" w:rsidP="6B13A0FC">
      <w:pPr>
        <w:shd w:val="clear" w:color="auto" w:fill="FFFFFF" w:themeFill="background1"/>
        <w:spacing w:line="360" w:lineRule="auto"/>
        <w:jc w:val="both"/>
        <w:rPr>
          <w:rFonts w:ascii="Arial" w:hAnsi="Arial" w:cs="Arial"/>
          <w:sz w:val="24"/>
          <w:szCs w:val="24"/>
        </w:rPr>
      </w:pPr>
    </w:p>
    <w:p w14:paraId="51635E99" w14:textId="77777777" w:rsidR="00337FE1" w:rsidRPr="00337FE1" w:rsidRDefault="00337FE1" w:rsidP="0038444A">
      <w:pPr>
        <w:tabs>
          <w:tab w:val="left" w:pos="1050"/>
        </w:tabs>
        <w:spacing w:line="360" w:lineRule="auto"/>
        <w:jc w:val="both"/>
        <w:rPr>
          <w:rFonts w:ascii="Arial" w:hAnsi="Arial" w:cs="Arial"/>
          <w:sz w:val="24"/>
          <w:szCs w:val="24"/>
          <w:shd w:val="clear" w:color="auto" w:fill="FFFFFF"/>
        </w:rPr>
      </w:pPr>
      <w:r w:rsidRPr="00337FE1">
        <w:rPr>
          <w:rFonts w:ascii="Arial" w:hAnsi="Arial" w:cs="Arial"/>
          <w:sz w:val="24"/>
          <w:szCs w:val="24"/>
          <w:shd w:val="clear" w:color="auto" w:fill="FFFFFF"/>
        </w:rPr>
        <w:t xml:space="preserve">Sands School (2018) </w:t>
      </w:r>
      <w:r w:rsidRPr="6B13A0FC">
        <w:rPr>
          <w:rFonts w:ascii="Arial" w:hAnsi="Arial" w:cs="Arial"/>
          <w:i/>
          <w:iCs/>
          <w:sz w:val="24"/>
          <w:szCs w:val="24"/>
          <w:shd w:val="clear" w:color="auto" w:fill="FFFFFF"/>
        </w:rPr>
        <w:t>Sands School – Innovative education since 1987</w:t>
      </w:r>
      <w:r w:rsidRPr="00337FE1">
        <w:rPr>
          <w:rFonts w:ascii="Arial" w:hAnsi="Arial" w:cs="Arial"/>
          <w:sz w:val="24"/>
          <w:szCs w:val="24"/>
          <w:shd w:val="clear" w:color="auto" w:fill="FFFFFF"/>
        </w:rPr>
        <w:t>. Available at:</w:t>
      </w:r>
      <w:r w:rsidRPr="00337FE1">
        <w:rPr>
          <w:rFonts w:ascii="Arial" w:hAnsi="Arial" w:cs="Arial"/>
          <w:sz w:val="24"/>
          <w:szCs w:val="24"/>
        </w:rPr>
        <w:t xml:space="preserve"> </w:t>
      </w:r>
      <w:hyperlink r:id="rId34" w:history="1">
        <w:r w:rsidRPr="00337FE1">
          <w:rPr>
            <w:rStyle w:val="Hyperlink"/>
            <w:rFonts w:ascii="Arial" w:hAnsi="Arial" w:cs="Arial"/>
            <w:sz w:val="24"/>
            <w:szCs w:val="24"/>
          </w:rPr>
          <w:t>https://www.sands-school.co.uk/</w:t>
        </w:r>
      </w:hyperlink>
      <w:r w:rsidRPr="00337FE1">
        <w:rPr>
          <w:rFonts w:ascii="Arial" w:hAnsi="Arial" w:cs="Arial"/>
          <w:sz w:val="24"/>
          <w:szCs w:val="24"/>
        </w:rPr>
        <w:t xml:space="preserve"> (Accessed: 30</w:t>
      </w:r>
      <w:r w:rsidRPr="00337FE1">
        <w:rPr>
          <w:rFonts w:ascii="Arial" w:hAnsi="Arial" w:cs="Arial"/>
          <w:sz w:val="24"/>
          <w:szCs w:val="24"/>
          <w:vertAlign w:val="superscript"/>
        </w:rPr>
        <w:t>th</w:t>
      </w:r>
      <w:r w:rsidRPr="00337FE1">
        <w:rPr>
          <w:rFonts w:ascii="Arial" w:hAnsi="Arial" w:cs="Arial"/>
          <w:sz w:val="24"/>
          <w:szCs w:val="24"/>
        </w:rPr>
        <w:t xml:space="preserve"> March 2020)</w:t>
      </w:r>
    </w:p>
    <w:p w14:paraId="007BB17B" w14:textId="4C784ADB" w:rsidR="6B13A0FC" w:rsidRDefault="6B13A0FC" w:rsidP="6B13A0FC">
      <w:pPr>
        <w:spacing w:line="360" w:lineRule="auto"/>
        <w:jc w:val="both"/>
        <w:rPr>
          <w:rFonts w:ascii="Arial" w:hAnsi="Arial" w:cs="Arial"/>
          <w:sz w:val="24"/>
          <w:szCs w:val="24"/>
        </w:rPr>
      </w:pPr>
    </w:p>
    <w:p w14:paraId="6C30E8C6" w14:textId="77777777" w:rsidR="00337FE1" w:rsidRPr="00337FE1" w:rsidRDefault="00337FE1" w:rsidP="6B13A0FC">
      <w:pPr>
        <w:shd w:val="clear" w:color="auto" w:fill="FFFFFF" w:themeFill="background1"/>
        <w:spacing w:line="360" w:lineRule="auto"/>
        <w:jc w:val="both"/>
        <w:rPr>
          <w:rFonts w:ascii="Arial" w:hAnsi="Arial" w:cs="Arial"/>
          <w:sz w:val="24"/>
          <w:szCs w:val="24"/>
          <w:shd w:val="clear" w:color="auto" w:fill="FFFFFF"/>
        </w:rPr>
      </w:pPr>
      <w:proofErr w:type="spellStart"/>
      <w:r w:rsidRPr="00337FE1">
        <w:rPr>
          <w:rFonts w:ascii="Arial" w:hAnsi="Arial" w:cs="Arial"/>
          <w:sz w:val="24"/>
          <w:szCs w:val="24"/>
        </w:rPr>
        <w:t>Sleeter</w:t>
      </w:r>
      <w:proofErr w:type="spellEnd"/>
      <w:r w:rsidRPr="00337FE1">
        <w:rPr>
          <w:rFonts w:ascii="Arial" w:hAnsi="Arial" w:cs="Arial"/>
          <w:sz w:val="24"/>
          <w:szCs w:val="24"/>
        </w:rPr>
        <w:t xml:space="preserve">, C. (2015) ‘Multicultural Education vs Factory Model Schooling’, in </w:t>
      </w:r>
      <w:r w:rsidRPr="00337FE1">
        <w:rPr>
          <w:rFonts w:ascii="Arial" w:hAnsi="Arial" w:cs="Arial"/>
          <w:sz w:val="24"/>
          <w:szCs w:val="24"/>
          <w:shd w:val="clear" w:color="auto" w:fill="FFFFFF"/>
        </w:rPr>
        <w:t xml:space="preserve">Baptiste, H. A. Ryan, A. </w:t>
      </w:r>
      <w:proofErr w:type="spellStart"/>
      <w:r w:rsidRPr="00337FE1">
        <w:rPr>
          <w:rFonts w:ascii="Arial" w:hAnsi="Arial" w:cs="Arial"/>
          <w:sz w:val="24"/>
          <w:szCs w:val="24"/>
          <w:shd w:val="clear" w:color="auto" w:fill="FFFFFF"/>
        </w:rPr>
        <w:t>Arajuo</w:t>
      </w:r>
      <w:proofErr w:type="spellEnd"/>
      <w:r w:rsidRPr="00337FE1">
        <w:rPr>
          <w:rFonts w:ascii="Arial" w:hAnsi="Arial" w:cs="Arial"/>
          <w:sz w:val="24"/>
          <w:szCs w:val="24"/>
          <w:shd w:val="clear" w:color="auto" w:fill="FFFFFF"/>
        </w:rPr>
        <w:t xml:space="preserve">, B. and Duhon-Sells, R (Eds.) </w:t>
      </w:r>
      <w:r w:rsidRPr="6B13A0FC">
        <w:rPr>
          <w:rFonts w:ascii="Arial" w:hAnsi="Arial" w:cs="Arial"/>
          <w:i/>
          <w:iCs/>
          <w:sz w:val="24"/>
          <w:szCs w:val="24"/>
          <w:shd w:val="clear" w:color="auto" w:fill="FFFFFF"/>
        </w:rPr>
        <w:t xml:space="preserve">Multicultural education. A renewed paradigm of transformation and call to action. </w:t>
      </w:r>
      <w:r w:rsidRPr="00337FE1">
        <w:rPr>
          <w:rFonts w:ascii="Arial" w:hAnsi="Arial" w:cs="Arial"/>
          <w:sz w:val="24"/>
          <w:szCs w:val="24"/>
          <w:shd w:val="clear" w:color="auto" w:fill="FFFFFF"/>
        </w:rPr>
        <w:t>San Francisco: Caddo Gap Press.</w:t>
      </w:r>
    </w:p>
    <w:p w14:paraId="49DEFBBB" w14:textId="2773FF37" w:rsidR="6B13A0FC" w:rsidRDefault="6B13A0FC" w:rsidP="6B13A0FC">
      <w:pPr>
        <w:shd w:val="clear" w:color="auto" w:fill="FFFFFF" w:themeFill="background1"/>
        <w:spacing w:line="360" w:lineRule="auto"/>
        <w:jc w:val="both"/>
        <w:rPr>
          <w:rFonts w:ascii="Arial" w:hAnsi="Arial" w:cs="Arial"/>
          <w:sz w:val="24"/>
          <w:szCs w:val="24"/>
        </w:rPr>
      </w:pPr>
    </w:p>
    <w:p w14:paraId="2B5EE1ED" w14:textId="3B1EDD81" w:rsidR="00337FE1" w:rsidRPr="00337FE1" w:rsidRDefault="00337FE1" w:rsidP="0038444A">
      <w:pPr>
        <w:tabs>
          <w:tab w:val="left" w:pos="1050"/>
        </w:tabs>
        <w:spacing w:line="360" w:lineRule="auto"/>
        <w:jc w:val="both"/>
        <w:rPr>
          <w:rFonts w:ascii="Arial" w:hAnsi="Arial" w:cs="Arial"/>
          <w:sz w:val="24"/>
          <w:szCs w:val="24"/>
        </w:rPr>
      </w:pPr>
      <w:r w:rsidRPr="00337FE1">
        <w:rPr>
          <w:rFonts w:ascii="Arial" w:hAnsi="Arial" w:cs="Arial"/>
          <w:sz w:val="24"/>
          <w:szCs w:val="24"/>
          <w:shd w:val="clear" w:color="auto" w:fill="FFFFFF"/>
        </w:rPr>
        <w:t>Summer</w:t>
      </w:r>
      <w:r w:rsidR="00DC2E04">
        <w:rPr>
          <w:rFonts w:ascii="Arial" w:hAnsi="Arial" w:cs="Arial"/>
          <w:sz w:val="24"/>
          <w:szCs w:val="24"/>
          <w:shd w:val="clear" w:color="auto" w:fill="FFFFFF"/>
        </w:rPr>
        <w:t>h</w:t>
      </w:r>
      <w:r w:rsidRPr="00337FE1">
        <w:rPr>
          <w:rFonts w:ascii="Arial" w:hAnsi="Arial" w:cs="Arial"/>
          <w:sz w:val="24"/>
          <w:szCs w:val="24"/>
          <w:shd w:val="clear" w:color="auto" w:fill="FFFFFF"/>
        </w:rPr>
        <w:t xml:space="preserve">ill (date unknown) </w:t>
      </w:r>
      <w:r w:rsidRPr="6B13A0FC">
        <w:rPr>
          <w:rFonts w:ascii="Arial" w:hAnsi="Arial" w:cs="Arial"/>
          <w:i/>
          <w:iCs/>
          <w:sz w:val="24"/>
          <w:szCs w:val="24"/>
          <w:shd w:val="clear" w:color="auto" w:fill="FFFFFF"/>
        </w:rPr>
        <w:t>A.S. Neill’s Summerhill School.</w:t>
      </w:r>
      <w:r w:rsidRPr="00337FE1">
        <w:rPr>
          <w:rFonts w:ascii="Arial" w:hAnsi="Arial" w:cs="Arial"/>
          <w:sz w:val="24"/>
          <w:szCs w:val="24"/>
          <w:shd w:val="clear" w:color="auto" w:fill="FFFFFF"/>
        </w:rPr>
        <w:t xml:space="preserve"> Available at: </w:t>
      </w:r>
      <w:hyperlink r:id="rId35" w:history="1">
        <w:r w:rsidRPr="00337FE1">
          <w:rPr>
            <w:rStyle w:val="Hyperlink"/>
            <w:rFonts w:ascii="Arial" w:hAnsi="Arial" w:cs="Arial"/>
            <w:sz w:val="24"/>
            <w:szCs w:val="24"/>
          </w:rPr>
          <w:t>http://www.summerhillschool.co.uk/</w:t>
        </w:r>
      </w:hyperlink>
      <w:r w:rsidRPr="00337FE1">
        <w:rPr>
          <w:rFonts w:ascii="Arial" w:hAnsi="Arial" w:cs="Arial"/>
          <w:sz w:val="24"/>
          <w:szCs w:val="24"/>
        </w:rPr>
        <w:t xml:space="preserve"> (Accessed: 29</w:t>
      </w:r>
      <w:r w:rsidRPr="00337FE1">
        <w:rPr>
          <w:rFonts w:ascii="Arial" w:hAnsi="Arial" w:cs="Arial"/>
          <w:sz w:val="24"/>
          <w:szCs w:val="24"/>
          <w:vertAlign w:val="superscript"/>
        </w:rPr>
        <w:t>th</w:t>
      </w:r>
      <w:r w:rsidRPr="00337FE1">
        <w:rPr>
          <w:rFonts w:ascii="Arial" w:hAnsi="Arial" w:cs="Arial"/>
          <w:sz w:val="24"/>
          <w:szCs w:val="24"/>
        </w:rPr>
        <w:t xml:space="preserve"> March 2020)</w:t>
      </w:r>
    </w:p>
    <w:p w14:paraId="508CDF50" w14:textId="733D94E9" w:rsidR="6B13A0FC" w:rsidRDefault="6B13A0FC" w:rsidP="6B13A0FC">
      <w:pPr>
        <w:spacing w:line="360" w:lineRule="auto"/>
        <w:jc w:val="both"/>
        <w:rPr>
          <w:rFonts w:ascii="Arial" w:hAnsi="Arial" w:cs="Arial"/>
          <w:sz w:val="24"/>
          <w:szCs w:val="24"/>
        </w:rPr>
      </w:pPr>
    </w:p>
    <w:p w14:paraId="720E0D72" w14:textId="3444DE5F" w:rsidR="00337FE1" w:rsidRDefault="00337FE1" w:rsidP="0038444A">
      <w:pPr>
        <w:tabs>
          <w:tab w:val="left" w:pos="1050"/>
        </w:tabs>
        <w:spacing w:line="360" w:lineRule="auto"/>
        <w:jc w:val="both"/>
        <w:rPr>
          <w:rFonts w:ascii="Arial" w:hAnsi="Arial" w:cs="Arial"/>
          <w:sz w:val="24"/>
          <w:szCs w:val="24"/>
        </w:rPr>
      </w:pPr>
      <w:r w:rsidRPr="00337FE1">
        <w:rPr>
          <w:rFonts w:ascii="Arial" w:hAnsi="Arial" w:cs="Arial"/>
          <w:sz w:val="24"/>
          <w:szCs w:val="24"/>
          <w:shd w:val="clear" w:color="auto" w:fill="FFFFFF"/>
        </w:rPr>
        <w:t>Summer</w:t>
      </w:r>
      <w:r w:rsidR="00DC2E04">
        <w:rPr>
          <w:rFonts w:ascii="Arial" w:hAnsi="Arial" w:cs="Arial"/>
          <w:sz w:val="24"/>
          <w:szCs w:val="24"/>
          <w:shd w:val="clear" w:color="auto" w:fill="FFFFFF"/>
        </w:rPr>
        <w:t>h</w:t>
      </w:r>
      <w:r w:rsidRPr="00337FE1">
        <w:rPr>
          <w:rFonts w:ascii="Arial" w:hAnsi="Arial" w:cs="Arial"/>
          <w:sz w:val="24"/>
          <w:szCs w:val="24"/>
          <w:shd w:val="clear" w:color="auto" w:fill="FFFFFF"/>
        </w:rPr>
        <w:t xml:space="preserve">ill (date unknown) </w:t>
      </w:r>
      <w:r w:rsidRPr="6B13A0FC">
        <w:rPr>
          <w:rFonts w:ascii="Arial" w:hAnsi="Arial" w:cs="Arial"/>
          <w:i/>
          <w:iCs/>
          <w:sz w:val="24"/>
          <w:szCs w:val="24"/>
          <w:shd w:val="clear" w:color="auto" w:fill="FFFFFF"/>
        </w:rPr>
        <w:t>Learning at Summerhill</w:t>
      </w:r>
      <w:r w:rsidRPr="00337FE1">
        <w:rPr>
          <w:rFonts w:ascii="Arial" w:hAnsi="Arial" w:cs="Arial"/>
          <w:sz w:val="24"/>
          <w:szCs w:val="24"/>
          <w:shd w:val="clear" w:color="auto" w:fill="FFFFFF"/>
        </w:rPr>
        <w:t xml:space="preserve">. Available at: </w:t>
      </w:r>
      <w:hyperlink r:id="rId36" w:history="1">
        <w:r w:rsidRPr="00337FE1">
          <w:rPr>
            <w:rStyle w:val="Hyperlink"/>
            <w:rFonts w:ascii="Arial" w:hAnsi="Arial" w:cs="Arial"/>
            <w:sz w:val="24"/>
            <w:szCs w:val="24"/>
          </w:rPr>
          <w:t>http://www.summerhillschool.co.uk/learning-at-summerhill.php</w:t>
        </w:r>
      </w:hyperlink>
      <w:r w:rsidRPr="00337FE1">
        <w:rPr>
          <w:rFonts w:ascii="Arial" w:hAnsi="Arial" w:cs="Arial"/>
          <w:sz w:val="24"/>
          <w:szCs w:val="24"/>
        </w:rPr>
        <w:t xml:space="preserve"> (Accessed: 13</w:t>
      </w:r>
      <w:r w:rsidRPr="00337FE1">
        <w:rPr>
          <w:rFonts w:ascii="Arial" w:hAnsi="Arial" w:cs="Arial"/>
          <w:sz w:val="24"/>
          <w:szCs w:val="24"/>
          <w:vertAlign w:val="superscript"/>
        </w:rPr>
        <w:t>th</w:t>
      </w:r>
      <w:r w:rsidRPr="00337FE1">
        <w:rPr>
          <w:rFonts w:ascii="Arial" w:hAnsi="Arial" w:cs="Arial"/>
          <w:sz w:val="24"/>
          <w:szCs w:val="24"/>
        </w:rPr>
        <w:t xml:space="preserve"> March 2020)</w:t>
      </w:r>
    </w:p>
    <w:p w14:paraId="55CA1DFD" w14:textId="1D577EBF" w:rsidR="6B13A0FC" w:rsidRDefault="6B13A0FC" w:rsidP="6B13A0FC">
      <w:pPr>
        <w:spacing w:line="360" w:lineRule="auto"/>
        <w:jc w:val="both"/>
        <w:rPr>
          <w:rFonts w:ascii="Arial" w:hAnsi="Arial" w:cs="Arial"/>
          <w:sz w:val="24"/>
          <w:szCs w:val="24"/>
        </w:rPr>
      </w:pPr>
    </w:p>
    <w:p w14:paraId="5113BAC7" w14:textId="7F63A903" w:rsidR="00DC2E04" w:rsidRDefault="00DC2E04" w:rsidP="00DC2E04">
      <w:pPr>
        <w:shd w:val="clear" w:color="auto" w:fill="FFFFFF"/>
        <w:spacing w:line="360" w:lineRule="auto"/>
        <w:jc w:val="both"/>
        <w:rPr>
          <w:rFonts w:ascii="Arial" w:hAnsi="Arial" w:cs="Arial"/>
          <w:sz w:val="24"/>
          <w:szCs w:val="24"/>
        </w:rPr>
      </w:pPr>
      <w:r>
        <w:rPr>
          <w:rFonts w:ascii="Arial" w:hAnsi="Arial" w:cs="Arial"/>
          <w:sz w:val="24"/>
          <w:szCs w:val="24"/>
        </w:rPr>
        <w:t xml:space="preserve">Summerhill (date unknown) </w:t>
      </w:r>
      <w:r w:rsidRPr="00DC2E04">
        <w:rPr>
          <w:rFonts w:ascii="Arial" w:hAnsi="Arial" w:cs="Arial"/>
          <w:i/>
          <w:iCs/>
          <w:sz w:val="24"/>
          <w:szCs w:val="24"/>
        </w:rPr>
        <w:t>Summerhill - Questions and Answers.</w:t>
      </w:r>
      <w:r w:rsidRPr="00DC2E04">
        <w:rPr>
          <w:rFonts w:ascii="Arial" w:hAnsi="Arial" w:cs="Arial"/>
          <w:sz w:val="24"/>
          <w:szCs w:val="24"/>
        </w:rPr>
        <w:t xml:space="preserve"> Available at: </w:t>
      </w:r>
      <w:hyperlink r:id="rId37" w:history="1">
        <w:r w:rsidRPr="00DC2E04">
          <w:rPr>
            <w:rStyle w:val="Hyperlink"/>
            <w:rFonts w:ascii="Arial" w:hAnsi="Arial" w:cs="Arial"/>
            <w:sz w:val="24"/>
            <w:szCs w:val="24"/>
          </w:rPr>
          <w:t>http://www.summerhillschool.co.uk/q-a.php</w:t>
        </w:r>
      </w:hyperlink>
      <w:r w:rsidRPr="00DC2E04">
        <w:rPr>
          <w:rFonts w:ascii="Arial" w:hAnsi="Arial" w:cs="Arial"/>
          <w:sz w:val="24"/>
          <w:szCs w:val="24"/>
        </w:rPr>
        <w:t xml:space="preserve"> (Accessed: 29</w:t>
      </w:r>
      <w:r w:rsidRPr="00DC2E04">
        <w:rPr>
          <w:rFonts w:ascii="Arial" w:hAnsi="Arial" w:cs="Arial"/>
          <w:sz w:val="24"/>
          <w:szCs w:val="24"/>
          <w:vertAlign w:val="superscript"/>
        </w:rPr>
        <w:t>th</w:t>
      </w:r>
      <w:r w:rsidRPr="00DC2E04">
        <w:rPr>
          <w:rFonts w:ascii="Arial" w:hAnsi="Arial" w:cs="Arial"/>
          <w:sz w:val="24"/>
          <w:szCs w:val="24"/>
        </w:rPr>
        <w:t xml:space="preserve"> March 2020)</w:t>
      </w:r>
    </w:p>
    <w:p w14:paraId="2D57C436" w14:textId="77777777" w:rsidR="004B4E6D" w:rsidRDefault="004B4E6D" w:rsidP="00DC2E04">
      <w:pPr>
        <w:shd w:val="clear" w:color="auto" w:fill="FFFFFF"/>
        <w:spacing w:line="360" w:lineRule="auto"/>
        <w:jc w:val="both"/>
        <w:rPr>
          <w:rFonts w:ascii="Arial" w:hAnsi="Arial" w:cs="Arial"/>
          <w:sz w:val="24"/>
          <w:szCs w:val="24"/>
        </w:rPr>
      </w:pPr>
    </w:p>
    <w:p w14:paraId="022461FA" w14:textId="77777777" w:rsidR="00173C1A" w:rsidRPr="00173C1A" w:rsidRDefault="00173C1A" w:rsidP="00173C1A">
      <w:pPr>
        <w:shd w:val="clear" w:color="auto" w:fill="FFFFFF"/>
        <w:spacing w:line="0" w:lineRule="auto"/>
        <w:rPr>
          <w:rFonts w:ascii="ff9" w:hAnsi="ff9"/>
          <w:color w:val="000000"/>
          <w:sz w:val="54"/>
          <w:szCs w:val="54"/>
        </w:rPr>
      </w:pPr>
      <w:r w:rsidRPr="00173C1A">
        <w:rPr>
          <w:rFonts w:ascii="ff9" w:hAnsi="ff9"/>
          <w:color w:val="000000"/>
          <w:sz w:val="54"/>
          <w:szCs w:val="54"/>
        </w:rPr>
        <w:t xml:space="preserve">Teachers College Faculty. (1940). Democracy and education in the current crisis. </w:t>
      </w:r>
      <w:r w:rsidRPr="00173C1A">
        <w:rPr>
          <w:rFonts w:ascii="ffe" w:hAnsi="ffe"/>
          <w:color w:val="000000"/>
          <w:sz w:val="54"/>
          <w:szCs w:val="54"/>
        </w:rPr>
        <w:t>Teachers</w:t>
      </w:r>
    </w:p>
    <w:p w14:paraId="48CF72FC" w14:textId="77777777" w:rsidR="00173C1A" w:rsidRPr="00173C1A" w:rsidRDefault="00173C1A" w:rsidP="6B13A0FC">
      <w:pPr>
        <w:shd w:val="clear" w:color="auto" w:fill="FFFFFF" w:themeFill="background1"/>
        <w:spacing w:line="0" w:lineRule="auto"/>
        <w:rPr>
          <w:rFonts w:ascii="ffe" w:hAnsi="ffe"/>
          <w:color w:val="000000"/>
          <w:sz w:val="54"/>
          <w:szCs w:val="54"/>
        </w:rPr>
      </w:pPr>
      <w:r w:rsidRPr="00173C1A">
        <w:rPr>
          <w:rFonts w:ascii="ffe" w:hAnsi="ffe"/>
          <w:color w:val="000000"/>
          <w:sz w:val="54"/>
          <w:szCs w:val="54"/>
        </w:rPr>
        <w:t>College Record</w:t>
      </w:r>
      <w:r w:rsidRPr="00173C1A">
        <w:rPr>
          <w:rFonts w:ascii="ff9" w:hAnsi="ff9"/>
          <w:color w:val="000000"/>
          <w:spacing w:val="161"/>
          <w:sz w:val="54"/>
          <w:szCs w:val="54"/>
        </w:rPr>
        <w:t>,</w:t>
      </w:r>
      <w:r w:rsidRPr="00173C1A">
        <w:rPr>
          <w:rFonts w:ascii="ffe" w:hAnsi="ffe"/>
          <w:color w:val="000000"/>
          <w:sz w:val="54"/>
          <w:szCs w:val="54"/>
        </w:rPr>
        <w:t>42</w:t>
      </w:r>
      <w:r w:rsidRPr="00173C1A">
        <w:rPr>
          <w:rFonts w:ascii="ff9" w:hAnsi="ff9"/>
          <w:color w:val="000000"/>
          <w:spacing w:val="161"/>
          <w:sz w:val="54"/>
          <w:szCs w:val="54"/>
        </w:rPr>
        <w:t>,99</w:t>
      </w:r>
      <w:r w:rsidRPr="00173C1A">
        <w:rPr>
          <w:rFonts w:ascii="ff4" w:hAnsi="ff4"/>
          <w:color w:val="000000"/>
          <w:sz w:val="54"/>
          <w:szCs w:val="54"/>
        </w:rPr>
        <w:t>–</w:t>
      </w:r>
      <w:r w:rsidRPr="00173C1A">
        <w:rPr>
          <w:rFonts w:ascii="ff9" w:hAnsi="ff9"/>
          <w:color w:val="000000"/>
          <w:sz w:val="54"/>
          <w:szCs w:val="54"/>
        </w:rPr>
        <w:t>115</w:t>
      </w:r>
    </w:p>
    <w:p w14:paraId="1AB91AF7" w14:textId="416E4172" w:rsidR="00173C1A" w:rsidRDefault="6B13A0FC" w:rsidP="00DC2E04">
      <w:pPr>
        <w:shd w:val="clear" w:color="auto" w:fill="FFFFFF"/>
        <w:spacing w:line="360" w:lineRule="auto"/>
        <w:jc w:val="both"/>
        <w:rPr>
          <w:rFonts w:ascii="Arial" w:hAnsi="Arial" w:cs="Arial"/>
          <w:sz w:val="24"/>
          <w:szCs w:val="24"/>
        </w:rPr>
      </w:pPr>
      <w:r w:rsidRPr="6B13A0FC">
        <w:rPr>
          <w:rFonts w:ascii="Arial" w:hAnsi="Arial" w:cs="Arial"/>
          <w:sz w:val="24"/>
          <w:szCs w:val="24"/>
        </w:rPr>
        <w:lastRenderedPageBreak/>
        <w:t xml:space="preserve">Teachers College Faculty (1940) ‘Democracy and education in the current crisis’, </w:t>
      </w:r>
      <w:r w:rsidRPr="6B13A0FC">
        <w:rPr>
          <w:rFonts w:ascii="Arial" w:hAnsi="Arial" w:cs="Arial"/>
          <w:i/>
          <w:iCs/>
          <w:sz w:val="24"/>
          <w:szCs w:val="24"/>
        </w:rPr>
        <w:t>Teachers College Record,</w:t>
      </w:r>
      <w:r w:rsidRPr="6B13A0FC">
        <w:rPr>
          <w:rFonts w:ascii="Arial" w:hAnsi="Arial" w:cs="Arial"/>
          <w:sz w:val="24"/>
          <w:szCs w:val="24"/>
        </w:rPr>
        <w:t xml:space="preserve"> 42(1), pp. 99-115</w:t>
      </w:r>
    </w:p>
    <w:p w14:paraId="6AEB6FF0" w14:textId="7D8E4448" w:rsidR="6B13A0FC" w:rsidRDefault="6B13A0FC" w:rsidP="6B13A0FC">
      <w:pPr>
        <w:shd w:val="clear" w:color="auto" w:fill="FFFFFF" w:themeFill="background1"/>
        <w:spacing w:line="360" w:lineRule="auto"/>
        <w:jc w:val="both"/>
        <w:rPr>
          <w:rFonts w:ascii="Arial" w:hAnsi="Arial" w:cs="Arial"/>
          <w:sz w:val="24"/>
          <w:szCs w:val="24"/>
        </w:rPr>
      </w:pPr>
    </w:p>
    <w:p w14:paraId="545A2A89" w14:textId="0CA56747" w:rsidR="00173C1A" w:rsidRDefault="6B13A0FC" w:rsidP="6B13A0FC">
      <w:pPr>
        <w:shd w:val="clear" w:color="auto" w:fill="FFFFFF" w:themeFill="background1"/>
        <w:spacing w:line="360" w:lineRule="auto"/>
        <w:jc w:val="both"/>
        <w:rPr>
          <w:rFonts w:ascii="Arial" w:hAnsi="Arial" w:cs="Arial"/>
          <w:sz w:val="24"/>
          <w:szCs w:val="24"/>
        </w:rPr>
      </w:pPr>
      <w:r w:rsidRPr="6B13A0FC">
        <w:rPr>
          <w:rFonts w:ascii="Arial" w:hAnsi="Arial" w:cs="Arial"/>
          <w:sz w:val="24"/>
          <w:szCs w:val="24"/>
        </w:rPr>
        <w:t xml:space="preserve">The Democratic School of </w:t>
      </w:r>
      <w:proofErr w:type="spellStart"/>
      <w:r w:rsidRPr="6B13A0FC">
        <w:rPr>
          <w:rFonts w:ascii="Arial" w:hAnsi="Arial" w:cs="Arial"/>
          <w:sz w:val="24"/>
          <w:szCs w:val="24"/>
        </w:rPr>
        <w:t>Hadera</w:t>
      </w:r>
      <w:proofErr w:type="spellEnd"/>
      <w:r w:rsidRPr="6B13A0FC">
        <w:rPr>
          <w:rFonts w:ascii="Arial" w:hAnsi="Arial" w:cs="Arial"/>
          <w:sz w:val="24"/>
          <w:szCs w:val="24"/>
        </w:rPr>
        <w:t xml:space="preserve"> (2018) </w:t>
      </w:r>
      <w:r w:rsidRPr="6B13A0FC">
        <w:rPr>
          <w:rFonts w:ascii="Arial" w:hAnsi="Arial" w:cs="Arial"/>
          <w:i/>
          <w:iCs/>
          <w:sz w:val="24"/>
          <w:szCs w:val="24"/>
        </w:rPr>
        <w:t>Presentation Film.</w:t>
      </w:r>
      <w:r w:rsidRPr="6B13A0FC">
        <w:rPr>
          <w:rFonts w:ascii="Arial" w:hAnsi="Arial" w:cs="Arial"/>
          <w:sz w:val="24"/>
          <w:szCs w:val="24"/>
        </w:rPr>
        <w:t xml:space="preserve"> Available at: </w:t>
      </w:r>
      <w:hyperlink r:id="rId38">
        <w:r w:rsidRPr="6B13A0FC">
          <w:rPr>
            <w:rStyle w:val="Hyperlink"/>
            <w:rFonts w:ascii="Arial" w:hAnsi="Arial" w:cs="Arial"/>
            <w:sz w:val="24"/>
            <w:szCs w:val="24"/>
          </w:rPr>
          <w:t>https://www.youtube.com/watch?v=-faEA4Dv3Gg&amp;t=152s</w:t>
        </w:r>
      </w:hyperlink>
      <w:r w:rsidRPr="6B13A0FC">
        <w:rPr>
          <w:rFonts w:ascii="Arial" w:hAnsi="Arial" w:cs="Arial"/>
          <w:sz w:val="24"/>
          <w:szCs w:val="24"/>
        </w:rPr>
        <w:t xml:space="preserve"> (Accessed: 25</w:t>
      </w:r>
      <w:r w:rsidRPr="6B13A0FC">
        <w:rPr>
          <w:rFonts w:ascii="Arial" w:hAnsi="Arial" w:cs="Arial"/>
          <w:sz w:val="24"/>
          <w:szCs w:val="24"/>
          <w:vertAlign w:val="superscript"/>
        </w:rPr>
        <w:t>th</w:t>
      </w:r>
      <w:r w:rsidRPr="6B13A0FC">
        <w:rPr>
          <w:rFonts w:ascii="Arial" w:hAnsi="Arial" w:cs="Arial"/>
          <w:sz w:val="24"/>
          <w:szCs w:val="24"/>
        </w:rPr>
        <w:t xml:space="preserve"> March 2020)</w:t>
      </w:r>
    </w:p>
    <w:p w14:paraId="017E962F" w14:textId="3A4BD73C" w:rsidR="6B13A0FC" w:rsidRDefault="6B13A0FC" w:rsidP="6B13A0FC">
      <w:pPr>
        <w:shd w:val="clear" w:color="auto" w:fill="FFFFFF" w:themeFill="background1"/>
        <w:spacing w:line="360" w:lineRule="auto"/>
        <w:jc w:val="both"/>
        <w:rPr>
          <w:rFonts w:ascii="Arial" w:hAnsi="Arial" w:cs="Arial"/>
          <w:sz w:val="24"/>
          <w:szCs w:val="24"/>
        </w:rPr>
      </w:pPr>
    </w:p>
    <w:p w14:paraId="3C1D0F12" w14:textId="77777777" w:rsidR="00173C1A" w:rsidRPr="00173C1A" w:rsidRDefault="6B13A0FC" w:rsidP="6B13A0FC">
      <w:pPr>
        <w:shd w:val="clear" w:color="auto" w:fill="FFFFFF" w:themeFill="background1"/>
        <w:spacing w:line="0" w:lineRule="auto"/>
        <w:rPr>
          <w:rFonts w:ascii="ff9" w:hAnsi="ff9"/>
          <w:color w:val="000000"/>
          <w:sz w:val="54"/>
          <w:szCs w:val="54"/>
        </w:rPr>
      </w:pPr>
      <w:r w:rsidRPr="6B13A0FC">
        <w:rPr>
          <w:rFonts w:ascii="ff9" w:hAnsi="ff9"/>
          <w:color w:val="000000" w:themeColor="text1"/>
          <w:sz w:val="54"/>
          <w:szCs w:val="54"/>
        </w:rPr>
        <w:t xml:space="preserve">Teachers College Faculty. (1940). Democracy and education in the current crisis. </w:t>
      </w:r>
      <w:r w:rsidRPr="6B13A0FC">
        <w:rPr>
          <w:rFonts w:ascii="ffe" w:hAnsi="ffe"/>
          <w:color w:val="000000" w:themeColor="text1"/>
          <w:sz w:val="54"/>
          <w:szCs w:val="54"/>
        </w:rPr>
        <w:t>Teachers</w:t>
      </w:r>
    </w:p>
    <w:p w14:paraId="41D7F557" w14:textId="77777777" w:rsidR="00173C1A" w:rsidRPr="00173C1A" w:rsidRDefault="00173C1A" w:rsidP="00173C1A">
      <w:pPr>
        <w:shd w:val="clear" w:color="auto" w:fill="FFFFFF"/>
        <w:spacing w:line="0" w:lineRule="auto"/>
        <w:rPr>
          <w:rFonts w:ascii="ffe" w:hAnsi="ffe"/>
          <w:color w:val="000000"/>
          <w:sz w:val="54"/>
          <w:szCs w:val="54"/>
        </w:rPr>
      </w:pPr>
      <w:r w:rsidRPr="00173C1A">
        <w:rPr>
          <w:rFonts w:ascii="ffe" w:hAnsi="ffe"/>
          <w:color w:val="000000"/>
          <w:sz w:val="54"/>
          <w:szCs w:val="54"/>
        </w:rPr>
        <w:t>College Record</w:t>
      </w:r>
      <w:r w:rsidRPr="00173C1A">
        <w:rPr>
          <w:rFonts w:ascii="ff9" w:hAnsi="ff9"/>
          <w:color w:val="000000"/>
          <w:spacing w:val="161"/>
          <w:sz w:val="54"/>
          <w:szCs w:val="54"/>
        </w:rPr>
        <w:t>,</w:t>
      </w:r>
      <w:r w:rsidRPr="00173C1A">
        <w:rPr>
          <w:rFonts w:ascii="ffe" w:hAnsi="ffe"/>
          <w:color w:val="000000"/>
          <w:sz w:val="54"/>
          <w:szCs w:val="54"/>
        </w:rPr>
        <w:t>42</w:t>
      </w:r>
      <w:r w:rsidRPr="00173C1A">
        <w:rPr>
          <w:rFonts w:ascii="ff9" w:hAnsi="ff9"/>
          <w:color w:val="000000"/>
          <w:spacing w:val="161"/>
          <w:sz w:val="54"/>
          <w:szCs w:val="54"/>
        </w:rPr>
        <w:t>,99</w:t>
      </w:r>
      <w:r w:rsidRPr="00173C1A">
        <w:rPr>
          <w:rFonts w:ascii="ff4" w:hAnsi="ff4"/>
          <w:color w:val="000000"/>
          <w:sz w:val="54"/>
          <w:szCs w:val="54"/>
        </w:rPr>
        <w:t>–</w:t>
      </w:r>
      <w:r w:rsidRPr="00173C1A">
        <w:rPr>
          <w:rFonts w:ascii="ff9" w:hAnsi="ff9"/>
          <w:color w:val="000000"/>
          <w:sz w:val="54"/>
          <w:szCs w:val="54"/>
        </w:rPr>
        <w:t>115</w:t>
      </w:r>
    </w:p>
    <w:p w14:paraId="57C28BAA" w14:textId="77777777" w:rsidR="00173C1A" w:rsidRPr="00173C1A" w:rsidRDefault="00173C1A" w:rsidP="00173C1A">
      <w:pPr>
        <w:shd w:val="clear" w:color="auto" w:fill="FFFFFF"/>
        <w:spacing w:line="0" w:lineRule="auto"/>
        <w:rPr>
          <w:rFonts w:ascii="ff9" w:hAnsi="ff9"/>
          <w:color w:val="000000"/>
          <w:sz w:val="54"/>
          <w:szCs w:val="54"/>
        </w:rPr>
      </w:pPr>
      <w:r w:rsidRPr="00173C1A">
        <w:rPr>
          <w:rFonts w:ascii="ff9" w:hAnsi="ff9"/>
          <w:color w:val="000000"/>
          <w:sz w:val="54"/>
          <w:szCs w:val="54"/>
        </w:rPr>
        <w:t xml:space="preserve">Teachers College Faculty. (1940). Democracy and education in the current crisis. </w:t>
      </w:r>
      <w:r w:rsidRPr="00173C1A">
        <w:rPr>
          <w:rFonts w:ascii="ffe" w:hAnsi="ffe"/>
          <w:color w:val="000000"/>
          <w:sz w:val="54"/>
          <w:szCs w:val="54"/>
        </w:rPr>
        <w:t>Teachers</w:t>
      </w:r>
    </w:p>
    <w:p w14:paraId="59EEC840" w14:textId="728DA502" w:rsidR="00173C1A" w:rsidRPr="004B4D73" w:rsidRDefault="00173C1A" w:rsidP="6B13A0FC">
      <w:pPr>
        <w:shd w:val="clear" w:color="auto" w:fill="FFFFFF" w:themeFill="background1"/>
        <w:spacing w:line="0" w:lineRule="auto"/>
        <w:rPr>
          <w:rFonts w:ascii="ffe" w:hAnsi="ffe"/>
          <w:color w:val="000000"/>
          <w:sz w:val="54"/>
          <w:szCs w:val="54"/>
        </w:rPr>
      </w:pPr>
      <w:r w:rsidRPr="00173C1A">
        <w:rPr>
          <w:rFonts w:ascii="ffe" w:hAnsi="ffe"/>
          <w:color w:val="000000"/>
          <w:sz w:val="54"/>
          <w:szCs w:val="54"/>
        </w:rPr>
        <w:t>College Record</w:t>
      </w:r>
      <w:r w:rsidRPr="00173C1A">
        <w:rPr>
          <w:rFonts w:ascii="ff9" w:hAnsi="ff9"/>
          <w:color w:val="000000"/>
          <w:spacing w:val="161"/>
          <w:sz w:val="54"/>
          <w:szCs w:val="54"/>
        </w:rPr>
        <w:t>,</w:t>
      </w:r>
      <w:r w:rsidRPr="00173C1A">
        <w:rPr>
          <w:rFonts w:ascii="ffe" w:hAnsi="ffe"/>
          <w:color w:val="000000"/>
          <w:sz w:val="54"/>
          <w:szCs w:val="54"/>
        </w:rPr>
        <w:t>42</w:t>
      </w:r>
      <w:r w:rsidRPr="00173C1A">
        <w:rPr>
          <w:rFonts w:ascii="ff9" w:hAnsi="ff9"/>
          <w:color w:val="000000"/>
          <w:spacing w:val="161"/>
          <w:sz w:val="54"/>
          <w:szCs w:val="54"/>
        </w:rPr>
        <w:t>,99</w:t>
      </w:r>
      <w:r w:rsidRPr="00173C1A">
        <w:rPr>
          <w:rFonts w:ascii="ff4" w:hAnsi="ff4"/>
          <w:color w:val="000000"/>
          <w:sz w:val="54"/>
          <w:szCs w:val="54"/>
        </w:rPr>
        <w:t>–</w:t>
      </w:r>
      <w:r w:rsidRPr="00173C1A">
        <w:rPr>
          <w:rFonts w:ascii="ff9" w:hAnsi="ff9"/>
          <w:color w:val="000000"/>
          <w:sz w:val="54"/>
          <w:szCs w:val="54"/>
        </w:rPr>
        <w:t>115</w:t>
      </w:r>
    </w:p>
    <w:p w14:paraId="3C0198DA" w14:textId="3D1FC80D" w:rsidR="6B13A0FC" w:rsidRDefault="6B13A0FC" w:rsidP="6B13A0FC">
      <w:pPr>
        <w:shd w:val="clear" w:color="auto" w:fill="FFFFFF" w:themeFill="background1"/>
        <w:spacing w:line="0" w:lineRule="auto"/>
        <w:rPr>
          <w:rFonts w:ascii="ff9" w:hAnsi="ff9"/>
          <w:color w:val="000000" w:themeColor="text1"/>
          <w:sz w:val="54"/>
          <w:szCs w:val="54"/>
        </w:rPr>
      </w:pPr>
    </w:p>
    <w:p w14:paraId="243BFB58" w14:textId="0A870636" w:rsidR="00A43936" w:rsidRDefault="00337FE1" w:rsidP="0038444A">
      <w:pPr>
        <w:shd w:val="clear" w:color="auto" w:fill="FFFFFF"/>
        <w:spacing w:line="360" w:lineRule="auto"/>
        <w:jc w:val="both"/>
        <w:rPr>
          <w:rFonts w:ascii="Arial" w:hAnsi="Arial" w:cs="Arial"/>
          <w:sz w:val="24"/>
          <w:szCs w:val="24"/>
        </w:rPr>
      </w:pPr>
      <w:r w:rsidRPr="00337FE1">
        <w:rPr>
          <w:rFonts w:ascii="Arial" w:hAnsi="Arial" w:cs="Arial"/>
          <w:sz w:val="24"/>
          <w:szCs w:val="24"/>
          <w:shd w:val="clear" w:color="auto" w:fill="FFFFFF"/>
        </w:rPr>
        <w:t xml:space="preserve">Watters, A. (2015) </w:t>
      </w:r>
      <w:r w:rsidRPr="00337FE1">
        <w:rPr>
          <w:rFonts w:ascii="Arial" w:hAnsi="Arial" w:cs="Arial"/>
          <w:i/>
          <w:iCs/>
          <w:sz w:val="24"/>
          <w:szCs w:val="24"/>
          <w:shd w:val="clear" w:color="auto" w:fill="FFFFFF"/>
        </w:rPr>
        <w:t>The Invented History of ‘The Factory Model of Education’.</w:t>
      </w:r>
      <w:r w:rsidRPr="00337FE1">
        <w:rPr>
          <w:rFonts w:ascii="Arial" w:hAnsi="Arial" w:cs="Arial"/>
          <w:sz w:val="24"/>
          <w:szCs w:val="24"/>
          <w:shd w:val="clear" w:color="auto" w:fill="FFFFFF"/>
        </w:rPr>
        <w:t xml:space="preserve"> Available at:</w:t>
      </w:r>
      <w:r w:rsidRPr="00337FE1">
        <w:rPr>
          <w:rFonts w:ascii="Arial" w:hAnsi="Arial" w:cs="Arial"/>
          <w:sz w:val="24"/>
          <w:szCs w:val="24"/>
        </w:rPr>
        <w:t xml:space="preserve"> </w:t>
      </w:r>
      <w:hyperlink r:id="rId39" w:history="1">
        <w:r w:rsidRPr="00337FE1">
          <w:rPr>
            <w:rStyle w:val="Hyperlink"/>
            <w:rFonts w:ascii="Arial" w:hAnsi="Arial" w:cs="Arial"/>
            <w:sz w:val="24"/>
            <w:szCs w:val="24"/>
          </w:rPr>
          <w:t>http://hackeducation.com/2015/04/25/factory-model</w:t>
        </w:r>
      </w:hyperlink>
      <w:r w:rsidRPr="00337FE1">
        <w:rPr>
          <w:rFonts w:ascii="Arial" w:hAnsi="Arial" w:cs="Arial"/>
          <w:sz w:val="24"/>
          <w:szCs w:val="24"/>
        </w:rPr>
        <w:t xml:space="preserve"> (Accessed: 27</w:t>
      </w:r>
      <w:r w:rsidRPr="00337FE1">
        <w:rPr>
          <w:rFonts w:ascii="Arial" w:hAnsi="Arial" w:cs="Arial"/>
          <w:sz w:val="24"/>
          <w:szCs w:val="24"/>
          <w:vertAlign w:val="superscript"/>
        </w:rPr>
        <w:t>th</w:t>
      </w:r>
      <w:r w:rsidRPr="00337FE1">
        <w:rPr>
          <w:rFonts w:ascii="Arial" w:hAnsi="Arial" w:cs="Arial"/>
          <w:sz w:val="24"/>
          <w:szCs w:val="24"/>
        </w:rPr>
        <w:t xml:space="preserve"> February 2020)</w:t>
      </w:r>
    </w:p>
    <w:p w14:paraId="50C8B598" w14:textId="180FD1F1" w:rsidR="00A43936" w:rsidRDefault="00A43936" w:rsidP="6B13A0FC">
      <w:pPr>
        <w:shd w:val="clear" w:color="auto" w:fill="FFFFFF" w:themeFill="background1"/>
        <w:spacing w:line="360" w:lineRule="auto"/>
        <w:jc w:val="both"/>
        <w:rPr>
          <w:rFonts w:ascii="Arial" w:eastAsiaTheme="minorEastAsia" w:hAnsi="Arial" w:cs="Arial"/>
          <w:sz w:val="24"/>
          <w:szCs w:val="24"/>
        </w:rPr>
      </w:pPr>
    </w:p>
    <w:p w14:paraId="00845F17" w14:textId="3BD5E983" w:rsidR="6B13A0FC" w:rsidRDefault="6B13A0FC" w:rsidP="6B13A0FC">
      <w:pPr>
        <w:shd w:val="clear" w:color="auto" w:fill="FFFFFF" w:themeFill="background1"/>
        <w:spacing w:line="360" w:lineRule="auto"/>
        <w:jc w:val="both"/>
        <w:rPr>
          <w:rFonts w:ascii="Arial" w:eastAsiaTheme="minorEastAsia" w:hAnsi="Arial" w:cs="Arial"/>
          <w:sz w:val="24"/>
          <w:szCs w:val="24"/>
        </w:rPr>
      </w:pPr>
    </w:p>
    <w:p w14:paraId="31F5D6E7" w14:textId="3F423947" w:rsidR="008A6DF4" w:rsidRDefault="008A6DF4" w:rsidP="0038444A">
      <w:pPr>
        <w:shd w:val="clear" w:color="auto" w:fill="FFFFFF"/>
        <w:spacing w:line="360" w:lineRule="auto"/>
        <w:jc w:val="both"/>
        <w:rPr>
          <w:rFonts w:ascii="Arial" w:eastAsiaTheme="minorHAnsi" w:hAnsi="Arial" w:cs="Arial"/>
          <w:sz w:val="24"/>
          <w:szCs w:val="24"/>
        </w:rPr>
      </w:pPr>
    </w:p>
    <w:p w14:paraId="6A9C3F11" w14:textId="072C6D0F" w:rsidR="008A6DF4" w:rsidRDefault="008A6DF4" w:rsidP="0038444A">
      <w:pPr>
        <w:shd w:val="clear" w:color="auto" w:fill="FFFFFF"/>
        <w:spacing w:line="360" w:lineRule="auto"/>
        <w:jc w:val="both"/>
        <w:rPr>
          <w:rFonts w:ascii="Arial" w:eastAsiaTheme="minorHAnsi" w:hAnsi="Arial" w:cs="Arial"/>
          <w:sz w:val="24"/>
          <w:szCs w:val="24"/>
        </w:rPr>
      </w:pPr>
    </w:p>
    <w:p w14:paraId="4E6091EB" w14:textId="69CACA6C" w:rsidR="008A6DF4" w:rsidRDefault="008A6DF4" w:rsidP="0038444A">
      <w:pPr>
        <w:shd w:val="clear" w:color="auto" w:fill="FFFFFF"/>
        <w:spacing w:line="360" w:lineRule="auto"/>
        <w:jc w:val="both"/>
        <w:rPr>
          <w:rFonts w:ascii="Arial" w:eastAsiaTheme="minorHAnsi" w:hAnsi="Arial" w:cs="Arial"/>
          <w:sz w:val="24"/>
          <w:szCs w:val="24"/>
        </w:rPr>
      </w:pPr>
    </w:p>
    <w:p w14:paraId="23C47A36" w14:textId="43912F73" w:rsidR="008A6DF4" w:rsidRDefault="008A6DF4" w:rsidP="0038444A">
      <w:pPr>
        <w:shd w:val="clear" w:color="auto" w:fill="FFFFFF"/>
        <w:spacing w:line="360" w:lineRule="auto"/>
        <w:jc w:val="both"/>
        <w:rPr>
          <w:rFonts w:ascii="Arial" w:eastAsiaTheme="minorHAnsi" w:hAnsi="Arial" w:cs="Arial"/>
          <w:sz w:val="24"/>
          <w:szCs w:val="24"/>
        </w:rPr>
      </w:pPr>
    </w:p>
    <w:p w14:paraId="33D633B5" w14:textId="3B8A73EE" w:rsidR="008A6DF4" w:rsidRDefault="008A6DF4" w:rsidP="0038444A">
      <w:pPr>
        <w:shd w:val="clear" w:color="auto" w:fill="FFFFFF"/>
        <w:spacing w:line="360" w:lineRule="auto"/>
        <w:jc w:val="both"/>
        <w:rPr>
          <w:rFonts w:ascii="Arial" w:eastAsiaTheme="minorHAnsi" w:hAnsi="Arial" w:cs="Arial"/>
          <w:sz w:val="24"/>
          <w:szCs w:val="24"/>
        </w:rPr>
      </w:pPr>
    </w:p>
    <w:p w14:paraId="498E4EBF" w14:textId="736FD4B1" w:rsidR="008A6DF4" w:rsidRDefault="008A6DF4" w:rsidP="0038444A">
      <w:pPr>
        <w:shd w:val="clear" w:color="auto" w:fill="FFFFFF"/>
        <w:spacing w:line="360" w:lineRule="auto"/>
        <w:jc w:val="both"/>
        <w:rPr>
          <w:rFonts w:ascii="Arial" w:eastAsiaTheme="minorHAnsi" w:hAnsi="Arial" w:cs="Arial"/>
          <w:sz w:val="24"/>
          <w:szCs w:val="24"/>
        </w:rPr>
      </w:pPr>
    </w:p>
    <w:p w14:paraId="243F8C4E" w14:textId="34F64582" w:rsidR="008A6DF4" w:rsidRDefault="008A6DF4" w:rsidP="0038444A">
      <w:pPr>
        <w:shd w:val="clear" w:color="auto" w:fill="FFFFFF"/>
        <w:spacing w:line="360" w:lineRule="auto"/>
        <w:jc w:val="both"/>
        <w:rPr>
          <w:rFonts w:ascii="Arial" w:eastAsiaTheme="minorHAnsi" w:hAnsi="Arial" w:cs="Arial"/>
          <w:sz w:val="24"/>
          <w:szCs w:val="24"/>
        </w:rPr>
      </w:pPr>
    </w:p>
    <w:p w14:paraId="66D55667" w14:textId="2160A6E1" w:rsidR="008A6DF4" w:rsidRDefault="008A6DF4" w:rsidP="0038444A">
      <w:pPr>
        <w:shd w:val="clear" w:color="auto" w:fill="FFFFFF"/>
        <w:spacing w:line="360" w:lineRule="auto"/>
        <w:jc w:val="both"/>
        <w:rPr>
          <w:rFonts w:ascii="Arial" w:eastAsiaTheme="minorHAnsi" w:hAnsi="Arial" w:cs="Arial"/>
          <w:sz w:val="24"/>
          <w:szCs w:val="24"/>
        </w:rPr>
      </w:pPr>
    </w:p>
    <w:p w14:paraId="13EECA13" w14:textId="4ACB078E" w:rsidR="008A6DF4" w:rsidRDefault="008A6DF4" w:rsidP="0038444A">
      <w:pPr>
        <w:shd w:val="clear" w:color="auto" w:fill="FFFFFF"/>
        <w:spacing w:line="360" w:lineRule="auto"/>
        <w:jc w:val="both"/>
        <w:rPr>
          <w:rFonts w:ascii="Arial" w:eastAsiaTheme="minorHAnsi" w:hAnsi="Arial" w:cs="Arial"/>
          <w:sz w:val="24"/>
          <w:szCs w:val="24"/>
        </w:rPr>
      </w:pPr>
    </w:p>
    <w:p w14:paraId="69EDA574" w14:textId="5CF14F4C" w:rsidR="008A6DF4" w:rsidRDefault="008A6DF4" w:rsidP="0038444A">
      <w:pPr>
        <w:shd w:val="clear" w:color="auto" w:fill="FFFFFF"/>
        <w:spacing w:line="360" w:lineRule="auto"/>
        <w:jc w:val="both"/>
        <w:rPr>
          <w:rFonts w:ascii="Arial" w:eastAsiaTheme="minorHAnsi" w:hAnsi="Arial" w:cs="Arial"/>
          <w:sz w:val="24"/>
          <w:szCs w:val="24"/>
        </w:rPr>
      </w:pPr>
    </w:p>
    <w:p w14:paraId="307BEFA0" w14:textId="1DA49EE0" w:rsidR="008A6DF4" w:rsidRDefault="008A6DF4" w:rsidP="0038444A">
      <w:pPr>
        <w:shd w:val="clear" w:color="auto" w:fill="FFFFFF"/>
        <w:spacing w:line="360" w:lineRule="auto"/>
        <w:jc w:val="both"/>
        <w:rPr>
          <w:rFonts w:ascii="Arial" w:eastAsiaTheme="minorHAnsi" w:hAnsi="Arial" w:cs="Arial"/>
          <w:sz w:val="24"/>
          <w:szCs w:val="24"/>
        </w:rPr>
      </w:pPr>
    </w:p>
    <w:p w14:paraId="4F6FB15E" w14:textId="0AF4539F" w:rsidR="008A6DF4" w:rsidRDefault="008A6DF4" w:rsidP="0038444A">
      <w:pPr>
        <w:shd w:val="clear" w:color="auto" w:fill="FFFFFF"/>
        <w:spacing w:line="360" w:lineRule="auto"/>
        <w:jc w:val="both"/>
        <w:rPr>
          <w:rFonts w:ascii="Arial" w:eastAsiaTheme="minorHAnsi" w:hAnsi="Arial" w:cs="Arial"/>
          <w:sz w:val="24"/>
          <w:szCs w:val="24"/>
        </w:rPr>
      </w:pPr>
    </w:p>
    <w:p w14:paraId="5A38A086" w14:textId="49732380" w:rsidR="008A6DF4" w:rsidRDefault="008A6DF4" w:rsidP="0038444A">
      <w:pPr>
        <w:shd w:val="clear" w:color="auto" w:fill="FFFFFF"/>
        <w:spacing w:line="360" w:lineRule="auto"/>
        <w:jc w:val="both"/>
        <w:rPr>
          <w:rFonts w:ascii="Arial" w:eastAsiaTheme="minorHAnsi" w:hAnsi="Arial" w:cs="Arial"/>
          <w:sz w:val="24"/>
          <w:szCs w:val="24"/>
        </w:rPr>
      </w:pPr>
    </w:p>
    <w:p w14:paraId="6125B1C6" w14:textId="7E21F5AF" w:rsidR="008A6DF4" w:rsidRDefault="008A6DF4" w:rsidP="0038444A">
      <w:pPr>
        <w:shd w:val="clear" w:color="auto" w:fill="FFFFFF"/>
        <w:spacing w:line="360" w:lineRule="auto"/>
        <w:jc w:val="both"/>
        <w:rPr>
          <w:rFonts w:ascii="Arial" w:eastAsiaTheme="minorHAnsi" w:hAnsi="Arial" w:cs="Arial"/>
          <w:sz w:val="24"/>
          <w:szCs w:val="24"/>
        </w:rPr>
      </w:pPr>
    </w:p>
    <w:p w14:paraId="77DB24F8" w14:textId="2D263B9A" w:rsidR="008A6DF4" w:rsidRDefault="008A6DF4" w:rsidP="0038444A">
      <w:pPr>
        <w:shd w:val="clear" w:color="auto" w:fill="FFFFFF"/>
        <w:spacing w:line="360" w:lineRule="auto"/>
        <w:jc w:val="both"/>
        <w:rPr>
          <w:rFonts w:ascii="Arial" w:eastAsiaTheme="minorHAnsi" w:hAnsi="Arial" w:cs="Arial"/>
          <w:sz w:val="24"/>
          <w:szCs w:val="24"/>
        </w:rPr>
      </w:pPr>
    </w:p>
    <w:p w14:paraId="2EC94003" w14:textId="79A98E59" w:rsidR="008A6DF4" w:rsidRDefault="008A6DF4" w:rsidP="0038444A">
      <w:pPr>
        <w:shd w:val="clear" w:color="auto" w:fill="FFFFFF"/>
        <w:spacing w:line="360" w:lineRule="auto"/>
        <w:jc w:val="both"/>
        <w:rPr>
          <w:rFonts w:ascii="Arial" w:eastAsiaTheme="minorHAnsi" w:hAnsi="Arial" w:cs="Arial"/>
          <w:sz w:val="24"/>
          <w:szCs w:val="24"/>
        </w:rPr>
      </w:pPr>
    </w:p>
    <w:p w14:paraId="78C6F5AC" w14:textId="03CBC5BE" w:rsidR="008A6DF4" w:rsidRDefault="008A6DF4" w:rsidP="0038444A">
      <w:pPr>
        <w:shd w:val="clear" w:color="auto" w:fill="FFFFFF"/>
        <w:spacing w:line="360" w:lineRule="auto"/>
        <w:jc w:val="both"/>
        <w:rPr>
          <w:rFonts w:ascii="Arial" w:eastAsiaTheme="minorHAnsi" w:hAnsi="Arial" w:cs="Arial"/>
          <w:sz w:val="24"/>
          <w:szCs w:val="24"/>
        </w:rPr>
      </w:pPr>
    </w:p>
    <w:p w14:paraId="3B6DC00C" w14:textId="7C6D64C5" w:rsidR="008A6DF4" w:rsidRDefault="008A6DF4" w:rsidP="0038444A">
      <w:pPr>
        <w:shd w:val="clear" w:color="auto" w:fill="FFFFFF"/>
        <w:spacing w:line="360" w:lineRule="auto"/>
        <w:jc w:val="both"/>
        <w:rPr>
          <w:rFonts w:ascii="Arial" w:eastAsiaTheme="minorHAnsi" w:hAnsi="Arial" w:cs="Arial"/>
          <w:sz w:val="24"/>
          <w:szCs w:val="24"/>
        </w:rPr>
      </w:pPr>
    </w:p>
    <w:p w14:paraId="0BBFE6A9" w14:textId="5C009611" w:rsidR="008A6DF4" w:rsidRDefault="008A6DF4" w:rsidP="0038444A">
      <w:pPr>
        <w:shd w:val="clear" w:color="auto" w:fill="FFFFFF"/>
        <w:spacing w:line="360" w:lineRule="auto"/>
        <w:jc w:val="both"/>
        <w:rPr>
          <w:rFonts w:ascii="Arial" w:eastAsiaTheme="minorHAnsi" w:hAnsi="Arial" w:cs="Arial"/>
          <w:sz w:val="24"/>
          <w:szCs w:val="24"/>
        </w:rPr>
      </w:pPr>
    </w:p>
    <w:p w14:paraId="3497A3E0" w14:textId="1B0F29A8" w:rsidR="001B0F87" w:rsidRDefault="001B0F87" w:rsidP="0038444A">
      <w:pPr>
        <w:shd w:val="clear" w:color="auto" w:fill="FFFFFF"/>
        <w:spacing w:line="360" w:lineRule="auto"/>
        <w:jc w:val="both"/>
        <w:rPr>
          <w:rFonts w:ascii="Arial" w:eastAsiaTheme="minorHAnsi" w:hAnsi="Arial" w:cs="Arial"/>
          <w:sz w:val="24"/>
          <w:szCs w:val="24"/>
        </w:rPr>
      </w:pPr>
    </w:p>
    <w:p w14:paraId="2FBDC3EF" w14:textId="77777777" w:rsidR="004B4E6D" w:rsidRPr="0038444A" w:rsidRDefault="004B4E6D" w:rsidP="0038444A">
      <w:pPr>
        <w:shd w:val="clear" w:color="auto" w:fill="FFFFFF"/>
        <w:spacing w:line="360" w:lineRule="auto"/>
        <w:jc w:val="both"/>
        <w:rPr>
          <w:rFonts w:ascii="Arial" w:hAnsi="Arial" w:cs="Arial"/>
          <w:sz w:val="24"/>
          <w:szCs w:val="24"/>
        </w:rPr>
      </w:pPr>
    </w:p>
    <w:p w14:paraId="7290CC6F" w14:textId="08B612F0" w:rsidR="00D4435E" w:rsidRPr="0038444A" w:rsidRDefault="00D4435E" w:rsidP="0038444A">
      <w:pPr>
        <w:tabs>
          <w:tab w:val="left" w:pos="1050"/>
        </w:tabs>
        <w:spacing w:line="360" w:lineRule="auto"/>
        <w:jc w:val="both"/>
        <w:rPr>
          <w:rFonts w:ascii="Arial" w:hAnsi="Arial" w:cs="Arial"/>
          <w:color w:val="FF0000"/>
          <w:sz w:val="24"/>
          <w:szCs w:val="24"/>
        </w:rPr>
      </w:pPr>
    </w:p>
    <w:p w14:paraId="48441C00" w14:textId="318BD1C7" w:rsidR="00D4435E" w:rsidRPr="0038444A" w:rsidRDefault="00D4435E" w:rsidP="0038444A">
      <w:pPr>
        <w:tabs>
          <w:tab w:val="left" w:pos="1050"/>
        </w:tabs>
        <w:spacing w:line="360" w:lineRule="auto"/>
        <w:jc w:val="both"/>
        <w:rPr>
          <w:rFonts w:ascii="Arial" w:hAnsi="Arial" w:cs="Arial"/>
          <w:sz w:val="24"/>
          <w:szCs w:val="24"/>
          <w:u w:val="single"/>
        </w:rPr>
      </w:pPr>
      <w:r w:rsidRPr="0038444A">
        <w:rPr>
          <w:rFonts w:ascii="Arial" w:hAnsi="Arial" w:cs="Arial"/>
          <w:sz w:val="24"/>
          <w:szCs w:val="24"/>
          <w:u w:val="single"/>
        </w:rPr>
        <w:lastRenderedPageBreak/>
        <w:t xml:space="preserve">Bibliography </w:t>
      </w:r>
    </w:p>
    <w:p w14:paraId="4047B95B"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Aubrey, K. &amp; Riley, A. (2017) </w:t>
      </w:r>
      <w:r w:rsidRPr="0038444A">
        <w:rPr>
          <w:rFonts w:ascii="Arial" w:hAnsi="Arial" w:cs="Arial"/>
          <w:i/>
          <w:iCs/>
          <w:sz w:val="24"/>
          <w:szCs w:val="24"/>
        </w:rPr>
        <w:t xml:space="preserve">Understanding and Using Challenging Educational Theories, </w:t>
      </w:r>
      <w:r w:rsidRPr="0038444A">
        <w:rPr>
          <w:rFonts w:ascii="Arial" w:hAnsi="Arial" w:cs="Arial"/>
          <w:sz w:val="24"/>
          <w:szCs w:val="24"/>
        </w:rPr>
        <w:t xml:space="preserve">London: SAGE. </w:t>
      </w:r>
    </w:p>
    <w:p w14:paraId="1A9EAB9B" w14:textId="77777777" w:rsidR="0038444A" w:rsidRPr="0038444A" w:rsidRDefault="0038444A" w:rsidP="0038444A">
      <w:pPr>
        <w:tabs>
          <w:tab w:val="left" w:pos="1050"/>
        </w:tabs>
        <w:spacing w:line="360" w:lineRule="auto"/>
        <w:jc w:val="both"/>
        <w:rPr>
          <w:rFonts w:ascii="Arial" w:hAnsi="Arial" w:cs="Arial"/>
          <w:sz w:val="24"/>
          <w:szCs w:val="24"/>
        </w:rPr>
      </w:pPr>
      <w:proofErr w:type="spellStart"/>
      <w:r w:rsidRPr="0038444A">
        <w:rPr>
          <w:rFonts w:ascii="Arial" w:hAnsi="Arial" w:cs="Arial"/>
          <w:sz w:val="24"/>
          <w:szCs w:val="24"/>
        </w:rPr>
        <w:t>Boronski</w:t>
      </w:r>
      <w:proofErr w:type="spellEnd"/>
      <w:r w:rsidRPr="0038444A">
        <w:rPr>
          <w:rFonts w:ascii="Arial" w:hAnsi="Arial" w:cs="Arial"/>
          <w:sz w:val="24"/>
          <w:szCs w:val="24"/>
        </w:rPr>
        <w:t xml:space="preserve">, T. &amp; Hassan, N. (2015) </w:t>
      </w:r>
      <w:r w:rsidRPr="0038444A">
        <w:rPr>
          <w:rFonts w:ascii="Arial" w:hAnsi="Arial" w:cs="Arial"/>
          <w:i/>
          <w:iCs/>
          <w:sz w:val="24"/>
          <w:szCs w:val="24"/>
        </w:rPr>
        <w:t xml:space="preserve">Sociology of Education, </w:t>
      </w:r>
      <w:r w:rsidRPr="0038444A">
        <w:rPr>
          <w:rFonts w:ascii="Arial" w:hAnsi="Arial" w:cs="Arial"/>
          <w:sz w:val="24"/>
          <w:szCs w:val="24"/>
        </w:rPr>
        <w:t xml:space="preserve">London: Sage </w:t>
      </w:r>
    </w:p>
    <w:p w14:paraId="542A2117" w14:textId="77777777" w:rsidR="0038444A" w:rsidRPr="0038444A" w:rsidRDefault="0038444A" w:rsidP="0038444A">
      <w:pPr>
        <w:shd w:val="clear" w:color="auto" w:fill="FFFFFF"/>
        <w:spacing w:line="360" w:lineRule="auto"/>
        <w:rPr>
          <w:rFonts w:ascii="Arial" w:hAnsi="Arial" w:cs="Arial"/>
          <w:sz w:val="24"/>
          <w:szCs w:val="24"/>
        </w:rPr>
      </w:pPr>
      <w:proofErr w:type="spellStart"/>
      <w:r w:rsidRPr="0038444A">
        <w:rPr>
          <w:rFonts w:ascii="Arial" w:hAnsi="Arial" w:cs="Arial"/>
          <w:sz w:val="24"/>
          <w:szCs w:val="24"/>
        </w:rPr>
        <w:t>Bunyawanich</w:t>
      </w:r>
      <w:proofErr w:type="spellEnd"/>
      <w:r w:rsidRPr="0038444A">
        <w:rPr>
          <w:rFonts w:ascii="Arial" w:hAnsi="Arial" w:cs="Arial"/>
          <w:sz w:val="24"/>
          <w:szCs w:val="24"/>
        </w:rPr>
        <w:t xml:space="preserve">, S. and </w:t>
      </w:r>
      <w:proofErr w:type="spellStart"/>
      <w:r w:rsidRPr="0038444A">
        <w:rPr>
          <w:rFonts w:ascii="Arial" w:hAnsi="Arial" w:cs="Arial"/>
          <w:color w:val="000000"/>
          <w:sz w:val="24"/>
          <w:szCs w:val="24"/>
          <w:shd w:val="clear" w:color="auto" w:fill="FFFFFF"/>
        </w:rPr>
        <w:t>Järvelä</w:t>
      </w:r>
      <w:proofErr w:type="spellEnd"/>
      <w:r w:rsidRPr="0038444A">
        <w:rPr>
          <w:rFonts w:ascii="Arial" w:hAnsi="Arial" w:cs="Arial"/>
          <w:color w:val="000000"/>
          <w:sz w:val="24"/>
          <w:szCs w:val="24"/>
          <w:shd w:val="clear" w:color="auto" w:fill="FFFFFF"/>
        </w:rPr>
        <w:t>, M. (2018) ‘</w:t>
      </w:r>
      <w:r w:rsidRPr="0038444A">
        <w:rPr>
          <w:rFonts w:ascii="Arial" w:hAnsi="Arial" w:cs="Arial"/>
          <w:color w:val="000000"/>
          <w:sz w:val="24"/>
          <w:szCs w:val="24"/>
        </w:rPr>
        <w:t xml:space="preserve">The Influence of Uniform in Establishing Unity, Hierarchy, and Conformity at Thai Universities’, </w:t>
      </w:r>
      <w:r w:rsidRPr="0038444A">
        <w:rPr>
          <w:rFonts w:ascii="Arial" w:hAnsi="Arial" w:cs="Arial"/>
          <w:i/>
          <w:iCs/>
          <w:color w:val="000000"/>
          <w:sz w:val="24"/>
          <w:szCs w:val="24"/>
          <w:shd w:val="clear" w:color="auto" w:fill="FFFFFF"/>
        </w:rPr>
        <w:t>Journal of Education and Training Studies,</w:t>
      </w:r>
      <w:r w:rsidRPr="0038444A">
        <w:rPr>
          <w:rFonts w:ascii="Arial" w:hAnsi="Arial" w:cs="Arial"/>
          <w:color w:val="000000"/>
          <w:sz w:val="24"/>
          <w:szCs w:val="24"/>
          <w:shd w:val="clear" w:color="auto" w:fill="FFFFFF"/>
        </w:rPr>
        <w:t xml:space="preserve"> 6(7), pp. 28-37. Available at: </w:t>
      </w:r>
      <w:hyperlink r:id="rId40" w:history="1">
        <w:r w:rsidRPr="0038444A">
          <w:rPr>
            <w:rStyle w:val="Hyperlink"/>
            <w:rFonts w:ascii="Arial" w:hAnsi="Arial" w:cs="Arial"/>
            <w:sz w:val="24"/>
            <w:szCs w:val="24"/>
          </w:rPr>
          <w:t>https://www.researchgate.net/publication/325002040_The_Influence_of_Uniform_in_Establishing_Unity_Hierarchy_and_Conformity_at_Thai_Universities</w:t>
        </w:r>
      </w:hyperlink>
      <w:r w:rsidRPr="0038444A">
        <w:rPr>
          <w:rStyle w:val="Hyperlink"/>
          <w:rFonts w:ascii="Arial" w:hAnsi="Arial" w:cs="Arial"/>
          <w:color w:val="auto"/>
          <w:sz w:val="24"/>
          <w:szCs w:val="24"/>
          <w:u w:val="none"/>
        </w:rPr>
        <w:t xml:space="preserve"> (Accessed: 16</w:t>
      </w:r>
      <w:r w:rsidRPr="0038444A">
        <w:rPr>
          <w:rStyle w:val="Hyperlink"/>
          <w:rFonts w:ascii="Arial" w:hAnsi="Arial" w:cs="Arial"/>
          <w:color w:val="auto"/>
          <w:sz w:val="24"/>
          <w:szCs w:val="24"/>
          <w:u w:val="none"/>
          <w:vertAlign w:val="superscript"/>
        </w:rPr>
        <w:t>th</w:t>
      </w:r>
      <w:r w:rsidRPr="0038444A">
        <w:rPr>
          <w:rStyle w:val="Hyperlink"/>
          <w:rFonts w:ascii="Arial" w:hAnsi="Arial" w:cs="Arial"/>
          <w:color w:val="auto"/>
          <w:sz w:val="24"/>
          <w:szCs w:val="24"/>
          <w:u w:val="none"/>
        </w:rPr>
        <w:t xml:space="preserve"> February 2020)</w:t>
      </w:r>
    </w:p>
    <w:p w14:paraId="6F4449A4"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Cardiff Montessori School and Nursery (2018) </w:t>
      </w:r>
      <w:r w:rsidRPr="0038444A">
        <w:rPr>
          <w:rFonts w:ascii="Arial" w:hAnsi="Arial" w:cs="Arial"/>
          <w:i/>
          <w:iCs/>
          <w:sz w:val="24"/>
          <w:szCs w:val="24"/>
        </w:rPr>
        <w:t>About Cardiff Montessori.</w:t>
      </w:r>
      <w:r w:rsidRPr="0038444A">
        <w:rPr>
          <w:rFonts w:ascii="Arial" w:hAnsi="Arial" w:cs="Arial"/>
          <w:sz w:val="24"/>
          <w:szCs w:val="24"/>
        </w:rPr>
        <w:t xml:space="preserve"> Available </w:t>
      </w:r>
      <w:proofErr w:type="spellStart"/>
      <w:r w:rsidRPr="0038444A">
        <w:rPr>
          <w:rFonts w:ascii="Arial" w:hAnsi="Arial" w:cs="Arial"/>
          <w:sz w:val="24"/>
          <w:szCs w:val="24"/>
        </w:rPr>
        <w:t>at:</w:t>
      </w:r>
      <w:hyperlink r:id="rId41" w:history="1">
        <w:r w:rsidRPr="0038444A">
          <w:rPr>
            <w:rStyle w:val="Hyperlink"/>
            <w:rFonts w:ascii="Arial" w:hAnsi="Arial" w:cs="Arial"/>
            <w:sz w:val="24"/>
            <w:szCs w:val="24"/>
          </w:rPr>
          <w:t>https</w:t>
        </w:r>
        <w:proofErr w:type="spellEnd"/>
        <w:r w:rsidRPr="0038444A">
          <w:rPr>
            <w:rStyle w:val="Hyperlink"/>
            <w:rFonts w:ascii="Arial" w:hAnsi="Arial" w:cs="Arial"/>
            <w:sz w:val="24"/>
            <w:szCs w:val="24"/>
          </w:rPr>
          <w:t>://www.cms.cardiff.sch.uk/about-us</w:t>
        </w:r>
      </w:hyperlink>
      <w:r w:rsidRPr="0038444A">
        <w:rPr>
          <w:rStyle w:val="Hyperlink"/>
          <w:rFonts w:ascii="Arial" w:hAnsi="Arial" w:cs="Arial"/>
          <w:color w:val="auto"/>
          <w:sz w:val="24"/>
          <w:szCs w:val="24"/>
          <w:u w:val="none"/>
        </w:rPr>
        <w:t xml:space="preserve"> (Accessed: 28th January 2020)</w:t>
      </w:r>
    </w:p>
    <w:p w14:paraId="29CA1410" w14:textId="77777777" w:rsidR="0038444A" w:rsidRPr="0038444A" w:rsidRDefault="0038444A" w:rsidP="0038444A">
      <w:pPr>
        <w:spacing w:line="360" w:lineRule="auto"/>
        <w:jc w:val="both"/>
        <w:rPr>
          <w:rFonts w:ascii="Arial" w:hAnsi="Arial" w:cs="Arial"/>
          <w:sz w:val="24"/>
          <w:szCs w:val="24"/>
        </w:rPr>
      </w:pPr>
      <w:r w:rsidRPr="0038444A">
        <w:rPr>
          <w:rFonts w:ascii="Arial" w:hAnsi="Arial" w:cs="Arial"/>
          <w:sz w:val="24"/>
          <w:szCs w:val="24"/>
        </w:rPr>
        <w:t xml:space="preserve">Carter, D. (2016) ‘Goodbye, Linear Factory Model of Schooling: Why Learning is Irregular’, </w:t>
      </w:r>
      <w:proofErr w:type="spellStart"/>
      <w:r w:rsidRPr="0038444A">
        <w:rPr>
          <w:rFonts w:ascii="Arial" w:hAnsi="Arial" w:cs="Arial"/>
          <w:i/>
          <w:iCs/>
          <w:sz w:val="24"/>
          <w:szCs w:val="24"/>
        </w:rPr>
        <w:t>EdSurge</w:t>
      </w:r>
      <w:proofErr w:type="spellEnd"/>
      <w:r w:rsidRPr="0038444A">
        <w:rPr>
          <w:rFonts w:ascii="Arial" w:hAnsi="Arial" w:cs="Arial"/>
          <w:sz w:val="24"/>
          <w:szCs w:val="24"/>
        </w:rPr>
        <w:t>, 6</w:t>
      </w:r>
      <w:r w:rsidRPr="0038444A">
        <w:rPr>
          <w:rFonts w:ascii="Arial" w:hAnsi="Arial" w:cs="Arial"/>
          <w:sz w:val="24"/>
          <w:szCs w:val="24"/>
          <w:vertAlign w:val="superscript"/>
        </w:rPr>
        <w:t>th</w:t>
      </w:r>
      <w:r w:rsidRPr="0038444A">
        <w:rPr>
          <w:rFonts w:ascii="Arial" w:hAnsi="Arial" w:cs="Arial"/>
          <w:sz w:val="24"/>
          <w:szCs w:val="24"/>
        </w:rPr>
        <w:t xml:space="preserve"> July. Available at: </w:t>
      </w:r>
      <w:hyperlink r:id="rId42" w:history="1">
        <w:r w:rsidRPr="0038444A">
          <w:rPr>
            <w:rStyle w:val="Hyperlink"/>
            <w:rFonts w:ascii="Arial" w:hAnsi="Arial" w:cs="Arial"/>
            <w:sz w:val="24"/>
            <w:szCs w:val="24"/>
          </w:rPr>
          <w:t>https://www.edsurge.com/news/2016-07-06-goodbye-linear-factory-model-of-schooling-why-learning-is-irregular</w:t>
        </w:r>
      </w:hyperlink>
      <w:r w:rsidRPr="0038444A">
        <w:rPr>
          <w:rFonts w:ascii="Arial" w:hAnsi="Arial" w:cs="Arial"/>
          <w:sz w:val="24"/>
          <w:szCs w:val="24"/>
        </w:rPr>
        <w:t xml:space="preserve"> (Accessed: 3</w:t>
      </w:r>
      <w:r w:rsidRPr="0038444A">
        <w:rPr>
          <w:rFonts w:ascii="Arial" w:hAnsi="Arial" w:cs="Arial"/>
          <w:sz w:val="24"/>
          <w:szCs w:val="24"/>
          <w:vertAlign w:val="superscript"/>
        </w:rPr>
        <w:t>rd</w:t>
      </w:r>
      <w:r w:rsidRPr="0038444A">
        <w:rPr>
          <w:rFonts w:ascii="Arial" w:hAnsi="Arial" w:cs="Arial"/>
          <w:sz w:val="24"/>
          <w:szCs w:val="24"/>
        </w:rPr>
        <w:t xml:space="preserve"> march 2020)</w:t>
      </w:r>
    </w:p>
    <w:p w14:paraId="48706A7A" w14:textId="77777777" w:rsidR="0038444A" w:rsidRPr="0038444A" w:rsidRDefault="0038444A" w:rsidP="0038444A">
      <w:pPr>
        <w:spacing w:line="360" w:lineRule="auto"/>
        <w:jc w:val="both"/>
        <w:rPr>
          <w:rFonts w:ascii="Arial" w:hAnsi="Arial" w:cs="Arial"/>
          <w:sz w:val="24"/>
          <w:szCs w:val="24"/>
        </w:rPr>
      </w:pPr>
      <w:proofErr w:type="spellStart"/>
      <w:r w:rsidRPr="0038444A">
        <w:rPr>
          <w:rFonts w:ascii="Arial" w:hAnsi="Arial" w:cs="Arial"/>
          <w:sz w:val="24"/>
          <w:szCs w:val="24"/>
        </w:rPr>
        <w:t>Chryssolouris</w:t>
      </w:r>
      <w:proofErr w:type="spellEnd"/>
      <w:r w:rsidRPr="0038444A">
        <w:rPr>
          <w:rFonts w:ascii="Arial" w:hAnsi="Arial" w:cs="Arial"/>
          <w:sz w:val="24"/>
          <w:szCs w:val="24"/>
        </w:rPr>
        <w:t xml:space="preserve">, George &amp; </w:t>
      </w:r>
      <w:proofErr w:type="spellStart"/>
      <w:r w:rsidRPr="0038444A">
        <w:rPr>
          <w:rFonts w:ascii="Arial" w:hAnsi="Arial" w:cs="Arial"/>
          <w:sz w:val="24"/>
          <w:szCs w:val="24"/>
        </w:rPr>
        <w:t>Mavrikios</w:t>
      </w:r>
      <w:proofErr w:type="spellEnd"/>
      <w:r w:rsidRPr="0038444A">
        <w:rPr>
          <w:rFonts w:ascii="Arial" w:hAnsi="Arial" w:cs="Arial"/>
          <w:sz w:val="24"/>
          <w:szCs w:val="24"/>
        </w:rPr>
        <w:t xml:space="preserve">, Dimitris &amp; </w:t>
      </w:r>
      <w:proofErr w:type="spellStart"/>
      <w:r w:rsidRPr="0038444A">
        <w:rPr>
          <w:rFonts w:ascii="Arial" w:hAnsi="Arial" w:cs="Arial"/>
          <w:sz w:val="24"/>
          <w:szCs w:val="24"/>
        </w:rPr>
        <w:t>Rentzos</w:t>
      </w:r>
      <w:proofErr w:type="spellEnd"/>
      <w:r w:rsidRPr="0038444A">
        <w:rPr>
          <w:rFonts w:ascii="Arial" w:hAnsi="Arial" w:cs="Arial"/>
          <w:sz w:val="24"/>
          <w:szCs w:val="24"/>
        </w:rPr>
        <w:t>, Loukas. (2016).</w:t>
      </w:r>
      <w:r w:rsidRPr="0038444A">
        <w:rPr>
          <w:rFonts w:ascii="Arial" w:hAnsi="Arial" w:cs="Arial"/>
          <w:i/>
          <w:iCs/>
          <w:sz w:val="24"/>
          <w:szCs w:val="24"/>
        </w:rPr>
        <w:t xml:space="preserve"> The Teaching Factory: A Manufacturing Education Paradigm. Procedia </w:t>
      </w:r>
      <w:r w:rsidRPr="0038444A">
        <w:rPr>
          <w:rFonts w:ascii="Arial" w:hAnsi="Arial" w:cs="Arial"/>
          <w:sz w:val="24"/>
          <w:szCs w:val="24"/>
        </w:rPr>
        <w:t>CIRP. 57. 44-48. 10.1016/j.procir.2016.11.009.</w:t>
      </w:r>
    </w:p>
    <w:p w14:paraId="1BB19ACC"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Darling, J. (1992) ‘A. S. Neill on Democratic Authority: A Lesson from Summerhill?’, </w:t>
      </w:r>
      <w:r w:rsidRPr="0038444A">
        <w:rPr>
          <w:rFonts w:ascii="Arial" w:hAnsi="Arial" w:cs="Arial"/>
          <w:i/>
          <w:iCs/>
          <w:sz w:val="24"/>
          <w:szCs w:val="24"/>
        </w:rPr>
        <w:t>Oxford Review of Education,</w:t>
      </w:r>
      <w:r w:rsidRPr="0038444A">
        <w:rPr>
          <w:rFonts w:ascii="Arial" w:hAnsi="Arial" w:cs="Arial"/>
          <w:sz w:val="24"/>
          <w:szCs w:val="24"/>
        </w:rPr>
        <w:t xml:space="preserve">18(1) pp. 45-57. Available at: </w:t>
      </w:r>
      <w:hyperlink r:id="rId43" w:history="1">
        <w:r w:rsidRPr="0038444A">
          <w:rPr>
            <w:rStyle w:val="Hyperlink"/>
            <w:rFonts w:ascii="Arial" w:hAnsi="Arial" w:cs="Arial"/>
            <w:sz w:val="24"/>
            <w:szCs w:val="24"/>
          </w:rPr>
          <w:t>https://www.jstor.org/stable/1050383</w:t>
        </w:r>
      </w:hyperlink>
      <w:r w:rsidRPr="0038444A">
        <w:rPr>
          <w:rFonts w:ascii="Arial" w:hAnsi="Arial" w:cs="Arial"/>
          <w:sz w:val="24"/>
          <w:szCs w:val="24"/>
        </w:rPr>
        <w:t xml:space="preserve"> (Accessed: 15</w:t>
      </w:r>
      <w:r w:rsidRPr="0038444A">
        <w:rPr>
          <w:rFonts w:ascii="Arial" w:hAnsi="Arial" w:cs="Arial"/>
          <w:sz w:val="24"/>
          <w:szCs w:val="24"/>
          <w:vertAlign w:val="superscript"/>
        </w:rPr>
        <w:t>th</w:t>
      </w:r>
      <w:r w:rsidRPr="0038444A">
        <w:rPr>
          <w:rFonts w:ascii="Arial" w:hAnsi="Arial" w:cs="Arial"/>
          <w:sz w:val="24"/>
          <w:szCs w:val="24"/>
        </w:rPr>
        <w:t xml:space="preserve"> February 2020) </w:t>
      </w:r>
    </w:p>
    <w:p w14:paraId="078C3ABC" w14:textId="77777777" w:rsidR="0038444A" w:rsidRPr="0038444A" w:rsidRDefault="0038444A" w:rsidP="0038444A">
      <w:pPr>
        <w:tabs>
          <w:tab w:val="left" w:pos="1050"/>
        </w:tabs>
        <w:spacing w:line="360" w:lineRule="auto"/>
        <w:jc w:val="both"/>
        <w:rPr>
          <w:rFonts w:ascii="Arial" w:hAnsi="Arial" w:cs="Arial"/>
          <w:sz w:val="24"/>
          <w:szCs w:val="24"/>
        </w:rPr>
      </w:pPr>
      <w:proofErr w:type="spellStart"/>
      <w:r w:rsidRPr="0038444A">
        <w:rPr>
          <w:rFonts w:ascii="Arial" w:hAnsi="Arial" w:cs="Arial"/>
          <w:sz w:val="24"/>
          <w:szCs w:val="24"/>
        </w:rPr>
        <w:t>Farenga</w:t>
      </w:r>
      <w:proofErr w:type="spellEnd"/>
      <w:r w:rsidRPr="0038444A">
        <w:rPr>
          <w:rFonts w:ascii="Arial" w:hAnsi="Arial" w:cs="Arial"/>
          <w:sz w:val="24"/>
          <w:szCs w:val="24"/>
        </w:rPr>
        <w:t xml:space="preserve">, P (2013) </w:t>
      </w:r>
      <w:r w:rsidRPr="0038444A">
        <w:rPr>
          <w:rFonts w:ascii="Arial" w:hAnsi="Arial" w:cs="Arial"/>
          <w:i/>
          <w:iCs/>
          <w:sz w:val="24"/>
          <w:szCs w:val="24"/>
        </w:rPr>
        <w:t xml:space="preserve">John Holt GWS. </w:t>
      </w:r>
      <w:r w:rsidRPr="0038444A">
        <w:rPr>
          <w:rFonts w:ascii="Arial" w:hAnsi="Arial" w:cs="Arial"/>
          <w:sz w:val="24"/>
          <w:szCs w:val="24"/>
        </w:rPr>
        <w:t>Available at:</w:t>
      </w:r>
      <w:r w:rsidRPr="0038444A">
        <w:rPr>
          <w:rFonts w:ascii="Arial" w:hAnsi="Arial" w:cs="Arial"/>
          <w:i/>
          <w:iCs/>
          <w:sz w:val="24"/>
          <w:szCs w:val="24"/>
        </w:rPr>
        <w:t xml:space="preserve"> </w:t>
      </w:r>
      <w:hyperlink r:id="rId44" w:history="1">
        <w:r w:rsidRPr="0038444A">
          <w:rPr>
            <w:rStyle w:val="Hyperlink"/>
            <w:rFonts w:ascii="Arial" w:hAnsi="Arial" w:cs="Arial"/>
            <w:sz w:val="24"/>
            <w:szCs w:val="24"/>
          </w:rPr>
          <w:t>http://www.johnholtgws.com/</w:t>
        </w:r>
      </w:hyperlink>
      <w:r w:rsidRPr="0038444A">
        <w:rPr>
          <w:rFonts w:ascii="Arial" w:hAnsi="Arial" w:cs="Arial"/>
          <w:sz w:val="24"/>
          <w:szCs w:val="24"/>
        </w:rPr>
        <w:t>. (Accessed: 26</w:t>
      </w:r>
      <w:r w:rsidRPr="0038444A">
        <w:rPr>
          <w:rFonts w:ascii="Arial" w:hAnsi="Arial" w:cs="Arial"/>
          <w:sz w:val="24"/>
          <w:szCs w:val="24"/>
          <w:vertAlign w:val="superscript"/>
        </w:rPr>
        <w:t>th</w:t>
      </w:r>
      <w:r w:rsidRPr="0038444A">
        <w:rPr>
          <w:rFonts w:ascii="Arial" w:hAnsi="Arial" w:cs="Arial"/>
          <w:sz w:val="24"/>
          <w:szCs w:val="24"/>
        </w:rPr>
        <w:t xml:space="preserve"> February 2020)</w:t>
      </w:r>
    </w:p>
    <w:p w14:paraId="29B601BC"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Fielding, M. and Moss, P. (2014) ‘Radical Education and the Common School: A Democratic Alternative’, </w:t>
      </w:r>
      <w:r w:rsidRPr="0038444A">
        <w:rPr>
          <w:rFonts w:ascii="Arial" w:hAnsi="Arial" w:cs="Arial"/>
          <w:i/>
          <w:iCs/>
          <w:sz w:val="24"/>
          <w:szCs w:val="24"/>
        </w:rPr>
        <w:t xml:space="preserve">Journal of The Canadian Association </w:t>
      </w:r>
      <w:proofErr w:type="gramStart"/>
      <w:r w:rsidRPr="0038444A">
        <w:rPr>
          <w:rFonts w:ascii="Arial" w:hAnsi="Arial" w:cs="Arial"/>
          <w:i/>
          <w:iCs/>
          <w:sz w:val="24"/>
          <w:szCs w:val="24"/>
        </w:rPr>
        <w:t>For</w:t>
      </w:r>
      <w:proofErr w:type="gramEnd"/>
      <w:r w:rsidRPr="0038444A">
        <w:rPr>
          <w:rFonts w:ascii="Arial" w:hAnsi="Arial" w:cs="Arial"/>
          <w:i/>
          <w:iCs/>
          <w:sz w:val="24"/>
          <w:szCs w:val="24"/>
        </w:rPr>
        <w:t xml:space="preserve"> Young Children</w:t>
      </w:r>
      <w:r w:rsidRPr="0038444A">
        <w:rPr>
          <w:rFonts w:ascii="Arial" w:hAnsi="Arial" w:cs="Arial"/>
          <w:sz w:val="24"/>
          <w:szCs w:val="24"/>
        </w:rPr>
        <w:t xml:space="preserve">, 39(1), pp. 92-96. Available at: </w:t>
      </w:r>
      <w:hyperlink r:id="rId45" w:history="1">
        <w:r w:rsidRPr="0038444A">
          <w:rPr>
            <w:rStyle w:val="Hyperlink"/>
            <w:rFonts w:ascii="Arial" w:hAnsi="Arial" w:cs="Arial"/>
            <w:sz w:val="24"/>
            <w:szCs w:val="24"/>
          </w:rPr>
          <w:t>https://journals.uvic.ca/index.php/jcs/article/view/15247/6051</w:t>
        </w:r>
      </w:hyperlink>
      <w:r w:rsidRPr="0038444A">
        <w:rPr>
          <w:rFonts w:ascii="Arial" w:hAnsi="Arial" w:cs="Arial"/>
          <w:sz w:val="24"/>
          <w:szCs w:val="24"/>
        </w:rPr>
        <w:t xml:space="preserve"> (Accessed: 23</w:t>
      </w:r>
      <w:r w:rsidRPr="0038444A">
        <w:rPr>
          <w:rFonts w:ascii="Arial" w:hAnsi="Arial" w:cs="Arial"/>
          <w:sz w:val="24"/>
          <w:szCs w:val="24"/>
          <w:vertAlign w:val="superscript"/>
        </w:rPr>
        <w:t>rd</w:t>
      </w:r>
      <w:r w:rsidRPr="0038444A">
        <w:rPr>
          <w:rFonts w:ascii="Arial" w:hAnsi="Arial" w:cs="Arial"/>
          <w:sz w:val="24"/>
          <w:szCs w:val="24"/>
        </w:rPr>
        <w:t xml:space="preserve"> February 2020)</w:t>
      </w:r>
    </w:p>
    <w:p w14:paraId="466D4F0E" w14:textId="77777777" w:rsidR="0038444A" w:rsidRPr="0038444A" w:rsidRDefault="0038444A" w:rsidP="0038444A">
      <w:pPr>
        <w:spacing w:line="360" w:lineRule="auto"/>
        <w:jc w:val="both"/>
        <w:rPr>
          <w:rFonts w:ascii="Arial" w:hAnsi="Arial" w:cs="Arial"/>
          <w:sz w:val="24"/>
          <w:szCs w:val="24"/>
          <w:shd w:val="clear" w:color="auto" w:fill="FFFFFF"/>
        </w:rPr>
      </w:pPr>
      <w:r w:rsidRPr="0038444A">
        <w:rPr>
          <w:rFonts w:ascii="Arial" w:hAnsi="Arial" w:cs="Arial"/>
          <w:sz w:val="24"/>
          <w:szCs w:val="24"/>
          <w:shd w:val="clear" w:color="auto" w:fill="FFFFFF"/>
        </w:rPr>
        <w:t>Graham, M.G. &amp; Workshop on the Sleep Needs, Patterns, Difficulties of Adolescents, 2000. </w:t>
      </w:r>
      <w:r w:rsidRPr="0038444A">
        <w:rPr>
          <w:rFonts w:ascii="Arial" w:hAnsi="Arial" w:cs="Arial"/>
          <w:i/>
          <w:iCs/>
          <w:sz w:val="24"/>
          <w:szCs w:val="24"/>
          <w:shd w:val="clear" w:color="auto" w:fill="FFFFFF"/>
        </w:rPr>
        <w:t xml:space="preserve">Sleep needs, patterns, and difficulties of adolescents summary of a </w:t>
      </w:r>
      <w:proofErr w:type="gramStart"/>
      <w:r w:rsidRPr="0038444A">
        <w:rPr>
          <w:rFonts w:ascii="Arial" w:hAnsi="Arial" w:cs="Arial"/>
          <w:i/>
          <w:iCs/>
          <w:sz w:val="24"/>
          <w:szCs w:val="24"/>
          <w:shd w:val="clear" w:color="auto" w:fill="FFFFFF"/>
        </w:rPr>
        <w:t>workshop :</w:t>
      </w:r>
      <w:proofErr w:type="gramEnd"/>
      <w:r w:rsidRPr="0038444A">
        <w:rPr>
          <w:rFonts w:ascii="Arial" w:hAnsi="Arial" w:cs="Arial"/>
          <w:i/>
          <w:iCs/>
          <w:sz w:val="24"/>
          <w:szCs w:val="24"/>
          <w:shd w:val="clear" w:color="auto" w:fill="FFFFFF"/>
        </w:rPr>
        <w:t xml:space="preserve"> forum on adolescence</w:t>
      </w:r>
      <w:r w:rsidRPr="0038444A">
        <w:rPr>
          <w:rFonts w:ascii="Arial" w:hAnsi="Arial" w:cs="Arial"/>
          <w:sz w:val="24"/>
          <w:szCs w:val="24"/>
          <w:shd w:val="clear" w:color="auto" w:fill="FFFFFF"/>
        </w:rPr>
        <w:t>, Washington, D.C.: National Academy Press.</w:t>
      </w:r>
    </w:p>
    <w:p w14:paraId="6A7EAA0B"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i/>
          <w:iCs/>
          <w:sz w:val="24"/>
          <w:szCs w:val="24"/>
        </w:rPr>
        <w:lastRenderedPageBreak/>
        <w:t xml:space="preserve">Historical Purposes of Schooling </w:t>
      </w:r>
      <w:r w:rsidRPr="0038444A">
        <w:rPr>
          <w:rFonts w:ascii="Arial" w:hAnsi="Arial" w:cs="Arial"/>
          <w:sz w:val="24"/>
          <w:szCs w:val="24"/>
        </w:rPr>
        <w:t xml:space="preserve">(2017) Directed by Steven Stemler [Video] USA: Wesleyan University. Available at: </w:t>
      </w:r>
      <w:hyperlink r:id="rId46" w:history="1">
        <w:r w:rsidRPr="0038444A">
          <w:rPr>
            <w:rStyle w:val="Hyperlink"/>
            <w:rFonts w:ascii="Arial" w:hAnsi="Arial" w:cs="Arial"/>
            <w:sz w:val="24"/>
            <w:szCs w:val="24"/>
          </w:rPr>
          <w:t>http://www.purposeofschool.com/philosophical/</w:t>
        </w:r>
      </w:hyperlink>
      <w:r w:rsidRPr="0038444A">
        <w:rPr>
          <w:rFonts w:ascii="Arial" w:hAnsi="Arial" w:cs="Arial"/>
          <w:sz w:val="24"/>
          <w:szCs w:val="24"/>
        </w:rPr>
        <w:t xml:space="preserve"> (Accessed: 24</w:t>
      </w:r>
      <w:r w:rsidRPr="0038444A">
        <w:rPr>
          <w:rFonts w:ascii="Arial" w:hAnsi="Arial" w:cs="Arial"/>
          <w:sz w:val="24"/>
          <w:szCs w:val="24"/>
          <w:vertAlign w:val="superscript"/>
        </w:rPr>
        <w:t xml:space="preserve">th </w:t>
      </w:r>
      <w:r w:rsidRPr="0038444A">
        <w:rPr>
          <w:rFonts w:ascii="Arial" w:hAnsi="Arial" w:cs="Arial"/>
          <w:sz w:val="24"/>
          <w:szCs w:val="24"/>
        </w:rPr>
        <w:t>March 2020)</w:t>
      </w:r>
    </w:p>
    <w:p w14:paraId="184E5FA9"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Holt, J. (1984) </w:t>
      </w:r>
      <w:r w:rsidRPr="0038444A">
        <w:rPr>
          <w:rFonts w:ascii="Arial" w:hAnsi="Arial" w:cs="Arial"/>
          <w:i/>
          <w:iCs/>
          <w:sz w:val="24"/>
          <w:szCs w:val="24"/>
        </w:rPr>
        <w:t xml:space="preserve">How Children Learn. </w:t>
      </w:r>
      <w:r w:rsidRPr="0038444A">
        <w:rPr>
          <w:rFonts w:ascii="Arial" w:hAnsi="Arial" w:cs="Arial"/>
          <w:sz w:val="24"/>
          <w:szCs w:val="24"/>
        </w:rPr>
        <w:t>Harmondsworth: Pelican</w:t>
      </w:r>
    </w:p>
    <w:p w14:paraId="11B88CF2" w14:textId="08FFB136" w:rsid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Holt, J. (1990) </w:t>
      </w:r>
      <w:r w:rsidRPr="0038444A">
        <w:rPr>
          <w:rFonts w:ascii="Arial" w:hAnsi="Arial" w:cs="Arial"/>
          <w:i/>
          <w:iCs/>
          <w:sz w:val="24"/>
          <w:szCs w:val="24"/>
        </w:rPr>
        <w:t xml:space="preserve">How Children Fail. </w:t>
      </w:r>
      <w:r w:rsidRPr="0038444A">
        <w:rPr>
          <w:rFonts w:ascii="Arial" w:hAnsi="Arial" w:cs="Arial"/>
          <w:sz w:val="24"/>
          <w:szCs w:val="24"/>
        </w:rPr>
        <w:t xml:space="preserve">Harmondsworth: Penguin </w:t>
      </w:r>
    </w:p>
    <w:p w14:paraId="543E1EE9" w14:textId="774ED3C4" w:rsidR="006C474A" w:rsidRPr="006C474A" w:rsidRDefault="006C474A" w:rsidP="0038444A">
      <w:pPr>
        <w:tabs>
          <w:tab w:val="left" w:pos="1050"/>
        </w:tabs>
        <w:spacing w:line="360" w:lineRule="auto"/>
        <w:jc w:val="both"/>
        <w:rPr>
          <w:rFonts w:ascii="Arial" w:hAnsi="Arial" w:cs="Arial"/>
          <w:sz w:val="24"/>
          <w:szCs w:val="24"/>
          <w:shd w:val="clear" w:color="auto" w:fill="FFFFFF"/>
        </w:rPr>
      </w:pPr>
      <w:r w:rsidRPr="006C474A">
        <w:rPr>
          <w:rStyle w:val="Hyperlink"/>
          <w:rFonts w:ascii="Arial" w:hAnsi="Arial" w:cs="Arial"/>
          <w:color w:val="auto"/>
          <w:sz w:val="24"/>
          <w:szCs w:val="24"/>
          <w:u w:val="none"/>
          <w:shd w:val="clear" w:color="auto" w:fill="FFFFFF"/>
        </w:rPr>
        <w:t xml:space="preserve">Huh, M. Grossmann, I. </w:t>
      </w:r>
      <w:r>
        <w:rPr>
          <w:rStyle w:val="Hyperlink"/>
          <w:rFonts w:ascii="Arial" w:hAnsi="Arial" w:cs="Arial"/>
          <w:color w:val="auto"/>
          <w:sz w:val="24"/>
          <w:szCs w:val="24"/>
          <w:u w:val="none"/>
          <w:shd w:val="clear" w:color="auto" w:fill="FFFFFF"/>
        </w:rPr>
        <w:t>and</w:t>
      </w:r>
      <w:r w:rsidRPr="006C474A">
        <w:rPr>
          <w:rStyle w:val="Hyperlink"/>
          <w:rFonts w:ascii="Arial" w:hAnsi="Arial" w:cs="Arial"/>
          <w:color w:val="auto"/>
          <w:sz w:val="24"/>
          <w:szCs w:val="24"/>
          <w:u w:val="none"/>
          <w:shd w:val="clear" w:color="auto" w:fill="FFFFFF"/>
        </w:rPr>
        <w:t xml:space="preserve"> Friedman, O. </w:t>
      </w:r>
      <w:r>
        <w:rPr>
          <w:rStyle w:val="Hyperlink"/>
          <w:rFonts w:ascii="Arial" w:hAnsi="Arial" w:cs="Arial"/>
          <w:color w:val="auto"/>
          <w:sz w:val="24"/>
          <w:szCs w:val="24"/>
          <w:u w:val="none"/>
          <w:shd w:val="clear" w:color="auto" w:fill="FFFFFF"/>
        </w:rPr>
        <w:t>(</w:t>
      </w:r>
      <w:r w:rsidRPr="006C474A">
        <w:rPr>
          <w:rStyle w:val="Hyperlink"/>
          <w:rFonts w:ascii="Arial" w:hAnsi="Arial" w:cs="Arial"/>
          <w:color w:val="auto"/>
          <w:sz w:val="24"/>
          <w:szCs w:val="24"/>
          <w:u w:val="none"/>
          <w:shd w:val="clear" w:color="auto" w:fill="FFFFFF"/>
        </w:rPr>
        <w:t>2019</w:t>
      </w:r>
      <w:r>
        <w:rPr>
          <w:rStyle w:val="Hyperlink"/>
          <w:rFonts w:ascii="Arial" w:hAnsi="Arial" w:cs="Arial"/>
          <w:color w:val="auto"/>
          <w:sz w:val="24"/>
          <w:szCs w:val="24"/>
          <w:u w:val="none"/>
          <w:shd w:val="clear" w:color="auto" w:fill="FFFFFF"/>
        </w:rPr>
        <w:t>)</w:t>
      </w:r>
      <w:r w:rsidRPr="006C474A">
        <w:rPr>
          <w:rStyle w:val="Hyperlink"/>
          <w:rFonts w:ascii="Arial" w:hAnsi="Arial" w:cs="Arial"/>
          <w:color w:val="auto"/>
          <w:sz w:val="24"/>
          <w:szCs w:val="24"/>
          <w:u w:val="none"/>
          <w:shd w:val="clear" w:color="auto" w:fill="FFFFFF"/>
        </w:rPr>
        <w:t xml:space="preserve"> </w:t>
      </w:r>
      <w:r>
        <w:rPr>
          <w:rStyle w:val="Hyperlink"/>
          <w:rFonts w:ascii="Arial" w:hAnsi="Arial" w:cs="Arial"/>
          <w:color w:val="auto"/>
          <w:sz w:val="24"/>
          <w:szCs w:val="24"/>
          <w:u w:val="none"/>
          <w:shd w:val="clear" w:color="auto" w:fill="FFFFFF"/>
        </w:rPr>
        <w:t>‘</w:t>
      </w:r>
      <w:r w:rsidRPr="006C474A">
        <w:rPr>
          <w:rStyle w:val="Hyperlink"/>
          <w:rFonts w:ascii="Arial" w:hAnsi="Arial" w:cs="Arial"/>
          <w:color w:val="auto"/>
          <w:sz w:val="24"/>
          <w:szCs w:val="24"/>
          <w:u w:val="none"/>
          <w:shd w:val="clear" w:color="auto" w:fill="FFFFFF"/>
        </w:rPr>
        <w:t>Children show reduced trust in confident advisors who are partially informed</w:t>
      </w:r>
      <w:r>
        <w:rPr>
          <w:rStyle w:val="Hyperlink"/>
          <w:rFonts w:ascii="Arial" w:hAnsi="Arial" w:cs="Arial"/>
          <w:color w:val="auto"/>
          <w:sz w:val="24"/>
          <w:szCs w:val="24"/>
          <w:u w:val="none"/>
          <w:shd w:val="clear" w:color="auto" w:fill="FFFFFF"/>
        </w:rPr>
        <w:t>’,</w:t>
      </w:r>
      <w:r w:rsidRPr="006C474A">
        <w:rPr>
          <w:rStyle w:val="Hyperlink"/>
          <w:rFonts w:ascii="Arial" w:hAnsi="Arial" w:cs="Arial"/>
          <w:color w:val="auto"/>
          <w:sz w:val="24"/>
          <w:szCs w:val="24"/>
          <w:u w:val="none"/>
          <w:shd w:val="clear" w:color="auto" w:fill="FFFFFF"/>
        </w:rPr>
        <w:t xml:space="preserve"> </w:t>
      </w:r>
      <w:r w:rsidRPr="006C474A">
        <w:rPr>
          <w:rStyle w:val="Hyperlink"/>
          <w:rFonts w:ascii="Arial" w:hAnsi="Arial" w:cs="Arial"/>
          <w:i/>
          <w:iCs/>
          <w:color w:val="auto"/>
          <w:sz w:val="24"/>
          <w:szCs w:val="24"/>
          <w:u w:val="none"/>
          <w:shd w:val="clear" w:color="auto" w:fill="FFFFFF"/>
        </w:rPr>
        <w:t>Cognitive Development</w:t>
      </w:r>
      <w:r w:rsidRPr="006C474A">
        <w:rPr>
          <w:rStyle w:val="Hyperlink"/>
          <w:rFonts w:ascii="Arial" w:hAnsi="Arial" w:cs="Arial"/>
          <w:color w:val="auto"/>
          <w:sz w:val="24"/>
          <w:szCs w:val="24"/>
          <w:u w:val="none"/>
          <w:shd w:val="clear" w:color="auto" w:fill="FFFFFF"/>
        </w:rPr>
        <w:t>, 50</w:t>
      </w:r>
      <w:r>
        <w:rPr>
          <w:rStyle w:val="Hyperlink"/>
          <w:rFonts w:ascii="Arial" w:hAnsi="Arial" w:cs="Arial"/>
          <w:color w:val="auto"/>
          <w:sz w:val="24"/>
          <w:szCs w:val="24"/>
          <w:u w:val="none"/>
          <w:shd w:val="clear" w:color="auto" w:fill="FFFFFF"/>
        </w:rPr>
        <w:t xml:space="preserve"> (1)</w:t>
      </w:r>
      <w:r w:rsidRPr="006C474A">
        <w:rPr>
          <w:rStyle w:val="Hyperlink"/>
          <w:rFonts w:ascii="Arial" w:hAnsi="Arial" w:cs="Arial"/>
          <w:color w:val="auto"/>
          <w:sz w:val="24"/>
          <w:szCs w:val="24"/>
          <w:u w:val="none"/>
          <w:shd w:val="clear" w:color="auto" w:fill="FFFFFF"/>
        </w:rPr>
        <w:t>, pp.49–55.</w:t>
      </w:r>
    </w:p>
    <w:p w14:paraId="7003DC61" w14:textId="77777777" w:rsidR="0038444A" w:rsidRPr="0038444A" w:rsidRDefault="0038444A" w:rsidP="0038444A">
      <w:pPr>
        <w:spacing w:line="360" w:lineRule="auto"/>
        <w:jc w:val="both"/>
        <w:rPr>
          <w:rFonts w:ascii="Arial" w:hAnsi="Arial" w:cs="Arial"/>
          <w:sz w:val="24"/>
          <w:szCs w:val="24"/>
        </w:rPr>
      </w:pPr>
      <w:r w:rsidRPr="0038444A">
        <w:rPr>
          <w:rFonts w:ascii="Arial" w:hAnsi="Arial" w:cs="Arial"/>
          <w:sz w:val="24"/>
          <w:szCs w:val="24"/>
        </w:rPr>
        <w:t xml:space="preserve">Hutchings, </w:t>
      </w:r>
      <w:proofErr w:type="spellStart"/>
      <w:r w:rsidRPr="0038444A">
        <w:rPr>
          <w:rFonts w:ascii="Arial" w:hAnsi="Arial" w:cs="Arial"/>
          <w:sz w:val="24"/>
          <w:szCs w:val="24"/>
        </w:rPr>
        <w:t>Merryn</w:t>
      </w:r>
      <w:proofErr w:type="spellEnd"/>
      <w:r w:rsidRPr="0038444A">
        <w:rPr>
          <w:rFonts w:ascii="Arial" w:hAnsi="Arial" w:cs="Arial"/>
          <w:sz w:val="24"/>
          <w:szCs w:val="24"/>
        </w:rPr>
        <w:t xml:space="preserve">. (2015). </w:t>
      </w:r>
      <w:r w:rsidRPr="0038444A">
        <w:rPr>
          <w:rFonts w:ascii="Arial" w:hAnsi="Arial" w:cs="Arial"/>
          <w:i/>
          <w:iCs/>
          <w:sz w:val="24"/>
          <w:szCs w:val="24"/>
        </w:rPr>
        <w:t xml:space="preserve">Exam Factories? The impact of accountability measures on children and young people. </w:t>
      </w:r>
      <w:r w:rsidRPr="0038444A">
        <w:rPr>
          <w:rFonts w:ascii="Arial" w:hAnsi="Arial" w:cs="Arial"/>
          <w:sz w:val="24"/>
          <w:szCs w:val="24"/>
        </w:rPr>
        <w:t xml:space="preserve">Available at: </w:t>
      </w:r>
      <w:hyperlink r:id="rId47" w:history="1">
        <w:r w:rsidRPr="0038444A">
          <w:rPr>
            <w:rStyle w:val="Hyperlink"/>
            <w:rFonts w:ascii="Arial" w:hAnsi="Arial" w:cs="Arial"/>
            <w:sz w:val="24"/>
            <w:szCs w:val="24"/>
          </w:rPr>
          <w:t>https://www.researchgate.net/publication/309771525_Exam_Factories_The_impact_of_accountability_measures_on_children_and_young_people</w:t>
        </w:r>
      </w:hyperlink>
      <w:r w:rsidRPr="0038444A">
        <w:rPr>
          <w:rFonts w:ascii="Arial" w:hAnsi="Arial" w:cs="Arial"/>
          <w:sz w:val="24"/>
          <w:szCs w:val="24"/>
        </w:rPr>
        <w:t xml:space="preserve"> (Accessed: 2</w:t>
      </w:r>
      <w:r w:rsidRPr="0038444A">
        <w:rPr>
          <w:rFonts w:ascii="Arial" w:hAnsi="Arial" w:cs="Arial"/>
          <w:sz w:val="24"/>
          <w:szCs w:val="24"/>
          <w:vertAlign w:val="superscript"/>
        </w:rPr>
        <w:t>nd</w:t>
      </w:r>
      <w:r w:rsidRPr="0038444A">
        <w:rPr>
          <w:rFonts w:ascii="Arial" w:hAnsi="Arial" w:cs="Arial"/>
          <w:sz w:val="24"/>
          <w:szCs w:val="24"/>
        </w:rPr>
        <w:t xml:space="preserve"> April 2020)</w:t>
      </w:r>
    </w:p>
    <w:p w14:paraId="5F2A657B" w14:textId="77777777" w:rsidR="0038444A" w:rsidRPr="0038444A" w:rsidRDefault="0038444A" w:rsidP="0038444A">
      <w:pPr>
        <w:spacing w:line="360" w:lineRule="auto"/>
        <w:jc w:val="both"/>
        <w:rPr>
          <w:rFonts w:ascii="Arial" w:hAnsi="Arial" w:cs="Arial"/>
          <w:sz w:val="24"/>
          <w:szCs w:val="24"/>
          <w:shd w:val="clear" w:color="auto" w:fill="FFFFFF"/>
        </w:rPr>
      </w:pPr>
      <w:r w:rsidRPr="0038444A">
        <w:rPr>
          <w:rFonts w:ascii="Arial" w:hAnsi="Arial" w:cs="Arial"/>
          <w:sz w:val="24"/>
          <w:szCs w:val="24"/>
          <w:shd w:val="clear" w:color="auto" w:fill="FFFFFF"/>
        </w:rPr>
        <w:t xml:space="preserve">Landor, M., 2011. Children need more of the sleep that 'knits up the ravelled </w:t>
      </w:r>
      <w:proofErr w:type="spellStart"/>
      <w:r w:rsidRPr="0038444A">
        <w:rPr>
          <w:rFonts w:ascii="Arial" w:hAnsi="Arial" w:cs="Arial"/>
          <w:sz w:val="24"/>
          <w:szCs w:val="24"/>
          <w:shd w:val="clear" w:color="auto" w:fill="FFFFFF"/>
        </w:rPr>
        <w:t>sleave</w:t>
      </w:r>
      <w:proofErr w:type="spellEnd"/>
      <w:r w:rsidRPr="0038444A">
        <w:rPr>
          <w:rFonts w:ascii="Arial" w:hAnsi="Arial" w:cs="Arial"/>
          <w:sz w:val="24"/>
          <w:szCs w:val="24"/>
          <w:shd w:val="clear" w:color="auto" w:fill="FFFFFF"/>
        </w:rPr>
        <w:t xml:space="preserve"> of care'. </w:t>
      </w:r>
      <w:r w:rsidRPr="0038444A">
        <w:rPr>
          <w:rFonts w:ascii="Arial" w:hAnsi="Arial" w:cs="Arial"/>
          <w:i/>
          <w:iCs/>
          <w:sz w:val="24"/>
          <w:szCs w:val="24"/>
          <w:shd w:val="clear" w:color="auto" w:fill="FFFFFF"/>
        </w:rPr>
        <w:t>The Times Educational Supplement Scotland</w:t>
      </w:r>
      <w:r w:rsidRPr="0038444A">
        <w:rPr>
          <w:rFonts w:ascii="Arial" w:hAnsi="Arial" w:cs="Arial"/>
          <w:sz w:val="24"/>
          <w:szCs w:val="24"/>
          <w:shd w:val="clear" w:color="auto" w:fill="FFFFFF"/>
        </w:rPr>
        <w:t>, (2234), p.36</w:t>
      </w:r>
    </w:p>
    <w:p w14:paraId="7883FD6A" w14:textId="72A99F34" w:rsidR="0038444A" w:rsidRDefault="005C735B" w:rsidP="0038444A">
      <w:pPr>
        <w:tabs>
          <w:tab w:val="left" w:pos="1050"/>
        </w:tabs>
        <w:spacing w:line="360" w:lineRule="auto"/>
        <w:jc w:val="both"/>
        <w:rPr>
          <w:rFonts w:ascii="Arial" w:hAnsi="Arial" w:cs="Arial"/>
          <w:sz w:val="24"/>
          <w:szCs w:val="24"/>
        </w:rPr>
      </w:pPr>
      <w:hyperlink r:id="rId48" w:history="1">
        <w:r w:rsidR="0038444A" w:rsidRPr="0038444A">
          <w:rPr>
            <w:rStyle w:val="Hyperlink"/>
            <w:rFonts w:ascii="Arial" w:hAnsi="Arial" w:cs="Arial"/>
            <w:color w:val="auto"/>
            <w:sz w:val="24"/>
            <w:szCs w:val="24"/>
            <w:u w:val="none"/>
            <w:bdr w:val="none" w:sz="0" w:space="0" w:color="auto" w:frame="1"/>
            <w:shd w:val="clear" w:color="auto" w:fill="FFFFFF"/>
          </w:rPr>
          <w:t>Martin-Chang</w:t>
        </w:r>
      </w:hyperlink>
      <w:r w:rsidR="0038444A" w:rsidRPr="0038444A">
        <w:rPr>
          <w:rFonts w:ascii="Arial" w:hAnsi="Arial" w:cs="Arial"/>
          <w:sz w:val="24"/>
          <w:szCs w:val="24"/>
          <w:shd w:val="clear" w:color="auto" w:fill="FFFFFF"/>
        </w:rPr>
        <w:t>, S. </w:t>
      </w:r>
      <w:hyperlink r:id="rId49" w:history="1">
        <w:r w:rsidR="0038444A" w:rsidRPr="0038444A">
          <w:rPr>
            <w:rStyle w:val="Hyperlink"/>
            <w:rFonts w:ascii="Arial" w:hAnsi="Arial" w:cs="Arial"/>
            <w:color w:val="auto"/>
            <w:sz w:val="24"/>
            <w:szCs w:val="24"/>
            <w:u w:val="none"/>
            <w:bdr w:val="none" w:sz="0" w:space="0" w:color="auto" w:frame="1"/>
            <w:shd w:val="clear" w:color="auto" w:fill="FFFFFF"/>
          </w:rPr>
          <w:t>Gould</w:t>
        </w:r>
      </w:hyperlink>
      <w:r w:rsidR="0038444A" w:rsidRPr="0038444A">
        <w:rPr>
          <w:rFonts w:ascii="Arial" w:hAnsi="Arial" w:cs="Arial"/>
          <w:sz w:val="24"/>
          <w:szCs w:val="24"/>
          <w:shd w:val="clear" w:color="auto" w:fill="FFFFFF"/>
        </w:rPr>
        <w:t xml:space="preserve">, O. and Meuse, R. (2011) ‘The Impact of Schooling on Academic Achievement: Evidence from </w:t>
      </w:r>
      <w:proofErr w:type="spellStart"/>
      <w:r w:rsidR="0038444A" w:rsidRPr="0038444A">
        <w:rPr>
          <w:rFonts w:ascii="Arial" w:hAnsi="Arial" w:cs="Arial"/>
          <w:sz w:val="24"/>
          <w:szCs w:val="24"/>
          <w:shd w:val="clear" w:color="auto" w:fill="FFFFFF"/>
        </w:rPr>
        <w:t>Homeschooled</w:t>
      </w:r>
      <w:proofErr w:type="spellEnd"/>
      <w:r w:rsidR="0038444A" w:rsidRPr="0038444A">
        <w:rPr>
          <w:rFonts w:ascii="Arial" w:hAnsi="Arial" w:cs="Arial"/>
          <w:sz w:val="24"/>
          <w:szCs w:val="24"/>
          <w:shd w:val="clear" w:color="auto" w:fill="FFFFFF"/>
        </w:rPr>
        <w:t xml:space="preserve"> and Traditionally Schooled Children.’ </w:t>
      </w:r>
      <w:r w:rsidR="0038444A" w:rsidRPr="0038444A">
        <w:rPr>
          <w:rStyle w:val="Emphasis"/>
          <w:rFonts w:ascii="Arial" w:hAnsi="Arial" w:cs="Arial"/>
          <w:sz w:val="24"/>
          <w:szCs w:val="24"/>
          <w:bdr w:val="none" w:sz="0" w:space="0" w:color="auto" w:frame="1"/>
          <w:shd w:val="clear" w:color="auto" w:fill="FFFFFF"/>
        </w:rPr>
        <w:t>Canadian Journal of Behavioural Science</w:t>
      </w:r>
      <w:r w:rsidR="0038444A" w:rsidRPr="0038444A">
        <w:rPr>
          <w:rFonts w:ascii="Arial" w:hAnsi="Arial" w:cs="Arial"/>
          <w:sz w:val="24"/>
          <w:szCs w:val="24"/>
          <w:shd w:val="clear" w:color="auto" w:fill="FFFFFF"/>
        </w:rPr>
        <w:t xml:space="preserve">, 43(3), pp. 195-202. Available at: </w:t>
      </w:r>
      <w:hyperlink r:id="rId50" w:history="1">
        <w:r w:rsidR="0038444A" w:rsidRPr="0038444A">
          <w:rPr>
            <w:rStyle w:val="Hyperlink"/>
            <w:rFonts w:ascii="Arial" w:hAnsi="Arial" w:cs="Arial"/>
            <w:sz w:val="24"/>
            <w:szCs w:val="24"/>
          </w:rPr>
          <w:t>http://icher.org/blog/?p=320</w:t>
        </w:r>
      </w:hyperlink>
      <w:r w:rsidR="0038444A" w:rsidRPr="0038444A">
        <w:rPr>
          <w:rFonts w:ascii="Arial" w:hAnsi="Arial" w:cs="Arial"/>
          <w:sz w:val="24"/>
          <w:szCs w:val="24"/>
        </w:rPr>
        <w:t xml:space="preserve"> (Accessed: 3</w:t>
      </w:r>
      <w:r w:rsidR="0038444A" w:rsidRPr="0038444A">
        <w:rPr>
          <w:rFonts w:ascii="Arial" w:hAnsi="Arial" w:cs="Arial"/>
          <w:sz w:val="24"/>
          <w:szCs w:val="24"/>
          <w:vertAlign w:val="superscript"/>
        </w:rPr>
        <w:t>rd</w:t>
      </w:r>
      <w:r w:rsidR="0038444A" w:rsidRPr="0038444A">
        <w:rPr>
          <w:rFonts w:ascii="Arial" w:hAnsi="Arial" w:cs="Arial"/>
          <w:sz w:val="24"/>
          <w:szCs w:val="24"/>
        </w:rPr>
        <w:t xml:space="preserve"> April 2020)</w:t>
      </w:r>
    </w:p>
    <w:p w14:paraId="7A9DD4A0"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Pollock, I. (2016) ‘Boy’s scurvy death prompts home schooling register call’ </w:t>
      </w:r>
      <w:hyperlink r:id="rId51" w:history="1">
        <w:r w:rsidRPr="0038444A">
          <w:rPr>
            <w:rStyle w:val="Hyperlink"/>
            <w:rFonts w:ascii="Arial" w:hAnsi="Arial" w:cs="Arial"/>
            <w:sz w:val="24"/>
            <w:szCs w:val="24"/>
          </w:rPr>
          <w:t>http://www.bbc.co.uk/news/uk-wales-36746094</w:t>
        </w:r>
      </w:hyperlink>
      <w:r w:rsidRPr="0038444A">
        <w:rPr>
          <w:rFonts w:ascii="Arial" w:hAnsi="Arial" w:cs="Arial"/>
          <w:sz w:val="24"/>
          <w:szCs w:val="24"/>
        </w:rPr>
        <w:t xml:space="preserve">  (Accessed: 26</w:t>
      </w:r>
      <w:r w:rsidRPr="0038444A">
        <w:rPr>
          <w:rFonts w:ascii="Arial" w:hAnsi="Arial" w:cs="Arial"/>
          <w:sz w:val="24"/>
          <w:szCs w:val="24"/>
          <w:vertAlign w:val="superscript"/>
        </w:rPr>
        <w:t>th</w:t>
      </w:r>
      <w:r w:rsidRPr="0038444A">
        <w:rPr>
          <w:rFonts w:ascii="Arial" w:hAnsi="Arial" w:cs="Arial"/>
          <w:sz w:val="24"/>
          <w:szCs w:val="24"/>
        </w:rPr>
        <w:t xml:space="preserve"> February 2020)  </w:t>
      </w:r>
    </w:p>
    <w:p w14:paraId="13F2E78D" w14:textId="77777777" w:rsidR="0038444A" w:rsidRPr="0038444A" w:rsidRDefault="0038444A" w:rsidP="0038444A">
      <w:pPr>
        <w:spacing w:line="360" w:lineRule="auto"/>
        <w:jc w:val="both"/>
        <w:rPr>
          <w:rFonts w:ascii="Arial" w:hAnsi="Arial" w:cs="Arial"/>
          <w:sz w:val="24"/>
          <w:szCs w:val="24"/>
        </w:rPr>
      </w:pPr>
      <w:proofErr w:type="spellStart"/>
      <w:r w:rsidRPr="0038444A">
        <w:rPr>
          <w:rFonts w:ascii="Arial" w:hAnsi="Arial" w:cs="Arial"/>
          <w:sz w:val="24"/>
          <w:szCs w:val="24"/>
          <w:shd w:val="clear" w:color="auto" w:fill="FFFFFF"/>
        </w:rPr>
        <w:t>Röttger</w:t>
      </w:r>
      <w:proofErr w:type="spellEnd"/>
      <w:r w:rsidRPr="0038444A">
        <w:rPr>
          <w:rFonts w:ascii="Arial" w:hAnsi="Arial" w:cs="Arial"/>
          <w:sz w:val="24"/>
          <w:szCs w:val="24"/>
          <w:shd w:val="clear" w:color="auto" w:fill="FFFFFF"/>
        </w:rPr>
        <w:t xml:space="preserve">, S. </w:t>
      </w:r>
      <w:r w:rsidRPr="0038444A">
        <w:rPr>
          <w:rFonts w:ascii="Arial" w:hAnsi="Arial" w:cs="Arial"/>
          <w:sz w:val="24"/>
          <w:szCs w:val="24"/>
          <w:shd w:val="clear" w:color="auto" w:fill="F3F3F3"/>
        </w:rPr>
        <w:t xml:space="preserve">Maier, J. </w:t>
      </w:r>
      <w:proofErr w:type="spellStart"/>
      <w:r w:rsidRPr="0038444A">
        <w:rPr>
          <w:rFonts w:ascii="Arial" w:hAnsi="Arial" w:cs="Arial"/>
          <w:sz w:val="24"/>
          <w:szCs w:val="24"/>
          <w:shd w:val="clear" w:color="auto" w:fill="F3F3F3"/>
        </w:rPr>
        <w:t>Krex</w:t>
      </w:r>
      <w:proofErr w:type="spellEnd"/>
      <w:r w:rsidRPr="0038444A">
        <w:rPr>
          <w:rFonts w:ascii="Arial" w:hAnsi="Arial" w:cs="Arial"/>
          <w:sz w:val="24"/>
          <w:szCs w:val="24"/>
          <w:shd w:val="clear" w:color="auto" w:fill="F3F3F3"/>
        </w:rPr>
        <w:t>-Brinkmann, L. Kowalski, J. Danker-</w:t>
      </w:r>
      <w:proofErr w:type="spellStart"/>
      <w:r w:rsidRPr="0038444A">
        <w:rPr>
          <w:rFonts w:ascii="Arial" w:hAnsi="Arial" w:cs="Arial"/>
          <w:sz w:val="24"/>
          <w:szCs w:val="24"/>
          <w:shd w:val="clear" w:color="auto" w:fill="F3F3F3"/>
        </w:rPr>
        <w:t>Hopfe</w:t>
      </w:r>
      <w:proofErr w:type="spellEnd"/>
      <w:r w:rsidRPr="0038444A">
        <w:rPr>
          <w:rFonts w:ascii="Arial" w:hAnsi="Arial" w:cs="Arial"/>
          <w:sz w:val="24"/>
          <w:szCs w:val="24"/>
          <w:shd w:val="clear" w:color="auto" w:fill="F3F3F3"/>
        </w:rPr>
        <w:t>, H. Sauter, C. Stein, M.</w:t>
      </w:r>
      <w:r w:rsidRPr="0038444A">
        <w:rPr>
          <w:rFonts w:ascii="Arial" w:hAnsi="Arial" w:cs="Arial"/>
          <w:sz w:val="24"/>
          <w:szCs w:val="24"/>
          <w:shd w:val="clear" w:color="auto" w:fill="FFFFFF"/>
        </w:rPr>
        <w:t xml:space="preserve"> (2017) ‘The benefits of sleep coaching in workplace health promotion.’ </w:t>
      </w:r>
      <w:r w:rsidRPr="0038444A">
        <w:rPr>
          <w:rFonts w:ascii="Arial" w:hAnsi="Arial" w:cs="Arial"/>
          <w:i/>
          <w:iCs/>
          <w:sz w:val="24"/>
          <w:szCs w:val="24"/>
          <w:shd w:val="clear" w:color="auto" w:fill="FFFFFF"/>
        </w:rPr>
        <w:t>Journal of Public Health</w:t>
      </w:r>
      <w:r w:rsidRPr="0038444A">
        <w:rPr>
          <w:rFonts w:ascii="Arial" w:hAnsi="Arial" w:cs="Arial"/>
          <w:sz w:val="24"/>
          <w:szCs w:val="24"/>
          <w:shd w:val="clear" w:color="auto" w:fill="FFFFFF"/>
        </w:rPr>
        <w:t>, 25(6), pp.685–691.</w:t>
      </w:r>
    </w:p>
    <w:p w14:paraId="68A9D593" w14:textId="311AC49C" w:rsid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Serafini, F.W. (2002) ‘Dismantling of The Factory Model of Assessment’, Reading and Writing Quarterly, 18(1), pp. 67 – 85. Available at: </w:t>
      </w:r>
      <w:hyperlink r:id="rId52" w:history="1">
        <w:r w:rsidRPr="0038444A">
          <w:rPr>
            <w:rStyle w:val="Hyperlink"/>
            <w:rFonts w:ascii="Arial" w:hAnsi="Arial" w:cs="Arial"/>
            <w:sz w:val="24"/>
            <w:szCs w:val="24"/>
          </w:rPr>
          <w:t>https://www.researchgate.net/publication/247498643_Dismantling_the_factory_model_of_assessment</w:t>
        </w:r>
      </w:hyperlink>
      <w:r w:rsidRPr="0038444A">
        <w:rPr>
          <w:rFonts w:ascii="Arial" w:hAnsi="Arial" w:cs="Arial"/>
          <w:sz w:val="24"/>
          <w:szCs w:val="24"/>
        </w:rPr>
        <w:t xml:space="preserve"> (Accessed: 29</w:t>
      </w:r>
      <w:r w:rsidRPr="0038444A">
        <w:rPr>
          <w:rFonts w:ascii="Arial" w:hAnsi="Arial" w:cs="Arial"/>
          <w:sz w:val="24"/>
          <w:szCs w:val="24"/>
          <w:vertAlign w:val="superscript"/>
        </w:rPr>
        <w:t>th</w:t>
      </w:r>
      <w:r w:rsidRPr="0038444A">
        <w:rPr>
          <w:rFonts w:ascii="Arial" w:hAnsi="Arial" w:cs="Arial"/>
          <w:sz w:val="24"/>
          <w:szCs w:val="24"/>
        </w:rPr>
        <w:t xml:space="preserve"> March 2020)</w:t>
      </w:r>
    </w:p>
    <w:p w14:paraId="6AF56152" w14:textId="35733C20" w:rsidR="00C72C7E" w:rsidRPr="00C72C7E" w:rsidRDefault="00C72C7E" w:rsidP="00C72C7E">
      <w:pPr>
        <w:spacing w:line="360" w:lineRule="auto"/>
        <w:jc w:val="both"/>
        <w:rPr>
          <w:rFonts w:ascii="Arial" w:hAnsi="Arial" w:cs="Arial"/>
          <w:sz w:val="24"/>
          <w:szCs w:val="24"/>
          <w:shd w:val="clear" w:color="auto" w:fill="FFFFFF"/>
        </w:rPr>
      </w:pPr>
      <w:r w:rsidRPr="000A442C">
        <w:rPr>
          <w:rFonts w:ascii="Arial" w:hAnsi="Arial" w:cs="Arial"/>
          <w:sz w:val="24"/>
          <w:szCs w:val="24"/>
          <w:shd w:val="clear" w:color="auto" w:fill="FFFFFF"/>
        </w:rPr>
        <w:t xml:space="preserve">Smidt, S. </w:t>
      </w:r>
      <w:r>
        <w:rPr>
          <w:rFonts w:ascii="Arial" w:hAnsi="Arial" w:cs="Arial"/>
          <w:sz w:val="24"/>
          <w:szCs w:val="24"/>
          <w:shd w:val="clear" w:color="auto" w:fill="FFFFFF"/>
        </w:rPr>
        <w:t>(</w:t>
      </w:r>
      <w:r w:rsidRPr="000A442C">
        <w:rPr>
          <w:rFonts w:ascii="Arial" w:hAnsi="Arial" w:cs="Arial"/>
          <w:sz w:val="24"/>
          <w:szCs w:val="24"/>
          <w:shd w:val="clear" w:color="auto" w:fill="FFFFFF"/>
        </w:rPr>
        <w:t>2015</w:t>
      </w:r>
      <w:r>
        <w:rPr>
          <w:rFonts w:ascii="Arial" w:hAnsi="Arial" w:cs="Arial"/>
          <w:sz w:val="24"/>
          <w:szCs w:val="24"/>
          <w:shd w:val="clear" w:color="auto" w:fill="FFFFFF"/>
        </w:rPr>
        <w:t>)</w:t>
      </w:r>
      <w:r w:rsidRPr="000A442C">
        <w:rPr>
          <w:rFonts w:ascii="Arial" w:hAnsi="Arial" w:cs="Arial"/>
          <w:sz w:val="24"/>
          <w:szCs w:val="24"/>
          <w:shd w:val="clear" w:color="auto" w:fill="FFFFFF"/>
        </w:rPr>
        <w:t> </w:t>
      </w:r>
      <w:r w:rsidRPr="000A442C">
        <w:rPr>
          <w:rFonts w:ascii="Arial" w:hAnsi="Arial" w:cs="Arial"/>
          <w:i/>
          <w:iCs/>
          <w:sz w:val="24"/>
          <w:szCs w:val="24"/>
          <w:shd w:val="clear" w:color="auto" w:fill="FFFFFF"/>
        </w:rPr>
        <w:t>Observing young children: the role of observation and assessment in early childhood settings</w:t>
      </w:r>
      <w:r w:rsidRPr="000A442C">
        <w:rPr>
          <w:rFonts w:ascii="Arial" w:hAnsi="Arial" w:cs="Arial"/>
          <w:sz w:val="24"/>
          <w:szCs w:val="24"/>
          <w:shd w:val="clear" w:color="auto" w:fill="FFFFFF"/>
        </w:rPr>
        <w:t> 2nd ed.</w:t>
      </w:r>
    </w:p>
    <w:p w14:paraId="567361EF"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St Joseph’s RC Primary School. (2019) </w:t>
      </w:r>
      <w:r w:rsidRPr="0038444A">
        <w:rPr>
          <w:rFonts w:ascii="Arial" w:hAnsi="Arial" w:cs="Arial"/>
          <w:i/>
          <w:iCs/>
          <w:sz w:val="24"/>
          <w:szCs w:val="24"/>
        </w:rPr>
        <w:t>St Joseph’s RC Primary School Prospectus.</w:t>
      </w:r>
      <w:r w:rsidRPr="0038444A">
        <w:rPr>
          <w:rFonts w:ascii="Arial" w:hAnsi="Arial" w:cs="Arial"/>
          <w:sz w:val="24"/>
          <w:szCs w:val="24"/>
        </w:rPr>
        <w:t xml:space="preserve"> Available at: </w:t>
      </w:r>
      <w:hyperlink r:id="rId53" w:history="1">
        <w:r w:rsidRPr="0038444A">
          <w:rPr>
            <w:rStyle w:val="Hyperlink"/>
            <w:rFonts w:ascii="Arial" w:hAnsi="Arial" w:cs="Arial"/>
            <w:sz w:val="24"/>
            <w:szCs w:val="24"/>
          </w:rPr>
          <w:t>https://primarysite-prod-sorted.s3.amazonaws.com/st-josephs-rc-primary-school/UploadedDocument/467fcbbc71a94366a5d9d673b7d5766f/st-</w:t>
        </w:r>
        <w:r w:rsidRPr="0038444A">
          <w:rPr>
            <w:rStyle w:val="Hyperlink"/>
            <w:rFonts w:ascii="Arial" w:hAnsi="Arial" w:cs="Arial"/>
            <w:sz w:val="24"/>
            <w:szCs w:val="24"/>
          </w:rPr>
          <w:lastRenderedPageBreak/>
          <w:t>josephs-prospectus-2019-2020-without-access-plan.pdf</w:t>
        </w:r>
      </w:hyperlink>
      <w:r w:rsidRPr="0038444A">
        <w:rPr>
          <w:rFonts w:ascii="Arial" w:hAnsi="Arial" w:cs="Arial"/>
          <w:sz w:val="24"/>
          <w:szCs w:val="24"/>
        </w:rPr>
        <w:t xml:space="preserve"> (Accessed: 28</w:t>
      </w:r>
      <w:r w:rsidRPr="0038444A">
        <w:rPr>
          <w:rFonts w:ascii="Arial" w:hAnsi="Arial" w:cs="Arial"/>
          <w:sz w:val="24"/>
          <w:szCs w:val="24"/>
          <w:vertAlign w:val="superscript"/>
        </w:rPr>
        <w:t>th</w:t>
      </w:r>
      <w:r w:rsidRPr="0038444A">
        <w:rPr>
          <w:rFonts w:ascii="Arial" w:hAnsi="Arial" w:cs="Arial"/>
          <w:sz w:val="24"/>
          <w:szCs w:val="24"/>
        </w:rPr>
        <w:t xml:space="preserve"> January 2020) </w:t>
      </w:r>
    </w:p>
    <w:p w14:paraId="2380FF7E"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Summerhill School (date unknown) Summerhill – An Overview. Available at: </w:t>
      </w:r>
      <w:hyperlink r:id="rId54" w:history="1">
        <w:r w:rsidRPr="0038444A">
          <w:rPr>
            <w:rStyle w:val="Hyperlink"/>
            <w:rFonts w:ascii="Arial" w:hAnsi="Arial" w:cs="Arial"/>
            <w:sz w:val="24"/>
            <w:szCs w:val="24"/>
          </w:rPr>
          <w:t>http://www.summerhillschool.co.uk/an-overview.php</w:t>
        </w:r>
      </w:hyperlink>
      <w:r w:rsidRPr="0038444A">
        <w:rPr>
          <w:rStyle w:val="Hyperlink"/>
          <w:rFonts w:ascii="Arial" w:hAnsi="Arial" w:cs="Arial"/>
          <w:sz w:val="24"/>
          <w:szCs w:val="24"/>
        </w:rPr>
        <w:t xml:space="preserve"> </w:t>
      </w:r>
      <w:r w:rsidRPr="0038444A">
        <w:rPr>
          <w:rStyle w:val="Hyperlink"/>
          <w:rFonts w:ascii="Arial" w:hAnsi="Arial" w:cs="Arial"/>
          <w:color w:val="auto"/>
          <w:sz w:val="24"/>
          <w:szCs w:val="24"/>
          <w:u w:val="none"/>
        </w:rPr>
        <w:t>(Accessed: 28th January 2020)</w:t>
      </w:r>
    </w:p>
    <w:p w14:paraId="26D64D4E"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The Natural Child Project (date unknown) School is Bad for Children. Available at: </w:t>
      </w:r>
      <w:hyperlink r:id="rId55" w:history="1">
        <w:r w:rsidRPr="0038444A">
          <w:rPr>
            <w:rStyle w:val="Hyperlink"/>
            <w:rFonts w:ascii="Arial" w:hAnsi="Arial" w:cs="Arial"/>
            <w:sz w:val="24"/>
            <w:szCs w:val="24"/>
          </w:rPr>
          <w:t>https://www.naturalchild.org/articles/john_holt/school_is_bad.html</w:t>
        </w:r>
      </w:hyperlink>
      <w:r w:rsidRPr="0038444A">
        <w:rPr>
          <w:rStyle w:val="Hyperlink"/>
          <w:rFonts w:ascii="Arial" w:hAnsi="Arial" w:cs="Arial"/>
          <w:color w:val="auto"/>
          <w:sz w:val="24"/>
          <w:szCs w:val="24"/>
          <w:u w:val="none"/>
        </w:rPr>
        <w:t xml:space="preserve"> (Accessed: 8</w:t>
      </w:r>
      <w:r w:rsidRPr="0038444A">
        <w:rPr>
          <w:rStyle w:val="Hyperlink"/>
          <w:rFonts w:ascii="Arial" w:hAnsi="Arial" w:cs="Arial"/>
          <w:color w:val="auto"/>
          <w:sz w:val="24"/>
          <w:szCs w:val="24"/>
          <w:u w:val="none"/>
          <w:vertAlign w:val="superscript"/>
        </w:rPr>
        <w:t>th</w:t>
      </w:r>
      <w:r w:rsidRPr="0038444A">
        <w:rPr>
          <w:rStyle w:val="Hyperlink"/>
          <w:rFonts w:ascii="Arial" w:hAnsi="Arial" w:cs="Arial"/>
          <w:color w:val="auto"/>
          <w:sz w:val="24"/>
          <w:szCs w:val="24"/>
          <w:u w:val="none"/>
        </w:rPr>
        <w:t xml:space="preserve"> march 2020)</w:t>
      </w:r>
    </w:p>
    <w:p w14:paraId="06607C96" w14:textId="77777777" w:rsidR="0038444A" w:rsidRPr="0038444A" w:rsidRDefault="0038444A" w:rsidP="0038444A">
      <w:pPr>
        <w:spacing w:line="360" w:lineRule="auto"/>
        <w:jc w:val="both"/>
        <w:rPr>
          <w:rStyle w:val="Hyperlink"/>
          <w:rFonts w:ascii="Arial" w:hAnsi="Arial" w:cs="Arial"/>
          <w:sz w:val="24"/>
          <w:szCs w:val="24"/>
          <w:u w:val="none"/>
        </w:rPr>
      </w:pPr>
      <w:r w:rsidRPr="0038444A">
        <w:rPr>
          <w:rFonts w:ascii="Arial" w:hAnsi="Arial" w:cs="Arial"/>
          <w:sz w:val="24"/>
          <w:szCs w:val="24"/>
          <w:shd w:val="clear" w:color="auto" w:fill="FFFFFF"/>
        </w:rPr>
        <w:t xml:space="preserve">The Sleep Health Foundation (2011) </w:t>
      </w:r>
      <w:r w:rsidRPr="0038444A">
        <w:rPr>
          <w:rFonts w:ascii="Arial" w:hAnsi="Arial" w:cs="Arial"/>
          <w:i/>
          <w:iCs/>
          <w:sz w:val="24"/>
          <w:szCs w:val="24"/>
        </w:rPr>
        <w:t>Behavioural Sleep Problems in School Aged Children</w:t>
      </w:r>
      <w:r w:rsidRPr="0038444A">
        <w:rPr>
          <w:rFonts w:ascii="Arial" w:hAnsi="Arial" w:cs="Arial"/>
          <w:sz w:val="24"/>
          <w:szCs w:val="24"/>
        </w:rPr>
        <w:t xml:space="preserve">. Available at: </w:t>
      </w:r>
      <w:hyperlink r:id="rId56" w:history="1">
        <w:r w:rsidRPr="0038444A">
          <w:rPr>
            <w:rStyle w:val="Hyperlink"/>
            <w:rFonts w:ascii="Arial" w:hAnsi="Arial" w:cs="Arial"/>
            <w:sz w:val="24"/>
            <w:szCs w:val="24"/>
          </w:rPr>
          <w:t>https://www.sleephealthfoundation.org.au/pdfs/Behavioural-Sleep-Problems-Children.pdf</w:t>
        </w:r>
      </w:hyperlink>
      <w:r w:rsidRPr="0038444A">
        <w:rPr>
          <w:rStyle w:val="Hyperlink"/>
          <w:rFonts w:ascii="Arial" w:hAnsi="Arial" w:cs="Arial"/>
          <w:sz w:val="24"/>
          <w:szCs w:val="24"/>
          <w:u w:val="none"/>
        </w:rPr>
        <w:t xml:space="preserve"> </w:t>
      </w:r>
      <w:r w:rsidRPr="0038444A">
        <w:rPr>
          <w:rStyle w:val="Hyperlink"/>
          <w:rFonts w:ascii="Arial" w:hAnsi="Arial" w:cs="Arial"/>
          <w:color w:val="auto"/>
          <w:sz w:val="24"/>
          <w:szCs w:val="24"/>
          <w:u w:val="none"/>
        </w:rPr>
        <w:t>(Accessed: 5</w:t>
      </w:r>
      <w:r w:rsidRPr="0038444A">
        <w:rPr>
          <w:rStyle w:val="Hyperlink"/>
          <w:rFonts w:ascii="Arial" w:hAnsi="Arial" w:cs="Arial"/>
          <w:color w:val="auto"/>
          <w:sz w:val="24"/>
          <w:szCs w:val="24"/>
          <w:u w:val="none"/>
          <w:vertAlign w:val="superscript"/>
        </w:rPr>
        <w:t>th</w:t>
      </w:r>
      <w:r w:rsidRPr="0038444A">
        <w:rPr>
          <w:rStyle w:val="Hyperlink"/>
          <w:rFonts w:ascii="Arial" w:hAnsi="Arial" w:cs="Arial"/>
          <w:color w:val="auto"/>
          <w:sz w:val="24"/>
          <w:szCs w:val="24"/>
          <w:u w:val="none"/>
        </w:rPr>
        <w:t xml:space="preserve"> March 2020)</w:t>
      </w:r>
    </w:p>
    <w:p w14:paraId="3E983267" w14:textId="77777777" w:rsidR="0038444A" w:rsidRPr="0038444A" w:rsidRDefault="0038444A" w:rsidP="0038444A">
      <w:pPr>
        <w:tabs>
          <w:tab w:val="left" w:pos="1050"/>
        </w:tabs>
        <w:spacing w:line="360" w:lineRule="auto"/>
        <w:jc w:val="both"/>
        <w:rPr>
          <w:rFonts w:ascii="Arial" w:hAnsi="Arial" w:cs="Arial"/>
          <w:sz w:val="24"/>
          <w:szCs w:val="24"/>
        </w:rPr>
      </w:pPr>
      <w:proofErr w:type="spellStart"/>
      <w:r w:rsidRPr="0038444A">
        <w:rPr>
          <w:rFonts w:ascii="Arial" w:hAnsi="Arial" w:cs="Arial"/>
          <w:sz w:val="24"/>
          <w:szCs w:val="24"/>
        </w:rPr>
        <w:t>Trambley</w:t>
      </w:r>
      <w:proofErr w:type="spellEnd"/>
      <w:r w:rsidRPr="0038444A">
        <w:rPr>
          <w:rFonts w:ascii="Arial" w:hAnsi="Arial" w:cs="Arial"/>
          <w:sz w:val="24"/>
          <w:szCs w:val="24"/>
        </w:rPr>
        <w:t xml:space="preserve">, E. (2017) </w:t>
      </w:r>
      <w:r w:rsidRPr="0038444A">
        <w:rPr>
          <w:rFonts w:ascii="Arial" w:hAnsi="Arial" w:cs="Arial"/>
          <w:i/>
          <w:iCs/>
          <w:sz w:val="24"/>
          <w:szCs w:val="24"/>
        </w:rPr>
        <w:t xml:space="preserve">Breaks in The </w:t>
      </w:r>
      <w:proofErr w:type="spellStart"/>
      <w:r w:rsidRPr="0038444A">
        <w:rPr>
          <w:rFonts w:ascii="Arial" w:hAnsi="Arial" w:cs="Arial"/>
          <w:i/>
          <w:iCs/>
          <w:sz w:val="24"/>
          <w:szCs w:val="24"/>
        </w:rPr>
        <w:t>Elementar</w:t>
      </w:r>
      <w:proofErr w:type="spellEnd"/>
      <w:r w:rsidRPr="0038444A">
        <w:rPr>
          <w:rFonts w:ascii="Arial" w:hAnsi="Arial" w:cs="Arial"/>
          <w:i/>
          <w:iCs/>
          <w:sz w:val="24"/>
          <w:szCs w:val="24"/>
        </w:rPr>
        <w:t xml:space="preserve"> </w:t>
      </w:r>
      <w:proofErr w:type="spellStart"/>
      <w:r w:rsidRPr="0038444A">
        <w:rPr>
          <w:rFonts w:ascii="Arial" w:hAnsi="Arial" w:cs="Arial"/>
          <w:i/>
          <w:iCs/>
          <w:sz w:val="24"/>
          <w:szCs w:val="24"/>
        </w:rPr>
        <w:t>eaks</w:t>
      </w:r>
      <w:proofErr w:type="spellEnd"/>
      <w:r w:rsidRPr="0038444A">
        <w:rPr>
          <w:rFonts w:ascii="Arial" w:hAnsi="Arial" w:cs="Arial"/>
          <w:i/>
          <w:iCs/>
          <w:sz w:val="24"/>
          <w:szCs w:val="24"/>
        </w:rPr>
        <w:t xml:space="preserve"> in The Elementary </w:t>
      </w:r>
      <w:proofErr w:type="spellStart"/>
      <w:r w:rsidRPr="0038444A">
        <w:rPr>
          <w:rFonts w:ascii="Arial" w:hAnsi="Arial" w:cs="Arial"/>
          <w:i/>
          <w:iCs/>
          <w:sz w:val="24"/>
          <w:szCs w:val="24"/>
        </w:rPr>
        <w:t>Classr</w:t>
      </w:r>
      <w:proofErr w:type="spellEnd"/>
      <w:r w:rsidRPr="0038444A">
        <w:rPr>
          <w:rFonts w:ascii="Arial" w:hAnsi="Arial" w:cs="Arial"/>
          <w:i/>
          <w:iCs/>
          <w:sz w:val="24"/>
          <w:szCs w:val="24"/>
        </w:rPr>
        <w:t xml:space="preserve"> y Classroom and Their E </w:t>
      </w:r>
      <w:proofErr w:type="spellStart"/>
      <w:r w:rsidRPr="0038444A">
        <w:rPr>
          <w:rFonts w:ascii="Arial" w:hAnsi="Arial" w:cs="Arial"/>
          <w:i/>
          <w:iCs/>
          <w:sz w:val="24"/>
          <w:szCs w:val="24"/>
        </w:rPr>
        <w:t>oom</w:t>
      </w:r>
      <w:proofErr w:type="spellEnd"/>
      <w:r w:rsidRPr="0038444A">
        <w:rPr>
          <w:rFonts w:ascii="Arial" w:hAnsi="Arial" w:cs="Arial"/>
          <w:i/>
          <w:iCs/>
          <w:sz w:val="24"/>
          <w:szCs w:val="24"/>
        </w:rPr>
        <w:t xml:space="preserve"> and Their Effect on Student </w:t>
      </w:r>
      <w:proofErr w:type="spellStart"/>
      <w:r w:rsidRPr="0038444A">
        <w:rPr>
          <w:rFonts w:ascii="Arial" w:hAnsi="Arial" w:cs="Arial"/>
          <w:i/>
          <w:iCs/>
          <w:sz w:val="24"/>
          <w:szCs w:val="24"/>
        </w:rPr>
        <w:t>ect</w:t>
      </w:r>
      <w:proofErr w:type="spellEnd"/>
      <w:r w:rsidRPr="0038444A">
        <w:rPr>
          <w:rFonts w:ascii="Arial" w:hAnsi="Arial" w:cs="Arial"/>
          <w:i/>
          <w:iCs/>
          <w:sz w:val="24"/>
          <w:szCs w:val="24"/>
        </w:rPr>
        <w:t xml:space="preserve"> on Student </w:t>
      </w:r>
      <w:proofErr w:type="spellStart"/>
      <w:r w:rsidRPr="0038444A">
        <w:rPr>
          <w:rFonts w:ascii="Arial" w:hAnsi="Arial" w:cs="Arial"/>
          <w:i/>
          <w:iCs/>
          <w:sz w:val="24"/>
          <w:szCs w:val="24"/>
        </w:rPr>
        <w:t>Behavior</w:t>
      </w:r>
      <w:proofErr w:type="spellEnd"/>
      <w:r w:rsidRPr="0038444A">
        <w:rPr>
          <w:rFonts w:ascii="Arial" w:hAnsi="Arial" w:cs="Arial"/>
          <w:sz w:val="24"/>
          <w:szCs w:val="24"/>
        </w:rPr>
        <w:t xml:space="preserve">. Unpublished PhD thesis. California State University. Available at: </w:t>
      </w:r>
      <w:hyperlink r:id="rId57" w:history="1">
        <w:r w:rsidRPr="0038444A">
          <w:rPr>
            <w:rStyle w:val="Hyperlink"/>
            <w:rFonts w:ascii="Arial" w:hAnsi="Arial" w:cs="Arial"/>
            <w:sz w:val="24"/>
            <w:szCs w:val="24"/>
          </w:rPr>
          <w:t>https://digitalcommons.csumb.edu/cgi/viewcontent.cgi?article=1133&amp;context=caps_thes_all</w:t>
        </w:r>
      </w:hyperlink>
      <w:r w:rsidRPr="0038444A">
        <w:rPr>
          <w:rFonts w:ascii="Arial" w:hAnsi="Arial" w:cs="Arial"/>
          <w:sz w:val="24"/>
          <w:szCs w:val="24"/>
        </w:rPr>
        <w:t xml:space="preserve"> (Accessed: 21</w:t>
      </w:r>
      <w:r w:rsidRPr="0038444A">
        <w:rPr>
          <w:rFonts w:ascii="Arial" w:hAnsi="Arial" w:cs="Arial"/>
          <w:sz w:val="24"/>
          <w:szCs w:val="24"/>
          <w:vertAlign w:val="superscript"/>
        </w:rPr>
        <w:t>st</w:t>
      </w:r>
      <w:r w:rsidRPr="0038444A">
        <w:rPr>
          <w:rFonts w:ascii="Arial" w:hAnsi="Arial" w:cs="Arial"/>
          <w:sz w:val="24"/>
          <w:szCs w:val="24"/>
        </w:rPr>
        <w:t xml:space="preserve"> March 2020)</w:t>
      </w:r>
    </w:p>
    <w:p w14:paraId="6FD25DD3" w14:textId="77777777" w:rsidR="0038444A" w:rsidRPr="0038444A" w:rsidRDefault="0038444A" w:rsidP="0038444A">
      <w:pPr>
        <w:spacing w:line="360" w:lineRule="auto"/>
        <w:jc w:val="both"/>
        <w:rPr>
          <w:rFonts w:ascii="Arial" w:hAnsi="Arial" w:cs="Arial"/>
          <w:sz w:val="24"/>
          <w:szCs w:val="24"/>
          <w:shd w:val="clear" w:color="auto" w:fill="FFFFFF"/>
        </w:rPr>
      </w:pPr>
      <w:proofErr w:type="spellStart"/>
      <w:r w:rsidRPr="0038444A">
        <w:rPr>
          <w:rFonts w:ascii="Arial" w:hAnsi="Arial" w:cs="Arial"/>
          <w:sz w:val="24"/>
          <w:szCs w:val="24"/>
          <w:shd w:val="clear" w:color="auto" w:fill="FFFFFF"/>
        </w:rPr>
        <w:t>Vyazovskiy</w:t>
      </w:r>
      <w:proofErr w:type="spellEnd"/>
      <w:r w:rsidRPr="0038444A">
        <w:rPr>
          <w:rFonts w:ascii="Arial" w:hAnsi="Arial" w:cs="Arial"/>
          <w:sz w:val="24"/>
          <w:szCs w:val="24"/>
          <w:shd w:val="clear" w:color="auto" w:fill="FFFFFF"/>
        </w:rPr>
        <w:t xml:space="preserve">, V. (2015) ‘Sleep, recovery, and </w:t>
      </w:r>
      <w:proofErr w:type="spellStart"/>
      <w:r w:rsidRPr="0038444A">
        <w:rPr>
          <w:rFonts w:ascii="Arial" w:hAnsi="Arial" w:cs="Arial"/>
          <w:sz w:val="24"/>
          <w:szCs w:val="24"/>
          <w:shd w:val="clear" w:color="auto" w:fill="FFFFFF"/>
        </w:rPr>
        <w:t>metaregulation</w:t>
      </w:r>
      <w:proofErr w:type="spellEnd"/>
      <w:r w:rsidRPr="0038444A">
        <w:rPr>
          <w:rFonts w:ascii="Arial" w:hAnsi="Arial" w:cs="Arial"/>
          <w:sz w:val="24"/>
          <w:szCs w:val="24"/>
          <w:shd w:val="clear" w:color="auto" w:fill="FFFFFF"/>
        </w:rPr>
        <w:t>: explaining the benefits of sleep’. </w:t>
      </w:r>
      <w:r w:rsidRPr="0038444A">
        <w:rPr>
          <w:rFonts w:ascii="Arial" w:hAnsi="Arial" w:cs="Arial"/>
          <w:i/>
          <w:iCs/>
          <w:sz w:val="24"/>
          <w:szCs w:val="24"/>
          <w:shd w:val="clear" w:color="auto" w:fill="FFFFFF"/>
        </w:rPr>
        <w:t>Nature and Science of Sleep</w:t>
      </w:r>
      <w:r w:rsidRPr="0038444A">
        <w:rPr>
          <w:rFonts w:ascii="Arial" w:hAnsi="Arial" w:cs="Arial"/>
          <w:sz w:val="24"/>
          <w:szCs w:val="24"/>
          <w:shd w:val="clear" w:color="auto" w:fill="FFFFFF"/>
        </w:rPr>
        <w:t>, 7, pp.171–184.</w:t>
      </w:r>
    </w:p>
    <w:p w14:paraId="746661A2"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Welsh Assembly Government (2016) </w:t>
      </w:r>
      <w:r w:rsidRPr="0038444A">
        <w:rPr>
          <w:rFonts w:ascii="Arial" w:hAnsi="Arial" w:cs="Arial"/>
          <w:i/>
          <w:iCs/>
          <w:sz w:val="24"/>
          <w:szCs w:val="24"/>
        </w:rPr>
        <w:t>Inclusion and Pupil Support,</w:t>
      </w:r>
      <w:r w:rsidRPr="0038444A">
        <w:rPr>
          <w:rFonts w:ascii="Arial" w:hAnsi="Arial" w:cs="Arial"/>
          <w:sz w:val="24"/>
          <w:szCs w:val="24"/>
        </w:rPr>
        <w:t xml:space="preserve"> Cardiff: Welsh Assembly Government</w:t>
      </w:r>
    </w:p>
    <w:p w14:paraId="16BC78F8"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Welsh Assembly Government (2017a) </w:t>
      </w:r>
      <w:r w:rsidRPr="0038444A">
        <w:rPr>
          <w:rFonts w:ascii="Arial" w:hAnsi="Arial" w:cs="Arial"/>
          <w:i/>
          <w:iCs/>
          <w:sz w:val="24"/>
          <w:szCs w:val="24"/>
        </w:rPr>
        <w:t xml:space="preserve">Elective Home Education, </w:t>
      </w:r>
      <w:r w:rsidRPr="0038444A">
        <w:rPr>
          <w:rFonts w:ascii="Arial" w:hAnsi="Arial" w:cs="Arial"/>
          <w:sz w:val="24"/>
          <w:szCs w:val="24"/>
        </w:rPr>
        <w:t xml:space="preserve">Cardiff: Welsh Assembly Government. Available at: </w:t>
      </w:r>
      <w:hyperlink r:id="rId58" w:history="1">
        <w:r w:rsidRPr="0038444A">
          <w:rPr>
            <w:rStyle w:val="Hyperlink"/>
            <w:rFonts w:ascii="Arial" w:hAnsi="Arial" w:cs="Arial"/>
            <w:sz w:val="24"/>
            <w:szCs w:val="24"/>
          </w:rPr>
          <w:t>http://</w:t>
        </w:r>
      </w:hyperlink>
      <w:hyperlink r:id="rId59" w:history="1">
        <w:r w:rsidRPr="0038444A">
          <w:rPr>
            <w:rStyle w:val="Hyperlink"/>
            <w:rFonts w:ascii="Arial" w:hAnsi="Arial" w:cs="Arial"/>
            <w:sz w:val="24"/>
            <w:szCs w:val="24"/>
          </w:rPr>
          <w:t>gov.wales/docs/dcells/publications/160112-elective-home-education-parents-leaflet-en.pdf</w:t>
        </w:r>
      </w:hyperlink>
      <w:r w:rsidRPr="0038444A">
        <w:rPr>
          <w:rFonts w:ascii="Arial" w:hAnsi="Arial" w:cs="Arial"/>
          <w:sz w:val="24"/>
          <w:szCs w:val="24"/>
        </w:rPr>
        <w:t xml:space="preserve"> (Accessed: 26</w:t>
      </w:r>
      <w:r w:rsidRPr="0038444A">
        <w:rPr>
          <w:rFonts w:ascii="Arial" w:hAnsi="Arial" w:cs="Arial"/>
          <w:sz w:val="24"/>
          <w:szCs w:val="24"/>
          <w:vertAlign w:val="superscript"/>
        </w:rPr>
        <w:t>th</w:t>
      </w:r>
      <w:r w:rsidRPr="0038444A">
        <w:rPr>
          <w:rFonts w:ascii="Arial" w:hAnsi="Arial" w:cs="Arial"/>
          <w:sz w:val="24"/>
          <w:szCs w:val="24"/>
        </w:rPr>
        <w:t xml:space="preserve"> February 2020)  </w:t>
      </w:r>
    </w:p>
    <w:p w14:paraId="577971F9"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Welsh Assembly Government (2017b) </w:t>
      </w:r>
      <w:r w:rsidRPr="0038444A">
        <w:rPr>
          <w:rFonts w:ascii="Arial" w:hAnsi="Arial" w:cs="Arial"/>
          <w:i/>
          <w:iCs/>
          <w:sz w:val="24"/>
          <w:szCs w:val="24"/>
        </w:rPr>
        <w:t xml:space="preserve">Elective Home Education: Non-Statutory Guidance for LEAs, </w:t>
      </w:r>
      <w:r w:rsidRPr="0038444A">
        <w:rPr>
          <w:rFonts w:ascii="Arial" w:hAnsi="Arial" w:cs="Arial"/>
          <w:sz w:val="24"/>
          <w:szCs w:val="24"/>
        </w:rPr>
        <w:t xml:space="preserve">Cardiff: Welsh Assembly Government. Available at: </w:t>
      </w:r>
      <w:hyperlink r:id="rId60" w:history="1">
        <w:r w:rsidRPr="0038444A">
          <w:rPr>
            <w:rStyle w:val="Hyperlink"/>
            <w:rFonts w:ascii="Arial" w:hAnsi="Arial" w:cs="Arial"/>
            <w:sz w:val="24"/>
            <w:szCs w:val="24"/>
          </w:rPr>
          <w:t>http://</w:t>
        </w:r>
      </w:hyperlink>
      <w:hyperlink r:id="rId61" w:history="1">
        <w:r w:rsidRPr="0038444A">
          <w:rPr>
            <w:rStyle w:val="Hyperlink"/>
            <w:rFonts w:ascii="Arial" w:hAnsi="Arial" w:cs="Arial"/>
            <w:sz w:val="24"/>
            <w:szCs w:val="24"/>
          </w:rPr>
          <w:t>gov.wales/docs/dcells/publications/160106-ehe-guidance-en.pdf</w:t>
        </w:r>
      </w:hyperlink>
      <w:r w:rsidRPr="0038444A">
        <w:rPr>
          <w:rFonts w:ascii="Arial" w:hAnsi="Arial" w:cs="Arial"/>
          <w:sz w:val="24"/>
          <w:szCs w:val="24"/>
        </w:rPr>
        <w:t xml:space="preserve"> (Accessed: 26</w:t>
      </w:r>
      <w:r w:rsidRPr="0038444A">
        <w:rPr>
          <w:rFonts w:ascii="Arial" w:hAnsi="Arial" w:cs="Arial"/>
          <w:sz w:val="24"/>
          <w:szCs w:val="24"/>
          <w:vertAlign w:val="superscript"/>
        </w:rPr>
        <w:t>th</w:t>
      </w:r>
      <w:r w:rsidRPr="0038444A">
        <w:rPr>
          <w:rFonts w:ascii="Arial" w:hAnsi="Arial" w:cs="Arial"/>
          <w:sz w:val="24"/>
          <w:szCs w:val="24"/>
        </w:rPr>
        <w:t xml:space="preserve"> February 2020) </w:t>
      </w:r>
    </w:p>
    <w:p w14:paraId="691639EB" w14:textId="77777777" w:rsidR="0038444A" w:rsidRPr="0038444A" w:rsidRDefault="0038444A" w:rsidP="0038444A">
      <w:pPr>
        <w:spacing w:line="360" w:lineRule="auto"/>
        <w:jc w:val="both"/>
        <w:rPr>
          <w:rFonts w:ascii="Arial" w:hAnsi="Arial" w:cs="Arial"/>
          <w:sz w:val="24"/>
          <w:szCs w:val="24"/>
        </w:rPr>
      </w:pPr>
      <w:r w:rsidRPr="0038444A">
        <w:rPr>
          <w:rFonts w:ascii="Arial" w:hAnsi="Arial" w:cs="Arial"/>
          <w:sz w:val="24"/>
          <w:szCs w:val="24"/>
        </w:rPr>
        <w:t xml:space="preserve">Welsh Government (2009) </w:t>
      </w:r>
      <w:r w:rsidRPr="0038444A">
        <w:rPr>
          <w:rFonts w:ascii="Arial" w:hAnsi="Arial" w:cs="Arial"/>
          <w:i/>
          <w:iCs/>
          <w:sz w:val="24"/>
          <w:szCs w:val="24"/>
        </w:rPr>
        <w:t>The School Year and Session Times.</w:t>
      </w:r>
      <w:r w:rsidRPr="0038444A">
        <w:rPr>
          <w:rFonts w:ascii="Arial" w:hAnsi="Arial" w:cs="Arial"/>
          <w:sz w:val="24"/>
          <w:szCs w:val="24"/>
        </w:rPr>
        <w:t xml:space="preserve"> Available at</w:t>
      </w:r>
      <w:r w:rsidRPr="0038444A">
        <w:rPr>
          <w:rFonts w:ascii="Arial" w:hAnsi="Arial" w:cs="Arial"/>
          <w:sz w:val="24"/>
          <w:szCs w:val="24"/>
        </w:rPr>
        <w:br/>
        <w:t>:</w:t>
      </w:r>
      <w:hyperlink r:id="rId62" w:history="1">
        <w:r w:rsidRPr="0038444A">
          <w:rPr>
            <w:rStyle w:val="Hyperlink"/>
            <w:rFonts w:ascii="Arial" w:hAnsi="Arial" w:cs="Arial"/>
            <w:sz w:val="24"/>
            <w:szCs w:val="24"/>
          </w:rPr>
          <w:t>https://gov.wales/sites/default/files/publications/2018-03/22-the-school-year-and-session-times.pdf</w:t>
        </w:r>
      </w:hyperlink>
      <w:r w:rsidRPr="0038444A">
        <w:rPr>
          <w:rStyle w:val="Hyperlink"/>
          <w:rFonts w:ascii="Arial" w:hAnsi="Arial" w:cs="Arial"/>
          <w:sz w:val="24"/>
          <w:szCs w:val="24"/>
        </w:rPr>
        <w:t xml:space="preserve">  </w:t>
      </w:r>
      <w:r w:rsidRPr="0038444A">
        <w:rPr>
          <w:rStyle w:val="Hyperlink"/>
          <w:rFonts w:ascii="Arial" w:hAnsi="Arial" w:cs="Arial"/>
          <w:color w:val="auto"/>
          <w:sz w:val="24"/>
          <w:szCs w:val="24"/>
          <w:u w:val="none"/>
        </w:rPr>
        <w:t xml:space="preserve"> (Accessed: 2</w:t>
      </w:r>
      <w:r w:rsidRPr="0038444A">
        <w:rPr>
          <w:rStyle w:val="Hyperlink"/>
          <w:rFonts w:ascii="Arial" w:hAnsi="Arial" w:cs="Arial"/>
          <w:color w:val="auto"/>
          <w:sz w:val="24"/>
          <w:szCs w:val="24"/>
          <w:u w:val="none"/>
          <w:vertAlign w:val="superscript"/>
        </w:rPr>
        <w:t>nd</w:t>
      </w:r>
      <w:r w:rsidRPr="0038444A">
        <w:rPr>
          <w:rStyle w:val="Hyperlink"/>
          <w:rFonts w:ascii="Arial" w:hAnsi="Arial" w:cs="Arial"/>
          <w:color w:val="auto"/>
          <w:sz w:val="24"/>
          <w:szCs w:val="24"/>
          <w:u w:val="none"/>
        </w:rPr>
        <w:t xml:space="preserve"> February 2020) </w:t>
      </w:r>
    </w:p>
    <w:p w14:paraId="14B8CBC2"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t xml:space="preserve">Whitchurch Primary School (2018) </w:t>
      </w:r>
      <w:r w:rsidRPr="0038444A">
        <w:rPr>
          <w:rFonts w:ascii="Arial" w:hAnsi="Arial" w:cs="Arial"/>
          <w:i/>
          <w:iCs/>
          <w:sz w:val="24"/>
          <w:szCs w:val="24"/>
        </w:rPr>
        <w:t>Our School Prospectus.</w:t>
      </w:r>
      <w:r w:rsidRPr="0038444A">
        <w:rPr>
          <w:rFonts w:ascii="Arial" w:hAnsi="Arial" w:cs="Arial"/>
          <w:sz w:val="24"/>
          <w:szCs w:val="24"/>
        </w:rPr>
        <w:t xml:space="preserve"> Available at:</w:t>
      </w:r>
      <w:hyperlink r:id="rId63" w:history="1">
        <w:r w:rsidRPr="0038444A">
          <w:rPr>
            <w:rStyle w:val="Hyperlink"/>
            <w:rFonts w:ascii="Arial" w:hAnsi="Arial" w:cs="Arial"/>
            <w:sz w:val="24"/>
            <w:szCs w:val="24"/>
          </w:rPr>
          <w:t>https://primarysite-prod-sorted.s3.amazonaws.com/whitchurchprimary/UploadedDocument/292350d2ba2e4e1bb0b63ba5a5989291/prospectus-2018.19-wps.pdf</w:t>
        </w:r>
      </w:hyperlink>
      <w:r w:rsidRPr="0038444A">
        <w:rPr>
          <w:rStyle w:val="Hyperlink"/>
          <w:rFonts w:ascii="Arial" w:hAnsi="Arial" w:cs="Arial"/>
          <w:color w:val="auto"/>
          <w:sz w:val="24"/>
          <w:szCs w:val="24"/>
          <w:u w:val="none"/>
        </w:rPr>
        <w:t xml:space="preserve"> (</w:t>
      </w:r>
      <w:bookmarkStart w:id="1" w:name="_Hlk36791075"/>
      <w:r w:rsidRPr="0038444A">
        <w:rPr>
          <w:rStyle w:val="Hyperlink"/>
          <w:rFonts w:ascii="Arial" w:hAnsi="Arial" w:cs="Arial"/>
          <w:color w:val="auto"/>
          <w:sz w:val="24"/>
          <w:szCs w:val="24"/>
          <w:u w:val="none"/>
        </w:rPr>
        <w:t>Accessed: 28</w:t>
      </w:r>
      <w:r w:rsidRPr="0038444A">
        <w:rPr>
          <w:rStyle w:val="Hyperlink"/>
          <w:rFonts w:ascii="Arial" w:hAnsi="Arial" w:cs="Arial"/>
          <w:color w:val="auto"/>
          <w:sz w:val="24"/>
          <w:szCs w:val="24"/>
          <w:u w:val="none"/>
          <w:vertAlign w:val="superscript"/>
        </w:rPr>
        <w:t>th</w:t>
      </w:r>
      <w:r w:rsidRPr="0038444A">
        <w:rPr>
          <w:rStyle w:val="Hyperlink"/>
          <w:rFonts w:ascii="Arial" w:hAnsi="Arial" w:cs="Arial"/>
          <w:color w:val="auto"/>
          <w:sz w:val="24"/>
          <w:szCs w:val="24"/>
          <w:u w:val="none"/>
        </w:rPr>
        <w:t xml:space="preserve"> January 2020) </w:t>
      </w:r>
      <w:bookmarkEnd w:id="1"/>
    </w:p>
    <w:p w14:paraId="106D8DB9" w14:textId="77777777" w:rsidR="0038444A" w:rsidRPr="0038444A" w:rsidRDefault="0038444A" w:rsidP="0038444A">
      <w:pPr>
        <w:tabs>
          <w:tab w:val="left" w:pos="1050"/>
        </w:tabs>
        <w:spacing w:line="360" w:lineRule="auto"/>
        <w:jc w:val="both"/>
        <w:rPr>
          <w:rFonts w:ascii="Arial" w:hAnsi="Arial" w:cs="Arial"/>
          <w:sz w:val="24"/>
          <w:szCs w:val="24"/>
        </w:rPr>
      </w:pPr>
      <w:r w:rsidRPr="0038444A">
        <w:rPr>
          <w:rFonts w:ascii="Arial" w:hAnsi="Arial" w:cs="Arial"/>
          <w:sz w:val="24"/>
          <w:szCs w:val="24"/>
        </w:rPr>
        <w:lastRenderedPageBreak/>
        <w:t xml:space="preserve">YMCA George Williams College (No Date) </w:t>
      </w:r>
      <w:r w:rsidRPr="0038444A">
        <w:rPr>
          <w:rFonts w:ascii="Arial" w:hAnsi="Arial" w:cs="Arial"/>
          <w:i/>
          <w:iCs/>
          <w:sz w:val="24"/>
          <w:szCs w:val="24"/>
        </w:rPr>
        <w:t xml:space="preserve">John Holt: Learning and (Un)Schooling. </w:t>
      </w:r>
      <w:r w:rsidRPr="0038444A">
        <w:rPr>
          <w:rFonts w:ascii="Arial" w:hAnsi="Arial" w:cs="Arial"/>
          <w:sz w:val="24"/>
          <w:szCs w:val="24"/>
        </w:rPr>
        <w:t xml:space="preserve">Available at: </w:t>
      </w:r>
      <w:hyperlink r:id="rId64" w:history="1">
        <w:r w:rsidRPr="0038444A">
          <w:rPr>
            <w:rStyle w:val="Hyperlink"/>
            <w:rFonts w:ascii="Arial" w:hAnsi="Arial" w:cs="Arial"/>
            <w:sz w:val="24"/>
            <w:szCs w:val="24"/>
          </w:rPr>
          <w:t>https://infed.org/mobi/john-holt-learning-and-unschooling/</w:t>
        </w:r>
      </w:hyperlink>
      <w:r w:rsidRPr="0038444A">
        <w:rPr>
          <w:rFonts w:ascii="Arial" w:hAnsi="Arial" w:cs="Arial"/>
          <w:sz w:val="24"/>
          <w:szCs w:val="24"/>
        </w:rPr>
        <w:t xml:space="preserve"> </w:t>
      </w:r>
      <w:r w:rsidRPr="0038444A">
        <w:rPr>
          <w:rFonts w:ascii="Arial" w:hAnsi="Arial" w:cs="Arial"/>
          <w:b/>
          <w:bCs/>
          <w:sz w:val="24"/>
          <w:szCs w:val="24"/>
        </w:rPr>
        <w:t xml:space="preserve"> </w:t>
      </w:r>
      <w:r w:rsidRPr="0038444A">
        <w:rPr>
          <w:rFonts w:ascii="Arial" w:hAnsi="Arial" w:cs="Arial"/>
          <w:sz w:val="24"/>
          <w:szCs w:val="24"/>
        </w:rPr>
        <w:t>(Accessed: 28</w:t>
      </w:r>
      <w:r w:rsidRPr="0038444A">
        <w:rPr>
          <w:rFonts w:ascii="Arial" w:hAnsi="Arial" w:cs="Arial"/>
          <w:sz w:val="24"/>
          <w:szCs w:val="24"/>
          <w:vertAlign w:val="superscript"/>
        </w:rPr>
        <w:t>th</w:t>
      </w:r>
      <w:r w:rsidRPr="0038444A">
        <w:rPr>
          <w:rFonts w:ascii="Arial" w:hAnsi="Arial" w:cs="Arial"/>
          <w:sz w:val="24"/>
          <w:szCs w:val="24"/>
        </w:rPr>
        <w:t xml:space="preserve"> February 2020) </w:t>
      </w:r>
    </w:p>
    <w:p w14:paraId="55E2A72E" w14:textId="77777777" w:rsidR="0038444A" w:rsidRPr="0038444A" w:rsidRDefault="0038444A" w:rsidP="0038444A">
      <w:pPr>
        <w:spacing w:line="360" w:lineRule="auto"/>
        <w:jc w:val="both"/>
        <w:rPr>
          <w:rFonts w:ascii="Arial" w:hAnsi="Arial" w:cs="Arial"/>
          <w:sz w:val="24"/>
          <w:szCs w:val="24"/>
        </w:rPr>
      </w:pPr>
      <w:r w:rsidRPr="0038444A">
        <w:rPr>
          <w:rFonts w:ascii="Arial" w:hAnsi="Arial" w:cs="Arial"/>
          <w:sz w:val="24"/>
          <w:szCs w:val="24"/>
        </w:rPr>
        <w:t xml:space="preserve">Young, M. (2014) The curriculum and the entitlement to knowledge. Available at: </w:t>
      </w:r>
      <w:hyperlink r:id="rId65" w:history="1">
        <w:r w:rsidRPr="0038444A">
          <w:rPr>
            <w:rStyle w:val="Hyperlink"/>
            <w:rFonts w:ascii="Arial" w:hAnsi="Arial" w:cs="Arial"/>
            <w:sz w:val="24"/>
            <w:szCs w:val="24"/>
          </w:rPr>
          <w:t>https://www.cambridgeassessment.org.uk/Images/166279-the-curriculum-and-the-entitlement-to-knowledge-prof-michael-young.pdf</w:t>
        </w:r>
      </w:hyperlink>
      <w:r w:rsidRPr="0038444A">
        <w:rPr>
          <w:rFonts w:ascii="Arial" w:hAnsi="Arial" w:cs="Arial"/>
          <w:sz w:val="24"/>
          <w:szCs w:val="24"/>
        </w:rPr>
        <w:t xml:space="preserve"> (Accessed: 24</w:t>
      </w:r>
      <w:r w:rsidRPr="0038444A">
        <w:rPr>
          <w:rFonts w:ascii="Arial" w:hAnsi="Arial" w:cs="Arial"/>
          <w:sz w:val="24"/>
          <w:szCs w:val="24"/>
          <w:vertAlign w:val="superscript"/>
        </w:rPr>
        <w:t>th</w:t>
      </w:r>
      <w:r w:rsidRPr="0038444A">
        <w:rPr>
          <w:rFonts w:ascii="Arial" w:hAnsi="Arial" w:cs="Arial"/>
          <w:sz w:val="24"/>
          <w:szCs w:val="24"/>
        </w:rPr>
        <w:t xml:space="preserve"> February 2020)</w:t>
      </w:r>
    </w:p>
    <w:p w14:paraId="439BD451" w14:textId="65166DC1" w:rsidR="00042E36" w:rsidRPr="0038444A" w:rsidRDefault="00042E36" w:rsidP="0038444A">
      <w:pPr>
        <w:spacing w:line="360" w:lineRule="auto"/>
        <w:jc w:val="both"/>
        <w:rPr>
          <w:rFonts w:ascii="Arial" w:hAnsi="Arial" w:cs="Arial"/>
          <w:sz w:val="24"/>
          <w:szCs w:val="24"/>
        </w:rPr>
      </w:pPr>
    </w:p>
    <w:p w14:paraId="70CC78D2" w14:textId="77777777" w:rsidR="0094363E" w:rsidRDefault="0094363E" w:rsidP="0038444A">
      <w:pPr>
        <w:spacing w:line="360" w:lineRule="auto"/>
        <w:jc w:val="both"/>
        <w:rPr>
          <w:rFonts w:ascii="Arial" w:hAnsi="Arial" w:cs="Arial"/>
          <w:sz w:val="24"/>
          <w:szCs w:val="24"/>
        </w:rPr>
      </w:pPr>
    </w:p>
    <w:p w14:paraId="3A0BE8EB" w14:textId="703E109A" w:rsidR="00362C95" w:rsidRPr="0038444A" w:rsidRDefault="00362C95" w:rsidP="0038444A">
      <w:pPr>
        <w:spacing w:line="360" w:lineRule="auto"/>
        <w:jc w:val="both"/>
        <w:rPr>
          <w:rFonts w:ascii="Arial" w:eastAsiaTheme="minorEastAsia" w:hAnsi="Arial" w:cs="Arial"/>
          <w:color w:val="FF0000"/>
          <w:sz w:val="24"/>
          <w:szCs w:val="24"/>
        </w:rPr>
      </w:pPr>
      <w:r>
        <w:rPr>
          <w:rFonts w:ascii="Arial" w:eastAsiaTheme="minorEastAsia" w:hAnsi="Arial" w:cs="Arial"/>
          <w:color w:val="FF0000"/>
          <w:sz w:val="24"/>
          <w:szCs w:val="24"/>
        </w:rPr>
        <w:t xml:space="preserve"> </w:t>
      </w:r>
    </w:p>
    <w:sectPr w:rsidR="00362C95" w:rsidRPr="0038444A">
      <w:headerReference w:type="default" r:id="rId66"/>
      <w:footerReference w:type="default" r:id="rId67"/>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56167C4" w16cex:dateUtc="2020-04-01T12:34:04.997Z"/>
  <w16cex:commentExtensible w16cex:durableId="7791CF01" w16cex:dateUtc="2020-04-01T12:35:38.294Z"/>
  <w16cex:commentExtensible w16cex:durableId="7FB2FB9A" w16cex:dateUtc="2020-04-01T12:36:29.316Z"/>
  <w16cex:commentExtensible w16cex:durableId="63808950" w16cex:dateUtc="2020-04-01T12:37:38.66Z"/>
  <w16cex:commentExtensible w16cex:durableId="7719AE30" w16cex:dateUtc="2020-04-01T12:38:28.511Z"/>
  <w16cex:commentExtensible w16cex:durableId="58A42EFC" w16cex:dateUtc="2020-04-01T12:41:43.633Z"/>
  <w16cex:commentExtensible w16cex:durableId="5D91BCCA" w16cex:dateUtc="2020-04-01T12:42:00.259Z"/>
  <w16cex:commentExtensible w16cex:durableId="6E58A804" w16cex:dateUtc="2020-04-01T12:42:50.579Z"/>
  <w16cex:commentExtensible w16cex:durableId="61C58C8A" w16cex:dateUtc="2020-04-01T12:43:25.114Z"/>
  <w16cex:commentExtensible w16cex:durableId="5A754203" w16cex:dateUtc="2020-04-01T12:43:34.896Z"/>
  <w16cex:commentExtensible w16cex:durableId="339D08F6" w16cex:dateUtc="2020-04-01T12:43:53.961Z"/>
  <w16cex:commentExtensible w16cex:durableId="60351C5D" w16cex:dateUtc="2020-04-01T12:44:23.457Z"/>
  <w16cex:commentExtensible w16cex:durableId="1A5DA6D4" w16cex:dateUtc="2020-04-01T13:09:45.962Z"/>
  <w16cex:commentExtensible w16cex:durableId="05ECED98" w16cex:dateUtc="2020-04-03T11:08:19.941Z"/>
  <w16cex:commentExtensible w16cex:durableId="2F926E96" w16cex:dateUtc="2020-04-03T11:09:35.935Z"/>
  <w16cex:commentExtensible w16cex:durableId="7F3F622F" w16cex:dateUtc="2020-04-03T11:10:28.697Z"/>
  <w16cex:commentExtensible w16cex:durableId="502D79BE" w16cex:dateUtc="2020-04-03T11:12:52.676Z"/>
  <w16cex:commentExtensible w16cex:durableId="45B53EF7" w16cex:dateUtc="2020-04-03T11:13:49.885Z"/>
  <w16cex:commentExtensible w16cex:durableId="0C2501AD" w16cex:dateUtc="2020-04-03T11:15:16.341Z"/>
  <w16cex:commentExtensible w16cex:durableId="6202542F" w16cex:dateUtc="2020-04-03T11:15:48.59Z"/>
  <w16cex:commentExtensible w16cex:durableId="2EB21C8B" w16cex:dateUtc="2020-04-03T11:16:50.743Z"/>
  <w16cex:commentExtensible w16cex:durableId="624680B9" w16cex:dateUtc="2020-04-03T11:18:10.384Z"/>
  <w16cex:commentExtensible w16cex:durableId="33A34153" w16cex:dateUtc="2020-04-03T11:19:05.766Z"/>
  <w16cex:commentExtensible w16cex:durableId="27F4A4FA" w16cex:dateUtc="2020-04-03T11:19:40.822Z"/>
  <w16cex:commentExtensible w16cex:durableId="49E6BA57" w16cex:dateUtc="2020-04-03T11:20:15.496Z"/>
  <w16cex:commentExtensible w16cex:durableId="156679A5" w16cex:dateUtc="2020-04-03T11:21:22.014Z"/>
  <w16cex:commentExtensible w16cex:durableId="63856FC6" w16cex:dateUtc="2020-04-03T11:21:48.165Z"/>
  <w16cex:commentExtensible w16cex:durableId="60AA4D11" w16cex:dateUtc="2020-04-03T11:22:41.283Z"/>
  <w16cex:commentExtensible w16cex:durableId="2752026C" w16cex:dateUtc="2020-04-03T11:24:52.569Z"/>
  <w16cex:commentExtensible w16cex:durableId="18EBDF9A" w16cex:dateUtc="2020-04-03T11:25:29.274Z"/>
  <w16cex:commentExtensible w16cex:durableId="34467918" w16cex:dateUtc="2020-04-03T11:28:41.523Z"/>
  <w16cex:commentExtensible w16cex:durableId="508F6279" w16cex:dateUtc="2020-04-03T11:29:42.757Z"/>
  <w16cex:commentExtensible w16cex:durableId="54D444F9" w16cex:dateUtc="2020-04-03T11:30:32.012Z"/>
  <w16cex:commentExtensible w16cex:durableId="776E5D3D" w16cex:dateUtc="2020-04-03T11:36:02.954Z"/>
  <w16cex:commentExtensible w16cex:durableId="72772F36" w16cex:dateUtc="2020-04-03T11:37:05.159Z"/>
  <w16cex:commentExtensible w16cex:durableId="5AA2EF66" w16cex:dateUtc="2020-04-03T11:37:52.55Z"/>
  <w16cex:commentExtensible w16cex:durableId="7DC5BC30" w16cex:dateUtc="2020-04-03T11:38:24.257Z"/>
  <w16cex:commentExtensible w16cex:durableId="5589A63B" w16cex:dateUtc="2020-04-03T11:39:32.863Z"/>
  <w16cex:commentExtensible w16cex:durableId="41F0969D" w16cex:dateUtc="2020-04-03T11:40:56.614Z"/>
  <w16cex:commentExtensible w16cex:durableId="52964889" w16cex:dateUtc="2020-04-03T11:41:20.012Z"/>
  <w16cex:commentExtensible w16cex:durableId="2C52366B" w16cex:dateUtc="2020-04-03T11:41:50.683Z"/>
  <w16cex:commentExtensible w16cex:durableId="61A73971" w16cex:dateUtc="2020-04-03T11:42:03.122Z"/>
  <w16cex:commentExtensible w16cex:durableId="0C1C44FB" w16cex:dateUtc="2020-04-03T11:44:09.031Z"/>
  <w16cex:commentExtensible w16cex:durableId="6EB41503" w16cex:dateUtc="2020-04-03T11:44:17.034Z"/>
  <w16cex:commentExtensible w16cex:durableId="42F43BEE" w16cex:dateUtc="2020-04-03T11:44:52.233Z"/>
  <w16cex:commentExtensible w16cex:durableId="172B6D12" w16cex:dateUtc="2020-04-03T11:46:33.469Z"/>
  <w16cex:commentExtensible w16cex:durableId="3094E7E5" w16cex:dateUtc="2020-04-03T11:47:08.164Z"/>
  <w16cex:commentExtensible w16cex:durableId="52143BF3" w16cex:dateUtc="2020-04-03T11:48:31.38Z"/>
  <w16cex:commentExtensible w16cex:durableId="469DF2CF" w16cex:dateUtc="2020-04-03T11:48:59.067Z"/>
  <w16cex:commentExtensible w16cex:durableId="010CD24A" w16cex:dateUtc="2020-04-03T11:49:35.987Z"/>
  <w16cex:commentExtensible w16cex:durableId="561B9F60" w16cex:dateUtc="2020-04-03T11:49:56.018Z"/>
  <w16cex:commentExtensible w16cex:durableId="1A8E698C" w16cex:dateUtc="2020-04-03T11:50:15.06Z"/>
  <w16cex:commentExtensible w16cex:durableId="3FC2D17A" w16cex:dateUtc="2020-04-03T11:51:13.579Z"/>
  <w16cex:commentExtensible w16cex:durableId="2C0B8580" w16cex:dateUtc="2020-04-03T11:51:48.25Z"/>
  <w16cex:commentExtensible w16cex:durableId="0A8CDF6A" w16cex:dateUtc="2020-04-03T11:52:15.435Z"/>
  <w16cex:commentExtensible w16cex:durableId="7CD49099" w16cex:dateUtc="2020-04-03T11:53:47.528Z"/>
  <w16cex:commentExtensible w16cex:durableId="7B64C0D2" w16cex:dateUtc="2020-04-03T11:54:21.392Z"/>
  <w16cex:commentExtensible w16cex:durableId="7B5DB088" w16cex:dateUtc="2020-04-03T11:55:08.119Z"/>
  <w16cex:commentExtensible w16cex:durableId="146781CC" w16cex:dateUtc="2020-04-03T11:56:33.019Z"/>
  <w16cex:commentExtensible w16cex:durableId="20D6F082" w16cex:dateUtc="2020-04-03T11:56:54.567Z"/>
  <w16cex:commentExtensible w16cex:durableId="054BCCCF" w16cex:dateUtc="2020-04-03T11:58:08.218Z"/>
  <w16cex:commentExtensible w16cex:durableId="10E47BEA" w16cex:dateUtc="2020-04-03T11:58:26.799Z"/>
  <w16cex:commentExtensible w16cex:durableId="5364051D" w16cex:dateUtc="2020-04-03T12:00:55.76Z"/>
  <w16cex:commentExtensible w16cex:durableId="3664A453" w16cex:dateUtc="2020-04-03T12:01:24.54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309CA" w14:textId="77777777" w:rsidR="00564E50" w:rsidRDefault="00564E50">
      <w:r>
        <w:separator/>
      </w:r>
    </w:p>
  </w:endnote>
  <w:endnote w:type="continuationSeparator" w:id="0">
    <w:p w14:paraId="50ACBCCB" w14:textId="77777777" w:rsidR="00564E50" w:rsidRDefault="00564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9">
    <w:altName w:val="Cambria"/>
    <w:panose1 w:val="00000000000000000000"/>
    <w:charset w:val="00"/>
    <w:family w:val="roman"/>
    <w:notTrueType/>
    <w:pitch w:val="default"/>
  </w:font>
  <w:font w:name="ffe">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0467517"/>
      <w:docPartObj>
        <w:docPartGallery w:val="Page Numbers (Bottom of Page)"/>
        <w:docPartUnique/>
      </w:docPartObj>
    </w:sdtPr>
    <w:sdtEndPr>
      <w:rPr>
        <w:rFonts w:ascii="Arial" w:hAnsi="Arial" w:cs="Arial"/>
        <w:noProof/>
        <w:sz w:val="24"/>
        <w:szCs w:val="24"/>
      </w:rPr>
    </w:sdtEndPr>
    <w:sdtContent>
      <w:p w14:paraId="6F6D0997" w14:textId="74A339B5" w:rsidR="00564E50" w:rsidRPr="006A0547" w:rsidRDefault="00564E50">
        <w:pPr>
          <w:pStyle w:val="Footer"/>
          <w:rPr>
            <w:rFonts w:ascii="Arial" w:hAnsi="Arial" w:cs="Arial"/>
            <w:sz w:val="24"/>
            <w:szCs w:val="24"/>
          </w:rPr>
        </w:pPr>
        <w:r w:rsidRPr="006A0547">
          <w:rPr>
            <w:rFonts w:ascii="Arial" w:hAnsi="Arial" w:cs="Arial"/>
            <w:sz w:val="24"/>
            <w:szCs w:val="24"/>
          </w:rPr>
          <w:fldChar w:fldCharType="begin"/>
        </w:r>
        <w:r w:rsidRPr="006A0547">
          <w:rPr>
            <w:rFonts w:ascii="Arial" w:hAnsi="Arial" w:cs="Arial"/>
            <w:sz w:val="24"/>
            <w:szCs w:val="24"/>
          </w:rPr>
          <w:instrText xml:space="preserve"> PAGE   \* MERGEFORMAT </w:instrText>
        </w:r>
        <w:r w:rsidRPr="006A0547">
          <w:rPr>
            <w:rFonts w:ascii="Arial" w:hAnsi="Arial" w:cs="Arial"/>
            <w:sz w:val="24"/>
            <w:szCs w:val="24"/>
          </w:rPr>
          <w:fldChar w:fldCharType="separate"/>
        </w:r>
        <w:r w:rsidRPr="006A0547">
          <w:rPr>
            <w:rFonts w:ascii="Arial" w:hAnsi="Arial" w:cs="Arial"/>
            <w:noProof/>
            <w:sz w:val="24"/>
            <w:szCs w:val="24"/>
          </w:rPr>
          <w:t>2</w:t>
        </w:r>
        <w:r w:rsidRPr="006A0547">
          <w:rPr>
            <w:rFonts w:ascii="Arial" w:hAnsi="Arial" w:cs="Arial"/>
            <w:noProof/>
            <w:sz w:val="24"/>
            <w:szCs w:val="24"/>
          </w:rPr>
          <w:fldChar w:fldCharType="end"/>
        </w:r>
      </w:p>
    </w:sdtContent>
  </w:sdt>
  <w:p w14:paraId="12440846" w14:textId="0C9760FB" w:rsidR="00564E50" w:rsidRDefault="00564E50" w:rsidP="22F21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62A04" w14:textId="77777777" w:rsidR="00564E50" w:rsidRDefault="00564E50">
      <w:r>
        <w:separator/>
      </w:r>
    </w:p>
  </w:footnote>
  <w:footnote w:type="continuationSeparator" w:id="0">
    <w:p w14:paraId="4C365CDA" w14:textId="77777777" w:rsidR="00564E50" w:rsidRDefault="00564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564E50" w14:paraId="3BA9158F" w14:textId="77777777" w:rsidTr="22F21070">
      <w:tc>
        <w:tcPr>
          <w:tcW w:w="3009" w:type="dxa"/>
        </w:tcPr>
        <w:p w14:paraId="44C1FD00" w14:textId="49739FD6" w:rsidR="00564E50" w:rsidRPr="006A0547" w:rsidRDefault="00564E50" w:rsidP="22F21070">
          <w:pPr>
            <w:pStyle w:val="Header"/>
            <w:ind w:left="-115"/>
            <w:rPr>
              <w:rFonts w:ascii="Arial" w:hAnsi="Arial" w:cs="Arial"/>
            </w:rPr>
          </w:pPr>
          <w:r w:rsidRPr="006A0547">
            <w:rPr>
              <w:rFonts w:ascii="Arial" w:hAnsi="Arial" w:cs="Arial"/>
              <w:sz w:val="24"/>
              <w:szCs w:val="24"/>
            </w:rPr>
            <w:t>1701972</w:t>
          </w:r>
        </w:p>
      </w:tc>
      <w:tc>
        <w:tcPr>
          <w:tcW w:w="3009" w:type="dxa"/>
        </w:tcPr>
        <w:p w14:paraId="1DDE6AA1" w14:textId="2B6995AD" w:rsidR="00564E50" w:rsidRDefault="00564E50" w:rsidP="22F21070">
          <w:pPr>
            <w:pStyle w:val="Header"/>
            <w:jc w:val="center"/>
          </w:pPr>
        </w:p>
      </w:tc>
      <w:tc>
        <w:tcPr>
          <w:tcW w:w="3009" w:type="dxa"/>
        </w:tcPr>
        <w:p w14:paraId="77549472" w14:textId="51E7E91E" w:rsidR="00564E50" w:rsidRDefault="00564E50" w:rsidP="22F21070">
          <w:pPr>
            <w:pStyle w:val="Header"/>
            <w:ind w:right="-115"/>
            <w:jc w:val="right"/>
          </w:pPr>
        </w:p>
      </w:tc>
    </w:tr>
  </w:tbl>
  <w:p w14:paraId="71E2C2E8" w14:textId="738E87F4" w:rsidR="00564E50" w:rsidRDefault="00564E50" w:rsidP="22F210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E60"/>
    <w:multiLevelType w:val="hybridMultilevel"/>
    <w:tmpl w:val="F18E8FDA"/>
    <w:lvl w:ilvl="0" w:tplc="0A300E32">
      <w:start w:val="1"/>
      <w:numFmt w:val="bullet"/>
      <w:lvlText w:val="•"/>
      <w:lvlJc w:val="left"/>
      <w:pPr>
        <w:tabs>
          <w:tab w:val="num" w:pos="720"/>
        </w:tabs>
        <w:ind w:left="720" w:hanging="360"/>
      </w:pPr>
      <w:rPr>
        <w:rFonts w:ascii="Arial" w:hAnsi="Arial" w:hint="default"/>
      </w:rPr>
    </w:lvl>
    <w:lvl w:ilvl="1" w:tplc="E486A17E" w:tentative="1">
      <w:start w:val="1"/>
      <w:numFmt w:val="bullet"/>
      <w:lvlText w:val="•"/>
      <w:lvlJc w:val="left"/>
      <w:pPr>
        <w:tabs>
          <w:tab w:val="num" w:pos="1440"/>
        </w:tabs>
        <w:ind w:left="1440" w:hanging="360"/>
      </w:pPr>
      <w:rPr>
        <w:rFonts w:ascii="Arial" w:hAnsi="Arial" w:hint="default"/>
      </w:rPr>
    </w:lvl>
    <w:lvl w:ilvl="2" w:tplc="E96C6712" w:tentative="1">
      <w:start w:val="1"/>
      <w:numFmt w:val="bullet"/>
      <w:lvlText w:val="•"/>
      <w:lvlJc w:val="left"/>
      <w:pPr>
        <w:tabs>
          <w:tab w:val="num" w:pos="2160"/>
        </w:tabs>
        <w:ind w:left="2160" w:hanging="360"/>
      </w:pPr>
      <w:rPr>
        <w:rFonts w:ascii="Arial" w:hAnsi="Arial" w:hint="default"/>
      </w:rPr>
    </w:lvl>
    <w:lvl w:ilvl="3" w:tplc="916C74DA" w:tentative="1">
      <w:start w:val="1"/>
      <w:numFmt w:val="bullet"/>
      <w:lvlText w:val="•"/>
      <w:lvlJc w:val="left"/>
      <w:pPr>
        <w:tabs>
          <w:tab w:val="num" w:pos="2880"/>
        </w:tabs>
        <w:ind w:left="2880" w:hanging="360"/>
      </w:pPr>
      <w:rPr>
        <w:rFonts w:ascii="Arial" w:hAnsi="Arial" w:hint="default"/>
      </w:rPr>
    </w:lvl>
    <w:lvl w:ilvl="4" w:tplc="3CF860B4" w:tentative="1">
      <w:start w:val="1"/>
      <w:numFmt w:val="bullet"/>
      <w:lvlText w:val="•"/>
      <w:lvlJc w:val="left"/>
      <w:pPr>
        <w:tabs>
          <w:tab w:val="num" w:pos="3600"/>
        </w:tabs>
        <w:ind w:left="3600" w:hanging="360"/>
      </w:pPr>
      <w:rPr>
        <w:rFonts w:ascii="Arial" w:hAnsi="Arial" w:hint="default"/>
      </w:rPr>
    </w:lvl>
    <w:lvl w:ilvl="5" w:tplc="6E8A21FA" w:tentative="1">
      <w:start w:val="1"/>
      <w:numFmt w:val="bullet"/>
      <w:lvlText w:val="•"/>
      <w:lvlJc w:val="left"/>
      <w:pPr>
        <w:tabs>
          <w:tab w:val="num" w:pos="4320"/>
        </w:tabs>
        <w:ind w:left="4320" w:hanging="360"/>
      </w:pPr>
      <w:rPr>
        <w:rFonts w:ascii="Arial" w:hAnsi="Arial" w:hint="default"/>
      </w:rPr>
    </w:lvl>
    <w:lvl w:ilvl="6" w:tplc="D35632BE" w:tentative="1">
      <w:start w:val="1"/>
      <w:numFmt w:val="bullet"/>
      <w:lvlText w:val="•"/>
      <w:lvlJc w:val="left"/>
      <w:pPr>
        <w:tabs>
          <w:tab w:val="num" w:pos="5040"/>
        </w:tabs>
        <w:ind w:left="5040" w:hanging="360"/>
      </w:pPr>
      <w:rPr>
        <w:rFonts w:ascii="Arial" w:hAnsi="Arial" w:hint="default"/>
      </w:rPr>
    </w:lvl>
    <w:lvl w:ilvl="7" w:tplc="EF3A3FC0" w:tentative="1">
      <w:start w:val="1"/>
      <w:numFmt w:val="bullet"/>
      <w:lvlText w:val="•"/>
      <w:lvlJc w:val="left"/>
      <w:pPr>
        <w:tabs>
          <w:tab w:val="num" w:pos="5760"/>
        </w:tabs>
        <w:ind w:left="5760" w:hanging="360"/>
      </w:pPr>
      <w:rPr>
        <w:rFonts w:ascii="Arial" w:hAnsi="Arial" w:hint="default"/>
      </w:rPr>
    </w:lvl>
    <w:lvl w:ilvl="8" w:tplc="F35809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4D76AD"/>
    <w:multiLevelType w:val="hybridMultilevel"/>
    <w:tmpl w:val="14B024C8"/>
    <w:lvl w:ilvl="0" w:tplc="6AB40730">
      <w:start w:val="1"/>
      <w:numFmt w:val="bullet"/>
      <w:lvlText w:val="•"/>
      <w:lvlJc w:val="left"/>
      <w:pPr>
        <w:tabs>
          <w:tab w:val="num" w:pos="720"/>
        </w:tabs>
        <w:ind w:left="720" w:hanging="360"/>
      </w:pPr>
      <w:rPr>
        <w:rFonts w:ascii="Arial" w:hAnsi="Arial" w:hint="default"/>
      </w:rPr>
    </w:lvl>
    <w:lvl w:ilvl="1" w:tplc="094031C0" w:tentative="1">
      <w:start w:val="1"/>
      <w:numFmt w:val="bullet"/>
      <w:lvlText w:val="•"/>
      <w:lvlJc w:val="left"/>
      <w:pPr>
        <w:tabs>
          <w:tab w:val="num" w:pos="1440"/>
        </w:tabs>
        <w:ind w:left="1440" w:hanging="360"/>
      </w:pPr>
      <w:rPr>
        <w:rFonts w:ascii="Arial" w:hAnsi="Arial" w:hint="default"/>
      </w:rPr>
    </w:lvl>
    <w:lvl w:ilvl="2" w:tplc="073AB9DC" w:tentative="1">
      <w:start w:val="1"/>
      <w:numFmt w:val="bullet"/>
      <w:lvlText w:val="•"/>
      <w:lvlJc w:val="left"/>
      <w:pPr>
        <w:tabs>
          <w:tab w:val="num" w:pos="2160"/>
        </w:tabs>
        <w:ind w:left="2160" w:hanging="360"/>
      </w:pPr>
      <w:rPr>
        <w:rFonts w:ascii="Arial" w:hAnsi="Arial" w:hint="default"/>
      </w:rPr>
    </w:lvl>
    <w:lvl w:ilvl="3" w:tplc="9EC09E2A" w:tentative="1">
      <w:start w:val="1"/>
      <w:numFmt w:val="bullet"/>
      <w:lvlText w:val="•"/>
      <w:lvlJc w:val="left"/>
      <w:pPr>
        <w:tabs>
          <w:tab w:val="num" w:pos="2880"/>
        </w:tabs>
        <w:ind w:left="2880" w:hanging="360"/>
      </w:pPr>
      <w:rPr>
        <w:rFonts w:ascii="Arial" w:hAnsi="Arial" w:hint="default"/>
      </w:rPr>
    </w:lvl>
    <w:lvl w:ilvl="4" w:tplc="2C2A9A9A" w:tentative="1">
      <w:start w:val="1"/>
      <w:numFmt w:val="bullet"/>
      <w:lvlText w:val="•"/>
      <w:lvlJc w:val="left"/>
      <w:pPr>
        <w:tabs>
          <w:tab w:val="num" w:pos="3600"/>
        </w:tabs>
        <w:ind w:left="3600" w:hanging="360"/>
      </w:pPr>
      <w:rPr>
        <w:rFonts w:ascii="Arial" w:hAnsi="Arial" w:hint="default"/>
      </w:rPr>
    </w:lvl>
    <w:lvl w:ilvl="5" w:tplc="74C2A140" w:tentative="1">
      <w:start w:val="1"/>
      <w:numFmt w:val="bullet"/>
      <w:lvlText w:val="•"/>
      <w:lvlJc w:val="left"/>
      <w:pPr>
        <w:tabs>
          <w:tab w:val="num" w:pos="4320"/>
        </w:tabs>
        <w:ind w:left="4320" w:hanging="360"/>
      </w:pPr>
      <w:rPr>
        <w:rFonts w:ascii="Arial" w:hAnsi="Arial" w:hint="default"/>
      </w:rPr>
    </w:lvl>
    <w:lvl w:ilvl="6" w:tplc="87F2D6DA" w:tentative="1">
      <w:start w:val="1"/>
      <w:numFmt w:val="bullet"/>
      <w:lvlText w:val="•"/>
      <w:lvlJc w:val="left"/>
      <w:pPr>
        <w:tabs>
          <w:tab w:val="num" w:pos="5040"/>
        </w:tabs>
        <w:ind w:left="5040" w:hanging="360"/>
      </w:pPr>
      <w:rPr>
        <w:rFonts w:ascii="Arial" w:hAnsi="Arial" w:hint="default"/>
      </w:rPr>
    </w:lvl>
    <w:lvl w:ilvl="7" w:tplc="F7807246" w:tentative="1">
      <w:start w:val="1"/>
      <w:numFmt w:val="bullet"/>
      <w:lvlText w:val="•"/>
      <w:lvlJc w:val="left"/>
      <w:pPr>
        <w:tabs>
          <w:tab w:val="num" w:pos="5760"/>
        </w:tabs>
        <w:ind w:left="5760" w:hanging="360"/>
      </w:pPr>
      <w:rPr>
        <w:rFonts w:ascii="Arial" w:hAnsi="Arial" w:hint="default"/>
      </w:rPr>
    </w:lvl>
    <w:lvl w:ilvl="8" w:tplc="750E295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843C18"/>
    <w:multiLevelType w:val="hybridMultilevel"/>
    <w:tmpl w:val="650AB724"/>
    <w:lvl w:ilvl="0" w:tplc="8356DD7C">
      <w:start w:val="1"/>
      <w:numFmt w:val="bullet"/>
      <w:lvlText w:val="•"/>
      <w:lvlJc w:val="left"/>
      <w:pPr>
        <w:tabs>
          <w:tab w:val="num" w:pos="720"/>
        </w:tabs>
        <w:ind w:left="720" w:hanging="360"/>
      </w:pPr>
      <w:rPr>
        <w:rFonts w:ascii="Arial" w:hAnsi="Arial" w:hint="default"/>
      </w:rPr>
    </w:lvl>
    <w:lvl w:ilvl="1" w:tplc="8682C7FC" w:tentative="1">
      <w:start w:val="1"/>
      <w:numFmt w:val="bullet"/>
      <w:lvlText w:val="•"/>
      <w:lvlJc w:val="left"/>
      <w:pPr>
        <w:tabs>
          <w:tab w:val="num" w:pos="1440"/>
        </w:tabs>
        <w:ind w:left="1440" w:hanging="360"/>
      </w:pPr>
      <w:rPr>
        <w:rFonts w:ascii="Arial" w:hAnsi="Arial" w:hint="default"/>
      </w:rPr>
    </w:lvl>
    <w:lvl w:ilvl="2" w:tplc="AF3AEFB2" w:tentative="1">
      <w:start w:val="1"/>
      <w:numFmt w:val="bullet"/>
      <w:lvlText w:val="•"/>
      <w:lvlJc w:val="left"/>
      <w:pPr>
        <w:tabs>
          <w:tab w:val="num" w:pos="2160"/>
        </w:tabs>
        <w:ind w:left="2160" w:hanging="360"/>
      </w:pPr>
      <w:rPr>
        <w:rFonts w:ascii="Arial" w:hAnsi="Arial" w:hint="default"/>
      </w:rPr>
    </w:lvl>
    <w:lvl w:ilvl="3" w:tplc="1AB87034" w:tentative="1">
      <w:start w:val="1"/>
      <w:numFmt w:val="bullet"/>
      <w:lvlText w:val="•"/>
      <w:lvlJc w:val="left"/>
      <w:pPr>
        <w:tabs>
          <w:tab w:val="num" w:pos="2880"/>
        </w:tabs>
        <w:ind w:left="2880" w:hanging="360"/>
      </w:pPr>
      <w:rPr>
        <w:rFonts w:ascii="Arial" w:hAnsi="Arial" w:hint="default"/>
      </w:rPr>
    </w:lvl>
    <w:lvl w:ilvl="4" w:tplc="0F44F71C" w:tentative="1">
      <w:start w:val="1"/>
      <w:numFmt w:val="bullet"/>
      <w:lvlText w:val="•"/>
      <w:lvlJc w:val="left"/>
      <w:pPr>
        <w:tabs>
          <w:tab w:val="num" w:pos="3600"/>
        </w:tabs>
        <w:ind w:left="3600" w:hanging="360"/>
      </w:pPr>
      <w:rPr>
        <w:rFonts w:ascii="Arial" w:hAnsi="Arial" w:hint="default"/>
      </w:rPr>
    </w:lvl>
    <w:lvl w:ilvl="5" w:tplc="6F7659C2" w:tentative="1">
      <w:start w:val="1"/>
      <w:numFmt w:val="bullet"/>
      <w:lvlText w:val="•"/>
      <w:lvlJc w:val="left"/>
      <w:pPr>
        <w:tabs>
          <w:tab w:val="num" w:pos="4320"/>
        </w:tabs>
        <w:ind w:left="4320" w:hanging="360"/>
      </w:pPr>
      <w:rPr>
        <w:rFonts w:ascii="Arial" w:hAnsi="Arial" w:hint="default"/>
      </w:rPr>
    </w:lvl>
    <w:lvl w:ilvl="6" w:tplc="02F27944" w:tentative="1">
      <w:start w:val="1"/>
      <w:numFmt w:val="bullet"/>
      <w:lvlText w:val="•"/>
      <w:lvlJc w:val="left"/>
      <w:pPr>
        <w:tabs>
          <w:tab w:val="num" w:pos="5040"/>
        </w:tabs>
        <w:ind w:left="5040" w:hanging="360"/>
      </w:pPr>
      <w:rPr>
        <w:rFonts w:ascii="Arial" w:hAnsi="Arial" w:hint="default"/>
      </w:rPr>
    </w:lvl>
    <w:lvl w:ilvl="7" w:tplc="C67E6506" w:tentative="1">
      <w:start w:val="1"/>
      <w:numFmt w:val="bullet"/>
      <w:lvlText w:val="•"/>
      <w:lvlJc w:val="left"/>
      <w:pPr>
        <w:tabs>
          <w:tab w:val="num" w:pos="5760"/>
        </w:tabs>
        <w:ind w:left="5760" w:hanging="360"/>
      </w:pPr>
      <w:rPr>
        <w:rFonts w:ascii="Arial" w:hAnsi="Arial" w:hint="default"/>
      </w:rPr>
    </w:lvl>
    <w:lvl w:ilvl="8" w:tplc="295ABF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803479"/>
    <w:multiLevelType w:val="hybridMultilevel"/>
    <w:tmpl w:val="9B582768"/>
    <w:lvl w:ilvl="0" w:tplc="34AE5B3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F0DEC"/>
    <w:multiLevelType w:val="hybridMultilevel"/>
    <w:tmpl w:val="6F3A9670"/>
    <w:lvl w:ilvl="0" w:tplc="D158A600">
      <w:start w:val="1"/>
      <w:numFmt w:val="bullet"/>
      <w:lvlText w:val="•"/>
      <w:lvlJc w:val="left"/>
      <w:pPr>
        <w:tabs>
          <w:tab w:val="num" w:pos="720"/>
        </w:tabs>
        <w:ind w:left="720" w:hanging="360"/>
      </w:pPr>
      <w:rPr>
        <w:rFonts w:ascii="Arial" w:hAnsi="Arial" w:hint="default"/>
      </w:rPr>
    </w:lvl>
    <w:lvl w:ilvl="1" w:tplc="C178950C" w:tentative="1">
      <w:start w:val="1"/>
      <w:numFmt w:val="bullet"/>
      <w:lvlText w:val="•"/>
      <w:lvlJc w:val="left"/>
      <w:pPr>
        <w:tabs>
          <w:tab w:val="num" w:pos="1440"/>
        </w:tabs>
        <w:ind w:left="1440" w:hanging="360"/>
      </w:pPr>
      <w:rPr>
        <w:rFonts w:ascii="Arial" w:hAnsi="Arial" w:hint="default"/>
      </w:rPr>
    </w:lvl>
    <w:lvl w:ilvl="2" w:tplc="507E6BEC" w:tentative="1">
      <w:start w:val="1"/>
      <w:numFmt w:val="bullet"/>
      <w:lvlText w:val="•"/>
      <w:lvlJc w:val="left"/>
      <w:pPr>
        <w:tabs>
          <w:tab w:val="num" w:pos="2160"/>
        </w:tabs>
        <w:ind w:left="2160" w:hanging="360"/>
      </w:pPr>
      <w:rPr>
        <w:rFonts w:ascii="Arial" w:hAnsi="Arial" w:hint="default"/>
      </w:rPr>
    </w:lvl>
    <w:lvl w:ilvl="3" w:tplc="94FAC184" w:tentative="1">
      <w:start w:val="1"/>
      <w:numFmt w:val="bullet"/>
      <w:lvlText w:val="•"/>
      <w:lvlJc w:val="left"/>
      <w:pPr>
        <w:tabs>
          <w:tab w:val="num" w:pos="2880"/>
        </w:tabs>
        <w:ind w:left="2880" w:hanging="360"/>
      </w:pPr>
      <w:rPr>
        <w:rFonts w:ascii="Arial" w:hAnsi="Arial" w:hint="default"/>
      </w:rPr>
    </w:lvl>
    <w:lvl w:ilvl="4" w:tplc="63F408F2" w:tentative="1">
      <w:start w:val="1"/>
      <w:numFmt w:val="bullet"/>
      <w:lvlText w:val="•"/>
      <w:lvlJc w:val="left"/>
      <w:pPr>
        <w:tabs>
          <w:tab w:val="num" w:pos="3600"/>
        </w:tabs>
        <w:ind w:left="3600" w:hanging="360"/>
      </w:pPr>
      <w:rPr>
        <w:rFonts w:ascii="Arial" w:hAnsi="Arial" w:hint="default"/>
      </w:rPr>
    </w:lvl>
    <w:lvl w:ilvl="5" w:tplc="6E32F980" w:tentative="1">
      <w:start w:val="1"/>
      <w:numFmt w:val="bullet"/>
      <w:lvlText w:val="•"/>
      <w:lvlJc w:val="left"/>
      <w:pPr>
        <w:tabs>
          <w:tab w:val="num" w:pos="4320"/>
        </w:tabs>
        <w:ind w:left="4320" w:hanging="360"/>
      </w:pPr>
      <w:rPr>
        <w:rFonts w:ascii="Arial" w:hAnsi="Arial" w:hint="default"/>
      </w:rPr>
    </w:lvl>
    <w:lvl w:ilvl="6" w:tplc="39C8F936" w:tentative="1">
      <w:start w:val="1"/>
      <w:numFmt w:val="bullet"/>
      <w:lvlText w:val="•"/>
      <w:lvlJc w:val="left"/>
      <w:pPr>
        <w:tabs>
          <w:tab w:val="num" w:pos="5040"/>
        </w:tabs>
        <w:ind w:left="5040" w:hanging="360"/>
      </w:pPr>
      <w:rPr>
        <w:rFonts w:ascii="Arial" w:hAnsi="Arial" w:hint="default"/>
      </w:rPr>
    </w:lvl>
    <w:lvl w:ilvl="7" w:tplc="2E480B6A" w:tentative="1">
      <w:start w:val="1"/>
      <w:numFmt w:val="bullet"/>
      <w:lvlText w:val="•"/>
      <w:lvlJc w:val="left"/>
      <w:pPr>
        <w:tabs>
          <w:tab w:val="num" w:pos="5760"/>
        </w:tabs>
        <w:ind w:left="5760" w:hanging="360"/>
      </w:pPr>
      <w:rPr>
        <w:rFonts w:ascii="Arial" w:hAnsi="Arial" w:hint="default"/>
      </w:rPr>
    </w:lvl>
    <w:lvl w:ilvl="8" w:tplc="301AC2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095E2F"/>
    <w:multiLevelType w:val="hybridMultilevel"/>
    <w:tmpl w:val="12209C24"/>
    <w:lvl w:ilvl="0" w:tplc="9154ECF6">
      <w:start w:val="1"/>
      <w:numFmt w:val="bullet"/>
      <w:lvlText w:val="•"/>
      <w:lvlJc w:val="left"/>
      <w:pPr>
        <w:tabs>
          <w:tab w:val="num" w:pos="720"/>
        </w:tabs>
        <w:ind w:left="720" w:hanging="360"/>
      </w:pPr>
      <w:rPr>
        <w:rFonts w:ascii="Arial" w:hAnsi="Arial" w:hint="default"/>
      </w:rPr>
    </w:lvl>
    <w:lvl w:ilvl="1" w:tplc="49F24320" w:tentative="1">
      <w:start w:val="1"/>
      <w:numFmt w:val="bullet"/>
      <w:lvlText w:val="•"/>
      <w:lvlJc w:val="left"/>
      <w:pPr>
        <w:tabs>
          <w:tab w:val="num" w:pos="1440"/>
        </w:tabs>
        <w:ind w:left="1440" w:hanging="360"/>
      </w:pPr>
      <w:rPr>
        <w:rFonts w:ascii="Arial" w:hAnsi="Arial" w:hint="default"/>
      </w:rPr>
    </w:lvl>
    <w:lvl w:ilvl="2" w:tplc="77988086" w:tentative="1">
      <w:start w:val="1"/>
      <w:numFmt w:val="bullet"/>
      <w:lvlText w:val="•"/>
      <w:lvlJc w:val="left"/>
      <w:pPr>
        <w:tabs>
          <w:tab w:val="num" w:pos="2160"/>
        </w:tabs>
        <w:ind w:left="2160" w:hanging="360"/>
      </w:pPr>
      <w:rPr>
        <w:rFonts w:ascii="Arial" w:hAnsi="Arial" w:hint="default"/>
      </w:rPr>
    </w:lvl>
    <w:lvl w:ilvl="3" w:tplc="3A7CFFC4" w:tentative="1">
      <w:start w:val="1"/>
      <w:numFmt w:val="bullet"/>
      <w:lvlText w:val="•"/>
      <w:lvlJc w:val="left"/>
      <w:pPr>
        <w:tabs>
          <w:tab w:val="num" w:pos="2880"/>
        </w:tabs>
        <w:ind w:left="2880" w:hanging="360"/>
      </w:pPr>
      <w:rPr>
        <w:rFonts w:ascii="Arial" w:hAnsi="Arial" w:hint="default"/>
      </w:rPr>
    </w:lvl>
    <w:lvl w:ilvl="4" w:tplc="92AC756A" w:tentative="1">
      <w:start w:val="1"/>
      <w:numFmt w:val="bullet"/>
      <w:lvlText w:val="•"/>
      <w:lvlJc w:val="left"/>
      <w:pPr>
        <w:tabs>
          <w:tab w:val="num" w:pos="3600"/>
        </w:tabs>
        <w:ind w:left="3600" w:hanging="360"/>
      </w:pPr>
      <w:rPr>
        <w:rFonts w:ascii="Arial" w:hAnsi="Arial" w:hint="default"/>
      </w:rPr>
    </w:lvl>
    <w:lvl w:ilvl="5" w:tplc="DF2C4A2C" w:tentative="1">
      <w:start w:val="1"/>
      <w:numFmt w:val="bullet"/>
      <w:lvlText w:val="•"/>
      <w:lvlJc w:val="left"/>
      <w:pPr>
        <w:tabs>
          <w:tab w:val="num" w:pos="4320"/>
        </w:tabs>
        <w:ind w:left="4320" w:hanging="360"/>
      </w:pPr>
      <w:rPr>
        <w:rFonts w:ascii="Arial" w:hAnsi="Arial" w:hint="default"/>
      </w:rPr>
    </w:lvl>
    <w:lvl w:ilvl="6" w:tplc="E9BEBCD0" w:tentative="1">
      <w:start w:val="1"/>
      <w:numFmt w:val="bullet"/>
      <w:lvlText w:val="•"/>
      <w:lvlJc w:val="left"/>
      <w:pPr>
        <w:tabs>
          <w:tab w:val="num" w:pos="5040"/>
        </w:tabs>
        <w:ind w:left="5040" w:hanging="360"/>
      </w:pPr>
      <w:rPr>
        <w:rFonts w:ascii="Arial" w:hAnsi="Arial" w:hint="default"/>
      </w:rPr>
    </w:lvl>
    <w:lvl w:ilvl="7" w:tplc="06D6A74A" w:tentative="1">
      <w:start w:val="1"/>
      <w:numFmt w:val="bullet"/>
      <w:lvlText w:val="•"/>
      <w:lvlJc w:val="left"/>
      <w:pPr>
        <w:tabs>
          <w:tab w:val="num" w:pos="5760"/>
        </w:tabs>
        <w:ind w:left="5760" w:hanging="360"/>
      </w:pPr>
      <w:rPr>
        <w:rFonts w:ascii="Arial" w:hAnsi="Arial" w:hint="default"/>
      </w:rPr>
    </w:lvl>
    <w:lvl w:ilvl="8" w:tplc="6A48E93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93790B"/>
    <w:multiLevelType w:val="hybridMultilevel"/>
    <w:tmpl w:val="8DD25080"/>
    <w:lvl w:ilvl="0" w:tplc="377E67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2340C"/>
    <w:multiLevelType w:val="hybridMultilevel"/>
    <w:tmpl w:val="C6E492B8"/>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AB32D2"/>
    <w:multiLevelType w:val="hybridMultilevel"/>
    <w:tmpl w:val="BAE8C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5E3827"/>
    <w:multiLevelType w:val="hybridMultilevel"/>
    <w:tmpl w:val="CF94DD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81887"/>
    <w:multiLevelType w:val="hybridMultilevel"/>
    <w:tmpl w:val="673AA43A"/>
    <w:lvl w:ilvl="0" w:tplc="E1589ACA">
      <w:start w:val="1"/>
      <w:numFmt w:val="bullet"/>
      <w:lvlText w:val="•"/>
      <w:lvlJc w:val="left"/>
      <w:pPr>
        <w:tabs>
          <w:tab w:val="num" w:pos="720"/>
        </w:tabs>
        <w:ind w:left="720" w:hanging="360"/>
      </w:pPr>
      <w:rPr>
        <w:rFonts w:ascii="Arial" w:hAnsi="Arial" w:hint="default"/>
      </w:rPr>
    </w:lvl>
    <w:lvl w:ilvl="1" w:tplc="AEEAD296" w:tentative="1">
      <w:start w:val="1"/>
      <w:numFmt w:val="bullet"/>
      <w:lvlText w:val="•"/>
      <w:lvlJc w:val="left"/>
      <w:pPr>
        <w:tabs>
          <w:tab w:val="num" w:pos="1440"/>
        </w:tabs>
        <w:ind w:left="1440" w:hanging="360"/>
      </w:pPr>
      <w:rPr>
        <w:rFonts w:ascii="Arial" w:hAnsi="Arial" w:hint="default"/>
      </w:rPr>
    </w:lvl>
    <w:lvl w:ilvl="2" w:tplc="6C125064" w:tentative="1">
      <w:start w:val="1"/>
      <w:numFmt w:val="bullet"/>
      <w:lvlText w:val="•"/>
      <w:lvlJc w:val="left"/>
      <w:pPr>
        <w:tabs>
          <w:tab w:val="num" w:pos="2160"/>
        </w:tabs>
        <w:ind w:left="2160" w:hanging="360"/>
      </w:pPr>
      <w:rPr>
        <w:rFonts w:ascii="Arial" w:hAnsi="Arial" w:hint="default"/>
      </w:rPr>
    </w:lvl>
    <w:lvl w:ilvl="3" w:tplc="A5E6F8E6" w:tentative="1">
      <w:start w:val="1"/>
      <w:numFmt w:val="bullet"/>
      <w:lvlText w:val="•"/>
      <w:lvlJc w:val="left"/>
      <w:pPr>
        <w:tabs>
          <w:tab w:val="num" w:pos="2880"/>
        </w:tabs>
        <w:ind w:left="2880" w:hanging="360"/>
      </w:pPr>
      <w:rPr>
        <w:rFonts w:ascii="Arial" w:hAnsi="Arial" w:hint="default"/>
      </w:rPr>
    </w:lvl>
    <w:lvl w:ilvl="4" w:tplc="48DEE136" w:tentative="1">
      <w:start w:val="1"/>
      <w:numFmt w:val="bullet"/>
      <w:lvlText w:val="•"/>
      <w:lvlJc w:val="left"/>
      <w:pPr>
        <w:tabs>
          <w:tab w:val="num" w:pos="3600"/>
        </w:tabs>
        <w:ind w:left="3600" w:hanging="360"/>
      </w:pPr>
      <w:rPr>
        <w:rFonts w:ascii="Arial" w:hAnsi="Arial" w:hint="default"/>
      </w:rPr>
    </w:lvl>
    <w:lvl w:ilvl="5" w:tplc="7390C4F2" w:tentative="1">
      <w:start w:val="1"/>
      <w:numFmt w:val="bullet"/>
      <w:lvlText w:val="•"/>
      <w:lvlJc w:val="left"/>
      <w:pPr>
        <w:tabs>
          <w:tab w:val="num" w:pos="4320"/>
        </w:tabs>
        <w:ind w:left="4320" w:hanging="360"/>
      </w:pPr>
      <w:rPr>
        <w:rFonts w:ascii="Arial" w:hAnsi="Arial" w:hint="default"/>
      </w:rPr>
    </w:lvl>
    <w:lvl w:ilvl="6" w:tplc="F8883766" w:tentative="1">
      <w:start w:val="1"/>
      <w:numFmt w:val="bullet"/>
      <w:lvlText w:val="•"/>
      <w:lvlJc w:val="left"/>
      <w:pPr>
        <w:tabs>
          <w:tab w:val="num" w:pos="5040"/>
        </w:tabs>
        <w:ind w:left="5040" w:hanging="360"/>
      </w:pPr>
      <w:rPr>
        <w:rFonts w:ascii="Arial" w:hAnsi="Arial" w:hint="default"/>
      </w:rPr>
    </w:lvl>
    <w:lvl w:ilvl="7" w:tplc="D16C9A40" w:tentative="1">
      <w:start w:val="1"/>
      <w:numFmt w:val="bullet"/>
      <w:lvlText w:val="•"/>
      <w:lvlJc w:val="left"/>
      <w:pPr>
        <w:tabs>
          <w:tab w:val="num" w:pos="5760"/>
        </w:tabs>
        <w:ind w:left="5760" w:hanging="360"/>
      </w:pPr>
      <w:rPr>
        <w:rFonts w:ascii="Arial" w:hAnsi="Arial" w:hint="default"/>
      </w:rPr>
    </w:lvl>
    <w:lvl w:ilvl="8" w:tplc="2904F3C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7F033F1"/>
    <w:multiLevelType w:val="hybridMultilevel"/>
    <w:tmpl w:val="BB0895A6"/>
    <w:lvl w:ilvl="0" w:tplc="88440D64">
      <w:start w:val="1"/>
      <w:numFmt w:val="bullet"/>
      <w:lvlText w:val="•"/>
      <w:lvlJc w:val="left"/>
      <w:pPr>
        <w:tabs>
          <w:tab w:val="num" w:pos="720"/>
        </w:tabs>
        <w:ind w:left="720" w:hanging="360"/>
      </w:pPr>
      <w:rPr>
        <w:rFonts w:ascii="Arial" w:hAnsi="Arial" w:hint="default"/>
      </w:rPr>
    </w:lvl>
    <w:lvl w:ilvl="1" w:tplc="0A607BAA" w:tentative="1">
      <w:start w:val="1"/>
      <w:numFmt w:val="bullet"/>
      <w:lvlText w:val="•"/>
      <w:lvlJc w:val="left"/>
      <w:pPr>
        <w:tabs>
          <w:tab w:val="num" w:pos="1440"/>
        </w:tabs>
        <w:ind w:left="1440" w:hanging="360"/>
      </w:pPr>
      <w:rPr>
        <w:rFonts w:ascii="Arial" w:hAnsi="Arial" w:hint="default"/>
      </w:rPr>
    </w:lvl>
    <w:lvl w:ilvl="2" w:tplc="8476313E" w:tentative="1">
      <w:start w:val="1"/>
      <w:numFmt w:val="bullet"/>
      <w:lvlText w:val="•"/>
      <w:lvlJc w:val="left"/>
      <w:pPr>
        <w:tabs>
          <w:tab w:val="num" w:pos="2160"/>
        </w:tabs>
        <w:ind w:left="2160" w:hanging="360"/>
      </w:pPr>
      <w:rPr>
        <w:rFonts w:ascii="Arial" w:hAnsi="Arial" w:hint="default"/>
      </w:rPr>
    </w:lvl>
    <w:lvl w:ilvl="3" w:tplc="A6BCFA34" w:tentative="1">
      <w:start w:val="1"/>
      <w:numFmt w:val="bullet"/>
      <w:lvlText w:val="•"/>
      <w:lvlJc w:val="left"/>
      <w:pPr>
        <w:tabs>
          <w:tab w:val="num" w:pos="2880"/>
        </w:tabs>
        <w:ind w:left="2880" w:hanging="360"/>
      </w:pPr>
      <w:rPr>
        <w:rFonts w:ascii="Arial" w:hAnsi="Arial" w:hint="default"/>
      </w:rPr>
    </w:lvl>
    <w:lvl w:ilvl="4" w:tplc="593CE80A" w:tentative="1">
      <w:start w:val="1"/>
      <w:numFmt w:val="bullet"/>
      <w:lvlText w:val="•"/>
      <w:lvlJc w:val="left"/>
      <w:pPr>
        <w:tabs>
          <w:tab w:val="num" w:pos="3600"/>
        </w:tabs>
        <w:ind w:left="3600" w:hanging="360"/>
      </w:pPr>
      <w:rPr>
        <w:rFonts w:ascii="Arial" w:hAnsi="Arial" w:hint="default"/>
      </w:rPr>
    </w:lvl>
    <w:lvl w:ilvl="5" w:tplc="4642B310" w:tentative="1">
      <w:start w:val="1"/>
      <w:numFmt w:val="bullet"/>
      <w:lvlText w:val="•"/>
      <w:lvlJc w:val="left"/>
      <w:pPr>
        <w:tabs>
          <w:tab w:val="num" w:pos="4320"/>
        </w:tabs>
        <w:ind w:left="4320" w:hanging="360"/>
      </w:pPr>
      <w:rPr>
        <w:rFonts w:ascii="Arial" w:hAnsi="Arial" w:hint="default"/>
      </w:rPr>
    </w:lvl>
    <w:lvl w:ilvl="6" w:tplc="1E24C756" w:tentative="1">
      <w:start w:val="1"/>
      <w:numFmt w:val="bullet"/>
      <w:lvlText w:val="•"/>
      <w:lvlJc w:val="left"/>
      <w:pPr>
        <w:tabs>
          <w:tab w:val="num" w:pos="5040"/>
        </w:tabs>
        <w:ind w:left="5040" w:hanging="360"/>
      </w:pPr>
      <w:rPr>
        <w:rFonts w:ascii="Arial" w:hAnsi="Arial" w:hint="default"/>
      </w:rPr>
    </w:lvl>
    <w:lvl w:ilvl="7" w:tplc="B3C666B2" w:tentative="1">
      <w:start w:val="1"/>
      <w:numFmt w:val="bullet"/>
      <w:lvlText w:val="•"/>
      <w:lvlJc w:val="left"/>
      <w:pPr>
        <w:tabs>
          <w:tab w:val="num" w:pos="5760"/>
        </w:tabs>
        <w:ind w:left="5760" w:hanging="360"/>
      </w:pPr>
      <w:rPr>
        <w:rFonts w:ascii="Arial" w:hAnsi="Arial" w:hint="default"/>
      </w:rPr>
    </w:lvl>
    <w:lvl w:ilvl="8" w:tplc="14901BA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A9D5F23"/>
    <w:multiLevelType w:val="hybridMultilevel"/>
    <w:tmpl w:val="67663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FA06D5"/>
    <w:multiLevelType w:val="hybridMultilevel"/>
    <w:tmpl w:val="A02E8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9"/>
  </w:num>
  <w:num w:numId="4">
    <w:abstractNumId w:val="13"/>
  </w:num>
  <w:num w:numId="5">
    <w:abstractNumId w:val="3"/>
  </w:num>
  <w:num w:numId="6">
    <w:abstractNumId w:val="1"/>
  </w:num>
  <w:num w:numId="7">
    <w:abstractNumId w:val="7"/>
  </w:num>
  <w:num w:numId="8">
    <w:abstractNumId w:val="6"/>
  </w:num>
  <w:num w:numId="9">
    <w:abstractNumId w:val="0"/>
  </w:num>
  <w:num w:numId="10">
    <w:abstractNumId w:val="5"/>
  </w:num>
  <w:num w:numId="11">
    <w:abstractNumId w:val="4"/>
  </w:num>
  <w:num w:numId="12">
    <w:abstractNumId w:val="2"/>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0F"/>
    <w:rsid w:val="00000EDC"/>
    <w:rsid w:val="00005CC5"/>
    <w:rsid w:val="00034657"/>
    <w:rsid w:val="0003654A"/>
    <w:rsid w:val="00042E36"/>
    <w:rsid w:val="00043CF5"/>
    <w:rsid w:val="00046862"/>
    <w:rsid w:val="00077187"/>
    <w:rsid w:val="00085FDD"/>
    <w:rsid w:val="00090172"/>
    <w:rsid w:val="0009689C"/>
    <w:rsid w:val="00096DE0"/>
    <w:rsid w:val="000A442C"/>
    <w:rsid w:val="000A6D8F"/>
    <w:rsid w:val="000B05FD"/>
    <w:rsid w:val="000B2990"/>
    <w:rsid w:val="000B46CF"/>
    <w:rsid w:val="000B6430"/>
    <w:rsid w:val="000D0BFF"/>
    <w:rsid w:val="000D3951"/>
    <w:rsid w:val="000F1F92"/>
    <w:rsid w:val="000F44A1"/>
    <w:rsid w:val="001029CC"/>
    <w:rsid w:val="00103045"/>
    <w:rsid w:val="00103EE0"/>
    <w:rsid w:val="001056CD"/>
    <w:rsid w:val="00106384"/>
    <w:rsid w:val="0011143D"/>
    <w:rsid w:val="0011670E"/>
    <w:rsid w:val="00124EDD"/>
    <w:rsid w:val="00131A71"/>
    <w:rsid w:val="00163492"/>
    <w:rsid w:val="00171636"/>
    <w:rsid w:val="001726C8"/>
    <w:rsid w:val="00172DE6"/>
    <w:rsid w:val="00173C1A"/>
    <w:rsid w:val="001817A1"/>
    <w:rsid w:val="00185AE1"/>
    <w:rsid w:val="00186AE2"/>
    <w:rsid w:val="00195BAD"/>
    <w:rsid w:val="001A049E"/>
    <w:rsid w:val="001A0FED"/>
    <w:rsid w:val="001A1B3B"/>
    <w:rsid w:val="001B08E9"/>
    <w:rsid w:val="001B0F87"/>
    <w:rsid w:val="001C0122"/>
    <w:rsid w:val="001C054E"/>
    <w:rsid w:val="001C4D41"/>
    <w:rsid w:val="001D32AE"/>
    <w:rsid w:val="001F5DF4"/>
    <w:rsid w:val="0020213E"/>
    <w:rsid w:val="002030CB"/>
    <w:rsid w:val="00226CAB"/>
    <w:rsid w:val="002304B7"/>
    <w:rsid w:val="00231131"/>
    <w:rsid w:val="002311B5"/>
    <w:rsid w:val="00232E04"/>
    <w:rsid w:val="002516D5"/>
    <w:rsid w:val="00260BA0"/>
    <w:rsid w:val="00270FE2"/>
    <w:rsid w:val="002727DF"/>
    <w:rsid w:val="00276A35"/>
    <w:rsid w:val="0029452B"/>
    <w:rsid w:val="00297A4C"/>
    <w:rsid w:val="002A2E09"/>
    <w:rsid w:val="002A5F92"/>
    <w:rsid w:val="002A65F7"/>
    <w:rsid w:val="002A6FB3"/>
    <w:rsid w:val="002A7B9B"/>
    <w:rsid w:val="002B3581"/>
    <w:rsid w:val="002B6ADC"/>
    <w:rsid w:val="0030623C"/>
    <w:rsid w:val="00337FE1"/>
    <w:rsid w:val="00347950"/>
    <w:rsid w:val="00357C43"/>
    <w:rsid w:val="00362C95"/>
    <w:rsid w:val="00382FDD"/>
    <w:rsid w:val="0038444A"/>
    <w:rsid w:val="003938AB"/>
    <w:rsid w:val="003A25FB"/>
    <w:rsid w:val="003B1591"/>
    <w:rsid w:val="003B2D64"/>
    <w:rsid w:val="003B41DC"/>
    <w:rsid w:val="003B56C6"/>
    <w:rsid w:val="003C409D"/>
    <w:rsid w:val="003C4AB8"/>
    <w:rsid w:val="003C76D1"/>
    <w:rsid w:val="003D2492"/>
    <w:rsid w:val="003D2CDB"/>
    <w:rsid w:val="003E1BBE"/>
    <w:rsid w:val="003E68F9"/>
    <w:rsid w:val="003E6A68"/>
    <w:rsid w:val="003E7BFC"/>
    <w:rsid w:val="003F0E1C"/>
    <w:rsid w:val="004006C1"/>
    <w:rsid w:val="00420208"/>
    <w:rsid w:val="004227E4"/>
    <w:rsid w:val="0042705B"/>
    <w:rsid w:val="00430D59"/>
    <w:rsid w:val="0044498F"/>
    <w:rsid w:val="004516C5"/>
    <w:rsid w:val="00452E74"/>
    <w:rsid w:val="004A1E23"/>
    <w:rsid w:val="004B200C"/>
    <w:rsid w:val="004B25FC"/>
    <w:rsid w:val="004B444B"/>
    <w:rsid w:val="004B4D73"/>
    <w:rsid w:val="004B4E6D"/>
    <w:rsid w:val="004B5111"/>
    <w:rsid w:val="004C28B0"/>
    <w:rsid w:val="004C47A1"/>
    <w:rsid w:val="004C51B7"/>
    <w:rsid w:val="004C5E4D"/>
    <w:rsid w:val="004D19D6"/>
    <w:rsid w:val="004D4771"/>
    <w:rsid w:val="004E470E"/>
    <w:rsid w:val="0053044C"/>
    <w:rsid w:val="00530FE2"/>
    <w:rsid w:val="005457AB"/>
    <w:rsid w:val="00551A0C"/>
    <w:rsid w:val="005621F1"/>
    <w:rsid w:val="00564E50"/>
    <w:rsid w:val="00565EF5"/>
    <w:rsid w:val="0057578D"/>
    <w:rsid w:val="00591012"/>
    <w:rsid w:val="00591715"/>
    <w:rsid w:val="00593B3E"/>
    <w:rsid w:val="005B0240"/>
    <w:rsid w:val="005C735B"/>
    <w:rsid w:val="005D1C21"/>
    <w:rsid w:val="005D3A35"/>
    <w:rsid w:val="005E1601"/>
    <w:rsid w:val="005E7E08"/>
    <w:rsid w:val="00600C86"/>
    <w:rsid w:val="0060461D"/>
    <w:rsid w:val="00604E13"/>
    <w:rsid w:val="0061034E"/>
    <w:rsid w:val="00611682"/>
    <w:rsid w:val="00622699"/>
    <w:rsid w:val="0062607C"/>
    <w:rsid w:val="00626F89"/>
    <w:rsid w:val="006344DC"/>
    <w:rsid w:val="006350CF"/>
    <w:rsid w:val="0064060F"/>
    <w:rsid w:val="006435E6"/>
    <w:rsid w:val="0064524F"/>
    <w:rsid w:val="0065740A"/>
    <w:rsid w:val="006644F8"/>
    <w:rsid w:val="00671F75"/>
    <w:rsid w:val="00674BDC"/>
    <w:rsid w:val="00674DEF"/>
    <w:rsid w:val="00676997"/>
    <w:rsid w:val="00676D8D"/>
    <w:rsid w:val="006831F3"/>
    <w:rsid w:val="00692446"/>
    <w:rsid w:val="006A0547"/>
    <w:rsid w:val="006A0A1E"/>
    <w:rsid w:val="006B1F9D"/>
    <w:rsid w:val="006B2A5A"/>
    <w:rsid w:val="006B5DAF"/>
    <w:rsid w:val="006B75A7"/>
    <w:rsid w:val="006C05E2"/>
    <w:rsid w:val="006C474A"/>
    <w:rsid w:val="006C6FD8"/>
    <w:rsid w:val="006C770E"/>
    <w:rsid w:val="006C7730"/>
    <w:rsid w:val="006E0B94"/>
    <w:rsid w:val="006E1A10"/>
    <w:rsid w:val="006E79C4"/>
    <w:rsid w:val="006F72A4"/>
    <w:rsid w:val="00703042"/>
    <w:rsid w:val="00712F63"/>
    <w:rsid w:val="007225FB"/>
    <w:rsid w:val="007467D3"/>
    <w:rsid w:val="007532BE"/>
    <w:rsid w:val="00753FF8"/>
    <w:rsid w:val="00782CB1"/>
    <w:rsid w:val="00782FF0"/>
    <w:rsid w:val="007A02C1"/>
    <w:rsid w:val="007C53DC"/>
    <w:rsid w:val="007D177B"/>
    <w:rsid w:val="007D5E36"/>
    <w:rsid w:val="007E4382"/>
    <w:rsid w:val="007E4EB7"/>
    <w:rsid w:val="007E6EE2"/>
    <w:rsid w:val="007F44B4"/>
    <w:rsid w:val="0081265B"/>
    <w:rsid w:val="00812C17"/>
    <w:rsid w:val="00816D91"/>
    <w:rsid w:val="00820C5A"/>
    <w:rsid w:val="008236A5"/>
    <w:rsid w:val="00823F1B"/>
    <w:rsid w:val="008374BB"/>
    <w:rsid w:val="008401B3"/>
    <w:rsid w:val="0084196F"/>
    <w:rsid w:val="00841AEF"/>
    <w:rsid w:val="00860480"/>
    <w:rsid w:val="00870446"/>
    <w:rsid w:val="00874F62"/>
    <w:rsid w:val="008864B1"/>
    <w:rsid w:val="008A5DF0"/>
    <w:rsid w:val="008A6078"/>
    <w:rsid w:val="008A6DF4"/>
    <w:rsid w:val="008E09E4"/>
    <w:rsid w:val="008F06BB"/>
    <w:rsid w:val="008F75FD"/>
    <w:rsid w:val="00910D2D"/>
    <w:rsid w:val="00942666"/>
    <w:rsid w:val="0094363E"/>
    <w:rsid w:val="009512C2"/>
    <w:rsid w:val="00957A73"/>
    <w:rsid w:val="00964DA3"/>
    <w:rsid w:val="009665A2"/>
    <w:rsid w:val="0098072E"/>
    <w:rsid w:val="00982E70"/>
    <w:rsid w:val="00991267"/>
    <w:rsid w:val="00996A58"/>
    <w:rsid w:val="009A2DCB"/>
    <w:rsid w:val="009A6CE4"/>
    <w:rsid w:val="009B58F7"/>
    <w:rsid w:val="009C1DA0"/>
    <w:rsid w:val="009C66E8"/>
    <w:rsid w:val="009C7468"/>
    <w:rsid w:val="009D0860"/>
    <w:rsid w:val="009D1E24"/>
    <w:rsid w:val="009D76C8"/>
    <w:rsid w:val="009F6992"/>
    <w:rsid w:val="00A06EEC"/>
    <w:rsid w:val="00A202FA"/>
    <w:rsid w:val="00A21BA3"/>
    <w:rsid w:val="00A22DEC"/>
    <w:rsid w:val="00A30B79"/>
    <w:rsid w:val="00A420E9"/>
    <w:rsid w:val="00A43936"/>
    <w:rsid w:val="00A508C0"/>
    <w:rsid w:val="00A6193F"/>
    <w:rsid w:val="00A64EAF"/>
    <w:rsid w:val="00A650C1"/>
    <w:rsid w:val="00A76088"/>
    <w:rsid w:val="00A77891"/>
    <w:rsid w:val="00A82A05"/>
    <w:rsid w:val="00A841DB"/>
    <w:rsid w:val="00A86A45"/>
    <w:rsid w:val="00A93DD7"/>
    <w:rsid w:val="00A9733D"/>
    <w:rsid w:val="00AA644B"/>
    <w:rsid w:val="00AA74A6"/>
    <w:rsid w:val="00AB4A3F"/>
    <w:rsid w:val="00AB4AB7"/>
    <w:rsid w:val="00AB6B77"/>
    <w:rsid w:val="00AC0A5F"/>
    <w:rsid w:val="00AC459E"/>
    <w:rsid w:val="00AC6033"/>
    <w:rsid w:val="00AD4FC9"/>
    <w:rsid w:val="00AE69D8"/>
    <w:rsid w:val="00AE6CF3"/>
    <w:rsid w:val="00AE7277"/>
    <w:rsid w:val="00AF648F"/>
    <w:rsid w:val="00B03174"/>
    <w:rsid w:val="00B240FD"/>
    <w:rsid w:val="00B279F4"/>
    <w:rsid w:val="00B30033"/>
    <w:rsid w:val="00B3512F"/>
    <w:rsid w:val="00B36E04"/>
    <w:rsid w:val="00B46CDC"/>
    <w:rsid w:val="00B472D8"/>
    <w:rsid w:val="00B76879"/>
    <w:rsid w:val="00B84EE0"/>
    <w:rsid w:val="00B86E8C"/>
    <w:rsid w:val="00B90A78"/>
    <w:rsid w:val="00B92806"/>
    <w:rsid w:val="00BA1663"/>
    <w:rsid w:val="00BA2551"/>
    <w:rsid w:val="00BA6C27"/>
    <w:rsid w:val="00BC0345"/>
    <w:rsid w:val="00BC070F"/>
    <w:rsid w:val="00BC6DFC"/>
    <w:rsid w:val="00BC7A67"/>
    <w:rsid w:val="00BD07F0"/>
    <w:rsid w:val="00C179E9"/>
    <w:rsid w:val="00C26FC9"/>
    <w:rsid w:val="00C45FD7"/>
    <w:rsid w:val="00C545B3"/>
    <w:rsid w:val="00C57F58"/>
    <w:rsid w:val="00C67169"/>
    <w:rsid w:val="00C67530"/>
    <w:rsid w:val="00C72C7E"/>
    <w:rsid w:val="00CA14E7"/>
    <w:rsid w:val="00CA39F2"/>
    <w:rsid w:val="00CA6678"/>
    <w:rsid w:val="00CB7493"/>
    <w:rsid w:val="00CD5ADD"/>
    <w:rsid w:val="00CD5BA6"/>
    <w:rsid w:val="00CE2252"/>
    <w:rsid w:val="00CE4B3E"/>
    <w:rsid w:val="00CF3E51"/>
    <w:rsid w:val="00CF7934"/>
    <w:rsid w:val="00D0183F"/>
    <w:rsid w:val="00D02C4E"/>
    <w:rsid w:val="00D1194E"/>
    <w:rsid w:val="00D12B46"/>
    <w:rsid w:val="00D12FF2"/>
    <w:rsid w:val="00D270D6"/>
    <w:rsid w:val="00D3459F"/>
    <w:rsid w:val="00D437E9"/>
    <w:rsid w:val="00D4435E"/>
    <w:rsid w:val="00D5355A"/>
    <w:rsid w:val="00D56012"/>
    <w:rsid w:val="00D56F1B"/>
    <w:rsid w:val="00D66F30"/>
    <w:rsid w:val="00DA3C9F"/>
    <w:rsid w:val="00DA6092"/>
    <w:rsid w:val="00DC168B"/>
    <w:rsid w:val="00DC2E04"/>
    <w:rsid w:val="00DD1900"/>
    <w:rsid w:val="00DD723F"/>
    <w:rsid w:val="00DE7986"/>
    <w:rsid w:val="00DF0458"/>
    <w:rsid w:val="00DF1DC3"/>
    <w:rsid w:val="00DF3FAA"/>
    <w:rsid w:val="00E02D4A"/>
    <w:rsid w:val="00E071F0"/>
    <w:rsid w:val="00E132CC"/>
    <w:rsid w:val="00E15990"/>
    <w:rsid w:val="00E205E5"/>
    <w:rsid w:val="00E32694"/>
    <w:rsid w:val="00E4359C"/>
    <w:rsid w:val="00E57E04"/>
    <w:rsid w:val="00E72DE3"/>
    <w:rsid w:val="00E967E1"/>
    <w:rsid w:val="00EA1DA1"/>
    <w:rsid w:val="00EC75CC"/>
    <w:rsid w:val="00EE07C3"/>
    <w:rsid w:val="00EE30BA"/>
    <w:rsid w:val="00EE5BDD"/>
    <w:rsid w:val="00EE695A"/>
    <w:rsid w:val="00F018A2"/>
    <w:rsid w:val="00F02EE2"/>
    <w:rsid w:val="00F13DDC"/>
    <w:rsid w:val="00F147F4"/>
    <w:rsid w:val="00F160B3"/>
    <w:rsid w:val="00F27FF2"/>
    <w:rsid w:val="00F345BB"/>
    <w:rsid w:val="00F37B76"/>
    <w:rsid w:val="00F66331"/>
    <w:rsid w:val="00F81149"/>
    <w:rsid w:val="00F85464"/>
    <w:rsid w:val="00F92EBB"/>
    <w:rsid w:val="00F9763E"/>
    <w:rsid w:val="00FB406C"/>
    <w:rsid w:val="00FD5763"/>
    <w:rsid w:val="00FE0805"/>
    <w:rsid w:val="00FE27C9"/>
    <w:rsid w:val="00FE3DB9"/>
    <w:rsid w:val="223C2251"/>
    <w:rsid w:val="22F21070"/>
    <w:rsid w:val="4F4164FB"/>
    <w:rsid w:val="6B13A0FC"/>
    <w:rsid w:val="754EC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9B9A069"/>
  <w15:chartTrackingRefBased/>
  <w15:docId w15:val="{F4C3EA96-6A07-4EE7-AD78-B34C4F12D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60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4060F"/>
    <w:pPr>
      <w:ind w:left="720"/>
      <w:contextualSpacing/>
    </w:pPr>
  </w:style>
  <w:style w:type="character" w:customStyle="1" w:styleId="ListParagraphChar">
    <w:name w:val="List Paragraph Char"/>
    <w:link w:val="ListParagraph"/>
    <w:uiPriority w:val="34"/>
    <w:locked/>
    <w:rsid w:val="0064060F"/>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86A45"/>
    <w:rPr>
      <w:color w:val="0563C1" w:themeColor="hyperlink"/>
      <w:u w:val="single"/>
    </w:rPr>
  </w:style>
  <w:style w:type="character" w:styleId="UnresolvedMention">
    <w:name w:val="Unresolved Mention"/>
    <w:basedOn w:val="DefaultParagraphFont"/>
    <w:uiPriority w:val="99"/>
    <w:semiHidden/>
    <w:unhideWhenUsed/>
    <w:rsid w:val="00A86A45"/>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titleauthoretc">
    <w:name w:val="titleauthoretc"/>
    <w:basedOn w:val="DefaultParagraphFont"/>
    <w:rsid w:val="0084196F"/>
  </w:style>
  <w:style w:type="character" w:styleId="Strong">
    <w:name w:val="Strong"/>
    <w:basedOn w:val="DefaultParagraphFont"/>
    <w:uiPriority w:val="22"/>
    <w:qFormat/>
    <w:rsid w:val="0084196F"/>
    <w:rPr>
      <w:b/>
      <w:bCs/>
    </w:rPr>
  </w:style>
  <w:style w:type="character" w:styleId="FollowedHyperlink">
    <w:name w:val="FollowedHyperlink"/>
    <w:basedOn w:val="DefaultParagraphFont"/>
    <w:uiPriority w:val="99"/>
    <w:semiHidden/>
    <w:unhideWhenUsed/>
    <w:rsid w:val="00034657"/>
    <w:rPr>
      <w:color w:val="954F72" w:themeColor="followedHyperlink"/>
      <w:u w:val="single"/>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D5B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BA6"/>
    <w:rPr>
      <w:rFonts w:ascii="Segoe UI" w:eastAsia="Times New Roman" w:hAnsi="Segoe UI" w:cs="Segoe UI"/>
      <w:sz w:val="18"/>
      <w:szCs w:val="18"/>
      <w:lang w:eastAsia="en-GB"/>
    </w:rPr>
  </w:style>
  <w:style w:type="character" w:customStyle="1" w:styleId="ff4">
    <w:name w:val="ff4"/>
    <w:basedOn w:val="DefaultParagraphFont"/>
    <w:rsid w:val="00A76088"/>
  </w:style>
  <w:style w:type="character" w:customStyle="1" w:styleId="ls7">
    <w:name w:val="ls7"/>
    <w:basedOn w:val="DefaultParagraphFont"/>
    <w:rsid w:val="00A76088"/>
  </w:style>
  <w:style w:type="paragraph" w:styleId="NormalWeb">
    <w:name w:val="Normal (Web)"/>
    <w:basedOn w:val="Normal"/>
    <w:uiPriority w:val="99"/>
    <w:semiHidden/>
    <w:unhideWhenUsed/>
    <w:rsid w:val="00AB4A3F"/>
    <w:pPr>
      <w:spacing w:before="100" w:beforeAutospacing="1" w:after="100" w:afterAutospacing="1"/>
    </w:pPr>
    <w:rPr>
      <w:sz w:val="24"/>
      <w:szCs w:val="24"/>
    </w:rPr>
  </w:style>
  <w:style w:type="character" w:styleId="Emphasis">
    <w:name w:val="Emphasis"/>
    <w:basedOn w:val="DefaultParagraphFont"/>
    <w:uiPriority w:val="20"/>
    <w:qFormat/>
    <w:rsid w:val="006435E6"/>
    <w:rPr>
      <w:i/>
      <w:iCs/>
    </w:rPr>
  </w:style>
  <w:style w:type="character" w:customStyle="1" w:styleId="a">
    <w:name w:val="_"/>
    <w:basedOn w:val="DefaultParagraphFont"/>
    <w:rsid w:val="00173C1A"/>
  </w:style>
  <w:style w:type="character" w:customStyle="1" w:styleId="ffe">
    <w:name w:val="ffe"/>
    <w:basedOn w:val="DefaultParagraphFont"/>
    <w:rsid w:val="00173C1A"/>
  </w:style>
  <w:style w:type="character" w:customStyle="1" w:styleId="ff9">
    <w:name w:val="ff9"/>
    <w:basedOn w:val="DefaultParagraphFont"/>
    <w:rsid w:val="00173C1A"/>
  </w:style>
  <w:style w:type="character" w:customStyle="1" w:styleId="wsa5">
    <w:name w:val="wsa5"/>
    <w:basedOn w:val="DefaultParagraphFont"/>
    <w:rsid w:val="00173C1A"/>
  </w:style>
  <w:style w:type="paragraph" w:styleId="CommentSubject">
    <w:name w:val="annotation subject"/>
    <w:basedOn w:val="CommentText"/>
    <w:next w:val="CommentText"/>
    <w:link w:val="CommentSubjectChar"/>
    <w:uiPriority w:val="99"/>
    <w:semiHidden/>
    <w:unhideWhenUsed/>
    <w:rsid w:val="001A0FED"/>
    <w:rPr>
      <w:b/>
      <w:bCs/>
    </w:rPr>
  </w:style>
  <w:style w:type="character" w:customStyle="1" w:styleId="CommentSubjectChar">
    <w:name w:val="Comment Subject Char"/>
    <w:basedOn w:val="CommentTextChar"/>
    <w:link w:val="CommentSubject"/>
    <w:uiPriority w:val="99"/>
    <w:semiHidden/>
    <w:rsid w:val="001A0FED"/>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924740">
      <w:bodyDiv w:val="1"/>
      <w:marLeft w:val="0"/>
      <w:marRight w:val="0"/>
      <w:marTop w:val="0"/>
      <w:marBottom w:val="0"/>
      <w:divBdr>
        <w:top w:val="none" w:sz="0" w:space="0" w:color="auto"/>
        <w:left w:val="none" w:sz="0" w:space="0" w:color="auto"/>
        <w:bottom w:val="none" w:sz="0" w:space="0" w:color="auto"/>
        <w:right w:val="none" w:sz="0" w:space="0" w:color="auto"/>
      </w:divBdr>
    </w:div>
    <w:div w:id="238684759">
      <w:bodyDiv w:val="1"/>
      <w:marLeft w:val="0"/>
      <w:marRight w:val="0"/>
      <w:marTop w:val="0"/>
      <w:marBottom w:val="0"/>
      <w:divBdr>
        <w:top w:val="none" w:sz="0" w:space="0" w:color="auto"/>
        <w:left w:val="none" w:sz="0" w:space="0" w:color="auto"/>
        <w:bottom w:val="none" w:sz="0" w:space="0" w:color="auto"/>
        <w:right w:val="none" w:sz="0" w:space="0" w:color="auto"/>
      </w:divBdr>
    </w:div>
    <w:div w:id="327447267">
      <w:bodyDiv w:val="1"/>
      <w:marLeft w:val="0"/>
      <w:marRight w:val="0"/>
      <w:marTop w:val="0"/>
      <w:marBottom w:val="0"/>
      <w:divBdr>
        <w:top w:val="none" w:sz="0" w:space="0" w:color="auto"/>
        <w:left w:val="none" w:sz="0" w:space="0" w:color="auto"/>
        <w:bottom w:val="none" w:sz="0" w:space="0" w:color="auto"/>
        <w:right w:val="none" w:sz="0" w:space="0" w:color="auto"/>
      </w:divBdr>
    </w:div>
    <w:div w:id="335502779">
      <w:bodyDiv w:val="1"/>
      <w:marLeft w:val="0"/>
      <w:marRight w:val="0"/>
      <w:marTop w:val="0"/>
      <w:marBottom w:val="0"/>
      <w:divBdr>
        <w:top w:val="none" w:sz="0" w:space="0" w:color="auto"/>
        <w:left w:val="none" w:sz="0" w:space="0" w:color="auto"/>
        <w:bottom w:val="none" w:sz="0" w:space="0" w:color="auto"/>
        <w:right w:val="none" w:sz="0" w:space="0" w:color="auto"/>
      </w:divBdr>
    </w:div>
    <w:div w:id="367724646">
      <w:bodyDiv w:val="1"/>
      <w:marLeft w:val="0"/>
      <w:marRight w:val="0"/>
      <w:marTop w:val="0"/>
      <w:marBottom w:val="0"/>
      <w:divBdr>
        <w:top w:val="none" w:sz="0" w:space="0" w:color="auto"/>
        <w:left w:val="none" w:sz="0" w:space="0" w:color="auto"/>
        <w:bottom w:val="none" w:sz="0" w:space="0" w:color="auto"/>
        <w:right w:val="none" w:sz="0" w:space="0" w:color="auto"/>
      </w:divBdr>
    </w:div>
    <w:div w:id="662781579">
      <w:bodyDiv w:val="1"/>
      <w:marLeft w:val="0"/>
      <w:marRight w:val="0"/>
      <w:marTop w:val="0"/>
      <w:marBottom w:val="0"/>
      <w:divBdr>
        <w:top w:val="none" w:sz="0" w:space="0" w:color="auto"/>
        <w:left w:val="none" w:sz="0" w:space="0" w:color="auto"/>
        <w:bottom w:val="none" w:sz="0" w:space="0" w:color="auto"/>
        <w:right w:val="none" w:sz="0" w:space="0" w:color="auto"/>
      </w:divBdr>
    </w:div>
    <w:div w:id="677385707">
      <w:bodyDiv w:val="1"/>
      <w:marLeft w:val="0"/>
      <w:marRight w:val="0"/>
      <w:marTop w:val="0"/>
      <w:marBottom w:val="0"/>
      <w:divBdr>
        <w:top w:val="none" w:sz="0" w:space="0" w:color="auto"/>
        <w:left w:val="none" w:sz="0" w:space="0" w:color="auto"/>
        <w:bottom w:val="none" w:sz="0" w:space="0" w:color="auto"/>
        <w:right w:val="none" w:sz="0" w:space="0" w:color="auto"/>
      </w:divBdr>
      <w:divsChild>
        <w:div w:id="587346238">
          <w:marLeft w:val="360"/>
          <w:marRight w:val="0"/>
          <w:marTop w:val="200"/>
          <w:marBottom w:val="0"/>
          <w:divBdr>
            <w:top w:val="none" w:sz="0" w:space="0" w:color="auto"/>
            <w:left w:val="none" w:sz="0" w:space="0" w:color="auto"/>
            <w:bottom w:val="none" w:sz="0" w:space="0" w:color="auto"/>
            <w:right w:val="none" w:sz="0" w:space="0" w:color="auto"/>
          </w:divBdr>
        </w:div>
      </w:divsChild>
    </w:div>
    <w:div w:id="742141642">
      <w:bodyDiv w:val="1"/>
      <w:marLeft w:val="0"/>
      <w:marRight w:val="0"/>
      <w:marTop w:val="0"/>
      <w:marBottom w:val="0"/>
      <w:divBdr>
        <w:top w:val="none" w:sz="0" w:space="0" w:color="auto"/>
        <w:left w:val="none" w:sz="0" w:space="0" w:color="auto"/>
        <w:bottom w:val="none" w:sz="0" w:space="0" w:color="auto"/>
        <w:right w:val="none" w:sz="0" w:space="0" w:color="auto"/>
      </w:divBdr>
      <w:divsChild>
        <w:div w:id="2114664714">
          <w:marLeft w:val="360"/>
          <w:marRight w:val="0"/>
          <w:marTop w:val="200"/>
          <w:marBottom w:val="0"/>
          <w:divBdr>
            <w:top w:val="none" w:sz="0" w:space="0" w:color="auto"/>
            <w:left w:val="none" w:sz="0" w:space="0" w:color="auto"/>
            <w:bottom w:val="none" w:sz="0" w:space="0" w:color="auto"/>
            <w:right w:val="none" w:sz="0" w:space="0" w:color="auto"/>
          </w:divBdr>
        </w:div>
        <w:div w:id="1721130073">
          <w:marLeft w:val="360"/>
          <w:marRight w:val="0"/>
          <w:marTop w:val="200"/>
          <w:marBottom w:val="0"/>
          <w:divBdr>
            <w:top w:val="none" w:sz="0" w:space="0" w:color="auto"/>
            <w:left w:val="none" w:sz="0" w:space="0" w:color="auto"/>
            <w:bottom w:val="none" w:sz="0" w:space="0" w:color="auto"/>
            <w:right w:val="none" w:sz="0" w:space="0" w:color="auto"/>
          </w:divBdr>
        </w:div>
        <w:div w:id="2142917550">
          <w:marLeft w:val="360"/>
          <w:marRight w:val="0"/>
          <w:marTop w:val="200"/>
          <w:marBottom w:val="0"/>
          <w:divBdr>
            <w:top w:val="none" w:sz="0" w:space="0" w:color="auto"/>
            <w:left w:val="none" w:sz="0" w:space="0" w:color="auto"/>
            <w:bottom w:val="none" w:sz="0" w:space="0" w:color="auto"/>
            <w:right w:val="none" w:sz="0" w:space="0" w:color="auto"/>
          </w:divBdr>
        </w:div>
        <w:div w:id="312832913">
          <w:marLeft w:val="360"/>
          <w:marRight w:val="0"/>
          <w:marTop w:val="200"/>
          <w:marBottom w:val="0"/>
          <w:divBdr>
            <w:top w:val="none" w:sz="0" w:space="0" w:color="auto"/>
            <w:left w:val="none" w:sz="0" w:space="0" w:color="auto"/>
            <w:bottom w:val="none" w:sz="0" w:space="0" w:color="auto"/>
            <w:right w:val="none" w:sz="0" w:space="0" w:color="auto"/>
          </w:divBdr>
        </w:div>
        <w:div w:id="917321910">
          <w:marLeft w:val="360"/>
          <w:marRight w:val="0"/>
          <w:marTop w:val="200"/>
          <w:marBottom w:val="0"/>
          <w:divBdr>
            <w:top w:val="none" w:sz="0" w:space="0" w:color="auto"/>
            <w:left w:val="none" w:sz="0" w:space="0" w:color="auto"/>
            <w:bottom w:val="none" w:sz="0" w:space="0" w:color="auto"/>
            <w:right w:val="none" w:sz="0" w:space="0" w:color="auto"/>
          </w:divBdr>
        </w:div>
      </w:divsChild>
    </w:div>
    <w:div w:id="770246108">
      <w:bodyDiv w:val="1"/>
      <w:marLeft w:val="0"/>
      <w:marRight w:val="0"/>
      <w:marTop w:val="0"/>
      <w:marBottom w:val="0"/>
      <w:divBdr>
        <w:top w:val="none" w:sz="0" w:space="0" w:color="auto"/>
        <w:left w:val="none" w:sz="0" w:space="0" w:color="auto"/>
        <w:bottom w:val="none" w:sz="0" w:space="0" w:color="auto"/>
        <w:right w:val="none" w:sz="0" w:space="0" w:color="auto"/>
      </w:divBdr>
    </w:div>
    <w:div w:id="800146425">
      <w:bodyDiv w:val="1"/>
      <w:marLeft w:val="0"/>
      <w:marRight w:val="0"/>
      <w:marTop w:val="0"/>
      <w:marBottom w:val="0"/>
      <w:divBdr>
        <w:top w:val="none" w:sz="0" w:space="0" w:color="auto"/>
        <w:left w:val="none" w:sz="0" w:space="0" w:color="auto"/>
        <w:bottom w:val="none" w:sz="0" w:space="0" w:color="auto"/>
        <w:right w:val="none" w:sz="0" w:space="0" w:color="auto"/>
      </w:divBdr>
      <w:divsChild>
        <w:div w:id="1715884039">
          <w:marLeft w:val="360"/>
          <w:marRight w:val="0"/>
          <w:marTop w:val="200"/>
          <w:marBottom w:val="0"/>
          <w:divBdr>
            <w:top w:val="none" w:sz="0" w:space="0" w:color="auto"/>
            <w:left w:val="none" w:sz="0" w:space="0" w:color="auto"/>
            <w:bottom w:val="none" w:sz="0" w:space="0" w:color="auto"/>
            <w:right w:val="none" w:sz="0" w:space="0" w:color="auto"/>
          </w:divBdr>
        </w:div>
      </w:divsChild>
    </w:div>
    <w:div w:id="1177814521">
      <w:bodyDiv w:val="1"/>
      <w:marLeft w:val="0"/>
      <w:marRight w:val="0"/>
      <w:marTop w:val="0"/>
      <w:marBottom w:val="0"/>
      <w:divBdr>
        <w:top w:val="none" w:sz="0" w:space="0" w:color="auto"/>
        <w:left w:val="none" w:sz="0" w:space="0" w:color="auto"/>
        <w:bottom w:val="none" w:sz="0" w:space="0" w:color="auto"/>
        <w:right w:val="none" w:sz="0" w:space="0" w:color="auto"/>
      </w:divBdr>
      <w:divsChild>
        <w:div w:id="1627158816">
          <w:marLeft w:val="360"/>
          <w:marRight w:val="0"/>
          <w:marTop w:val="200"/>
          <w:marBottom w:val="0"/>
          <w:divBdr>
            <w:top w:val="none" w:sz="0" w:space="0" w:color="auto"/>
            <w:left w:val="none" w:sz="0" w:space="0" w:color="auto"/>
            <w:bottom w:val="none" w:sz="0" w:space="0" w:color="auto"/>
            <w:right w:val="none" w:sz="0" w:space="0" w:color="auto"/>
          </w:divBdr>
        </w:div>
        <w:div w:id="20060917">
          <w:marLeft w:val="360"/>
          <w:marRight w:val="0"/>
          <w:marTop w:val="200"/>
          <w:marBottom w:val="0"/>
          <w:divBdr>
            <w:top w:val="none" w:sz="0" w:space="0" w:color="auto"/>
            <w:left w:val="none" w:sz="0" w:space="0" w:color="auto"/>
            <w:bottom w:val="none" w:sz="0" w:space="0" w:color="auto"/>
            <w:right w:val="none" w:sz="0" w:space="0" w:color="auto"/>
          </w:divBdr>
        </w:div>
      </w:divsChild>
    </w:div>
    <w:div w:id="1178888668">
      <w:bodyDiv w:val="1"/>
      <w:marLeft w:val="0"/>
      <w:marRight w:val="0"/>
      <w:marTop w:val="0"/>
      <w:marBottom w:val="0"/>
      <w:divBdr>
        <w:top w:val="none" w:sz="0" w:space="0" w:color="auto"/>
        <w:left w:val="none" w:sz="0" w:space="0" w:color="auto"/>
        <w:bottom w:val="none" w:sz="0" w:space="0" w:color="auto"/>
        <w:right w:val="none" w:sz="0" w:space="0" w:color="auto"/>
      </w:divBdr>
    </w:div>
    <w:div w:id="1193222574">
      <w:bodyDiv w:val="1"/>
      <w:marLeft w:val="0"/>
      <w:marRight w:val="0"/>
      <w:marTop w:val="0"/>
      <w:marBottom w:val="0"/>
      <w:divBdr>
        <w:top w:val="none" w:sz="0" w:space="0" w:color="auto"/>
        <w:left w:val="none" w:sz="0" w:space="0" w:color="auto"/>
        <w:bottom w:val="none" w:sz="0" w:space="0" w:color="auto"/>
        <w:right w:val="none" w:sz="0" w:space="0" w:color="auto"/>
      </w:divBdr>
      <w:divsChild>
        <w:div w:id="1214853660">
          <w:marLeft w:val="0"/>
          <w:marRight w:val="0"/>
          <w:marTop w:val="0"/>
          <w:marBottom w:val="150"/>
          <w:divBdr>
            <w:top w:val="none" w:sz="0" w:space="0" w:color="auto"/>
            <w:left w:val="none" w:sz="0" w:space="0" w:color="auto"/>
            <w:bottom w:val="none" w:sz="0" w:space="0" w:color="auto"/>
            <w:right w:val="none" w:sz="0" w:space="0" w:color="auto"/>
          </w:divBdr>
          <w:divsChild>
            <w:div w:id="1931087785">
              <w:marLeft w:val="0"/>
              <w:marRight w:val="0"/>
              <w:marTop w:val="0"/>
              <w:marBottom w:val="0"/>
              <w:divBdr>
                <w:top w:val="none" w:sz="0" w:space="0" w:color="auto"/>
                <w:left w:val="none" w:sz="0" w:space="0" w:color="auto"/>
                <w:bottom w:val="none" w:sz="0" w:space="0" w:color="auto"/>
                <w:right w:val="none" w:sz="0" w:space="0" w:color="auto"/>
              </w:divBdr>
              <w:divsChild>
                <w:div w:id="676736807">
                  <w:marLeft w:val="0"/>
                  <w:marRight w:val="0"/>
                  <w:marTop w:val="0"/>
                  <w:marBottom w:val="0"/>
                  <w:divBdr>
                    <w:top w:val="none" w:sz="0" w:space="0" w:color="auto"/>
                    <w:left w:val="none" w:sz="0" w:space="0" w:color="auto"/>
                    <w:bottom w:val="none" w:sz="0" w:space="0" w:color="auto"/>
                    <w:right w:val="none" w:sz="0" w:space="0" w:color="auto"/>
                  </w:divBdr>
                  <w:divsChild>
                    <w:div w:id="303658674">
                      <w:marLeft w:val="0"/>
                      <w:marRight w:val="0"/>
                      <w:marTop w:val="0"/>
                      <w:marBottom w:val="0"/>
                      <w:divBdr>
                        <w:top w:val="none" w:sz="0" w:space="0" w:color="auto"/>
                        <w:left w:val="none" w:sz="0" w:space="0" w:color="auto"/>
                        <w:bottom w:val="none" w:sz="0" w:space="0" w:color="auto"/>
                        <w:right w:val="none" w:sz="0" w:space="0" w:color="auto"/>
                      </w:divBdr>
                      <w:divsChild>
                        <w:div w:id="1675571681">
                          <w:marLeft w:val="0"/>
                          <w:marRight w:val="0"/>
                          <w:marTop w:val="0"/>
                          <w:marBottom w:val="0"/>
                          <w:divBdr>
                            <w:top w:val="none" w:sz="0" w:space="0" w:color="auto"/>
                            <w:left w:val="none" w:sz="0" w:space="0" w:color="auto"/>
                            <w:bottom w:val="none" w:sz="0" w:space="0" w:color="auto"/>
                            <w:right w:val="none" w:sz="0" w:space="0" w:color="auto"/>
                          </w:divBdr>
                        </w:div>
                        <w:div w:id="713623843">
                          <w:marLeft w:val="0"/>
                          <w:marRight w:val="0"/>
                          <w:marTop w:val="0"/>
                          <w:marBottom w:val="0"/>
                          <w:divBdr>
                            <w:top w:val="none" w:sz="0" w:space="0" w:color="auto"/>
                            <w:left w:val="none" w:sz="0" w:space="0" w:color="auto"/>
                            <w:bottom w:val="none" w:sz="0" w:space="0" w:color="auto"/>
                            <w:right w:val="none" w:sz="0" w:space="0" w:color="auto"/>
                          </w:divBdr>
                        </w:div>
                        <w:div w:id="124129066">
                          <w:marLeft w:val="0"/>
                          <w:marRight w:val="0"/>
                          <w:marTop w:val="0"/>
                          <w:marBottom w:val="0"/>
                          <w:divBdr>
                            <w:top w:val="none" w:sz="0" w:space="0" w:color="auto"/>
                            <w:left w:val="none" w:sz="0" w:space="0" w:color="auto"/>
                            <w:bottom w:val="none" w:sz="0" w:space="0" w:color="auto"/>
                            <w:right w:val="none" w:sz="0" w:space="0" w:color="auto"/>
                          </w:divBdr>
                        </w:div>
                        <w:div w:id="1144079944">
                          <w:marLeft w:val="0"/>
                          <w:marRight w:val="0"/>
                          <w:marTop w:val="0"/>
                          <w:marBottom w:val="0"/>
                          <w:divBdr>
                            <w:top w:val="none" w:sz="0" w:space="0" w:color="auto"/>
                            <w:left w:val="none" w:sz="0" w:space="0" w:color="auto"/>
                            <w:bottom w:val="none" w:sz="0" w:space="0" w:color="auto"/>
                            <w:right w:val="none" w:sz="0" w:space="0" w:color="auto"/>
                          </w:divBdr>
                        </w:div>
                        <w:div w:id="143100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7861">
                  <w:marLeft w:val="0"/>
                  <w:marRight w:val="0"/>
                  <w:marTop w:val="0"/>
                  <w:marBottom w:val="0"/>
                  <w:divBdr>
                    <w:top w:val="none" w:sz="0" w:space="0" w:color="auto"/>
                    <w:left w:val="none" w:sz="0" w:space="0" w:color="auto"/>
                    <w:bottom w:val="none" w:sz="0" w:space="0" w:color="auto"/>
                    <w:right w:val="none" w:sz="0" w:space="0" w:color="auto"/>
                  </w:divBdr>
                  <w:divsChild>
                    <w:div w:id="209558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71816">
          <w:marLeft w:val="0"/>
          <w:marRight w:val="0"/>
          <w:marTop w:val="0"/>
          <w:marBottom w:val="150"/>
          <w:divBdr>
            <w:top w:val="none" w:sz="0" w:space="0" w:color="auto"/>
            <w:left w:val="none" w:sz="0" w:space="0" w:color="auto"/>
            <w:bottom w:val="none" w:sz="0" w:space="0" w:color="auto"/>
            <w:right w:val="none" w:sz="0" w:space="0" w:color="auto"/>
          </w:divBdr>
          <w:divsChild>
            <w:div w:id="162357695">
              <w:marLeft w:val="0"/>
              <w:marRight w:val="0"/>
              <w:marTop w:val="0"/>
              <w:marBottom w:val="0"/>
              <w:divBdr>
                <w:top w:val="none" w:sz="0" w:space="0" w:color="auto"/>
                <w:left w:val="none" w:sz="0" w:space="0" w:color="auto"/>
                <w:bottom w:val="none" w:sz="0" w:space="0" w:color="auto"/>
                <w:right w:val="none" w:sz="0" w:space="0" w:color="auto"/>
              </w:divBdr>
              <w:divsChild>
                <w:div w:id="350181759">
                  <w:marLeft w:val="0"/>
                  <w:marRight w:val="0"/>
                  <w:marTop w:val="0"/>
                  <w:marBottom w:val="0"/>
                  <w:divBdr>
                    <w:top w:val="none" w:sz="0" w:space="0" w:color="auto"/>
                    <w:left w:val="none" w:sz="0" w:space="0" w:color="auto"/>
                    <w:bottom w:val="none" w:sz="0" w:space="0" w:color="auto"/>
                    <w:right w:val="none" w:sz="0" w:space="0" w:color="auto"/>
                  </w:divBdr>
                  <w:divsChild>
                    <w:div w:id="755589981">
                      <w:marLeft w:val="0"/>
                      <w:marRight w:val="0"/>
                      <w:marTop w:val="0"/>
                      <w:marBottom w:val="0"/>
                      <w:divBdr>
                        <w:top w:val="none" w:sz="0" w:space="0" w:color="auto"/>
                        <w:left w:val="none" w:sz="0" w:space="0" w:color="auto"/>
                        <w:bottom w:val="none" w:sz="0" w:space="0" w:color="auto"/>
                        <w:right w:val="none" w:sz="0" w:space="0" w:color="auto"/>
                      </w:divBdr>
                      <w:divsChild>
                        <w:div w:id="1823932527">
                          <w:marLeft w:val="0"/>
                          <w:marRight w:val="0"/>
                          <w:marTop w:val="0"/>
                          <w:marBottom w:val="0"/>
                          <w:divBdr>
                            <w:top w:val="none" w:sz="0" w:space="0" w:color="auto"/>
                            <w:left w:val="none" w:sz="0" w:space="0" w:color="auto"/>
                            <w:bottom w:val="none" w:sz="0" w:space="0" w:color="auto"/>
                            <w:right w:val="none" w:sz="0" w:space="0" w:color="auto"/>
                          </w:divBdr>
                        </w:div>
                        <w:div w:id="4184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371699">
      <w:bodyDiv w:val="1"/>
      <w:marLeft w:val="0"/>
      <w:marRight w:val="0"/>
      <w:marTop w:val="0"/>
      <w:marBottom w:val="0"/>
      <w:divBdr>
        <w:top w:val="none" w:sz="0" w:space="0" w:color="auto"/>
        <w:left w:val="none" w:sz="0" w:space="0" w:color="auto"/>
        <w:bottom w:val="none" w:sz="0" w:space="0" w:color="auto"/>
        <w:right w:val="none" w:sz="0" w:space="0" w:color="auto"/>
      </w:divBdr>
    </w:div>
    <w:div w:id="1472480543">
      <w:bodyDiv w:val="1"/>
      <w:marLeft w:val="0"/>
      <w:marRight w:val="0"/>
      <w:marTop w:val="0"/>
      <w:marBottom w:val="0"/>
      <w:divBdr>
        <w:top w:val="none" w:sz="0" w:space="0" w:color="auto"/>
        <w:left w:val="none" w:sz="0" w:space="0" w:color="auto"/>
        <w:bottom w:val="none" w:sz="0" w:space="0" w:color="auto"/>
        <w:right w:val="none" w:sz="0" w:space="0" w:color="auto"/>
      </w:divBdr>
    </w:div>
    <w:div w:id="1529637139">
      <w:bodyDiv w:val="1"/>
      <w:marLeft w:val="0"/>
      <w:marRight w:val="0"/>
      <w:marTop w:val="0"/>
      <w:marBottom w:val="0"/>
      <w:divBdr>
        <w:top w:val="none" w:sz="0" w:space="0" w:color="auto"/>
        <w:left w:val="none" w:sz="0" w:space="0" w:color="auto"/>
        <w:bottom w:val="none" w:sz="0" w:space="0" w:color="auto"/>
        <w:right w:val="none" w:sz="0" w:space="0" w:color="auto"/>
      </w:divBdr>
      <w:divsChild>
        <w:div w:id="1815414570">
          <w:marLeft w:val="360"/>
          <w:marRight w:val="0"/>
          <w:marTop w:val="200"/>
          <w:marBottom w:val="0"/>
          <w:divBdr>
            <w:top w:val="none" w:sz="0" w:space="0" w:color="auto"/>
            <w:left w:val="none" w:sz="0" w:space="0" w:color="auto"/>
            <w:bottom w:val="none" w:sz="0" w:space="0" w:color="auto"/>
            <w:right w:val="none" w:sz="0" w:space="0" w:color="auto"/>
          </w:divBdr>
        </w:div>
      </w:divsChild>
    </w:div>
    <w:div w:id="1544558006">
      <w:bodyDiv w:val="1"/>
      <w:marLeft w:val="0"/>
      <w:marRight w:val="0"/>
      <w:marTop w:val="0"/>
      <w:marBottom w:val="0"/>
      <w:divBdr>
        <w:top w:val="none" w:sz="0" w:space="0" w:color="auto"/>
        <w:left w:val="none" w:sz="0" w:space="0" w:color="auto"/>
        <w:bottom w:val="none" w:sz="0" w:space="0" w:color="auto"/>
        <w:right w:val="none" w:sz="0" w:space="0" w:color="auto"/>
      </w:divBdr>
    </w:div>
    <w:div w:id="1626042808">
      <w:bodyDiv w:val="1"/>
      <w:marLeft w:val="0"/>
      <w:marRight w:val="0"/>
      <w:marTop w:val="0"/>
      <w:marBottom w:val="0"/>
      <w:divBdr>
        <w:top w:val="none" w:sz="0" w:space="0" w:color="auto"/>
        <w:left w:val="none" w:sz="0" w:space="0" w:color="auto"/>
        <w:bottom w:val="none" w:sz="0" w:space="0" w:color="auto"/>
        <w:right w:val="none" w:sz="0" w:space="0" w:color="auto"/>
      </w:divBdr>
    </w:div>
    <w:div w:id="1709909314">
      <w:bodyDiv w:val="1"/>
      <w:marLeft w:val="0"/>
      <w:marRight w:val="0"/>
      <w:marTop w:val="0"/>
      <w:marBottom w:val="0"/>
      <w:divBdr>
        <w:top w:val="none" w:sz="0" w:space="0" w:color="auto"/>
        <w:left w:val="none" w:sz="0" w:space="0" w:color="auto"/>
        <w:bottom w:val="none" w:sz="0" w:space="0" w:color="auto"/>
        <w:right w:val="none" w:sz="0" w:space="0" w:color="auto"/>
      </w:divBdr>
    </w:div>
    <w:div w:id="1795975801">
      <w:bodyDiv w:val="1"/>
      <w:marLeft w:val="0"/>
      <w:marRight w:val="0"/>
      <w:marTop w:val="0"/>
      <w:marBottom w:val="0"/>
      <w:divBdr>
        <w:top w:val="none" w:sz="0" w:space="0" w:color="auto"/>
        <w:left w:val="none" w:sz="0" w:space="0" w:color="auto"/>
        <w:bottom w:val="none" w:sz="0" w:space="0" w:color="auto"/>
        <w:right w:val="none" w:sz="0" w:space="0" w:color="auto"/>
      </w:divBdr>
      <w:divsChild>
        <w:div w:id="1026099754">
          <w:marLeft w:val="360"/>
          <w:marRight w:val="0"/>
          <w:marTop w:val="200"/>
          <w:marBottom w:val="0"/>
          <w:divBdr>
            <w:top w:val="none" w:sz="0" w:space="0" w:color="auto"/>
            <w:left w:val="none" w:sz="0" w:space="0" w:color="auto"/>
            <w:bottom w:val="none" w:sz="0" w:space="0" w:color="auto"/>
            <w:right w:val="none" w:sz="0" w:space="0" w:color="auto"/>
          </w:divBdr>
        </w:div>
      </w:divsChild>
    </w:div>
    <w:div w:id="1798336241">
      <w:bodyDiv w:val="1"/>
      <w:marLeft w:val="0"/>
      <w:marRight w:val="0"/>
      <w:marTop w:val="0"/>
      <w:marBottom w:val="0"/>
      <w:divBdr>
        <w:top w:val="none" w:sz="0" w:space="0" w:color="auto"/>
        <w:left w:val="none" w:sz="0" w:space="0" w:color="auto"/>
        <w:bottom w:val="none" w:sz="0" w:space="0" w:color="auto"/>
        <w:right w:val="none" w:sz="0" w:space="0" w:color="auto"/>
      </w:divBdr>
    </w:div>
    <w:div w:id="1914121733">
      <w:bodyDiv w:val="1"/>
      <w:marLeft w:val="0"/>
      <w:marRight w:val="0"/>
      <w:marTop w:val="0"/>
      <w:marBottom w:val="0"/>
      <w:divBdr>
        <w:top w:val="none" w:sz="0" w:space="0" w:color="auto"/>
        <w:left w:val="none" w:sz="0" w:space="0" w:color="auto"/>
        <w:bottom w:val="none" w:sz="0" w:space="0" w:color="auto"/>
        <w:right w:val="none" w:sz="0" w:space="0" w:color="auto"/>
      </w:divBdr>
    </w:div>
    <w:div w:id="1987780096">
      <w:bodyDiv w:val="1"/>
      <w:marLeft w:val="0"/>
      <w:marRight w:val="0"/>
      <w:marTop w:val="0"/>
      <w:marBottom w:val="0"/>
      <w:divBdr>
        <w:top w:val="none" w:sz="0" w:space="0" w:color="auto"/>
        <w:left w:val="none" w:sz="0" w:space="0" w:color="auto"/>
        <w:bottom w:val="none" w:sz="0" w:space="0" w:color="auto"/>
        <w:right w:val="none" w:sz="0" w:space="0" w:color="auto"/>
      </w:divBdr>
      <w:divsChild>
        <w:div w:id="1710646047">
          <w:marLeft w:val="360"/>
          <w:marRight w:val="0"/>
          <w:marTop w:val="200"/>
          <w:marBottom w:val="0"/>
          <w:divBdr>
            <w:top w:val="none" w:sz="0" w:space="0" w:color="auto"/>
            <w:left w:val="none" w:sz="0" w:space="0" w:color="auto"/>
            <w:bottom w:val="none" w:sz="0" w:space="0" w:color="auto"/>
            <w:right w:val="none" w:sz="0" w:space="0" w:color="auto"/>
          </w:divBdr>
        </w:div>
        <w:div w:id="20013536">
          <w:marLeft w:val="360"/>
          <w:marRight w:val="0"/>
          <w:marTop w:val="200"/>
          <w:marBottom w:val="0"/>
          <w:divBdr>
            <w:top w:val="none" w:sz="0" w:space="0" w:color="auto"/>
            <w:left w:val="none" w:sz="0" w:space="0" w:color="auto"/>
            <w:bottom w:val="none" w:sz="0" w:space="0" w:color="auto"/>
            <w:right w:val="none" w:sz="0" w:space="0" w:color="auto"/>
          </w:divBdr>
        </w:div>
        <w:div w:id="319699961">
          <w:marLeft w:val="360"/>
          <w:marRight w:val="0"/>
          <w:marTop w:val="200"/>
          <w:marBottom w:val="0"/>
          <w:divBdr>
            <w:top w:val="none" w:sz="0" w:space="0" w:color="auto"/>
            <w:left w:val="none" w:sz="0" w:space="0" w:color="auto"/>
            <w:bottom w:val="none" w:sz="0" w:space="0" w:color="auto"/>
            <w:right w:val="none" w:sz="0" w:space="0" w:color="auto"/>
          </w:divBdr>
        </w:div>
        <w:div w:id="1461846112">
          <w:marLeft w:val="360"/>
          <w:marRight w:val="0"/>
          <w:marTop w:val="200"/>
          <w:marBottom w:val="0"/>
          <w:divBdr>
            <w:top w:val="none" w:sz="0" w:space="0" w:color="auto"/>
            <w:left w:val="none" w:sz="0" w:space="0" w:color="auto"/>
            <w:bottom w:val="none" w:sz="0" w:space="0" w:color="auto"/>
            <w:right w:val="none" w:sz="0" w:space="0" w:color="auto"/>
          </w:divBdr>
        </w:div>
      </w:divsChild>
    </w:div>
    <w:div w:id="2012488898">
      <w:bodyDiv w:val="1"/>
      <w:marLeft w:val="0"/>
      <w:marRight w:val="0"/>
      <w:marTop w:val="0"/>
      <w:marBottom w:val="0"/>
      <w:divBdr>
        <w:top w:val="none" w:sz="0" w:space="0" w:color="auto"/>
        <w:left w:val="none" w:sz="0" w:space="0" w:color="auto"/>
        <w:bottom w:val="none" w:sz="0" w:space="0" w:color="auto"/>
        <w:right w:val="none" w:sz="0" w:space="0" w:color="auto"/>
      </w:divBdr>
    </w:div>
    <w:div w:id="2031370912">
      <w:bodyDiv w:val="1"/>
      <w:marLeft w:val="0"/>
      <w:marRight w:val="0"/>
      <w:marTop w:val="0"/>
      <w:marBottom w:val="0"/>
      <w:divBdr>
        <w:top w:val="none" w:sz="0" w:space="0" w:color="auto"/>
        <w:left w:val="none" w:sz="0" w:space="0" w:color="auto"/>
        <w:bottom w:val="none" w:sz="0" w:space="0" w:color="auto"/>
        <w:right w:val="none" w:sz="0" w:space="0" w:color="auto"/>
      </w:divBdr>
    </w:div>
    <w:div w:id="207391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features/school-start-times/index.html" TargetMode="External"/><Relationship Id="rId18" Type="http://schemas.openxmlformats.org/officeDocument/2006/relationships/hyperlink" Target="https://nursing.ceconnection.com/ovidfiles/00006247-201408000-00005.pdf" TargetMode="External"/><Relationship Id="rId26" Type="http://schemas.openxmlformats.org/officeDocument/2006/relationships/hyperlink" Target="https://www.nhs.uk/live-well/sleep-and-tiredness/why-lack-of-sleep-is-bad-for-your-health/" TargetMode="External"/><Relationship Id="rId39" Type="http://schemas.openxmlformats.org/officeDocument/2006/relationships/hyperlink" Target="http://hackeducation.com/2015/04/25/factory-model" TargetMode="External"/><Relationship Id="rId21" Type="http://schemas.openxmlformats.org/officeDocument/2006/relationships/hyperlink" Target="https://www.ippr.org/files/uploadedFiles/projects/learning_to_trust.PDF" TargetMode="External"/><Relationship Id="rId34" Type="http://schemas.openxmlformats.org/officeDocument/2006/relationships/hyperlink" Target="https://www.sands-school.co.uk/" TargetMode="External"/><Relationship Id="rId42" Type="http://schemas.openxmlformats.org/officeDocument/2006/relationships/hyperlink" Target="https://www.edsurge.com/news/2016-07-06-goodbye-linear-factory-model-of-schooling-why-learning-is-irregular" TargetMode="External"/><Relationship Id="rId47" Type="http://schemas.openxmlformats.org/officeDocument/2006/relationships/hyperlink" Target="https://www.researchgate.net/publication/309771525_Exam_Factories_The_impact_of_accountability_measures_on_children_and_young_people" TargetMode="External"/><Relationship Id="rId50" Type="http://schemas.openxmlformats.org/officeDocument/2006/relationships/hyperlink" Target="http://icher.org/blog/?p=320" TargetMode="External"/><Relationship Id="rId55" Type="http://schemas.openxmlformats.org/officeDocument/2006/relationships/hyperlink" Target="https://www.naturalchild.org/articles/john_holt/school_is_bad.html" TargetMode="External"/><Relationship Id="rId63" Type="http://schemas.openxmlformats.org/officeDocument/2006/relationships/hyperlink" Target="https://primarysite-prod-sorted.s3.amazonaws.com/whitchurchprimary/UploadedDocument/292350d2ba2e4e1bb0b63ba5a5989291/prospectus-2018.19-wps.pdf"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719226/Schools_Pupils_and_their_Characteristics_2018_Main_Text.pdf" TargetMode="External"/><Relationship Id="rId29" Type="http://schemas.openxmlformats.org/officeDocument/2006/relationships/hyperlink" Target="https://www.oxfordlearnersdictionaries.com/definition/english/radical_1?q=radic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arwick.ac.uk/fac/soc/al/research/groups/llta/resources/telc/strategies/" TargetMode="External"/><Relationship Id="rId24" Type="http://schemas.openxmlformats.org/officeDocument/2006/relationships/hyperlink" Target="https://www.sleepfoundation.org/articles/backgrounder-later-school-start-times" TargetMode="External"/><Relationship Id="rId32" Type="http://schemas.openxmlformats.org/officeDocument/2006/relationships/hyperlink" Target="https://www.youtube.com/watch?v=iG9CE55wbtY" TargetMode="External"/><Relationship Id="rId37" Type="http://schemas.openxmlformats.org/officeDocument/2006/relationships/hyperlink" Target="http://www.summerhillschool.co.uk/q-a.php" TargetMode="External"/><Relationship Id="rId40" Type="http://schemas.openxmlformats.org/officeDocument/2006/relationships/hyperlink" Target="https://www.researchgate.net/publication/325002040_The_Influence_of_Uniform_in_Establishing_Unity_Hierarchy_and_Conformity_at_Thai_Universities" TargetMode="External"/><Relationship Id="rId45" Type="http://schemas.openxmlformats.org/officeDocument/2006/relationships/hyperlink" Target="https://journals.uvic.ca/index.php/jcs/article/view/15247/6051" TargetMode="External"/><Relationship Id="rId53" Type="http://schemas.openxmlformats.org/officeDocument/2006/relationships/hyperlink" Target="https://primarysite-prod-sorted.s3.amazonaws.com/st-josephs-rc-primary-school/UploadedDocument/467fcbbc71a94366a5d9d673b7d5766f/st-josephs-prospectus-2019-2020-without-access-plan.pdf" TargetMode="External"/><Relationship Id="rId58" Type="http://schemas.openxmlformats.org/officeDocument/2006/relationships/hyperlink" Target="http://gov.wales/docs/dcells/publications/160112-elective-home-education-parents-leaflet-en.pdf"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lasssizematters.org/wp-content/uploads/2012/11/Week-13-Cuseo-1.pdf" TargetMode="External"/><Relationship Id="rId23" Type="http://schemas.openxmlformats.org/officeDocument/2006/relationships/hyperlink" Target="https://www.researchgate.net/publication/281035986_Sleep_Deprivation_and_Brain_Function_How_does_sleep_deprivation_effects_college_students'_ability_to_retain_information_and_create_memories" TargetMode="External"/><Relationship Id="rId28" Type="http://schemas.openxmlformats.org/officeDocument/2006/relationships/hyperlink" Target="https://www.oxfordlearnersdictionaries.com/definition/english/education?q=education" TargetMode="External"/><Relationship Id="rId36" Type="http://schemas.openxmlformats.org/officeDocument/2006/relationships/hyperlink" Target="http://www.summerhillschool.co.uk/learning-at-summerhill.php" TargetMode="External"/><Relationship Id="rId49" Type="http://schemas.openxmlformats.org/officeDocument/2006/relationships/hyperlink" Target="http://www.mta.ca/faculty/science/psych/people/gould.html" TargetMode="External"/><Relationship Id="rId57" Type="http://schemas.openxmlformats.org/officeDocument/2006/relationships/hyperlink" Target="https://digitalcommons.csumb.edu/cgi/viewcontent.cgi?article=1133&amp;context=caps_thes_all" TargetMode="External"/><Relationship Id="rId61" Type="http://schemas.openxmlformats.org/officeDocument/2006/relationships/hyperlink" Target="http://gov.wales/docs/dcells/publications/160106-ehe-guidance-en.pdf" TargetMode="External"/><Relationship Id="rId10" Type="http://schemas.openxmlformats.org/officeDocument/2006/relationships/hyperlink" Target="https://www-tandfonline-com.ezproxy.uwtsd.ac.uk/doi/full/10.1080/13528165.2018.1519328" TargetMode="External"/><Relationship Id="rId19" Type="http://schemas.openxmlformats.org/officeDocument/2006/relationships/hyperlink" Target="https://www.gov.uk/government/speeches/the-purpose-of-education" TargetMode="External"/><Relationship Id="rId31" Type="http://schemas.openxmlformats.org/officeDocument/2006/relationships/hyperlink" Target="https://www.youtube.com/watch?v=zDZFcDGpL4U" TargetMode="External"/><Relationship Id="rId44" Type="http://schemas.openxmlformats.org/officeDocument/2006/relationships/hyperlink" Target="http://www.johnholtgws.com/" TargetMode="External"/><Relationship Id="rId52" Type="http://schemas.openxmlformats.org/officeDocument/2006/relationships/hyperlink" Target="https://www.researchgate.net/publication/247498643_Dismantling_the_factory_model_of_assessment" TargetMode="External"/><Relationship Id="rId60" Type="http://schemas.openxmlformats.org/officeDocument/2006/relationships/hyperlink" Target="http://gov.wales/docs/dcells/publications/160106-ehe-guidance-en.pdf" TargetMode="External"/><Relationship Id="rId65" Type="http://schemas.openxmlformats.org/officeDocument/2006/relationships/hyperlink" Target="https://www.cambridgeassessment.org.uk/Images/166279-the-curriculum-and-the-entitlement-to-knowledge-prof-michael-young.pdf" TargetMode="External"/><Relationship Id="rId4" Type="http://schemas.openxmlformats.org/officeDocument/2006/relationships/settings" Target="settings.xml"/><Relationship Id="rId9" Type="http://schemas.openxmlformats.org/officeDocument/2006/relationships/hyperlink" Target="https://www.youtube.com/watch?v=-faEA4Dv3Gg&amp;t=152s" TargetMode="External"/><Relationship Id="rId14" Type="http://schemas.openxmlformats.org/officeDocument/2006/relationships/hyperlink" Target="https://www.forbes.com/sites/chentim/2017/08/31/why-school-days-need-to-start-later/" TargetMode="External"/><Relationship Id="rId22" Type="http://schemas.openxmlformats.org/officeDocument/2006/relationships/hyperlink" Target="https://www.naturalchild.org/articles/john_holt/school_is_bad.html" TargetMode="External"/><Relationship Id="rId27" Type="http://schemas.openxmlformats.org/officeDocument/2006/relationships/hyperlink" Target="https://www.bupa.co.uk/newsroom/ourviews/nine-benefits-good-night-sleep" TargetMode="External"/><Relationship Id="rId30" Type="http://schemas.openxmlformats.org/officeDocument/2006/relationships/hyperlink" Target="https://www.quotes.net/quote/36476" TargetMode="External"/><Relationship Id="rId35" Type="http://schemas.openxmlformats.org/officeDocument/2006/relationships/hyperlink" Target="http://www.summerhillschool.co.uk/" TargetMode="External"/><Relationship Id="rId43" Type="http://schemas.openxmlformats.org/officeDocument/2006/relationships/hyperlink" Target="https://www.jstor.org/stable/1050383" TargetMode="External"/><Relationship Id="rId48" Type="http://schemas.openxmlformats.org/officeDocument/2006/relationships/hyperlink" Target="http://doe.concordia.ca/faculty/?page=faculty_list&amp;categoryid=7&amp;facultyid=33" TargetMode="External"/><Relationship Id="rId56" Type="http://schemas.openxmlformats.org/officeDocument/2006/relationships/hyperlink" Target="https://www.sleephealthfoundation.org.au/pdfs/Behavioural-Sleep-Problems-Children.pdf" TargetMode="External"/><Relationship Id="rId64" Type="http://schemas.openxmlformats.org/officeDocument/2006/relationships/hyperlink" Target="https://infed.org/mobi/john-holt-learning-and-unschooling/" TargetMode="External"/><Relationship Id="rId69" Type="http://schemas.openxmlformats.org/officeDocument/2006/relationships/theme" Target="theme/theme1.xml"/><Relationship Id="rId8" Type="http://schemas.openxmlformats.org/officeDocument/2006/relationships/hyperlink" Target="https://www.dictionary.com/browse/school" TargetMode="External"/><Relationship Id="rId51" Type="http://schemas.openxmlformats.org/officeDocument/2006/relationships/hyperlink" Target="http://www.bbc.co.uk/news/uk-wales-36746094" TargetMode="External"/><Relationship Id="R0816c90ef05b4b81"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nieer.org/wp-content/uploads/2016/08/7.pdf" TargetMode="External"/><Relationship Id="rId17" Type="http://schemas.openxmlformats.org/officeDocument/2006/relationships/hyperlink" Target="https://eur01.safelinks.protection.outlook.com/?url=https%3A%2F%2Fwww.dictionary.com%2Fbrowse%2Fschooling&amp;data=02%7C01%7C%7Cae07847b9757420e7d5b08d7cf340608%7C4e0f11f9046e45059cb8db2152311e21%7C0%7C0%7C637205694656232976&amp;sdata=W8QpJGMrjWygPe7pG6lLvvNCLF5CEgqBfWUTZhY8%2FnI%3D&amp;reserved=0" TargetMode="External"/><Relationship Id="rId25" Type="http://schemas.openxmlformats.org/officeDocument/2006/relationships/hyperlink" Target="https://www.sleepfoundation.org/excessive-sleepiness/health-impact/complex-relationship-between-sleep-depression-anxiety" TargetMode="External"/><Relationship Id="rId33" Type="http://schemas.openxmlformats.org/officeDocument/2006/relationships/hyperlink" Target="https://www.sands-school.co.uk/choosing-what-to-learn/" TargetMode="External"/><Relationship Id="rId38" Type="http://schemas.openxmlformats.org/officeDocument/2006/relationships/hyperlink" Target="https://www.youtube.com/watch?v=-faEA4Dv3Gg&amp;t=152s" TargetMode="External"/><Relationship Id="rId46" Type="http://schemas.openxmlformats.org/officeDocument/2006/relationships/hyperlink" Target="http://www.purposeofschool.com/philosophical/" TargetMode="External"/><Relationship Id="rId59" Type="http://schemas.openxmlformats.org/officeDocument/2006/relationships/hyperlink" Target="http://gov.wales/docs/dcells/publications/160112-elective-home-education-parents-leaflet-en.pdf" TargetMode="External"/><Relationship Id="rId67" Type="http://schemas.openxmlformats.org/officeDocument/2006/relationships/footer" Target="footer1.xml"/><Relationship Id="rId20" Type="http://schemas.openxmlformats.org/officeDocument/2006/relationships/hyperlink" Target="https://www.netdoctor.co.uk/healthy-living/wellbeing/advice/a26104/why-you-wake-up-grouchy/" TargetMode="External"/><Relationship Id="rId41" Type="http://schemas.openxmlformats.org/officeDocument/2006/relationships/hyperlink" Target="https://www.cms.cardiff.sch.uk/about-us" TargetMode="External"/><Relationship Id="rId54" Type="http://schemas.openxmlformats.org/officeDocument/2006/relationships/hyperlink" Target="http://www.summerhillschool.co.uk/an-overview.php" TargetMode="External"/><Relationship Id="rId62" Type="http://schemas.openxmlformats.org/officeDocument/2006/relationships/hyperlink" Target="https://gov.wales/sites/default/files/publications/2018-03/22-the-school-year-and-session-tim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AE933-81C0-4BC3-9471-BF8CDB19A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7165</Words>
  <Characters>40846</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etain adams</dc:creator>
  <cp:keywords/>
  <dc:description/>
  <cp:lastModifiedBy>Billy Adams</cp:lastModifiedBy>
  <cp:revision>7</cp:revision>
  <dcterms:created xsi:type="dcterms:W3CDTF">2020-04-03T12:31:00Z</dcterms:created>
  <dcterms:modified xsi:type="dcterms:W3CDTF">2020-04-03T12:47:00Z</dcterms:modified>
</cp:coreProperties>
</file>