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sdt>
      <w:sdtPr>
        <w:id w:val="1118340111"/>
        <w:docPartObj>
          <w:docPartGallery w:val="Cover Pages"/>
          <w:docPartUnique/>
        </w:docPartObj>
      </w:sdtPr>
      <w:sdtEndPr>
        <w:rPr>
          <w:lang w:val="en-US"/>
        </w:rPr>
      </w:sdtEndPr>
      <w:sdtContent>
        <w:p w:rsidR="003721EA" w:rsidRDefault="003721EA">
          <w:pPr>
            <w:pStyle w:val="NoSpacing"/>
          </w:pPr>
          <w:r>
            <w:rPr>
              <w:noProof/>
              <w:lang w:val="en-US"/>
            </w:rPr>
            <mc:AlternateContent>
              <mc:Choice Requires="wpg">
                <w:drawing>
                  <wp:anchor distT="0" distB="0" distL="114300" distR="114300" simplePos="0" relativeHeight="251698176"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4-16T00:00:00Z">
                                      <w:dateFormat w:val="M/d/yyyy"/>
                                      <w:lid w:val="en-US"/>
                                      <w:storeMappedDataAs w:val="dateTime"/>
                                      <w:calendar w:val="gregorian"/>
                                    </w:date>
                                  </w:sdtPr>
                                  <w:sdtEndPr/>
                                  <w:sdtContent>
                                    <w:p w:rsidR="003721EA" w:rsidRDefault="00B67E4B">
                                      <w:pPr>
                                        <w:pStyle w:val="NoSpacing"/>
                                        <w:jc w:val="right"/>
                                        <w:rPr>
                                          <w:color w:val="FFFFFF" w:themeColor="background1"/>
                                          <w:sz w:val="28"/>
                                          <w:szCs w:val="28"/>
                                        </w:rPr>
                                      </w:pPr>
                                      <w:r>
                                        <w:rPr>
                                          <w:color w:val="FFFFFF" w:themeColor="background1"/>
                                          <w:sz w:val="28"/>
                                          <w:szCs w:val="28"/>
                                          <w:lang w:val="en-US"/>
                                        </w:rPr>
                                        <w:t>4/16/2018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1830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4-16T00:00:00Z">
                                <w:dateFormat w:val="M/d/yyyy"/>
                                <w:lid w:val="en-US"/>
                                <w:storeMappedDataAs w:val="dateTime"/>
                                <w:calendar w:val="gregorian"/>
                              </w:date>
                            </w:sdtPr>
                            <w:sdtEndPr/>
                            <w:sdtContent>
                              <w:p w:rsidR="003721EA" w:rsidRDefault="00B67E4B">
                                <w:pPr>
                                  <w:pStyle w:val="NoSpacing"/>
                                  <w:jc w:val="right"/>
                                  <w:rPr>
                                    <w:color w:val="FFFFFF" w:themeColor="background1"/>
                                    <w:sz w:val="28"/>
                                    <w:szCs w:val="28"/>
                                  </w:rPr>
                                </w:pPr>
                                <w:r>
                                  <w:rPr>
                                    <w:color w:val="FFFFFF" w:themeColor="background1"/>
                                    <w:sz w:val="28"/>
                                    <w:szCs w:val="28"/>
                                    <w:lang w:val="en-US"/>
                                  </w:rPr>
                                  <w:t>4/16/2018</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B67E4B" w:rsidRDefault="00497B03">
          <w:pPr>
            <w:rPr>
              <w:lang w:val="en-US"/>
            </w:rPr>
          </w:pPr>
          <w:r>
            <w:rPr>
              <w:lang w:val="en-US"/>
            </w:rPr>
            <w:t xml:space="preserve">                                                                                                              </w:t>
          </w:r>
        </w:p>
        <w:p w:rsidR="00B67E4B" w:rsidRDefault="00B67E4B">
          <w:pPr>
            <w:rPr>
              <w:lang w:val="en-US"/>
            </w:rPr>
          </w:pPr>
        </w:p>
        <w:p w:rsidR="00B67E4B" w:rsidRPr="003802F9" w:rsidRDefault="003802F9" w:rsidP="00A461FE">
          <w:pPr>
            <w:rPr>
              <w:b/>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3802F9">
            <w:rPr>
              <w:b/>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3802F9">
            <w:rPr>
              <w:b/>
              <w:color w:val="000000" w:themeColor="text1"/>
              <w:sz w:val="36"/>
              <w:szCs w:val="36"/>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Problem solve  </w:t>
          </w:r>
        </w:p>
        <w:p w:rsidR="003802F9" w:rsidRPr="003802F9" w:rsidRDefault="00497B03" w:rsidP="003802F9">
          <w:pPr>
            <w:spacing w:after="0"/>
            <w:rPr>
              <w:b/>
              <w:color w:val="000000" w:themeColor="text1"/>
              <w:sz w:val="36"/>
              <w:szCs w:val="36"/>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3802F9">
            <w:rPr>
              <w:b/>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3802F9" w:rsidRPr="003802F9">
            <w:rPr>
              <w:b/>
              <w:color w:val="000000" w:themeColor="text1"/>
              <w:sz w:val="56"/>
              <w:szCs w:val="56"/>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3802F9" w:rsidRPr="003802F9">
            <w:rPr>
              <w:b/>
              <w:color w:val="000000" w:themeColor="text1"/>
              <w:sz w:val="36"/>
              <w:szCs w:val="36"/>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And </w:t>
          </w:r>
        </w:p>
        <w:p w:rsidR="003802F9" w:rsidRPr="003802F9" w:rsidRDefault="003802F9" w:rsidP="003802F9">
          <w:pPr>
            <w:spacing w:after="0"/>
            <w:rPr>
              <w:b/>
              <w:color w:val="000000" w:themeColor="text1"/>
              <w:sz w:val="36"/>
              <w:szCs w:val="36"/>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3802F9">
            <w:rPr>
              <w:b/>
              <w:color w:val="000000" w:themeColor="text1"/>
              <w:sz w:val="36"/>
              <w:szCs w:val="36"/>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Decision making  </w:t>
          </w:r>
        </w:p>
        <w:p w:rsidR="003802F9" w:rsidRPr="003802F9" w:rsidRDefault="003802F9" w:rsidP="003802F9">
          <w:pPr>
            <w:spacing w:after="0"/>
            <w:rPr>
              <w:b/>
              <w:color w:val="262626" w:themeColor="text1" w:themeTint="D9"/>
              <w:sz w:val="56"/>
              <w:szCs w:val="56"/>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497B03" w:rsidRDefault="00497B03">
          <w:pPr>
            <w:rPr>
              <w:lang w:val="en-US"/>
            </w:rPr>
          </w:pPr>
        </w:p>
        <w:p w:rsidR="00497B03" w:rsidRPr="004F5DBE" w:rsidRDefault="003802F9">
          <w:pPr>
            <w:rPr>
              <w:b/>
              <w:sz w:val="36"/>
              <w:szCs w:val="36"/>
              <w:lang w:val="en-US"/>
            </w:rPr>
          </w:pPr>
          <w:r w:rsidRPr="004F5DBE">
            <w:rPr>
              <w:b/>
              <w:sz w:val="36"/>
              <w:szCs w:val="36"/>
              <w:lang w:val="en-US"/>
            </w:rPr>
            <w:t xml:space="preserve">                                                 </w:t>
          </w:r>
          <w:r w:rsidR="004F5DBE">
            <w:rPr>
              <w:b/>
              <w:sz w:val="36"/>
              <w:szCs w:val="36"/>
              <w:lang w:val="en-US"/>
            </w:rPr>
            <w:t xml:space="preserve">            </w:t>
          </w:r>
          <w:r w:rsidRPr="004F5DBE">
            <w:rPr>
              <w:b/>
              <w:sz w:val="36"/>
              <w:szCs w:val="36"/>
              <w:lang w:val="en-US"/>
            </w:rPr>
            <w:t xml:space="preserve">  </w:t>
          </w:r>
          <w:r w:rsidRPr="004F5DBE">
            <w:rPr>
              <w:b/>
              <w:sz w:val="36"/>
              <w:szCs w:val="36"/>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Management report NHS</w:t>
          </w:r>
        </w:p>
        <w:p w:rsidR="00497B03" w:rsidRDefault="00497B03" w:rsidP="00497B03">
          <w:pPr>
            <w:spacing w:after="0"/>
            <w:rPr>
              <w:lang w:val="en-US"/>
            </w:rPr>
          </w:pPr>
        </w:p>
        <w:p w:rsidR="003802F9" w:rsidRDefault="00497B03" w:rsidP="00497B03">
          <w:pPr>
            <w:spacing w:after="0"/>
            <w:rPr>
              <w:b/>
              <w:color w:val="262626" w:themeColor="text1" w:themeTint="D9"/>
              <w:sz w:val="56"/>
              <w:szCs w:val="56"/>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802F9">
            <w:rPr>
              <w:b/>
              <w:color w:val="262626" w:themeColor="text1" w:themeTint="D9"/>
              <w:sz w:val="56"/>
              <w:szCs w:val="56"/>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3802F9">
            <w:rPr>
              <w:b/>
              <w:color w:val="262626" w:themeColor="text1" w:themeTint="D9"/>
              <w:sz w:val="56"/>
              <w:szCs w:val="56"/>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rsidR="003802F9" w:rsidRDefault="003802F9" w:rsidP="00497B03">
          <w:pPr>
            <w:spacing w:after="0"/>
            <w:rPr>
              <w:b/>
              <w:color w:val="262626" w:themeColor="text1" w:themeTint="D9"/>
              <w:sz w:val="56"/>
              <w:szCs w:val="56"/>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B67E4B" w:rsidRDefault="00B67E4B">
          <w:pPr>
            <w:rPr>
              <w:lang w:val="en-US"/>
            </w:rPr>
          </w:pPr>
        </w:p>
        <w:p w:rsidR="00B67E4B" w:rsidRDefault="00B67E4B">
          <w:pPr>
            <w:rPr>
              <w:lang w:val="en-US"/>
            </w:rPr>
          </w:pPr>
        </w:p>
        <w:p w:rsidR="00B67E4B" w:rsidRDefault="00B67E4B">
          <w:pPr>
            <w:rPr>
              <w:lang w:val="en-US"/>
            </w:rPr>
          </w:pPr>
        </w:p>
        <w:p w:rsidR="00B67E4B" w:rsidRDefault="00B67E4B">
          <w:pPr>
            <w:rPr>
              <w:lang w:val="en-US"/>
            </w:rPr>
          </w:pPr>
        </w:p>
        <w:p w:rsidR="00B67E4B" w:rsidRDefault="00B67E4B">
          <w:pPr>
            <w:rPr>
              <w:lang w:val="en-US"/>
            </w:rPr>
          </w:pPr>
        </w:p>
        <w:p w:rsidR="00B67E4B" w:rsidRDefault="00B67E4B">
          <w:pPr>
            <w:rPr>
              <w:lang w:val="en-US"/>
            </w:rPr>
          </w:pPr>
        </w:p>
        <w:p w:rsidR="00B67E4B" w:rsidRDefault="00B67E4B">
          <w:pPr>
            <w:rPr>
              <w:lang w:val="en-US"/>
            </w:rPr>
          </w:pPr>
        </w:p>
        <w:p w:rsidR="00B67E4B" w:rsidRDefault="00B67E4B">
          <w:pPr>
            <w:rPr>
              <w:lang w:val="en-US"/>
            </w:rPr>
          </w:pPr>
        </w:p>
        <w:p w:rsidR="00B67E4B" w:rsidRDefault="00B67E4B">
          <w:pPr>
            <w:rPr>
              <w:lang w:val="en-US"/>
            </w:rPr>
          </w:pPr>
        </w:p>
        <w:p w:rsidR="00B67E4B" w:rsidRDefault="00B67E4B">
          <w:pPr>
            <w:rPr>
              <w:lang w:val="en-US"/>
            </w:rPr>
          </w:pPr>
        </w:p>
        <w:p w:rsidR="00B67E4B" w:rsidRDefault="00B67E4B">
          <w:pPr>
            <w:rPr>
              <w:lang w:val="en-US"/>
            </w:rPr>
          </w:pPr>
        </w:p>
        <w:p w:rsidR="00B67E4B" w:rsidRDefault="00B67E4B">
          <w:pPr>
            <w:rPr>
              <w:lang w:val="en-US"/>
            </w:rPr>
          </w:pPr>
        </w:p>
        <w:p w:rsidR="00B67E4B" w:rsidRDefault="00B67E4B">
          <w:pPr>
            <w:rPr>
              <w:lang w:val="en-US"/>
            </w:rPr>
          </w:pPr>
        </w:p>
        <w:p w:rsidR="00B67E4B" w:rsidRDefault="00274626">
          <w:pPr>
            <w:rPr>
              <w:lang w:val="en-US"/>
            </w:rPr>
          </w:pPr>
          <w:r>
            <w:rPr>
              <w:lang w:val="en-US"/>
            </w:rPr>
            <w:t xml:space="preserve">              </w:t>
          </w:r>
        </w:p>
        <w:p w:rsidR="00B67E4B" w:rsidRDefault="00274626" w:rsidP="00D3384F">
          <w:pPr>
            <w:pStyle w:val="NoSpacing"/>
            <w:rPr>
              <w:lang w:val="en-US"/>
            </w:rPr>
          </w:pPr>
          <w:r>
            <w:rPr>
              <w:noProof/>
              <w:lang w:val="en-US"/>
            </w:rPr>
            <mc:AlternateContent>
              <mc:Choice Requires="wps">
                <w:drawing>
                  <wp:anchor distT="0" distB="0" distL="114300" distR="114300" simplePos="0" relativeHeight="251700224" behindDoc="0" locked="0" layoutInCell="1" allowOverlap="1">
                    <wp:simplePos x="0" y="0"/>
                    <wp:positionH relativeFrom="page">
                      <wp:posOffset>4901565</wp:posOffset>
                    </wp:positionH>
                    <wp:positionV relativeFrom="page">
                      <wp:posOffset>8288797</wp:posOffset>
                    </wp:positionV>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21EA" w:rsidRPr="00497B03" w:rsidRDefault="007F7653" w:rsidP="00497B03">
                                <w:pPr>
                                  <w:rPr>
                                    <w:rStyle w:val="Heading3Char"/>
                                    <w:rFonts w:eastAsiaTheme="minorHAnsi"/>
                                    <w:sz w:val="24"/>
                                    <w:szCs w:val="24"/>
                                  </w:rPr>
                                </w:pPr>
                                <w:sdt>
                                  <w:sdtPr>
                                    <w:rPr>
                                      <w:rStyle w:val="NoSpacingChar"/>
                                      <w:sz w:val="24"/>
                                      <w:szCs w:val="24"/>
                                    </w:rPr>
                                    <w:alias w:val="Author"/>
                                    <w:tag w:val=""/>
                                    <w:id w:val="772981669"/>
                                    <w:dataBinding w:prefixMappings="xmlns:ns0='http://purl.org/dc/elements/1.1/' xmlns:ns1='http://schemas.openxmlformats.org/package/2006/metadata/core-properties' " w:xpath="/ns1:coreProperties[1]/ns0:creator[1]" w:storeItemID="{6C3C8BC8-F283-45AE-878A-BAB7291924A1}"/>
                                    <w:text/>
                                  </w:sdtPr>
                                  <w:sdtEndPr>
                                    <w:rPr>
                                      <w:rStyle w:val="NoSpacingChar"/>
                                    </w:rPr>
                                  </w:sdtEndPr>
                                  <w:sdtContent>
                                    <w:r w:rsidR="003721EA" w:rsidRPr="00497B03">
                                      <w:rPr>
                                        <w:rStyle w:val="NoSpacingChar"/>
                                        <w:sz w:val="24"/>
                                        <w:szCs w:val="24"/>
                                      </w:rPr>
                                      <w:t>Antoniu Craciun</w:t>
                                    </w:r>
                                  </w:sdtContent>
                                </w:sdt>
                              </w:p>
                              <w:p w:rsidR="003721EA" w:rsidRPr="00497B03" w:rsidRDefault="007F7653" w:rsidP="00497B03">
                                <w:sdt>
                                  <w:sdtPr>
                                    <w:alias w:val="Company"/>
                                    <w:tag w:val=""/>
                                    <w:id w:val="37248125"/>
                                    <w:dataBinding w:prefixMappings="xmlns:ns0='http://schemas.openxmlformats.org/officeDocument/2006/extended-properties' " w:xpath="/ns0:Properties[1]/ns0:Company[1]" w:storeItemID="{6668398D-A668-4E3E-A5EB-62B293D839F1}"/>
                                    <w:text/>
                                  </w:sdtPr>
                                  <w:sdtEndPr/>
                                  <w:sdtContent>
                                    <w:r w:rsidR="00274626" w:rsidRPr="00497B03">
                                      <w:t>Student nr.</w:t>
                                    </w:r>
                                    <w:r w:rsidR="00B67E4B" w:rsidRPr="00497B03">
                                      <w:t>1706191</w:t>
                                    </w:r>
                                  </w:sdtContent>
                                </w:sdt>
                              </w:p>
                              <w:p w:rsidR="003721EA" w:rsidRPr="00274626" w:rsidRDefault="00497B03" w:rsidP="00497B03">
                                <w:r w:rsidRPr="00497B03">
                                  <w:t xml:space="preserve">antoniu.craciun@yahoo.com  </w:t>
                                </w:r>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385.95pt;margin-top:652.65pt;width:4in;height:28.8pt;z-index:251700224;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" filled="f" stroked="f" strokeweight=".5pt">
                    <v:textbox style="mso-fit-shape-to-text:t" inset="0,0,0,0">
                      <w:txbxContent>
                        <w:p w:rsidR="003721EA" w:rsidRPr="00497B03" w:rsidRDefault="007F7653" w:rsidP="00497B03">
                          <w:pPr>
                            <w:rPr>
                              <w:rStyle w:val="Heading3Char"/>
                              <w:rFonts w:eastAsiaTheme="minorHAnsi"/>
                              <w:sz w:val="24"/>
                              <w:szCs w:val="24"/>
                            </w:rPr>
                          </w:pPr>
                          <w:sdt>
                            <w:sdtPr>
                              <w:rPr>
                                <w:rStyle w:val="NoSpacingChar"/>
                                <w:sz w:val="24"/>
                                <w:szCs w:val="24"/>
                              </w:rPr>
                              <w:alias w:val="Author"/>
                              <w:tag w:val=""/>
                              <w:id w:val="772981669"/>
                              <w:dataBinding w:prefixMappings="xmlns:ns0='http://purl.org/dc/elements/1.1/' xmlns:ns1='http://schemas.openxmlformats.org/package/2006/metadata/core-properties' " w:xpath="/ns1:coreProperties[1]/ns0:creator[1]" w:storeItemID="{6C3C8BC8-F283-45AE-878A-BAB7291924A1}"/>
                              <w:text/>
                            </w:sdtPr>
                            <w:sdtEndPr>
                              <w:rPr>
                                <w:rStyle w:val="NoSpacingChar"/>
                              </w:rPr>
                            </w:sdtEndPr>
                            <w:sdtContent>
                              <w:r w:rsidR="003721EA" w:rsidRPr="00497B03">
                                <w:rPr>
                                  <w:rStyle w:val="NoSpacingChar"/>
                                  <w:sz w:val="24"/>
                                  <w:szCs w:val="24"/>
                                </w:rPr>
                                <w:t>Antoniu Craciun</w:t>
                              </w:r>
                            </w:sdtContent>
                          </w:sdt>
                        </w:p>
                        <w:p w:rsidR="003721EA" w:rsidRPr="00497B03" w:rsidRDefault="007F7653" w:rsidP="00497B03">
                          <w:sdt>
                            <w:sdtPr>
                              <w:alias w:val="Company"/>
                              <w:tag w:val=""/>
                              <w:id w:val="37248125"/>
                              <w:dataBinding w:prefixMappings="xmlns:ns0='http://schemas.openxmlformats.org/officeDocument/2006/extended-properties' " w:xpath="/ns0:Properties[1]/ns0:Company[1]" w:storeItemID="{6668398D-A668-4E3E-A5EB-62B293D839F1}"/>
                              <w:text/>
                            </w:sdtPr>
                            <w:sdtEndPr/>
                            <w:sdtContent>
                              <w:r w:rsidR="00274626" w:rsidRPr="00497B03">
                                <w:t>Student nr.</w:t>
                              </w:r>
                              <w:r w:rsidR="00B67E4B" w:rsidRPr="00497B03">
                                <w:t>1706191</w:t>
                              </w:r>
                            </w:sdtContent>
                          </w:sdt>
                        </w:p>
                        <w:p w:rsidR="003721EA" w:rsidRPr="00274626" w:rsidRDefault="00497B03" w:rsidP="00497B03">
                          <w:r w:rsidRPr="00497B03">
                            <w:t xml:space="preserve">antoniu.craciun@yahoo.com  </w:t>
                          </w:r>
                          <w:r>
                            <w:t xml:space="preserve">          </w:t>
                          </w:r>
                        </w:p>
                      </w:txbxContent>
                    </v:textbox>
                    <w10:wrap anchorx="page" anchory="page"/>
                  </v:shape>
                </w:pict>
              </mc:Fallback>
            </mc:AlternateContent>
          </w:r>
        </w:p>
        <w:p w:rsidR="00B67E4B" w:rsidRDefault="00B67E4B" w:rsidP="00D3384F">
          <w:pPr>
            <w:spacing w:after="0"/>
            <w:rPr>
              <w:lang w:val="en-US"/>
            </w:rPr>
          </w:pPr>
        </w:p>
        <w:p w:rsidR="00B67E4B" w:rsidRDefault="00B67E4B" w:rsidP="00D3384F">
          <w:pPr>
            <w:spacing w:after="0"/>
            <w:rPr>
              <w:lang w:val="en-US"/>
            </w:rPr>
          </w:pPr>
        </w:p>
        <w:p w:rsidR="00B67E4B" w:rsidRDefault="00274626" w:rsidP="00D3384F">
          <w:pPr>
            <w:spacing w:after="0"/>
            <w:rPr>
              <w:lang w:val="en-US"/>
            </w:rPr>
          </w:pPr>
          <w:r>
            <w:rPr>
              <w:lang w:val="en-US"/>
            </w:rPr>
            <w:t xml:space="preserve">                       </w:t>
          </w:r>
        </w:p>
        <w:p w:rsidR="00274626" w:rsidRPr="00274626" w:rsidRDefault="00274626" w:rsidP="00D3384F">
          <w:pPr>
            <w:spacing w:after="0"/>
            <w:rPr>
              <w:sz w:val="20"/>
              <w:szCs w:val="20"/>
            </w:rPr>
          </w:pPr>
          <w:r>
            <w:lastRenderedPageBreak/>
            <w:t xml:space="preserve">                                                                                    </w:t>
          </w:r>
          <w:r w:rsidR="00D3384F">
            <w:t xml:space="preserve">                                           </w:t>
          </w:r>
        </w:p>
        <w:p w:rsidR="00274626" w:rsidRDefault="00274626">
          <w:pPr>
            <w:rPr>
              <w:lang w:val="en-US"/>
            </w:rPr>
          </w:pPr>
          <w:r>
            <w:rPr>
              <w:lang w:val="en-US"/>
            </w:rPr>
            <w:t xml:space="preserve">                                                                    </w:t>
          </w:r>
        </w:p>
        <w:p w:rsidR="00B67E4B" w:rsidRDefault="00B67E4B">
          <w:pPr>
            <w:rPr>
              <w:lang w:val="en-US"/>
            </w:rPr>
          </w:pPr>
        </w:p>
        <w:p w:rsidR="00B67E4B" w:rsidRDefault="00B67E4B">
          <w:pPr>
            <w:rPr>
              <w:lang w:val="en-US"/>
            </w:rPr>
          </w:pPr>
        </w:p>
        <w:p w:rsidR="003721EA" w:rsidRDefault="007F7653">
          <w:pPr>
            <w:rPr>
              <w:lang w:val="en-US"/>
            </w:rPr>
          </w:pPr>
        </w:p>
      </w:sdtContent>
    </w:sdt>
    <w:p w:rsidR="000B45E1" w:rsidRDefault="000B45E1" w:rsidP="00927AA4">
      <w:pPr>
        <w:pStyle w:val="Heading1"/>
        <w:rPr>
          <w:rFonts w:eastAsia="Times New Roman"/>
          <w:lang w:eastAsia="en-GB"/>
        </w:rPr>
      </w:pPr>
    </w:p>
    <w:p w:rsidR="00497B03" w:rsidRDefault="00497B03" w:rsidP="00497B03">
      <w:pPr>
        <w:rPr>
          <w:lang w:eastAsia="en-GB"/>
        </w:rPr>
      </w:pPr>
    </w:p>
    <w:p w:rsidR="00497B03" w:rsidRDefault="00497B03" w:rsidP="00497B03">
      <w:pPr>
        <w:rPr>
          <w:lang w:eastAsia="en-GB"/>
        </w:rPr>
      </w:pPr>
    </w:p>
    <w:p w:rsidR="00497B03" w:rsidRDefault="00497B03" w:rsidP="00497B03">
      <w:pPr>
        <w:rPr>
          <w:lang w:eastAsia="en-GB"/>
        </w:rPr>
      </w:pPr>
    </w:p>
    <w:p w:rsidR="00497B03" w:rsidRDefault="00497B03" w:rsidP="00497B03">
      <w:pPr>
        <w:rPr>
          <w:lang w:eastAsia="en-GB"/>
        </w:rPr>
      </w:pPr>
    </w:p>
    <w:p w:rsidR="00497B03" w:rsidRPr="00497B03" w:rsidRDefault="00497B03" w:rsidP="00497B03">
      <w:pPr>
        <w:rPr>
          <w:lang w:eastAsia="en-GB"/>
        </w:rPr>
      </w:pPr>
    </w:p>
    <w:bookmarkStart w:id="0" w:name="_Toc511352481" w:displacedByCustomXml="next"/>
    <w:sdt>
      <w:sdtPr>
        <w:rPr>
          <w:rFonts w:asciiTheme="minorHAnsi" w:eastAsiaTheme="minorHAnsi" w:hAnsiTheme="minorHAnsi" w:cstheme="minorBidi"/>
          <w:color w:val="auto"/>
          <w:sz w:val="22"/>
          <w:szCs w:val="22"/>
          <w:lang w:val="en-GB"/>
        </w:rPr>
        <w:id w:val="553977298"/>
        <w:docPartObj>
          <w:docPartGallery w:val="Table of Contents"/>
          <w:docPartUnique/>
        </w:docPartObj>
      </w:sdtPr>
      <w:sdtEndPr>
        <w:rPr>
          <w:b/>
          <w:bCs/>
          <w:noProof/>
        </w:rPr>
      </w:sdtEndPr>
      <w:sdtContent>
        <w:p w:rsidR="00497B03" w:rsidRDefault="00497B03">
          <w:pPr>
            <w:pStyle w:val="TOCHeading"/>
            <w:rPr>
              <w:rFonts w:asciiTheme="minorHAnsi" w:eastAsiaTheme="minorHAnsi" w:hAnsiTheme="minorHAnsi" w:cstheme="minorBidi"/>
              <w:color w:val="auto"/>
              <w:sz w:val="22"/>
              <w:szCs w:val="22"/>
              <w:lang w:val="en-GB"/>
            </w:rPr>
          </w:pPr>
        </w:p>
        <w:p w:rsidR="00497B03" w:rsidRDefault="00497B03">
          <w:pPr>
            <w:pStyle w:val="TOC1"/>
            <w:tabs>
              <w:tab w:val="right" w:leader="dot" w:pos="9016"/>
            </w:tabs>
          </w:pPr>
        </w:p>
        <w:p w:rsidR="00497B03" w:rsidRDefault="00497B03">
          <w:pPr>
            <w:pStyle w:val="TOC1"/>
            <w:tabs>
              <w:tab w:val="right" w:leader="dot" w:pos="9016"/>
            </w:tabs>
          </w:pPr>
        </w:p>
        <w:p w:rsidR="00497B03" w:rsidRDefault="007B6E0F">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511710187" w:history="1">
            <w:r w:rsidR="00497B03" w:rsidRPr="005976FF">
              <w:rPr>
                <w:rStyle w:val="Hyperlink"/>
                <w:noProof/>
              </w:rPr>
              <w:t>Executive summary</w:t>
            </w:r>
            <w:r w:rsidR="00497B03">
              <w:rPr>
                <w:noProof/>
                <w:webHidden/>
              </w:rPr>
              <w:tab/>
            </w:r>
            <w:r w:rsidR="00497B03">
              <w:rPr>
                <w:noProof/>
                <w:webHidden/>
              </w:rPr>
              <w:fldChar w:fldCharType="begin"/>
            </w:r>
            <w:r w:rsidR="00497B03">
              <w:rPr>
                <w:noProof/>
                <w:webHidden/>
              </w:rPr>
              <w:instrText xml:space="preserve"> PAGEREF _Toc511710187 \h </w:instrText>
            </w:r>
            <w:r w:rsidR="00497B03">
              <w:rPr>
                <w:noProof/>
                <w:webHidden/>
              </w:rPr>
            </w:r>
            <w:r w:rsidR="00497B03">
              <w:rPr>
                <w:noProof/>
                <w:webHidden/>
              </w:rPr>
              <w:fldChar w:fldCharType="separate"/>
            </w:r>
            <w:r w:rsidR="00497B03">
              <w:rPr>
                <w:noProof/>
                <w:webHidden/>
              </w:rPr>
              <w:t>1</w:t>
            </w:r>
            <w:r w:rsidR="00497B03">
              <w:rPr>
                <w:noProof/>
                <w:webHidden/>
              </w:rPr>
              <w:fldChar w:fldCharType="end"/>
            </w:r>
          </w:hyperlink>
        </w:p>
        <w:p w:rsidR="00497B03" w:rsidRDefault="007F7653">
          <w:pPr>
            <w:pStyle w:val="TOC1"/>
            <w:tabs>
              <w:tab w:val="right" w:leader="dot" w:pos="9016"/>
            </w:tabs>
            <w:rPr>
              <w:rFonts w:eastAsiaTheme="minorEastAsia"/>
              <w:noProof/>
              <w:lang w:val="en-US"/>
            </w:rPr>
          </w:pPr>
          <w:hyperlink w:anchor="_Toc511710188" w:history="1">
            <w:r w:rsidR="00497B03" w:rsidRPr="005976FF">
              <w:rPr>
                <w:rStyle w:val="Hyperlink"/>
                <w:rFonts w:eastAsia="Times New Roman"/>
                <w:noProof/>
                <w:lang w:eastAsia="en-GB"/>
              </w:rPr>
              <w:t>Introduction</w:t>
            </w:r>
            <w:r w:rsidR="00497B03">
              <w:rPr>
                <w:noProof/>
                <w:webHidden/>
              </w:rPr>
              <w:tab/>
            </w:r>
            <w:r w:rsidR="00497B03">
              <w:rPr>
                <w:noProof/>
                <w:webHidden/>
              </w:rPr>
              <w:fldChar w:fldCharType="begin"/>
            </w:r>
            <w:r w:rsidR="00497B03">
              <w:rPr>
                <w:noProof/>
                <w:webHidden/>
              </w:rPr>
              <w:instrText xml:space="preserve"> PAGEREF _Toc511710188 \h </w:instrText>
            </w:r>
            <w:r w:rsidR="00497B03">
              <w:rPr>
                <w:noProof/>
                <w:webHidden/>
              </w:rPr>
            </w:r>
            <w:r w:rsidR="00497B03">
              <w:rPr>
                <w:noProof/>
                <w:webHidden/>
              </w:rPr>
              <w:fldChar w:fldCharType="separate"/>
            </w:r>
            <w:r w:rsidR="00497B03">
              <w:rPr>
                <w:noProof/>
                <w:webHidden/>
              </w:rPr>
              <w:t>2</w:t>
            </w:r>
            <w:r w:rsidR="00497B03">
              <w:rPr>
                <w:noProof/>
                <w:webHidden/>
              </w:rPr>
              <w:fldChar w:fldCharType="end"/>
            </w:r>
          </w:hyperlink>
        </w:p>
        <w:p w:rsidR="00497B03" w:rsidRDefault="007F7653">
          <w:pPr>
            <w:pStyle w:val="TOC1"/>
            <w:tabs>
              <w:tab w:val="right" w:leader="dot" w:pos="9016"/>
            </w:tabs>
            <w:rPr>
              <w:rFonts w:eastAsiaTheme="minorEastAsia"/>
              <w:noProof/>
              <w:lang w:val="en-US"/>
            </w:rPr>
          </w:pPr>
          <w:hyperlink w:anchor="_Toc511710189" w:history="1">
            <w:r w:rsidR="00497B03" w:rsidRPr="005976FF">
              <w:rPr>
                <w:rStyle w:val="Hyperlink"/>
                <w:noProof/>
              </w:rPr>
              <w:t>Main Body</w:t>
            </w:r>
            <w:r w:rsidR="00497B03">
              <w:rPr>
                <w:noProof/>
                <w:webHidden/>
              </w:rPr>
              <w:tab/>
            </w:r>
            <w:r w:rsidR="00497B03">
              <w:rPr>
                <w:noProof/>
                <w:webHidden/>
              </w:rPr>
              <w:fldChar w:fldCharType="begin"/>
            </w:r>
            <w:r w:rsidR="00497B03">
              <w:rPr>
                <w:noProof/>
                <w:webHidden/>
              </w:rPr>
              <w:instrText xml:space="preserve"> PAGEREF _Toc511710189 \h </w:instrText>
            </w:r>
            <w:r w:rsidR="00497B03">
              <w:rPr>
                <w:noProof/>
                <w:webHidden/>
              </w:rPr>
            </w:r>
            <w:r w:rsidR="00497B03">
              <w:rPr>
                <w:noProof/>
                <w:webHidden/>
              </w:rPr>
              <w:fldChar w:fldCharType="separate"/>
            </w:r>
            <w:r w:rsidR="00497B03">
              <w:rPr>
                <w:noProof/>
                <w:webHidden/>
              </w:rPr>
              <w:t>4</w:t>
            </w:r>
            <w:r w:rsidR="00497B03">
              <w:rPr>
                <w:noProof/>
                <w:webHidden/>
              </w:rPr>
              <w:fldChar w:fldCharType="end"/>
            </w:r>
          </w:hyperlink>
        </w:p>
        <w:p w:rsidR="00497B03" w:rsidRDefault="007F7653">
          <w:pPr>
            <w:pStyle w:val="TOC1"/>
            <w:tabs>
              <w:tab w:val="right" w:leader="dot" w:pos="9016"/>
            </w:tabs>
            <w:rPr>
              <w:rFonts w:eastAsiaTheme="minorEastAsia"/>
              <w:noProof/>
              <w:lang w:val="en-US"/>
            </w:rPr>
          </w:pPr>
          <w:hyperlink w:anchor="_Toc511710190" w:history="1">
            <w:r w:rsidR="00497B03" w:rsidRPr="005976FF">
              <w:rPr>
                <w:rStyle w:val="Hyperlink"/>
                <w:noProof/>
                <w:lang w:eastAsia="en-GB"/>
              </w:rPr>
              <w:t>Problem solving and decision making</w:t>
            </w:r>
            <w:r w:rsidR="00497B03">
              <w:rPr>
                <w:noProof/>
                <w:webHidden/>
              </w:rPr>
              <w:tab/>
            </w:r>
            <w:r w:rsidR="00497B03">
              <w:rPr>
                <w:noProof/>
                <w:webHidden/>
              </w:rPr>
              <w:fldChar w:fldCharType="begin"/>
            </w:r>
            <w:r w:rsidR="00497B03">
              <w:rPr>
                <w:noProof/>
                <w:webHidden/>
              </w:rPr>
              <w:instrText xml:space="preserve"> PAGEREF _Toc511710190 \h </w:instrText>
            </w:r>
            <w:r w:rsidR="00497B03">
              <w:rPr>
                <w:noProof/>
                <w:webHidden/>
              </w:rPr>
            </w:r>
            <w:r w:rsidR="00497B03">
              <w:rPr>
                <w:noProof/>
                <w:webHidden/>
              </w:rPr>
              <w:fldChar w:fldCharType="separate"/>
            </w:r>
            <w:r w:rsidR="00497B03">
              <w:rPr>
                <w:noProof/>
                <w:webHidden/>
              </w:rPr>
              <w:t>4</w:t>
            </w:r>
            <w:r w:rsidR="00497B03">
              <w:rPr>
                <w:noProof/>
                <w:webHidden/>
              </w:rPr>
              <w:fldChar w:fldCharType="end"/>
            </w:r>
          </w:hyperlink>
        </w:p>
        <w:p w:rsidR="00497B03" w:rsidRDefault="007F7653">
          <w:pPr>
            <w:pStyle w:val="TOC1"/>
            <w:tabs>
              <w:tab w:val="right" w:leader="dot" w:pos="9016"/>
            </w:tabs>
            <w:rPr>
              <w:rFonts w:eastAsiaTheme="minorEastAsia"/>
              <w:noProof/>
              <w:lang w:val="en-US"/>
            </w:rPr>
          </w:pPr>
          <w:hyperlink w:anchor="_Toc511710191" w:history="1">
            <w:r w:rsidR="00497B03" w:rsidRPr="005976FF">
              <w:rPr>
                <w:rStyle w:val="Hyperlink"/>
                <w:noProof/>
              </w:rPr>
              <w:t>Ageing population</w:t>
            </w:r>
            <w:r w:rsidR="00497B03">
              <w:rPr>
                <w:noProof/>
                <w:webHidden/>
              </w:rPr>
              <w:tab/>
            </w:r>
            <w:r w:rsidR="00497B03">
              <w:rPr>
                <w:noProof/>
                <w:webHidden/>
              </w:rPr>
              <w:fldChar w:fldCharType="begin"/>
            </w:r>
            <w:r w:rsidR="00497B03">
              <w:rPr>
                <w:noProof/>
                <w:webHidden/>
              </w:rPr>
              <w:instrText xml:space="preserve"> PAGEREF _Toc511710191 \h </w:instrText>
            </w:r>
            <w:r w:rsidR="00497B03">
              <w:rPr>
                <w:noProof/>
                <w:webHidden/>
              </w:rPr>
            </w:r>
            <w:r w:rsidR="00497B03">
              <w:rPr>
                <w:noProof/>
                <w:webHidden/>
              </w:rPr>
              <w:fldChar w:fldCharType="separate"/>
            </w:r>
            <w:r w:rsidR="00497B03">
              <w:rPr>
                <w:noProof/>
                <w:webHidden/>
              </w:rPr>
              <w:t>6</w:t>
            </w:r>
            <w:r w:rsidR="00497B03">
              <w:rPr>
                <w:noProof/>
                <w:webHidden/>
              </w:rPr>
              <w:fldChar w:fldCharType="end"/>
            </w:r>
          </w:hyperlink>
        </w:p>
        <w:p w:rsidR="00497B03" w:rsidRDefault="007F7653">
          <w:pPr>
            <w:pStyle w:val="TOC1"/>
            <w:tabs>
              <w:tab w:val="right" w:leader="dot" w:pos="9016"/>
            </w:tabs>
            <w:rPr>
              <w:rFonts w:eastAsiaTheme="minorEastAsia"/>
              <w:noProof/>
              <w:lang w:val="en-US"/>
            </w:rPr>
          </w:pPr>
          <w:hyperlink w:anchor="_Toc511710192" w:history="1">
            <w:r w:rsidR="00497B03" w:rsidRPr="005976FF">
              <w:rPr>
                <w:rStyle w:val="Hyperlink"/>
                <w:noProof/>
              </w:rPr>
              <w:t>Changes in Lifestyle</w:t>
            </w:r>
            <w:r w:rsidR="00497B03">
              <w:rPr>
                <w:noProof/>
                <w:webHidden/>
              </w:rPr>
              <w:tab/>
            </w:r>
            <w:r w:rsidR="00497B03">
              <w:rPr>
                <w:noProof/>
                <w:webHidden/>
              </w:rPr>
              <w:fldChar w:fldCharType="begin"/>
            </w:r>
            <w:r w:rsidR="00497B03">
              <w:rPr>
                <w:noProof/>
                <w:webHidden/>
              </w:rPr>
              <w:instrText xml:space="preserve"> PAGEREF _Toc511710192 \h </w:instrText>
            </w:r>
            <w:r w:rsidR="00497B03">
              <w:rPr>
                <w:noProof/>
                <w:webHidden/>
              </w:rPr>
            </w:r>
            <w:r w:rsidR="00497B03">
              <w:rPr>
                <w:noProof/>
                <w:webHidden/>
              </w:rPr>
              <w:fldChar w:fldCharType="separate"/>
            </w:r>
            <w:r w:rsidR="00497B03">
              <w:rPr>
                <w:noProof/>
                <w:webHidden/>
              </w:rPr>
              <w:t>7</w:t>
            </w:r>
            <w:r w:rsidR="00497B03">
              <w:rPr>
                <w:noProof/>
                <w:webHidden/>
              </w:rPr>
              <w:fldChar w:fldCharType="end"/>
            </w:r>
          </w:hyperlink>
        </w:p>
        <w:p w:rsidR="00497B03" w:rsidRDefault="007F7653">
          <w:pPr>
            <w:pStyle w:val="TOC1"/>
            <w:tabs>
              <w:tab w:val="right" w:leader="dot" w:pos="9016"/>
            </w:tabs>
            <w:rPr>
              <w:rFonts w:eastAsiaTheme="minorEastAsia"/>
              <w:noProof/>
              <w:lang w:val="en-US"/>
            </w:rPr>
          </w:pPr>
          <w:hyperlink w:anchor="_Toc511710193" w:history="1">
            <w:r w:rsidR="00497B03" w:rsidRPr="005976FF">
              <w:rPr>
                <w:rStyle w:val="Hyperlink"/>
                <w:noProof/>
              </w:rPr>
              <w:t>Financing</w:t>
            </w:r>
            <w:r w:rsidR="00497B03">
              <w:rPr>
                <w:noProof/>
                <w:webHidden/>
              </w:rPr>
              <w:tab/>
            </w:r>
            <w:r w:rsidR="00497B03">
              <w:rPr>
                <w:noProof/>
                <w:webHidden/>
              </w:rPr>
              <w:fldChar w:fldCharType="begin"/>
            </w:r>
            <w:r w:rsidR="00497B03">
              <w:rPr>
                <w:noProof/>
                <w:webHidden/>
              </w:rPr>
              <w:instrText xml:space="preserve"> PAGEREF _Toc511710193 \h </w:instrText>
            </w:r>
            <w:r w:rsidR="00497B03">
              <w:rPr>
                <w:noProof/>
                <w:webHidden/>
              </w:rPr>
            </w:r>
            <w:r w:rsidR="00497B03">
              <w:rPr>
                <w:noProof/>
                <w:webHidden/>
              </w:rPr>
              <w:fldChar w:fldCharType="separate"/>
            </w:r>
            <w:r w:rsidR="00497B03">
              <w:rPr>
                <w:noProof/>
                <w:webHidden/>
              </w:rPr>
              <w:t>8</w:t>
            </w:r>
            <w:r w:rsidR="00497B03">
              <w:rPr>
                <w:noProof/>
                <w:webHidden/>
              </w:rPr>
              <w:fldChar w:fldCharType="end"/>
            </w:r>
          </w:hyperlink>
        </w:p>
        <w:p w:rsidR="00497B03" w:rsidRDefault="007F7653">
          <w:pPr>
            <w:pStyle w:val="TOC1"/>
            <w:tabs>
              <w:tab w:val="right" w:leader="dot" w:pos="9016"/>
            </w:tabs>
            <w:rPr>
              <w:rFonts w:eastAsiaTheme="minorEastAsia"/>
              <w:noProof/>
              <w:lang w:val="en-US"/>
            </w:rPr>
          </w:pPr>
          <w:hyperlink w:anchor="_Toc511710194" w:history="1">
            <w:r w:rsidR="00497B03" w:rsidRPr="005976FF">
              <w:rPr>
                <w:rStyle w:val="Hyperlink"/>
                <w:noProof/>
              </w:rPr>
              <w:t>The fishbone</w:t>
            </w:r>
            <w:r w:rsidR="00497B03">
              <w:rPr>
                <w:noProof/>
                <w:webHidden/>
              </w:rPr>
              <w:tab/>
            </w:r>
            <w:r w:rsidR="00497B03">
              <w:rPr>
                <w:noProof/>
                <w:webHidden/>
              </w:rPr>
              <w:fldChar w:fldCharType="begin"/>
            </w:r>
            <w:r w:rsidR="00497B03">
              <w:rPr>
                <w:noProof/>
                <w:webHidden/>
              </w:rPr>
              <w:instrText xml:space="preserve"> PAGEREF _Toc511710194 \h </w:instrText>
            </w:r>
            <w:r w:rsidR="00497B03">
              <w:rPr>
                <w:noProof/>
                <w:webHidden/>
              </w:rPr>
            </w:r>
            <w:r w:rsidR="00497B03">
              <w:rPr>
                <w:noProof/>
                <w:webHidden/>
              </w:rPr>
              <w:fldChar w:fldCharType="separate"/>
            </w:r>
            <w:r w:rsidR="00497B03">
              <w:rPr>
                <w:noProof/>
                <w:webHidden/>
              </w:rPr>
              <w:t>10</w:t>
            </w:r>
            <w:r w:rsidR="00497B03">
              <w:rPr>
                <w:noProof/>
                <w:webHidden/>
              </w:rPr>
              <w:fldChar w:fldCharType="end"/>
            </w:r>
          </w:hyperlink>
        </w:p>
        <w:p w:rsidR="00497B03" w:rsidRDefault="007F7653">
          <w:pPr>
            <w:pStyle w:val="TOC2"/>
            <w:tabs>
              <w:tab w:val="right" w:leader="dot" w:pos="9016"/>
            </w:tabs>
            <w:rPr>
              <w:rFonts w:eastAsiaTheme="minorEastAsia"/>
              <w:noProof/>
              <w:lang w:val="en-US"/>
            </w:rPr>
          </w:pPr>
          <w:hyperlink w:anchor="_Toc511710195" w:history="1">
            <w:r w:rsidR="00497B03">
              <w:rPr>
                <w:noProof/>
                <w:webHidden/>
              </w:rPr>
              <w:tab/>
            </w:r>
            <w:r w:rsidR="00497B03">
              <w:rPr>
                <w:noProof/>
                <w:webHidden/>
              </w:rPr>
              <w:fldChar w:fldCharType="begin"/>
            </w:r>
            <w:r w:rsidR="00497B03">
              <w:rPr>
                <w:noProof/>
                <w:webHidden/>
              </w:rPr>
              <w:instrText xml:space="preserve"> PAGEREF _Toc511710195 \h </w:instrText>
            </w:r>
            <w:r w:rsidR="00497B03">
              <w:rPr>
                <w:noProof/>
                <w:webHidden/>
              </w:rPr>
            </w:r>
            <w:r w:rsidR="00497B03">
              <w:rPr>
                <w:noProof/>
                <w:webHidden/>
              </w:rPr>
              <w:fldChar w:fldCharType="separate"/>
            </w:r>
            <w:r w:rsidR="00497B03">
              <w:rPr>
                <w:noProof/>
                <w:webHidden/>
              </w:rPr>
              <w:t>10</w:t>
            </w:r>
            <w:r w:rsidR="00497B03">
              <w:rPr>
                <w:noProof/>
                <w:webHidden/>
              </w:rPr>
              <w:fldChar w:fldCharType="end"/>
            </w:r>
          </w:hyperlink>
        </w:p>
        <w:p w:rsidR="00497B03" w:rsidRDefault="007F7653">
          <w:pPr>
            <w:pStyle w:val="TOC1"/>
            <w:tabs>
              <w:tab w:val="right" w:leader="dot" w:pos="9016"/>
            </w:tabs>
            <w:rPr>
              <w:rFonts w:eastAsiaTheme="minorEastAsia"/>
              <w:noProof/>
              <w:lang w:val="en-US"/>
            </w:rPr>
          </w:pPr>
          <w:hyperlink w:anchor="_Toc511710196" w:history="1">
            <w:r w:rsidR="00497B03" w:rsidRPr="005976FF">
              <w:rPr>
                <w:rStyle w:val="Hyperlink"/>
                <w:noProof/>
              </w:rPr>
              <w:t>Stakeholder analysis</w:t>
            </w:r>
            <w:r w:rsidR="00497B03">
              <w:rPr>
                <w:noProof/>
                <w:webHidden/>
              </w:rPr>
              <w:tab/>
            </w:r>
            <w:r w:rsidR="00497B03">
              <w:rPr>
                <w:noProof/>
                <w:webHidden/>
              </w:rPr>
              <w:fldChar w:fldCharType="begin"/>
            </w:r>
            <w:r w:rsidR="00497B03">
              <w:rPr>
                <w:noProof/>
                <w:webHidden/>
              </w:rPr>
              <w:instrText xml:space="preserve"> PAGEREF _Toc511710196 \h </w:instrText>
            </w:r>
            <w:r w:rsidR="00497B03">
              <w:rPr>
                <w:noProof/>
                <w:webHidden/>
              </w:rPr>
            </w:r>
            <w:r w:rsidR="00497B03">
              <w:rPr>
                <w:noProof/>
                <w:webHidden/>
              </w:rPr>
              <w:fldChar w:fldCharType="separate"/>
            </w:r>
            <w:r w:rsidR="00497B03">
              <w:rPr>
                <w:noProof/>
                <w:webHidden/>
              </w:rPr>
              <w:t>10</w:t>
            </w:r>
            <w:r w:rsidR="00497B03">
              <w:rPr>
                <w:noProof/>
                <w:webHidden/>
              </w:rPr>
              <w:fldChar w:fldCharType="end"/>
            </w:r>
          </w:hyperlink>
        </w:p>
        <w:p w:rsidR="00497B03" w:rsidRDefault="007F7653">
          <w:pPr>
            <w:pStyle w:val="TOC1"/>
            <w:tabs>
              <w:tab w:val="right" w:leader="dot" w:pos="9016"/>
            </w:tabs>
            <w:rPr>
              <w:rFonts w:eastAsiaTheme="minorEastAsia"/>
              <w:noProof/>
              <w:lang w:val="en-US"/>
            </w:rPr>
          </w:pPr>
          <w:hyperlink w:anchor="_Toc511710197" w:history="1">
            <w:r w:rsidR="00497B03" w:rsidRPr="005976FF">
              <w:rPr>
                <w:rStyle w:val="Hyperlink"/>
                <w:noProof/>
              </w:rPr>
              <w:t>Pestle analysis</w:t>
            </w:r>
            <w:r w:rsidR="00497B03">
              <w:rPr>
                <w:noProof/>
                <w:webHidden/>
              </w:rPr>
              <w:tab/>
            </w:r>
            <w:r w:rsidR="00497B03">
              <w:rPr>
                <w:noProof/>
                <w:webHidden/>
              </w:rPr>
              <w:fldChar w:fldCharType="begin"/>
            </w:r>
            <w:r w:rsidR="00497B03">
              <w:rPr>
                <w:noProof/>
                <w:webHidden/>
              </w:rPr>
              <w:instrText xml:space="preserve"> PAGEREF _Toc511710197 \h </w:instrText>
            </w:r>
            <w:r w:rsidR="00497B03">
              <w:rPr>
                <w:noProof/>
                <w:webHidden/>
              </w:rPr>
            </w:r>
            <w:r w:rsidR="00497B03">
              <w:rPr>
                <w:noProof/>
                <w:webHidden/>
              </w:rPr>
              <w:fldChar w:fldCharType="separate"/>
            </w:r>
            <w:r w:rsidR="00497B03">
              <w:rPr>
                <w:noProof/>
                <w:webHidden/>
              </w:rPr>
              <w:t>12</w:t>
            </w:r>
            <w:r w:rsidR="00497B03">
              <w:rPr>
                <w:noProof/>
                <w:webHidden/>
              </w:rPr>
              <w:fldChar w:fldCharType="end"/>
            </w:r>
          </w:hyperlink>
        </w:p>
        <w:p w:rsidR="00497B03" w:rsidRDefault="007F7653">
          <w:pPr>
            <w:pStyle w:val="TOC1"/>
            <w:tabs>
              <w:tab w:val="left" w:pos="440"/>
              <w:tab w:val="right" w:leader="dot" w:pos="9016"/>
            </w:tabs>
            <w:rPr>
              <w:rFonts w:eastAsiaTheme="minorEastAsia"/>
              <w:noProof/>
              <w:lang w:val="en-US"/>
            </w:rPr>
          </w:pPr>
          <w:hyperlink w:anchor="_Toc511710198" w:history="1">
            <w:r w:rsidR="00497B03" w:rsidRPr="005976FF">
              <w:rPr>
                <w:rStyle w:val="Hyperlink"/>
                <w:noProof/>
                <w:lang w:eastAsia="en-GB"/>
              </w:rPr>
              <w:t>1.</w:t>
            </w:r>
            <w:r w:rsidR="00497B03">
              <w:rPr>
                <w:rFonts w:eastAsiaTheme="minorEastAsia"/>
                <w:noProof/>
                <w:lang w:val="en-US"/>
              </w:rPr>
              <w:tab/>
            </w:r>
            <w:r w:rsidR="00497B03" w:rsidRPr="005976FF">
              <w:rPr>
                <w:rStyle w:val="Hyperlink"/>
                <w:noProof/>
                <w:lang w:eastAsia="en-GB"/>
              </w:rPr>
              <w:t>Political</w:t>
            </w:r>
            <w:r w:rsidR="00497B03">
              <w:rPr>
                <w:noProof/>
                <w:webHidden/>
              </w:rPr>
              <w:tab/>
            </w:r>
            <w:r w:rsidR="00497B03">
              <w:rPr>
                <w:noProof/>
                <w:webHidden/>
              </w:rPr>
              <w:fldChar w:fldCharType="begin"/>
            </w:r>
            <w:r w:rsidR="00497B03">
              <w:rPr>
                <w:noProof/>
                <w:webHidden/>
              </w:rPr>
              <w:instrText xml:space="preserve"> PAGEREF _Toc511710198 \h </w:instrText>
            </w:r>
            <w:r w:rsidR="00497B03">
              <w:rPr>
                <w:noProof/>
                <w:webHidden/>
              </w:rPr>
            </w:r>
            <w:r w:rsidR="00497B03">
              <w:rPr>
                <w:noProof/>
                <w:webHidden/>
              </w:rPr>
              <w:fldChar w:fldCharType="separate"/>
            </w:r>
            <w:r w:rsidR="00497B03">
              <w:rPr>
                <w:noProof/>
                <w:webHidden/>
              </w:rPr>
              <w:t>13</w:t>
            </w:r>
            <w:r w:rsidR="00497B03">
              <w:rPr>
                <w:noProof/>
                <w:webHidden/>
              </w:rPr>
              <w:fldChar w:fldCharType="end"/>
            </w:r>
          </w:hyperlink>
        </w:p>
        <w:p w:rsidR="00497B03" w:rsidRDefault="007F7653">
          <w:pPr>
            <w:pStyle w:val="TOC1"/>
            <w:tabs>
              <w:tab w:val="left" w:pos="440"/>
              <w:tab w:val="right" w:leader="dot" w:pos="9016"/>
            </w:tabs>
            <w:rPr>
              <w:rFonts w:eastAsiaTheme="minorEastAsia"/>
              <w:noProof/>
              <w:lang w:val="en-US"/>
            </w:rPr>
          </w:pPr>
          <w:hyperlink w:anchor="_Toc511710199" w:history="1">
            <w:r w:rsidR="00497B03" w:rsidRPr="005976FF">
              <w:rPr>
                <w:rStyle w:val="Hyperlink"/>
                <w:noProof/>
              </w:rPr>
              <w:t>2.</w:t>
            </w:r>
            <w:r w:rsidR="00497B03">
              <w:rPr>
                <w:rFonts w:eastAsiaTheme="minorEastAsia"/>
                <w:noProof/>
                <w:lang w:val="en-US"/>
              </w:rPr>
              <w:tab/>
            </w:r>
            <w:r w:rsidR="00497B03" w:rsidRPr="005976FF">
              <w:rPr>
                <w:rStyle w:val="Hyperlink"/>
                <w:noProof/>
                <w:lang w:eastAsia="en-GB"/>
              </w:rPr>
              <w:t>Economic</w:t>
            </w:r>
            <w:r w:rsidR="00497B03">
              <w:rPr>
                <w:noProof/>
                <w:webHidden/>
              </w:rPr>
              <w:tab/>
            </w:r>
            <w:r w:rsidR="00497B03">
              <w:rPr>
                <w:noProof/>
                <w:webHidden/>
              </w:rPr>
              <w:fldChar w:fldCharType="begin"/>
            </w:r>
            <w:r w:rsidR="00497B03">
              <w:rPr>
                <w:noProof/>
                <w:webHidden/>
              </w:rPr>
              <w:instrText xml:space="preserve"> PAGEREF _Toc511710199 \h </w:instrText>
            </w:r>
            <w:r w:rsidR="00497B03">
              <w:rPr>
                <w:noProof/>
                <w:webHidden/>
              </w:rPr>
            </w:r>
            <w:r w:rsidR="00497B03">
              <w:rPr>
                <w:noProof/>
                <w:webHidden/>
              </w:rPr>
              <w:fldChar w:fldCharType="separate"/>
            </w:r>
            <w:r w:rsidR="00497B03">
              <w:rPr>
                <w:noProof/>
                <w:webHidden/>
              </w:rPr>
              <w:t>15</w:t>
            </w:r>
            <w:r w:rsidR="00497B03">
              <w:rPr>
                <w:noProof/>
                <w:webHidden/>
              </w:rPr>
              <w:fldChar w:fldCharType="end"/>
            </w:r>
          </w:hyperlink>
        </w:p>
        <w:p w:rsidR="00497B03" w:rsidRDefault="007F7653">
          <w:pPr>
            <w:pStyle w:val="TOC1"/>
            <w:tabs>
              <w:tab w:val="left" w:pos="440"/>
              <w:tab w:val="right" w:leader="dot" w:pos="9016"/>
            </w:tabs>
            <w:rPr>
              <w:rFonts w:eastAsiaTheme="minorEastAsia"/>
              <w:noProof/>
              <w:lang w:val="en-US"/>
            </w:rPr>
          </w:pPr>
          <w:hyperlink w:anchor="_Toc511710200" w:history="1">
            <w:r w:rsidR="00497B03" w:rsidRPr="005976FF">
              <w:rPr>
                <w:rStyle w:val="Hyperlink"/>
                <w:noProof/>
                <w:lang w:eastAsia="en-GB"/>
              </w:rPr>
              <w:t>3.</w:t>
            </w:r>
            <w:r w:rsidR="00497B03">
              <w:rPr>
                <w:rFonts w:eastAsiaTheme="minorEastAsia"/>
                <w:noProof/>
                <w:lang w:val="en-US"/>
              </w:rPr>
              <w:tab/>
            </w:r>
            <w:r w:rsidR="00497B03" w:rsidRPr="005976FF">
              <w:rPr>
                <w:rStyle w:val="Hyperlink"/>
                <w:noProof/>
                <w:lang w:eastAsia="en-GB"/>
              </w:rPr>
              <w:t>Social</w:t>
            </w:r>
            <w:r w:rsidR="00497B03">
              <w:rPr>
                <w:noProof/>
                <w:webHidden/>
              </w:rPr>
              <w:tab/>
            </w:r>
            <w:r w:rsidR="00497B03">
              <w:rPr>
                <w:noProof/>
                <w:webHidden/>
              </w:rPr>
              <w:fldChar w:fldCharType="begin"/>
            </w:r>
            <w:r w:rsidR="00497B03">
              <w:rPr>
                <w:noProof/>
                <w:webHidden/>
              </w:rPr>
              <w:instrText xml:space="preserve"> PAGEREF _Toc511710200 \h </w:instrText>
            </w:r>
            <w:r w:rsidR="00497B03">
              <w:rPr>
                <w:noProof/>
                <w:webHidden/>
              </w:rPr>
            </w:r>
            <w:r w:rsidR="00497B03">
              <w:rPr>
                <w:noProof/>
                <w:webHidden/>
              </w:rPr>
              <w:fldChar w:fldCharType="separate"/>
            </w:r>
            <w:r w:rsidR="00497B03">
              <w:rPr>
                <w:noProof/>
                <w:webHidden/>
              </w:rPr>
              <w:t>18</w:t>
            </w:r>
            <w:r w:rsidR="00497B03">
              <w:rPr>
                <w:noProof/>
                <w:webHidden/>
              </w:rPr>
              <w:fldChar w:fldCharType="end"/>
            </w:r>
          </w:hyperlink>
        </w:p>
        <w:p w:rsidR="00497B03" w:rsidRDefault="007F7653">
          <w:pPr>
            <w:pStyle w:val="TOC1"/>
            <w:tabs>
              <w:tab w:val="left" w:pos="440"/>
              <w:tab w:val="right" w:leader="dot" w:pos="9016"/>
            </w:tabs>
            <w:rPr>
              <w:rFonts w:eastAsiaTheme="minorEastAsia"/>
              <w:noProof/>
              <w:lang w:val="en-US"/>
            </w:rPr>
          </w:pPr>
          <w:hyperlink w:anchor="_Toc511710201" w:history="1">
            <w:r w:rsidR="00497B03" w:rsidRPr="005976FF">
              <w:rPr>
                <w:rStyle w:val="Hyperlink"/>
                <w:noProof/>
                <w:lang w:eastAsia="en-GB"/>
              </w:rPr>
              <w:t>1.</w:t>
            </w:r>
            <w:r w:rsidR="00497B03">
              <w:rPr>
                <w:rFonts w:eastAsiaTheme="minorEastAsia"/>
                <w:noProof/>
                <w:lang w:val="en-US"/>
              </w:rPr>
              <w:tab/>
            </w:r>
            <w:r w:rsidR="00497B03" w:rsidRPr="005976FF">
              <w:rPr>
                <w:rStyle w:val="Hyperlink"/>
                <w:noProof/>
                <w:lang w:eastAsia="en-GB"/>
              </w:rPr>
              <w:t>Technological</w:t>
            </w:r>
            <w:r w:rsidR="00497B03">
              <w:rPr>
                <w:noProof/>
                <w:webHidden/>
              </w:rPr>
              <w:tab/>
            </w:r>
            <w:r w:rsidR="00497B03">
              <w:rPr>
                <w:noProof/>
                <w:webHidden/>
              </w:rPr>
              <w:fldChar w:fldCharType="begin"/>
            </w:r>
            <w:r w:rsidR="00497B03">
              <w:rPr>
                <w:noProof/>
                <w:webHidden/>
              </w:rPr>
              <w:instrText xml:space="preserve"> PAGEREF _Toc511710201 \h </w:instrText>
            </w:r>
            <w:r w:rsidR="00497B03">
              <w:rPr>
                <w:noProof/>
                <w:webHidden/>
              </w:rPr>
            </w:r>
            <w:r w:rsidR="00497B03">
              <w:rPr>
                <w:noProof/>
                <w:webHidden/>
              </w:rPr>
              <w:fldChar w:fldCharType="separate"/>
            </w:r>
            <w:r w:rsidR="00497B03">
              <w:rPr>
                <w:noProof/>
                <w:webHidden/>
              </w:rPr>
              <w:t>18</w:t>
            </w:r>
            <w:r w:rsidR="00497B03">
              <w:rPr>
                <w:noProof/>
                <w:webHidden/>
              </w:rPr>
              <w:fldChar w:fldCharType="end"/>
            </w:r>
          </w:hyperlink>
        </w:p>
        <w:p w:rsidR="00497B03" w:rsidRDefault="007F7653">
          <w:pPr>
            <w:pStyle w:val="TOC1"/>
            <w:tabs>
              <w:tab w:val="left" w:pos="440"/>
              <w:tab w:val="right" w:leader="dot" w:pos="9016"/>
            </w:tabs>
            <w:rPr>
              <w:rFonts w:eastAsiaTheme="minorEastAsia"/>
              <w:noProof/>
              <w:lang w:val="en-US"/>
            </w:rPr>
          </w:pPr>
          <w:hyperlink w:anchor="_Toc511710202" w:history="1">
            <w:r w:rsidR="00497B03" w:rsidRPr="005976FF">
              <w:rPr>
                <w:rStyle w:val="Hyperlink"/>
                <w:noProof/>
                <w:lang w:eastAsia="en-GB"/>
              </w:rPr>
              <w:t>4.</w:t>
            </w:r>
            <w:r w:rsidR="00497B03">
              <w:rPr>
                <w:rFonts w:eastAsiaTheme="minorEastAsia"/>
                <w:noProof/>
                <w:lang w:val="en-US"/>
              </w:rPr>
              <w:tab/>
            </w:r>
            <w:r w:rsidR="00497B03" w:rsidRPr="005976FF">
              <w:rPr>
                <w:rStyle w:val="Hyperlink"/>
                <w:noProof/>
                <w:lang w:eastAsia="en-GB"/>
              </w:rPr>
              <w:t>Environmental</w:t>
            </w:r>
            <w:r w:rsidR="00497B03">
              <w:rPr>
                <w:noProof/>
                <w:webHidden/>
              </w:rPr>
              <w:tab/>
            </w:r>
            <w:r w:rsidR="00497B03">
              <w:rPr>
                <w:noProof/>
                <w:webHidden/>
              </w:rPr>
              <w:fldChar w:fldCharType="begin"/>
            </w:r>
            <w:r w:rsidR="00497B03">
              <w:rPr>
                <w:noProof/>
                <w:webHidden/>
              </w:rPr>
              <w:instrText xml:space="preserve"> PAGEREF _Toc511710202 \h </w:instrText>
            </w:r>
            <w:r w:rsidR="00497B03">
              <w:rPr>
                <w:noProof/>
                <w:webHidden/>
              </w:rPr>
            </w:r>
            <w:r w:rsidR="00497B03">
              <w:rPr>
                <w:noProof/>
                <w:webHidden/>
              </w:rPr>
              <w:fldChar w:fldCharType="separate"/>
            </w:r>
            <w:r w:rsidR="00497B03">
              <w:rPr>
                <w:noProof/>
                <w:webHidden/>
              </w:rPr>
              <w:t>18</w:t>
            </w:r>
            <w:r w:rsidR="00497B03">
              <w:rPr>
                <w:noProof/>
                <w:webHidden/>
              </w:rPr>
              <w:fldChar w:fldCharType="end"/>
            </w:r>
          </w:hyperlink>
        </w:p>
        <w:p w:rsidR="00497B03" w:rsidRDefault="007F7653">
          <w:pPr>
            <w:pStyle w:val="TOC1"/>
            <w:tabs>
              <w:tab w:val="left" w:pos="440"/>
              <w:tab w:val="right" w:leader="dot" w:pos="9016"/>
            </w:tabs>
            <w:rPr>
              <w:rFonts w:eastAsiaTheme="minorEastAsia"/>
              <w:noProof/>
              <w:lang w:val="en-US"/>
            </w:rPr>
          </w:pPr>
          <w:hyperlink w:anchor="_Toc511710203" w:history="1">
            <w:r w:rsidR="00497B03" w:rsidRPr="005976FF">
              <w:rPr>
                <w:rStyle w:val="Hyperlink"/>
                <w:noProof/>
                <w:lang w:eastAsia="en-GB"/>
              </w:rPr>
              <w:t>5.</w:t>
            </w:r>
            <w:r w:rsidR="00497B03">
              <w:rPr>
                <w:rFonts w:eastAsiaTheme="minorEastAsia"/>
                <w:noProof/>
                <w:lang w:val="en-US"/>
              </w:rPr>
              <w:tab/>
            </w:r>
            <w:r w:rsidR="00497B03" w:rsidRPr="005976FF">
              <w:rPr>
                <w:rStyle w:val="Hyperlink"/>
                <w:noProof/>
                <w:lang w:eastAsia="en-GB"/>
              </w:rPr>
              <w:t>Legal</w:t>
            </w:r>
            <w:r w:rsidR="00497B03">
              <w:rPr>
                <w:noProof/>
                <w:webHidden/>
              </w:rPr>
              <w:tab/>
            </w:r>
            <w:r w:rsidR="00497B03">
              <w:rPr>
                <w:noProof/>
                <w:webHidden/>
              </w:rPr>
              <w:fldChar w:fldCharType="begin"/>
            </w:r>
            <w:r w:rsidR="00497B03">
              <w:rPr>
                <w:noProof/>
                <w:webHidden/>
              </w:rPr>
              <w:instrText xml:space="preserve"> PAGEREF _Toc511710203 \h </w:instrText>
            </w:r>
            <w:r w:rsidR="00497B03">
              <w:rPr>
                <w:noProof/>
                <w:webHidden/>
              </w:rPr>
            </w:r>
            <w:r w:rsidR="00497B03">
              <w:rPr>
                <w:noProof/>
                <w:webHidden/>
              </w:rPr>
              <w:fldChar w:fldCharType="separate"/>
            </w:r>
            <w:r w:rsidR="00497B03">
              <w:rPr>
                <w:noProof/>
                <w:webHidden/>
              </w:rPr>
              <w:t>19</w:t>
            </w:r>
            <w:r w:rsidR="00497B03">
              <w:rPr>
                <w:noProof/>
                <w:webHidden/>
              </w:rPr>
              <w:fldChar w:fldCharType="end"/>
            </w:r>
          </w:hyperlink>
        </w:p>
        <w:p w:rsidR="00497B03" w:rsidRDefault="007F7653">
          <w:pPr>
            <w:pStyle w:val="TOC1"/>
            <w:tabs>
              <w:tab w:val="right" w:leader="dot" w:pos="9016"/>
            </w:tabs>
            <w:rPr>
              <w:rFonts w:eastAsiaTheme="minorEastAsia"/>
              <w:noProof/>
              <w:lang w:val="en-US"/>
            </w:rPr>
          </w:pPr>
          <w:hyperlink w:anchor="_Toc511710204" w:history="1">
            <w:r w:rsidR="00497B03" w:rsidRPr="005976FF">
              <w:rPr>
                <w:rStyle w:val="Hyperlink"/>
                <w:noProof/>
                <w:lang w:eastAsia="en-GB"/>
              </w:rPr>
              <w:t>Conclusion</w:t>
            </w:r>
            <w:r w:rsidR="00497B03">
              <w:rPr>
                <w:noProof/>
                <w:webHidden/>
              </w:rPr>
              <w:tab/>
            </w:r>
            <w:r w:rsidR="00497B03">
              <w:rPr>
                <w:noProof/>
                <w:webHidden/>
              </w:rPr>
              <w:fldChar w:fldCharType="begin"/>
            </w:r>
            <w:r w:rsidR="00497B03">
              <w:rPr>
                <w:noProof/>
                <w:webHidden/>
              </w:rPr>
              <w:instrText xml:space="preserve"> PAGEREF _Toc511710204 \h </w:instrText>
            </w:r>
            <w:r w:rsidR="00497B03">
              <w:rPr>
                <w:noProof/>
                <w:webHidden/>
              </w:rPr>
            </w:r>
            <w:r w:rsidR="00497B03">
              <w:rPr>
                <w:noProof/>
                <w:webHidden/>
              </w:rPr>
              <w:fldChar w:fldCharType="separate"/>
            </w:r>
            <w:r w:rsidR="00497B03">
              <w:rPr>
                <w:noProof/>
                <w:webHidden/>
              </w:rPr>
              <w:t>21</w:t>
            </w:r>
            <w:r w:rsidR="00497B03">
              <w:rPr>
                <w:noProof/>
                <w:webHidden/>
              </w:rPr>
              <w:fldChar w:fldCharType="end"/>
            </w:r>
          </w:hyperlink>
        </w:p>
        <w:p w:rsidR="00497B03" w:rsidRDefault="007F7653">
          <w:pPr>
            <w:pStyle w:val="TOC1"/>
            <w:tabs>
              <w:tab w:val="right" w:leader="dot" w:pos="9016"/>
            </w:tabs>
            <w:rPr>
              <w:rFonts w:eastAsiaTheme="minorEastAsia"/>
              <w:noProof/>
              <w:lang w:val="en-US"/>
            </w:rPr>
          </w:pPr>
          <w:hyperlink w:anchor="_Toc511710205" w:history="1">
            <w:r w:rsidR="00497B03" w:rsidRPr="005976FF">
              <w:rPr>
                <w:rStyle w:val="Hyperlink"/>
                <w:noProof/>
                <w:lang w:eastAsia="en-GB"/>
              </w:rPr>
              <w:t>Recommendation</w:t>
            </w:r>
            <w:r w:rsidR="00497B03">
              <w:rPr>
                <w:noProof/>
                <w:webHidden/>
              </w:rPr>
              <w:tab/>
            </w:r>
            <w:r w:rsidR="00497B03">
              <w:rPr>
                <w:noProof/>
                <w:webHidden/>
              </w:rPr>
              <w:fldChar w:fldCharType="begin"/>
            </w:r>
            <w:r w:rsidR="00497B03">
              <w:rPr>
                <w:noProof/>
                <w:webHidden/>
              </w:rPr>
              <w:instrText xml:space="preserve"> PAGEREF _Toc511710205 \h </w:instrText>
            </w:r>
            <w:r w:rsidR="00497B03">
              <w:rPr>
                <w:noProof/>
                <w:webHidden/>
              </w:rPr>
            </w:r>
            <w:r w:rsidR="00497B03">
              <w:rPr>
                <w:noProof/>
                <w:webHidden/>
              </w:rPr>
              <w:fldChar w:fldCharType="separate"/>
            </w:r>
            <w:r w:rsidR="00497B03">
              <w:rPr>
                <w:noProof/>
                <w:webHidden/>
              </w:rPr>
              <w:t>22</w:t>
            </w:r>
            <w:r w:rsidR="00497B03">
              <w:rPr>
                <w:noProof/>
                <w:webHidden/>
              </w:rPr>
              <w:fldChar w:fldCharType="end"/>
            </w:r>
          </w:hyperlink>
        </w:p>
        <w:p w:rsidR="00497B03" w:rsidRDefault="007F7653">
          <w:pPr>
            <w:pStyle w:val="TOC1"/>
            <w:tabs>
              <w:tab w:val="right" w:leader="dot" w:pos="9016"/>
            </w:tabs>
            <w:rPr>
              <w:rFonts w:eastAsiaTheme="minorEastAsia"/>
              <w:noProof/>
              <w:lang w:val="en-US"/>
            </w:rPr>
          </w:pPr>
          <w:hyperlink w:anchor="_Toc511710206" w:history="1">
            <w:r w:rsidR="00497B03" w:rsidRPr="005976FF">
              <w:rPr>
                <w:rStyle w:val="Hyperlink"/>
                <w:noProof/>
              </w:rPr>
              <w:t>Reference</w:t>
            </w:r>
            <w:r w:rsidR="00497B03">
              <w:rPr>
                <w:noProof/>
                <w:webHidden/>
              </w:rPr>
              <w:tab/>
            </w:r>
            <w:r w:rsidR="00497B03">
              <w:rPr>
                <w:noProof/>
                <w:webHidden/>
              </w:rPr>
              <w:fldChar w:fldCharType="begin"/>
            </w:r>
            <w:r w:rsidR="00497B03">
              <w:rPr>
                <w:noProof/>
                <w:webHidden/>
              </w:rPr>
              <w:instrText xml:space="preserve"> PAGEREF _Toc511710206 \h </w:instrText>
            </w:r>
            <w:r w:rsidR="00497B03">
              <w:rPr>
                <w:noProof/>
                <w:webHidden/>
              </w:rPr>
            </w:r>
            <w:r w:rsidR="00497B03">
              <w:rPr>
                <w:noProof/>
                <w:webHidden/>
              </w:rPr>
              <w:fldChar w:fldCharType="separate"/>
            </w:r>
            <w:r w:rsidR="00497B03">
              <w:rPr>
                <w:noProof/>
                <w:webHidden/>
              </w:rPr>
              <w:t>23</w:t>
            </w:r>
            <w:r w:rsidR="00497B03">
              <w:rPr>
                <w:noProof/>
                <w:webHidden/>
              </w:rPr>
              <w:fldChar w:fldCharType="end"/>
            </w:r>
          </w:hyperlink>
        </w:p>
        <w:p w:rsidR="007B6E0F" w:rsidRDefault="007B6E0F">
          <w:r>
            <w:rPr>
              <w:b/>
              <w:bCs/>
              <w:noProof/>
            </w:rPr>
            <w:lastRenderedPageBreak/>
            <w:fldChar w:fldCharType="end"/>
          </w:r>
        </w:p>
      </w:sdtContent>
    </w:sdt>
    <w:p w:rsidR="007B6E0F" w:rsidRDefault="007B6E0F" w:rsidP="00927AA4">
      <w:pPr>
        <w:pStyle w:val="Heading1"/>
        <w:rPr>
          <w:rFonts w:eastAsia="Times New Roman"/>
          <w:lang w:eastAsia="en-GB"/>
        </w:rPr>
      </w:pPr>
    </w:p>
    <w:p w:rsidR="007B6E0F" w:rsidRDefault="007B6E0F" w:rsidP="00927AA4">
      <w:pPr>
        <w:pStyle w:val="Heading1"/>
        <w:rPr>
          <w:rFonts w:eastAsia="Times New Roman"/>
          <w:lang w:eastAsia="en-GB"/>
        </w:rPr>
      </w:pPr>
    </w:p>
    <w:p w:rsidR="007B6E0F" w:rsidRDefault="007B6E0F" w:rsidP="00927AA4">
      <w:pPr>
        <w:pStyle w:val="Heading1"/>
        <w:rPr>
          <w:rFonts w:eastAsia="Times New Roman"/>
          <w:lang w:eastAsia="en-GB"/>
        </w:rPr>
      </w:pPr>
    </w:p>
    <w:p w:rsidR="00927AA4" w:rsidRPr="0054204F" w:rsidRDefault="00927AA4" w:rsidP="0054204F">
      <w:pPr>
        <w:pStyle w:val="Heading1"/>
      </w:pPr>
      <w:bookmarkStart w:id="1" w:name="_Toc511710187"/>
      <w:r w:rsidRPr="0054204F">
        <w:t>Executive summary</w:t>
      </w:r>
      <w:bookmarkEnd w:id="1"/>
      <w:bookmarkEnd w:id="0"/>
    </w:p>
    <w:p w:rsidR="00071427" w:rsidRPr="00071427" w:rsidRDefault="00071427" w:rsidP="00071427">
      <w:pPr>
        <w:spacing w:line="360" w:lineRule="auto"/>
        <w:rPr>
          <w:sz w:val="28"/>
          <w:szCs w:val="28"/>
          <w:lang w:val="en"/>
        </w:rPr>
      </w:pPr>
    </w:p>
    <w:p w:rsidR="00927AA4" w:rsidRPr="00071427" w:rsidRDefault="00B10F36" w:rsidP="00071427">
      <w:pPr>
        <w:spacing w:line="360" w:lineRule="auto"/>
        <w:rPr>
          <w:rFonts w:eastAsia="Times New Roman"/>
          <w:sz w:val="28"/>
          <w:szCs w:val="28"/>
          <w:lang w:eastAsia="en-GB"/>
        </w:rPr>
      </w:pPr>
      <w:r w:rsidRPr="00071427">
        <w:rPr>
          <w:sz w:val="28"/>
          <w:szCs w:val="28"/>
          <w:lang w:val="en"/>
        </w:rPr>
        <w:t>The pu</w:t>
      </w:r>
      <w:r w:rsidR="007B6E0F" w:rsidRPr="00071427">
        <w:rPr>
          <w:sz w:val="28"/>
          <w:szCs w:val="28"/>
          <w:lang w:val="en"/>
        </w:rPr>
        <w:t>r</w:t>
      </w:r>
      <w:r w:rsidRPr="00071427">
        <w:rPr>
          <w:sz w:val="28"/>
          <w:szCs w:val="28"/>
          <w:lang w:val="en"/>
        </w:rPr>
        <w:t>pose of this report is to discuss how the use of different models and theories, such as pistil and fish foot, can help the NHS leadership identify the problems of the institutions. The report discusses the many factors that need to be considered when referring to decision-making. The main problems faced by the NHS are aging populations; Finance; Lifestyle changes and issues that will be discussed later in detail. Many also consider that the NHS is one of our societies is the most precious resource, but historically it has been under great pressure and pressure is increasing for several reasons. These include economic, social, political, financial, technological, environmental and interconnected issues. The current NHS issues are also a common topic for the interview, so it is essential that knowledge is updated.</w:t>
      </w:r>
    </w:p>
    <w:p w:rsidR="00193B74" w:rsidRPr="00071427" w:rsidRDefault="00193B74" w:rsidP="00071427">
      <w:pPr>
        <w:pStyle w:val="Heading1"/>
        <w:spacing w:line="360" w:lineRule="auto"/>
        <w:rPr>
          <w:rFonts w:eastAsia="Times New Roman"/>
          <w:sz w:val="28"/>
          <w:szCs w:val="28"/>
          <w:lang w:eastAsia="en-GB"/>
        </w:rPr>
      </w:pPr>
      <w:bookmarkStart w:id="2" w:name="_Toc511352482"/>
    </w:p>
    <w:p w:rsidR="00193B74" w:rsidRPr="00071427" w:rsidRDefault="00193B74" w:rsidP="00071427">
      <w:pPr>
        <w:pStyle w:val="Heading1"/>
        <w:spacing w:line="360" w:lineRule="auto"/>
        <w:rPr>
          <w:rFonts w:eastAsia="Times New Roman"/>
          <w:sz w:val="28"/>
          <w:szCs w:val="28"/>
          <w:lang w:eastAsia="en-GB"/>
        </w:rPr>
      </w:pPr>
    </w:p>
    <w:p w:rsidR="00193B74" w:rsidRPr="00071427" w:rsidRDefault="00193B74" w:rsidP="00071427">
      <w:pPr>
        <w:pStyle w:val="Heading1"/>
        <w:spacing w:line="360" w:lineRule="auto"/>
        <w:rPr>
          <w:rFonts w:eastAsia="Times New Roman"/>
          <w:sz w:val="28"/>
          <w:szCs w:val="28"/>
          <w:lang w:eastAsia="en-GB"/>
        </w:rPr>
      </w:pPr>
    </w:p>
    <w:p w:rsidR="00193B74" w:rsidRPr="00071427" w:rsidRDefault="00193B74" w:rsidP="00071427">
      <w:pPr>
        <w:pStyle w:val="Heading1"/>
        <w:spacing w:line="360" w:lineRule="auto"/>
        <w:rPr>
          <w:rFonts w:eastAsia="Times New Roman"/>
          <w:sz w:val="28"/>
          <w:szCs w:val="28"/>
          <w:lang w:eastAsia="en-GB"/>
        </w:rPr>
      </w:pPr>
    </w:p>
    <w:p w:rsidR="00193B74" w:rsidRPr="00071427" w:rsidRDefault="00193B74" w:rsidP="00071427">
      <w:pPr>
        <w:pStyle w:val="Heading1"/>
        <w:spacing w:line="360" w:lineRule="auto"/>
        <w:rPr>
          <w:rFonts w:eastAsia="Times New Roman"/>
          <w:sz w:val="28"/>
          <w:szCs w:val="28"/>
          <w:lang w:eastAsia="en-GB"/>
        </w:rPr>
      </w:pPr>
    </w:p>
    <w:bookmarkEnd w:id="2"/>
    <w:p w:rsidR="00071427" w:rsidRDefault="00071427" w:rsidP="00071427">
      <w:pPr>
        <w:rPr>
          <w:rFonts w:asciiTheme="majorHAnsi" w:eastAsia="Times New Roman" w:hAnsiTheme="majorHAnsi" w:cstheme="majorBidi"/>
          <w:color w:val="2F5496" w:themeColor="accent1" w:themeShade="BF"/>
          <w:sz w:val="28"/>
          <w:szCs w:val="28"/>
          <w:lang w:eastAsia="en-GB"/>
        </w:rPr>
      </w:pPr>
    </w:p>
    <w:p w:rsidR="00071427" w:rsidRDefault="00071427" w:rsidP="00071427">
      <w:pPr>
        <w:rPr>
          <w:rFonts w:asciiTheme="majorHAnsi" w:eastAsia="Times New Roman" w:hAnsiTheme="majorHAnsi" w:cstheme="majorBidi"/>
          <w:color w:val="2F5496" w:themeColor="accent1" w:themeShade="BF"/>
          <w:sz w:val="28"/>
          <w:szCs w:val="28"/>
          <w:lang w:eastAsia="en-GB"/>
        </w:rPr>
      </w:pPr>
    </w:p>
    <w:p w:rsidR="00071427" w:rsidRDefault="00071427" w:rsidP="00071427">
      <w:pPr>
        <w:rPr>
          <w:rFonts w:asciiTheme="majorHAnsi" w:eastAsia="Times New Roman" w:hAnsiTheme="majorHAnsi" w:cstheme="majorBidi"/>
          <w:color w:val="2F5496" w:themeColor="accent1" w:themeShade="BF"/>
          <w:sz w:val="28"/>
          <w:szCs w:val="28"/>
          <w:lang w:eastAsia="en-GB"/>
        </w:rPr>
      </w:pPr>
    </w:p>
    <w:p w:rsidR="00193B74" w:rsidRPr="00071427" w:rsidRDefault="00193B74" w:rsidP="00DE145A">
      <w:pPr>
        <w:pStyle w:val="Heading1"/>
      </w:pPr>
      <w:bookmarkStart w:id="3" w:name="_Toc511710188"/>
      <w:r w:rsidRPr="00071427">
        <w:rPr>
          <w:rFonts w:eastAsia="Times New Roman"/>
          <w:lang w:eastAsia="en-GB"/>
        </w:rPr>
        <w:t>Introduction</w:t>
      </w:r>
      <w:bookmarkEnd w:id="3"/>
    </w:p>
    <w:p w:rsidR="005223D9" w:rsidRPr="006D72D8" w:rsidRDefault="005223D9" w:rsidP="006D72D8">
      <w:r w:rsidRPr="006D72D8">
        <w:t>5 July 1948 – The NHS is born</w:t>
      </w:r>
    </w:p>
    <w:p w:rsidR="00541C4B" w:rsidRPr="00071427" w:rsidRDefault="005223D9" w:rsidP="00071427">
      <w:pPr>
        <w:pStyle w:val="NormalWeb"/>
        <w:spacing w:before="0" w:beforeAutospacing="0" w:after="0" w:afterAutospacing="0" w:line="360" w:lineRule="auto"/>
        <w:rPr>
          <w:sz w:val="28"/>
          <w:szCs w:val="28"/>
        </w:rPr>
      </w:pPr>
      <w:r w:rsidRPr="00071427">
        <w:rPr>
          <w:sz w:val="28"/>
          <w:szCs w:val="28"/>
        </w:rPr>
        <w:t>When health secretary Aneurin Bevan launched the NHS at Park Hospital in Manchester (today known as Trafford General Hospital), it is the climax of a hugely ambitious plan to bring good healthcare to all. For the first time, hospitals, doctors, nurses, pharmacists, opticians and dentists are brought together under one umbrella organisation to provide services that are free for all at the point of delivery.</w:t>
      </w:r>
    </w:p>
    <w:p w:rsidR="00135679" w:rsidRPr="00071427" w:rsidRDefault="00135679" w:rsidP="00071427">
      <w:pPr>
        <w:pStyle w:val="NormalWeb"/>
        <w:spacing w:before="0" w:beforeAutospacing="0" w:after="0" w:afterAutospacing="0" w:line="360" w:lineRule="auto"/>
        <w:rPr>
          <w:sz w:val="28"/>
          <w:szCs w:val="28"/>
        </w:rPr>
      </w:pPr>
      <w:r w:rsidRPr="00071427">
        <w:rPr>
          <w:sz w:val="28"/>
          <w:szCs w:val="28"/>
        </w:rPr>
        <w:t>The NHS stands for the National Health Service.  It refers to the Government-funded medical and health care services that everyone living in the UK can use without being asked to pay the full cost of the service. These services include:</w:t>
      </w:r>
    </w:p>
    <w:p w:rsidR="00135679" w:rsidRPr="00071427" w:rsidRDefault="00135679" w:rsidP="00071427">
      <w:pPr>
        <w:numPr>
          <w:ilvl w:val="0"/>
          <w:numId w:val="11"/>
        </w:numPr>
        <w:spacing w:before="100" w:beforeAutospacing="1" w:after="100" w:afterAutospacing="1" w:line="360" w:lineRule="auto"/>
        <w:jc w:val="both"/>
        <w:rPr>
          <w:rFonts w:ascii="Times New Roman" w:eastAsia="Times New Roman" w:hAnsi="Times New Roman" w:cs="Times New Roman"/>
          <w:sz w:val="28"/>
          <w:szCs w:val="28"/>
          <w:lang w:eastAsia="en-GB"/>
        </w:rPr>
      </w:pPr>
      <w:r w:rsidRPr="00071427">
        <w:rPr>
          <w:rFonts w:ascii="Times New Roman" w:eastAsia="Times New Roman" w:hAnsi="Times New Roman" w:cs="Times New Roman"/>
          <w:sz w:val="28"/>
          <w:szCs w:val="28"/>
          <w:lang w:eastAsia="en-GB"/>
        </w:rPr>
        <w:t>Seeing a midwife if you are pregnant</w:t>
      </w:r>
    </w:p>
    <w:p w:rsidR="00135679" w:rsidRPr="00071427" w:rsidRDefault="00135679" w:rsidP="00071427">
      <w:pPr>
        <w:numPr>
          <w:ilvl w:val="0"/>
          <w:numId w:val="11"/>
        </w:numPr>
        <w:spacing w:before="100" w:beforeAutospacing="1" w:after="100" w:afterAutospacing="1" w:line="360" w:lineRule="auto"/>
        <w:jc w:val="both"/>
        <w:rPr>
          <w:rFonts w:ascii="Times New Roman" w:eastAsia="Times New Roman" w:hAnsi="Times New Roman" w:cs="Times New Roman"/>
          <w:sz w:val="28"/>
          <w:szCs w:val="28"/>
          <w:lang w:eastAsia="en-GB"/>
        </w:rPr>
      </w:pPr>
      <w:r w:rsidRPr="00071427">
        <w:rPr>
          <w:rFonts w:ascii="Times New Roman" w:eastAsia="Times New Roman" w:hAnsi="Times New Roman" w:cs="Times New Roman"/>
          <w:sz w:val="28"/>
          <w:szCs w:val="28"/>
          <w:lang w:eastAsia="en-GB"/>
        </w:rPr>
        <w:t xml:space="preserve">Getting urgent help from healthcare professionals working in the ambulance services if you have serious or life-threatening injuries or health problems - this might include being transported to the </w:t>
      </w:r>
      <w:r w:rsidRPr="00071427">
        <w:rPr>
          <w:rFonts w:ascii="Times New Roman" w:eastAsia="Times New Roman" w:hAnsi="Times New Roman" w:cs="Times New Roman"/>
          <w:noProof/>
          <w:sz w:val="28"/>
          <w:szCs w:val="28"/>
          <w:lang w:eastAsia="en-GB"/>
        </w:rPr>
        <w:t>hospital</w:t>
      </w:r>
    </w:p>
    <w:p w:rsidR="00135679" w:rsidRPr="00071427" w:rsidRDefault="00135679" w:rsidP="00071427">
      <w:pPr>
        <w:numPr>
          <w:ilvl w:val="0"/>
          <w:numId w:val="11"/>
        </w:numPr>
        <w:spacing w:before="100" w:beforeAutospacing="1" w:after="100" w:afterAutospacing="1" w:line="360" w:lineRule="auto"/>
        <w:jc w:val="both"/>
        <w:rPr>
          <w:rFonts w:ascii="Times New Roman" w:eastAsia="Times New Roman" w:hAnsi="Times New Roman" w:cs="Times New Roman"/>
          <w:sz w:val="28"/>
          <w:szCs w:val="28"/>
          <w:lang w:eastAsia="en-GB"/>
        </w:rPr>
      </w:pPr>
      <w:r w:rsidRPr="00071427">
        <w:rPr>
          <w:rFonts w:ascii="Times New Roman" w:eastAsia="Times New Roman" w:hAnsi="Times New Roman" w:cs="Times New Roman"/>
          <w:sz w:val="28"/>
          <w:szCs w:val="28"/>
          <w:lang w:eastAsia="en-GB"/>
        </w:rPr>
        <w:t>Visiting a doctor or a nurse at a doctor’s surgery</w:t>
      </w:r>
    </w:p>
    <w:p w:rsidR="00135679" w:rsidRPr="00071427" w:rsidRDefault="00135679" w:rsidP="00071427">
      <w:pPr>
        <w:numPr>
          <w:ilvl w:val="0"/>
          <w:numId w:val="11"/>
        </w:numPr>
        <w:spacing w:before="100" w:beforeAutospacing="1" w:after="100" w:afterAutospacing="1" w:line="360" w:lineRule="auto"/>
        <w:jc w:val="both"/>
        <w:rPr>
          <w:rFonts w:ascii="Times New Roman" w:eastAsia="Times New Roman" w:hAnsi="Times New Roman" w:cs="Times New Roman"/>
          <w:sz w:val="28"/>
          <w:szCs w:val="28"/>
          <w:lang w:eastAsia="en-GB"/>
        </w:rPr>
      </w:pPr>
      <w:r w:rsidRPr="00071427">
        <w:rPr>
          <w:rFonts w:ascii="Times New Roman" w:eastAsia="Times New Roman" w:hAnsi="Times New Roman" w:cs="Times New Roman"/>
          <w:sz w:val="28"/>
          <w:szCs w:val="28"/>
          <w:lang w:eastAsia="en-GB"/>
        </w:rPr>
        <w:t>Getting help and treatment at a hospital if you are unwell or injure</w:t>
      </w:r>
    </w:p>
    <w:p w:rsidR="000B45E1" w:rsidRPr="00071427" w:rsidRDefault="00135679" w:rsidP="00071427">
      <w:pPr>
        <w:spacing w:after="0" w:line="360" w:lineRule="auto"/>
        <w:jc w:val="both"/>
        <w:rPr>
          <w:rFonts w:ascii="Times New Roman" w:eastAsia="Times New Roman" w:hAnsi="Times New Roman" w:cs="Times New Roman"/>
          <w:sz w:val="28"/>
          <w:szCs w:val="28"/>
          <w:lang w:eastAsia="en-GB"/>
        </w:rPr>
      </w:pPr>
      <w:r w:rsidRPr="00071427">
        <w:rPr>
          <w:rFonts w:ascii="Times New Roman" w:eastAsia="Times New Roman" w:hAnsi="Times New Roman" w:cs="Times New Roman"/>
          <w:sz w:val="28"/>
          <w:szCs w:val="28"/>
          <w:lang w:eastAsia="en-GB"/>
        </w:rPr>
        <w:t xml:space="preserve">People often refer to these health services as ‘free at the point of use, for example, go and see a doctor who will offer diagnosis or treatment for an illness without asking the individual to pay for this service during or after the visit. Instead, most health care services are ‘publicly funded’, which means money has been allocated by the </w:t>
      </w:r>
      <w:r w:rsidRPr="00071427">
        <w:rPr>
          <w:rFonts w:ascii="Times New Roman" w:eastAsia="Times New Roman" w:hAnsi="Times New Roman" w:cs="Times New Roman"/>
          <w:noProof/>
          <w:sz w:val="28"/>
          <w:szCs w:val="28"/>
          <w:lang w:eastAsia="en-GB"/>
        </w:rPr>
        <w:t>government</w:t>
      </w:r>
      <w:r w:rsidRPr="00071427">
        <w:rPr>
          <w:rFonts w:ascii="Times New Roman" w:eastAsia="Times New Roman" w:hAnsi="Times New Roman" w:cs="Times New Roman"/>
          <w:sz w:val="28"/>
          <w:szCs w:val="28"/>
          <w:lang w:eastAsia="en-GB"/>
        </w:rPr>
        <w:t xml:space="preserve"> to pay for this visit to the doctor. Most of the money is collected through UK residents paying tax.</w:t>
      </w:r>
    </w:p>
    <w:p w:rsidR="00135679" w:rsidRPr="00071427" w:rsidRDefault="00135679" w:rsidP="00071427">
      <w:pPr>
        <w:spacing w:after="0" w:line="360" w:lineRule="auto"/>
        <w:jc w:val="both"/>
        <w:rPr>
          <w:rFonts w:ascii="Times New Roman" w:eastAsia="Times New Roman" w:hAnsi="Times New Roman" w:cs="Times New Roman"/>
          <w:sz w:val="28"/>
          <w:szCs w:val="28"/>
          <w:lang w:eastAsia="en-GB"/>
        </w:rPr>
      </w:pPr>
      <w:r w:rsidRPr="00071427">
        <w:rPr>
          <w:rFonts w:ascii="Times New Roman" w:eastAsia="Times New Roman" w:hAnsi="Times New Roman" w:cs="Times New Roman"/>
          <w:sz w:val="28"/>
          <w:szCs w:val="28"/>
          <w:lang w:eastAsia="en-GB"/>
        </w:rPr>
        <w:t xml:space="preserve">The NHS was officially opened by </w:t>
      </w:r>
      <w:hyperlink r:id="rId9" w:history="1">
        <w:r w:rsidRPr="00071427">
          <w:rPr>
            <w:rFonts w:ascii="Times New Roman" w:eastAsia="Times New Roman" w:hAnsi="Times New Roman" w:cs="Times New Roman"/>
            <w:color w:val="000000" w:themeColor="text1"/>
            <w:sz w:val="28"/>
            <w:szCs w:val="28"/>
            <w:lang w:eastAsia="en-GB"/>
          </w:rPr>
          <w:t>Minister of Health Aneurin Bevan</w:t>
        </w:r>
      </w:hyperlink>
      <w:r w:rsidRPr="00071427">
        <w:rPr>
          <w:rFonts w:ascii="Times New Roman" w:eastAsia="Times New Roman" w:hAnsi="Times New Roman" w:cs="Times New Roman"/>
          <w:sz w:val="28"/>
          <w:szCs w:val="28"/>
          <w:lang w:eastAsia="en-GB"/>
        </w:rPr>
        <w:t xml:space="preserve"> on 5 July 1948, at Park Hospital (now Trafford General Hospital) in Manchester, This unveiling marked the day that by law all UK residents were given the right to access health services offered by doctors, nurses, midwives, and dentists without </w:t>
      </w:r>
      <w:r w:rsidRPr="00071427">
        <w:rPr>
          <w:rFonts w:ascii="Times New Roman" w:eastAsia="Times New Roman" w:hAnsi="Times New Roman" w:cs="Times New Roman"/>
          <w:sz w:val="28"/>
          <w:szCs w:val="28"/>
          <w:lang w:eastAsia="en-GB"/>
        </w:rPr>
        <w:lastRenderedPageBreak/>
        <w:t xml:space="preserve">having to pay </w:t>
      </w:r>
      <w:r w:rsidR="000B45E1" w:rsidRPr="00071427">
        <w:rPr>
          <w:rFonts w:ascii="Times New Roman" w:eastAsia="Times New Roman" w:hAnsi="Times New Roman" w:cs="Times New Roman"/>
          <w:sz w:val="28"/>
          <w:szCs w:val="28"/>
          <w:lang w:eastAsia="en-GB"/>
        </w:rPr>
        <w:t>directly. There is</w:t>
      </w:r>
      <w:r w:rsidRPr="00071427">
        <w:rPr>
          <w:rFonts w:ascii="Times New Roman" w:eastAsia="Times New Roman" w:hAnsi="Times New Roman" w:cs="Times New Roman"/>
          <w:sz w:val="28"/>
          <w:szCs w:val="28"/>
          <w:lang w:eastAsia="en-GB"/>
        </w:rPr>
        <w:t xml:space="preserve"> more than one NHS in the UK, as the responsibility of health care has been </w:t>
      </w:r>
      <w:hyperlink r:id="rId10" w:anchor="devolved-responsibilities" w:history="1">
        <w:r w:rsidRPr="00071427">
          <w:rPr>
            <w:rFonts w:ascii="Times New Roman" w:eastAsia="Times New Roman" w:hAnsi="Times New Roman" w:cs="Times New Roman"/>
            <w:color w:val="000000" w:themeColor="text1"/>
            <w:sz w:val="28"/>
            <w:szCs w:val="28"/>
            <w:lang w:eastAsia="en-GB"/>
          </w:rPr>
          <w:t>passed</w:t>
        </w:r>
      </w:hyperlink>
      <w:hyperlink r:id="rId11" w:history="1">
        <w:r w:rsidRPr="00071427">
          <w:rPr>
            <w:rFonts w:ascii="Times New Roman" w:eastAsia="Times New Roman" w:hAnsi="Times New Roman" w:cs="Times New Roman"/>
            <w:color w:val="000000" w:themeColor="text1"/>
            <w:sz w:val="28"/>
            <w:szCs w:val="28"/>
            <w:lang w:eastAsia="en-GB"/>
          </w:rPr>
          <w:t xml:space="preserve"> from the UK governmen</w:t>
        </w:r>
      </w:hyperlink>
      <w:hyperlink r:id="rId12" w:history="1">
        <w:r w:rsidRPr="00071427">
          <w:rPr>
            <w:rFonts w:ascii="Times New Roman" w:eastAsia="Times New Roman" w:hAnsi="Times New Roman" w:cs="Times New Roman"/>
            <w:color w:val="000000" w:themeColor="text1"/>
            <w:sz w:val="28"/>
            <w:szCs w:val="28"/>
            <w:lang w:eastAsia="en-GB"/>
          </w:rPr>
          <w:t>t</w:t>
        </w:r>
      </w:hyperlink>
      <w:r w:rsidRPr="00071427">
        <w:rPr>
          <w:rFonts w:ascii="Times New Roman" w:eastAsia="Times New Roman" w:hAnsi="Times New Roman" w:cs="Times New Roman"/>
          <w:sz w:val="28"/>
          <w:szCs w:val="28"/>
          <w:lang w:eastAsia="en-GB"/>
        </w:rPr>
        <w:t xml:space="preserve"> to the Scottish Government, Welsh Government, and Northern Irish Assembly. Each NHS organisation and the HSC provide health care services free at the point of delivery. The NHS was set up so that everybody shared the burden of paying for health services offered by doctors, nurses, midwives, and dentists, rather than the costs coming directly from ill or injured people. </w:t>
      </w:r>
      <w:hyperlink r:id="rId13" w:history="1">
        <w:r w:rsidRPr="00071427">
          <w:rPr>
            <w:rFonts w:ascii="Times New Roman" w:eastAsia="Times New Roman" w:hAnsi="Times New Roman" w:cs="Times New Roman"/>
            <w:color w:val="000000" w:themeColor="text1"/>
            <w:sz w:val="28"/>
            <w:szCs w:val="28"/>
            <w:lang w:eastAsia="en-GB"/>
          </w:rPr>
          <w:t>The 1948 leaflet</w:t>
        </w:r>
      </w:hyperlink>
      <w:r w:rsidRPr="00071427">
        <w:rPr>
          <w:rFonts w:ascii="Times New Roman" w:eastAsia="Times New Roman" w:hAnsi="Times New Roman" w:cs="Times New Roman"/>
          <w:sz w:val="28"/>
          <w:szCs w:val="28"/>
          <w:lang w:eastAsia="en-GB"/>
        </w:rPr>
        <w:t xml:space="preserve"> that was sent out to people when the NHS started said: </w:t>
      </w:r>
      <w:r w:rsidRPr="00071427">
        <w:rPr>
          <w:rFonts w:ascii="Times New Roman" w:eastAsia="Times New Roman" w:hAnsi="Times New Roman" w:cs="Times New Roman"/>
          <w:b/>
          <w:sz w:val="28"/>
          <w:szCs w:val="28"/>
          <w:lang w:eastAsia="en-GB"/>
        </w:rPr>
        <w:t>“</w:t>
      </w:r>
      <w:r w:rsidRPr="00071427">
        <w:rPr>
          <w:rFonts w:ascii="Times New Roman" w:eastAsia="Times New Roman" w:hAnsi="Times New Roman" w:cs="Times New Roman"/>
          <w:b/>
          <w:i/>
          <w:iCs/>
          <w:sz w:val="28"/>
          <w:szCs w:val="28"/>
          <w:lang w:eastAsia="en-GB"/>
        </w:rPr>
        <w:t>Everyone - rich or poor, man, woman or child - can use it or any part of it. There are no charges, except for a few items. There are no insurance qualifications. But it is not a “charity”. You are all paying for it, mainly as taxpayers, and it will relieve your money worries in time of illness”</w:t>
      </w:r>
      <w:r w:rsidRPr="00071427">
        <w:rPr>
          <w:rFonts w:ascii="Times New Roman" w:eastAsia="Times New Roman" w:hAnsi="Times New Roman" w:cs="Times New Roman"/>
          <w:i/>
          <w:iCs/>
          <w:sz w:val="28"/>
          <w:szCs w:val="28"/>
          <w:lang w:eastAsia="en-GB"/>
        </w:rPr>
        <w:t xml:space="preserve"> (</w:t>
      </w:r>
      <w:r w:rsidRPr="00071427">
        <w:rPr>
          <w:sz w:val="28"/>
          <w:szCs w:val="28"/>
        </w:rPr>
        <w:t xml:space="preserve"> </w:t>
      </w:r>
      <w:hyperlink r:id="rId14" w:history="1">
        <w:r w:rsidRPr="00071427">
          <w:rPr>
            <w:rFonts w:ascii="Times New Roman" w:eastAsia="Times New Roman" w:hAnsi="Times New Roman" w:cs="Times New Roman"/>
            <w:sz w:val="28"/>
            <w:szCs w:val="28"/>
            <w:lang w:eastAsia="en-GB"/>
          </w:rPr>
          <w:t>The 1948 leaflet</w:t>
        </w:r>
      </w:hyperlink>
      <w:r w:rsidRPr="00071427">
        <w:rPr>
          <w:rFonts w:ascii="Times New Roman" w:eastAsia="Times New Roman" w:hAnsi="Times New Roman" w:cs="Times New Roman"/>
          <w:sz w:val="28"/>
          <w:szCs w:val="28"/>
          <w:lang w:eastAsia="en-GB"/>
        </w:rPr>
        <w:t>)</w:t>
      </w:r>
      <w:r w:rsidR="005E138F" w:rsidRPr="00071427">
        <w:rPr>
          <w:rFonts w:ascii="Times New Roman" w:eastAsia="Times New Roman" w:hAnsi="Times New Roman" w:cs="Times New Roman"/>
          <w:sz w:val="28"/>
          <w:szCs w:val="28"/>
          <w:lang w:eastAsia="en-GB"/>
        </w:rPr>
        <w:t>(</w:t>
      </w:r>
      <w:hyperlink r:id="rId15" w:history="1">
        <w:r w:rsidR="00566E51" w:rsidRPr="00071427">
          <w:rPr>
            <w:rStyle w:val="Hyperlink"/>
            <w:rFonts w:ascii="Times New Roman" w:eastAsia="Times New Roman" w:hAnsi="Times New Roman" w:cs="Times New Roman"/>
            <w:sz w:val="28"/>
            <w:szCs w:val="28"/>
            <w:lang w:eastAsia="en-GB"/>
          </w:rPr>
          <w:t>https://fullfact.org</w:t>
        </w:r>
      </w:hyperlink>
      <w:r w:rsidR="00566E51" w:rsidRPr="00071427">
        <w:rPr>
          <w:rFonts w:ascii="Times New Roman" w:eastAsia="Times New Roman" w:hAnsi="Times New Roman" w:cs="Times New Roman"/>
          <w:sz w:val="28"/>
          <w:szCs w:val="28"/>
          <w:lang w:eastAsia="en-GB"/>
        </w:rPr>
        <w:t xml:space="preserve">) </w:t>
      </w:r>
    </w:p>
    <w:p w:rsidR="00DB12A5" w:rsidRPr="00071427" w:rsidRDefault="00DB12A5" w:rsidP="00071427">
      <w:pPr>
        <w:spacing w:after="0" w:line="360" w:lineRule="auto"/>
        <w:jc w:val="both"/>
        <w:rPr>
          <w:rFonts w:ascii="Times New Roman" w:eastAsia="Times New Roman" w:hAnsi="Times New Roman" w:cs="Times New Roman"/>
          <w:sz w:val="28"/>
          <w:szCs w:val="28"/>
          <w:lang w:eastAsia="en-GB"/>
        </w:rPr>
      </w:pPr>
    </w:p>
    <w:p w:rsidR="00DB12A5" w:rsidRPr="00071427" w:rsidRDefault="00DB12A5" w:rsidP="00071427">
      <w:pPr>
        <w:spacing w:after="0" w:line="360" w:lineRule="auto"/>
        <w:jc w:val="both"/>
        <w:rPr>
          <w:rFonts w:ascii="Times New Roman" w:eastAsia="Times New Roman" w:hAnsi="Times New Roman" w:cs="Times New Roman"/>
          <w:sz w:val="28"/>
          <w:szCs w:val="28"/>
          <w:lang w:eastAsia="en-GB"/>
        </w:rPr>
      </w:pPr>
    </w:p>
    <w:p w:rsidR="00071427" w:rsidRDefault="00071427" w:rsidP="00071427">
      <w:bookmarkStart w:id="4" w:name="_Toc511352483"/>
    </w:p>
    <w:p w:rsidR="00071427" w:rsidRDefault="00071427" w:rsidP="00071427"/>
    <w:p w:rsidR="00071427" w:rsidRDefault="00071427" w:rsidP="00071427"/>
    <w:p w:rsidR="00071427" w:rsidRDefault="00071427" w:rsidP="00071427"/>
    <w:p w:rsidR="00071427" w:rsidRDefault="00071427" w:rsidP="00071427"/>
    <w:p w:rsidR="00071427" w:rsidRDefault="00071427" w:rsidP="00071427"/>
    <w:p w:rsidR="00071427" w:rsidRDefault="00071427" w:rsidP="00071427"/>
    <w:p w:rsidR="00071427" w:rsidRDefault="00071427" w:rsidP="00071427"/>
    <w:p w:rsidR="00071427" w:rsidRDefault="00071427" w:rsidP="00071427"/>
    <w:p w:rsidR="00071427" w:rsidRDefault="00071427" w:rsidP="00071427"/>
    <w:p w:rsidR="00071427" w:rsidRDefault="00071427" w:rsidP="00071427"/>
    <w:p w:rsidR="00071427" w:rsidRDefault="00071427" w:rsidP="00071427"/>
    <w:p w:rsidR="00071427" w:rsidRDefault="00071427" w:rsidP="00071427"/>
    <w:p w:rsidR="00071427" w:rsidRDefault="00071427" w:rsidP="00071427"/>
    <w:p w:rsidR="00071427" w:rsidRDefault="00071427" w:rsidP="00071427"/>
    <w:p w:rsidR="00DB12A5" w:rsidRPr="00071427" w:rsidRDefault="009C2278" w:rsidP="00071427">
      <w:pPr>
        <w:pStyle w:val="Heading1"/>
      </w:pPr>
      <w:bookmarkStart w:id="5" w:name="_Toc511710189"/>
      <w:r w:rsidRPr="00071427">
        <w:lastRenderedPageBreak/>
        <w:t>Main Body</w:t>
      </w:r>
      <w:bookmarkEnd w:id="4"/>
      <w:bookmarkEnd w:id="5"/>
    </w:p>
    <w:p w:rsidR="009C2278" w:rsidRPr="00071427" w:rsidRDefault="0039341A" w:rsidP="00071427">
      <w:pPr>
        <w:pStyle w:val="Heading1"/>
        <w:rPr>
          <w:lang w:eastAsia="en-GB"/>
        </w:rPr>
      </w:pPr>
      <w:bookmarkStart w:id="6" w:name="_Toc511710190"/>
      <w:r w:rsidRPr="00071427">
        <w:rPr>
          <w:lang w:eastAsia="en-GB"/>
        </w:rPr>
        <w:t>Problem solving and decision making</w:t>
      </w:r>
      <w:bookmarkEnd w:id="6"/>
    </w:p>
    <w:p w:rsidR="00071427" w:rsidRDefault="00071427" w:rsidP="00071427">
      <w:pPr>
        <w:pStyle w:val="NormalWeb"/>
        <w:spacing w:before="0" w:beforeAutospacing="0" w:after="0" w:afterAutospacing="0" w:line="360" w:lineRule="auto"/>
        <w:rPr>
          <w:sz w:val="28"/>
          <w:szCs w:val="28"/>
        </w:rPr>
      </w:pPr>
    </w:p>
    <w:p w:rsidR="00566E51" w:rsidRPr="00071427" w:rsidRDefault="00295F12" w:rsidP="00071427">
      <w:pPr>
        <w:pStyle w:val="NormalWeb"/>
        <w:spacing w:before="0" w:beforeAutospacing="0" w:after="0" w:afterAutospacing="0" w:line="360" w:lineRule="auto"/>
        <w:rPr>
          <w:sz w:val="28"/>
          <w:szCs w:val="28"/>
          <w:lang w:val="en"/>
        </w:rPr>
      </w:pPr>
      <w:r w:rsidRPr="00071427">
        <w:rPr>
          <w:sz w:val="28"/>
          <w:szCs w:val="28"/>
        </w:rPr>
        <w:t>The t</w:t>
      </w:r>
      <w:r w:rsidR="005549E2" w:rsidRPr="00071427">
        <w:rPr>
          <w:sz w:val="28"/>
          <w:szCs w:val="28"/>
        </w:rPr>
        <w:t xml:space="preserve">heories and principles of management in health and social care, were examined along with how they are applied in care system. Both function involve professionalism and making several decisions to resolve issue during the work. </w:t>
      </w:r>
      <w:r w:rsidR="00AC19A1" w:rsidRPr="00071427">
        <w:rPr>
          <w:sz w:val="28"/>
          <w:szCs w:val="28"/>
        </w:rPr>
        <w:t xml:space="preserve">The problem solve is the process of working through details of a problem to reach a solution. Problem solving may include mathematical or systematic operations and can be a gauge of an </w:t>
      </w:r>
      <w:r w:rsidR="00B8142B" w:rsidRPr="00071427">
        <w:rPr>
          <w:sz w:val="28"/>
          <w:szCs w:val="28"/>
        </w:rPr>
        <w:t>individual’s</w:t>
      </w:r>
      <w:r w:rsidR="00AC19A1" w:rsidRPr="00071427">
        <w:rPr>
          <w:sz w:val="28"/>
          <w:szCs w:val="28"/>
        </w:rPr>
        <w:t xml:space="preserve"> critical thinking skills.</w:t>
      </w:r>
      <w:r w:rsidR="00F06FD8" w:rsidRPr="00071427">
        <w:rPr>
          <w:sz w:val="28"/>
          <w:szCs w:val="28"/>
        </w:rPr>
        <w:t xml:space="preserve"> </w:t>
      </w:r>
      <w:r w:rsidR="00F06FD8" w:rsidRPr="00071427">
        <w:rPr>
          <w:sz w:val="28"/>
          <w:szCs w:val="28"/>
          <w:lang w:val="en"/>
        </w:rPr>
        <w:t xml:space="preserve">Problems are at the heart of what many people do at work every day. Whether the </w:t>
      </w:r>
      <w:r w:rsidR="00B8142B" w:rsidRPr="00071427">
        <w:rPr>
          <w:sz w:val="28"/>
          <w:szCs w:val="28"/>
          <w:lang w:val="en"/>
        </w:rPr>
        <w:t>manager can</w:t>
      </w:r>
      <w:r w:rsidR="00F06FD8" w:rsidRPr="00071427">
        <w:rPr>
          <w:sz w:val="28"/>
          <w:szCs w:val="28"/>
          <w:lang w:val="en"/>
        </w:rPr>
        <w:t xml:space="preserve"> </w:t>
      </w:r>
      <w:r w:rsidR="00CF5C2C" w:rsidRPr="00071427">
        <w:rPr>
          <w:sz w:val="28"/>
          <w:szCs w:val="28"/>
          <w:lang w:val="en"/>
        </w:rPr>
        <w:t>solve</w:t>
      </w:r>
      <w:r w:rsidR="00F06FD8" w:rsidRPr="00071427">
        <w:rPr>
          <w:sz w:val="28"/>
          <w:szCs w:val="28"/>
          <w:lang w:val="en"/>
        </w:rPr>
        <w:t xml:space="preserve"> a problem</w:t>
      </w:r>
      <w:r w:rsidR="00B8142B" w:rsidRPr="00071427">
        <w:rPr>
          <w:sz w:val="28"/>
          <w:szCs w:val="28"/>
          <w:lang w:val="en"/>
        </w:rPr>
        <w:t xml:space="preserve"> with</w:t>
      </w:r>
      <w:r w:rsidR="00F06FD8" w:rsidRPr="00071427">
        <w:rPr>
          <w:sz w:val="28"/>
          <w:szCs w:val="28"/>
          <w:lang w:val="en"/>
        </w:rPr>
        <w:t xml:space="preserve"> internally or externally supports</w:t>
      </w:r>
      <w:r w:rsidR="00B8142B" w:rsidRPr="00071427">
        <w:rPr>
          <w:sz w:val="28"/>
          <w:szCs w:val="28"/>
          <w:lang w:val="en"/>
        </w:rPr>
        <w:t>,</w:t>
      </w:r>
      <w:r w:rsidR="00F06FD8" w:rsidRPr="00071427">
        <w:rPr>
          <w:sz w:val="28"/>
          <w:szCs w:val="28"/>
          <w:lang w:val="en"/>
        </w:rPr>
        <w:t xml:space="preserve"> those who help him solve </w:t>
      </w:r>
      <w:r w:rsidR="00B8142B" w:rsidRPr="00071427">
        <w:rPr>
          <w:sz w:val="28"/>
          <w:szCs w:val="28"/>
          <w:lang w:val="en"/>
        </w:rPr>
        <w:t xml:space="preserve">problems, are people from a strong </w:t>
      </w:r>
      <w:r w:rsidR="00CF5C2C" w:rsidRPr="00071427">
        <w:rPr>
          <w:sz w:val="28"/>
          <w:szCs w:val="28"/>
          <w:lang w:val="en"/>
        </w:rPr>
        <w:t>team. T</w:t>
      </w:r>
      <w:r w:rsidR="00F06FD8" w:rsidRPr="00071427">
        <w:rPr>
          <w:sz w:val="28"/>
          <w:szCs w:val="28"/>
          <w:lang w:val="en"/>
        </w:rPr>
        <w:t>he problems that the NHS faces may be large or small, simple or complex, and mild or difficult.</w:t>
      </w:r>
      <w:r w:rsidR="00D3239B" w:rsidRPr="00071427">
        <w:rPr>
          <w:sz w:val="28"/>
          <w:szCs w:val="28"/>
          <w:lang w:val="en"/>
        </w:rPr>
        <w:t xml:space="preserve"> that is some decision </w:t>
      </w:r>
      <w:r w:rsidR="00263256" w:rsidRPr="00071427">
        <w:rPr>
          <w:sz w:val="28"/>
          <w:szCs w:val="28"/>
          <w:lang w:val="en"/>
        </w:rPr>
        <w:t xml:space="preserve">straightforward and simple in that very few variables are </w:t>
      </w:r>
      <w:r w:rsidR="00D16FC9" w:rsidRPr="00071427">
        <w:rPr>
          <w:sz w:val="28"/>
          <w:szCs w:val="28"/>
          <w:lang w:val="en"/>
        </w:rPr>
        <w:t>involved. (Morgan, 2017).</w:t>
      </w:r>
      <w:r w:rsidR="00D3239B" w:rsidRPr="00071427">
        <w:rPr>
          <w:sz w:val="28"/>
          <w:szCs w:val="28"/>
          <w:lang w:val="en"/>
        </w:rPr>
        <w:t xml:space="preserve"> </w:t>
      </w:r>
      <w:r w:rsidR="00263256" w:rsidRPr="00071427">
        <w:rPr>
          <w:sz w:val="28"/>
          <w:szCs w:val="28"/>
          <w:lang w:val="en"/>
        </w:rPr>
        <w:t>The</w:t>
      </w:r>
      <w:r w:rsidR="00F06FD8" w:rsidRPr="00071427">
        <w:rPr>
          <w:sz w:val="28"/>
          <w:szCs w:val="28"/>
          <w:lang w:val="en"/>
        </w:rPr>
        <w:t xml:space="preserve"> fundamental part of the role of each manager is finding ways to solve them. Much of the trust comes from having a good process to use when a problem approaches. With a good process, problems can be solved quickly and efficiently. Without a</w:t>
      </w:r>
      <w:r w:rsidR="00CF5C2C" w:rsidRPr="00071427">
        <w:rPr>
          <w:sz w:val="28"/>
          <w:szCs w:val="28"/>
          <w:lang w:val="en"/>
        </w:rPr>
        <w:t xml:space="preserve"> good</w:t>
      </w:r>
      <w:r w:rsidR="00F06FD8" w:rsidRPr="00071427">
        <w:rPr>
          <w:sz w:val="28"/>
          <w:szCs w:val="28"/>
          <w:lang w:val="en"/>
        </w:rPr>
        <w:t xml:space="preserve"> processor</w:t>
      </w:r>
      <w:r w:rsidR="00CF5C2C" w:rsidRPr="00071427">
        <w:rPr>
          <w:sz w:val="28"/>
          <w:szCs w:val="28"/>
          <w:lang w:val="en"/>
        </w:rPr>
        <w:t>,</w:t>
      </w:r>
      <w:r w:rsidR="00F06FD8" w:rsidRPr="00071427">
        <w:rPr>
          <w:sz w:val="28"/>
          <w:szCs w:val="28"/>
          <w:lang w:val="en"/>
        </w:rPr>
        <w:t xml:space="preserve"> solutions may be ineffective, or remain stuck with sometimes painful consequences.</w:t>
      </w:r>
      <w:r w:rsidR="00263256" w:rsidRPr="00071427">
        <w:rPr>
          <w:sz w:val="28"/>
          <w:szCs w:val="28"/>
          <w:lang w:val="en"/>
        </w:rPr>
        <w:t xml:space="preserve"> Most health and social care decision involve several smaller or macro-decisions.  A set of micro-decision are made in other areas of healthcare</w:t>
      </w:r>
      <w:r w:rsidR="00CE0913" w:rsidRPr="00071427">
        <w:rPr>
          <w:sz w:val="28"/>
          <w:szCs w:val="28"/>
          <w:lang w:val="en"/>
        </w:rPr>
        <w:t>.</w:t>
      </w:r>
    </w:p>
    <w:p w:rsidR="00E7669E" w:rsidRPr="00071427" w:rsidRDefault="00566E51" w:rsidP="00071427">
      <w:pPr>
        <w:spacing w:after="0" w:line="360" w:lineRule="auto"/>
        <w:rPr>
          <w:sz w:val="28"/>
          <w:szCs w:val="28"/>
        </w:rPr>
      </w:pPr>
      <w:r w:rsidRPr="00071427">
        <w:rPr>
          <w:sz w:val="28"/>
          <w:szCs w:val="28"/>
          <w:lang w:val="en"/>
        </w:rPr>
        <w:t xml:space="preserve">Each instance of decision-making and problem-solving could present opportunities for growth and </w:t>
      </w:r>
      <w:r w:rsidR="00203C0B" w:rsidRPr="00071427">
        <w:rPr>
          <w:sz w:val="28"/>
          <w:szCs w:val="28"/>
          <w:lang w:val="en"/>
        </w:rPr>
        <w:t>development because</w:t>
      </w:r>
      <w:r w:rsidRPr="00071427">
        <w:rPr>
          <w:sz w:val="28"/>
          <w:szCs w:val="28"/>
          <w:lang w:val="en"/>
        </w:rPr>
        <w:t xml:space="preserve"> problems may be encountered with relative </w:t>
      </w:r>
      <w:r w:rsidR="00203C0B" w:rsidRPr="00071427">
        <w:rPr>
          <w:sz w:val="28"/>
          <w:szCs w:val="28"/>
          <w:lang w:val="en"/>
        </w:rPr>
        <w:t>annoyance at first as they disrupt the planned sequence of event. The preparation stage can entail group or teamwork where appropriate, uses group techniques such as information sharing</w:t>
      </w:r>
      <w:r w:rsidR="004F6B22" w:rsidRPr="00071427">
        <w:rPr>
          <w:sz w:val="28"/>
          <w:szCs w:val="28"/>
          <w:lang w:val="en"/>
        </w:rPr>
        <w:t xml:space="preserve">, focused case analysis, ideas-generation exercise and SWOT analysis. </w:t>
      </w:r>
      <w:r w:rsidR="00E7669E" w:rsidRPr="00071427">
        <w:rPr>
          <w:sz w:val="28"/>
          <w:szCs w:val="28"/>
          <w:lang w:val="en"/>
        </w:rPr>
        <w:t>(McCallum</w:t>
      </w:r>
      <w:r w:rsidR="00E7669E" w:rsidRPr="00071427">
        <w:rPr>
          <w:sz w:val="28"/>
          <w:szCs w:val="28"/>
        </w:rPr>
        <w:t xml:space="preserve"> </w:t>
      </w:r>
      <w:r w:rsidR="00E7669E" w:rsidRPr="00071427">
        <w:rPr>
          <w:sz w:val="28"/>
          <w:szCs w:val="28"/>
          <w:lang w:eastAsia="en-GB"/>
        </w:rPr>
        <w:t>2013).</w:t>
      </w:r>
    </w:p>
    <w:p w:rsidR="002A24EB" w:rsidRPr="00071427" w:rsidRDefault="002A24EB" w:rsidP="00071427">
      <w:pPr>
        <w:spacing w:after="0" w:line="360" w:lineRule="auto"/>
        <w:rPr>
          <w:sz w:val="28"/>
          <w:szCs w:val="28"/>
          <w:lang w:val="en"/>
        </w:rPr>
      </w:pPr>
    </w:p>
    <w:p w:rsidR="00566E51" w:rsidRPr="00071427" w:rsidRDefault="00566E51" w:rsidP="00071427">
      <w:pPr>
        <w:spacing w:after="0" w:line="360" w:lineRule="auto"/>
        <w:rPr>
          <w:sz w:val="28"/>
          <w:szCs w:val="28"/>
          <w:lang w:val="en"/>
        </w:rPr>
      </w:pPr>
      <w:r w:rsidRPr="00071427">
        <w:rPr>
          <w:sz w:val="28"/>
          <w:szCs w:val="28"/>
          <w:lang w:val="en"/>
        </w:rPr>
        <w:lastRenderedPageBreak/>
        <w:t xml:space="preserve"> </w:t>
      </w:r>
      <w:r w:rsidR="005B464E" w:rsidRPr="00071427">
        <w:rPr>
          <w:sz w:val="28"/>
          <w:szCs w:val="28"/>
          <w:lang w:val="en"/>
        </w:rPr>
        <w:t>The NHS is currently facing the greatest challenge of its existence. While most areas of the service today work perfectly, signs of system tension are already visible in areas such as hospital care, A &amp; E services and GP services. The reasons why the service reaches this point of crisis are many, but the main ones are the elderly people who often have high health issues and occupy beds for a long time, and the emergency service has problems by bringing other patients waiting ambulance with hours</w:t>
      </w:r>
      <w:r w:rsidR="00337AFB" w:rsidRPr="00071427">
        <w:rPr>
          <w:sz w:val="28"/>
          <w:szCs w:val="28"/>
          <w:lang w:val="en"/>
        </w:rPr>
        <w:t>. Funding is another big problem the NHS faces. Lack of advanced equipment makes medical personals feel ineffective to help patients and to meet the desired standards, but all of this will be discussed in more detail below.</w:t>
      </w:r>
    </w:p>
    <w:p w:rsidR="00193B74" w:rsidRPr="00071427" w:rsidRDefault="00193B74" w:rsidP="00071427">
      <w:pPr>
        <w:spacing w:line="360" w:lineRule="auto"/>
        <w:rPr>
          <w:sz w:val="28"/>
          <w:szCs w:val="28"/>
        </w:rPr>
      </w:pPr>
    </w:p>
    <w:p w:rsidR="00193B74" w:rsidRPr="00071427" w:rsidRDefault="00193B74" w:rsidP="00071427">
      <w:pPr>
        <w:spacing w:line="360" w:lineRule="auto"/>
        <w:rPr>
          <w:sz w:val="28"/>
          <w:szCs w:val="28"/>
        </w:rPr>
      </w:pPr>
    </w:p>
    <w:p w:rsidR="00193B74" w:rsidRPr="00071427" w:rsidRDefault="00193B74" w:rsidP="00071427">
      <w:pPr>
        <w:spacing w:line="360" w:lineRule="auto"/>
        <w:rPr>
          <w:sz w:val="28"/>
          <w:szCs w:val="28"/>
        </w:rPr>
      </w:pPr>
    </w:p>
    <w:p w:rsidR="00193B74" w:rsidRPr="00071427" w:rsidRDefault="00193B74" w:rsidP="00071427">
      <w:pPr>
        <w:spacing w:line="360" w:lineRule="auto"/>
        <w:rPr>
          <w:sz w:val="28"/>
          <w:szCs w:val="28"/>
        </w:rPr>
      </w:pPr>
    </w:p>
    <w:p w:rsidR="00193B74" w:rsidRPr="00071427" w:rsidRDefault="00193B74" w:rsidP="00071427">
      <w:pPr>
        <w:spacing w:line="360" w:lineRule="auto"/>
        <w:rPr>
          <w:sz w:val="28"/>
          <w:szCs w:val="28"/>
        </w:rPr>
      </w:pPr>
    </w:p>
    <w:p w:rsidR="00193B74" w:rsidRPr="00071427" w:rsidRDefault="00193B74" w:rsidP="00071427">
      <w:pPr>
        <w:spacing w:line="360" w:lineRule="auto"/>
        <w:rPr>
          <w:sz w:val="28"/>
          <w:szCs w:val="28"/>
        </w:rPr>
      </w:pPr>
    </w:p>
    <w:p w:rsidR="00193B74" w:rsidRPr="00071427" w:rsidRDefault="00193B74" w:rsidP="00071427">
      <w:pPr>
        <w:spacing w:line="360" w:lineRule="auto"/>
        <w:rPr>
          <w:sz w:val="28"/>
          <w:szCs w:val="28"/>
        </w:rPr>
      </w:pPr>
    </w:p>
    <w:p w:rsidR="00193B74" w:rsidRPr="00071427" w:rsidRDefault="00193B74" w:rsidP="00071427">
      <w:pPr>
        <w:spacing w:line="360" w:lineRule="auto"/>
        <w:rPr>
          <w:sz w:val="28"/>
          <w:szCs w:val="28"/>
        </w:rPr>
      </w:pPr>
    </w:p>
    <w:p w:rsidR="00193B74" w:rsidRPr="00071427" w:rsidRDefault="00193B74" w:rsidP="00071427">
      <w:pPr>
        <w:spacing w:line="360" w:lineRule="auto"/>
        <w:rPr>
          <w:sz w:val="28"/>
          <w:szCs w:val="28"/>
        </w:rPr>
      </w:pPr>
    </w:p>
    <w:p w:rsidR="00193B74" w:rsidRPr="00071427" w:rsidRDefault="00193B74" w:rsidP="00071427">
      <w:pPr>
        <w:spacing w:line="360" w:lineRule="auto"/>
        <w:rPr>
          <w:sz w:val="28"/>
          <w:szCs w:val="28"/>
        </w:rPr>
      </w:pPr>
    </w:p>
    <w:p w:rsidR="00071427" w:rsidRDefault="00071427" w:rsidP="00071427"/>
    <w:p w:rsidR="00071427" w:rsidRDefault="00071427" w:rsidP="00071427"/>
    <w:p w:rsidR="00071427" w:rsidRDefault="00071427" w:rsidP="00071427"/>
    <w:p w:rsidR="00071427" w:rsidRDefault="00071427" w:rsidP="00071427"/>
    <w:p w:rsidR="00071427" w:rsidRDefault="00071427" w:rsidP="00071427"/>
    <w:p w:rsidR="0040428B" w:rsidRPr="00071427" w:rsidRDefault="009B4406" w:rsidP="00071427">
      <w:pPr>
        <w:pStyle w:val="Heading1"/>
      </w:pPr>
      <w:bookmarkStart w:id="7" w:name="_Toc511710191"/>
      <w:r w:rsidRPr="00071427">
        <w:lastRenderedPageBreak/>
        <w:t>Ageing populatio</w:t>
      </w:r>
      <w:r w:rsidR="0040428B" w:rsidRPr="00071427">
        <w:t>n</w:t>
      </w:r>
      <w:bookmarkEnd w:id="7"/>
    </w:p>
    <w:p w:rsidR="00B16BD1" w:rsidRPr="00071427" w:rsidRDefault="00B16BD1" w:rsidP="00071427">
      <w:pPr>
        <w:spacing w:after="0" w:line="360" w:lineRule="auto"/>
        <w:jc w:val="both"/>
        <w:rPr>
          <w:sz w:val="28"/>
          <w:szCs w:val="28"/>
          <w:lang w:val="en"/>
        </w:rPr>
      </w:pPr>
    </w:p>
    <w:p w:rsidR="00E347B1" w:rsidRPr="00071427" w:rsidRDefault="00E347B1" w:rsidP="00071427">
      <w:pPr>
        <w:spacing w:after="0" w:line="360" w:lineRule="auto"/>
        <w:jc w:val="both"/>
        <w:rPr>
          <w:sz w:val="28"/>
          <w:szCs w:val="28"/>
        </w:rPr>
      </w:pPr>
      <w:r w:rsidRPr="00071427">
        <w:rPr>
          <w:sz w:val="28"/>
          <w:szCs w:val="28"/>
          <w:lang w:val="en"/>
        </w:rPr>
        <w:t>An ageing population</w:t>
      </w:r>
      <w:r w:rsidRPr="00071427">
        <w:rPr>
          <w:sz w:val="28"/>
          <w:szCs w:val="28"/>
          <w:u w:val="single"/>
          <w:lang w:val="en"/>
        </w:rPr>
        <w:t xml:space="preserve"> </w:t>
      </w:r>
      <w:r w:rsidRPr="00071427">
        <w:rPr>
          <w:sz w:val="28"/>
          <w:szCs w:val="28"/>
          <w:lang w:val="en"/>
        </w:rPr>
        <w:t xml:space="preserve">is a population in which the median age is increasing due to </w:t>
      </w:r>
      <w:bookmarkStart w:id="8" w:name="_Hlk511617488"/>
      <w:r w:rsidRPr="00071427">
        <w:rPr>
          <w:sz w:val="28"/>
          <w:szCs w:val="28"/>
          <w:lang w:val="en"/>
        </w:rPr>
        <w:t>rising life expectancy</w:t>
      </w:r>
      <w:bookmarkEnd w:id="8"/>
      <w:r w:rsidRPr="00071427">
        <w:rPr>
          <w:sz w:val="28"/>
          <w:szCs w:val="28"/>
          <w:lang w:val="en"/>
        </w:rPr>
        <w:t>. This trend is common amongst more economically developed countries. An ageing population can have a number of consequences both in terms of the clinical management of complex chronic diseases and co-morbid burden, but also a range of socioeconomic issues</w:t>
      </w:r>
      <w:r w:rsidRPr="00071427">
        <w:rPr>
          <w:sz w:val="28"/>
          <w:szCs w:val="28"/>
        </w:rPr>
        <w:t xml:space="preserve">. </w:t>
      </w:r>
      <w:r w:rsidR="00B1372E" w:rsidRPr="00071427">
        <w:rPr>
          <w:sz w:val="28"/>
          <w:szCs w:val="28"/>
          <w:lang w:val="en"/>
        </w:rPr>
        <w:t>An aging population is not necessarily a bad thing. The NHS can talk about how the medicine would evolve, if the technology progressed</w:t>
      </w:r>
      <w:r w:rsidR="0089537A" w:rsidRPr="00071427">
        <w:rPr>
          <w:sz w:val="28"/>
          <w:szCs w:val="28"/>
          <w:lang w:val="en"/>
        </w:rPr>
        <w:t>,</w:t>
      </w:r>
      <w:r w:rsidR="00B1372E" w:rsidRPr="00071427">
        <w:rPr>
          <w:sz w:val="28"/>
          <w:szCs w:val="28"/>
          <w:lang w:val="en"/>
        </w:rPr>
        <w:t xml:space="preserve"> to allow for proper diagnosis, it would allow the chronic conditions to get better.</w:t>
      </w:r>
      <w:r w:rsidR="00055A3F" w:rsidRPr="00071427">
        <w:rPr>
          <w:rFonts w:ascii="Arial" w:hAnsi="Arial" w:cs="Arial"/>
          <w:color w:val="222222"/>
          <w:sz w:val="28"/>
          <w:szCs w:val="28"/>
          <w:lang w:val="en"/>
        </w:rPr>
        <w:t xml:space="preserve"> </w:t>
      </w:r>
      <w:r w:rsidR="00055A3F" w:rsidRPr="00071427">
        <w:rPr>
          <w:sz w:val="28"/>
          <w:szCs w:val="28"/>
        </w:rPr>
        <w:t xml:space="preserve">Different </w:t>
      </w:r>
      <w:bookmarkStart w:id="9" w:name="_Hlk511617714"/>
      <w:r w:rsidR="00055A3F" w:rsidRPr="00071427">
        <w:rPr>
          <w:sz w:val="28"/>
          <w:szCs w:val="28"/>
        </w:rPr>
        <w:t xml:space="preserve">types of care </w:t>
      </w:r>
      <w:bookmarkEnd w:id="9"/>
      <w:r w:rsidR="00055A3F" w:rsidRPr="00071427">
        <w:rPr>
          <w:sz w:val="28"/>
          <w:szCs w:val="28"/>
        </w:rPr>
        <w:t>for older people outside primary and secondary care are more important for the NHS. There is a great need to improve the integration of these care areas. For example, if an elderly patient is admitted to A &amp; E after a fall, it can sometimes be days or weeks until he is released. This is sometimes described as "blocking the bed".</w:t>
      </w:r>
    </w:p>
    <w:p w:rsidR="009B4406" w:rsidRPr="00071427" w:rsidRDefault="00C35374" w:rsidP="00071427">
      <w:pPr>
        <w:spacing w:after="0" w:line="360" w:lineRule="auto"/>
        <w:jc w:val="both"/>
        <w:rPr>
          <w:rFonts w:ascii="Arial" w:hAnsi="Arial" w:cs="Arial"/>
          <w:color w:val="222222"/>
          <w:sz w:val="28"/>
          <w:szCs w:val="28"/>
          <w:lang w:val="en"/>
        </w:rPr>
      </w:pPr>
      <w:r w:rsidRPr="00071427">
        <w:rPr>
          <w:sz w:val="28"/>
          <w:szCs w:val="28"/>
        </w:rPr>
        <w:t xml:space="preserve">So, how do we manage the aging of the population? Cardiac disorders, diabetes, dementia </w:t>
      </w:r>
      <w:r w:rsidR="00B33174" w:rsidRPr="00071427">
        <w:rPr>
          <w:sz w:val="28"/>
          <w:szCs w:val="28"/>
        </w:rPr>
        <w:t>is</w:t>
      </w:r>
      <w:r w:rsidRPr="00071427">
        <w:rPr>
          <w:sz w:val="28"/>
          <w:szCs w:val="28"/>
        </w:rPr>
        <w:t xml:space="preserve"> the most common in this age group. What we need to do is</w:t>
      </w:r>
      <w:r w:rsidR="00B33174" w:rsidRPr="00071427">
        <w:rPr>
          <w:sz w:val="28"/>
          <w:szCs w:val="28"/>
        </w:rPr>
        <w:t xml:space="preserve"> to</w:t>
      </w:r>
      <w:r w:rsidRPr="00071427">
        <w:rPr>
          <w:sz w:val="28"/>
          <w:szCs w:val="28"/>
        </w:rPr>
        <w:t xml:space="preserve"> make sure that the generation after </w:t>
      </w:r>
      <w:r w:rsidR="00DE145A" w:rsidRPr="00071427">
        <w:rPr>
          <w:sz w:val="28"/>
          <w:szCs w:val="28"/>
        </w:rPr>
        <w:t>they</w:t>
      </w:r>
      <w:r w:rsidR="0054204F">
        <w:rPr>
          <w:sz w:val="28"/>
          <w:szCs w:val="28"/>
        </w:rPr>
        <w:t>,</w:t>
      </w:r>
      <w:r w:rsidRPr="00071427">
        <w:rPr>
          <w:sz w:val="28"/>
          <w:szCs w:val="28"/>
        </w:rPr>
        <w:t xml:space="preserve"> is healthier when it enters the 60+ age group. Public health campaigns that educate patients about healthy lifestyle choices are a sensible suggestion. If we can raise public awareness of the risk factors that can lead to poor health, we can educate them about ways to reduce their chances of developing a risk factor and staying healthy</w:t>
      </w:r>
      <w:r w:rsidRPr="00071427">
        <w:rPr>
          <w:rFonts w:ascii="Arial" w:hAnsi="Arial" w:cs="Arial"/>
          <w:color w:val="222222"/>
          <w:sz w:val="28"/>
          <w:szCs w:val="28"/>
          <w:lang w:val="en"/>
        </w:rPr>
        <w:t>.</w:t>
      </w:r>
    </w:p>
    <w:p w:rsidR="007B6E0F" w:rsidRPr="00071427" w:rsidRDefault="007B6E0F" w:rsidP="00071427">
      <w:pPr>
        <w:spacing w:after="0" w:line="360" w:lineRule="auto"/>
        <w:jc w:val="both"/>
        <w:rPr>
          <w:rFonts w:ascii="Arial" w:hAnsi="Arial" w:cs="Arial"/>
          <w:color w:val="222222"/>
          <w:sz w:val="28"/>
          <w:szCs w:val="28"/>
          <w:lang w:val="en"/>
        </w:rPr>
      </w:pPr>
    </w:p>
    <w:p w:rsidR="00071427" w:rsidRDefault="00071427" w:rsidP="00071427"/>
    <w:p w:rsidR="00071427" w:rsidRDefault="00071427" w:rsidP="00071427"/>
    <w:p w:rsidR="00071427" w:rsidRDefault="00071427" w:rsidP="00071427"/>
    <w:p w:rsidR="00071427" w:rsidRDefault="00071427" w:rsidP="00071427"/>
    <w:p w:rsidR="00071427" w:rsidRDefault="00071427" w:rsidP="00071427"/>
    <w:p w:rsidR="00E665D3" w:rsidRPr="00071427" w:rsidRDefault="00B33174" w:rsidP="00071427">
      <w:pPr>
        <w:pStyle w:val="Heading1"/>
      </w:pPr>
      <w:bookmarkStart w:id="10" w:name="_Toc511710192"/>
      <w:r w:rsidRPr="00071427">
        <w:lastRenderedPageBreak/>
        <w:t>Changes in Lifestyle</w:t>
      </w:r>
      <w:bookmarkEnd w:id="10"/>
    </w:p>
    <w:p w:rsidR="007B6E0F" w:rsidRPr="00071427" w:rsidRDefault="007B6E0F" w:rsidP="00071427">
      <w:pPr>
        <w:spacing w:line="360" w:lineRule="auto"/>
        <w:rPr>
          <w:sz w:val="28"/>
          <w:szCs w:val="28"/>
          <w:lang w:val="en-US"/>
        </w:rPr>
      </w:pPr>
    </w:p>
    <w:p w:rsidR="00466D16" w:rsidRPr="00071427" w:rsidRDefault="007B6E0F" w:rsidP="00071427">
      <w:pPr>
        <w:spacing w:line="360" w:lineRule="auto"/>
        <w:jc w:val="both"/>
        <w:rPr>
          <w:sz w:val="28"/>
          <w:szCs w:val="28"/>
          <w:lang w:val="en"/>
        </w:rPr>
      </w:pPr>
      <w:r w:rsidRPr="00071427">
        <w:rPr>
          <w:sz w:val="28"/>
          <w:szCs w:val="28"/>
          <w:lang w:val="en"/>
        </w:rPr>
        <w:t>Lifestyle publications cover a range of topics, including smoking, alcohol consumption, drug use, obesity and contraception. These are the main issues facing the NHS daily. For example: Minors are not encouraged to consume alcohol or narcotic substances. Some of these publications make surveys among the population to find out what measures are needed to change their lifestyle. The anther publication shows how alcohol, smoking and the drug affect the human body and how we can remove these habits. Health problems related to poor diet, alcohol consumption and smoking costs the NHS in England more than 11 billion pounds each year, officials say. Public Health England (PHE) says that if these are not addressed more effectively, the NHS will become inaccessible. It warns that conditions such as type 2 diabetes and smoking-associated bronchitis are a new and untreatable epidemic. Approximately four out of 10 middle-aged people already have a long-term condition for which there is currently no treatment. Rebecca Wagstaff of PHE says "these conditions are a real threat to the future health service's viability." The new threats are things like diabetes and chronic bronchitis, which can overwhelm us. There are diseases for which there is no cure and cost the NHS more than 11 billion pounds each year. It is a phenomenal amount of money and, more than that, it takes many years outside of people's lives.</w:t>
      </w:r>
    </w:p>
    <w:p w:rsidR="007B6E0F" w:rsidRPr="00071427" w:rsidRDefault="007B6E0F" w:rsidP="00071427">
      <w:pPr>
        <w:spacing w:line="360" w:lineRule="auto"/>
        <w:jc w:val="both"/>
        <w:rPr>
          <w:sz w:val="28"/>
          <w:szCs w:val="28"/>
          <w:lang w:val="en"/>
        </w:rPr>
      </w:pPr>
    </w:p>
    <w:p w:rsidR="002A3002" w:rsidRPr="00071427" w:rsidRDefault="002A3002" w:rsidP="00071427">
      <w:pPr>
        <w:pStyle w:val="Heading2"/>
        <w:spacing w:line="360" w:lineRule="auto"/>
        <w:rPr>
          <w:sz w:val="28"/>
          <w:szCs w:val="28"/>
        </w:rPr>
      </w:pPr>
    </w:p>
    <w:p w:rsidR="002A3002" w:rsidRPr="00071427" w:rsidRDefault="002A3002" w:rsidP="00071427">
      <w:pPr>
        <w:pStyle w:val="Heading2"/>
        <w:spacing w:line="360" w:lineRule="auto"/>
        <w:rPr>
          <w:sz w:val="28"/>
          <w:szCs w:val="28"/>
        </w:rPr>
      </w:pPr>
    </w:p>
    <w:p w:rsidR="0040428B" w:rsidRPr="00071427" w:rsidRDefault="0040428B" w:rsidP="00071427">
      <w:pPr>
        <w:spacing w:line="360" w:lineRule="auto"/>
        <w:rPr>
          <w:sz w:val="28"/>
          <w:szCs w:val="28"/>
        </w:rPr>
      </w:pPr>
    </w:p>
    <w:p w:rsidR="0040428B" w:rsidRPr="00071427" w:rsidRDefault="0040428B" w:rsidP="00071427">
      <w:pPr>
        <w:spacing w:line="360" w:lineRule="auto"/>
        <w:rPr>
          <w:sz w:val="28"/>
          <w:szCs w:val="28"/>
        </w:rPr>
      </w:pPr>
    </w:p>
    <w:p w:rsidR="0040428B" w:rsidRPr="00071427" w:rsidRDefault="00466D16" w:rsidP="00071427">
      <w:pPr>
        <w:pStyle w:val="Heading1"/>
      </w:pPr>
      <w:bookmarkStart w:id="11" w:name="_Toc511710193"/>
      <w:r w:rsidRPr="00071427">
        <w:lastRenderedPageBreak/>
        <w:t>Financing</w:t>
      </w:r>
      <w:bookmarkEnd w:id="11"/>
    </w:p>
    <w:p w:rsidR="00071427" w:rsidRPr="00071427" w:rsidRDefault="00071427" w:rsidP="00071427">
      <w:pPr>
        <w:spacing w:line="360" w:lineRule="auto"/>
        <w:rPr>
          <w:sz w:val="28"/>
          <w:szCs w:val="28"/>
          <w:lang w:val="en"/>
        </w:rPr>
      </w:pPr>
    </w:p>
    <w:p w:rsidR="00AE471C" w:rsidRPr="00071427" w:rsidRDefault="0089537A" w:rsidP="00071427">
      <w:pPr>
        <w:spacing w:line="360" w:lineRule="auto"/>
        <w:rPr>
          <w:sz w:val="28"/>
          <w:szCs w:val="28"/>
        </w:rPr>
      </w:pPr>
      <w:r w:rsidRPr="00071427">
        <w:rPr>
          <w:sz w:val="28"/>
          <w:szCs w:val="28"/>
          <w:lang w:val="en"/>
        </w:rPr>
        <w:t xml:space="preserve">The current financial crisis, rising costs of services, energy and supply; Innovations and technological breakthroughs that require higher investment - along with a larger number of people to respond - all denote a huge economic disaster for the NHS, </w:t>
      </w:r>
      <w:r w:rsidRPr="00071427">
        <w:rPr>
          <w:sz w:val="28"/>
          <w:szCs w:val="28"/>
        </w:rPr>
        <w:t>f</w:t>
      </w:r>
      <w:r w:rsidR="00466D16" w:rsidRPr="00071427">
        <w:rPr>
          <w:sz w:val="28"/>
          <w:szCs w:val="28"/>
        </w:rPr>
        <w:t>or example</w:t>
      </w:r>
      <w:r w:rsidRPr="00071427">
        <w:rPr>
          <w:sz w:val="28"/>
          <w:szCs w:val="28"/>
        </w:rPr>
        <w:t>:</w:t>
      </w:r>
      <w:r w:rsidR="00466D16" w:rsidRPr="00071427">
        <w:rPr>
          <w:sz w:val="28"/>
          <w:szCs w:val="28"/>
        </w:rPr>
        <w:t xml:space="preserve"> HIV once was a terminal diagnosis. In the modern world, HIV can be managed with</w:t>
      </w:r>
      <w:r w:rsidR="00F10745" w:rsidRPr="00071427">
        <w:rPr>
          <w:sz w:val="28"/>
          <w:szCs w:val="28"/>
        </w:rPr>
        <w:t xml:space="preserve"> </w:t>
      </w:r>
      <w:r w:rsidR="00AE471C" w:rsidRPr="00071427">
        <w:rPr>
          <w:sz w:val="28"/>
          <w:szCs w:val="28"/>
        </w:rPr>
        <w:t>different drugs</w:t>
      </w:r>
      <w:r w:rsidR="00466D16" w:rsidRPr="00071427">
        <w:rPr>
          <w:sz w:val="28"/>
          <w:szCs w:val="28"/>
        </w:rPr>
        <w:t xml:space="preserve"> that enable the affected person to have a full and active life</w:t>
      </w:r>
      <w:r w:rsidRPr="00071427">
        <w:rPr>
          <w:sz w:val="28"/>
          <w:szCs w:val="28"/>
        </w:rPr>
        <w:t>,</w:t>
      </w:r>
      <w:r w:rsidR="00FD4286" w:rsidRPr="00071427">
        <w:rPr>
          <w:sz w:val="28"/>
          <w:szCs w:val="28"/>
          <w:lang w:val="en"/>
        </w:rPr>
        <w:t xml:space="preserve"> </w:t>
      </w:r>
      <w:r w:rsidR="00FA12E2" w:rsidRPr="00071427">
        <w:rPr>
          <w:sz w:val="28"/>
          <w:szCs w:val="28"/>
          <w:lang w:val="en"/>
        </w:rPr>
        <w:t xml:space="preserve">all this is due to government investments made in the medical system by buying new devices and offering funds. </w:t>
      </w:r>
      <w:r w:rsidR="001842B8" w:rsidRPr="00071427">
        <w:rPr>
          <w:sz w:val="28"/>
          <w:szCs w:val="28"/>
          <w:lang w:val="en"/>
        </w:rPr>
        <w:t>(</w:t>
      </w:r>
      <w:hyperlink r:id="rId16" w:history="1">
        <w:r w:rsidR="00FA12E2" w:rsidRPr="00071427">
          <w:rPr>
            <w:rStyle w:val="Hyperlink"/>
            <w:sz w:val="28"/>
            <w:szCs w:val="28"/>
            <w:lang w:val="en"/>
          </w:rPr>
          <w:t>www.nhs.uk</w:t>
        </w:r>
      </w:hyperlink>
      <w:r w:rsidR="001842B8" w:rsidRPr="00071427">
        <w:rPr>
          <w:sz w:val="28"/>
          <w:szCs w:val="28"/>
          <w:lang w:val="en"/>
        </w:rPr>
        <w:t xml:space="preserve"> )</w:t>
      </w:r>
    </w:p>
    <w:p w:rsidR="00A05160" w:rsidRPr="00071427" w:rsidRDefault="00D55632" w:rsidP="00071427">
      <w:pPr>
        <w:spacing w:line="360" w:lineRule="auto"/>
        <w:jc w:val="both"/>
        <w:rPr>
          <w:sz w:val="28"/>
          <w:szCs w:val="28"/>
          <w:lang w:val="en"/>
        </w:rPr>
      </w:pPr>
      <w:r w:rsidRPr="00071427">
        <w:rPr>
          <w:sz w:val="28"/>
          <w:szCs w:val="28"/>
          <w:lang w:val="en"/>
        </w:rPr>
        <w:t>It is estimated that the NHS will become unsustainable, with huge financial pressures and taxes, without radically changing the way the system works, as demand increases and increases costs. If we do not make changes, there will be a NHS deficit nationwide by 2020. The wonderful news in all this darkness is that the government has promised to invest and has never been a better time to face a review. Outstanding advances in medicine and surgery together with information technology and technological innovation mean that there are a lot of ideas and efficiencies that could be implemented to bring the NHS to modern standards to meet the needs of everyone in the 21st century. new approaches to major restructuring, the NHS could become a source of health care and well-being, and a model inspired by good working practice for the coming years.</w:t>
      </w:r>
      <w:bookmarkStart w:id="12" w:name="_Toc511352484"/>
    </w:p>
    <w:p w:rsidR="006B4EF7" w:rsidRPr="00071427" w:rsidRDefault="006B4EF7" w:rsidP="00071427">
      <w:pPr>
        <w:pStyle w:val="Heading2"/>
        <w:spacing w:line="360" w:lineRule="auto"/>
        <w:rPr>
          <w:sz w:val="28"/>
          <w:szCs w:val="28"/>
        </w:rPr>
      </w:pPr>
    </w:p>
    <w:p w:rsidR="00274626" w:rsidRPr="00071427" w:rsidRDefault="00274626" w:rsidP="00071427">
      <w:pPr>
        <w:pStyle w:val="Heading2"/>
        <w:spacing w:line="360" w:lineRule="auto"/>
        <w:rPr>
          <w:sz w:val="28"/>
          <w:szCs w:val="28"/>
        </w:rPr>
      </w:pPr>
    </w:p>
    <w:p w:rsidR="00274626" w:rsidRPr="00071427" w:rsidRDefault="00274626" w:rsidP="00071427">
      <w:pPr>
        <w:pStyle w:val="Heading2"/>
        <w:spacing w:line="360" w:lineRule="auto"/>
        <w:rPr>
          <w:sz w:val="28"/>
          <w:szCs w:val="28"/>
        </w:rPr>
      </w:pPr>
    </w:p>
    <w:p w:rsidR="00274626" w:rsidRPr="00071427" w:rsidRDefault="00274626" w:rsidP="00071427">
      <w:pPr>
        <w:pStyle w:val="Heading2"/>
        <w:spacing w:line="360" w:lineRule="auto"/>
        <w:rPr>
          <w:sz w:val="28"/>
          <w:szCs w:val="28"/>
        </w:rPr>
      </w:pPr>
    </w:p>
    <w:p w:rsidR="00382226" w:rsidRPr="00071427" w:rsidRDefault="00382226" w:rsidP="00071427">
      <w:pPr>
        <w:spacing w:line="360" w:lineRule="auto"/>
        <w:rPr>
          <w:rFonts w:asciiTheme="majorHAnsi" w:eastAsiaTheme="majorEastAsia" w:hAnsiTheme="majorHAnsi" w:cstheme="majorBidi"/>
          <w:color w:val="2F5496" w:themeColor="accent1" w:themeShade="BF"/>
          <w:sz w:val="28"/>
          <w:szCs w:val="28"/>
          <w:lang w:val="en-US"/>
        </w:rPr>
      </w:pPr>
    </w:p>
    <w:p w:rsidR="00193B74" w:rsidRPr="00071427" w:rsidRDefault="00193B74" w:rsidP="00071427">
      <w:pPr>
        <w:spacing w:line="360" w:lineRule="auto"/>
        <w:rPr>
          <w:sz w:val="28"/>
          <w:szCs w:val="28"/>
        </w:rPr>
      </w:pPr>
    </w:p>
    <w:p w:rsidR="00193B74" w:rsidRPr="00071427" w:rsidRDefault="00193B74" w:rsidP="00071427">
      <w:pPr>
        <w:spacing w:line="360" w:lineRule="auto"/>
        <w:rPr>
          <w:sz w:val="28"/>
          <w:szCs w:val="28"/>
        </w:rPr>
      </w:pPr>
    </w:p>
    <w:p w:rsidR="00193B74" w:rsidRPr="00071427" w:rsidRDefault="00193B74" w:rsidP="00071427">
      <w:pPr>
        <w:spacing w:line="360" w:lineRule="auto"/>
        <w:rPr>
          <w:sz w:val="28"/>
          <w:szCs w:val="28"/>
        </w:rPr>
      </w:pPr>
    </w:p>
    <w:p w:rsidR="00193B74" w:rsidRPr="00071427" w:rsidRDefault="00193B74" w:rsidP="00071427">
      <w:pPr>
        <w:spacing w:line="360" w:lineRule="auto"/>
        <w:rPr>
          <w:sz w:val="28"/>
          <w:szCs w:val="28"/>
        </w:rPr>
      </w:pPr>
    </w:p>
    <w:p w:rsidR="00193B74" w:rsidRPr="00071427" w:rsidRDefault="00193B74" w:rsidP="00071427">
      <w:pPr>
        <w:spacing w:line="360" w:lineRule="auto"/>
        <w:rPr>
          <w:sz w:val="28"/>
          <w:szCs w:val="28"/>
        </w:rPr>
      </w:pPr>
    </w:p>
    <w:p w:rsidR="00B16BD1" w:rsidRPr="00071427" w:rsidRDefault="002A3002" w:rsidP="00071427">
      <w:pPr>
        <w:pStyle w:val="Heading1"/>
      </w:pPr>
      <w:bookmarkStart w:id="13" w:name="_Toc511710194"/>
      <w:r w:rsidRPr="00071427">
        <w:t>The fishbone</w:t>
      </w:r>
      <w:bookmarkEnd w:id="13"/>
    </w:p>
    <w:p w:rsidR="00A05160" w:rsidRPr="00071427" w:rsidRDefault="00A05160" w:rsidP="00071427">
      <w:pPr>
        <w:spacing w:line="240" w:lineRule="auto"/>
        <w:jc w:val="both"/>
        <w:rPr>
          <w:sz w:val="28"/>
          <w:szCs w:val="28"/>
        </w:rPr>
      </w:pPr>
    </w:p>
    <w:p w:rsidR="00274626" w:rsidRPr="00071427" w:rsidRDefault="00274626" w:rsidP="00071427">
      <w:pPr>
        <w:spacing w:line="240" w:lineRule="auto"/>
        <w:jc w:val="both"/>
        <w:rPr>
          <w:sz w:val="28"/>
          <w:szCs w:val="28"/>
        </w:rPr>
      </w:pPr>
    </w:p>
    <w:p w:rsidR="0040428B" w:rsidRPr="00071427" w:rsidRDefault="005E0E43" w:rsidP="00071427">
      <w:pPr>
        <w:pStyle w:val="Heading2"/>
        <w:spacing w:line="240" w:lineRule="auto"/>
        <w:rPr>
          <w:sz w:val="28"/>
          <w:szCs w:val="28"/>
        </w:rPr>
      </w:pPr>
      <w:bookmarkStart w:id="14" w:name="_Toc511710195"/>
      <w:r w:rsidRPr="00071427">
        <w:rPr>
          <w:noProof/>
          <w:sz w:val="28"/>
          <w:szCs w:val="28"/>
        </w:rPr>
        <mc:AlternateContent>
          <mc:Choice Requires="wps">
            <w:drawing>
              <wp:anchor distT="0" distB="0" distL="114300" distR="114300" simplePos="0" relativeHeight="251668480" behindDoc="0" locked="0" layoutInCell="1" allowOverlap="1">
                <wp:simplePos x="0" y="0"/>
                <wp:positionH relativeFrom="column">
                  <wp:posOffset>3304182</wp:posOffset>
                </wp:positionH>
                <wp:positionV relativeFrom="paragraph">
                  <wp:posOffset>151126</wp:posOffset>
                </wp:positionV>
                <wp:extent cx="1054645" cy="325369"/>
                <wp:effectExtent l="0" t="0" r="12700" b="17780"/>
                <wp:wrapNone/>
                <wp:docPr id="112" name="Rectangle: Rounded Corners 112"/>
                <wp:cNvGraphicFramePr/>
                <a:graphic xmlns:a="http://schemas.openxmlformats.org/drawingml/2006/main">
                  <a:graphicData uri="http://schemas.microsoft.com/office/word/2010/wordprocessingShape">
                    <wps:wsp>
                      <wps:cNvSpPr/>
                      <wps:spPr>
                        <a:xfrm>
                          <a:off x="0" y="0"/>
                          <a:ext cx="1054645" cy="325369"/>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816DC" w:rsidRDefault="006816DC" w:rsidP="00A05160">
                            <w:pPr>
                              <w:jc w:val="center"/>
                            </w:pPr>
                            <w: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ectangle: Rounded Corners 112" o:spid="_x0000_s1056" style="position:absolute;margin-left:260.15pt;margin-top:11.9pt;width:83.05pt;height:25.6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" fillcolor="white [3201]" strokecolor="#70ad47 [3209]" strokeweight="1pt">
                <v:stroke joinstyle="miter"/>
                <v:textbox>
                  <w:txbxContent>
                    <w:p w:rsidR="006816DC" w:rsidRDefault="006816DC" w:rsidP="00A05160">
                      <w:pPr>
                        <w:jc w:val="center"/>
                      </w:pPr>
                      <w:r>
                        <w:t>people</w:t>
                      </w:r>
                    </w:p>
                  </w:txbxContent>
                </v:textbox>
              </v:roundrect>
            </w:pict>
          </mc:Fallback>
        </mc:AlternateContent>
      </w:r>
      <w:r w:rsidRPr="00071427">
        <w:rPr>
          <w:noProof/>
          <w:sz w:val="28"/>
          <w:szCs w:val="28"/>
        </w:rPr>
        <mc:AlternateContent>
          <mc:Choice Requires="wps">
            <w:drawing>
              <wp:anchor distT="0" distB="0" distL="114300" distR="114300" simplePos="0" relativeHeight="251667456" behindDoc="0" locked="0" layoutInCell="1" allowOverlap="1">
                <wp:simplePos x="0" y="0"/>
                <wp:positionH relativeFrom="column">
                  <wp:posOffset>2013924</wp:posOffset>
                </wp:positionH>
                <wp:positionV relativeFrom="paragraph">
                  <wp:posOffset>229664</wp:posOffset>
                </wp:positionV>
                <wp:extent cx="976108" cy="302930"/>
                <wp:effectExtent l="0" t="0" r="14605" b="20955"/>
                <wp:wrapNone/>
                <wp:docPr id="111" name="Rectangle: Rounded Corners 111"/>
                <wp:cNvGraphicFramePr/>
                <a:graphic xmlns:a="http://schemas.openxmlformats.org/drawingml/2006/main">
                  <a:graphicData uri="http://schemas.microsoft.com/office/word/2010/wordprocessingShape">
                    <wps:wsp>
                      <wps:cNvSpPr/>
                      <wps:spPr>
                        <a:xfrm>
                          <a:off x="0" y="0"/>
                          <a:ext cx="976108" cy="30293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816DC" w:rsidRDefault="006816DC" w:rsidP="00A05160">
                            <w:pPr>
                              <w:jc w:val="center"/>
                            </w:pPr>
                            <w:r>
                              <w:t>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ectangle: Rounded Corners 111" o:spid="_x0000_s1057" style="position:absolute;margin-left:158.6pt;margin-top:18.1pt;width:76.85pt;height:23.8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" fillcolor="white [3201]" strokecolor="#70ad47 [3209]" strokeweight="1pt">
                <v:stroke joinstyle="miter"/>
                <v:textbox>
                  <w:txbxContent>
                    <w:p w:rsidR="006816DC" w:rsidRDefault="006816DC" w:rsidP="00A05160">
                      <w:pPr>
                        <w:jc w:val="center"/>
                      </w:pPr>
                      <w:r>
                        <w:t>environment</w:t>
                      </w:r>
                    </w:p>
                  </w:txbxContent>
                </v:textbox>
              </v:roundrect>
            </w:pict>
          </mc:Fallback>
        </mc:AlternateContent>
      </w:r>
      <w:bookmarkEnd w:id="14"/>
    </w:p>
    <w:p w:rsidR="005E0E43" w:rsidRPr="00071427" w:rsidRDefault="00071427" w:rsidP="00071427">
      <w:pPr>
        <w:spacing w:line="240" w:lineRule="auto"/>
        <w:rPr>
          <w:sz w:val="28"/>
          <w:szCs w:val="28"/>
          <w:lang w:val="en-US"/>
        </w:rPr>
      </w:pPr>
      <w:r w:rsidRPr="00071427">
        <w:rPr>
          <w:noProof/>
          <w:sz w:val="28"/>
          <w:szCs w:val="28"/>
          <w:lang w:val="en-US"/>
        </w:rPr>
        <mc:AlternateContent>
          <mc:Choice Requires="wps">
            <w:drawing>
              <wp:anchor distT="0" distB="0" distL="114300" distR="114300" simplePos="0" relativeHeight="251662336" behindDoc="0" locked="0" layoutInCell="1" allowOverlap="1">
                <wp:simplePos x="0" y="0"/>
                <wp:positionH relativeFrom="column">
                  <wp:posOffset>4124325</wp:posOffset>
                </wp:positionH>
                <wp:positionV relativeFrom="paragraph">
                  <wp:posOffset>191135</wp:posOffset>
                </wp:positionV>
                <wp:extent cx="561975" cy="1524000"/>
                <wp:effectExtent l="0" t="0" r="28575" b="19050"/>
                <wp:wrapNone/>
                <wp:docPr id="106" name="Straight Connector 106"/>
                <wp:cNvGraphicFramePr/>
                <a:graphic xmlns:a="http://schemas.openxmlformats.org/drawingml/2006/main">
                  <a:graphicData uri="http://schemas.microsoft.com/office/word/2010/wordprocessingShape">
                    <wps:wsp>
                      <wps:cNvCnPr/>
                      <wps:spPr>
                        <a:xfrm>
                          <a:off x="0" y="0"/>
                          <a:ext cx="561975" cy="1524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F644FF" id="Straight Connector 10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75pt,15.05pt" to="369pt,13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" strokecolor="#4472c4 [3204]" strokeweight=".5pt">
                <v:stroke joinstyle="miter"/>
              </v:line>
            </w:pict>
          </mc:Fallback>
        </mc:AlternateContent>
      </w:r>
      <w:r w:rsidRPr="00071427">
        <w:rPr>
          <w:noProof/>
          <w:sz w:val="28"/>
          <w:szCs w:val="28"/>
          <w:lang w:val="en-US"/>
        </w:rPr>
        <mc:AlternateContent>
          <mc:Choice Requires="wps">
            <w:drawing>
              <wp:anchor distT="0" distB="0" distL="114300" distR="114300" simplePos="0" relativeHeight="251661312" behindDoc="0" locked="0" layoutInCell="1" allowOverlap="1">
                <wp:simplePos x="0" y="0"/>
                <wp:positionH relativeFrom="column">
                  <wp:posOffset>2867024</wp:posOffset>
                </wp:positionH>
                <wp:positionV relativeFrom="paragraph">
                  <wp:posOffset>314960</wp:posOffset>
                </wp:positionV>
                <wp:extent cx="675005" cy="1428750"/>
                <wp:effectExtent l="0" t="0" r="29845" b="19050"/>
                <wp:wrapNone/>
                <wp:docPr id="105" name="Straight Connector 105"/>
                <wp:cNvGraphicFramePr/>
                <a:graphic xmlns:a="http://schemas.openxmlformats.org/drawingml/2006/main">
                  <a:graphicData uri="http://schemas.microsoft.com/office/word/2010/wordprocessingShape">
                    <wps:wsp>
                      <wps:cNvCnPr/>
                      <wps:spPr>
                        <a:xfrm>
                          <a:off x="0" y="0"/>
                          <a:ext cx="675005" cy="1428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064D7B" id="Straight Connector 10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75pt,24.8pt" to="278.9pt,1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" strokecolor="#4472c4 [3204]" strokeweight=".5pt">
                <v:stroke joinstyle="miter"/>
              </v:line>
            </w:pict>
          </mc:Fallback>
        </mc:AlternateContent>
      </w:r>
      <w:r w:rsidR="005E0E43" w:rsidRPr="00071427">
        <w:rPr>
          <w:noProof/>
          <w:sz w:val="28"/>
          <w:szCs w:val="28"/>
          <w:lang w:val="en-US"/>
        </w:rPr>
        <mc:AlternateContent>
          <mc:Choice Requires="wps">
            <w:drawing>
              <wp:anchor distT="0" distB="0" distL="114300" distR="114300" simplePos="0" relativeHeight="251666432" behindDoc="0" locked="0" layoutInCell="1" allowOverlap="1">
                <wp:simplePos x="0" y="0"/>
                <wp:positionH relativeFrom="column">
                  <wp:posOffset>552450</wp:posOffset>
                </wp:positionH>
                <wp:positionV relativeFrom="paragraph">
                  <wp:posOffset>219710</wp:posOffset>
                </wp:positionV>
                <wp:extent cx="1114425" cy="304800"/>
                <wp:effectExtent l="0" t="0" r="28575" b="19050"/>
                <wp:wrapNone/>
                <wp:docPr id="110" name="Rectangle: Rounded Corners 110"/>
                <wp:cNvGraphicFramePr/>
                <a:graphic xmlns:a="http://schemas.openxmlformats.org/drawingml/2006/main">
                  <a:graphicData uri="http://schemas.microsoft.com/office/word/2010/wordprocessingShape">
                    <wps:wsp>
                      <wps:cNvSpPr/>
                      <wps:spPr>
                        <a:xfrm>
                          <a:off x="0" y="0"/>
                          <a:ext cx="1114425" cy="3048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816DC" w:rsidRDefault="006816DC" w:rsidP="00A05160">
                            <w:pPr>
                              <w:jc w:val="center"/>
                            </w:pPr>
                            <w:r>
                              <w:t>government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10" o:spid="_x0000_s1058" style="position:absolute;margin-left:43.5pt;margin-top:17.3pt;width:87.75pt;height: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" fillcolor="white [3201]" strokecolor="#70ad47 [3209]" strokeweight="1pt">
                <v:stroke joinstyle="miter"/>
                <v:textbox>
                  <w:txbxContent>
                    <w:p w:rsidR="006816DC" w:rsidRDefault="006816DC" w:rsidP="00A05160">
                      <w:pPr>
                        <w:jc w:val="center"/>
                      </w:pPr>
                      <w:r>
                        <w:t>government</w:t>
                      </w:r>
                    </w:p>
                  </w:txbxContent>
                </v:textbox>
              </v:roundrect>
            </w:pict>
          </mc:Fallback>
        </mc:AlternateContent>
      </w:r>
    </w:p>
    <w:p w:rsidR="005E0E43" w:rsidRPr="00071427" w:rsidRDefault="00071427" w:rsidP="00071427">
      <w:pPr>
        <w:spacing w:line="240" w:lineRule="auto"/>
        <w:rPr>
          <w:sz w:val="28"/>
          <w:szCs w:val="28"/>
          <w:lang w:val="en-US"/>
        </w:rPr>
      </w:pPr>
      <w:r w:rsidRPr="00071427">
        <w:rPr>
          <w:noProof/>
          <w:sz w:val="28"/>
          <w:szCs w:val="28"/>
          <w:lang w:val="en-US"/>
        </w:rPr>
        <mc:AlternateContent>
          <mc:Choice Requires="wps">
            <w:drawing>
              <wp:anchor distT="0" distB="0" distL="114300" distR="114300" simplePos="0" relativeHeight="251660288" behindDoc="0" locked="0" layoutInCell="1" allowOverlap="1">
                <wp:simplePos x="0" y="0"/>
                <wp:positionH relativeFrom="column">
                  <wp:posOffset>1591310</wp:posOffset>
                </wp:positionH>
                <wp:positionV relativeFrom="paragraph">
                  <wp:posOffset>207645</wp:posOffset>
                </wp:positionV>
                <wp:extent cx="476834" cy="1222784"/>
                <wp:effectExtent l="0" t="0" r="19050" b="34925"/>
                <wp:wrapNone/>
                <wp:docPr id="104" name="Straight Connector 104"/>
                <wp:cNvGraphicFramePr/>
                <a:graphic xmlns:a="http://schemas.openxmlformats.org/drawingml/2006/main">
                  <a:graphicData uri="http://schemas.microsoft.com/office/word/2010/wordprocessingShape">
                    <wps:wsp>
                      <wps:cNvCnPr/>
                      <wps:spPr>
                        <a:xfrm>
                          <a:off x="0" y="0"/>
                          <a:ext cx="476834" cy="122278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AD243A" id="Straight Connector 10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3pt,16.35pt" to="162.85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" strokecolor="#4472c4 [3204]" strokeweight=".5pt">
                <v:stroke joinstyle="miter"/>
              </v:line>
            </w:pict>
          </mc:Fallback>
        </mc:AlternateContent>
      </w:r>
      <w:r w:rsidR="00FF4B9B" w:rsidRPr="00071427">
        <w:rPr>
          <w:noProof/>
          <w:sz w:val="28"/>
          <w:szCs w:val="28"/>
          <w:lang w:val="en-US"/>
        </w:rPr>
        <mc:AlternateContent>
          <mc:Choice Requires="wps">
            <w:drawing>
              <wp:anchor distT="0" distB="0" distL="114300" distR="114300" simplePos="0" relativeHeight="251688960" behindDoc="0" locked="0" layoutInCell="1" allowOverlap="1">
                <wp:simplePos x="0" y="0"/>
                <wp:positionH relativeFrom="column">
                  <wp:posOffset>2137340</wp:posOffset>
                </wp:positionH>
                <wp:positionV relativeFrom="paragraph">
                  <wp:posOffset>153109</wp:posOffset>
                </wp:positionV>
                <wp:extent cx="734025" cy="252442"/>
                <wp:effectExtent l="0" t="0" r="28575" b="14605"/>
                <wp:wrapNone/>
                <wp:docPr id="229" name="Rectangle: Rounded Corners 229"/>
                <wp:cNvGraphicFramePr/>
                <a:graphic xmlns:a="http://schemas.openxmlformats.org/drawingml/2006/main">
                  <a:graphicData uri="http://schemas.microsoft.com/office/word/2010/wordprocessingShape">
                    <wps:wsp>
                      <wps:cNvSpPr/>
                      <wps:spPr>
                        <a:xfrm>
                          <a:off x="0" y="0"/>
                          <a:ext cx="734025" cy="252442"/>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816DC" w:rsidRPr="00FF4B9B" w:rsidRDefault="006816DC" w:rsidP="00FF4B9B">
                            <w:pPr>
                              <w:jc w:val="center"/>
                              <w:rPr>
                                <w:sz w:val="16"/>
                                <w:szCs w:val="16"/>
                              </w:rPr>
                            </w:pPr>
                            <w:r w:rsidRPr="00FF4B9B">
                              <w:rPr>
                                <w:sz w:val="16"/>
                                <w:szCs w:val="16"/>
                                <w:lang w:val="en"/>
                              </w:rPr>
                              <w:t>solar panels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29" o:spid="_x0000_s1059" style="position:absolute;margin-left:168.3pt;margin-top:12.05pt;width:57.8pt;height:19.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" fillcolor="white [3201]" strokecolor="#70ad47 [3209]" strokeweight="1pt">
                <v:stroke joinstyle="miter"/>
                <v:textbox>
                  <w:txbxContent>
                    <w:p w:rsidR="006816DC" w:rsidRPr="00FF4B9B" w:rsidRDefault="006816DC" w:rsidP="00FF4B9B">
                      <w:pPr>
                        <w:jc w:val="center"/>
                        <w:rPr>
                          <w:sz w:val="16"/>
                          <w:szCs w:val="16"/>
                        </w:rPr>
                      </w:pPr>
                      <w:r w:rsidRPr="00FF4B9B">
                        <w:rPr>
                          <w:sz w:val="16"/>
                          <w:szCs w:val="16"/>
                          <w:lang w:val="en"/>
                        </w:rPr>
                        <w:t>solar panels</w:t>
                      </w:r>
                    </w:p>
                  </w:txbxContent>
                </v:textbox>
              </v:roundrect>
            </w:pict>
          </mc:Fallback>
        </mc:AlternateContent>
      </w:r>
      <w:r w:rsidR="00550406" w:rsidRPr="00071427">
        <w:rPr>
          <w:noProof/>
          <w:sz w:val="28"/>
          <w:szCs w:val="28"/>
          <w:lang w:val="en-US"/>
        </w:rPr>
        <mc:AlternateContent>
          <mc:Choice Requires="wps">
            <w:drawing>
              <wp:anchor distT="0" distB="0" distL="114300" distR="114300" simplePos="0" relativeHeight="251691008" behindDoc="0" locked="0" layoutInCell="1" allowOverlap="1">
                <wp:simplePos x="0" y="0"/>
                <wp:positionH relativeFrom="column">
                  <wp:posOffset>3248083</wp:posOffset>
                </wp:positionH>
                <wp:positionV relativeFrom="paragraph">
                  <wp:posOffset>46524</wp:posOffset>
                </wp:positionV>
                <wp:extent cx="824230" cy="375826"/>
                <wp:effectExtent l="0" t="0" r="13970" b="24765"/>
                <wp:wrapNone/>
                <wp:docPr id="231" name="Rectangle: Rounded Corners 231"/>
                <wp:cNvGraphicFramePr/>
                <a:graphic xmlns:a="http://schemas.openxmlformats.org/drawingml/2006/main">
                  <a:graphicData uri="http://schemas.microsoft.com/office/word/2010/wordprocessingShape">
                    <wps:wsp>
                      <wps:cNvSpPr/>
                      <wps:spPr>
                        <a:xfrm>
                          <a:off x="0" y="0"/>
                          <a:ext cx="824230" cy="375826"/>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816DC" w:rsidRPr="00550406" w:rsidRDefault="006816DC" w:rsidP="00550406">
                            <w:pPr>
                              <w:spacing w:after="0"/>
                              <w:rPr>
                                <w:sz w:val="16"/>
                                <w:szCs w:val="16"/>
                              </w:rPr>
                            </w:pPr>
                            <w:r w:rsidRPr="00550406">
                              <w:rPr>
                                <w:sz w:val="16"/>
                                <w:szCs w:val="16"/>
                                <w:lang w:val="en"/>
                              </w:rPr>
                              <w:t>rising life expectancy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ectangle: Rounded Corners 231" o:spid="_x0000_s1060" style="position:absolute;margin-left:255.75pt;margin-top:3.65pt;width:64.9pt;height:29.6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" fillcolor="white [3201]" strokecolor="#70ad47 [3209]" strokeweight="1pt">
                <v:stroke joinstyle="miter"/>
                <v:textbox>
                  <w:txbxContent>
                    <w:p w:rsidR="006816DC" w:rsidRPr="00550406" w:rsidRDefault="006816DC" w:rsidP="00550406">
                      <w:pPr>
                        <w:spacing w:after="0"/>
                        <w:rPr>
                          <w:sz w:val="16"/>
                          <w:szCs w:val="16"/>
                        </w:rPr>
                      </w:pPr>
                      <w:r w:rsidRPr="00550406">
                        <w:rPr>
                          <w:sz w:val="16"/>
                          <w:szCs w:val="16"/>
                          <w:lang w:val="en"/>
                        </w:rPr>
                        <w:t>rising life expectancy</w:t>
                      </w:r>
                    </w:p>
                  </w:txbxContent>
                </v:textbox>
              </v:roundrect>
            </w:pict>
          </mc:Fallback>
        </mc:AlternateContent>
      </w:r>
      <w:r w:rsidR="005E0E43" w:rsidRPr="00071427">
        <w:rPr>
          <w:noProof/>
          <w:sz w:val="28"/>
          <w:szCs w:val="28"/>
          <w:lang w:val="en-US"/>
        </w:rPr>
        <mc:AlternateContent>
          <mc:Choice Requires="wps">
            <w:drawing>
              <wp:anchor distT="0" distB="0" distL="114300" distR="114300" simplePos="0" relativeHeight="251678720" behindDoc="0" locked="0" layoutInCell="1" allowOverlap="1">
                <wp:simplePos x="0" y="0"/>
                <wp:positionH relativeFrom="column">
                  <wp:posOffset>4078336</wp:posOffset>
                </wp:positionH>
                <wp:positionV relativeFrom="paragraph">
                  <wp:posOffset>133623</wp:posOffset>
                </wp:positionV>
                <wp:extent cx="134636" cy="0"/>
                <wp:effectExtent l="0" t="0" r="0" b="0"/>
                <wp:wrapNone/>
                <wp:docPr id="123" name="Straight Connector 123"/>
                <wp:cNvGraphicFramePr/>
                <a:graphic xmlns:a="http://schemas.openxmlformats.org/drawingml/2006/main">
                  <a:graphicData uri="http://schemas.microsoft.com/office/word/2010/wordprocessingShape">
                    <wps:wsp>
                      <wps:cNvCnPr/>
                      <wps:spPr>
                        <a:xfrm>
                          <a:off x="0" y="0"/>
                          <a:ext cx="13463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028129" id="Straight Connector 123"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21.15pt,10.5pt" to="331.7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" strokecolor="#4472c4 [3204]" strokeweight=".5pt">
                <v:stroke joinstyle="miter"/>
              </v:line>
            </w:pict>
          </mc:Fallback>
        </mc:AlternateContent>
      </w:r>
    </w:p>
    <w:p w:rsidR="005E0E43" w:rsidRPr="00071427" w:rsidRDefault="00071427" w:rsidP="00071427">
      <w:pPr>
        <w:spacing w:line="240" w:lineRule="auto"/>
        <w:rPr>
          <w:sz w:val="28"/>
          <w:szCs w:val="28"/>
          <w:lang w:val="en-US"/>
        </w:rPr>
      </w:pPr>
      <w:r w:rsidRPr="00071427">
        <w:rPr>
          <w:noProof/>
          <w:sz w:val="28"/>
          <w:szCs w:val="28"/>
          <w:lang w:val="en-US"/>
        </w:rPr>
        <mc:AlternateContent>
          <mc:Choice Requires="wps">
            <w:drawing>
              <wp:anchor distT="0" distB="0" distL="114300" distR="114300" simplePos="0" relativeHeight="251686912" behindDoc="0" locked="0" layoutInCell="1" allowOverlap="1">
                <wp:simplePos x="0" y="0"/>
                <wp:positionH relativeFrom="column">
                  <wp:posOffset>621030</wp:posOffset>
                </wp:positionH>
                <wp:positionV relativeFrom="paragraph">
                  <wp:posOffset>10795</wp:posOffset>
                </wp:positionV>
                <wp:extent cx="919363" cy="246485"/>
                <wp:effectExtent l="0" t="0" r="14605" b="20320"/>
                <wp:wrapNone/>
                <wp:docPr id="227" name="Rectangle: Rounded Corners 227"/>
                <wp:cNvGraphicFramePr/>
                <a:graphic xmlns:a="http://schemas.openxmlformats.org/drawingml/2006/main">
                  <a:graphicData uri="http://schemas.microsoft.com/office/word/2010/wordprocessingShape">
                    <wps:wsp>
                      <wps:cNvSpPr/>
                      <wps:spPr>
                        <a:xfrm>
                          <a:off x="0" y="0"/>
                          <a:ext cx="919363" cy="24648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816DC" w:rsidRPr="00FF4B9B" w:rsidRDefault="006816DC" w:rsidP="00A05160">
                            <w:pPr>
                              <w:rPr>
                                <w:sz w:val="16"/>
                                <w:szCs w:val="16"/>
                              </w:rPr>
                            </w:pPr>
                            <w:r>
                              <w:rPr>
                                <w:sz w:val="16"/>
                                <w:szCs w:val="16"/>
                              </w:rPr>
                              <w:t xml:space="preserve">increase costs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27" o:spid="_x0000_s1061" style="position:absolute;margin-left:48.9pt;margin-top:.85pt;width:72.4pt;height:19.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" fillcolor="white [3201]" strokecolor="#70ad47 [3209]" strokeweight="1pt">
                <v:stroke joinstyle="miter"/>
                <v:textbox>
                  <w:txbxContent>
                    <w:p w:rsidR="006816DC" w:rsidRPr="00FF4B9B" w:rsidRDefault="006816DC" w:rsidP="00A05160">
                      <w:pPr>
                        <w:rPr>
                          <w:sz w:val="16"/>
                          <w:szCs w:val="16"/>
                        </w:rPr>
                      </w:pPr>
                      <w:r>
                        <w:rPr>
                          <w:sz w:val="16"/>
                          <w:szCs w:val="16"/>
                        </w:rPr>
                        <w:t xml:space="preserve">increase costs </w:t>
                      </w:r>
                    </w:p>
                  </w:txbxContent>
                </v:textbox>
              </v:roundrect>
            </w:pict>
          </mc:Fallback>
        </mc:AlternateContent>
      </w:r>
      <w:r w:rsidRPr="00071427">
        <w:rPr>
          <w:noProof/>
          <w:sz w:val="28"/>
          <w:szCs w:val="28"/>
          <w:lang w:val="en-US"/>
        </w:rPr>
        <mc:AlternateContent>
          <mc:Choice Requires="wps">
            <w:drawing>
              <wp:anchor distT="0" distB="0" distL="114300" distR="114300" simplePos="0" relativeHeight="251674624" behindDoc="0" locked="0" layoutInCell="1" allowOverlap="1">
                <wp:simplePos x="0" y="0"/>
                <wp:positionH relativeFrom="column">
                  <wp:posOffset>1522095</wp:posOffset>
                </wp:positionH>
                <wp:positionV relativeFrom="paragraph">
                  <wp:posOffset>179705</wp:posOffset>
                </wp:positionV>
                <wp:extent cx="184886" cy="5610"/>
                <wp:effectExtent l="0" t="0" r="24765" b="33020"/>
                <wp:wrapNone/>
                <wp:docPr id="119" name="Straight Connector 119"/>
                <wp:cNvGraphicFramePr/>
                <a:graphic xmlns:a="http://schemas.openxmlformats.org/drawingml/2006/main">
                  <a:graphicData uri="http://schemas.microsoft.com/office/word/2010/wordprocessingShape">
                    <wps:wsp>
                      <wps:cNvCnPr/>
                      <wps:spPr>
                        <a:xfrm flipV="1">
                          <a:off x="0" y="0"/>
                          <a:ext cx="184886" cy="5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68D9F3" id="Straight Connector 119"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119.85pt,14.15pt" to="134.4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" strokecolor="#4472c4 [3204]" strokeweight=".5pt">
                <v:stroke joinstyle="miter"/>
              </v:line>
            </w:pict>
          </mc:Fallback>
        </mc:AlternateContent>
      </w:r>
      <w:r w:rsidR="005E0E43" w:rsidRPr="00071427">
        <w:rPr>
          <w:noProof/>
          <w:sz w:val="28"/>
          <w:szCs w:val="28"/>
          <w:lang w:val="en-US"/>
        </w:rPr>
        <mc:AlternateContent>
          <mc:Choice Requires="wps">
            <w:drawing>
              <wp:anchor distT="0" distB="0" distL="114300" distR="114300" simplePos="0" relativeHeight="251676672" behindDoc="0" locked="0" layoutInCell="1" allowOverlap="1">
                <wp:simplePos x="0" y="0"/>
                <wp:positionH relativeFrom="column">
                  <wp:posOffset>2866616</wp:posOffset>
                </wp:positionH>
                <wp:positionV relativeFrom="paragraph">
                  <wp:posOffset>10557</wp:posOffset>
                </wp:positionV>
                <wp:extent cx="173904" cy="5610"/>
                <wp:effectExtent l="0" t="0" r="36195" b="33020"/>
                <wp:wrapNone/>
                <wp:docPr id="121" name="Straight Connector 121"/>
                <wp:cNvGraphicFramePr/>
                <a:graphic xmlns:a="http://schemas.openxmlformats.org/drawingml/2006/main">
                  <a:graphicData uri="http://schemas.microsoft.com/office/word/2010/wordprocessingShape">
                    <wps:wsp>
                      <wps:cNvCnPr/>
                      <wps:spPr>
                        <a:xfrm>
                          <a:off x="0" y="0"/>
                          <a:ext cx="173904" cy="5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F7B2B1" id="Straight Connector 121"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25.7pt,.85pt" to="239.4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" strokecolor="#4472c4 [3204]" strokeweight=".5pt">
                <v:stroke joinstyle="miter"/>
              </v:line>
            </w:pict>
          </mc:Fallback>
        </mc:AlternateContent>
      </w:r>
    </w:p>
    <w:p w:rsidR="005E0E43" w:rsidRPr="00071427" w:rsidRDefault="001D6C8A" w:rsidP="00071427">
      <w:pPr>
        <w:spacing w:line="240" w:lineRule="auto"/>
        <w:rPr>
          <w:sz w:val="28"/>
          <w:szCs w:val="28"/>
          <w:lang w:val="en-US"/>
        </w:rPr>
      </w:pPr>
      <w:r w:rsidRPr="00071427">
        <w:rPr>
          <w:noProof/>
          <w:sz w:val="28"/>
          <w:szCs w:val="28"/>
          <w:lang w:val="en-US"/>
        </w:rPr>
        <mc:AlternateContent>
          <mc:Choice Requires="wps">
            <w:drawing>
              <wp:anchor distT="0" distB="0" distL="114300" distR="114300" simplePos="0" relativeHeight="251692032" behindDoc="0" locked="0" layoutInCell="1" allowOverlap="1">
                <wp:simplePos x="0" y="0"/>
                <wp:positionH relativeFrom="column">
                  <wp:posOffset>3432132</wp:posOffset>
                </wp:positionH>
                <wp:positionV relativeFrom="paragraph">
                  <wp:posOffset>173764</wp:posOffset>
                </wp:positionV>
                <wp:extent cx="925195" cy="250520"/>
                <wp:effectExtent l="0" t="0" r="27305" b="16510"/>
                <wp:wrapNone/>
                <wp:docPr id="232" name="Rectangle: Rounded Corners 232"/>
                <wp:cNvGraphicFramePr/>
                <a:graphic xmlns:a="http://schemas.openxmlformats.org/drawingml/2006/main">
                  <a:graphicData uri="http://schemas.microsoft.com/office/word/2010/wordprocessingShape">
                    <wps:wsp>
                      <wps:cNvSpPr/>
                      <wps:spPr>
                        <a:xfrm>
                          <a:off x="0" y="0"/>
                          <a:ext cx="925195" cy="25052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816DC" w:rsidRPr="00550406" w:rsidRDefault="006816DC" w:rsidP="00550406">
                            <w:pPr>
                              <w:jc w:val="center"/>
                              <w:rPr>
                                <w:sz w:val="16"/>
                                <w:szCs w:val="16"/>
                              </w:rPr>
                            </w:pPr>
                            <w:r w:rsidRPr="00550406">
                              <w:rPr>
                                <w:sz w:val="16"/>
                                <w:szCs w:val="16"/>
                              </w:rPr>
                              <w:t>types of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32" o:spid="_x0000_s1062" style="position:absolute;margin-left:270.25pt;margin-top:13.7pt;width:72.85pt;height:19.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" fillcolor="white [3201]" strokecolor="#70ad47 [3209]" strokeweight="1pt">
                <v:stroke joinstyle="miter"/>
                <v:textbox>
                  <w:txbxContent>
                    <w:p w:rsidR="006816DC" w:rsidRPr="00550406" w:rsidRDefault="006816DC" w:rsidP="00550406">
                      <w:pPr>
                        <w:jc w:val="center"/>
                        <w:rPr>
                          <w:sz w:val="16"/>
                          <w:szCs w:val="16"/>
                        </w:rPr>
                      </w:pPr>
                      <w:r w:rsidRPr="00550406">
                        <w:rPr>
                          <w:sz w:val="16"/>
                          <w:szCs w:val="16"/>
                        </w:rPr>
                        <w:t>types of care</w:t>
                      </w:r>
                    </w:p>
                  </w:txbxContent>
                </v:textbox>
              </v:roundrect>
            </w:pict>
          </mc:Fallback>
        </mc:AlternateContent>
      </w:r>
      <w:r w:rsidR="00FF4B9B" w:rsidRPr="00071427">
        <w:rPr>
          <w:noProof/>
          <w:sz w:val="28"/>
          <w:szCs w:val="28"/>
          <w:lang w:val="en-US"/>
        </w:rPr>
        <mc:AlternateContent>
          <mc:Choice Requires="wps">
            <w:drawing>
              <wp:anchor distT="0" distB="0" distL="114300" distR="114300" simplePos="0" relativeHeight="251687936" behindDoc="0" locked="0" layoutInCell="1" allowOverlap="1">
                <wp:simplePos x="0" y="0"/>
                <wp:positionH relativeFrom="column">
                  <wp:posOffset>948059</wp:posOffset>
                </wp:positionH>
                <wp:positionV relativeFrom="paragraph">
                  <wp:posOffset>209908</wp:posOffset>
                </wp:positionV>
                <wp:extent cx="734753" cy="252442"/>
                <wp:effectExtent l="0" t="0" r="27305" b="14605"/>
                <wp:wrapNone/>
                <wp:docPr id="228" name="Rectangle: Rounded Corners 228"/>
                <wp:cNvGraphicFramePr/>
                <a:graphic xmlns:a="http://schemas.openxmlformats.org/drawingml/2006/main">
                  <a:graphicData uri="http://schemas.microsoft.com/office/word/2010/wordprocessingShape">
                    <wps:wsp>
                      <wps:cNvSpPr/>
                      <wps:spPr>
                        <a:xfrm>
                          <a:off x="0" y="0"/>
                          <a:ext cx="734753" cy="252442"/>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816DC" w:rsidRPr="00FF4B9B" w:rsidRDefault="006816DC" w:rsidP="00FF4B9B">
                            <w:pPr>
                              <w:jc w:val="center"/>
                              <w:rPr>
                                <w:sz w:val="16"/>
                                <w:szCs w:val="16"/>
                              </w:rPr>
                            </w:pPr>
                            <w:r w:rsidRPr="00FF4B9B">
                              <w:rPr>
                                <w:sz w:val="16"/>
                                <w:szCs w:val="16"/>
                              </w:rPr>
                              <w:t>investment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28" o:spid="_x0000_s1063" style="position:absolute;margin-left:74.65pt;margin-top:16.55pt;width:57.85pt;height:19.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" fillcolor="white [3201]" strokecolor="#70ad47 [3209]" strokeweight="1pt">
                <v:stroke joinstyle="miter"/>
                <v:textbox>
                  <w:txbxContent>
                    <w:p w:rsidR="006816DC" w:rsidRPr="00FF4B9B" w:rsidRDefault="006816DC" w:rsidP="00FF4B9B">
                      <w:pPr>
                        <w:jc w:val="center"/>
                        <w:rPr>
                          <w:sz w:val="16"/>
                          <w:szCs w:val="16"/>
                        </w:rPr>
                      </w:pPr>
                      <w:r w:rsidRPr="00FF4B9B">
                        <w:rPr>
                          <w:sz w:val="16"/>
                          <w:szCs w:val="16"/>
                        </w:rPr>
                        <w:t>investment</w:t>
                      </w:r>
                    </w:p>
                  </w:txbxContent>
                </v:textbox>
              </v:roundrect>
            </w:pict>
          </mc:Fallback>
        </mc:AlternateContent>
      </w:r>
      <w:r w:rsidR="00550406" w:rsidRPr="00071427">
        <w:rPr>
          <w:noProof/>
          <w:sz w:val="28"/>
          <w:szCs w:val="28"/>
          <w:lang w:val="en-US"/>
        </w:rPr>
        <mc:AlternateContent>
          <mc:Choice Requires="wps">
            <w:drawing>
              <wp:anchor distT="0" distB="0" distL="114300" distR="114300" simplePos="0" relativeHeight="251689984" behindDoc="0" locked="0" layoutInCell="1" allowOverlap="1">
                <wp:simplePos x="0" y="0"/>
                <wp:positionH relativeFrom="column">
                  <wp:posOffset>2266365</wp:posOffset>
                </wp:positionH>
                <wp:positionV relativeFrom="paragraph">
                  <wp:posOffset>80883</wp:posOffset>
                </wp:positionV>
                <wp:extent cx="880741" cy="269139"/>
                <wp:effectExtent l="0" t="0" r="15240" b="17145"/>
                <wp:wrapNone/>
                <wp:docPr id="230" name="Rectangle: Rounded Corners 230"/>
                <wp:cNvGraphicFramePr/>
                <a:graphic xmlns:a="http://schemas.openxmlformats.org/drawingml/2006/main">
                  <a:graphicData uri="http://schemas.microsoft.com/office/word/2010/wordprocessingShape">
                    <wps:wsp>
                      <wps:cNvSpPr/>
                      <wps:spPr>
                        <a:xfrm>
                          <a:off x="0" y="0"/>
                          <a:ext cx="880741" cy="269139"/>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816DC" w:rsidRDefault="006816DC" w:rsidP="00550406">
                            <w:pPr>
                              <w:jc w:val="center"/>
                            </w:pPr>
                            <w:r w:rsidRPr="00550406">
                              <w:rPr>
                                <w:sz w:val="16"/>
                                <w:szCs w:val="16"/>
                                <w:lang w:val="en"/>
                              </w:rPr>
                              <w:t>global</w:t>
                            </w:r>
                            <w:r w:rsidRPr="00550406">
                              <w:rPr>
                                <w:lang w:val="en"/>
                              </w:rPr>
                              <w:t xml:space="preserve"> </w:t>
                            </w:r>
                            <w:r w:rsidRPr="00550406">
                              <w:rPr>
                                <w:sz w:val="16"/>
                                <w:szCs w:val="16"/>
                                <w:lang w:val="en"/>
                              </w:rPr>
                              <w:t>warming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30" o:spid="_x0000_s1064" style="position:absolute;margin-left:178.45pt;margin-top:6.35pt;width:69.35pt;height:21.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" fillcolor="white [3201]" strokecolor="#70ad47 [3209]" strokeweight="1pt">
                <v:stroke joinstyle="miter"/>
                <v:textbox>
                  <w:txbxContent>
                    <w:p w:rsidR="006816DC" w:rsidRDefault="006816DC" w:rsidP="00550406">
                      <w:pPr>
                        <w:jc w:val="center"/>
                      </w:pPr>
                      <w:r w:rsidRPr="00550406">
                        <w:rPr>
                          <w:sz w:val="16"/>
                          <w:szCs w:val="16"/>
                          <w:lang w:val="en"/>
                        </w:rPr>
                        <w:t>global</w:t>
                      </w:r>
                      <w:r w:rsidRPr="00550406">
                        <w:rPr>
                          <w:lang w:val="en"/>
                        </w:rPr>
                        <w:t xml:space="preserve"> </w:t>
                      </w:r>
                      <w:r w:rsidRPr="00550406">
                        <w:rPr>
                          <w:sz w:val="16"/>
                          <w:szCs w:val="16"/>
                          <w:lang w:val="en"/>
                        </w:rPr>
                        <w:t>warming</w:t>
                      </w:r>
                    </w:p>
                  </w:txbxContent>
                </v:textbox>
              </v:roundrect>
            </w:pict>
          </mc:Fallback>
        </mc:AlternateContent>
      </w:r>
      <w:r w:rsidR="005E0E43" w:rsidRPr="00071427">
        <w:rPr>
          <w:noProof/>
          <w:sz w:val="28"/>
          <w:szCs w:val="28"/>
          <w:lang w:val="en-US"/>
        </w:rPr>
        <mc:AlternateContent>
          <mc:Choice Requires="wps">
            <w:drawing>
              <wp:anchor distT="0" distB="0" distL="114300" distR="114300" simplePos="0" relativeHeight="251677696" behindDoc="0" locked="0" layoutInCell="1" allowOverlap="1">
                <wp:simplePos x="0" y="0"/>
                <wp:positionH relativeFrom="column">
                  <wp:posOffset>3107838</wp:posOffset>
                </wp:positionH>
                <wp:positionV relativeFrom="paragraph">
                  <wp:posOffset>257740</wp:posOffset>
                </wp:positionV>
                <wp:extent cx="157075" cy="0"/>
                <wp:effectExtent l="0" t="0" r="0" b="0"/>
                <wp:wrapNone/>
                <wp:docPr id="122" name="Straight Connector 122"/>
                <wp:cNvGraphicFramePr/>
                <a:graphic xmlns:a="http://schemas.openxmlformats.org/drawingml/2006/main">
                  <a:graphicData uri="http://schemas.microsoft.com/office/word/2010/wordprocessingShape">
                    <wps:wsp>
                      <wps:cNvCnPr/>
                      <wps:spPr>
                        <a:xfrm>
                          <a:off x="0" y="0"/>
                          <a:ext cx="157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A4B225" id="Straight Connector 122"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244.7pt,20.3pt" to="257.0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" strokecolor="#4472c4 [3204]" strokeweight=".5pt">
                <v:stroke joinstyle="miter"/>
              </v:line>
            </w:pict>
          </mc:Fallback>
        </mc:AlternateContent>
      </w:r>
    </w:p>
    <w:p w:rsidR="005E0E43" w:rsidRPr="00071427" w:rsidRDefault="00071427" w:rsidP="00071427">
      <w:pPr>
        <w:spacing w:line="240" w:lineRule="auto"/>
        <w:rPr>
          <w:sz w:val="28"/>
          <w:szCs w:val="28"/>
          <w:lang w:val="en-US"/>
        </w:rPr>
      </w:pPr>
      <w:r w:rsidRPr="00071427">
        <w:rPr>
          <w:noProof/>
          <w:sz w:val="28"/>
          <w:szCs w:val="28"/>
          <w:lang w:val="en-US"/>
        </w:rPr>
        <mc:AlternateContent>
          <mc:Choice Requires="wps">
            <w:drawing>
              <wp:anchor distT="0" distB="0" distL="114300" distR="114300" simplePos="0" relativeHeight="251675648" behindDoc="0" locked="0" layoutInCell="1" allowOverlap="1">
                <wp:simplePos x="0" y="0"/>
                <wp:positionH relativeFrom="column">
                  <wp:posOffset>1687195</wp:posOffset>
                </wp:positionH>
                <wp:positionV relativeFrom="paragraph">
                  <wp:posOffset>21590</wp:posOffset>
                </wp:positionV>
                <wp:extent cx="198120" cy="0"/>
                <wp:effectExtent l="0" t="0" r="0" b="0"/>
                <wp:wrapNone/>
                <wp:docPr id="120" name="Straight Connector 120"/>
                <wp:cNvGraphicFramePr/>
                <a:graphic xmlns:a="http://schemas.openxmlformats.org/drawingml/2006/main">
                  <a:graphicData uri="http://schemas.microsoft.com/office/word/2010/wordprocessingShape">
                    <wps:wsp>
                      <wps:cNvCnPr/>
                      <wps:spPr>
                        <a:xfrm>
                          <a:off x="0" y="0"/>
                          <a:ext cx="1981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3CE0033" id="Straight Connector 120"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2.85pt,1.7pt" to="148.4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" strokecolor="#4472c4 [3204]" strokeweight=".5pt">
                <v:stroke joinstyle="miter"/>
              </v:line>
            </w:pict>
          </mc:Fallback>
        </mc:AlternateContent>
      </w:r>
      <w:r w:rsidR="00A05160" w:rsidRPr="00071427">
        <w:rPr>
          <w:noProof/>
          <w:sz w:val="28"/>
          <w:szCs w:val="28"/>
          <w:lang w:val="en-US"/>
        </w:rPr>
        <mc:AlternateContent>
          <mc:Choice Requires="wps">
            <w:drawing>
              <wp:anchor distT="0" distB="0" distL="114300" distR="114300" simplePos="0" relativeHeight="251669504" behindDoc="0" locked="0" layoutInCell="1" allowOverlap="1">
                <wp:simplePos x="0" y="0"/>
                <wp:positionH relativeFrom="column">
                  <wp:posOffset>5520059</wp:posOffset>
                </wp:positionH>
                <wp:positionV relativeFrom="paragraph">
                  <wp:posOffset>6284</wp:posOffset>
                </wp:positionV>
                <wp:extent cx="981718" cy="925619"/>
                <wp:effectExtent l="0" t="0" r="27940" b="27305"/>
                <wp:wrapNone/>
                <wp:docPr id="113" name="Rectangle: Rounded Corners 113"/>
                <wp:cNvGraphicFramePr/>
                <a:graphic xmlns:a="http://schemas.openxmlformats.org/drawingml/2006/main">
                  <a:graphicData uri="http://schemas.microsoft.com/office/word/2010/wordprocessingShape">
                    <wps:wsp>
                      <wps:cNvSpPr/>
                      <wps:spPr>
                        <a:xfrm>
                          <a:off x="0" y="0"/>
                          <a:ext cx="981718" cy="925619"/>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816DC" w:rsidRDefault="006816DC" w:rsidP="00A05160">
                            <w:pPr>
                              <w:spacing w:after="0"/>
                              <w:rPr>
                                <w:sz w:val="18"/>
                                <w:szCs w:val="18"/>
                              </w:rPr>
                            </w:pPr>
                            <w:r>
                              <w:rPr>
                                <w:sz w:val="18"/>
                                <w:szCs w:val="18"/>
                              </w:rPr>
                              <w:t xml:space="preserve">         </w:t>
                            </w:r>
                            <w:r w:rsidRPr="00A05160">
                              <w:rPr>
                                <w:sz w:val="18"/>
                                <w:szCs w:val="18"/>
                              </w:rPr>
                              <w:t xml:space="preserve">Aging </w:t>
                            </w:r>
                            <w:r>
                              <w:rPr>
                                <w:sz w:val="18"/>
                                <w:szCs w:val="18"/>
                              </w:rPr>
                              <w:t xml:space="preserve">       </w:t>
                            </w:r>
                            <w:r w:rsidRPr="00A05160">
                              <w:rPr>
                                <w:sz w:val="18"/>
                                <w:szCs w:val="18"/>
                              </w:rPr>
                              <w:t>Population</w:t>
                            </w:r>
                            <w:r>
                              <w:rPr>
                                <w:sz w:val="18"/>
                                <w:szCs w:val="18"/>
                              </w:rPr>
                              <w:t>;</w:t>
                            </w:r>
                          </w:p>
                          <w:p w:rsidR="006816DC" w:rsidRPr="00A05160" w:rsidRDefault="006816DC" w:rsidP="00A05160">
                            <w:pPr>
                              <w:spacing w:after="0"/>
                              <w:jc w:val="center"/>
                              <w:rPr>
                                <w:sz w:val="18"/>
                                <w:szCs w:val="18"/>
                              </w:rPr>
                            </w:pPr>
                            <w:r w:rsidRPr="00A05160">
                              <w:rPr>
                                <w:sz w:val="18"/>
                                <w:szCs w:val="18"/>
                              </w:rPr>
                              <w:t>Finance</w:t>
                            </w:r>
                            <w:r>
                              <w:rPr>
                                <w:sz w:val="18"/>
                                <w:szCs w:val="18"/>
                              </w:rPr>
                              <w:t>;</w:t>
                            </w:r>
                          </w:p>
                          <w:p w:rsidR="006816DC" w:rsidRPr="00A05160" w:rsidRDefault="006816DC" w:rsidP="00A05160">
                            <w:pPr>
                              <w:jc w:val="center"/>
                              <w:rPr>
                                <w:sz w:val="18"/>
                                <w:szCs w:val="18"/>
                              </w:rPr>
                            </w:pPr>
                            <w:r w:rsidRPr="00A05160">
                              <w:rPr>
                                <w:sz w:val="18"/>
                                <w:szCs w:val="18"/>
                              </w:rPr>
                              <w:t>C</w:t>
                            </w:r>
                            <w:r>
                              <w:rPr>
                                <w:sz w:val="18"/>
                                <w:szCs w:val="18"/>
                              </w:rPr>
                              <w:t>hanges in lifestyle.</w:t>
                            </w:r>
                          </w:p>
                          <w:p w:rsidR="006816DC" w:rsidRDefault="006816DC" w:rsidP="00A05160">
                            <w:pPr>
                              <w:jc w:val="center"/>
                              <w:rPr>
                                <w:sz w:val="20"/>
                                <w:szCs w:val="20"/>
                              </w:rPr>
                            </w:pPr>
                          </w:p>
                          <w:p w:rsidR="006816DC" w:rsidRPr="00A05160" w:rsidRDefault="006816DC" w:rsidP="00A05160">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ectangle: Rounded Corners 113" o:spid="_x0000_s1065" style="position:absolute;margin-left:434.65pt;margin-top:.5pt;width:77.3pt;height:72.9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" fillcolor="white [3201]" strokecolor="#70ad47 [3209]" strokeweight="1pt">
                <v:stroke joinstyle="miter"/>
                <v:textbox>
                  <w:txbxContent>
                    <w:p w:rsidR="006816DC" w:rsidRDefault="006816DC" w:rsidP="00A05160">
                      <w:pPr>
                        <w:spacing w:after="0"/>
                        <w:rPr>
                          <w:sz w:val="18"/>
                          <w:szCs w:val="18"/>
                        </w:rPr>
                      </w:pPr>
                      <w:r>
                        <w:rPr>
                          <w:sz w:val="18"/>
                          <w:szCs w:val="18"/>
                        </w:rPr>
                        <w:t xml:space="preserve">         </w:t>
                      </w:r>
                      <w:r w:rsidRPr="00A05160">
                        <w:rPr>
                          <w:sz w:val="18"/>
                          <w:szCs w:val="18"/>
                        </w:rPr>
                        <w:t xml:space="preserve">Aging </w:t>
                      </w:r>
                      <w:r>
                        <w:rPr>
                          <w:sz w:val="18"/>
                          <w:szCs w:val="18"/>
                        </w:rPr>
                        <w:t xml:space="preserve">       </w:t>
                      </w:r>
                      <w:r w:rsidRPr="00A05160">
                        <w:rPr>
                          <w:sz w:val="18"/>
                          <w:szCs w:val="18"/>
                        </w:rPr>
                        <w:t>Population</w:t>
                      </w:r>
                      <w:r>
                        <w:rPr>
                          <w:sz w:val="18"/>
                          <w:szCs w:val="18"/>
                        </w:rPr>
                        <w:t>;</w:t>
                      </w:r>
                    </w:p>
                    <w:p w:rsidR="006816DC" w:rsidRPr="00A05160" w:rsidRDefault="006816DC" w:rsidP="00A05160">
                      <w:pPr>
                        <w:spacing w:after="0"/>
                        <w:jc w:val="center"/>
                        <w:rPr>
                          <w:sz w:val="18"/>
                          <w:szCs w:val="18"/>
                        </w:rPr>
                      </w:pPr>
                      <w:r w:rsidRPr="00A05160">
                        <w:rPr>
                          <w:sz w:val="18"/>
                          <w:szCs w:val="18"/>
                        </w:rPr>
                        <w:t>Finance</w:t>
                      </w:r>
                      <w:r>
                        <w:rPr>
                          <w:sz w:val="18"/>
                          <w:szCs w:val="18"/>
                        </w:rPr>
                        <w:t>;</w:t>
                      </w:r>
                    </w:p>
                    <w:p w:rsidR="006816DC" w:rsidRPr="00A05160" w:rsidRDefault="006816DC" w:rsidP="00A05160">
                      <w:pPr>
                        <w:jc w:val="center"/>
                        <w:rPr>
                          <w:sz w:val="18"/>
                          <w:szCs w:val="18"/>
                        </w:rPr>
                      </w:pPr>
                      <w:r w:rsidRPr="00A05160">
                        <w:rPr>
                          <w:sz w:val="18"/>
                          <w:szCs w:val="18"/>
                        </w:rPr>
                        <w:t>C</w:t>
                      </w:r>
                      <w:r>
                        <w:rPr>
                          <w:sz w:val="18"/>
                          <w:szCs w:val="18"/>
                        </w:rPr>
                        <w:t>hanges in lifestyle.</w:t>
                      </w:r>
                    </w:p>
                    <w:p w:rsidR="006816DC" w:rsidRDefault="006816DC" w:rsidP="00A05160">
                      <w:pPr>
                        <w:jc w:val="center"/>
                        <w:rPr>
                          <w:sz w:val="20"/>
                          <w:szCs w:val="20"/>
                        </w:rPr>
                      </w:pPr>
                    </w:p>
                    <w:p w:rsidR="006816DC" w:rsidRPr="00A05160" w:rsidRDefault="006816DC" w:rsidP="00A05160">
                      <w:pPr>
                        <w:jc w:val="center"/>
                        <w:rPr>
                          <w:sz w:val="20"/>
                          <w:szCs w:val="20"/>
                        </w:rPr>
                      </w:pPr>
                    </w:p>
                  </w:txbxContent>
                </v:textbox>
              </v:roundrect>
            </w:pict>
          </mc:Fallback>
        </mc:AlternateContent>
      </w:r>
      <w:r w:rsidR="005E0E43" w:rsidRPr="00071427">
        <w:rPr>
          <w:noProof/>
          <w:sz w:val="28"/>
          <w:szCs w:val="28"/>
          <w:lang w:val="en-US"/>
        </w:rPr>
        <mc:AlternateContent>
          <mc:Choice Requires="wps">
            <w:drawing>
              <wp:anchor distT="0" distB="0" distL="114300" distR="114300" simplePos="0" relativeHeight="251679744" behindDoc="0" locked="0" layoutInCell="1" allowOverlap="1">
                <wp:simplePos x="0" y="0"/>
                <wp:positionH relativeFrom="column">
                  <wp:posOffset>4319558</wp:posOffset>
                </wp:positionH>
                <wp:positionV relativeFrom="paragraph">
                  <wp:posOffset>17503</wp:posOffset>
                </wp:positionV>
                <wp:extent cx="201954" cy="5610"/>
                <wp:effectExtent l="0" t="0" r="26670" b="33020"/>
                <wp:wrapNone/>
                <wp:docPr id="124" name="Straight Connector 124"/>
                <wp:cNvGraphicFramePr/>
                <a:graphic xmlns:a="http://schemas.openxmlformats.org/drawingml/2006/main">
                  <a:graphicData uri="http://schemas.microsoft.com/office/word/2010/wordprocessingShape">
                    <wps:wsp>
                      <wps:cNvCnPr/>
                      <wps:spPr>
                        <a:xfrm flipV="1">
                          <a:off x="0" y="0"/>
                          <a:ext cx="201954" cy="5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4CA928" id="Straight Connector 124"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340.1pt,1.4pt" to="356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" strokecolor="#4472c4 [3204]" strokeweight=".5pt">
                <v:stroke joinstyle="miter"/>
              </v:line>
            </w:pict>
          </mc:Fallback>
        </mc:AlternateContent>
      </w:r>
    </w:p>
    <w:p w:rsidR="005E0E43" w:rsidRPr="00071427" w:rsidRDefault="00071427" w:rsidP="00071427">
      <w:pPr>
        <w:spacing w:line="240" w:lineRule="auto"/>
        <w:rPr>
          <w:sz w:val="28"/>
          <w:szCs w:val="28"/>
          <w:lang w:val="en-US"/>
        </w:rPr>
      </w:pPr>
      <w:r w:rsidRPr="00071427">
        <w:rPr>
          <w:noProof/>
          <w:sz w:val="28"/>
          <w:szCs w:val="28"/>
          <w:lang w:val="en-US"/>
        </w:rPr>
        <mc:AlternateContent>
          <mc:Choice Requires="wps">
            <w:drawing>
              <wp:anchor distT="0" distB="0" distL="114300" distR="114300" simplePos="0" relativeHeight="251663360" behindDoc="0" locked="0" layoutInCell="1" allowOverlap="1">
                <wp:simplePos x="0" y="0"/>
                <wp:positionH relativeFrom="column">
                  <wp:posOffset>1924049</wp:posOffset>
                </wp:positionH>
                <wp:positionV relativeFrom="paragraph">
                  <wp:posOffset>150494</wp:posOffset>
                </wp:positionV>
                <wp:extent cx="607060" cy="1304925"/>
                <wp:effectExtent l="0" t="0" r="21590" b="28575"/>
                <wp:wrapNone/>
                <wp:docPr id="107" name="Straight Connector 107"/>
                <wp:cNvGraphicFramePr/>
                <a:graphic xmlns:a="http://schemas.openxmlformats.org/drawingml/2006/main">
                  <a:graphicData uri="http://schemas.microsoft.com/office/word/2010/wordprocessingShape">
                    <wps:wsp>
                      <wps:cNvCnPr/>
                      <wps:spPr>
                        <a:xfrm flipH="1">
                          <a:off x="0" y="0"/>
                          <a:ext cx="607060" cy="1304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A5F327" id="Straight Connector 107"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1.5pt,11.85pt" to="199.3pt,1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" strokecolor="#4472c4 [3204]" strokeweight=".5pt">
                <v:stroke joinstyle="miter"/>
              </v:line>
            </w:pict>
          </mc:Fallback>
        </mc:AlternateContent>
      </w:r>
      <w:r w:rsidRPr="00071427">
        <w:rPr>
          <w:noProof/>
          <w:sz w:val="28"/>
          <w:szCs w:val="28"/>
          <w:lang w:val="en-US"/>
        </w:rPr>
        <mc:AlternateContent>
          <mc:Choice Requires="wps">
            <w:drawing>
              <wp:anchor distT="0" distB="0" distL="114300" distR="114300" simplePos="0" relativeHeight="251664384" behindDoc="0" locked="0" layoutInCell="1" allowOverlap="1">
                <wp:simplePos x="0" y="0"/>
                <wp:positionH relativeFrom="column">
                  <wp:posOffset>3352800</wp:posOffset>
                </wp:positionH>
                <wp:positionV relativeFrom="paragraph">
                  <wp:posOffset>150495</wp:posOffset>
                </wp:positionV>
                <wp:extent cx="637540" cy="1390650"/>
                <wp:effectExtent l="0" t="0" r="29210" b="19050"/>
                <wp:wrapNone/>
                <wp:docPr id="108" name="Straight Connector 108"/>
                <wp:cNvGraphicFramePr/>
                <a:graphic xmlns:a="http://schemas.openxmlformats.org/drawingml/2006/main">
                  <a:graphicData uri="http://schemas.microsoft.com/office/word/2010/wordprocessingShape">
                    <wps:wsp>
                      <wps:cNvCnPr/>
                      <wps:spPr>
                        <a:xfrm flipH="1">
                          <a:off x="0" y="0"/>
                          <a:ext cx="637540" cy="13906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F0D114" id="Straight Connector 108"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pt,11.85pt" to="314.2pt,1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" strokecolor="#4472c4 [3204]" strokeweight=".5pt">
                <v:stroke joinstyle="miter"/>
              </v:line>
            </w:pict>
          </mc:Fallback>
        </mc:AlternateContent>
      </w:r>
      <w:r w:rsidR="001D6C8A" w:rsidRPr="00071427">
        <w:rPr>
          <w:noProof/>
          <w:sz w:val="28"/>
          <w:szCs w:val="28"/>
          <w:lang w:val="en-US"/>
        </w:rPr>
        <mc:AlternateContent>
          <mc:Choice Requires="wps">
            <w:drawing>
              <wp:anchor distT="0" distB="0" distL="114300" distR="114300" simplePos="0" relativeHeight="251695104" behindDoc="0" locked="0" layoutInCell="1" allowOverlap="1">
                <wp:simplePos x="0" y="0"/>
                <wp:positionH relativeFrom="column">
                  <wp:posOffset>2630466</wp:posOffset>
                </wp:positionH>
                <wp:positionV relativeFrom="paragraph">
                  <wp:posOffset>235463</wp:posOffset>
                </wp:positionV>
                <wp:extent cx="1058379" cy="256784"/>
                <wp:effectExtent l="0" t="0" r="27940" b="10160"/>
                <wp:wrapNone/>
                <wp:docPr id="236" name="Rectangle: Rounded Corners 236"/>
                <wp:cNvGraphicFramePr/>
                <a:graphic xmlns:a="http://schemas.openxmlformats.org/drawingml/2006/main">
                  <a:graphicData uri="http://schemas.microsoft.com/office/word/2010/wordprocessingShape">
                    <wps:wsp>
                      <wps:cNvSpPr/>
                      <wps:spPr>
                        <a:xfrm>
                          <a:off x="0" y="0"/>
                          <a:ext cx="1058379" cy="256784"/>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816DC" w:rsidRPr="001D6C8A" w:rsidRDefault="001D6C8A" w:rsidP="006E1427">
                            <w:pPr>
                              <w:jc w:val="center"/>
                              <w:rPr>
                                <w:sz w:val="16"/>
                                <w:szCs w:val="16"/>
                              </w:rPr>
                            </w:pPr>
                            <w:r w:rsidRPr="001D6C8A">
                              <w:rPr>
                                <w:sz w:val="16"/>
                                <w:szCs w:val="16"/>
                              </w:rPr>
                              <w:t>Medical equipment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36" o:spid="_x0000_s1066" style="position:absolute;margin-left:207.1pt;margin-top:18.55pt;width:83.35pt;height:20.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" fillcolor="white [3201]" strokecolor="#70ad47 [3209]" strokeweight="1pt">
                <v:stroke joinstyle="miter"/>
                <v:textbox>
                  <w:txbxContent>
                    <w:p w:rsidR="006816DC" w:rsidRPr="001D6C8A" w:rsidRDefault="001D6C8A" w:rsidP="006E1427">
                      <w:pPr>
                        <w:jc w:val="center"/>
                        <w:rPr>
                          <w:sz w:val="16"/>
                          <w:szCs w:val="16"/>
                        </w:rPr>
                      </w:pPr>
                      <w:r w:rsidRPr="001D6C8A">
                        <w:rPr>
                          <w:sz w:val="16"/>
                          <w:szCs w:val="16"/>
                        </w:rPr>
                        <w:t>Medical equipment</w:t>
                      </w:r>
                    </w:p>
                  </w:txbxContent>
                </v:textbox>
              </v:roundrect>
            </w:pict>
          </mc:Fallback>
        </mc:AlternateContent>
      </w:r>
      <w:r w:rsidR="005E0E43" w:rsidRPr="00071427">
        <w:rPr>
          <w:noProof/>
          <w:sz w:val="28"/>
          <w:szCs w:val="28"/>
          <w:lang w:val="en-US"/>
        </w:rPr>
        <mc:AlternateContent>
          <mc:Choice Requires="wps">
            <w:drawing>
              <wp:anchor distT="0" distB="0" distL="114300" distR="114300" simplePos="0" relativeHeight="251659264" behindDoc="0" locked="0" layoutInCell="1" allowOverlap="1">
                <wp:simplePos x="0" y="0"/>
                <wp:positionH relativeFrom="column">
                  <wp:posOffset>695617</wp:posOffset>
                </wp:positionH>
                <wp:positionV relativeFrom="paragraph">
                  <wp:posOffset>146880</wp:posOffset>
                </wp:positionV>
                <wp:extent cx="4869320" cy="0"/>
                <wp:effectExtent l="0" t="0" r="0" b="0"/>
                <wp:wrapNone/>
                <wp:docPr id="103" name="Straight Connector 103"/>
                <wp:cNvGraphicFramePr/>
                <a:graphic xmlns:a="http://schemas.openxmlformats.org/drawingml/2006/main">
                  <a:graphicData uri="http://schemas.microsoft.com/office/word/2010/wordprocessingShape">
                    <wps:wsp>
                      <wps:cNvCnPr/>
                      <wps:spPr>
                        <a:xfrm>
                          <a:off x="0" y="0"/>
                          <a:ext cx="48693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BCB355" id="Straight Connector 10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75pt,11.55pt" to="438.1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" strokecolor="#4472c4 [3204]" strokeweight=".5pt">
                <v:stroke joinstyle="miter"/>
              </v:line>
            </w:pict>
          </mc:Fallback>
        </mc:AlternateContent>
      </w:r>
    </w:p>
    <w:p w:rsidR="005E0E43" w:rsidRPr="00071427" w:rsidRDefault="006B4EF7" w:rsidP="00071427">
      <w:pPr>
        <w:spacing w:line="240" w:lineRule="auto"/>
        <w:rPr>
          <w:sz w:val="28"/>
          <w:szCs w:val="28"/>
          <w:lang w:val="en-US"/>
        </w:rPr>
      </w:pPr>
      <w:r w:rsidRPr="00071427">
        <w:rPr>
          <w:noProof/>
          <w:sz w:val="28"/>
          <w:szCs w:val="28"/>
          <w:lang w:val="en-US"/>
        </w:rPr>
        <mc:AlternateContent>
          <mc:Choice Requires="wps">
            <w:drawing>
              <wp:anchor distT="0" distB="0" distL="114300" distR="114300" simplePos="0" relativeHeight="251693056" behindDoc="0" locked="0" layoutInCell="1" allowOverlap="1">
                <wp:simplePos x="0" y="0"/>
                <wp:positionH relativeFrom="column">
                  <wp:posOffset>1608797</wp:posOffset>
                </wp:positionH>
                <wp:positionV relativeFrom="paragraph">
                  <wp:posOffset>47527</wp:posOffset>
                </wp:positionV>
                <wp:extent cx="532909" cy="258051"/>
                <wp:effectExtent l="0" t="0" r="19685" b="27940"/>
                <wp:wrapNone/>
                <wp:docPr id="233" name="Rectangle: Rounded Corners 233"/>
                <wp:cNvGraphicFramePr/>
                <a:graphic xmlns:a="http://schemas.openxmlformats.org/drawingml/2006/main">
                  <a:graphicData uri="http://schemas.microsoft.com/office/word/2010/wordprocessingShape">
                    <wps:wsp>
                      <wps:cNvSpPr/>
                      <wps:spPr>
                        <a:xfrm>
                          <a:off x="0" y="0"/>
                          <a:ext cx="532909" cy="258051"/>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816DC" w:rsidRDefault="006816DC" w:rsidP="00FF4B9B">
                            <w:pPr>
                              <w:jc w:val="center"/>
                            </w:pPr>
                            <w:r w:rsidRPr="00FF4B9B">
                              <w:rPr>
                                <w:sz w:val="16"/>
                                <w:szCs w:val="16"/>
                                <w:lang w:val="en"/>
                              </w:rPr>
                              <w:t>alcohol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33" o:spid="_x0000_s1067" style="position:absolute;margin-left:126.7pt;margin-top:3.75pt;width:41.95pt;height:20.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" fillcolor="white [3201]" strokecolor="#70ad47 [3209]" strokeweight="1pt">
                <v:stroke joinstyle="miter"/>
                <v:textbox>
                  <w:txbxContent>
                    <w:p w:rsidR="006816DC" w:rsidRDefault="006816DC" w:rsidP="00FF4B9B">
                      <w:pPr>
                        <w:jc w:val="center"/>
                      </w:pPr>
                      <w:r w:rsidRPr="00FF4B9B">
                        <w:rPr>
                          <w:sz w:val="16"/>
                          <w:szCs w:val="16"/>
                          <w:lang w:val="en"/>
                        </w:rPr>
                        <w:t>alcohol</w:t>
                      </w:r>
                    </w:p>
                  </w:txbxContent>
                </v:textbox>
              </v:roundrect>
            </w:pict>
          </mc:Fallback>
        </mc:AlternateContent>
      </w:r>
      <w:r w:rsidRPr="00071427">
        <w:rPr>
          <w:noProof/>
          <w:sz w:val="28"/>
          <w:szCs w:val="28"/>
          <w:lang w:val="en-US"/>
        </w:rPr>
        <mc:AlternateContent>
          <mc:Choice Requires="wps">
            <w:drawing>
              <wp:anchor distT="0" distB="0" distL="114300" distR="114300" simplePos="0" relativeHeight="251680768" behindDoc="0" locked="0" layoutInCell="1" allowOverlap="1">
                <wp:simplePos x="0" y="0"/>
                <wp:positionH relativeFrom="column">
                  <wp:posOffset>2135798</wp:posOffset>
                </wp:positionH>
                <wp:positionV relativeFrom="paragraph">
                  <wp:posOffset>171059</wp:posOffset>
                </wp:positionV>
                <wp:extent cx="246832" cy="5610"/>
                <wp:effectExtent l="0" t="0" r="20320" b="33020"/>
                <wp:wrapNone/>
                <wp:docPr id="125" name="Straight Connector 125"/>
                <wp:cNvGraphicFramePr/>
                <a:graphic xmlns:a="http://schemas.openxmlformats.org/drawingml/2006/main">
                  <a:graphicData uri="http://schemas.microsoft.com/office/word/2010/wordprocessingShape">
                    <wps:wsp>
                      <wps:cNvCnPr/>
                      <wps:spPr>
                        <a:xfrm flipV="1">
                          <a:off x="0" y="0"/>
                          <a:ext cx="246832" cy="5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58CCE5" id="Straight Connector 125" o:spid="_x0000_s1026" style="position:absolute;flip:y;z-index:251680768;visibility:visible;mso-wrap-style:square;mso-wrap-distance-left:9pt;mso-wrap-distance-top:0;mso-wrap-distance-right:9pt;mso-wrap-distance-bottom:0;mso-position-horizontal:absolute;mso-position-horizontal-relative:text;mso-position-vertical:absolute;mso-position-vertical-relative:text" from="168.15pt,13.45pt" to="187.6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" strokecolor="#4472c4 [3204]" strokeweight=".5pt">
                <v:stroke joinstyle="miter"/>
              </v:line>
            </w:pict>
          </mc:Fallback>
        </mc:AlternateContent>
      </w:r>
      <w:r w:rsidRPr="00071427">
        <w:rPr>
          <w:noProof/>
          <w:sz w:val="28"/>
          <w:szCs w:val="28"/>
          <w:lang w:val="en-US"/>
        </w:rPr>
        <mc:AlternateContent>
          <mc:Choice Requires="wps">
            <w:drawing>
              <wp:anchor distT="0" distB="0" distL="114300" distR="114300" simplePos="0" relativeHeight="251682816" behindDoc="0" locked="0" layoutInCell="1" allowOverlap="1">
                <wp:simplePos x="0" y="0"/>
                <wp:positionH relativeFrom="column">
                  <wp:posOffset>3676846</wp:posOffset>
                </wp:positionH>
                <wp:positionV relativeFrom="paragraph">
                  <wp:posOffset>162755</wp:posOffset>
                </wp:positionV>
                <wp:extent cx="162685" cy="0"/>
                <wp:effectExtent l="0" t="0" r="0" b="0"/>
                <wp:wrapNone/>
                <wp:docPr id="127" name="Straight Connector 127"/>
                <wp:cNvGraphicFramePr/>
                <a:graphic xmlns:a="http://schemas.openxmlformats.org/drawingml/2006/main">
                  <a:graphicData uri="http://schemas.microsoft.com/office/word/2010/wordprocessingShape">
                    <wps:wsp>
                      <wps:cNvCnPr/>
                      <wps:spPr>
                        <a:xfrm>
                          <a:off x="0" y="0"/>
                          <a:ext cx="16268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A8E9F6" id="Straight Connector 127"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289.5pt,12.8pt" to="302.3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" strokecolor="#4472c4 [3204]" strokeweight=".5pt">
                <v:stroke joinstyle="miter"/>
              </v:line>
            </w:pict>
          </mc:Fallback>
        </mc:AlternateContent>
      </w:r>
    </w:p>
    <w:p w:rsidR="005E0E43" w:rsidRPr="00071427" w:rsidRDefault="005E0E43" w:rsidP="00071427">
      <w:pPr>
        <w:spacing w:line="240" w:lineRule="auto"/>
        <w:rPr>
          <w:sz w:val="28"/>
          <w:szCs w:val="28"/>
          <w:lang w:val="en-US"/>
        </w:rPr>
      </w:pPr>
    </w:p>
    <w:p w:rsidR="005E0E43" w:rsidRPr="00071427" w:rsidRDefault="006B4EF7" w:rsidP="00071427">
      <w:pPr>
        <w:spacing w:line="240" w:lineRule="auto"/>
        <w:rPr>
          <w:sz w:val="28"/>
          <w:szCs w:val="28"/>
          <w:lang w:val="en-US"/>
        </w:rPr>
      </w:pPr>
      <w:r w:rsidRPr="00071427">
        <w:rPr>
          <w:noProof/>
          <w:sz w:val="28"/>
          <w:szCs w:val="28"/>
          <w:lang w:val="en-US"/>
        </w:rPr>
        <mc:AlternateContent>
          <mc:Choice Requires="wps">
            <w:drawing>
              <wp:anchor distT="0" distB="0" distL="114300" distR="114300" simplePos="0" relativeHeight="251694080" behindDoc="0" locked="0" layoutInCell="1" allowOverlap="1">
                <wp:simplePos x="0" y="0"/>
                <wp:positionH relativeFrom="column">
                  <wp:posOffset>1400175</wp:posOffset>
                </wp:positionH>
                <wp:positionV relativeFrom="paragraph">
                  <wp:posOffset>52070</wp:posOffset>
                </wp:positionV>
                <wp:extent cx="533400" cy="244475"/>
                <wp:effectExtent l="0" t="0" r="19050" b="22225"/>
                <wp:wrapNone/>
                <wp:docPr id="234" name="Rectangle: Rounded Corners 234"/>
                <wp:cNvGraphicFramePr/>
                <a:graphic xmlns:a="http://schemas.openxmlformats.org/drawingml/2006/main">
                  <a:graphicData uri="http://schemas.microsoft.com/office/word/2010/wordprocessingShape">
                    <wps:wsp>
                      <wps:cNvSpPr/>
                      <wps:spPr>
                        <a:xfrm>
                          <a:off x="0" y="0"/>
                          <a:ext cx="533400" cy="2444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816DC" w:rsidRPr="0039341A" w:rsidRDefault="006816DC" w:rsidP="0039341A">
                            <w:pPr>
                              <w:jc w:val="center"/>
                              <w:rPr>
                                <w:sz w:val="16"/>
                                <w:szCs w:val="16"/>
                              </w:rPr>
                            </w:pPr>
                            <w:r w:rsidRPr="0039341A">
                              <w:rPr>
                                <w:sz w:val="16"/>
                                <w:szCs w:val="16"/>
                                <w:lang w:val="en"/>
                              </w:rPr>
                              <w:t>smoking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34" o:spid="_x0000_s1068" style="position:absolute;margin-left:110.25pt;margin-top:4.1pt;width:42pt;height:19.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" fillcolor="white [3201]" strokecolor="#70ad47 [3209]" strokeweight="1pt">
                <v:stroke joinstyle="miter"/>
                <v:textbox>
                  <w:txbxContent>
                    <w:p w:rsidR="006816DC" w:rsidRPr="0039341A" w:rsidRDefault="006816DC" w:rsidP="0039341A">
                      <w:pPr>
                        <w:jc w:val="center"/>
                        <w:rPr>
                          <w:sz w:val="16"/>
                          <w:szCs w:val="16"/>
                        </w:rPr>
                      </w:pPr>
                      <w:r w:rsidRPr="0039341A">
                        <w:rPr>
                          <w:sz w:val="16"/>
                          <w:szCs w:val="16"/>
                          <w:lang w:val="en"/>
                        </w:rPr>
                        <w:t>smoking</w:t>
                      </w:r>
                    </w:p>
                  </w:txbxContent>
                </v:textbox>
              </v:roundrect>
            </w:pict>
          </mc:Fallback>
        </mc:AlternateContent>
      </w:r>
      <w:r w:rsidRPr="00071427">
        <w:rPr>
          <w:noProof/>
          <w:sz w:val="28"/>
          <w:szCs w:val="28"/>
          <w:lang w:val="en-US"/>
        </w:rPr>
        <mc:AlternateContent>
          <mc:Choice Requires="wps">
            <w:drawing>
              <wp:anchor distT="0" distB="0" distL="114300" distR="114300" simplePos="0" relativeHeight="251681792" behindDoc="0" locked="0" layoutInCell="1" allowOverlap="1">
                <wp:simplePos x="0" y="0"/>
                <wp:positionH relativeFrom="column">
                  <wp:posOffset>1916723</wp:posOffset>
                </wp:positionH>
                <wp:positionV relativeFrom="paragraph">
                  <wp:posOffset>192991</wp:posOffset>
                </wp:positionV>
                <wp:extent cx="150837" cy="6008"/>
                <wp:effectExtent l="0" t="0" r="20955" b="32385"/>
                <wp:wrapNone/>
                <wp:docPr id="126" name="Straight Connector 126"/>
                <wp:cNvGraphicFramePr/>
                <a:graphic xmlns:a="http://schemas.openxmlformats.org/drawingml/2006/main">
                  <a:graphicData uri="http://schemas.microsoft.com/office/word/2010/wordprocessingShape">
                    <wps:wsp>
                      <wps:cNvCnPr/>
                      <wps:spPr>
                        <a:xfrm flipV="1">
                          <a:off x="0" y="0"/>
                          <a:ext cx="150837" cy="600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1BBD3C" id="Straight Connector 126"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0.9pt,15.2pt" to="162.8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" strokecolor="#4472c4 [3204]" strokeweight=".5pt">
                <v:stroke joinstyle="miter"/>
              </v:line>
            </w:pict>
          </mc:Fallback>
        </mc:AlternateContent>
      </w:r>
      <w:r w:rsidRPr="00071427">
        <w:rPr>
          <w:noProof/>
          <w:sz w:val="28"/>
          <w:szCs w:val="28"/>
          <w:lang w:val="en-US"/>
        </w:rPr>
        <mc:AlternateContent>
          <mc:Choice Requires="wps">
            <w:drawing>
              <wp:anchor distT="0" distB="0" distL="114300" distR="114300" simplePos="0" relativeHeight="251696128" behindDoc="0" locked="0" layoutInCell="1" allowOverlap="1">
                <wp:simplePos x="0" y="0"/>
                <wp:positionH relativeFrom="column">
                  <wp:posOffset>2377929</wp:posOffset>
                </wp:positionH>
                <wp:positionV relativeFrom="paragraph">
                  <wp:posOffset>45476</wp:posOffset>
                </wp:positionV>
                <wp:extent cx="1014656" cy="263525"/>
                <wp:effectExtent l="0" t="0" r="14605" b="22225"/>
                <wp:wrapNone/>
                <wp:docPr id="237" name="Rectangle: Rounded Corners 237"/>
                <wp:cNvGraphicFramePr/>
                <a:graphic xmlns:a="http://schemas.openxmlformats.org/drawingml/2006/main">
                  <a:graphicData uri="http://schemas.microsoft.com/office/word/2010/wordprocessingShape">
                    <wps:wsp>
                      <wps:cNvSpPr/>
                      <wps:spPr>
                        <a:xfrm>
                          <a:off x="0" y="0"/>
                          <a:ext cx="1014656" cy="2635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816DC" w:rsidRPr="00FF4B9B" w:rsidRDefault="006816DC" w:rsidP="00FF4B9B">
                            <w:pPr>
                              <w:jc w:val="center"/>
                              <w:rPr>
                                <w:sz w:val="16"/>
                                <w:szCs w:val="16"/>
                              </w:rPr>
                            </w:pPr>
                            <w:r>
                              <w:rPr>
                                <w:sz w:val="16"/>
                                <w:szCs w:val="16"/>
                              </w:rPr>
                              <w:t xml:space="preserve">Electronic record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37" o:spid="_x0000_s1069" style="position:absolute;margin-left:187.25pt;margin-top:3.6pt;width:79.9pt;height:20.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" fillcolor="white [3201]" strokecolor="#70ad47 [3209]" strokeweight="1pt">
                <v:stroke joinstyle="miter"/>
                <v:textbox>
                  <w:txbxContent>
                    <w:p w:rsidR="006816DC" w:rsidRPr="00FF4B9B" w:rsidRDefault="006816DC" w:rsidP="00FF4B9B">
                      <w:pPr>
                        <w:jc w:val="center"/>
                        <w:rPr>
                          <w:sz w:val="16"/>
                          <w:szCs w:val="16"/>
                        </w:rPr>
                      </w:pPr>
                      <w:r>
                        <w:rPr>
                          <w:sz w:val="16"/>
                          <w:szCs w:val="16"/>
                        </w:rPr>
                        <w:t xml:space="preserve">Electronic record </w:t>
                      </w:r>
                    </w:p>
                  </w:txbxContent>
                </v:textbox>
              </v:roundrect>
            </w:pict>
          </mc:Fallback>
        </mc:AlternateContent>
      </w:r>
      <w:r w:rsidRPr="00071427">
        <w:rPr>
          <w:noProof/>
          <w:sz w:val="28"/>
          <w:szCs w:val="28"/>
          <w:lang w:val="en-US"/>
        </w:rPr>
        <mc:AlternateContent>
          <mc:Choice Requires="wps">
            <w:drawing>
              <wp:anchor distT="0" distB="0" distL="114300" distR="114300" simplePos="0" relativeHeight="251683840" behindDoc="0" locked="0" layoutInCell="1" allowOverlap="1">
                <wp:simplePos x="0" y="0"/>
                <wp:positionH relativeFrom="column">
                  <wp:posOffset>3388946</wp:posOffset>
                </wp:positionH>
                <wp:positionV relativeFrom="paragraph">
                  <wp:posOffset>177165</wp:posOffset>
                </wp:positionV>
                <wp:extent cx="151465" cy="0"/>
                <wp:effectExtent l="0" t="0" r="0" b="0"/>
                <wp:wrapNone/>
                <wp:docPr id="224" name="Straight Connector 224"/>
                <wp:cNvGraphicFramePr/>
                <a:graphic xmlns:a="http://schemas.openxmlformats.org/drawingml/2006/main">
                  <a:graphicData uri="http://schemas.microsoft.com/office/word/2010/wordprocessingShape">
                    <wps:wsp>
                      <wps:cNvCnPr/>
                      <wps:spPr>
                        <a:xfrm>
                          <a:off x="0" y="0"/>
                          <a:ext cx="15146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198775" id="Straight Connector 224"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266.85pt,13.95pt" to="278.8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" strokecolor="#4472c4 [3204]" strokeweight=".5pt">
                <v:stroke joinstyle="miter"/>
              </v:line>
            </w:pict>
          </mc:Fallback>
        </mc:AlternateContent>
      </w:r>
    </w:p>
    <w:p w:rsidR="005E0E43" w:rsidRPr="00071427" w:rsidRDefault="00071427" w:rsidP="00071427">
      <w:pPr>
        <w:spacing w:line="240" w:lineRule="auto"/>
        <w:rPr>
          <w:sz w:val="28"/>
          <w:szCs w:val="28"/>
          <w:lang w:val="en-US"/>
        </w:rPr>
      </w:pPr>
      <w:r w:rsidRPr="00071427">
        <w:rPr>
          <w:noProof/>
          <w:sz w:val="28"/>
          <w:szCs w:val="28"/>
          <w:lang w:val="en-US"/>
        </w:rPr>
        <mc:AlternateContent>
          <mc:Choice Requires="wps">
            <w:drawing>
              <wp:anchor distT="0" distB="0" distL="114300" distR="114300" simplePos="0" relativeHeight="251672576" behindDoc="0" locked="0" layoutInCell="1" allowOverlap="1">
                <wp:simplePos x="0" y="0"/>
                <wp:positionH relativeFrom="column">
                  <wp:posOffset>2806700</wp:posOffset>
                </wp:positionH>
                <wp:positionV relativeFrom="paragraph">
                  <wp:posOffset>269875</wp:posOffset>
                </wp:positionV>
                <wp:extent cx="1088304" cy="302930"/>
                <wp:effectExtent l="0" t="0" r="17145" b="20955"/>
                <wp:wrapNone/>
                <wp:docPr id="117" name="Rectangle: Rounded Corners 117"/>
                <wp:cNvGraphicFramePr/>
                <a:graphic xmlns:a="http://schemas.openxmlformats.org/drawingml/2006/main">
                  <a:graphicData uri="http://schemas.microsoft.com/office/word/2010/wordprocessingShape">
                    <wps:wsp>
                      <wps:cNvSpPr/>
                      <wps:spPr>
                        <a:xfrm>
                          <a:off x="0" y="0"/>
                          <a:ext cx="1088304" cy="30293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816DC" w:rsidRDefault="006816DC" w:rsidP="00A05160">
                            <w:pPr>
                              <w:jc w:val="center"/>
                            </w:pPr>
                            <w:r>
                              <w:t>equipment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ectangle: Rounded Corners 117" o:spid="_x0000_s1070" style="position:absolute;margin-left:221pt;margin-top:21.25pt;width:85.7pt;height:23.85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" fillcolor="white [3201]" strokecolor="#70ad47 [3209]" strokeweight="1pt">
                <v:stroke joinstyle="miter"/>
                <v:textbox>
                  <w:txbxContent>
                    <w:p w:rsidR="006816DC" w:rsidRDefault="006816DC" w:rsidP="00A05160">
                      <w:pPr>
                        <w:jc w:val="center"/>
                      </w:pPr>
                      <w:r>
                        <w:t>equipment</w:t>
                      </w:r>
                    </w:p>
                  </w:txbxContent>
                </v:textbox>
              </v:roundrect>
            </w:pict>
          </mc:Fallback>
        </mc:AlternateContent>
      </w:r>
      <w:r w:rsidR="006B4EF7" w:rsidRPr="00071427">
        <w:rPr>
          <w:noProof/>
          <w:sz w:val="28"/>
          <w:szCs w:val="28"/>
          <w:lang w:val="en-US"/>
        </w:rPr>
        <mc:AlternateContent>
          <mc:Choice Requires="wps">
            <w:drawing>
              <wp:anchor distT="0" distB="0" distL="114300" distR="114300" simplePos="0" relativeHeight="251671552" behindDoc="0" locked="0" layoutInCell="1" allowOverlap="1">
                <wp:simplePos x="0" y="0"/>
                <wp:positionH relativeFrom="column">
                  <wp:posOffset>1207380</wp:posOffset>
                </wp:positionH>
                <wp:positionV relativeFrom="paragraph">
                  <wp:posOffset>185420</wp:posOffset>
                </wp:positionV>
                <wp:extent cx="970120" cy="274880"/>
                <wp:effectExtent l="0" t="0" r="20955" b="11430"/>
                <wp:wrapNone/>
                <wp:docPr id="116" name="Rectangle: Rounded Corners 116"/>
                <wp:cNvGraphicFramePr/>
                <a:graphic xmlns:a="http://schemas.openxmlformats.org/drawingml/2006/main">
                  <a:graphicData uri="http://schemas.microsoft.com/office/word/2010/wordprocessingShape">
                    <wps:wsp>
                      <wps:cNvSpPr/>
                      <wps:spPr>
                        <a:xfrm>
                          <a:off x="0" y="0"/>
                          <a:ext cx="970120" cy="27488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816DC" w:rsidRDefault="006816DC" w:rsidP="00A05160">
                            <w:pPr>
                              <w:jc w:val="center"/>
                            </w:pPr>
                            <w:r>
                              <w:t>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ectangle: Rounded Corners 116" o:spid="_x0000_s1071" style="position:absolute;margin-left:95.05pt;margin-top:14.6pt;width:76.4pt;height:21.6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" fillcolor="white [3201]" strokecolor="#70ad47 [3209]" strokeweight="1pt">
                <v:stroke joinstyle="miter"/>
                <v:textbox>
                  <w:txbxContent>
                    <w:p w:rsidR="006816DC" w:rsidRDefault="006816DC" w:rsidP="00A05160">
                      <w:pPr>
                        <w:jc w:val="center"/>
                      </w:pPr>
                      <w:r>
                        <w:t>materials</w:t>
                      </w:r>
                    </w:p>
                  </w:txbxContent>
                </v:textbox>
              </v:roundrect>
            </w:pict>
          </mc:Fallback>
        </mc:AlternateContent>
      </w:r>
      <w:r w:rsidR="005E0E43" w:rsidRPr="00071427">
        <w:rPr>
          <w:noProof/>
          <w:sz w:val="28"/>
          <w:szCs w:val="28"/>
          <w:lang w:val="en-US"/>
        </w:rPr>
        <mc:AlternateContent>
          <mc:Choice Requires="wps">
            <w:drawing>
              <wp:anchor distT="0" distB="0" distL="114300" distR="114300" simplePos="0" relativeHeight="251670528" behindDoc="0" locked="0" layoutInCell="1" allowOverlap="1">
                <wp:simplePos x="0" y="0"/>
                <wp:positionH relativeFrom="column">
                  <wp:posOffset>1262209</wp:posOffset>
                </wp:positionH>
                <wp:positionV relativeFrom="paragraph">
                  <wp:posOffset>170722</wp:posOffset>
                </wp:positionV>
                <wp:extent cx="11219" cy="22439"/>
                <wp:effectExtent l="0" t="0" r="27305" b="15875"/>
                <wp:wrapNone/>
                <wp:docPr id="115" name="Straight Connector 115"/>
                <wp:cNvGraphicFramePr/>
                <a:graphic xmlns:a="http://schemas.openxmlformats.org/drawingml/2006/main">
                  <a:graphicData uri="http://schemas.microsoft.com/office/word/2010/wordprocessingShape">
                    <wps:wsp>
                      <wps:cNvCnPr/>
                      <wps:spPr>
                        <a:xfrm flipV="1">
                          <a:off x="0" y="0"/>
                          <a:ext cx="11219" cy="2243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3A236D" id="Straight Connector 115"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99.4pt,13.45pt" to="100.3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" strokecolor="#4472c4 [3204]" strokeweight=".5pt">
                <v:stroke joinstyle="miter"/>
              </v:line>
            </w:pict>
          </mc:Fallback>
        </mc:AlternateContent>
      </w:r>
    </w:p>
    <w:p w:rsidR="005D2BD7" w:rsidRPr="00071427" w:rsidRDefault="005D2BD7" w:rsidP="00071427">
      <w:pPr>
        <w:pStyle w:val="Heading2"/>
        <w:spacing w:line="240" w:lineRule="auto"/>
        <w:rPr>
          <w:rFonts w:asciiTheme="minorHAnsi" w:eastAsiaTheme="minorHAnsi" w:hAnsiTheme="minorHAnsi" w:cstheme="minorBidi"/>
          <w:color w:val="auto"/>
          <w:sz w:val="28"/>
          <w:szCs w:val="28"/>
          <w:lang w:val="en-GB"/>
        </w:rPr>
      </w:pPr>
    </w:p>
    <w:p w:rsidR="005D2BD7" w:rsidRPr="00071427" w:rsidRDefault="005D2BD7" w:rsidP="00071427">
      <w:pPr>
        <w:spacing w:line="360" w:lineRule="auto"/>
        <w:rPr>
          <w:sz w:val="28"/>
          <w:szCs w:val="28"/>
        </w:rPr>
      </w:pPr>
    </w:p>
    <w:p w:rsidR="005D2BD7" w:rsidRPr="00071427" w:rsidRDefault="005D2BD7" w:rsidP="00071427">
      <w:pPr>
        <w:pStyle w:val="Heading2"/>
        <w:spacing w:line="360" w:lineRule="auto"/>
        <w:rPr>
          <w:sz w:val="28"/>
          <w:szCs w:val="28"/>
        </w:rPr>
      </w:pPr>
    </w:p>
    <w:p w:rsidR="005D2BD7" w:rsidRPr="00071427" w:rsidRDefault="005D2BD7" w:rsidP="00071427">
      <w:pPr>
        <w:pStyle w:val="Heading2"/>
        <w:spacing w:line="360" w:lineRule="auto"/>
        <w:rPr>
          <w:sz w:val="28"/>
          <w:szCs w:val="28"/>
        </w:rPr>
      </w:pPr>
    </w:p>
    <w:p w:rsidR="00382226" w:rsidRPr="00071427" w:rsidRDefault="00382226" w:rsidP="00071427">
      <w:pPr>
        <w:spacing w:line="360" w:lineRule="auto"/>
        <w:rPr>
          <w:sz w:val="28"/>
          <w:szCs w:val="28"/>
        </w:rPr>
      </w:pPr>
    </w:p>
    <w:p w:rsidR="00382226" w:rsidRPr="00071427" w:rsidRDefault="00382226" w:rsidP="00071427">
      <w:pPr>
        <w:spacing w:line="360" w:lineRule="auto"/>
        <w:rPr>
          <w:sz w:val="28"/>
          <w:szCs w:val="28"/>
        </w:rPr>
      </w:pPr>
    </w:p>
    <w:p w:rsidR="00071427" w:rsidRDefault="00071427" w:rsidP="00071427">
      <w:pPr>
        <w:rPr>
          <w:sz w:val="28"/>
          <w:szCs w:val="28"/>
        </w:rPr>
      </w:pPr>
    </w:p>
    <w:p w:rsidR="005D2BD7" w:rsidRPr="00071427" w:rsidRDefault="002A3002" w:rsidP="00071427">
      <w:pPr>
        <w:pStyle w:val="Heading1"/>
      </w:pPr>
      <w:bookmarkStart w:id="15" w:name="_Toc511710196"/>
      <w:r w:rsidRPr="00071427">
        <w:t>Stakeholder analysis</w:t>
      </w:r>
      <w:bookmarkEnd w:id="15"/>
    </w:p>
    <w:p w:rsidR="00813891" w:rsidRPr="00071427" w:rsidRDefault="00813891" w:rsidP="00071427">
      <w:pPr>
        <w:spacing w:line="360" w:lineRule="auto"/>
        <w:rPr>
          <w:sz w:val="28"/>
          <w:szCs w:val="28"/>
          <w:lang w:val="en"/>
        </w:rPr>
      </w:pPr>
    </w:p>
    <w:p w:rsidR="009406CF" w:rsidRPr="00071427" w:rsidRDefault="009406CF" w:rsidP="00071427">
      <w:pPr>
        <w:spacing w:line="360" w:lineRule="auto"/>
        <w:rPr>
          <w:sz w:val="28"/>
          <w:szCs w:val="28"/>
        </w:rPr>
      </w:pPr>
      <w:r w:rsidRPr="00071427">
        <w:rPr>
          <w:sz w:val="28"/>
          <w:szCs w:val="28"/>
          <w:lang w:val="en"/>
        </w:rPr>
        <w:t>A technique that allows you to identify the individuals or organizations to be included in the NHS is known as "stakeholder analysis". The following steps have been identified to support stakeholder analysis: Identification and mapping of internal and external stakeholders; Assess the nature of the influence and importance of each stakeholder; Build a matrix to identify the influence and importance of stakeholders; Monitor and manage relationships with interested parties.</w:t>
      </w:r>
    </w:p>
    <w:p w:rsidR="00565966" w:rsidRPr="00071427" w:rsidRDefault="00B75FD3" w:rsidP="00071427">
      <w:pPr>
        <w:shd w:val="clear" w:color="auto" w:fill="FFFFFF"/>
        <w:spacing w:after="0" w:line="360" w:lineRule="auto"/>
        <w:rPr>
          <w:sz w:val="28"/>
          <w:szCs w:val="28"/>
        </w:rPr>
      </w:pPr>
      <w:r w:rsidRPr="00071427">
        <w:rPr>
          <w:sz w:val="28"/>
          <w:szCs w:val="28"/>
          <w:lang w:eastAsia="en-GB"/>
        </w:rPr>
        <w:t xml:space="preserve">A stakeholder is anybody who can affect or is affected by </w:t>
      </w:r>
      <w:r w:rsidR="00182023" w:rsidRPr="00071427">
        <w:rPr>
          <w:sz w:val="28"/>
          <w:szCs w:val="28"/>
          <w:lang w:eastAsia="en-GB"/>
        </w:rPr>
        <w:t>NHS</w:t>
      </w:r>
      <w:r w:rsidRPr="00071427">
        <w:rPr>
          <w:sz w:val="28"/>
          <w:szCs w:val="28"/>
          <w:lang w:eastAsia="en-GB"/>
        </w:rPr>
        <w:t xml:space="preserve">. They can be internal or external and they can be at </w:t>
      </w:r>
      <w:r w:rsidR="00182023" w:rsidRPr="00071427">
        <w:rPr>
          <w:sz w:val="28"/>
          <w:szCs w:val="28"/>
          <w:lang w:eastAsia="en-GB"/>
        </w:rPr>
        <w:t>high</w:t>
      </w:r>
      <w:r w:rsidRPr="00071427">
        <w:rPr>
          <w:sz w:val="28"/>
          <w:szCs w:val="28"/>
          <w:lang w:eastAsia="en-GB"/>
        </w:rPr>
        <w:t xml:space="preserve"> or </w:t>
      </w:r>
      <w:r w:rsidR="00182023" w:rsidRPr="00071427">
        <w:rPr>
          <w:sz w:val="28"/>
          <w:szCs w:val="28"/>
          <w:lang w:eastAsia="en-GB"/>
        </w:rPr>
        <w:t>low</w:t>
      </w:r>
      <w:r w:rsidRPr="00071427">
        <w:rPr>
          <w:sz w:val="28"/>
          <w:szCs w:val="28"/>
          <w:lang w:eastAsia="en-GB"/>
        </w:rPr>
        <w:t xml:space="preserve"> levels. </w:t>
      </w:r>
      <w:r w:rsidR="00930527" w:rsidRPr="00071427">
        <w:rPr>
          <w:sz w:val="28"/>
          <w:szCs w:val="28"/>
        </w:rPr>
        <w:t>(Dialogue by Design, 2008</w:t>
      </w:r>
      <w:r w:rsidR="00565966" w:rsidRPr="00071427">
        <w:rPr>
          <w:sz w:val="28"/>
          <w:szCs w:val="28"/>
        </w:rPr>
        <w:t>). Example</w:t>
      </w:r>
      <w:r w:rsidR="00182023" w:rsidRPr="00071427">
        <w:rPr>
          <w:sz w:val="28"/>
          <w:szCs w:val="28"/>
        </w:rPr>
        <w:t xml:space="preserve"> of internal and exter</w:t>
      </w:r>
      <w:r w:rsidR="00CB23C4" w:rsidRPr="00071427">
        <w:rPr>
          <w:sz w:val="28"/>
          <w:szCs w:val="28"/>
        </w:rPr>
        <w:t xml:space="preserve">nal stakeholder: </w:t>
      </w:r>
      <w:r w:rsidR="0040428B" w:rsidRPr="00071427">
        <w:rPr>
          <w:bCs/>
          <w:sz w:val="28"/>
          <w:szCs w:val="28"/>
          <w:u w:val="single"/>
        </w:rPr>
        <w:t>Internal Stakeholders</w:t>
      </w:r>
      <w:r w:rsidR="00565966" w:rsidRPr="00071427">
        <w:rPr>
          <w:bCs/>
          <w:sz w:val="28"/>
          <w:szCs w:val="28"/>
          <w:u w:val="single"/>
        </w:rPr>
        <w:t>:</w:t>
      </w:r>
      <w:r w:rsidR="00565966" w:rsidRPr="00071427">
        <w:rPr>
          <w:bCs/>
          <w:sz w:val="28"/>
          <w:szCs w:val="28"/>
        </w:rPr>
        <w:t xml:space="preserve"> </w:t>
      </w:r>
      <w:r w:rsidR="00565966" w:rsidRPr="00071427">
        <w:rPr>
          <w:rFonts w:ascii="Times New Roman" w:eastAsia="Times New Roman" w:hAnsi="Times New Roman" w:cs="Times New Roman"/>
          <w:sz w:val="28"/>
          <w:szCs w:val="28"/>
          <w:lang w:eastAsia="en-GB"/>
        </w:rPr>
        <w:t>Director of Public Health; Head of Health Intelligence and Information; Procurement; Director of Nursing; Public Health Strategists; Public Health Management Analyst; Director of Programmes and Services; Research Scientist; Communications; Environmental Health Intelligence Analyst; Public Health Manager; Trustees; Board committee members</w:t>
      </w:r>
    </w:p>
    <w:p w:rsidR="009008DB" w:rsidRPr="00071427" w:rsidRDefault="00565966" w:rsidP="00071427">
      <w:pPr>
        <w:spacing w:after="0" w:line="360" w:lineRule="auto"/>
        <w:rPr>
          <w:rFonts w:ascii="Times New Roman" w:eastAsia="Times New Roman" w:hAnsi="Times New Roman" w:cs="Times New Roman"/>
          <w:sz w:val="28"/>
          <w:szCs w:val="28"/>
          <w:lang w:eastAsia="en-GB"/>
        </w:rPr>
      </w:pPr>
      <w:r w:rsidRPr="00071427">
        <w:rPr>
          <w:rStyle w:val="Strong"/>
          <w:b w:val="0"/>
          <w:sz w:val="28"/>
          <w:szCs w:val="28"/>
          <w:u w:val="single"/>
        </w:rPr>
        <w:t>External Stakeholders</w:t>
      </w:r>
      <w:r w:rsidRPr="00071427">
        <w:rPr>
          <w:rStyle w:val="Strong"/>
          <w:b w:val="0"/>
          <w:sz w:val="28"/>
          <w:szCs w:val="28"/>
        </w:rPr>
        <w:t xml:space="preserve">: </w:t>
      </w:r>
      <w:r w:rsidRPr="00071427">
        <w:rPr>
          <w:rFonts w:ascii="Times New Roman" w:eastAsia="Times New Roman" w:hAnsi="Times New Roman" w:cs="Times New Roman"/>
          <w:sz w:val="28"/>
          <w:szCs w:val="28"/>
          <w:lang w:eastAsia="en-GB"/>
        </w:rPr>
        <w:t>Providers</w:t>
      </w:r>
      <w:r w:rsidR="009008DB" w:rsidRPr="00071427">
        <w:rPr>
          <w:rFonts w:ascii="Times New Roman" w:eastAsia="Times New Roman" w:hAnsi="Times New Roman" w:cs="Times New Roman"/>
          <w:sz w:val="28"/>
          <w:szCs w:val="28"/>
          <w:lang w:eastAsia="en-GB"/>
        </w:rPr>
        <w:t>;</w:t>
      </w:r>
      <w:r w:rsidRPr="00071427">
        <w:rPr>
          <w:rFonts w:ascii="Times New Roman" w:eastAsia="Times New Roman" w:hAnsi="Times New Roman" w:cs="Times New Roman"/>
          <w:sz w:val="28"/>
          <w:szCs w:val="28"/>
          <w:lang w:eastAsia="en-GB"/>
        </w:rPr>
        <w:t xml:space="preserve"> Customers</w:t>
      </w:r>
      <w:r w:rsidR="009008DB" w:rsidRPr="00071427">
        <w:rPr>
          <w:rFonts w:ascii="Times New Roman" w:eastAsia="Times New Roman" w:hAnsi="Times New Roman" w:cs="Times New Roman"/>
          <w:sz w:val="28"/>
          <w:szCs w:val="28"/>
          <w:lang w:eastAsia="en-GB"/>
        </w:rPr>
        <w:t>;</w:t>
      </w:r>
      <w:r w:rsidRPr="00071427">
        <w:rPr>
          <w:rFonts w:ascii="Times New Roman" w:eastAsia="Times New Roman" w:hAnsi="Times New Roman" w:cs="Times New Roman"/>
          <w:sz w:val="28"/>
          <w:szCs w:val="28"/>
          <w:lang w:eastAsia="en-GB"/>
        </w:rPr>
        <w:t xml:space="preserve"> Suppliers</w:t>
      </w:r>
      <w:r w:rsidR="009008DB" w:rsidRPr="00071427">
        <w:rPr>
          <w:rFonts w:ascii="Times New Roman" w:eastAsia="Times New Roman" w:hAnsi="Times New Roman" w:cs="Times New Roman"/>
          <w:sz w:val="28"/>
          <w:szCs w:val="28"/>
          <w:lang w:eastAsia="en-GB"/>
        </w:rPr>
        <w:t>;</w:t>
      </w:r>
      <w:r w:rsidRPr="00071427">
        <w:rPr>
          <w:rFonts w:ascii="Times New Roman" w:eastAsia="Times New Roman" w:hAnsi="Times New Roman" w:cs="Times New Roman"/>
          <w:sz w:val="28"/>
          <w:szCs w:val="28"/>
          <w:lang w:eastAsia="en-GB"/>
        </w:rPr>
        <w:t xml:space="preserve"> Funders</w:t>
      </w:r>
      <w:r w:rsidR="009008DB" w:rsidRPr="00071427">
        <w:rPr>
          <w:rFonts w:ascii="Times New Roman" w:eastAsia="Times New Roman" w:hAnsi="Times New Roman" w:cs="Times New Roman"/>
          <w:sz w:val="28"/>
          <w:szCs w:val="28"/>
          <w:lang w:eastAsia="en-GB"/>
        </w:rPr>
        <w:t>;</w:t>
      </w:r>
      <w:r w:rsidRPr="00071427">
        <w:rPr>
          <w:rFonts w:ascii="Times New Roman" w:eastAsia="Times New Roman" w:hAnsi="Times New Roman" w:cs="Times New Roman"/>
          <w:sz w:val="28"/>
          <w:szCs w:val="28"/>
          <w:lang w:eastAsia="en-GB"/>
        </w:rPr>
        <w:t xml:space="preserve"> Quality assessors</w:t>
      </w:r>
      <w:r w:rsidR="009008DB" w:rsidRPr="00071427">
        <w:rPr>
          <w:rFonts w:ascii="Times New Roman" w:eastAsia="Times New Roman" w:hAnsi="Times New Roman" w:cs="Times New Roman"/>
          <w:sz w:val="28"/>
          <w:szCs w:val="28"/>
          <w:lang w:eastAsia="en-GB"/>
        </w:rPr>
        <w:t>;</w:t>
      </w:r>
      <w:r w:rsidRPr="00071427">
        <w:rPr>
          <w:rFonts w:ascii="Times New Roman" w:eastAsia="Times New Roman" w:hAnsi="Times New Roman" w:cs="Times New Roman"/>
          <w:sz w:val="28"/>
          <w:szCs w:val="28"/>
          <w:lang w:eastAsia="en-GB"/>
        </w:rPr>
        <w:t xml:space="preserve"> </w:t>
      </w:r>
      <w:r w:rsidR="009008DB" w:rsidRPr="00071427">
        <w:rPr>
          <w:rFonts w:ascii="Times New Roman" w:eastAsia="Times New Roman" w:hAnsi="Times New Roman" w:cs="Times New Roman"/>
          <w:sz w:val="28"/>
          <w:szCs w:val="28"/>
          <w:lang w:eastAsia="en-GB"/>
        </w:rPr>
        <w:t>Link</w:t>
      </w:r>
      <w:r w:rsidRPr="00071427">
        <w:rPr>
          <w:rFonts w:ascii="Times New Roman" w:eastAsia="Times New Roman" w:hAnsi="Times New Roman" w:cs="Times New Roman"/>
          <w:sz w:val="28"/>
          <w:szCs w:val="28"/>
          <w:lang w:eastAsia="en-GB"/>
        </w:rPr>
        <w:t xml:space="preserve"> group</w:t>
      </w:r>
      <w:r w:rsidR="009008DB" w:rsidRPr="00071427">
        <w:rPr>
          <w:rFonts w:ascii="Times New Roman" w:eastAsia="Times New Roman" w:hAnsi="Times New Roman" w:cs="Times New Roman"/>
          <w:sz w:val="28"/>
          <w:szCs w:val="28"/>
          <w:lang w:eastAsia="en-GB"/>
        </w:rPr>
        <w:t>;</w:t>
      </w:r>
      <w:r w:rsidRPr="00071427">
        <w:rPr>
          <w:rFonts w:ascii="Times New Roman" w:eastAsia="Times New Roman" w:hAnsi="Times New Roman" w:cs="Times New Roman"/>
          <w:sz w:val="28"/>
          <w:szCs w:val="28"/>
          <w:lang w:eastAsia="en-GB"/>
        </w:rPr>
        <w:t xml:space="preserve"> Special interest groups</w:t>
      </w:r>
      <w:r w:rsidR="009008DB" w:rsidRPr="00071427">
        <w:rPr>
          <w:rFonts w:ascii="Times New Roman" w:eastAsia="Times New Roman" w:hAnsi="Times New Roman" w:cs="Times New Roman"/>
          <w:sz w:val="28"/>
          <w:szCs w:val="28"/>
          <w:lang w:eastAsia="en-GB"/>
        </w:rPr>
        <w:t>;</w:t>
      </w:r>
      <w:r w:rsidRPr="00071427">
        <w:rPr>
          <w:rFonts w:ascii="Times New Roman" w:eastAsia="Times New Roman" w:hAnsi="Times New Roman" w:cs="Times New Roman"/>
          <w:sz w:val="28"/>
          <w:szCs w:val="28"/>
          <w:lang w:eastAsia="en-GB"/>
        </w:rPr>
        <w:t xml:space="preserve"> Health visitors/school nurses</w:t>
      </w:r>
      <w:r w:rsidR="009008DB" w:rsidRPr="00071427">
        <w:rPr>
          <w:rFonts w:ascii="Times New Roman" w:eastAsia="Times New Roman" w:hAnsi="Times New Roman" w:cs="Times New Roman"/>
          <w:sz w:val="28"/>
          <w:szCs w:val="28"/>
          <w:lang w:eastAsia="en-GB"/>
        </w:rPr>
        <w:t xml:space="preserve">; </w:t>
      </w:r>
      <w:r w:rsidRPr="00071427">
        <w:rPr>
          <w:rFonts w:ascii="Times New Roman" w:eastAsia="Times New Roman" w:hAnsi="Times New Roman" w:cs="Times New Roman"/>
          <w:sz w:val="28"/>
          <w:szCs w:val="28"/>
          <w:lang w:eastAsia="en-GB"/>
        </w:rPr>
        <w:t>Wider public health workforce</w:t>
      </w:r>
      <w:r w:rsidR="009008DB" w:rsidRPr="00071427">
        <w:rPr>
          <w:rFonts w:ascii="Times New Roman" w:eastAsia="Times New Roman" w:hAnsi="Times New Roman" w:cs="Times New Roman"/>
          <w:sz w:val="28"/>
          <w:szCs w:val="28"/>
          <w:lang w:eastAsia="en-GB"/>
        </w:rPr>
        <w:t>;</w:t>
      </w:r>
      <w:r w:rsidRPr="00071427">
        <w:rPr>
          <w:rFonts w:ascii="Times New Roman" w:eastAsia="Times New Roman" w:hAnsi="Times New Roman" w:cs="Times New Roman"/>
          <w:sz w:val="28"/>
          <w:szCs w:val="28"/>
          <w:lang w:eastAsia="en-GB"/>
        </w:rPr>
        <w:t xml:space="preserve"> Media</w:t>
      </w:r>
      <w:r w:rsidR="009008DB" w:rsidRPr="00071427">
        <w:rPr>
          <w:rFonts w:ascii="Times New Roman" w:eastAsia="Times New Roman" w:hAnsi="Times New Roman" w:cs="Times New Roman"/>
          <w:sz w:val="28"/>
          <w:szCs w:val="28"/>
          <w:lang w:eastAsia="en-GB"/>
        </w:rPr>
        <w:t>.</w:t>
      </w:r>
    </w:p>
    <w:p w:rsidR="002A3002" w:rsidRPr="00071427" w:rsidRDefault="00C3368D" w:rsidP="00071427">
      <w:pPr>
        <w:spacing w:after="0" w:line="360" w:lineRule="auto"/>
        <w:rPr>
          <w:rFonts w:ascii="Times New Roman" w:eastAsia="Times New Roman" w:hAnsi="Times New Roman" w:cs="Times New Roman"/>
          <w:sz w:val="28"/>
          <w:szCs w:val="28"/>
          <w:lang w:eastAsia="en-GB"/>
        </w:rPr>
      </w:pPr>
      <w:r w:rsidRPr="00071427">
        <w:rPr>
          <w:sz w:val="28"/>
          <w:szCs w:val="28"/>
          <w:lang w:val="en"/>
        </w:rPr>
        <w:t xml:space="preserve">The main benefits of </w:t>
      </w:r>
      <w:r w:rsidR="00D02B75" w:rsidRPr="00071427">
        <w:rPr>
          <w:sz w:val="28"/>
          <w:szCs w:val="28"/>
          <w:lang w:val="en"/>
        </w:rPr>
        <w:t xml:space="preserve">internal </w:t>
      </w:r>
      <w:r w:rsidR="0040428B" w:rsidRPr="00071427">
        <w:rPr>
          <w:sz w:val="28"/>
          <w:szCs w:val="28"/>
          <w:lang w:val="en"/>
        </w:rPr>
        <w:t xml:space="preserve">and external </w:t>
      </w:r>
      <w:r w:rsidR="00D02B75" w:rsidRPr="00071427">
        <w:rPr>
          <w:sz w:val="28"/>
          <w:szCs w:val="28"/>
          <w:lang w:val="en"/>
        </w:rPr>
        <w:t>stakeholder</w:t>
      </w:r>
      <w:r w:rsidRPr="00071427">
        <w:rPr>
          <w:sz w:val="28"/>
          <w:szCs w:val="28"/>
          <w:lang w:val="en"/>
        </w:rPr>
        <w:t xml:space="preserve"> include:</w:t>
      </w:r>
      <w:r w:rsidRPr="00071427">
        <w:rPr>
          <w:sz w:val="28"/>
          <w:szCs w:val="28"/>
          <w:lang w:val="en"/>
        </w:rPr>
        <w:br/>
        <w:t>Increasing Productivity - Customers' employee satisfaction surveys provide an adequate and secure opportunity for employees to express their concerns and address issues, helping to increase staff motivation and productivity. Management style reduces risk and promotes loyalty to staff.</w:t>
      </w:r>
      <w:r w:rsidRPr="00071427">
        <w:rPr>
          <w:sz w:val="28"/>
          <w:szCs w:val="28"/>
          <w:lang w:val="en"/>
        </w:rPr>
        <w:br/>
        <w:t xml:space="preserve">Employees </w:t>
      </w:r>
      <w:r w:rsidR="00D02B75" w:rsidRPr="00071427">
        <w:rPr>
          <w:sz w:val="28"/>
          <w:szCs w:val="28"/>
          <w:lang w:val="en"/>
        </w:rPr>
        <w:t>can</w:t>
      </w:r>
      <w:r w:rsidRPr="00071427">
        <w:rPr>
          <w:sz w:val="28"/>
          <w:szCs w:val="28"/>
          <w:lang w:val="en"/>
        </w:rPr>
        <w:t xml:space="preserve"> understand the issues faced by the organization to make </w:t>
      </w:r>
      <w:r w:rsidRPr="00071427">
        <w:rPr>
          <w:sz w:val="28"/>
          <w:szCs w:val="28"/>
          <w:lang w:val="en"/>
        </w:rPr>
        <w:lastRenderedPageBreak/>
        <w:t xml:space="preserve">positive changes. Improving relationships with medical equipment suppliers - Medicines providers are key international clients, understanding their expectations, </w:t>
      </w:r>
      <w:r w:rsidR="0040428B" w:rsidRPr="00071427">
        <w:rPr>
          <w:sz w:val="28"/>
          <w:szCs w:val="28"/>
          <w:lang w:val="en"/>
        </w:rPr>
        <w:t xml:space="preserve">The NHS can build better relationships with suppliers. Bringing added value to a long-term business. </w:t>
      </w:r>
      <w:r w:rsidR="00D02B75" w:rsidRPr="00071427">
        <w:rPr>
          <w:sz w:val="28"/>
          <w:szCs w:val="28"/>
          <w:lang w:val="en"/>
        </w:rPr>
        <w:t>Increasing patient satisfaction, examining each stage of consolation allows the NHS to understand the priorities of patients and how well they are met. Acting to solve patients' problems, in turn, helps to improve the level of consultation.</w:t>
      </w:r>
      <w:r w:rsidR="00B75FD3" w:rsidRPr="00071427">
        <w:rPr>
          <w:rFonts w:ascii="Times New Roman" w:eastAsia="Times New Roman" w:hAnsi="Times New Roman" w:cs="Times New Roman"/>
          <w:sz w:val="28"/>
          <w:szCs w:val="28"/>
          <w:lang w:eastAsia="en-GB"/>
        </w:rPr>
        <w:br/>
      </w:r>
    </w:p>
    <w:p w:rsidR="00813891" w:rsidRPr="00071427" w:rsidRDefault="00813891" w:rsidP="00071427">
      <w:pPr>
        <w:pStyle w:val="Heading2"/>
        <w:spacing w:line="360" w:lineRule="auto"/>
        <w:rPr>
          <w:sz w:val="28"/>
          <w:szCs w:val="28"/>
        </w:rPr>
      </w:pPr>
    </w:p>
    <w:p w:rsidR="00813891" w:rsidRPr="00071427" w:rsidRDefault="00813891" w:rsidP="00071427">
      <w:pPr>
        <w:pStyle w:val="Heading2"/>
        <w:spacing w:line="360" w:lineRule="auto"/>
        <w:rPr>
          <w:sz w:val="28"/>
          <w:szCs w:val="28"/>
        </w:rPr>
      </w:pPr>
    </w:p>
    <w:p w:rsidR="00813891" w:rsidRPr="00071427" w:rsidRDefault="00813891" w:rsidP="00071427">
      <w:pPr>
        <w:pStyle w:val="Heading2"/>
        <w:spacing w:line="360" w:lineRule="auto"/>
        <w:rPr>
          <w:sz w:val="28"/>
          <w:szCs w:val="28"/>
        </w:rPr>
      </w:pPr>
    </w:p>
    <w:p w:rsidR="00813891" w:rsidRPr="00071427" w:rsidRDefault="00813891" w:rsidP="00071427">
      <w:pPr>
        <w:pStyle w:val="Heading2"/>
        <w:spacing w:line="360" w:lineRule="auto"/>
        <w:rPr>
          <w:sz w:val="28"/>
          <w:szCs w:val="28"/>
        </w:rPr>
      </w:pPr>
    </w:p>
    <w:p w:rsidR="00813891" w:rsidRPr="00071427" w:rsidRDefault="00813891" w:rsidP="00071427">
      <w:pPr>
        <w:pStyle w:val="Heading2"/>
        <w:spacing w:line="360" w:lineRule="auto"/>
        <w:rPr>
          <w:sz w:val="28"/>
          <w:szCs w:val="28"/>
        </w:rPr>
      </w:pPr>
    </w:p>
    <w:p w:rsidR="00813891" w:rsidRPr="00071427" w:rsidRDefault="00813891" w:rsidP="00071427">
      <w:pPr>
        <w:spacing w:line="360" w:lineRule="auto"/>
        <w:rPr>
          <w:sz w:val="28"/>
          <w:szCs w:val="28"/>
        </w:rPr>
      </w:pPr>
    </w:p>
    <w:p w:rsidR="00813891" w:rsidRPr="00071427" w:rsidRDefault="00813891" w:rsidP="00071427">
      <w:pPr>
        <w:spacing w:line="360" w:lineRule="auto"/>
        <w:rPr>
          <w:sz w:val="28"/>
          <w:szCs w:val="28"/>
        </w:rPr>
      </w:pPr>
    </w:p>
    <w:p w:rsidR="00382226" w:rsidRPr="00071427" w:rsidRDefault="00382226" w:rsidP="00071427">
      <w:pPr>
        <w:spacing w:line="360" w:lineRule="auto"/>
        <w:rPr>
          <w:sz w:val="28"/>
          <w:szCs w:val="28"/>
        </w:rPr>
      </w:pPr>
    </w:p>
    <w:p w:rsidR="00382226" w:rsidRPr="00071427" w:rsidRDefault="00382226" w:rsidP="00071427">
      <w:pPr>
        <w:spacing w:line="360" w:lineRule="auto"/>
        <w:rPr>
          <w:sz w:val="28"/>
          <w:szCs w:val="28"/>
        </w:rPr>
      </w:pPr>
    </w:p>
    <w:p w:rsidR="00071427" w:rsidRDefault="00071427" w:rsidP="00071427"/>
    <w:p w:rsidR="00071427" w:rsidRDefault="00071427" w:rsidP="00071427"/>
    <w:p w:rsidR="00071427" w:rsidRDefault="00071427" w:rsidP="00071427"/>
    <w:p w:rsidR="00071427" w:rsidRDefault="00071427" w:rsidP="00071427"/>
    <w:p w:rsidR="00071427" w:rsidRDefault="00071427" w:rsidP="00071427"/>
    <w:p w:rsidR="00071427" w:rsidRDefault="00071427" w:rsidP="00071427"/>
    <w:p w:rsidR="00071427" w:rsidRDefault="00071427" w:rsidP="00071427"/>
    <w:p w:rsidR="00071427" w:rsidRDefault="00071427" w:rsidP="00071427"/>
    <w:p w:rsidR="00071427" w:rsidRDefault="00071427" w:rsidP="00071427"/>
    <w:p w:rsidR="00071427" w:rsidRDefault="00071427" w:rsidP="00071427"/>
    <w:p w:rsidR="00FD7D75" w:rsidRPr="0054204F" w:rsidRDefault="006F1104" w:rsidP="0054204F">
      <w:pPr>
        <w:pStyle w:val="Heading1"/>
      </w:pPr>
      <w:bookmarkStart w:id="16" w:name="_Toc511710197"/>
      <w:r w:rsidRPr="0054204F">
        <w:lastRenderedPageBreak/>
        <w:t>Pestle analysis</w:t>
      </w:r>
      <w:bookmarkEnd w:id="12"/>
      <w:bookmarkEnd w:id="16"/>
    </w:p>
    <w:p w:rsidR="006F1104" w:rsidRPr="00071427" w:rsidRDefault="006F1104" w:rsidP="00071427">
      <w:pPr>
        <w:spacing w:line="360" w:lineRule="auto"/>
        <w:jc w:val="both"/>
        <w:rPr>
          <w:sz w:val="28"/>
          <w:szCs w:val="28"/>
          <w:lang w:eastAsia="en-GB"/>
        </w:rPr>
      </w:pPr>
    </w:p>
    <w:p w:rsidR="0031415A" w:rsidRPr="00071427" w:rsidRDefault="0031415A" w:rsidP="00071427">
      <w:pPr>
        <w:spacing w:line="360" w:lineRule="auto"/>
        <w:jc w:val="both"/>
        <w:rPr>
          <w:color w:val="000000" w:themeColor="text1"/>
          <w:sz w:val="28"/>
          <w:szCs w:val="28"/>
          <w:lang w:eastAsia="en-GB"/>
        </w:rPr>
      </w:pPr>
      <w:r w:rsidRPr="00071427">
        <w:rPr>
          <w:color w:val="000000" w:themeColor="text1"/>
          <w:sz w:val="28"/>
          <w:szCs w:val="28"/>
        </w:rPr>
        <w:t xml:space="preserve">PESTEL (or PESTLE) </w:t>
      </w:r>
      <w:r w:rsidR="00236A06" w:rsidRPr="00071427">
        <w:rPr>
          <w:color w:val="000000" w:themeColor="text1"/>
          <w:sz w:val="28"/>
          <w:szCs w:val="28"/>
        </w:rPr>
        <w:t xml:space="preserve">analysis </w:t>
      </w:r>
      <w:r w:rsidRPr="00071427">
        <w:rPr>
          <w:color w:val="000000" w:themeColor="text1"/>
          <w:sz w:val="28"/>
          <w:szCs w:val="28"/>
        </w:rPr>
        <w:t>is a strategic planning tool to scan the context of the NHS. It examines political, economic, social, technological, environmental and legal external factors likely to have a bearing on the NHS. When examining the different factors, it is important to bear in mind that women and men, girls and boys may be affected differently by different aspects and at different levels.</w:t>
      </w:r>
    </w:p>
    <w:p w:rsidR="006F1104" w:rsidRPr="00071427" w:rsidRDefault="006F1104" w:rsidP="00071427">
      <w:pPr>
        <w:spacing w:line="360" w:lineRule="auto"/>
        <w:jc w:val="both"/>
        <w:rPr>
          <w:sz w:val="28"/>
          <w:szCs w:val="28"/>
          <w:lang w:eastAsia="en-GB"/>
        </w:rPr>
      </w:pPr>
    </w:p>
    <w:p w:rsidR="00FD7D75" w:rsidRPr="00071427" w:rsidRDefault="00FD7D75" w:rsidP="0054204F">
      <w:pPr>
        <w:pStyle w:val="Heading1"/>
        <w:numPr>
          <w:ilvl w:val="0"/>
          <w:numId w:val="39"/>
        </w:numPr>
        <w:rPr>
          <w:lang w:eastAsia="en-GB"/>
        </w:rPr>
      </w:pPr>
      <w:bookmarkStart w:id="17" w:name="_Toc511710198"/>
      <w:r w:rsidRPr="00071427">
        <w:rPr>
          <w:lang w:eastAsia="en-GB"/>
        </w:rPr>
        <w:t>Political</w:t>
      </w:r>
      <w:bookmarkEnd w:id="17"/>
      <w:r w:rsidRPr="00071427">
        <w:rPr>
          <w:lang w:eastAsia="en-GB"/>
        </w:rPr>
        <w:t xml:space="preserve"> </w:t>
      </w:r>
    </w:p>
    <w:p w:rsidR="00FD7D75" w:rsidRPr="00071427" w:rsidRDefault="00FD7D75" w:rsidP="00071427">
      <w:pPr>
        <w:spacing w:line="360" w:lineRule="auto"/>
        <w:jc w:val="both"/>
        <w:rPr>
          <w:rFonts w:ascii="Times New Roman" w:hAnsi="Times New Roman" w:cs="Times New Roman"/>
          <w:sz w:val="28"/>
          <w:szCs w:val="28"/>
          <w:lang w:eastAsia="en-GB"/>
        </w:rPr>
      </w:pPr>
      <w:r w:rsidRPr="00071427">
        <w:rPr>
          <w:sz w:val="28"/>
          <w:szCs w:val="28"/>
          <w:lang w:eastAsia="en-GB"/>
        </w:rPr>
        <w:t xml:space="preserve">The political analysis reflects on the government forces that have an impact on how the NHS performs. This industry has to adhere to issues such as policies that are in existence. It also has to deal with issues such as people healthy and employment regulations. These political factors could be a massive weakness for the NHS. If there are extremely strong policies and employment regulations, the employees in NHS might have a hard time. </w:t>
      </w:r>
      <w:r w:rsidRPr="00071427">
        <w:rPr>
          <w:sz w:val="28"/>
          <w:szCs w:val="28"/>
          <w:lang w:val="en"/>
        </w:rPr>
        <w:t>For the NHS, it must ensure that it adheres to issues such as people's health. This can be a powerful tool because it would improve the NHS image.</w:t>
      </w:r>
    </w:p>
    <w:p w:rsidR="00FD7D75" w:rsidRPr="00071427" w:rsidRDefault="00FD7D75" w:rsidP="00071427">
      <w:pPr>
        <w:pStyle w:val="ListParagraph"/>
        <w:numPr>
          <w:ilvl w:val="0"/>
          <w:numId w:val="10"/>
        </w:numPr>
        <w:spacing w:line="360" w:lineRule="auto"/>
        <w:jc w:val="both"/>
        <w:rPr>
          <w:sz w:val="28"/>
          <w:szCs w:val="28"/>
        </w:rPr>
      </w:pPr>
      <w:r w:rsidRPr="00071427">
        <w:rPr>
          <w:sz w:val="28"/>
          <w:szCs w:val="28"/>
        </w:rPr>
        <w:t>Factors influencing nurses’ decisions to raise concerns about care quality</w:t>
      </w:r>
    </w:p>
    <w:p w:rsidR="00E17A56" w:rsidRPr="00071427" w:rsidRDefault="00FD7D75" w:rsidP="00071427">
      <w:pPr>
        <w:spacing w:line="360" w:lineRule="auto"/>
        <w:jc w:val="both"/>
        <w:rPr>
          <w:rStyle w:val="Strong"/>
          <w:b w:val="0"/>
          <w:sz w:val="28"/>
          <w:szCs w:val="28"/>
        </w:rPr>
      </w:pPr>
      <w:r w:rsidRPr="00071427">
        <w:rPr>
          <w:rStyle w:val="Strong"/>
          <w:b w:val="0"/>
          <w:sz w:val="28"/>
          <w:szCs w:val="28"/>
        </w:rPr>
        <w:t xml:space="preserve">According to Moira </w:t>
      </w:r>
      <w:proofErr w:type="spellStart"/>
      <w:r w:rsidRPr="00071427">
        <w:rPr>
          <w:rStyle w:val="Strong"/>
          <w:b w:val="0"/>
          <w:sz w:val="28"/>
          <w:szCs w:val="28"/>
        </w:rPr>
        <w:t>Attree</w:t>
      </w:r>
      <w:proofErr w:type="spellEnd"/>
      <w:r w:rsidRPr="00071427">
        <w:rPr>
          <w:rStyle w:val="Strong"/>
          <w:b w:val="0"/>
          <w:sz w:val="28"/>
          <w:szCs w:val="28"/>
        </w:rPr>
        <w:t xml:space="preserve"> 23 April 2007 to explore factors that influence nurses’ decisions to raise concerns about standards of practice, health care practitioners have a key role in monitoring care quality. Nurses are required by their professional body to raise concerns about standards; however, under-reporting is the norm. Reporting was perceived as a high-risk: low-benefit action. Nurses lacked confidence in reporting systems. Disincentives to reporting need to be addressed if an open culture, which promotes quality, safety and learning, is to be developed. Findings give cause for concern and indicate a need to review </w:t>
      </w:r>
      <w:r w:rsidRPr="00071427">
        <w:rPr>
          <w:rStyle w:val="Strong"/>
          <w:b w:val="0"/>
          <w:sz w:val="28"/>
          <w:szCs w:val="28"/>
        </w:rPr>
        <w:lastRenderedPageBreak/>
        <w:t>organizational and professional guidelines, and organizational reporting systems.</w:t>
      </w:r>
    </w:p>
    <w:p w:rsidR="00FD7D75" w:rsidRPr="00071427" w:rsidRDefault="00FD7D75" w:rsidP="00071427">
      <w:pPr>
        <w:pStyle w:val="ListParagraph"/>
        <w:numPr>
          <w:ilvl w:val="0"/>
          <w:numId w:val="10"/>
        </w:numPr>
        <w:spacing w:line="360" w:lineRule="auto"/>
        <w:jc w:val="both"/>
        <w:rPr>
          <w:sz w:val="28"/>
          <w:szCs w:val="28"/>
        </w:rPr>
      </w:pPr>
      <w:r w:rsidRPr="00071427">
        <w:rPr>
          <w:sz w:val="28"/>
          <w:szCs w:val="28"/>
        </w:rPr>
        <w:t>Save money</w:t>
      </w:r>
    </w:p>
    <w:p w:rsidR="00FD7D75" w:rsidRPr="00071427" w:rsidRDefault="00FD7D75" w:rsidP="00071427">
      <w:pPr>
        <w:spacing w:line="360" w:lineRule="auto"/>
        <w:jc w:val="both"/>
        <w:rPr>
          <w:rStyle w:val="Strong"/>
          <w:b w:val="0"/>
          <w:sz w:val="28"/>
          <w:szCs w:val="28"/>
        </w:rPr>
      </w:pPr>
      <w:r w:rsidRPr="00071427">
        <w:rPr>
          <w:rStyle w:val="Strong"/>
          <w:b w:val="0"/>
          <w:noProof/>
          <w:sz w:val="28"/>
          <w:szCs w:val="28"/>
        </w:rPr>
        <w:t>According</w:t>
      </w:r>
      <w:r w:rsidR="003A358F" w:rsidRPr="00071427">
        <w:rPr>
          <w:rStyle w:val="Strong"/>
          <w:b w:val="0"/>
          <w:noProof/>
          <w:sz w:val="28"/>
          <w:szCs w:val="28"/>
        </w:rPr>
        <w:t xml:space="preserve"> to</w:t>
      </w:r>
      <w:r w:rsidRPr="00071427">
        <w:rPr>
          <w:rStyle w:val="Strong"/>
          <w:b w:val="0"/>
          <w:sz w:val="28"/>
          <w:szCs w:val="28"/>
        </w:rPr>
        <w:t xml:space="preserve"> Theresa </w:t>
      </w:r>
      <w:r w:rsidRPr="00071427">
        <w:rPr>
          <w:rStyle w:val="Strong"/>
          <w:b w:val="0"/>
          <w:noProof/>
          <w:sz w:val="28"/>
          <w:szCs w:val="28"/>
        </w:rPr>
        <w:t>May</w:t>
      </w:r>
      <w:r w:rsidR="003A358F" w:rsidRPr="00071427">
        <w:rPr>
          <w:rStyle w:val="Strong"/>
          <w:b w:val="0"/>
          <w:noProof/>
          <w:sz w:val="28"/>
          <w:szCs w:val="28"/>
        </w:rPr>
        <w:t>,</w:t>
      </w:r>
      <w:r w:rsidRPr="00071427">
        <w:rPr>
          <w:rStyle w:val="Strong"/>
          <w:b w:val="0"/>
          <w:sz w:val="28"/>
          <w:szCs w:val="28"/>
        </w:rPr>
        <w:t xml:space="preserve"> the Government want to save many for NHS by cutting more of the social care budget but slightly increase funding for mental health. Attempt to decrease waiting times by guaranteeing access to a GP seven day a week, and appointments within 48 hours, however, they will not reduce the cap on the amount of income NHS. Trusts can generate from private patients, which could have a detrimental effect on waiting times and pressure on services</w:t>
      </w:r>
    </w:p>
    <w:p w:rsidR="00FD7D75" w:rsidRPr="00071427" w:rsidRDefault="00FD7D75" w:rsidP="00071427">
      <w:pPr>
        <w:pStyle w:val="ListParagraph"/>
        <w:numPr>
          <w:ilvl w:val="0"/>
          <w:numId w:val="10"/>
        </w:numPr>
        <w:spacing w:line="360" w:lineRule="auto"/>
        <w:jc w:val="both"/>
        <w:rPr>
          <w:sz w:val="28"/>
          <w:szCs w:val="28"/>
        </w:rPr>
      </w:pPr>
      <w:r w:rsidRPr="00071427">
        <w:rPr>
          <w:sz w:val="28"/>
          <w:szCs w:val="28"/>
        </w:rPr>
        <w:t>Regulation</w:t>
      </w:r>
    </w:p>
    <w:p w:rsidR="00FD7D75" w:rsidRPr="00071427" w:rsidRDefault="00FD7D75" w:rsidP="00071427">
      <w:pPr>
        <w:spacing w:line="360" w:lineRule="auto"/>
        <w:jc w:val="both"/>
        <w:rPr>
          <w:rStyle w:val="Strong"/>
          <w:b w:val="0"/>
          <w:sz w:val="28"/>
          <w:szCs w:val="28"/>
        </w:rPr>
      </w:pPr>
      <w:r w:rsidRPr="00071427">
        <w:rPr>
          <w:rStyle w:val="Strong"/>
          <w:b w:val="0"/>
          <w:sz w:val="28"/>
          <w:szCs w:val="28"/>
        </w:rPr>
        <w:t xml:space="preserve">According to Helen McKenna in many important areas, the government will need to clarify whether its intention is to repeal EU regulations and replace them with UK-drafted alternatives or to continue to abide by them. These </w:t>
      </w:r>
      <w:r w:rsidRPr="00071427">
        <w:rPr>
          <w:rStyle w:val="Strong"/>
          <w:b w:val="0"/>
          <w:noProof/>
          <w:sz w:val="28"/>
          <w:szCs w:val="28"/>
        </w:rPr>
        <w:t>include</w:t>
      </w:r>
      <w:r w:rsidRPr="00071427">
        <w:rPr>
          <w:rStyle w:val="Strong"/>
          <w:b w:val="0"/>
          <w:sz w:val="28"/>
          <w:szCs w:val="28"/>
        </w:rPr>
        <w:t xml:space="preserve"> the working time directive, procurement and competition law regulation of medicines and medical devices regulation to enable common professional standards and medical education between EEA countries.</w:t>
      </w:r>
    </w:p>
    <w:p w:rsidR="00FD7D75" w:rsidRPr="00071427" w:rsidRDefault="00FD7D75" w:rsidP="00071427">
      <w:pPr>
        <w:pStyle w:val="ListParagraph"/>
        <w:numPr>
          <w:ilvl w:val="0"/>
          <w:numId w:val="10"/>
        </w:numPr>
        <w:spacing w:line="360" w:lineRule="auto"/>
        <w:jc w:val="both"/>
        <w:rPr>
          <w:bCs/>
          <w:sz w:val="28"/>
          <w:szCs w:val="28"/>
        </w:rPr>
      </w:pPr>
      <w:r w:rsidRPr="00071427">
        <w:rPr>
          <w:sz w:val="28"/>
          <w:szCs w:val="28"/>
        </w:rPr>
        <w:t>Regulation of medicines and clinical trial</w:t>
      </w:r>
    </w:p>
    <w:p w:rsidR="00FD7D75" w:rsidRPr="00071427" w:rsidRDefault="00FD7D75" w:rsidP="00071427">
      <w:pPr>
        <w:spacing w:line="360" w:lineRule="auto"/>
        <w:jc w:val="both"/>
        <w:rPr>
          <w:rStyle w:val="Strong"/>
          <w:b w:val="0"/>
          <w:sz w:val="28"/>
          <w:szCs w:val="28"/>
        </w:rPr>
      </w:pPr>
      <w:r w:rsidRPr="00071427">
        <w:rPr>
          <w:rStyle w:val="Strong"/>
          <w:b w:val="0"/>
          <w:sz w:val="28"/>
          <w:szCs w:val="28"/>
        </w:rPr>
        <w:t xml:space="preserve">According to Helen </w:t>
      </w:r>
      <w:r w:rsidRPr="00071427">
        <w:rPr>
          <w:rStyle w:val="Strong"/>
          <w:b w:val="0"/>
          <w:noProof/>
          <w:sz w:val="28"/>
          <w:szCs w:val="28"/>
        </w:rPr>
        <w:t>McKenna</w:t>
      </w:r>
      <w:r w:rsidR="003A358F" w:rsidRPr="00071427">
        <w:rPr>
          <w:rStyle w:val="Strong"/>
          <w:b w:val="0"/>
          <w:noProof/>
          <w:sz w:val="28"/>
          <w:szCs w:val="28"/>
        </w:rPr>
        <w:t>,</w:t>
      </w:r>
      <w:r w:rsidRPr="00071427">
        <w:rPr>
          <w:rStyle w:val="Strong"/>
          <w:b w:val="0"/>
          <w:sz w:val="28"/>
          <w:szCs w:val="28"/>
        </w:rPr>
        <w:t xml:space="preserve"> The UK has its own national regulatory agency, the medicines and healthcare products regulatory agency (MRHA). However, this deals with national authorizations intended for marketing only in the UK. The inclusion of EEA and EFTA countries for the centralized marketing authorization may mean that, despite leaving the EU, the UK could continue its relationship with the EMA. If this is not the case, however, pharmaceutical </w:t>
      </w:r>
      <w:r w:rsidRPr="00071427">
        <w:rPr>
          <w:rStyle w:val="Strong"/>
          <w:b w:val="0"/>
          <w:sz w:val="28"/>
          <w:szCs w:val="28"/>
        </w:rPr>
        <w:lastRenderedPageBreak/>
        <w:t>companies may need to apply to the MHRA for authorization for any medicines they wish to supply to the UK.</w:t>
      </w:r>
    </w:p>
    <w:p w:rsidR="00FD7D75" w:rsidRPr="00071427" w:rsidRDefault="00FD7D75" w:rsidP="00071427">
      <w:pPr>
        <w:spacing w:line="360" w:lineRule="auto"/>
        <w:jc w:val="both"/>
        <w:rPr>
          <w:rFonts w:ascii="Tahoma" w:eastAsia="Times New Roman" w:hAnsi="Tahoma" w:cs="Tahoma"/>
          <w:color w:val="141414"/>
          <w:sz w:val="28"/>
          <w:szCs w:val="28"/>
        </w:rPr>
      </w:pPr>
      <w:r w:rsidRPr="00071427">
        <w:rPr>
          <w:rFonts w:ascii="Tahoma" w:eastAsia="Times New Roman" w:hAnsi="Tahoma" w:cs="Tahoma"/>
          <w:color w:val="141414"/>
          <w:sz w:val="28"/>
          <w:szCs w:val="28"/>
        </w:rPr>
        <w:t> </w:t>
      </w:r>
    </w:p>
    <w:p w:rsidR="00FD7D75" w:rsidRPr="00071427" w:rsidRDefault="00FD7D75" w:rsidP="00071427">
      <w:pPr>
        <w:pStyle w:val="ListParagraph"/>
        <w:numPr>
          <w:ilvl w:val="0"/>
          <w:numId w:val="10"/>
        </w:numPr>
        <w:spacing w:line="360" w:lineRule="auto"/>
        <w:jc w:val="both"/>
        <w:rPr>
          <w:sz w:val="28"/>
          <w:szCs w:val="28"/>
        </w:rPr>
      </w:pPr>
      <w:r w:rsidRPr="00071427">
        <w:rPr>
          <w:sz w:val="28"/>
          <w:szCs w:val="28"/>
        </w:rPr>
        <w:t>cross-border cooperation</w:t>
      </w:r>
    </w:p>
    <w:p w:rsidR="008B366D" w:rsidRPr="00071427" w:rsidRDefault="00FD7D75" w:rsidP="00071427">
      <w:pPr>
        <w:spacing w:line="360" w:lineRule="auto"/>
        <w:jc w:val="both"/>
        <w:rPr>
          <w:rStyle w:val="Strong"/>
          <w:b w:val="0"/>
          <w:sz w:val="28"/>
          <w:szCs w:val="28"/>
        </w:rPr>
      </w:pPr>
      <w:r w:rsidRPr="00071427">
        <w:rPr>
          <w:rStyle w:val="Strong"/>
          <w:b w:val="0"/>
          <w:sz w:val="28"/>
          <w:szCs w:val="28"/>
        </w:rPr>
        <w:t xml:space="preserve">According to Helen McKenna </w:t>
      </w:r>
      <w:r w:rsidR="00101CE9" w:rsidRPr="00071427">
        <w:rPr>
          <w:rStyle w:val="Strong"/>
          <w:b w:val="0"/>
          <w:sz w:val="28"/>
          <w:szCs w:val="28"/>
        </w:rPr>
        <w:t>as</w:t>
      </w:r>
      <w:r w:rsidRPr="00071427">
        <w:rPr>
          <w:rStyle w:val="Strong"/>
          <w:b w:val="0"/>
          <w:sz w:val="28"/>
          <w:szCs w:val="28"/>
        </w:rPr>
        <w:t xml:space="preserve"> playing an important role in a range of public health issues, the EU operates systems for the surveillance and early warning of communicable diseases, managed by the European Centre for Disease Prevention and Control. These facilitate the rapid sharing of information and technical expertise in response to potential pandemics, communicable diseases and other cross-border health threats.</w:t>
      </w:r>
    </w:p>
    <w:p w:rsidR="008B366D" w:rsidRPr="00071427" w:rsidRDefault="008B366D" w:rsidP="0054204F">
      <w:pPr>
        <w:pStyle w:val="Heading1"/>
        <w:numPr>
          <w:ilvl w:val="0"/>
          <w:numId w:val="39"/>
        </w:numPr>
      </w:pPr>
      <w:bookmarkStart w:id="18" w:name="_Toc511710199"/>
      <w:r w:rsidRPr="00071427">
        <w:rPr>
          <w:lang w:eastAsia="en-GB"/>
        </w:rPr>
        <w:t>Economic</w:t>
      </w:r>
      <w:bookmarkEnd w:id="18"/>
    </w:p>
    <w:p w:rsidR="00D1685A" w:rsidRPr="00071427" w:rsidRDefault="00D1685A" w:rsidP="00071427">
      <w:pPr>
        <w:spacing w:after="0" w:line="360" w:lineRule="auto"/>
        <w:jc w:val="both"/>
        <w:rPr>
          <w:sz w:val="28"/>
          <w:szCs w:val="28"/>
          <w:lang w:eastAsia="en-GB"/>
        </w:rPr>
      </w:pPr>
      <w:r w:rsidRPr="00071427">
        <w:rPr>
          <w:sz w:val="28"/>
          <w:szCs w:val="28"/>
          <w:lang w:val="en"/>
        </w:rPr>
        <w:t>Economically, the NHS has always been a battleground, as governments fight to secure the future of the NHS whilst being cost-efficient.</w:t>
      </w:r>
    </w:p>
    <w:p w:rsidR="00D1685A" w:rsidRPr="00071427" w:rsidRDefault="008B366D" w:rsidP="00071427">
      <w:pPr>
        <w:spacing w:after="0" w:line="360" w:lineRule="auto"/>
        <w:jc w:val="both"/>
        <w:rPr>
          <w:sz w:val="28"/>
          <w:szCs w:val="28"/>
          <w:lang w:eastAsia="en-GB"/>
        </w:rPr>
      </w:pPr>
      <w:r w:rsidRPr="00071427">
        <w:rPr>
          <w:sz w:val="28"/>
          <w:szCs w:val="28"/>
          <w:lang w:eastAsia="en-GB"/>
        </w:rPr>
        <w:t xml:space="preserve">This aspect refers to the existing economic condition in which the people in the NHS operate. It includes factors such as unemployment, inflation, tastes and preferences of the people. All these factors have an effect on the performance of NHS in the healthcare sector. This is because, with extremely high unemployment levels, it would imply that people would not be capable of purchasing the right services of the NHS. The economic factors could, therefore, act as </w:t>
      </w:r>
      <w:r w:rsidR="003A358F" w:rsidRPr="00071427">
        <w:rPr>
          <w:sz w:val="28"/>
          <w:szCs w:val="28"/>
          <w:lang w:eastAsia="en-GB"/>
        </w:rPr>
        <w:t xml:space="preserve">a </w:t>
      </w:r>
      <w:r w:rsidRPr="00071427">
        <w:rPr>
          <w:noProof/>
          <w:sz w:val="28"/>
          <w:szCs w:val="28"/>
          <w:lang w:eastAsia="en-GB"/>
        </w:rPr>
        <w:t>weakness</w:t>
      </w:r>
      <w:r w:rsidRPr="00071427">
        <w:rPr>
          <w:sz w:val="28"/>
          <w:szCs w:val="28"/>
          <w:lang w:eastAsia="en-GB"/>
        </w:rPr>
        <w:t xml:space="preserve"> to NHS in the industry.</w:t>
      </w:r>
    </w:p>
    <w:p w:rsidR="008B366D" w:rsidRPr="00071427" w:rsidRDefault="00D1685A" w:rsidP="00071427">
      <w:pPr>
        <w:spacing w:line="360" w:lineRule="auto"/>
        <w:jc w:val="both"/>
        <w:rPr>
          <w:sz w:val="28"/>
          <w:szCs w:val="28"/>
        </w:rPr>
      </w:pPr>
      <w:r w:rsidRPr="00071427">
        <w:rPr>
          <w:sz w:val="28"/>
          <w:szCs w:val="28"/>
          <w:lang w:val="en"/>
        </w:rPr>
        <w:t>One of the solutions is to move patient care out of hospitals and into clinics in GP surgeries and in the community. But this takes a toll on hospital incomes, driving more and more of them into debt. Some hospitals trusts have even been put into administration over the last few years.</w:t>
      </w:r>
      <w:r w:rsidR="008B366D" w:rsidRPr="00071427">
        <w:rPr>
          <w:sz w:val="28"/>
          <w:szCs w:val="28"/>
          <w:lang w:eastAsia="en-GB"/>
        </w:rPr>
        <w:t> </w:t>
      </w:r>
      <w:r w:rsidR="003A358F" w:rsidRPr="00071427">
        <w:rPr>
          <w:noProof/>
          <w:sz w:val="28"/>
          <w:szCs w:val="28"/>
        </w:rPr>
        <w:t>The c</w:t>
      </w:r>
      <w:r w:rsidRPr="00071427">
        <w:rPr>
          <w:noProof/>
          <w:sz w:val="28"/>
          <w:szCs w:val="28"/>
        </w:rPr>
        <w:t>entralisation</w:t>
      </w:r>
      <w:r w:rsidRPr="00071427">
        <w:rPr>
          <w:sz w:val="28"/>
          <w:szCs w:val="28"/>
        </w:rPr>
        <w:t xml:space="preserve"> of services is one way the government tried to redress funding issues. But this means closing some local services like A&amp;E and maternity units.</w:t>
      </w:r>
      <w:r w:rsidR="008B366D" w:rsidRPr="00071427">
        <w:rPr>
          <w:sz w:val="28"/>
          <w:szCs w:val="28"/>
        </w:rPr>
        <w:t xml:space="preserve"> </w:t>
      </w:r>
    </w:p>
    <w:p w:rsidR="00FD7D75" w:rsidRPr="00071427" w:rsidRDefault="008B366D" w:rsidP="00071427">
      <w:pPr>
        <w:pStyle w:val="ListParagraph"/>
        <w:numPr>
          <w:ilvl w:val="0"/>
          <w:numId w:val="15"/>
        </w:numPr>
        <w:spacing w:line="360" w:lineRule="auto"/>
        <w:jc w:val="both"/>
        <w:rPr>
          <w:rStyle w:val="Strong"/>
          <w:b w:val="0"/>
          <w:sz w:val="28"/>
          <w:szCs w:val="28"/>
        </w:rPr>
      </w:pPr>
      <w:r w:rsidRPr="00071427">
        <w:rPr>
          <w:rStyle w:val="Strong"/>
          <w:b w:val="0"/>
          <w:sz w:val="28"/>
          <w:szCs w:val="28"/>
        </w:rPr>
        <w:lastRenderedPageBreak/>
        <w:t>Governance issue in Health Financing</w:t>
      </w:r>
      <w:r w:rsidR="00D1685A" w:rsidRPr="00071427">
        <w:rPr>
          <w:rStyle w:val="Strong"/>
          <w:b w:val="0"/>
          <w:sz w:val="28"/>
          <w:szCs w:val="28"/>
        </w:rPr>
        <w:t xml:space="preserve"> </w:t>
      </w:r>
    </w:p>
    <w:p w:rsidR="00101CE9" w:rsidRPr="00071427" w:rsidRDefault="00D1685A" w:rsidP="00071427">
      <w:pPr>
        <w:spacing w:line="360" w:lineRule="auto"/>
        <w:jc w:val="both"/>
        <w:rPr>
          <w:sz w:val="28"/>
          <w:szCs w:val="28"/>
          <w:lang w:val="en" w:eastAsia="en-GB"/>
        </w:rPr>
      </w:pPr>
      <w:r w:rsidRPr="00071427">
        <w:rPr>
          <w:sz w:val="28"/>
          <w:szCs w:val="28"/>
        </w:rPr>
        <w:t>The current Conservative government has pledged an extra £8bn in funding by 2020, which is the minimum amount NHS England boss Simon Stevens says it will need in order to survive. They will also</w:t>
      </w:r>
      <w:r w:rsidRPr="00071427">
        <w:rPr>
          <w:sz w:val="28"/>
          <w:szCs w:val="28"/>
          <w:lang w:val="en"/>
        </w:rPr>
        <w:t>:</w:t>
      </w:r>
      <w:r w:rsidR="00101CE9" w:rsidRPr="00071427">
        <w:rPr>
          <w:sz w:val="28"/>
          <w:szCs w:val="28"/>
          <w:lang w:val="en"/>
        </w:rPr>
        <w:t xml:space="preserve"> </w:t>
      </w:r>
      <w:r w:rsidR="00101CE9" w:rsidRPr="00071427">
        <w:rPr>
          <w:sz w:val="28"/>
          <w:szCs w:val="28"/>
          <w:lang w:val="en" w:eastAsia="en-GB"/>
        </w:rPr>
        <w:t>Save money by cutting more of the social care budget, but slightly increase funding for mental health, attempt to decrease waiting times by guaranteeing access to a GP seven day a week, and appointments within 48 hours for the over-75s, however, this will not reduce the cap on the amount of income to NHS Trusts can generate from private patients, which could have a detrimental effect on waiting times and pressure on services.</w:t>
      </w:r>
    </w:p>
    <w:p w:rsidR="008B366D" w:rsidRPr="00071427" w:rsidRDefault="008B366D" w:rsidP="00071427">
      <w:pPr>
        <w:spacing w:line="360" w:lineRule="auto"/>
        <w:jc w:val="both"/>
        <w:rPr>
          <w:rStyle w:val="Strong"/>
          <w:b w:val="0"/>
          <w:bCs w:val="0"/>
          <w:sz w:val="28"/>
          <w:szCs w:val="28"/>
          <w:lang w:val="en" w:eastAsia="en-GB"/>
        </w:rPr>
      </w:pPr>
      <w:r w:rsidRPr="00071427">
        <w:rPr>
          <w:rStyle w:val="Strong"/>
          <w:b w:val="0"/>
          <w:sz w:val="28"/>
          <w:szCs w:val="28"/>
        </w:rPr>
        <w:t xml:space="preserve">According to </w:t>
      </w:r>
      <w:proofErr w:type="spellStart"/>
      <w:r w:rsidRPr="00071427">
        <w:rPr>
          <w:rStyle w:val="Strong"/>
          <w:b w:val="0"/>
          <w:sz w:val="28"/>
          <w:szCs w:val="28"/>
        </w:rPr>
        <w:t>Phua</w:t>
      </w:r>
      <w:proofErr w:type="spellEnd"/>
      <w:r w:rsidRPr="00071427">
        <w:rPr>
          <w:rStyle w:val="Strong"/>
          <w:b w:val="0"/>
          <w:sz w:val="28"/>
          <w:szCs w:val="28"/>
        </w:rPr>
        <w:t xml:space="preserve"> Kai Hong Improvements in information technology will allow access to comparisons of cost-effectiveness in prevention and treatment, thus holding promise for cost containment and also contributing to better governance in health-care financing. As medical advances </w:t>
      </w:r>
      <w:r w:rsidRPr="00071427">
        <w:rPr>
          <w:rStyle w:val="Strong"/>
          <w:b w:val="0"/>
          <w:noProof/>
          <w:sz w:val="28"/>
          <w:szCs w:val="28"/>
        </w:rPr>
        <w:t>technology</w:t>
      </w:r>
      <w:r w:rsidR="003A358F" w:rsidRPr="00071427">
        <w:rPr>
          <w:rStyle w:val="Strong"/>
          <w:b w:val="0"/>
          <w:noProof/>
          <w:sz w:val="28"/>
          <w:szCs w:val="28"/>
        </w:rPr>
        <w:t>,</w:t>
      </w:r>
      <w:r w:rsidRPr="00071427">
        <w:rPr>
          <w:rStyle w:val="Strong"/>
          <w:b w:val="0"/>
          <w:sz w:val="28"/>
          <w:szCs w:val="28"/>
        </w:rPr>
        <w:t xml:space="preserve"> they need to provide the financial data to be linked to claims for </w:t>
      </w:r>
      <w:r w:rsidR="003A358F" w:rsidRPr="00071427">
        <w:rPr>
          <w:rStyle w:val="Strong"/>
          <w:b w:val="0"/>
          <w:sz w:val="28"/>
          <w:szCs w:val="28"/>
        </w:rPr>
        <w:t xml:space="preserve">a </w:t>
      </w:r>
      <w:r w:rsidRPr="00071427">
        <w:rPr>
          <w:rStyle w:val="Strong"/>
          <w:b w:val="0"/>
          <w:noProof/>
          <w:sz w:val="28"/>
          <w:szCs w:val="28"/>
        </w:rPr>
        <w:t>better</w:t>
      </w:r>
      <w:r w:rsidRPr="00071427">
        <w:rPr>
          <w:rStyle w:val="Strong"/>
          <w:b w:val="0"/>
          <w:sz w:val="28"/>
          <w:szCs w:val="28"/>
        </w:rPr>
        <w:t xml:space="preserve"> quality of service and outcomes. The priorities for good governance are to determine proper roles and functions of financing within health systems. These financing and related payment mechanisms must be regulated more effectively through checks and balances</w:t>
      </w:r>
    </w:p>
    <w:p w:rsidR="008B366D" w:rsidRPr="00071427" w:rsidRDefault="0029271B" w:rsidP="00071427">
      <w:pPr>
        <w:pStyle w:val="ListParagraph"/>
        <w:numPr>
          <w:ilvl w:val="0"/>
          <w:numId w:val="15"/>
        </w:numPr>
        <w:spacing w:line="360" w:lineRule="auto"/>
        <w:jc w:val="both"/>
        <w:rPr>
          <w:rStyle w:val="Strong"/>
          <w:b w:val="0"/>
          <w:sz w:val="28"/>
          <w:szCs w:val="28"/>
        </w:rPr>
      </w:pPr>
      <w:r w:rsidRPr="00071427">
        <w:rPr>
          <w:rStyle w:val="Strong"/>
          <w:b w:val="0"/>
          <w:sz w:val="28"/>
          <w:szCs w:val="28"/>
        </w:rPr>
        <w:t>The economic case for improved coverage of public mental health interventions</w:t>
      </w:r>
    </w:p>
    <w:p w:rsidR="0029271B" w:rsidRPr="00071427" w:rsidRDefault="0029271B" w:rsidP="00071427">
      <w:pPr>
        <w:spacing w:line="360" w:lineRule="auto"/>
        <w:jc w:val="both"/>
        <w:rPr>
          <w:rFonts w:ascii="Tahoma" w:eastAsia="Times New Roman" w:hAnsi="Tahoma" w:cs="Tahoma"/>
          <w:color w:val="141414"/>
          <w:sz w:val="28"/>
          <w:szCs w:val="28"/>
        </w:rPr>
      </w:pPr>
      <w:r w:rsidRPr="00071427">
        <w:rPr>
          <w:rStyle w:val="Strong"/>
          <w:b w:val="0"/>
          <w:sz w:val="28"/>
          <w:szCs w:val="28"/>
        </w:rPr>
        <w:t xml:space="preserve">According to Martin Knapp, these impacts are particularly large because most lifetime mental disorders start before adulthood. Mental disorders can devastate and shorten lives create social problems and impoverish individuals. They can also be very costly to families and national economies. In England, only a minority of people with a mental disorder receive any treatment. This situation </w:t>
      </w:r>
      <w:r w:rsidRPr="00071427">
        <w:rPr>
          <w:rStyle w:val="Strong"/>
          <w:b w:val="0"/>
          <w:sz w:val="28"/>
          <w:szCs w:val="28"/>
        </w:rPr>
        <w:lastRenderedPageBreak/>
        <w:t>can be addressed through improved implementation of effective public mental health interventions according to population</w:t>
      </w:r>
    </w:p>
    <w:p w:rsidR="0029271B" w:rsidRPr="00071427" w:rsidRDefault="0029271B" w:rsidP="00071427">
      <w:pPr>
        <w:pStyle w:val="ListParagraph"/>
        <w:numPr>
          <w:ilvl w:val="0"/>
          <w:numId w:val="15"/>
        </w:numPr>
        <w:spacing w:line="360" w:lineRule="auto"/>
        <w:jc w:val="both"/>
        <w:rPr>
          <w:rStyle w:val="Strong"/>
          <w:b w:val="0"/>
          <w:sz w:val="28"/>
          <w:szCs w:val="28"/>
        </w:rPr>
      </w:pPr>
      <w:r w:rsidRPr="00071427">
        <w:rPr>
          <w:rStyle w:val="Strong"/>
          <w:b w:val="0"/>
          <w:sz w:val="28"/>
          <w:szCs w:val="28"/>
        </w:rPr>
        <w:t>Staffing</w:t>
      </w:r>
    </w:p>
    <w:p w:rsidR="0029271B" w:rsidRPr="00071427" w:rsidRDefault="0029271B" w:rsidP="00071427">
      <w:pPr>
        <w:spacing w:after="0" w:line="360" w:lineRule="auto"/>
        <w:jc w:val="both"/>
        <w:rPr>
          <w:rStyle w:val="Strong"/>
          <w:b w:val="0"/>
          <w:sz w:val="28"/>
          <w:szCs w:val="28"/>
        </w:rPr>
      </w:pPr>
      <w:r w:rsidRPr="00071427">
        <w:rPr>
          <w:rStyle w:val="Strong"/>
          <w:b w:val="0"/>
          <w:sz w:val="28"/>
          <w:szCs w:val="28"/>
        </w:rPr>
        <w:t>According to Helen McKenna, until the UK extracts itself from its obligations under EU treaties, the policy on freedom of movement remains unchanged; however, given the current shortfalls being experienced in both the health and social care sectors the government must clarify its intentions on the ability of EU nationals to work in health and social care roles in the UK, not least to avoid EU staff who are currently working in the NHS deciding to leave to work in other countries</w:t>
      </w:r>
      <w:r w:rsidRPr="00071427">
        <w:rPr>
          <w:rStyle w:val="Strong"/>
          <w:sz w:val="28"/>
          <w:szCs w:val="28"/>
        </w:rPr>
        <w:t>.</w:t>
      </w:r>
    </w:p>
    <w:p w:rsidR="0029271B" w:rsidRPr="00071427" w:rsidRDefault="0029271B" w:rsidP="00071427">
      <w:pPr>
        <w:spacing w:after="0" w:line="360" w:lineRule="auto"/>
        <w:jc w:val="both"/>
        <w:rPr>
          <w:rFonts w:ascii="Tahoma" w:hAnsi="Tahoma" w:cs="Tahoma"/>
          <w:bCs/>
          <w:color w:val="141414"/>
          <w:sz w:val="28"/>
          <w:szCs w:val="28"/>
        </w:rPr>
      </w:pPr>
    </w:p>
    <w:p w:rsidR="00FD7D75" w:rsidRPr="00071427" w:rsidRDefault="0029271B" w:rsidP="00071427">
      <w:pPr>
        <w:pStyle w:val="ListParagraph"/>
        <w:numPr>
          <w:ilvl w:val="0"/>
          <w:numId w:val="15"/>
        </w:numPr>
        <w:spacing w:after="0" w:line="360" w:lineRule="auto"/>
        <w:jc w:val="both"/>
        <w:rPr>
          <w:sz w:val="28"/>
          <w:szCs w:val="28"/>
        </w:rPr>
      </w:pPr>
      <w:r w:rsidRPr="00071427">
        <w:rPr>
          <w:sz w:val="28"/>
          <w:szCs w:val="28"/>
        </w:rPr>
        <w:t>Accessing treatment here and abroad</w:t>
      </w:r>
    </w:p>
    <w:p w:rsidR="0029271B" w:rsidRPr="00071427" w:rsidRDefault="0029271B" w:rsidP="00071427">
      <w:pPr>
        <w:spacing w:after="0" w:line="360" w:lineRule="auto"/>
        <w:jc w:val="both"/>
        <w:rPr>
          <w:sz w:val="28"/>
          <w:szCs w:val="28"/>
          <w:shd w:val="clear" w:color="auto" w:fill="FFFFFF"/>
        </w:rPr>
      </w:pPr>
      <w:r w:rsidRPr="00071427">
        <w:rPr>
          <w:rStyle w:val="Strong"/>
          <w:b w:val="0"/>
          <w:sz w:val="28"/>
          <w:szCs w:val="28"/>
        </w:rPr>
        <w:t>According to Helen McKenna, there has been a great deal of debate about the impact of immigration on the NHS. Where immigration increases the population overall, this usually results in additional people needing NHS treatment.</w:t>
      </w:r>
      <w:r w:rsidRPr="00071427">
        <w:rPr>
          <w:sz w:val="28"/>
          <w:szCs w:val="28"/>
          <w:shd w:val="clear" w:color="auto" w:fill="FFFFFF"/>
        </w:rPr>
        <w:t xml:space="preserve"> EU citizens are entitled to hold a European Health Insurance Card (EHIC), which gives access to medically necessary, state-provided health care during a temporary stay in another EEA country. The costs of treatment under these schemes can be subsequently reclaimed from the visitor’s country of residence via reciprocal </w:t>
      </w:r>
      <w:r w:rsidRPr="00071427">
        <w:rPr>
          <w:noProof/>
          <w:sz w:val="28"/>
          <w:szCs w:val="28"/>
          <w:shd w:val="clear" w:color="auto" w:fill="FFFFFF"/>
        </w:rPr>
        <w:t>healthcare</w:t>
      </w:r>
      <w:r w:rsidRPr="00071427">
        <w:rPr>
          <w:sz w:val="28"/>
          <w:szCs w:val="28"/>
          <w:shd w:val="clear" w:color="auto" w:fill="FFFFFF"/>
        </w:rPr>
        <w:t xml:space="preserve"> agreements.</w:t>
      </w:r>
    </w:p>
    <w:p w:rsidR="0029271B" w:rsidRPr="00071427" w:rsidRDefault="0029271B" w:rsidP="00071427">
      <w:pPr>
        <w:pStyle w:val="ListParagraph"/>
        <w:numPr>
          <w:ilvl w:val="0"/>
          <w:numId w:val="15"/>
        </w:numPr>
        <w:spacing w:line="360" w:lineRule="auto"/>
        <w:jc w:val="both"/>
        <w:rPr>
          <w:bCs/>
          <w:sz w:val="28"/>
          <w:szCs w:val="28"/>
        </w:rPr>
      </w:pPr>
      <w:r w:rsidRPr="00071427">
        <w:rPr>
          <w:bCs/>
          <w:sz w:val="28"/>
          <w:szCs w:val="28"/>
        </w:rPr>
        <w:t>Funding and finance</w:t>
      </w:r>
    </w:p>
    <w:p w:rsidR="0029271B" w:rsidRPr="00071427" w:rsidRDefault="0029271B" w:rsidP="00071427">
      <w:pPr>
        <w:spacing w:line="360" w:lineRule="auto"/>
        <w:jc w:val="both"/>
        <w:rPr>
          <w:sz w:val="28"/>
          <w:szCs w:val="28"/>
        </w:rPr>
      </w:pPr>
      <w:r w:rsidRPr="00071427">
        <w:rPr>
          <w:rStyle w:val="Strong"/>
          <w:b w:val="0"/>
          <w:sz w:val="28"/>
          <w:szCs w:val="28"/>
        </w:rPr>
        <w:t>According to Helen McKenna</w:t>
      </w:r>
      <w:r w:rsidRPr="00071427">
        <w:rPr>
          <w:rFonts w:ascii="Tahoma" w:hAnsi="Tahoma" w:cs="Tahoma"/>
          <w:color w:val="141414"/>
          <w:sz w:val="28"/>
          <w:szCs w:val="28"/>
          <w:shd w:val="clear" w:color="auto" w:fill="FFFFFF"/>
        </w:rPr>
        <w:t xml:space="preserve"> </w:t>
      </w:r>
      <w:r w:rsidRPr="00071427">
        <w:rPr>
          <w:sz w:val="28"/>
          <w:szCs w:val="28"/>
        </w:rPr>
        <w:t xml:space="preserve">claim that money spent on the UK’s membership of the EU could be used to increase funding for the NHS was one of the most high-profile. In the long term, the most important influence on NHS funding will be the performance of the economy. The government mast argued that the NHS needs additional funding over and above that announced in the Spending </w:t>
      </w:r>
      <w:r w:rsidRPr="00071427">
        <w:rPr>
          <w:sz w:val="28"/>
          <w:szCs w:val="28"/>
        </w:rPr>
        <w:lastRenderedPageBreak/>
        <w:t>Review, particularly from 2018/19, also argued that additional funding is needed for social care.</w:t>
      </w:r>
    </w:p>
    <w:p w:rsidR="0029271B" w:rsidRPr="00071427" w:rsidRDefault="0029271B" w:rsidP="0054204F">
      <w:pPr>
        <w:pStyle w:val="Heading1"/>
        <w:numPr>
          <w:ilvl w:val="0"/>
          <w:numId w:val="39"/>
        </w:numPr>
        <w:rPr>
          <w:lang w:eastAsia="en-GB"/>
        </w:rPr>
      </w:pPr>
      <w:bookmarkStart w:id="19" w:name="_Toc511710200"/>
      <w:r w:rsidRPr="00071427">
        <w:rPr>
          <w:lang w:eastAsia="en-GB"/>
        </w:rPr>
        <w:t>Social</w:t>
      </w:r>
      <w:bookmarkEnd w:id="19"/>
      <w:r w:rsidRPr="00071427">
        <w:rPr>
          <w:lang w:eastAsia="en-GB"/>
        </w:rPr>
        <w:t xml:space="preserve"> </w:t>
      </w:r>
    </w:p>
    <w:p w:rsidR="00D52216" w:rsidRPr="00071427" w:rsidRDefault="00D52216" w:rsidP="00071427">
      <w:pPr>
        <w:spacing w:line="360" w:lineRule="auto"/>
        <w:jc w:val="both"/>
        <w:rPr>
          <w:rFonts w:ascii="Times New Roman" w:hAnsi="Times New Roman" w:cs="Times New Roman"/>
          <w:sz w:val="28"/>
          <w:szCs w:val="28"/>
          <w:lang w:eastAsia="en-GB"/>
        </w:rPr>
      </w:pPr>
      <w:r w:rsidRPr="00071427">
        <w:rPr>
          <w:sz w:val="28"/>
          <w:szCs w:val="28"/>
          <w:lang w:eastAsia="en-GB"/>
        </w:rPr>
        <w:t xml:space="preserve">This includes the demographics and culture of the people served by corporations in the industry. Culture involves the beliefs, norms and values that various people segments hold. Demographics include the numerical characteristics of the population that the NHS serves. Social factors influence the performance of NHS in the industry. Organizations that mind, the culture of </w:t>
      </w:r>
      <w:r w:rsidRPr="00071427">
        <w:rPr>
          <w:noProof/>
          <w:sz w:val="28"/>
          <w:szCs w:val="28"/>
          <w:lang w:eastAsia="en-GB"/>
        </w:rPr>
        <w:t>population</w:t>
      </w:r>
      <w:r w:rsidRPr="00071427">
        <w:rPr>
          <w:sz w:val="28"/>
          <w:szCs w:val="28"/>
          <w:lang w:eastAsia="en-GB"/>
        </w:rPr>
        <w:t xml:space="preserve"> do well in their operations. For NHS, it should ensure that it is aware of the norms and values of the population it serves. </w:t>
      </w:r>
      <w:r w:rsidRPr="00071427">
        <w:rPr>
          <w:sz w:val="28"/>
          <w:szCs w:val="28"/>
        </w:rPr>
        <w:t>This is to avoid any violation of these values and to avoid violence in hospitals</w:t>
      </w:r>
      <w:r w:rsidRPr="00071427">
        <w:rPr>
          <w:sz w:val="28"/>
          <w:szCs w:val="28"/>
          <w:lang w:eastAsia="en-GB"/>
        </w:rPr>
        <w:t xml:space="preserve">. This could be a strong strategy for a long-term period as </w:t>
      </w:r>
      <w:r w:rsidRPr="00071427">
        <w:rPr>
          <w:noProof/>
          <w:sz w:val="28"/>
          <w:szCs w:val="28"/>
          <w:lang w:eastAsia="en-GB"/>
        </w:rPr>
        <w:t>culture</w:t>
      </w:r>
      <w:r w:rsidRPr="00071427">
        <w:rPr>
          <w:sz w:val="28"/>
          <w:szCs w:val="28"/>
          <w:lang w:eastAsia="en-GB"/>
        </w:rPr>
        <w:t xml:space="preserve"> of any population rare changes.   </w:t>
      </w:r>
    </w:p>
    <w:p w:rsidR="0029271B" w:rsidRPr="00071427" w:rsidRDefault="00D52216" w:rsidP="00DE145A">
      <w:pPr>
        <w:pStyle w:val="Heading1"/>
        <w:numPr>
          <w:ilvl w:val="0"/>
          <w:numId w:val="38"/>
        </w:numPr>
        <w:rPr>
          <w:lang w:eastAsia="en-GB"/>
        </w:rPr>
      </w:pPr>
      <w:bookmarkStart w:id="20" w:name="_Toc511710201"/>
      <w:r w:rsidRPr="00071427">
        <w:rPr>
          <w:lang w:eastAsia="en-GB"/>
        </w:rPr>
        <w:t>Technological</w:t>
      </w:r>
      <w:bookmarkEnd w:id="20"/>
    </w:p>
    <w:p w:rsidR="00D52216" w:rsidRPr="00071427" w:rsidRDefault="00856114" w:rsidP="00071427">
      <w:pPr>
        <w:spacing w:line="360" w:lineRule="auto"/>
        <w:jc w:val="both"/>
        <w:rPr>
          <w:sz w:val="28"/>
          <w:szCs w:val="28"/>
          <w:lang w:val="en"/>
        </w:rPr>
      </w:pPr>
      <w:r w:rsidRPr="00071427">
        <w:rPr>
          <w:sz w:val="28"/>
          <w:szCs w:val="28"/>
          <w:lang w:val="en"/>
        </w:rPr>
        <w:t xml:space="preserve">Novelty and inventiveness are at the heart of technological advances. Such advances include how the NHS can communicate with the population. It also includes access to products and services that the NHS offers. McKesson is a company that engages in healthcare distribution solutions as well as in medical technology. For the NHS, technological advances offer excellent opportunities for communicating with the population. The NHS could also use technology innovations to market its technology solutions to health. Marketing resources, such as the Internet, are accessible for use and could serve the population well. </w:t>
      </w:r>
      <w:r w:rsidR="00932E61" w:rsidRPr="00071427">
        <w:rPr>
          <w:sz w:val="28"/>
          <w:szCs w:val="28"/>
          <w:lang w:val="en"/>
        </w:rPr>
        <w:t>So,</w:t>
      </w:r>
      <w:r w:rsidRPr="00071427">
        <w:rPr>
          <w:sz w:val="28"/>
          <w:szCs w:val="28"/>
          <w:lang w:val="en"/>
        </w:rPr>
        <w:t xml:space="preserve"> the technological factors offer an excellent opportunity for NHS growth.</w:t>
      </w:r>
      <w:r w:rsidR="00932E61" w:rsidRPr="00071427">
        <w:rPr>
          <w:sz w:val="28"/>
          <w:szCs w:val="28"/>
          <w:lang w:val="en"/>
        </w:rPr>
        <w:t xml:space="preserve"> (Neil</w:t>
      </w:r>
      <w:r w:rsidRPr="00071427">
        <w:rPr>
          <w:sz w:val="28"/>
          <w:szCs w:val="28"/>
          <w:lang w:val="en"/>
        </w:rPr>
        <w:t xml:space="preserve"> </w:t>
      </w:r>
      <w:r w:rsidR="00932E61" w:rsidRPr="00071427">
        <w:rPr>
          <w:sz w:val="28"/>
          <w:szCs w:val="28"/>
          <w:lang w:val="en"/>
        </w:rPr>
        <w:t>2016</w:t>
      </w:r>
      <w:r w:rsidRPr="00071427">
        <w:rPr>
          <w:sz w:val="28"/>
          <w:szCs w:val="28"/>
          <w:lang w:val="en"/>
        </w:rPr>
        <w:t>).</w:t>
      </w:r>
    </w:p>
    <w:p w:rsidR="00856114" w:rsidRPr="00071427" w:rsidRDefault="00856114" w:rsidP="0054204F">
      <w:pPr>
        <w:pStyle w:val="Heading1"/>
        <w:numPr>
          <w:ilvl w:val="0"/>
          <w:numId w:val="39"/>
        </w:numPr>
        <w:rPr>
          <w:lang w:eastAsia="en-GB"/>
        </w:rPr>
      </w:pPr>
      <w:bookmarkStart w:id="21" w:name="_Toc511710202"/>
      <w:r w:rsidRPr="00071427">
        <w:rPr>
          <w:lang w:eastAsia="en-GB"/>
        </w:rPr>
        <w:t>Environmental</w:t>
      </w:r>
      <w:bookmarkEnd w:id="21"/>
    </w:p>
    <w:p w:rsidR="00195452" w:rsidRPr="00071427" w:rsidRDefault="006D24BD" w:rsidP="00071427">
      <w:pPr>
        <w:spacing w:line="360" w:lineRule="auto"/>
        <w:jc w:val="both"/>
        <w:rPr>
          <w:sz w:val="28"/>
          <w:szCs w:val="28"/>
          <w:lang w:val="en"/>
        </w:rPr>
      </w:pPr>
      <w:r w:rsidRPr="00071427">
        <w:rPr>
          <w:sz w:val="28"/>
          <w:szCs w:val="28"/>
          <w:lang w:val="en"/>
        </w:rPr>
        <w:t xml:space="preserve">This includes long-term conservation concerns that have an impact on the NHS. Preserving the environment is a vital concern for all in this twenty-first century. </w:t>
      </w:r>
      <w:r w:rsidRPr="00071427">
        <w:rPr>
          <w:sz w:val="28"/>
          <w:szCs w:val="28"/>
          <w:lang w:val="en"/>
        </w:rPr>
        <w:lastRenderedPageBreak/>
        <w:t>Given the effects of poor environmental management already taking place, corporations must respect the environment. Such effects include</w:t>
      </w:r>
      <w:r w:rsidR="00195452" w:rsidRPr="00071427">
        <w:rPr>
          <w:sz w:val="28"/>
          <w:szCs w:val="28"/>
          <w:lang w:val="en"/>
        </w:rPr>
        <w:t>:</w:t>
      </w:r>
    </w:p>
    <w:p w:rsidR="00195452" w:rsidRPr="00071427" w:rsidRDefault="006D24BD" w:rsidP="00071427">
      <w:pPr>
        <w:pStyle w:val="ListParagraph"/>
        <w:numPr>
          <w:ilvl w:val="0"/>
          <w:numId w:val="15"/>
        </w:numPr>
        <w:spacing w:after="0" w:line="360" w:lineRule="auto"/>
        <w:jc w:val="both"/>
        <w:rPr>
          <w:sz w:val="28"/>
          <w:szCs w:val="28"/>
          <w:lang w:val="en"/>
        </w:rPr>
      </w:pPr>
      <w:r w:rsidRPr="00071427">
        <w:rPr>
          <w:sz w:val="28"/>
          <w:szCs w:val="28"/>
          <w:lang w:val="en"/>
        </w:rPr>
        <w:t>global warming,</w:t>
      </w:r>
    </w:p>
    <w:p w:rsidR="00195452" w:rsidRPr="00071427" w:rsidRDefault="006D24BD" w:rsidP="00071427">
      <w:pPr>
        <w:pStyle w:val="ListParagraph"/>
        <w:numPr>
          <w:ilvl w:val="0"/>
          <w:numId w:val="15"/>
        </w:numPr>
        <w:spacing w:after="0" w:line="360" w:lineRule="auto"/>
        <w:jc w:val="both"/>
        <w:rPr>
          <w:sz w:val="28"/>
          <w:szCs w:val="28"/>
          <w:lang w:val="en"/>
        </w:rPr>
      </w:pPr>
      <w:r w:rsidRPr="00071427">
        <w:rPr>
          <w:sz w:val="28"/>
          <w:szCs w:val="28"/>
          <w:lang w:val="en"/>
        </w:rPr>
        <w:t xml:space="preserve">drought, </w:t>
      </w:r>
    </w:p>
    <w:p w:rsidR="00195452" w:rsidRPr="00071427" w:rsidRDefault="006D24BD" w:rsidP="00071427">
      <w:pPr>
        <w:pStyle w:val="ListParagraph"/>
        <w:numPr>
          <w:ilvl w:val="0"/>
          <w:numId w:val="15"/>
        </w:numPr>
        <w:spacing w:after="0" w:line="360" w:lineRule="auto"/>
        <w:jc w:val="both"/>
        <w:rPr>
          <w:sz w:val="28"/>
          <w:szCs w:val="28"/>
          <w:lang w:val="en"/>
        </w:rPr>
      </w:pPr>
      <w:r w:rsidRPr="00071427">
        <w:rPr>
          <w:sz w:val="28"/>
          <w:szCs w:val="28"/>
          <w:lang w:val="en"/>
        </w:rPr>
        <w:t xml:space="preserve">depletion of the ozone layer, </w:t>
      </w:r>
    </w:p>
    <w:p w:rsidR="00FD021B" w:rsidRPr="00071427" w:rsidRDefault="006D24BD" w:rsidP="00071427">
      <w:pPr>
        <w:pStyle w:val="ListParagraph"/>
        <w:numPr>
          <w:ilvl w:val="0"/>
          <w:numId w:val="15"/>
        </w:numPr>
        <w:spacing w:after="0" w:line="360" w:lineRule="auto"/>
        <w:jc w:val="both"/>
        <w:rPr>
          <w:sz w:val="28"/>
          <w:szCs w:val="28"/>
          <w:lang w:val="en"/>
        </w:rPr>
      </w:pPr>
      <w:r w:rsidRPr="00071427">
        <w:rPr>
          <w:sz w:val="28"/>
          <w:szCs w:val="28"/>
          <w:lang w:val="en"/>
        </w:rPr>
        <w:t>among others.</w:t>
      </w:r>
    </w:p>
    <w:p w:rsidR="00927AA4" w:rsidRPr="00071427" w:rsidRDefault="00FD021B" w:rsidP="00071427">
      <w:pPr>
        <w:spacing w:before="240" w:line="360" w:lineRule="auto"/>
        <w:jc w:val="both"/>
        <w:rPr>
          <w:sz w:val="28"/>
          <w:szCs w:val="28"/>
          <w:lang w:val="en"/>
        </w:rPr>
      </w:pPr>
      <w:r w:rsidRPr="00071427">
        <w:rPr>
          <w:sz w:val="28"/>
          <w:szCs w:val="28"/>
        </w:rPr>
        <w:t xml:space="preserve">Health service managers will be handed a "route map" laying out some of the measures they need to take to meet the government's greenhouse gas targets. The NHS, which produces nearly as much carbon dioxide annually as Croatia, </w:t>
      </w:r>
      <w:hyperlink r:id="rId17" w:history="1">
        <w:r w:rsidRPr="00071427">
          <w:rPr>
            <w:sz w:val="28"/>
            <w:szCs w:val="28"/>
          </w:rPr>
          <w:t>must cut its carbon emissions by 10% by 2019</w:t>
        </w:r>
      </w:hyperlink>
      <w:r w:rsidRPr="00071427">
        <w:rPr>
          <w:sz w:val="28"/>
          <w:szCs w:val="28"/>
        </w:rPr>
        <w:t>.</w:t>
      </w:r>
      <w:r w:rsidR="00856114" w:rsidRPr="00071427">
        <w:rPr>
          <w:sz w:val="28"/>
          <w:szCs w:val="28"/>
          <w:lang w:val="en"/>
        </w:rPr>
        <w:br/>
        <w:t xml:space="preserve">The environmental aspect could serve to benefit or impede the performance of the NHS. </w:t>
      </w:r>
      <w:r w:rsidR="002071B8" w:rsidRPr="00071427">
        <w:rPr>
          <w:sz w:val="28"/>
          <w:szCs w:val="28"/>
          <w:lang w:val="en"/>
        </w:rPr>
        <w:t>To</w:t>
      </w:r>
      <w:r w:rsidR="00856114" w:rsidRPr="00071427">
        <w:rPr>
          <w:sz w:val="28"/>
          <w:szCs w:val="28"/>
          <w:lang w:val="en"/>
        </w:rPr>
        <w:t xml:space="preserve"> use this aspect for the benefit of the organization and the public, the NHS should ensure</w:t>
      </w:r>
      <w:r w:rsidR="00B33C78" w:rsidRPr="00071427">
        <w:rPr>
          <w:sz w:val="28"/>
          <w:szCs w:val="28"/>
          <w:lang w:val="en"/>
        </w:rPr>
        <w:t xml:space="preserve"> </w:t>
      </w:r>
      <w:r w:rsidR="00856114" w:rsidRPr="00071427">
        <w:rPr>
          <w:sz w:val="28"/>
          <w:szCs w:val="28"/>
          <w:lang w:val="en"/>
        </w:rPr>
        <w:t>that</w:t>
      </w:r>
      <w:r w:rsidR="00B33C78" w:rsidRPr="00071427">
        <w:rPr>
          <w:sz w:val="28"/>
          <w:szCs w:val="28"/>
          <w:lang w:val="en"/>
        </w:rPr>
        <w:t xml:space="preserve"> </w:t>
      </w:r>
      <w:r w:rsidR="00FF4B9B" w:rsidRPr="00071427">
        <w:rPr>
          <w:sz w:val="28"/>
          <w:szCs w:val="28"/>
          <w:lang w:val="en"/>
        </w:rPr>
        <w:t>it is environmentally friendly</w:t>
      </w:r>
      <w:r w:rsidR="00656022" w:rsidRPr="00071427">
        <w:rPr>
          <w:sz w:val="28"/>
          <w:szCs w:val="28"/>
          <w:lang w:val="en"/>
        </w:rPr>
        <w:t>.</w:t>
      </w:r>
      <w:r w:rsidR="00856114" w:rsidRPr="00071427">
        <w:rPr>
          <w:sz w:val="28"/>
          <w:szCs w:val="28"/>
          <w:lang w:val="en"/>
        </w:rPr>
        <w:br/>
        <w:t xml:space="preserve"> Effective waste removal and pollution mitigation are beneficial to the NHS. This would serve as a practice of corporate social responsibility and also</w:t>
      </w:r>
      <w:hyperlink r:id="rId18" w:history="1">
        <w:r w:rsidR="001C7AD4" w:rsidRPr="00071427">
          <w:rPr>
            <w:rStyle w:val="Hyperlink"/>
            <w:color w:val="000000" w:themeColor="text1"/>
            <w:sz w:val="28"/>
            <w:szCs w:val="28"/>
            <w:u w:val="none"/>
            <w:lang w:val="en"/>
          </w:rPr>
          <w:t xml:space="preserve"> encourage medical staff to recycle correctly is saving money for several trusts</w:t>
        </w:r>
      </w:hyperlink>
      <w:r w:rsidR="00927AA4" w:rsidRPr="00071427">
        <w:rPr>
          <w:sz w:val="28"/>
          <w:szCs w:val="28"/>
          <w:lang w:val="en"/>
        </w:rPr>
        <w:t xml:space="preserve"> which have discovered they are wasting hundreds of thousands of pounds paying for expensive clinical waste disposal for bins stuffed with normal rubbish. Throughout the country, </w:t>
      </w:r>
      <w:hyperlink r:id="rId19" w:history="1">
        <w:r w:rsidR="00927AA4" w:rsidRPr="00071427">
          <w:rPr>
            <w:rStyle w:val="Hyperlink"/>
            <w:color w:val="000000" w:themeColor="text1"/>
            <w:sz w:val="28"/>
            <w:szCs w:val="28"/>
            <w:u w:val="none"/>
            <w:lang w:val="en"/>
          </w:rPr>
          <w:t>more hospital meals will be vegetarian</w:t>
        </w:r>
      </w:hyperlink>
      <w:r w:rsidR="00927AA4" w:rsidRPr="00071427">
        <w:rPr>
          <w:sz w:val="28"/>
          <w:szCs w:val="28"/>
          <w:lang w:val="en"/>
        </w:rPr>
        <w:t xml:space="preserve"> and more food will be sourced from local farms. Managers are being encouraged to consider installing </w:t>
      </w:r>
      <w:bookmarkStart w:id="22" w:name="_Hlk511618022"/>
      <w:r w:rsidR="00927AA4" w:rsidRPr="00071427">
        <w:rPr>
          <w:sz w:val="28"/>
          <w:szCs w:val="28"/>
          <w:lang w:val="en"/>
        </w:rPr>
        <w:t>solar panels</w:t>
      </w:r>
      <w:bookmarkEnd w:id="22"/>
      <w:r w:rsidR="00927AA4" w:rsidRPr="00071427">
        <w:rPr>
          <w:sz w:val="28"/>
          <w:szCs w:val="28"/>
          <w:lang w:val="en"/>
        </w:rPr>
        <w:t xml:space="preserve"> and wind turbines or incorporating features such as "green roofs" into new buildings.</w:t>
      </w:r>
    </w:p>
    <w:p w:rsidR="00071427" w:rsidRDefault="00071427" w:rsidP="00071427">
      <w:pPr>
        <w:rPr>
          <w:lang w:eastAsia="en-GB"/>
        </w:rPr>
      </w:pPr>
    </w:p>
    <w:p w:rsidR="00071427" w:rsidRDefault="00071427" w:rsidP="00071427">
      <w:pPr>
        <w:rPr>
          <w:lang w:eastAsia="en-GB"/>
        </w:rPr>
      </w:pPr>
    </w:p>
    <w:p w:rsidR="00071427" w:rsidRDefault="00071427" w:rsidP="00071427">
      <w:pPr>
        <w:rPr>
          <w:lang w:eastAsia="en-GB"/>
        </w:rPr>
      </w:pPr>
    </w:p>
    <w:p w:rsidR="00071427" w:rsidRDefault="00071427" w:rsidP="00071427">
      <w:pPr>
        <w:rPr>
          <w:lang w:eastAsia="en-GB"/>
        </w:rPr>
      </w:pPr>
    </w:p>
    <w:p w:rsidR="00856114" w:rsidRPr="00071427" w:rsidRDefault="004E0066" w:rsidP="0054204F">
      <w:pPr>
        <w:pStyle w:val="Heading1"/>
        <w:numPr>
          <w:ilvl w:val="0"/>
          <w:numId w:val="39"/>
        </w:numPr>
        <w:rPr>
          <w:lang w:eastAsia="en-GB"/>
        </w:rPr>
      </w:pPr>
      <w:bookmarkStart w:id="23" w:name="_Toc511710203"/>
      <w:r w:rsidRPr="00071427">
        <w:rPr>
          <w:lang w:eastAsia="en-GB"/>
        </w:rPr>
        <w:lastRenderedPageBreak/>
        <w:t>Legal</w:t>
      </w:r>
      <w:bookmarkEnd w:id="23"/>
    </w:p>
    <w:p w:rsidR="00071427" w:rsidRDefault="00071427" w:rsidP="00071427">
      <w:pPr>
        <w:spacing w:after="0" w:line="360" w:lineRule="auto"/>
        <w:jc w:val="both"/>
        <w:rPr>
          <w:sz w:val="28"/>
          <w:szCs w:val="28"/>
          <w:lang w:val="en"/>
        </w:rPr>
      </w:pPr>
    </w:p>
    <w:p w:rsidR="006D24BD" w:rsidRPr="00071427" w:rsidRDefault="004E0066" w:rsidP="00071427">
      <w:pPr>
        <w:spacing w:after="0" w:line="360" w:lineRule="auto"/>
        <w:jc w:val="both"/>
        <w:rPr>
          <w:sz w:val="28"/>
          <w:szCs w:val="28"/>
          <w:u w:val="single"/>
          <w:lang w:val="en"/>
        </w:rPr>
      </w:pPr>
      <w:r w:rsidRPr="00071427">
        <w:rPr>
          <w:sz w:val="28"/>
          <w:szCs w:val="28"/>
          <w:lang w:val="en"/>
        </w:rPr>
        <w:t xml:space="preserve">Legal factors include the procedures and regulations governing the NHS. These include the health and safety laws that healthcare </w:t>
      </w:r>
      <w:r w:rsidR="006D24BD" w:rsidRPr="00071427">
        <w:rPr>
          <w:sz w:val="28"/>
          <w:szCs w:val="28"/>
          <w:lang w:val="en"/>
        </w:rPr>
        <w:t>organizations must follow:</w:t>
      </w:r>
      <w:r w:rsidRPr="00071427">
        <w:rPr>
          <w:sz w:val="28"/>
          <w:szCs w:val="28"/>
          <w:lang w:val="en"/>
        </w:rPr>
        <w:br/>
      </w:r>
    </w:p>
    <w:p w:rsidR="003D408C" w:rsidRPr="00071427" w:rsidRDefault="004E0066" w:rsidP="00071427">
      <w:pPr>
        <w:pStyle w:val="ListParagraph"/>
        <w:numPr>
          <w:ilvl w:val="0"/>
          <w:numId w:val="15"/>
        </w:numPr>
        <w:spacing w:after="0" w:line="276" w:lineRule="auto"/>
        <w:jc w:val="both"/>
        <w:rPr>
          <w:sz w:val="28"/>
          <w:szCs w:val="28"/>
          <w:lang w:val="en"/>
        </w:rPr>
      </w:pPr>
      <w:r w:rsidRPr="00071427">
        <w:rPr>
          <w:sz w:val="28"/>
          <w:szCs w:val="28"/>
          <w:u w:val="single"/>
          <w:lang w:val="en"/>
        </w:rPr>
        <w:t>civil law</w:t>
      </w:r>
      <w:r w:rsidR="007876F9" w:rsidRPr="00071427">
        <w:rPr>
          <w:sz w:val="28"/>
          <w:szCs w:val="28"/>
          <w:lang w:val="en"/>
        </w:rPr>
        <w:t xml:space="preserve">: </w:t>
      </w:r>
      <w:r w:rsidR="007876F9" w:rsidRPr="00071427">
        <w:rPr>
          <w:sz w:val="28"/>
          <w:szCs w:val="28"/>
        </w:rPr>
        <w:t>A body of rules that delineate private rights and remedies, and govern disputes between individuals in such areas as contracts, property distinct from criminal or public law.</w:t>
      </w:r>
    </w:p>
    <w:p w:rsidR="007876F9" w:rsidRPr="00071427" w:rsidRDefault="007876F9" w:rsidP="00071427">
      <w:pPr>
        <w:pStyle w:val="ListParagraph"/>
        <w:numPr>
          <w:ilvl w:val="0"/>
          <w:numId w:val="15"/>
        </w:numPr>
        <w:spacing w:after="0" w:line="276" w:lineRule="auto"/>
        <w:jc w:val="both"/>
        <w:rPr>
          <w:sz w:val="28"/>
          <w:szCs w:val="28"/>
        </w:rPr>
      </w:pPr>
      <w:r w:rsidRPr="00071427">
        <w:rPr>
          <w:sz w:val="28"/>
          <w:szCs w:val="28"/>
          <w:u w:val="single"/>
          <w:lang w:val="en-US"/>
        </w:rPr>
        <w:t>family law</w:t>
      </w:r>
      <w:r w:rsidRPr="00071427">
        <w:rPr>
          <w:sz w:val="28"/>
          <w:szCs w:val="28"/>
          <w:lang w:val="en-US"/>
        </w:rPr>
        <w:t xml:space="preserve">: </w:t>
      </w:r>
      <w:r w:rsidRPr="00071427">
        <w:rPr>
          <w:sz w:val="28"/>
          <w:szCs w:val="28"/>
        </w:rPr>
        <w:t>Family law is a practice area concerned with legal issues involving family relationships between family and NHS staff.</w:t>
      </w:r>
    </w:p>
    <w:p w:rsidR="003D408C" w:rsidRPr="00071427" w:rsidRDefault="003D408C" w:rsidP="00071427">
      <w:pPr>
        <w:pStyle w:val="ListParagraph"/>
        <w:numPr>
          <w:ilvl w:val="0"/>
          <w:numId w:val="15"/>
        </w:numPr>
        <w:spacing w:line="276" w:lineRule="auto"/>
        <w:jc w:val="both"/>
        <w:rPr>
          <w:sz w:val="28"/>
          <w:szCs w:val="28"/>
          <w:lang w:val="en-US"/>
        </w:rPr>
      </w:pPr>
      <w:r w:rsidRPr="00071427">
        <w:rPr>
          <w:sz w:val="28"/>
          <w:szCs w:val="28"/>
          <w:u w:val="single"/>
          <w:lang w:val="en-US"/>
        </w:rPr>
        <w:t>Discrimination law</w:t>
      </w:r>
      <w:r w:rsidR="007876F9" w:rsidRPr="00071427">
        <w:rPr>
          <w:sz w:val="28"/>
          <w:szCs w:val="28"/>
          <w:lang w:val="en-US"/>
        </w:rPr>
        <w:t xml:space="preserve">: </w:t>
      </w:r>
      <w:r w:rsidR="003C1E06" w:rsidRPr="00071427">
        <w:rPr>
          <w:sz w:val="28"/>
          <w:szCs w:val="28"/>
          <w:lang w:val="en-US"/>
        </w:rPr>
        <w:t>P</w:t>
      </w:r>
      <w:r w:rsidR="007876F9" w:rsidRPr="00071427">
        <w:rPr>
          <w:sz w:val="28"/>
          <w:szCs w:val="28"/>
          <w:lang w:val="en-US"/>
        </w:rPr>
        <w:t>roscribe discrimination on the basis of race, age, sex, nationality, disability, or religion. In addition, state and local laws can prohibit discrimination in these areas and in others not covered by federal laws.</w:t>
      </w:r>
    </w:p>
    <w:p w:rsidR="003D408C" w:rsidRPr="00071427" w:rsidRDefault="003D408C" w:rsidP="00071427">
      <w:pPr>
        <w:pStyle w:val="ListParagraph"/>
        <w:numPr>
          <w:ilvl w:val="0"/>
          <w:numId w:val="15"/>
        </w:numPr>
        <w:spacing w:line="276" w:lineRule="auto"/>
        <w:jc w:val="both"/>
        <w:rPr>
          <w:sz w:val="28"/>
          <w:szCs w:val="28"/>
          <w:lang w:val="en-US"/>
        </w:rPr>
      </w:pPr>
      <w:r w:rsidRPr="00071427">
        <w:rPr>
          <w:sz w:val="28"/>
          <w:szCs w:val="28"/>
          <w:u w:val="single"/>
          <w:lang w:val="en-US"/>
        </w:rPr>
        <w:t>Health and Safety law</w:t>
      </w:r>
      <w:r w:rsidR="003C1E06" w:rsidRPr="00071427">
        <w:rPr>
          <w:sz w:val="28"/>
          <w:szCs w:val="28"/>
          <w:lang w:val="en-US"/>
        </w:rPr>
        <w:t xml:space="preserve">: </w:t>
      </w:r>
      <w:r w:rsidR="003C1E06" w:rsidRPr="00071427">
        <w:rPr>
          <w:sz w:val="28"/>
          <w:szCs w:val="28"/>
        </w:rPr>
        <w:t>Health and Safety at Work Act 1974. The primary legislation covering occupational health and safety in the UK is the Health and Safety at Work Act. It imposes general duties for health and safety on employers, employees and others such as landlords, manufacturers, suppliers and designers</w:t>
      </w:r>
    </w:p>
    <w:p w:rsidR="00071427" w:rsidRPr="00071427" w:rsidRDefault="003D408C" w:rsidP="00071427">
      <w:pPr>
        <w:pStyle w:val="ListParagraph"/>
        <w:numPr>
          <w:ilvl w:val="0"/>
          <w:numId w:val="15"/>
        </w:numPr>
        <w:spacing w:line="276" w:lineRule="auto"/>
        <w:jc w:val="both"/>
        <w:rPr>
          <w:sz w:val="28"/>
          <w:szCs w:val="28"/>
          <w:lang w:val="en-US"/>
        </w:rPr>
      </w:pPr>
      <w:r w:rsidRPr="00071427">
        <w:rPr>
          <w:sz w:val="28"/>
          <w:szCs w:val="28"/>
          <w:u w:val="single"/>
          <w:lang w:val="en-US"/>
        </w:rPr>
        <w:t>Employment law</w:t>
      </w:r>
      <w:r w:rsidR="003C1E06" w:rsidRPr="00071427">
        <w:rPr>
          <w:sz w:val="28"/>
          <w:szCs w:val="28"/>
          <w:lang w:val="en-US"/>
        </w:rPr>
        <w:t xml:space="preserve">: </w:t>
      </w:r>
      <w:r w:rsidR="003C1E06" w:rsidRPr="00071427">
        <w:rPr>
          <w:sz w:val="28"/>
          <w:szCs w:val="28"/>
        </w:rPr>
        <w:t>The body of law that governs the employer-employee relationship, including individual employment contracts, the application of tort and contract doctrines, and a large group of statutory regulation on issues such as the right to organize and negotiate collective bargaining agreements, protection from discrimination, wages and hours, and health and safety.</w:t>
      </w:r>
    </w:p>
    <w:p w:rsidR="004E0066" w:rsidRPr="00071427" w:rsidRDefault="006D24BD" w:rsidP="00071427">
      <w:pPr>
        <w:pStyle w:val="ListParagraph"/>
        <w:numPr>
          <w:ilvl w:val="0"/>
          <w:numId w:val="15"/>
        </w:numPr>
        <w:spacing w:line="276" w:lineRule="auto"/>
        <w:jc w:val="both"/>
        <w:rPr>
          <w:sz w:val="28"/>
          <w:szCs w:val="28"/>
          <w:lang w:val="en-US"/>
        </w:rPr>
      </w:pPr>
      <w:r w:rsidRPr="00071427">
        <w:rPr>
          <w:sz w:val="28"/>
          <w:szCs w:val="28"/>
          <w:lang w:val="en"/>
        </w:rPr>
        <w:t>The NHS</w:t>
      </w:r>
      <w:r w:rsidR="004E0066" w:rsidRPr="00071427">
        <w:rPr>
          <w:sz w:val="28"/>
          <w:szCs w:val="28"/>
          <w:lang w:val="en"/>
        </w:rPr>
        <w:t xml:space="preserve"> would like to have some existing regulations removed. This is because </w:t>
      </w:r>
      <w:r w:rsidRPr="00071427">
        <w:rPr>
          <w:sz w:val="28"/>
          <w:szCs w:val="28"/>
          <w:lang w:val="en"/>
        </w:rPr>
        <w:t>they</w:t>
      </w:r>
      <w:r w:rsidR="004E0066" w:rsidRPr="00071427">
        <w:rPr>
          <w:sz w:val="28"/>
          <w:szCs w:val="28"/>
          <w:lang w:val="en"/>
        </w:rPr>
        <w:t xml:space="preserve"> see them as obstacles to their performance. The existence of these laws is, however, essential, as it regulates operations and ensures the provision of standard services.</w:t>
      </w:r>
    </w:p>
    <w:p w:rsidR="006D24BD" w:rsidRPr="00071427" w:rsidRDefault="006D24BD" w:rsidP="00071427">
      <w:pPr>
        <w:spacing w:line="360" w:lineRule="auto"/>
        <w:jc w:val="both"/>
        <w:rPr>
          <w:rFonts w:ascii="Times New Roman" w:hAnsi="Times New Roman" w:cs="Times New Roman"/>
          <w:sz w:val="28"/>
          <w:szCs w:val="28"/>
          <w:lang w:eastAsia="en-GB"/>
        </w:rPr>
      </w:pPr>
    </w:p>
    <w:p w:rsidR="006D24BD" w:rsidRPr="00071427" w:rsidRDefault="006D24BD" w:rsidP="00071427">
      <w:pPr>
        <w:spacing w:line="360" w:lineRule="auto"/>
        <w:jc w:val="both"/>
        <w:rPr>
          <w:rFonts w:ascii="Times New Roman" w:hAnsi="Times New Roman" w:cs="Times New Roman"/>
          <w:sz w:val="28"/>
          <w:szCs w:val="28"/>
          <w:lang w:eastAsia="en-GB"/>
        </w:rPr>
      </w:pPr>
    </w:p>
    <w:p w:rsidR="004F6B22" w:rsidRPr="00071427" w:rsidRDefault="004F6B22" w:rsidP="00071427">
      <w:pPr>
        <w:spacing w:line="360" w:lineRule="auto"/>
        <w:jc w:val="both"/>
        <w:rPr>
          <w:rFonts w:ascii="Times New Roman" w:hAnsi="Times New Roman" w:cs="Times New Roman"/>
          <w:sz w:val="28"/>
          <w:szCs w:val="28"/>
          <w:lang w:eastAsia="en-GB"/>
        </w:rPr>
      </w:pPr>
    </w:p>
    <w:p w:rsidR="00813891" w:rsidRPr="00071427" w:rsidRDefault="00813891" w:rsidP="00071427">
      <w:pPr>
        <w:pStyle w:val="Heading1"/>
        <w:spacing w:line="360" w:lineRule="auto"/>
        <w:rPr>
          <w:sz w:val="28"/>
          <w:szCs w:val="28"/>
          <w:lang w:eastAsia="en-GB"/>
        </w:rPr>
      </w:pPr>
    </w:p>
    <w:p w:rsidR="004F6B22" w:rsidRPr="00071427" w:rsidRDefault="00B167D5" w:rsidP="00071427">
      <w:pPr>
        <w:pStyle w:val="Heading1"/>
        <w:rPr>
          <w:lang w:eastAsia="en-GB"/>
        </w:rPr>
      </w:pPr>
      <w:bookmarkStart w:id="24" w:name="_Toc511710204"/>
      <w:r w:rsidRPr="00071427">
        <w:rPr>
          <w:lang w:eastAsia="en-GB"/>
        </w:rPr>
        <w:t>Conclusion</w:t>
      </w:r>
      <w:bookmarkEnd w:id="24"/>
    </w:p>
    <w:p w:rsidR="004F6B22" w:rsidRPr="00071427" w:rsidRDefault="004F6B22" w:rsidP="00071427">
      <w:pPr>
        <w:spacing w:line="360" w:lineRule="auto"/>
        <w:jc w:val="both"/>
        <w:rPr>
          <w:rFonts w:ascii="Times New Roman" w:hAnsi="Times New Roman" w:cs="Times New Roman"/>
          <w:sz w:val="28"/>
          <w:szCs w:val="28"/>
          <w:lang w:eastAsia="en-GB"/>
        </w:rPr>
      </w:pPr>
    </w:p>
    <w:p w:rsidR="004F6B22" w:rsidRPr="00071427" w:rsidRDefault="004F6B22" w:rsidP="00071427">
      <w:pPr>
        <w:spacing w:line="360" w:lineRule="auto"/>
        <w:jc w:val="both"/>
        <w:rPr>
          <w:rFonts w:ascii="Times New Roman" w:hAnsi="Times New Roman" w:cs="Times New Roman"/>
          <w:sz w:val="28"/>
          <w:szCs w:val="28"/>
          <w:lang w:eastAsia="en-GB"/>
        </w:rPr>
      </w:pPr>
    </w:p>
    <w:p w:rsidR="004F5DBE" w:rsidRDefault="00193B74" w:rsidP="00071427">
      <w:pPr>
        <w:spacing w:line="360" w:lineRule="auto"/>
        <w:rPr>
          <w:sz w:val="28"/>
          <w:szCs w:val="28"/>
          <w:lang w:val="en"/>
        </w:rPr>
      </w:pPr>
      <w:r w:rsidRPr="00071427">
        <w:rPr>
          <w:sz w:val="28"/>
          <w:szCs w:val="28"/>
        </w:rPr>
        <w:t xml:space="preserve">It was established in 1948, for fear that many people had to be unable to provide medical treatment for themselves and </w:t>
      </w:r>
      <w:r w:rsidR="004F5DBE">
        <w:rPr>
          <w:sz w:val="28"/>
          <w:szCs w:val="28"/>
        </w:rPr>
        <w:t>their families</w:t>
      </w:r>
      <w:r w:rsidRPr="00071427">
        <w:rPr>
          <w:sz w:val="28"/>
          <w:szCs w:val="28"/>
          <w:lang w:val="en" w:eastAsia="en-GB"/>
        </w:rPr>
        <w:t xml:space="preserve">. </w:t>
      </w:r>
      <w:r w:rsidR="003C1DC4">
        <w:rPr>
          <w:sz w:val="28"/>
          <w:szCs w:val="28"/>
          <w:lang w:val="en" w:eastAsia="en-GB"/>
        </w:rPr>
        <w:t>UK</w:t>
      </w:r>
      <w:r w:rsidR="003C1DC4">
        <w:rPr>
          <w:sz w:val="28"/>
          <w:szCs w:val="28"/>
          <w:lang w:val="en"/>
        </w:rPr>
        <w:t xml:space="preserve"> population</w:t>
      </w:r>
      <w:r w:rsidRPr="00071427">
        <w:rPr>
          <w:sz w:val="28"/>
          <w:szCs w:val="28"/>
          <w:lang w:val="en"/>
        </w:rPr>
        <w:t xml:space="preserve"> remains unwavering in this commitment to universal health care, regardless of age, health, race, social status or ability to pay. For high quality care for all.</w:t>
      </w:r>
      <w:r w:rsidR="00D3384F" w:rsidRPr="00071427">
        <w:rPr>
          <w:sz w:val="28"/>
          <w:szCs w:val="28"/>
          <w:lang w:val="en"/>
        </w:rPr>
        <w:t xml:space="preserve"> </w:t>
      </w:r>
      <w:r w:rsidR="003C1DC4">
        <w:rPr>
          <w:sz w:val="28"/>
          <w:szCs w:val="28"/>
          <w:lang w:val="en"/>
        </w:rPr>
        <w:t>NHS values have not changed, but the</w:t>
      </w:r>
      <w:r w:rsidR="00D3384F" w:rsidRPr="00071427">
        <w:rPr>
          <w:sz w:val="28"/>
          <w:szCs w:val="28"/>
          <w:lang w:val="en"/>
        </w:rPr>
        <w:t xml:space="preserve"> world has</w:t>
      </w:r>
      <w:r w:rsidR="003C1DC4">
        <w:rPr>
          <w:sz w:val="28"/>
          <w:szCs w:val="28"/>
          <w:lang w:val="en"/>
        </w:rPr>
        <w:t>, so</w:t>
      </w:r>
      <w:r w:rsidR="00D3384F" w:rsidRPr="00071427">
        <w:rPr>
          <w:sz w:val="28"/>
          <w:szCs w:val="28"/>
          <w:lang w:val="en"/>
        </w:rPr>
        <w:t xml:space="preserve"> the NHS needs to adapt to take advantage of the opportunities science and technology offers to patients, careg</w:t>
      </w:r>
      <w:r w:rsidR="004F5DBE">
        <w:rPr>
          <w:sz w:val="28"/>
          <w:szCs w:val="28"/>
          <w:lang w:val="en"/>
        </w:rPr>
        <w:t>ivers, and those who serve them, but</w:t>
      </w:r>
      <w:r w:rsidR="00D3384F" w:rsidRPr="00071427">
        <w:rPr>
          <w:sz w:val="28"/>
          <w:szCs w:val="28"/>
          <w:lang w:val="en"/>
        </w:rPr>
        <w:t xml:space="preserve"> NHS also have to evolve to face the new challenges. People live longer with complex </w:t>
      </w:r>
      <w:r w:rsidR="003C1DC4">
        <w:rPr>
          <w:sz w:val="28"/>
          <w:szCs w:val="28"/>
          <w:lang w:val="en"/>
        </w:rPr>
        <w:t>health problems, sometimes with their</w:t>
      </w:r>
      <w:r w:rsidR="00D3384F" w:rsidRPr="00071427">
        <w:rPr>
          <w:sz w:val="28"/>
          <w:szCs w:val="28"/>
          <w:lang w:val="en"/>
        </w:rPr>
        <w:t xml:space="preserve"> own achievement. D</w:t>
      </w:r>
      <w:r w:rsidR="004F5DBE">
        <w:rPr>
          <w:sz w:val="28"/>
          <w:szCs w:val="28"/>
          <w:lang w:val="en"/>
        </w:rPr>
        <w:t>ecisions on these options will</w:t>
      </w:r>
      <w:r w:rsidR="00D3384F" w:rsidRPr="00071427">
        <w:rPr>
          <w:sz w:val="28"/>
          <w:szCs w:val="28"/>
          <w:lang w:val="en"/>
        </w:rPr>
        <w:t xml:space="preserve"> have to be taken in the context of how the British economy performs in general, in the next 5 years. However, nothing in </w:t>
      </w:r>
      <w:r w:rsidR="003C1DC4">
        <w:rPr>
          <w:sz w:val="28"/>
          <w:szCs w:val="28"/>
          <w:lang w:val="en"/>
        </w:rPr>
        <w:t>NHS</w:t>
      </w:r>
      <w:r w:rsidR="00D3384F" w:rsidRPr="00071427">
        <w:rPr>
          <w:sz w:val="28"/>
          <w:szCs w:val="28"/>
          <w:lang w:val="en"/>
        </w:rPr>
        <w:t xml:space="preserve"> analysis suggests that continuing with a comprehensive funded fund is intrinsically undoable - in return, suggests that there are viable options for sustaining and improving the NHS over the next five years, provided the NHS is part, along with government support.</w:t>
      </w:r>
    </w:p>
    <w:p w:rsidR="00D3384F" w:rsidRPr="004F5DBE" w:rsidRDefault="004F5DBE" w:rsidP="00071427">
      <w:pPr>
        <w:spacing w:line="360" w:lineRule="auto"/>
        <w:rPr>
          <w:sz w:val="28"/>
          <w:szCs w:val="28"/>
          <w:lang w:val="en"/>
        </w:rPr>
      </w:pPr>
      <w:r>
        <w:rPr>
          <w:sz w:val="28"/>
          <w:szCs w:val="28"/>
          <w:lang w:val="en-US"/>
        </w:rPr>
        <w:t>T</w:t>
      </w:r>
      <w:r w:rsidR="00D3384F" w:rsidRPr="00071427">
        <w:rPr>
          <w:sz w:val="28"/>
          <w:szCs w:val="28"/>
          <w:lang w:val="en-US"/>
        </w:rPr>
        <w:t>his Plan doesn’t seek to be the final word on the future of the NHS, it does chart practical and realistic ne</w:t>
      </w:r>
      <w:r>
        <w:rPr>
          <w:sz w:val="28"/>
          <w:szCs w:val="28"/>
          <w:lang w:val="en-US"/>
        </w:rPr>
        <w:t>xt steps for the next few years. T</w:t>
      </w:r>
      <w:r w:rsidR="00D3384F" w:rsidRPr="00071427">
        <w:rPr>
          <w:sz w:val="28"/>
          <w:szCs w:val="28"/>
          <w:lang w:val="en-US"/>
        </w:rPr>
        <w:t>he NHS will earn the right to make its case for their continuing support, now and for future generations.</w:t>
      </w:r>
    </w:p>
    <w:p w:rsidR="00D3384F" w:rsidRDefault="00D3384F" w:rsidP="00071427">
      <w:pPr>
        <w:spacing w:line="360" w:lineRule="auto"/>
        <w:rPr>
          <w:sz w:val="28"/>
          <w:szCs w:val="28"/>
          <w:lang w:val="en"/>
        </w:rPr>
      </w:pPr>
    </w:p>
    <w:p w:rsidR="004F5DBE" w:rsidRPr="00071427" w:rsidRDefault="004F5DBE" w:rsidP="00071427">
      <w:pPr>
        <w:spacing w:line="360" w:lineRule="auto"/>
        <w:rPr>
          <w:sz w:val="28"/>
          <w:szCs w:val="28"/>
          <w:lang w:val="en"/>
        </w:rPr>
      </w:pPr>
    </w:p>
    <w:p w:rsidR="004F6B22" w:rsidRPr="00071427" w:rsidRDefault="00813891" w:rsidP="00071427">
      <w:pPr>
        <w:pStyle w:val="Heading1"/>
        <w:rPr>
          <w:lang w:eastAsia="en-GB"/>
        </w:rPr>
      </w:pPr>
      <w:bookmarkStart w:id="25" w:name="_Toc511710205"/>
      <w:r w:rsidRPr="00071427">
        <w:rPr>
          <w:lang w:eastAsia="en-GB"/>
        </w:rPr>
        <w:lastRenderedPageBreak/>
        <w:t>Recommendation</w:t>
      </w:r>
      <w:bookmarkEnd w:id="25"/>
      <w:r w:rsidRPr="00071427">
        <w:rPr>
          <w:lang w:eastAsia="en-GB"/>
        </w:rPr>
        <w:t xml:space="preserve"> </w:t>
      </w:r>
    </w:p>
    <w:p w:rsidR="00813891" w:rsidRPr="00071427" w:rsidRDefault="00466D16" w:rsidP="00071427">
      <w:pPr>
        <w:spacing w:line="360" w:lineRule="auto"/>
        <w:rPr>
          <w:sz w:val="28"/>
          <w:szCs w:val="28"/>
          <w:lang w:eastAsia="en-GB"/>
        </w:rPr>
      </w:pPr>
      <w:r w:rsidRPr="00071427">
        <w:rPr>
          <w:sz w:val="28"/>
          <w:szCs w:val="28"/>
          <w:lang w:eastAsia="en-GB"/>
        </w:rPr>
        <w:t xml:space="preserve">      </w:t>
      </w:r>
    </w:p>
    <w:p w:rsidR="003C1DC4" w:rsidRDefault="003C1DC4" w:rsidP="00071427">
      <w:pPr>
        <w:spacing w:line="360" w:lineRule="auto"/>
        <w:rPr>
          <w:bCs/>
          <w:sz w:val="28"/>
          <w:szCs w:val="28"/>
          <w:lang w:eastAsia="en-GB"/>
        </w:rPr>
      </w:pPr>
      <w:r>
        <w:rPr>
          <w:bCs/>
          <w:sz w:val="28"/>
          <w:szCs w:val="28"/>
          <w:lang w:eastAsia="en-GB"/>
        </w:rPr>
        <w:t xml:space="preserve"> D</w:t>
      </w:r>
      <w:r w:rsidR="00813891" w:rsidRPr="00071427">
        <w:rPr>
          <w:bCs/>
          <w:sz w:val="28"/>
          <w:szCs w:val="28"/>
          <w:lang w:eastAsia="en-GB"/>
        </w:rPr>
        <w:t>evelop</w:t>
      </w:r>
      <w:r>
        <w:rPr>
          <w:bCs/>
          <w:sz w:val="28"/>
          <w:szCs w:val="28"/>
          <w:lang w:eastAsia="en-GB"/>
        </w:rPr>
        <w:t>ing</w:t>
      </w:r>
      <w:r w:rsidR="00813891" w:rsidRPr="00071427">
        <w:rPr>
          <w:bCs/>
          <w:sz w:val="28"/>
          <w:szCs w:val="28"/>
          <w:lang w:eastAsia="en-GB"/>
        </w:rPr>
        <w:t xml:space="preserve"> methods for monitoring other social dimensions of health-care inequality</w:t>
      </w:r>
      <w:r>
        <w:rPr>
          <w:bCs/>
          <w:sz w:val="28"/>
          <w:szCs w:val="28"/>
          <w:lang w:eastAsia="en-GB"/>
        </w:rPr>
        <w:t xml:space="preserve"> and</w:t>
      </w:r>
      <w:r w:rsidRPr="003C1DC4">
        <w:rPr>
          <w:sz w:val="28"/>
          <w:szCs w:val="28"/>
          <w:lang w:eastAsia="en-GB"/>
        </w:rPr>
        <w:t xml:space="preserve"> </w:t>
      </w:r>
      <w:r w:rsidRPr="003C1DC4">
        <w:rPr>
          <w:bCs/>
          <w:sz w:val="28"/>
          <w:szCs w:val="28"/>
          <w:lang w:eastAsia="en-GB"/>
        </w:rPr>
        <w:t>sources of small-area-level data on the supply, utilisation, quality and outcomes of public and private social care and other goods and services that may influence health-care o</w:t>
      </w:r>
      <w:r>
        <w:rPr>
          <w:bCs/>
          <w:sz w:val="28"/>
          <w:szCs w:val="28"/>
          <w:lang w:eastAsia="en-GB"/>
        </w:rPr>
        <w:t>utcomes.</w:t>
      </w:r>
    </w:p>
    <w:p w:rsidR="00813891" w:rsidRPr="003C1DC4" w:rsidRDefault="003C1DC4" w:rsidP="00071427">
      <w:pPr>
        <w:spacing w:line="360" w:lineRule="auto"/>
        <w:rPr>
          <w:bCs/>
          <w:sz w:val="28"/>
          <w:szCs w:val="28"/>
          <w:lang w:eastAsia="en-GB"/>
        </w:rPr>
      </w:pPr>
      <w:r>
        <w:rPr>
          <w:sz w:val="28"/>
          <w:szCs w:val="28"/>
          <w:lang w:eastAsia="en-GB"/>
        </w:rPr>
        <w:t xml:space="preserve"> I</w:t>
      </w:r>
      <w:r w:rsidR="0035003B" w:rsidRPr="00071427">
        <w:rPr>
          <w:sz w:val="28"/>
          <w:szCs w:val="28"/>
          <w:lang w:eastAsia="en-GB"/>
        </w:rPr>
        <w:t>mprove</w:t>
      </w:r>
      <w:r>
        <w:rPr>
          <w:sz w:val="28"/>
          <w:szCs w:val="28"/>
          <w:lang w:eastAsia="en-GB"/>
        </w:rPr>
        <w:t>ment</w:t>
      </w:r>
      <w:r w:rsidR="0035003B" w:rsidRPr="00071427">
        <w:rPr>
          <w:sz w:val="28"/>
          <w:szCs w:val="28"/>
          <w:lang w:eastAsia="en-GB"/>
        </w:rPr>
        <w:t xml:space="preserve"> these indicator methods by refining and adding indicators, decomposing national inequality into between-area and within-area components, and exploring the use of statistical process control methods, direct standardisation methods and</w:t>
      </w:r>
      <w:r>
        <w:rPr>
          <w:sz w:val="28"/>
          <w:szCs w:val="28"/>
          <w:lang w:eastAsia="en-GB"/>
        </w:rPr>
        <w:t xml:space="preserve"> non-linear functional forms.</w:t>
      </w:r>
      <w:r w:rsidR="00466D16" w:rsidRPr="00071427">
        <w:rPr>
          <w:sz w:val="28"/>
          <w:szCs w:val="28"/>
          <w:lang w:eastAsia="en-GB"/>
        </w:rPr>
        <w:t xml:space="preserve">  </w:t>
      </w:r>
    </w:p>
    <w:p w:rsidR="00813891" w:rsidRPr="00071427" w:rsidRDefault="00813891" w:rsidP="00071427">
      <w:pPr>
        <w:pStyle w:val="Heading1"/>
        <w:spacing w:line="360" w:lineRule="auto"/>
        <w:rPr>
          <w:sz w:val="28"/>
          <w:szCs w:val="28"/>
          <w:lang w:eastAsia="en-GB"/>
        </w:rPr>
      </w:pPr>
    </w:p>
    <w:p w:rsidR="00813891" w:rsidRPr="00071427" w:rsidRDefault="00813891" w:rsidP="00071427">
      <w:pPr>
        <w:pStyle w:val="Heading1"/>
        <w:spacing w:line="360" w:lineRule="auto"/>
        <w:rPr>
          <w:sz w:val="28"/>
          <w:szCs w:val="28"/>
          <w:lang w:eastAsia="en-GB"/>
        </w:rPr>
      </w:pPr>
    </w:p>
    <w:p w:rsidR="00813891" w:rsidRPr="00071427" w:rsidRDefault="00813891" w:rsidP="00071427">
      <w:pPr>
        <w:pStyle w:val="Heading1"/>
        <w:spacing w:line="360" w:lineRule="auto"/>
        <w:rPr>
          <w:sz w:val="28"/>
          <w:szCs w:val="28"/>
          <w:lang w:eastAsia="en-GB"/>
        </w:rPr>
      </w:pPr>
    </w:p>
    <w:p w:rsidR="00813891" w:rsidRPr="00071427" w:rsidRDefault="00813891" w:rsidP="00071427">
      <w:pPr>
        <w:pStyle w:val="Heading1"/>
        <w:spacing w:line="360" w:lineRule="auto"/>
        <w:rPr>
          <w:sz w:val="28"/>
          <w:szCs w:val="28"/>
          <w:lang w:eastAsia="en-GB"/>
        </w:rPr>
      </w:pPr>
    </w:p>
    <w:p w:rsidR="00813891" w:rsidRPr="00071427" w:rsidRDefault="00813891" w:rsidP="00071427">
      <w:pPr>
        <w:pStyle w:val="Heading1"/>
        <w:spacing w:line="360" w:lineRule="auto"/>
        <w:rPr>
          <w:sz w:val="28"/>
          <w:szCs w:val="28"/>
          <w:lang w:eastAsia="en-GB"/>
        </w:rPr>
      </w:pPr>
    </w:p>
    <w:p w:rsidR="00193B74" w:rsidRPr="00071427" w:rsidRDefault="00193B74" w:rsidP="00071427">
      <w:pPr>
        <w:spacing w:line="360" w:lineRule="auto"/>
        <w:rPr>
          <w:rFonts w:asciiTheme="majorHAnsi" w:eastAsiaTheme="majorEastAsia" w:hAnsiTheme="majorHAnsi" w:cstheme="majorBidi"/>
          <w:color w:val="2F5496" w:themeColor="accent1" w:themeShade="BF"/>
          <w:sz w:val="28"/>
          <w:szCs w:val="28"/>
          <w:lang w:eastAsia="en-GB"/>
        </w:rPr>
      </w:pPr>
    </w:p>
    <w:p w:rsidR="00193B74" w:rsidRPr="00071427" w:rsidRDefault="00193B74" w:rsidP="00071427">
      <w:pPr>
        <w:spacing w:line="360" w:lineRule="auto"/>
        <w:rPr>
          <w:rFonts w:asciiTheme="majorHAnsi" w:eastAsiaTheme="majorEastAsia" w:hAnsiTheme="majorHAnsi" w:cstheme="majorBidi"/>
          <w:color w:val="2F5496" w:themeColor="accent1" w:themeShade="BF"/>
          <w:sz w:val="28"/>
          <w:szCs w:val="28"/>
          <w:lang w:eastAsia="en-GB"/>
        </w:rPr>
      </w:pPr>
    </w:p>
    <w:p w:rsidR="00071427" w:rsidRDefault="00071427" w:rsidP="00071427">
      <w:pPr>
        <w:rPr>
          <w:lang w:eastAsia="en-GB"/>
        </w:rPr>
      </w:pPr>
    </w:p>
    <w:p w:rsidR="00071427" w:rsidRDefault="00071427" w:rsidP="00071427">
      <w:pPr>
        <w:rPr>
          <w:lang w:eastAsia="en-GB"/>
        </w:rPr>
      </w:pPr>
    </w:p>
    <w:p w:rsidR="00071427" w:rsidRDefault="00071427" w:rsidP="00071427">
      <w:pPr>
        <w:rPr>
          <w:lang w:eastAsia="en-GB"/>
        </w:rPr>
      </w:pPr>
    </w:p>
    <w:p w:rsidR="00071427" w:rsidRDefault="00071427" w:rsidP="00071427">
      <w:pPr>
        <w:rPr>
          <w:lang w:eastAsia="en-GB"/>
        </w:rPr>
      </w:pPr>
    </w:p>
    <w:p w:rsidR="00071427" w:rsidRDefault="00071427" w:rsidP="00071427">
      <w:pPr>
        <w:rPr>
          <w:lang w:eastAsia="en-GB"/>
        </w:rPr>
      </w:pPr>
    </w:p>
    <w:p w:rsidR="007F7653" w:rsidRDefault="007F7653" w:rsidP="007F7653">
      <w:bookmarkStart w:id="26" w:name="_Toc511710206"/>
    </w:p>
    <w:p w:rsidR="007F7653" w:rsidRDefault="007F7653" w:rsidP="007F7653"/>
    <w:p w:rsidR="007F7653" w:rsidRDefault="007F7653" w:rsidP="007F7653"/>
    <w:p w:rsidR="00466D16" w:rsidRDefault="00466D16" w:rsidP="007F7653">
      <w:pPr>
        <w:pStyle w:val="Heading1"/>
      </w:pPr>
      <w:r w:rsidRPr="007653FB">
        <w:lastRenderedPageBreak/>
        <w:t>Reference</w:t>
      </w:r>
      <w:bookmarkEnd w:id="26"/>
    </w:p>
    <w:p w:rsidR="007653FB" w:rsidRDefault="007653FB" w:rsidP="007653FB"/>
    <w:p w:rsidR="007F7653" w:rsidRDefault="007F7653" w:rsidP="007F7653">
      <w:pPr>
        <w:pStyle w:val="ListParagraph"/>
        <w:spacing w:before="240"/>
        <w:rPr>
          <w:color w:val="000000" w:themeColor="text1"/>
        </w:rPr>
      </w:pPr>
    </w:p>
    <w:p w:rsidR="007F7653" w:rsidRDefault="007F7653" w:rsidP="007F7653">
      <w:pPr>
        <w:pStyle w:val="ListParagraph"/>
        <w:numPr>
          <w:ilvl w:val="0"/>
          <w:numId w:val="40"/>
        </w:numPr>
        <w:spacing w:before="240" w:line="256" w:lineRule="auto"/>
        <w:rPr>
          <w:color w:val="000000" w:themeColor="text1"/>
        </w:rPr>
      </w:pPr>
      <w:proofErr w:type="spellStart"/>
      <w:r>
        <w:rPr>
          <w:color w:val="000000" w:themeColor="text1"/>
        </w:rPr>
        <w:t>Boseley</w:t>
      </w:r>
      <w:proofErr w:type="spellEnd"/>
      <w:r>
        <w:t>, S. (2017), ‘NHs</w:t>
      </w:r>
      <w:r>
        <w:rPr>
          <w:color w:val="000000" w:themeColor="text1"/>
        </w:rPr>
        <w:t xml:space="preserve"> faces staggering increase in cost of elderly care, academics warn’, [online]. Available: </w:t>
      </w:r>
      <w:hyperlink r:id="rId20" w:history="1">
        <w:r>
          <w:rPr>
            <w:rStyle w:val="Hyperlink"/>
          </w:rPr>
          <w:t>https://www.theguardian.com/society/2017/may/24/nhs-faces-staggering-increase-in-cost-of-elderly-care-academics-warn-dementia</w:t>
        </w:r>
      </w:hyperlink>
      <w:r>
        <w:rPr>
          <w:color w:val="000000" w:themeColor="text1"/>
        </w:rPr>
        <w:t xml:space="preserve">, [accessed: 2018, Apr. 13]. </w:t>
      </w:r>
    </w:p>
    <w:p w:rsidR="007F7653" w:rsidRDefault="007F7653" w:rsidP="007F7653">
      <w:pPr>
        <w:pStyle w:val="ListParagraph"/>
        <w:spacing w:before="240"/>
        <w:rPr>
          <w:lang w:val="en"/>
        </w:rPr>
      </w:pPr>
    </w:p>
    <w:p w:rsidR="007F7653" w:rsidRDefault="007F7653" w:rsidP="007F7653">
      <w:pPr>
        <w:pStyle w:val="ListParagraph"/>
        <w:numPr>
          <w:ilvl w:val="0"/>
          <w:numId w:val="40"/>
        </w:numPr>
        <w:spacing w:before="240" w:line="256" w:lineRule="auto"/>
        <w:rPr>
          <w:lang w:val="en"/>
        </w:rPr>
      </w:pPr>
      <w:proofErr w:type="spellStart"/>
      <w:r>
        <w:rPr>
          <w:lang w:val="en"/>
        </w:rPr>
        <w:t>Detmer</w:t>
      </w:r>
      <w:proofErr w:type="spellEnd"/>
      <w:r>
        <w:rPr>
          <w:lang w:val="en"/>
        </w:rPr>
        <w:t xml:space="preserve">, D. </w:t>
      </w:r>
      <w:proofErr w:type="spellStart"/>
      <w:r>
        <w:rPr>
          <w:lang w:val="en"/>
        </w:rPr>
        <w:t>Bloomerson</w:t>
      </w:r>
      <w:proofErr w:type="spellEnd"/>
      <w:r>
        <w:rPr>
          <w:lang w:val="en"/>
        </w:rPr>
        <w:t xml:space="preserve">, B. Raymond, B &amp; Tang, P. (2008), </w:t>
      </w:r>
      <w:r>
        <w:rPr>
          <w:u w:val="single"/>
          <w:lang w:val="en"/>
        </w:rPr>
        <w:t>Medical Informatics and Decision Making</w:t>
      </w:r>
      <w:r>
        <w:rPr>
          <w:lang w:val="en"/>
        </w:rPr>
        <w:t>, London: Biomed Central Ltd.</w:t>
      </w:r>
    </w:p>
    <w:p w:rsidR="007F7653" w:rsidRDefault="007F7653" w:rsidP="007F7653">
      <w:pPr>
        <w:pStyle w:val="ListParagraph"/>
        <w:spacing w:before="240"/>
        <w:rPr>
          <w:color w:val="000000" w:themeColor="text1"/>
        </w:rPr>
      </w:pPr>
    </w:p>
    <w:p w:rsidR="007F7653" w:rsidRDefault="007F7653" w:rsidP="007F7653">
      <w:pPr>
        <w:pStyle w:val="ListParagraph"/>
        <w:numPr>
          <w:ilvl w:val="0"/>
          <w:numId w:val="40"/>
        </w:numPr>
        <w:spacing w:before="240" w:line="256" w:lineRule="auto"/>
        <w:rPr>
          <w:color w:val="000000" w:themeColor="text1"/>
        </w:rPr>
      </w:pPr>
      <w:r>
        <w:rPr>
          <w:lang w:val="en-US"/>
        </w:rPr>
        <w:t>Friedman, L. and Miles, S. (2006), </w:t>
      </w:r>
      <w:r>
        <w:rPr>
          <w:u w:val="single"/>
          <w:lang w:val="en-US"/>
        </w:rPr>
        <w:t>Stakeholders</w:t>
      </w:r>
      <w:r>
        <w:rPr>
          <w:iCs/>
          <w:u w:val="single"/>
          <w:lang w:val="en-US"/>
        </w:rPr>
        <w:t xml:space="preserve"> Theory and Practice</w:t>
      </w:r>
      <w:r>
        <w:rPr>
          <w:iCs/>
          <w:lang w:val="en-US"/>
        </w:rPr>
        <w:t xml:space="preserve">, London: </w:t>
      </w:r>
      <w:r>
        <w:rPr>
          <w:lang w:val="en-US"/>
        </w:rPr>
        <w:t>Oxford University Press</w:t>
      </w:r>
      <w:r>
        <w:rPr>
          <w:iCs/>
          <w:lang w:val="en-US"/>
        </w:rPr>
        <w:t> </w:t>
      </w:r>
    </w:p>
    <w:p w:rsidR="007F7653" w:rsidRDefault="007F7653" w:rsidP="007F7653">
      <w:pPr>
        <w:pStyle w:val="ListParagraph"/>
        <w:spacing w:before="240"/>
        <w:rPr>
          <w:color w:val="000000" w:themeColor="text1"/>
          <w:lang w:val="en-US"/>
        </w:rPr>
      </w:pPr>
    </w:p>
    <w:p w:rsidR="007F7653" w:rsidRDefault="007F7653" w:rsidP="007F7653">
      <w:pPr>
        <w:pStyle w:val="ListParagraph"/>
        <w:numPr>
          <w:ilvl w:val="0"/>
          <w:numId w:val="40"/>
        </w:numPr>
        <w:spacing w:before="240" w:line="256" w:lineRule="auto"/>
        <w:rPr>
          <w:color w:val="000000" w:themeColor="text1"/>
          <w:lang w:val="en-US"/>
        </w:rPr>
      </w:pPr>
      <w:r>
        <w:rPr>
          <w:lang w:val="en-US"/>
        </w:rPr>
        <w:t>Fullfact.org (2017), ‘What</w:t>
      </w:r>
      <w:r>
        <w:rPr>
          <w:color w:val="000000" w:themeColor="text1"/>
        </w:rPr>
        <w:t xml:space="preserve"> is the NHS?’, [online]. Available:</w:t>
      </w:r>
      <w:r>
        <w:t xml:space="preserve"> </w:t>
      </w:r>
      <w:hyperlink r:id="rId21" w:history="1">
        <w:r>
          <w:rPr>
            <w:rStyle w:val="Hyperlink"/>
          </w:rPr>
          <w:t>https://fullfact.org/health/what-is-the-nhs</w:t>
        </w:r>
      </w:hyperlink>
      <w:r>
        <w:rPr>
          <w:rStyle w:val="Hyperlink"/>
          <w:color w:val="000000" w:themeColor="text1"/>
        </w:rPr>
        <w:t xml:space="preserve">, </w:t>
      </w:r>
      <w:r>
        <w:t>[accessed: 2018, Apr. 13].</w:t>
      </w:r>
    </w:p>
    <w:p w:rsidR="007F7653" w:rsidRDefault="007F7653" w:rsidP="007F7653">
      <w:pPr>
        <w:pStyle w:val="ListParagraph"/>
        <w:spacing w:before="240"/>
        <w:rPr>
          <w:color w:val="000000" w:themeColor="text1"/>
          <w:lang w:val="en-US"/>
        </w:rPr>
      </w:pPr>
    </w:p>
    <w:p w:rsidR="007F7653" w:rsidRDefault="007F7653" w:rsidP="007F7653">
      <w:pPr>
        <w:pStyle w:val="ListParagraph"/>
        <w:numPr>
          <w:ilvl w:val="0"/>
          <w:numId w:val="40"/>
        </w:numPr>
        <w:spacing w:before="240" w:line="256" w:lineRule="auto"/>
        <w:rPr>
          <w:color w:val="000000" w:themeColor="text1"/>
          <w:lang w:val="en-US"/>
        </w:rPr>
      </w:pPr>
      <w:proofErr w:type="spellStart"/>
      <w:r>
        <w:rPr>
          <w:lang w:val="en"/>
        </w:rPr>
        <w:t>Gopee</w:t>
      </w:r>
      <w:proofErr w:type="spellEnd"/>
      <w:r>
        <w:rPr>
          <w:lang w:val="en"/>
        </w:rPr>
        <w:t xml:space="preserve">, N. &amp; Galloway, J. (2014), </w:t>
      </w:r>
      <w:r>
        <w:rPr>
          <w:u w:val="single"/>
          <w:lang w:val="en"/>
        </w:rPr>
        <w:t>Leadership &amp; Management in Healthcare</w:t>
      </w:r>
      <w:r>
        <w:rPr>
          <w:lang w:val="en"/>
        </w:rPr>
        <w:t>, (2</w:t>
      </w:r>
      <w:r>
        <w:rPr>
          <w:vertAlign w:val="superscript"/>
          <w:lang w:val="en"/>
        </w:rPr>
        <w:t>nd</w:t>
      </w:r>
      <w:r>
        <w:rPr>
          <w:lang w:val="en"/>
        </w:rPr>
        <w:t xml:space="preserve"> edition), London: Sage publication.</w:t>
      </w:r>
    </w:p>
    <w:p w:rsidR="007F7653" w:rsidRDefault="007F7653" w:rsidP="007F7653">
      <w:pPr>
        <w:pStyle w:val="ListParagraph"/>
        <w:spacing w:before="240"/>
        <w:rPr>
          <w:color w:val="000000" w:themeColor="text1"/>
        </w:rPr>
      </w:pPr>
    </w:p>
    <w:p w:rsidR="007F7653" w:rsidRDefault="007F7653" w:rsidP="007F7653">
      <w:pPr>
        <w:pStyle w:val="ListParagraph"/>
        <w:numPr>
          <w:ilvl w:val="0"/>
          <w:numId w:val="40"/>
        </w:numPr>
        <w:spacing w:before="240" w:line="256" w:lineRule="auto"/>
        <w:rPr>
          <w:rStyle w:val="Hyperlink"/>
          <w:color w:val="000000" w:themeColor="text1"/>
          <w:u w:val="none"/>
        </w:rPr>
      </w:pPr>
      <w:r>
        <w:rPr>
          <w:color w:val="000000" w:themeColor="text1"/>
        </w:rPr>
        <w:t xml:space="preserve">Gov.uk, (2012), ‘Flu vaccination programme extended to all children’, [online]. Available: </w:t>
      </w:r>
      <w:hyperlink r:id="rId22" w:history="1">
        <w:r>
          <w:rPr>
            <w:rStyle w:val="Hyperlink"/>
          </w:rPr>
          <w:t>https://www.gov.uk/government/news/flu-vaccination-programme-extended-to-all-children</w:t>
        </w:r>
      </w:hyperlink>
      <w:r>
        <w:rPr>
          <w:rStyle w:val="Hyperlink"/>
          <w:color w:val="000000" w:themeColor="text1"/>
        </w:rPr>
        <w:t>, [accessed: 2018, Apr. 15].</w:t>
      </w:r>
    </w:p>
    <w:p w:rsidR="007F7653" w:rsidRDefault="007F7653" w:rsidP="007F7653">
      <w:pPr>
        <w:pStyle w:val="ListParagraph"/>
        <w:spacing w:before="240"/>
      </w:pPr>
    </w:p>
    <w:p w:rsidR="007F7653" w:rsidRDefault="007F7653" w:rsidP="007F7653">
      <w:pPr>
        <w:pStyle w:val="ListParagraph"/>
        <w:numPr>
          <w:ilvl w:val="0"/>
          <w:numId w:val="40"/>
        </w:numPr>
        <w:spacing w:before="240" w:line="256" w:lineRule="auto"/>
        <w:rPr>
          <w:color w:val="000000" w:themeColor="text1"/>
        </w:rPr>
      </w:pPr>
      <w:r>
        <w:rPr>
          <w:lang w:val="en"/>
        </w:rPr>
        <w:t xml:space="preserve">Ham, C. Berwick, D. &amp;Dixon, J. (2016), </w:t>
      </w:r>
      <w:r>
        <w:rPr>
          <w:u w:val="single"/>
          <w:lang w:val="en"/>
        </w:rPr>
        <w:t>Improving Quality in The English NHS</w:t>
      </w:r>
      <w:r>
        <w:rPr>
          <w:lang w:val="en"/>
        </w:rPr>
        <w:t>, London: The Kings Fund.</w:t>
      </w:r>
    </w:p>
    <w:p w:rsidR="007F7653" w:rsidRDefault="007F7653" w:rsidP="007F7653">
      <w:pPr>
        <w:pStyle w:val="ListParagraph"/>
        <w:spacing w:before="240"/>
        <w:rPr>
          <w:rStyle w:val="Hyperlink"/>
          <w:color w:val="000000" w:themeColor="text1"/>
          <w:u w:val="none"/>
        </w:rPr>
      </w:pPr>
    </w:p>
    <w:p w:rsidR="007F7653" w:rsidRDefault="007F7653" w:rsidP="007F7653">
      <w:pPr>
        <w:pStyle w:val="ListParagraph"/>
        <w:numPr>
          <w:ilvl w:val="0"/>
          <w:numId w:val="40"/>
        </w:numPr>
        <w:spacing w:before="240" w:line="256" w:lineRule="auto"/>
        <w:rPr>
          <w:rStyle w:val="Hyperlink"/>
          <w:color w:val="000000" w:themeColor="text1"/>
        </w:rPr>
      </w:pPr>
      <w:r>
        <w:rPr>
          <w:rStyle w:val="Hyperlink"/>
          <w:color w:val="000000" w:themeColor="text1"/>
        </w:rPr>
        <w:t xml:space="preserve">Hughes, D. (2016), ‘Illnesses associated with lifestyle cost the NHA £11 </w:t>
      </w:r>
      <w:proofErr w:type="spellStart"/>
      <w:r>
        <w:rPr>
          <w:rStyle w:val="Hyperlink"/>
          <w:color w:val="000000" w:themeColor="text1"/>
        </w:rPr>
        <w:t>bn</w:t>
      </w:r>
      <w:proofErr w:type="spellEnd"/>
      <w:r>
        <w:rPr>
          <w:rStyle w:val="Hyperlink"/>
          <w:color w:val="000000" w:themeColor="text1"/>
        </w:rPr>
        <w:t xml:space="preserve">’, [online]. Available: </w:t>
      </w:r>
      <w:hyperlink r:id="rId23" w:history="1">
        <w:r>
          <w:rPr>
            <w:rStyle w:val="Hyperlink"/>
          </w:rPr>
          <w:t>http://www.bbc.co.uk/news/health-37451773</w:t>
        </w:r>
      </w:hyperlink>
      <w:r>
        <w:rPr>
          <w:rStyle w:val="Hyperlink"/>
          <w:color w:val="000000" w:themeColor="text1"/>
        </w:rPr>
        <w:t>, [accessed; 2018, Apr.15].</w:t>
      </w:r>
    </w:p>
    <w:p w:rsidR="007F7653" w:rsidRDefault="007F7653" w:rsidP="007F7653">
      <w:pPr>
        <w:pStyle w:val="ListParagraph"/>
        <w:spacing w:before="240"/>
      </w:pPr>
    </w:p>
    <w:p w:rsidR="007F7653" w:rsidRDefault="007F7653" w:rsidP="007F7653">
      <w:pPr>
        <w:pStyle w:val="ListParagraph"/>
        <w:numPr>
          <w:ilvl w:val="0"/>
          <w:numId w:val="40"/>
        </w:numPr>
        <w:spacing w:before="240" w:line="256" w:lineRule="auto"/>
        <w:rPr>
          <w:color w:val="000000" w:themeColor="text1"/>
        </w:rPr>
      </w:pPr>
      <w:r>
        <w:rPr>
          <w:lang w:val="en-US"/>
        </w:rPr>
        <w:t xml:space="preserve">Klein, R. (2013), </w:t>
      </w:r>
      <w:r>
        <w:rPr>
          <w:u w:val="single"/>
          <w:lang w:val="en-US"/>
        </w:rPr>
        <w:t>The New Politics of the NHS-From creation and reinvention</w:t>
      </w:r>
      <w:r>
        <w:rPr>
          <w:lang w:val="en-US"/>
        </w:rPr>
        <w:t>, (7</w:t>
      </w:r>
      <w:r>
        <w:rPr>
          <w:vertAlign w:val="superscript"/>
          <w:lang w:val="en-US"/>
        </w:rPr>
        <w:t>th</w:t>
      </w:r>
      <w:r>
        <w:rPr>
          <w:lang w:val="en-US"/>
        </w:rPr>
        <w:t xml:space="preserve"> edition), London: Radcliffe Publishing Ltd.</w:t>
      </w:r>
    </w:p>
    <w:p w:rsidR="007F7653" w:rsidRDefault="007F7653" w:rsidP="007F7653">
      <w:pPr>
        <w:pStyle w:val="ListParagraph"/>
        <w:spacing w:before="240"/>
        <w:rPr>
          <w:rStyle w:val="Hyperlink"/>
          <w:color w:val="000000" w:themeColor="text1"/>
          <w:u w:val="none"/>
        </w:rPr>
      </w:pPr>
    </w:p>
    <w:p w:rsidR="007F7653" w:rsidRDefault="007F7653" w:rsidP="007F7653">
      <w:pPr>
        <w:pStyle w:val="ListParagraph"/>
        <w:numPr>
          <w:ilvl w:val="0"/>
          <w:numId w:val="40"/>
        </w:numPr>
        <w:spacing w:before="240" w:line="256" w:lineRule="auto"/>
        <w:rPr>
          <w:rStyle w:val="Hyperlink"/>
          <w:color w:val="000000" w:themeColor="text1"/>
        </w:rPr>
      </w:pPr>
      <w:r>
        <w:rPr>
          <w:rStyle w:val="Hyperlink"/>
          <w:color w:val="000000" w:themeColor="text1"/>
        </w:rPr>
        <w:t xml:space="preserve">Leigh-Hunt, N. (2016), ‘Identifying and managing internal and external stakeholder interests’, [online]. Available: </w:t>
      </w:r>
      <w:hyperlink r:id="rId24" w:history="1">
        <w:r>
          <w:rPr>
            <w:rStyle w:val="Hyperlink"/>
          </w:rPr>
          <w:t>www.healthknowledge.org.uk/public-health-textbook/organisation-management/5b-understanding-ofs/managing-internal-external-stakeholders</w:t>
        </w:r>
      </w:hyperlink>
      <w:r>
        <w:rPr>
          <w:rStyle w:val="Hyperlink"/>
          <w:color w:val="000000" w:themeColor="text1"/>
        </w:rPr>
        <w:t>, [accessed: 2018, Apr. 11].</w:t>
      </w:r>
    </w:p>
    <w:p w:rsidR="007F7653" w:rsidRDefault="007F7653" w:rsidP="007F7653">
      <w:pPr>
        <w:pStyle w:val="ListParagraph"/>
        <w:spacing w:before="240"/>
      </w:pPr>
    </w:p>
    <w:p w:rsidR="007F7653" w:rsidRDefault="007F7653" w:rsidP="007F7653">
      <w:pPr>
        <w:pStyle w:val="ListParagraph"/>
        <w:numPr>
          <w:ilvl w:val="0"/>
          <w:numId w:val="40"/>
        </w:numPr>
        <w:spacing w:before="240" w:line="256" w:lineRule="auto"/>
        <w:rPr>
          <w:rStyle w:val="Hyperlink"/>
          <w:color w:val="000000" w:themeColor="text1"/>
          <w:u w:val="none"/>
        </w:rPr>
      </w:pPr>
      <w:r>
        <w:rPr>
          <w:color w:val="000000" w:themeColor="text1"/>
        </w:rPr>
        <w:t xml:space="preserve">McKenna, H. (2016), ‘Five big issues for health and social care after the Brexit vote’, [online]. available: </w:t>
      </w:r>
      <w:hyperlink r:id="rId25" w:history="1">
        <w:r>
          <w:rPr>
            <w:rStyle w:val="Hyperlink"/>
          </w:rPr>
          <w:t>https://www.kingsfund.org.uk/publications/articles/brexit-and-nhs</w:t>
        </w:r>
      </w:hyperlink>
      <w:r>
        <w:rPr>
          <w:rStyle w:val="Hyperlink"/>
          <w:color w:val="000000" w:themeColor="text1"/>
        </w:rPr>
        <w:t xml:space="preserve">, [accessed: 2018, Apr]. </w:t>
      </w:r>
    </w:p>
    <w:p w:rsidR="007F7653" w:rsidRDefault="007F7653" w:rsidP="007F7653">
      <w:pPr>
        <w:pStyle w:val="ListParagraph"/>
        <w:spacing w:before="240"/>
      </w:pPr>
    </w:p>
    <w:p w:rsidR="007F7653" w:rsidRDefault="007F7653" w:rsidP="007F7653">
      <w:pPr>
        <w:pStyle w:val="ListParagraph"/>
        <w:numPr>
          <w:ilvl w:val="0"/>
          <w:numId w:val="40"/>
        </w:numPr>
        <w:spacing w:before="240" w:line="256" w:lineRule="auto"/>
        <w:rPr>
          <w:rStyle w:val="Hyperlink"/>
          <w:color w:val="000000" w:themeColor="text1"/>
          <w:u w:val="none"/>
        </w:rPr>
      </w:pPr>
      <w:r>
        <w:rPr>
          <w:lang w:val="en-US"/>
        </w:rPr>
        <w:t>Myhealth.london.nhs.uk (2018), ‘</w:t>
      </w:r>
      <w:r>
        <w:rPr>
          <w:rStyle w:val="Hyperlink"/>
          <w:color w:val="000000" w:themeColor="text1"/>
        </w:rPr>
        <w:t xml:space="preserve">Today`s NHS- our current challenges’, [online]. Available: </w:t>
      </w:r>
      <w:hyperlink r:id="rId26" w:history="1">
        <w:r>
          <w:rPr>
            <w:rStyle w:val="Hyperlink"/>
          </w:rPr>
          <w:t>https://www.myhealth.london.nhs.uk/help/nhs-today</w:t>
        </w:r>
      </w:hyperlink>
      <w:r>
        <w:rPr>
          <w:rStyle w:val="Hyperlink"/>
          <w:color w:val="000000" w:themeColor="text1"/>
        </w:rPr>
        <w:t xml:space="preserve">, [accessed; 2018, Apr. 14]. </w:t>
      </w:r>
    </w:p>
    <w:p w:rsidR="007F7653" w:rsidRDefault="007F7653" w:rsidP="007F7653">
      <w:pPr>
        <w:pStyle w:val="ListParagraph"/>
        <w:numPr>
          <w:ilvl w:val="0"/>
          <w:numId w:val="40"/>
        </w:numPr>
        <w:spacing w:before="240" w:line="256" w:lineRule="auto"/>
      </w:pPr>
      <w:r>
        <w:rPr>
          <w:lang w:val="en-US"/>
        </w:rPr>
        <w:t xml:space="preserve">Mullins, J. L. (2010), </w:t>
      </w:r>
      <w:r>
        <w:rPr>
          <w:u w:val="single"/>
          <w:lang w:val="en-US"/>
        </w:rPr>
        <w:t xml:space="preserve">Management &amp; </w:t>
      </w:r>
      <w:proofErr w:type="spellStart"/>
      <w:r>
        <w:rPr>
          <w:u w:val="single"/>
          <w:lang w:val="en-US"/>
        </w:rPr>
        <w:t>Organisational</w:t>
      </w:r>
      <w:proofErr w:type="spellEnd"/>
      <w:r>
        <w:rPr>
          <w:u w:val="single"/>
          <w:lang w:val="en-US"/>
        </w:rPr>
        <w:t xml:space="preserve"> </w:t>
      </w:r>
      <w:proofErr w:type="spellStart"/>
      <w:r>
        <w:rPr>
          <w:u w:val="single"/>
          <w:lang w:val="en-US"/>
        </w:rPr>
        <w:t>Behaviour</w:t>
      </w:r>
      <w:proofErr w:type="spellEnd"/>
      <w:r>
        <w:rPr>
          <w:lang w:val="en-US"/>
        </w:rPr>
        <w:t>, (9</w:t>
      </w:r>
      <w:r>
        <w:rPr>
          <w:vertAlign w:val="superscript"/>
          <w:lang w:val="en-US"/>
        </w:rPr>
        <w:t>th</w:t>
      </w:r>
      <w:r>
        <w:rPr>
          <w:lang w:val="en-US"/>
        </w:rPr>
        <w:t xml:space="preserve"> edition), London: Pearson Education Limited.</w:t>
      </w:r>
    </w:p>
    <w:p w:rsidR="007F7653" w:rsidRDefault="007F7653" w:rsidP="007F7653">
      <w:pPr>
        <w:pStyle w:val="ListParagraph"/>
        <w:spacing w:before="240"/>
        <w:rPr>
          <w:color w:val="000000" w:themeColor="text1"/>
        </w:rPr>
      </w:pPr>
    </w:p>
    <w:p w:rsidR="007F7653" w:rsidRDefault="007F7653" w:rsidP="007F7653">
      <w:pPr>
        <w:pStyle w:val="ListParagraph"/>
        <w:numPr>
          <w:ilvl w:val="0"/>
          <w:numId w:val="40"/>
        </w:numPr>
        <w:spacing w:before="240" w:line="256" w:lineRule="auto"/>
        <w:rPr>
          <w:rStyle w:val="Hyperlink"/>
          <w:color w:val="000000" w:themeColor="text1"/>
          <w:u w:val="none"/>
        </w:rPr>
      </w:pPr>
      <w:r>
        <w:rPr>
          <w:lang w:val="en-US"/>
        </w:rPr>
        <w:lastRenderedPageBreak/>
        <w:t xml:space="preserve">Nhs.uk, (2016), ‘Quit smoking to live longer’, [online]. Available: </w:t>
      </w:r>
      <w:hyperlink r:id="rId27" w:history="1">
        <w:r>
          <w:rPr>
            <w:rStyle w:val="Hyperlink"/>
            <w:lang w:val="en-US"/>
          </w:rPr>
          <w:t>https://www.nhs.uk/Livewell/drugs/Pages/Drugshome.aspx</w:t>
        </w:r>
      </w:hyperlink>
      <w:r>
        <w:rPr>
          <w:rStyle w:val="Hyperlink"/>
          <w:color w:val="000000" w:themeColor="text1"/>
          <w:lang w:val="en-US"/>
        </w:rPr>
        <w:t>, [accessed 2018, Apr. 11].</w:t>
      </w:r>
    </w:p>
    <w:p w:rsidR="007F7653" w:rsidRDefault="007F7653" w:rsidP="007F7653">
      <w:pPr>
        <w:pStyle w:val="ListParagraph"/>
        <w:spacing w:before="240"/>
      </w:pPr>
    </w:p>
    <w:p w:rsidR="007F7653" w:rsidRDefault="007F7653" w:rsidP="007F7653">
      <w:pPr>
        <w:pStyle w:val="ListParagraph"/>
        <w:numPr>
          <w:ilvl w:val="0"/>
          <w:numId w:val="40"/>
        </w:numPr>
        <w:spacing w:before="240" w:line="256" w:lineRule="auto"/>
        <w:rPr>
          <w:rStyle w:val="Hyperlink"/>
          <w:color w:val="000000" w:themeColor="text1"/>
          <w:u w:val="none"/>
        </w:rPr>
      </w:pPr>
      <w:r>
        <w:t>Nhsfife.org, (2016), ‘</w:t>
      </w:r>
      <w:r>
        <w:rPr>
          <w:color w:val="000000" w:themeColor="text1"/>
          <w:lang w:val="en-US"/>
        </w:rPr>
        <w:t xml:space="preserve">About NHS fife’, [online]. Available: </w:t>
      </w:r>
      <w:hyperlink r:id="rId28" w:history="1">
        <w:r>
          <w:rPr>
            <w:rStyle w:val="Hyperlink"/>
          </w:rPr>
          <w:t>https://www.nhsfife.org/nhs/index.cfm?fuseaction=nhs.policyDisplay&amp;p2sid=4F71DA09-B832-A218-085C6211341E910C&amp;themeid=E44C37C3-5056-8C6F-C003CD63C15D8FF0&amp;objectid=B8C9A5ED-CAAA-E271-8074DBBD3E72BE0D</w:t>
        </w:r>
      </w:hyperlink>
      <w:r>
        <w:rPr>
          <w:rStyle w:val="Hyperlink"/>
          <w:color w:val="000000" w:themeColor="text1"/>
        </w:rPr>
        <w:t>, [accessed: 2018, Apr. 7].</w:t>
      </w:r>
    </w:p>
    <w:p w:rsidR="007F7653" w:rsidRDefault="007F7653" w:rsidP="007F7653">
      <w:pPr>
        <w:pStyle w:val="ListParagraph"/>
        <w:spacing w:before="240"/>
      </w:pPr>
    </w:p>
    <w:p w:rsidR="007F7653" w:rsidRDefault="007F7653" w:rsidP="007F7653">
      <w:pPr>
        <w:pStyle w:val="ListParagraph"/>
        <w:numPr>
          <w:ilvl w:val="0"/>
          <w:numId w:val="40"/>
        </w:numPr>
        <w:spacing w:before="240" w:line="256" w:lineRule="auto"/>
        <w:rPr>
          <w:color w:val="000000" w:themeColor="text1"/>
        </w:rPr>
      </w:pPr>
      <w:r>
        <w:rPr>
          <w:lang w:val="en"/>
        </w:rPr>
        <w:t xml:space="preserve">Omer, J. Powell, J. Taylor, P. &amp; Grey, M. (2010), </w:t>
      </w:r>
      <w:r>
        <w:rPr>
          <w:u w:val="single"/>
          <w:lang w:val="en"/>
        </w:rPr>
        <w:t>Public Health for the 21</w:t>
      </w:r>
      <w:r>
        <w:rPr>
          <w:u w:val="single"/>
          <w:vertAlign w:val="superscript"/>
          <w:lang w:val="en"/>
        </w:rPr>
        <w:t>st</w:t>
      </w:r>
      <w:r>
        <w:rPr>
          <w:u w:val="single"/>
          <w:lang w:val="en"/>
        </w:rPr>
        <w:t xml:space="preserve"> Century- New Perspectives on Policy Participation and Practice</w:t>
      </w:r>
      <w:r>
        <w:rPr>
          <w:lang w:val="en"/>
        </w:rPr>
        <w:t>, (2</w:t>
      </w:r>
      <w:r>
        <w:rPr>
          <w:vertAlign w:val="superscript"/>
          <w:lang w:val="en"/>
        </w:rPr>
        <w:t>nd</w:t>
      </w:r>
      <w:r>
        <w:rPr>
          <w:lang w:val="en"/>
        </w:rPr>
        <w:t xml:space="preserve"> edition), Great Britain: Ashford Color Press Ltd.</w:t>
      </w:r>
      <w:r>
        <w:rPr>
          <w:u w:val="single"/>
          <w:lang w:val="en"/>
        </w:rPr>
        <w:t xml:space="preserve"> </w:t>
      </w:r>
    </w:p>
    <w:p w:rsidR="007F7653" w:rsidRDefault="007F7653" w:rsidP="007F7653">
      <w:pPr>
        <w:pStyle w:val="ListParagraph"/>
        <w:spacing w:before="240"/>
        <w:rPr>
          <w:color w:val="000000" w:themeColor="text1"/>
        </w:rPr>
      </w:pPr>
    </w:p>
    <w:p w:rsidR="007F7653" w:rsidRDefault="007F7653" w:rsidP="007F7653">
      <w:pPr>
        <w:pStyle w:val="ListParagraph"/>
        <w:numPr>
          <w:ilvl w:val="0"/>
          <w:numId w:val="40"/>
        </w:numPr>
        <w:spacing w:before="240" w:line="256" w:lineRule="auto"/>
        <w:rPr>
          <w:color w:val="000000" w:themeColor="text1"/>
        </w:rPr>
      </w:pPr>
      <w:proofErr w:type="spellStart"/>
      <w:r>
        <w:rPr>
          <w:lang w:val="en"/>
        </w:rPr>
        <w:t>Pagliari</w:t>
      </w:r>
      <w:proofErr w:type="spellEnd"/>
      <w:r>
        <w:rPr>
          <w:lang w:val="en"/>
        </w:rPr>
        <w:t xml:space="preserve">, C. </w:t>
      </w:r>
      <w:proofErr w:type="spellStart"/>
      <w:r>
        <w:rPr>
          <w:lang w:val="en"/>
        </w:rPr>
        <w:t>Detmer</w:t>
      </w:r>
      <w:proofErr w:type="spellEnd"/>
      <w:r>
        <w:rPr>
          <w:lang w:val="en"/>
        </w:rPr>
        <w:t xml:space="preserve">, D. &amp; Singleton, P. (2007), </w:t>
      </w:r>
      <w:r>
        <w:rPr>
          <w:u w:val="single"/>
          <w:lang w:val="en"/>
        </w:rPr>
        <w:t>Electronic Personal Health Records-Emergence and Implications For the UK</w:t>
      </w:r>
      <w:r>
        <w:rPr>
          <w:lang w:val="en"/>
        </w:rPr>
        <w:t>, London: The Nuffield Trust.</w:t>
      </w:r>
    </w:p>
    <w:p w:rsidR="007F7653" w:rsidRDefault="007F7653" w:rsidP="007F7653">
      <w:pPr>
        <w:pStyle w:val="ListParagraph"/>
        <w:spacing w:before="240"/>
        <w:rPr>
          <w:color w:val="000000" w:themeColor="text1"/>
        </w:rPr>
      </w:pPr>
    </w:p>
    <w:p w:rsidR="007F7653" w:rsidRDefault="007F7653" w:rsidP="007F7653">
      <w:pPr>
        <w:pStyle w:val="ListParagraph"/>
        <w:numPr>
          <w:ilvl w:val="0"/>
          <w:numId w:val="40"/>
        </w:numPr>
        <w:spacing w:before="240" w:line="256" w:lineRule="auto"/>
        <w:rPr>
          <w:color w:val="000000" w:themeColor="text1"/>
        </w:rPr>
      </w:pPr>
      <w:r>
        <w:rPr>
          <w:color w:val="000000" w:themeColor="text1"/>
        </w:rPr>
        <w:t>Participationcompass.org, (2013), ‘</w:t>
      </w:r>
      <w:r>
        <w:rPr>
          <w:iCs/>
          <w:lang w:val="en-US"/>
        </w:rPr>
        <w:t>A Handbook of Public &amp; Stakeholder</w:t>
      </w:r>
      <w:r>
        <w:rPr>
          <w:lang w:val="en-US"/>
        </w:rPr>
        <w:t> </w:t>
      </w:r>
      <w:r>
        <w:rPr>
          <w:iCs/>
          <w:lang w:val="en-US"/>
        </w:rPr>
        <w:t xml:space="preserve">Engagement’, [online]. Available: </w:t>
      </w:r>
      <w:hyperlink r:id="rId29" w:history="1">
        <w:r>
          <w:rPr>
            <w:rStyle w:val="Hyperlink"/>
          </w:rPr>
          <w:t>http://participationcompass.</w:t>
        </w:r>
        <w:r>
          <w:rPr>
            <w:rStyle w:val="Hyperlink"/>
            <w:color w:val="2F5496" w:themeColor="accent1" w:themeShade="BF"/>
          </w:rPr>
          <w:t>org</w:t>
        </w:r>
      </w:hyperlink>
      <w:r>
        <w:rPr>
          <w:color w:val="000000" w:themeColor="text1"/>
        </w:rPr>
        <w:t>, [accessed: 2018, Apr 11].</w:t>
      </w:r>
    </w:p>
    <w:p w:rsidR="007F7653" w:rsidRDefault="007F7653" w:rsidP="007F7653">
      <w:pPr>
        <w:pStyle w:val="ListParagraph"/>
        <w:spacing w:before="240"/>
        <w:rPr>
          <w:color w:val="000000" w:themeColor="text1"/>
        </w:rPr>
      </w:pPr>
    </w:p>
    <w:p w:rsidR="007F7653" w:rsidRDefault="007F7653" w:rsidP="007F7653">
      <w:pPr>
        <w:pStyle w:val="ListParagraph"/>
        <w:numPr>
          <w:ilvl w:val="0"/>
          <w:numId w:val="40"/>
        </w:numPr>
        <w:spacing w:before="240" w:line="256" w:lineRule="auto"/>
        <w:rPr>
          <w:color w:val="000000" w:themeColor="text1"/>
        </w:rPr>
      </w:pPr>
      <w:r>
        <w:rPr>
          <w:lang w:val="en-US"/>
        </w:rPr>
        <w:t xml:space="preserve">Purdy, M &amp; Banks, D. (2001), </w:t>
      </w:r>
      <w:r>
        <w:rPr>
          <w:u w:val="single"/>
          <w:lang w:val="en-US"/>
        </w:rPr>
        <w:t>The Sociology and Politics of Health</w:t>
      </w:r>
      <w:r>
        <w:rPr>
          <w:lang w:val="en-US"/>
        </w:rPr>
        <w:t>, London: Routledge.</w:t>
      </w:r>
    </w:p>
    <w:p w:rsidR="007F7653" w:rsidRDefault="007F7653" w:rsidP="007F7653">
      <w:pPr>
        <w:pStyle w:val="ListParagraph"/>
        <w:spacing w:before="240"/>
        <w:rPr>
          <w:color w:val="000000" w:themeColor="text1"/>
        </w:rPr>
      </w:pPr>
    </w:p>
    <w:p w:rsidR="007F7653" w:rsidRDefault="007F7653" w:rsidP="007F7653">
      <w:pPr>
        <w:pStyle w:val="ListParagraph"/>
        <w:numPr>
          <w:ilvl w:val="0"/>
          <w:numId w:val="40"/>
        </w:numPr>
        <w:spacing w:before="240" w:line="256" w:lineRule="auto"/>
        <w:rPr>
          <w:color w:val="000000" w:themeColor="text1"/>
        </w:rPr>
      </w:pPr>
      <w:r>
        <w:rPr>
          <w:lang w:val="en"/>
        </w:rPr>
        <w:t xml:space="preserve">Robertson, R. Wenzel, L. Thompson, J. &amp; Charles, A. (2017), </w:t>
      </w:r>
      <w:r>
        <w:rPr>
          <w:u w:val="single"/>
          <w:lang w:val="en"/>
        </w:rPr>
        <w:t xml:space="preserve">Understanding NHS Financial Pressures-How are They Affecting Patient </w:t>
      </w:r>
      <w:proofErr w:type="gramStart"/>
      <w:r>
        <w:rPr>
          <w:u w:val="single"/>
          <w:lang w:val="en"/>
        </w:rPr>
        <w:t>Care?</w:t>
      </w:r>
      <w:r>
        <w:rPr>
          <w:lang w:val="en"/>
        </w:rPr>
        <w:t>,</w:t>
      </w:r>
      <w:proofErr w:type="gramEnd"/>
      <w:r>
        <w:rPr>
          <w:lang w:val="en"/>
        </w:rPr>
        <w:t xml:space="preserve"> London: The Kings Fund. </w:t>
      </w:r>
    </w:p>
    <w:p w:rsidR="007F7653" w:rsidRDefault="007F7653" w:rsidP="007F7653">
      <w:pPr>
        <w:pStyle w:val="ListParagraph"/>
        <w:spacing w:before="240"/>
        <w:rPr>
          <w:color w:val="000000" w:themeColor="text1"/>
        </w:rPr>
      </w:pPr>
    </w:p>
    <w:p w:rsidR="007F7653" w:rsidRDefault="007F7653" w:rsidP="007F7653">
      <w:pPr>
        <w:pStyle w:val="ListParagraph"/>
        <w:numPr>
          <w:ilvl w:val="0"/>
          <w:numId w:val="40"/>
        </w:numPr>
        <w:spacing w:before="240" w:line="256" w:lineRule="auto"/>
        <w:rPr>
          <w:color w:val="000000" w:themeColor="text1"/>
        </w:rPr>
      </w:pPr>
      <w:r>
        <w:rPr>
          <w:lang w:val="en-US"/>
        </w:rPr>
        <w:t xml:space="preserve">Scriven, A. &amp; Garman, S. (2007), </w:t>
      </w:r>
      <w:r>
        <w:rPr>
          <w:u w:val="single"/>
          <w:lang w:val="en-US"/>
        </w:rPr>
        <w:t>Public Health: Social Context and Action</w:t>
      </w:r>
      <w:r>
        <w:rPr>
          <w:lang w:val="en-US"/>
        </w:rPr>
        <w:t>, Poland: Oz Graf. S.A.</w:t>
      </w:r>
    </w:p>
    <w:p w:rsidR="007F7653" w:rsidRDefault="007F7653" w:rsidP="007F7653">
      <w:pPr>
        <w:pStyle w:val="ListParagraph"/>
        <w:spacing w:before="240"/>
        <w:rPr>
          <w:color w:val="000000" w:themeColor="text1"/>
        </w:rPr>
      </w:pPr>
    </w:p>
    <w:p w:rsidR="007F7653" w:rsidRDefault="007F7653" w:rsidP="007F7653">
      <w:pPr>
        <w:pStyle w:val="ListParagraph"/>
        <w:numPr>
          <w:ilvl w:val="0"/>
          <w:numId w:val="40"/>
        </w:numPr>
        <w:spacing w:before="240" w:line="256" w:lineRule="auto"/>
        <w:rPr>
          <w:color w:val="000000" w:themeColor="text1"/>
        </w:rPr>
      </w:pPr>
      <w:r>
        <w:rPr>
          <w:lang w:val="en-US"/>
        </w:rPr>
        <w:t xml:space="preserve">Sen, K. (2003), </w:t>
      </w:r>
      <w:r>
        <w:rPr>
          <w:u w:val="single"/>
          <w:lang w:val="en-US"/>
        </w:rPr>
        <w:t>Restructuring Health Service- Changing context and comparative</w:t>
      </w:r>
      <w:r>
        <w:rPr>
          <w:lang w:val="en-US"/>
        </w:rPr>
        <w:t>, London: Zed Books Ltd.</w:t>
      </w:r>
    </w:p>
    <w:p w:rsidR="007F7653" w:rsidRDefault="007F7653" w:rsidP="007F7653">
      <w:pPr>
        <w:pStyle w:val="ListParagraph"/>
        <w:spacing w:before="240"/>
        <w:rPr>
          <w:color w:val="000000" w:themeColor="text1"/>
        </w:rPr>
      </w:pPr>
    </w:p>
    <w:p w:rsidR="007F7653" w:rsidRDefault="007F7653" w:rsidP="007F7653">
      <w:pPr>
        <w:pStyle w:val="ListParagraph"/>
        <w:numPr>
          <w:ilvl w:val="0"/>
          <w:numId w:val="40"/>
        </w:numPr>
        <w:spacing w:before="240" w:line="256" w:lineRule="auto"/>
        <w:rPr>
          <w:rStyle w:val="Hyperlink"/>
          <w:color w:val="000000" w:themeColor="text1"/>
          <w:u w:val="none"/>
        </w:rPr>
      </w:pPr>
      <w:r>
        <w:t>Themedicportal.com (2018), ‘</w:t>
      </w:r>
      <w:r>
        <w:rPr>
          <w:rStyle w:val="Hyperlink"/>
          <w:color w:val="000000" w:themeColor="text1"/>
        </w:rPr>
        <w:t xml:space="preserve">Challenges facing the NHS and current NHS issues’, [online]. Available: </w:t>
      </w:r>
      <w:hyperlink r:id="rId30" w:history="1">
        <w:r>
          <w:rPr>
            <w:rStyle w:val="Hyperlink"/>
          </w:rPr>
          <w:t>https://www.themedicportal.com/application-guide/the-nhs/challenges-facing-the-nhs</w:t>
        </w:r>
      </w:hyperlink>
      <w:r>
        <w:rPr>
          <w:rStyle w:val="Hyperlink"/>
          <w:color w:val="000000" w:themeColor="text1"/>
        </w:rPr>
        <w:t>, [accessed: 2018, Apr. 14].</w:t>
      </w:r>
    </w:p>
    <w:p w:rsidR="007F7653" w:rsidRDefault="007F7653" w:rsidP="007F7653">
      <w:pPr>
        <w:pStyle w:val="ListParagraph"/>
        <w:spacing w:before="240"/>
      </w:pPr>
    </w:p>
    <w:p w:rsidR="007F7653" w:rsidRDefault="007F7653" w:rsidP="007F7653">
      <w:pPr>
        <w:pStyle w:val="ListParagraph"/>
        <w:numPr>
          <w:ilvl w:val="0"/>
          <w:numId w:val="40"/>
        </w:numPr>
        <w:spacing w:before="240" w:line="256" w:lineRule="auto"/>
        <w:rPr>
          <w:rStyle w:val="Hyperlink"/>
          <w:color w:val="000000" w:themeColor="text1"/>
          <w:u w:val="none"/>
        </w:rPr>
      </w:pPr>
      <w:r>
        <w:rPr>
          <w:lang w:val="en-US"/>
        </w:rPr>
        <w:t>Thompson, C. (2015),</w:t>
      </w:r>
      <w:r>
        <w:rPr>
          <w:rStyle w:val="Hyperlink"/>
          <w:color w:val="000000" w:themeColor="text1"/>
          <w:lang w:val="en-US"/>
        </w:rPr>
        <w:t xml:space="preserve"> ‘Meeting the challenges of an ageing population’, [online]. Available: </w:t>
      </w:r>
      <w:hyperlink r:id="rId31" w:history="1">
        <w:r>
          <w:rPr>
            <w:rStyle w:val="Hyperlink"/>
            <w:lang w:val="en-US"/>
          </w:rPr>
          <w:t>https://www.england.nhs.uk/blog/catherine-thompson/</w:t>
        </w:r>
      </w:hyperlink>
      <w:r>
        <w:rPr>
          <w:rStyle w:val="Hyperlink"/>
          <w:color w:val="000000" w:themeColor="text1"/>
          <w:lang w:val="en-US"/>
        </w:rPr>
        <w:t>, [accessed: 2018, Apr. 11].</w:t>
      </w:r>
    </w:p>
    <w:p w:rsidR="007F7653" w:rsidRDefault="007F7653" w:rsidP="007F7653">
      <w:pPr>
        <w:pStyle w:val="ListParagraph"/>
        <w:spacing w:before="240"/>
        <w:rPr>
          <w:rStyle w:val="Hyperlink"/>
          <w:color w:val="000000" w:themeColor="text1"/>
        </w:rPr>
      </w:pPr>
    </w:p>
    <w:p w:rsidR="007F7653" w:rsidRDefault="007F7653" w:rsidP="007F7653">
      <w:pPr>
        <w:pStyle w:val="ListParagraph"/>
        <w:numPr>
          <w:ilvl w:val="0"/>
          <w:numId w:val="40"/>
        </w:numPr>
        <w:spacing w:before="240" w:line="256" w:lineRule="auto"/>
        <w:rPr>
          <w:rStyle w:val="Hyperlink"/>
          <w:color w:val="000000" w:themeColor="text1"/>
        </w:rPr>
      </w:pPr>
      <w:r>
        <w:rPr>
          <w:rStyle w:val="Hyperlink"/>
          <w:color w:val="000000" w:themeColor="text1"/>
          <w:lang w:val="en-US"/>
        </w:rPr>
        <w:t xml:space="preserve">  Tti-global-research.co.uk, (2014), ‘</w:t>
      </w:r>
      <w:r>
        <w:rPr>
          <w:rStyle w:val="Hyperlink"/>
          <w:color w:val="000000" w:themeColor="text1"/>
        </w:rPr>
        <w:t xml:space="preserve">Understanding and meeting your stakeholders` need with market research’, [online]. Available: </w:t>
      </w:r>
      <w:hyperlink r:id="rId32" w:history="1">
        <w:r>
          <w:rPr>
            <w:rStyle w:val="Hyperlink"/>
          </w:rPr>
          <w:t>https://www.tti-global-research.co.uk/understanding-and-meeting-your-stakeholders%e2%80%99-needs-market-research</w:t>
        </w:r>
      </w:hyperlink>
      <w:r>
        <w:rPr>
          <w:rStyle w:val="Hyperlink"/>
          <w:color w:val="000000" w:themeColor="text1"/>
        </w:rPr>
        <w:t xml:space="preserve">, [accessed: 2018, Apr. 7]. </w:t>
      </w:r>
    </w:p>
    <w:p w:rsidR="007F7653" w:rsidRDefault="007F7653" w:rsidP="007F7653">
      <w:pPr>
        <w:pStyle w:val="ListParagraph"/>
        <w:spacing w:before="240"/>
      </w:pPr>
    </w:p>
    <w:p w:rsidR="007F7653" w:rsidRDefault="007F7653" w:rsidP="007F7653">
      <w:pPr>
        <w:pStyle w:val="ListParagraph"/>
        <w:numPr>
          <w:ilvl w:val="0"/>
          <w:numId w:val="40"/>
        </w:numPr>
        <w:spacing w:before="240" w:line="256" w:lineRule="auto"/>
        <w:rPr>
          <w:color w:val="000000" w:themeColor="text1"/>
        </w:rPr>
      </w:pPr>
      <w:proofErr w:type="spellStart"/>
      <w:r>
        <w:rPr>
          <w:lang w:val="en-US"/>
        </w:rPr>
        <w:t>Turnock</w:t>
      </w:r>
      <w:proofErr w:type="spellEnd"/>
      <w:r>
        <w:rPr>
          <w:lang w:val="en-US"/>
        </w:rPr>
        <w:t xml:space="preserve">, J. B. (2001), </w:t>
      </w:r>
      <w:r>
        <w:rPr>
          <w:u w:val="single"/>
          <w:lang w:val="en-US"/>
        </w:rPr>
        <w:t>Public Health-What It Is and How It Works</w:t>
      </w:r>
      <w:r>
        <w:rPr>
          <w:lang w:val="en-US"/>
        </w:rPr>
        <w:t>, (2</w:t>
      </w:r>
      <w:r>
        <w:rPr>
          <w:vertAlign w:val="superscript"/>
          <w:lang w:val="en-US"/>
        </w:rPr>
        <w:t>nd</w:t>
      </w:r>
      <w:r>
        <w:rPr>
          <w:lang w:val="en-US"/>
        </w:rPr>
        <w:t xml:space="preserve"> edition), USA: Aspen Publishers.</w:t>
      </w:r>
    </w:p>
    <w:p w:rsidR="007653FB" w:rsidRPr="007653FB" w:rsidRDefault="007653FB" w:rsidP="007653FB">
      <w:bookmarkStart w:id="27" w:name="_GoBack"/>
      <w:bookmarkEnd w:id="27"/>
    </w:p>
    <w:sectPr w:rsidR="007653FB" w:rsidRPr="007653FB" w:rsidSect="003721EA">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16DC" w:rsidRDefault="006816DC" w:rsidP="000B45E1">
      <w:pPr>
        <w:spacing w:after="0" w:line="240" w:lineRule="auto"/>
      </w:pPr>
      <w:r>
        <w:separator/>
      </w:r>
    </w:p>
  </w:endnote>
  <w:endnote w:type="continuationSeparator" w:id="0">
    <w:p w:rsidR="006816DC" w:rsidRDefault="006816DC" w:rsidP="000B4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5693387"/>
      <w:docPartObj>
        <w:docPartGallery w:val="Page Numbers (Bottom of Page)"/>
        <w:docPartUnique/>
      </w:docPartObj>
    </w:sdtPr>
    <w:sdtEndPr>
      <w:rPr>
        <w:noProof/>
      </w:rPr>
    </w:sdtEndPr>
    <w:sdtContent>
      <w:p w:rsidR="006816DC" w:rsidRDefault="006816DC">
        <w:pPr>
          <w:pStyle w:val="Footer"/>
          <w:jc w:val="right"/>
        </w:pPr>
        <w:r>
          <w:fldChar w:fldCharType="begin"/>
        </w:r>
        <w:r>
          <w:instrText xml:space="preserve"> PAGE   \* MERGEFORMAT </w:instrText>
        </w:r>
        <w:r>
          <w:fldChar w:fldCharType="separate"/>
        </w:r>
        <w:r w:rsidR="007F7653">
          <w:rPr>
            <w:noProof/>
          </w:rPr>
          <w:t>24</w:t>
        </w:r>
        <w:r>
          <w:rPr>
            <w:noProof/>
          </w:rPr>
          <w:fldChar w:fldCharType="end"/>
        </w:r>
      </w:p>
    </w:sdtContent>
  </w:sdt>
  <w:p w:rsidR="006816DC" w:rsidRDefault="006816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16DC" w:rsidRDefault="006816DC" w:rsidP="000B45E1">
      <w:pPr>
        <w:spacing w:after="0" w:line="240" w:lineRule="auto"/>
      </w:pPr>
      <w:r>
        <w:separator/>
      </w:r>
    </w:p>
  </w:footnote>
  <w:footnote w:type="continuationSeparator" w:id="0">
    <w:p w:rsidR="006816DC" w:rsidRDefault="006816DC" w:rsidP="000B45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E2E66"/>
    <w:multiLevelType w:val="multilevel"/>
    <w:tmpl w:val="9A927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37A00"/>
    <w:multiLevelType w:val="hybridMultilevel"/>
    <w:tmpl w:val="CA5A8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88554B"/>
    <w:multiLevelType w:val="hybridMultilevel"/>
    <w:tmpl w:val="B184B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E0B6A"/>
    <w:multiLevelType w:val="hybridMultilevel"/>
    <w:tmpl w:val="6A06FED0"/>
    <w:lvl w:ilvl="0" w:tplc="0809000F">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15:restartNumberingAfterBreak="0">
    <w:nsid w:val="09134A97"/>
    <w:multiLevelType w:val="hybridMultilevel"/>
    <w:tmpl w:val="A5A063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B66C39"/>
    <w:multiLevelType w:val="hybridMultilevel"/>
    <w:tmpl w:val="378095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BF5A29"/>
    <w:multiLevelType w:val="hybridMultilevel"/>
    <w:tmpl w:val="4044C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29556A"/>
    <w:multiLevelType w:val="hybridMultilevel"/>
    <w:tmpl w:val="6A06FE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4C0978"/>
    <w:multiLevelType w:val="hybridMultilevel"/>
    <w:tmpl w:val="E730DFFC"/>
    <w:lvl w:ilvl="0" w:tplc="08090001">
      <w:start w:val="1"/>
      <w:numFmt w:val="bullet"/>
      <w:lvlText w:val=""/>
      <w:lvlJc w:val="left"/>
      <w:pPr>
        <w:ind w:left="1499" w:hanging="360"/>
      </w:pPr>
      <w:rPr>
        <w:rFonts w:ascii="Symbol" w:hAnsi="Symbol" w:hint="default"/>
      </w:rPr>
    </w:lvl>
    <w:lvl w:ilvl="1" w:tplc="08090003" w:tentative="1">
      <w:start w:val="1"/>
      <w:numFmt w:val="bullet"/>
      <w:lvlText w:val="o"/>
      <w:lvlJc w:val="left"/>
      <w:pPr>
        <w:ind w:left="2219" w:hanging="360"/>
      </w:pPr>
      <w:rPr>
        <w:rFonts w:ascii="Courier New" w:hAnsi="Courier New" w:cs="Courier New" w:hint="default"/>
      </w:rPr>
    </w:lvl>
    <w:lvl w:ilvl="2" w:tplc="08090005" w:tentative="1">
      <w:start w:val="1"/>
      <w:numFmt w:val="bullet"/>
      <w:lvlText w:val=""/>
      <w:lvlJc w:val="left"/>
      <w:pPr>
        <w:ind w:left="2939" w:hanging="360"/>
      </w:pPr>
      <w:rPr>
        <w:rFonts w:ascii="Wingdings" w:hAnsi="Wingdings" w:hint="default"/>
      </w:rPr>
    </w:lvl>
    <w:lvl w:ilvl="3" w:tplc="08090001" w:tentative="1">
      <w:start w:val="1"/>
      <w:numFmt w:val="bullet"/>
      <w:lvlText w:val=""/>
      <w:lvlJc w:val="left"/>
      <w:pPr>
        <w:ind w:left="3659" w:hanging="360"/>
      </w:pPr>
      <w:rPr>
        <w:rFonts w:ascii="Symbol" w:hAnsi="Symbol" w:hint="default"/>
      </w:rPr>
    </w:lvl>
    <w:lvl w:ilvl="4" w:tplc="08090003" w:tentative="1">
      <w:start w:val="1"/>
      <w:numFmt w:val="bullet"/>
      <w:lvlText w:val="o"/>
      <w:lvlJc w:val="left"/>
      <w:pPr>
        <w:ind w:left="4379" w:hanging="360"/>
      </w:pPr>
      <w:rPr>
        <w:rFonts w:ascii="Courier New" w:hAnsi="Courier New" w:cs="Courier New" w:hint="default"/>
      </w:rPr>
    </w:lvl>
    <w:lvl w:ilvl="5" w:tplc="08090005" w:tentative="1">
      <w:start w:val="1"/>
      <w:numFmt w:val="bullet"/>
      <w:lvlText w:val=""/>
      <w:lvlJc w:val="left"/>
      <w:pPr>
        <w:ind w:left="5099" w:hanging="360"/>
      </w:pPr>
      <w:rPr>
        <w:rFonts w:ascii="Wingdings" w:hAnsi="Wingdings" w:hint="default"/>
      </w:rPr>
    </w:lvl>
    <w:lvl w:ilvl="6" w:tplc="08090001" w:tentative="1">
      <w:start w:val="1"/>
      <w:numFmt w:val="bullet"/>
      <w:lvlText w:val=""/>
      <w:lvlJc w:val="left"/>
      <w:pPr>
        <w:ind w:left="5819" w:hanging="360"/>
      </w:pPr>
      <w:rPr>
        <w:rFonts w:ascii="Symbol" w:hAnsi="Symbol" w:hint="default"/>
      </w:rPr>
    </w:lvl>
    <w:lvl w:ilvl="7" w:tplc="08090003" w:tentative="1">
      <w:start w:val="1"/>
      <w:numFmt w:val="bullet"/>
      <w:lvlText w:val="o"/>
      <w:lvlJc w:val="left"/>
      <w:pPr>
        <w:ind w:left="6539" w:hanging="360"/>
      </w:pPr>
      <w:rPr>
        <w:rFonts w:ascii="Courier New" w:hAnsi="Courier New" w:cs="Courier New" w:hint="default"/>
      </w:rPr>
    </w:lvl>
    <w:lvl w:ilvl="8" w:tplc="08090005" w:tentative="1">
      <w:start w:val="1"/>
      <w:numFmt w:val="bullet"/>
      <w:lvlText w:val=""/>
      <w:lvlJc w:val="left"/>
      <w:pPr>
        <w:ind w:left="7259" w:hanging="360"/>
      </w:pPr>
      <w:rPr>
        <w:rFonts w:ascii="Wingdings" w:hAnsi="Wingdings" w:hint="default"/>
      </w:rPr>
    </w:lvl>
  </w:abstractNum>
  <w:abstractNum w:abstractNumId="9" w15:restartNumberingAfterBreak="0">
    <w:nsid w:val="16986BC0"/>
    <w:multiLevelType w:val="hybridMultilevel"/>
    <w:tmpl w:val="1256A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232043"/>
    <w:multiLevelType w:val="hybridMultilevel"/>
    <w:tmpl w:val="CAE2C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A73FEE"/>
    <w:multiLevelType w:val="hybridMultilevel"/>
    <w:tmpl w:val="CCC4F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A22A53"/>
    <w:multiLevelType w:val="hybridMultilevel"/>
    <w:tmpl w:val="F12009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BE631D"/>
    <w:multiLevelType w:val="multilevel"/>
    <w:tmpl w:val="4C860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C2168E"/>
    <w:multiLevelType w:val="hybridMultilevel"/>
    <w:tmpl w:val="FBD82D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5AC53D4"/>
    <w:multiLevelType w:val="multilevel"/>
    <w:tmpl w:val="77764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DF602B"/>
    <w:multiLevelType w:val="hybridMultilevel"/>
    <w:tmpl w:val="A6DCD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655F4C"/>
    <w:multiLevelType w:val="hybridMultilevel"/>
    <w:tmpl w:val="6C149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BE9174D"/>
    <w:multiLevelType w:val="hybridMultilevel"/>
    <w:tmpl w:val="2ACE7C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3A4202"/>
    <w:multiLevelType w:val="multilevel"/>
    <w:tmpl w:val="06B80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F47893"/>
    <w:multiLevelType w:val="hybridMultilevel"/>
    <w:tmpl w:val="C592E5A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6A20C2"/>
    <w:multiLevelType w:val="hybridMultilevel"/>
    <w:tmpl w:val="EC8C68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6E37A0"/>
    <w:multiLevelType w:val="hybridMultilevel"/>
    <w:tmpl w:val="C6E27824"/>
    <w:lvl w:ilvl="0" w:tplc="196EFE92">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710F5A"/>
    <w:multiLevelType w:val="multilevel"/>
    <w:tmpl w:val="3E8E1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6663B7"/>
    <w:multiLevelType w:val="hybridMultilevel"/>
    <w:tmpl w:val="7F9AD89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64F6062B"/>
    <w:multiLevelType w:val="multilevel"/>
    <w:tmpl w:val="7F045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716A5C"/>
    <w:multiLevelType w:val="multilevel"/>
    <w:tmpl w:val="A9D0235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67C74A3"/>
    <w:multiLevelType w:val="hybridMultilevel"/>
    <w:tmpl w:val="2FE4A90C"/>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073287"/>
    <w:multiLevelType w:val="hybridMultilevel"/>
    <w:tmpl w:val="1ABA99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BD81C2C"/>
    <w:multiLevelType w:val="hybridMultilevel"/>
    <w:tmpl w:val="D5887122"/>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30" w15:restartNumberingAfterBreak="0">
    <w:nsid w:val="6C0D0B86"/>
    <w:multiLevelType w:val="hybridMultilevel"/>
    <w:tmpl w:val="90DE3E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3308B4"/>
    <w:multiLevelType w:val="multilevel"/>
    <w:tmpl w:val="3AEE3E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BA1C74"/>
    <w:multiLevelType w:val="hybridMultilevel"/>
    <w:tmpl w:val="5EBA9860"/>
    <w:lvl w:ilvl="0" w:tplc="38EAC5D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1432D2"/>
    <w:multiLevelType w:val="hybridMultilevel"/>
    <w:tmpl w:val="D92AA168"/>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4" w15:restartNumberingAfterBreak="0">
    <w:nsid w:val="74801D1B"/>
    <w:multiLevelType w:val="hybridMultilevel"/>
    <w:tmpl w:val="97A41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1917F6"/>
    <w:multiLevelType w:val="hybridMultilevel"/>
    <w:tmpl w:val="EA1CC2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7676BDE"/>
    <w:multiLevelType w:val="hybridMultilevel"/>
    <w:tmpl w:val="1054B9D2"/>
    <w:lvl w:ilvl="0" w:tplc="0809000F">
      <w:start w:val="1"/>
      <w:numFmt w:val="decimal"/>
      <w:lvlText w:val="%1."/>
      <w:lvlJc w:val="left"/>
      <w:pPr>
        <w:ind w:left="81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87245D"/>
    <w:multiLevelType w:val="hybridMultilevel"/>
    <w:tmpl w:val="697426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807047"/>
    <w:multiLevelType w:val="hybridMultilevel"/>
    <w:tmpl w:val="389E63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9BD1247"/>
    <w:multiLevelType w:val="multilevel"/>
    <w:tmpl w:val="B70E0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37"/>
  </w:num>
  <w:num w:numId="3">
    <w:abstractNumId w:val="12"/>
  </w:num>
  <w:num w:numId="4">
    <w:abstractNumId w:val="6"/>
  </w:num>
  <w:num w:numId="5">
    <w:abstractNumId w:val="5"/>
  </w:num>
  <w:num w:numId="6">
    <w:abstractNumId w:val="34"/>
  </w:num>
  <w:num w:numId="7">
    <w:abstractNumId w:val="13"/>
  </w:num>
  <w:num w:numId="8">
    <w:abstractNumId w:val="9"/>
  </w:num>
  <w:num w:numId="9">
    <w:abstractNumId w:val="28"/>
  </w:num>
  <w:num w:numId="10">
    <w:abstractNumId w:val="27"/>
  </w:num>
  <w:num w:numId="11">
    <w:abstractNumId w:val="23"/>
  </w:num>
  <w:num w:numId="12">
    <w:abstractNumId w:val="32"/>
  </w:num>
  <w:num w:numId="13">
    <w:abstractNumId w:val="26"/>
  </w:num>
  <w:num w:numId="14">
    <w:abstractNumId w:val="36"/>
  </w:num>
  <w:num w:numId="15">
    <w:abstractNumId w:val="33"/>
  </w:num>
  <w:num w:numId="16">
    <w:abstractNumId w:val="31"/>
  </w:num>
  <w:num w:numId="17">
    <w:abstractNumId w:val="11"/>
  </w:num>
  <w:num w:numId="18">
    <w:abstractNumId w:val="39"/>
  </w:num>
  <w:num w:numId="19">
    <w:abstractNumId w:val="29"/>
  </w:num>
  <w:num w:numId="20">
    <w:abstractNumId w:val="8"/>
  </w:num>
  <w:num w:numId="21">
    <w:abstractNumId w:val="22"/>
  </w:num>
  <w:num w:numId="22">
    <w:abstractNumId w:val="2"/>
  </w:num>
  <w:num w:numId="23">
    <w:abstractNumId w:val="10"/>
  </w:num>
  <w:num w:numId="24">
    <w:abstractNumId w:val="1"/>
  </w:num>
  <w:num w:numId="25">
    <w:abstractNumId w:val="4"/>
  </w:num>
  <w:num w:numId="26">
    <w:abstractNumId w:val="24"/>
  </w:num>
  <w:num w:numId="27">
    <w:abstractNumId w:val="30"/>
  </w:num>
  <w:num w:numId="28">
    <w:abstractNumId w:val="15"/>
  </w:num>
  <w:num w:numId="29">
    <w:abstractNumId w:val="19"/>
  </w:num>
  <w:num w:numId="30">
    <w:abstractNumId w:val="7"/>
  </w:num>
  <w:num w:numId="31">
    <w:abstractNumId w:val="25"/>
  </w:num>
  <w:num w:numId="32">
    <w:abstractNumId w:val="3"/>
  </w:num>
  <w:num w:numId="33">
    <w:abstractNumId w:val="21"/>
  </w:num>
  <w:num w:numId="34">
    <w:abstractNumId w:val="38"/>
  </w:num>
  <w:num w:numId="35">
    <w:abstractNumId w:val="0"/>
  </w:num>
  <w:num w:numId="36">
    <w:abstractNumId w:val="18"/>
  </w:num>
  <w:num w:numId="37">
    <w:abstractNumId w:val="20"/>
  </w:num>
  <w:num w:numId="38">
    <w:abstractNumId w:val="17"/>
  </w:num>
  <w:num w:numId="39">
    <w:abstractNumId w:val="35"/>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zAyNDYzNLIwNjI0MDVR0lEKTi0uzszPAykwrgUA906cNiwAAAA="/>
  </w:docVars>
  <w:rsids>
    <w:rsidRoot w:val="00FD7D75"/>
    <w:rsid w:val="00055A3F"/>
    <w:rsid w:val="00071427"/>
    <w:rsid w:val="000731B1"/>
    <w:rsid w:val="000B45E1"/>
    <w:rsid w:val="00101CE9"/>
    <w:rsid w:val="00135679"/>
    <w:rsid w:val="001425FB"/>
    <w:rsid w:val="0016499A"/>
    <w:rsid w:val="00173911"/>
    <w:rsid w:val="00182023"/>
    <w:rsid w:val="001842B8"/>
    <w:rsid w:val="00193B74"/>
    <w:rsid w:val="00195452"/>
    <w:rsid w:val="001C7AD4"/>
    <w:rsid w:val="001D1573"/>
    <w:rsid w:val="001D6C8A"/>
    <w:rsid w:val="001E3DD2"/>
    <w:rsid w:val="001E6489"/>
    <w:rsid w:val="00203C0B"/>
    <w:rsid w:val="002071B8"/>
    <w:rsid w:val="002315AE"/>
    <w:rsid w:val="00236A06"/>
    <w:rsid w:val="00255539"/>
    <w:rsid w:val="00263256"/>
    <w:rsid w:val="00274626"/>
    <w:rsid w:val="0029271B"/>
    <w:rsid w:val="00295F12"/>
    <w:rsid w:val="002A24EB"/>
    <w:rsid w:val="002A3002"/>
    <w:rsid w:val="0031415A"/>
    <w:rsid w:val="00337AFB"/>
    <w:rsid w:val="0035003B"/>
    <w:rsid w:val="0037079F"/>
    <w:rsid w:val="003721EA"/>
    <w:rsid w:val="003802F9"/>
    <w:rsid w:val="00382226"/>
    <w:rsid w:val="0039341A"/>
    <w:rsid w:val="00394033"/>
    <w:rsid w:val="00396F14"/>
    <w:rsid w:val="003A358F"/>
    <w:rsid w:val="003C1DC4"/>
    <w:rsid w:val="003C1E06"/>
    <w:rsid w:val="003D0736"/>
    <w:rsid w:val="003D408C"/>
    <w:rsid w:val="003E5D52"/>
    <w:rsid w:val="0040428B"/>
    <w:rsid w:val="004073B1"/>
    <w:rsid w:val="00466D16"/>
    <w:rsid w:val="00497B03"/>
    <w:rsid w:val="004A5BED"/>
    <w:rsid w:val="004E0066"/>
    <w:rsid w:val="004F049F"/>
    <w:rsid w:val="004F5DBE"/>
    <w:rsid w:val="004F6B22"/>
    <w:rsid w:val="005223D9"/>
    <w:rsid w:val="00541C4B"/>
    <w:rsid w:val="0054204F"/>
    <w:rsid w:val="00550406"/>
    <w:rsid w:val="005549E2"/>
    <w:rsid w:val="00565966"/>
    <w:rsid w:val="00566E51"/>
    <w:rsid w:val="005847A7"/>
    <w:rsid w:val="005B464E"/>
    <w:rsid w:val="005D2BD7"/>
    <w:rsid w:val="005E0E43"/>
    <w:rsid w:val="005E138F"/>
    <w:rsid w:val="00656022"/>
    <w:rsid w:val="006816DC"/>
    <w:rsid w:val="006A47EB"/>
    <w:rsid w:val="006B4EF7"/>
    <w:rsid w:val="006D24BD"/>
    <w:rsid w:val="006D72D8"/>
    <w:rsid w:val="006E1427"/>
    <w:rsid w:val="006E5390"/>
    <w:rsid w:val="006F1104"/>
    <w:rsid w:val="006F28C6"/>
    <w:rsid w:val="0071568B"/>
    <w:rsid w:val="00736713"/>
    <w:rsid w:val="007653FB"/>
    <w:rsid w:val="007859FF"/>
    <w:rsid w:val="007876F9"/>
    <w:rsid w:val="007B150C"/>
    <w:rsid w:val="007B6E0F"/>
    <w:rsid w:val="007F7653"/>
    <w:rsid w:val="008062D6"/>
    <w:rsid w:val="00813891"/>
    <w:rsid w:val="00856114"/>
    <w:rsid w:val="0086692B"/>
    <w:rsid w:val="0089537A"/>
    <w:rsid w:val="008B366D"/>
    <w:rsid w:val="008C0FEB"/>
    <w:rsid w:val="009008DB"/>
    <w:rsid w:val="00920B12"/>
    <w:rsid w:val="00927AA4"/>
    <w:rsid w:val="00930527"/>
    <w:rsid w:val="00932E61"/>
    <w:rsid w:val="009406CF"/>
    <w:rsid w:val="00983123"/>
    <w:rsid w:val="009A296B"/>
    <w:rsid w:val="009B4406"/>
    <w:rsid w:val="009C2278"/>
    <w:rsid w:val="009F741F"/>
    <w:rsid w:val="00A05160"/>
    <w:rsid w:val="00A461FE"/>
    <w:rsid w:val="00A613D4"/>
    <w:rsid w:val="00A76E6D"/>
    <w:rsid w:val="00AB34F9"/>
    <w:rsid w:val="00AB3E88"/>
    <w:rsid w:val="00AC19A1"/>
    <w:rsid w:val="00AE471C"/>
    <w:rsid w:val="00B10F36"/>
    <w:rsid w:val="00B1372E"/>
    <w:rsid w:val="00B167D5"/>
    <w:rsid w:val="00B16BD1"/>
    <w:rsid w:val="00B200FA"/>
    <w:rsid w:val="00B33174"/>
    <w:rsid w:val="00B33C78"/>
    <w:rsid w:val="00B67E4B"/>
    <w:rsid w:val="00B75FD3"/>
    <w:rsid w:val="00B8142B"/>
    <w:rsid w:val="00C3368D"/>
    <w:rsid w:val="00C34B0D"/>
    <w:rsid w:val="00C35374"/>
    <w:rsid w:val="00C426BB"/>
    <w:rsid w:val="00CB23C4"/>
    <w:rsid w:val="00CE0913"/>
    <w:rsid w:val="00CF4C91"/>
    <w:rsid w:val="00CF5C2C"/>
    <w:rsid w:val="00D02B75"/>
    <w:rsid w:val="00D1685A"/>
    <w:rsid w:val="00D16FC9"/>
    <w:rsid w:val="00D3239B"/>
    <w:rsid w:val="00D3384F"/>
    <w:rsid w:val="00D52216"/>
    <w:rsid w:val="00D55632"/>
    <w:rsid w:val="00D90D2A"/>
    <w:rsid w:val="00DB12A5"/>
    <w:rsid w:val="00DB4705"/>
    <w:rsid w:val="00DE145A"/>
    <w:rsid w:val="00E17A56"/>
    <w:rsid w:val="00E201DB"/>
    <w:rsid w:val="00E347B1"/>
    <w:rsid w:val="00E665D3"/>
    <w:rsid w:val="00E7669E"/>
    <w:rsid w:val="00ED1136"/>
    <w:rsid w:val="00F06FD8"/>
    <w:rsid w:val="00F10745"/>
    <w:rsid w:val="00F25A3C"/>
    <w:rsid w:val="00F47BA9"/>
    <w:rsid w:val="00FA12E2"/>
    <w:rsid w:val="00FD021B"/>
    <w:rsid w:val="00FD4286"/>
    <w:rsid w:val="00FD5A18"/>
    <w:rsid w:val="00FD7D75"/>
    <w:rsid w:val="00FF4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457C5383"/>
  <w15:chartTrackingRefBased/>
  <w15:docId w15:val="{B379D061-A2CF-4AAC-9719-DFFF7D777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7D75"/>
  </w:style>
  <w:style w:type="paragraph" w:styleId="Heading1">
    <w:name w:val="heading 1"/>
    <w:basedOn w:val="Normal"/>
    <w:next w:val="Normal"/>
    <w:link w:val="Heading1Char"/>
    <w:uiPriority w:val="9"/>
    <w:qFormat/>
    <w:rsid w:val="00FD7D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271B"/>
    <w:pPr>
      <w:keepNext/>
      <w:keepLines/>
      <w:spacing w:before="40" w:after="0"/>
      <w:outlineLvl w:val="1"/>
    </w:pPr>
    <w:rPr>
      <w:rFonts w:asciiTheme="majorHAnsi" w:eastAsiaTheme="majorEastAsia" w:hAnsiTheme="majorHAnsi" w:cstheme="majorBidi"/>
      <w:color w:val="2F5496" w:themeColor="accent1" w:themeShade="BF"/>
      <w:sz w:val="26"/>
      <w:szCs w:val="26"/>
      <w:lang w:val="en-US"/>
    </w:rPr>
  </w:style>
  <w:style w:type="paragraph" w:styleId="Heading3">
    <w:name w:val="heading 3"/>
    <w:basedOn w:val="Normal"/>
    <w:link w:val="Heading3Char"/>
    <w:uiPriority w:val="9"/>
    <w:qFormat/>
    <w:rsid w:val="00FD7D75"/>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D7D75"/>
    <w:rPr>
      <w:b/>
      <w:bCs/>
    </w:rPr>
  </w:style>
  <w:style w:type="character" w:customStyle="1" w:styleId="Heading3Char">
    <w:name w:val="Heading 3 Char"/>
    <w:basedOn w:val="DefaultParagraphFont"/>
    <w:link w:val="Heading3"/>
    <w:uiPriority w:val="9"/>
    <w:rsid w:val="00FD7D75"/>
    <w:rPr>
      <w:rFonts w:ascii="Times New Roman" w:eastAsia="Times New Roman" w:hAnsi="Times New Roman" w:cs="Times New Roman"/>
      <w:b/>
      <w:bCs/>
      <w:sz w:val="27"/>
      <w:szCs w:val="27"/>
      <w:lang w:val="en-US"/>
    </w:rPr>
  </w:style>
  <w:style w:type="table" w:styleId="TableGrid">
    <w:name w:val="Table Grid"/>
    <w:basedOn w:val="TableNormal"/>
    <w:uiPriority w:val="39"/>
    <w:rsid w:val="00FD7D7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7D75"/>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FD7D75"/>
    <w:pPr>
      <w:spacing w:after="0" w:line="240" w:lineRule="auto"/>
    </w:pPr>
  </w:style>
  <w:style w:type="paragraph" w:styleId="ListParagraph">
    <w:name w:val="List Paragraph"/>
    <w:basedOn w:val="Normal"/>
    <w:uiPriority w:val="34"/>
    <w:qFormat/>
    <w:rsid w:val="00FD7D75"/>
    <w:pPr>
      <w:ind w:left="720"/>
      <w:contextualSpacing/>
    </w:pPr>
  </w:style>
  <w:style w:type="character" w:customStyle="1" w:styleId="Heading2Char">
    <w:name w:val="Heading 2 Char"/>
    <w:basedOn w:val="DefaultParagraphFont"/>
    <w:link w:val="Heading2"/>
    <w:uiPriority w:val="9"/>
    <w:rsid w:val="0029271B"/>
    <w:rPr>
      <w:rFonts w:asciiTheme="majorHAnsi" w:eastAsiaTheme="majorEastAsia" w:hAnsiTheme="majorHAnsi" w:cstheme="majorBidi"/>
      <w:color w:val="2F5496" w:themeColor="accent1" w:themeShade="BF"/>
      <w:sz w:val="26"/>
      <w:szCs w:val="26"/>
      <w:lang w:val="en-US"/>
    </w:rPr>
  </w:style>
  <w:style w:type="character" w:customStyle="1" w:styleId="documentpreview">
    <w:name w:val="document__preview"/>
    <w:basedOn w:val="DefaultParagraphFont"/>
    <w:rsid w:val="00A613D4"/>
  </w:style>
  <w:style w:type="character" w:customStyle="1" w:styleId="shorttext">
    <w:name w:val="short_text"/>
    <w:basedOn w:val="DefaultParagraphFont"/>
    <w:rsid w:val="007876F9"/>
  </w:style>
  <w:style w:type="character" w:customStyle="1" w:styleId="hvr">
    <w:name w:val="hvr"/>
    <w:basedOn w:val="DefaultParagraphFont"/>
    <w:rsid w:val="007876F9"/>
  </w:style>
  <w:style w:type="character" w:customStyle="1" w:styleId="y0nh2b">
    <w:name w:val="y0nh2b"/>
    <w:basedOn w:val="DefaultParagraphFont"/>
    <w:rsid w:val="003C1E06"/>
  </w:style>
  <w:style w:type="character" w:styleId="Hyperlink">
    <w:name w:val="Hyperlink"/>
    <w:basedOn w:val="DefaultParagraphFont"/>
    <w:uiPriority w:val="99"/>
    <w:unhideWhenUsed/>
    <w:rsid w:val="00FD021B"/>
    <w:rPr>
      <w:color w:val="0000FF"/>
      <w:u w:val="single"/>
    </w:rPr>
  </w:style>
  <w:style w:type="paragraph" w:styleId="NormalWeb">
    <w:name w:val="Normal (Web)"/>
    <w:basedOn w:val="Normal"/>
    <w:uiPriority w:val="99"/>
    <w:unhideWhenUsed/>
    <w:rsid w:val="00927A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0B45E1"/>
    <w:pPr>
      <w:outlineLvl w:val="9"/>
    </w:pPr>
    <w:rPr>
      <w:lang w:val="en-US"/>
    </w:rPr>
  </w:style>
  <w:style w:type="paragraph" w:styleId="TOC1">
    <w:name w:val="toc 1"/>
    <w:basedOn w:val="Normal"/>
    <w:next w:val="Normal"/>
    <w:autoRedefine/>
    <w:uiPriority w:val="39"/>
    <w:unhideWhenUsed/>
    <w:rsid w:val="000B45E1"/>
    <w:pPr>
      <w:spacing w:after="100"/>
    </w:pPr>
  </w:style>
  <w:style w:type="paragraph" w:styleId="Header">
    <w:name w:val="header"/>
    <w:basedOn w:val="Normal"/>
    <w:link w:val="HeaderChar"/>
    <w:uiPriority w:val="99"/>
    <w:unhideWhenUsed/>
    <w:rsid w:val="000B45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5E1"/>
  </w:style>
  <w:style w:type="paragraph" w:styleId="Footer">
    <w:name w:val="footer"/>
    <w:basedOn w:val="Normal"/>
    <w:link w:val="FooterChar"/>
    <w:uiPriority w:val="99"/>
    <w:unhideWhenUsed/>
    <w:rsid w:val="000B45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5E1"/>
  </w:style>
  <w:style w:type="character" w:customStyle="1" w:styleId="UnresolvedMention1">
    <w:name w:val="Unresolved Mention1"/>
    <w:basedOn w:val="DefaultParagraphFont"/>
    <w:uiPriority w:val="99"/>
    <w:semiHidden/>
    <w:unhideWhenUsed/>
    <w:rsid w:val="00566E51"/>
    <w:rPr>
      <w:color w:val="808080"/>
      <w:shd w:val="clear" w:color="auto" w:fill="E6E6E6"/>
    </w:rPr>
  </w:style>
  <w:style w:type="paragraph" w:styleId="TOC3">
    <w:name w:val="toc 3"/>
    <w:basedOn w:val="Normal"/>
    <w:next w:val="Normal"/>
    <w:autoRedefine/>
    <w:uiPriority w:val="39"/>
    <w:unhideWhenUsed/>
    <w:rsid w:val="007B6E0F"/>
    <w:pPr>
      <w:spacing w:after="100"/>
      <w:ind w:left="440"/>
    </w:pPr>
  </w:style>
  <w:style w:type="paragraph" w:styleId="TOC2">
    <w:name w:val="toc 2"/>
    <w:basedOn w:val="Normal"/>
    <w:next w:val="Normal"/>
    <w:autoRedefine/>
    <w:uiPriority w:val="39"/>
    <w:unhideWhenUsed/>
    <w:rsid w:val="007B6E0F"/>
    <w:pPr>
      <w:spacing w:after="100"/>
      <w:ind w:left="220"/>
    </w:pPr>
  </w:style>
  <w:style w:type="character" w:customStyle="1" w:styleId="NoSpacingChar">
    <w:name w:val="No Spacing Char"/>
    <w:basedOn w:val="DefaultParagraphFont"/>
    <w:link w:val="NoSpacing"/>
    <w:uiPriority w:val="1"/>
    <w:rsid w:val="003721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61767">
      <w:bodyDiv w:val="1"/>
      <w:marLeft w:val="0"/>
      <w:marRight w:val="0"/>
      <w:marTop w:val="0"/>
      <w:marBottom w:val="0"/>
      <w:divBdr>
        <w:top w:val="none" w:sz="0" w:space="0" w:color="auto"/>
        <w:left w:val="none" w:sz="0" w:space="0" w:color="auto"/>
        <w:bottom w:val="none" w:sz="0" w:space="0" w:color="auto"/>
        <w:right w:val="none" w:sz="0" w:space="0" w:color="auto"/>
      </w:divBdr>
    </w:div>
    <w:div w:id="111437430">
      <w:bodyDiv w:val="1"/>
      <w:marLeft w:val="0"/>
      <w:marRight w:val="0"/>
      <w:marTop w:val="0"/>
      <w:marBottom w:val="0"/>
      <w:divBdr>
        <w:top w:val="none" w:sz="0" w:space="0" w:color="auto"/>
        <w:left w:val="none" w:sz="0" w:space="0" w:color="auto"/>
        <w:bottom w:val="none" w:sz="0" w:space="0" w:color="auto"/>
        <w:right w:val="none" w:sz="0" w:space="0" w:color="auto"/>
      </w:divBdr>
      <w:divsChild>
        <w:div w:id="2021353226">
          <w:marLeft w:val="0"/>
          <w:marRight w:val="0"/>
          <w:marTop w:val="0"/>
          <w:marBottom w:val="0"/>
          <w:divBdr>
            <w:top w:val="none" w:sz="0" w:space="0" w:color="auto"/>
            <w:left w:val="none" w:sz="0" w:space="0" w:color="auto"/>
            <w:bottom w:val="none" w:sz="0" w:space="0" w:color="auto"/>
            <w:right w:val="none" w:sz="0" w:space="0" w:color="auto"/>
          </w:divBdr>
          <w:divsChild>
            <w:div w:id="1003356310">
              <w:marLeft w:val="0"/>
              <w:marRight w:val="0"/>
              <w:marTop w:val="0"/>
              <w:marBottom w:val="0"/>
              <w:divBdr>
                <w:top w:val="none" w:sz="0" w:space="0" w:color="auto"/>
                <w:left w:val="none" w:sz="0" w:space="0" w:color="auto"/>
                <w:bottom w:val="none" w:sz="0" w:space="0" w:color="auto"/>
                <w:right w:val="none" w:sz="0" w:space="0" w:color="auto"/>
              </w:divBdr>
              <w:divsChild>
                <w:div w:id="1723867817">
                  <w:marLeft w:val="0"/>
                  <w:marRight w:val="0"/>
                  <w:marTop w:val="0"/>
                  <w:marBottom w:val="0"/>
                  <w:divBdr>
                    <w:top w:val="none" w:sz="0" w:space="0" w:color="auto"/>
                    <w:left w:val="none" w:sz="0" w:space="0" w:color="auto"/>
                    <w:bottom w:val="none" w:sz="0" w:space="0" w:color="auto"/>
                    <w:right w:val="none" w:sz="0" w:space="0" w:color="auto"/>
                  </w:divBdr>
                  <w:divsChild>
                    <w:div w:id="614563381">
                      <w:marLeft w:val="0"/>
                      <w:marRight w:val="0"/>
                      <w:marTop w:val="0"/>
                      <w:marBottom w:val="0"/>
                      <w:divBdr>
                        <w:top w:val="none" w:sz="0" w:space="0" w:color="auto"/>
                        <w:left w:val="none" w:sz="0" w:space="0" w:color="auto"/>
                        <w:bottom w:val="none" w:sz="0" w:space="0" w:color="auto"/>
                        <w:right w:val="none" w:sz="0" w:space="0" w:color="auto"/>
                      </w:divBdr>
                      <w:divsChild>
                        <w:div w:id="199487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879175">
      <w:bodyDiv w:val="1"/>
      <w:marLeft w:val="0"/>
      <w:marRight w:val="0"/>
      <w:marTop w:val="0"/>
      <w:marBottom w:val="0"/>
      <w:divBdr>
        <w:top w:val="none" w:sz="0" w:space="0" w:color="auto"/>
        <w:left w:val="none" w:sz="0" w:space="0" w:color="auto"/>
        <w:bottom w:val="none" w:sz="0" w:space="0" w:color="auto"/>
        <w:right w:val="none" w:sz="0" w:space="0" w:color="auto"/>
      </w:divBdr>
    </w:div>
    <w:div w:id="165023831">
      <w:bodyDiv w:val="1"/>
      <w:marLeft w:val="0"/>
      <w:marRight w:val="0"/>
      <w:marTop w:val="0"/>
      <w:marBottom w:val="0"/>
      <w:divBdr>
        <w:top w:val="none" w:sz="0" w:space="0" w:color="auto"/>
        <w:left w:val="none" w:sz="0" w:space="0" w:color="auto"/>
        <w:bottom w:val="none" w:sz="0" w:space="0" w:color="auto"/>
        <w:right w:val="none" w:sz="0" w:space="0" w:color="auto"/>
      </w:divBdr>
    </w:div>
    <w:div w:id="480772308">
      <w:bodyDiv w:val="1"/>
      <w:marLeft w:val="0"/>
      <w:marRight w:val="0"/>
      <w:marTop w:val="0"/>
      <w:marBottom w:val="0"/>
      <w:divBdr>
        <w:top w:val="none" w:sz="0" w:space="0" w:color="auto"/>
        <w:left w:val="none" w:sz="0" w:space="0" w:color="auto"/>
        <w:bottom w:val="none" w:sz="0" w:space="0" w:color="auto"/>
        <w:right w:val="none" w:sz="0" w:space="0" w:color="auto"/>
      </w:divBdr>
      <w:divsChild>
        <w:div w:id="1574969967">
          <w:marLeft w:val="0"/>
          <w:marRight w:val="0"/>
          <w:marTop w:val="0"/>
          <w:marBottom w:val="0"/>
          <w:divBdr>
            <w:top w:val="none" w:sz="0" w:space="0" w:color="auto"/>
            <w:left w:val="none" w:sz="0" w:space="0" w:color="auto"/>
            <w:bottom w:val="none" w:sz="0" w:space="0" w:color="auto"/>
            <w:right w:val="none" w:sz="0" w:space="0" w:color="auto"/>
          </w:divBdr>
          <w:divsChild>
            <w:div w:id="541330188">
              <w:marLeft w:val="0"/>
              <w:marRight w:val="0"/>
              <w:marTop w:val="0"/>
              <w:marBottom w:val="0"/>
              <w:divBdr>
                <w:top w:val="none" w:sz="0" w:space="0" w:color="auto"/>
                <w:left w:val="none" w:sz="0" w:space="0" w:color="auto"/>
                <w:bottom w:val="none" w:sz="0" w:space="0" w:color="auto"/>
                <w:right w:val="none" w:sz="0" w:space="0" w:color="auto"/>
              </w:divBdr>
              <w:divsChild>
                <w:div w:id="1862280472">
                  <w:marLeft w:val="0"/>
                  <w:marRight w:val="0"/>
                  <w:marTop w:val="0"/>
                  <w:marBottom w:val="0"/>
                  <w:divBdr>
                    <w:top w:val="none" w:sz="0" w:space="0" w:color="auto"/>
                    <w:left w:val="none" w:sz="0" w:space="0" w:color="auto"/>
                    <w:bottom w:val="none" w:sz="0" w:space="0" w:color="auto"/>
                    <w:right w:val="none" w:sz="0" w:space="0" w:color="auto"/>
                  </w:divBdr>
                  <w:divsChild>
                    <w:div w:id="625619978">
                      <w:marLeft w:val="0"/>
                      <w:marRight w:val="0"/>
                      <w:marTop w:val="0"/>
                      <w:marBottom w:val="0"/>
                      <w:divBdr>
                        <w:top w:val="none" w:sz="0" w:space="0" w:color="auto"/>
                        <w:left w:val="none" w:sz="0" w:space="0" w:color="auto"/>
                        <w:bottom w:val="none" w:sz="0" w:space="0" w:color="auto"/>
                        <w:right w:val="none" w:sz="0" w:space="0" w:color="auto"/>
                      </w:divBdr>
                      <w:divsChild>
                        <w:div w:id="1138720117">
                          <w:marLeft w:val="0"/>
                          <w:marRight w:val="0"/>
                          <w:marTop w:val="0"/>
                          <w:marBottom w:val="0"/>
                          <w:divBdr>
                            <w:top w:val="none" w:sz="0" w:space="0" w:color="auto"/>
                            <w:left w:val="none" w:sz="0" w:space="0" w:color="auto"/>
                            <w:bottom w:val="none" w:sz="0" w:space="0" w:color="auto"/>
                            <w:right w:val="none" w:sz="0" w:space="0" w:color="auto"/>
                          </w:divBdr>
                          <w:divsChild>
                            <w:div w:id="2123106937">
                              <w:marLeft w:val="0"/>
                              <w:marRight w:val="0"/>
                              <w:marTop w:val="0"/>
                              <w:marBottom w:val="0"/>
                              <w:divBdr>
                                <w:top w:val="none" w:sz="0" w:space="0" w:color="auto"/>
                                <w:left w:val="none" w:sz="0" w:space="0" w:color="auto"/>
                                <w:bottom w:val="none" w:sz="0" w:space="0" w:color="auto"/>
                                <w:right w:val="none" w:sz="0" w:space="0" w:color="auto"/>
                              </w:divBdr>
                              <w:divsChild>
                                <w:div w:id="485365605">
                                  <w:marLeft w:val="0"/>
                                  <w:marRight w:val="0"/>
                                  <w:marTop w:val="0"/>
                                  <w:marBottom w:val="0"/>
                                  <w:divBdr>
                                    <w:top w:val="none" w:sz="0" w:space="0" w:color="auto"/>
                                    <w:left w:val="none" w:sz="0" w:space="0" w:color="auto"/>
                                    <w:bottom w:val="none" w:sz="0" w:space="0" w:color="auto"/>
                                    <w:right w:val="none" w:sz="0" w:space="0" w:color="auto"/>
                                  </w:divBdr>
                                  <w:divsChild>
                                    <w:div w:id="1954481987">
                                      <w:marLeft w:val="60"/>
                                      <w:marRight w:val="0"/>
                                      <w:marTop w:val="0"/>
                                      <w:marBottom w:val="0"/>
                                      <w:divBdr>
                                        <w:top w:val="none" w:sz="0" w:space="0" w:color="auto"/>
                                        <w:left w:val="none" w:sz="0" w:space="0" w:color="auto"/>
                                        <w:bottom w:val="none" w:sz="0" w:space="0" w:color="auto"/>
                                        <w:right w:val="none" w:sz="0" w:space="0" w:color="auto"/>
                                      </w:divBdr>
                                      <w:divsChild>
                                        <w:div w:id="1342465684">
                                          <w:marLeft w:val="0"/>
                                          <w:marRight w:val="0"/>
                                          <w:marTop w:val="0"/>
                                          <w:marBottom w:val="0"/>
                                          <w:divBdr>
                                            <w:top w:val="none" w:sz="0" w:space="0" w:color="auto"/>
                                            <w:left w:val="none" w:sz="0" w:space="0" w:color="auto"/>
                                            <w:bottom w:val="none" w:sz="0" w:space="0" w:color="auto"/>
                                            <w:right w:val="none" w:sz="0" w:space="0" w:color="auto"/>
                                          </w:divBdr>
                                          <w:divsChild>
                                            <w:div w:id="629896619">
                                              <w:marLeft w:val="0"/>
                                              <w:marRight w:val="0"/>
                                              <w:marTop w:val="0"/>
                                              <w:marBottom w:val="120"/>
                                              <w:divBdr>
                                                <w:top w:val="single" w:sz="6" w:space="0" w:color="F5F5F5"/>
                                                <w:left w:val="single" w:sz="6" w:space="0" w:color="F5F5F5"/>
                                                <w:bottom w:val="single" w:sz="6" w:space="0" w:color="F5F5F5"/>
                                                <w:right w:val="single" w:sz="6" w:space="0" w:color="F5F5F5"/>
                                              </w:divBdr>
                                              <w:divsChild>
                                                <w:div w:id="2105102519">
                                                  <w:marLeft w:val="0"/>
                                                  <w:marRight w:val="0"/>
                                                  <w:marTop w:val="0"/>
                                                  <w:marBottom w:val="0"/>
                                                  <w:divBdr>
                                                    <w:top w:val="none" w:sz="0" w:space="0" w:color="auto"/>
                                                    <w:left w:val="none" w:sz="0" w:space="0" w:color="auto"/>
                                                    <w:bottom w:val="none" w:sz="0" w:space="0" w:color="auto"/>
                                                    <w:right w:val="none" w:sz="0" w:space="0" w:color="auto"/>
                                                  </w:divBdr>
                                                  <w:divsChild>
                                                    <w:div w:id="164469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16576694">
      <w:bodyDiv w:val="1"/>
      <w:marLeft w:val="0"/>
      <w:marRight w:val="0"/>
      <w:marTop w:val="0"/>
      <w:marBottom w:val="0"/>
      <w:divBdr>
        <w:top w:val="none" w:sz="0" w:space="0" w:color="auto"/>
        <w:left w:val="none" w:sz="0" w:space="0" w:color="auto"/>
        <w:bottom w:val="none" w:sz="0" w:space="0" w:color="auto"/>
        <w:right w:val="none" w:sz="0" w:space="0" w:color="auto"/>
      </w:divBdr>
    </w:div>
    <w:div w:id="660812670">
      <w:bodyDiv w:val="1"/>
      <w:marLeft w:val="0"/>
      <w:marRight w:val="0"/>
      <w:marTop w:val="0"/>
      <w:marBottom w:val="0"/>
      <w:divBdr>
        <w:top w:val="none" w:sz="0" w:space="0" w:color="auto"/>
        <w:left w:val="none" w:sz="0" w:space="0" w:color="auto"/>
        <w:bottom w:val="none" w:sz="0" w:space="0" w:color="auto"/>
        <w:right w:val="none" w:sz="0" w:space="0" w:color="auto"/>
      </w:divBdr>
      <w:divsChild>
        <w:div w:id="1724013322">
          <w:marLeft w:val="0"/>
          <w:marRight w:val="0"/>
          <w:marTop w:val="0"/>
          <w:marBottom w:val="0"/>
          <w:divBdr>
            <w:top w:val="none" w:sz="0" w:space="0" w:color="auto"/>
            <w:left w:val="none" w:sz="0" w:space="0" w:color="auto"/>
            <w:bottom w:val="none" w:sz="0" w:space="0" w:color="auto"/>
            <w:right w:val="none" w:sz="0" w:space="0" w:color="auto"/>
          </w:divBdr>
          <w:divsChild>
            <w:div w:id="106433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389659">
      <w:bodyDiv w:val="1"/>
      <w:marLeft w:val="0"/>
      <w:marRight w:val="0"/>
      <w:marTop w:val="0"/>
      <w:marBottom w:val="0"/>
      <w:divBdr>
        <w:top w:val="none" w:sz="0" w:space="0" w:color="auto"/>
        <w:left w:val="none" w:sz="0" w:space="0" w:color="auto"/>
        <w:bottom w:val="none" w:sz="0" w:space="0" w:color="auto"/>
        <w:right w:val="none" w:sz="0" w:space="0" w:color="auto"/>
      </w:divBdr>
    </w:div>
    <w:div w:id="1032262284">
      <w:bodyDiv w:val="1"/>
      <w:marLeft w:val="0"/>
      <w:marRight w:val="0"/>
      <w:marTop w:val="0"/>
      <w:marBottom w:val="0"/>
      <w:divBdr>
        <w:top w:val="none" w:sz="0" w:space="0" w:color="auto"/>
        <w:left w:val="none" w:sz="0" w:space="0" w:color="auto"/>
        <w:bottom w:val="none" w:sz="0" w:space="0" w:color="auto"/>
        <w:right w:val="none" w:sz="0" w:space="0" w:color="auto"/>
      </w:divBdr>
    </w:div>
    <w:div w:id="1079861450">
      <w:bodyDiv w:val="1"/>
      <w:marLeft w:val="0"/>
      <w:marRight w:val="0"/>
      <w:marTop w:val="0"/>
      <w:marBottom w:val="0"/>
      <w:divBdr>
        <w:top w:val="none" w:sz="0" w:space="0" w:color="auto"/>
        <w:left w:val="none" w:sz="0" w:space="0" w:color="auto"/>
        <w:bottom w:val="none" w:sz="0" w:space="0" w:color="auto"/>
        <w:right w:val="none" w:sz="0" w:space="0" w:color="auto"/>
      </w:divBdr>
    </w:div>
    <w:div w:id="1118992491">
      <w:bodyDiv w:val="1"/>
      <w:marLeft w:val="0"/>
      <w:marRight w:val="0"/>
      <w:marTop w:val="0"/>
      <w:marBottom w:val="0"/>
      <w:divBdr>
        <w:top w:val="none" w:sz="0" w:space="0" w:color="auto"/>
        <w:left w:val="none" w:sz="0" w:space="0" w:color="auto"/>
        <w:bottom w:val="none" w:sz="0" w:space="0" w:color="auto"/>
        <w:right w:val="none" w:sz="0" w:space="0" w:color="auto"/>
      </w:divBdr>
      <w:divsChild>
        <w:div w:id="1109473983">
          <w:marLeft w:val="0"/>
          <w:marRight w:val="0"/>
          <w:marTop w:val="0"/>
          <w:marBottom w:val="0"/>
          <w:divBdr>
            <w:top w:val="none" w:sz="0" w:space="0" w:color="auto"/>
            <w:left w:val="none" w:sz="0" w:space="0" w:color="auto"/>
            <w:bottom w:val="none" w:sz="0" w:space="0" w:color="auto"/>
            <w:right w:val="none" w:sz="0" w:space="0" w:color="auto"/>
          </w:divBdr>
        </w:div>
      </w:divsChild>
    </w:div>
    <w:div w:id="1264797979">
      <w:bodyDiv w:val="1"/>
      <w:marLeft w:val="0"/>
      <w:marRight w:val="0"/>
      <w:marTop w:val="0"/>
      <w:marBottom w:val="0"/>
      <w:divBdr>
        <w:top w:val="none" w:sz="0" w:space="0" w:color="auto"/>
        <w:left w:val="none" w:sz="0" w:space="0" w:color="auto"/>
        <w:bottom w:val="none" w:sz="0" w:space="0" w:color="auto"/>
        <w:right w:val="none" w:sz="0" w:space="0" w:color="auto"/>
      </w:divBdr>
    </w:div>
    <w:div w:id="1282760781">
      <w:bodyDiv w:val="1"/>
      <w:marLeft w:val="0"/>
      <w:marRight w:val="0"/>
      <w:marTop w:val="0"/>
      <w:marBottom w:val="0"/>
      <w:divBdr>
        <w:top w:val="none" w:sz="0" w:space="0" w:color="auto"/>
        <w:left w:val="none" w:sz="0" w:space="0" w:color="auto"/>
        <w:bottom w:val="none" w:sz="0" w:space="0" w:color="auto"/>
        <w:right w:val="none" w:sz="0" w:space="0" w:color="auto"/>
      </w:divBdr>
      <w:divsChild>
        <w:div w:id="1437824064">
          <w:marLeft w:val="0"/>
          <w:marRight w:val="0"/>
          <w:marTop w:val="0"/>
          <w:marBottom w:val="0"/>
          <w:divBdr>
            <w:top w:val="none" w:sz="0" w:space="0" w:color="auto"/>
            <w:left w:val="none" w:sz="0" w:space="0" w:color="auto"/>
            <w:bottom w:val="none" w:sz="0" w:space="0" w:color="auto"/>
            <w:right w:val="none" w:sz="0" w:space="0" w:color="auto"/>
          </w:divBdr>
        </w:div>
        <w:div w:id="1490554953">
          <w:marLeft w:val="0"/>
          <w:marRight w:val="0"/>
          <w:marTop w:val="0"/>
          <w:marBottom w:val="0"/>
          <w:divBdr>
            <w:top w:val="none" w:sz="0" w:space="0" w:color="auto"/>
            <w:left w:val="none" w:sz="0" w:space="0" w:color="auto"/>
            <w:bottom w:val="none" w:sz="0" w:space="0" w:color="auto"/>
            <w:right w:val="none" w:sz="0" w:space="0" w:color="auto"/>
          </w:divBdr>
        </w:div>
      </w:divsChild>
    </w:div>
    <w:div w:id="1438981890">
      <w:bodyDiv w:val="1"/>
      <w:marLeft w:val="0"/>
      <w:marRight w:val="0"/>
      <w:marTop w:val="0"/>
      <w:marBottom w:val="0"/>
      <w:divBdr>
        <w:top w:val="none" w:sz="0" w:space="0" w:color="auto"/>
        <w:left w:val="none" w:sz="0" w:space="0" w:color="auto"/>
        <w:bottom w:val="none" w:sz="0" w:space="0" w:color="auto"/>
        <w:right w:val="none" w:sz="0" w:space="0" w:color="auto"/>
      </w:divBdr>
    </w:div>
    <w:div w:id="1489057074">
      <w:bodyDiv w:val="1"/>
      <w:marLeft w:val="0"/>
      <w:marRight w:val="0"/>
      <w:marTop w:val="0"/>
      <w:marBottom w:val="0"/>
      <w:divBdr>
        <w:top w:val="none" w:sz="0" w:space="0" w:color="auto"/>
        <w:left w:val="none" w:sz="0" w:space="0" w:color="auto"/>
        <w:bottom w:val="none" w:sz="0" w:space="0" w:color="auto"/>
        <w:right w:val="none" w:sz="0" w:space="0" w:color="auto"/>
      </w:divBdr>
      <w:divsChild>
        <w:div w:id="1809398046">
          <w:marLeft w:val="0"/>
          <w:marRight w:val="0"/>
          <w:marTop w:val="0"/>
          <w:marBottom w:val="0"/>
          <w:divBdr>
            <w:top w:val="none" w:sz="0" w:space="0" w:color="auto"/>
            <w:left w:val="none" w:sz="0" w:space="0" w:color="auto"/>
            <w:bottom w:val="none" w:sz="0" w:space="0" w:color="auto"/>
            <w:right w:val="none" w:sz="0" w:space="0" w:color="auto"/>
          </w:divBdr>
        </w:div>
      </w:divsChild>
    </w:div>
    <w:div w:id="1544638382">
      <w:bodyDiv w:val="1"/>
      <w:marLeft w:val="0"/>
      <w:marRight w:val="0"/>
      <w:marTop w:val="0"/>
      <w:marBottom w:val="0"/>
      <w:divBdr>
        <w:top w:val="none" w:sz="0" w:space="0" w:color="auto"/>
        <w:left w:val="none" w:sz="0" w:space="0" w:color="auto"/>
        <w:bottom w:val="none" w:sz="0" w:space="0" w:color="auto"/>
        <w:right w:val="none" w:sz="0" w:space="0" w:color="auto"/>
      </w:divBdr>
    </w:div>
    <w:div w:id="1593933610">
      <w:bodyDiv w:val="1"/>
      <w:marLeft w:val="0"/>
      <w:marRight w:val="0"/>
      <w:marTop w:val="0"/>
      <w:marBottom w:val="0"/>
      <w:divBdr>
        <w:top w:val="none" w:sz="0" w:space="0" w:color="auto"/>
        <w:left w:val="none" w:sz="0" w:space="0" w:color="auto"/>
        <w:bottom w:val="none" w:sz="0" w:space="0" w:color="auto"/>
        <w:right w:val="none" w:sz="0" w:space="0" w:color="auto"/>
      </w:divBdr>
      <w:divsChild>
        <w:div w:id="122191193">
          <w:marLeft w:val="0"/>
          <w:marRight w:val="0"/>
          <w:marTop w:val="0"/>
          <w:marBottom w:val="0"/>
          <w:divBdr>
            <w:top w:val="none" w:sz="0" w:space="0" w:color="auto"/>
            <w:left w:val="none" w:sz="0" w:space="0" w:color="auto"/>
            <w:bottom w:val="none" w:sz="0" w:space="0" w:color="auto"/>
            <w:right w:val="none" w:sz="0" w:space="0" w:color="auto"/>
          </w:divBdr>
        </w:div>
      </w:divsChild>
    </w:div>
    <w:div w:id="1756440926">
      <w:bodyDiv w:val="1"/>
      <w:marLeft w:val="0"/>
      <w:marRight w:val="0"/>
      <w:marTop w:val="0"/>
      <w:marBottom w:val="0"/>
      <w:divBdr>
        <w:top w:val="none" w:sz="0" w:space="0" w:color="auto"/>
        <w:left w:val="none" w:sz="0" w:space="0" w:color="auto"/>
        <w:bottom w:val="none" w:sz="0" w:space="0" w:color="auto"/>
        <w:right w:val="none" w:sz="0" w:space="0" w:color="auto"/>
      </w:divBdr>
      <w:divsChild>
        <w:div w:id="750198298">
          <w:marLeft w:val="0"/>
          <w:marRight w:val="0"/>
          <w:marTop w:val="0"/>
          <w:marBottom w:val="0"/>
          <w:divBdr>
            <w:top w:val="none" w:sz="0" w:space="0" w:color="auto"/>
            <w:left w:val="none" w:sz="0" w:space="0" w:color="auto"/>
            <w:bottom w:val="none" w:sz="0" w:space="0" w:color="auto"/>
            <w:right w:val="none" w:sz="0" w:space="0" w:color="auto"/>
          </w:divBdr>
          <w:divsChild>
            <w:div w:id="143399515">
              <w:marLeft w:val="0"/>
              <w:marRight w:val="0"/>
              <w:marTop w:val="0"/>
              <w:marBottom w:val="0"/>
              <w:divBdr>
                <w:top w:val="none" w:sz="0" w:space="0" w:color="auto"/>
                <w:left w:val="none" w:sz="0" w:space="0" w:color="auto"/>
                <w:bottom w:val="none" w:sz="0" w:space="0" w:color="auto"/>
                <w:right w:val="none" w:sz="0" w:space="0" w:color="auto"/>
              </w:divBdr>
              <w:divsChild>
                <w:div w:id="215899863">
                  <w:marLeft w:val="0"/>
                  <w:marRight w:val="0"/>
                  <w:marTop w:val="0"/>
                  <w:marBottom w:val="0"/>
                  <w:divBdr>
                    <w:top w:val="none" w:sz="0" w:space="0" w:color="auto"/>
                    <w:left w:val="none" w:sz="0" w:space="0" w:color="auto"/>
                    <w:bottom w:val="none" w:sz="0" w:space="0" w:color="auto"/>
                    <w:right w:val="none" w:sz="0" w:space="0" w:color="auto"/>
                  </w:divBdr>
                  <w:divsChild>
                    <w:div w:id="808979410">
                      <w:marLeft w:val="0"/>
                      <w:marRight w:val="0"/>
                      <w:marTop w:val="0"/>
                      <w:marBottom w:val="0"/>
                      <w:divBdr>
                        <w:top w:val="none" w:sz="0" w:space="0" w:color="auto"/>
                        <w:left w:val="none" w:sz="0" w:space="0" w:color="auto"/>
                        <w:bottom w:val="none" w:sz="0" w:space="0" w:color="auto"/>
                        <w:right w:val="none" w:sz="0" w:space="0" w:color="auto"/>
                      </w:divBdr>
                      <w:divsChild>
                        <w:div w:id="110784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2815991">
      <w:bodyDiv w:val="1"/>
      <w:marLeft w:val="0"/>
      <w:marRight w:val="0"/>
      <w:marTop w:val="0"/>
      <w:marBottom w:val="0"/>
      <w:divBdr>
        <w:top w:val="none" w:sz="0" w:space="0" w:color="auto"/>
        <w:left w:val="none" w:sz="0" w:space="0" w:color="auto"/>
        <w:bottom w:val="none" w:sz="0" w:space="0" w:color="auto"/>
        <w:right w:val="none" w:sz="0" w:space="0" w:color="auto"/>
      </w:divBdr>
    </w:div>
    <w:div w:id="2131244492">
      <w:bodyDiv w:val="1"/>
      <w:marLeft w:val="0"/>
      <w:marRight w:val="0"/>
      <w:marTop w:val="0"/>
      <w:marBottom w:val="0"/>
      <w:divBdr>
        <w:top w:val="none" w:sz="0" w:space="0" w:color="auto"/>
        <w:left w:val="none" w:sz="0" w:space="0" w:color="auto"/>
        <w:bottom w:val="none" w:sz="0" w:space="0" w:color="auto"/>
        <w:right w:val="none" w:sz="0" w:space="0" w:color="auto"/>
      </w:divBdr>
      <w:divsChild>
        <w:div w:id="1253397306">
          <w:marLeft w:val="0"/>
          <w:marRight w:val="0"/>
          <w:marTop w:val="0"/>
          <w:marBottom w:val="0"/>
          <w:divBdr>
            <w:top w:val="none" w:sz="0" w:space="0" w:color="auto"/>
            <w:left w:val="none" w:sz="0" w:space="0" w:color="auto"/>
            <w:bottom w:val="none" w:sz="0" w:space="0" w:color="auto"/>
            <w:right w:val="none" w:sz="0" w:space="0" w:color="auto"/>
          </w:divBdr>
        </w:div>
        <w:div w:id="34359233">
          <w:marLeft w:val="0"/>
          <w:marRight w:val="0"/>
          <w:marTop w:val="0"/>
          <w:marBottom w:val="0"/>
          <w:divBdr>
            <w:top w:val="none" w:sz="0" w:space="0" w:color="auto"/>
            <w:left w:val="none" w:sz="0" w:space="0" w:color="auto"/>
            <w:bottom w:val="none" w:sz="0" w:space="0" w:color="auto"/>
            <w:right w:val="none" w:sz="0" w:space="0" w:color="auto"/>
          </w:divBdr>
        </w:div>
        <w:div w:id="1127240968">
          <w:marLeft w:val="0"/>
          <w:marRight w:val="0"/>
          <w:marTop w:val="0"/>
          <w:marBottom w:val="0"/>
          <w:divBdr>
            <w:top w:val="none" w:sz="0" w:space="0" w:color="auto"/>
            <w:left w:val="none" w:sz="0" w:space="0" w:color="auto"/>
            <w:bottom w:val="none" w:sz="0" w:space="0" w:color="auto"/>
            <w:right w:val="none" w:sz="0" w:space="0" w:color="auto"/>
          </w:divBdr>
        </w:div>
        <w:div w:id="1070807961">
          <w:marLeft w:val="0"/>
          <w:marRight w:val="0"/>
          <w:marTop w:val="0"/>
          <w:marBottom w:val="0"/>
          <w:divBdr>
            <w:top w:val="none" w:sz="0" w:space="0" w:color="auto"/>
            <w:left w:val="none" w:sz="0" w:space="0" w:color="auto"/>
            <w:bottom w:val="none" w:sz="0" w:space="0" w:color="auto"/>
            <w:right w:val="none" w:sz="0" w:space="0" w:color="auto"/>
          </w:divBdr>
        </w:div>
        <w:div w:id="18462449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ontentdm.warwick.ac.uk/cdm/ref/collection/health/id/1400" TargetMode="External"/><Relationship Id="rId18" Type="http://schemas.openxmlformats.org/officeDocument/2006/relationships/hyperlink" Target="http://www.sdu.nhs.uk/.../1282131856_fMnh_waste_-_queen_victoria_-_disposing_of_waste_correc.pdf" TargetMode="External"/><Relationship Id="rId26" Type="http://schemas.openxmlformats.org/officeDocument/2006/relationships/hyperlink" Target="https://www.myhealth.london.nhs.uk/help/nhs-today" TargetMode="External"/><Relationship Id="rId3" Type="http://schemas.openxmlformats.org/officeDocument/2006/relationships/numbering" Target="numbering.xml"/><Relationship Id="rId21" Type="http://schemas.openxmlformats.org/officeDocument/2006/relationships/hyperlink" Target="https://fullfact.org/health/what-is-the-nhs/"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gov.uk/guidance/guidance-on-devolution" TargetMode="External"/><Relationship Id="rId17" Type="http://schemas.openxmlformats.org/officeDocument/2006/relationships/hyperlink" Target="http://www.sdu.nhs.uk/publications-resources/42/NHS-Carbon-Reduction-Strategy-Update/" TargetMode="External"/><Relationship Id="rId25" Type="http://schemas.openxmlformats.org/officeDocument/2006/relationships/hyperlink" Target="https://www.kingsfund.org.uk/publications/articles/brexit-and-nh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nhs.uk" TargetMode="External"/><Relationship Id="rId20" Type="http://schemas.openxmlformats.org/officeDocument/2006/relationships/hyperlink" Target="https://www.theguardian.com/society/2017/may/24/nhs-faces-staggering-increase-in-cost-of-elderly-care-academics-warn-dementia" TargetMode="External"/><Relationship Id="rId29" Type="http://schemas.openxmlformats.org/officeDocument/2006/relationships/hyperlink" Target="http://participationcompass.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uidance/guidance-on-devolution" TargetMode="External"/><Relationship Id="rId24" Type="http://schemas.openxmlformats.org/officeDocument/2006/relationships/hyperlink" Target="http://www.healthknowledge.org.uk/public-health-textbook/organisation-management/5b-understanding-ofs/managing-internal-external-stakeholders" TargetMode="External"/><Relationship Id="rId32" Type="http://schemas.openxmlformats.org/officeDocument/2006/relationships/hyperlink" Target="https://www.tti-global-research.co.uk/understanding-and-meeting-your-stakeholders%e2%80%99-needs-market-research" TargetMode="External"/><Relationship Id="rId5" Type="http://schemas.openxmlformats.org/officeDocument/2006/relationships/settings" Target="settings.xml"/><Relationship Id="rId15" Type="http://schemas.openxmlformats.org/officeDocument/2006/relationships/hyperlink" Target="https://fullfact.org" TargetMode="External"/><Relationship Id="rId23" Type="http://schemas.openxmlformats.org/officeDocument/2006/relationships/hyperlink" Target="http://www.bbc.co.uk/news/health-37451773" TargetMode="External"/><Relationship Id="rId28" Type="http://schemas.openxmlformats.org/officeDocument/2006/relationships/hyperlink" Target="https://www.nhsfife.org/nhs/index.cfm?fuseaction=nhs.policyDisplay&amp;p2sid=4F71DA09-B832-A218-085C6211341E910C&amp;themeid=E44C37C3-5056-8C6F-C003CD63C15D8FF0&amp;objectid=B8C9A5ED-CAAA-E271-8074DBBD3E72BE0D" TargetMode="External"/><Relationship Id="rId10" Type="http://schemas.openxmlformats.org/officeDocument/2006/relationships/hyperlink" Target="https://www.gov.uk/guidance/guidance-on-devolution" TargetMode="External"/><Relationship Id="rId19" Type="http://schemas.openxmlformats.org/officeDocument/2006/relationships/hyperlink" Target="https://www.theguardian.com/society/2009/jan/26/hospitals-nhs-meat-carbon" TargetMode="External"/><Relationship Id="rId31" Type="http://schemas.openxmlformats.org/officeDocument/2006/relationships/hyperlink" Target="https://www.england.nhs.uk/blog/catherine-thompson/" TargetMode="External"/><Relationship Id="rId4" Type="http://schemas.openxmlformats.org/officeDocument/2006/relationships/styles" Target="styles.xml"/><Relationship Id="rId9" Type="http://schemas.openxmlformats.org/officeDocument/2006/relationships/hyperlink" Target="http://www.nhs.uk/NHSEngland/thenhs/nhshistory/Pages/NHShistory1948.aspx" TargetMode="External"/><Relationship Id="rId14" Type="http://schemas.openxmlformats.org/officeDocument/2006/relationships/hyperlink" Target="http://contentdm.warwick.ac.uk/cdm/ref/collection/health/id/1400" TargetMode="External"/><Relationship Id="rId22" Type="http://schemas.openxmlformats.org/officeDocument/2006/relationships/hyperlink" Target="https://www.gov.uk/government/news/flu-vaccination-programme-extended-to-all-children" TargetMode="External"/><Relationship Id="rId27" Type="http://schemas.openxmlformats.org/officeDocument/2006/relationships/hyperlink" Target="https://www.nhs.uk/Livewell/drugs/Pages/Drugshome.aspx" TargetMode="External"/><Relationship Id="rId30" Type="http://schemas.openxmlformats.org/officeDocument/2006/relationships/hyperlink" Target="https://www.themedicportal.com/application-guide/the-nhs/challenges-facing-the-nh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2018-04-16T00:00:00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C0374E-4E9E-4691-AAD9-314910545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1567</TotalTime>
  <Pages>25</Pages>
  <Words>5481</Words>
  <Characters>31243</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Student nr.1706191</Company>
  <LinksUpToDate>false</LinksUpToDate>
  <CharactersWithSpaces>36651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Management report NHS</dc:subject>
  <dc:creator>Antoniu Craciun</dc:creator>
  <cp:keywords/>
  <dc:description/>
  <cp:lastModifiedBy>Antoniu Craciun</cp:lastModifiedBy>
  <cp:revision>30</cp:revision>
  <dcterms:created xsi:type="dcterms:W3CDTF">2018-04-14T21:13:00Z</dcterms:created>
  <dcterms:modified xsi:type="dcterms:W3CDTF">2018-04-17T22:59:00Z</dcterms:modified>
</cp:coreProperties>
</file>