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595"/>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B8214C" w:rsidRPr="00F04A53" w14:paraId="07BB9CF4" w14:textId="77777777" w:rsidTr="00B8214C">
        <w:trPr>
          <w:trHeight w:val="112"/>
        </w:trPr>
        <w:tc>
          <w:tcPr>
            <w:tcW w:w="9356" w:type="dxa"/>
            <w:shd w:val="clear" w:color="auto" w:fill="D9D9D9"/>
          </w:tcPr>
          <w:p w14:paraId="2091C239" w14:textId="77777777" w:rsidR="00B8214C" w:rsidRPr="00F04A53" w:rsidRDefault="00B8214C" w:rsidP="00B8214C">
            <w:pPr>
              <w:spacing w:after="0" w:line="240" w:lineRule="auto"/>
              <w:jc w:val="center"/>
              <w:rPr>
                <w:rFonts w:ascii="Arial" w:eastAsia="Times New Roman" w:hAnsi="Arial" w:cs="Arial"/>
                <w:b/>
                <w:sz w:val="24"/>
                <w:szCs w:val="24"/>
                <w:lang w:eastAsia="en-GB"/>
              </w:rPr>
            </w:pPr>
            <w:r w:rsidRPr="00F04A53">
              <w:rPr>
                <w:rFonts w:ascii="Arial" w:eastAsia="Times New Roman" w:hAnsi="Arial" w:cs="Arial"/>
                <w:b/>
                <w:sz w:val="24"/>
                <w:szCs w:val="24"/>
                <w:lang w:eastAsia="en-GB"/>
              </w:rPr>
              <w:t>CYFLWYNO:</w:t>
            </w:r>
          </w:p>
        </w:tc>
        <w:tc>
          <w:tcPr>
            <w:tcW w:w="1843" w:type="dxa"/>
            <w:shd w:val="clear" w:color="auto" w:fill="D9D9D9"/>
          </w:tcPr>
          <w:p w14:paraId="12D4C5F9" w14:textId="77777777" w:rsidR="00B8214C" w:rsidRPr="00F04A53" w:rsidRDefault="00B8214C" w:rsidP="00B8214C">
            <w:pPr>
              <w:spacing w:after="0" w:line="240" w:lineRule="auto"/>
              <w:jc w:val="center"/>
              <w:rPr>
                <w:rFonts w:ascii="Arial" w:eastAsia="Times New Roman" w:hAnsi="Arial" w:cs="Arial"/>
                <w:b/>
                <w:sz w:val="24"/>
                <w:szCs w:val="24"/>
                <w:lang w:eastAsia="en-GB"/>
              </w:rPr>
            </w:pPr>
            <w:r w:rsidRPr="00F04A53">
              <w:rPr>
                <w:rFonts w:ascii="Arial" w:eastAsia="Times New Roman" w:hAnsi="Arial" w:cs="Arial"/>
                <w:b/>
                <w:sz w:val="24"/>
                <w:szCs w:val="24"/>
                <w:lang w:eastAsia="en-GB"/>
              </w:rPr>
              <w:t>Dyddiad</w:t>
            </w:r>
          </w:p>
        </w:tc>
      </w:tr>
      <w:tr w:rsidR="00B8214C" w:rsidRPr="00F04A53" w14:paraId="7D566CC8" w14:textId="77777777" w:rsidTr="00B8214C">
        <w:trPr>
          <w:trHeight w:val="666"/>
        </w:trPr>
        <w:tc>
          <w:tcPr>
            <w:tcW w:w="9356" w:type="dxa"/>
            <w:shd w:val="clear" w:color="auto" w:fill="D9D9D9"/>
          </w:tcPr>
          <w:p w14:paraId="4380F8A9" w14:textId="77777777" w:rsidR="00B8214C" w:rsidRPr="00F04A53" w:rsidRDefault="00B8214C" w:rsidP="00B8214C">
            <w:pPr>
              <w:spacing w:after="0" w:line="240" w:lineRule="auto"/>
              <w:jc w:val="both"/>
              <w:rPr>
                <w:rFonts w:ascii="Arial" w:eastAsia="Times New Roman" w:hAnsi="Arial" w:cs="Arial"/>
                <w:b/>
                <w:sz w:val="24"/>
                <w:szCs w:val="24"/>
                <w:lang w:eastAsia="en-GB"/>
              </w:rPr>
            </w:pPr>
            <w:r w:rsidRPr="00F04A53">
              <w:rPr>
                <w:rFonts w:ascii="Arial" w:eastAsia="Times New Roman" w:hAnsi="Arial" w:cs="Arial"/>
                <w:b/>
                <w:sz w:val="24"/>
                <w:szCs w:val="24"/>
                <w:lang w:eastAsia="en-GB"/>
              </w:rPr>
              <w:t>Rhaid cyflwyno pob aseiniad i Turnitin, oni ddywedir yn wahanol gan y darlithydd</w:t>
            </w:r>
          </w:p>
          <w:p w14:paraId="45D031D4"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b/>
                <w:sz w:val="24"/>
                <w:szCs w:val="24"/>
                <w:lang w:eastAsia="en-GB"/>
              </w:rPr>
              <w:t xml:space="preserve">Noder: </w:t>
            </w:r>
            <w:r w:rsidRPr="00F04A53">
              <w:rPr>
                <w:rFonts w:ascii="Arial" w:eastAsia="Times New Roman" w:hAnsi="Arial" w:cs="Arial"/>
                <w:sz w:val="24"/>
                <w:szCs w:val="24"/>
                <w:lang w:eastAsia="en-GB"/>
              </w:rPr>
              <w:t>y fersiwn Turnitin yw’r prif gyflwyniad; hwnnw yw derbyneb y myfyriwr.</w:t>
            </w:r>
          </w:p>
          <w:p w14:paraId="5F1461F6" w14:textId="77777777" w:rsidR="00B8214C" w:rsidRPr="00F04A53" w:rsidRDefault="00B8214C" w:rsidP="00B8214C">
            <w:pPr>
              <w:spacing w:after="0" w:line="240" w:lineRule="auto"/>
              <w:rPr>
                <w:rFonts w:ascii="Arial" w:eastAsia="Times New Roman" w:hAnsi="Arial" w:cs="Arial"/>
                <w:b/>
                <w:sz w:val="24"/>
                <w:szCs w:val="24"/>
                <w:lang w:eastAsia="en-GB"/>
              </w:rPr>
            </w:pPr>
            <w:r w:rsidRPr="00F04A53">
              <w:rPr>
                <w:rFonts w:ascii="Arial" w:eastAsia="Times New Roman" w:hAnsi="Arial" w:cs="Arial"/>
                <w:b/>
                <w:sz w:val="24"/>
                <w:szCs w:val="24"/>
                <w:lang w:eastAsia="en-GB"/>
              </w:rPr>
              <w:t>Bydd cyflwyno’r fersiwn electronig yn hwyr yn golygu marc hwyr a gosbir.</w:t>
            </w:r>
          </w:p>
          <w:p w14:paraId="2BFF134E"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eastAsia="en-GB"/>
              </w:rPr>
              <w:t>Cosb am gyflwyno hwyr: Lan i 1 wythnos yn hwyr: uchafswm o 40%.</w:t>
            </w:r>
          </w:p>
          <w:p w14:paraId="73945141" w14:textId="77777777" w:rsidR="00B8214C" w:rsidRPr="00F04A53" w:rsidRDefault="00B8214C" w:rsidP="00B8214C">
            <w:pPr>
              <w:spacing w:after="0" w:line="240" w:lineRule="auto"/>
              <w:rPr>
                <w:rFonts w:ascii="Arial" w:eastAsia="Times New Roman" w:hAnsi="Arial" w:cs="Arial"/>
                <w:b/>
                <w:sz w:val="24"/>
                <w:szCs w:val="24"/>
                <w:lang w:eastAsia="en-GB"/>
              </w:rPr>
            </w:pPr>
            <w:r w:rsidRPr="00F04A53">
              <w:rPr>
                <w:rFonts w:ascii="Arial" w:eastAsia="Times New Roman" w:hAnsi="Arial" w:cs="Arial"/>
                <w:sz w:val="24"/>
                <w:szCs w:val="24"/>
                <w:lang w:eastAsia="en-GB"/>
              </w:rPr>
              <w:t>Dim ond y Panel Amgylchiadau Esgusodol fedr ganiatau estyniad.</w:t>
            </w:r>
          </w:p>
        </w:tc>
        <w:tc>
          <w:tcPr>
            <w:tcW w:w="1843" w:type="dxa"/>
          </w:tcPr>
          <w:p w14:paraId="1BFE141D" w14:textId="77777777" w:rsidR="00B8214C" w:rsidRPr="00F04A53" w:rsidRDefault="00B8214C" w:rsidP="00B8214C">
            <w:pPr>
              <w:spacing w:after="0" w:line="240" w:lineRule="auto"/>
              <w:rPr>
                <w:rFonts w:ascii="Arial" w:eastAsia="Times New Roman" w:hAnsi="Arial" w:cs="Arial"/>
                <w:b/>
                <w:sz w:val="24"/>
                <w:szCs w:val="24"/>
                <w:lang w:eastAsia="en-GB"/>
              </w:rPr>
            </w:pPr>
          </w:p>
        </w:tc>
      </w:tr>
      <w:tr w:rsidR="00B8214C" w:rsidRPr="00F04A53" w14:paraId="40563156" w14:textId="77777777" w:rsidTr="00B8214C">
        <w:trPr>
          <w:trHeight w:val="666"/>
        </w:trPr>
        <w:tc>
          <w:tcPr>
            <w:tcW w:w="11199" w:type="dxa"/>
            <w:gridSpan w:val="2"/>
            <w:shd w:val="clear" w:color="auto" w:fill="FFFFFF"/>
          </w:tcPr>
          <w:p w14:paraId="77982319" w14:textId="77777777" w:rsidR="00B8214C" w:rsidRPr="00F04A53" w:rsidRDefault="00B8214C" w:rsidP="00B8214C">
            <w:pPr>
              <w:spacing w:after="0" w:line="240" w:lineRule="auto"/>
              <w:jc w:val="center"/>
              <w:rPr>
                <w:rFonts w:ascii="Arial" w:eastAsia="Times New Roman" w:hAnsi="Arial" w:cs="Arial"/>
                <w:b/>
                <w:sz w:val="24"/>
                <w:szCs w:val="24"/>
                <w:lang w:eastAsia="en-GB"/>
              </w:rPr>
            </w:pPr>
            <w:r w:rsidRPr="00F04A53">
              <w:rPr>
                <w:rFonts w:ascii="Arial" w:eastAsia="Times New Roman" w:hAnsi="Arial" w:cs="Arial"/>
                <w:b/>
                <w:sz w:val="24"/>
                <w:szCs w:val="24"/>
                <w:lang w:eastAsia="en-GB"/>
              </w:rPr>
              <w:t>Datganiad o Wreiddioldeb</w:t>
            </w:r>
          </w:p>
          <w:p w14:paraId="22876C65" w14:textId="77777777" w:rsidR="00B8214C" w:rsidRPr="00F04A53" w:rsidRDefault="00B8214C" w:rsidP="00B8214C">
            <w:pPr>
              <w:spacing w:after="0" w:line="240" w:lineRule="auto"/>
              <w:rPr>
                <w:rFonts w:ascii="Arial" w:eastAsia="Times New Roman" w:hAnsi="Arial" w:cs="Arial"/>
                <w:b/>
                <w:sz w:val="24"/>
                <w:szCs w:val="24"/>
                <w:lang w:eastAsia="en-GB"/>
              </w:rPr>
            </w:pPr>
            <w:r w:rsidRPr="00F04A53">
              <w:rPr>
                <w:rFonts w:ascii="Arial" w:eastAsia="Times New Roman" w:hAnsi="Arial" w:cs="Arial"/>
                <w:sz w:val="24"/>
                <w:szCs w:val="24"/>
                <w:lang w:eastAsia="en-GB"/>
              </w:rPr>
              <w:t xml:space="preserve"> “Drwy gyflwyno fy ngwaith rwyf i Steffan Davies </w:t>
            </w:r>
            <w:r w:rsidRPr="00F04A53">
              <w:rPr>
                <w:rFonts w:ascii="Arial" w:eastAsia="Times New Roman" w:hAnsi="Arial" w:cs="Arial"/>
                <w:sz w:val="24"/>
                <w:szCs w:val="24"/>
                <w:lang w:val="cy-GB" w:eastAsia="en-GB"/>
              </w:rPr>
              <w:t>yn cadarnhau mai fy ngwaith gwreiddiol i yw hwn a fy mod wedi cydymffurfio â pholisi’r Brifysgol ar lên-</w:t>
            </w:r>
            <w:proofErr w:type="gramStart"/>
            <w:r w:rsidRPr="00F04A53">
              <w:rPr>
                <w:rFonts w:ascii="Arial" w:eastAsia="Times New Roman" w:hAnsi="Arial" w:cs="Arial"/>
                <w:sz w:val="24"/>
                <w:szCs w:val="24"/>
                <w:lang w:val="cy-GB" w:eastAsia="en-GB"/>
              </w:rPr>
              <w:t>ladrad”“</w:t>
            </w:r>
            <w:proofErr w:type="gramEnd"/>
            <w:r w:rsidRPr="00F04A53">
              <w:rPr>
                <w:rFonts w:ascii="Arial" w:eastAsia="Times New Roman" w:hAnsi="Arial" w:cs="Arial"/>
                <w:sz w:val="24"/>
                <w:szCs w:val="24"/>
                <w:lang w:val="cy-GB" w:eastAsia="en-GB"/>
              </w:rPr>
              <w:t>Rwyf hefyd wedi cyflwyno fy ngwaith i TurnitinUK i’w wirio neu wedi cynnwys disg os cyflwynir yr aseiniad hwn ar ffurf copi papur.”</w:t>
            </w:r>
          </w:p>
        </w:tc>
      </w:tr>
    </w:tbl>
    <w:p w14:paraId="494626A1" w14:textId="77777777" w:rsidR="00B8214C" w:rsidRPr="00F04A53" w:rsidRDefault="00B8214C" w:rsidP="00B8214C">
      <w:pPr>
        <w:spacing w:line="360" w:lineRule="auto"/>
        <w:jc w:val="center"/>
        <w:rPr>
          <w:rFonts w:ascii="Arial" w:hAnsi="Arial" w:cs="Arial"/>
          <w:b/>
          <w:sz w:val="24"/>
          <w:szCs w:val="24"/>
          <w:u w:val="single"/>
          <w:lang w:val="en-US"/>
        </w:rPr>
      </w:pPr>
    </w:p>
    <w:p w14:paraId="26271E04" w14:textId="77777777" w:rsidR="00B8214C" w:rsidRPr="00F04A53" w:rsidRDefault="00B8214C" w:rsidP="00B8214C">
      <w:pPr>
        <w:spacing w:after="0" w:line="240" w:lineRule="auto"/>
        <w:rPr>
          <w:rFonts w:ascii="Arial" w:eastAsia="Times New Roman" w:hAnsi="Arial" w:cs="Arial"/>
          <w:vanish/>
          <w:sz w:val="24"/>
          <w:szCs w:val="24"/>
          <w:lang w:eastAsia="en-GB"/>
        </w:rPr>
      </w:pPr>
    </w:p>
    <w:tbl>
      <w:tblPr>
        <w:tblW w:w="11199" w:type="dxa"/>
        <w:tblInd w:w="-111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B8214C" w:rsidRPr="00F04A53" w14:paraId="65B7656C" w14:textId="77777777" w:rsidTr="00B8214C">
        <w:trPr>
          <w:trHeight w:val="386"/>
        </w:trPr>
        <w:tc>
          <w:tcPr>
            <w:tcW w:w="9356" w:type="dxa"/>
            <w:vMerge w:val="restart"/>
            <w:shd w:val="pct15" w:color="auto" w:fill="auto"/>
          </w:tcPr>
          <w:p w14:paraId="45B74E6D"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eastAsia="en-GB"/>
              </w:rPr>
              <w:t>Y darlithydd i nodi os oes angen cyflwyno fersiwn bapur o’r aseiniad.</w:t>
            </w:r>
          </w:p>
          <w:p w14:paraId="244896AC" w14:textId="77777777" w:rsidR="00B8214C" w:rsidRPr="00F04A53" w:rsidRDefault="00B8214C" w:rsidP="00B8214C">
            <w:pPr>
              <w:spacing w:after="0" w:line="240" w:lineRule="auto"/>
              <w:rPr>
                <w:rFonts w:ascii="Arial" w:eastAsia="Times New Roman" w:hAnsi="Arial" w:cs="Arial"/>
                <w:b/>
                <w:sz w:val="24"/>
                <w:szCs w:val="24"/>
                <w:lang w:eastAsia="en-GB"/>
              </w:rPr>
            </w:pPr>
          </w:p>
        </w:tc>
        <w:tc>
          <w:tcPr>
            <w:tcW w:w="1134" w:type="dxa"/>
            <w:shd w:val="pct15" w:color="auto" w:fill="auto"/>
          </w:tcPr>
          <w:p w14:paraId="0FC90D9E" w14:textId="77777777" w:rsidR="00B8214C" w:rsidRPr="00F04A53" w:rsidRDefault="00B8214C" w:rsidP="00B8214C">
            <w:pPr>
              <w:spacing w:after="0" w:line="240" w:lineRule="auto"/>
              <w:jc w:val="both"/>
              <w:rPr>
                <w:rFonts w:ascii="Arial" w:eastAsia="Times New Roman" w:hAnsi="Arial" w:cs="Arial"/>
                <w:b/>
                <w:sz w:val="24"/>
                <w:szCs w:val="24"/>
                <w:lang w:eastAsia="en-GB"/>
              </w:rPr>
            </w:pPr>
            <w:r w:rsidRPr="00F04A53">
              <w:rPr>
                <w:rFonts w:ascii="Arial" w:eastAsia="Times New Roman" w:hAnsi="Arial" w:cs="Arial"/>
                <w:b/>
                <w:sz w:val="24"/>
                <w:szCs w:val="24"/>
                <w:lang w:eastAsia="en-GB"/>
              </w:rPr>
              <w:t>OES</w:t>
            </w:r>
          </w:p>
        </w:tc>
        <w:tc>
          <w:tcPr>
            <w:tcW w:w="709" w:type="dxa"/>
          </w:tcPr>
          <w:p w14:paraId="2F1C24AA" w14:textId="77777777" w:rsidR="00B8214C" w:rsidRPr="00F04A53" w:rsidRDefault="00B8214C" w:rsidP="00B8214C">
            <w:pPr>
              <w:spacing w:after="0" w:line="240" w:lineRule="auto"/>
              <w:jc w:val="both"/>
              <w:rPr>
                <w:rFonts w:ascii="Arial" w:eastAsia="Times New Roman" w:hAnsi="Arial" w:cs="Arial"/>
                <w:b/>
                <w:sz w:val="24"/>
                <w:szCs w:val="24"/>
                <w:lang w:eastAsia="en-GB"/>
              </w:rPr>
            </w:pPr>
          </w:p>
        </w:tc>
      </w:tr>
      <w:tr w:rsidR="00B8214C" w:rsidRPr="00F04A53" w14:paraId="4D260BE8" w14:textId="77777777" w:rsidTr="00B8214C">
        <w:trPr>
          <w:trHeight w:val="408"/>
        </w:trPr>
        <w:tc>
          <w:tcPr>
            <w:tcW w:w="9356" w:type="dxa"/>
            <w:vMerge/>
            <w:shd w:val="pct15" w:color="auto" w:fill="auto"/>
          </w:tcPr>
          <w:p w14:paraId="47BACE01" w14:textId="77777777" w:rsidR="00B8214C" w:rsidRPr="00F04A53" w:rsidRDefault="00B8214C" w:rsidP="00B8214C">
            <w:pPr>
              <w:spacing w:before="120" w:after="120" w:line="240" w:lineRule="auto"/>
              <w:jc w:val="both"/>
              <w:rPr>
                <w:rFonts w:ascii="Arial" w:eastAsia="Times New Roman" w:hAnsi="Arial" w:cs="Arial"/>
                <w:b/>
                <w:sz w:val="24"/>
                <w:szCs w:val="24"/>
                <w:lang w:eastAsia="en-GB"/>
              </w:rPr>
            </w:pPr>
          </w:p>
        </w:tc>
        <w:tc>
          <w:tcPr>
            <w:tcW w:w="1134" w:type="dxa"/>
            <w:shd w:val="pct15" w:color="auto" w:fill="auto"/>
          </w:tcPr>
          <w:p w14:paraId="647DDA2C" w14:textId="77777777" w:rsidR="00B8214C" w:rsidRPr="00F04A53" w:rsidRDefault="00B8214C" w:rsidP="00B8214C">
            <w:pPr>
              <w:spacing w:after="0" w:line="240" w:lineRule="auto"/>
              <w:jc w:val="both"/>
              <w:rPr>
                <w:rFonts w:ascii="Arial" w:eastAsia="Times New Roman" w:hAnsi="Arial" w:cs="Arial"/>
                <w:b/>
                <w:sz w:val="24"/>
                <w:szCs w:val="24"/>
                <w:lang w:eastAsia="en-GB"/>
              </w:rPr>
            </w:pPr>
            <w:r w:rsidRPr="00F04A53">
              <w:rPr>
                <w:rFonts w:ascii="Arial" w:eastAsia="Times New Roman" w:hAnsi="Arial" w:cs="Arial"/>
                <w:b/>
                <w:sz w:val="24"/>
                <w:szCs w:val="24"/>
                <w:lang w:eastAsia="en-GB"/>
              </w:rPr>
              <w:t>NAC OES</w:t>
            </w:r>
          </w:p>
        </w:tc>
        <w:tc>
          <w:tcPr>
            <w:tcW w:w="709" w:type="dxa"/>
          </w:tcPr>
          <w:p w14:paraId="4B27B3B5" w14:textId="77777777" w:rsidR="00B8214C" w:rsidRPr="00F04A53" w:rsidRDefault="00B8214C" w:rsidP="00B8214C">
            <w:pPr>
              <w:spacing w:after="0" w:line="240" w:lineRule="auto"/>
              <w:jc w:val="both"/>
              <w:rPr>
                <w:rFonts w:ascii="Arial" w:eastAsia="Times New Roman" w:hAnsi="Arial" w:cs="Arial"/>
                <w:b/>
                <w:sz w:val="24"/>
                <w:szCs w:val="24"/>
                <w:lang w:eastAsia="en-GB"/>
              </w:rPr>
            </w:pPr>
            <w:r w:rsidRPr="00F04A53">
              <w:rPr>
                <w:rFonts w:ascii="Arial" w:eastAsia="Times New Roman" w:hAnsi="Arial" w:cs="Arial"/>
                <w:b/>
                <w:sz w:val="24"/>
                <w:szCs w:val="24"/>
                <w:lang w:eastAsia="en-GB"/>
              </w:rPr>
              <w:t>X</w:t>
            </w:r>
          </w:p>
        </w:tc>
      </w:tr>
    </w:tbl>
    <w:p w14:paraId="47A3A55D" w14:textId="77777777" w:rsidR="00B8214C" w:rsidRPr="00F04A53" w:rsidRDefault="00B8214C" w:rsidP="00B8214C">
      <w:pPr>
        <w:spacing w:after="0" w:line="240" w:lineRule="auto"/>
        <w:rPr>
          <w:rFonts w:ascii="Arial" w:eastAsia="Times New Roman" w:hAnsi="Arial" w:cs="Arial"/>
          <w:sz w:val="24"/>
          <w:szCs w:val="24"/>
          <w:u w:val="single"/>
          <w:lang w:eastAsia="en-GB"/>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9"/>
        <w:gridCol w:w="5057"/>
      </w:tblGrid>
      <w:tr w:rsidR="00B8214C" w:rsidRPr="00F04A53" w14:paraId="6E76FB95" w14:textId="77777777" w:rsidTr="00C56E67">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6C0BB1B5" w14:textId="77777777" w:rsidR="00B8214C" w:rsidRPr="00F04A53" w:rsidRDefault="00B8214C" w:rsidP="00B8214C">
            <w:pPr>
              <w:spacing w:after="0" w:line="240" w:lineRule="auto"/>
              <w:jc w:val="center"/>
              <w:rPr>
                <w:rFonts w:ascii="Arial" w:eastAsia="Times New Roman" w:hAnsi="Arial" w:cs="Arial"/>
                <w:b/>
                <w:color w:val="FF0000"/>
                <w:sz w:val="24"/>
                <w:szCs w:val="24"/>
                <w:u w:val="single"/>
                <w:lang w:val="cy-GB" w:eastAsia="en-GB"/>
              </w:rPr>
            </w:pPr>
            <w:r w:rsidRPr="00F04A53">
              <w:rPr>
                <w:rFonts w:ascii="Arial" w:eastAsia="Times New Roman" w:hAnsi="Arial" w:cs="Arial"/>
                <w:b/>
                <w:sz w:val="24"/>
                <w:szCs w:val="24"/>
                <w:lang w:val="cy-GB" w:eastAsia="en-GB"/>
              </w:rPr>
              <w:t xml:space="preserve">Gwerthusiad personol – </w:t>
            </w:r>
            <w:r w:rsidRPr="00F04A53">
              <w:rPr>
                <w:rFonts w:ascii="Arial" w:eastAsia="Times New Roman" w:hAnsi="Arial" w:cs="Arial"/>
                <w:bCs/>
                <w:sz w:val="24"/>
                <w:szCs w:val="24"/>
                <w:lang w:val="cy-GB" w:eastAsia="en-GB"/>
              </w:rPr>
              <w:t>er mwyn cefnogi eich cynnydd academaidd, mae darllen eich asesiad chi o’r gwaith hwn o ddiddordeb i ni, fel mesur o’ch ymdrech bersonol ac er mwyn i ni allu gwneud sylwadau am eich cryfderau a’ch gwendidau.</w:t>
            </w:r>
            <w:r w:rsidRPr="00F04A53">
              <w:rPr>
                <w:rFonts w:ascii="Arial" w:eastAsia="Times New Roman" w:hAnsi="Arial" w:cs="Arial"/>
                <w:b/>
                <w:color w:val="FF0000"/>
                <w:sz w:val="24"/>
                <w:szCs w:val="24"/>
                <w:u w:val="single"/>
                <w:lang w:val="cy-GB" w:eastAsia="en-GB"/>
              </w:rPr>
              <w:t xml:space="preserve"> </w:t>
            </w:r>
          </w:p>
          <w:p w14:paraId="17AD4D30" w14:textId="77777777" w:rsidR="00B8214C" w:rsidRPr="00F04A53" w:rsidRDefault="00B8214C" w:rsidP="00B8214C">
            <w:pPr>
              <w:spacing w:after="0" w:line="240" w:lineRule="auto"/>
              <w:jc w:val="center"/>
              <w:rPr>
                <w:rFonts w:ascii="Arial" w:eastAsia="Times New Roman" w:hAnsi="Arial" w:cs="Arial"/>
                <w:b/>
                <w:sz w:val="24"/>
                <w:szCs w:val="24"/>
                <w:u w:val="single"/>
                <w:lang w:eastAsia="en-GB"/>
              </w:rPr>
            </w:pPr>
            <w:r w:rsidRPr="00F04A53">
              <w:rPr>
                <w:rFonts w:ascii="Arial" w:eastAsia="Times New Roman" w:hAnsi="Arial" w:cs="Arial"/>
                <w:b/>
                <w:color w:val="FF0000"/>
                <w:sz w:val="24"/>
                <w:szCs w:val="24"/>
                <w:u w:val="single"/>
                <w:lang w:val="cy-GB" w:eastAsia="en-GB"/>
              </w:rPr>
              <w:t>Cofiwch lenwi’r asesiad hwn cyn cyflwyno eich gwaith</w:t>
            </w:r>
          </w:p>
        </w:tc>
      </w:tr>
      <w:tr w:rsidR="00B8214C" w:rsidRPr="00F04A53" w14:paraId="62429AA4" w14:textId="77777777" w:rsidTr="00C56E67">
        <w:trPr>
          <w:trHeight w:val="572"/>
        </w:trPr>
        <w:tc>
          <w:tcPr>
            <w:tcW w:w="4860" w:type="dxa"/>
            <w:tcBorders>
              <w:top w:val="single" w:sz="6" w:space="0" w:color="auto"/>
              <w:left w:val="double" w:sz="4" w:space="0" w:color="auto"/>
              <w:bottom w:val="single" w:sz="6" w:space="0" w:color="auto"/>
              <w:right w:val="single" w:sz="6" w:space="0" w:color="auto"/>
            </w:tcBorders>
          </w:tcPr>
          <w:p w14:paraId="659E7877" w14:textId="77777777" w:rsidR="00B8214C" w:rsidRPr="00F04A53" w:rsidRDefault="00B8214C" w:rsidP="00B8214C">
            <w:pPr>
              <w:spacing w:after="0" w:line="240" w:lineRule="auto"/>
              <w:rPr>
                <w:rFonts w:ascii="Arial" w:eastAsia="Times New Roman" w:hAnsi="Arial" w:cs="Arial"/>
                <w:sz w:val="24"/>
                <w:szCs w:val="24"/>
                <w:lang w:val="cy-GB" w:eastAsia="en-GB"/>
              </w:rPr>
            </w:pPr>
            <w:r w:rsidRPr="00F04A53">
              <w:rPr>
                <w:rFonts w:ascii="Arial" w:eastAsia="Times New Roman" w:hAnsi="Arial" w:cs="Arial"/>
                <w:sz w:val="24"/>
                <w:szCs w:val="24"/>
                <w:lang w:val="cy-GB" w:eastAsia="en-GB"/>
              </w:rPr>
              <w:t xml:space="preserve">Beth yn eich barn chi yw agweddau gorau’r gwaith hwn?    </w:t>
            </w:r>
          </w:p>
        </w:tc>
        <w:tc>
          <w:tcPr>
            <w:tcW w:w="6339" w:type="dxa"/>
            <w:tcBorders>
              <w:top w:val="single" w:sz="6" w:space="0" w:color="auto"/>
              <w:left w:val="single" w:sz="6" w:space="0" w:color="auto"/>
              <w:bottom w:val="single" w:sz="6" w:space="0" w:color="auto"/>
              <w:right w:val="double" w:sz="4" w:space="0" w:color="auto"/>
            </w:tcBorders>
          </w:tcPr>
          <w:p w14:paraId="0B805875"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eastAsia="en-GB"/>
              </w:rPr>
              <w:t>Y ffordd mae’r gwaith yn llifo.</w:t>
            </w:r>
          </w:p>
          <w:p w14:paraId="55CE3135" w14:textId="77777777" w:rsidR="00B8214C" w:rsidRPr="00F04A53" w:rsidRDefault="00B8214C" w:rsidP="00B8214C">
            <w:pPr>
              <w:spacing w:after="0" w:line="240" w:lineRule="auto"/>
              <w:rPr>
                <w:rFonts w:ascii="Arial" w:eastAsia="Times New Roman" w:hAnsi="Arial" w:cs="Arial"/>
                <w:sz w:val="24"/>
                <w:szCs w:val="24"/>
                <w:lang w:eastAsia="en-GB"/>
              </w:rPr>
            </w:pPr>
          </w:p>
        </w:tc>
      </w:tr>
      <w:tr w:rsidR="00B8214C" w:rsidRPr="00F04A53" w14:paraId="5440BCD6" w14:textId="77777777" w:rsidTr="00C56E67">
        <w:trPr>
          <w:trHeight w:val="571"/>
        </w:trPr>
        <w:tc>
          <w:tcPr>
            <w:tcW w:w="4860" w:type="dxa"/>
            <w:tcBorders>
              <w:top w:val="single" w:sz="6" w:space="0" w:color="auto"/>
              <w:left w:val="double" w:sz="4" w:space="0" w:color="auto"/>
              <w:bottom w:val="single" w:sz="6" w:space="0" w:color="auto"/>
              <w:right w:val="single" w:sz="6" w:space="0" w:color="auto"/>
            </w:tcBorders>
          </w:tcPr>
          <w:p w14:paraId="30335DFF"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val="cy-GB" w:eastAsia="en-GB"/>
              </w:rPr>
              <w:t>Pa agweddau, yn eich barn chi, y gellid bod wedi’u gwella yn y gwaith hwn?</w:t>
            </w:r>
          </w:p>
        </w:tc>
        <w:tc>
          <w:tcPr>
            <w:tcW w:w="6339" w:type="dxa"/>
            <w:tcBorders>
              <w:top w:val="single" w:sz="6" w:space="0" w:color="auto"/>
              <w:left w:val="single" w:sz="6" w:space="0" w:color="auto"/>
              <w:bottom w:val="single" w:sz="6" w:space="0" w:color="auto"/>
              <w:right w:val="double" w:sz="4" w:space="0" w:color="auto"/>
            </w:tcBorders>
          </w:tcPr>
          <w:p w14:paraId="3DA9C000"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eastAsia="en-GB"/>
              </w:rPr>
              <w:t>Cynnwys fwy o ddyfnder mewn rhai mannau o’r gwaith.</w:t>
            </w:r>
          </w:p>
          <w:p w14:paraId="34379AF7" w14:textId="77777777" w:rsidR="00B8214C" w:rsidRPr="00F04A53" w:rsidRDefault="00B8214C" w:rsidP="00B8214C">
            <w:pPr>
              <w:spacing w:after="0" w:line="240" w:lineRule="auto"/>
              <w:rPr>
                <w:rFonts w:ascii="Arial" w:eastAsia="Times New Roman" w:hAnsi="Arial" w:cs="Arial"/>
                <w:sz w:val="24"/>
                <w:szCs w:val="24"/>
                <w:lang w:eastAsia="en-GB"/>
              </w:rPr>
            </w:pPr>
          </w:p>
        </w:tc>
      </w:tr>
      <w:tr w:rsidR="00B8214C" w:rsidRPr="00F04A53" w14:paraId="692A008E" w14:textId="77777777" w:rsidTr="00C56E67">
        <w:trPr>
          <w:trHeight w:val="571"/>
        </w:trPr>
        <w:tc>
          <w:tcPr>
            <w:tcW w:w="4860" w:type="dxa"/>
            <w:tcBorders>
              <w:top w:val="single" w:sz="6" w:space="0" w:color="auto"/>
              <w:left w:val="double" w:sz="4" w:space="0" w:color="auto"/>
              <w:bottom w:val="double" w:sz="4" w:space="0" w:color="auto"/>
              <w:right w:val="single" w:sz="6" w:space="0" w:color="auto"/>
            </w:tcBorders>
          </w:tcPr>
          <w:p w14:paraId="5299460B"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val="cy-GB" w:eastAsia="en-GB"/>
              </w:rPr>
              <w:t>Beth a roddodd y boddhad mwyaf i chi wrth baratoi’r gwaith hwn?</w:t>
            </w:r>
          </w:p>
        </w:tc>
        <w:tc>
          <w:tcPr>
            <w:tcW w:w="6339" w:type="dxa"/>
            <w:tcBorders>
              <w:top w:val="single" w:sz="6" w:space="0" w:color="auto"/>
              <w:left w:val="single" w:sz="6" w:space="0" w:color="auto"/>
              <w:bottom w:val="double" w:sz="4" w:space="0" w:color="auto"/>
              <w:right w:val="double" w:sz="4" w:space="0" w:color="auto"/>
            </w:tcBorders>
          </w:tcPr>
          <w:p w14:paraId="5D20E7D7" w14:textId="77777777" w:rsidR="00B8214C" w:rsidRPr="00F04A53" w:rsidRDefault="00B8214C" w:rsidP="00B8214C">
            <w:pPr>
              <w:spacing w:after="0" w:line="240" w:lineRule="auto"/>
              <w:rPr>
                <w:rFonts w:ascii="Arial" w:eastAsia="Times New Roman" w:hAnsi="Arial" w:cs="Arial"/>
                <w:sz w:val="24"/>
                <w:szCs w:val="24"/>
                <w:lang w:eastAsia="en-GB"/>
              </w:rPr>
            </w:pPr>
            <w:r w:rsidRPr="00F04A53">
              <w:rPr>
                <w:rFonts w:ascii="Arial" w:eastAsia="Times New Roman" w:hAnsi="Arial" w:cs="Arial"/>
                <w:sz w:val="24"/>
                <w:szCs w:val="24"/>
                <w:lang w:eastAsia="en-GB"/>
              </w:rPr>
              <w:t>Darganfod gwybodaeth am bocs Skinner</w:t>
            </w:r>
          </w:p>
          <w:p w14:paraId="526B06C2" w14:textId="77777777" w:rsidR="00B8214C" w:rsidRPr="00F04A53" w:rsidRDefault="00B8214C" w:rsidP="00B8214C">
            <w:pPr>
              <w:spacing w:after="0" w:line="240" w:lineRule="auto"/>
              <w:rPr>
                <w:rFonts w:ascii="Arial" w:eastAsia="Times New Roman" w:hAnsi="Arial" w:cs="Arial"/>
                <w:sz w:val="24"/>
                <w:szCs w:val="24"/>
                <w:lang w:eastAsia="en-GB"/>
              </w:rPr>
            </w:pPr>
          </w:p>
          <w:p w14:paraId="6EEF30A4" w14:textId="77777777" w:rsidR="00B8214C" w:rsidRPr="00F04A53" w:rsidRDefault="00B8214C" w:rsidP="00B8214C">
            <w:pPr>
              <w:spacing w:after="0" w:line="240" w:lineRule="auto"/>
              <w:rPr>
                <w:rFonts w:ascii="Arial" w:eastAsia="Times New Roman" w:hAnsi="Arial" w:cs="Arial"/>
                <w:sz w:val="24"/>
                <w:szCs w:val="24"/>
                <w:lang w:eastAsia="en-GB"/>
              </w:rPr>
            </w:pPr>
          </w:p>
        </w:tc>
      </w:tr>
    </w:tbl>
    <w:p w14:paraId="23E24C5E" w14:textId="77777777" w:rsidR="00B8214C" w:rsidRPr="00F04A53" w:rsidRDefault="00B8214C" w:rsidP="00B8214C">
      <w:pPr>
        <w:spacing w:line="360" w:lineRule="auto"/>
        <w:jc w:val="center"/>
        <w:rPr>
          <w:rFonts w:ascii="Arial" w:hAnsi="Arial" w:cs="Arial"/>
          <w:b/>
          <w:sz w:val="24"/>
          <w:szCs w:val="24"/>
          <w:u w:val="single"/>
          <w:lang w:val="en-US"/>
        </w:rPr>
      </w:pPr>
    </w:p>
    <w:p w14:paraId="61D58D68" w14:textId="77777777" w:rsidR="00B8214C" w:rsidRPr="00F04A53" w:rsidRDefault="00B8214C" w:rsidP="00B8214C">
      <w:pPr>
        <w:spacing w:line="360" w:lineRule="auto"/>
        <w:jc w:val="center"/>
        <w:rPr>
          <w:rFonts w:ascii="Arial" w:hAnsi="Arial" w:cs="Arial"/>
          <w:b/>
          <w:sz w:val="24"/>
          <w:szCs w:val="24"/>
          <w:u w:val="single"/>
          <w:lang w:val="en-US"/>
        </w:rPr>
      </w:pPr>
    </w:p>
    <w:p w14:paraId="5AE57FDA" w14:textId="77777777" w:rsidR="00B8214C" w:rsidRPr="00F04A53" w:rsidRDefault="00B8214C" w:rsidP="00B8214C">
      <w:pPr>
        <w:spacing w:line="360" w:lineRule="auto"/>
        <w:jc w:val="center"/>
        <w:rPr>
          <w:rFonts w:ascii="Arial" w:hAnsi="Arial" w:cs="Arial"/>
          <w:b/>
          <w:sz w:val="24"/>
          <w:szCs w:val="24"/>
          <w:u w:val="single"/>
          <w:lang w:val="en-US"/>
        </w:rPr>
      </w:pPr>
    </w:p>
    <w:p w14:paraId="4E5CA3FF" w14:textId="77777777" w:rsidR="00B8214C" w:rsidRPr="00F04A53" w:rsidRDefault="00B8214C" w:rsidP="00B8214C">
      <w:pPr>
        <w:spacing w:line="360" w:lineRule="auto"/>
        <w:jc w:val="center"/>
        <w:rPr>
          <w:rFonts w:ascii="Arial" w:hAnsi="Arial" w:cs="Arial"/>
          <w:b/>
          <w:sz w:val="24"/>
          <w:szCs w:val="24"/>
          <w:u w:val="single"/>
          <w:lang w:val="en-US"/>
        </w:rPr>
      </w:pPr>
    </w:p>
    <w:p w14:paraId="19164562" w14:textId="77777777" w:rsidR="00B8214C" w:rsidRPr="00F04A53" w:rsidRDefault="00B8214C" w:rsidP="00B8214C">
      <w:pPr>
        <w:spacing w:line="360" w:lineRule="auto"/>
        <w:jc w:val="center"/>
        <w:rPr>
          <w:rFonts w:ascii="Arial" w:hAnsi="Arial" w:cs="Arial"/>
          <w:b/>
          <w:sz w:val="24"/>
          <w:szCs w:val="24"/>
          <w:u w:val="single"/>
          <w:lang w:val="en-US"/>
        </w:rPr>
      </w:pPr>
    </w:p>
    <w:p w14:paraId="24EB0060" w14:textId="77777777" w:rsidR="00B8214C" w:rsidRPr="00F04A53" w:rsidRDefault="00B8214C" w:rsidP="00B8214C">
      <w:pPr>
        <w:spacing w:line="360" w:lineRule="auto"/>
        <w:jc w:val="center"/>
        <w:rPr>
          <w:rFonts w:ascii="Arial" w:hAnsi="Arial" w:cs="Arial"/>
          <w:b/>
          <w:sz w:val="24"/>
          <w:szCs w:val="24"/>
          <w:u w:val="single"/>
          <w:lang w:val="en-US"/>
        </w:rPr>
      </w:pPr>
    </w:p>
    <w:p w14:paraId="79F0F03A" w14:textId="77777777" w:rsidR="00B8214C" w:rsidRPr="00F04A53" w:rsidRDefault="00B8214C" w:rsidP="00B8214C">
      <w:pPr>
        <w:spacing w:line="360" w:lineRule="auto"/>
        <w:jc w:val="center"/>
        <w:rPr>
          <w:rFonts w:ascii="Arial" w:hAnsi="Arial" w:cs="Arial"/>
          <w:b/>
          <w:sz w:val="24"/>
          <w:szCs w:val="24"/>
          <w:u w:val="single"/>
          <w:lang w:val="en-US"/>
        </w:rPr>
      </w:pPr>
    </w:p>
    <w:p w14:paraId="7C53A226" w14:textId="77777777" w:rsidR="00B8214C" w:rsidRPr="00F04A53" w:rsidRDefault="00B8214C" w:rsidP="00B8214C">
      <w:pPr>
        <w:spacing w:line="360" w:lineRule="auto"/>
        <w:rPr>
          <w:rFonts w:ascii="Arial" w:hAnsi="Arial" w:cs="Arial"/>
          <w:b/>
          <w:sz w:val="24"/>
          <w:szCs w:val="24"/>
          <w:u w:val="single"/>
          <w:lang w:val="en-US"/>
        </w:rPr>
      </w:pPr>
    </w:p>
    <w:p w14:paraId="70266A4E" w14:textId="77777777" w:rsidR="00B8214C" w:rsidRPr="00F04A53" w:rsidRDefault="00B8214C" w:rsidP="00B8214C">
      <w:pPr>
        <w:spacing w:line="360" w:lineRule="auto"/>
        <w:rPr>
          <w:rFonts w:ascii="Arial" w:hAnsi="Arial" w:cs="Arial"/>
          <w:b/>
          <w:sz w:val="24"/>
          <w:szCs w:val="24"/>
          <w:u w:val="single"/>
          <w:lang w:val="en-US"/>
        </w:rPr>
      </w:pPr>
    </w:p>
    <w:p w14:paraId="135A4730" w14:textId="77777777" w:rsidR="00F04A53" w:rsidRDefault="00F04A53" w:rsidP="00B8214C">
      <w:pPr>
        <w:spacing w:line="360" w:lineRule="auto"/>
        <w:jc w:val="center"/>
        <w:rPr>
          <w:rFonts w:ascii="Arial" w:hAnsi="Arial" w:cs="Arial"/>
          <w:b/>
          <w:sz w:val="24"/>
          <w:szCs w:val="24"/>
          <w:u w:val="single"/>
          <w:lang w:val="en-US"/>
        </w:rPr>
      </w:pPr>
    </w:p>
    <w:p w14:paraId="387C37EF" w14:textId="60A0C960" w:rsidR="00B657C2" w:rsidRPr="00F04A53" w:rsidRDefault="00B657C2" w:rsidP="00F04A53">
      <w:pPr>
        <w:spacing w:line="360" w:lineRule="auto"/>
        <w:jc w:val="center"/>
        <w:rPr>
          <w:rFonts w:ascii="Arial" w:hAnsi="Arial" w:cs="Arial"/>
          <w:b/>
          <w:i/>
          <w:iCs/>
          <w:sz w:val="24"/>
          <w:szCs w:val="24"/>
          <w:u w:val="single"/>
        </w:rPr>
      </w:pPr>
      <w:r w:rsidRPr="00F04A53">
        <w:rPr>
          <w:rFonts w:ascii="Arial" w:hAnsi="Arial" w:cs="Arial"/>
          <w:b/>
          <w:sz w:val="24"/>
          <w:szCs w:val="24"/>
          <w:u w:val="single"/>
          <w:lang w:val="en-US"/>
        </w:rPr>
        <w:lastRenderedPageBreak/>
        <w:t>Arfarnwch yn feirniadol rôl canmoliaeth mewn rheolaeth dosbarth.</w:t>
      </w:r>
    </w:p>
    <w:p w14:paraId="5438F0CF" w14:textId="593E4A6A" w:rsidR="001813ED" w:rsidRPr="00F04A53" w:rsidRDefault="000E580D" w:rsidP="00F04A53">
      <w:pPr>
        <w:spacing w:line="360" w:lineRule="auto"/>
        <w:rPr>
          <w:rFonts w:ascii="Arial" w:hAnsi="Arial" w:cs="Arial"/>
          <w:sz w:val="24"/>
          <w:szCs w:val="24"/>
        </w:rPr>
      </w:pPr>
      <w:r w:rsidRPr="00F04A53">
        <w:rPr>
          <w:rFonts w:ascii="Arial" w:hAnsi="Arial" w:cs="Arial"/>
          <w:sz w:val="24"/>
          <w:szCs w:val="24"/>
        </w:rPr>
        <w:t>Yn yr aseiniad yma, mi fydd yr awdur yn gwneud arfarniad feirniadol o rôl canmoliaeth a’i rôl ychwanegol tu fewn i rheolaeth ddosbarth</w:t>
      </w:r>
      <w:r w:rsidR="00440001" w:rsidRPr="00F04A53">
        <w:rPr>
          <w:rFonts w:ascii="Arial" w:hAnsi="Arial" w:cs="Arial"/>
          <w:sz w:val="24"/>
          <w:szCs w:val="24"/>
        </w:rPr>
        <w:t xml:space="preserve"> gan gyfeirio at waith damcaniaethwyr</w:t>
      </w:r>
      <w:r w:rsidRPr="00F04A53">
        <w:rPr>
          <w:rFonts w:ascii="Arial" w:hAnsi="Arial" w:cs="Arial"/>
          <w:sz w:val="24"/>
          <w:szCs w:val="24"/>
        </w:rPr>
        <w:t xml:space="preserve">. Beth yn union yw rheolaeth dosbarth? </w:t>
      </w:r>
      <w:r w:rsidR="00CF1432" w:rsidRPr="00F04A53">
        <w:rPr>
          <w:rFonts w:ascii="Arial" w:hAnsi="Arial" w:cs="Arial"/>
          <w:sz w:val="24"/>
          <w:szCs w:val="24"/>
        </w:rPr>
        <w:t>Diffinir yr</w:t>
      </w:r>
      <w:r w:rsidR="001813ED" w:rsidRPr="00F04A53">
        <w:rPr>
          <w:rFonts w:ascii="Arial" w:hAnsi="Arial" w:cs="Arial"/>
          <w:sz w:val="24"/>
          <w:szCs w:val="24"/>
        </w:rPr>
        <w:t xml:space="preserve"> Education Reform (2014) rheolaeth dosbarth fel:</w:t>
      </w:r>
    </w:p>
    <w:p w14:paraId="7B09F661" w14:textId="79516D7D" w:rsidR="007F2E0E" w:rsidRPr="00F04A53" w:rsidRDefault="001E498D" w:rsidP="00F04A53">
      <w:pPr>
        <w:spacing w:line="360" w:lineRule="auto"/>
        <w:ind w:left="720"/>
        <w:rPr>
          <w:rFonts w:ascii="Arial" w:hAnsi="Arial" w:cs="Arial"/>
          <w:i/>
          <w:sz w:val="24"/>
          <w:szCs w:val="24"/>
        </w:rPr>
      </w:pPr>
      <w:r w:rsidRPr="00F04A53">
        <w:rPr>
          <w:rFonts w:ascii="Arial" w:hAnsi="Arial" w:cs="Arial"/>
          <w:b/>
          <w:bCs/>
          <w:i/>
          <w:sz w:val="24"/>
          <w:szCs w:val="24"/>
        </w:rPr>
        <w:t>“</w:t>
      </w:r>
      <w:r w:rsidR="001813ED" w:rsidRPr="00F04A53">
        <w:rPr>
          <w:rFonts w:ascii="Arial" w:hAnsi="Arial" w:cs="Arial"/>
          <w:bCs/>
          <w:i/>
          <w:sz w:val="24"/>
          <w:szCs w:val="24"/>
        </w:rPr>
        <w:t>Classroom management</w:t>
      </w:r>
      <w:r w:rsidR="001813ED" w:rsidRPr="00F04A53">
        <w:rPr>
          <w:rFonts w:ascii="Arial" w:hAnsi="Arial" w:cs="Arial"/>
          <w:i/>
          <w:sz w:val="24"/>
          <w:szCs w:val="24"/>
        </w:rPr>
        <w:t xml:space="preserve"> refers to the wide variety of skills and techniques that teachers use to keep students organized, orderly, focused, attentive, on task, and academically productive during a class. When classroom-management strategies are executed effectively, teachers minimize the </w:t>
      </w:r>
      <w:r w:rsidR="00883A74" w:rsidRPr="00F04A53">
        <w:rPr>
          <w:rFonts w:ascii="Arial" w:hAnsi="Arial" w:cs="Arial"/>
          <w:i/>
          <w:sz w:val="24"/>
          <w:szCs w:val="24"/>
        </w:rPr>
        <w:t>behaviours</w:t>
      </w:r>
      <w:r w:rsidR="001813ED" w:rsidRPr="00F04A53">
        <w:rPr>
          <w:rFonts w:ascii="Arial" w:hAnsi="Arial" w:cs="Arial"/>
          <w:i/>
          <w:sz w:val="24"/>
          <w:szCs w:val="24"/>
        </w:rPr>
        <w:t xml:space="preserve"> that impede learning for both individual students and groups of students, while maximizing the </w:t>
      </w:r>
      <w:r w:rsidR="00883A74" w:rsidRPr="00F04A53">
        <w:rPr>
          <w:rFonts w:ascii="Arial" w:hAnsi="Arial" w:cs="Arial"/>
          <w:i/>
          <w:sz w:val="24"/>
          <w:szCs w:val="24"/>
        </w:rPr>
        <w:t>behaviours</w:t>
      </w:r>
      <w:r w:rsidR="001813ED" w:rsidRPr="00F04A53">
        <w:rPr>
          <w:rFonts w:ascii="Arial" w:hAnsi="Arial" w:cs="Arial"/>
          <w:i/>
          <w:sz w:val="24"/>
          <w:szCs w:val="24"/>
        </w:rPr>
        <w:t xml:space="preserve"> that facilitate or enhance learning. </w:t>
      </w:r>
      <w:proofErr w:type="gramStart"/>
      <w:r w:rsidR="001813ED" w:rsidRPr="00F04A53">
        <w:rPr>
          <w:rFonts w:ascii="Arial" w:hAnsi="Arial" w:cs="Arial"/>
          <w:i/>
          <w:sz w:val="24"/>
          <w:szCs w:val="24"/>
        </w:rPr>
        <w:t>General</w:t>
      </w:r>
      <w:r w:rsidR="00883A74" w:rsidRPr="00F04A53">
        <w:rPr>
          <w:rFonts w:ascii="Arial" w:hAnsi="Arial" w:cs="Arial"/>
          <w:i/>
          <w:sz w:val="24"/>
          <w:szCs w:val="24"/>
        </w:rPr>
        <w:t>ly speaking, effective</w:t>
      </w:r>
      <w:proofErr w:type="gramEnd"/>
      <w:r w:rsidR="001813ED" w:rsidRPr="00F04A53">
        <w:rPr>
          <w:rFonts w:ascii="Arial" w:hAnsi="Arial" w:cs="Arial"/>
          <w:i/>
          <w:sz w:val="24"/>
          <w:szCs w:val="24"/>
        </w:rPr>
        <w:t xml:space="preserve"> teachers tend to display strong classroom-management skills, while the hallmark of the inexperienced or less effective teacher is a disorderly classroom filled with students who are not working or paying attention.</w:t>
      </w:r>
      <w:r w:rsidRPr="00F04A53">
        <w:rPr>
          <w:rFonts w:ascii="Arial" w:hAnsi="Arial" w:cs="Arial"/>
          <w:i/>
          <w:sz w:val="24"/>
          <w:szCs w:val="24"/>
        </w:rPr>
        <w:t>”</w:t>
      </w:r>
    </w:p>
    <w:p w14:paraId="499C28EF" w14:textId="428B2B12" w:rsidR="001813ED" w:rsidRPr="00F04A53" w:rsidRDefault="001813ED" w:rsidP="00F04A53">
      <w:pPr>
        <w:spacing w:line="360" w:lineRule="auto"/>
        <w:rPr>
          <w:rFonts w:ascii="Arial" w:hAnsi="Arial" w:cs="Arial"/>
          <w:bCs/>
          <w:sz w:val="24"/>
          <w:szCs w:val="24"/>
        </w:rPr>
      </w:pPr>
      <w:r w:rsidRPr="00F04A53">
        <w:rPr>
          <w:rFonts w:ascii="Arial" w:hAnsi="Arial" w:cs="Arial"/>
          <w:bCs/>
          <w:sz w:val="24"/>
          <w:szCs w:val="24"/>
        </w:rPr>
        <w:t xml:space="preserve">Mae </w:t>
      </w:r>
      <w:r w:rsidR="00883A74" w:rsidRPr="00F04A53">
        <w:rPr>
          <w:rFonts w:ascii="Arial" w:hAnsi="Arial" w:cs="Arial"/>
          <w:bCs/>
          <w:sz w:val="24"/>
          <w:szCs w:val="24"/>
        </w:rPr>
        <w:t xml:space="preserve">hyn yn golygu fod rheolaeth dosabarth yn rhan hanfodol o </w:t>
      </w:r>
      <w:r w:rsidR="001F76EF" w:rsidRPr="00F04A53">
        <w:rPr>
          <w:rFonts w:ascii="Arial" w:hAnsi="Arial" w:cs="Arial"/>
          <w:bCs/>
          <w:sz w:val="24"/>
          <w:szCs w:val="24"/>
        </w:rPr>
        <w:t xml:space="preserve">sut mae athrawon yn cadw eu dosbarthiadau yn gynhwysiol ac yn deiniadol ar gyfer pob fath o ddysgwyr. </w:t>
      </w:r>
      <w:r w:rsidR="003613C2" w:rsidRPr="00F04A53">
        <w:rPr>
          <w:rFonts w:ascii="Arial" w:hAnsi="Arial" w:cs="Arial"/>
          <w:bCs/>
          <w:sz w:val="24"/>
          <w:szCs w:val="24"/>
        </w:rPr>
        <w:t xml:space="preserve">Wrth ystyried hyn, </w:t>
      </w:r>
      <w:r w:rsidR="00371136" w:rsidRPr="00F04A53">
        <w:rPr>
          <w:rFonts w:ascii="Arial" w:hAnsi="Arial" w:cs="Arial"/>
          <w:bCs/>
          <w:sz w:val="24"/>
          <w:szCs w:val="24"/>
        </w:rPr>
        <w:t>sylweddolir fod yna nifer o nodweddion gwahanol ar gyfer cael trefn da yn y dosbarth. Mae disgbylion, yn ogystal â athrawon yn treulio mwyafrif o’u hamser yn yr ystafell ddosbarth.  Felly, dylai'r ystafell ddosbarth fod yn amgylchedd di-straen, lle gall myfyrwyr ac athrawon teimlo'n gyfforddus yn treulio</w:t>
      </w:r>
      <w:r w:rsidR="00D36C5E" w:rsidRPr="00F04A53">
        <w:rPr>
          <w:rFonts w:ascii="Arial" w:hAnsi="Arial" w:cs="Arial"/>
          <w:bCs/>
          <w:sz w:val="24"/>
          <w:szCs w:val="24"/>
        </w:rPr>
        <w:t>’u</w:t>
      </w:r>
      <w:r w:rsidR="00371136" w:rsidRPr="00F04A53">
        <w:rPr>
          <w:rFonts w:ascii="Arial" w:hAnsi="Arial" w:cs="Arial"/>
          <w:bCs/>
          <w:sz w:val="24"/>
          <w:szCs w:val="24"/>
        </w:rPr>
        <w:t xml:space="preserve"> amser. Mae'n hanfodol cael ystafell ddosbarth </w:t>
      </w:r>
      <w:r w:rsidR="00D36C5E" w:rsidRPr="00F04A53">
        <w:rPr>
          <w:rFonts w:ascii="Arial" w:hAnsi="Arial" w:cs="Arial"/>
          <w:bCs/>
          <w:sz w:val="24"/>
          <w:szCs w:val="24"/>
        </w:rPr>
        <w:t>sy’n ag</w:t>
      </w:r>
      <w:r w:rsidR="00371136" w:rsidRPr="00F04A53">
        <w:rPr>
          <w:rFonts w:ascii="Arial" w:hAnsi="Arial" w:cs="Arial"/>
          <w:bCs/>
          <w:sz w:val="24"/>
          <w:szCs w:val="24"/>
        </w:rPr>
        <w:t xml:space="preserve"> r</w:t>
      </w:r>
      <w:r w:rsidR="00D36C5E" w:rsidRPr="00F04A53">
        <w:rPr>
          <w:rFonts w:ascii="Arial" w:hAnsi="Arial" w:cs="Arial"/>
          <w:bCs/>
          <w:sz w:val="24"/>
          <w:szCs w:val="24"/>
        </w:rPr>
        <w:t>heolaeth</w:t>
      </w:r>
      <w:r w:rsidR="00371136" w:rsidRPr="00F04A53">
        <w:rPr>
          <w:rFonts w:ascii="Arial" w:hAnsi="Arial" w:cs="Arial"/>
          <w:bCs/>
          <w:sz w:val="24"/>
          <w:szCs w:val="24"/>
        </w:rPr>
        <w:t xml:space="preserve"> da</w:t>
      </w:r>
      <w:r w:rsidR="00D36C5E" w:rsidRPr="00F04A53">
        <w:rPr>
          <w:rFonts w:ascii="Arial" w:hAnsi="Arial" w:cs="Arial"/>
          <w:bCs/>
          <w:sz w:val="24"/>
          <w:szCs w:val="24"/>
        </w:rPr>
        <w:t>, er mwyn</w:t>
      </w:r>
      <w:r w:rsidR="00371136" w:rsidRPr="00F04A53">
        <w:rPr>
          <w:rFonts w:ascii="Arial" w:hAnsi="Arial" w:cs="Arial"/>
          <w:bCs/>
          <w:sz w:val="24"/>
          <w:szCs w:val="24"/>
        </w:rPr>
        <w:t xml:space="preserve"> </w:t>
      </w:r>
      <w:r w:rsidR="00D36C5E" w:rsidRPr="00F04A53">
        <w:rPr>
          <w:rFonts w:ascii="Arial" w:hAnsi="Arial" w:cs="Arial"/>
          <w:bCs/>
          <w:sz w:val="24"/>
          <w:szCs w:val="24"/>
        </w:rPr>
        <w:t>g</w:t>
      </w:r>
      <w:r w:rsidR="00371136" w:rsidRPr="00F04A53">
        <w:rPr>
          <w:rFonts w:ascii="Arial" w:hAnsi="Arial" w:cs="Arial"/>
          <w:bCs/>
          <w:sz w:val="24"/>
          <w:szCs w:val="24"/>
        </w:rPr>
        <w:t xml:space="preserve">wella effeithlonrwydd dosbarth a chreu amgylchedd sy'n </w:t>
      </w:r>
      <w:r w:rsidR="00D36C5E" w:rsidRPr="00F04A53">
        <w:rPr>
          <w:rFonts w:ascii="Arial" w:hAnsi="Arial" w:cs="Arial"/>
          <w:bCs/>
          <w:sz w:val="24"/>
          <w:szCs w:val="24"/>
        </w:rPr>
        <w:t>hyrwyddo</w:t>
      </w:r>
      <w:r w:rsidR="00371136" w:rsidRPr="00F04A53">
        <w:rPr>
          <w:rFonts w:ascii="Arial" w:hAnsi="Arial" w:cs="Arial"/>
          <w:bCs/>
          <w:sz w:val="24"/>
          <w:szCs w:val="24"/>
        </w:rPr>
        <w:t xml:space="preserve"> dysgu. </w:t>
      </w:r>
      <w:r w:rsidR="00D36C5E" w:rsidRPr="00F04A53">
        <w:rPr>
          <w:rFonts w:ascii="Arial" w:hAnsi="Arial" w:cs="Arial"/>
          <w:bCs/>
          <w:sz w:val="24"/>
          <w:szCs w:val="24"/>
        </w:rPr>
        <w:t xml:space="preserve">Niid yw ystafell ddosbarth a reolir yn dda yn gyfyngedig i ddisgyblaeth, yn wahanol i'r gred boblogaidd bod disgyblaeth yw'r unig sgiliau rheoli hanfodol y mae'n rhaid i athro gael. </w:t>
      </w:r>
      <w:r w:rsidR="00371136" w:rsidRPr="00F04A53">
        <w:rPr>
          <w:rFonts w:ascii="Arial" w:hAnsi="Arial" w:cs="Arial"/>
          <w:bCs/>
          <w:sz w:val="24"/>
          <w:szCs w:val="24"/>
        </w:rPr>
        <w:t>Mae yna wahanol nodweddion sy'n disgrifio ystafell ddosbarth a reolir yn dda ac yn effeithlon.</w:t>
      </w:r>
      <w:r w:rsidR="00D36C5E" w:rsidRPr="00F04A53">
        <w:rPr>
          <w:rFonts w:ascii="Arial" w:hAnsi="Arial" w:cs="Arial"/>
          <w:bCs/>
          <w:sz w:val="24"/>
          <w:szCs w:val="24"/>
        </w:rPr>
        <w:t xml:space="preserve"> Mae’r nodweddion yma’n cynnwys ymgysylltu’r disgyblion, </w:t>
      </w:r>
      <w:r w:rsidR="007601AE" w:rsidRPr="00F04A53">
        <w:rPr>
          <w:rFonts w:ascii="Arial" w:hAnsi="Arial" w:cs="Arial"/>
          <w:bCs/>
          <w:sz w:val="24"/>
          <w:szCs w:val="24"/>
        </w:rPr>
        <w:t xml:space="preserve">disgwyliadau clir, ansawdd da o rheoli amser, amgylchedd gweithio positif a disgyblaeth cadarn. </w:t>
      </w:r>
    </w:p>
    <w:p w14:paraId="70003138" w14:textId="4D5EA19D" w:rsidR="00D50D81" w:rsidRPr="00F04A53" w:rsidRDefault="00445B8C" w:rsidP="00F04A53">
      <w:pPr>
        <w:spacing w:line="360" w:lineRule="auto"/>
        <w:rPr>
          <w:rFonts w:ascii="Arial" w:hAnsi="Arial" w:cs="Arial"/>
          <w:bCs/>
          <w:sz w:val="24"/>
          <w:szCs w:val="24"/>
        </w:rPr>
      </w:pPr>
      <w:r w:rsidRPr="00F04A53">
        <w:rPr>
          <w:rFonts w:ascii="Arial" w:hAnsi="Arial" w:cs="Arial"/>
          <w:bCs/>
          <w:sz w:val="24"/>
          <w:szCs w:val="24"/>
        </w:rPr>
        <w:t xml:space="preserve">Mae rheolaeth dosbarth yn cynnwys amrywiol agweddau, ond un o'r rhai mwyaf hanfodol yw bod y myfyrwyr yn cymryd rhan. Mae ystafell ddosbarth sy’n cael ei reoli’n dda yn cadw'r myfyrwyr yn ymgysylltu bob amser yn y broses ddysgu. Mae </w:t>
      </w:r>
      <w:r w:rsidRPr="00F04A53">
        <w:rPr>
          <w:rFonts w:ascii="Arial" w:hAnsi="Arial" w:cs="Arial"/>
          <w:bCs/>
          <w:sz w:val="24"/>
          <w:szCs w:val="24"/>
        </w:rPr>
        <w:lastRenderedPageBreak/>
        <w:t>myfyrwyr yn rhan o'r broses ddysgu, sy'n helpu meithrin sgiliau meddwl lefel uwch mewn myfyrwyr. Gall addysgu'n greadigol fod yn ffactor pwysig wrth ymgysylltu â myfyrwyr oherwydd bydd gwers nad yw'n ddiddorol yn achosi'r myfyrwyr i roi'r gorau i wrando a chael eu tynnu sylw. Bydd dull addysgu mwy creadigol yn dal sylw'r myfyriwr ac yn caniatáu iddynt ganolbwyntio.</w:t>
      </w:r>
    </w:p>
    <w:p w14:paraId="426AF4E1" w14:textId="791F79DA" w:rsidR="003C2CE7" w:rsidRPr="00F04A53" w:rsidRDefault="003C2CE7" w:rsidP="00F04A53">
      <w:pPr>
        <w:spacing w:line="360" w:lineRule="auto"/>
        <w:rPr>
          <w:rFonts w:ascii="Arial" w:hAnsi="Arial" w:cs="Arial"/>
          <w:bCs/>
          <w:sz w:val="24"/>
          <w:szCs w:val="24"/>
        </w:rPr>
      </w:pPr>
      <w:r w:rsidRPr="00F04A53">
        <w:rPr>
          <w:rFonts w:ascii="Arial" w:hAnsi="Arial" w:cs="Arial"/>
          <w:bCs/>
          <w:sz w:val="24"/>
          <w:szCs w:val="24"/>
        </w:rPr>
        <w:t>Mae disgwyliadau, er enghraifft, amcanion dosbarth, yn glir mewn ystafell ddosbarth a reolir yn dda. Mae myfyrwyr yn gwybod y deunydd y byddant yn cael eu dysgu, yn ogystal â disgwyliadau'r athro am yr amrywiol aseiniadau y byddant yn cael eu graddio arno ar adegau penodol o’r flwyddyn. Mae hyn hefyd yn caniatáu effeithlorwydd yn yr ystafell ddosbarth, gan fod myfyrwyr yn rheoli eu hamser yn unol, hynny yw, yn symud o un dasg i’r llall yn effeithiol. Ffordd dda i sicrhau bod myfyrwyr yn glir ynghylch a beth yw amcanion y dosbarth, yw ysgrifennu'r tasgau dyddiol ar y bwrdd gwyn ar ddechrau pob gwers, yn ogystal ag gludio’r amcanion dosbarth i mewn i’w llyfrau gwaith fel y gall myfyrwyr ei weld yn rheolaidd.</w:t>
      </w:r>
    </w:p>
    <w:p w14:paraId="47928666" w14:textId="0E8F5E07" w:rsidR="003C2CE7" w:rsidRPr="00F04A53" w:rsidRDefault="00EB78F8" w:rsidP="00F04A53">
      <w:pPr>
        <w:spacing w:line="360" w:lineRule="auto"/>
        <w:rPr>
          <w:rFonts w:ascii="Arial" w:hAnsi="Arial" w:cs="Arial"/>
          <w:bCs/>
          <w:sz w:val="24"/>
          <w:szCs w:val="24"/>
        </w:rPr>
      </w:pPr>
      <w:r w:rsidRPr="00F04A53">
        <w:rPr>
          <w:rFonts w:ascii="Arial" w:hAnsi="Arial" w:cs="Arial"/>
          <w:bCs/>
          <w:sz w:val="24"/>
          <w:szCs w:val="24"/>
        </w:rPr>
        <w:t xml:space="preserve">Er mwyn lleihau'r amser a wastraffir a gwella effeithiolrwydd rheoli amser, mae gan ystafell ddosbarth a reolir yn dda fedrau rheoli amser gwych. Mae'r myfyrwyr yn gwybod pa feysydd </w:t>
      </w:r>
      <w:proofErr w:type="gramStart"/>
      <w:r w:rsidR="00825D64" w:rsidRPr="00F04A53">
        <w:rPr>
          <w:rFonts w:ascii="Arial" w:hAnsi="Arial" w:cs="Arial"/>
          <w:bCs/>
          <w:sz w:val="24"/>
          <w:szCs w:val="24"/>
        </w:rPr>
        <w:t>a</w:t>
      </w:r>
      <w:proofErr w:type="gramEnd"/>
      <w:r w:rsidR="00825D64" w:rsidRPr="00F04A53">
        <w:rPr>
          <w:rFonts w:ascii="Arial" w:hAnsi="Arial" w:cs="Arial"/>
          <w:bCs/>
          <w:sz w:val="24"/>
          <w:szCs w:val="24"/>
        </w:rPr>
        <w:t xml:space="preserve"> offer </w:t>
      </w:r>
      <w:r w:rsidRPr="00F04A53">
        <w:rPr>
          <w:rFonts w:ascii="Arial" w:hAnsi="Arial" w:cs="Arial"/>
          <w:bCs/>
          <w:sz w:val="24"/>
          <w:szCs w:val="24"/>
        </w:rPr>
        <w:t>yn yr ystafell ddosbarth sydd ar gael iddynt, yn ogystal â gwybod lle mae eitemau yn cael eu rhoi yn yr ystafell ddosbarth</w:t>
      </w:r>
      <w:r w:rsidR="00825D64" w:rsidRPr="00F04A53">
        <w:rPr>
          <w:rFonts w:ascii="Arial" w:hAnsi="Arial" w:cs="Arial"/>
          <w:bCs/>
          <w:sz w:val="24"/>
          <w:szCs w:val="24"/>
        </w:rPr>
        <w:t xml:space="preserve"> pan yn tacluso’r ystafell</w:t>
      </w:r>
      <w:r w:rsidRPr="00F04A53">
        <w:rPr>
          <w:rFonts w:ascii="Arial" w:hAnsi="Arial" w:cs="Arial"/>
          <w:bCs/>
          <w:sz w:val="24"/>
          <w:szCs w:val="24"/>
        </w:rPr>
        <w:t xml:space="preserve">. Maent hefyd yn gwybod yn union beth i'w ddisgwyl </w:t>
      </w:r>
      <w:r w:rsidR="00825D64" w:rsidRPr="00F04A53">
        <w:rPr>
          <w:rFonts w:ascii="Arial" w:hAnsi="Arial" w:cs="Arial"/>
          <w:bCs/>
          <w:sz w:val="24"/>
          <w:szCs w:val="24"/>
        </w:rPr>
        <w:t xml:space="preserve">os ydynt yn mynd mewn i wahanol </w:t>
      </w:r>
      <w:r w:rsidRPr="00F04A53">
        <w:rPr>
          <w:rFonts w:ascii="Arial" w:hAnsi="Arial" w:cs="Arial"/>
          <w:bCs/>
          <w:sz w:val="24"/>
          <w:szCs w:val="24"/>
        </w:rPr>
        <w:t>dosbarth</w:t>
      </w:r>
      <w:r w:rsidR="00825D64" w:rsidRPr="00F04A53">
        <w:rPr>
          <w:rFonts w:ascii="Arial" w:hAnsi="Arial" w:cs="Arial"/>
          <w:bCs/>
          <w:sz w:val="24"/>
          <w:szCs w:val="24"/>
        </w:rPr>
        <w:t>iadau. Mae hyn yn golygu fod</w:t>
      </w:r>
      <w:r w:rsidRPr="00F04A53">
        <w:rPr>
          <w:rFonts w:ascii="Arial" w:hAnsi="Arial" w:cs="Arial"/>
          <w:bCs/>
          <w:sz w:val="24"/>
          <w:szCs w:val="24"/>
        </w:rPr>
        <w:t xml:space="preserve"> </w:t>
      </w:r>
      <w:r w:rsidR="00825D64" w:rsidRPr="00F04A53">
        <w:rPr>
          <w:rFonts w:ascii="Arial" w:hAnsi="Arial" w:cs="Arial"/>
          <w:bCs/>
          <w:sz w:val="24"/>
          <w:szCs w:val="24"/>
        </w:rPr>
        <w:t>newid mewn amserlen dal yn</w:t>
      </w:r>
      <w:r w:rsidRPr="00F04A53">
        <w:rPr>
          <w:rFonts w:ascii="Arial" w:hAnsi="Arial" w:cs="Arial"/>
          <w:bCs/>
          <w:sz w:val="24"/>
          <w:szCs w:val="24"/>
        </w:rPr>
        <w:t xml:space="preserve"> sicrhau rheolaeth amser da. </w:t>
      </w:r>
    </w:p>
    <w:p w14:paraId="2D16DF34" w14:textId="22233FFF" w:rsidR="00CD214F" w:rsidRPr="00F04A53" w:rsidRDefault="00CD214F" w:rsidP="00F04A53">
      <w:pPr>
        <w:spacing w:line="360" w:lineRule="auto"/>
        <w:rPr>
          <w:rFonts w:ascii="Arial" w:hAnsi="Arial" w:cs="Arial"/>
          <w:bCs/>
          <w:sz w:val="24"/>
          <w:szCs w:val="24"/>
        </w:rPr>
      </w:pPr>
      <w:r w:rsidRPr="00F04A53">
        <w:rPr>
          <w:rFonts w:ascii="Arial" w:hAnsi="Arial" w:cs="Arial"/>
          <w:bCs/>
          <w:sz w:val="24"/>
          <w:szCs w:val="24"/>
        </w:rPr>
        <w:t>Amgylchedd gwaith cadarnhaol yw un o brif nodweddion ystafell ddosbarth a reolir yn dda. Mae</w:t>
      </w:r>
      <w:r w:rsidR="00B93209" w:rsidRPr="00F04A53">
        <w:rPr>
          <w:rFonts w:ascii="Arial" w:hAnsi="Arial" w:cs="Arial"/>
          <w:bCs/>
          <w:sz w:val="24"/>
          <w:szCs w:val="24"/>
        </w:rPr>
        <w:t xml:space="preserve"> amgylchedd gwaith positif yn galluogi’r</w:t>
      </w:r>
      <w:r w:rsidRPr="00F04A53">
        <w:rPr>
          <w:rFonts w:ascii="Arial" w:hAnsi="Arial" w:cs="Arial"/>
          <w:bCs/>
          <w:sz w:val="24"/>
          <w:szCs w:val="24"/>
        </w:rPr>
        <w:t xml:space="preserve"> myfyrwyr </w:t>
      </w:r>
      <w:r w:rsidR="00B93209" w:rsidRPr="00F04A53">
        <w:rPr>
          <w:rFonts w:ascii="Arial" w:hAnsi="Arial" w:cs="Arial"/>
          <w:bCs/>
          <w:sz w:val="24"/>
          <w:szCs w:val="24"/>
        </w:rPr>
        <w:t xml:space="preserve">i fod </w:t>
      </w:r>
      <w:r w:rsidRPr="00F04A53">
        <w:rPr>
          <w:rFonts w:ascii="Arial" w:hAnsi="Arial" w:cs="Arial"/>
          <w:bCs/>
          <w:sz w:val="24"/>
          <w:szCs w:val="24"/>
        </w:rPr>
        <w:t>yn gyfforddus yn gofyn cwestiynau'r athro</w:t>
      </w:r>
      <w:r w:rsidR="00B93209" w:rsidRPr="00F04A53">
        <w:rPr>
          <w:rFonts w:ascii="Arial" w:hAnsi="Arial" w:cs="Arial"/>
          <w:bCs/>
          <w:sz w:val="24"/>
          <w:szCs w:val="24"/>
        </w:rPr>
        <w:t>, yn ogystal â hyn,</w:t>
      </w:r>
      <w:r w:rsidRPr="00F04A53">
        <w:rPr>
          <w:rFonts w:ascii="Arial" w:hAnsi="Arial" w:cs="Arial"/>
          <w:bCs/>
          <w:sz w:val="24"/>
          <w:szCs w:val="24"/>
        </w:rPr>
        <w:t xml:space="preserve"> </w:t>
      </w:r>
      <w:r w:rsidR="00B93209" w:rsidRPr="00F04A53">
        <w:rPr>
          <w:rFonts w:ascii="Arial" w:hAnsi="Arial" w:cs="Arial"/>
          <w:bCs/>
          <w:sz w:val="24"/>
          <w:szCs w:val="24"/>
        </w:rPr>
        <w:t>m</w:t>
      </w:r>
      <w:r w:rsidRPr="00F04A53">
        <w:rPr>
          <w:rFonts w:ascii="Arial" w:hAnsi="Arial" w:cs="Arial"/>
          <w:bCs/>
          <w:sz w:val="24"/>
          <w:szCs w:val="24"/>
        </w:rPr>
        <w:t xml:space="preserve">ae </w:t>
      </w:r>
      <w:r w:rsidR="00B93209" w:rsidRPr="00F04A53">
        <w:rPr>
          <w:rFonts w:ascii="Arial" w:hAnsi="Arial" w:cs="Arial"/>
          <w:bCs/>
          <w:sz w:val="24"/>
          <w:szCs w:val="24"/>
        </w:rPr>
        <w:t xml:space="preserve">rheolaeth dosabrth da </w:t>
      </w:r>
      <w:r w:rsidRPr="00F04A53">
        <w:rPr>
          <w:rFonts w:ascii="Arial" w:hAnsi="Arial" w:cs="Arial"/>
          <w:bCs/>
          <w:sz w:val="24"/>
          <w:szCs w:val="24"/>
        </w:rPr>
        <w:t xml:space="preserve">yn rhydd o straen </w:t>
      </w:r>
      <w:r w:rsidR="00B93209" w:rsidRPr="00F04A53">
        <w:rPr>
          <w:rFonts w:ascii="Arial" w:hAnsi="Arial" w:cs="Arial"/>
          <w:bCs/>
          <w:sz w:val="24"/>
          <w:szCs w:val="24"/>
        </w:rPr>
        <w:t>ar gyfer</w:t>
      </w:r>
      <w:r w:rsidRPr="00F04A53">
        <w:rPr>
          <w:rFonts w:ascii="Arial" w:hAnsi="Arial" w:cs="Arial"/>
          <w:bCs/>
          <w:sz w:val="24"/>
          <w:szCs w:val="24"/>
        </w:rPr>
        <w:t xml:space="preserve"> sicrhau llif gwaith da ac amgylchedd cadarnhaol</w:t>
      </w:r>
      <w:r w:rsidR="00B93209" w:rsidRPr="00F04A53">
        <w:rPr>
          <w:rFonts w:ascii="Arial" w:hAnsi="Arial" w:cs="Arial"/>
          <w:bCs/>
          <w:sz w:val="24"/>
          <w:szCs w:val="24"/>
        </w:rPr>
        <w:t xml:space="preserve"> ar gyfer y myfyrwyr</w:t>
      </w:r>
      <w:r w:rsidRPr="00F04A53">
        <w:rPr>
          <w:rFonts w:ascii="Arial" w:hAnsi="Arial" w:cs="Arial"/>
          <w:bCs/>
          <w:sz w:val="24"/>
          <w:szCs w:val="24"/>
        </w:rPr>
        <w:t xml:space="preserve">. </w:t>
      </w:r>
      <w:r w:rsidR="00B93209" w:rsidRPr="00F04A53">
        <w:rPr>
          <w:rFonts w:ascii="Arial" w:hAnsi="Arial" w:cs="Arial"/>
          <w:bCs/>
          <w:sz w:val="24"/>
          <w:szCs w:val="24"/>
        </w:rPr>
        <w:t>Hefyd, g</w:t>
      </w:r>
      <w:r w:rsidRPr="00F04A53">
        <w:rPr>
          <w:rFonts w:ascii="Arial" w:hAnsi="Arial" w:cs="Arial"/>
          <w:bCs/>
          <w:sz w:val="24"/>
          <w:szCs w:val="24"/>
        </w:rPr>
        <w:t>all addurno'r ystafell ddosbarth, yn ogystal â chaniatáu i'r myfyrwyr gymryd rhan mewn addurno ystafell ddosbarth,</w:t>
      </w:r>
      <w:r w:rsidR="00B93209" w:rsidRPr="00F04A53">
        <w:rPr>
          <w:rFonts w:ascii="Arial" w:hAnsi="Arial" w:cs="Arial"/>
          <w:bCs/>
          <w:sz w:val="24"/>
          <w:szCs w:val="24"/>
        </w:rPr>
        <w:t xml:space="preserve"> gan annog i’w</w:t>
      </w:r>
      <w:r w:rsidRPr="00F04A53">
        <w:rPr>
          <w:rFonts w:ascii="Arial" w:hAnsi="Arial" w:cs="Arial"/>
          <w:bCs/>
          <w:sz w:val="24"/>
          <w:szCs w:val="24"/>
        </w:rPr>
        <w:t xml:space="preserve"> helpu </w:t>
      </w:r>
      <w:r w:rsidR="00B93209" w:rsidRPr="00F04A53">
        <w:rPr>
          <w:rFonts w:ascii="Arial" w:hAnsi="Arial" w:cs="Arial"/>
          <w:bCs/>
          <w:sz w:val="24"/>
          <w:szCs w:val="24"/>
        </w:rPr>
        <w:t>a</w:t>
      </w:r>
      <w:r w:rsidRPr="00F04A53">
        <w:rPr>
          <w:rFonts w:ascii="Arial" w:hAnsi="Arial" w:cs="Arial"/>
          <w:bCs/>
          <w:sz w:val="24"/>
          <w:szCs w:val="24"/>
        </w:rPr>
        <w:t xml:space="preserve"> </w:t>
      </w:r>
      <w:r w:rsidR="00B93209" w:rsidRPr="00F04A53">
        <w:rPr>
          <w:rFonts w:ascii="Arial" w:hAnsi="Arial" w:cs="Arial"/>
          <w:bCs/>
          <w:sz w:val="24"/>
          <w:szCs w:val="24"/>
        </w:rPr>
        <w:t xml:space="preserve">trwy hyn, </w:t>
      </w:r>
      <w:r w:rsidRPr="00F04A53">
        <w:rPr>
          <w:rFonts w:ascii="Arial" w:hAnsi="Arial" w:cs="Arial"/>
          <w:bCs/>
          <w:sz w:val="24"/>
          <w:szCs w:val="24"/>
        </w:rPr>
        <w:t>amgylchedd gwaith</w:t>
      </w:r>
      <w:r w:rsidR="00B93209" w:rsidRPr="00F04A53">
        <w:rPr>
          <w:rFonts w:ascii="Arial" w:hAnsi="Arial" w:cs="Arial"/>
          <w:bCs/>
          <w:sz w:val="24"/>
          <w:szCs w:val="24"/>
        </w:rPr>
        <w:t xml:space="preserve"> positif. </w:t>
      </w:r>
    </w:p>
    <w:p w14:paraId="3D5AD009" w14:textId="60C54104" w:rsidR="00B93209" w:rsidRPr="00F04A53" w:rsidRDefault="00B93209" w:rsidP="00F04A53">
      <w:pPr>
        <w:spacing w:line="360" w:lineRule="auto"/>
        <w:rPr>
          <w:rFonts w:ascii="Arial" w:hAnsi="Arial" w:cs="Arial"/>
          <w:bCs/>
          <w:sz w:val="24"/>
          <w:szCs w:val="24"/>
        </w:rPr>
      </w:pPr>
      <w:r w:rsidRPr="00F04A53">
        <w:rPr>
          <w:rFonts w:ascii="Arial" w:hAnsi="Arial" w:cs="Arial"/>
          <w:bCs/>
          <w:sz w:val="24"/>
          <w:szCs w:val="24"/>
        </w:rPr>
        <w:t xml:space="preserve">Mae disgyblaeth yn ffactor pwysig mewn ystafelloedd dosbarth a reolir yn dda ac yn un o'r prif nodweddion. Mae gan fyfyrwyr ganllawiau clir a chadarn ar ba fath o ymddygiad sy'n cael ei ganiatáu o fewn yr ystafell ddosbarth. Heb os nag oni bai, mae’r disgyblion hefyd yn gwybid pa fath o ymddygiad sydd ddim yn cael ei </w:t>
      </w:r>
      <w:r w:rsidRPr="00F04A53">
        <w:rPr>
          <w:rFonts w:ascii="Arial" w:hAnsi="Arial" w:cs="Arial"/>
          <w:bCs/>
          <w:sz w:val="24"/>
          <w:szCs w:val="24"/>
        </w:rPr>
        <w:lastRenderedPageBreak/>
        <w:t>ganiatáu. I fyfyrwyr barhau i ddisgyblu ac annog llif gwaith effeithiol, mae pethau syml, er enghraifft, rheolau fynd i'r ystafell ymolchi neu golchi eu dwylo. Dylai myfyrwyr hefyd gael atgyfnerthiad cadarnhaol a chanmoliaeth am ymddygiad priodol a gwaith da i'w helpu i annog nhw ac eraill yn yr ystafell ddosbarth ar gyfer cyrraedd eu llawn potensial.</w:t>
      </w:r>
      <w:r w:rsidR="001F2610" w:rsidRPr="00F04A53">
        <w:rPr>
          <w:rFonts w:ascii="Arial" w:hAnsi="Arial" w:cs="Arial"/>
          <w:bCs/>
          <w:sz w:val="24"/>
          <w:szCs w:val="24"/>
        </w:rPr>
        <w:t xml:space="preserve"> </w:t>
      </w:r>
    </w:p>
    <w:p w14:paraId="0A5C1C36" w14:textId="6A2A9E7A" w:rsidR="00440001" w:rsidRPr="00F04A53" w:rsidRDefault="004B4868" w:rsidP="00F04A53">
      <w:pPr>
        <w:spacing w:line="360" w:lineRule="auto"/>
        <w:rPr>
          <w:rFonts w:ascii="Arial" w:hAnsi="Arial" w:cs="Arial"/>
          <w:bCs/>
          <w:sz w:val="24"/>
          <w:szCs w:val="24"/>
        </w:rPr>
      </w:pPr>
      <w:r w:rsidRPr="00F04A53">
        <w:rPr>
          <w:rFonts w:ascii="Arial" w:hAnsi="Arial" w:cs="Arial"/>
          <w:bCs/>
          <w:sz w:val="24"/>
          <w:szCs w:val="24"/>
        </w:rPr>
        <w:t xml:space="preserve"> Mae canmoliaeth yn peth sydd wedi tyfu mewn poblogaeth dros y blynyddoedd diwethaf, o rhan ei ddefnydd yn yr ystaffell ddosbarth a pa mor effeithiol mae’n gallu bod ar gyfer yr athrawon. Yn dweud hyn, mae yna rhai pobl yn anghytuno efo’r defnydd o canmoliaeth o fewn yr ystafell ddosbarth.</w:t>
      </w:r>
      <w:r w:rsidR="002A24C3" w:rsidRPr="00F04A53">
        <w:rPr>
          <w:rFonts w:ascii="Arial" w:hAnsi="Arial" w:cs="Arial"/>
          <w:bCs/>
          <w:sz w:val="24"/>
          <w:szCs w:val="24"/>
        </w:rPr>
        <w:t xml:space="preserve"> Felly,</w:t>
      </w:r>
      <w:r w:rsidRPr="00F04A53">
        <w:rPr>
          <w:rFonts w:ascii="Arial" w:hAnsi="Arial" w:cs="Arial"/>
          <w:bCs/>
          <w:sz w:val="24"/>
          <w:szCs w:val="24"/>
        </w:rPr>
        <w:t xml:space="preserve"> </w:t>
      </w:r>
      <w:r w:rsidR="002A24C3" w:rsidRPr="00F04A53">
        <w:rPr>
          <w:rFonts w:ascii="Arial" w:hAnsi="Arial" w:cs="Arial"/>
          <w:bCs/>
          <w:sz w:val="24"/>
          <w:szCs w:val="24"/>
        </w:rPr>
        <w:t>sut yn union mae canmoliaeth yn chwarae rôl o fewn yr ystafell ddosbarth?</w:t>
      </w:r>
    </w:p>
    <w:p w14:paraId="4B14C0E6" w14:textId="6C82AF30" w:rsidR="004B4868" w:rsidRPr="00F04A53" w:rsidRDefault="002A24C3" w:rsidP="00F04A53">
      <w:pPr>
        <w:spacing w:line="360" w:lineRule="auto"/>
        <w:rPr>
          <w:rFonts w:ascii="Arial" w:hAnsi="Arial" w:cs="Arial"/>
          <w:bCs/>
          <w:sz w:val="24"/>
          <w:szCs w:val="24"/>
        </w:rPr>
      </w:pPr>
      <w:r w:rsidRPr="00F04A53">
        <w:rPr>
          <w:rFonts w:ascii="Arial" w:hAnsi="Arial" w:cs="Arial"/>
          <w:bCs/>
          <w:sz w:val="24"/>
          <w:szCs w:val="24"/>
        </w:rPr>
        <w:t>Mae’r pŵer o ganmoliaeth wrth newid ymddygiad myfyrwyr yn dangos cymeradwyaeth athro ac yn hysbysu'r myfyriwr drwy dangos sut mae'r perfformiad neu ymddygiad academaidd a ganmoliaeth yn cydymffurfio â disgwyliadau athrawon (Burnett, 2001). Fel gydag unrhyw atgyfnerthiad posibl yn yr ystafell ddosbarth, mae gan ganmoliaeth y gallu i wella perfformiad academaidd neu ymddygiadol myfyrwyr</w:t>
      </w:r>
      <w:r w:rsidR="007E201E" w:rsidRPr="00F04A53">
        <w:rPr>
          <w:rFonts w:ascii="Arial" w:hAnsi="Arial" w:cs="Arial"/>
          <w:bCs/>
          <w:sz w:val="24"/>
          <w:szCs w:val="24"/>
        </w:rPr>
        <w:t>,</w:t>
      </w:r>
      <w:r w:rsidRPr="00F04A53">
        <w:rPr>
          <w:rFonts w:ascii="Arial" w:hAnsi="Arial" w:cs="Arial"/>
          <w:bCs/>
          <w:sz w:val="24"/>
          <w:szCs w:val="24"/>
        </w:rPr>
        <w:t xml:space="preserve"> ond</w:t>
      </w:r>
      <w:r w:rsidR="007E201E" w:rsidRPr="00F04A53">
        <w:rPr>
          <w:rFonts w:ascii="Arial" w:hAnsi="Arial" w:cs="Arial"/>
          <w:bCs/>
          <w:sz w:val="24"/>
          <w:szCs w:val="24"/>
        </w:rPr>
        <w:t>,</w:t>
      </w:r>
      <w:r w:rsidRPr="00F04A53">
        <w:rPr>
          <w:rFonts w:ascii="Arial" w:hAnsi="Arial" w:cs="Arial"/>
          <w:bCs/>
          <w:sz w:val="24"/>
          <w:szCs w:val="24"/>
        </w:rPr>
        <w:t xml:space="preserve"> dim ond os yw'r myfyriwr yn ei chael yn atgyfnerthu (Akin-Little et al., 2004)</w:t>
      </w:r>
      <w:r w:rsidR="007E201E" w:rsidRPr="00F04A53">
        <w:rPr>
          <w:rFonts w:ascii="Arial" w:hAnsi="Arial" w:cs="Arial"/>
          <w:bCs/>
          <w:sz w:val="24"/>
          <w:szCs w:val="24"/>
        </w:rPr>
        <w:t>.</w:t>
      </w:r>
    </w:p>
    <w:p w14:paraId="6C87AE89" w14:textId="58804B78" w:rsidR="007E201E" w:rsidRPr="00F04A53" w:rsidRDefault="007E201E" w:rsidP="00F04A53">
      <w:pPr>
        <w:spacing w:line="360" w:lineRule="auto"/>
        <w:rPr>
          <w:rFonts w:ascii="Arial" w:hAnsi="Arial" w:cs="Arial"/>
          <w:bCs/>
          <w:sz w:val="24"/>
          <w:szCs w:val="24"/>
        </w:rPr>
      </w:pPr>
      <w:r w:rsidRPr="00F04A53">
        <w:rPr>
          <w:rFonts w:ascii="Arial" w:hAnsi="Arial" w:cs="Arial"/>
          <w:bCs/>
          <w:sz w:val="24"/>
          <w:szCs w:val="24"/>
        </w:rPr>
        <w:t>Darganfyddwyd Carol Dweck fod canmoliaeth sy'n seiliedig ar y person</w:t>
      </w:r>
      <w:r w:rsidR="00754F5F" w:rsidRPr="00F04A53">
        <w:rPr>
          <w:rFonts w:ascii="Arial" w:hAnsi="Arial" w:cs="Arial"/>
          <w:bCs/>
          <w:sz w:val="24"/>
          <w:szCs w:val="24"/>
        </w:rPr>
        <w:t>, er enghraifft, “Ti’n ddoeth iawn.”</w:t>
      </w:r>
      <w:r w:rsidRPr="00F04A53">
        <w:rPr>
          <w:rFonts w:ascii="Arial" w:hAnsi="Arial" w:cs="Arial"/>
          <w:bCs/>
          <w:sz w:val="24"/>
          <w:szCs w:val="24"/>
        </w:rPr>
        <w:t xml:space="preserve"> yn llai effeithiol na chanmoliaeth sy'n seiliedig ar brosesau</w:t>
      </w:r>
      <w:r w:rsidR="00754F5F" w:rsidRPr="00F04A53">
        <w:rPr>
          <w:rFonts w:ascii="Arial" w:hAnsi="Arial" w:cs="Arial"/>
          <w:bCs/>
          <w:sz w:val="24"/>
          <w:szCs w:val="24"/>
        </w:rPr>
        <w:t>, er enghraifft “Ti wedi ymdrechu’n galed.”</w:t>
      </w:r>
      <w:r w:rsidRPr="00F04A53">
        <w:rPr>
          <w:rFonts w:ascii="Arial" w:hAnsi="Arial" w:cs="Arial"/>
          <w:bCs/>
          <w:sz w:val="24"/>
          <w:szCs w:val="24"/>
        </w:rPr>
        <w:t>. Mae'r canfyddiadau hyn yn awgrymu bod canmoliaeth yn fwy effeithiol pan gaiff ei ddarparu'n gyson ac â phwrpas</w:t>
      </w:r>
      <w:r w:rsidR="00754F5F" w:rsidRPr="00F04A53">
        <w:rPr>
          <w:rFonts w:ascii="Arial" w:hAnsi="Arial" w:cs="Arial"/>
          <w:bCs/>
          <w:sz w:val="24"/>
          <w:szCs w:val="24"/>
        </w:rPr>
        <w:t xml:space="preserve"> penodol</w:t>
      </w:r>
      <w:r w:rsidRPr="00F04A53">
        <w:rPr>
          <w:rFonts w:ascii="Arial" w:hAnsi="Arial" w:cs="Arial"/>
          <w:bCs/>
          <w:sz w:val="24"/>
          <w:szCs w:val="24"/>
        </w:rPr>
        <w:t xml:space="preserve">. </w:t>
      </w:r>
      <w:r w:rsidR="00754F5F" w:rsidRPr="00F04A53">
        <w:rPr>
          <w:rFonts w:ascii="Arial" w:hAnsi="Arial" w:cs="Arial"/>
          <w:bCs/>
          <w:sz w:val="24"/>
          <w:szCs w:val="24"/>
        </w:rPr>
        <w:t>M</w:t>
      </w:r>
      <w:r w:rsidRPr="00F04A53">
        <w:rPr>
          <w:rFonts w:ascii="Arial" w:hAnsi="Arial" w:cs="Arial"/>
          <w:bCs/>
          <w:sz w:val="24"/>
          <w:szCs w:val="24"/>
        </w:rPr>
        <w:t>ae canmoliaeth yn gweithio orau pan mae'n nodi manylion y cyflawniad</w:t>
      </w:r>
      <w:r w:rsidR="00D96C24" w:rsidRPr="00F04A53">
        <w:rPr>
          <w:rFonts w:ascii="Arial" w:hAnsi="Arial" w:cs="Arial"/>
          <w:bCs/>
          <w:sz w:val="24"/>
          <w:szCs w:val="24"/>
        </w:rPr>
        <w:t>, er enghraifft “Mae’n amlwg fe wnes di adolygu ar gyfer y prawf.”.</w:t>
      </w:r>
    </w:p>
    <w:p w14:paraId="680C5989" w14:textId="52D3EB11" w:rsidR="00530C51" w:rsidRPr="00F04A53" w:rsidRDefault="00D96C24" w:rsidP="00F04A53">
      <w:pPr>
        <w:spacing w:line="360" w:lineRule="auto"/>
        <w:rPr>
          <w:rFonts w:ascii="Arial" w:hAnsi="Arial" w:cs="Arial"/>
          <w:bCs/>
          <w:sz w:val="24"/>
          <w:szCs w:val="24"/>
        </w:rPr>
      </w:pPr>
      <w:r w:rsidRPr="00F04A53">
        <w:rPr>
          <w:rFonts w:ascii="Arial" w:hAnsi="Arial" w:cs="Arial"/>
          <w:bCs/>
          <w:sz w:val="24"/>
          <w:szCs w:val="24"/>
        </w:rPr>
        <w:t>Elfen bwysig arall o ganmoliaeth effeithiol yw ei bod yn ddigymell ac yn canolbwyntio ar gyflawniadau'r myfyriwr. Hynny yw, dim ond pan fod yn briodol y dylid rhoi canmoliaeth. Ar y llaw arall, mae canmoliaeth yn aneffeithiol pan gaiff ei chyflwyno ar hap, yn systematig, neu'n aneglur ac wedi ei wneud gydag diffyg ymdrech a bwrpas.</w:t>
      </w:r>
    </w:p>
    <w:p w14:paraId="26EDC970" w14:textId="18A87F73" w:rsidR="006A0EE3" w:rsidRPr="00F04A53" w:rsidRDefault="006A0EE3" w:rsidP="00F04A53">
      <w:pPr>
        <w:spacing w:line="360" w:lineRule="auto"/>
        <w:rPr>
          <w:rFonts w:ascii="Arial" w:hAnsi="Arial" w:cs="Arial"/>
          <w:bCs/>
          <w:sz w:val="24"/>
          <w:szCs w:val="24"/>
        </w:rPr>
      </w:pPr>
      <w:r w:rsidRPr="00F04A53">
        <w:rPr>
          <w:rFonts w:ascii="Arial" w:hAnsi="Arial" w:cs="Arial"/>
          <w:bCs/>
          <w:sz w:val="24"/>
          <w:szCs w:val="24"/>
        </w:rPr>
        <w:t xml:space="preserve">Yn Cymru, mae’r llywodraeth wedi gosod yn ei le </w:t>
      </w:r>
      <w:r w:rsidR="00300686" w:rsidRPr="00F04A53">
        <w:rPr>
          <w:rFonts w:ascii="Arial" w:hAnsi="Arial" w:cs="Arial"/>
          <w:bCs/>
          <w:sz w:val="24"/>
          <w:szCs w:val="24"/>
        </w:rPr>
        <w:t>llawlyfr i athrawon yn cynnwys strategaethau rheoli dosbarth effeithiol, gan cynnwys, canmoliaeth. O dan y penawd canmoliaeth yn yr llawlyfr, maent yn yn awgrymu i’r athrawon:</w:t>
      </w:r>
    </w:p>
    <w:p w14:paraId="52C251D7" w14:textId="560A7E94" w:rsidR="00300686" w:rsidRPr="00F04A53" w:rsidRDefault="00300686" w:rsidP="00F04A53">
      <w:pPr>
        <w:pStyle w:val="ListParagraph"/>
        <w:numPr>
          <w:ilvl w:val="0"/>
          <w:numId w:val="2"/>
        </w:numPr>
        <w:spacing w:line="360" w:lineRule="auto"/>
        <w:rPr>
          <w:rFonts w:ascii="Arial" w:hAnsi="Arial" w:cs="Arial"/>
          <w:bCs/>
          <w:sz w:val="24"/>
          <w:szCs w:val="24"/>
        </w:rPr>
      </w:pPr>
      <w:r w:rsidRPr="00F04A53">
        <w:rPr>
          <w:rFonts w:ascii="Arial" w:hAnsi="Arial" w:cs="Arial"/>
          <w:bCs/>
          <w:sz w:val="24"/>
          <w:szCs w:val="24"/>
        </w:rPr>
        <w:t>Sicrhewch eich bod yn diffinio’r ymddygiad priodol wrth roi canmoliaeth.</w:t>
      </w:r>
    </w:p>
    <w:p w14:paraId="6BA6CE80" w14:textId="70BAC91D" w:rsidR="00300686" w:rsidRPr="00F04A53" w:rsidRDefault="00300686" w:rsidP="00F04A53">
      <w:pPr>
        <w:pStyle w:val="ListParagraph"/>
        <w:numPr>
          <w:ilvl w:val="0"/>
          <w:numId w:val="2"/>
        </w:numPr>
        <w:spacing w:line="360" w:lineRule="auto"/>
        <w:rPr>
          <w:rFonts w:ascii="Arial" w:hAnsi="Arial" w:cs="Arial"/>
          <w:bCs/>
          <w:sz w:val="24"/>
          <w:szCs w:val="24"/>
        </w:rPr>
      </w:pPr>
      <w:r w:rsidRPr="00F04A53">
        <w:rPr>
          <w:rFonts w:ascii="Arial" w:hAnsi="Arial" w:cs="Arial"/>
          <w:bCs/>
          <w:sz w:val="24"/>
          <w:szCs w:val="24"/>
        </w:rPr>
        <w:t>Dylai’r ganmoliaeth gaael ei rhoi yn syth ar ôl ymddygiad dymunol.</w:t>
      </w:r>
    </w:p>
    <w:p w14:paraId="48C2538C" w14:textId="1E477AB7" w:rsidR="00300686" w:rsidRPr="00F04A53" w:rsidRDefault="00300686" w:rsidP="00F04A53">
      <w:pPr>
        <w:pStyle w:val="ListParagraph"/>
        <w:numPr>
          <w:ilvl w:val="0"/>
          <w:numId w:val="2"/>
        </w:numPr>
        <w:spacing w:line="360" w:lineRule="auto"/>
        <w:rPr>
          <w:rFonts w:ascii="Arial" w:hAnsi="Arial" w:cs="Arial"/>
          <w:bCs/>
          <w:sz w:val="24"/>
          <w:szCs w:val="24"/>
        </w:rPr>
      </w:pPr>
      <w:r w:rsidRPr="00F04A53">
        <w:rPr>
          <w:rFonts w:ascii="Arial" w:hAnsi="Arial" w:cs="Arial"/>
          <w:bCs/>
          <w:sz w:val="24"/>
          <w:szCs w:val="24"/>
        </w:rPr>
        <w:lastRenderedPageBreak/>
        <w:t xml:space="preserve">Ceisiwch amrywio’r </w:t>
      </w:r>
      <w:r w:rsidR="00487D9B" w:rsidRPr="00F04A53">
        <w:rPr>
          <w:rFonts w:ascii="Arial" w:hAnsi="Arial" w:cs="Arial"/>
          <w:bCs/>
          <w:sz w:val="24"/>
          <w:szCs w:val="24"/>
        </w:rPr>
        <w:t>ffordd rydych yn rhoi canmoliaeth.</w:t>
      </w:r>
    </w:p>
    <w:p w14:paraId="373B6FB6" w14:textId="6E3068A5" w:rsidR="00487D9B" w:rsidRPr="00F04A53" w:rsidRDefault="00487D9B" w:rsidP="00F04A53">
      <w:pPr>
        <w:pStyle w:val="ListParagraph"/>
        <w:numPr>
          <w:ilvl w:val="0"/>
          <w:numId w:val="2"/>
        </w:numPr>
        <w:spacing w:line="360" w:lineRule="auto"/>
        <w:rPr>
          <w:rFonts w:ascii="Arial" w:hAnsi="Arial" w:cs="Arial"/>
          <w:bCs/>
          <w:sz w:val="24"/>
          <w:szCs w:val="24"/>
        </w:rPr>
      </w:pPr>
      <w:r w:rsidRPr="00F04A53">
        <w:rPr>
          <w:rFonts w:ascii="Arial" w:hAnsi="Arial" w:cs="Arial"/>
          <w:bCs/>
          <w:sz w:val="24"/>
          <w:szCs w:val="24"/>
        </w:rPr>
        <w:t>Sicrhewch eich bod yn canmol ymdrech.</w:t>
      </w:r>
    </w:p>
    <w:p w14:paraId="522B80A5" w14:textId="7D3D46F5" w:rsidR="00487D9B" w:rsidRPr="00F04A53" w:rsidRDefault="00487D9B" w:rsidP="00F04A53">
      <w:pPr>
        <w:pStyle w:val="ListParagraph"/>
        <w:numPr>
          <w:ilvl w:val="0"/>
          <w:numId w:val="2"/>
        </w:numPr>
        <w:spacing w:line="360" w:lineRule="auto"/>
        <w:rPr>
          <w:rFonts w:ascii="Arial" w:hAnsi="Arial" w:cs="Arial"/>
          <w:bCs/>
          <w:sz w:val="24"/>
          <w:szCs w:val="24"/>
        </w:rPr>
      </w:pPr>
      <w:r w:rsidRPr="00F04A53">
        <w:rPr>
          <w:rFonts w:ascii="Arial" w:hAnsi="Arial" w:cs="Arial"/>
          <w:bCs/>
          <w:sz w:val="24"/>
          <w:szCs w:val="24"/>
        </w:rPr>
        <w:t>Annogwch ddyfalbarhad ac annibyniaeth.</w:t>
      </w:r>
    </w:p>
    <w:p w14:paraId="32D81A6B" w14:textId="23A3496B" w:rsidR="00487D9B" w:rsidRPr="00F04A53" w:rsidRDefault="00FB2330" w:rsidP="00F04A53">
      <w:pPr>
        <w:spacing w:line="360" w:lineRule="auto"/>
        <w:rPr>
          <w:rFonts w:ascii="Arial" w:hAnsi="Arial" w:cs="Arial"/>
          <w:bCs/>
          <w:sz w:val="24"/>
          <w:szCs w:val="24"/>
        </w:rPr>
      </w:pPr>
      <w:r w:rsidRPr="00F04A53">
        <w:rPr>
          <w:rFonts w:ascii="Arial" w:hAnsi="Arial" w:cs="Arial"/>
          <w:bCs/>
          <w:sz w:val="24"/>
          <w:szCs w:val="24"/>
        </w:rPr>
        <w:t xml:space="preserve">Yn ogystal a’r cammau yma, mae yna nifer o </w:t>
      </w:r>
      <w:r w:rsidR="0074386B" w:rsidRPr="00F04A53">
        <w:rPr>
          <w:rFonts w:ascii="Arial" w:hAnsi="Arial" w:cs="Arial"/>
          <w:bCs/>
          <w:sz w:val="24"/>
          <w:szCs w:val="24"/>
        </w:rPr>
        <w:t xml:space="preserve">bethau eraill sydd ar gael ar gyfer gallu gwella rheolaeth dosbarth. Un o’r pethau yma yw’r defnydd o bwyntiau Dojo. Caiff pwyntiau Dojo eu dosbarthu gan yr athro neu athrawes i’r disgyblion ar gyfer nifer o rhesymau, er enghraifft, gwaith da, ymdrech da ac hyd yn oed siarad Cymraeg. Mae’r defnydd o bwyntiau Dojo yn rhywbeth sydd yn gallu cadw cofnod o ymddygiad disgyblion. Yn ogytsal â hyn, mae hefyd yn ffordd i athrawon dosbarthu adborth i rheini tra’n dal i datblygu sgiliau’r disgyblion (Class Dojo, 2017). O rhan canmoliaeth, mae modd rhoi pwynt i disgyblion am nifer o bethau, yn cynnwys, pwyntiau am ymddygiad da, gwaith da ac pethau eraill perthnasol. Mae hyn yn ffordd o </w:t>
      </w:r>
      <w:proofErr w:type="gramStart"/>
      <w:r w:rsidR="0074386B" w:rsidRPr="00F04A53">
        <w:rPr>
          <w:rFonts w:ascii="Arial" w:hAnsi="Arial" w:cs="Arial"/>
          <w:bCs/>
          <w:sz w:val="24"/>
          <w:szCs w:val="24"/>
        </w:rPr>
        <w:t>gadw’r  dosbarth</w:t>
      </w:r>
      <w:proofErr w:type="gramEnd"/>
      <w:r w:rsidR="0074386B" w:rsidRPr="00F04A53">
        <w:rPr>
          <w:rFonts w:ascii="Arial" w:hAnsi="Arial" w:cs="Arial"/>
          <w:bCs/>
          <w:sz w:val="24"/>
          <w:szCs w:val="24"/>
        </w:rPr>
        <w:t xml:space="preserve"> o dan rheolaeth os llwyddir i’w wneud yn effeithiol. Hefyd, mae’n bosib gwobrwyo’r disgyblion sydd wedi casglu’r nifer fwyaf o bwyntiau dojo ar diwedd yr dydd, wythnos, mis neu tymor. Mae hyn yn ffordd aroloesol o gadw’r disgyblion wedi’i ymgysylltu efo’r hyn sydd yn digwydd o fewn ystafell ddosbarth.  </w:t>
      </w:r>
    </w:p>
    <w:p w14:paraId="4A44616A" w14:textId="08CFC1ED" w:rsidR="0074386B" w:rsidRPr="00F04A53" w:rsidRDefault="0074386B" w:rsidP="00F04A53">
      <w:pPr>
        <w:spacing w:line="360" w:lineRule="auto"/>
        <w:rPr>
          <w:rFonts w:ascii="Arial" w:hAnsi="Arial" w:cs="Arial"/>
          <w:bCs/>
          <w:sz w:val="24"/>
          <w:szCs w:val="24"/>
        </w:rPr>
      </w:pPr>
      <w:r w:rsidRPr="00F04A53">
        <w:rPr>
          <w:rFonts w:ascii="Arial" w:hAnsi="Arial" w:cs="Arial"/>
          <w:bCs/>
          <w:sz w:val="24"/>
          <w:szCs w:val="24"/>
        </w:rPr>
        <w:t>Peth arall sydd yn</w:t>
      </w:r>
      <w:r w:rsidR="00E8223B" w:rsidRPr="00F04A53">
        <w:rPr>
          <w:rFonts w:ascii="Arial" w:hAnsi="Arial" w:cs="Arial"/>
          <w:bCs/>
          <w:sz w:val="24"/>
          <w:szCs w:val="24"/>
        </w:rPr>
        <w:t xml:space="preserve"> hyrwyddo ymddygiad da o fewn yr dosbarth yw’r techneg o cadw gemau yn y jar. Mae hyn yn dull sydd yn cynnwys yr holl dosbarth. Bu’r disgyblion gorfod casglu digon o gemau ar gyfer llenwi’r jar. Bwriad y techneg hyn yw i llenwi’r jar ar gyfer gwobr. Wrth i’r athro neu athrawes gosod y gemau yn y jar am weld disgyblion yn gwneud pethau da ac yn esbonio ei rheswm, er enghraifft, ymddwyn yn aeddfed neu ymdrechu’n galed yn gwneud gwaith, mae’n hybi’r disgyblion eraill i weithio neu ymddwyn yr un peth ar gyfer ennill gem i’r jar hefyd. Ond, os yw’r athro neu athrawes yn gweld ymddygiad esgeulus, ac yn y blaen, mae’r hawl ganddynt i tynnu gemau o’r jar hefyd. Mae hyn yn ddull sydd yn cymhelliant i’r dosbarth cyfan ac hefyd yn llwyddiannus os chaiff ei wneud yn effeithiol.</w:t>
      </w:r>
    </w:p>
    <w:p w14:paraId="36A3A365" w14:textId="40E2AB56" w:rsidR="00C92755" w:rsidRPr="00F04A53" w:rsidRDefault="006A0EE3" w:rsidP="00F04A53">
      <w:pPr>
        <w:spacing w:line="360" w:lineRule="auto"/>
        <w:rPr>
          <w:rFonts w:ascii="Arial" w:hAnsi="Arial" w:cs="Arial"/>
          <w:bCs/>
          <w:sz w:val="24"/>
          <w:szCs w:val="24"/>
        </w:rPr>
      </w:pPr>
      <w:r w:rsidRPr="00F04A53">
        <w:rPr>
          <w:rFonts w:ascii="Arial" w:hAnsi="Arial" w:cs="Arial"/>
          <w:bCs/>
          <w:sz w:val="24"/>
          <w:szCs w:val="24"/>
        </w:rPr>
        <w:t>Yn dweud hyn, n</w:t>
      </w:r>
      <w:r w:rsidR="00423052" w:rsidRPr="00F04A53">
        <w:rPr>
          <w:rFonts w:ascii="Arial" w:hAnsi="Arial" w:cs="Arial"/>
          <w:bCs/>
          <w:sz w:val="24"/>
          <w:szCs w:val="24"/>
        </w:rPr>
        <w:t>i all pob disgybl fod yn deilwng o ganmoliaeth. Mae canmoliaeth yn llai gwerthfawr os yw pawb yn ei dderbyn yn gyson.</w:t>
      </w:r>
    </w:p>
    <w:p w14:paraId="4CDC2D9C" w14:textId="7EDCB085" w:rsidR="00D96C24" w:rsidRPr="00F04A53" w:rsidRDefault="00423052" w:rsidP="00F04A53">
      <w:pPr>
        <w:spacing w:line="360" w:lineRule="auto"/>
        <w:rPr>
          <w:rFonts w:ascii="Arial" w:hAnsi="Arial" w:cs="Arial"/>
          <w:bCs/>
          <w:sz w:val="24"/>
          <w:szCs w:val="24"/>
        </w:rPr>
      </w:pPr>
      <w:r w:rsidRPr="00F04A53">
        <w:rPr>
          <w:rFonts w:ascii="Arial" w:hAnsi="Arial" w:cs="Arial"/>
          <w:bCs/>
          <w:sz w:val="24"/>
          <w:szCs w:val="24"/>
        </w:rPr>
        <w:t xml:space="preserve"> Mae</w:t>
      </w:r>
      <w:r w:rsidR="00C92755" w:rsidRPr="00F04A53">
        <w:rPr>
          <w:rFonts w:ascii="Arial" w:hAnsi="Arial" w:cs="Arial"/>
          <w:bCs/>
          <w:sz w:val="24"/>
          <w:szCs w:val="24"/>
        </w:rPr>
        <w:t xml:space="preserve"> yna fyrdd eraill o ganmoliaeth. Un o’r dulliau yma ydy cyflyru gweithredol. </w:t>
      </w:r>
      <w:r w:rsidR="00F507FF" w:rsidRPr="00F04A53">
        <w:rPr>
          <w:rFonts w:ascii="Arial" w:hAnsi="Arial" w:cs="Arial"/>
          <w:bCs/>
          <w:sz w:val="24"/>
          <w:szCs w:val="24"/>
        </w:rPr>
        <w:t xml:space="preserve"> Gwreiddiwyd gwaith Skinner mewn golwg bod cyflyru clasurol yn llawer rhy syml i fod yn esboniad cyflawn o ymddygiad dynol cymhleth. Credai mai'r ffordd orau o ddeall ymddygiad yw edrych ar achosion gweithredu a'i ganlyniadau. Galwodd y dull </w:t>
      </w:r>
      <w:r w:rsidR="00F507FF" w:rsidRPr="00F04A53">
        <w:rPr>
          <w:rFonts w:ascii="Arial" w:hAnsi="Arial" w:cs="Arial"/>
          <w:bCs/>
          <w:sz w:val="24"/>
          <w:szCs w:val="24"/>
        </w:rPr>
        <w:lastRenderedPageBreak/>
        <w:t xml:space="preserve">hwn o gyflyru gweithredol. </w:t>
      </w:r>
      <w:r w:rsidR="00C92755" w:rsidRPr="00F04A53">
        <w:rPr>
          <w:rFonts w:ascii="Arial" w:hAnsi="Arial" w:cs="Arial"/>
          <w:bCs/>
          <w:sz w:val="24"/>
          <w:szCs w:val="24"/>
        </w:rPr>
        <w:t xml:space="preserve">Gellir disgrifio cyflyru gweithredol fel proses sy'n ceisio addasu ymddygiad trwy ddefnyddio atgyfnerthu cadarnhaol a negyddol. </w:t>
      </w:r>
      <w:r w:rsidR="0054298D" w:rsidRPr="00F04A53">
        <w:rPr>
          <w:rFonts w:ascii="Arial" w:hAnsi="Arial" w:cs="Arial"/>
          <w:bCs/>
          <w:sz w:val="24"/>
          <w:szCs w:val="24"/>
        </w:rPr>
        <w:t>Trwy gyflyru gweithredol, mae unigolyn yn gwneud cysylltiad rhwng ymddygiad penodol a chanlyniad (Skinner, 1938).</w:t>
      </w:r>
      <w:r w:rsidR="008F3187" w:rsidRPr="00F04A53">
        <w:rPr>
          <w:rFonts w:ascii="Arial" w:hAnsi="Arial" w:cs="Arial"/>
          <w:bCs/>
          <w:sz w:val="24"/>
          <w:szCs w:val="24"/>
        </w:rPr>
        <w:t xml:space="preserve"> </w:t>
      </w:r>
      <w:r w:rsidR="00F507FF" w:rsidRPr="00F04A53">
        <w:rPr>
          <w:rFonts w:ascii="Arial" w:hAnsi="Arial" w:cs="Arial"/>
          <w:bCs/>
          <w:sz w:val="24"/>
          <w:szCs w:val="24"/>
        </w:rPr>
        <w:t xml:space="preserve">Credir Skinner fod gennym ni'r fath beth â meddwl, ond ei bod yn fwy cynhyrchiol i astudio ymddygiad arsylwi yn hytrach na digwyddiadau meddyliol mewnol. </w:t>
      </w:r>
    </w:p>
    <w:p w14:paraId="5F3DBAB9" w14:textId="658CF028" w:rsidR="00E26A11" w:rsidRPr="00F04A53" w:rsidRDefault="00F507FF" w:rsidP="00F04A53">
      <w:pPr>
        <w:spacing w:line="360" w:lineRule="auto"/>
        <w:rPr>
          <w:rFonts w:ascii="Arial" w:hAnsi="Arial" w:cs="Arial"/>
          <w:bCs/>
          <w:sz w:val="24"/>
          <w:szCs w:val="24"/>
        </w:rPr>
      </w:pPr>
      <w:r w:rsidRPr="00F04A53">
        <w:rPr>
          <w:rFonts w:ascii="Arial" w:hAnsi="Arial" w:cs="Arial"/>
          <w:bCs/>
          <w:sz w:val="24"/>
          <w:szCs w:val="24"/>
        </w:rPr>
        <w:t xml:space="preserve">Ystyrir Skinner fel tarddiwr Cyflyru Gweithredwyr, ond roedd ei waith yn seiliedig ar </w:t>
      </w:r>
      <w:r w:rsidR="00A0635C" w:rsidRPr="00F04A53">
        <w:rPr>
          <w:rFonts w:ascii="Arial" w:hAnsi="Arial" w:cs="Arial"/>
          <w:bCs/>
          <w:sz w:val="24"/>
          <w:szCs w:val="24"/>
        </w:rPr>
        <w:t>g</w:t>
      </w:r>
      <w:r w:rsidRPr="00F04A53">
        <w:rPr>
          <w:rFonts w:ascii="Arial" w:hAnsi="Arial" w:cs="Arial"/>
          <w:bCs/>
          <w:sz w:val="24"/>
          <w:szCs w:val="24"/>
        </w:rPr>
        <w:t xml:space="preserve">yfraith </w:t>
      </w:r>
      <w:r w:rsidR="00A0635C" w:rsidRPr="00F04A53">
        <w:rPr>
          <w:rFonts w:ascii="Arial" w:hAnsi="Arial" w:cs="Arial"/>
          <w:bCs/>
          <w:sz w:val="24"/>
          <w:szCs w:val="24"/>
        </w:rPr>
        <w:t>e</w:t>
      </w:r>
      <w:r w:rsidRPr="00F04A53">
        <w:rPr>
          <w:rFonts w:ascii="Arial" w:hAnsi="Arial" w:cs="Arial"/>
          <w:bCs/>
          <w:sz w:val="24"/>
          <w:szCs w:val="24"/>
        </w:rPr>
        <w:t>ffaith Thorndike (1905). Yn ôl yr egwyddor hon, mae'n debyg y bydd ymddygiad sy'n cael ei ddilyn gan ganlyniadau dymunol yn cael ei ailadrodd, ac mae ymddygiad a ddilynir gan ganlyniadau annymunol yn llai tebygol o gael ei ailadrodd.</w:t>
      </w:r>
      <w:r w:rsidR="00ED3875" w:rsidRPr="00F04A53">
        <w:rPr>
          <w:rFonts w:ascii="Arial" w:hAnsi="Arial" w:cs="Arial"/>
          <w:bCs/>
          <w:sz w:val="24"/>
          <w:szCs w:val="24"/>
        </w:rPr>
        <w:t xml:space="preserve"> </w:t>
      </w:r>
    </w:p>
    <w:p w14:paraId="736CD4A0" w14:textId="278DC8B1" w:rsidR="00F507FF" w:rsidRPr="00F04A53" w:rsidRDefault="00E26A11" w:rsidP="00F04A53">
      <w:pPr>
        <w:spacing w:line="360" w:lineRule="auto"/>
        <w:rPr>
          <w:rFonts w:ascii="Arial" w:hAnsi="Arial" w:cs="Arial"/>
          <w:bCs/>
          <w:sz w:val="24"/>
          <w:szCs w:val="24"/>
        </w:rPr>
      </w:pPr>
      <w:r w:rsidRPr="00F04A53">
        <w:rPr>
          <w:rFonts w:ascii="Arial" w:hAnsi="Arial" w:cs="Arial"/>
          <w:bCs/>
          <w:sz w:val="24"/>
          <w:szCs w:val="24"/>
        </w:rPr>
        <w:t xml:space="preserve">Cyflwynodd Skinner </w:t>
      </w:r>
      <w:r w:rsidR="004F6A2B" w:rsidRPr="00F04A53">
        <w:rPr>
          <w:rFonts w:ascii="Arial" w:hAnsi="Arial" w:cs="Arial"/>
          <w:bCs/>
          <w:sz w:val="24"/>
          <w:szCs w:val="24"/>
        </w:rPr>
        <w:t>term</w:t>
      </w:r>
      <w:r w:rsidRPr="00F04A53">
        <w:rPr>
          <w:rFonts w:ascii="Arial" w:hAnsi="Arial" w:cs="Arial"/>
          <w:bCs/>
          <w:sz w:val="24"/>
          <w:szCs w:val="24"/>
        </w:rPr>
        <w:t xml:space="preserve"> newydd i </w:t>
      </w:r>
      <w:r w:rsidR="00A0635C" w:rsidRPr="00F04A53">
        <w:rPr>
          <w:rFonts w:ascii="Arial" w:hAnsi="Arial" w:cs="Arial"/>
          <w:bCs/>
          <w:sz w:val="24"/>
          <w:szCs w:val="24"/>
        </w:rPr>
        <w:t>g</w:t>
      </w:r>
      <w:r w:rsidRPr="00F04A53">
        <w:rPr>
          <w:rFonts w:ascii="Arial" w:hAnsi="Arial" w:cs="Arial"/>
          <w:bCs/>
          <w:sz w:val="24"/>
          <w:szCs w:val="24"/>
        </w:rPr>
        <w:t xml:space="preserve">yfraith </w:t>
      </w:r>
      <w:r w:rsidR="00A0635C" w:rsidRPr="00F04A53">
        <w:rPr>
          <w:rFonts w:ascii="Arial" w:hAnsi="Arial" w:cs="Arial"/>
          <w:bCs/>
          <w:sz w:val="24"/>
          <w:szCs w:val="24"/>
        </w:rPr>
        <w:t>e</w:t>
      </w:r>
      <w:r w:rsidRPr="00F04A53">
        <w:rPr>
          <w:rFonts w:ascii="Arial" w:hAnsi="Arial" w:cs="Arial"/>
          <w:bCs/>
          <w:sz w:val="24"/>
          <w:szCs w:val="24"/>
        </w:rPr>
        <w:t>ffaith, sef, Atgyfnerthu. Mae ymddygiad sy'n cael ei atgyfnerthu yn dueddol o gael ei ailadrodd</w:t>
      </w:r>
      <w:r w:rsidR="00A0635C" w:rsidRPr="00F04A53">
        <w:rPr>
          <w:rFonts w:ascii="Arial" w:hAnsi="Arial" w:cs="Arial"/>
          <w:bCs/>
          <w:sz w:val="24"/>
          <w:szCs w:val="24"/>
        </w:rPr>
        <w:t>, hynny yw, yn</w:t>
      </w:r>
      <w:r w:rsidRPr="00F04A53">
        <w:rPr>
          <w:rFonts w:ascii="Arial" w:hAnsi="Arial" w:cs="Arial"/>
          <w:bCs/>
          <w:sz w:val="24"/>
          <w:szCs w:val="24"/>
        </w:rPr>
        <w:t xml:space="preserve"> cryfhau</w:t>
      </w:r>
      <w:r w:rsidR="00A0635C" w:rsidRPr="00F04A53">
        <w:rPr>
          <w:rFonts w:ascii="Arial" w:hAnsi="Arial" w:cs="Arial"/>
          <w:bCs/>
          <w:sz w:val="24"/>
          <w:szCs w:val="24"/>
        </w:rPr>
        <w:t xml:space="preserve"> ac</w:t>
      </w:r>
      <w:r w:rsidRPr="00F04A53">
        <w:rPr>
          <w:rFonts w:ascii="Arial" w:hAnsi="Arial" w:cs="Arial"/>
          <w:bCs/>
          <w:sz w:val="24"/>
          <w:szCs w:val="24"/>
        </w:rPr>
        <w:t xml:space="preserve"> mae ymddygiad </w:t>
      </w:r>
      <w:r w:rsidR="00A0635C" w:rsidRPr="00F04A53">
        <w:rPr>
          <w:rFonts w:ascii="Arial" w:hAnsi="Arial" w:cs="Arial"/>
          <w:bCs/>
          <w:sz w:val="24"/>
          <w:szCs w:val="24"/>
        </w:rPr>
        <w:t>sydd ddim yn</w:t>
      </w:r>
      <w:r w:rsidRPr="00F04A53">
        <w:rPr>
          <w:rFonts w:ascii="Arial" w:hAnsi="Arial" w:cs="Arial"/>
          <w:bCs/>
          <w:sz w:val="24"/>
          <w:szCs w:val="24"/>
        </w:rPr>
        <w:t xml:space="preserve"> cael ei atgyfnerthu yn tueddu i</w:t>
      </w:r>
      <w:r w:rsidR="00A0635C" w:rsidRPr="00F04A53">
        <w:rPr>
          <w:rFonts w:ascii="Arial" w:hAnsi="Arial" w:cs="Arial"/>
          <w:bCs/>
          <w:sz w:val="24"/>
          <w:szCs w:val="24"/>
        </w:rPr>
        <w:t xml:space="preserve">’w ddirywio </w:t>
      </w:r>
      <w:r w:rsidRPr="00F04A53">
        <w:rPr>
          <w:rFonts w:ascii="Arial" w:hAnsi="Arial" w:cs="Arial"/>
          <w:bCs/>
          <w:sz w:val="24"/>
          <w:szCs w:val="24"/>
        </w:rPr>
        <w:t>neu g</w:t>
      </w:r>
      <w:r w:rsidR="00A0635C" w:rsidRPr="00F04A53">
        <w:rPr>
          <w:rFonts w:ascii="Arial" w:hAnsi="Arial" w:cs="Arial"/>
          <w:bCs/>
          <w:sz w:val="24"/>
          <w:szCs w:val="24"/>
        </w:rPr>
        <w:t>ael ei</w:t>
      </w:r>
      <w:r w:rsidRPr="00F04A53">
        <w:rPr>
          <w:rFonts w:ascii="Arial" w:hAnsi="Arial" w:cs="Arial"/>
          <w:bCs/>
          <w:sz w:val="24"/>
          <w:szCs w:val="24"/>
        </w:rPr>
        <w:t xml:space="preserve"> ddiffodd</w:t>
      </w:r>
      <w:r w:rsidR="00A0635C" w:rsidRPr="00F04A53">
        <w:rPr>
          <w:rFonts w:ascii="Arial" w:hAnsi="Arial" w:cs="Arial"/>
          <w:bCs/>
          <w:sz w:val="24"/>
          <w:szCs w:val="24"/>
        </w:rPr>
        <w:t xml:space="preserve">, </w:t>
      </w:r>
      <w:r w:rsidRPr="00F04A53">
        <w:rPr>
          <w:rFonts w:ascii="Arial" w:hAnsi="Arial" w:cs="Arial"/>
          <w:bCs/>
          <w:sz w:val="24"/>
          <w:szCs w:val="24"/>
        </w:rPr>
        <w:t xml:space="preserve">er enghraifft, </w:t>
      </w:r>
      <w:r w:rsidR="00A0635C" w:rsidRPr="00F04A53">
        <w:rPr>
          <w:rFonts w:ascii="Arial" w:hAnsi="Arial" w:cs="Arial"/>
          <w:bCs/>
          <w:sz w:val="24"/>
          <w:szCs w:val="24"/>
        </w:rPr>
        <w:t>yn</w:t>
      </w:r>
      <w:r w:rsidRPr="00F04A53">
        <w:rPr>
          <w:rFonts w:ascii="Arial" w:hAnsi="Arial" w:cs="Arial"/>
          <w:bCs/>
          <w:sz w:val="24"/>
          <w:szCs w:val="24"/>
        </w:rPr>
        <w:t xml:space="preserve"> wanhau.</w:t>
      </w:r>
    </w:p>
    <w:p w14:paraId="74993876" w14:textId="63B31FC2" w:rsidR="001F76EF" w:rsidRPr="00F04A53" w:rsidRDefault="00C95C69" w:rsidP="00F04A53">
      <w:pPr>
        <w:spacing w:line="360" w:lineRule="auto"/>
        <w:rPr>
          <w:rFonts w:ascii="Arial" w:hAnsi="Arial" w:cs="Arial"/>
          <w:sz w:val="24"/>
          <w:szCs w:val="24"/>
        </w:rPr>
      </w:pPr>
      <w:r w:rsidRPr="00F04A53">
        <w:rPr>
          <w:rFonts w:ascii="Arial" w:hAnsi="Arial" w:cs="Arial"/>
          <w:sz w:val="24"/>
          <w:szCs w:val="24"/>
        </w:rPr>
        <w:t>Astudiodd Skinner (1948) gyflyru gweithredol trwy gynnal arbrofion gan ddefnyddio anifeiliaid a osododd mewn blwch. Enw’r blwch hyn oedd 'Blwch Skinner' a oedd yn debyg i flwch pos Thorndike. Yn yr arbrofion yma, fe wnaeth Skinner darganfod t</w:t>
      </w:r>
      <w:r w:rsidR="006248D1" w:rsidRPr="00F04A53">
        <w:rPr>
          <w:rFonts w:ascii="Arial" w:hAnsi="Arial" w:cs="Arial"/>
          <w:sz w:val="24"/>
          <w:szCs w:val="24"/>
        </w:rPr>
        <w:t>ri nodwedd</w:t>
      </w:r>
      <w:r w:rsidRPr="00F04A53">
        <w:rPr>
          <w:rFonts w:ascii="Arial" w:hAnsi="Arial" w:cs="Arial"/>
          <w:sz w:val="24"/>
          <w:szCs w:val="24"/>
        </w:rPr>
        <w:t xml:space="preserve"> allweddol. Nododd Skinner dri math o ymatebion, neu weithred, </w:t>
      </w:r>
      <w:proofErr w:type="gramStart"/>
      <w:r w:rsidRPr="00F04A53">
        <w:rPr>
          <w:rFonts w:ascii="Arial" w:hAnsi="Arial" w:cs="Arial"/>
          <w:sz w:val="24"/>
          <w:szCs w:val="24"/>
        </w:rPr>
        <w:t>a</w:t>
      </w:r>
      <w:proofErr w:type="gramEnd"/>
      <w:r w:rsidRPr="00F04A53">
        <w:rPr>
          <w:rFonts w:ascii="Arial" w:hAnsi="Arial" w:cs="Arial"/>
          <w:sz w:val="24"/>
          <w:szCs w:val="24"/>
        </w:rPr>
        <w:t xml:space="preserve"> all ddilyn ymddygiad. Yr </w:t>
      </w:r>
      <w:r w:rsidR="006248D1" w:rsidRPr="00F04A53">
        <w:rPr>
          <w:rFonts w:ascii="Arial" w:hAnsi="Arial" w:cs="Arial"/>
          <w:sz w:val="24"/>
          <w:szCs w:val="24"/>
        </w:rPr>
        <w:t>un gyntaf oedd, gweithredwyr niwtral. Golygir hyn, ymatebion o'r amgylchedd nad ydynt yn cynyddu nac yn lleihau tebygolrwydd ymddygiad yn cael ei ailadrodd. Yr ail un oedd, Atgyfnerthwyr. Golygir hyn, ymatebion o'r amgylchedd sy'n cynyddu'r tebygolrwydd y bydd ymddygiad yn cael ei ailadrodd. Gall atgyfnerthwyr fod yn bositif neu hyd yn oed yn negyddol. Y trydydd nodwedd oedd pwniswyr. Golygir hyn, ymatebion o'r amgylchedd sy'n lleihau'r tebygolrwydd y bydd ymddygiad yn cael ei ailadrodd. Mae cosb yn gwanhau ymddygiad</w:t>
      </w:r>
      <w:r w:rsidR="00A56FED" w:rsidRPr="00F04A53">
        <w:rPr>
          <w:rFonts w:ascii="Arial" w:hAnsi="Arial" w:cs="Arial"/>
          <w:sz w:val="24"/>
          <w:szCs w:val="24"/>
        </w:rPr>
        <w:t xml:space="preserve">. </w:t>
      </w:r>
    </w:p>
    <w:p w14:paraId="69D63EE6" w14:textId="51D868D1" w:rsidR="00F17AA2" w:rsidRPr="00F04A53" w:rsidRDefault="00F17AA2" w:rsidP="00F04A53">
      <w:pPr>
        <w:spacing w:line="360" w:lineRule="auto"/>
        <w:rPr>
          <w:rFonts w:ascii="Arial" w:hAnsi="Arial" w:cs="Arial"/>
          <w:sz w:val="24"/>
          <w:szCs w:val="24"/>
        </w:rPr>
      </w:pPr>
      <w:r w:rsidRPr="00F04A53">
        <w:rPr>
          <w:rFonts w:ascii="Arial" w:hAnsi="Arial" w:cs="Arial"/>
          <w:sz w:val="24"/>
          <w:szCs w:val="24"/>
        </w:rPr>
        <w:t xml:space="preserve">Atgyfnerthiad positif. </w:t>
      </w:r>
      <w:r w:rsidR="004F498A" w:rsidRPr="00F04A53">
        <w:rPr>
          <w:rFonts w:ascii="Arial" w:hAnsi="Arial" w:cs="Arial"/>
          <w:sz w:val="24"/>
          <w:szCs w:val="24"/>
        </w:rPr>
        <w:t>Fe wnaeth Skinner darganfod pa mor gadarnhaol y bu'r atgyfnerthu yn gweithio trwy gosod llygod llwglyd i mewn i’w flwch, sef blwch Skinner. Roedd y blwch yn cynnwys dolen ar yr ochr, ac wrth i'r llygoden symud yn y bocs, byddai'n ddamweiniol yn curo'r dolen. Mi fyddai’r dolen gollwng pelen bwyd i mewn i’r bocs bach wrth ymyl y ddolen. Dysgodd y llygod mawr yn gyflym i fynd yn syth i'r dolen ar ôl ychydig o weithiau yn y bocs. Roedd</w:t>
      </w:r>
      <w:r w:rsidR="00B155AE" w:rsidRPr="00F04A53">
        <w:rPr>
          <w:rFonts w:ascii="Arial" w:hAnsi="Arial" w:cs="Arial"/>
          <w:sz w:val="24"/>
          <w:szCs w:val="24"/>
        </w:rPr>
        <w:t xml:space="preserve"> y</w:t>
      </w:r>
      <w:r w:rsidR="004F498A" w:rsidRPr="00F04A53">
        <w:rPr>
          <w:rFonts w:ascii="Arial" w:hAnsi="Arial" w:cs="Arial"/>
          <w:sz w:val="24"/>
          <w:szCs w:val="24"/>
        </w:rPr>
        <w:t xml:space="preserve"> canlyniad</w:t>
      </w:r>
      <w:r w:rsidR="00B155AE" w:rsidRPr="00F04A53">
        <w:rPr>
          <w:rFonts w:ascii="Arial" w:hAnsi="Arial" w:cs="Arial"/>
          <w:sz w:val="24"/>
          <w:szCs w:val="24"/>
        </w:rPr>
        <w:t xml:space="preserve"> o d</w:t>
      </w:r>
      <w:r w:rsidR="004F498A" w:rsidRPr="00F04A53">
        <w:rPr>
          <w:rFonts w:ascii="Arial" w:hAnsi="Arial" w:cs="Arial"/>
          <w:sz w:val="24"/>
          <w:szCs w:val="24"/>
        </w:rPr>
        <w:t xml:space="preserve">derbyn bwyd </w:t>
      </w:r>
      <w:r w:rsidR="004F498A" w:rsidRPr="00F04A53">
        <w:rPr>
          <w:rFonts w:ascii="Arial" w:hAnsi="Arial" w:cs="Arial"/>
          <w:sz w:val="24"/>
          <w:szCs w:val="24"/>
        </w:rPr>
        <w:lastRenderedPageBreak/>
        <w:t xml:space="preserve">os oeddent yn </w:t>
      </w:r>
      <w:r w:rsidR="00B155AE" w:rsidRPr="00F04A53">
        <w:rPr>
          <w:rFonts w:ascii="Arial" w:hAnsi="Arial" w:cs="Arial"/>
          <w:sz w:val="24"/>
          <w:szCs w:val="24"/>
        </w:rPr>
        <w:t>symud y dolen</w:t>
      </w:r>
      <w:r w:rsidR="004F498A" w:rsidRPr="00F04A53">
        <w:rPr>
          <w:rFonts w:ascii="Arial" w:hAnsi="Arial" w:cs="Arial"/>
          <w:sz w:val="24"/>
          <w:szCs w:val="24"/>
        </w:rPr>
        <w:t xml:space="preserve"> yn</w:t>
      </w:r>
      <w:r w:rsidR="00B155AE" w:rsidRPr="00F04A53">
        <w:rPr>
          <w:rFonts w:ascii="Arial" w:hAnsi="Arial" w:cs="Arial"/>
          <w:sz w:val="24"/>
          <w:szCs w:val="24"/>
        </w:rPr>
        <w:t xml:space="preserve"> ddigon i</w:t>
      </w:r>
      <w:r w:rsidR="004F498A" w:rsidRPr="00F04A53">
        <w:rPr>
          <w:rFonts w:ascii="Arial" w:hAnsi="Arial" w:cs="Arial"/>
          <w:sz w:val="24"/>
          <w:szCs w:val="24"/>
        </w:rPr>
        <w:t xml:space="preserve"> sicrhau y byddent yn ailadrodd y camau eto.</w:t>
      </w:r>
    </w:p>
    <w:p w14:paraId="7E5189DE" w14:textId="5882819B" w:rsidR="00C36C5C" w:rsidRPr="00F04A53" w:rsidRDefault="00B067D1" w:rsidP="00F04A53">
      <w:pPr>
        <w:spacing w:line="360" w:lineRule="auto"/>
        <w:rPr>
          <w:rFonts w:ascii="Arial" w:hAnsi="Arial" w:cs="Arial"/>
          <w:sz w:val="24"/>
          <w:szCs w:val="24"/>
        </w:rPr>
      </w:pPr>
      <w:r w:rsidRPr="00F04A53">
        <w:rPr>
          <w:rFonts w:ascii="Arial" w:hAnsi="Arial" w:cs="Arial"/>
          <w:sz w:val="24"/>
          <w:szCs w:val="24"/>
        </w:rPr>
        <w:t>Mae hyn yn golygu fod atgyfnerthu cadarnhaol yn cryfhau ymddygiad. Mae’n gwneud hyn drwy roi canlyniad i ddarganfyddiadau unigol wrth wobrwyo. Enghraifft dda o hyn yw, os yw'ch athro neu athrawes yn rhoi pump punt i chi bob tro y byddwch chi'n cwblhau'ch gwaith cartref, hynny yw, gwobr, byddwch yn fwy tebygol o ailadrodd yr ymddygiad hwn yn y dyfodol, ac drwy hyn, yn gryfhau ymddygiad ac cwblhau eich gwaith cartref</w:t>
      </w:r>
    </w:p>
    <w:p w14:paraId="21B2F63F" w14:textId="01A23202" w:rsidR="004F498A" w:rsidRPr="00F04A53" w:rsidRDefault="00C36C5C" w:rsidP="00F04A53">
      <w:pPr>
        <w:spacing w:line="360" w:lineRule="auto"/>
        <w:rPr>
          <w:rFonts w:ascii="Arial" w:hAnsi="Arial" w:cs="Arial"/>
          <w:sz w:val="24"/>
          <w:szCs w:val="24"/>
        </w:rPr>
      </w:pPr>
      <w:r w:rsidRPr="00F04A53">
        <w:rPr>
          <w:rFonts w:ascii="Arial" w:hAnsi="Arial" w:cs="Arial"/>
          <w:sz w:val="24"/>
          <w:szCs w:val="24"/>
        </w:rPr>
        <w:t>Atgyfnerthiad negati</w:t>
      </w:r>
      <w:r w:rsidR="0043283A" w:rsidRPr="00F04A53">
        <w:rPr>
          <w:rFonts w:ascii="Arial" w:hAnsi="Arial" w:cs="Arial"/>
          <w:sz w:val="24"/>
          <w:szCs w:val="24"/>
        </w:rPr>
        <w:t xml:space="preserve">f. Gall tynnu atgyfnerthwr annymunol hefyd gryfhau ymddygiad. Gelwir hyn yn atgyfnerthu negyddol oherwydd ei fod yn cael gwared ag ysgogiad anffafriol </w:t>
      </w:r>
      <w:proofErr w:type="gramStart"/>
      <w:r w:rsidR="0043283A" w:rsidRPr="00F04A53">
        <w:rPr>
          <w:rFonts w:ascii="Arial" w:hAnsi="Arial" w:cs="Arial"/>
          <w:sz w:val="24"/>
          <w:szCs w:val="24"/>
        </w:rPr>
        <w:t>sy'n  chwarae’r</w:t>
      </w:r>
      <w:proofErr w:type="gramEnd"/>
      <w:r w:rsidR="0043283A" w:rsidRPr="00F04A53">
        <w:rPr>
          <w:rFonts w:ascii="Arial" w:hAnsi="Arial" w:cs="Arial"/>
          <w:sz w:val="24"/>
          <w:szCs w:val="24"/>
        </w:rPr>
        <w:t xml:space="preserve"> wobrwyo'r anifail neu'r person. Mae atgyfnerthu negyddol yn cryfhau ymddygiad oherwydd ei fod yn atal neu yn dileu profiad annymunol. </w:t>
      </w:r>
      <w:r w:rsidR="007922D3" w:rsidRPr="00F04A53">
        <w:rPr>
          <w:rFonts w:ascii="Arial" w:hAnsi="Arial" w:cs="Arial"/>
          <w:sz w:val="24"/>
          <w:szCs w:val="24"/>
        </w:rPr>
        <w:t xml:space="preserve">Enghraifft dda o hyn yw, os na fyddwch chi'n cwblhau'ch gwaith cartref, byddwch chi'n rhoi pump punt i'ch athro ac os byddwch yn cwblhau'ch gwaith cartref i osgoi talu pump punt, mi fydd hyn hyn gryfhau </w:t>
      </w:r>
      <w:proofErr w:type="gramStart"/>
      <w:r w:rsidR="007922D3" w:rsidRPr="00F04A53">
        <w:rPr>
          <w:rFonts w:ascii="Arial" w:hAnsi="Arial" w:cs="Arial"/>
          <w:sz w:val="24"/>
          <w:szCs w:val="24"/>
        </w:rPr>
        <w:t>eich  ymddygiad</w:t>
      </w:r>
      <w:proofErr w:type="gramEnd"/>
      <w:r w:rsidR="007922D3" w:rsidRPr="00F04A53">
        <w:rPr>
          <w:rFonts w:ascii="Arial" w:hAnsi="Arial" w:cs="Arial"/>
          <w:sz w:val="24"/>
          <w:szCs w:val="24"/>
        </w:rPr>
        <w:t xml:space="preserve"> tuag at cwblhau eich gwaith cartref.</w:t>
      </w:r>
    </w:p>
    <w:p w14:paraId="466517C5" w14:textId="02A1A547" w:rsidR="007922D3" w:rsidRPr="00F04A53" w:rsidRDefault="007922D3" w:rsidP="00F04A53">
      <w:pPr>
        <w:spacing w:line="360" w:lineRule="auto"/>
        <w:rPr>
          <w:rFonts w:ascii="Arial" w:hAnsi="Arial" w:cs="Arial"/>
          <w:sz w:val="24"/>
          <w:szCs w:val="24"/>
        </w:rPr>
      </w:pPr>
      <w:r w:rsidRPr="00F04A53">
        <w:rPr>
          <w:rFonts w:ascii="Arial" w:hAnsi="Arial" w:cs="Arial"/>
          <w:sz w:val="24"/>
          <w:szCs w:val="24"/>
        </w:rPr>
        <w:t>Dangosodd Skinner sut bu atgyfnerthiad negyddol ei weithio. Fe wnaeth Skinner yn drwy osod llygoden yn ei flwch Skinner ac yna ei roi cerrynt trydan annymunol yno ar gyfer achosi peth anghysur i’r llygoden. Wrth i'r llygoden symudyn y bocs, byddai'n ddamweiniol guro'r dolen. Yn syth, fe wnaeth y cyflenwad trydan gael ei ddiffodd. Dysgodd y llygod mawr yn gyflym i fynd yn syth i'r ddolen ar ôl ychydig o weithiau yn y bocs. Roedd canlyniad dianc o'r cerrynt trydan yn sicrhau y byddent yn ailadrodd y gweithredau tro ar ôl tro.</w:t>
      </w:r>
    </w:p>
    <w:p w14:paraId="0E4E3F21" w14:textId="7FB9BB0C" w:rsidR="007922D3" w:rsidRPr="00F04A53" w:rsidRDefault="007922D3" w:rsidP="00F04A53">
      <w:pPr>
        <w:spacing w:line="360" w:lineRule="auto"/>
        <w:rPr>
          <w:rFonts w:ascii="Arial" w:hAnsi="Arial" w:cs="Arial"/>
          <w:sz w:val="24"/>
          <w:szCs w:val="24"/>
        </w:rPr>
      </w:pPr>
      <w:r w:rsidRPr="00F04A53">
        <w:rPr>
          <w:rFonts w:ascii="Arial" w:hAnsi="Arial" w:cs="Arial"/>
          <w:sz w:val="24"/>
          <w:szCs w:val="24"/>
        </w:rPr>
        <w:t>Roedd Skinner yn dysgu'r llygod mawr ar gyfer osgoi'r cerrynt trydan trwy droi golau ychydig cyn i'r llif trydan ddod i ben. Yn fuan, dysgodd y llygod mawr i wasgu'r ddolen pan ddaeth y golau ymlaen oherwydd eu bod yn gwybod y byddai hyn yn atal y cerrynt trydan rhag cael ei droi ymlaen.</w:t>
      </w:r>
    </w:p>
    <w:p w14:paraId="1349AB88" w14:textId="0BF08066" w:rsidR="00217AF6" w:rsidRPr="00F04A53" w:rsidRDefault="00217AF6" w:rsidP="00F04A53">
      <w:pPr>
        <w:spacing w:line="360" w:lineRule="auto"/>
        <w:rPr>
          <w:rFonts w:ascii="Arial" w:hAnsi="Arial" w:cs="Arial"/>
          <w:sz w:val="24"/>
          <w:szCs w:val="24"/>
        </w:rPr>
      </w:pPr>
      <w:r w:rsidRPr="00F04A53">
        <w:rPr>
          <w:rFonts w:ascii="Arial" w:hAnsi="Arial" w:cs="Arial"/>
          <w:sz w:val="24"/>
          <w:szCs w:val="24"/>
        </w:rPr>
        <w:t xml:space="preserve">Cosb. Mae cosb yn cael ei weld fel gwrthwyneb i atgyfnerthiad gan ei fod wedi'i gynllunio i wanhau neu ddileu ymateb yn hytrach na'i gynyddu a’i annog. Mae'n ddigwyddiad cyson sy'n lleihau'r ymddygiad y mae'n ei ddilyn. Fel atgyfnerthu, gall cosb weithio naill ai drwy gymhwyso ysgogiad annymunol yn uniongyrchol fel sioc ar ôl ymateb neu drwy gael gwared ar ysgogiad a allai fod yn werth chweil, er </w:t>
      </w:r>
      <w:r w:rsidRPr="00F04A53">
        <w:rPr>
          <w:rFonts w:ascii="Arial" w:hAnsi="Arial" w:cs="Arial"/>
          <w:sz w:val="24"/>
          <w:szCs w:val="24"/>
        </w:rPr>
        <w:lastRenderedPageBreak/>
        <w:t>enghraifft, tynnu arian poced rhywun i gosbi ymddygiad annymunol. Ond ar y llaw areall, mae yna nifer o broblemau sy’n gallu digwydd pan yn cosbi. Mae’r problemau yma’n cynnwys:</w:t>
      </w:r>
    </w:p>
    <w:p w14:paraId="47D6EA67" w14:textId="1FFF04F8" w:rsidR="00AE3FC4" w:rsidRPr="00F04A53" w:rsidRDefault="00217AF6" w:rsidP="00F04A53">
      <w:pPr>
        <w:pStyle w:val="ListParagraph"/>
        <w:numPr>
          <w:ilvl w:val="0"/>
          <w:numId w:val="1"/>
        </w:numPr>
        <w:spacing w:line="360" w:lineRule="auto"/>
        <w:rPr>
          <w:rFonts w:ascii="Arial" w:hAnsi="Arial" w:cs="Arial"/>
          <w:sz w:val="24"/>
          <w:szCs w:val="24"/>
        </w:rPr>
      </w:pPr>
      <w:r w:rsidRPr="00F04A53">
        <w:rPr>
          <w:rFonts w:ascii="Arial" w:hAnsi="Arial" w:cs="Arial"/>
          <w:sz w:val="24"/>
          <w:szCs w:val="24"/>
        </w:rPr>
        <w:t>Ni chaiff ymddygiad cosbi ei anghofio, mae'n cael ei atal</w:t>
      </w:r>
      <w:r w:rsidR="00AE3FC4" w:rsidRPr="00F04A53">
        <w:rPr>
          <w:rFonts w:ascii="Arial" w:hAnsi="Arial" w:cs="Arial"/>
          <w:sz w:val="24"/>
          <w:szCs w:val="24"/>
        </w:rPr>
        <w:t>, hynny yw,</w:t>
      </w:r>
      <w:r w:rsidRPr="00F04A53">
        <w:rPr>
          <w:rFonts w:ascii="Arial" w:hAnsi="Arial" w:cs="Arial"/>
          <w:sz w:val="24"/>
          <w:szCs w:val="24"/>
        </w:rPr>
        <w:t xml:space="preserve"> mae ymddygiad yn dychwelyd pan nad yw</w:t>
      </w:r>
      <w:r w:rsidR="00AE3FC4" w:rsidRPr="00F04A53">
        <w:rPr>
          <w:rFonts w:ascii="Arial" w:hAnsi="Arial" w:cs="Arial"/>
          <w:sz w:val="24"/>
          <w:szCs w:val="24"/>
        </w:rPr>
        <w:t>’r</w:t>
      </w:r>
      <w:r w:rsidRPr="00F04A53">
        <w:rPr>
          <w:rFonts w:ascii="Arial" w:hAnsi="Arial" w:cs="Arial"/>
          <w:sz w:val="24"/>
          <w:szCs w:val="24"/>
        </w:rPr>
        <w:t xml:space="preserve"> cosb</w:t>
      </w:r>
      <w:r w:rsidR="00AE3FC4" w:rsidRPr="00F04A53">
        <w:rPr>
          <w:rFonts w:ascii="Arial" w:hAnsi="Arial" w:cs="Arial"/>
          <w:sz w:val="24"/>
          <w:szCs w:val="24"/>
        </w:rPr>
        <w:t xml:space="preserve"> dal</w:t>
      </w:r>
      <w:r w:rsidRPr="00F04A53">
        <w:rPr>
          <w:rFonts w:ascii="Arial" w:hAnsi="Arial" w:cs="Arial"/>
          <w:sz w:val="24"/>
          <w:szCs w:val="24"/>
        </w:rPr>
        <w:t xml:space="preserve"> yn bresennol.</w:t>
      </w:r>
    </w:p>
    <w:p w14:paraId="5CE98A47" w14:textId="5CAA41BD" w:rsidR="00AE3FC4" w:rsidRPr="00F04A53" w:rsidRDefault="00217AF6" w:rsidP="00F04A53">
      <w:pPr>
        <w:pStyle w:val="ListParagraph"/>
        <w:numPr>
          <w:ilvl w:val="0"/>
          <w:numId w:val="1"/>
        </w:numPr>
        <w:spacing w:line="360" w:lineRule="auto"/>
        <w:rPr>
          <w:rFonts w:ascii="Arial" w:hAnsi="Arial" w:cs="Arial"/>
          <w:sz w:val="24"/>
          <w:szCs w:val="24"/>
        </w:rPr>
      </w:pPr>
      <w:r w:rsidRPr="00F04A53">
        <w:rPr>
          <w:rFonts w:ascii="Arial" w:hAnsi="Arial" w:cs="Arial"/>
          <w:sz w:val="24"/>
          <w:szCs w:val="24"/>
        </w:rPr>
        <w:t>Achosion ymosodol</w:t>
      </w:r>
      <w:r w:rsidR="00AE3FC4" w:rsidRPr="00F04A53">
        <w:rPr>
          <w:rFonts w:ascii="Arial" w:hAnsi="Arial" w:cs="Arial"/>
          <w:sz w:val="24"/>
          <w:szCs w:val="24"/>
        </w:rPr>
        <w:t xml:space="preserve"> yn cynyddu, hynny yw,</w:t>
      </w:r>
      <w:r w:rsidRPr="00F04A53">
        <w:rPr>
          <w:rFonts w:ascii="Arial" w:hAnsi="Arial" w:cs="Arial"/>
          <w:sz w:val="24"/>
          <w:szCs w:val="24"/>
        </w:rPr>
        <w:t xml:space="preserve"> yn dangos bod</w:t>
      </w:r>
      <w:r w:rsidR="00AE3FC4" w:rsidRPr="00F04A53">
        <w:rPr>
          <w:rFonts w:ascii="Arial" w:hAnsi="Arial" w:cs="Arial"/>
          <w:sz w:val="24"/>
          <w:szCs w:val="24"/>
        </w:rPr>
        <w:t xml:space="preserve"> ffyrdd</w:t>
      </w:r>
      <w:r w:rsidRPr="00F04A53">
        <w:rPr>
          <w:rFonts w:ascii="Arial" w:hAnsi="Arial" w:cs="Arial"/>
          <w:sz w:val="24"/>
          <w:szCs w:val="24"/>
        </w:rPr>
        <w:t xml:space="preserve"> ymosodol yn ffordd o ymdopi â phroblemau.</w:t>
      </w:r>
    </w:p>
    <w:p w14:paraId="7965E002" w14:textId="348E9300" w:rsidR="00AE3FC4" w:rsidRPr="00F04A53" w:rsidRDefault="00217AF6" w:rsidP="00F04A53">
      <w:pPr>
        <w:pStyle w:val="ListParagraph"/>
        <w:numPr>
          <w:ilvl w:val="0"/>
          <w:numId w:val="1"/>
        </w:numPr>
        <w:spacing w:line="360" w:lineRule="auto"/>
        <w:rPr>
          <w:rFonts w:ascii="Arial" w:hAnsi="Arial" w:cs="Arial"/>
          <w:sz w:val="24"/>
          <w:szCs w:val="24"/>
        </w:rPr>
      </w:pPr>
      <w:r w:rsidRPr="00F04A53">
        <w:rPr>
          <w:rFonts w:ascii="Arial" w:hAnsi="Arial" w:cs="Arial"/>
          <w:sz w:val="24"/>
          <w:szCs w:val="24"/>
        </w:rPr>
        <w:t>Mae'n creu ofn y gall gyffredinoli ymddygiadau annymunol, e</w:t>
      </w:r>
      <w:r w:rsidR="00AE3FC4" w:rsidRPr="00F04A53">
        <w:rPr>
          <w:rFonts w:ascii="Arial" w:hAnsi="Arial" w:cs="Arial"/>
          <w:sz w:val="24"/>
          <w:szCs w:val="24"/>
        </w:rPr>
        <w:t>r enghraifft</w:t>
      </w:r>
      <w:r w:rsidRPr="00F04A53">
        <w:rPr>
          <w:rFonts w:ascii="Arial" w:hAnsi="Arial" w:cs="Arial"/>
          <w:sz w:val="24"/>
          <w:szCs w:val="24"/>
        </w:rPr>
        <w:t xml:space="preserve">, ofn </w:t>
      </w:r>
      <w:r w:rsidR="00AE3FC4" w:rsidRPr="00F04A53">
        <w:rPr>
          <w:rFonts w:ascii="Arial" w:hAnsi="Arial" w:cs="Arial"/>
          <w:sz w:val="24"/>
          <w:szCs w:val="24"/>
        </w:rPr>
        <w:t xml:space="preserve">dod i’r </w:t>
      </w:r>
      <w:r w:rsidRPr="00F04A53">
        <w:rPr>
          <w:rFonts w:ascii="Arial" w:hAnsi="Arial" w:cs="Arial"/>
          <w:sz w:val="24"/>
          <w:szCs w:val="24"/>
        </w:rPr>
        <w:t>ysgol.</w:t>
      </w:r>
    </w:p>
    <w:p w14:paraId="247A8FCA" w14:textId="57642799" w:rsidR="00217AF6" w:rsidRPr="00F04A53" w:rsidRDefault="00217AF6" w:rsidP="00F04A53">
      <w:pPr>
        <w:pStyle w:val="ListParagraph"/>
        <w:numPr>
          <w:ilvl w:val="0"/>
          <w:numId w:val="1"/>
        </w:numPr>
        <w:spacing w:line="360" w:lineRule="auto"/>
        <w:rPr>
          <w:rFonts w:ascii="Arial" w:hAnsi="Arial" w:cs="Arial"/>
          <w:sz w:val="24"/>
          <w:szCs w:val="24"/>
        </w:rPr>
      </w:pPr>
      <w:r w:rsidRPr="00F04A53">
        <w:rPr>
          <w:rFonts w:ascii="Arial" w:hAnsi="Arial" w:cs="Arial"/>
          <w:sz w:val="24"/>
          <w:szCs w:val="24"/>
        </w:rPr>
        <w:t>Nid yw o reidrwydd yn arwain at ymddygiad dymunol</w:t>
      </w:r>
      <w:r w:rsidR="00AE3FC4" w:rsidRPr="00F04A53">
        <w:rPr>
          <w:rFonts w:ascii="Arial" w:hAnsi="Arial" w:cs="Arial"/>
          <w:sz w:val="24"/>
          <w:szCs w:val="24"/>
        </w:rPr>
        <w:t>, hynny yw,</w:t>
      </w:r>
      <w:r w:rsidRPr="00F04A53">
        <w:rPr>
          <w:rFonts w:ascii="Arial" w:hAnsi="Arial" w:cs="Arial"/>
          <w:sz w:val="24"/>
          <w:szCs w:val="24"/>
        </w:rPr>
        <w:t xml:space="preserve"> mae atgyfnerthu yn dweud wrth</w:t>
      </w:r>
      <w:r w:rsidR="00AE3FC4" w:rsidRPr="00F04A53">
        <w:rPr>
          <w:rFonts w:ascii="Arial" w:hAnsi="Arial" w:cs="Arial"/>
          <w:sz w:val="24"/>
          <w:szCs w:val="24"/>
        </w:rPr>
        <w:t xml:space="preserve"> y plant</w:t>
      </w:r>
      <w:r w:rsidRPr="00F04A53">
        <w:rPr>
          <w:rFonts w:ascii="Arial" w:hAnsi="Arial" w:cs="Arial"/>
          <w:sz w:val="24"/>
          <w:szCs w:val="24"/>
        </w:rPr>
        <w:t xml:space="preserve"> beth i'w wneud,</w:t>
      </w:r>
      <w:r w:rsidR="00AE3FC4" w:rsidRPr="00F04A53">
        <w:rPr>
          <w:rFonts w:ascii="Arial" w:hAnsi="Arial" w:cs="Arial"/>
          <w:sz w:val="24"/>
          <w:szCs w:val="24"/>
        </w:rPr>
        <w:t xml:space="preserve"> tra bod</w:t>
      </w:r>
      <w:r w:rsidRPr="00F04A53">
        <w:rPr>
          <w:rFonts w:ascii="Arial" w:hAnsi="Arial" w:cs="Arial"/>
          <w:sz w:val="24"/>
          <w:szCs w:val="24"/>
        </w:rPr>
        <w:t xml:space="preserve"> cosb yn unig yn dweud wrth</w:t>
      </w:r>
      <w:r w:rsidR="00AE3FC4" w:rsidRPr="00F04A53">
        <w:rPr>
          <w:rFonts w:ascii="Arial" w:hAnsi="Arial" w:cs="Arial"/>
          <w:sz w:val="24"/>
          <w:szCs w:val="24"/>
        </w:rPr>
        <w:t xml:space="preserve"> </w:t>
      </w:r>
      <w:r w:rsidRPr="00F04A53">
        <w:rPr>
          <w:rFonts w:ascii="Arial" w:hAnsi="Arial" w:cs="Arial"/>
          <w:sz w:val="24"/>
          <w:szCs w:val="24"/>
        </w:rPr>
        <w:t>y</w:t>
      </w:r>
      <w:r w:rsidR="00AE3FC4" w:rsidRPr="00F04A53">
        <w:rPr>
          <w:rFonts w:ascii="Arial" w:hAnsi="Arial" w:cs="Arial"/>
          <w:sz w:val="24"/>
          <w:szCs w:val="24"/>
        </w:rPr>
        <w:t xml:space="preserve"> plant</w:t>
      </w:r>
      <w:r w:rsidRPr="00F04A53">
        <w:rPr>
          <w:rFonts w:ascii="Arial" w:hAnsi="Arial" w:cs="Arial"/>
          <w:sz w:val="24"/>
          <w:szCs w:val="24"/>
        </w:rPr>
        <w:t xml:space="preserve"> beth</w:t>
      </w:r>
      <w:r w:rsidR="00AE3FC4" w:rsidRPr="00F04A53">
        <w:rPr>
          <w:rFonts w:ascii="Arial" w:hAnsi="Arial" w:cs="Arial"/>
          <w:sz w:val="24"/>
          <w:szCs w:val="24"/>
        </w:rPr>
        <w:t xml:space="preserve"> ddim</w:t>
      </w:r>
      <w:r w:rsidRPr="00F04A53">
        <w:rPr>
          <w:rFonts w:ascii="Arial" w:hAnsi="Arial" w:cs="Arial"/>
          <w:sz w:val="24"/>
          <w:szCs w:val="24"/>
        </w:rPr>
        <w:t xml:space="preserve"> i'w wneud.</w:t>
      </w:r>
    </w:p>
    <w:p w14:paraId="56A767DB" w14:textId="675B5FAD" w:rsidR="00173105" w:rsidRPr="00F04A53" w:rsidRDefault="00AE3FC4" w:rsidP="00F04A53">
      <w:pPr>
        <w:spacing w:line="360" w:lineRule="auto"/>
        <w:rPr>
          <w:rFonts w:ascii="Arial" w:hAnsi="Arial" w:cs="Arial"/>
          <w:sz w:val="24"/>
          <w:szCs w:val="24"/>
        </w:rPr>
      </w:pPr>
      <w:r w:rsidRPr="00F04A53">
        <w:rPr>
          <w:rFonts w:ascii="Arial" w:hAnsi="Arial" w:cs="Arial"/>
          <w:sz w:val="24"/>
          <w:szCs w:val="24"/>
        </w:rPr>
        <w:t>Dangosir yr strategaethau yma, fod canmoliaeth o fewn dosbarthiadau yn gallu gweithio mewn wahanol fyrdd. Dim ond pan caiff yr strategaethau yma ei weithredu’n effeithiol, bu</w:t>
      </w:r>
      <w:r w:rsidR="00920066" w:rsidRPr="00F04A53">
        <w:rPr>
          <w:rFonts w:ascii="Arial" w:hAnsi="Arial" w:cs="Arial"/>
          <w:sz w:val="24"/>
          <w:szCs w:val="24"/>
        </w:rPr>
        <w:t xml:space="preserve"> </w:t>
      </w:r>
      <w:r w:rsidRPr="00F04A53">
        <w:rPr>
          <w:rFonts w:ascii="Arial" w:hAnsi="Arial" w:cs="Arial"/>
          <w:sz w:val="24"/>
          <w:szCs w:val="24"/>
        </w:rPr>
        <w:t>gweld llwyddiant mewn gwel</w:t>
      </w:r>
      <w:r w:rsidR="00F97342" w:rsidRPr="00F04A53">
        <w:rPr>
          <w:rFonts w:ascii="Arial" w:hAnsi="Arial" w:cs="Arial"/>
          <w:sz w:val="24"/>
          <w:szCs w:val="24"/>
        </w:rPr>
        <w:t xml:space="preserve">l ymddygiad ac well cymhelliant. </w:t>
      </w:r>
    </w:p>
    <w:p w14:paraId="5F985640" w14:textId="7F7ECE28" w:rsidR="00AE3FC4" w:rsidRPr="00F04A53" w:rsidRDefault="00920066" w:rsidP="00F04A53">
      <w:pPr>
        <w:spacing w:line="360" w:lineRule="auto"/>
        <w:rPr>
          <w:rFonts w:ascii="Arial" w:hAnsi="Arial" w:cs="Arial"/>
          <w:sz w:val="24"/>
          <w:szCs w:val="24"/>
        </w:rPr>
      </w:pPr>
      <w:r w:rsidRPr="00F04A53">
        <w:rPr>
          <w:rFonts w:ascii="Arial" w:hAnsi="Arial" w:cs="Arial"/>
          <w:sz w:val="24"/>
          <w:szCs w:val="24"/>
        </w:rPr>
        <w:t xml:space="preserve"> </w:t>
      </w:r>
      <w:r w:rsidR="00173105" w:rsidRPr="00F04A53">
        <w:rPr>
          <w:rFonts w:ascii="Arial" w:hAnsi="Arial" w:cs="Arial"/>
          <w:sz w:val="24"/>
          <w:szCs w:val="24"/>
        </w:rPr>
        <w:t xml:space="preserve">Pan gaiff ei weithredu'n gyson ac yn gywir, mae canmoliaeth yn cynyddu cyfarwyddyd amser, yn gwneud i blant fod ar dasg, ac cynyddu ymatebion academaidd cywir. Gallai hefyd ostwng amser yr athro a dreuliwyd ar gywiro ymddygiadau amhriodol. Mae hyn yn helpu i greu amgylchedd ystafell ddosbarth fwy cadarnhaol a chynhyrchiol, lle mae myfyrwyr yn gwybod y disgwyliadau ymddygiadol. Mae hefyd yn adeiladu hyder myfyrwyr wrth iddynt gael canmoliaeth am eu gweithredoedd a'u cyflawniadau ac hefyd eu ymddygiad. </w:t>
      </w:r>
      <w:r w:rsidR="000429AE" w:rsidRPr="00F04A53">
        <w:rPr>
          <w:rFonts w:ascii="Arial" w:hAnsi="Arial" w:cs="Arial"/>
          <w:sz w:val="24"/>
          <w:szCs w:val="24"/>
        </w:rPr>
        <w:t>`</w:t>
      </w:r>
    </w:p>
    <w:p w14:paraId="3EB7E3DF" w14:textId="08C3C3A2" w:rsidR="000429AE" w:rsidRPr="00F04A53" w:rsidRDefault="000429AE" w:rsidP="00F04A53">
      <w:pPr>
        <w:spacing w:line="360" w:lineRule="auto"/>
        <w:rPr>
          <w:rFonts w:ascii="Arial" w:hAnsi="Arial" w:cs="Arial"/>
          <w:i/>
          <w:sz w:val="24"/>
          <w:szCs w:val="24"/>
        </w:rPr>
      </w:pPr>
      <w:r w:rsidRPr="00F04A53">
        <w:rPr>
          <w:rFonts w:ascii="Arial" w:hAnsi="Arial" w:cs="Arial"/>
          <w:sz w:val="24"/>
          <w:szCs w:val="24"/>
        </w:rPr>
        <w:t>Er bod rhai yn cyntuno efo’r rôl mae canmoliaeth yn chwarae yn yr ystafell ddosbarth mae yna cynulleidfa sydd hefyd yn anghytuno efo’r rôl mae canmoliaeth yn chawarae o fewn ystafellion ddosbarth. Mae’r Sutton Trust, elusen addysgiadol</w:t>
      </w:r>
      <w:r w:rsidR="00DB4C7B" w:rsidRPr="00F04A53">
        <w:rPr>
          <w:rFonts w:ascii="Arial" w:hAnsi="Arial" w:cs="Arial"/>
          <w:sz w:val="24"/>
          <w:szCs w:val="24"/>
        </w:rPr>
        <w:t xml:space="preserve">, wedi rhyddhau adroddiad beirniadol ar ganmoliaeth.  </w:t>
      </w:r>
      <w:r w:rsidR="004316DF" w:rsidRPr="00F04A53">
        <w:rPr>
          <w:rFonts w:ascii="Arial" w:hAnsi="Arial" w:cs="Arial"/>
          <w:sz w:val="24"/>
          <w:szCs w:val="24"/>
        </w:rPr>
        <w:t>Yn yr darn sonir y g</w:t>
      </w:r>
      <w:r w:rsidR="00E8223B" w:rsidRPr="00F04A53">
        <w:rPr>
          <w:rFonts w:ascii="Arial" w:hAnsi="Arial" w:cs="Arial"/>
          <w:sz w:val="24"/>
          <w:szCs w:val="24"/>
        </w:rPr>
        <w:t xml:space="preserve">allai'r athrawon sy'n rhoi "canmoliaeth godidog" i ddisgyblion sy'n ei chael hi'n anodd eu gwneud </w:t>
      </w:r>
      <w:r w:rsidR="004316DF" w:rsidRPr="00F04A53">
        <w:rPr>
          <w:rFonts w:ascii="Arial" w:hAnsi="Arial" w:cs="Arial"/>
          <w:sz w:val="24"/>
          <w:szCs w:val="24"/>
        </w:rPr>
        <w:t xml:space="preserve">gwaith a tasgiau syml </w:t>
      </w:r>
      <w:r w:rsidR="00E8223B" w:rsidRPr="00F04A53">
        <w:rPr>
          <w:rFonts w:ascii="Arial" w:hAnsi="Arial" w:cs="Arial"/>
          <w:sz w:val="24"/>
          <w:szCs w:val="24"/>
        </w:rPr>
        <w:t>hyd yn oed</w:t>
      </w:r>
      <w:r w:rsidR="004316DF" w:rsidRPr="00F04A53">
        <w:rPr>
          <w:rFonts w:ascii="Arial" w:hAnsi="Arial" w:cs="Arial"/>
          <w:sz w:val="24"/>
          <w:szCs w:val="24"/>
        </w:rPr>
        <w:t xml:space="preserve"> fod</w:t>
      </w:r>
      <w:r w:rsidR="00E8223B" w:rsidRPr="00F04A53">
        <w:rPr>
          <w:rFonts w:ascii="Arial" w:hAnsi="Arial" w:cs="Arial"/>
          <w:sz w:val="24"/>
          <w:szCs w:val="24"/>
        </w:rPr>
        <w:t xml:space="preserve"> yn llai tebygol o lwyddo</w:t>
      </w:r>
      <w:r w:rsidR="004316DF" w:rsidRPr="00F04A53">
        <w:rPr>
          <w:rFonts w:ascii="Arial" w:hAnsi="Arial" w:cs="Arial"/>
          <w:sz w:val="24"/>
          <w:szCs w:val="24"/>
        </w:rPr>
        <w:t xml:space="preserve">. Mae’r Sutton Trust (2014) wedi rhybuddio nad oes gan athrawon llawer o strategaethau i’w ddefnyddio sy’n sicrhau fod unrhyw dystiolaeth i ddangos bod y strategaethau hyn yn gweithio’n effeithiol neu hyd yn oed o gwbl. Dywedi yr Sutton Trust (2014), </w:t>
      </w:r>
      <w:r w:rsidR="004316DF" w:rsidRPr="00F04A53">
        <w:rPr>
          <w:rFonts w:ascii="Arial" w:hAnsi="Arial" w:cs="Arial"/>
          <w:i/>
          <w:sz w:val="24"/>
          <w:szCs w:val="24"/>
        </w:rPr>
        <w:t>“Too much praise for low achievers can "convey a message of low expectations”.</w:t>
      </w:r>
    </w:p>
    <w:p w14:paraId="5934E25E" w14:textId="43778F68" w:rsidR="004316DF" w:rsidRPr="00F04A53" w:rsidRDefault="00772BAA" w:rsidP="00F04A53">
      <w:pPr>
        <w:spacing w:line="360" w:lineRule="auto"/>
        <w:rPr>
          <w:rFonts w:ascii="Arial" w:hAnsi="Arial" w:cs="Arial"/>
          <w:sz w:val="24"/>
          <w:szCs w:val="24"/>
        </w:rPr>
      </w:pPr>
      <w:r w:rsidRPr="00F04A53">
        <w:rPr>
          <w:rFonts w:ascii="Arial" w:hAnsi="Arial" w:cs="Arial"/>
          <w:sz w:val="24"/>
          <w:szCs w:val="24"/>
        </w:rPr>
        <w:lastRenderedPageBreak/>
        <w:t>Hefyd y</w:t>
      </w:r>
      <w:r w:rsidR="00283108" w:rsidRPr="00F04A53">
        <w:rPr>
          <w:rFonts w:ascii="Arial" w:hAnsi="Arial" w:cs="Arial"/>
          <w:sz w:val="24"/>
          <w:szCs w:val="24"/>
        </w:rPr>
        <w:t>n ei adroddiad, fe roedd yr Sutton Trust wedi cydweithio gydag priysgol Durham (2014), a ddwedir academyddion o’r prifysgol:</w:t>
      </w:r>
    </w:p>
    <w:p w14:paraId="429DEE0F" w14:textId="6A4F82C6" w:rsidR="00283108" w:rsidRPr="00F04A53" w:rsidRDefault="00283108" w:rsidP="00F04A53">
      <w:pPr>
        <w:spacing w:line="360" w:lineRule="auto"/>
        <w:ind w:left="720"/>
        <w:rPr>
          <w:rFonts w:ascii="Arial" w:hAnsi="Arial" w:cs="Arial"/>
          <w:i/>
          <w:sz w:val="24"/>
          <w:szCs w:val="24"/>
        </w:rPr>
      </w:pPr>
      <w:r w:rsidRPr="00F04A53">
        <w:rPr>
          <w:rFonts w:ascii="Arial" w:hAnsi="Arial" w:cs="Arial"/>
          <w:i/>
          <w:sz w:val="24"/>
          <w:szCs w:val="24"/>
        </w:rPr>
        <w:t xml:space="preserve">“Evidence on the effects of grouping by ability, either by allocating students to different classes, or to within-class groups, suggests that it makes very little difference to learning outcomes. It can result in teachers failing to accommodate </w:t>
      </w:r>
      <w:proofErr w:type="gramStart"/>
      <w:r w:rsidRPr="00F04A53">
        <w:rPr>
          <w:rFonts w:ascii="Arial" w:hAnsi="Arial" w:cs="Arial"/>
          <w:i/>
          <w:sz w:val="24"/>
          <w:szCs w:val="24"/>
        </w:rPr>
        <w:t>different needs</w:t>
      </w:r>
      <w:proofErr w:type="gramEnd"/>
      <w:r w:rsidRPr="00F04A53">
        <w:rPr>
          <w:rFonts w:ascii="Arial" w:hAnsi="Arial" w:cs="Arial"/>
          <w:i/>
          <w:sz w:val="24"/>
          <w:szCs w:val="24"/>
        </w:rPr>
        <w:t xml:space="preserve"> within an ability group and over-playing differences between groups, going too fast with the high-ability groups and too slow with the low.”</w:t>
      </w:r>
    </w:p>
    <w:p w14:paraId="0758C518" w14:textId="20811281" w:rsidR="00283108" w:rsidRPr="00F04A53" w:rsidRDefault="00283108" w:rsidP="00F04A53">
      <w:pPr>
        <w:spacing w:line="360" w:lineRule="auto"/>
        <w:rPr>
          <w:rFonts w:ascii="Arial" w:hAnsi="Arial" w:cs="Arial"/>
          <w:sz w:val="24"/>
          <w:szCs w:val="24"/>
        </w:rPr>
      </w:pPr>
      <w:r w:rsidRPr="00F04A53">
        <w:rPr>
          <w:rFonts w:ascii="Arial" w:hAnsi="Arial" w:cs="Arial"/>
          <w:sz w:val="24"/>
          <w:szCs w:val="24"/>
        </w:rPr>
        <w:t xml:space="preserve">Mae hyn yn danogs fod fod grŵpio disgyblion yn cael effaith mawr ar eu galluoedd a’u datblygiad yn acedemaidd. Yn ogytsal â hyn, mae’n dangos fod yr athro neu athrawes sy’n gwneud hyn yn rheoli eu dosbarth yn aneffeithiol. </w:t>
      </w:r>
      <w:r w:rsidR="001E498D" w:rsidRPr="00F04A53">
        <w:rPr>
          <w:rFonts w:ascii="Arial" w:hAnsi="Arial" w:cs="Arial"/>
          <w:sz w:val="24"/>
          <w:szCs w:val="24"/>
        </w:rPr>
        <w:t>Aeth y Sutton Trust (2014) ymlaen i ddweud:</w:t>
      </w:r>
    </w:p>
    <w:p w14:paraId="6C77584A" w14:textId="51E419EF" w:rsidR="00283108" w:rsidRPr="00F04A53" w:rsidRDefault="00283108" w:rsidP="00F04A53">
      <w:pPr>
        <w:spacing w:line="360" w:lineRule="auto"/>
        <w:ind w:left="720"/>
        <w:rPr>
          <w:rFonts w:ascii="Arial" w:hAnsi="Arial" w:cs="Arial"/>
          <w:i/>
          <w:sz w:val="24"/>
          <w:szCs w:val="24"/>
        </w:rPr>
      </w:pPr>
      <w:r w:rsidRPr="00F04A53">
        <w:rPr>
          <w:rFonts w:ascii="Arial" w:hAnsi="Arial" w:cs="Arial"/>
          <w:i/>
          <w:sz w:val="24"/>
          <w:szCs w:val="24"/>
        </w:rPr>
        <w:t>“For low-attaining students, praise that is meant to be encouraging and protective can actually convey a message of low expectations. The evidence shows children whose failure generates sympathy are more likely to attribute it to lack of ability</w:t>
      </w:r>
      <w:r w:rsidR="001E498D" w:rsidRPr="00F04A53">
        <w:rPr>
          <w:rFonts w:ascii="Arial" w:hAnsi="Arial" w:cs="Arial"/>
          <w:i/>
          <w:sz w:val="24"/>
          <w:szCs w:val="24"/>
        </w:rPr>
        <w:t>.</w:t>
      </w:r>
      <w:r w:rsidRPr="00F04A53">
        <w:rPr>
          <w:rFonts w:ascii="Arial" w:hAnsi="Arial" w:cs="Arial"/>
          <w:i/>
          <w:sz w:val="24"/>
          <w:szCs w:val="24"/>
        </w:rPr>
        <w:t>”</w:t>
      </w:r>
    </w:p>
    <w:p w14:paraId="43EDA701" w14:textId="77777777" w:rsidR="001E498D" w:rsidRPr="00F04A53" w:rsidRDefault="001E498D" w:rsidP="00F04A53">
      <w:pPr>
        <w:spacing w:line="360" w:lineRule="auto"/>
        <w:rPr>
          <w:rFonts w:ascii="Arial" w:hAnsi="Arial" w:cs="Arial"/>
          <w:sz w:val="24"/>
          <w:szCs w:val="24"/>
        </w:rPr>
      </w:pPr>
      <w:r w:rsidRPr="00F04A53">
        <w:rPr>
          <w:rFonts w:ascii="Arial" w:hAnsi="Arial" w:cs="Arial"/>
          <w:sz w:val="24"/>
          <w:szCs w:val="24"/>
        </w:rPr>
        <w:t>Dangosir hyn fod disgyblion o alluoedd is sydd yn derbyn ganmoliaeth yn derbyn ganmoliaeth heb unrhyw atgyfnerthiad, ac felly, mae’n profi fod rhaid bod pwrpas ar gyfer y canmoliaeth yn y lle cyntaf, ac, ar gyfer ei wneud yn canmoliaeth effeithiol drwy ddefnyddio rhywfath o atgyfnerthiad, megis, atgyferthiadau positif.</w:t>
      </w:r>
    </w:p>
    <w:p w14:paraId="7992CB77" w14:textId="01830AD1" w:rsidR="00C56E67" w:rsidRPr="00F04A53" w:rsidRDefault="001E498D" w:rsidP="00F04A53">
      <w:pPr>
        <w:spacing w:line="360" w:lineRule="auto"/>
        <w:rPr>
          <w:rFonts w:ascii="Arial" w:hAnsi="Arial" w:cs="Arial"/>
          <w:sz w:val="24"/>
          <w:szCs w:val="24"/>
        </w:rPr>
      </w:pPr>
      <w:r w:rsidRPr="00F04A53">
        <w:rPr>
          <w:rFonts w:ascii="Arial" w:hAnsi="Arial" w:cs="Arial"/>
          <w:sz w:val="24"/>
          <w:szCs w:val="24"/>
        </w:rPr>
        <w:t>Felly, mewn casgliad, mae’n amlwg fod gan canmoliaeth rôl mawr mewn rheolaeth ddosbarth. Pan bu ganmoliaeth cael ei ddefnyddio’n gywir ac at bwrpas penodol sy’n buddio’r disgbylion, mae’n cael effaith lluosydd positif ar gweddill y dosbarth, ac mae cynnwys strategaethau tebyg i pwyntiau dojo ac gemau yn y jar yn hybu’r dysgwyr i wella eu cymhelliant ac drwy hynny, gwella eu gwaith acedemaidd. Heb os nac oni bai, ar y llaw arall, mae camddefnydd o ganmoliaeth yn gallu effeithio dynameg y dosbarth yn cyfan gwbl, hynny yw, mae dosbarthu gormod o ganmoliaeth yn peth sy’n gwneud i’r disgyblion i teimlo</w:t>
      </w:r>
      <w:r w:rsidR="00B8214C" w:rsidRPr="00F04A53">
        <w:rPr>
          <w:rFonts w:ascii="Arial" w:hAnsi="Arial" w:cs="Arial"/>
          <w:sz w:val="24"/>
          <w:szCs w:val="24"/>
        </w:rPr>
        <w:t xml:space="preserve"> heb ei ddiddymu. Mae hyn yn cael effaith lluosydd negatif ar ddynameg y dosbarth wrth iddo arwain at problemau tebyg i ymddydiad gwael ac rheolaeth ddosbarth aneffeithiol.</w:t>
      </w:r>
      <w:r w:rsidRPr="00F04A53">
        <w:rPr>
          <w:rFonts w:ascii="Arial" w:hAnsi="Arial" w:cs="Arial"/>
          <w:sz w:val="24"/>
          <w:szCs w:val="24"/>
        </w:rPr>
        <w:t xml:space="preserve">  </w:t>
      </w:r>
    </w:p>
    <w:p w14:paraId="4C3DA246" w14:textId="77777777" w:rsidR="00F97396" w:rsidRDefault="00F97396" w:rsidP="00F04A53">
      <w:pPr>
        <w:spacing w:line="360" w:lineRule="auto"/>
        <w:rPr>
          <w:rFonts w:ascii="Arial" w:hAnsi="Arial" w:cs="Arial"/>
          <w:b/>
          <w:sz w:val="24"/>
          <w:szCs w:val="24"/>
          <w:u w:val="single"/>
        </w:rPr>
      </w:pPr>
    </w:p>
    <w:p w14:paraId="1B42A8E7" w14:textId="0CCA697D" w:rsidR="001E498D" w:rsidRPr="00F04A53" w:rsidRDefault="00C56E67" w:rsidP="00F04A53">
      <w:pPr>
        <w:spacing w:line="360" w:lineRule="auto"/>
        <w:rPr>
          <w:rFonts w:ascii="Arial" w:hAnsi="Arial" w:cs="Arial"/>
          <w:b/>
          <w:sz w:val="24"/>
          <w:szCs w:val="24"/>
          <w:u w:val="single"/>
        </w:rPr>
      </w:pPr>
      <w:bookmarkStart w:id="0" w:name="_GoBack"/>
      <w:bookmarkEnd w:id="0"/>
      <w:r w:rsidRPr="00F04A53">
        <w:rPr>
          <w:rFonts w:ascii="Arial" w:hAnsi="Arial" w:cs="Arial"/>
          <w:b/>
          <w:sz w:val="24"/>
          <w:szCs w:val="24"/>
          <w:u w:val="single"/>
        </w:rPr>
        <w:lastRenderedPageBreak/>
        <w:t>Rhestr Cyfeirnodi</w:t>
      </w:r>
    </w:p>
    <w:p w14:paraId="1A483DC1" w14:textId="77777777" w:rsidR="00F04A53" w:rsidRPr="00F04A53" w:rsidRDefault="00F04A53" w:rsidP="00F04A53">
      <w:pPr>
        <w:numPr>
          <w:ilvl w:val="0"/>
          <w:numId w:val="3"/>
        </w:numPr>
        <w:spacing w:line="360" w:lineRule="auto"/>
        <w:rPr>
          <w:rFonts w:ascii="Arial" w:hAnsi="Arial" w:cs="Arial"/>
          <w:sz w:val="24"/>
          <w:szCs w:val="24"/>
        </w:rPr>
      </w:pPr>
      <w:r w:rsidRPr="00F04A53">
        <w:rPr>
          <w:rFonts w:ascii="Arial" w:hAnsi="Arial" w:cs="Arial"/>
          <w:sz w:val="24"/>
          <w:szCs w:val="24"/>
        </w:rPr>
        <w:t>Brophy, J. (1981). Teacher praise: A functional analysis. </w:t>
      </w:r>
      <w:r w:rsidRPr="00F04A53">
        <w:rPr>
          <w:rFonts w:ascii="Arial" w:hAnsi="Arial" w:cs="Arial"/>
          <w:i/>
          <w:iCs/>
          <w:sz w:val="24"/>
          <w:szCs w:val="24"/>
        </w:rPr>
        <w:t>Review of Educational Research, 51,</w:t>
      </w:r>
      <w:r w:rsidRPr="00F04A53">
        <w:rPr>
          <w:rFonts w:ascii="Arial" w:hAnsi="Arial" w:cs="Arial"/>
          <w:sz w:val="24"/>
          <w:szCs w:val="24"/>
        </w:rPr>
        <w:t> 5-32.</w:t>
      </w:r>
    </w:p>
    <w:p w14:paraId="6075C79D" w14:textId="77777777" w:rsidR="00F04A53" w:rsidRPr="00F04A53" w:rsidRDefault="00F04A53" w:rsidP="00F04A53">
      <w:pPr>
        <w:numPr>
          <w:ilvl w:val="0"/>
          <w:numId w:val="3"/>
        </w:numPr>
        <w:spacing w:line="360" w:lineRule="auto"/>
        <w:rPr>
          <w:rFonts w:ascii="Arial" w:hAnsi="Arial" w:cs="Arial"/>
          <w:sz w:val="24"/>
          <w:szCs w:val="24"/>
        </w:rPr>
      </w:pPr>
      <w:r w:rsidRPr="00F04A53">
        <w:rPr>
          <w:rFonts w:ascii="Arial" w:hAnsi="Arial" w:cs="Arial"/>
          <w:sz w:val="24"/>
          <w:szCs w:val="24"/>
        </w:rPr>
        <w:t>Burnett, P. C. (2001). Elementary students' preferences for teacher praise. </w:t>
      </w:r>
      <w:r w:rsidRPr="00F04A53">
        <w:rPr>
          <w:rFonts w:ascii="Arial" w:hAnsi="Arial" w:cs="Arial"/>
          <w:i/>
          <w:iCs/>
          <w:sz w:val="24"/>
          <w:szCs w:val="24"/>
        </w:rPr>
        <w:t>Journal of Classroom Interaction, 36</w:t>
      </w:r>
      <w:r w:rsidRPr="00F04A53">
        <w:rPr>
          <w:rFonts w:ascii="Arial" w:hAnsi="Arial" w:cs="Arial"/>
          <w:sz w:val="24"/>
          <w:szCs w:val="24"/>
        </w:rPr>
        <w:t>(1), 16-23.</w:t>
      </w:r>
    </w:p>
    <w:p w14:paraId="2177BC36"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Cherry, K. (2014). </w:t>
      </w:r>
      <w:r w:rsidRPr="00F04A53">
        <w:rPr>
          <w:rFonts w:ascii="Arial" w:eastAsia="Times New Roman" w:hAnsi="Arial" w:cs="Arial"/>
          <w:i/>
          <w:iCs/>
          <w:color w:val="000000"/>
          <w:sz w:val="24"/>
          <w:szCs w:val="24"/>
          <w:lang w:eastAsia="en-GB"/>
        </w:rPr>
        <w:t>How a Skinner Box Is Used to Research Operant Conditioning</w:t>
      </w:r>
      <w:r w:rsidRPr="00F04A53">
        <w:rPr>
          <w:rFonts w:ascii="Arial" w:eastAsia="Times New Roman" w:hAnsi="Arial" w:cs="Arial"/>
          <w:color w:val="000000"/>
          <w:sz w:val="24"/>
          <w:szCs w:val="24"/>
          <w:lang w:eastAsia="en-GB"/>
        </w:rPr>
        <w:t xml:space="preserve">. [Arlein] Verywell Mind. Ar gael ar: </w:t>
      </w:r>
      <w:hyperlink r:id="rId5" w:history="1">
        <w:r w:rsidRPr="00F04A53">
          <w:rPr>
            <w:rStyle w:val="Hyperlink"/>
            <w:rFonts w:ascii="Arial" w:eastAsia="Times New Roman" w:hAnsi="Arial" w:cs="Arial"/>
            <w:sz w:val="24"/>
            <w:szCs w:val="24"/>
            <w:lang w:eastAsia="en-GB"/>
          </w:rPr>
          <w:t>https://www.verywellmind.com/what-is-a-skinner-box-2795875</w:t>
        </w:r>
      </w:hyperlink>
      <w:r w:rsidRPr="00F04A53">
        <w:rPr>
          <w:rFonts w:ascii="Arial" w:eastAsia="Times New Roman" w:hAnsi="Arial" w:cs="Arial"/>
          <w:color w:val="000000"/>
          <w:sz w:val="24"/>
          <w:szCs w:val="24"/>
          <w:lang w:eastAsia="en-GB"/>
        </w:rPr>
        <w:t xml:space="preserve">  [Darllenwyd ar 26 Ebrill 2018].</w:t>
      </w:r>
    </w:p>
    <w:p w14:paraId="097C25DC"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ClassDojo. (2017). </w:t>
      </w:r>
      <w:r w:rsidRPr="00F04A53">
        <w:rPr>
          <w:rFonts w:ascii="Arial" w:eastAsia="Times New Roman" w:hAnsi="Arial" w:cs="Arial"/>
          <w:i/>
          <w:iCs/>
          <w:color w:val="000000"/>
          <w:sz w:val="24"/>
          <w:szCs w:val="24"/>
          <w:lang w:eastAsia="en-GB"/>
        </w:rPr>
        <w:t>About us | ClassDojo</w:t>
      </w:r>
      <w:r w:rsidRPr="00F04A53">
        <w:rPr>
          <w:rFonts w:ascii="Arial" w:eastAsia="Times New Roman" w:hAnsi="Arial" w:cs="Arial"/>
          <w:color w:val="000000"/>
          <w:sz w:val="24"/>
          <w:szCs w:val="24"/>
          <w:lang w:eastAsia="en-GB"/>
        </w:rPr>
        <w:t xml:space="preserve">. [Arlein] Ar gael ar: </w:t>
      </w:r>
      <w:hyperlink r:id="rId6" w:history="1">
        <w:r w:rsidRPr="00F04A53">
          <w:rPr>
            <w:rStyle w:val="Hyperlink"/>
            <w:rFonts w:ascii="Arial" w:eastAsia="Times New Roman" w:hAnsi="Arial" w:cs="Arial"/>
            <w:sz w:val="24"/>
            <w:szCs w:val="24"/>
            <w:lang w:eastAsia="en-GB"/>
          </w:rPr>
          <w:t>https://www.classdojo.com/en-gb/about/?redirect=true</w:t>
        </w:r>
      </w:hyperlink>
      <w:r w:rsidRPr="00F04A53">
        <w:rPr>
          <w:rFonts w:ascii="Arial" w:eastAsia="Times New Roman" w:hAnsi="Arial" w:cs="Arial"/>
          <w:color w:val="000000"/>
          <w:sz w:val="24"/>
          <w:szCs w:val="24"/>
          <w:lang w:eastAsia="en-GB"/>
        </w:rPr>
        <w:t xml:space="preserve">  [Darllenwyd ar 25 Ebrill 2018].</w:t>
      </w:r>
    </w:p>
    <w:p w14:paraId="7AC50BE9"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Coughlan, S. (2014). </w:t>
      </w:r>
      <w:r w:rsidRPr="00F04A53">
        <w:rPr>
          <w:rFonts w:ascii="Arial" w:eastAsia="Times New Roman" w:hAnsi="Arial" w:cs="Arial"/>
          <w:i/>
          <w:iCs/>
          <w:color w:val="000000"/>
          <w:sz w:val="24"/>
          <w:szCs w:val="24"/>
          <w:lang w:eastAsia="en-GB"/>
        </w:rPr>
        <w:t>Lavish praise from teachers 'does not help pupils' - Sutton Trust</w:t>
      </w:r>
      <w:r w:rsidRPr="00F04A53">
        <w:rPr>
          <w:rFonts w:ascii="Arial" w:eastAsia="Times New Roman" w:hAnsi="Arial" w:cs="Arial"/>
          <w:color w:val="000000"/>
          <w:sz w:val="24"/>
          <w:szCs w:val="24"/>
          <w:lang w:eastAsia="en-GB"/>
        </w:rPr>
        <w:t xml:space="preserve">. [Arlein] Sutton Trust. Ar gael ar: </w:t>
      </w:r>
      <w:hyperlink r:id="rId7" w:history="1">
        <w:r w:rsidRPr="00F04A53">
          <w:rPr>
            <w:rStyle w:val="Hyperlink"/>
            <w:rFonts w:ascii="Arial" w:eastAsia="Times New Roman" w:hAnsi="Arial" w:cs="Arial"/>
            <w:sz w:val="24"/>
            <w:szCs w:val="24"/>
            <w:lang w:eastAsia="en-GB"/>
          </w:rPr>
          <w:t>https://www.suttontrust.com/newsarchive/lavish-praise-from-teachers-does-not-help-pupils/</w:t>
        </w:r>
      </w:hyperlink>
      <w:r w:rsidRPr="00F04A53">
        <w:rPr>
          <w:rFonts w:ascii="Arial" w:eastAsia="Times New Roman" w:hAnsi="Arial" w:cs="Arial"/>
          <w:color w:val="000000"/>
          <w:sz w:val="24"/>
          <w:szCs w:val="24"/>
          <w:lang w:eastAsia="en-GB"/>
        </w:rPr>
        <w:t xml:space="preserve">  [Darllenwyd 25 Ebrill 2018].</w:t>
      </w:r>
    </w:p>
    <w:p w14:paraId="7466E32D" w14:textId="77777777" w:rsidR="00F04A53" w:rsidRPr="00F04A53" w:rsidRDefault="00F04A53" w:rsidP="00F04A53">
      <w:pPr>
        <w:numPr>
          <w:ilvl w:val="0"/>
          <w:numId w:val="3"/>
        </w:numPr>
        <w:spacing w:line="360" w:lineRule="auto"/>
        <w:rPr>
          <w:rFonts w:ascii="Arial" w:hAnsi="Arial" w:cs="Arial"/>
          <w:sz w:val="24"/>
          <w:szCs w:val="24"/>
        </w:rPr>
      </w:pPr>
      <w:r w:rsidRPr="00F04A53">
        <w:rPr>
          <w:rFonts w:ascii="Arial" w:hAnsi="Arial" w:cs="Arial"/>
          <w:sz w:val="24"/>
          <w:szCs w:val="24"/>
        </w:rPr>
        <w:t>Hawkins, S. M., &amp; Heflin, L. J. (2011). Increasing secondary teachers’ behavior-specific praise using a video self-modeling and visual performance feedback intervention. </w:t>
      </w:r>
      <w:r w:rsidRPr="00F04A53">
        <w:rPr>
          <w:rFonts w:ascii="Arial" w:hAnsi="Arial" w:cs="Arial"/>
          <w:i/>
          <w:iCs/>
          <w:sz w:val="24"/>
          <w:szCs w:val="24"/>
        </w:rPr>
        <w:t>Journal of Positive Behavior Interventions,13</w:t>
      </w:r>
      <w:r w:rsidRPr="00F04A53">
        <w:rPr>
          <w:rFonts w:ascii="Arial" w:hAnsi="Arial" w:cs="Arial"/>
          <w:sz w:val="24"/>
          <w:szCs w:val="24"/>
        </w:rPr>
        <w:t>(2) 97–108</w:t>
      </w:r>
    </w:p>
    <w:p w14:paraId="2A26272A"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Learning.gov.wales. (2012). </w:t>
      </w:r>
      <w:r w:rsidRPr="00F04A53">
        <w:rPr>
          <w:rFonts w:ascii="Arial" w:eastAsia="Times New Roman" w:hAnsi="Arial" w:cs="Arial"/>
          <w:i/>
          <w:iCs/>
          <w:color w:val="000000"/>
          <w:sz w:val="24"/>
          <w:szCs w:val="24"/>
          <w:lang w:eastAsia="en-GB"/>
        </w:rPr>
        <w:t>Behaviour Management Handbook</w:t>
      </w:r>
      <w:r w:rsidRPr="00F04A53">
        <w:rPr>
          <w:rFonts w:ascii="Arial" w:eastAsia="Times New Roman" w:hAnsi="Arial" w:cs="Arial"/>
          <w:color w:val="000000"/>
          <w:sz w:val="24"/>
          <w:szCs w:val="24"/>
          <w:lang w:eastAsia="en-GB"/>
        </w:rPr>
        <w:t xml:space="preserve">. [Arlein] Ar gael ar: </w:t>
      </w:r>
      <w:hyperlink r:id="rId8" w:history="1">
        <w:r w:rsidRPr="00F04A53">
          <w:rPr>
            <w:rStyle w:val="Hyperlink"/>
            <w:rFonts w:ascii="Arial" w:eastAsia="Times New Roman" w:hAnsi="Arial" w:cs="Arial"/>
            <w:sz w:val="24"/>
            <w:szCs w:val="24"/>
            <w:lang w:eastAsia="en-GB"/>
          </w:rPr>
          <w:t>http://learning.gov.wales/docs/learningwales/publications/140822-behaviour-management-handbook-for-primary-schools-en.pdf</w:t>
        </w:r>
      </w:hyperlink>
      <w:r w:rsidRPr="00F04A53">
        <w:rPr>
          <w:rFonts w:ascii="Arial" w:eastAsia="Times New Roman" w:hAnsi="Arial" w:cs="Arial"/>
          <w:color w:val="000000"/>
          <w:sz w:val="24"/>
          <w:szCs w:val="24"/>
          <w:lang w:eastAsia="en-GB"/>
        </w:rPr>
        <w:t xml:space="preserve">  [Darllenwyd ar 26 Ebrill 2018].</w:t>
      </w:r>
    </w:p>
    <w:p w14:paraId="14B94CCE"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Vanderbilt University (2016). </w:t>
      </w:r>
      <w:r w:rsidRPr="00F04A53">
        <w:rPr>
          <w:rFonts w:ascii="Arial" w:eastAsia="Times New Roman" w:hAnsi="Arial" w:cs="Arial"/>
          <w:i/>
          <w:iCs/>
          <w:color w:val="000000"/>
          <w:sz w:val="24"/>
          <w:szCs w:val="24"/>
          <w:lang w:eastAsia="en-GB"/>
        </w:rPr>
        <w:t>Behaviour specific praise in the classroom</w:t>
      </w:r>
      <w:r w:rsidRPr="00F04A53">
        <w:rPr>
          <w:rFonts w:ascii="Arial" w:eastAsia="Times New Roman" w:hAnsi="Arial" w:cs="Arial"/>
          <w:color w:val="000000"/>
          <w:sz w:val="24"/>
          <w:szCs w:val="24"/>
          <w:lang w:eastAsia="en-GB"/>
        </w:rPr>
        <w:t xml:space="preserve">. [Arlein] Ar gael ar: </w:t>
      </w:r>
      <w:hyperlink r:id="rId9" w:history="1">
        <w:r w:rsidRPr="00F04A53">
          <w:rPr>
            <w:rStyle w:val="Hyperlink"/>
            <w:rFonts w:ascii="Arial" w:eastAsia="Times New Roman" w:hAnsi="Arial" w:cs="Arial"/>
            <w:sz w:val="24"/>
            <w:szCs w:val="24"/>
            <w:lang w:eastAsia="en-GB"/>
          </w:rPr>
          <w:t>https://vkc.mc.vanderbilt.edu/assets/files/resources/psibehaviorspecpraise.pdf</w:t>
        </w:r>
      </w:hyperlink>
      <w:r w:rsidRPr="00F04A53">
        <w:rPr>
          <w:rFonts w:ascii="Arial" w:eastAsia="Times New Roman" w:hAnsi="Arial" w:cs="Arial"/>
          <w:color w:val="000000"/>
          <w:sz w:val="24"/>
          <w:szCs w:val="24"/>
          <w:lang w:eastAsia="en-GB"/>
        </w:rPr>
        <w:t xml:space="preserve">  [Darllenwyd ar 26 Ebrill 2018].</w:t>
      </w:r>
    </w:p>
    <w:p w14:paraId="23C42672" w14:textId="77777777" w:rsidR="00F04A53" w:rsidRPr="00F04A53" w:rsidRDefault="00F04A53" w:rsidP="00F04A53">
      <w:pPr>
        <w:pStyle w:val="ListParagraph"/>
        <w:numPr>
          <w:ilvl w:val="0"/>
          <w:numId w:val="3"/>
        </w:numPr>
        <w:spacing w:after="180" w:line="360" w:lineRule="auto"/>
        <w:rPr>
          <w:rFonts w:ascii="Arial" w:eastAsia="Times New Roman" w:hAnsi="Arial" w:cs="Arial"/>
          <w:color w:val="000000"/>
          <w:sz w:val="24"/>
          <w:szCs w:val="24"/>
          <w:lang w:eastAsia="en-GB"/>
        </w:rPr>
      </w:pPr>
      <w:r w:rsidRPr="00F04A53">
        <w:rPr>
          <w:rFonts w:ascii="Arial" w:eastAsia="Times New Roman" w:hAnsi="Arial" w:cs="Arial"/>
          <w:color w:val="000000"/>
          <w:sz w:val="24"/>
          <w:szCs w:val="24"/>
          <w:lang w:eastAsia="en-GB"/>
        </w:rPr>
        <w:t>Woolcock, N. (2014). </w:t>
      </w:r>
      <w:r w:rsidRPr="00F04A53">
        <w:rPr>
          <w:rFonts w:ascii="Arial" w:eastAsia="Times New Roman" w:hAnsi="Arial" w:cs="Arial"/>
          <w:i/>
          <w:iCs/>
          <w:color w:val="000000"/>
          <w:sz w:val="24"/>
          <w:szCs w:val="24"/>
          <w:lang w:eastAsia="en-GB"/>
        </w:rPr>
        <w:t>Ability groups and too much praise can harm pupils - Sutton Trust</w:t>
      </w:r>
      <w:r w:rsidRPr="00F04A53">
        <w:rPr>
          <w:rFonts w:ascii="Arial" w:eastAsia="Times New Roman" w:hAnsi="Arial" w:cs="Arial"/>
          <w:color w:val="000000"/>
          <w:sz w:val="24"/>
          <w:szCs w:val="24"/>
          <w:lang w:eastAsia="en-GB"/>
        </w:rPr>
        <w:t xml:space="preserve">. [Arlein] Sutton Trust. Ar gael ar: </w:t>
      </w:r>
      <w:hyperlink r:id="rId10" w:history="1">
        <w:r w:rsidRPr="00F04A53">
          <w:rPr>
            <w:rStyle w:val="Hyperlink"/>
            <w:rFonts w:ascii="Arial" w:eastAsia="Times New Roman" w:hAnsi="Arial" w:cs="Arial"/>
            <w:sz w:val="24"/>
            <w:szCs w:val="24"/>
            <w:lang w:eastAsia="en-GB"/>
          </w:rPr>
          <w:t>https://www.suttontrust.com/newsarchive/ability-groups-and-too-much-praise-can-harm-pupils/</w:t>
        </w:r>
      </w:hyperlink>
      <w:r w:rsidRPr="00F04A53">
        <w:rPr>
          <w:rFonts w:ascii="Arial" w:eastAsia="Times New Roman" w:hAnsi="Arial" w:cs="Arial"/>
          <w:color w:val="000000"/>
          <w:sz w:val="24"/>
          <w:szCs w:val="24"/>
          <w:lang w:eastAsia="en-GB"/>
        </w:rPr>
        <w:t xml:space="preserve">  [Darllenwyd ar 25Ebrill 2018].</w:t>
      </w:r>
    </w:p>
    <w:p w14:paraId="659CBBD0" w14:textId="77777777" w:rsidR="00212756" w:rsidRPr="00F04A53" w:rsidRDefault="00212756" w:rsidP="00F04A53">
      <w:pPr>
        <w:spacing w:line="360" w:lineRule="auto"/>
        <w:ind w:left="360"/>
        <w:rPr>
          <w:rFonts w:ascii="Arial" w:hAnsi="Arial" w:cs="Arial"/>
          <w:sz w:val="24"/>
          <w:szCs w:val="24"/>
        </w:rPr>
      </w:pPr>
    </w:p>
    <w:p w14:paraId="02974536" w14:textId="77777777" w:rsidR="00C56E67" w:rsidRPr="00F04A53" w:rsidRDefault="00C56E67" w:rsidP="00F04A53">
      <w:pPr>
        <w:spacing w:line="360" w:lineRule="auto"/>
        <w:rPr>
          <w:rFonts w:ascii="Arial" w:hAnsi="Arial" w:cs="Arial"/>
          <w:sz w:val="24"/>
          <w:szCs w:val="24"/>
        </w:rPr>
      </w:pPr>
    </w:p>
    <w:sectPr w:rsidR="00C56E67" w:rsidRPr="00F04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A0B88"/>
    <w:multiLevelType w:val="hybridMultilevel"/>
    <w:tmpl w:val="3500A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C57E9"/>
    <w:multiLevelType w:val="multilevel"/>
    <w:tmpl w:val="B492E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CA4038"/>
    <w:multiLevelType w:val="hybridMultilevel"/>
    <w:tmpl w:val="D984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7C2"/>
    <w:rsid w:val="000429AE"/>
    <w:rsid w:val="000E580D"/>
    <w:rsid w:val="00173105"/>
    <w:rsid w:val="001813ED"/>
    <w:rsid w:val="001C7FDD"/>
    <w:rsid w:val="001E498D"/>
    <w:rsid w:val="001F2610"/>
    <w:rsid w:val="001F76EF"/>
    <w:rsid w:val="00212756"/>
    <w:rsid w:val="00217AF6"/>
    <w:rsid w:val="00283108"/>
    <w:rsid w:val="002A24C3"/>
    <w:rsid w:val="00300686"/>
    <w:rsid w:val="00345ADF"/>
    <w:rsid w:val="003613C2"/>
    <w:rsid w:val="00371136"/>
    <w:rsid w:val="003A526F"/>
    <w:rsid w:val="003C2CE7"/>
    <w:rsid w:val="003E539E"/>
    <w:rsid w:val="00423052"/>
    <w:rsid w:val="004316DF"/>
    <w:rsid w:val="0043283A"/>
    <w:rsid w:val="00440001"/>
    <w:rsid w:val="00445B8C"/>
    <w:rsid w:val="00487D9B"/>
    <w:rsid w:val="004B4868"/>
    <w:rsid w:val="004F498A"/>
    <w:rsid w:val="004F6A2B"/>
    <w:rsid w:val="00530C51"/>
    <w:rsid w:val="0054298D"/>
    <w:rsid w:val="006248D1"/>
    <w:rsid w:val="006A0EE3"/>
    <w:rsid w:val="007201C1"/>
    <w:rsid w:val="0074386B"/>
    <w:rsid w:val="00754F5F"/>
    <w:rsid w:val="007601AE"/>
    <w:rsid w:val="00772BAA"/>
    <w:rsid w:val="007922D3"/>
    <w:rsid w:val="007E201E"/>
    <w:rsid w:val="007F2E0E"/>
    <w:rsid w:val="008131E1"/>
    <w:rsid w:val="00825D64"/>
    <w:rsid w:val="00883A74"/>
    <w:rsid w:val="008F3187"/>
    <w:rsid w:val="00920066"/>
    <w:rsid w:val="009629B6"/>
    <w:rsid w:val="00A0635C"/>
    <w:rsid w:val="00A56FED"/>
    <w:rsid w:val="00AE3FC4"/>
    <w:rsid w:val="00B067D1"/>
    <w:rsid w:val="00B12891"/>
    <w:rsid w:val="00B155AE"/>
    <w:rsid w:val="00B657C2"/>
    <w:rsid w:val="00B8214C"/>
    <w:rsid w:val="00B93209"/>
    <w:rsid w:val="00BA268F"/>
    <w:rsid w:val="00C134DF"/>
    <w:rsid w:val="00C36C5C"/>
    <w:rsid w:val="00C56E67"/>
    <w:rsid w:val="00C92755"/>
    <w:rsid w:val="00C95C69"/>
    <w:rsid w:val="00CC3BA9"/>
    <w:rsid w:val="00CD214F"/>
    <w:rsid w:val="00CF1432"/>
    <w:rsid w:val="00D36C5E"/>
    <w:rsid w:val="00D50D81"/>
    <w:rsid w:val="00D96C24"/>
    <w:rsid w:val="00DB4C7B"/>
    <w:rsid w:val="00E26A11"/>
    <w:rsid w:val="00E40155"/>
    <w:rsid w:val="00E8223B"/>
    <w:rsid w:val="00EB78F8"/>
    <w:rsid w:val="00ED3875"/>
    <w:rsid w:val="00F04A53"/>
    <w:rsid w:val="00F17AA2"/>
    <w:rsid w:val="00F507FF"/>
    <w:rsid w:val="00F97342"/>
    <w:rsid w:val="00F97396"/>
    <w:rsid w:val="00FB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6B90"/>
  <w15:chartTrackingRefBased/>
  <w15:docId w15:val="{C44266EF-D80B-4FA8-9E12-157408708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1275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AF6"/>
    <w:pPr>
      <w:ind w:left="720"/>
      <w:contextualSpacing/>
    </w:pPr>
  </w:style>
  <w:style w:type="character" w:styleId="PlaceholderText">
    <w:name w:val="Placeholder Text"/>
    <w:basedOn w:val="DefaultParagraphFont"/>
    <w:uiPriority w:val="99"/>
    <w:semiHidden/>
    <w:rsid w:val="001E498D"/>
    <w:rPr>
      <w:color w:val="808080"/>
    </w:rPr>
  </w:style>
  <w:style w:type="character" w:customStyle="1" w:styleId="Heading2Char">
    <w:name w:val="Heading 2 Char"/>
    <w:basedOn w:val="DefaultParagraphFont"/>
    <w:link w:val="Heading2"/>
    <w:uiPriority w:val="9"/>
    <w:rsid w:val="0021275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127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629B6"/>
    <w:rPr>
      <w:color w:val="0563C1" w:themeColor="hyperlink"/>
      <w:u w:val="single"/>
    </w:rPr>
  </w:style>
  <w:style w:type="character" w:styleId="UnresolvedMention">
    <w:name w:val="Unresolved Mention"/>
    <w:basedOn w:val="DefaultParagraphFont"/>
    <w:uiPriority w:val="99"/>
    <w:semiHidden/>
    <w:unhideWhenUsed/>
    <w:rsid w:val="009629B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354728">
      <w:bodyDiv w:val="1"/>
      <w:marLeft w:val="0"/>
      <w:marRight w:val="0"/>
      <w:marTop w:val="0"/>
      <w:marBottom w:val="0"/>
      <w:divBdr>
        <w:top w:val="none" w:sz="0" w:space="0" w:color="auto"/>
        <w:left w:val="none" w:sz="0" w:space="0" w:color="auto"/>
        <w:bottom w:val="none" w:sz="0" w:space="0" w:color="auto"/>
        <w:right w:val="none" w:sz="0" w:space="0" w:color="auto"/>
      </w:divBdr>
    </w:div>
    <w:div w:id="926036070">
      <w:bodyDiv w:val="1"/>
      <w:marLeft w:val="0"/>
      <w:marRight w:val="0"/>
      <w:marTop w:val="0"/>
      <w:marBottom w:val="0"/>
      <w:divBdr>
        <w:top w:val="none" w:sz="0" w:space="0" w:color="auto"/>
        <w:left w:val="none" w:sz="0" w:space="0" w:color="auto"/>
        <w:bottom w:val="none" w:sz="0" w:space="0" w:color="auto"/>
        <w:right w:val="none" w:sz="0" w:space="0" w:color="auto"/>
      </w:divBdr>
    </w:div>
    <w:div w:id="1392340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40822-behaviour-management-handbook-for-primary-schools-en.pdf" TargetMode="External"/><Relationship Id="rId3" Type="http://schemas.openxmlformats.org/officeDocument/2006/relationships/settings" Target="settings.xml"/><Relationship Id="rId7" Type="http://schemas.openxmlformats.org/officeDocument/2006/relationships/hyperlink" Target="https://www.suttontrust.com/newsarchive/lavish-praise-from-teachers-does-not-help-pupi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assdojo.com/en-gb/about/?redirect=true" TargetMode="External"/><Relationship Id="rId11" Type="http://schemas.openxmlformats.org/officeDocument/2006/relationships/fontTable" Target="fontTable.xml"/><Relationship Id="rId5" Type="http://schemas.openxmlformats.org/officeDocument/2006/relationships/hyperlink" Target="https://www.verywellmind.com/what-is-a-skinner-box-2795875" TargetMode="External"/><Relationship Id="rId10" Type="http://schemas.openxmlformats.org/officeDocument/2006/relationships/hyperlink" Target="https://www.suttontrust.com/newsarchive/ability-groups-and-too-much-praise-can-harm-pupils/" TargetMode="External"/><Relationship Id="rId4" Type="http://schemas.openxmlformats.org/officeDocument/2006/relationships/webSettings" Target="webSettings.xml"/><Relationship Id="rId9" Type="http://schemas.openxmlformats.org/officeDocument/2006/relationships/hyperlink" Target="https://vkc.mc.vanderbilt.edu/assets/files/resources/psibehaviorspecprai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3339</Words>
  <Characters>19037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Davies (1500600)</dc:creator>
  <cp:keywords/>
  <dc:description/>
  <cp:lastModifiedBy>Steffan Davies (1500600)</cp:lastModifiedBy>
  <cp:revision>2</cp:revision>
  <dcterms:created xsi:type="dcterms:W3CDTF">2018-04-26T20:16:00Z</dcterms:created>
  <dcterms:modified xsi:type="dcterms:W3CDTF">2018-04-26T20:16:00Z</dcterms:modified>
</cp:coreProperties>
</file>