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881" w:rsidRPr="00620DB7" w:rsidRDefault="00F51881" w:rsidP="00CC5B8D">
      <w:pPr>
        <w:rPr>
          <w:b/>
          <w:bCs/>
          <w:sz w:val="32"/>
          <w:szCs w:val="32"/>
          <w:lang w:val="en-GB"/>
        </w:rPr>
      </w:pPr>
    </w:p>
    <w:p w:rsidR="00F51881" w:rsidRPr="00620DB7" w:rsidRDefault="00F51881" w:rsidP="00F51881">
      <w:pPr>
        <w:jc w:val="center"/>
        <w:rPr>
          <w:b/>
          <w:bCs/>
          <w:sz w:val="32"/>
          <w:szCs w:val="32"/>
          <w:lang w:val="en-GB"/>
        </w:rPr>
      </w:pPr>
      <w:r w:rsidRPr="00620DB7">
        <w:rPr>
          <w:b/>
          <w:bCs/>
          <w:sz w:val="32"/>
          <w:szCs w:val="32"/>
          <w:lang w:val="en-GB"/>
        </w:rPr>
        <w:t>UNIVERSITY OF WALES: TRINITY SAINT DAVID</w:t>
      </w:r>
    </w:p>
    <w:p w:rsidR="00F51881" w:rsidRPr="00620DB7" w:rsidRDefault="00F51881" w:rsidP="00F51881">
      <w:pPr>
        <w:jc w:val="center"/>
        <w:rPr>
          <w:b/>
          <w:bCs/>
          <w:sz w:val="32"/>
          <w:szCs w:val="32"/>
          <w:lang w:val="en-GB"/>
        </w:rPr>
      </w:pPr>
      <w:r w:rsidRPr="00620DB7">
        <w:rPr>
          <w:b/>
          <w:bCs/>
          <w:sz w:val="32"/>
          <w:szCs w:val="32"/>
          <w:lang w:val="en-GB"/>
        </w:rPr>
        <w:t>PRIFYSGOL CYMRU: Y DRINDOD DEWI SANT</w:t>
      </w:r>
    </w:p>
    <w:p w:rsidR="00F51881" w:rsidRPr="00620DB7" w:rsidRDefault="00F51881" w:rsidP="00CC5B8D">
      <w:pPr>
        <w:rPr>
          <w:b/>
          <w:bCs/>
          <w:sz w:val="32"/>
          <w:szCs w:val="32"/>
          <w:lang w:val="en-GB"/>
        </w:rPr>
      </w:pPr>
    </w:p>
    <w:p w:rsidR="00625C71" w:rsidRPr="00620DB7" w:rsidRDefault="00C45633" w:rsidP="00625C71">
      <w:pPr>
        <w:jc w:val="center"/>
        <w:rPr>
          <w:b/>
          <w:bCs/>
          <w:sz w:val="32"/>
          <w:szCs w:val="32"/>
          <w:lang w:val="en-GB"/>
        </w:rPr>
      </w:pPr>
      <w:r w:rsidRPr="00620DB7">
        <w:rPr>
          <w:b/>
          <w:bCs/>
          <w:sz w:val="32"/>
          <w:szCs w:val="32"/>
          <w:lang w:val="en-GB"/>
        </w:rPr>
        <w:t>RESEARCH PROPOSAL</w:t>
      </w:r>
    </w:p>
    <w:p w:rsidR="00625C71" w:rsidRPr="00620DB7" w:rsidRDefault="00625C71" w:rsidP="00CC5B8D">
      <w:pPr>
        <w:rPr>
          <w:b/>
          <w:bCs/>
          <w:sz w:val="32"/>
          <w:szCs w:val="32"/>
          <w:lang w:val="en-GB"/>
        </w:rPr>
      </w:pPr>
    </w:p>
    <w:p w:rsidR="00A41272" w:rsidRDefault="00C45633" w:rsidP="00625C71">
      <w:pPr>
        <w:jc w:val="center"/>
        <w:rPr>
          <w:b/>
          <w:bCs/>
          <w:color w:val="000000" w:themeColor="text1"/>
          <w:sz w:val="32"/>
          <w:szCs w:val="32"/>
          <w:lang w:val="en-GB"/>
        </w:rPr>
      </w:pPr>
      <w:r w:rsidRPr="00CC5B8D">
        <w:rPr>
          <w:b/>
          <w:bCs/>
          <w:color w:val="000000" w:themeColor="text1"/>
          <w:sz w:val="32"/>
          <w:szCs w:val="32"/>
          <w:highlight w:val="lightGray"/>
          <w:lang w:val="en-GB"/>
        </w:rPr>
        <w:t>TOPIC: IMPACT OF CULTURAL AND LANGUAGE BARRIERS ON EMPLOYEE ENGAGEMENT AND PERFORMANCE OF EMPLOYEES IN ZARA</w:t>
      </w:r>
    </w:p>
    <w:p w:rsidR="00C45633" w:rsidRDefault="00C45633" w:rsidP="00C45633">
      <w:pPr>
        <w:rPr>
          <w:b/>
          <w:bCs/>
          <w:color w:val="000000" w:themeColor="text1"/>
          <w:sz w:val="32"/>
          <w:szCs w:val="32"/>
          <w:lang w:val="en-GB"/>
        </w:rPr>
      </w:pPr>
    </w:p>
    <w:p w:rsidR="00C45633" w:rsidRDefault="00C45633" w:rsidP="00625C71">
      <w:pPr>
        <w:jc w:val="center"/>
        <w:rPr>
          <w:b/>
          <w:bCs/>
          <w:color w:val="000000" w:themeColor="text1"/>
          <w:sz w:val="32"/>
          <w:szCs w:val="32"/>
          <w:lang w:val="en-GB"/>
        </w:rPr>
      </w:pPr>
    </w:p>
    <w:p w:rsidR="00CC5B8D" w:rsidRPr="00621EDE" w:rsidRDefault="00C45633" w:rsidP="00C45633">
      <w:pPr>
        <w:spacing w:line="240" w:lineRule="auto"/>
        <w:jc w:val="left"/>
        <w:rPr>
          <w:b/>
          <w:bCs/>
          <w:color w:val="000000" w:themeColor="text1"/>
          <w:sz w:val="32"/>
          <w:szCs w:val="32"/>
          <w:lang w:val="en-GB"/>
        </w:rPr>
      </w:pPr>
      <w:r w:rsidRPr="00621EDE">
        <w:rPr>
          <w:b/>
          <w:bCs/>
          <w:color w:val="000000" w:themeColor="text1"/>
          <w:sz w:val="32"/>
          <w:szCs w:val="32"/>
          <w:lang w:val="en-GB"/>
        </w:rPr>
        <w:t>STUDENT NAME: GURVINDER KAUR</w:t>
      </w:r>
    </w:p>
    <w:p w:rsidR="00CC5B8D" w:rsidRPr="00621EDE" w:rsidRDefault="00C45633" w:rsidP="00C45633">
      <w:pPr>
        <w:spacing w:line="240" w:lineRule="auto"/>
        <w:jc w:val="left"/>
        <w:rPr>
          <w:b/>
          <w:bCs/>
          <w:color w:val="000000" w:themeColor="text1"/>
          <w:sz w:val="32"/>
          <w:szCs w:val="32"/>
          <w:lang w:val="en-GB"/>
        </w:rPr>
      </w:pPr>
      <w:r w:rsidRPr="00621EDE">
        <w:rPr>
          <w:b/>
          <w:bCs/>
          <w:color w:val="000000" w:themeColor="text1"/>
          <w:sz w:val="32"/>
          <w:szCs w:val="32"/>
          <w:lang w:val="en-GB"/>
        </w:rPr>
        <w:t>STUDENT ID: 2238951</w:t>
      </w:r>
    </w:p>
    <w:p w:rsidR="00CC5B8D" w:rsidRPr="00621EDE" w:rsidRDefault="00C45633" w:rsidP="00C45633">
      <w:pPr>
        <w:spacing w:line="240" w:lineRule="auto"/>
        <w:jc w:val="left"/>
        <w:rPr>
          <w:b/>
          <w:bCs/>
          <w:color w:val="000000" w:themeColor="text1"/>
          <w:sz w:val="32"/>
          <w:szCs w:val="32"/>
          <w:lang w:val="en-GB"/>
        </w:rPr>
      </w:pPr>
      <w:r w:rsidRPr="00621EDE">
        <w:rPr>
          <w:b/>
          <w:bCs/>
          <w:color w:val="000000" w:themeColor="text1"/>
          <w:sz w:val="32"/>
          <w:szCs w:val="32"/>
          <w:lang w:val="en-GB"/>
        </w:rPr>
        <w:t>SUBMISSION DATE: 31/03/2024</w:t>
      </w:r>
    </w:p>
    <w:p w:rsidR="00C45633" w:rsidRPr="00621EDE" w:rsidRDefault="00C45633" w:rsidP="00C45633">
      <w:pPr>
        <w:spacing w:line="240" w:lineRule="auto"/>
        <w:jc w:val="left"/>
        <w:rPr>
          <w:b/>
          <w:bCs/>
          <w:color w:val="000000" w:themeColor="text1"/>
          <w:sz w:val="32"/>
          <w:szCs w:val="32"/>
          <w:lang w:val="en-GB"/>
        </w:rPr>
      </w:pPr>
    </w:p>
    <w:p w:rsidR="00CC5B8D" w:rsidRPr="00621EDE" w:rsidRDefault="00C45633" w:rsidP="00C45633">
      <w:pPr>
        <w:spacing w:line="240" w:lineRule="auto"/>
        <w:jc w:val="left"/>
        <w:rPr>
          <w:b/>
          <w:bCs/>
          <w:color w:val="000000" w:themeColor="text1"/>
          <w:sz w:val="32"/>
          <w:szCs w:val="32"/>
          <w:lang w:val="en-GB"/>
        </w:rPr>
      </w:pPr>
      <w:r w:rsidRPr="00621EDE">
        <w:rPr>
          <w:b/>
          <w:bCs/>
          <w:color w:val="000000" w:themeColor="text1"/>
          <w:sz w:val="32"/>
          <w:szCs w:val="32"/>
          <w:lang w:val="en-GB"/>
        </w:rPr>
        <w:t>SUPERVISOR NAME: MOHAMED ASIM</w:t>
      </w:r>
    </w:p>
    <w:p w:rsidR="00C45633" w:rsidRDefault="00C45633" w:rsidP="00C45633">
      <w:pPr>
        <w:spacing w:line="240" w:lineRule="auto"/>
        <w:jc w:val="right"/>
        <w:rPr>
          <w:b/>
          <w:bCs/>
          <w:color w:val="000000" w:themeColor="text1"/>
          <w:sz w:val="32"/>
          <w:szCs w:val="32"/>
          <w:lang w:val="en-GB"/>
        </w:rPr>
      </w:pPr>
    </w:p>
    <w:p w:rsidR="00C45633" w:rsidRDefault="00C45633" w:rsidP="00C45633">
      <w:pPr>
        <w:spacing w:line="240" w:lineRule="auto"/>
        <w:rPr>
          <w:b/>
          <w:bCs/>
          <w:color w:val="000000" w:themeColor="text1"/>
          <w:sz w:val="32"/>
          <w:szCs w:val="32"/>
          <w:lang w:val="en-GB"/>
        </w:rPr>
      </w:pPr>
    </w:p>
    <w:p w:rsidR="00C45633" w:rsidRDefault="00C45633" w:rsidP="00C45633">
      <w:pPr>
        <w:spacing w:line="240" w:lineRule="auto"/>
        <w:jc w:val="right"/>
        <w:rPr>
          <w:b/>
          <w:bCs/>
          <w:color w:val="000000" w:themeColor="text1"/>
          <w:sz w:val="32"/>
          <w:szCs w:val="32"/>
          <w:lang w:val="en-GB"/>
        </w:rPr>
      </w:pPr>
    </w:p>
    <w:p w:rsidR="00CC5B8D" w:rsidRPr="00621EDE" w:rsidRDefault="00CC5B8D" w:rsidP="00C45633">
      <w:pPr>
        <w:spacing w:line="240" w:lineRule="auto"/>
        <w:jc w:val="right"/>
        <w:rPr>
          <w:b/>
          <w:bCs/>
          <w:color w:val="000000" w:themeColor="text1"/>
          <w:sz w:val="32"/>
          <w:szCs w:val="32"/>
          <w:lang w:val="en-GB"/>
        </w:rPr>
      </w:pPr>
      <w:r>
        <w:rPr>
          <w:b/>
          <w:bCs/>
          <w:color w:val="000000" w:themeColor="text1"/>
          <w:sz w:val="32"/>
          <w:szCs w:val="32"/>
          <w:lang w:val="en-GB"/>
        </w:rPr>
        <w:t xml:space="preserve"> </w:t>
      </w:r>
      <w:r w:rsidR="00C45633" w:rsidRPr="00621EDE">
        <w:rPr>
          <w:b/>
          <w:bCs/>
          <w:color w:val="000000" w:themeColor="text1"/>
          <w:sz w:val="32"/>
          <w:szCs w:val="32"/>
          <w:lang w:val="en-GB"/>
        </w:rPr>
        <w:t>DISSERTATION PROPOSAL</w:t>
      </w:r>
    </w:p>
    <w:p w:rsidR="00625C71" w:rsidRPr="00621EDE" w:rsidRDefault="00C45633" w:rsidP="00C45633">
      <w:pPr>
        <w:spacing w:line="240" w:lineRule="auto"/>
        <w:jc w:val="right"/>
        <w:rPr>
          <w:b/>
          <w:bCs/>
          <w:color w:val="000000" w:themeColor="text1"/>
          <w:sz w:val="32"/>
          <w:szCs w:val="32"/>
          <w:lang w:val="en-GB"/>
        </w:rPr>
      </w:pPr>
      <w:r w:rsidRPr="00621EDE">
        <w:rPr>
          <w:b/>
          <w:bCs/>
          <w:color w:val="000000" w:themeColor="text1"/>
          <w:sz w:val="32"/>
          <w:szCs w:val="32"/>
          <w:lang w:val="en-GB"/>
        </w:rPr>
        <w:t>MODULE CODE: LCMB7020_LON</w:t>
      </w:r>
    </w:p>
    <w:p w:rsidR="00625C71" w:rsidRPr="00621EDE" w:rsidRDefault="00625C71" w:rsidP="00625C71">
      <w:pPr>
        <w:jc w:val="center"/>
        <w:rPr>
          <w:b/>
          <w:bCs/>
          <w:sz w:val="32"/>
          <w:szCs w:val="32"/>
          <w:lang w:val="en-GB"/>
        </w:rPr>
      </w:pPr>
    </w:p>
    <w:p w:rsidR="005F361D" w:rsidRPr="00620DB7" w:rsidRDefault="005F361D">
      <w:pPr>
        <w:spacing w:line="259" w:lineRule="auto"/>
        <w:jc w:val="left"/>
        <w:rPr>
          <w:lang w:val="en-GB"/>
        </w:rPr>
      </w:pPr>
      <w:r w:rsidRPr="00620DB7">
        <w:rPr>
          <w:lang w:val="en-GB"/>
        </w:rPr>
        <w:br w:type="page"/>
      </w:r>
    </w:p>
    <w:sdt>
      <w:sdtPr>
        <w:rPr>
          <w:rFonts w:ascii="Times New Roman" w:eastAsiaTheme="minorEastAsia" w:hAnsi="Times New Roman" w:cstheme="minorBidi"/>
          <w:color w:val="auto"/>
          <w:kern w:val="2"/>
          <w:sz w:val="24"/>
          <w:szCs w:val="22"/>
          <w:lang w:val="en-IN"/>
        </w:rPr>
        <w:id w:val="891385174"/>
        <w:docPartObj>
          <w:docPartGallery w:val="Table of Contents"/>
          <w:docPartUnique/>
        </w:docPartObj>
      </w:sdtPr>
      <w:sdtEndPr>
        <w:rPr>
          <w:b/>
          <w:bCs/>
          <w:noProof/>
        </w:rPr>
      </w:sdtEndPr>
      <w:sdtContent>
        <w:p w:rsidR="000F2993" w:rsidRPr="000F2993" w:rsidRDefault="000F2993">
          <w:pPr>
            <w:pStyle w:val="TOCHeading"/>
            <w:rPr>
              <w:rFonts w:ascii="Times New Roman" w:hAnsi="Times New Roman" w:cs="Times New Roman"/>
              <w:b/>
              <w:bCs/>
              <w:color w:val="000000" w:themeColor="text1"/>
              <w:sz w:val="24"/>
              <w:szCs w:val="24"/>
            </w:rPr>
          </w:pPr>
          <w:r w:rsidRPr="000F2993">
            <w:rPr>
              <w:rFonts w:ascii="Times New Roman" w:hAnsi="Times New Roman" w:cs="Times New Roman"/>
              <w:b/>
              <w:bCs/>
              <w:color w:val="000000" w:themeColor="text1"/>
              <w:sz w:val="24"/>
              <w:szCs w:val="24"/>
            </w:rPr>
            <w:t xml:space="preserve">Table of Contents </w:t>
          </w:r>
        </w:p>
        <w:p w:rsidR="00D42A96" w:rsidRDefault="00926B38">
          <w:pPr>
            <w:pStyle w:val="TOC1"/>
            <w:rPr>
              <w:rFonts w:asciiTheme="minorHAnsi" w:hAnsiTheme="minorHAnsi"/>
              <w:b w:val="0"/>
              <w:bCs w:val="0"/>
              <w:sz w:val="22"/>
              <w:lang w:eastAsia="en-GB"/>
            </w:rPr>
          </w:pPr>
          <w:r w:rsidRPr="00926B38">
            <w:fldChar w:fldCharType="begin"/>
          </w:r>
          <w:r w:rsidR="000F2993">
            <w:instrText xml:space="preserve"> TOC \o "1-3" \h \z \u </w:instrText>
          </w:r>
          <w:r w:rsidRPr="00926B38">
            <w:fldChar w:fldCharType="separate"/>
          </w:r>
          <w:hyperlink w:anchor="_Toc162355387" w:history="1">
            <w:r w:rsidR="00D42A96" w:rsidRPr="003E6B05">
              <w:rPr>
                <w:rStyle w:val="Hyperlink"/>
              </w:rPr>
              <w:t>1. Title</w:t>
            </w:r>
            <w:r w:rsidR="00D42A96">
              <w:rPr>
                <w:webHidden/>
              </w:rPr>
              <w:tab/>
            </w:r>
            <w:r>
              <w:rPr>
                <w:webHidden/>
              </w:rPr>
              <w:fldChar w:fldCharType="begin"/>
            </w:r>
            <w:r w:rsidR="00D42A96">
              <w:rPr>
                <w:webHidden/>
              </w:rPr>
              <w:instrText xml:space="preserve"> PAGEREF _Toc162355387 \h </w:instrText>
            </w:r>
            <w:r>
              <w:rPr>
                <w:webHidden/>
              </w:rPr>
            </w:r>
            <w:r>
              <w:rPr>
                <w:webHidden/>
              </w:rPr>
              <w:fldChar w:fldCharType="separate"/>
            </w:r>
            <w:r w:rsidR="00D42A96">
              <w:rPr>
                <w:webHidden/>
              </w:rPr>
              <w:t>3</w:t>
            </w:r>
            <w:r>
              <w:rPr>
                <w:webHidden/>
              </w:rPr>
              <w:fldChar w:fldCharType="end"/>
            </w:r>
          </w:hyperlink>
        </w:p>
        <w:p w:rsidR="00D42A96" w:rsidRDefault="00926B38">
          <w:pPr>
            <w:pStyle w:val="TOC1"/>
            <w:rPr>
              <w:rFonts w:asciiTheme="minorHAnsi" w:hAnsiTheme="minorHAnsi"/>
              <w:b w:val="0"/>
              <w:bCs w:val="0"/>
              <w:sz w:val="22"/>
              <w:lang w:eastAsia="en-GB"/>
            </w:rPr>
          </w:pPr>
          <w:hyperlink w:anchor="_Toc162355388" w:history="1">
            <w:r w:rsidR="00D42A96" w:rsidRPr="003E6B05">
              <w:rPr>
                <w:rStyle w:val="Hyperlink"/>
              </w:rPr>
              <w:t>2. Background</w:t>
            </w:r>
            <w:r w:rsidR="00D42A96">
              <w:rPr>
                <w:webHidden/>
              </w:rPr>
              <w:tab/>
            </w:r>
            <w:r>
              <w:rPr>
                <w:webHidden/>
              </w:rPr>
              <w:fldChar w:fldCharType="begin"/>
            </w:r>
            <w:r w:rsidR="00D42A96">
              <w:rPr>
                <w:webHidden/>
              </w:rPr>
              <w:instrText xml:space="preserve"> PAGEREF _Toc162355388 \h </w:instrText>
            </w:r>
            <w:r>
              <w:rPr>
                <w:webHidden/>
              </w:rPr>
            </w:r>
            <w:r>
              <w:rPr>
                <w:webHidden/>
              </w:rPr>
              <w:fldChar w:fldCharType="separate"/>
            </w:r>
            <w:r w:rsidR="00D42A96">
              <w:rPr>
                <w:webHidden/>
              </w:rPr>
              <w:t>3</w:t>
            </w:r>
            <w:r>
              <w:rPr>
                <w:webHidden/>
              </w:rPr>
              <w:fldChar w:fldCharType="end"/>
            </w:r>
          </w:hyperlink>
        </w:p>
        <w:p w:rsidR="00D42A96" w:rsidRDefault="00926B38">
          <w:pPr>
            <w:pStyle w:val="TOC2"/>
            <w:tabs>
              <w:tab w:val="right" w:leader="dot" w:pos="9016"/>
            </w:tabs>
            <w:rPr>
              <w:rFonts w:asciiTheme="minorHAnsi" w:hAnsiTheme="minorHAnsi"/>
              <w:noProof/>
              <w:sz w:val="22"/>
              <w:lang w:val="en-GB" w:eastAsia="en-GB"/>
            </w:rPr>
          </w:pPr>
          <w:hyperlink w:anchor="_Toc162355389" w:history="1">
            <w:r w:rsidR="00D42A96" w:rsidRPr="003E6B05">
              <w:rPr>
                <w:rStyle w:val="Hyperlink"/>
                <w:noProof/>
                <w:lang w:val="en-GB"/>
              </w:rPr>
              <w:t>2.1 Research Rationale</w:t>
            </w:r>
            <w:r w:rsidR="00D42A96">
              <w:rPr>
                <w:noProof/>
                <w:webHidden/>
              </w:rPr>
              <w:tab/>
            </w:r>
            <w:r>
              <w:rPr>
                <w:noProof/>
                <w:webHidden/>
              </w:rPr>
              <w:fldChar w:fldCharType="begin"/>
            </w:r>
            <w:r w:rsidR="00D42A96">
              <w:rPr>
                <w:noProof/>
                <w:webHidden/>
              </w:rPr>
              <w:instrText xml:space="preserve"> PAGEREF _Toc162355389 \h </w:instrText>
            </w:r>
            <w:r>
              <w:rPr>
                <w:noProof/>
                <w:webHidden/>
              </w:rPr>
            </w:r>
            <w:r>
              <w:rPr>
                <w:noProof/>
                <w:webHidden/>
              </w:rPr>
              <w:fldChar w:fldCharType="separate"/>
            </w:r>
            <w:r w:rsidR="00D42A96">
              <w:rPr>
                <w:noProof/>
                <w:webHidden/>
              </w:rPr>
              <w:t>3</w:t>
            </w:r>
            <w:r>
              <w:rPr>
                <w:noProof/>
                <w:webHidden/>
              </w:rPr>
              <w:fldChar w:fldCharType="end"/>
            </w:r>
          </w:hyperlink>
        </w:p>
        <w:p w:rsidR="00D42A96" w:rsidRDefault="00926B38">
          <w:pPr>
            <w:pStyle w:val="TOC2"/>
            <w:tabs>
              <w:tab w:val="right" w:leader="dot" w:pos="9016"/>
            </w:tabs>
            <w:rPr>
              <w:rFonts w:asciiTheme="minorHAnsi" w:hAnsiTheme="minorHAnsi"/>
              <w:noProof/>
              <w:sz w:val="22"/>
              <w:lang w:val="en-GB" w:eastAsia="en-GB"/>
            </w:rPr>
          </w:pPr>
          <w:hyperlink w:anchor="_Toc162355390" w:history="1">
            <w:r w:rsidR="00D42A96" w:rsidRPr="003E6B05">
              <w:rPr>
                <w:rStyle w:val="Hyperlink"/>
                <w:noProof/>
                <w:lang w:val="en-GB"/>
              </w:rPr>
              <w:t>2.2 Problem Statement</w:t>
            </w:r>
            <w:r w:rsidR="00D42A96">
              <w:rPr>
                <w:noProof/>
                <w:webHidden/>
              </w:rPr>
              <w:tab/>
            </w:r>
            <w:r>
              <w:rPr>
                <w:noProof/>
                <w:webHidden/>
              </w:rPr>
              <w:fldChar w:fldCharType="begin"/>
            </w:r>
            <w:r w:rsidR="00D42A96">
              <w:rPr>
                <w:noProof/>
                <w:webHidden/>
              </w:rPr>
              <w:instrText xml:space="preserve"> PAGEREF _Toc162355390 \h </w:instrText>
            </w:r>
            <w:r>
              <w:rPr>
                <w:noProof/>
                <w:webHidden/>
              </w:rPr>
            </w:r>
            <w:r>
              <w:rPr>
                <w:noProof/>
                <w:webHidden/>
              </w:rPr>
              <w:fldChar w:fldCharType="separate"/>
            </w:r>
            <w:r w:rsidR="00D42A96">
              <w:rPr>
                <w:noProof/>
                <w:webHidden/>
              </w:rPr>
              <w:t>3</w:t>
            </w:r>
            <w:r>
              <w:rPr>
                <w:noProof/>
                <w:webHidden/>
              </w:rPr>
              <w:fldChar w:fldCharType="end"/>
            </w:r>
          </w:hyperlink>
        </w:p>
        <w:p w:rsidR="00D42A96" w:rsidRDefault="00926B38">
          <w:pPr>
            <w:pStyle w:val="TOC2"/>
            <w:tabs>
              <w:tab w:val="right" w:leader="dot" w:pos="9016"/>
            </w:tabs>
            <w:rPr>
              <w:rFonts w:asciiTheme="minorHAnsi" w:hAnsiTheme="minorHAnsi"/>
              <w:noProof/>
              <w:sz w:val="22"/>
              <w:lang w:val="en-GB" w:eastAsia="en-GB"/>
            </w:rPr>
          </w:pPr>
          <w:hyperlink w:anchor="_Toc162355391" w:history="1">
            <w:r w:rsidR="00D42A96" w:rsidRPr="003E6B05">
              <w:rPr>
                <w:rStyle w:val="Hyperlink"/>
                <w:noProof/>
                <w:lang w:val="en-GB"/>
              </w:rPr>
              <w:t>2.3 Research Significance</w:t>
            </w:r>
            <w:r w:rsidR="00D42A96">
              <w:rPr>
                <w:noProof/>
                <w:webHidden/>
              </w:rPr>
              <w:tab/>
            </w:r>
            <w:r>
              <w:rPr>
                <w:noProof/>
                <w:webHidden/>
              </w:rPr>
              <w:fldChar w:fldCharType="begin"/>
            </w:r>
            <w:r w:rsidR="00D42A96">
              <w:rPr>
                <w:noProof/>
                <w:webHidden/>
              </w:rPr>
              <w:instrText xml:space="preserve"> PAGEREF _Toc162355391 \h </w:instrText>
            </w:r>
            <w:r>
              <w:rPr>
                <w:noProof/>
                <w:webHidden/>
              </w:rPr>
            </w:r>
            <w:r>
              <w:rPr>
                <w:noProof/>
                <w:webHidden/>
              </w:rPr>
              <w:fldChar w:fldCharType="separate"/>
            </w:r>
            <w:r w:rsidR="00D42A96">
              <w:rPr>
                <w:noProof/>
                <w:webHidden/>
              </w:rPr>
              <w:t>4</w:t>
            </w:r>
            <w:r>
              <w:rPr>
                <w:noProof/>
                <w:webHidden/>
              </w:rPr>
              <w:fldChar w:fldCharType="end"/>
            </w:r>
          </w:hyperlink>
        </w:p>
        <w:p w:rsidR="00D42A96" w:rsidRDefault="00926B38">
          <w:pPr>
            <w:pStyle w:val="TOC1"/>
            <w:rPr>
              <w:rFonts w:asciiTheme="minorHAnsi" w:hAnsiTheme="minorHAnsi"/>
              <w:b w:val="0"/>
              <w:bCs w:val="0"/>
              <w:sz w:val="22"/>
              <w:lang w:eastAsia="en-GB"/>
            </w:rPr>
          </w:pPr>
          <w:hyperlink w:anchor="_Toc162355392" w:history="1">
            <w:r w:rsidR="00D42A96" w:rsidRPr="003E6B05">
              <w:rPr>
                <w:rStyle w:val="Hyperlink"/>
              </w:rPr>
              <w:t>3. Proposed Aim and Objectives</w:t>
            </w:r>
            <w:r w:rsidR="00D42A96">
              <w:rPr>
                <w:webHidden/>
              </w:rPr>
              <w:tab/>
            </w:r>
            <w:r>
              <w:rPr>
                <w:webHidden/>
              </w:rPr>
              <w:fldChar w:fldCharType="begin"/>
            </w:r>
            <w:r w:rsidR="00D42A96">
              <w:rPr>
                <w:webHidden/>
              </w:rPr>
              <w:instrText xml:space="preserve"> PAGEREF _Toc162355392 \h </w:instrText>
            </w:r>
            <w:r>
              <w:rPr>
                <w:webHidden/>
              </w:rPr>
            </w:r>
            <w:r>
              <w:rPr>
                <w:webHidden/>
              </w:rPr>
              <w:fldChar w:fldCharType="separate"/>
            </w:r>
            <w:r w:rsidR="00D42A96">
              <w:rPr>
                <w:webHidden/>
              </w:rPr>
              <w:t>4</w:t>
            </w:r>
            <w:r>
              <w:rPr>
                <w:webHidden/>
              </w:rPr>
              <w:fldChar w:fldCharType="end"/>
            </w:r>
          </w:hyperlink>
        </w:p>
        <w:p w:rsidR="00D42A96" w:rsidRDefault="00926B38">
          <w:pPr>
            <w:pStyle w:val="TOC2"/>
            <w:tabs>
              <w:tab w:val="right" w:leader="dot" w:pos="9016"/>
            </w:tabs>
            <w:rPr>
              <w:rFonts w:asciiTheme="minorHAnsi" w:hAnsiTheme="minorHAnsi"/>
              <w:noProof/>
              <w:sz w:val="22"/>
              <w:lang w:val="en-GB" w:eastAsia="en-GB"/>
            </w:rPr>
          </w:pPr>
          <w:hyperlink w:anchor="_Toc162355393" w:history="1">
            <w:r w:rsidR="00D42A96" w:rsidRPr="003E6B05">
              <w:rPr>
                <w:rStyle w:val="Hyperlink"/>
                <w:noProof/>
                <w:lang w:val="en-GB"/>
              </w:rPr>
              <w:t>3.1 Research Aim</w:t>
            </w:r>
            <w:r w:rsidR="00D42A96">
              <w:rPr>
                <w:noProof/>
                <w:webHidden/>
              </w:rPr>
              <w:tab/>
            </w:r>
            <w:r>
              <w:rPr>
                <w:noProof/>
                <w:webHidden/>
              </w:rPr>
              <w:fldChar w:fldCharType="begin"/>
            </w:r>
            <w:r w:rsidR="00D42A96">
              <w:rPr>
                <w:noProof/>
                <w:webHidden/>
              </w:rPr>
              <w:instrText xml:space="preserve"> PAGEREF _Toc162355393 \h </w:instrText>
            </w:r>
            <w:r>
              <w:rPr>
                <w:noProof/>
                <w:webHidden/>
              </w:rPr>
            </w:r>
            <w:r>
              <w:rPr>
                <w:noProof/>
                <w:webHidden/>
              </w:rPr>
              <w:fldChar w:fldCharType="separate"/>
            </w:r>
            <w:r w:rsidR="00D42A96">
              <w:rPr>
                <w:noProof/>
                <w:webHidden/>
              </w:rPr>
              <w:t>4</w:t>
            </w:r>
            <w:r>
              <w:rPr>
                <w:noProof/>
                <w:webHidden/>
              </w:rPr>
              <w:fldChar w:fldCharType="end"/>
            </w:r>
          </w:hyperlink>
        </w:p>
        <w:p w:rsidR="00D42A96" w:rsidRDefault="00926B38">
          <w:pPr>
            <w:pStyle w:val="TOC2"/>
            <w:tabs>
              <w:tab w:val="right" w:leader="dot" w:pos="9016"/>
            </w:tabs>
            <w:rPr>
              <w:rFonts w:asciiTheme="minorHAnsi" w:hAnsiTheme="minorHAnsi"/>
              <w:noProof/>
              <w:sz w:val="22"/>
              <w:lang w:val="en-GB" w:eastAsia="en-GB"/>
            </w:rPr>
          </w:pPr>
          <w:hyperlink w:anchor="_Toc162355394" w:history="1">
            <w:r w:rsidR="00D42A96" w:rsidRPr="003E6B05">
              <w:rPr>
                <w:rStyle w:val="Hyperlink"/>
                <w:noProof/>
                <w:lang w:val="en-GB"/>
              </w:rPr>
              <w:t>3.2 Research Objectives</w:t>
            </w:r>
            <w:r w:rsidR="00D42A96">
              <w:rPr>
                <w:noProof/>
                <w:webHidden/>
              </w:rPr>
              <w:tab/>
            </w:r>
            <w:r>
              <w:rPr>
                <w:noProof/>
                <w:webHidden/>
              </w:rPr>
              <w:fldChar w:fldCharType="begin"/>
            </w:r>
            <w:r w:rsidR="00D42A96">
              <w:rPr>
                <w:noProof/>
                <w:webHidden/>
              </w:rPr>
              <w:instrText xml:space="preserve"> PAGEREF _Toc162355394 \h </w:instrText>
            </w:r>
            <w:r>
              <w:rPr>
                <w:noProof/>
                <w:webHidden/>
              </w:rPr>
            </w:r>
            <w:r>
              <w:rPr>
                <w:noProof/>
                <w:webHidden/>
              </w:rPr>
              <w:fldChar w:fldCharType="separate"/>
            </w:r>
            <w:r w:rsidR="00D42A96">
              <w:rPr>
                <w:noProof/>
                <w:webHidden/>
              </w:rPr>
              <w:t>4</w:t>
            </w:r>
            <w:r>
              <w:rPr>
                <w:noProof/>
                <w:webHidden/>
              </w:rPr>
              <w:fldChar w:fldCharType="end"/>
            </w:r>
          </w:hyperlink>
        </w:p>
        <w:p w:rsidR="00D42A96" w:rsidRDefault="00926B38">
          <w:pPr>
            <w:pStyle w:val="TOC1"/>
            <w:rPr>
              <w:rFonts w:asciiTheme="minorHAnsi" w:hAnsiTheme="minorHAnsi"/>
              <w:b w:val="0"/>
              <w:bCs w:val="0"/>
              <w:sz w:val="22"/>
              <w:lang w:eastAsia="en-GB"/>
            </w:rPr>
          </w:pPr>
          <w:hyperlink w:anchor="_Toc162355395" w:history="1">
            <w:r w:rsidR="00D42A96" w:rsidRPr="003E6B05">
              <w:rPr>
                <w:rStyle w:val="Hyperlink"/>
              </w:rPr>
              <w:t>4. Research Questions</w:t>
            </w:r>
            <w:r w:rsidR="00D42A96">
              <w:rPr>
                <w:webHidden/>
              </w:rPr>
              <w:tab/>
            </w:r>
            <w:r>
              <w:rPr>
                <w:webHidden/>
              </w:rPr>
              <w:fldChar w:fldCharType="begin"/>
            </w:r>
            <w:r w:rsidR="00D42A96">
              <w:rPr>
                <w:webHidden/>
              </w:rPr>
              <w:instrText xml:space="preserve"> PAGEREF _Toc162355395 \h </w:instrText>
            </w:r>
            <w:r>
              <w:rPr>
                <w:webHidden/>
              </w:rPr>
            </w:r>
            <w:r>
              <w:rPr>
                <w:webHidden/>
              </w:rPr>
              <w:fldChar w:fldCharType="separate"/>
            </w:r>
            <w:r w:rsidR="00D42A96">
              <w:rPr>
                <w:webHidden/>
              </w:rPr>
              <w:t>4</w:t>
            </w:r>
            <w:r>
              <w:rPr>
                <w:webHidden/>
              </w:rPr>
              <w:fldChar w:fldCharType="end"/>
            </w:r>
          </w:hyperlink>
        </w:p>
        <w:p w:rsidR="00D42A96" w:rsidRDefault="00926B38">
          <w:pPr>
            <w:pStyle w:val="TOC2"/>
            <w:tabs>
              <w:tab w:val="right" w:leader="dot" w:pos="9016"/>
            </w:tabs>
            <w:rPr>
              <w:rFonts w:asciiTheme="minorHAnsi" w:hAnsiTheme="minorHAnsi"/>
              <w:noProof/>
              <w:sz w:val="22"/>
              <w:lang w:val="en-GB" w:eastAsia="en-GB"/>
            </w:rPr>
          </w:pPr>
          <w:hyperlink w:anchor="_Toc162355396" w:history="1">
            <w:r w:rsidR="00D42A96" w:rsidRPr="003E6B05">
              <w:rPr>
                <w:rStyle w:val="Hyperlink"/>
                <w:noProof/>
                <w:lang w:val="en-GB"/>
              </w:rPr>
              <w:t>4.1 Primary Research Questions</w:t>
            </w:r>
            <w:r w:rsidR="00D42A96">
              <w:rPr>
                <w:noProof/>
                <w:webHidden/>
              </w:rPr>
              <w:tab/>
            </w:r>
            <w:r>
              <w:rPr>
                <w:noProof/>
                <w:webHidden/>
              </w:rPr>
              <w:fldChar w:fldCharType="begin"/>
            </w:r>
            <w:r w:rsidR="00D42A96">
              <w:rPr>
                <w:noProof/>
                <w:webHidden/>
              </w:rPr>
              <w:instrText xml:space="preserve"> PAGEREF _Toc162355396 \h </w:instrText>
            </w:r>
            <w:r>
              <w:rPr>
                <w:noProof/>
                <w:webHidden/>
              </w:rPr>
            </w:r>
            <w:r>
              <w:rPr>
                <w:noProof/>
                <w:webHidden/>
              </w:rPr>
              <w:fldChar w:fldCharType="separate"/>
            </w:r>
            <w:r w:rsidR="00D42A96">
              <w:rPr>
                <w:noProof/>
                <w:webHidden/>
              </w:rPr>
              <w:t>4</w:t>
            </w:r>
            <w:r>
              <w:rPr>
                <w:noProof/>
                <w:webHidden/>
              </w:rPr>
              <w:fldChar w:fldCharType="end"/>
            </w:r>
          </w:hyperlink>
        </w:p>
        <w:p w:rsidR="00D42A96" w:rsidRDefault="00926B38">
          <w:pPr>
            <w:pStyle w:val="TOC2"/>
            <w:tabs>
              <w:tab w:val="right" w:leader="dot" w:pos="9016"/>
            </w:tabs>
            <w:rPr>
              <w:rFonts w:asciiTheme="minorHAnsi" w:hAnsiTheme="minorHAnsi"/>
              <w:noProof/>
              <w:sz w:val="22"/>
              <w:lang w:val="en-GB" w:eastAsia="en-GB"/>
            </w:rPr>
          </w:pPr>
          <w:hyperlink w:anchor="_Toc162355397" w:history="1">
            <w:r w:rsidR="00D42A96" w:rsidRPr="003E6B05">
              <w:rPr>
                <w:rStyle w:val="Hyperlink"/>
                <w:noProof/>
                <w:lang w:val="en-GB"/>
              </w:rPr>
              <w:t>4.2 Secondary Research Questions</w:t>
            </w:r>
            <w:r w:rsidR="00D42A96">
              <w:rPr>
                <w:noProof/>
                <w:webHidden/>
              </w:rPr>
              <w:tab/>
            </w:r>
            <w:r>
              <w:rPr>
                <w:noProof/>
                <w:webHidden/>
              </w:rPr>
              <w:fldChar w:fldCharType="begin"/>
            </w:r>
            <w:r w:rsidR="00D42A96">
              <w:rPr>
                <w:noProof/>
                <w:webHidden/>
              </w:rPr>
              <w:instrText xml:space="preserve"> PAGEREF _Toc162355397 \h </w:instrText>
            </w:r>
            <w:r>
              <w:rPr>
                <w:noProof/>
                <w:webHidden/>
              </w:rPr>
            </w:r>
            <w:r>
              <w:rPr>
                <w:noProof/>
                <w:webHidden/>
              </w:rPr>
              <w:fldChar w:fldCharType="separate"/>
            </w:r>
            <w:r w:rsidR="00D42A96">
              <w:rPr>
                <w:noProof/>
                <w:webHidden/>
              </w:rPr>
              <w:t>5</w:t>
            </w:r>
            <w:r>
              <w:rPr>
                <w:noProof/>
                <w:webHidden/>
              </w:rPr>
              <w:fldChar w:fldCharType="end"/>
            </w:r>
          </w:hyperlink>
        </w:p>
        <w:p w:rsidR="00D42A96" w:rsidRDefault="00926B38">
          <w:pPr>
            <w:pStyle w:val="TOC1"/>
            <w:rPr>
              <w:rFonts w:asciiTheme="minorHAnsi" w:hAnsiTheme="minorHAnsi"/>
              <w:b w:val="0"/>
              <w:bCs w:val="0"/>
              <w:sz w:val="22"/>
              <w:lang w:eastAsia="en-GB"/>
            </w:rPr>
          </w:pPr>
          <w:hyperlink w:anchor="_Toc162355398" w:history="1">
            <w:r w:rsidR="00D42A96" w:rsidRPr="003E6B05">
              <w:rPr>
                <w:rStyle w:val="Hyperlink"/>
              </w:rPr>
              <w:t>5. Literature Review</w:t>
            </w:r>
            <w:r w:rsidR="00D42A96">
              <w:rPr>
                <w:webHidden/>
              </w:rPr>
              <w:tab/>
            </w:r>
            <w:r>
              <w:rPr>
                <w:webHidden/>
              </w:rPr>
              <w:fldChar w:fldCharType="begin"/>
            </w:r>
            <w:r w:rsidR="00D42A96">
              <w:rPr>
                <w:webHidden/>
              </w:rPr>
              <w:instrText xml:space="preserve"> PAGEREF _Toc162355398 \h </w:instrText>
            </w:r>
            <w:r>
              <w:rPr>
                <w:webHidden/>
              </w:rPr>
            </w:r>
            <w:r>
              <w:rPr>
                <w:webHidden/>
              </w:rPr>
              <w:fldChar w:fldCharType="separate"/>
            </w:r>
            <w:r w:rsidR="00D42A96">
              <w:rPr>
                <w:webHidden/>
              </w:rPr>
              <w:t>5</w:t>
            </w:r>
            <w:r>
              <w:rPr>
                <w:webHidden/>
              </w:rPr>
              <w:fldChar w:fldCharType="end"/>
            </w:r>
          </w:hyperlink>
        </w:p>
        <w:p w:rsidR="00D42A96" w:rsidRDefault="00926B38">
          <w:pPr>
            <w:pStyle w:val="TOC2"/>
            <w:tabs>
              <w:tab w:val="right" w:leader="dot" w:pos="9016"/>
            </w:tabs>
            <w:rPr>
              <w:rFonts w:asciiTheme="minorHAnsi" w:hAnsiTheme="minorHAnsi"/>
              <w:noProof/>
              <w:sz w:val="22"/>
              <w:lang w:val="en-GB" w:eastAsia="en-GB"/>
            </w:rPr>
          </w:pPr>
          <w:hyperlink w:anchor="_Toc162355399" w:history="1">
            <w:r w:rsidR="00D42A96" w:rsidRPr="003E6B05">
              <w:rPr>
                <w:rStyle w:val="Hyperlink"/>
                <w:noProof/>
                <w:lang w:val="en-GB"/>
              </w:rPr>
              <w:t>5.1 Concepts and notion of language and cultural barriers and employee engagement and performance</w:t>
            </w:r>
            <w:r w:rsidR="00D42A96">
              <w:rPr>
                <w:noProof/>
                <w:webHidden/>
              </w:rPr>
              <w:tab/>
            </w:r>
            <w:r>
              <w:rPr>
                <w:noProof/>
                <w:webHidden/>
              </w:rPr>
              <w:fldChar w:fldCharType="begin"/>
            </w:r>
            <w:r w:rsidR="00D42A96">
              <w:rPr>
                <w:noProof/>
                <w:webHidden/>
              </w:rPr>
              <w:instrText xml:space="preserve"> PAGEREF _Toc162355399 \h </w:instrText>
            </w:r>
            <w:r>
              <w:rPr>
                <w:noProof/>
                <w:webHidden/>
              </w:rPr>
            </w:r>
            <w:r>
              <w:rPr>
                <w:noProof/>
                <w:webHidden/>
              </w:rPr>
              <w:fldChar w:fldCharType="separate"/>
            </w:r>
            <w:r w:rsidR="00D42A96">
              <w:rPr>
                <w:noProof/>
                <w:webHidden/>
              </w:rPr>
              <w:t>5</w:t>
            </w:r>
            <w:r>
              <w:rPr>
                <w:noProof/>
                <w:webHidden/>
              </w:rPr>
              <w:fldChar w:fldCharType="end"/>
            </w:r>
          </w:hyperlink>
        </w:p>
        <w:p w:rsidR="00D42A96" w:rsidRDefault="00926B38">
          <w:pPr>
            <w:pStyle w:val="TOC2"/>
            <w:tabs>
              <w:tab w:val="right" w:leader="dot" w:pos="9016"/>
            </w:tabs>
            <w:rPr>
              <w:rFonts w:asciiTheme="minorHAnsi" w:hAnsiTheme="minorHAnsi"/>
              <w:noProof/>
              <w:sz w:val="22"/>
              <w:lang w:val="en-GB" w:eastAsia="en-GB"/>
            </w:rPr>
          </w:pPr>
          <w:hyperlink w:anchor="_Toc162355400" w:history="1">
            <w:r w:rsidR="00D42A96" w:rsidRPr="003E6B05">
              <w:rPr>
                <w:rStyle w:val="Hyperlink"/>
                <w:noProof/>
                <w:lang w:val="en-GB"/>
              </w:rPr>
              <w:t>5.2 The ethical and effective management of a diverse workforce in global operations</w:t>
            </w:r>
            <w:r w:rsidR="00D42A96">
              <w:rPr>
                <w:noProof/>
                <w:webHidden/>
              </w:rPr>
              <w:tab/>
            </w:r>
            <w:r>
              <w:rPr>
                <w:noProof/>
                <w:webHidden/>
              </w:rPr>
              <w:fldChar w:fldCharType="begin"/>
            </w:r>
            <w:r w:rsidR="00D42A96">
              <w:rPr>
                <w:noProof/>
                <w:webHidden/>
              </w:rPr>
              <w:instrText xml:space="preserve"> PAGEREF _Toc162355400 \h </w:instrText>
            </w:r>
            <w:r>
              <w:rPr>
                <w:noProof/>
                <w:webHidden/>
              </w:rPr>
            </w:r>
            <w:r>
              <w:rPr>
                <w:noProof/>
                <w:webHidden/>
              </w:rPr>
              <w:fldChar w:fldCharType="separate"/>
            </w:r>
            <w:r w:rsidR="00D42A96">
              <w:rPr>
                <w:noProof/>
                <w:webHidden/>
              </w:rPr>
              <w:t>5</w:t>
            </w:r>
            <w:r>
              <w:rPr>
                <w:noProof/>
                <w:webHidden/>
              </w:rPr>
              <w:fldChar w:fldCharType="end"/>
            </w:r>
          </w:hyperlink>
        </w:p>
        <w:p w:rsidR="00D42A96" w:rsidRDefault="00926B38">
          <w:pPr>
            <w:pStyle w:val="TOC2"/>
            <w:tabs>
              <w:tab w:val="right" w:leader="dot" w:pos="9016"/>
            </w:tabs>
            <w:rPr>
              <w:rFonts w:asciiTheme="minorHAnsi" w:hAnsiTheme="minorHAnsi"/>
              <w:noProof/>
              <w:sz w:val="22"/>
              <w:lang w:val="en-GB" w:eastAsia="en-GB"/>
            </w:rPr>
          </w:pPr>
          <w:hyperlink w:anchor="_Toc162355401" w:history="1">
            <w:r w:rsidR="00D42A96" w:rsidRPr="003E6B05">
              <w:rPr>
                <w:rStyle w:val="Hyperlink"/>
                <w:noProof/>
                <w:lang w:val="en-GB"/>
              </w:rPr>
              <w:t>5.3 The relationship between Zara employee performance and engagement with language and cultural barriers</w:t>
            </w:r>
            <w:r w:rsidR="00D42A96">
              <w:rPr>
                <w:noProof/>
                <w:webHidden/>
              </w:rPr>
              <w:tab/>
            </w:r>
            <w:r>
              <w:rPr>
                <w:noProof/>
                <w:webHidden/>
              </w:rPr>
              <w:fldChar w:fldCharType="begin"/>
            </w:r>
            <w:r w:rsidR="00D42A96">
              <w:rPr>
                <w:noProof/>
                <w:webHidden/>
              </w:rPr>
              <w:instrText xml:space="preserve"> PAGEREF _Toc162355401 \h </w:instrText>
            </w:r>
            <w:r>
              <w:rPr>
                <w:noProof/>
                <w:webHidden/>
              </w:rPr>
            </w:r>
            <w:r>
              <w:rPr>
                <w:noProof/>
                <w:webHidden/>
              </w:rPr>
              <w:fldChar w:fldCharType="separate"/>
            </w:r>
            <w:r w:rsidR="00D42A96">
              <w:rPr>
                <w:noProof/>
                <w:webHidden/>
              </w:rPr>
              <w:t>6</w:t>
            </w:r>
            <w:r>
              <w:rPr>
                <w:noProof/>
                <w:webHidden/>
              </w:rPr>
              <w:fldChar w:fldCharType="end"/>
            </w:r>
          </w:hyperlink>
        </w:p>
        <w:p w:rsidR="00D42A96" w:rsidRDefault="00926B38">
          <w:pPr>
            <w:pStyle w:val="TOC2"/>
            <w:tabs>
              <w:tab w:val="right" w:leader="dot" w:pos="9016"/>
            </w:tabs>
            <w:rPr>
              <w:rFonts w:asciiTheme="minorHAnsi" w:hAnsiTheme="minorHAnsi"/>
              <w:noProof/>
              <w:sz w:val="22"/>
              <w:lang w:val="en-GB" w:eastAsia="en-GB"/>
            </w:rPr>
          </w:pPr>
          <w:hyperlink w:anchor="_Toc162355402" w:history="1">
            <w:r w:rsidR="00D42A96" w:rsidRPr="003E6B05">
              <w:rPr>
                <w:rStyle w:val="Hyperlink"/>
                <w:noProof/>
                <w:lang w:val="en-GB"/>
              </w:rPr>
              <w:t>5.4 The issues faced by Zara while improving employee performance and engagement as a result of cultural and language barriers</w:t>
            </w:r>
            <w:r w:rsidR="00D42A96">
              <w:rPr>
                <w:noProof/>
                <w:webHidden/>
              </w:rPr>
              <w:tab/>
            </w:r>
            <w:r>
              <w:rPr>
                <w:noProof/>
                <w:webHidden/>
              </w:rPr>
              <w:fldChar w:fldCharType="begin"/>
            </w:r>
            <w:r w:rsidR="00D42A96">
              <w:rPr>
                <w:noProof/>
                <w:webHidden/>
              </w:rPr>
              <w:instrText xml:space="preserve"> PAGEREF _Toc162355402 \h </w:instrText>
            </w:r>
            <w:r>
              <w:rPr>
                <w:noProof/>
                <w:webHidden/>
              </w:rPr>
            </w:r>
            <w:r>
              <w:rPr>
                <w:noProof/>
                <w:webHidden/>
              </w:rPr>
              <w:fldChar w:fldCharType="separate"/>
            </w:r>
            <w:r w:rsidR="00D42A96">
              <w:rPr>
                <w:noProof/>
                <w:webHidden/>
              </w:rPr>
              <w:t>6</w:t>
            </w:r>
            <w:r>
              <w:rPr>
                <w:noProof/>
                <w:webHidden/>
              </w:rPr>
              <w:fldChar w:fldCharType="end"/>
            </w:r>
          </w:hyperlink>
        </w:p>
        <w:p w:rsidR="00D42A96" w:rsidRDefault="00926B38">
          <w:pPr>
            <w:pStyle w:val="TOC1"/>
            <w:rPr>
              <w:rFonts w:asciiTheme="minorHAnsi" w:hAnsiTheme="minorHAnsi"/>
              <w:b w:val="0"/>
              <w:bCs w:val="0"/>
              <w:sz w:val="22"/>
              <w:lang w:eastAsia="en-GB"/>
            </w:rPr>
          </w:pPr>
          <w:hyperlink w:anchor="_Toc162355403" w:history="1">
            <w:r w:rsidR="00D42A96" w:rsidRPr="003E6B05">
              <w:rPr>
                <w:rStyle w:val="Hyperlink"/>
              </w:rPr>
              <w:t>6. Proposed Methodology</w:t>
            </w:r>
            <w:r w:rsidR="00D42A96">
              <w:rPr>
                <w:webHidden/>
              </w:rPr>
              <w:tab/>
            </w:r>
            <w:r>
              <w:rPr>
                <w:webHidden/>
              </w:rPr>
              <w:fldChar w:fldCharType="begin"/>
            </w:r>
            <w:r w:rsidR="00D42A96">
              <w:rPr>
                <w:webHidden/>
              </w:rPr>
              <w:instrText xml:space="preserve"> PAGEREF _Toc162355403 \h </w:instrText>
            </w:r>
            <w:r>
              <w:rPr>
                <w:webHidden/>
              </w:rPr>
            </w:r>
            <w:r>
              <w:rPr>
                <w:webHidden/>
              </w:rPr>
              <w:fldChar w:fldCharType="separate"/>
            </w:r>
            <w:r w:rsidR="00D42A96">
              <w:rPr>
                <w:webHidden/>
              </w:rPr>
              <w:t>7</w:t>
            </w:r>
            <w:r>
              <w:rPr>
                <w:webHidden/>
              </w:rPr>
              <w:fldChar w:fldCharType="end"/>
            </w:r>
          </w:hyperlink>
        </w:p>
        <w:p w:rsidR="00D42A96" w:rsidRDefault="00926B38">
          <w:pPr>
            <w:pStyle w:val="TOC1"/>
            <w:rPr>
              <w:rFonts w:asciiTheme="minorHAnsi" w:hAnsiTheme="minorHAnsi"/>
              <w:b w:val="0"/>
              <w:bCs w:val="0"/>
              <w:sz w:val="22"/>
              <w:lang w:eastAsia="en-GB"/>
            </w:rPr>
          </w:pPr>
          <w:hyperlink w:anchor="_Toc162355404" w:history="1">
            <w:r w:rsidR="00D42A96" w:rsidRPr="003E6B05">
              <w:rPr>
                <w:rStyle w:val="Hyperlink"/>
              </w:rPr>
              <w:t>7. Ethical Considerations</w:t>
            </w:r>
            <w:r w:rsidR="00D42A96">
              <w:rPr>
                <w:webHidden/>
              </w:rPr>
              <w:tab/>
            </w:r>
            <w:r>
              <w:rPr>
                <w:webHidden/>
              </w:rPr>
              <w:fldChar w:fldCharType="begin"/>
            </w:r>
            <w:r w:rsidR="00D42A96">
              <w:rPr>
                <w:webHidden/>
              </w:rPr>
              <w:instrText xml:space="preserve"> PAGEREF _Toc162355404 \h </w:instrText>
            </w:r>
            <w:r>
              <w:rPr>
                <w:webHidden/>
              </w:rPr>
            </w:r>
            <w:r>
              <w:rPr>
                <w:webHidden/>
              </w:rPr>
              <w:fldChar w:fldCharType="separate"/>
            </w:r>
            <w:r w:rsidR="00D42A96">
              <w:rPr>
                <w:webHidden/>
              </w:rPr>
              <w:t>8</w:t>
            </w:r>
            <w:r>
              <w:rPr>
                <w:webHidden/>
              </w:rPr>
              <w:fldChar w:fldCharType="end"/>
            </w:r>
          </w:hyperlink>
        </w:p>
        <w:p w:rsidR="00D42A96" w:rsidRDefault="00926B38">
          <w:pPr>
            <w:pStyle w:val="TOC1"/>
            <w:rPr>
              <w:rFonts w:asciiTheme="minorHAnsi" w:hAnsiTheme="minorHAnsi"/>
              <w:b w:val="0"/>
              <w:bCs w:val="0"/>
              <w:sz w:val="22"/>
              <w:lang w:eastAsia="en-GB"/>
            </w:rPr>
          </w:pPr>
          <w:hyperlink w:anchor="_Toc162355405" w:history="1">
            <w:r w:rsidR="00D42A96" w:rsidRPr="003E6B05">
              <w:rPr>
                <w:rStyle w:val="Hyperlink"/>
              </w:rPr>
              <w:t>8. Expected Outcomes</w:t>
            </w:r>
            <w:r w:rsidR="00D42A96">
              <w:rPr>
                <w:webHidden/>
              </w:rPr>
              <w:tab/>
            </w:r>
            <w:r>
              <w:rPr>
                <w:webHidden/>
              </w:rPr>
              <w:fldChar w:fldCharType="begin"/>
            </w:r>
            <w:r w:rsidR="00D42A96">
              <w:rPr>
                <w:webHidden/>
              </w:rPr>
              <w:instrText xml:space="preserve"> PAGEREF _Toc162355405 \h </w:instrText>
            </w:r>
            <w:r>
              <w:rPr>
                <w:webHidden/>
              </w:rPr>
            </w:r>
            <w:r>
              <w:rPr>
                <w:webHidden/>
              </w:rPr>
              <w:fldChar w:fldCharType="separate"/>
            </w:r>
            <w:r w:rsidR="00D42A96">
              <w:rPr>
                <w:webHidden/>
              </w:rPr>
              <w:t>8</w:t>
            </w:r>
            <w:r>
              <w:rPr>
                <w:webHidden/>
              </w:rPr>
              <w:fldChar w:fldCharType="end"/>
            </w:r>
          </w:hyperlink>
        </w:p>
        <w:p w:rsidR="00D42A96" w:rsidRDefault="00926B38">
          <w:pPr>
            <w:pStyle w:val="TOC1"/>
            <w:rPr>
              <w:rFonts w:asciiTheme="minorHAnsi" w:hAnsiTheme="minorHAnsi"/>
              <w:b w:val="0"/>
              <w:bCs w:val="0"/>
              <w:sz w:val="22"/>
              <w:lang w:eastAsia="en-GB"/>
            </w:rPr>
          </w:pPr>
          <w:hyperlink w:anchor="_Toc162355406" w:history="1">
            <w:r w:rsidR="00D42A96" w:rsidRPr="003E6B05">
              <w:rPr>
                <w:rStyle w:val="Hyperlink"/>
              </w:rPr>
              <w:t>9. Gantt Chart</w:t>
            </w:r>
            <w:r w:rsidR="00D42A96">
              <w:rPr>
                <w:webHidden/>
              </w:rPr>
              <w:tab/>
            </w:r>
            <w:r>
              <w:rPr>
                <w:webHidden/>
              </w:rPr>
              <w:fldChar w:fldCharType="begin"/>
            </w:r>
            <w:r w:rsidR="00D42A96">
              <w:rPr>
                <w:webHidden/>
              </w:rPr>
              <w:instrText xml:space="preserve"> PAGEREF _Toc162355406 \h </w:instrText>
            </w:r>
            <w:r>
              <w:rPr>
                <w:webHidden/>
              </w:rPr>
            </w:r>
            <w:r>
              <w:rPr>
                <w:webHidden/>
              </w:rPr>
              <w:fldChar w:fldCharType="separate"/>
            </w:r>
            <w:r w:rsidR="00D42A96">
              <w:rPr>
                <w:webHidden/>
              </w:rPr>
              <w:t>9</w:t>
            </w:r>
            <w:r>
              <w:rPr>
                <w:webHidden/>
              </w:rPr>
              <w:fldChar w:fldCharType="end"/>
            </w:r>
          </w:hyperlink>
        </w:p>
        <w:p w:rsidR="00D42A96" w:rsidRDefault="00926B38">
          <w:pPr>
            <w:pStyle w:val="TOC1"/>
            <w:rPr>
              <w:rFonts w:asciiTheme="minorHAnsi" w:hAnsiTheme="minorHAnsi"/>
              <w:b w:val="0"/>
              <w:bCs w:val="0"/>
              <w:sz w:val="22"/>
              <w:lang w:eastAsia="en-GB"/>
            </w:rPr>
          </w:pPr>
          <w:hyperlink w:anchor="_Toc162355407" w:history="1">
            <w:r w:rsidR="00D42A96" w:rsidRPr="003E6B05">
              <w:rPr>
                <w:rStyle w:val="Hyperlink"/>
              </w:rPr>
              <w:t>10. References</w:t>
            </w:r>
            <w:r w:rsidR="00D42A96">
              <w:rPr>
                <w:webHidden/>
              </w:rPr>
              <w:tab/>
            </w:r>
            <w:r>
              <w:rPr>
                <w:webHidden/>
              </w:rPr>
              <w:fldChar w:fldCharType="begin"/>
            </w:r>
            <w:r w:rsidR="00D42A96">
              <w:rPr>
                <w:webHidden/>
              </w:rPr>
              <w:instrText xml:space="preserve"> PAGEREF _Toc162355407 \h </w:instrText>
            </w:r>
            <w:r>
              <w:rPr>
                <w:webHidden/>
              </w:rPr>
            </w:r>
            <w:r>
              <w:rPr>
                <w:webHidden/>
              </w:rPr>
              <w:fldChar w:fldCharType="separate"/>
            </w:r>
            <w:r w:rsidR="00D42A96">
              <w:rPr>
                <w:webHidden/>
              </w:rPr>
              <w:t>10</w:t>
            </w:r>
            <w:r>
              <w:rPr>
                <w:webHidden/>
              </w:rPr>
              <w:fldChar w:fldCharType="end"/>
            </w:r>
          </w:hyperlink>
        </w:p>
        <w:p w:rsidR="000F2993" w:rsidRDefault="00926B38">
          <w:r>
            <w:rPr>
              <w:b/>
              <w:bCs/>
              <w:noProof/>
            </w:rPr>
            <w:fldChar w:fldCharType="end"/>
          </w:r>
        </w:p>
      </w:sdtContent>
    </w:sdt>
    <w:p w:rsidR="005F361D" w:rsidRPr="00620DB7" w:rsidRDefault="005F361D">
      <w:pPr>
        <w:spacing w:line="259" w:lineRule="auto"/>
        <w:jc w:val="left"/>
        <w:rPr>
          <w:lang w:val="en-GB"/>
        </w:rPr>
      </w:pPr>
      <w:r w:rsidRPr="00620DB7">
        <w:rPr>
          <w:lang w:val="en-GB"/>
        </w:rPr>
        <w:br w:type="page"/>
      </w:r>
    </w:p>
    <w:p w:rsidR="00625C71" w:rsidRPr="00620DB7" w:rsidRDefault="002D0BA9" w:rsidP="001D38DE">
      <w:pPr>
        <w:pStyle w:val="Heading1"/>
        <w:rPr>
          <w:lang w:val="en-GB"/>
        </w:rPr>
      </w:pPr>
      <w:bookmarkStart w:id="0" w:name="_Toc162355387"/>
      <w:r w:rsidRPr="00620DB7">
        <w:rPr>
          <w:lang w:val="en-GB"/>
        </w:rPr>
        <w:lastRenderedPageBreak/>
        <w:t>1. Title</w:t>
      </w:r>
      <w:bookmarkEnd w:id="0"/>
    </w:p>
    <w:p w:rsidR="00EF67BD" w:rsidRPr="00620DB7" w:rsidRDefault="00942D46" w:rsidP="00EF67BD">
      <w:pPr>
        <w:rPr>
          <w:lang w:val="en-GB"/>
        </w:rPr>
      </w:pPr>
      <w:r w:rsidRPr="00620DB7">
        <w:rPr>
          <w:lang w:val="en-GB"/>
        </w:rPr>
        <w:t>The proposed title of the study is, “</w:t>
      </w:r>
      <w:r w:rsidRPr="00620DB7">
        <w:rPr>
          <w:b/>
          <w:bCs/>
          <w:lang w:val="en-GB"/>
        </w:rPr>
        <w:t>Impact of Cultural and Language Barriers on Employee Engagement and Performance of Employees in Zara</w:t>
      </w:r>
      <w:r w:rsidRPr="00620DB7">
        <w:rPr>
          <w:lang w:val="en-GB"/>
        </w:rPr>
        <w:t xml:space="preserve">”. </w:t>
      </w:r>
    </w:p>
    <w:p w:rsidR="002D0BA9" w:rsidRPr="00620DB7" w:rsidRDefault="001D38DE" w:rsidP="001D38DE">
      <w:pPr>
        <w:pStyle w:val="Heading1"/>
        <w:rPr>
          <w:lang w:val="en-GB"/>
        </w:rPr>
      </w:pPr>
      <w:bookmarkStart w:id="1" w:name="_Toc162355388"/>
      <w:r w:rsidRPr="00620DB7">
        <w:rPr>
          <w:lang w:val="en-GB"/>
        </w:rPr>
        <w:t xml:space="preserve">2. </w:t>
      </w:r>
      <w:r w:rsidR="002D0BA9" w:rsidRPr="00620DB7">
        <w:rPr>
          <w:lang w:val="en-GB"/>
        </w:rPr>
        <w:t>Background</w:t>
      </w:r>
      <w:bookmarkEnd w:id="1"/>
    </w:p>
    <w:p w:rsidR="00AF576E" w:rsidRPr="00DB3134" w:rsidRDefault="00280604" w:rsidP="0094565C">
      <w:r w:rsidRPr="00620DB7">
        <w:rPr>
          <w:lang w:val="en-GB"/>
        </w:rPr>
        <w:t>Companies</w:t>
      </w:r>
      <w:r w:rsidR="000F1AA2" w:rsidRPr="00620DB7">
        <w:rPr>
          <w:lang w:val="en-GB"/>
        </w:rPr>
        <w:t xml:space="preserve"> operating across different geographical conventions are equipped with diverse workforces due to the real-time requirements of </w:t>
      </w:r>
      <w:r w:rsidR="00836B61" w:rsidRPr="00620DB7">
        <w:rPr>
          <w:lang w:val="en-GB"/>
        </w:rPr>
        <w:t xml:space="preserve">operational activities. </w:t>
      </w:r>
      <w:r w:rsidR="00D24CF6" w:rsidRPr="00620DB7">
        <w:rPr>
          <w:lang w:val="en-GB"/>
        </w:rPr>
        <w:t>Individuals</w:t>
      </w:r>
      <w:r w:rsidR="00F513CE" w:rsidRPr="00620DB7">
        <w:rPr>
          <w:lang w:val="en-GB"/>
        </w:rPr>
        <w:t xml:space="preserve"> from different </w:t>
      </w:r>
      <w:r w:rsidR="00D24CF6" w:rsidRPr="00620DB7">
        <w:rPr>
          <w:lang w:val="en-GB"/>
        </w:rPr>
        <w:t>backgrounds</w:t>
      </w:r>
      <w:r w:rsidR="00F513CE" w:rsidRPr="00620DB7">
        <w:rPr>
          <w:lang w:val="en-GB"/>
        </w:rPr>
        <w:t xml:space="preserve"> have observed similar problems being solved in different manners making the </w:t>
      </w:r>
      <w:r w:rsidR="00D24CF6" w:rsidRPr="00620DB7">
        <w:rPr>
          <w:lang w:val="en-GB"/>
        </w:rPr>
        <w:t>decision-making</w:t>
      </w:r>
      <w:r w:rsidR="00F513CE" w:rsidRPr="00620DB7">
        <w:rPr>
          <w:lang w:val="en-GB"/>
        </w:rPr>
        <w:t xml:space="preserve"> process extremely </w:t>
      </w:r>
      <w:r w:rsidR="00D24CF6" w:rsidRPr="00620DB7">
        <w:rPr>
          <w:lang w:val="en-GB"/>
        </w:rPr>
        <w:t>careful</w:t>
      </w:r>
      <w:r w:rsidR="00F513CE" w:rsidRPr="00620DB7">
        <w:rPr>
          <w:lang w:val="en-GB"/>
        </w:rPr>
        <w:t xml:space="preserve">. </w:t>
      </w:r>
      <w:r w:rsidR="00D24CF6" w:rsidRPr="00620DB7">
        <w:rPr>
          <w:lang w:val="en-GB"/>
        </w:rPr>
        <w:t xml:space="preserve">It is further observed that </w:t>
      </w:r>
      <w:r w:rsidR="00B30E40" w:rsidRPr="00620DB7">
        <w:rPr>
          <w:lang w:val="en-GB"/>
        </w:rPr>
        <w:t>the diverse backgrounds also increase</w:t>
      </w:r>
      <w:r w:rsidR="00D36228" w:rsidRPr="00620DB7">
        <w:rPr>
          <w:lang w:val="en-GB"/>
        </w:rPr>
        <w:t xml:space="preserve"> the cultural and language </w:t>
      </w:r>
      <w:r w:rsidR="00B1695B" w:rsidRPr="00620DB7">
        <w:rPr>
          <w:lang w:val="en-GB"/>
        </w:rPr>
        <w:t>barriers</w:t>
      </w:r>
      <w:r w:rsidR="00D36228" w:rsidRPr="00620DB7">
        <w:rPr>
          <w:lang w:val="en-GB"/>
        </w:rPr>
        <w:t xml:space="preserve"> and the </w:t>
      </w:r>
      <w:r w:rsidR="00B1695B" w:rsidRPr="00620DB7">
        <w:rPr>
          <w:lang w:val="en-GB"/>
        </w:rPr>
        <w:t>underlying</w:t>
      </w:r>
      <w:r w:rsidR="00D36228" w:rsidRPr="00620DB7">
        <w:rPr>
          <w:lang w:val="en-GB"/>
        </w:rPr>
        <w:t xml:space="preserve"> problems caused by the same</w:t>
      </w:r>
      <w:r w:rsidR="00DB3134">
        <w:rPr>
          <w:lang w:val="en-GB"/>
        </w:rPr>
        <w:t xml:space="preserve"> (</w:t>
      </w:r>
      <w:r w:rsidR="00DB3134" w:rsidRPr="00ED21D5">
        <w:t>Thuesen, 2017</w:t>
      </w:r>
      <w:r w:rsidR="00DB3134">
        <w:t>)</w:t>
      </w:r>
      <w:r w:rsidR="00D36228" w:rsidRPr="00620DB7">
        <w:rPr>
          <w:lang w:val="en-GB"/>
        </w:rPr>
        <w:t xml:space="preserve">. </w:t>
      </w:r>
      <w:r w:rsidR="00B1695B" w:rsidRPr="00620DB7">
        <w:rPr>
          <w:lang w:val="en-GB"/>
        </w:rPr>
        <w:t>The formation of micro</w:t>
      </w:r>
      <w:r w:rsidR="0006135A">
        <w:rPr>
          <w:lang w:val="en-GB"/>
        </w:rPr>
        <w:t xml:space="preserve"> </w:t>
      </w:r>
      <w:r w:rsidR="00B1695B" w:rsidRPr="00620DB7">
        <w:rPr>
          <w:lang w:val="en-GB"/>
        </w:rPr>
        <w:t xml:space="preserve">cultures in the company is an example of one such operational disruption, where when power is centralised to an individual, preference is driven towards </w:t>
      </w:r>
      <w:r w:rsidR="0056265D" w:rsidRPr="00620DB7">
        <w:rPr>
          <w:lang w:val="en-GB"/>
        </w:rPr>
        <w:t>cultural</w:t>
      </w:r>
      <w:r w:rsidR="00EC4EE2" w:rsidRPr="00620DB7">
        <w:rPr>
          <w:lang w:val="en-GB"/>
        </w:rPr>
        <w:t xml:space="preserve"> alignment. </w:t>
      </w:r>
      <w:r w:rsidR="00A9717A" w:rsidRPr="00620DB7">
        <w:rPr>
          <w:lang w:val="en-GB"/>
        </w:rPr>
        <w:t xml:space="preserve">The brand value and customer perception improve if a company </w:t>
      </w:r>
      <w:r w:rsidR="00A9717A">
        <w:rPr>
          <w:lang w:val="en-GB"/>
        </w:rPr>
        <w:t>provides</w:t>
      </w:r>
      <w:r w:rsidR="00A9717A" w:rsidRPr="00620DB7">
        <w:rPr>
          <w:lang w:val="en-GB"/>
        </w:rPr>
        <w:t xml:space="preserve"> long-term secured employment to individuals across minority communities</w:t>
      </w:r>
      <w:r w:rsidR="00A9717A">
        <w:rPr>
          <w:lang w:val="en-GB"/>
        </w:rPr>
        <w:t xml:space="preserve"> (</w:t>
      </w:r>
      <w:r w:rsidR="00A9717A" w:rsidRPr="00A41A40">
        <w:t xml:space="preserve">Metwally, </w:t>
      </w:r>
      <w:r w:rsidR="00A9717A">
        <w:t xml:space="preserve">et al., </w:t>
      </w:r>
      <w:r w:rsidR="00A9717A" w:rsidRPr="00A41A40">
        <w:t>2019</w:t>
      </w:r>
      <w:r w:rsidR="00A9717A">
        <w:t>)</w:t>
      </w:r>
      <w:r w:rsidR="00A9717A" w:rsidRPr="00620DB7">
        <w:rPr>
          <w:lang w:val="en-GB"/>
        </w:rPr>
        <w:t xml:space="preserve">. </w:t>
      </w:r>
      <w:r w:rsidR="00DC3D6F">
        <w:rPr>
          <w:lang w:val="en-GB"/>
        </w:rPr>
        <w:t xml:space="preserve">The company </w:t>
      </w:r>
      <w:r w:rsidR="00A9717A">
        <w:rPr>
          <w:lang w:val="en-GB"/>
        </w:rPr>
        <w:t xml:space="preserve">deals with diverse employees’ and </w:t>
      </w:r>
      <w:r w:rsidR="00DC3D6F">
        <w:rPr>
          <w:lang w:val="en-GB"/>
        </w:rPr>
        <w:t>has more than 10,</w:t>
      </w:r>
      <w:r w:rsidR="00AB53C2">
        <w:rPr>
          <w:lang w:val="en-GB"/>
        </w:rPr>
        <w:t>0</w:t>
      </w:r>
      <w:r w:rsidR="00DC3D6F">
        <w:rPr>
          <w:lang w:val="en-GB"/>
        </w:rPr>
        <w:t xml:space="preserve">00 employees across 3000 stores in 96 countries </w:t>
      </w:r>
      <w:r w:rsidR="001C058E">
        <w:rPr>
          <w:lang w:val="en-GB"/>
        </w:rPr>
        <w:t>outlining</w:t>
      </w:r>
      <w:r w:rsidR="0006135A">
        <w:rPr>
          <w:lang w:val="en-GB"/>
        </w:rPr>
        <w:t xml:space="preserve"> </w:t>
      </w:r>
      <w:r w:rsidR="001C058E">
        <w:rPr>
          <w:lang w:val="en-GB"/>
        </w:rPr>
        <w:t>organisational</w:t>
      </w:r>
      <w:r w:rsidR="00DC3D6F">
        <w:rPr>
          <w:lang w:val="en-GB"/>
        </w:rPr>
        <w:t xml:space="preserve"> diversity</w:t>
      </w:r>
      <w:r w:rsidR="00A9717A">
        <w:rPr>
          <w:lang w:val="en-GB"/>
        </w:rPr>
        <w:t xml:space="preserve"> (Zara, 2024)</w:t>
      </w:r>
      <w:r w:rsidR="00DC3D6F">
        <w:rPr>
          <w:lang w:val="en-GB"/>
        </w:rPr>
        <w:t xml:space="preserve">. </w:t>
      </w:r>
      <w:r w:rsidR="00525B3B" w:rsidRPr="00620DB7">
        <w:rPr>
          <w:lang w:val="en-GB"/>
        </w:rPr>
        <w:t xml:space="preserve">Therefore, </w:t>
      </w:r>
      <w:r w:rsidR="00385380" w:rsidRPr="00620DB7">
        <w:rPr>
          <w:lang w:val="en-GB"/>
        </w:rPr>
        <w:t xml:space="preserve">the purpose of the present investigation is to examine the impact of cultural and </w:t>
      </w:r>
      <w:r w:rsidR="007B2B4C" w:rsidRPr="00620DB7">
        <w:rPr>
          <w:lang w:val="en-GB"/>
        </w:rPr>
        <w:t>language</w:t>
      </w:r>
      <w:r w:rsidR="0006135A">
        <w:rPr>
          <w:lang w:val="en-GB"/>
        </w:rPr>
        <w:t xml:space="preserve"> </w:t>
      </w:r>
      <w:r w:rsidR="007B2B4C" w:rsidRPr="00620DB7">
        <w:rPr>
          <w:lang w:val="en-GB"/>
        </w:rPr>
        <w:t>barriers</w:t>
      </w:r>
      <w:r w:rsidR="00385380" w:rsidRPr="00620DB7">
        <w:rPr>
          <w:lang w:val="en-GB"/>
        </w:rPr>
        <w:t xml:space="preserve"> on </w:t>
      </w:r>
      <w:r w:rsidR="007B2B4C" w:rsidRPr="00620DB7">
        <w:rPr>
          <w:lang w:val="en-GB"/>
        </w:rPr>
        <w:t>employee</w:t>
      </w:r>
      <w:r w:rsidR="00385380" w:rsidRPr="00620DB7">
        <w:rPr>
          <w:lang w:val="en-GB"/>
        </w:rPr>
        <w:t xml:space="preserve"> performance and </w:t>
      </w:r>
      <w:r w:rsidR="007B2B4C" w:rsidRPr="00620DB7">
        <w:rPr>
          <w:lang w:val="en-GB"/>
        </w:rPr>
        <w:t>engagement</w:t>
      </w:r>
      <w:r w:rsidR="002D4027">
        <w:rPr>
          <w:lang w:val="en-GB"/>
        </w:rPr>
        <w:t xml:space="preserve"> </w:t>
      </w:r>
      <w:r w:rsidR="007B2B4C" w:rsidRPr="00620DB7">
        <w:rPr>
          <w:lang w:val="en-GB"/>
        </w:rPr>
        <w:t>at</w:t>
      </w:r>
      <w:r w:rsidR="00385380" w:rsidRPr="00620DB7">
        <w:rPr>
          <w:lang w:val="en-GB"/>
        </w:rPr>
        <w:t xml:space="preserve"> Zara. </w:t>
      </w:r>
    </w:p>
    <w:p w:rsidR="000478CA" w:rsidRDefault="000478CA" w:rsidP="0033637E">
      <w:pPr>
        <w:pStyle w:val="Heading2"/>
        <w:rPr>
          <w:lang w:val="en-GB"/>
        </w:rPr>
      </w:pPr>
      <w:bookmarkStart w:id="2" w:name="_Toc162355389"/>
      <w:r>
        <w:rPr>
          <w:lang w:val="en-GB"/>
        </w:rPr>
        <w:t xml:space="preserve">2.1 </w:t>
      </w:r>
      <w:r w:rsidR="0072193F">
        <w:rPr>
          <w:lang w:val="en-GB"/>
        </w:rPr>
        <w:t>Research Rationale</w:t>
      </w:r>
      <w:bookmarkEnd w:id="2"/>
    </w:p>
    <w:p w:rsidR="00BC7B2B" w:rsidRDefault="00A9717A" w:rsidP="00BC7B2B">
      <w:pPr>
        <w:rPr>
          <w:lang w:val="en-GB"/>
        </w:rPr>
      </w:pPr>
      <w:r>
        <w:rPr>
          <w:lang w:val="en-GB"/>
        </w:rPr>
        <w:t>It has been observed that the underlying problem in the fashion sector is associated with the need to include diverse workforce but the subsequent result of the same being cultural and language barriers (</w:t>
      </w:r>
      <w:r w:rsidRPr="00A41A40">
        <w:t>Elsbach and Stigliani, 2018</w:t>
      </w:r>
      <w:r>
        <w:t>)</w:t>
      </w:r>
      <w:r>
        <w:rPr>
          <w:lang w:val="en-GB"/>
        </w:rPr>
        <w:t xml:space="preserve">. </w:t>
      </w:r>
      <w:r w:rsidR="00212DF3">
        <w:rPr>
          <w:lang w:val="en-GB"/>
        </w:rPr>
        <w:t xml:space="preserve">Thus, </w:t>
      </w:r>
      <w:r w:rsidR="00212DF3" w:rsidRPr="00620DB7">
        <w:rPr>
          <w:lang w:val="en-GB"/>
        </w:rPr>
        <w:t>the</w:t>
      </w:r>
      <w:r w:rsidR="007B2B4C" w:rsidRPr="00620DB7">
        <w:rPr>
          <w:lang w:val="en-GB"/>
        </w:rPr>
        <w:t xml:space="preserve"> reason behind choosing language and cultural barriers as a variable in this analysis is the reliance of companies such as Zara on such </w:t>
      </w:r>
      <w:r w:rsidR="00EA2008" w:rsidRPr="00620DB7">
        <w:rPr>
          <w:lang w:val="en-GB"/>
        </w:rPr>
        <w:t xml:space="preserve">a </w:t>
      </w:r>
      <w:r w:rsidR="007B2B4C" w:rsidRPr="00620DB7">
        <w:rPr>
          <w:lang w:val="en-GB"/>
        </w:rPr>
        <w:t xml:space="preserve">working population. </w:t>
      </w:r>
      <w:r w:rsidR="00EA2008" w:rsidRPr="00620DB7">
        <w:rPr>
          <w:lang w:val="en-GB"/>
        </w:rPr>
        <w:t>Companies</w:t>
      </w:r>
      <w:r w:rsidR="00BB2AC3" w:rsidRPr="00620DB7">
        <w:rPr>
          <w:lang w:val="en-GB"/>
        </w:rPr>
        <w:t xml:space="preserve"> operating on such magnitude need to be </w:t>
      </w:r>
      <w:r w:rsidR="00EA2008" w:rsidRPr="00620DB7">
        <w:rPr>
          <w:lang w:val="en-GB"/>
        </w:rPr>
        <w:t>inclusive</w:t>
      </w:r>
      <w:r w:rsidR="00BB2AC3" w:rsidRPr="00620DB7">
        <w:rPr>
          <w:lang w:val="en-GB"/>
        </w:rPr>
        <w:t xml:space="preserve"> as an extension of their corporate social responsibility </w:t>
      </w:r>
      <w:r w:rsidR="00EA2008" w:rsidRPr="00620DB7">
        <w:rPr>
          <w:lang w:val="en-GB"/>
        </w:rPr>
        <w:t>fulfilment</w:t>
      </w:r>
      <w:r w:rsidR="00BB2AC3" w:rsidRPr="00620DB7">
        <w:rPr>
          <w:lang w:val="en-GB"/>
        </w:rPr>
        <w:t xml:space="preserve">. </w:t>
      </w:r>
      <w:r w:rsidR="00F6728D" w:rsidRPr="00620DB7">
        <w:rPr>
          <w:lang w:val="en-GB"/>
        </w:rPr>
        <w:t xml:space="preserve">An </w:t>
      </w:r>
      <w:r w:rsidR="008B6BF0" w:rsidRPr="00620DB7">
        <w:rPr>
          <w:lang w:val="en-GB"/>
        </w:rPr>
        <w:t>accumulation</w:t>
      </w:r>
      <w:r w:rsidR="00F6728D" w:rsidRPr="00620DB7">
        <w:rPr>
          <w:lang w:val="en-GB"/>
        </w:rPr>
        <w:t xml:space="preserve"> of </w:t>
      </w:r>
      <w:r w:rsidR="001D3AB0" w:rsidRPr="00620DB7">
        <w:rPr>
          <w:lang w:val="en-GB"/>
        </w:rPr>
        <w:t>multiple</w:t>
      </w:r>
      <w:r w:rsidR="00F6728D" w:rsidRPr="00620DB7">
        <w:rPr>
          <w:lang w:val="en-GB"/>
        </w:rPr>
        <w:t xml:space="preserve"> unethical </w:t>
      </w:r>
      <w:r w:rsidR="008B6BF0" w:rsidRPr="00620DB7">
        <w:rPr>
          <w:lang w:val="en-GB"/>
        </w:rPr>
        <w:t>activities</w:t>
      </w:r>
      <w:r w:rsidR="00F6728D" w:rsidRPr="00620DB7">
        <w:rPr>
          <w:lang w:val="en-GB"/>
        </w:rPr>
        <w:t xml:space="preserve"> such as </w:t>
      </w:r>
      <w:r w:rsidR="001D3AB0" w:rsidRPr="00620DB7">
        <w:rPr>
          <w:lang w:val="en-GB"/>
        </w:rPr>
        <w:t>discrimination</w:t>
      </w:r>
      <w:r w:rsidR="00F6728D" w:rsidRPr="00620DB7">
        <w:rPr>
          <w:lang w:val="en-GB"/>
        </w:rPr>
        <w:t xml:space="preserve">, </w:t>
      </w:r>
      <w:r w:rsidR="008B6BF0" w:rsidRPr="00620DB7">
        <w:rPr>
          <w:lang w:val="en-GB"/>
        </w:rPr>
        <w:t xml:space="preserve">and </w:t>
      </w:r>
      <w:r w:rsidR="001D3AB0" w:rsidRPr="00620DB7">
        <w:rPr>
          <w:lang w:val="en-GB"/>
        </w:rPr>
        <w:t>biased</w:t>
      </w:r>
      <w:r w:rsidR="00241497">
        <w:rPr>
          <w:lang w:val="en-GB"/>
        </w:rPr>
        <w:t xml:space="preserve"> </w:t>
      </w:r>
      <w:r w:rsidR="001D3AB0" w:rsidRPr="00620DB7">
        <w:rPr>
          <w:lang w:val="en-GB"/>
        </w:rPr>
        <w:t>decision-making</w:t>
      </w:r>
      <w:r w:rsidR="00F6728D" w:rsidRPr="00620DB7">
        <w:rPr>
          <w:lang w:val="en-GB"/>
        </w:rPr>
        <w:t xml:space="preserve"> degrades the operational efficiency of </w:t>
      </w:r>
      <w:r w:rsidR="001D3AB0" w:rsidRPr="00620DB7">
        <w:rPr>
          <w:lang w:val="en-GB"/>
        </w:rPr>
        <w:t xml:space="preserve">the </w:t>
      </w:r>
      <w:r w:rsidR="00F6728D" w:rsidRPr="00620DB7">
        <w:rPr>
          <w:lang w:val="en-GB"/>
        </w:rPr>
        <w:t xml:space="preserve">company. </w:t>
      </w:r>
      <w:r w:rsidR="00212DF3">
        <w:rPr>
          <w:lang w:val="en-GB"/>
        </w:rPr>
        <w:t>It is important to study the research topic to analyse its impact and root cause behind the underlined problem.</w:t>
      </w:r>
    </w:p>
    <w:p w:rsidR="0033637E" w:rsidRPr="00620DB7" w:rsidRDefault="00EE5687" w:rsidP="00FB17D7">
      <w:pPr>
        <w:pStyle w:val="Heading2"/>
        <w:rPr>
          <w:lang w:val="en-GB"/>
        </w:rPr>
      </w:pPr>
      <w:bookmarkStart w:id="3" w:name="_Toc162355390"/>
      <w:r>
        <w:rPr>
          <w:lang w:val="en-GB"/>
        </w:rPr>
        <w:t xml:space="preserve">2.2 Problem </w:t>
      </w:r>
      <w:r w:rsidR="002142E1">
        <w:rPr>
          <w:lang w:val="en-GB"/>
        </w:rPr>
        <w:t>Statement</w:t>
      </w:r>
      <w:bookmarkEnd w:id="3"/>
    </w:p>
    <w:p w:rsidR="001C6DE5" w:rsidRDefault="00A9717A" w:rsidP="00BC7B2B">
      <w:pPr>
        <w:rPr>
          <w:lang w:val="en-GB"/>
        </w:rPr>
      </w:pPr>
      <w:r w:rsidRPr="00620DB7">
        <w:rPr>
          <w:lang w:val="en-GB"/>
        </w:rPr>
        <w:t>The language and cultural differences in the company foster an internal culture of micro-groups competing with each other. In addition, the differences in languages make it difficult to understand different accents, use of catch</w:t>
      </w:r>
      <w:r w:rsidR="00241497">
        <w:rPr>
          <w:lang w:val="en-GB"/>
        </w:rPr>
        <w:t xml:space="preserve"> </w:t>
      </w:r>
      <w:r w:rsidRPr="00620DB7">
        <w:rPr>
          <w:lang w:val="en-GB"/>
        </w:rPr>
        <w:t>phrases and communication mediums</w:t>
      </w:r>
      <w:r>
        <w:rPr>
          <w:lang w:val="en-GB"/>
        </w:rPr>
        <w:t xml:space="preserve"> (</w:t>
      </w:r>
      <w:r w:rsidRPr="00A41A40">
        <w:t>Elsbach</w:t>
      </w:r>
      <w:r w:rsidR="006614B5">
        <w:t xml:space="preserve"> </w:t>
      </w:r>
      <w:r w:rsidRPr="00A41A40">
        <w:lastRenderedPageBreak/>
        <w:t>and Stigliani, 2018</w:t>
      </w:r>
      <w:r>
        <w:t>)</w:t>
      </w:r>
      <w:r w:rsidRPr="00620DB7">
        <w:rPr>
          <w:lang w:val="en-GB"/>
        </w:rPr>
        <w:t>.</w:t>
      </w:r>
      <w:r w:rsidR="00E57FD3" w:rsidRPr="00620DB7">
        <w:rPr>
          <w:lang w:val="en-GB"/>
        </w:rPr>
        <w:t xml:space="preserve">The problem highlighted in the current study centres </w:t>
      </w:r>
      <w:r w:rsidR="00393FCA" w:rsidRPr="00620DB7">
        <w:rPr>
          <w:lang w:val="en-GB"/>
        </w:rPr>
        <w:t xml:space="preserve">on the organisational </w:t>
      </w:r>
      <w:r w:rsidR="00981693" w:rsidRPr="00620DB7">
        <w:rPr>
          <w:lang w:val="en-GB"/>
        </w:rPr>
        <w:t>need</w:t>
      </w:r>
      <w:r w:rsidR="00393FCA" w:rsidRPr="00620DB7">
        <w:rPr>
          <w:lang w:val="en-GB"/>
        </w:rPr>
        <w:t xml:space="preserve"> to be inclusive however the results </w:t>
      </w:r>
      <w:r w:rsidR="00A85011" w:rsidRPr="00620DB7">
        <w:rPr>
          <w:lang w:val="en-GB"/>
        </w:rPr>
        <w:t>interact</w:t>
      </w:r>
      <w:r w:rsidR="00241497">
        <w:rPr>
          <w:lang w:val="en-GB"/>
        </w:rPr>
        <w:t xml:space="preserve"> </w:t>
      </w:r>
      <w:r w:rsidR="00A85011" w:rsidRPr="00620DB7">
        <w:rPr>
          <w:lang w:val="en-GB"/>
        </w:rPr>
        <w:t xml:space="preserve">with </w:t>
      </w:r>
      <w:r w:rsidR="00D95406" w:rsidRPr="00620DB7">
        <w:rPr>
          <w:lang w:val="en-GB"/>
        </w:rPr>
        <w:t>engagement</w:t>
      </w:r>
      <w:r w:rsidR="00393FCA" w:rsidRPr="00620DB7">
        <w:rPr>
          <w:lang w:val="en-GB"/>
        </w:rPr>
        <w:t xml:space="preserve"> and </w:t>
      </w:r>
      <w:r w:rsidR="00D95406" w:rsidRPr="00620DB7">
        <w:rPr>
          <w:lang w:val="en-GB"/>
        </w:rPr>
        <w:t xml:space="preserve">performance </w:t>
      </w:r>
      <w:r w:rsidR="00A85011" w:rsidRPr="00620DB7">
        <w:rPr>
          <w:lang w:val="en-GB"/>
        </w:rPr>
        <w:t>in</w:t>
      </w:r>
      <w:r w:rsidR="00D95406" w:rsidRPr="00620DB7">
        <w:rPr>
          <w:lang w:val="en-GB"/>
        </w:rPr>
        <w:t xml:space="preserve"> multi-dimensional </w:t>
      </w:r>
      <w:r w:rsidR="00A85011" w:rsidRPr="00620DB7">
        <w:rPr>
          <w:lang w:val="en-GB"/>
        </w:rPr>
        <w:t>applications</w:t>
      </w:r>
      <w:r w:rsidR="00D95406" w:rsidRPr="00620DB7">
        <w:rPr>
          <w:lang w:val="en-GB"/>
        </w:rPr>
        <w:t xml:space="preserve">. </w:t>
      </w:r>
      <w:r w:rsidR="00693CC9" w:rsidRPr="00620DB7">
        <w:rPr>
          <w:lang w:val="en-GB"/>
        </w:rPr>
        <w:t>Zara need</w:t>
      </w:r>
      <w:r w:rsidR="00507BFB" w:rsidRPr="00620DB7">
        <w:rPr>
          <w:lang w:val="en-GB"/>
        </w:rPr>
        <w:t>s</w:t>
      </w:r>
      <w:r w:rsidR="00693CC9" w:rsidRPr="00620DB7">
        <w:rPr>
          <w:lang w:val="en-GB"/>
        </w:rPr>
        <w:t xml:space="preserve"> to prioritise </w:t>
      </w:r>
      <w:r w:rsidR="00D766A2" w:rsidRPr="00620DB7">
        <w:rPr>
          <w:lang w:val="en-GB"/>
        </w:rPr>
        <w:t xml:space="preserve">the </w:t>
      </w:r>
      <w:r w:rsidR="00150D8E" w:rsidRPr="00620DB7">
        <w:rPr>
          <w:lang w:val="en-GB"/>
        </w:rPr>
        <w:t xml:space="preserve">integration of effective training and development to foster values in the </w:t>
      </w:r>
      <w:r w:rsidR="00D766A2" w:rsidRPr="00620DB7">
        <w:rPr>
          <w:lang w:val="en-GB"/>
        </w:rPr>
        <w:t>employees</w:t>
      </w:r>
      <w:r w:rsidR="00150D8E" w:rsidRPr="00620DB7">
        <w:rPr>
          <w:lang w:val="en-GB"/>
        </w:rPr>
        <w:t xml:space="preserve"> and establish </w:t>
      </w:r>
      <w:r w:rsidR="00D766A2" w:rsidRPr="00620DB7">
        <w:rPr>
          <w:lang w:val="en-GB"/>
        </w:rPr>
        <w:t>zero-tolerance</w:t>
      </w:r>
      <w:r w:rsidR="00150D8E" w:rsidRPr="00620DB7">
        <w:rPr>
          <w:lang w:val="en-GB"/>
        </w:rPr>
        <w:t xml:space="preserve"> policies against acts such as discriminatory </w:t>
      </w:r>
      <w:r w:rsidR="00D766A2" w:rsidRPr="00620DB7">
        <w:rPr>
          <w:lang w:val="en-GB"/>
        </w:rPr>
        <w:t>comments</w:t>
      </w:r>
      <w:r w:rsidR="00150D8E" w:rsidRPr="00620DB7">
        <w:rPr>
          <w:lang w:val="en-GB"/>
        </w:rPr>
        <w:t xml:space="preserve">. </w:t>
      </w:r>
    </w:p>
    <w:p w:rsidR="002142E1" w:rsidRPr="00620DB7" w:rsidRDefault="001259D8" w:rsidP="00D10159">
      <w:pPr>
        <w:pStyle w:val="Heading2"/>
        <w:rPr>
          <w:lang w:val="en-GB"/>
        </w:rPr>
      </w:pPr>
      <w:bookmarkStart w:id="4" w:name="_Toc162355391"/>
      <w:r>
        <w:rPr>
          <w:lang w:val="en-GB"/>
        </w:rPr>
        <w:t xml:space="preserve">2.3 </w:t>
      </w:r>
      <w:r w:rsidR="00D10159">
        <w:rPr>
          <w:lang w:val="en-GB"/>
        </w:rPr>
        <w:t>Research</w:t>
      </w:r>
      <w:r>
        <w:rPr>
          <w:lang w:val="en-GB"/>
        </w:rPr>
        <w:t xml:space="preserve"> Significance</w:t>
      </w:r>
      <w:bookmarkEnd w:id="4"/>
    </w:p>
    <w:p w:rsidR="00417DC5" w:rsidRPr="00620DB7" w:rsidRDefault="00417DC5" w:rsidP="00BC7B2B">
      <w:pPr>
        <w:rPr>
          <w:lang w:val="en-GB"/>
        </w:rPr>
      </w:pPr>
      <w:r w:rsidRPr="00620DB7">
        <w:rPr>
          <w:lang w:val="en-GB"/>
        </w:rPr>
        <w:t xml:space="preserve">The </w:t>
      </w:r>
      <w:r w:rsidR="00A56282" w:rsidRPr="00620DB7">
        <w:rPr>
          <w:lang w:val="en-GB"/>
        </w:rPr>
        <w:t>research</w:t>
      </w:r>
      <w:r w:rsidR="00241497">
        <w:rPr>
          <w:lang w:val="en-GB"/>
        </w:rPr>
        <w:t xml:space="preserve"> </w:t>
      </w:r>
      <w:r w:rsidR="00A56282" w:rsidRPr="00620DB7">
        <w:rPr>
          <w:lang w:val="en-GB"/>
        </w:rPr>
        <w:t>holds</w:t>
      </w:r>
      <w:r w:rsidR="00241497">
        <w:rPr>
          <w:lang w:val="en-GB"/>
        </w:rPr>
        <w:t xml:space="preserve"> </w:t>
      </w:r>
      <w:r w:rsidR="00A56282" w:rsidRPr="00620DB7">
        <w:rPr>
          <w:lang w:val="en-GB"/>
        </w:rPr>
        <w:t xml:space="preserve">the </w:t>
      </w:r>
      <w:r w:rsidRPr="00620DB7">
        <w:rPr>
          <w:lang w:val="en-GB"/>
        </w:rPr>
        <w:t xml:space="preserve">utmost </w:t>
      </w:r>
      <w:r w:rsidR="00A56282" w:rsidRPr="00620DB7">
        <w:rPr>
          <w:lang w:val="en-GB"/>
        </w:rPr>
        <w:t>significance</w:t>
      </w:r>
      <w:r w:rsidRPr="00620DB7">
        <w:rPr>
          <w:lang w:val="en-GB"/>
        </w:rPr>
        <w:t xml:space="preserve"> for companies operating in </w:t>
      </w:r>
      <w:r w:rsidR="00A56282" w:rsidRPr="00620DB7">
        <w:rPr>
          <w:lang w:val="en-GB"/>
        </w:rPr>
        <w:t xml:space="preserve">the </w:t>
      </w:r>
      <w:r w:rsidRPr="00620DB7">
        <w:rPr>
          <w:lang w:val="en-GB"/>
        </w:rPr>
        <w:t xml:space="preserve">fashion sector to leverage </w:t>
      </w:r>
      <w:r w:rsidR="00A56282" w:rsidRPr="00620DB7">
        <w:rPr>
          <w:lang w:val="en-GB"/>
        </w:rPr>
        <w:t>reliable</w:t>
      </w:r>
      <w:r w:rsidR="00241497">
        <w:rPr>
          <w:lang w:val="en-GB"/>
        </w:rPr>
        <w:t xml:space="preserve"> </w:t>
      </w:r>
      <w:r w:rsidR="00A56282" w:rsidRPr="00620DB7">
        <w:rPr>
          <w:lang w:val="en-GB"/>
        </w:rPr>
        <w:t>argumentation</w:t>
      </w:r>
      <w:r w:rsidRPr="00620DB7">
        <w:rPr>
          <w:lang w:val="en-GB"/>
        </w:rPr>
        <w:t xml:space="preserve"> for </w:t>
      </w:r>
      <w:r w:rsidR="00A56282" w:rsidRPr="00620DB7">
        <w:rPr>
          <w:lang w:val="en-GB"/>
        </w:rPr>
        <w:t xml:space="preserve">the </w:t>
      </w:r>
      <w:r w:rsidRPr="00620DB7">
        <w:rPr>
          <w:lang w:val="en-GB"/>
        </w:rPr>
        <w:t xml:space="preserve">management of cultural and </w:t>
      </w:r>
      <w:r w:rsidR="00A56282" w:rsidRPr="00620DB7">
        <w:rPr>
          <w:lang w:val="en-GB"/>
        </w:rPr>
        <w:t>language barriers</w:t>
      </w:r>
      <w:r w:rsidRPr="00620DB7">
        <w:rPr>
          <w:lang w:val="en-GB"/>
        </w:rPr>
        <w:t xml:space="preserve">. In addition, other global companies </w:t>
      </w:r>
      <w:r w:rsidR="00A56282" w:rsidRPr="00620DB7">
        <w:rPr>
          <w:lang w:val="en-GB"/>
        </w:rPr>
        <w:t>facing</w:t>
      </w:r>
      <w:r w:rsidRPr="00620DB7">
        <w:rPr>
          <w:lang w:val="en-GB"/>
        </w:rPr>
        <w:t xml:space="preserve"> issues regarding the management of employee engagement and performance </w:t>
      </w:r>
      <w:r w:rsidR="00A56282" w:rsidRPr="00620DB7">
        <w:rPr>
          <w:lang w:val="en-GB"/>
        </w:rPr>
        <w:t>within</w:t>
      </w:r>
      <w:r w:rsidR="002D4027">
        <w:rPr>
          <w:lang w:val="en-GB"/>
        </w:rPr>
        <w:t xml:space="preserve"> </w:t>
      </w:r>
      <w:r w:rsidR="00A56282" w:rsidRPr="00620DB7">
        <w:rPr>
          <w:lang w:val="en-GB"/>
        </w:rPr>
        <w:t>a diverse</w:t>
      </w:r>
      <w:r w:rsidRPr="00620DB7">
        <w:rPr>
          <w:lang w:val="en-GB"/>
        </w:rPr>
        <w:t xml:space="preserve"> team can also take </w:t>
      </w:r>
      <w:r w:rsidR="00A56282" w:rsidRPr="00620DB7">
        <w:rPr>
          <w:lang w:val="en-GB"/>
        </w:rPr>
        <w:t>the help</w:t>
      </w:r>
      <w:r w:rsidRPr="00620DB7">
        <w:rPr>
          <w:lang w:val="en-GB"/>
        </w:rPr>
        <w:t xml:space="preserve"> of the generalised study </w:t>
      </w:r>
      <w:r w:rsidR="00A56282" w:rsidRPr="00620DB7">
        <w:rPr>
          <w:lang w:val="en-GB"/>
        </w:rPr>
        <w:t>logic</w:t>
      </w:r>
      <w:r w:rsidRPr="00620DB7">
        <w:rPr>
          <w:lang w:val="en-GB"/>
        </w:rPr>
        <w:t xml:space="preserve"> to </w:t>
      </w:r>
      <w:r w:rsidR="00A56282" w:rsidRPr="00620DB7">
        <w:rPr>
          <w:lang w:val="en-GB"/>
        </w:rPr>
        <w:t>structure</w:t>
      </w:r>
      <w:r w:rsidRPr="00620DB7">
        <w:rPr>
          <w:lang w:val="en-GB"/>
        </w:rPr>
        <w:t xml:space="preserve"> their </w:t>
      </w:r>
      <w:r w:rsidR="00A56282" w:rsidRPr="00620DB7">
        <w:rPr>
          <w:lang w:val="en-GB"/>
        </w:rPr>
        <w:t>counter</w:t>
      </w:r>
      <w:r w:rsidR="00241497">
        <w:rPr>
          <w:lang w:val="en-GB"/>
        </w:rPr>
        <w:t xml:space="preserve"> </w:t>
      </w:r>
      <w:r w:rsidR="00A56282" w:rsidRPr="00620DB7">
        <w:rPr>
          <w:lang w:val="en-GB"/>
        </w:rPr>
        <w:t>measures</w:t>
      </w:r>
      <w:r w:rsidRPr="00620DB7">
        <w:rPr>
          <w:lang w:val="en-GB"/>
        </w:rPr>
        <w:t xml:space="preserve">. The </w:t>
      </w:r>
      <w:r w:rsidR="00A56282" w:rsidRPr="00620DB7">
        <w:rPr>
          <w:lang w:val="en-GB"/>
        </w:rPr>
        <w:t>researchers</w:t>
      </w:r>
      <w:r w:rsidRPr="00620DB7">
        <w:rPr>
          <w:lang w:val="en-GB"/>
        </w:rPr>
        <w:t xml:space="preserve"> conducting studies on similar or parallel topics would also be able to include study elements due to their informed validity. </w:t>
      </w:r>
    </w:p>
    <w:p w:rsidR="002D0BA9" w:rsidRPr="00620DB7" w:rsidRDefault="001D38DE" w:rsidP="001D38DE">
      <w:pPr>
        <w:pStyle w:val="Heading1"/>
        <w:rPr>
          <w:lang w:val="en-GB"/>
        </w:rPr>
      </w:pPr>
      <w:bookmarkStart w:id="5" w:name="_Toc162355392"/>
      <w:r w:rsidRPr="00620DB7">
        <w:rPr>
          <w:lang w:val="en-GB"/>
        </w:rPr>
        <w:t xml:space="preserve">3. </w:t>
      </w:r>
      <w:r w:rsidR="002D0BA9" w:rsidRPr="00620DB7">
        <w:rPr>
          <w:lang w:val="en-GB"/>
        </w:rPr>
        <w:t>Proposed Aim and Objectives</w:t>
      </w:r>
      <w:bookmarkEnd w:id="5"/>
    </w:p>
    <w:p w:rsidR="002B4E6F" w:rsidRPr="00620DB7" w:rsidRDefault="006A5270" w:rsidP="00BD727D">
      <w:pPr>
        <w:pStyle w:val="Heading2"/>
        <w:rPr>
          <w:lang w:val="en-GB"/>
        </w:rPr>
      </w:pPr>
      <w:bookmarkStart w:id="6" w:name="_Toc162355393"/>
      <w:r w:rsidRPr="00620DB7">
        <w:rPr>
          <w:lang w:val="en-GB"/>
        </w:rPr>
        <w:t xml:space="preserve">3.1 </w:t>
      </w:r>
      <w:r w:rsidR="0055691B" w:rsidRPr="00620DB7">
        <w:rPr>
          <w:lang w:val="en-GB"/>
        </w:rPr>
        <w:t>Research Aim</w:t>
      </w:r>
      <w:bookmarkEnd w:id="6"/>
    </w:p>
    <w:p w:rsidR="0055691B" w:rsidRPr="00620DB7" w:rsidRDefault="00903B25" w:rsidP="002B4E6F">
      <w:pPr>
        <w:rPr>
          <w:lang w:val="en-GB"/>
        </w:rPr>
      </w:pPr>
      <w:r w:rsidRPr="00620DB7">
        <w:rPr>
          <w:lang w:val="en-GB"/>
        </w:rPr>
        <w:t xml:space="preserve">The proposed aim </w:t>
      </w:r>
      <w:r w:rsidR="000A2F19" w:rsidRPr="00620DB7">
        <w:rPr>
          <w:lang w:val="en-GB"/>
        </w:rPr>
        <w:t>of</w:t>
      </w:r>
      <w:r w:rsidRPr="00620DB7">
        <w:rPr>
          <w:lang w:val="en-GB"/>
        </w:rPr>
        <w:t xml:space="preserve"> the current study is to examine the impact of cultural and language barriers on employee engagement and performance considering the real-time example of Zara. </w:t>
      </w:r>
    </w:p>
    <w:p w:rsidR="0055691B" w:rsidRPr="00620DB7" w:rsidRDefault="0055691B" w:rsidP="00BD727D">
      <w:pPr>
        <w:pStyle w:val="Heading2"/>
        <w:rPr>
          <w:lang w:val="en-GB"/>
        </w:rPr>
      </w:pPr>
      <w:bookmarkStart w:id="7" w:name="_Toc162355394"/>
      <w:r w:rsidRPr="00620DB7">
        <w:rPr>
          <w:lang w:val="en-GB"/>
        </w:rPr>
        <w:t>3.2 Research Objectives</w:t>
      </w:r>
      <w:bookmarkEnd w:id="7"/>
    </w:p>
    <w:p w:rsidR="00DE3926" w:rsidRPr="00620DB7" w:rsidRDefault="00DE3926" w:rsidP="002B4E6F">
      <w:pPr>
        <w:rPr>
          <w:lang w:val="en-GB"/>
        </w:rPr>
      </w:pPr>
      <w:r w:rsidRPr="00620DB7">
        <w:rPr>
          <w:lang w:val="en-GB"/>
        </w:rPr>
        <w:t>The objectives proposed for the current study are as follows:</w:t>
      </w:r>
    </w:p>
    <w:p w:rsidR="0055691B" w:rsidRPr="00620DB7" w:rsidRDefault="009A1FCD" w:rsidP="008408A8">
      <w:pPr>
        <w:pStyle w:val="ListParagraph"/>
        <w:rPr>
          <w:lang w:val="en-GB"/>
        </w:rPr>
      </w:pPr>
      <w:r w:rsidRPr="00620DB7">
        <w:rPr>
          <w:lang w:val="en-GB"/>
        </w:rPr>
        <w:t xml:space="preserve">To </w:t>
      </w:r>
      <w:r w:rsidR="00C96678" w:rsidRPr="00620DB7">
        <w:rPr>
          <w:lang w:val="en-GB"/>
        </w:rPr>
        <w:t>analyse</w:t>
      </w:r>
      <w:r w:rsidRPr="00620DB7">
        <w:rPr>
          <w:lang w:val="en-GB"/>
        </w:rPr>
        <w:t xml:space="preserve"> the </w:t>
      </w:r>
      <w:r w:rsidR="00E0247F">
        <w:rPr>
          <w:lang w:val="en-GB"/>
        </w:rPr>
        <w:t>factors</w:t>
      </w:r>
      <w:r w:rsidRPr="00620DB7">
        <w:rPr>
          <w:lang w:val="en-GB"/>
        </w:rPr>
        <w:t xml:space="preserve"> regulating employee engagement and performance within a company.</w:t>
      </w:r>
    </w:p>
    <w:p w:rsidR="009A1FCD" w:rsidRPr="00620DB7" w:rsidRDefault="00FE736D" w:rsidP="008408A8">
      <w:pPr>
        <w:pStyle w:val="ListParagraph"/>
        <w:rPr>
          <w:lang w:val="en-GB"/>
        </w:rPr>
      </w:pPr>
      <w:r w:rsidRPr="00620DB7">
        <w:rPr>
          <w:lang w:val="en-GB"/>
        </w:rPr>
        <w:t>T</w:t>
      </w:r>
      <w:r w:rsidR="00090EE7" w:rsidRPr="00620DB7">
        <w:rPr>
          <w:lang w:val="en-GB"/>
        </w:rPr>
        <w:t>o</w:t>
      </w:r>
      <w:r w:rsidR="00C96678" w:rsidRPr="00620DB7">
        <w:rPr>
          <w:lang w:val="en-GB"/>
        </w:rPr>
        <w:t xml:space="preserve"> examine the</w:t>
      </w:r>
      <w:r w:rsidR="00241497">
        <w:rPr>
          <w:lang w:val="en-GB"/>
        </w:rPr>
        <w:t xml:space="preserve"> </w:t>
      </w:r>
      <w:r w:rsidR="00C96678" w:rsidRPr="00620DB7">
        <w:rPr>
          <w:lang w:val="en-GB"/>
        </w:rPr>
        <w:t>organisational response to effective and ethical management of</w:t>
      </w:r>
      <w:r w:rsidR="00090EE7" w:rsidRPr="00620DB7">
        <w:rPr>
          <w:lang w:val="en-GB"/>
        </w:rPr>
        <w:t xml:space="preserve"> diverse employee </w:t>
      </w:r>
      <w:r w:rsidR="00EF322E">
        <w:rPr>
          <w:lang w:val="en-GB"/>
        </w:rPr>
        <w:t>within the fashion sector</w:t>
      </w:r>
      <w:r w:rsidR="00090EE7" w:rsidRPr="00620DB7">
        <w:rPr>
          <w:lang w:val="en-GB"/>
        </w:rPr>
        <w:t xml:space="preserve">. </w:t>
      </w:r>
    </w:p>
    <w:p w:rsidR="00090EE7" w:rsidRPr="00620DB7" w:rsidRDefault="00D67CDD" w:rsidP="008408A8">
      <w:pPr>
        <w:pStyle w:val="ListParagraph"/>
        <w:rPr>
          <w:lang w:val="en-GB"/>
        </w:rPr>
      </w:pPr>
      <w:r w:rsidRPr="00620DB7">
        <w:rPr>
          <w:lang w:val="en-GB"/>
        </w:rPr>
        <w:t xml:space="preserve">To </w:t>
      </w:r>
      <w:r w:rsidR="00C96678" w:rsidRPr="00620DB7">
        <w:rPr>
          <w:lang w:val="en-GB"/>
        </w:rPr>
        <w:t>investigate</w:t>
      </w:r>
      <w:r w:rsidRPr="00620DB7">
        <w:rPr>
          <w:lang w:val="en-GB"/>
        </w:rPr>
        <w:t xml:space="preserve"> the relationship between cultural and language variations and </w:t>
      </w:r>
      <w:r w:rsidR="003E6D03" w:rsidRPr="00620DB7">
        <w:rPr>
          <w:lang w:val="en-GB"/>
        </w:rPr>
        <w:t xml:space="preserve">the </w:t>
      </w:r>
      <w:r w:rsidRPr="00620DB7">
        <w:rPr>
          <w:lang w:val="en-GB"/>
        </w:rPr>
        <w:t xml:space="preserve">performance and engagement of Zara employees. </w:t>
      </w:r>
    </w:p>
    <w:p w:rsidR="003E6D03" w:rsidRPr="00620DB7" w:rsidRDefault="003E6D03" w:rsidP="008408A8">
      <w:pPr>
        <w:pStyle w:val="ListParagraph"/>
        <w:rPr>
          <w:lang w:val="en-GB"/>
        </w:rPr>
      </w:pPr>
      <w:r w:rsidRPr="00620DB7">
        <w:rPr>
          <w:lang w:val="en-GB"/>
        </w:rPr>
        <w:t xml:space="preserve">To </w:t>
      </w:r>
      <w:r w:rsidR="009D4AB4">
        <w:rPr>
          <w:lang w:val="en-GB"/>
        </w:rPr>
        <w:t>determine</w:t>
      </w:r>
      <w:r w:rsidRPr="00620DB7">
        <w:rPr>
          <w:lang w:val="en-GB"/>
        </w:rPr>
        <w:t xml:space="preserve"> the issues faced by </w:t>
      </w:r>
      <w:r w:rsidR="009D4AB4">
        <w:rPr>
          <w:lang w:val="en-GB"/>
        </w:rPr>
        <w:t>fashion companies</w:t>
      </w:r>
      <w:r w:rsidR="00241497">
        <w:rPr>
          <w:lang w:val="en-GB"/>
        </w:rPr>
        <w:t xml:space="preserve"> </w:t>
      </w:r>
      <w:r w:rsidR="009D4AB4">
        <w:rPr>
          <w:lang w:val="en-GB"/>
        </w:rPr>
        <w:t>in</w:t>
      </w:r>
      <w:r w:rsidRPr="00620DB7">
        <w:rPr>
          <w:lang w:val="en-GB"/>
        </w:rPr>
        <w:t xml:space="preserve"> improving employee engagement and performance due to language and </w:t>
      </w:r>
      <w:r w:rsidR="00844E5E" w:rsidRPr="00620DB7">
        <w:rPr>
          <w:lang w:val="en-GB"/>
        </w:rPr>
        <w:t>cultural differences</w:t>
      </w:r>
      <w:r w:rsidRPr="00620DB7">
        <w:rPr>
          <w:lang w:val="en-GB"/>
        </w:rPr>
        <w:t xml:space="preserve"> in </w:t>
      </w:r>
      <w:r w:rsidR="00844E5E" w:rsidRPr="00620DB7">
        <w:rPr>
          <w:lang w:val="en-GB"/>
        </w:rPr>
        <w:t xml:space="preserve">the </w:t>
      </w:r>
      <w:r w:rsidRPr="00620DB7">
        <w:rPr>
          <w:lang w:val="en-GB"/>
        </w:rPr>
        <w:t xml:space="preserve">workforce. </w:t>
      </w:r>
    </w:p>
    <w:p w:rsidR="002D0BA9" w:rsidRPr="00620DB7" w:rsidRDefault="001D38DE" w:rsidP="001D38DE">
      <w:pPr>
        <w:pStyle w:val="Heading1"/>
        <w:rPr>
          <w:lang w:val="en-GB"/>
        </w:rPr>
      </w:pPr>
      <w:bookmarkStart w:id="8" w:name="_Toc162355395"/>
      <w:r w:rsidRPr="00620DB7">
        <w:rPr>
          <w:lang w:val="en-GB"/>
        </w:rPr>
        <w:t xml:space="preserve">4. </w:t>
      </w:r>
      <w:r w:rsidR="002D0BA9" w:rsidRPr="00620DB7">
        <w:rPr>
          <w:lang w:val="en-GB"/>
        </w:rPr>
        <w:t>Research Questions</w:t>
      </w:r>
      <w:bookmarkEnd w:id="8"/>
    </w:p>
    <w:p w:rsidR="00023055" w:rsidRPr="00620DB7" w:rsidRDefault="00CF7CDD" w:rsidP="00FA0D3F">
      <w:pPr>
        <w:pStyle w:val="Heading2"/>
        <w:rPr>
          <w:lang w:val="en-GB"/>
        </w:rPr>
      </w:pPr>
      <w:bookmarkStart w:id="9" w:name="_Toc162355396"/>
      <w:r w:rsidRPr="00620DB7">
        <w:rPr>
          <w:lang w:val="en-GB"/>
        </w:rPr>
        <w:t>4.1 Primary Research Questions</w:t>
      </w:r>
      <w:bookmarkEnd w:id="9"/>
    </w:p>
    <w:p w:rsidR="00B20234" w:rsidRPr="00620DB7" w:rsidRDefault="00B20234" w:rsidP="00023055">
      <w:pPr>
        <w:rPr>
          <w:lang w:val="en-GB"/>
        </w:rPr>
      </w:pPr>
      <w:r w:rsidRPr="00620DB7">
        <w:rPr>
          <w:lang w:val="en-GB"/>
        </w:rPr>
        <w:t>The proposed primary research question for the investigation is:</w:t>
      </w:r>
    </w:p>
    <w:p w:rsidR="00B20234" w:rsidRPr="00620DB7" w:rsidRDefault="00417E65" w:rsidP="00417E65">
      <w:pPr>
        <w:pStyle w:val="ListParagraph"/>
        <w:rPr>
          <w:lang w:val="en-GB"/>
        </w:rPr>
      </w:pPr>
      <w:r w:rsidRPr="00620DB7">
        <w:rPr>
          <w:lang w:val="en-GB"/>
        </w:rPr>
        <w:lastRenderedPageBreak/>
        <w:t xml:space="preserve">How </w:t>
      </w:r>
      <w:r w:rsidR="00B6581B" w:rsidRPr="00620DB7">
        <w:rPr>
          <w:lang w:val="en-GB"/>
        </w:rPr>
        <w:t xml:space="preserve">do </w:t>
      </w:r>
      <w:r w:rsidRPr="00620DB7">
        <w:rPr>
          <w:lang w:val="en-GB"/>
        </w:rPr>
        <w:t>cultural and language barriers in Zara impact employee engagement and performance?</w:t>
      </w:r>
    </w:p>
    <w:p w:rsidR="00CF7CDD" w:rsidRPr="00620DB7" w:rsidRDefault="00CF7CDD" w:rsidP="00FA0D3F">
      <w:pPr>
        <w:pStyle w:val="Heading2"/>
        <w:rPr>
          <w:lang w:val="en-GB"/>
        </w:rPr>
      </w:pPr>
      <w:bookmarkStart w:id="10" w:name="_Toc162355397"/>
      <w:r w:rsidRPr="00620DB7">
        <w:rPr>
          <w:lang w:val="en-GB"/>
        </w:rPr>
        <w:t>4.2 Secondary Research Questions</w:t>
      </w:r>
      <w:bookmarkEnd w:id="10"/>
    </w:p>
    <w:p w:rsidR="00CF7CDD" w:rsidRPr="00620DB7" w:rsidRDefault="0000676B" w:rsidP="00023055">
      <w:pPr>
        <w:rPr>
          <w:lang w:val="en-GB"/>
        </w:rPr>
      </w:pPr>
      <w:r w:rsidRPr="00620DB7">
        <w:rPr>
          <w:lang w:val="en-GB"/>
        </w:rPr>
        <w:t>The following are the proposed secondary research questions for the study:</w:t>
      </w:r>
    </w:p>
    <w:p w:rsidR="0000676B" w:rsidRPr="00620DB7" w:rsidRDefault="006B3A8F" w:rsidP="0000676B">
      <w:pPr>
        <w:pStyle w:val="ListParagraph"/>
        <w:rPr>
          <w:lang w:val="en-GB"/>
        </w:rPr>
      </w:pPr>
      <w:r w:rsidRPr="00620DB7">
        <w:rPr>
          <w:lang w:val="en-GB"/>
        </w:rPr>
        <w:t>What</w:t>
      </w:r>
      <w:r w:rsidR="0000676B" w:rsidRPr="00620DB7">
        <w:rPr>
          <w:lang w:val="en-GB"/>
        </w:rPr>
        <w:t xml:space="preserve"> forces </w:t>
      </w:r>
      <w:r w:rsidRPr="00620DB7">
        <w:rPr>
          <w:lang w:val="en-GB"/>
        </w:rPr>
        <w:t>influence</w:t>
      </w:r>
      <w:r w:rsidR="00756E41" w:rsidRPr="00620DB7">
        <w:rPr>
          <w:lang w:val="en-GB"/>
        </w:rPr>
        <w:t xml:space="preserve"> organisational</w:t>
      </w:r>
      <w:r w:rsidR="0000676B" w:rsidRPr="00620DB7">
        <w:rPr>
          <w:lang w:val="en-GB"/>
        </w:rPr>
        <w:t xml:space="preserve"> employee engagement and performance</w:t>
      </w:r>
      <w:r w:rsidRPr="00620DB7">
        <w:rPr>
          <w:lang w:val="en-GB"/>
        </w:rPr>
        <w:t>?</w:t>
      </w:r>
    </w:p>
    <w:p w:rsidR="0000676B" w:rsidRPr="00620DB7" w:rsidRDefault="00756E41" w:rsidP="0000676B">
      <w:pPr>
        <w:pStyle w:val="ListParagraph"/>
        <w:rPr>
          <w:lang w:val="en-GB"/>
        </w:rPr>
      </w:pPr>
      <w:r w:rsidRPr="00620DB7">
        <w:rPr>
          <w:lang w:val="en-GB"/>
        </w:rPr>
        <w:t>How company manage the diverse workers more ethically and effectively?</w:t>
      </w:r>
    </w:p>
    <w:p w:rsidR="00756E41" w:rsidRPr="00620DB7" w:rsidRDefault="00862CBD" w:rsidP="0000676B">
      <w:pPr>
        <w:pStyle w:val="ListParagraph"/>
        <w:rPr>
          <w:lang w:val="en-GB"/>
        </w:rPr>
      </w:pPr>
      <w:r w:rsidRPr="00620DB7">
        <w:rPr>
          <w:lang w:val="en-GB"/>
        </w:rPr>
        <w:t>What is the relationship between Zara’s language</w:t>
      </w:r>
      <w:r w:rsidR="00620DB7" w:rsidRPr="00620DB7">
        <w:rPr>
          <w:lang w:val="en-GB"/>
        </w:rPr>
        <w:t>, cultural barriers, and</w:t>
      </w:r>
      <w:r w:rsidRPr="00620DB7">
        <w:rPr>
          <w:lang w:val="en-GB"/>
        </w:rPr>
        <w:t xml:space="preserve"> performance?</w:t>
      </w:r>
    </w:p>
    <w:p w:rsidR="005F55A1" w:rsidRPr="00620DB7" w:rsidRDefault="00862CBD" w:rsidP="005F55A1">
      <w:pPr>
        <w:pStyle w:val="ListParagraph"/>
        <w:rPr>
          <w:lang w:val="en-GB"/>
        </w:rPr>
      </w:pPr>
      <w:r w:rsidRPr="00620DB7">
        <w:rPr>
          <w:lang w:val="en-GB"/>
        </w:rPr>
        <w:t xml:space="preserve">What issues does Zara face while improving employee performance due to the </w:t>
      </w:r>
      <w:r w:rsidR="005F55A1" w:rsidRPr="00620DB7">
        <w:rPr>
          <w:lang w:val="en-GB"/>
        </w:rPr>
        <w:t>language</w:t>
      </w:r>
      <w:r w:rsidR="00CC5B8D">
        <w:rPr>
          <w:lang w:val="en-GB"/>
        </w:rPr>
        <w:t xml:space="preserve"> </w:t>
      </w:r>
      <w:r w:rsidR="005F55A1" w:rsidRPr="00620DB7">
        <w:rPr>
          <w:lang w:val="en-GB"/>
        </w:rPr>
        <w:t>and</w:t>
      </w:r>
      <w:r w:rsidRPr="00620DB7">
        <w:rPr>
          <w:lang w:val="en-GB"/>
        </w:rPr>
        <w:t xml:space="preserve"> cultural </w:t>
      </w:r>
      <w:r w:rsidR="005F55A1" w:rsidRPr="00620DB7">
        <w:rPr>
          <w:lang w:val="en-GB"/>
        </w:rPr>
        <w:t>barriers</w:t>
      </w:r>
      <w:r w:rsidRPr="00620DB7">
        <w:rPr>
          <w:lang w:val="en-GB"/>
        </w:rPr>
        <w:t xml:space="preserve"> in the company?</w:t>
      </w:r>
    </w:p>
    <w:p w:rsidR="002D0BA9" w:rsidRPr="00620DB7" w:rsidRDefault="001D38DE" w:rsidP="005F55A1">
      <w:pPr>
        <w:pStyle w:val="Heading1"/>
        <w:rPr>
          <w:lang w:val="en-GB"/>
        </w:rPr>
      </w:pPr>
      <w:bookmarkStart w:id="11" w:name="_Toc162355398"/>
      <w:r w:rsidRPr="00620DB7">
        <w:rPr>
          <w:lang w:val="en-GB"/>
        </w:rPr>
        <w:t xml:space="preserve">5. </w:t>
      </w:r>
      <w:r w:rsidR="002D0BA9" w:rsidRPr="00620DB7">
        <w:rPr>
          <w:lang w:val="en-GB"/>
        </w:rPr>
        <w:t>Literature Review</w:t>
      </w:r>
      <w:bookmarkEnd w:id="11"/>
    </w:p>
    <w:p w:rsidR="00EF1A08" w:rsidRDefault="00AF060B" w:rsidP="00B17EC7">
      <w:pPr>
        <w:pStyle w:val="Heading2"/>
        <w:rPr>
          <w:lang w:val="en-GB"/>
        </w:rPr>
      </w:pPr>
      <w:bookmarkStart w:id="12" w:name="_Toc162355399"/>
      <w:r>
        <w:rPr>
          <w:lang w:val="en-GB"/>
        </w:rPr>
        <w:t xml:space="preserve">5.1 Concepts and notion of </w:t>
      </w:r>
      <w:r w:rsidR="00501B56">
        <w:rPr>
          <w:lang w:val="en-GB"/>
        </w:rPr>
        <w:t>language and cultural barriers and employee engagement and performance</w:t>
      </w:r>
      <w:bookmarkEnd w:id="12"/>
    </w:p>
    <w:p w:rsidR="00501B56" w:rsidRPr="008A6794" w:rsidRDefault="006179C8" w:rsidP="00EF1A08">
      <w:r>
        <w:rPr>
          <w:lang w:val="en-GB"/>
        </w:rPr>
        <w:t xml:space="preserve">In the views of </w:t>
      </w:r>
      <w:r w:rsidR="00281656" w:rsidRPr="00620DB7">
        <w:rPr>
          <w:lang w:val="en-GB"/>
        </w:rPr>
        <w:t xml:space="preserve">Lubis, </w:t>
      </w:r>
      <w:r w:rsidR="00281656">
        <w:rPr>
          <w:lang w:val="en-GB"/>
        </w:rPr>
        <w:t>(</w:t>
      </w:r>
      <w:r w:rsidR="00281656" w:rsidRPr="00620DB7">
        <w:rPr>
          <w:lang w:val="en-GB"/>
        </w:rPr>
        <w:t>2024</w:t>
      </w:r>
      <w:r w:rsidR="00281656">
        <w:rPr>
          <w:lang w:val="en-GB"/>
        </w:rPr>
        <w:t>)</w:t>
      </w:r>
      <w:r w:rsidR="00CC5B8D">
        <w:rPr>
          <w:lang w:val="en-GB"/>
        </w:rPr>
        <w:t xml:space="preserve"> </w:t>
      </w:r>
      <w:r w:rsidR="009A1DB9">
        <w:rPr>
          <w:lang w:val="en-GB"/>
        </w:rPr>
        <w:t xml:space="preserve">the notion of language and cultural barriers resolves around the conventions problems faced while individuals from different backgrounds are accumulated within a team’s conventions. In the absence of sufficient training and management the internal culture of the company can </w:t>
      </w:r>
      <w:r w:rsidR="009A5D5A">
        <w:rPr>
          <w:lang w:val="en-GB"/>
        </w:rPr>
        <w:t>degrade</w:t>
      </w:r>
      <w:r w:rsidR="009A1DB9">
        <w:rPr>
          <w:lang w:val="en-GB"/>
        </w:rPr>
        <w:t xml:space="preserve"> substantially.</w:t>
      </w:r>
      <w:r w:rsidR="009A5D5A">
        <w:rPr>
          <w:lang w:val="en-GB"/>
        </w:rPr>
        <w:t xml:space="preserve"> The reason behind the same is that </w:t>
      </w:r>
      <w:r w:rsidR="009D4AB4">
        <w:rPr>
          <w:lang w:val="en-GB"/>
        </w:rPr>
        <w:t>the</w:t>
      </w:r>
      <w:r w:rsidR="005935E1">
        <w:rPr>
          <w:lang w:val="en-GB"/>
        </w:rPr>
        <w:t xml:space="preserve"> employees have difficulty being patient as cross-cultural communication takes additional </w:t>
      </w:r>
      <w:r w:rsidR="0005243D">
        <w:rPr>
          <w:lang w:val="en-GB"/>
        </w:rPr>
        <w:t>effort</w:t>
      </w:r>
      <w:r w:rsidR="005935E1">
        <w:rPr>
          <w:lang w:val="en-GB"/>
        </w:rPr>
        <w:t xml:space="preserve"> from </w:t>
      </w:r>
      <w:r w:rsidR="0005243D">
        <w:rPr>
          <w:lang w:val="en-GB"/>
        </w:rPr>
        <w:t xml:space="preserve">the </w:t>
      </w:r>
      <w:r w:rsidR="005935E1">
        <w:rPr>
          <w:lang w:val="en-GB"/>
        </w:rPr>
        <w:t xml:space="preserve">employees’ end. </w:t>
      </w:r>
    </w:p>
    <w:p w:rsidR="004B7389" w:rsidRPr="008A6794" w:rsidRDefault="004B7389" w:rsidP="00EF1A08">
      <w:r>
        <w:rPr>
          <w:lang w:val="en-GB"/>
        </w:rPr>
        <w:t xml:space="preserve">A </w:t>
      </w:r>
      <w:r w:rsidR="003B5A1E">
        <w:rPr>
          <w:lang w:val="en-GB"/>
        </w:rPr>
        <w:t>study</w:t>
      </w:r>
      <w:r>
        <w:rPr>
          <w:lang w:val="en-GB"/>
        </w:rPr>
        <w:t xml:space="preserve"> by </w:t>
      </w:r>
      <w:r w:rsidR="008A6794" w:rsidRPr="00620DB7">
        <w:rPr>
          <w:lang w:val="en-GB"/>
        </w:rPr>
        <w:t xml:space="preserve">Guillouet, </w:t>
      </w:r>
      <w:r w:rsidR="008A6794">
        <w:rPr>
          <w:lang w:val="en-GB"/>
        </w:rPr>
        <w:t>et al</w:t>
      </w:r>
      <w:r w:rsidR="008A6794" w:rsidRPr="00620DB7">
        <w:rPr>
          <w:lang w:val="en-GB"/>
        </w:rPr>
        <w:t>.</w:t>
      </w:r>
      <w:r w:rsidR="008A6794">
        <w:rPr>
          <w:lang w:val="en-GB"/>
        </w:rPr>
        <w:t xml:space="preserve"> (</w:t>
      </w:r>
      <w:r w:rsidR="008A6794" w:rsidRPr="00620DB7">
        <w:rPr>
          <w:lang w:val="en-GB"/>
        </w:rPr>
        <w:t>2021</w:t>
      </w:r>
      <w:r w:rsidR="008A6794">
        <w:rPr>
          <w:lang w:val="en-GB"/>
        </w:rPr>
        <w:t>)</w:t>
      </w:r>
      <w:r w:rsidR="008A6794" w:rsidRPr="00620DB7">
        <w:rPr>
          <w:lang w:val="en-GB"/>
        </w:rPr>
        <w:t> </w:t>
      </w:r>
      <w:r>
        <w:rPr>
          <w:lang w:val="en-GB"/>
        </w:rPr>
        <w:t xml:space="preserve">suggests that the notion of employee engagement and performance focuses </w:t>
      </w:r>
      <w:r w:rsidR="003B5A1E">
        <w:rPr>
          <w:lang w:val="en-GB"/>
        </w:rPr>
        <w:t>on</w:t>
      </w:r>
      <w:r>
        <w:rPr>
          <w:lang w:val="en-GB"/>
        </w:rPr>
        <w:t xml:space="preserve"> the activities taken by a company to improve the </w:t>
      </w:r>
      <w:r w:rsidR="003B5A1E">
        <w:rPr>
          <w:lang w:val="en-GB"/>
        </w:rPr>
        <w:t>inclusiveness</w:t>
      </w:r>
      <w:r w:rsidR="00241497">
        <w:rPr>
          <w:lang w:val="en-GB"/>
        </w:rPr>
        <w:t xml:space="preserve"> </w:t>
      </w:r>
      <w:r w:rsidR="0005243D">
        <w:rPr>
          <w:lang w:val="en-GB"/>
        </w:rPr>
        <w:t xml:space="preserve">of </w:t>
      </w:r>
      <w:r w:rsidR="00A329B9">
        <w:rPr>
          <w:lang w:val="en-GB"/>
        </w:rPr>
        <w:t xml:space="preserve">employees. </w:t>
      </w:r>
      <w:r w:rsidR="00485D29">
        <w:rPr>
          <w:lang w:val="en-GB"/>
        </w:rPr>
        <w:t xml:space="preserve">The management </w:t>
      </w:r>
      <w:r w:rsidR="0005243D">
        <w:rPr>
          <w:lang w:val="en-GB"/>
        </w:rPr>
        <w:t>has</w:t>
      </w:r>
      <w:r w:rsidR="00485D29">
        <w:rPr>
          <w:lang w:val="en-GB"/>
        </w:rPr>
        <w:t xml:space="preserve"> to be flexible in </w:t>
      </w:r>
      <w:r w:rsidR="0005243D">
        <w:rPr>
          <w:lang w:val="en-GB"/>
        </w:rPr>
        <w:t xml:space="preserve">the </w:t>
      </w:r>
      <w:r w:rsidR="00485D29">
        <w:rPr>
          <w:lang w:val="en-GB"/>
        </w:rPr>
        <w:t xml:space="preserve">real-time operational landscape and be open to </w:t>
      </w:r>
      <w:r w:rsidR="0005243D">
        <w:rPr>
          <w:lang w:val="en-GB"/>
        </w:rPr>
        <w:t>feedback</w:t>
      </w:r>
      <w:r w:rsidR="00241497">
        <w:rPr>
          <w:lang w:val="en-GB"/>
        </w:rPr>
        <w:t xml:space="preserve"> </w:t>
      </w:r>
      <w:r w:rsidR="00BD618B">
        <w:rPr>
          <w:lang w:val="en-GB"/>
        </w:rPr>
        <w:t>from</w:t>
      </w:r>
      <w:r w:rsidR="00241497">
        <w:rPr>
          <w:lang w:val="en-GB"/>
        </w:rPr>
        <w:t xml:space="preserve"> </w:t>
      </w:r>
      <w:r w:rsidR="00BD618B">
        <w:rPr>
          <w:lang w:val="en-GB"/>
        </w:rPr>
        <w:t>employees</w:t>
      </w:r>
      <w:r w:rsidR="00485D29">
        <w:rPr>
          <w:lang w:val="en-GB"/>
        </w:rPr>
        <w:t xml:space="preserve"> to improve their </w:t>
      </w:r>
      <w:r w:rsidR="00BD618B">
        <w:rPr>
          <w:lang w:val="en-GB"/>
        </w:rPr>
        <w:t>effectiveness</w:t>
      </w:r>
      <w:r w:rsidR="00485D29">
        <w:rPr>
          <w:lang w:val="en-GB"/>
        </w:rPr>
        <w:t xml:space="preserve"> and align themselves with labour welfare </w:t>
      </w:r>
      <w:r w:rsidR="0005243D">
        <w:rPr>
          <w:lang w:val="en-GB"/>
        </w:rPr>
        <w:t>legislation</w:t>
      </w:r>
      <w:r w:rsidR="00485D29">
        <w:rPr>
          <w:lang w:val="en-GB"/>
        </w:rPr>
        <w:t xml:space="preserve">. </w:t>
      </w:r>
      <w:r w:rsidR="00BD618B">
        <w:rPr>
          <w:lang w:val="en-GB"/>
        </w:rPr>
        <w:t xml:space="preserve">The collaborative activities and team building activities to improve the flow of communication and </w:t>
      </w:r>
      <w:r w:rsidR="00A013BE">
        <w:rPr>
          <w:lang w:val="en-GB"/>
        </w:rPr>
        <w:t>synchronisation</w:t>
      </w:r>
      <w:r w:rsidR="00BD618B">
        <w:rPr>
          <w:lang w:val="en-GB"/>
        </w:rPr>
        <w:t xml:space="preserve"> of team efforts </w:t>
      </w:r>
      <w:r w:rsidR="00CC3091">
        <w:rPr>
          <w:lang w:val="en-GB"/>
        </w:rPr>
        <w:t>are</w:t>
      </w:r>
      <w:r w:rsidR="00BD618B">
        <w:rPr>
          <w:lang w:val="en-GB"/>
        </w:rPr>
        <w:t xml:space="preserve"> a result of improved </w:t>
      </w:r>
      <w:r w:rsidR="00A013BE">
        <w:rPr>
          <w:lang w:val="en-GB"/>
        </w:rPr>
        <w:t>engagement</w:t>
      </w:r>
      <w:r w:rsidR="00BD618B">
        <w:rPr>
          <w:lang w:val="en-GB"/>
        </w:rPr>
        <w:t xml:space="preserve"> and performance. </w:t>
      </w:r>
    </w:p>
    <w:p w:rsidR="00501B56" w:rsidRDefault="00501B56" w:rsidP="00B17EC7">
      <w:pPr>
        <w:pStyle w:val="Heading2"/>
        <w:rPr>
          <w:lang w:val="en-GB"/>
        </w:rPr>
      </w:pPr>
      <w:bookmarkStart w:id="13" w:name="_Toc162355400"/>
      <w:r>
        <w:rPr>
          <w:lang w:val="en-GB"/>
        </w:rPr>
        <w:t xml:space="preserve">5.2 </w:t>
      </w:r>
      <w:r w:rsidR="00B17EC7">
        <w:rPr>
          <w:lang w:val="en-GB"/>
        </w:rPr>
        <w:t>The ethical and effective management of a diverse workforce in global operations</w:t>
      </w:r>
      <w:bookmarkEnd w:id="13"/>
    </w:p>
    <w:p w:rsidR="002950BB" w:rsidRPr="00B47399" w:rsidRDefault="00CC3091" w:rsidP="00EF1A08">
      <w:r>
        <w:rPr>
          <w:lang w:val="en-GB"/>
        </w:rPr>
        <w:t xml:space="preserve">Based on the outlooks of </w:t>
      </w:r>
      <w:r w:rsidR="004D5869" w:rsidRPr="00620DB7">
        <w:rPr>
          <w:lang w:val="en-GB"/>
        </w:rPr>
        <w:t xml:space="preserve">Riyanto, </w:t>
      </w:r>
      <w:r w:rsidR="004D5869">
        <w:rPr>
          <w:lang w:val="en-GB"/>
        </w:rPr>
        <w:t>et al., (</w:t>
      </w:r>
      <w:r w:rsidR="004D5869" w:rsidRPr="00620DB7">
        <w:rPr>
          <w:lang w:val="en-GB"/>
        </w:rPr>
        <w:t>2021</w:t>
      </w:r>
      <w:r w:rsidR="004D5869">
        <w:rPr>
          <w:lang w:val="en-GB"/>
        </w:rPr>
        <w:t>)</w:t>
      </w:r>
      <w:r w:rsidR="00CC5B8D">
        <w:rPr>
          <w:lang w:val="en-GB"/>
        </w:rPr>
        <w:t xml:space="preserve"> </w:t>
      </w:r>
      <w:r>
        <w:rPr>
          <w:lang w:val="en-GB"/>
        </w:rPr>
        <w:t>it is studied that</w:t>
      </w:r>
      <w:r w:rsidR="006768BD">
        <w:rPr>
          <w:lang w:val="en-GB"/>
        </w:rPr>
        <w:t xml:space="preserve"> global companies have to establish a layout for zero tolerance against </w:t>
      </w:r>
      <w:r w:rsidR="00C36023">
        <w:rPr>
          <w:lang w:val="en-GB"/>
        </w:rPr>
        <w:t>unethical</w:t>
      </w:r>
      <w:r w:rsidR="006768BD">
        <w:rPr>
          <w:lang w:val="en-GB"/>
        </w:rPr>
        <w:t xml:space="preserve"> activities to </w:t>
      </w:r>
      <w:r w:rsidR="00C36023">
        <w:rPr>
          <w:lang w:val="en-GB"/>
        </w:rPr>
        <w:t>improve</w:t>
      </w:r>
      <w:r w:rsidR="006768BD">
        <w:rPr>
          <w:lang w:val="en-GB"/>
        </w:rPr>
        <w:t xml:space="preserve"> the working culture. </w:t>
      </w:r>
      <w:r w:rsidR="000E519A">
        <w:rPr>
          <w:lang w:val="en-GB"/>
        </w:rPr>
        <w:t xml:space="preserve">It is important to create a safe </w:t>
      </w:r>
      <w:r w:rsidR="00C36023">
        <w:rPr>
          <w:lang w:val="en-GB"/>
        </w:rPr>
        <w:t>space</w:t>
      </w:r>
      <w:r w:rsidR="000E519A">
        <w:rPr>
          <w:lang w:val="en-GB"/>
        </w:rPr>
        <w:t xml:space="preserve"> where employees are aware of the fact that the company will not </w:t>
      </w:r>
      <w:r w:rsidR="00C36023">
        <w:rPr>
          <w:lang w:val="en-GB"/>
        </w:rPr>
        <w:t>accept</w:t>
      </w:r>
      <w:r w:rsidR="000E519A">
        <w:rPr>
          <w:lang w:val="en-GB"/>
        </w:rPr>
        <w:t xml:space="preserve"> any </w:t>
      </w:r>
      <w:r w:rsidR="00C36023">
        <w:rPr>
          <w:lang w:val="en-GB"/>
        </w:rPr>
        <w:t>unbiased</w:t>
      </w:r>
      <w:r w:rsidR="00241497">
        <w:rPr>
          <w:lang w:val="en-GB"/>
        </w:rPr>
        <w:t xml:space="preserve"> </w:t>
      </w:r>
      <w:r w:rsidR="00C36023">
        <w:rPr>
          <w:lang w:val="en-GB"/>
        </w:rPr>
        <w:t>behaviour</w:t>
      </w:r>
      <w:r w:rsidR="000E519A">
        <w:rPr>
          <w:lang w:val="en-GB"/>
        </w:rPr>
        <w:t xml:space="preserve"> or discriminatory </w:t>
      </w:r>
      <w:r w:rsidR="00C36023">
        <w:rPr>
          <w:lang w:val="en-GB"/>
        </w:rPr>
        <w:t>comments</w:t>
      </w:r>
      <w:r w:rsidR="000E519A">
        <w:rPr>
          <w:lang w:val="en-GB"/>
        </w:rPr>
        <w:t xml:space="preserve">. </w:t>
      </w:r>
      <w:r w:rsidR="002950BB">
        <w:rPr>
          <w:lang w:val="en-GB"/>
        </w:rPr>
        <w:t xml:space="preserve">A similar study by </w:t>
      </w:r>
      <w:r w:rsidR="002C52C6" w:rsidRPr="00620DB7">
        <w:rPr>
          <w:lang w:val="en-GB"/>
        </w:rPr>
        <w:t>Gut</w:t>
      </w:r>
      <w:r w:rsidR="009D4AB4">
        <w:rPr>
          <w:lang w:val="en-GB"/>
        </w:rPr>
        <w:t>, et al.,</w:t>
      </w:r>
      <w:r w:rsidR="002C52C6">
        <w:rPr>
          <w:lang w:val="en-GB"/>
        </w:rPr>
        <w:t xml:space="preserve"> (</w:t>
      </w:r>
      <w:r w:rsidR="002C52C6" w:rsidRPr="00620DB7">
        <w:rPr>
          <w:lang w:val="en-GB"/>
        </w:rPr>
        <w:t>2017</w:t>
      </w:r>
      <w:r w:rsidR="002C52C6">
        <w:rPr>
          <w:lang w:val="en-GB"/>
        </w:rPr>
        <w:t>)</w:t>
      </w:r>
      <w:r w:rsidR="00CC5B8D">
        <w:rPr>
          <w:lang w:val="en-GB"/>
        </w:rPr>
        <w:t xml:space="preserve"> </w:t>
      </w:r>
      <w:r w:rsidR="002950BB">
        <w:rPr>
          <w:lang w:val="en-GB"/>
        </w:rPr>
        <w:t xml:space="preserve">suggests that companies must invest in specialised training </w:t>
      </w:r>
      <w:r w:rsidR="00812818">
        <w:rPr>
          <w:lang w:val="en-GB"/>
        </w:rPr>
        <w:t>and</w:t>
      </w:r>
      <w:r w:rsidR="00241497">
        <w:rPr>
          <w:lang w:val="en-GB"/>
        </w:rPr>
        <w:t xml:space="preserve"> </w:t>
      </w:r>
      <w:r w:rsidR="002950BB">
        <w:rPr>
          <w:lang w:val="en-GB"/>
        </w:rPr>
        <w:lastRenderedPageBreak/>
        <w:t xml:space="preserve">development programs to make employee segmentation comfortable while working with cross-cultural teams. There are multiple values such as patience, collaboration and trust that can only be developed by conducting training optimally. </w:t>
      </w:r>
      <w:r w:rsidR="009D4AB4">
        <w:t xml:space="preserve">Similarly, </w:t>
      </w:r>
      <w:r w:rsidR="00B47399" w:rsidRPr="00620DB7">
        <w:rPr>
          <w:lang w:val="en-GB"/>
        </w:rPr>
        <w:t xml:space="preserve">Jiatong, </w:t>
      </w:r>
      <w:r w:rsidR="00B47399">
        <w:rPr>
          <w:lang w:val="en-GB"/>
        </w:rPr>
        <w:t>et al., (</w:t>
      </w:r>
      <w:r w:rsidR="00B47399" w:rsidRPr="00620DB7">
        <w:rPr>
          <w:lang w:val="en-GB"/>
        </w:rPr>
        <w:t>2022</w:t>
      </w:r>
      <w:r w:rsidR="00B47399">
        <w:rPr>
          <w:lang w:val="en-GB"/>
        </w:rPr>
        <w:t>)</w:t>
      </w:r>
      <w:r w:rsidR="00CC5B8D">
        <w:rPr>
          <w:lang w:val="en-GB"/>
        </w:rPr>
        <w:t xml:space="preserve"> </w:t>
      </w:r>
      <w:r w:rsidR="0005243D">
        <w:rPr>
          <w:lang w:val="en-GB"/>
        </w:rPr>
        <w:t>outline</w:t>
      </w:r>
      <w:r w:rsidR="009D4AB4">
        <w:rPr>
          <w:lang w:val="en-GB"/>
        </w:rPr>
        <w:t>d</w:t>
      </w:r>
      <w:r w:rsidR="00337D9B">
        <w:rPr>
          <w:lang w:val="en-GB"/>
        </w:rPr>
        <w:t xml:space="preserve"> that the distribution of power within a company should be fair and administered </w:t>
      </w:r>
      <w:r w:rsidR="0005243D">
        <w:rPr>
          <w:lang w:val="en-GB"/>
        </w:rPr>
        <w:t>at</w:t>
      </w:r>
      <w:r w:rsidR="00337D9B">
        <w:rPr>
          <w:lang w:val="en-GB"/>
        </w:rPr>
        <w:t xml:space="preserve"> regular intervals. </w:t>
      </w:r>
      <w:r w:rsidR="00D24DD9">
        <w:rPr>
          <w:lang w:val="en-GB"/>
        </w:rPr>
        <w:t xml:space="preserve">The collective </w:t>
      </w:r>
      <w:r w:rsidR="00D50F11">
        <w:rPr>
          <w:lang w:val="en-GB"/>
        </w:rPr>
        <w:t>h</w:t>
      </w:r>
      <w:r w:rsidR="00D24DD9">
        <w:rPr>
          <w:lang w:val="en-GB"/>
        </w:rPr>
        <w:t xml:space="preserve">olding of </w:t>
      </w:r>
      <w:r w:rsidR="00D50F11">
        <w:rPr>
          <w:lang w:val="en-GB"/>
        </w:rPr>
        <w:t>authority</w:t>
      </w:r>
      <w:r w:rsidR="00D24DD9">
        <w:rPr>
          <w:lang w:val="en-GB"/>
        </w:rPr>
        <w:t xml:space="preserve"> in cultivates </w:t>
      </w:r>
      <w:r w:rsidR="00A759B1">
        <w:rPr>
          <w:lang w:val="en-GB"/>
        </w:rPr>
        <w:t>influenced</w:t>
      </w:r>
      <w:r w:rsidR="00241497">
        <w:rPr>
          <w:lang w:val="en-GB"/>
        </w:rPr>
        <w:t xml:space="preserve"> </w:t>
      </w:r>
      <w:r w:rsidR="00812818">
        <w:rPr>
          <w:lang w:val="en-GB"/>
        </w:rPr>
        <w:t>decision-making</w:t>
      </w:r>
      <w:r w:rsidR="00D24DD9">
        <w:rPr>
          <w:lang w:val="en-GB"/>
        </w:rPr>
        <w:t xml:space="preserve"> to support the micro-</w:t>
      </w:r>
      <w:r w:rsidR="00A759B1">
        <w:rPr>
          <w:lang w:val="en-GB"/>
        </w:rPr>
        <w:t>cultures</w:t>
      </w:r>
      <w:r w:rsidR="00D24DD9">
        <w:rPr>
          <w:lang w:val="en-GB"/>
        </w:rPr>
        <w:t xml:space="preserve"> in the company</w:t>
      </w:r>
      <w:r w:rsidR="00A759B1">
        <w:rPr>
          <w:lang w:val="en-GB"/>
        </w:rPr>
        <w:t xml:space="preserve">. </w:t>
      </w:r>
      <w:r w:rsidR="000D2C87">
        <w:rPr>
          <w:lang w:val="en-GB"/>
        </w:rPr>
        <w:t xml:space="preserve">However, this leads to the unfair </w:t>
      </w:r>
      <w:r w:rsidR="00D66F44">
        <w:rPr>
          <w:lang w:val="en-GB"/>
        </w:rPr>
        <w:t>utilisation</w:t>
      </w:r>
      <w:r w:rsidR="000D2C87">
        <w:rPr>
          <w:lang w:val="en-GB"/>
        </w:rPr>
        <w:t xml:space="preserve"> of organisational benefits such as </w:t>
      </w:r>
      <w:r w:rsidR="00D66F44">
        <w:rPr>
          <w:lang w:val="en-GB"/>
        </w:rPr>
        <w:t>incentives</w:t>
      </w:r>
      <w:r w:rsidR="000D2C87">
        <w:rPr>
          <w:lang w:val="en-GB"/>
        </w:rPr>
        <w:t xml:space="preserve"> and promotions. </w:t>
      </w:r>
    </w:p>
    <w:p w:rsidR="00B17EC7" w:rsidRDefault="00B17EC7" w:rsidP="00B17EC7">
      <w:pPr>
        <w:pStyle w:val="Heading2"/>
        <w:rPr>
          <w:lang w:val="en-GB"/>
        </w:rPr>
      </w:pPr>
      <w:bookmarkStart w:id="14" w:name="_Toc162355401"/>
      <w:r>
        <w:rPr>
          <w:lang w:val="en-GB"/>
        </w:rPr>
        <w:t>5.3 The relationship between Zara employee performance and engagement with language and cultural barriers</w:t>
      </w:r>
      <w:bookmarkEnd w:id="14"/>
    </w:p>
    <w:p w:rsidR="00773CC5" w:rsidRPr="009D4AB4" w:rsidRDefault="00045A74" w:rsidP="00B17EC7">
      <w:r>
        <w:rPr>
          <w:lang w:val="en-GB"/>
        </w:rPr>
        <w:t xml:space="preserve">The study presented by </w:t>
      </w:r>
      <w:r w:rsidR="00914E5C" w:rsidRPr="00620DB7">
        <w:rPr>
          <w:lang w:val="en-GB"/>
        </w:rPr>
        <w:t xml:space="preserve">Joo and Lee, </w:t>
      </w:r>
      <w:r w:rsidR="00914E5C">
        <w:rPr>
          <w:lang w:val="en-GB"/>
        </w:rPr>
        <w:t>(</w:t>
      </w:r>
      <w:r w:rsidR="00914E5C" w:rsidRPr="00620DB7">
        <w:rPr>
          <w:lang w:val="en-GB"/>
        </w:rPr>
        <w:t>2017</w:t>
      </w:r>
      <w:r w:rsidR="00914E5C">
        <w:rPr>
          <w:lang w:val="en-GB"/>
        </w:rPr>
        <w:t>)</w:t>
      </w:r>
      <w:r w:rsidR="00CC5B8D">
        <w:rPr>
          <w:lang w:val="en-GB"/>
        </w:rPr>
        <w:t xml:space="preserve"> </w:t>
      </w:r>
      <w:r>
        <w:rPr>
          <w:lang w:val="en-GB"/>
        </w:rPr>
        <w:t xml:space="preserve">highlights that the language and cultural barriers </w:t>
      </w:r>
      <w:r w:rsidR="00CA722C">
        <w:rPr>
          <w:lang w:val="en-GB"/>
        </w:rPr>
        <w:t>negatively</w:t>
      </w:r>
      <w:r>
        <w:rPr>
          <w:lang w:val="en-GB"/>
        </w:rPr>
        <w:t xml:space="preserve"> influence employee engagement and productivity because of the operational issues caused. </w:t>
      </w:r>
      <w:r w:rsidR="00293DFF">
        <w:rPr>
          <w:lang w:val="en-GB"/>
        </w:rPr>
        <w:t xml:space="preserve">Since Zara is operating at such </w:t>
      </w:r>
      <w:r w:rsidR="0005243D">
        <w:rPr>
          <w:lang w:val="en-GB"/>
        </w:rPr>
        <w:t xml:space="preserve">a </w:t>
      </w:r>
      <w:r w:rsidR="00391CF1">
        <w:rPr>
          <w:lang w:val="en-GB"/>
        </w:rPr>
        <w:t>magnitude</w:t>
      </w:r>
      <w:r w:rsidR="00293DFF">
        <w:rPr>
          <w:lang w:val="en-GB"/>
        </w:rPr>
        <w:t xml:space="preserve">, the company have to keep an outward focus on </w:t>
      </w:r>
      <w:r w:rsidR="00391CF1">
        <w:rPr>
          <w:lang w:val="en-GB"/>
        </w:rPr>
        <w:t xml:space="preserve">their collective corporate image to </w:t>
      </w:r>
      <w:r w:rsidR="004E6BDE">
        <w:rPr>
          <w:lang w:val="en-GB"/>
        </w:rPr>
        <w:t>leverage</w:t>
      </w:r>
      <w:r w:rsidR="00391CF1">
        <w:rPr>
          <w:lang w:val="en-GB"/>
        </w:rPr>
        <w:t xml:space="preserve"> customer attention and stakeholder </w:t>
      </w:r>
      <w:r w:rsidR="0005243D">
        <w:rPr>
          <w:lang w:val="en-GB"/>
        </w:rPr>
        <w:t>relations</w:t>
      </w:r>
      <w:r w:rsidR="00391CF1">
        <w:rPr>
          <w:lang w:val="en-GB"/>
        </w:rPr>
        <w:t xml:space="preserve">. Therefore, diverse employee inclusion is necessary in the market </w:t>
      </w:r>
      <w:r w:rsidR="004E6BDE">
        <w:rPr>
          <w:lang w:val="en-GB"/>
        </w:rPr>
        <w:t>to</w:t>
      </w:r>
      <w:r w:rsidR="00391CF1">
        <w:rPr>
          <w:lang w:val="en-GB"/>
        </w:rPr>
        <w:t xml:space="preserve"> support all the communities. However, </w:t>
      </w:r>
      <w:r w:rsidR="007C1B11" w:rsidRPr="00620DB7">
        <w:rPr>
          <w:lang w:val="en-GB"/>
        </w:rPr>
        <w:t>Lønsmann,</w:t>
      </w:r>
      <w:r w:rsidR="007C1B11">
        <w:rPr>
          <w:lang w:val="en-GB"/>
        </w:rPr>
        <w:t xml:space="preserve"> (</w:t>
      </w:r>
      <w:r w:rsidR="007C1B11" w:rsidRPr="00620DB7">
        <w:rPr>
          <w:lang w:val="en-GB"/>
        </w:rPr>
        <w:t>2017</w:t>
      </w:r>
      <w:r w:rsidR="007C1B11">
        <w:rPr>
          <w:lang w:val="en-GB"/>
        </w:rPr>
        <w:t xml:space="preserve">) </w:t>
      </w:r>
      <w:r w:rsidR="00125D08">
        <w:rPr>
          <w:lang w:val="en-GB"/>
        </w:rPr>
        <w:t>states that</w:t>
      </w:r>
      <w:r w:rsidR="0006135A">
        <w:rPr>
          <w:lang w:val="en-GB"/>
        </w:rPr>
        <w:t xml:space="preserve"> </w:t>
      </w:r>
      <w:r w:rsidR="004E6BDE">
        <w:rPr>
          <w:lang w:val="en-GB"/>
        </w:rPr>
        <w:t xml:space="preserve">employee performance is degraded due to the changes in the </w:t>
      </w:r>
      <w:r w:rsidR="0005243D">
        <w:rPr>
          <w:lang w:val="en-GB"/>
        </w:rPr>
        <w:t>language</w:t>
      </w:r>
      <w:r w:rsidR="004E6BDE">
        <w:rPr>
          <w:lang w:val="en-GB"/>
        </w:rPr>
        <w:t xml:space="preserve"> and the verbal presentation of </w:t>
      </w:r>
      <w:r w:rsidR="004C05D6">
        <w:rPr>
          <w:lang w:val="en-GB"/>
        </w:rPr>
        <w:t>thoughts</w:t>
      </w:r>
      <w:r w:rsidR="004E6BDE">
        <w:rPr>
          <w:lang w:val="en-GB"/>
        </w:rPr>
        <w:t xml:space="preserve">. </w:t>
      </w:r>
      <w:r w:rsidR="0005243D">
        <w:rPr>
          <w:lang w:val="en-GB"/>
        </w:rPr>
        <w:t>The</w:t>
      </w:r>
      <w:r w:rsidR="00CE2F64">
        <w:rPr>
          <w:lang w:val="en-GB"/>
        </w:rPr>
        <w:t xml:space="preserve"> medium of communication and the </w:t>
      </w:r>
      <w:r w:rsidR="00773CC5">
        <w:rPr>
          <w:lang w:val="en-GB"/>
        </w:rPr>
        <w:t>preferred</w:t>
      </w:r>
      <w:r w:rsidR="00CE2F64">
        <w:rPr>
          <w:lang w:val="en-GB"/>
        </w:rPr>
        <w:t xml:space="preserve"> use </w:t>
      </w:r>
      <w:r w:rsidR="0005243D">
        <w:rPr>
          <w:lang w:val="en-GB"/>
        </w:rPr>
        <w:t>of</w:t>
      </w:r>
      <w:r w:rsidR="00241497">
        <w:rPr>
          <w:lang w:val="en-GB"/>
        </w:rPr>
        <w:t xml:space="preserve"> </w:t>
      </w:r>
      <w:r w:rsidR="00773CC5">
        <w:rPr>
          <w:lang w:val="en-GB"/>
        </w:rPr>
        <w:t>catch</w:t>
      </w:r>
      <w:r w:rsidR="00241497">
        <w:rPr>
          <w:lang w:val="en-GB"/>
        </w:rPr>
        <w:t xml:space="preserve"> </w:t>
      </w:r>
      <w:r w:rsidR="00773CC5">
        <w:rPr>
          <w:lang w:val="en-GB"/>
        </w:rPr>
        <w:t>phrases</w:t>
      </w:r>
      <w:r w:rsidR="00CE2F64">
        <w:rPr>
          <w:lang w:val="en-GB"/>
        </w:rPr>
        <w:t xml:space="preserve"> and </w:t>
      </w:r>
      <w:r w:rsidR="00773CC5">
        <w:rPr>
          <w:lang w:val="en-GB"/>
        </w:rPr>
        <w:t>nonverbal</w:t>
      </w:r>
      <w:r w:rsidR="00241497">
        <w:rPr>
          <w:lang w:val="en-GB"/>
        </w:rPr>
        <w:t xml:space="preserve"> </w:t>
      </w:r>
      <w:r w:rsidR="00773CC5">
        <w:rPr>
          <w:lang w:val="en-GB"/>
        </w:rPr>
        <w:t>communication</w:t>
      </w:r>
      <w:r w:rsidR="00CE2F64">
        <w:rPr>
          <w:lang w:val="en-GB"/>
        </w:rPr>
        <w:t xml:space="preserve"> also </w:t>
      </w:r>
      <w:r w:rsidR="0005243D">
        <w:rPr>
          <w:lang w:val="en-GB"/>
        </w:rPr>
        <w:t>differ</w:t>
      </w:r>
      <w:r w:rsidR="00CE2F64">
        <w:rPr>
          <w:lang w:val="en-GB"/>
        </w:rPr>
        <w:t xml:space="preserve"> in such </w:t>
      </w:r>
      <w:r w:rsidR="00773CC5">
        <w:rPr>
          <w:lang w:val="en-GB"/>
        </w:rPr>
        <w:t>scenarios</w:t>
      </w:r>
      <w:r w:rsidR="00CE2F64">
        <w:rPr>
          <w:lang w:val="en-GB"/>
        </w:rPr>
        <w:t xml:space="preserve">. </w:t>
      </w:r>
      <w:r w:rsidR="00773CC5">
        <w:rPr>
          <w:lang w:val="en-GB"/>
        </w:rPr>
        <w:t xml:space="preserve">In </w:t>
      </w:r>
      <w:r w:rsidR="002C5929">
        <w:rPr>
          <w:lang w:val="en-GB"/>
        </w:rPr>
        <w:t>addition,</w:t>
      </w:r>
      <w:r w:rsidR="006614B5">
        <w:rPr>
          <w:lang w:val="en-GB"/>
        </w:rPr>
        <w:t xml:space="preserve"> </w:t>
      </w:r>
      <w:r w:rsidR="002C6B43" w:rsidRPr="00620DB7">
        <w:rPr>
          <w:lang w:val="en-GB"/>
        </w:rPr>
        <w:t xml:space="preserve">Bailey, </w:t>
      </w:r>
      <w:r w:rsidR="002C6B43">
        <w:rPr>
          <w:lang w:val="en-GB"/>
        </w:rPr>
        <w:t>et al., (</w:t>
      </w:r>
      <w:r w:rsidR="002C6B43" w:rsidRPr="00620DB7">
        <w:rPr>
          <w:lang w:val="en-GB"/>
        </w:rPr>
        <w:t>2017</w:t>
      </w:r>
      <w:r w:rsidR="002C6B43">
        <w:rPr>
          <w:lang w:val="en-GB"/>
        </w:rPr>
        <w:t>)</w:t>
      </w:r>
      <w:r w:rsidR="00CC5B8D">
        <w:rPr>
          <w:lang w:val="en-GB"/>
        </w:rPr>
        <w:t xml:space="preserve"> </w:t>
      </w:r>
      <w:r w:rsidR="0005243D">
        <w:rPr>
          <w:lang w:val="en-GB"/>
        </w:rPr>
        <w:t>focus</w:t>
      </w:r>
      <w:r w:rsidR="00773CC5">
        <w:rPr>
          <w:lang w:val="en-GB"/>
        </w:rPr>
        <w:t xml:space="preserve"> on the </w:t>
      </w:r>
      <w:r w:rsidR="00170472">
        <w:rPr>
          <w:lang w:val="en-GB"/>
        </w:rPr>
        <w:t xml:space="preserve">uniqueness of </w:t>
      </w:r>
      <w:r w:rsidR="0005243D">
        <w:rPr>
          <w:lang w:val="en-GB"/>
        </w:rPr>
        <w:t>superior-subordinate</w:t>
      </w:r>
      <w:r w:rsidR="00241497">
        <w:rPr>
          <w:lang w:val="en-GB"/>
        </w:rPr>
        <w:t xml:space="preserve"> </w:t>
      </w:r>
      <w:r w:rsidR="00502FCC">
        <w:rPr>
          <w:lang w:val="en-GB"/>
        </w:rPr>
        <w:t>relationships</w:t>
      </w:r>
      <w:r w:rsidR="00170472">
        <w:rPr>
          <w:lang w:val="en-GB"/>
        </w:rPr>
        <w:t xml:space="preserve"> across different cultural </w:t>
      </w:r>
      <w:r w:rsidR="00502FCC">
        <w:rPr>
          <w:lang w:val="en-GB"/>
        </w:rPr>
        <w:t>settings</w:t>
      </w:r>
      <w:r w:rsidR="00170472">
        <w:rPr>
          <w:lang w:val="en-GB"/>
        </w:rPr>
        <w:t xml:space="preserve">. This also changes the </w:t>
      </w:r>
      <w:r w:rsidR="0005243D">
        <w:rPr>
          <w:lang w:val="en-GB"/>
        </w:rPr>
        <w:t>expectations</w:t>
      </w:r>
      <w:r w:rsidR="006B62D6">
        <w:rPr>
          <w:lang w:val="en-GB"/>
        </w:rPr>
        <w:t xml:space="preserve"> Zara’s</w:t>
      </w:r>
      <w:r w:rsidR="00170472">
        <w:rPr>
          <w:lang w:val="en-GB"/>
        </w:rPr>
        <w:t xml:space="preserve"> management and </w:t>
      </w:r>
      <w:r w:rsidR="009D4AB4">
        <w:rPr>
          <w:lang w:val="en-GB"/>
        </w:rPr>
        <w:t>employees have mutually and impact</w:t>
      </w:r>
      <w:r w:rsidR="00170472">
        <w:rPr>
          <w:lang w:val="en-GB"/>
        </w:rPr>
        <w:t xml:space="preserve"> the flow and </w:t>
      </w:r>
      <w:r w:rsidR="00502FCC">
        <w:rPr>
          <w:lang w:val="en-GB"/>
        </w:rPr>
        <w:t>interpretation</w:t>
      </w:r>
      <w:r w:rsidR="00170472">
        <w:rPr>
          <w:lang w:val="en-GB"/>
        </w:rPr>
        <w:t xml:space="preserve"> of </w:t>
      </w:r>
      <w:r w:rsidR="00502FCC">
        <w:rPr>
          <w:lang w:val="en-GB"/>
        </w:rPr>
        <w:t>information insights</w:t>
      </w:r>
      <w:r w:rsidR="006614B5">
        <w:rPr>
          <w:lang w:val="en-GB"/>
        </w:rPr>
        <w:t xml:space="preserve"> </w:t>
      </w:r>
      <w:r w:rsidR="00502FCC">
        <w:rPr>
          <w:lang w:val="en-GB"/>
        </w:rPr>
        <w:t>over</w:t>
      </w:r>
      <w:r w:rsidR="00241497">
        <w:rPr>
          <w:lang w:val="en-GB"/>
        </w:rPr>
        <w:t xml:space="preserve"> </w:t>
      </w:r>
      <w:r w:rsidR="00502FCC">
        <w:rPr>
          <w:lang w:val="en-GB"/>
        </w:rPr>
        <w:t>hierarchies</w:t>
      </w:r>
      <w:r w:rsidR="00170472">
        <w:rPr>
          <w:lang w:val="en-GB"/>
        </w:rPr>
        <w:t xml:space="preserve">. </w:t>
      </w:r>
      <w:r w:rsidR="00FA7D42">
        <w:rPr>
          <w:lang w:val="en-GB"/>
        </w:rPr>
        <w:t>Thus, the company have to take mitigating actions and training counter</w:t>
      </w:r>
      <w:r w:rsidR="00241497">
        <w:rPr>
          <w:lang w:val="en-GB"/>
        </w:rPr>
        <w:t xml:space="preserve"> </w:t>
      </w:r>
      <w:r w:rsidR="00FA7D42">
        <w:rPr>
          <w:lang w:val="en-GB"/>
        </w:rPr>
        <w:t xml:space="preserve">measures </w:t>
      </w:r>
      <w:r w:rsidR="000109FF">
        <w:rPr>
          <w:lang w:val="en-GB"/>
        </w:rPr>
        <w:t xml:space="preserve">as a part of traditional operations to competitive edge through internal performance. </w:t>
      </w:r>
    </w:p>
    <w:p w:rsidR="00B17EC7" w:rsidRDefault="00B17EC7" w:rsidP="00B17EC7">
      <w:pPr>
        <w:pStyle w:val="Heading2"/>
        <w:rPr>
          <w:lang w:val="en-GB"/>
        </w:rPr>
      </w:pPr>
      <w:bookmarkStart w:id="15" w:name="_Toc162355402"/>
      <w:r>
        <w:rPr>
          <w:lang w:val="en-GB"/>
        </w:rPr>
        <w:t>5.4 The issues faced by Zara while improving employee performance and engagement as a result of cultural and language barriers</w:t>
      </w:r>
      <w:bookmarkEnd w:id="15"/>
    </w:p>
    <w:p w:rsidR="00ED1576" w:rsidRPr="00B603F6" w:rsidRDefault="00812818" w:rsidP="00ED1576">
      <w:pPr>
        <w:rPr>
          <w:sz w:val="26"/>
          <w:szCs w:val="24"/>
          <w:lang w:val="en-GB"/>
        </w:rPr>
      </w:pPr>
      <w:r>
        <w:rPr>
          <w:lang w:val="en-GB"/>
        </w:rPr>
        <w:t xml:space="preserve">Following the views of </w:t>
      </w:r>
      <w:r w:rsidR="002C5929" w:rsidRPr="00620DB7">
        <w:rPr>
          <w:lang w:val="en-GB"/>
        </w:rPr>
        <w:t xml:space="preserve">Guillouet, </w:t>
      </w:r>
      <w:r w:rsidR="002C5929">
        <w:rPr>
          <w:lang w:val="en-GB"/>
        </w:rPr>
        <w:t>et al</w:t>
      </w:r>
      <w:r w:rsidR="002C5929" w:rsidRPr="00620DB7">
        <w:rPr>
          <w:lang w:val="en-GB"/>
        </w:rPr>
        <w:t>.</w:t>
      </w:r>
      <w:r w:rsidR="002C5929">
        <w:rPr>
          <w:lang w:val="en-GB"/>
        </w:rPr>
        <w:t xml:space="preserve"> (</w:t>
      </w:r>
      <w:r w:rsidR="002C5929" w:rsidRPr="00620DB7">
        <w:rPr>
          <w:lang w:val="en-GB"/>
        </w:rPr>
        <w:t>2021</w:t>
      </w:r>
      <w:r w:rsidR="002C5929">
        <w:rPr>
          <w:lang w:val="en-GB"/>
        </w:rPr>
        <w:t>)</w:t>
      </w:r>
      <w:r w:rsidR="002C5929" w:rsidRPr="00620DB7">
        <w:rPr>
          <w:lang w:val="en-GB"/>
        </w:rPr>
        <w:t> </w:t>
      </w:r>
      <w:r>
        <w:rPr>
          <w:lang w:val="en-GB"/>
        </w:rPr>
        <w:t xml:space="preserve">it is observed that the performance and </w:t>
      </w:r>
      <w:r w:rsidR="00594AA7">
        <w:rPr>
          <w:lang w:val="en-GB"/>
        </w:rPr>
        <w:t>engagement-oriented</w:t>
      </w:r>
      <w:r w:rsidR="00241497">
        <w:rPr>
          <w:lang w:val="en-GB"/>
        </w:rPr>
        <w:t xml:space="preserve"> </w:t>
      </w:r>
      <w:r w:rsidR="003444CD">
        <w:rPr>
          <w:lang w:val="en-GB"/>
        </w:rPr>
        <w:t xml:space="preserve">is proportional to the inclusiveness and collaboration of employees in a company. </w:t>
      </w:r>
      <w:r w:rsidR="004D483F">
        <w:rPr>
          <w:lang w:val="en-GB"/>
        </w:rPr>
        <w:t xml:space="preserve">The companies have operations in different geographical conventions, such as Zara have to be aware of </w:t>
      </w:r>
      <w:r w:rsidR="00B603F6">
        <w:rPr>
          <w:lang w:val="en-GB"/>
        </w:rPr>
        <w:t xml:space="preserve">cultural </w:t>
      </w:r>
      <w:r w:rsidR="004D5726">
        <w:rPr>
          <w:lang w:val="en-GB"/>
        </w:rPr>
        <w:t>demographics</w:t>
      </w:r>
      <w:r w:rsidR="00B603F6">
        <w:rPr>
          <w:lang w:val="en-GB"/>
        </w:rPr>
        <w:t xml:space="preserve">. The reason behind the same </w:t>
      </w:r>
      <w:r w:rsidR="007E6A73">
        <w:rPr>
          <w:lang w:val="en-GB"/>
        </w:rPr>
        <w:t xml:space="preserve">is that employees </w:t>
      </w:r>
      <w:r w:rsidR="004D5726">
        <w:rPr>
          <w:lang w:val="en-GB"/>
        </w:rPr>
        <w:t>achieve</w:t>
      </w:r>
      <w:r w:rsidR="007E6A73">
        <w:rPr>
          <w:lang w:val="en-GB"/>
        </w:rPr>
        <w:t xml:space="preserve"> their </w:t>
      </w:r>
      <w:r w:rsidR="004D5726">
        <w:rPr>
          <w:lang w:val="en-GB"/>
        </w:rPr>
        <w:t>belongingness</w:t>
      </w:r>
      <w:r w:rsidR="00241497">
        <w:rPr>
          <w:lang w:val="en-GB"/>
        </w:rPr>
        <w:t xml:space="preserve"> </w:t>
      </w:r>
      <w:r w:rsidR="004D5726">
        <w:rPr>
          <w:lang w:val="en-GB"/>
        </w:rPr>
        <w:t>needs</w:t>
      </w:r>
      <w:r w:rsidR="007E6A73">
        <w:rPr>
          <w:lang w:val="en-GB"/>
        </w:rPr>
        <w:t xml:space="preserve"> within the internal sub-vulture formed based on backgrounds.</w:t>
      </w:r>
      <w:r w:rsidR="004D5726">
        <w:rPr>
          <w:lang w:val="en-GB"/>
        </w:rPr>
        <w:t xml:space="preserve"> Furthermore, states that Zara </w:t>
      </w:r>
      <w:r w:rsidR="00DF66D4">
        <w:rPr>
          <w:lang w:val="en-GB"/>
        </w:rPr>
        <w:t>has</w:t>
      </w:r>
      <w:r w:rsidR="009A74BE">
        <w:rPr>
          <w:lang w:val="en-GB"/>
        </w:rPr>
        <w:t xml:space="preserve"> to </w:t>
      </w:r>
      <w:r w:rsidR="000B094F">
        <w:rPr>
          <w:lang w:val="en-GB"/>
        </w:rPr>
        <w:t xml:space="preserve">navigate </w:t>
      </w:r>
      <w:r w:rsidR="00DF66D4">
        <w:rPr>
          <w:lang w:val="en-GB"/>
        </w:rPr>
        <w:t>through</w:t>
      </w:r>
      <w:r w:rsidR="000B094F">
        <w:rPr>
          <w:lang w:val="en-GB"/>
        </w:rPr>
        <w:t xml:space="preserve"> the </w:t>
      </w:r>
      <w:r w:rsidR="00DF66D4">
        <w:rPr>
          <w:lang w:val="en-GB"/>
        </w:rPr>
        <w:t>potential</w:t>
      </w:r>
      <w:r w:rsidR="00241497">
        <w:rPr>
          <w:lang w:val="en-GB"/>
        </w:rPr>
        <w:t xml:space="preserve"> </w:t>
      </w:r>
      <w:r w:rsidR="00DF66D4">
        <w:rPr>
          <w:lang w:val="en-GB"/>
        </w:rPr>
        <w:t>issues</w:t>
      </w:r>
      <w:r w:rsidR="000B094F">
        <w:rPr>
          <w:lang w:val="en-GB"/>
        </w:rPr>
        <w:t xml:space="preserve"> due to </w:t>
      </w:r>
      <w:r w:rsidR="00DF66D4">
        <w:rPr>
          <w:lang w:val="en-GB"/>
        </w:rPr>
        <w:t xml:space="preserve">its </w:t>
      </w:r>
      <w:r w:rsidR="000B094F">
        <w:rPr>
          <w:lang w:val="en-GB"/>
        </w:rPr>
        <w:t xml:space="preserve">biased nature by communicating the operational virtues frequently. </w:t>
      </w:r>
    </w:p>
    <w:p w:rsidR="002D0BA9" w:rsidRPr="00620DB7" w:rsidRDefault="001D38DE" w:rsidP="001D38DE">
      <w:pPr>
        <w:pStyle w:val="Heading1"/>
        <w:rPr>
          <w:lang w:val="en-GB"/>
        </w:rPr>
      </w:pPr>
      <w:bookmarkStart w:id="16" w:name="_Toc162355403"/>
      <w:r w:rsidRPr="00620DB7">
        <w:rPr>
          <w:lang w:val="en-GB"/>
        </w:rPr>
        <w:lastRenderedPageBreak/>
        <w:t xml:space="preserve">6. </w:t>
      </w:r>
      <w:r w:rsidR="002D0BA9" w:rsidRPr="00620DB7">
        <w:rPr>
          <w:lang w:val="en-GB"/>
        </w:rPr>
        <w:t>Proposed Methodology</w:t>
      </w:r>
      <w:bookmarkEnd w:id="16"/>
    </w:p>
    <w:p w:rsidR="00DF66D4" w:rsidRDefault="00971086" w:rsidP="00EA6F77">
      <w:pPr>
        <w:rPr>
          <w:lang w:val="en-GB"/>
        </w:rPr>
      </w:pPr>
      <w:r>
        <w:rPr>
          <w:lang w:val="en-GB"/>
        </w:rPr>
        <w:t xml:space="preserve">The research </w:t>
      </w:r>
      <w:r w:rsidR="005E5FE8">
        <w:rPr>
          <w:lang w:val="en-GB"/>
        </w:rPr>
        <w:t>will be</w:t>
      </w:r>
      <w:r>
        <w:rPr>
          <w:lang w:val="en-GB"/>
        </w:rPr>
        <w:t xml:space="preserve"> based on </w:t>
      </w:r>
      <w:r w:rsidR="00825058">
        <w:rPr>
          <w:lang w:val="en-GB"/>
        </w:rPr>
        <w:t xml:space="preserve">the notion of </w:t>
      </w:r>
      <w:r w:rsidR="00825058" w:rsidRPr="00825058">
        <w:rPr>
          <w:b/>
          <w:bCs/>
          <w:i/>
          <w:iCs/>
          <w:lang w:val="en-GB"/>
        </w:rPr>
        <w:t>positivism research philosophy</w:t>
      </w:r>
      <w:r w:rsidR="00825058">
        <w:rPr>
          <w:lang w:val="en-GB"/>
        </w:rPr>
        <w:t xml:space="preserve"> due to the nature of research variables establishing the need to include measurements and theoretical insights. This approach </w:t>
      </w:r>
      <w:r w:rsidR="00E27497">
        <w:rPr>
          <w:lang w:val="en-GB"/>
        </w:rPr>
        <w:t>will</w:t>
      </w:r>
      <w:r w:rsidR="00825058">
        <w:rPr>
          <w:lang w:val="en-GB"/>
        </w:rPr>
        <w:t xml:space="preserve"> extensively </w:t>
      </w:r>
      <w:r w:rsidR="00E27497">
        <w:rPr>
          <w:lang w:val="en-GB"/>
        </w:rPr>
        <w:t xml:space="preserve">be </w:t>
      </w:r>
      <w:r w:rsidR="00825058">
        <w:rPr>
          <w:lang w:val="en-GB"/>
        </w:rPr>
        <w:t xml:space="preserve">useful in examining the impact of cultural and language barriers on the performance and engagement of Zara workers because the statistical inclusion of information is needed along with </w:t>
      </w:r>
      <w:r w:rsidR="00306381">
        <w:rPr>
          <w:lang w:val="en-GB"/>
        </w:rPr>
        <w:t>in-depth academic elements</w:t>
      </w:r>
      <w:r w:rsidR="00FD495F">
        <w:rPr>
          <w:lang w:val="en-GB"/>
        </w:rPr>
        <w:t xml:space="preserve">. </w:t>
      </w:r>
      <w:r w:rsidR="00306381">
        <w:rPr>
          <w:lang w:val="en-GB"/>
        </w:rPr>
        <w:t xml:space="preserve">The </w:t>
      </w:r>
      <w:r w:rsidR="00FB440C">
        <w:rPr>
          <w:lang w:val="en-GB"/>
        </w:rPr>
        <w:t>cause-and-effect</w:t>
      </w:r>
      <w:r w:rsidR="0006135A">
        <w:rPr>
          <w:lang w:val="en-GB"/>
        </w:rPr>
        <w:t xml:space="preserve"> </w:t>
      </w:r>
      <w:r w:rsidR="00400228">
        <w:rPr>
          <w:lang w:val="en-GB"/>
        </w:rPr>
        <w:t xml:space="preserve">relationship </w:t>
      </w:r>
      <w:r w:rsidR="0054654E">
        <w:rPr>
          <w:lang w:val="en-GB"/>
        </w:rPr>
        <w:t>will</w:t>
      </w:r>
      <w:r w:rsidR="00400228">
        <w:rPr>
          <w:lang w:val="en-GB"/>
        </w:rPr>
        <w:t xml:space="preserve"> be structured </w:t>
      </w:r>
      <w:r w:rsidR="0005243D">
        <w:rPr>
          <w:lang w:val="en-GB"/>
        </w:rPr>
        <w:t>by</w:t>
      </w:r>
      <w:r w:rsidR="00400228">
        <w:rPr>
          <w:lang w:val="en-GB"/>
        </w:rPr>
        <w:t xml:space="preserve"> leveraging this philosophy and entailing objective and </w:t>
      </w:r>
      <w:r w:rsidR="00FB440C">
        <w:rPr>
          <w:lang w:val="en-GB"/>
        </w:rPr>
        <w:t>measurement-driven</w:t>
      </w:r>
      <w:r w:rsidR="0006135A">
        <w:rPr>
          <w:lang w:val="en-GB"/>
        </w:rPr>
        <w:t xml:space="preserve"> </w:t>
      </w:r>
      <w:r w:rsidR="00FB440C">
        <w:rPr>
          <w:lang w:val="en-GB"/>
        </w:rPr>
        <w:t>observations</w:t>
      </w:r>
      <w:r w:rsidR="00400228">
        <w:rPr>
          <w:lang w:val="en-GB"/>
        </w:rPr>
        <w:t xml:space="preserve"> in the investigation</w:t>
      </w:r>
      <w:r w:rsidR="009A30B0">
        <w:rPr>
          <w:lang w:val="en-GB"/>
        </w:rPr>
        <w:t xml:space="preserve"> (</w:t>
      </w:r>
      <w:r w:rsidR="009A30B0" w:rsidRPr="009A30B0">
        <w:t>Junjie and Yingxin, 2022</w:t>
      </w:r>
      <w:r w:rsidR="009A30B0">
        <w:t>)</w:t>
      </w:r>
      <w:r w:rsidR="00400228">
        <w:rPr>
          <w:lang w:val="en-GB"/>
        </w:rPr>
        <w:t xml:space="preserve">. </w:t>
      </w:r>
    </w:p>
    <w:p w:rsidR="005E5FE8" w:rsidRDefault="005E5FE8" w:rsidP="00EA6F77">
      <w:pPr>
        <w:rPr>
          <w:lang w:val="en-GB"/>
        </w:rPr>
      </w:pPr>
      <w:r>
        <w:rPr>
          <w:lang w:val="en-GB"/>
        </w:rPr>
        <w:t>It is also outlined that t</w:t>
      </w:r>
      <w:r w:rsidR="00EC0ECB">
        <w:rPr>
          <w:lang w:val="en-GB"/>
        </w:rPr>
        <w:t xml:space="preserve">he analysis is per the </w:t>
      </w:r>
      <w:r w:rsidR="00EC0ECB" w:rsidRPr="004F384D">
        <w:rPr>
          <w:b/>
          <w:bCs/>
          <w:i/>
          <w:iCs/>
          <w:lang w:val="en-GB"/>
        </w:rPr>
        <w:t>deductive approach</w:t>
      </w:r>
      <w:r w:rsidR="00EC0ECB">
        <w:rPr>
          <w:lang w:val="en-GB"/>
        </w:rPr>
        <w:t xml:space="preserve"> to objectify the generalised </w:t>
      </w:r>
      <w:r w:rsidR="00507E62">
        <w:rPr>
          <w:lang w:val="en-GB"/>
        </w:rPr>
        <w:t>argumentations</w:t>
      </w:r>
      <w:r w:rsidR="00EC0ECB">
        <w:rPr>
          <w:lang w:val="en-GB"/>
        </w:rPr>
        <w:t xml:space="preserve"> regarding the </w:t>
      </w:r>
      <w:r w:rsidR="00507E62">
        <w:rPr>
          <w:lang w:val="en-GB"/>
        </w:rPr>
        <w:t>sectorial</w:t>
      </w:r>
      <w:r w:rsidR="00EC0ECB">
        <w:rPr>
          <w:lang w:val="en-GB"/>
        </w:rPr>
        <w:t xml:space="preserve"> elements towards the employee </w:t>
      </w:r>
      <w:r w:rsidR="00507E62">
        <w:rPr>
          <w:lang w:val="en-GB"/>
        </w:rPr>
        <w:t>engagement</w:t>
      </w:r>
      <w:r w:rsidR="00EC0ECB">
        <w:rPr>
          <w:lang w:val="en-GB"/>
        </w:rPr>
        <w:t xml:space="preserve"> and performance of Zara. </w:t>
      </w:r>
      <w:r w:rsidR="00BF0EB6">
        <w:rPr>
          <w:lang w:val="en-GB"/>
        </w:rPr>
        <w:t xml:space="preserve">The similar and parallel studies in the </w:t>
      </w:r>
      <w:r w:rsidR="00F60EE2">
        <w:rPr>
          <w:lang w:val="en-GB"/>
        </w:rPr>
        <w:t>landscape</w:t>
      </w:r>
      <w:r w:rsidR="006614B5">
        <w:rPr>
          <w:lang w:val="en-GB"/>
        </w:rPr>
        <w:t xml:space="preserve"> </w:t>
      </w:r>
      <w:r w:rsidR="004F384D">
        <w:rPr>
          <w:lang w:val="en-GB"/>
        </w:rPr>
        <w:t xml:space="preserve">are </w:t>
      </w:r>
      <w:r w:rsidR="006355C0">
        <w:rPr>
          <w:lang w:val="en-GB"/>
        </w:rPr>
        <w:t xml:space="preserve">driven through </w:t>
      </w:r>
      <w:r w:rsidR="007D3279">
        <w:rPr>
          <w:lang w:val="en-GB"/>
        </w:rPr>
        <w:t>industrial</w:t>
      </w:r>
      <w:r w:rsidR="0006135A">
        <w:rPr>
          <w:lang w:val="en-GB"/>
        </w:rPr>
        <w:t xml:space="preserve"> </w:t>
      </w:r>
      <w:r w:rsidR="007D3279">
        <w:rPr>
          <w:lang w:val="en-GB"/>
        </w:rPr>
        <w:t>argumentation</w:t>
      </w:r>
      <w:r w:rsidR="006355C0">
        <w:rPr>
          <w:lang w:val="en-GB"/>
        </w:rPr>
        <w:t xml:space="preserve"> and the trends </w:t>
      </w:r>
      <w:r w:rsidR="007D3279">
        <w:rPr>
          <w:lang w:val="en-GB"/>
        </w:rPr>
        <w:t>affecting</w:t>
      </w:r>
      <w:r w:rsidR="006355C0">
        <w:rPr>
          <w:lang w:val="en-GB"/>
        </w:rPr>
        <w:t xml:space="preserve"> the sector</w:t>
      </w:r>
      <w:r w:rsidR="00B81649">
        <w:rPr>
          <w:lang w:val="en-GB"/>
        </w:rPr>
        <w:t xml:space="preserve"> (</w:t>
      </w:r>
      <w:r w:rsidR="00B81649" w:rsidRPr="00B81649">
        <w:t>Azungah, 2018</w:t>
      </w:r>
      <w:r w:rsidR="00B81649">
        <w:t>)</w:t>
      </w:r>
      <w:r w:rsidR="006355C0">
        <w:rPr>
          <w:lang w:val="en-GB"/>
        </w:rPr>
        <w:t xml:space="preserve">. </w:t>
      </w:r>
      <w:r w:rsidR="007D3279">
        <w:rPr>
          <w:lang w:val="en-GB"/>
        </w:rPr>
        <w:t xml:space="preserve">However, the research requires information regarding Zara and how cultural and </w:t>
      </w:r>
      <w:r w:rsidR="002F6E75">
        <w:rPr>
          <w:lang w:val="en-GB"/>
        </w:rPr>
        <w:t>language</w:t>
      </w:r>
      <w:r w:rsidR="00212DDF">
        <w:rPr>
          <w:lang w:val="en-GB"/>
        </w:rPr>
        <w:t xml:space="preserve"> disruptions</w:t>
      </w:r>
      <w:r w:rsidR="006614B5">
        <w:rPr>
          <w:lang w:val="en-GB"/>
        </w:rPr>
        <w:t xml:space="preserve"> </w:t>
      </w:r>
      <w:r w:rsidR="002F6E75">
        <w:rPr>
          <w:lang w:val="en-GB"/>
        </w:rPr>
        <w:t>degrade</w:t>
      </w:r>
      <w:r w:rsidR="007D3279">
        <w:rPr>
          <w:lang w:val="en-GB"/>
        </w:rPr>
        <w:t xml:space="preserve"> operational activities. </w:t>
      </w:r>
      <w:r w:rsidR="002F6E75">
        <w:rPr>
          <w:lang w:val="en-GB"/>
        </w:rPr>
        <w:t xml:space="preserve">In addition, the research uses both </w:t>
      </w:r>
      <w:r w:rsidR="002F6E75" w:rsidRPr="004F384D">
        <w:rPr>
          <w:b/>
          <w:bCs/>
          <w:i/>
          <w:iCs/>
          <w:lang w:val="en-GB"/>
        </w:rPr>
        <w:t>primary and secondary mediums</w:t>
      </w:r>
      <w:r w:rsidR="002F6E75">
        <w:rPr>
          <w:lang w:val="en-GB"/>
        </w:rPr>
        <w:t xml:space="preserve"> of data collection. The </w:t>
      </w:r>
      <w:r w:rsidR="004C705F">
        <w:rPr>
          <w:lang w:val="en-GB"/>
        </w:rPr>
        <w:t xml:space="preserve">timeline and the resource allocation </w:t>
      </w:r>
      <w:r w:rsidR="00FC0898">
        <w:rPr>
          <w:lang w:val="en-GB"/>
        </w:rPr>
        <w:t>allow</w:t>
      </w:r>
      <w:r w:rsidR="004C705F">
        <w:rPr>
          <w:lang w:val="en-GB"/>
        </w:rPr>
        <w:t xml:space="preserve"> the inclusion of </w:t>
      </w:r>
      <w:r w:rsidR="00FC0898">
        <w:rPr>
          <w:lang w:val="en-GB"/>
        </w:rPr>
        <w:t>scholarly</w:t>
      </w:r>
      <w:r w:rsidR="004C705F">
        <w:rPr>
          <w:lang w:val="en-GB"/>
        </w:rPr>
        <w:t xml:space="preserve"> views along with fresh information from participants. </w:t>
      </w:r>
    </w:p>
    <w:p w:rsidR="00325A38" w:rsidRDefault="00141A21" w:rsidP="00EA6F77">
      <w:pPr>
        <w:rPr>
          <w:lang w:val="en-GB"/>
        </w:rPr>
      </w:pPr>
      <w:r>
        <w:rPr>
          <w:lang w:val="en-GB"/>
        </w:rPr>
        <w:t xml:space="preserve">An </w:t>
      </w:r>
      <w:r w:rsidRPr="004F384D">
        <w:rPr>
          <w:b/>
          <w:bCs/>
          <w:i/>
          <w:iCs/>
          <w:lang w:val="en-GB"/>
        </w:rPr>
        <w:t>online questionnaire</w:t>
      </w:r>
      <w:r>
        <w:rPr>
          <w:lang w:val="en-GB"/>
        </w:rPr>
        <w:t xml:space="preserve"> will be deployed based on the research objectives and the study requirements to collect insights </w:t>
      </w:r>
      <w:r w:rsidR="004D1D76">
        <w:rPr>
          <w:lang w:val="en-GB"/>
        </w:rPr>
        <w:t xml:space="preserve">from </w:t>
      </w:r>
      <w:r w:rsidR="002D3924">
        <w:rPr>
          <w:lang w:val="en-GB"/>
        </w:rPr>
        <w:t>the</w:t>
      </w:r>
      <w:r w:rsidR="004D1D76">
        <w:rPr>
          <w:lang w:val="en-GB"/>
        </w:rPr>
        <w:t xml:space="preserve"> employees of Zara</w:t>
      </w:r>
      <w:r w:rsidR="002D3924">
        <w:rPr>
          <w:lang w:val="en-GB"/>
        </w:rPr>
        <w:t xml:space="preserve">. The participants will be contacted on digital landscapes through LinkedIn and data collection will start </w:t>
      </w:r>
      <w:r w:rsidR="004F384D">
        <w:rPr>
          <w:lang w:val="en-GB"/>
        </w:rPr>
        <w:t>after</w:t>
      </w:r>
      <w:r w:rsidR="006614B5">
        <w:rPr>
          <w:lang w:val="en-GB"/>
        </w:rPr>
        <w:t xml:space="preserve"> </w:t>
      </w:r>
      <w:r w:rsidR="003B759C">
        <w:rPr>
          <w:lang w:val="en-GB"/>
        </w:rPr>
        <w:t xml:space="preserve">gaining </w:t>
      </w:r>
      <w:r w:rsidR="00714EB9">
        <w:rPr>
          <w:lang w:val="en-GB"/>
        </w:rPr>
        <w:t>consent</w:t>
      </w:r>
      <w:r w:rsidR="003B759C">
        <w:rPr>
          <w:lang w:val="en-GB"/>
        </w:rPr>
        <w:t xml:space="preserve">. </w:t>
      </w:r>
      <w:r w:rsidR="00CC2E4C">
        <w:rPr>
          <w:lang w:val="en-GB"/>
        </w:rPr>
        <w:t xml:space="preserve">The strategy for </w:t>
      </w:r>
      <w:r w:rsidR="00E92913">
        <w:rPr>
          <w:lang w:val="en-GB"/>
        </w:rPr>
        <w:t xml:space="preserve">the </w:t>
      </w:r>
      <w:r w:rsidR="00CC2E4C">
        <w:rPr>
          <w:lang w:val="en-GB"/>
        </w:rPr>
        <w:t xml:space="preserve">selection of respondents is </w:t>
      </w:r>
      <w:r w:rsidR="00CC2E4C" w:rsidRPr="00C42685">
        <w:rPr>
          <w:b/>
          <w:bCs/>
          <w:i/>
          <w:iCs/>
          <w:lang w:val="en-GB"/>
        </w:rPr>
        <w:t>non-probabilistic</w:t>
      </w:r>
      <w:r w:rsidR="0006135A">
        <w:rPr>
          <w:b/>
          <w:bCs/>
          <w:i/>
          <w:iCs/>
          <w:lang w:val="en-GB"/>
        </w:rPr>
        <w:t xml:space="preserve"> </w:t>
      </w:r>
      <w:r w:rsidR="00212DF3">
        <w:rPr>
          <w:lang w:val="en-GB"/>
        </w:rPr>
        <w:t xml:space="preserve">or </w:t>
      </w:r>
      <w:r w:rsidR="00212DF3" w:rsidRPr="00212DF3">
        <w:rPr>
          <w:b/>
          <w:i/>
          <w:lang w:val="en-GB"/>
        </w:rPr>
        <w:t>random sampling</w:t>
      </w:r>
      <w:r w:rsidR="00212DF3">
        <w:rPr>
          <w:lang w:val="en-GB"/>
        </w:rPr>
        <w:t xml:space="preserve"> since there is</w:t>
      </w:r>
      <w:r w:rsidR="00712107">
        <w:rPr>
          <w:lang w:val="en-GB"/>
        </w:rPr>
        <w:t xml:space="preserve"> no additional </w:t>
      </w:r>
      <w:r w:rsidR="00C42685">
        <w:rPr>
          <w:lang w:val="en-GB"/>
        </w:rPr>
        <w:t>criteria</w:t>
      </w:r>
      <w:r w:rsidR="00712107">
        <w:rPr>
          <w:lang w:val="en-GB"/>
        </w:rPr>
        <w:t xml:space="preserve"> for sampling </w:t>
      </w:r>
      <w:r w:rsidR="00E92913">
        <w:rPr>
          <w:lang w:val="en-GB"/>
        </w:rPr>
        <w:t>other</w:t>
      </w:r>
      <w:r w:rsidR="006614B5">
        <w:rPr>
          <w:lang w:val="en-GB"/>
        </w:rPr>
        <w:t xml:space="preserve"> </w:t>
      </w:r>
      <w:r w:rsidR="00C42685">
        <w:rPr>
          <w:lang w:val="en-GB"/>
        </w:rPr>
        <w:t>than</w:t>
      </w:r>
      <w:r w:rsidR="00712107">
        <w:rPr>
          <w:lang w:val="en-GB"/>
        </w:rPr>
        <w:t xml:space="preserve"> the </w:t>
      </w:r>
      <w:r w:rsidR="00C42685">
        <w:rPr>
          <w:lang w:val="en-GB"/>
        </w:rPr>
        <w:t>employability</w:t>
      </w:r>
      <w:r w:rsidR="00712107">
        <w:rPr>
          <w:lang w:val="en-GB"/>
        </w:rPr>
        <w:t xml:space="preserve"> of participants. Therefore, 100 employees of Zara will be taken as the study </w:t>
      </w:r>
      <w:r w:rsidR="00C42685">
        <w:rPr>
          <w:lang w:val="en-GB"/>
        </w:rPr>
        <w:t>population</w:t>
      </w:r>
      <w:r w:rsidR="00712107">
        <w:rPr>
          <w:lang w:val="en-GB"/>
        </w:rPr>
        <w:t xml:space="preserve"> to </w:t>
      </w:r>
      <w:r w:rsidR="00C42685">
        <w:rPr>
          <w:lang w:val="en-GB"/>
        </w:rPr>
        <w:t>collect</w:t>
      </w:r>
      <w:r w:rsidR="00712107">
        <w:rPr>
          <w:lang w:val="en-GB"/>
        </w:rPr>
        <w:t xml:space="preserve"> information in the study. </w:t>
      </w:r>
      <w:r w:rsidR="005E3F52">
        <w:rPr>
          <w:lang w:val="en-GB"/>
        </w:rPr>
        <w:t xml:space="preserve">The questionnaire will also have </w:t>
      </w:r>
      <w:r w:rsidR="004F384D">
        <w:rPr>
          <w:lang w:val="en-GB"/>
        </w:rPr>
        <w:t>demographic</w:t>
      </w:r>
      <w:r w:rsidR="005E3F52">
        <w:rPr>
          <w:lang w:val="en-GB"/>
        </w:rPr>
        <w:t xml:space="preserve"> information and will be used per the ethical </w:t>
      </w:r>
      <w:r w:rsidR="004F384D">
        <w:rPr>
          <w:lang w:val="en-GB"/>
        </w:rPr>
        <w:t>considerations</w:t>
      </w:r>
      <w:r w:rsidR="005E3F52">
        <w:rPr>
          <w:lang w:val="en-GB"/>
        </w:rPr>
        <w:t xml:space="preserve">. </w:t>
      </w:r>
      <w:r w:rsidR="00344D1C">
        <w:rPr>
          <w:lang w:val="en-GB"/>
        </w:rPr>
        <w:t xml:space="preserve">In addition, the investigation also </w:t>
      </w:r>
      <w:r w:rsidR="004F384D">
        <w:rPr>
          <w:lang w:val="en-GB"/>
        </w:rPr>
        <w:t>utilises</w:t>
      </w:r>
      <w:r w:rsidR="006614B5">
        <w:rPr>
          <w:lang w:val="en-GB"/>
        </w:rPr>
        <w:t xml:space="preserve"> </w:t>
      </w:r>
      <w:r w:rsidR="00344D1C" w:rsidRPr="004F384D">
        <w:rPr>
          <w:b/>
          <w:bCs/>
          <w:i/>
          <w:iCs/>
          <w:lang w:val="en-GB"/>
        </w:rPr>
        <w:t>thematic analysis</w:t>
      </w:r>
      <w:r w:rsidR="00344D1C">
        <w:rPr>
          <w:lang w:val="en-GB"/>
        </w:rPr>
        <w:t xml:space="preserve"> to add on the cultural and </w:t>
      </w:r>
      <w:r w:rsidR="004F384D">
        <w:rPr>
          <w:lang w:val="en-GB"/>
        </w:rPr>
        <w:t>language</w:t>
      </w:r>
      <w:r w:rsidR="00344D1C">
        <w:rPr>
          <w:lang w:val="en-GB"/>
        </w:rPr>
        <w:t xml:space="preserve"> barriers to employee </w:t>
      </w:r>
      <w:r w:rsidR="004F384D">
        <w:rPr>
          <w:lang w:val="en-GB"/>
        </w:rPr>
        <w:t>engagement</w:t>
      </w:r>
      <w:r w:rsidR="00344D1C">
        <w:rPr>
          <w:lang w:val="en-GB"/>
        </w:rPr>
        <w:t xml:space="preserve"> and performance of Zara. </w:t>
      </w:r>
      <w:r w:rsidR="002E73E3">
        <w:rPr>
          <w:lang w:val="en-GB"/>
        </w:rPr>
        <w:t xml:space="preserve">The themes will be conducted using the codes from similar studies and will </w:t>
      </w:r>
      <w:r w:rsidR="004F384D">
        <w:rPr>
          <w:lang w:val="en-GB"/>
        </w:rPr>
        <w:t>be</w:t>
      </w:r>
      <w:r w:rsidR="002E73E3">
        <w:rPr>
          <w:lang w:val="en-GB"/>
        </w:rPr>
        <w:t xml:space="preserve"> extremely useful to magnify the </w:t>
      </w:r>
      <w:r w:rsidR="004F384D">
        <w:rPr>
          <w:lang w:val="en-GB"/>
        </w:rPr>
        <w:t>inclusion</w:t>
      </w:r>
      <w:r w:rsidR="002E73E3">
        <w:rPr>
          <w:lang w:val="en-GB"/>
        </w:rPr>
        <w:t xml:space="preserve"> of </w:t>
      </w:r>
      <w:r w:rsidR="004F384D">
        <w:rPr>
          <w:lang w:val="en-GB"/>
        </w:rPr>
        <w:t xml:space="preserve">the </w:t>
      </w:r>
      <w:r w:rsidR="002E73E3">
        <w:rPr>
          <w:lang w:val="en-GB"/>
        </w:rPr>
        <w:t xml:space="preserve">latest </w:t>
      </w:r>
      <w:r w:rsidR="004F384D">
        <w:rPr>
          <w:lang w:val="en-GB"/>
        </w:rPr>
        <w:t>observations through</w:t>
      </w:r>
      <w:r w:rsidR="002E73E3">
        <w:rPr>
          <w:lang w:val="en-GB"/>
        </w:rPr>
        <w:t xml:space="preserve"> academic</w:t>
      </w:r>
      <w:r w:rsidR="005540DE">
        <w:rPr>
          <w:lang w:val="en-GB"/>
        </w:rPr>
        <w:t xml:space="preserve"> examination</w:t>
      </w:r>
      <w:r w:rsidR="00E92913">
        <w:rPr>
          <w:lang w:val="en-GB"/>
        </w:rPr>
        <w:t xml:space="preserve"> (</w:t>
      </w:r>
      <w:r w:rsidR="00E92913" w:rsidRPr="00E92913">
        <w:t>Vaismoradi</w:t>
      </w:r>
      <w:r w:rsidR="006614B5">
        <w:t xml:space="preserve"> </w:t>
      </w:r>
      <w:r w:rsidR="00E92913" w:rsidRPr="00E92913">
        <w:t>and Snelgrove, 2019</w:t>
      </w:r>
      <w:r w:rsidR="00E92913">
        <w:t>)</w:t>
      </w:r>
      <w:r w:rsidR="005540DE">
        <w:rPr>
          <w:lang w:val="en-GB"/>
        </w:rPr>
        <w:t>.</w:t>
      </w:r>
      <w:r w:rsidR="00DA4E20">
        <w:rPr>
          <w:lang w:val="en-GB"/>
        </w:rPr>
        <w:t xml:space="preserve"> The </w:t>
      </w:r>
      <w:r w:rsidR="0064036B">
        <w:rPr>
          <w:lang w:val="en-GB"/>
        </w:rPr>
        <w:t>presentation</w:t>
      </w:r>
      <w:r w:rsidR="00DA4E20">
        <w:rPr>
          <w:lang w:val="en-GB"/>
        </w:rPr>
        <w:t xml:space="preserve"> of selected </w:t>
      </w:r>
      <w:r w:rsidR="0064036B">
        <w:rPr>
          <w:lang w:val="en-GB"/>
        </w:rPr>
        <w:t>articles</w:t>
      </w:r>
      <w:r w:rsidR="00DA4E20">
        <w:rPr>
          <w:lang w:val="en-GB"/>
        </w:rPr>
        <w:t xml:space="preserve">, </w:t>
      </w:r>
      <w:r w:rsidR="0064036B">
        <w:rPr>
          <w:lang w:val="en-GB"/>
        </w:rPr>
        <w:t>journals</w:t>
      </w:r>
      <w:r w:rsidR="00DA4E20">
        <w:rPr>
          <w:lang w:val="en-GB"/>
        </w:rPr>
        <w:t xml:space="preserve"> and </w:t>
      </w:r>
      <w:r w:rsidR="0064036B">
        <w:rPr>
          <w:lang w:val="en-GB"/>
        </w:rPr>
        <w:t>peer-reviewed</w:t>
      </w:r>
      <w:r w:rsidR="00DA4E20">
        <w:rPr>
          <w:lang w:val="en-GB"/>
        </w:rPr>
        <w:t xml:space="preserve"> studies utilised in theme construction will be presented in </w:t>
      </w:r>
      <w:r w:rsidR="0064036B">
        <w:rPr>
          <w:lang w:val="en-GB"/>
        </w:rPr>
        <w:t>a tabular</w:t>
      </w:r>
      <w:r w:rsidR="00DA4E20">
        <w:rPr>
          <w:lang w:val="en-GB"/>
        </w:rPr>
        <w:t xml:space="preserve"> format to improve the reliability of study outcomes. </w:t>
      </w:r>
    </w:p>
    <w:p w:rsidR="0064036B" w:rsidRPr="00B72289" w:rsidRDefault="00890130" w:rsidP="00EA6F77">
      <w:r w:rsidRPr="00890130">
        <w:t xml:space="preserve">This analytical technique has been centred on the selected primary data methods to test the hypothesis. In the current study, the SPSS output will include significance level of variance </w:t>
      </w:r>
      <w:r w:rsidRPr="00890130">
        <w:lastRenderedPageBreak/>
        <w:t>and predictor value R and R2 to find out the correlation between dependent and independent variables (Sarstedt et al., 2019). The utilization of the mixed method approach is based on the nature of the data relying on both quantitative and qualitative aspects will be developed by this paper to learn the barriers in language and culture for the workers. The qualitative information will serve the purpose of producing the graphical and tabular interpretations of data obtained from Zara employees in order to support run counter</w:t>
      </w:r>
      <w:r w:rsidR="006614B5">
        <w:t xml:space="preserve"> </w:t>
      </w:r>
      <w:r w:rsidRPr="00890130">
        <w:t>measures. A type of analysis that is conducted with the use of mathematical statistics, model and numbers is regression forecasting. It is contained in the frame of research by using this approach (Chiulli, 2018). Besides, the qualitative data is a part of the thematic findings and interpretation, as well (Ruggiano and Perry, 2019).</w:t>
      </w:r>
    </w:p>
    <w:p w:rsidR="002D0BA9" w:rsidRPr="00620DB7" w:rsidRDefault="001D38DE" w:rsidP="009B6C10">
      <w:pPr>
        <w:pStyle w:val="Heading1"/>
        <w:rPr>
          <w:lang w:val="en-GB"/>
        </w:rPr>
      </w:pPr>
      <w:bookmarkStart w:id="17" w:name="_Toc162355404"/>
      <w:r w:rsidRPr="00620DB7">
        <w:rPr>
          <w:lang w:val="en-GB"/>
        </w:rPr>
        <w:t>7.</w:t>
      </w:r>
      <w:bookmarkEnd w:id="17"/>
      <w:r w:rsidR="00CC5B8D">
        <w:rPr>
          <w:lang w:val="en-GB"/>
        </w:rPr>
        <w:t xml:space="preserve"> </w:t>
      </w:r>
      <w:r w:rsidR="00890130">
        <w:rPr>
          <w:lang w:val="en-GB"/>
        </w:rPr>
        <w:t>Research Ethics</w:t>
      </w:r>
    </w:p>
    <w:p w:rsidR="00504FAF" w:rsidRDefault="00890130" w:rsidP="00504FAF">
      <w:pPr>
        <w:rPr>
          <w:lang w:val="en-GB"/>
        </w:rPr>
      </w:pPr>
      <w:r w:rsidRPr="00890130">
        <w:rPr>
          <w:lang w:val="en-GB"/>
        </w:rPr>
        <w:t xml:space="preserve">Varied ethical issues come up due to the use of various sources of data from both primary and secondary to research into cultural and language barriers that hinder the participation of employees in </w:t>
      </w:r>
      <w:r>
        <w:rPr>
          <w:lang w:val="en-GB"/>
        </w:rPr>
        <w:t>fashion in the workplace</w:t>
      </w:r>
      <w:bookmarkStart w:id="18" w:name="_GoBack"/>
      <w:bookmarkEnd w:id="18"/>
      <w:r w:rsidR="00EF6856">
        <w:rPr>
          <w:lang w:val="en-GB"/>
        </w:rPr>
        <w:t xml:space="preserve">. </w:t>
      </w:r>
      <w:r w:rsidR="00964DAA">
        <w:rPr>
          <w:lang w:val="en-GB"/>
        </w:rPr>
        <w:t xml:space="preserve">The secondary information will be extracted from trustworthy </w:t>
      </w:r>
      <w:r w:rsidR="00F84B62">
        <w:rPr>
          <w:lang w:val="en-GB"/>
        </w:rPr>
        <w:t>sources</w:t>
      </w:r>
      <w:r w:rsidR="00964DAA">
        <w:rPr>
          <w:lang w:val="en-GB"/>
        </w:rPr>
        <w:t xml:space="preserve"> such as Research Gate, Google Scholar and </w:t>
      </w:r>
      <w:r w:rsidR="009D4AB4">
        <w:rPr>
          <w:lang w:val="en-GB"/>
        </w:rPr>
        <w:t>web science</w:t>
      </w:r>
      <w:r w:rsidR="00964DAA">
        <w:rPr>
          <w:lang w:val="en-GB"/>
        </w:rPr>
        <w:t>. The data will be collected from recent studies to improve the applicability of the study arguments</w:t>
      </w:r>
      <w:r w:rsidR="00F84B62">
        <w:rPr>
          <w:lang w:val="en-GB"/>
        </w:rPr>
        <w:t xml:space="preserve">. </w:t>
      </w:r>
      <w:r w:rsidR="00E842A4">
        <w:rPr>
          <w:lang w:val="en-GB"/>
        </w:rPr>
        <w:t xml:space="preserve">The sources of information will be referenced with utmost ethics and compliance with ethical standards and the information is not modified to meet study </w:t>
      </w:r>
      <w:r w:rsidR="00D60CD6">
        <w:rPr>
          <w:lang w:val="en-GB"/>
        </w:rPr>
        <w:t>requirements</w:t>
      </w:r>
      <w:r w:rsidR="00E842A4">
        <w:rPr>
          <w:lang w:val="en-GB"/>
        </w:rPr>
        <w:t xml:space="preserve"> as a </w:t>
      </w:r>
      <w:r w:rsidR="00D60CD6">
        <w:rPr>
          <w:lang w:val="en-GB"/>
        </w:rPr>
        <w:t>part</w:t>
      </w:r>
      <w:r w:rsidR="00E842A4">
        <w:rPr>
          <w:lang w:val="en-GB"/>
        </w:rPr>
        <w:t xml:space="preserve"> of study virtues</w:t>
      </w:r>
      <w:r w:rsidR="00D60CD6">
        <w:rPr>
          <w:lang w:val="en-GB"/>
        </w:rPr>
        <w:t xml:space="preserve">. </w:t>
      </w:r>
    </w:p>
    <w:p w:rsidR="00D54F61" w:rsidRPr="00620DB7" w:rsidRDefault="00D54F61" w:rsidP="00504FAF">
      <w:pPr>
        <w:rPr>
          <w:lang w:val="en-GB"/>
        </w:rPr>
      </w:pPr>
      <w:r>
        <w:rPr>
          <w:lang w:val="en-GB"/>
        </w:rPr>
        <w:t xml:space="preserve">The </w:t>
      </w:r>
      <w:r w:rsidR="00195A5B">
        <w:rPr>
          <w:lang w:val="en-GB"/>
        </w:rPr>
        <w:t>ethical</w:t>
      </w:r>
      <w:r w:rsidR="006614B5">
        <w:rPr>
          <w:lang w:val="en-GB"/>
        </w:rPr>
        <w:t xml:space="preserve"> </w:t>
      </w:r>
      <w:r w:rsidR="00195A5B">
        <w:rPr>
          <w:lang w:val="en-GB"/>
        </w:rPr>
        <w:t>establishments</w:t>
      </w:r>
      <w:r>
        <w:rPr>
          <w:lang w:val="en-GB"/>
        </w:rPr>
        <w:t xml:space="preserve"> for the collection and interpretation of primary data </w:t>
      </w:r>
      <w:r w:rsidR="0005243D">
        <w:rPr>
          <w:lang w:val="en-GB"/>
        </w:rPr>
        <w:t>revolve</w:t>
      </w:r>
      <w:r>
        <w:rPr>
          <w:lang w:val="en-GB"/>
        </w:rPr>
        <w:t xml:space="preserve"> around </w:t>
      </w:r>
      <w:r w:rsidR="00195A5B">
        <w:rPr>
          <w:lang w:val="en-GB"/>
        </w:rPr>
        <w:t>giving</w:t>
      </w:r>
      <w:r>
        <w:rPr>
          <w:lang w:val="en-GB"/>
        </w:rPr>
        <w:t xml:space="preserve"> a written </w:t>
      </w:r>
      <w:r w:rsidR="00195A5B">
        <w:rPr>
          <w:lang w:val="en-GB"/>
        </w:rPr>
        <w:t>description</w:t>
      </w:r>
      <w:r>
        <w:rPr>
          <w:lang w:val="en-GB"/>
        </w:rPr>
        <w:t xml:space="preserve"> to the respondents that their information will be collected </w:t>
      </w:r>
      <w:r w:rsidR="00195A5B">
        <w:rPr>
          <w:lang w:val="en-GB"/>
        </w:rPr>
        <w:t>for</w:t>
      </w:r>
      <w:r>
        <w:rPr>
          <w:lang w:val="en-GB"/>
        </w:rPr>
        <w:t xml:space="preserve"> an examination. </w:t>
      </w:r>
      <w:r w:rsidR="00195A5B">
        <w:rPr>
          <w:lang w:val="en-GB"/>
        </w:rPr>
        <w:t xml:space="preserve">The data collection will start after </w:t>
      </w:r>
      <w:r w:rsidR="0005243D">
        <w:rPr>
          <w:lang w:val="en-GB"/>
        </w:rPr>
        <w:t>obtaining</w:t>
      </w:r>
      <w:r w:rsidR="00195A5B">
        <w:rPr>
          <w:lang w:val="en-GB"/>
        </w:rPr>
        <w:t xml:space="preserve"> consent from the Zara employees on digital </w:t>
      </w:r>
      <w:r w:rsidR="00E92753">
        <w:rPr>
          <w:lang w:val="en-GB"/>
        </w:rPr>
        <w:t>landscapes</w:t>
      </w:r>
      <w:r w:rsidR="00195A5B">
        <w:rPr>
          <w:lang w:val="en-GB"/>
        </w:rPr>
        <w:t xml:space="preserve"> and the identity of participants will be kept confidential. Since the views can have </w:t>
      </w:r>
      <w:r w:rsidR="0005243D">
        <w:rPr>
          <w:lang w:val="en-GB"/>
        </w:rPr>
        <w:t xml:space="preserve">a </w:t>
      </w:r>
      <w:r w:rsidR="00E92753">
        <w:rPr>
          <w:lang w:val="en-GB"/>
        </w:rPr>
        <w:t>deteriorating</w:t>
      </w:r>
      <w:r w:rsidR="00195A5B">
        <w:rPr>
          <w:lang w:val="en-GB"/>
        </w:rPr>
        <w:t xml:space="preserve"> impact on their personal and </w:t>
      </w:r>
      <w:r w:rsidR="00E92753">
        <w:rPr>
          <w:lang w:val="en-GB"/>
        </w:rPr>
        <w:t>professional</w:t>
      </w:r>
      <w:r w:rsidR="006614B5">
        <w:rPr>
          <w:lang w:val="en-GB"/>
        </w:rPr>
        <w:t xml:space="preserve"> </w:t>
      </w:r>
      <w:r w:rsidR="00E92753">
        <w:rPr>
          <w:lang w:val="en-GB"/>
        </w:rPr>
        <w:t>aspects</w:t>
      </w:r>
      <w:r w:rsidR="00195A5B">
        <w:rPr>
          <w:lang w:val="en-GB"/>
        </w:rPr>
        <w:t xml:space="preserve">, their personal information will be stored on </w:t>
      </w:r>
      <w:r w:rsidR="0005243D">
        <w:rPr>
          <w:lang w:val="en-GB"/>
        </w:rPr>
        <w:t xml:space="preserve">the </w:t>
      </w:r>
      <w:r w:rsidR="00987164">
        <w:rPr>
          <w:lang w:val="en-GB"/>
        </w:rPr>
        <w:t>university</w:t>
      </w:r>
      <w:r w:rsidR="006614B5">
        <w:rPr>
          <w:lang w:val="en-GB"/>
        </w:rPr>
        <w:t xml:space="preserve"> </w:t>
      </w:r>
      <w:r w:rsidR="00E92753">
        <w:rPr>
          <w:lang w:val="en-GB"/>
        </w:rPr>
        <w:t>cloud</w:t>
      </w:r>
      <w:r w:rsidR="00195A5B">
        <w:rPr>
          <w:lang w:val="en-GB"/>
        </w:rPr>
        <w:t xml:space="preserve"> using a </w:t>
      </w:r>
      <w:r w:rsidR="0005243D">
        <w:rPr>
          <w:lang w:val="en-GB"/>
        </w:rPr>
        <w:t>password-protected</w:t>
      </w:r>
      <w:r w:rsidR="00195A5B">
        <w:rPr>
          <w:lang w:val="en-GB"/>
        </w:rPr>
        <w:t xml:space="preserve"> system and will be disposed</w:t>
      </w:r>
      <w:r w:rsidR="0005243D">
        <w:rPr>
          <w:lang w:val="en-GB"/>
        </w:rPr>
        <w:t xml:space="preserve"> of</w:t>
      </w:r>
      <w:r w:rsidR="00195A5B">
        <w:rPr>
          <w:lang w:val="en-GB"/>
        </w:rPr>
        <w:t xml:space="preserve"> after interpretation. </w:t>
      </w:r>
    </w:p>
    <w:p w:rsidR="002D0BA9" w:rsidRPr="00620DB7" w:rsidRDefault="009B6C10" w:rsidP="00A0021C">
      <w:pPr>
        <w:pStyle w:val="Heading1"/>
        <w:rPr>
          <w:lang w:val="en-GB"/>
        </w:rPr>
      </w:pPr>
      <w:bookmarkStart w:id="19" w:name="_Toc162355405"/>
      <w:r w:rsidRPr="00620DB7">
        <w:rPr>
          <w:lang w:val="en-GB"/>
        </w:rPr>
        <w:t xml:space="preserve">8. </w:t>
      </w:r>
      <w:r w:rsidR="002D0BA9" w:rsidRPr="00620DB7">
        <w:rPr>
          <w:lang w:val="en-GB"/>
        </w:rPr>
        <w:t>Expected Outcomes</w:t>
      </w:r>
      <w:bookmarkEnd w:id="19"/>
    </w:p>
    <w:p w:rsidR="000D068B" w:rsidRPr="00620DB7" w:rsidRDefault="007A5570" w:rsidP="000D068B">
      <w:pPr>
        <w:rPr>
          <w:lang w:val="en-GB"/>
        </w:rPr>
      </w:pPr>
      <w:r>
        <w:rPr>
          <w:lang w:val="en-GB"/>
        </w:rPr>
        <w:t>The expected outcomes</w:t>
      </w:r>
      <w:r w:rsidR="0062575B">
        <w:rPr>
          <w:lang w:val="en-GB"/>
        </w:rPr>
        <w:t xml:space="preserve"> of the study</w:t>
      </w:r>
      <w:r>
        <w:rPr>
          <w:lang w:val="en-GB"/>
        </w:rPr>
        <w:t xml:space="preserve"> are specific recommendations for Zara to improve their engagement and performance of employees even after being exposed to language and cultural barriers. It is observed that the company have to be inclusive to fulfil its social obligation and structure a welcoming culture for minorities. However, the results will enlist the constructive issues faced by the company along with its comparison against the collected information. The combined investigation of primary and secondary information is </w:t>
      </w:r>
      <w:r w:rsidR="00CC2E4C">
        <w:rPr>
          <w:lang w:val="en-GB"/>
        </w:rPr>
        <w:t>expected</w:t>
      </w:r>
      <w:r>
        <w:rPr>
          <w:lang w:val="en-GB"/>
        </w:rPr>
        <w:t xml:space="preserve"> to reflect on the </w:t>
      </w:r>
      <w:r>
        <w:rPr>
          <w:lang w:val="en-GB"/>
        </w:rPr>
        <w:lastRenderedPageBreak/>
        <w:t xml:space="preserve">latest problems and operational issues to improve the degree to which the study </w:t>
      </w:r>
      <w:r w:rsidR="00CC2E4C">
        <w:rPr>
          <w:lang w:val="en-GB"/>
        </w:rPr>
        <w:t>recommendations</w:t>
      </w:r>
      <w:r>
        <w:rPr>
          <w:lang w:val="en-GB"/>
        </w:rPr>
        <w:t xml:space="preserve"> can be applied to the organisation. </w:t>
      </w:r>
    </w:p>
    <w:p w:rsidR="002D0BA9" w:rsidRPr="00620DB7" w:rsidRDefault="00A0021C" w:rsidP="00A0021C">
      <w:pPr>
        <w:pStyle w:val="Heading1"/>
        <w:rPr>
          <w:lang w:val="en-GB"/>
        </w:rPr>
      </w:pPr>
      <w:bookmarkStart w:id="20" w:name="_Toc162355406"/>
      <w:r w:rsidRPr="00620DB7">
        <w:rPr>
          <w:lang w:val="en-GB"/>
        </w:rPr>
        <w:t xml:space="preserve">9. </w:t>
      </w:r>
      <w:r w:rsidR="002D0BA9" w:rsidRPr="00620DB7">
        <w:rPr>
          <w:lang w:val="en-GB"/>
        </w:rPr>
        <w:t>Gantt Chart</w:t>
      </w:r>
      <w:bookmarkEnd w:id="20"/>
    </w:p>
    <w:p w:rsidR="00A707D9" w:rsidRDefault="00B16CDA" w:rsidP="00A707D9">
      <w:pPr>
        <w:keepNext/>
      </w:pPr>
      <w:r>
        <w:rPr>
          <w:noProof/>
          <w:lang w:val="en-US"/>
        </w:rPr>
        <w:drawing>
          <wp:inline distT="0" distB="0" distL="0" distR="0">
            <wp:extent cx="5858540" cy="1382233"/>
            <wp:effectExtent l="19050" t="1905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60819" cy="1382771"/>
                    </a:xfrm>
                    <a:prstGeom prst="rect">
                      <a:avLst/>
                    </a:prstGeom>
                    <a:noFill/>
                    <a:ln>
                      <a:solidFill>
                        <a:schemeClr val="accent1"/>
                      </a:solidFill>
                    </a:ln>
                  </pic:spPr>
                </pic:pic>
              </a:graphicData>
            </a:graphic>
          </wp:inline>
        </w:drawing>
      </w:r>
    </w:p>
    <w:p w:rsidR="00A707D9" w:rsidRPr="00A70540" w:rsidRDefault="00A707D9" w:rsidP="00A707D9">
      <w:pPr>
        <w:pStyle w:val="Caption"/>
        <w:rPr>
          <w:i w:val="0"/>
          <w:iCs w:val="0"/>
        </w:rPr>
      </w:pPr>
      <w:r w:rsidRPr="00A70540">
        <w:rPr>
          <w:i w:val="0"/>
          <w:iCs w:val="0"/>
        </w:rPr>
        <w:t xml:space="preserve">Figure </w:t>
      </w:r>
      <w:r w:rsidR="00926B38" w:rsidRPr="00A70540">
        <w:rPr>
          <w:i w:val="0"/>
          <w:iCs w:val="0"/>
        </w:rPr>
        <w:fldChar w:fldCharType="begin"/>
      </w:r>
      <w:r w:rsidRPr="00A70540">
        <w:rPr>
          <w:i w:val="0"/>
          <w:iCs w:val="0"/>
        </w:rPr>
        <w:instrText xml:space="preserve"> SEQ Figure \* ARABIC </w:instrText>
      </w:r>
      <w:r w:rsidR="00926B38" w:rsidRPr="00A70540">
        <w:rPr>
          <w:i w:val="0"/>
          <w:iCs w:val="0"/>
        </w:rPr>
        <w:fldChar w:fldCharType="separate"/>
      </w:r>
      <w:r w:rsidRPr="00A70540">
        <w:rPr>
          <w:i w:val="0"/>
          <w:iCs w:val="0"/>
          <w:noProof/>
        </w:rPr>
        <w:t>1</w:t>
      </w:r>
      <w:r w:rsidR="00926B38" w:rsidRPr="00A70540">
        <w:rPr>
          <w:i w:val="0"/>
          <w:iCs w:val="0"/>
        </w:rPr>
        <w:fldChar w:fldCharType="end"/>
      </w:r>
      <w:r w:rsidRPr="00A70540">
        <w:rPr>
          <w:i w:val="0"/>
          <w:iCs w:val="0"/>
        </w:rPr>
        <w:t xml:space="preserve">: </w:t>
      </w:r>
      <w:r w:rsidR="009D4AB4">
        <w:rPr>
          <w:i w:val="0"/>
          <w:iCs w:val="0"/>
        </w:rPr>
        <w:t>G</w:t>
      </w:r>
      <w:r w:rsidR="009D4AB4" w:rsidRPr="00A70540">
        <w:rPr>
          <w:i w:val="0"/>
          <w:iCs w:val="0"/>
        </w:rPr>
        <w:t>antt chart</w:t>
      </w:r>
      <w:r w:rsidRPr="00A70540">
        <w:rPr>
          <w:i w:val="0"/>
          <w:iCs w:val="0"/>
        </w:rPr>
        <w:t xml:space="preserve"> for proposed activities</w:t>
      </w:r>
    </w:p>
    <w:p w:rsidR="00A707D9" w:rsidRPr="00A70540" w:rsidRDefault="00A707D9" w:rsidP="00A707D9">
      <w:pPr>
        <w:pStyle w:val="Caption"/>
        <w:rPr>
          <w:rFonts w:eastAsiaTheme="minorHAnsi"/>
          <w:i w:val="0"/>
          <w:iCs w:val="0"/>
          <w:lang w:val="en-GB"/>
        </w:rPr>
      </w:pPr>
      <w:r w:rsidRPr="00A70540">
        <w:rPr>
          <w:i w:val="0"/>
          <w:iCs w:val="0"/>
        </w:rPr>
        <w:t>Source: (By Author)</w:t>
      </w:r>
    </w:p>
    <w:p w:rsidR="00386C14" w:rsidRPr="00620DB7" w:rsidRDefault="00386C14" w:rsidP="00386C14">
      <w:pPr>
        <w:rPr>
          <w:lang w:val="en-GB"/>
        </w:rPr>
      </w:pPr>
    </w:p>
    <w:p w:rsidR="005A6764" w:rsidRDefault="005A6764">
      <w:pPr>
        <w:spacing w:line="259" w:lineRule="auto"/>
        <w:jc w:val="left"/>
        <w:rPr>
          <w:rFonts w:eastAsiaTheme="majorEastAsia" w:cstheme="majorBidi"/>
          <w:b/>
          <w:szCs w:val="32"/>
          <w:lang w:val="en-GB"/>
        </w:rPr>
      </w:pPr>
      <w:r>
        <w:rPr>
          <w:lang w:val="en-GB"/>
        </w:rPr>
        <w:br w:type="page"/>
      </w:r>
    </w:p>
    <w:p w:rsidR="002D0BA9" w:rsidRPr="00620DB7" w:rsidRDefault="00A0021C" w:rsidP="00EF67BD">
      <w:pPr>
        <w:pStyle w:val="Heading1"/>
        <w:rPr>
          <w:lang w:val="en-GB"/>
        </w:rPr>
      </w:pPr>
      <w:bookmarkStart w:id="21" w:name="_Toc162355407"/>
      <w:r w:rsidRPr="00620DB7">
        <w:rPr>
          <w:lang w:val="en-GB"/>
        </w:rPr>
        <w:lastRenderedPageBreak/>
        <w:t xml:space="preserve">10. </w:t>
      </w:r>
      <w:r w:rsidR="002D0BA9" w:rsidRPr="00620DB7">
        <w:rPr>
          <w:lang w:val="en-GB"/>
        </w:rPr>
        <w:t>References</w:t>
      </w:r>
      <w:bookmarkEnd w:id="21"/>
    </w:p>
    <w:p w:rsidR="006B5AE4" w:rsidRDefault="006B5AE4" w:rsidP="006B5AE4">
      <w:pPr>
        <w:spacing w:before="120" w:after="120"/>
      </w:pPr>
      <w:r w:rsidRPr="00B81649">
        <w:t>Azungah, T.</w:t>
      </w:r>
      <w:r>
        <w:t xml:space="preserve"> (</w:t>
      </w:r>
      <w:r w:rsidRPr="00B81649">
        <w:t>2018</w:t>
      </w:r>
      <w:r>
        <w:t>)</w:t>
      </w:r>
      <w:r w:rsidRPr="00B81649">
        <w:t xml:space="preserve"> Qualitative research: deductive and inductive approaches to data analysis. </w:t>
      </w:r>
      <w:r w:rsidRPr="00B81649">
        <w:rPr>
          <w:i/>
          <w:iCs/>
        </w:rPr>
        <w:t>Qualitative research journal</w:t>
      </w:r>
      <w:r w:rsidRPr="00B81649">
        <w:t>, </w:t>
      </w:r>
      <w:r w:rsidRPr="00B81649">
        <w:rPr>
          <w:i/>
          <w:iCs/>
        </w:rPr>
        <w:t>18</w:t>
      </w:r>
      <w:r w:rsidRPr="00B81649">
        <w:t>(4), pp.383-400.</w:t>
      </w:r>
    </w:p>
    <w:p w:rsidR="006B5AE4" w:rsidRDefault="006B5AE4" w:rsidP="006B5AE4">
      <w:pPr>
        <w:spacing w:before="120" w:after="120"/>
        <w:rPr>
          <w:lang w:val="en-GB"/>
        </w:rPr>
      </w:pPr>
      <w:r w:rsidRPr="00620DB7">
        <w:rPr>
          <w:lang w:val="en-GB"/>
        </w:rPr>
        <w:t>Bailey, C., Madden, A., Alfes, K. and Fletcher, L.</w:t>
      </w:r>
      <w:r>
        <w:rPr>
          <w:lang w:val="en-GB"/>
        </w:rPr>
        <w:t xml:space="preserve"> (</w:t>
      </w:r>
      <w:r w:rsidRPr="00620DB7">
        <w:rPr>
          <w:lang w:val="en-GB"/>
        </w:rPr>
        <w:t>2017</w:t>
      </w:r>
      <w:r>
        <w:rPr>
          <w:lang w:val="en-GB"/>
        </w:rPr>
        <w:t>)</w:t>
      </w:r>
      <w:r w:rsidRPr="00620DB7">
        <w:rPr>
          <w:lang w:val="en-GB"/>
        </w:rPr>
        <w:t>The meaning, antecedents and outcomes of employee engagement: A narrative synthesis. </w:t>
      </w:r>
      <w:r w:rsidRPr="00620DB7">
        <w:rPr>
          <w:i/>
          <w:iCs/>
          <w:lang w:val="en-GB"/>
        </w:rPr>
        <w:t>International journal of management reviews</w:t>
      </w:r>
      <w:r w:rsidRPr="00620DB7">
        <w:rPr>
          <w:lang w:val="en-GB"/>
        </w:rPr>
        <w:t>, </w:t>
      </w:r>
      <w:r w:rsidRPr="00620DB7">
        <w:rPr>
          <w:i/>
          <w:iCs/>
          <w:lang w:val="en-GB"/>
        </w:rPr>
        <w:t>19</w:t>
      </w:r>
      <w:r w:rsidRPr="00620DB7">
        <w:rPr>
          <w:lang w:val="en-GB"/>
        </w:rPr>
        <w:t>(1), pp.31-53.</w:t>
      </w:r>
    </w:p>
    <w:p w:rsidR="006B5AE4" w:rsidRDefault="006B5AE4" w:rsidP="006B5AE4">
      <w:pPr>
        <w:spacing w:before="120" w:after="120"/>
      </w:pPr>
      <w:r w:rsidRPr="00ED4228">
        <w:t>Chiulli, R.</w:t>
      </w:r>
      <w:r>
        <w:t xml:space="preserve"> (</w:t>
      </w:r>
      <w:r w:rsidRPr="00ED4228">
        <w:t>2018</w:t>
      </w:r>
      <w:r>
        <w:t>)</w:t>
      </w:r>
      <w:r w:rsidRPr="00ED4228">
        <w:t> </w:t>
      </w:r>
      <w:r w:rsidRPr="00ED4228">
        <w:rPr>
          <w:i/>
          <w:iCs/>
        </w:rPr>
        <w:t>Quantitative analysis: An introduction</w:t>
      </w:r>
      <w:r w:rsidRPr="00ED4228">
        <w:t>. Routledge.</w:t>
      </w:r>
    </w:p>
    <w:p w:rsidR="006B5AE4" w:rsidRDefault="006B5AE4" w:rsidP="006B5AE4">
      <w:pPr>
        <w:spacing w:before="120" w:after="120"/>
      </w:pPr>
      <w:r w:rsidRPr="00A41A40">
        <w:t>Elsbach, K.D. and Stigliani, I.</w:t>
      </w:r>
      <w:r>
        <w:t xml:space="preserve"> (</w:t>
      </w:r>
      <w:r w:rsidRPr="00A41A40">
        <w:t>2018</w:t>
      </w:r>
      <w:r>
        <w:t>)</w:t>
      </w:r>
      <w:r w:rsidRPr="00A41A40">
        <w:t xml:space="preserve"> Design thinking and organizational culture: A review and framework for future research. </w:t>
      </w:r>
      <w:r w:rsidRPr="00A41A40">
        <w:rPr>
          <w:i/>
          <w:iCs/>
        </w:rPr>
        <w:t>Journal of Management</w:t>
      </w:r>
      <w:r w:rsidRPr="00A41A40">
        <w:t>, </w:t>
      </w:r>
      <w:r w:rsidRPr="00A41A40">
        <w:rPr>
          <w:i/>
          <w:iCs/>
        </w:rPr>
        <w:t>44</w:t>
      </w:r>
      <w:r w:rsidRPr="00A41A40">
        <w:t>(6), pp.2274-2306.</w:t>
      </w:r>
    </w:p>
    <w:p w:rsidR="006B5AE4" w:rsidRPr="00620DB7" w:rsidRDefault="006B5AE4" w:rsidP="006B5AE4">
      <w:pPr>
        <w:spacing w:before="120" w:after="120"/>
        <w:rPr>
          <w:lang w:val="en-GB"/>
        </w:rPr>
      </w:pPr>
      <w:r w:rsidRPr="00620DB7">
        <w:rPr>
          <w:lang w:val="en-GB"/>
        </w:rPr>
        <w:t>Guillouet, L., Khandelwal, A., Macchiavello, R. and Teachout, M.</w:t>
      </w:r>
      <w:r>
        <w:rPr>
          <w:lang w:val="en-GB"/>
        </w:rPr>
        <w:t xml:space="preserve"> (</w:t>
      </w:r>
      <w:r w:rsidRPr="00620DB7">
        <w:rPr>
          <w:lang w:val="en-GB"/>
        </w:rPr>
        <w:t>2021</w:t>
      </w:r>
      <w:r>
        <w:rPr>
          <w:lang w:val="en-GB"/>
        </w:rPr>
        <w:t>)</w:t>
      </w:r>
      <w:r w:rsidRPr="00620DB7">
        <w:rPr>
          <w:lang w:val="en-GB"/>
        </w:rPr>
        <w:t> </w:t>
      </w:r>
      <w:r w:rsidRPr="00620DB7">
        <w:rPr>
          <w:i/>
          <w:iCs/>
          <w:lang w:val="en-GB"/>
        </w:rPr>
        <w:t>Language barriers in multinationals and knowledge transfers</w:t>
      </w:r>
      <w:r w:rsidRPr="00620DB7">
        <w:rPr>
          <w:lang w:val="en-GB"/>
        </w:rPr>
        <w:t> (No. w28807). National Bureau of Economic Research.</w:t>
      </w:r>
    </w:p>
    <w:p w:rsidR="006B5AE4" w:rsidRPr="00620DB7" w:rsidRDefault="006B5AE4" w:rsidP="006B5AE4">
      <w:pPr>
        <w:spacing w:before="120" w:after="120"/>
        <w:rPr>
          <w:lang w:val="en-GB"/>
        </w:rPr>
      </w:pPr>
      <w:r w:rsidRPr="00620DB7">
        <w:rPr>
          <w:lang w:val="en-GB"/>
        </w:rPr>
        <w:t>Gut, A., Wilczewski, M. and Gorbaniuk, O.</w:t>
      </w:r>
      <w:r>
        <w:rPr>
          <w:lang w:val="en-GB"/>
        </w:rPr>
        <w:t xml:space="preserve"> (</w:t>
      </w:r>
      <w:r w:rsidRPr="00620DB7">
        <w:rPr>
          <w:lang w:val="en-GB"/>
        </w:rPr>
        <w:t>2017</w:t>
      </w:r>
      <w:r>
        <w:rPr>
          <w:lang w:val="en-GB"/>
        </w:rPr>
        <w:t>)</w:t>
      </w:r>
      <w:r w:rsidRPr="00620DB7">
        <w:rPr>
          <w:lang w:val="en-GB"/>
        </w:rPr>
        <w:t xml:space="preserve"> Cultural Differences, Stereotypes and Communication Needs in Intercultural Communication in a Global Multicultural Environment The Employees’ Perspective. </w:t>
      </w:r>
      <w:r w:rsidRPr="00620DB7">
        <w:rPr>
          <w:i/>
          <w:iCs/>
          <w:lang w:val="en-GB"/>
        </w:rPr>
        <w:t>Journal of Intercultural Communication</w:t>
      </w:r>
      <w:r w:rsidRPr="00620DB7">
        <w:rPr>
          <w:lang w:val="en-GB"/>
        </w:rPr>
        <w:t>, </w:t>
      </w:r>
      <w:r w:rsidRPr="00620DB7">
        <w:rPr>
          <w:i/>
          <w:iCs/>
          <w:lang w:val="en-GB"/>
        </w:rPr>
        <w:t>17</w:t>
      </w:r>
      <w:r w:rsidRPr="00620DB7">
        <w:rPr>
          <w:lang w:val="en-GB"/>
        </w:rPr>
        <w:t>(1), pp.1-18.</w:t>
      </w:r>
    </w:p>
    <w:p w:rsidR="006B5AE4" w:rsidRPr="00620DB7" w:rsidRDefault="006B5AE4" w:rsidP="006B5AE4">
      <w:pPr>
        <w:spacing w:before="120" w:after="120"/>
        <w:rPr>
          <w:lang w:val="en-GB"/>
        </w:rPr>
      </w:pPr>
      <w:r w:rsidRPr="00620DB7">
        <w:rPr>
          <w:lang w:val="en-GB"/>
        </w:rPr>
        <w:t>Jiatong, W., Wang, Z., Alam, M., Murad, M., Gul, F. and Gill, S.A.</w:t>
      </w:r>
      <w:r>
        <w:rPr>
          <w:lang w:val="en-GB"/>
        </w:rPr>
        <w:t xml:space="preserve"> (</w:t>
      </w:r>
      <w:r w:rsidRPr="00620DB7">
        <w:rPr>
          <w:lang w:val="en-GB"/>
        </w:rPr>
        <w:t>2022</w:t>
      </w:r>
      <w:r>
        <w:rPr>
          <w:lang w:val="en-GB"/>
        </w:rPr>
        <w:t>)</w:t>
      </w:r>
      <w:r w:rsidRPr="00620DB7">
        <w:rPr>
          <w:lang w:val="en-GB"/>
        </w:rPr>
        <w:t>The impact of transformational leadership on affective organizational commitment and job performance: the mediating role of employee engagement. </w:t>
      </w:r>
      <w:r w:rsidRPr="00620DB7">
        <w:rPr>
          <w:i/>
          <w:iCs/>
          <w:lang w:val="en-GB"/>
        </w:rPr>
        <w:t>Frontiers in Psychology</w:t>
      </w:r>
      <w:r w:rsidRPr="00620DB7">
        <w:rPr>
          <w:lang w:val="en-GB"/>
        </w:rPr>
        <w:t>, </w:t>
      </w:r>
      <w:r w:rsidRPr="00620DB7">
        <w:rPr>
          <w:i/>
          <w:iCs/>
          <w:lang w:val="en-GB"/>
        </w:rPr>
        <w:t>13</w:t>
      </w:r>
      <w:r w:rsidRPr="00620DB7">
        <w:rPr>
          <w:lang w:val="en-GB"/>
        </w:rPr>
        <w:t>, p.831060.</w:t>
      </w:r>
    </w:p>
    <w:p w:rsidR="006B5AE4" w:rsidRPr="00620DB7" w:rsidRDefault="006B5AE4" w:rsidP="006B5AE4">
      <w:pPr>
        <w:spacing w:before="120" w:after="120"/>
        <w:rPr>
          <w:lang w:val="en-GB"/>
        </w:rPr>
      </w:pPr>
      <w:r w:rsidRPr="00620DB7">
        <w:rPr>
          <w:lang w:val="en-GB"/>
        </w:rPr>
        <w:t>Joo, B.K. and Lee, I.</w:t>
      </w:r>
      <w:r>
        <w:rPr>
          <w:lang w:val="en-GB"/>
        </w:rPr>
        <w:t xml:space="preserve"> (</w:t>
      </w:r>
      <w:r w:rsidRPr="00620DB7">
        <w:rPr>
          <w:lang w:val="en-GB"/>
        </w:rPr>
        <w:t>2017</w:t>
      </w:r>
      <w:r>
        <w:rPr>
          <w:lang w:val="en-GB"/>
        </w:rPr>
        <w:t>)</w:t>
      </w:r>
      <w:r w:rsidRPr="00620DB7">
        <w:rPr>
          <w:lang w:val="en-GB"/>
        </w:rPr>
        <w:t xml:space="preserve"> August. Workplace happiness: work engagement, career satisfaction, and subjective well-being. In </w:t>
      </w:r>
      <w:r w:rsidRPr="00620DB7">
        <w:rPr>
          <w:i/>
          <w:iCs/>
          <w:lang w:val="en-GB"/>
        </w:rPr>
        <w:t>Evidence-based HRM: A global forum for empirical scholarship</w:t>
      </w:r>
      <w:r w:rsidRPr="00620DB7">
        <w:rPr>
          <w:lang w:val="en-GB"/>
        </w:rPr>
        <w:t> (Vol. 5, No. 2, pp. 206-221). Emerald Publishing Limited.</w:t>
      </w:r>
    </w:p>
    <w:p w:rsidR="006B5AE4" w:rsidRDefault="006B5AE4" w:rsidP="006B5AE4">
      <w:pPr>
        <w:spacing w:before="120" w:after="120"/>
      </w:pPr>
      <w:r w:rsidRPr="009A30B0">
        <w:t>Junjie, M. and Yingxin, M.</w:t>
      </w:r>
      <w:r>
        <w:t xml:space="preserve"> (</w:t>
      </w:r>
      <w:r w:rsidRPr="009A30B0">
        <w:t>2022</w:t>
      </w:r>
      <w:r>
        <w:t>)</w:t>
      </w:r>
      <w:r w:rsidRPr="009A30B0">
        <w:t>The Discussions of Positivism and Interpretivism. </w:t>
      </w:r>
      <w:r w:rsidRPr="009A30B0">
        <w:rPr>
          <w:i/>
          <w:iCs/>
        </w:rPr>
        <w:t>Online Submission</w:t>
      </w:r>
      <w:r w:rsidRPr="009A30B0">
        <w:t>, </w:t>
      </w:r>
      <w:r w:rsidRPr="009A30B0">
        <w:rPr>
          <w:i/>
          <w:iCs/>
        </w:rPr>
        <w:t>4</w:t>
      </w:r>
      <w:r w:rsidRPr="009A30B0">
        <w:t>(1), pp.10-14.</w:t>
      </w:r>
    </w:p>
    <w:p w:rsidR="006B5AE4" w:rsidRPr="00620DB7" w:rsidRDefault="006B5AE4" w:rsidP="006B5AE4">
      <w:pPr>
        <w:spacing w:before="120" w:after="120"/>
        <w:rPr>
          <w:lang w:val="en-GB"/>
        </w:rPr>
      </w:pPr>
      <w:r w:rsidRPr="00620DB7">
        <w:rPr>
          <w:lang w:val="en-GB"/>
        </w:rPr>
        <w:t>Lønsmann, D.</w:t>
      </w:r>
      <w:r>
        <w:rPr>
          <w:lang w:val="en-GB"/>
        </w:rPr>
        <w:t xml:space="preserve"> (</w:t>
      </w:r>
      <w:r w:rsidRPr="00620DB7">
        <w:rPr>
          <w:lang w:val="en-GB"/>
        </w:rPr>
        <w:t>2017</w:t>
      </w:r>
      <w:r>
        <w:rPr>
          <w:lang w:val="en-GB"/>
        </w:rPr>
        <w:t>)</w:t>
      </w:r>
      <w:r w:rsidRPr="00620DB7">
        <w:rPr>
          <w:lang w:val="en-GB"/>
        </w:rPr>
        <w:t xml:space="preserve"> Embrace it or resist it? Employees’ reception of corporate language policies. </w:t>
      </w:r>
      <w:r w:rsidRPr="00620DB7">
        <w:rPr>
          <w:i/>
          <w:iCs/>
          <w:lang w:val="en-GB"/>
        </w:rPr>
        <w:t>International Journal of Cross Cultural Management</w:t>
      </w:r>
      <w:r w:rsidRPr="00620DB7">
        <w:rPr>
          <w:lang w:val="en-GB"/>
        </w:rPr>
        <w:t>, </w:t>
      </w:r>
      <w:r w:rsidRPr="00620DB7">
        <w:rPr>
          <w:i/>
          <w:iCs/>
          <w:lang w:val="en-GB"/>
        </w:rPr>
        <w:t>17</w:t>
      </w:r>
      <w:r w:rsidRPr="00620DB7">
        <w:rPr>
          <w:lang w:val="en-GB"/>
        </w:rPr>
        <w:t>(1), pp.101-123.</w:t>
      </w:r>
    </w:p>
    <w:p w:rsidR="006B5AE4" w:rsidRPr="00620DB7" w:rsidRDefault="006B5AE4" w:rsidP="006B5AE4">
      <w:pPr>
        <w:spacing w:before="120" w:after="120"/>
        <w:rPr>
          <w:lang w:val="en-GB"/>
        </w:rPr>
      </w:pPr>
      <w:r w:rsidRPr="00620DB7">
        <w:rPr>
          <w:lang w:val="en-GB"/>
        </w:rPr>
        <w:t>Lubis, M.</w:t>
      </w:r>
      <w:r>
        <w:rPr>
          <w:lang w:val="en-GB"/>
        </w:rPr>
        <w:t xml:space="preserve"> (</w:t>
      </w:r>
      <w:r w:rsidRPr="00620DB7">
        <w:rPr>
          <w:lang w:val="en-GB"/>
        </w:rPr>
        <w:t>2024</w:t>
      </w:r>
      <w:r>
        <w:rPr>
          <w:lang w:val="en-GB"/>
        </w:rPr>
        <w:t>)</w:t>
      </w:r>
      <w:r w:rsidRPr="00620DB7">
        <w:rPr>
          <w:lang w:val="en-GB"/>
        </w:rPr>
        <w:t xml:space="preserve"> The Role of Communication and Employee Engagement in Promoting Inclusion in the Workplace: A Case Study in the Creative Industry. </w:t>
      </w:r>
      <w:r w:rsidRPr="00620DB7">
        <w:rPr>
          <w:i/>
          <w:iCs/>
          <w:lang w:val="en-GB"/>
        </w:rPr>
        <w:t>Feedback International Journal of Communication</w:t>
      </w:r>
      <w:r w:rsidRPr="00620DB7">
        <w:rPr>
          <w:lang w:val="en-GB"/>
        </w:rPr>
        <w:t>, </w:t>
      </w:r>
      <w:r w:rsidRPr="00620DB7">
        <w:rPr>
          <w:i/>
          <w:iCs/>
          <w:lang w:val="en-GB"/>
        </w:rPr>
        <w:t>1</w:t>
      </w:r>
      <w:r w:rsidRPr="00620DB7">
        <w:rPr>
          <w:lang w:val="en-GB"/>
        </w:rPr>
        <w:t>(1), pp.1-15.</w:t>
      </w:r>
    </w:p>
    <w:p w:rsidR="006B5AE4" w:rsidRDefault="006B5AE4" w:rsidP="006B5AE4">
      <w:pPr>
        <w:spacing w:before="120" w:after="120"/>
      </w:pPr>
      <w:r w:rsidRPr="00A41A40">
        <w:lastRenderedPageBreak/>
        <w:t>Metwally, D., Ruiz-Palomino, P., Metwally, M. and Gartzia, L.</w:t>
      </w:r>
      <w:r>
        <w:t xml:space="preserve"> (</w:t>
      </w:r>
      <w:r w:rsidRPr="00A41A40">
        <w:t>2019</w:t>
      </w:r>
      <w:r>
        <w:t>)</w:t>
      </w:r>
      <w:r w:rsidRPr="00A41A40">
        <w:t>How ethical leadership shapes employees’ readiness to change: The mediating role of an organizational culture of effectiveness. </w:t>
      </w:r>
      <w:r w:rsidRPr="00A41A40">
        <w:rPr>
          <w:i/>
          <w:iCs/>
        </w:rPr>
        <w:t>Frontiers in psychology</w:t>
      </w:r>
      <w:r w:rsidRPr="00A41A40">
        <w:t>, </w:t>
      </w:r>
      <w:r w:rsidRPr="00A41A40">
        <w:rPr>
          <w:i/>
          <w:iCs/>
        </w:rPr>
        <w:t>10</w:t>
      </w:r>
      <w:r w:rsidRPr="00A41A40">
        <w:t>, p.434635.</w:t>
      </w:r>
    </w:p>
    <w:p w:rsidR="006B5AE4" w:rsidRPr="00620DB7" w:rsidRDefault="006B5AE4" w:rsidP="006B5AE4">
      <w:pPr>
        <w:spacing w:before="120" w:after="120"/>
        <w:rPr>
          <w:lang w:val="en-GB"/>
        </w:rPr>
      </w:pPr>
      <w:r w:rsidRPr="00620DB7">
        <w:rPr>
          <w:lang w:val="en-GB"/>
        </w:rPr>
        <w:t>Riyanto, S., Endri, E. and Herlisha, N.</w:t>
      </w:r>
      <w:r>
        <w:rPr>
          <w:lang w:val="en-GB"/>
        </w:rPr>
        <w:t xml:space="preserve"> (</w:t>
      </w:r>
      <w:r w:rsidRPr="00620DB7">
        <w:rPr>
          <w:lang w:val="en-GB"/>
        </w:rPr>
        <w:t>2021</w:t>
      </w:r>
      <w:r>
        <w:rPr>
          <w:lang w:val="en-GB"/>
        </w:rPr>
        <w:t>)</w:t>
      </w:r>
      <w:r w:rsidRPr="00620DB7">
        <w:rPr>
          <w:lang w:val="en-GB"/>
        </w:rPr>
        <w:t xml:space="preserve"> Effect of work motivation and job satisfaction on employee performance: Mediating role of employee engagement. </w:t>
      </w:r>
      <w:r w:rsidRPr="00620DB7">
        <w:rPr>
          <w:i/>
          <w:iCs/>
          <w:lang w:val="en-GB"/>
        </w:rPr>
        <w:t>Problems and Perspectives in Management</w:t>
      </w:r>
      <w:r w:rsidRPr="00620DB7">
        <w:rPr>
          <w:lang w:val="en-GB"/>
        </w:rPr>
        <w:t>, </w:t>
      </w:r>
      <w:r w:rsidRPr="00620DB7">
        <w:rPr>
          <w:i/>
          <w:iCs/>
          <w:lang w:val="en-GB"/>
        </w:rPr>
        <w:t>19</w:t>
      </w:r>
      <w:r w:rsidRPr="00620DB7">
        <w:rPr>
          <w:lang w:val="en-GB"/>
        </w:rPr>
        <w:t>(3), p.162.</w:t>
      </w:r>
    </w:p>
    <w:p w:rsidR="006B5AE4" w:rsidRDefault="006B5AE4" w:rsidP="006B5AE4">
      <w:pPr>
        <w:spacing w:before="120" w:after="120"/>
      </w:pPr>
      <w:r w:rsidRPr="001B21B6">
        <w:t>Ruggiano, N. and Perry, T.E.</w:t>
      </w:r>
      <w:r>
        <w:t xml:space="preserve"> (</w:t>
      </w:r>
      <w:r w:rsidRPr="001B21B6">
        <w:t>2019</w:t>
      </w:r>
      <w:r>
        <w:t>)</w:t>
      </w:r>
      <w:r w:rsidRPr="001B21B6">
        <w:t xml:space="preserve"> Conducting secondary analysis of qualitative data: Should we, can we, and how?. </w:t>
      </w:r>
      <w:r w:rsidRPr="001B21B6">
        <w:rPr>
          <w:i/>
          <w:iCs/>
        </w:rPr>
        <w:t>Qualitative Social Work</w:t>
      </w:r>
      <w:r w:rsidRPr="001B21B6">
        <w:t>, </w:t>
      </w:r>
      <w:r w:rsidRPr="001B21B6">
        <w:rPr>
          <w:i/>
          <w:iCs/>
        </w:rPr>
        <w:t>18</w:t>
      </w:r>
      <w:r w:rsidRPr="001B21B6">
        <w:t>(1), pp.81-97.</w:t>
      </w:r>
    </w:p>
    <w:p w:rsidR="006B5AE4" w:rsidRDefault="006B5AE4" w:rsidP="006B5AE4">
      <w:pPr>
        <w:spacing w:before="120" w:after="120"/>
        <w:rPr>
          <w:lang w:val="en-GB"/>
        </w:rPr>
      </w:pPr>
      <w:r w:rsidRPr="009F46C2">
        <w:t>Sarstedt, M., Mooi, E., Sarstedt, M. and Mooi, E.</w:t>
      </w:r>
      <w:r>
        <w:t xml:space="preserve"> (</w:t>
      </w:r>
      <w:r w:rsidRPr="009F46C2">
        <w:t>2019</w:t>
      </w:r>
      <w:r>
        <w:t>)</w:t>
      </w:r>
      <w:r w:rsidRPr="009F46C2">
        <w:t xml:space="preserve"> Regression analysis. </w:t>
      </w:r>
      <w:r w:rsidRPr="009F46C2">
        <w:rPr>
          <w:i/>
          <w:iCs/>
        </w:rPr>
        <w:t>A concise guide to market research: The process, data, and methods using IBM SPSS Statistics</w:t>
      </w:r>
      <w:r w:rsidRPr="009F46C2">
        <w:t>, pp.209-256.</w:t>
      </w:r>
    </w:p>
    <w:p w:rsidR="006B5AE4" w:rsidRDefault="006B5AE4" w:rsidP="006B5AE4">
      <w:pPr>
        <w:spacing w:before="120" w:after="120"/>
      </w:pPr>
      <w:r w:rsidRPr="00ED21D5">
        <w:t>Thuesen, F.</w:t>
      </w:r>
      <w:r>
        <w:t xml:space="preserve"> (</w:t>
      </w:r>
      <w:r w:rsidRPr="00ED21D5">
        <w:t>2017</w:t>
      </w:r>
      <w:r>
        <w:t>)</w:t>
      </w:r>
      <w:r w:rsidRPr="00ED21D5">
        <w:t xml:space="preserve"> Linguistic barriers and bridges: Constructing social capital in ethnically diverse low-skill workplaces. </w:t>
      </w:r>
      <w:r w:rsidRPr="00ED21D5">
        <w:rPr>
          <w:i/>
          <w:iCs/>
        </w:rPr>
        <w:t>Work, employment and society</w:t>
      </w:r>
      <w:r w:rsidRPr="00ED21D5">
        <w:t>, </w:t>
      </w:r>
      <w:r w:rsidRPr="00ED21D5">
        <w:rPr>
          <w:i/>
          <w:iCs/>
        </w:rPr>
        <w:t>31</w:t>
      </w:r>
      <w:r w:rsidRPr="00ED21D5">
        <w:t>(6), pp.937-953.</w:t>
      </w:r>
    </w:p>
    <w:p w:rsidR="006B5AE4" w:rsidRDefault="006B5AE4" w:rsidP="006B5AE4">
      <w:pPr>
        <w:spacing w:before="120" w:after="120"/>
      </w:pPr>
      <w:r w:rsidRPr="00E92913">
        <w:t>Vaismoradi, M. and Snelgrove, S.</w:t>
      </w:r>
      <w:r>
        <w:t xml:space="preserve"> (</w:t>
      </w:r>
      <w:r w:rsidRPr="00E92913">
        <w:t>2019</w:t>
      </w:r>
      <w:r>
        <w:t>)</w:t>
      </w:r>
      <w:r w:rsidRPr="00E92913">
        <w:t xml:space="preserve"> Theme in qualitative content analysis and thematic analysis.</w:t>
      </w:r>
    </w:p>
    <w:p w:rsidR="009D4AB4" w:rsidRDefault="009D4AB4" w:rsidP="006B5AE4">
      <w:pPr>
        <w:spacing w:before="120" w:after="120"/>
      </w:pPr>
      <w:r w:rsidRPr="009D4AB4">
        <w:t>Zara.(2024). Company Information.[Online]. Available at: https://www.zara.com/uk/en/z-company-corp1391.html [Accessed on: 26/03/2024]</w:t>
      </w:r>
    </w:p>
    <w:p w:rsidR="00A71F7D" w:rsidRPr="00620DB7" w:rsidRDefault="00A71F7D" w:rsidP="006248EF">
      <w:pPr>
        <w:rPr>
          <w:lang w:val="en-GB"/>
        </w:rPr>
      </w:pPr>
    </w:p>
    <w:sectPr w:rsidR="00A71F7D" w:rsidRPr="00620DB7" w:rsidSect="0059579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5D69" w:rsidRDefault="00BC5D69" w:rsidP="001F3BDD">
      <w:pPr>
        <w:spacing w:after="0" w:line="240" w:lineRule="auto"/>
      </w:pPr>
      <w:r>
        <w:separator/>
      </w:r>
    </w:p>
  </w:endnote>
  <w:endnote w:type="continuationSeparator" w:id="1">
    <w:p w:rsidR="00BC5D69" w:rsidRDefault="00BC5D69" w:rsidP="001F3B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331" w:rsidRDefault="0088233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2252788"/>
      <w:docPartObj>
        <w:docPartGallery w:val="Page Numbers (Bottom of Page)"/>
        <w:docPartUnique/>
      </w:docPartObj>
    </w:sdtPr>
    <w:sdtEndPr>
      <w:rPr>
        <w:noProof/>
      </w:rPr>
    </w:sdtEndPr>
    <w:sdtContent>
      <w:p w:rsidR="001F3BDD" w:rsidRDefault="00926B38">
        <w:pPr>
          <w:pStyle w:val="Footer"/>
          <w:jc w:val="right"/>
        </w:pPr>
        <w:r>
          <w:fldChar w:fldCharType="begin"/>
        </w:r>
        <w:r w:rsidR="001F3BDD">
          <w:instrText xml:space="preserve"> PAGE   \* MERGEFORMAT </w:instrText>
        </w:r>
        <w:r>
          <w:fldChar w:fldCharType="separate"/>
        </w:r>
        <w:r w:rsidR="00621EDE">
          <w:rPr>
            <w:noProof/>
          </w:rPr>
          <w:t>1</w:t>
        </w:r>
        <w:r>
          <w:rPr>
            <w:noProof/>
          </w:rPr>
          <w:fldChar w:fldCharType="end"/>
        </w:r>
      </w:p>
    </w:sdtContent>
  </w:sdt>
  <w:p w:rsidR="001F3BDD" w:rsidRDefault="001F3BD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331" w:rsidRDefault="008823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5D69" w:rsidRDefault="00BC5D69" w:rsidP="001F3BDD">
      <w:pPr>
        <w:spacing w:after="0" w:line="240" w:lineRule="auto"/>
      </w:pPr>
      <w:r>
        <w:separator/>
      </w:r>
    </w:p>
  </w:footnote>
  <w:footnote w:type="continuationSeparator" w:id="1">
    <w:p w:rsidR="00BC5D69" w:rsidRDefault="00BC5D69" w:rsidP="001F3BD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331" w:rsidRDefault="0088233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881" w:rsidRDefault="00F51881" w:rsidP="00F51881">
    <w:pPr>
      <w:pStyle w:val="Header"/>
      <w:jc w:val="right"/>
    </w:pPr>
    <w:r w:rsidRPr="00F51881">
      <w:rPr>
        <w:noProof/>
        <w:lang w:val="en-US"/>
      </w:rPr>
      <w:drawing>
        <wp:inline distT="0" distB="0" distL="0" distR="0">
          <wp:extent cx="989978" cy="414670"/>
          <wp:effectExtent l="0" t="0" r="0" b="0"/>
          <wp:docPr id="1469216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216570" name=""/>
                  <pic:cNvPicPr/>
                </pic:nvPicPr>
                <pic:blipFill>
                  <a:blip r:embed="rId1"/>
                  <a:stretch>
                    <a:fillRect/>
                  </a:stretch>
                </pic:blipFill>
                <pic:spPr>
                  <a:xfrm>
                    <a:off x="0" y="0"/>
                    <a:ext cx="1007932" cy="422190"/>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331" w:rsidRDefault="0088233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32510D"/>
    <w:multiLevelType w:val="hybridMultilevel"/>
    <w:tmpl w:val="78FE3C28"/>
    <w:lvl w:ilvl="0" w:tplc="14A42F6E">
      <w:start w:val="1"/>
      <w:numFmt w:val="bullet"/>
      <w:pStyle w:val="ListParagraph"/>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defaultTabStop w:val="720"/>
  <w:characterSpacingControl w:val="doNotCompress"/>
  <w:hdrShapeDefaults>
    <o:shapedefaults v:ext="edit" spidmax="17410"/>
  </w:hdrShapeDefaults>
  <w:footnotePr>
    <w:footnote w:id="0"/>
    <w:footnote w:id="1"/>
  </w:footnotePr>
  <w:endnotePr>
    <w:endnote w:id="0"/>
    <w:endnote w:id="1"/>
  </w:endnotePr>
  <w:compat/>
  <w:rsids>
    <w:rsidRoot w:val="00F071E0"/>
    <w:rsid w:val="000002A3"/>
    <w:rsid w:val="000003CC"/>
    <w:rsid w:val="0000676B"/>
    <w:rsid w:val="000109FF"/>
    <w:rsid w:val="000114E4"/>
    <w:rsid w:val="00020BBE"/>
    <w:rsid w:val="00023055"/>
    <w:rsid w:val="000255C3"/>
    <w:rsid w:val="00045A74"/>
    <w:rsid w:val="000478CA"/>
    <w:rsid w:val="00051F6D"/>
    <w:rsid w:val="0005243D"/>
    <w:rsid w:val="00055655"/>
    <w:rsid w:val="0006135A"/>
    <w:rsid w:val="00064312"/>
    <w:rsid w:val="00067905"/>
    <w:rsid w:val="00070D75"/>
    <w:rsid w:val="00081945"/>
    <w:rsid w:val="000819AB"/>
    <w:rsid w:val="00084F11"/>
    <w:rsid w:val="00090EE7"/>
    <w:rsid w:val="000A2B28"/>
    <w:rsid w:val="000A2F19"/>
    <w:rsid w:val="000B094F"/>
    <w:rsid w:val="000B5AE9"/>
    <w:rsid w:val="000D068B"/>
    <w:rsid w:val="000D2C87"/>
    <w:rsid w:val="000D7A0B"/>
    <w:rsid w:val="000E1C89"/>
    <w:rsid w:val="000E519A"/>
    <w:rsid w:val="000F1AA2"/>
    <w:rsid w:val="000F2993"/>
    <w:rsid w:val="000F4833"/>
    <w:rsid w:val="00100359"/>
    <w:rsid w:val="00102079"/>
    <w:rsid w:val="00106AA5"/>
    <w:rsid w:val="001124BC"/>
    <w:rsid w:val="00115EFC"/>
    <w:rsid w:val="001259D8"/>
    <w:rsid w:val="00125D08"/>
    <w:rsid w:val="00141A21"/>
    <w:rsid w:val="00145AD4"/>
    <w:rsid w:val="00150D8E"/>
    <w:rsid w:val="001572EB"/>
    <w:rsid w:val="00170472"/>
    <w:rsid w:val="00195A5B"/>
    <w:rsid w:val="001B21B6"/>
    <w:rsid w:val="001C058E"/>
    <w:rsid w:val="001C48E6"/>
    <w:rsid w:val="001C6DE5"/>
    <w:rsid w:val="001D38DE"/>
    <w:rsid w:val="001D3AB0"/>
    <w:rsid w:val="001D779A"/>
    <w:rsid w:val="001E0ACE"/>
    <w:rsid w:val="001F2772"/>
    <w:rsid w:val="001F35A0"/>
    <w:rsid w:val="001F3BDD"/>
    <w:rsid w:val="001F7244"/>
    <w:rsid w:val="00212DDF"/>
    <w:rsid w:val="00212DF3"/>
    <w:rsid w:val="002142E1"/>
    <w:rsid w:val="00235671"/>
    <w:rsid w:val="00241497"/>
    <w:rsid w:val="002448AE"/>
    <w:rsid w:val="00274253"/>
    <w:rsid w:val="00280604"/>
    <w:rsid w:val="00281656"/>
    <w:rsid w:val="0029323A"/>
    <w:rsid w:val="00293DFF"/>
    <w:rsid w:val="002950BB"/>
    <w:rsid w:val="00295A97"/>
    <w:rsid w:val="002B4E6F"/>
    <w:rsid w:val="002C443F"/>
    <w:rsid w:val="002C52C6"/>
    <w:rsid w:val="002C5929"/>
    <w:rsid w:val="002C68ED"/>
    <w:rsid w:val="002C6B43"/>
    <w:rsid w:val="002C7035"/>
    <w:rsid w:val="002D0BA9"/>
    <w:rsid w:val="002D3924"/>
    <w:rsid w:val="002D4027"/>
    <w:rsid w:val="002D4625"/>
    <w:rsid w:val="002E73E3"/>
    <w:rsid w:val="002F6E75"/>
    <w:rsid w:val="00306381"/>
    <w:rsid w:val="003234FF"/>
    <w:rsid w:val="00325A38"/>
    <w:rsid w:val="003262BC"/>
    <w:rsid w:val="0032788C"/>
    <w:rsid w:val="0033118C"/>
    <w:rsid w:val="0033637E"/>
    <w:rsid w:val="00337D9B"/>
    <w:rsid w:val="00341D8B"/>
    <w:rsid w:val="003444CD"/>
    <w:rsid w:val="00344D1C"/>
    <w:rsid w:val="00351FFB"/>
    <w:rsid w:val="00366507"/>
    <w:rsid w:val="00385380"/>
    <w:rsid w:val="00386C14"/>
    <w:rsid w:val="00391CF1"/>
    <w:rsid w:val="00393FCA"/>
    <w:rsid w:val="003B5A1E"/>
    <w:rsid w:val="003B759C"/>
    <w:rsid w:val="003E5ABB"/>
    <w:rsid w:val="003E6D03"/>
    <w:rsid w:val="00400228"/>
    <w:rsid w:val="00405709"/>
    <w:rsid w:val="00411956"/>
    <w:rsid w:val="004152F9"/>
    <w:rsid w:val="00417DC5"/>
    <w:rsid w:val="00417E65"/>
    <w:rsid w:val="0043302F"/>
    <w:rsid w:val="00436F0E"/>
    <w:rsid w:val="004447F9"/>
    <w:rsid w:val="00445FB7"/>
    <w:rsid w:val="00461050"/>
    <w:rsid w:val="00472E63"/>
    <w:rsid w:val="00485D29"/>
    <w:rsid w:val="004A0E2C"/>
    <w:rsid w:val="004A5D3B"/>
    <w:rsid w:val="004B7389"/>
    <w:rsid w:val="004C05D6"/>
    <w:rsid w:val="004C531D"/>
    <w:rsid w:val="004C63D7"/>
    <w:rsid w:val="004C705F"/>
    <w:rsid w:val="004D1D76"/>
    <w:rsid w:val="004D483F"/>
    <w:rsid w:val="004D5726"/>
    <w:rsid w:val="004D5869"/>
    <w:rsid w:val="004E1DDF"/>
    <w:rsid w:val="004E6BDE"/>
    <w:rsid w:val="004F384D"/>
    <w:rsid w:val="00501B56"/>
    <w:rsid w:val="00502FCC"/>
    <w:rsid w:val="00504FAF"/>
    <w:rsid w:val="00507BFB"/>
    <w:rsid w:val="00507E62"/>
    <w:rsid w:val="00525B3B"/>
    <w:rsid w:val="00531894"/>
    <w:rsid w:val="00537CF1"/>
    <w:rsid w:val="0054654E"/>
    <w:rsid w:val="005540DE"/>
    <w:rsid w:val="0055691B"/>
    <w:rsid w:val="0056206B"/>
    <w:rsid w:val="0056265D"/>
    <w:rsid w:val="00572CA9"/>
    <w:rsid w:val="0058206A"/>
    <w:rsid w:val="005842C5"/>
    <w:rsid w:val="00586A27"/>
    <w:rsid w:val="005935E1"/>
    <w:rsid w:val="00594AA7"/>
    <w:rsid w:val="00595791"/>
    <w:rsid w:val="005A6764"/>
    <w:rsid w:val="005B3D4A"/>
    <w:rsid w:val="005D667B"/>
    <w:rsid w:val="005E0F71"/>
    <w:rsid w:val="005E294B"/>
    <w:rsid w:val="005E3392"/>
    <w:rsid w:val="005E3F52"/>
    <w:rsid w:val="005E5FE8"/>
    <w:rsid w:val="005E615A"/>
    <w:rsid w:val="005F361D"/>
    <w:rsid w:val="005F55A1"/>
    <w:rsid w:val="00604F5A"/>
    <w:rsid w:val="0060577C"/>
    <w:rsid w:val="00611F91"/>
    <w:rsid w:val="006179C8"/>
    <w:rsid w:val="00620DB7"/>
    <w:rsid w:val="00621EDE"/>
    <w:rsid w:val="00622B3A"/>
    <w:rsid w:val="0062480F"/>
    <w:rsid w:val="006248EF"/>
    <w:rsid w:val="0062575B"/>
    <w:rsid w:val="00625C71"/>
    <w:rsid w:val="00632F5E"/>
    <w:rsid w:val="006355C0"/>
    <w:rsid w:val="0064036B"/>
    <w:rsid w:val="0064795E"/>
    <w:rsid w:val="00654816"/>
    <w:rsid w:val="00654F37"/>
    <w:rsid w:val="006614B5"/>
    <w:rsid w:val="00661B98"/>
    <w:rsid w:val="00671F1A"/>
    <w:rsid w:val="006768BD"/>
    <w:rsid w:val="00691DF4"/>
    <w:rsid w:val="00693CC9"/>
    <w:rsid w:val="006A5270"/>
    <w:rsid w:val="006B0EC3"/>
    <w:rsid w:val="006B3A8F"/>
    <w:rsid w:val="006B5AE4"/>
    <w:rsid w:val="006B62D6"/>
    <w:rsid w:val="006D4571"/>
    <w:rsid w:val="006F1154"/>
    <w:rsid w:val="006F2C91"/>
    <w:rsid w:val="00700D6F"/>
    <w:rsid w:val="00712107"/>
    <w:rsid w:val="00714698"/>
    <w:rsid w:val="00714EB9"/>
    <w:rsid w:val="0072193F"/>
    <w:rsid w:val="00735F44"/>
    <w:rsid w:val="00756E41"/>
    <w:rsid w:val="00770D65"/>
    <w:rsid w:val="0077253D"/>
    <w:rsid w:val="00773CC5"/>
    <w:rsid w:val="007A5570"/>
    <w:rsid w:val="007B2B4C"/>
    <w:rsid w:val="007C1B11"/>
    <w:rsid w:val="007C345A"/>
    <w:rsid w:val="007D3279"/>
    <w:rsid w:val="007E6A73"/>
    <w:rsid w:val="007F5B12"/>
    <w:rsid w:val="00803901"/>
    <w:rsid w:val="00812818"/>
    <w:rsid w:val="00825058"/>
    <w:rsid w:val="00832F3F"/>
    <w:rsid w:val="00836B61"/>
    <w:rsid w:val="008408A8"/>
    <w:rsid w:val="0084243F"/>
    <w:rsid w:val="00844E5E"/>
    <w:rsid w:val="00850841"/>
    <w:rsid w:val="00851840"/>
    <w:rsid w:val="00862CBD"/>
    <w:rsid w:val="00867921"/>
    <w:rsid w:val="00882331"/>
    <w:rsid w:val="00890130"/>
    <w:rsid w:val="008A12C9"/>
    <w:rsid w:val="008A5372"/>
    <w:rsid w:val="008A6794"/>
    <w:rsid w:val="008B24C6"/>
    <w:rsid w:val="008B6BF0"/>
    <w:rsid w:val="008C685D"/>
    <w:rsid w:val="008E3F14"/>
    <w:rsid w:val="008F2792"/>
    <w:rsid w:val="00900575"/>
    <w:rsid w:val="00903B25"/>
    <w:rsid w:val="009041FD"/>
    <w:rsid w:val="00913AFC"/>
    <w:rsid w:val="00914E5C"/>
    <w:rsid w:val="009153A1"/>
    <w:rsid w:val="009230FC"/>
    <w:rsid w:val="00926B38"/>
    <w:rsid w:val="0093470C"/>
    <w:rsid w:val="00942D46"/>
    <w:rsid w:val="009452D0"/>
    <w:rsid w:val="0094565C"/>
    <w:rsid w:val="00954133"/>
    <w:rsid w:val="00963139"/>
    <w:rsid w:val="00963B01"/>
    <w:rsid w:val="00964DAA"/>
    <w:rsid w:val="00971086"/>
    <w:rsid w:val="00981479"/>
    <w:rsid w:val="00981693"/>
    <w:rsid w:val="00986056"/>
    <w:rsid w:val="00987164"/>
    <w:rsid w:val="00987F5C"/>
    <w:rsid w:val="00994304"/>
    <w:rsid w:val="009A1DB9"/>
    <w:rsid w:val="009A1FCD"/>
    <w:rsid w:val="009A30B0"/>
    <w:rsid w:val="009A5D5A"/>
    <w:rsid w:val="009A74BE"/>
    <w:rsid w:val="009B6C10"/>
    <w:rsid w:val="009D4AB4"/>
    <w:rsid w:val="009E3683"/>
    <w:rsid w:val="009F46C2"/>
    <w:rsid w:val="009F6427"/>
    <w:rsid w:val="00A0021C"/>
    <w:rsid w:val="00A01257"/>
    <w:rsid w:val="00A013BE"/>
    <w:rsid w:val="00A01EB5"/>
    <w:rsid w:val="00A05DEC"/>
    <w:rsid w:val="00A329B9"/>
    <w:rsid w:val="00A41272"/>
    <w:rsid w:val="00A41A40"/>
    <w:rsid w:val="00A43EA9"/>
    <w:rsid w:val="00A4414D"/>
    <w:rsid w:val="00A47E72"/>
    <w:rsid w:val="00A539FA"/>
    <w:rsid w:val="00A55125"/>
    <w:rsid w:val="00A56282"/>
    <w:rsid w:val="00A57BEB"/>
    <w:rsid w:val="00A70540"/>
    <w:rsid w:val="00A70552"/>
    <w:rsid w:val="00A707D9"/>
    <w:rsid w:val="00A71F7D"/>
    <w:rsid w:val="00A759B1"/>
    <w:rsid w:val="00A77E62"/>
    <w:rsid w:val="00A83055"/>
    <w:rsid w:val="00A85011"/>
    <w:rsid w:val="00A87B80"/>
    <w:rsid w:val="00A9717A"/>
    <w:rsid w:val="00AB53C2"/>
    <w:rsid w:val="00AC4BD9"/>
    <w:rsid w:val="00AC7244"/>
    <w:rsid w:val="00AC7F66"/>
    <w:rsid w:val="00AD4BC1"/>
    <w:rsid w:val="00AE05D1"/>
    <w:rsid w:val="00AE21E6"/>
    <w:rsid w:val="00AF060B"/>
    <w:rsid w:val="00AF37FC"/>
    <w:rsid w:val="00AF573B"/>
    <w:rsid w:val="00AF576E"/>
    <w:rsid w:val="00B10FD6"/>
    <w:rsid w:val="00B1695B"/>
    <w:rsid w:val="00B16CDA"/>
    <w:rsid w:val="00B17EC7"/>
    <w:rsid w:val="00B20234"/>
    <w:rsid w:val="00B30E40"/>
    <w:rsid w:val="00B32E1A"/>
    <w:rsid w:val="00B354AC"/>
    <w:rsid w:val="00B47399"/>
    <w:rsid w:val="00B603F6"/>
    <w:rsid w:val="00B641BD"/>
    <w:rsid w:val="00B6581B"/>
    <w:rsid w:val="00B72289"/>
    <w:rsid w:val="00B81649"/>
    <w:rsid w:val="00BB2AC3"/>
    <w:rsid w:val="00BC5D69"/>
    <w:rsid w:val="00BC7B2B"/>
    <w:rsid w:val="00BD618B"/>
    <w:rsid w:val="00BD727D"/>
    <w:rsid w:val="00BE6B86"/>
    <w:rsid w:val="00BF0EB6"/>
    <w:rsid w:val="00BF10AA"/>
    <w:rsid w:val="00BF7817"/>
    <w:rsid w:val="00C1261C"/>
    <w:rsid w:val="00C13A96"/>
    <w:rsid w:val="00C36023"/>
    <w:rsid w:val="00C42685"/>
    <w:rsid w:val="00C4440E"/>
    <w:rsid w:val="00C45633"/>
    <w:rsid w:val="00C620C3"/>
    <w:rsid w:val="00C64514"/>
    <w:rsid w:val="00C72B5C"/>
    <w:rsid w:val="00C96678"/>
    <w:rsid w:val="00CA1CA6"/>
    <w:rsid w:val="00CA4B6F"/>
    <w:rsid w:val="00CA595D"/>
    <w:rsid w:val="00CA722C"/>
    <w:rsid w:val="00CC2E4C"/>
    <w:rsid w:val="00CC3091"/>
    <w:rsid w:val="00CC5B8D"/>
    <w:rsid w:val="00CD6E65"/>
    <w:rsid w:val="00CD75DC"/>
    <w:rsid w:val="00CE2F64"/>
    <w:rsid w:val="00CE5D27"/>
    <w:rsid w:val="00CE7C48"/>
    <w:rsid w:val="00CF1913"/>
    <w:rsid w:val="00CF7CDD"/>
    <w:rsid w:val="00D00CAD"/>
    <w:rsid w:val="00D10159"/>
    <w:rsid w:val="00D24CF6"/>
    <w:rsid w:val="00D24DD9"/>
    <w:rsid w:val="00D36228"/>
    <w:rsid w:val="00D406A1"/>
    <w:rsid w:val="00D42A96"/>
    <w:rsid w:val="00D50F11"/>
    <w:rsid w:val="00D54F61"/>
    <w:rsid w:val="00D60CD6"/>
    <w:rsid w:val="00D63717"/>
    <w:rsid w:val="00D66F44"/>
    <w:rsid w:val="00D67CDD"/>
    <w:rsid w:val="00D741B6"/>
    <w:rsid w:val="00D766A2"/>
    <w:rsid w:val="00D95406"/>
    <w:rsid w:val="00DA4E20"/>
    <w:rsid w:val="00DB3134"/>
    <w:rsid w:val="00DC3D6F"/>
    <w:rsid w:val="00DE3926"/>
    <w:rsid w:val="00DF66D4"/>
    <w:rsid w:val="00E0247F"/>
    <w:rsid w:val="00E1684A"/>
    <w:rsid w:val="00E221B6"/>
    <w:rsid w:val="00E24907"/>
    <w:rsid w:val="00E27497"/>
    <w:rsid w:val="00E3370A"/>
    <w:rsid w:val="00E46297"/>
    <w:rsid w:val="00E57FD3"/>
    <w:rsid w:val="00E834A7"/>
    <w:rsid w:val="00E842A4"/>
    <w:rsid w:val="00E92753"/>
    <w:rsid w:val="00E92913"/>
    <w:rsid w:val="00E96191"/>
    <w:rsid w:val="00EA2008"/>
    <w:rsid w:val="00EA6F77"/>
    <w:rsid w:val="00EC0ECB"/>
    <w:rsid w:val="00EC4EE2"/>
    <w:rsid w:val="00EC641A"/>
    <w:rsid w:val="00ED1576"/>
    <w:rsid w:val="00ED21D5"/>
    <w:rsid w:val="00ED4228"/>
    <w:rsid w:val="00EE03EF"/>
    <w:rsid w:val="00EE4688"/>
    <w:rsid w:val="00EE4889"/>
    <w:rsid w:val="00EE5687"/>
    <w:rsid w:val="00EE6574"/>
    <w:rsid w:val="00EF1A08"/>
    <w:rsid w:val="00EF1FAE"/>
    <w:rsid w:val="00EF2FAF"/>
    <w:rsid w:val="00EF322E"/>
    <w:rsid w:val="00EF67BD"/>
    <w:rsid w:val="00EF6856"/>
    <w:rsid w:val="00F071E0"/>
    <w:rsid w:val="00F37DDA"/>
    <w:rsid w:val="00F43411"/>
    <w:rsid w:val="00F43D69"/>
    <w:rsid w:val="00F513CE"/>
    <w:rsid w:val="00F51881"/>
    <w:rsid w:val="00F60EE2"/>
    <w:rsid w:val="00F6728D"/>
    <w:rsid w:val="00F774A2"/>
    <w:rsid w:val="00F84B62"/>
    <w:rsid w:val="00FA0D3F"/>
    <w:rsid w:val="00FA1857"/>
    <w:rsid w:val="00FA7D42"/>
    <w:rsid w:val="00FB17D7"/>
    <w:rsid w:val="00FB440C"/>
    <w:rsid w:val="00FB670D"/>
    <w:rsid w:val="00FC0898"/>
    <w:rsid w:val="00FD495F"/>
    <w:rsid w:val="00FE6AD1"/>
    <w:rsid w:val="00FE73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7E65"/>
    <w:pPr>
      <w:spacing w:line="360" w:lineRule="auto"/>
      <w:jc w:val="both"/>
    </w:pPr>
    <w:rPr>
      <w:rFonts w:ascii="Times New Roman" w:eastAsiaTheme="minorEastAsia" w:hAnsi="Times New Roman"/>
      <w:sz w:val="24"/>
      <w:lang w:val="en-IN"/>
    </w:rPr>
  </w:style>
  <w:style w:type="paragraph" w:styleId="Heading1">
    <w:name w:val="heading 1"/>
    <w:basedOn w:val="Normal"/>
    <w:next w:val="Normal"/>
    <w:link w:val="Heading1Char"/>
    <w:autoRedefine/>
    <w:uiPriority w:val="9"/>
    <w:qFormat/>
    <w:rsid w:val="00531894"/>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AE05D1"/>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semiHidden/>
    <w:unhideWhenUsed/>
    <w:qFormat/>
    <w:rsid w:val="0053189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894"/>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AE05D1"/>
    <w:rPr>
      <w:rFonts w:ascii="Times New Roman" w:eastAsiaTheme="majorEastAsia" w:hAnsi="Times New Roman" w:cstheme="majorBidi"/>
      <w:b/>
      <w:color w:val="000000" w:themeColor="text1"/>
      <w:sz w:val="24"/>
      <w:szCs w:val="26"/>
    </w:rPr>
  </w:style>
  <w:style w:type="paragraph" w:styleId="ListParagraph">
    <w:name w:val="List Paragraph"/>
    <w:basedOn w:val="Normal"/>
    <w:autoRedefine/>
    <w:uiPriority w:val="34"/>
    <w:qFormat/>
    <w:rsid w:val="008408A8"/>
    <w:pPr>
      <w:numPr>
        <w:numId w:val="1"/>
      </w:numPr>
      <w:spacing w:after="200"/>
      <w:contextualSpacing/>
    </w:pPr>
    <w:rPr>
      <w:rFonts w:eastAsia="Times New Roman" w:cs="Times New Roman"/>
      <w:kern w:val="0"/>
      <w:szCs w:val="36"/>
      <w:lang w:val="en-US"/>
    </w:rPr>
  </w:style>
  <w:style w:type="character" w:customStyle="1" w:styleId="Heading3Char">
    <w:name w:val="Heading 3 Char"/>
    <w:basedOn w:val="DefaultParagraphFont"/>
    <w:link w:val="Heading3"/>
    <w:uiPriority w:val="9"/>
    <w:semiHidden/>
    <w:rsid w:val="00531894"/>
    <w:rPr>
      <w:rFonts w:ascii="Times New Roman" w:eastAsiaTheme="majorEastAsia" w:hAnsi="Times New Roman" w:cstheme="majorBidi"/>
      <w:b/>
      <w:color w:val="000000" w:themeColor="text1"/>
      <w:sz w:val="24"/>
      <w:szCs w:val="24"/>
    </w:rPr>
  </w:style>
  <w:style w:type="paragraph" w:styleId="Caption">
    <w:name w:val="caption"/>
    <w:basedOn w:val="Normal"/>
    <w:next w:val="Normal"/>
    <w:autoRedefine/>
    <w:uiPriority w:val="35"/>
    <w:unhideWhenUsed/>
    <w:qFormat/>
    <w:rsid w:val="001572EB"/>
    <w:pPr>
      <w:spacing w:after="200" w:line="240" w:lineRule="auto"/>
      <w:jc w:val="center"/>
    </w:pPr>
    <w:rPr>
      <w:b/>
      <w:i/>
      <w:iCs/>
      <w:color w:val="000000" w:themeColor="text1"/>
      <w:szCs w:val="18"/>
    </w:rPr>
  </w:style>
  <w:style w:type="paragraph" w:styleId="Header">
    <w:name w:val="header"/>
    <w:basedOn w:val="Normal"/>
    <w:link w:val="HeaderChar"/>
    <w:uiPriority w:val="99"/>
    <w:unhideWhenUsed/>
    <w:rsid w:val="001F3B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BDD"/>
    <w:rPr>
      <w:rFonts w:ascii="Times New Roman" w:eastAsiaTheme="minorEastAsia" w:hAnsi="Times New Roman"/>
      <w:sz w:val="24"/>
      <w:lang w:val="en-IN"/>
    </w:rPr>
  </w:style>
  <w:style w:type="paragraph" w:styleId="Footer">
    <w:name w:val="footer"/>
    <w:basedOn w:val="Normal"/>
    <w:link w:val="FooterChar"/>
    <w:uiPriority w:val="99"/>
    <w:unhideWhenUsed/>
    <w:rsid w:val="001F3B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BDD"/>
    <w:rPr>
      <w:rFonts w:ascii="Times New Roman" w:eastAsiaTheme="minorEastAsia" w:hAnsi="Times New Roman"/>
      <w:sz w:val="24"/>
      <w:lang w:val="en-IN"/>
    </w:rPr>
  </w:style>
  <w:style w:type="paragraph" w:styleId="TOCHeading">
    <w:name w:val="TOC Heading"/>
    <w:basedOn w:val="Heading1"/>
    <w:next w:val="Normal"/>
    <w:uiPriority w:val="39"/>
    <w:unhideWhenUsed/>
    <w:qFormat/>
    <w:rsid w:val="000F2993"/>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0F2993"/>
    <w:pPr>
      <w:tabs>
        <w:tab w:val="right" w:leader="dot" w:pos="9016"/>
      </w:tabs>
      <w:spacing w:after="100"/>
    </w:pPr>
    <w:rPr>
      <w:b/>
      <w:bCs/>
      <w:noProof/>
      <w:lang w:val="en-GB"/>
    </w:rPr>
  </w:style>
  <w:style w:type="paragraph" w:styleId="TOC2">
    <w:name w:val="toc 2"/>
    <w:basedOn w:val="Normal"/>
    <w:next w:val="Normal"/>
    <w:autoRedefine/>
    <w:uiPriority w:val="39"/>
    <w:unhideWhenUsed/>
    <w:rsid w:val="000F2993"/>
    <w:pPr>
      <w:spacing w:after="100"/>
      <w:ind w:left="240"/>
    </w:pPr>
  </w:style>
  <w:style w:type="character" w:styleId="Hyperlink">
    <w:name w:val="Hyperlink"/>
    <w:basedOn w:val="DefaultParagraphFont"/>
    <w:uiPriority w:val="99"/>
    <w:unhideWhenUsed/>
    <w:rsid w:val="000F2993"/>
    <w:rPr>
      <w:color w:val="0563C1" w:themeColor="hyperlink"/>
      <w:u w:val="single"/>
    </w:rPr>
  </w:style>
  <w:style w:type="paragraph" w:styleId="BalloonText">
    <w:name w:val="Balloon Text"/>
    <w:basedOn w:val="Normal"/>
    <w:link w:val="BalloonTextChar"/>
    <w:uiPriority w:val="99"/>
    <w:semiHidden/>
    <w:unhideWhenUsed/>
    <w:rsid w:val="00A971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717A"/>
    <w:rPr>
      <w:rFonts w:ascii="Tahoma" w:eastAsiaTheme="minorEastAsia" w:hAnsi="Tahoma" w:cs="Tahoma"/>
      <w:sz w:val="16"/>
      <w:szCs w:val="16"/>
      <w:lang w:val="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7E65"/>
    <w:pPr>
      <w:spacing w:line="360" w:lineRule="auto"/>
      <w:jc w:val="both"/>
    </w:pPr>
    <w:rPr>
      <w:rFonts w:ascii="Times New Roman" w:eastAsiaTheme="minorEastAsia" w:hAnsi="Times New Roman"/>
      <w:sz w:val="24"/>
      <w:lang w:val="en-IN"/>
    </w:rPr>
  </w:style>
  <w:style w:type="paragraph" w:styleId="Heading1">
    <w:name w:val="heading 1"/>
    <w:basedOn w:val="Normal"/>
    <w:next w:val="Normal"/>
    <w:link w:val="Heading1Char"/>
    <w:autoRedefine/>
    <w:uiPriority w:val="9"/>
    <w:qFormat/>
    <w:rsid w:val="00531894"/>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AE05D1"/>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semiHidden/>
    <w:unhideWhenUsed/>
    <w:qFormat/>
    <w:rsid w:val="0053189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894"/>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AE05D1"/>
    <w:rPr>
      <w:rFonts w:ascii="Times New Roman" w:eastAsiaTheme="majorEastAsia" w:hAnsi="Times New Roman" w:cstheme="majorBidi"/>
      <w:b/>
      <w:color w:val="000000" w:themeColor="text1"/>
      <w:sz w:val="24"/>
      <w:szCs w:val="26"/>
    </w:rPr>
  </w:style>
  <w:style w:type="paragraph" w:styleId="ListParagraph">
    <w:name w:val="List Paragraph"/>
    <w:basedOn w:val="Normal"/>
    <w:autoRedefine/>
    <w:uiPriority w:val="34"/>
    <w:qFormat/>
    <w:rsid w:val="008408A8"/>
    <w:pPr>
      <w:numPr>
        <w:numId w:val="1"/>
      </w:numPr>
      <w:spacing w:after="200"/>
      <w:contextualSpacing/>
    </w:pPr>
    <w:rPr>
      <w:rFonts w:eastAsia="Times New Roman" w:cs="Times New Roman"/>
      <w:kern w:val="0"/>
      <w:szCs w:val="36"/>
      <w:lang w:val="en-US"/>
      <w14:ligatures w14:val="none"/>
    </w:rPr>
  </w:style>
  <w:style w:type="character" w:customStyle="1" w:styleId="Heading3Char">
    <w:name w:val="Heading 3 Char"/>
    <w:basedOn w:val="DefaultParagraphFont"/>
    <w:link w:val="Heading3"/>
    <w:uiPriority w:val="9"/>
    <w:semiHidden/>
    <w:rsid w:val="00531894"/>
    <w:rPr>
      <w:rFonts w:ascii="Times New Roman" w:eastAsiaTheme="majorEastAsia" w:hAnsi="Times New Roman" w:cstheme="majorBidi"/>
      <w:b/>
      <w:color w:val="000000" w:themeColor="text1"/>
      <w:sz w:val="24"/>
      <w:szCs w:val="24"/>
    </w:rPr>
  </w:style>
  <w:style w:type="paragraph" w:styleId="Caption">
    <w:name w:val="caption"/>
    <w:basedOn w:val="Normal"/>
    <w:next w:val="Normal"/>
    <w:autoRedefine/>
    <w:uiPriority w:val="35"/>
    <w:unhideWhenUsed/>
    <w:qFormat/>
    <w:rsid w:val="001572EB"/>
    <w:pPr>
      <w:spacing w:after="200" w:line="240" w:lineRule="auto"/>
      <w:jc w:val="center"/>
    </w:pPr>
    <w:rPr>
      <w:b/>
      <w:i/>
      <w:iCs/>
      <w:color w:val="000000" w:themeColor="text1"/>
      <w:szCs w:val="18"/>
    </w:rPr>
  </w:style>
  <w:style w:type="paragraph" w:styleId="Header">
    <w:name w:val="header"/>
    <w:basedOn w:val="Normal"/>
    <w:link w:val="HeaderChar"/>
    <w:uiPriority w:val="99"/>
    <w:unhideWhenUsed/>
    <w:rsid w:val="001F3B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BDD"/>
    <w:rPr>
      <w:rFonts w:ascii="Times New Roman" w:eastAsiaTheme="minorEastAsia" w:hAnsi="Times New Roman"/>
      <w:sz w:val="24"/>
      <w:lang w:val="en-IN"/>
    </w:rPr>
  </w:style>
  <w:style w:type="paragraph" w:styleId="Footer">
    <w:name w:val="footer"/>
    <w:basedOn w:val="Normal"/>
    <w:link w:val="FooterChar"/>
    <w:uiPriority w:val="99"/>
    <w:unhideWhenUsed/>
    <w:rsid w:val="001F3B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BDD"/>
    <w:rPr>
      <w:rFonts w:ascii="Times New Roman" w:eastAsiaTheme="minorEastAsia" w:hAnsi="Times New Roman"/>
      <w:sz w:val="24"/>
      <w:lang w:val="en-IN"/>
    </w:rPr>
  </w:style>
  <w:style w:type="paragraph" w:styleId="TOCHeading">
    <w:name w:val="TOC Heading"/>
    <w:basedOn w:val="Heading1"/>
    <w:next w:val="Normal"/>
    <w:uiPriority w:val="39"/>
    <w:unhideWhenUsed/>
    <w:qFormat/>
    <w:rsid w:val="000F2993"/>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0F2993"/>
    <w:pPr>
      <w:tabs>
        <w:tab w:val="right" w:leader="dot" w:pos="9016"/>
      </w:tabs>
      <w:spacing w:after="100"/>
    </w:pPr>
    <w:rPr>
      <w:b/>
      <w:bCs/>
      <w:noProof/>
      <w:lang w:val="en-GB"/>
    </w:rPr>
  </w:style>
  <w:style w:type="paragraph" w:styleId="TOC2">
    <w:name w:val="toc 2"/>
    <w:basedOn w:val="Normal"/>
    <w:next w:val="Normal"/>
    <w:autoRedefine/>
    <w:uiPriority w:val="39"/>
    <w:unhideWhenUsed/>
    <w:rsid w:val="000F2993"/>
    <w:pPr>
      <w:spacing w:after="100"/>
      <w:ind w:left="240"/>
    </w:pPr>
  </w:style>
  <w:style w:type="character" w:styleId="Hyperlink">
    <w:name w:val="Hyperlink"/>
    <w:basedOn w:val="DefaultParagraphFont"/>
    <w:uiPriority w:val="99"/>
    <w:unhideWhenUsed/>
    <w:rsid w:val="000F2993"/>
    <w:rPr>
      <w:color w:val="0563C1" w:themeColor="hyperlink"/>
      <w:u w:val="single"/>
    </w:rPr>
  </w:style>
  <w:style w:type="paragraph" w:styleId="BalloonText">
    <w:name w:val="Balloon Text"/>
    <w:basedOn w:val="Normal"/>
    <w:link w:val="BalloonTextChar"/>
    <w:uiPriority w:val="99"/>
    <w:semiHidden/>
    <w:unhideWhenUsed/>
    <w:rsid w:val="00A971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717A"/>
    <w:rPr>
      <w:rFonts w:ascii="Tahoma" w:eastAsiaTheme="minorEastAsia" w:hAnsi="Tahoma" w:cs="Tahoma"/>
      <w:sz w:val="16"/>
      <w:szCs w:val="16"/>
      <w:lang w:val="en-IN"/>
    </w:rPr>
  </w:style>
</w:styles>
</file>

<file path=word/webSettings.xml><?xml version="1.0" encoding="utf-8"?>
<w:webSettings xmlns:r="http://schemas.openxmlformats.org/officeDocument/2006/relationships" xmlns:w="http://schemas.openxmlformats.org/wordprocessingml/2006/main">
  <w:divs>
    <w:div w:id="656152641">
      <w:bodyDiv w:val="1"/>
      <w:marLeft w:val="0"/>
      <w:marRight w:val="0"/>
      <w:marTop w:val="0"/>
      <w:marBottom w:val="0"/>
      <w:divBdr>
        <w:top w:val="none" w:sz="0" w:space="0" w:color="auto"/>
        <w:left w:val="none" w:sz="0" w:space="0" w:color="auto"/>
        <w:bottom w:val="none" w:sz="0" w:space="0" w:color="auto"/>
        <w:right w:val="none" w:sz="0" w:space="0" w:color="auto"/>
      </w:divBdr>
      <w:divsChild>
        <w:div w:id="591010736">
          <w:marLeft w:val="0"/>
          <w:marRight w:val="0"/>
          <w:marTop w:val="0"/>
          <w:marBottom w:val="0"/>
          <w:divBdr>
            <w:top w:val="single" w:sz="6" w:space="0" w:color="auto"/>
            <w:left w:val="single" w:sz="6" w:space="0" w:color="auto"/>
            <w:bottom w:val="single" w:sz="6" w:space="0" w:color="auto"/>
            <w:right w:val="single" w:sz="6" w:space="0" w:color="auto"/>
          </w:divBdr>
        </w:div>
      </w:divsChild>
    </w:div>
    <w:div w:id="789740619">
      <w:bodyDiv w:val="1"/>
      <w:marLeft w:val="0"/>
      <w:marRight w:val="0"/>
      <w:marTop w:val="0"/>
      <w:marBottom w:val="0"/>
      <w:divBdr>
        <w:top w:val="none" w:sz="0" w:space="0" w:color="auto"/>
        <w:left w:val="none" w:sz="0" w:space="0" w:color="auto"/>
        <w:bottom w:val="none" w:sz="0" w:space="0" w:color="auto"/>
        <w:right w:val="none" w:sz="0" w:space="0" w:color="auto"/>
      </w:divBdr>
      <w:divsChild>
        <w:div w:id="767968364">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63881-C3FE-463D-A303-0F79F98BC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3102</Words>
  <Characters>17686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2024-03-27T18:49:00Z</dcterms:created>
  <dcterms:modified xsi:type="dcterms:W3CDTF">2024-03-30T18:19:00Z</dcterms:modified>
</cp:coreProperties>
</file>