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A22" w:rsidRDefault="009A7A22" w:rsidP="009A7A22">
      <w:pPr>
        <w:jc w:val="center"/>
        <w:rPr>
          <w:b/>
          <w:sz w:val="28"/>
        </w:rPr>
      </w:pPr>
      <w:bookmarkStart w:id="0" w:name="_GoBack"/>
      <w:bookmarkEnd w:id="0"/>
      <w:r w:rsidRPr="009A7A22">
        <w:rPr>
          <w:b/>
          <w:sz w:val="28"/>
        </w:rPr>
        <w:t>Impact Categories and Associated Endpoints</w:t>
      </w:r>
    </w:p>
    <w:p w:rsidR="009A7A22" w:rsidRPr="009A7A22" w:rsidRDefault="009A7A22" w:rsidP="009A7A22">
      <w:pPr>
        <w:jc w:val="center"/>
        <w:rPr>
          <w:b/>
          <w:sz w:val="36"/>
        </w:rPr>
      </w:pPr>
    </w:p>
    <w:p w:rsidR="009A7A22" w:rsidRDefault="009A7A22" w:rsidP="009A7A22">
      <w:pPr>
        <w:rPr>
          <w:sz w:val="24"/>
        </w:rPr>
      </w:pPr>
      <w:r w:rsidRPr="009A7A22">
        <w:rPr>
          <w:sz w:val="24"/>
        </w:rPr>
        <w:t>The following is a list of several impact categories and endpoints that identify the impacts.</w:t>
      </w:r>
    </w:p>
    <w:p w:rsidR="009A7A22" w:rsidRPr="009A7A22" w:rsidRDefault="009A7A22" w:rsidP="009A7A22">
      <w:pPr>
        <w:rPr>
          <w:sz w:val="24"/>
        </w:rPr>
      </w:pPr>
    </w:p>
    <w:p w:rsidR="009A7A22" w:rsidRPr="009A7A22" w:rsidRDefault="009A7A22" w:rsidP="009A7A22">
      <w:pPr>
        <w:rPr>
          <w:b/>
          <w:sz w:val="24"/>
        </w:rPr>
      </w:pPr>
      <w:r w:rsidRPr="009A7A22">
        <w:rPr>
          <w:b/>
          <w:sz w:val="24"/>
        </w:rPr>
        <w:t>Global Impacts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Global Warming</w:t>
      </w:r>
      <w:r w:rsidRPr="009A7A22">
        <w:rPr>
          <w:sz w:val="24"/>
        </w:rPr>
        <w:t xml:space="preserve"> - polar melt, soil moisture loss, longer seasons, forest loss/change, and change in</w:t>
      </w:r>
      <w:r>
        <w:rPr>
          <w:sz w:val="24"/>
        </w:rPr>
        <w:t xml:space="preserve"> </w:t>
      </w:r>
      <w:r w:rsidRPr="009A7A22">
        <w:rPr>
          <w:sz w:val="24"/>
        </w:rPr>
        <w:t>wind and ocean patterns.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Ozone Depletion</w:t>
      </w:r>
      <w:r w:rsidRPr="009A7A22">
        <w:rPr>
          <w:sz w:val="24"/>
        </w:rPr>
        <w:t xml:space="preserve"> - increased ultraviolet radiation.</w:t>
      </w:r>
    </w:p>
    <w:p w:rsid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Resource Depletion</w:t>
      </w:r>
      <w:r w:rsidRPr="009A7A22">
        <w:rPr>
          <w:sz w:val="24"/>
        </w:rPr>
        <w:t xml:space="preserve"> -decreased resources for future generations.</w:t>
      </w:r>
    </w:p>
    <w:p w:rsidR="009A7A22" w:rsidRPr="009A7A22" w:rsidRDefault="009A7A22" w:rsidP="009A7A22">
      <w:pPr>
        <w:rPr>
          <w:sz w:val="24"/>
        </w:rPr>
      </w:pPr>
    </w:p>
    <w:p w:rsidR="009A7A22" w:rsidRPr="009A7A22" w:rsidRDefault="009A7A22" w:rsidP="009A7A22">
      <w:pPr>
        <w:rPr>
          <w:b/>
          <w:sz w:val="24"/>
        </w:rPr>
      </w:pPr>
      <w:r w:rsidRPr="009A7A22">
        <w:rPr>
          <w:b/>
          <w:sz w:val="24"/>
        </w:rPr>
        <w:t>Regional Impacts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Photochemical Smog</w:t>
      </w:r>
      <w:r w:rsidRPr="009A7A22">
        <w:rPr>
          <w:sz w:val="24"/>
        </w:rPr>
        <w:t xml:space="preserve"> - “smog,” decreased visibility, eye irritation, respiratory tract and lung</w:t>
      </w:r>
    </w:p>
    <w:p w:rsidR="009A7A22" w:rsidRPr="009A7A22" w:rsidRDefault="009A7A22" w:rsidP="009A7A22">
      <w:pPr>
        <w:rPr>
          <w:sz w:val="24"/>
        </w:rPr>
      </w:pPr>
      <w:proofErr w:type="gramStart"/>
      <w:r w:rsidRPr="009A7A22">
        <w:rPr>
          <w:sz w:val="24"/>
        </w:rPr>
        <w:t>irritation</w:t>
      </w:r>
      <w:proofErr w:type="gramEnd"/>
      <w:r w:rsidRPr="009A7A22">
        <w:rPr>
          <w:sz w:val="24"/>
        </w:rPr>
        <w:t>, and vegetation damage.</w:t>
      </w:r>
    </w:p>
    <w:p w:rsid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Acidification</w:t>
      </w:r>
      <w:r w:rsidRPr="009A7A22">
        <w:rPr>
          <w:sz w:val="24"/>
        </w:rPr>
        <w:t xml:space="preserve"> - building corrosion, water body acidification, vegetation effects, and soil effects.</w:t>
      </w:r>
    </w:p>
    <w:p w:rsidR="009A7A22" w:rsidRPr="009A7A22" w:rsidRDefault="009A7A22" w:rsidP="009A7A22">
      <w:pPr>
        <w:rPr>
          <w:sz w:val="24"/>
        </w:rPr>
      </w:pPr>
    </w:p>
    <w:p w:rsidR="009A7A22" w:rsidRPr="009A7A22" w:rsidRDefault="009A7A22" w:rsidP="009A7A22">
      <w:pPr>
        <w:rPr>
          <w:b/>
          <w:sz w:val="24"/>
        </w:rPr>
      </w:pPr>
      <w:r w:rsidRPr="009A7A22">
        <w:rPr>
          <w:b/>
          <w:sz w:val="24"/>
        </w:rPr>
        <w:t>Local Impacts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Human Health</w:t>
      </w:r>
      <w:r w:rsidRPr="009A7A22">
        <w:rPr>
          <w:sz w:val="24"/>
        </w:rPr>
        <w:t xml:space="preserve"> - increased morbidity and mortality.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Terrestrial Toxicity</w:t>
      </w:r>
      <w:r w:rsidRPr="009A7A22">
        <w:rPr>
          <w:sz w:val="24"/>
        </w:rPr>
        <w:t xml:space="preserve"> - decreased production and biodiversity and decreased wildlife for hunting or</w:t>
      </w:r>
      <w:r>
        <w:rPr>
          <w:sz w:val="24"/>
        </w:rPr>
        <w:t xml:space="preserve"> </w:t>
      </w:r>
      <w:r w:rsidRPr="009A7A22">
        <w:rPr>
          <w:sz w:val="24"/>
        </w:rPr>
        <w:t>viewing.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Aquatic Toxicity</w:t>
      </w:r>
      <w:r w:rsidRPr="009A7A22">
        <w:rPr>
          <w:sz w:val="24"/>
        </w:rPr>
        <w:t xml:space="preserve"> - decreased aquatic plant and insect production and biodiversity and decreased</w:t>
      </w:r>
      <w:r>
        <w:rPr>
          <w:sz w:val="24"/>
        </w:rPr>
        <w:t xml:space="preserve"> </w:t>
      </w:r>
      <w:r w:rsidRPr="009A7A22">
        <w:rPr>
          <w:sz w:val="24"/>
        </w:rPr>
        <w:t>commercial or recreational fishing.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 xml:space="preserve">Eutrophication </w:t>
      </w:r>
      <w:r w:rsidRPr="009A7A22">
        <w:rPr>
          <w:sz w:val="24"/>
        </w:rPr>
        <w:t>– nutrients (phosphorous and nitrogen) enter water bodies, such as lakes, estuaries</w:t>
      </w:r>
      <w:r>
        <w:rPr>
          <w:sz w:val="24"/>
        </w:rPr>
        <w:t xml:space="preserve"> </w:t>
      </w:r>
      <w:r w:rsidRPr="009A7A22">
        <w:rPr>
          <w:sz w:val="24"/>
        </w:rPr>
        <w:t>and slow-moving streams, causing excessive plant growth and oxygen depletion.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Land Use</w:t>
      </w:r>
      <w:r w:rsidRPr="009A7A22">
        <w:rPr>
          <w:sz w:val="24"/>
        </w:rPr>
        <w:t xml:space="preserve"> - loss of terrestrial habitat for wildlife and decreased landfill space.</w:t>
      </w:r>
    </w:p>
    <w:p w:rsidR="009A7A22" w:rsidRPr="009A7A22" w:rsidRDefault="009A7A22" w:rsidP="009A7A22">
      <w:pPr>
        <w:rPr>
          <w:sz w:val="24"/>
        </w:rPr>
      </w:pPr>
      <w:r w:rsidRPr="009A7A22">
        <w:rPr>
          <w:sz w:val="24"/>
          <w:u w:val="single"/>
        </w:rPr>
        <w:t>Water Use</w:t>
      </w:r>
      <w:r w:rsidRPr="009A7A22">
        <w:rPr>
          <w:sz w:val="24"/>
        </w:rPr>
        <w:t xml:space="preserve"> - loss of available water from groundwater and surface water sources.</w:t>
      </w:r>
    </w:p>
    <w:sectPr w:rsidR="009A7A22" w:rsidRPr="009A7A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55EEC"/>
    <w:multiLevelType w:val="multilevel"/>
    <w:tmpl w:val="77BCF6A6"/>
    <w:styleLink w:val="ThesisHeadings"/>
    <w:lvl w:ilvl="0">
      <w:start w:val="1"/>
      <w:numFmt w:val="decimal"/>
      <w:pStyle w:val="Heading1"/>
      <w:lvlText w:val="Chapter %1"/>
      <w:lvlJc w:val="center"/>
      <w:pPr>
        <w:ind w:left="360" w:hanging="72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Heading5"/>
      <w:lvlText w:val="%1.%2.%3.%4.%5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81806DB"/>
    <w:multiLevelType w:val="multilevel"/>
    <w:tmpl w:val="E360A0C2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4854221"/>
    <w:multiLevelType w:val="multilevel"/>
    <w:tmpl w:val="1A860E5A"/>
    <w:styleLink w:val="Reference"/>
    <w:lvl w:ilvl="0">
      <w:start w:val="1"/>
      <w:numFmt w:val="none"/>
      <w:lvlText w:val="%1References"/>
      <w:lvlJc w:val="center"/>
      <w:pPr>
        <w:ind w:left="0" w:firstLine="288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C056670"/>
    <w:multiLevelType w:val="multilevel"/>
    <w:tmpl w:val="C07C0530"/>
    <w:styleLink w:val="Appendix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7D87636"/>
    <w:multiLevelType w:val="multilevel"/>
    <w:tmpl w:val="A08EF552"/>
    <w:styleLink w:val="KerryThesis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4B1C41EE"/>
    <w:multiLevelType w:val="multilevel"/>
    <w:tmpl w:val="C07C0530"/>
    <w:styleLink w:val="Style1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  <w:lvlOverride w:ilvl="1">
      <w:lvl w:ilvl="1">
        <w:start w:val="1"/>
        <w:numFmt w:val="decimal"/>
        <w:lvlText w:val="%1.%2  "/>
        <w:lvlJc w:val="left"/>
        <w:pPr>
          <w:ind w:left="0" w:firstLine="0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0" w:firstLine="0"/>
        </w:pPr>
        <w:rPr>
          <w:rFonts w:ascii="Calibri" w:hAnsi="Calibri" w:hint="default"/>
          <w:sz w:val="22"/>
          <w:u w:val="none"/>
        </w:rPr>
      </w:lvl>
    </w:lvlOverride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4"/>
  </w:num>
  <w:num w:numId="18">
    <w:abstractNumId w:val="0"/>
  </w:num>
  <w:num w:numId="19">
    <w:abstractNumId w:val="0"/>
  </w:num>
  <w:num w:numId="20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2"/>
  </w:num>
  <w:num w:numId="32">
    <w:abstractNumId w:val="3"/>
  </w:num>
  <w:num w:numId="33">
    <w:abstractNumId w:val="0"/>
  </w:num>
  <w:num w:numId="34">
    <w:abstractNumId w:val="5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4"/>
  </w:num>
  <w:num w:numId="41">
    <w:abstractNumId w:val="0"/>
  </w:num>
  <w:num w:numId="42">
    <w:abstractNumId w:val="0"/>
  </w:num>
  <w:num w:numId="43">
    <w:abstractNumId w:val="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A22"/>
    <w:rsid w:val="00023D19"/>
    <w:rsid w:val="00053701"/>
    <w:rsid w:val="003114CB"/>
    <w:rsid w:val="004C07B3"/>
    <w:rsid w:val="005238A3"/>
    <w:rsid w:val="0058463C"/>
    <w:rsid w:val="005F2221"/>
    <w:rsid w:val="00755722"/>
    <w:rsid w:val="00780A54"/>
    <w:rsid w:val="008975EB"/>
    <w:rsid w:val="00933BCC"/>
    <w:rsid w:val="009967E2"/>
    <w:rsid w:val="009A7A22"/>
    <w:rsid w:val="00AD26E6"/>
    <w:rsid w:val="00B619C8"/>
    <w:rsid w:val="00D2052A"/>
    <w:rsid w:val="00D30C18"/>
    <w:rsid w:val="00E052D4"/>
    <w:rsid w:val="00E3609E"/>
    <w:rsid w:val="00ED5667"/>
    <w:rsid w:val="00FD1C48"/>
    <w:rsid w:val="00F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391F81-FCFE-4FB5-997A-F3FAF01E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Tudor</dc:creator>
  <cp:lastModifiedBy>Kerry Tudor</cp:lastModifiedBy>
  <cp:revision>2</cp:revision>
  <cp:lastPrinted>2019-03-21T11:16:00Z</cp:lastPrinted>
  <dcterms:created xsi:type="dcterms:W3CDTF">2019-03-21T11:16:00Z</dcterms:created>
  <dcterms:modified xsi:type="dcterms:W3CDTF">2019-03-21T11:16:00Z</dcterms:modified>
</cp:coreProperties>
</file>