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9CFF653" w14:paraId="20AB5CEC" wp14:textId="573EA6B7">
      <w:pPr>
        <w:pStyle w:val="Normal"/>
      </w:pPr>
      <w:r w:rsidR="59CFF653">
        <w:rPr/>
        <w:t>NAME: Roseline O Awolumate</w:t>
      </w:r>
    </w:p>
    <w:p xmlns:wp14="http://schemas.microsoft.com/office/word/2010/wordml" w:rsidP="59CFF653" w14:paraId="5CC2E0A9" wp14:textId="2F1A604D">
      <w:pPr>
        <w:pStyle w:val="Normal"/>
      </w:pPr>
      <w:proofErr w:type="gramStart"/>
      <w:r w:rsidR="59CFF653">
        <w:rPr/>
        <w:t>I d</w:t>
      </w:r>
      <w:proofErr w:type="gramEnd"/>
      <w:r w:rsidR="59CFF653">
        <w:rPr/>
        <w:t xml:space="preserve"> number: 2005237         </w:t>
      </w:r>
    </w:p>
    <w:p xmlns:wp14="http://schemas.microsoft.com/office/word/2010/wordml" w:rsidP="59CFF653" w14:paraId="22379EFA" wp14:textId="12B1FA6D">
      <w:pPr>
        <w:pStyle w:val="Normal"/>
      </w:pPr>
    </w:p>
    <w:p xmlns:wp14="http://schemas.microsoft.com/office/word/2010/wordml" w:rsidP="59CFF653" w14:paraId="1666F034" wp14:textId="63E8F358">
      <w:pPr>
        <w:pStyle w:val="Normal"/>
      </w:pPr>
      <w:r w:rsidR="59CFF653">
        <w:rPr/>
        <w:t xml:space="preserve">                REFLECTIVE CRITIQUE OF CARL ROGER’S COUNSELLING SESSION WITH GLORIA</w:t>
      </w:r>
    </w:p>
    <w:p xmlns:wp14="http://schemas.microsoft.com/office/word/2010/wordml" w:rsidP="59CFF653" w14:paraId="5E5787A5" wp14:textId="4C004982">
      <w:pPr>
        <w:pStyle w:val="Normal"/>
      </w:pPr>
    </w:p>
    <w:p w:rsidR="59CFF653" w:rsidP="59CFF653" w:rsidRDefault="59CFF653" w14:paraId="61380315" w14:textId="193082DE">
      <w:pPr>
        <w:pStyle w:val="Normal"/>
      </w:pPr>
    </w:p>
    <w:p w:rsidR="59CFF653" w:rsidP="59CFF653" w:rsidRDefault="59CFF653" w14:paraId="748D5A0A" w14:textId="3AFC17CD">
      <w:pPr>
        <w:pStyle w:val="Normal"/>
      </w:pPr>
      <w:r w:rsidR="59CFF653">
        <w:rPr/>
        <w:t xml:space="preserve">I will be </w:t>
      </w:r>
      <w:r w:rsidR="59CFF653">
        <w:rPr/>
        <w:t>defining counselling</w:t>
      </w:r>
      <w:r w:rsidR="59CFF653">
        <w:rPr/>
        <w:t xml:space="preserve"> and </w:t>
      </w:r>
      <w:r w:rsidR="59CFF653">
        <w:rPr/>
        <w:t>communication, introducing</w:t>
      </w:r>
      <w:r w:rsidR="59CFF653">
        <w:rPr/>
        <w:t xml:space="preserve"> you to the communication and counselling skills applied between Carl Rogers’ and Gloria</w:t>
      </w:r>
      <w:r w:rsidR="59CFF653">
        <w:rPr/>
        <w:t xml:space="preserve"> </w:t>
      </w:r>
      <w:r w:rsidR="59CFF653">
        <w:rPr/>
        <w:t>identifyin</w:t>
      </w:r>
      <w:r w:rsidR="59CFF653">
        <w:rPr/>
        <w:t>g</w:t>
      </w:r>
      <w:r w:rsidR="59CFF653">
        <w:rPr/>
        <w:t xml:space="preserve"> a variety of communication such as Humanistic Theory by Carl Rogers,’ and Cognitive Behaviour Theory developed by Albert Ellis and Aaron Beck. With the important of communication skills in health and social care sector. </w:t>
      </w:r>
    </w:p>
    <w:p w:rsidR="59CFF653" w:rsidP="59CFF653" w:rsidRDefault="59CFF653" w14:paraId="522FBCF5" w14:textId="538E1EAC">
      <w:pPr>
        <w:pStyle w:val="Normal"/>
      </w:pPr>
      <w:r w:rsidR="59CFF653">
        <w:rPr/>
        <w:t xml:space="preserve">Counselling is defined as a process which takes an individual beset by problems with which he or she cannot cope alone and a professional worker whose training and experience have qualified him to help others reach solutions to several types of personal </w:t>
      </w:r>
      <w:r w:rsidR="59CFF653">
        <w:rPr/>
        <w:t>difficulties. (</w:t>
      </w:r>
      <w:r w:rsidR="59CFF653">
        <w:rPr/>
        <w:t>Grimmer, and</w:t>
      </w:r>
      <w:r w:rsidR="59CFF653">
        <w:rPr/>
        <w:t xml:space="preserve"> Tribe, 2001).</w:t>
      </w:r>
    </w:p>
    <w:p w:rsidR="59CFF653" w:rsidP="59CFF653" w:rsidRDefault="59CFF653" w14:paraId="5A957750" w14:textId="355FA2E5">
      <w:pPr>
        <w:pStyle w:val="Normal"/>
      </w:pPr>
      <w:r w:rsidR="59CFF653">
        <w:rPr/>
        <w:t xml:space="preserve">Communication is when one transfers some understandable data to another person, and it include the exchange of opinions, thoughts, fact, and information's between one or two or more person. (Munodawafa, 2008). Suggest that for communication to be effective in achieving results, various skills are used. It is important that communication must have the following characteristics` of Cs of communication which are concrete, coherent, </w:t>
      </w:r>
      <w:r w:rsidR="59CFF653">
        <w:rPr/>
        <w:t>concise, clarity</w:t>
      </w:r>
      <w:r w:rsidR="59CFF653">
        <w:rPr/>
        <w:t>, courteous and complete.</w:t>
      </w:r>
    </w:p>
    <w:p w:rsidR="59CFF653" w:rsidP="59CFF653" w:rsidRDefault="59CFF653" w14:paraId="75389E34" w14:textId="2A327073">
      <w:pPr>
        <w:pStyle w:val="Normal"/>
      </w:pPr>
      <w:r w:rsidR="59CFF653">
        <w:rPr/>
        <w:t xml:space="preserve">As </w:t>
      </w:r>
      <w:r w:rsidR="59CFF653">
        <w:rPr/>
        <w:t>indicated</w:t>
      </w:r>
      <w:r w:rsidR="59CFF653">
        <w:rPr/>
        <w:t xml:space="preserve"> above, communication skills are important tools for counselling </w:t>
      </w:r>
      <w:r w:rsidR="59CFF653">
        <w:rPr/>
        <w:t>NHS (National Health Service)</w:t>
      </w:r>
      <w:r w:rsidR="59CFF653">
        <w:rPr/>
        <w:t>. (National Health Service 2017). Outline counselling as a ‘talking therapy’ that involves a trained therapist listening to and helping to find ways to deal with psychological issues. Counselling can take the form of face-to-face session, over the phone, group session, online through team and so on. Counselling is well structured when six basic cores of therapy are current. The basic conditions include psychological contact between the client and the therapist, therapist is congruent, client is incongruent, unconditional positive regard (UPR) for client and empathy (Gillon, 2016).</w:t>
      </w:r>
    </w:p>
    <w:p w:rsidR="59CFF653" w:rsidP="59CFF653" w:rsidRDefault="59CFF653" w14:paraId="7055DB16" w14:textId="2316606F">
      <w:pPr>
        <w:pStyle w:val="Normal"/>
      </w:pPr>
      <w:r w:rsidR="59CFF653">
        <w:rPr/>
        <w:t xml:space="preserve">There are three main counselling theories which are the Humanistic Theory of which Carl Rogers’ is the founder, Albert Ellis, and Sigmund Freud’s psychological theory. This work will consider all these theories as we are </w:t>
      </w:r>
      <w:r w:rsidR="59CFF653">
        <w:rPr/>
        <w:t>going. The</w:t>
      </w:r>
      <w:r w:rsidR="59CFF653">
        <w:rPr/>
        <w:t xml:space="preserve"> Theory by Carl Rogers in counselling session with Gloria. Nelson-</w:t>
      </w:r>
      <w:r w:rsidR="59CFF653">
        <w:rPr/>
        <w:t xml:space="preserve">Jones, </w:t>
      </w:r>
      <w:r w:rsidR="59CFF653">
        <w:rPr/>
        <w:t>R (</w:t>
      </w:r>
      <w:r w:rsidR="59CFF653">
        <w:rPr/>
        <w:t>2011)</w:t>
      </w:r>
    </w:p>
    <w:p w:rsidR="59CFF653" w:rsidP="59CFF653" w:rsidRDefault="59CFF653" w14:paraId="64173DA4" w14:textId="08D61F30">
      <w:pPr>
        <w:pStyle w:val="Normal"/>
      </w:pPr>
      <w:r w:rsidR="59CFF653">
        <w:rPr/>
        <w:t xml:space="preserve">Carl Rogers opened the session with Gloria by giving her a warm welcome. Roger stood up and gave Gloria a warm handshake saying, ‘you must be Gloria.’ This </w:t>
      </w:r>
      <w:r w:rsidR="59CFF653">
        <w:rPr/>
        <w:t>indicates</w:t>
      </w:r>
      <w:r w:rsidR="59CFF653">
        <w:rPr/>
        <w:t xml:space="preserve"> that he was </w:t>
      </w:r>
      <w:r w:rsidR="59CFF653">
        <w:rPr/>
        <w:t>anticipating</w:t>
      </w:r>
      <w:r w:rsidR="59CFF653">
        <w:rPr/>
        <w:t xml:space="preserve"> and looking forward to meeting her. Client attending a counselling session for the first-time might developed a sense of panicking, and trepidation. It is therefore vital that a therapist give a warm, caring, and safe environment to gain the credence of the client. (Mile, 2015). </w:t>
      </w:r>
    </w:p>
    <w:p w:rsidR="59CFF653" w:rsidP="59CFF653" w:rsidRDefault="59CFF653" w14:paraId="1A6905A0" w14:textId="44061C9A">
      <w:pPr>
        <w:pStyle w:val="Normal"/>
      </w:pPr>
      <w:r w:rsidR="59CFF653">
        <w:rPr/>
        <w:t xml:space="preserve">With the warm gestures, Rogers was able to </w:t>
      </w:r>
      <w:r w:rsidR="59CFF653">
        <w:rPr/>
        <w:t>establish</w:t>
      </w:r>
      <w:r w:rsidR="59CFF653">
        <w:rPr/>
        <w:t xml:space="preserve"> a relaxed and trusting environment for the counselling. With the way the room was set up, it was possible for Rogers to read the whole-body form of Gloria's body language. (Beattie, G. 2003). Suggest that gestures (body language) make our true thoughts visible. Most of the time, body language can say a lot about a client’s condition more than more than what they say.</w:t>
      </w:r>
    </w:p>
    <w:p w:rsidR="59CFF653" w:rsidP="59CFF653" w:rsidRDefault="59CFF653" w14:paraId="02BC0802" w14:textId="2D254CC0">
      <w:pPr>
        <w:pStyle w:val="Normal"/>
      </w:pPr>
      <w:r w:rsidR="59CFF653">
        <w:rPr/>
        <w:t xml:space="preserve">As Gloria started narrating her concern, she was nervous, shaking. This shows that Gloria was incongruent, and she </w:t>
      </w:r>
      <w:r w:rsidR="59CFF653">
        <w:rPr/>
        <w:t>stated</w:t>
      </w:r>
      <w:r w:rsidR="59CFF653">
        <w:rPr/>
        <w:t xml:space="preserve"> this by herself. (Linda </w:t>
      </w:r>
      <w:r w:rsidR="59CFF653">
        <w:rPr/>
        <w:t>Fernsten,</w:t>
      </w:r>
      <w:r w:rsidR="59CFF653">
        <w:rPr/>
        <w:t xml:space="preserve"> 2009). Indicate that self-awareness</w:t>
      </w:r>
    </w:p>
    <w:p w:rsidR="59CFF653" w:rsidP="59CFF653" w:rsidRDefault="59CFF653" w14:paraId="417C513E" w14:textId="292712F2">
      <w:pPr>
        <w:pStyle w:val="Normal"/>
      </w:pPr>
      <w:r w:rsidR="59CFF653">
        <w:rPr/>
        <w:t xml:space="preserve"> provide student with a better understanding of writing process, </w:t>
      </w:r>
      <w:r w:rsidR="59CFF653">
        <w:rPr/>
        <w:t>additional</w:t>
      </w:r>
      <w:r w:rsidR="59CFF653">
        <w:rPr/>
        <w:t xml:space="preserve"> tools with which to </w:t>
      </w:r>
      <w:r w:rsidR="59CFF653">
        <w:rPr/>
        <w:t>attempt</w:t>
      </w:r>
      <w:r w:rsidR="59CFF653">
        <w:rPr/>
        <w:t xml:space="preserve"> writing assignment, and greater confidence to move through the multiple literacy task of academy and beyond. Roger presents himself as a good listener. All the theory of person cantered counselling is being </w:t>
      </w:r>
      <w:r w:rsidR="59CFF653">
        <w:rPr/>
        <w:t>observed</w:t>
      </w:r>
      <w:r w:rsidR="59CFF653">
        <w:rPr/>
        <w:t xml:space="preserve">. It is </w:t>
      </w:r>
      <w:r w:rsidR="59CFF653">
        <w:rPr/>
        <w:t>indicated</w:t>
      </w:r>
      <w:r w:rsidR="59CFF653">
        <w:rPr/>
        <w:t xml:space="preserve"> that people that have been listened to in this unique way became more psychologically matured, more open to their experiences, less defensive and more representative. (Newman et al, 1987). In conclusion, the important of active listening cannot be over emphasised in Health care and Nursing. Service users or patient must be listened to with empathy for have a look into the patient or service users.</w:t>
      </w:r>
    </w:p>
    <w:p w:rsidR="59CFF653" w:rsidP="59CFF653" w:rsidRDefault="59CFF653" w14:paraId="344F0EA9" w14:textId="63A900A0">
      <w:pPr>
        <w:pStyle w:val="Normal"/>
      </w:pPr>
      <w:r w:rsidR="59CFF653">
        <w:rPr/>
        <w:t>Rogers made use of short and clear questions in his session with Gloria. Clarity is a valuable tool.</w:t>
      </w:r>
    </w:p>
    <w:p w:rsidR="59CFF653" w:rsidP="59CFF653" w:rsidRDefault="59CFF653" w14:paraId="0DDAAAA7" w14:textId="5AC43E54">
      <w:pPr>
        <w:pStyle w:val="Normal"/>
      </w:pPr>
      <w:r w:rsidR="59CFF653">
        <w:rPr/>
        <w:t>A service users or patient with severe depression might find it difficult to give an account of his or her feelings. As health professionals, it is important to listen attentively to whatever service users or patient has to say in terms of information's about his or her conditions, listen with empathy to gain   access into the service users world, to be able to offer the best help to such person. (McDonald, A 2016)</w:t>
      </w:r>
    </w:p>
    <w:p w:rsidR="59CFF653" w:rsidP="59CFF653" w:rsidRDefault="59CFF653" w14:paraId="356F7AEC" w14:textId="4F18A0F9">
      <w:pPr>
        <w:pStyle w:val="Normal"/>
      </w:pPr>
      <w:r w:rsidR="59CFF653">
        <w:rPr/>
        <w:t>Roger makes use of short and clear questions in his session with Gloria. With this, clarity is an important instrument in communication (</w:t>
      </w:r>
      <w:r w:rsidR="59CFF653">
        <w:rPr/>
        <w:t>Vermeire et</w:t>
      </w:r>
      <w:r w:rsidR="59CFF653">
        <w:rPr/>
        <w:t xml:space="preserve"> al, 2015). Explains that Effective and efficient communication is very crucial in health care professionals. It can be noted that despite speaking in deep tones, Rogers’ question and contribution were uniquely clear and short. This made it possible for Gloria to clearly understand what information was requested from her and made her feel in control. In research, on relationship between clarity and level of </w:t>
      </w:r>
      <w:r w:rsidR="59CFF653">
        <w:rPr/>
        <w:t>retained</w:t>
      </w:r>
      <w:r w:rsidR="59CFF653">
        <w:rPr/>
        <w:t xml:space="preserve"> information, (San Bolkan 2016). Outlines, that </w:t>
      </w:r>
      <w:r w:rsidR="59CFF653">
        <w:rPr/>
        <w:t>appropriate explanation</w:t>
      </w:r>
      <w:r w:rsidR="59CFF653">
        <w:rPr/>
        <w:t xml:space="preserve"> for the effect of clarity on learning reduce student is irrelevant cognitive load which </w:t>
      </w:r>
      <w:r w:rsidR="59CFF653">
        <w:rPr/>
        <w:t>subsequently</w:t>
      </w:r>
      <w:r w:rsidR="59CFF653">
        <w:rPr/>
        <w:t xml:space="preserve"> influence their tendency to deeply process information</w:t>
      </w:r>
    </w:p>
    <w:p w:rsidR="59CFF653" w:rsidP="59CFF653" w:rsidRDefault="59CFF653" w14:paraId="72D1FCDD" w14:textId="0B3A2EFE">
      <w:pPr>
        <w:pStyle w:val="Normal"/>
      </w:pPr>
      <w:r w:rsidR="59CFF653">
        <w:rPr/>
        <w:t>In health care profession, clarity is the utmost importance in all areas of information. From handing over note at the end of shifts, to drafting reports and verbal instructions to service users, patients, and colleagues. Communication cannot be emphasised. To all purposes and intent communication improves connection and engagement because it increases transparency and trust which are essential to create and effective counselling. (Jones, J. 2010). Outlines that health professionals who communicate effectively, which in turn makes it more likely that treatment regimens are followed, or advice taken.</w:t>
      </w:r>
    </w:p>
    <w:p w:rsidR="59CFF653" w:rsidP="59CFF653" w:rsidRDefault="59CFF653" w14:paraId="37290497" w14:textId="322FFC3E">
      <w:pPr>
        <w:pStyle w:val="Normal"/>
      </w:pPr>
      <w:r w:rsidR="59CFF653">
        <w:rPr/>
        <w:t xml:space="preserve">In conclusion, it was </w:t>
      </w:r>
      <w:r w:rsidR="59CFF653">
        <w:rPr/>
        <w:t>observed</w:t>
      </w:r>
      <w:r w:rsidR="59CFF653">
        <w:rPr/>
        <w:t xml:space="preserve"> that a bond was </w:t>
      </w:r>
      <w:r w:rsidR="59CFF653">
        <w:rPr/>
        <w:t>established</w:t>
      </w:r>
      <w:r w:rsidR="59CFF653">
        <w:rPr/>
        <w:t xml:space="preserve"> between Gloria and Rogers which made it possible for Gloria to open and speak her mind also, this is what makes her feel relaxed initially, she was incongruent at the start of the counselling but later sum up courage. Rogers was able to generate a level of confidence in Gloria. Rogers's listened to her statements with empathy. In future, I will put all the Humanistic Theory of carl Rogers and Cognitive Behavioural Theory that is developed by Albert Ellis and Aaron Beck into consideration when someone ask me for counselling.</w:t>
      </w:r>
    </w:p>
    <w:p w:rsidR="59CFF653" w:rsidP="59CFF653" w:rsidRDefault="59CFF653" w14:paraId="608F7112" w14:textId="695E26E9">
      <w:pPr>
        <w:pStyle w:val="Normal"/>
      </w:pPr>
    </w:p>
    <w:p w:rsidR="59CFF653" w:rsidP="59CFF653" w:rsidRDefault="59CFF653" w14:paraId="4A765F17" w14:textId="50077BAC">
      <w:pPr>
        <w:pStyle w:val="Normal"/>
      </w:pPr>
    </w:p>
    <w:p w:rsidR="59CFF653" w:rsidP="59CFF653" w:rsidRDefault="59CFF653" w14:paraId="472833AC" w14:textId="71BF6D37">
      <w:pPr>
        <w:pStyle w:val="Normal"/>
      </w:pPr>
      <w:r w:rsidR="59CFF653">
        <w:rPr/>
        <w:t>/</w:t>
      </w:r>
    </w:p>
    <w:p w:rsidR="59CFF653" w:rsidP="59CFF653" w:rsidRDefault="59CFF653" w14:paraId="096F63B7" w14:textId="2EC62775">
      <w:pPr>
        <w:pStyle w:val="Normal"/>
      </w:pPr>
    </w:p>
    <w:p w:rsidR="59CFF653" w:rsidP="59CFF653" w:rsidRDefault="59CFF653" w14:paraId="27C71A0B" w14:textId="35DCCDAB">
      <w:pPr>
        <w:pStyle w:val="Normal"/>
      </w:pPr>
    </w:p>
    <w:p w:rsidR="59CFF653" w:rsidP="59CFF653" w:rsidRDefault="59CFF653" w14:paraId="6BE58F0B" w14:textId="674245D8">
      <w:pPr>
        <w:pStyle w:val="Normal"/>
      </w:pPr>
    </w:p>
    <w:p w:rsidR="59CFF653" w:rsidP="59CFF653" w:rsidRDefault="59CFF653" w14:paraId="30E91354" w14:textId="4B417E42">
      <w:pPr>
        <w:pStyle w:val="Normal"/>
      </w:pPr>
    </w:p>
    <w:p w:rsidR="59CFF653" w:rsidP="59CFF653" w:rsidRDefault="59CFF653" w14:paraId="0CDA1808" w14:textId="26826E1C">
      <w:pPr>
        <w:pStyle w:val="Normal"/>
      </w:pPr>
    </w:p>
    <w:p w:rsidR="59CFF653" w:rsidP="59CFF653" w:rsidRDefault="59CFF653" w14:paraId="6CE670F6" w14:textId="413984CC">
      <w:pPr>
        <w:pStyle w:val="Normal"/>
      </w:pPr>
    </w:p>
    <w:p w:rsidR="59CFF653" w:rsidP="59CFF653" w:rsidRDefault="59CFF653" w14:paraId="1DF0A1F6" w14:textId="3E420BF3">
      <w:pPr>
        <w:pStyle w:val="Normal"/>
      </w:pPr>
    </w:p>
    <w:p w:rsidR="59CFF653" w:rsidP="59CFF653" w:rsidRDefault="59CFF653" w14:paraId="4277A2BC" w14:textId="31FAAFB0">
      <w:pPr>
        <w:pStyle w:val="Normal"/>
      </w:pPr>
    </w:p>
    <w:p w:rsidR="59CFF653" w:rsidP="59CFF653" w:rsidRDefault="59CFF653" w14:paraId="03DEDFB1" w14:textId="3E7792DF">
      <w:pPr>
        <w:pStyle w:val="Normal"/>
      </w:pPr>
    </w:p>
    <w:p w:rsidR="59CFF653" w:rsidP="59CFF653" w:rsidRDefault="59CFF653" w14:paraId="1AF939C3" w14:textId="3BCF9357">
      <w:pPr>
        <w:pStyle w:val="Normal"/>
      </w:pPr>
    </w:p>
    <w:p w:rsidR="59CFF653" w:rsidP="59CFF653" w:rsidRDefault="59CFF653" w14:paraId="368AEE58" w14:textId="05F1A780">
      <w:pPr>
        <w:pStyle w:val="Normal"/>
      </w:pPr>
    </w:p>
    <w:p w:rsidR="59CFF653" w:rsidP="59CFF653" w:rsidRDefault="59CFF653" w14:paraId="4F6CECF6" w14:textId="08295483">
      <w:pPr>
        <w:pStyle w:val="Normal"/>
      </w:pPr>
      <w:r w:rsidR="59CFF653">
        <w:rPr/>
        <w:t xml:space="preserve">                                                   Reference list</w:t>
      </w:r>
    </w:p>
    <w:p w:rsidR="59CFF653" w:rsidP="59CFF653" w:rsidRDefault="59CFF653" w14:paraId="38479537" w14:textId="42DFFD10">
      <w:pPr>
        <w:pStyle w:val="Normal"/>
      </w:pPr>
    </w:p>
    <w:p w:rsidR="59CFF653" w:rsidP="59CFF653" w:rsidRDefault="59CFF653" w14:paraId="548DCBDF" w14:textId="1E5BD4BB">
      <w:pPr>
        <w:pStyle w:val="Normal"/>
      </w:pPr>
    </w:p>
    <w:p w:rsidR="59CFF653" w:rsidP="59CFF653" w:rsidRDefault="59CFF653" w14:paraId="555A4769" w14:textId="70A855A0">
      <w:pPr>
        <w:pStyle w:val="Normal"/>
      </w:pPr>
      <w:r w:rsidR="59CFF653">
        <w:rPr/>
        <w:t>Beattie, G. (2003). Visible thought: The new psychology of body language. London: Routledge.</w:t>
      </w:r>
    </w:p>
    <w:p w:rsidR="59CFF653" w:rsidP="59CFF653" w:rsidRDefault="59CFF653" w14:paraId="236F7B9E" w14:textId="5DB2CA0E">
      <w:pPr>
        <w:pStyle w:val="Normal"/>
      </w:pPr>
    </w:p>
    <w:p w:rsidR="59CFF653" w:rsidP="59CFF653" w:rsidRDefault="59CFF653" w14:paraId="54F58367" w14:textId="4E4D5AF0">
      <w:pPr>
        <w:pStyle w:val="Normal"/>
      </w:pPr>
      <w:r w:rsidR="59CFF653">
        <w:rPr/>
        <w:t>Bolkan, S. The important of Instruction Clarity and Its Effects on Student Learning, 2016. 3</w:t>
      </w:r>
      <w:r w:rsidRPr="59CFF653" w:rsidR="59CFF653">
        <w:rPr>
          <w:vertAlign w:val="superscript"/>
        </w:rPr>
        <w:t>rd</w:t>
      </w:r>
      <w:r w:rsidR="59CFF653">
        <w:rPr/>
        <w:t xml:space="preserve"> Ed. page152</w:t>
      </w:r>
    </w:p>
    <w:p w:rsidR="59CFF653" w:rsidP="59CFF653" w:rsidRDefault="59CFF653" w14:paraId="4AD02849" w14:textId="2A7DE8D4">
      <w:pPr>
        <w:pStyle w:val="Normal"/>
      </w:pPr>
    </w:p>
    <w:p w:rsidR="59CFF653" w:rsidP="59CFF653" w:rsidRDefault="59CFF653" w14:paraId="0076BDBA" w14:textId="298E4B9B">
      <w:pPr>
        <w:pStyle w:val="Normal"/>
      </w:pPr>
      <w:r w:rsidR="59CFF653">
        <w:rPr/>
        <w:t>Gillon, E. An introduction to Person- centred Counselling Psychology: An Introduction, 2016, 1</w:t>
      </w:r>
      <w:r w:rsidRPr="59CFF653" w:rsidR="59CFF653">
        <w:rPr>
          <w:vertAlign w:val="superscript"/>
        </w:rPr>
        <w:t>st</w:t>
      </w:r>
      <w:r w:rsidR="59CFF653">
        <w:rPr/>
        <w:t xml:space="preserve"> Ed, Glasgow.</w:t>
      </w:r>
    </w:p>
    <w:p w:rsidR="59CFF653" w:rsidP="59CFF653" w:rsidRDefault="59CFF653" w14:paraId="42AED3ED" w14:textId="2527F860">
      <w:pPr>
        <w:pStyle w:val="Normal"/>
      </w:pPr>
      <w:r w:rsidR="59CFF653">
        <w:rPr/>
        <w:t>Jones, J. (2010) Foreword. In: Kraszewski S, McEwen A (eds) Communication skills for Adult Nurse. Maidenhead: Open University Press.</w:t>
      </w:r>
    </w:p>
    <w:p w:rsidR="59CFF653" w:rsidP="59CFF653" w:rsidRDefault="59CFF653" w14:paraId="0F3B96D3" w14:textId="6BEEA85A">
      <w:pPr>
        <w:pStyle w:val="Normal"/>
      </w:pPr>
    </w:p>
    <w:p w:rsidR="59CFF653" w:rsidP="59CFF653" w:rsidRDefault="59CFF653" w14:paraId="6F8C773D" w14:textId="3E6CDAC7">
      <w:pPr>
        <w:pStyle w:val="Normal"/>
      </w:pPr>
      <w:r w:rsidR="59CFF653">
        <w:rPr/>
        <w:t>Linda Fernsten, (2009). An international Journal of Teachers’ Professional Development Volume 13, Issue 3</w:t>
      </w:r>
    </w:p>
    <w:p w:rsidR="59CFF653" w:rsidP="59CFF653" w:rsidRDefault="59CFF653" w14:paraId="5184AE13" w14:textId="2B237E1D">
      <w:pPr>
        <w:pStyle w:val="Normal"/>
      </w:pPr>
    </w:p>
    <w:p w:rsidR="59CFF653" w:rsidP="59CFF653" w:rsidRDefault="59CFF653" w14:paraId="21D32B23" w14:textId="148B0091">
      <w:pPr>
        <w:pStyle w:val="Normal"/>
      </w:pPr>
      <w:r w:rsidR="59CFF653">
        <w:rPr/>
        <w:t>Munodawafa, D. Communication: Concepts, practice, and challenges, 2008. Health Education Research Vol. 23, Issue 3, Page 369</w:t>
      </w:r>
    </w:p>
    <w:p w:rsidR="59CFF653" w:rsidP="59CFF653" w:rsidRDefault="59CFF653" w14:paraId="4D53CCE3" w14:textId="23037F78">
      <w:pPr>
        <w:pStyle w:val="Normal"/>
      </w:pPr>
    </w:p>
    <w:p w:rsidR="59CFF653" w:rsidP="59CFF653" w:rsidRDefault="59CFF653" w14:paraId="41F1E74D" w14:textId="4C7A49EB">
      <w:pPr>
        <w:pStyle w:val="Normal"/>
      </w:pPr>
      <w:r w:rsidR="59CFF653">
        <w:rPr/>
        <w:t>McDonald, A. (2016). A Long and Winding Road: Improving communication with patients in the NHS.</w:t>
      </w:r>
    </w:p>
    <w:p w:rsidR="59CFF653" w:rsidP="59CFF653" w:rsidRDefault="59CFF653" w14:paraId="13D3FB2B" w14:textId="08D2716F">
      <w:pPr>
        <w:pStyle w:val="Normal"/>
      </w:pPr>
    </w:p>
    <w:p w:rsidR="59CFF653" w:rsidP="59CFF653" w:rsidRDefault="59CFF653" w14:paraId="545E7631" w14:textId="755327C5">
      <w:pPr>
        <w:pStyle w:val="Normal"/>
      </w:pPr>
      <w:r w:rsidR="59CFF653">
        <w:rPr/>
        <w:t>Mies, J. Why the therapeutic relationship matters, 2015</w:t>
      </w:r>
    </w:p>
    <w:p w:rsidR="59CFF653" w:rsidP="59CFF653" w:rsidRDefault="59CFF653" w14:paraId="5F8628C1" w14:textId="5931F913">
      <w:pPr>
        <w:pStyle w:val="Normal"/>
      </w:pPr>
    </w:p>
    <w:p w:rsidR="59CFF653" w:rsidP="59CFF653" w:rsidRDefault="59CFF653" w14:paraId="447B5C76" w14:textId="73347018">
      <w:pPr>
        <w:pStyle w:val="Normal"/>
      </w:pPr>
      <w:r w:rsidR="59CFF653">
        <w:rPr/>
        <w:t>Newman, G</w:t>
      </w:r>
      <w:r w:rsidR="59CFF653">
        <w:rPr/>
        <w:t xml:space="preserve"> et al. Communicating in Business Today, 2015</w:t>
      </w:r>
    </w:p>
    <w:p w:rsidR="59CFF653" w:rsidP="59CFF653" w:rsidRDefault="59CFF653" w14:paraId="7A53CE2E" w14:textId="69ED9552">
      <w:pPr>
        <w:pStyle w:val="Normal"/>
      </w:pPr>
    </w:p>
    <w:p w:rsidR="59CFF653" w:rsidP="59CFF653" w:rsidRDefault="59CFF653" w14:paraId="428A9146" w14:textId="0C9341E2">
      <w:pPr>
        <w:pStyle w:val="Normal"/>
      </w:pPr>
    </w:p>
    <w:p w:rsidR="59CFF653" w:rsidP="59CFF653" w:rsidRDefault="59CFF653" w14:paraId="50BB1059" w14:textId="73420ACE">
      <w:pPr>
        <w:pStyle w:val="Normal"/>
      </w:pPr>
      <w:r w:rsidR="59CFF653">
        <w:rPr/>
        <w:t>National Health Service 2017</w:t>
      </w:r>
    </w:p>
    <w:p w:rsidR="59CFF653" w:rsidP="59CFF653" w:rsidRDefault="59CFF653" w14:paraId="44561A5B" w14:textId="4A9D0C80">
      <w:pPr>
        <w:pStyle w:val="Normal"/>
      </w:pPr>
    </w:p>
    <w:p w:rsidR="59CFF653" w:rsidP="59CFF653" w:rsidRDefault="59CFF653" w14:paraId="606BCE11" w14:textId="63FB59E0">
      <w:pPr>
        <w:pStyle w:val="Normal"/>
      </w:pPr>
      <w:r w:rsidR="59CFF653">
        <w:rPr/>
        <w:t>Nelson-Jones, R. (2011) practical counselling and helping skills: London: SAGE</w:t>
      </w:r>
    </w:p>
    <w:p w:rsidR="59CFF653" w:rsidP="59CFF653" w:rsidRDefault="59CFF653" w14:paraId="20C74262" w14:textId="0B3F2C6B">
      <w:pPr>
        <w:pStyle w:val="Normal"/>
      </w:pPr>
    </w:p>
    <w:p w:rsidR="59CFF653" w:rsidP="59CFF653" w:rsidRDefault="59CFF653" w14:paraId="15EF6BAD" w14:textId="50DC3970">
      <w:pPr>
        <w:pStyle w:val="Normal"/>
      </w:pPr>
      <w:r w:rsidR="59CFF653">
        <w:rPr/>
        <w:t>Peter Vermeire, Dominique VanDijk, Sophie Degroote, Renaat Peelman, and Rik Verhaeghe. (2015) Communication in healthcare: a narrative review of the literature and practical recommendations, international journal of clinical practise 69 (11), 1257-1267</w:t>
      </w:r>
    </w:p>
    <w:p w:rsidR="59CFF653" w:rsidP="59CFF653" w:rsidRDefault="59CFF653" w14:paraId="556DE21D" w14:textId="224AC752">
      <w:pPr>
        <w:pStyle w:val="Normal"/>
      </w:pPr>
    </w:p>
    <w:p w:rsidR="59CFF653" w:rsidP="59CFF653" w:rsidRDefault="59CFF653" w14:paraId="10B7CDAD" w14:textId="0F63F7E7">
      <w:pPr>
        <w:pStyle w:val="Normal"/>
      </w:pPr>
      <w:r w:rsidR="59CFF653">
        <w:rPr/>
        <w:t xml:space="preserve">Grimmer, A., and Tribe, R. (2001). Counselling psychology's’ </w:t>
      </w:r>
      <w:r w:rsidR="59CFF653">
        <w:rPr/>
        <w:t>perceptions</w:t>
      </w:r>
      <w:r w:rsidR="59CFF653">
        <w:rPr/>
        <w:t xml:space="preserve"> of the impact of mandatory personal development: An exploratory study. Counselling Psychology Quarterly, 14, 287-301.doi:10.1080/09515070110101469 </w:t>
      </w:r>
    </w:p>
    <w:p w:rsidR="59CFF653" w:rsidP="59CFF653" w:rsidRDefault="59CFF653" w14:paraId="56E5EFEA" w14:textId="1EE4C3F4">
      <w:pPr>
        <w:pStyle w:val="Normal"/>
      </w:pPr>
    </w:p>
    <w:p w:rsidR="59CFF653" w:rsidP="59CFF653" w:rsidRDefault="59CFF653" w14:paraId="2EE3F21E" w14:textId="46C3CB68">
      <w:pPr>
        <w:pStyle w:val="Normal"/>
      </w:pPr>
    </w:p>
    <w:p w:rsidR="59CFF653" w:rsidP="59CFF653" w:rsidRDefault="59CFF653" w14:paraId="6F26620F" w14:textId="5A0BADEC">
      <w:pPr>
        <w:pStyle w:val="Normal"/>
      </w:pPr>
    </w:p>
    <w:p w:rsidR="59CFF653" w:rsidP="59CFF653" w:rsidRDefault="59CFF653" w14:paraId="380AB465" w14:textId="78940AEB">
      <w:pPr>
        <w:pStyle w:val="Normal"/>
      </w:pPr>
    </w:p>
    <w:p w:rsidR="59CFF653" w:rsidP="59CFF653" w:rsidRDefault="59CFF653" w14:paraId="4C80B39B" w14:textId="5E6CDDFC">
      <w:pPr>
        <w:pStyle w:val="Normal"/>
      </w:pPr>
    </w:p>
    <w:p w:rsidR="59CFF653" w:rsidP="59CFF653" w:rsidRDefault="59CFF653" w14:paraId="5485CC24" w14:textId="0720D813">
      <w:pPr>
        <w:pStyle w:val="Normal"/>
      </w:pPr>
    </w:p>
    <w:p w:rsidR="59CFF653" w:rsidP="59CFF653" w:rsidRDefault="59CFF653" w14:paraId="26E1B8BC" w14:textId="34B89299">
      <w:pPr>
        <w:pStyle w:val="Normal"/>
      </w:pPr>
    </w:p>
    <w:p w:rsidR="59CFF653" w:rsidP="59CFF653" w:rsidRDefault="59CFF653" w14:paraId="2E9DA5B2" w14:textId="03DFB3F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4B7A8B"/>
    <w:rsid w:val="004DFAA5"/>
    <w:rsid w:val="006DFE0F"/>
    <w:rsid w:val="007AA7D3"/>
    <w:rsid w:val="007BDD3E"/>
    <w:rsid w:val="00B6945A"/>
    <w:rsid w:val="01129DC7"/>
    <w:rsid w:val="01440792"/>
    <w:rsid w:val="01740290"/>
    <w:rsid w:val="0217AD9F"/>
    <w:rsid w:val="0240F9B7"/>
    <w:rsid w:val="0250A0F7"/>
    <w:rsid w:val="04AF6AE7"/>
    <w:rsid w:val="050CA9BF"/>
    <w:rsid w:val="0570A0B2"/>
    <w:rsid w:val="065B40B4"/>
    <w:rsid w:val="070B7022"/>
    <w:rsid w:val="07C5B958"/>
    <w:rsid w:val="08007074"/>
    <w:rsid w:val="082DA29F"/>
    <w:rsid w:val="084B3F0A"/>
    <w:rsid w:val="08590C8A"/>
    <w:rsid w:val="08A84174"/>
    <w:rsid w:val="09968BC9"/>
    <w:rsid w:val="09E70F6B"/>
    <w:rsid w:val="0AA63971"/>
    <w:rsid w:val="0AC0B701"/>
    <w:rsid w:val="0B02B993"/>
    <w:rsid w:val="0B57625A"/>
    <w:rsid w:val="0B7C897C"/>
    <w:rsid w:val="0C5A033F"/>
    <w:rsid w:val="0CB6B537"/>
    <w:rsid w:val="0CCE2C8B"/>
    <w:rsid w:val="0CE7EB65"/>
    <w:rsid w:val="0E528598"/>
    <w:rsid w:val="0E665299"/>
    <w:rsid w:val="0E67095B"/>
    <w:rsid w:val="0E910449"/>
    <w:rsid w:val="0E9CE423"/>
    <w:rsid w:val="0EBA808E"/>
    <w:rsid w:val="0EC39171"/>
    <w:rsid w:val="0ED4DE56"/>
    <w:rsid w:val="0F1782F8"/>
    <w:rsid w:val="0F4B7A8B"/>
    <w:rsid w:val="1002D9BC"/>
    <w:rsid w:val="10136FDF"/>
    <w:rsid w:val="101F8C27"/>
    <w:rsid w:val="10AB65D3"/>
    <w:rsid w:val="10B35359"/>
    <w:rsid w:val="10D586CC"/>
    <w:rsid w:val="10F63469"/>
    <w:rsid w:val="115A2B5C"/>
    <w:rsid w:val="1177E4CC"/>
    <w:rsid w:val="1343231B"/>
    <w:rsid w:val="13519D03"/>
    <w:rsid w:val="13B98A50"/>
    <w:rsid w:val="13D09653"/>
    <w:rsid w:val="13D09653"/>
    <w:rsid w:val="13EAF41B"/>
    <w:rsid w:val="142DD52B"/>
    <w:rsid w:val="1491CC1E"/>
    <w:rsid w:val="1521981E"/>
    <w:rsid w:val="153C3254"/>
    <w:rsid w:val="1659718C"/>
    <w:rsid w:val="1682B163"/>
    <w:rsid w:val="168ADB57"/>
    <w:rsid w:val="16A7F608"/>
    <w:rsid w:val="17083715"/>
    <w:rsid w:val="175D4BF9"/>
    <w:rsid w:val="17615FDC"/>
    <w:rsid w:val="18ED2AD1"/>
    <w:rsid w:val="18F91C5A"/>
    <w:rsid w:val="19564BC8"/>
    <w:rsid w:val="19B12740"/>
    <w:rsid w:val="19D9A349"/>
    <w:rsid w:val="19FD3335"/>
    <w:rsid w:val="1B6F8751"/>
    <w:rsid w:val="1B7573AA"/>
    <w:rsid w:val="1BAB73D8"/>
    <w:rsid w:val="1BF0135C"/>
    <w:rsid w:val="1C1794BF"/>
    <w:rsid w:val="1C5A3961"/>
    <w:rsid w:val="1CE4CBF3"/>
    <w:rsid w:val="1CE8419D"/>
    <w:rsid w:val="1D7139D7"/>
    <w:rsid w:val="1DAE0A23"/>
    <w:rsid w:val="1DD4B771"/>
    <w:rsid w:val="1DF609C2"/>
    <w:rsid w:val="1E308470"/>
    <w:rsid w:val="1E8411FE"/>
    <w:rsid w:val="1EA1CD16"/>
    <w:rsid w:val="1F57C7BB"/>
    <w:rsid w:val="1FDEC513"/>
    <w:rsid w:val="1FFEE1F9"/>
    <w:rsid w:val="206C74B9"/>
    <w:rsid w:val="208EFC75"/>
    <w:rsid w:val="20EB05E2"/>
    <w:rsid w:val="214EFCD5"/>
    <w:rsid w:val="21E82834"/>
    <w:rsid w:val="2208451A"/>
    <w:rsid w:val="224AE9BC"/>
    <w:rsid w:val="236D50B3"/>
    <w:rsid w:val="242B38DE"/>
    <w:rsid w:val="2443F8F5"/>
    <w:rsid w:val="24DFD86C"/>
    <w:rsid w:val="2561382D"/>
    <w:rsid w:val="26226DF8"/>
    <w:rsid w:val="263B9655"/>
    <w:rsid w:val="263CBC56"/>
    <w:rsid w:val="265A2F3E"/>
    <w:rsid w:val="26F61405"/>
    <w:rsid w:val="26FD088E"/>
    <w:rsid w:val="271E5ADF"/>
    <w:rsid w:val="279F0390"/>
    <w:rsid w:val="27D8D88F"/>
    <w:rsid w:val="28A90354"/>
    <w:rsid w:val="29176A18"/>
    <w:rsid w:val="29531A31"/>
    <w:rsid w:val="2A0FE9A8"/>
    <w:rsid w:val="2A1356FF"/>
    <w:rsid w:val="2A5DE927"/>
    <w:rsid w:val="2A9A7A62"/>
    <w:rsid w:val="2AAB1085"/>
    <w:rsid w:val="2AF96230"/>
    <w:rsid w:val="2B17316C"/>
    <w:rsid w:val="2B23B005"/>
    <w:rsid w:val="2B309637"/>
    <w:rsid w:val="2B31CBA2"/>
    <w:rsid w:val="2BAF2760"/>
    <w:rsid w:val="2BC279BF"/>
    <w:rsid w:val="2BE2E9F3"/>
    <w:rsid w:val="2C705D2B"/>
    <w:rsid w:val="2C7274B3"/>
    <w:rsid w:val="2CB301CD"/>
    <w:rsid w:val="2CB996B1"/>
    <w:rsid w:val="2D47BD0C"/>
    <w:rsid w:val="2DCAC516"/>
    <w:rsid w:val="2E0C2D8C"/>
    <w:rsid w:val="2E4ED22E"/>
    <w:rsid w:val="2F1A8AB5"/>
    <w:rsid w:val="2F2B1B88"/>
    <w:rsid w:val="2FC9503E"/>
    <w:rsid w:val="2FCABE56"/>
    <w:rsid w:val="2FFDC898"/>
    <w:rsid w:val="3053C141"/>
    <w:rsid w:val="3061AE78"/>
    <w:rsid w:val="3083CDEE"/>
    <w:rsid w:val="30ABD85A"/>
    <w:rsid w:val="30CD2AAB"/>
    <w:rsid w:val="30F8FFB8"/>
    <w:rsid w:val="318D07D4"/>
    <w:rsid w:val="319998F9"/>
    <w:rsid w:val="321E68E4"/>
    <w:rsid w:val="329CFA0D"/>
    <w:rsid w:val="32B06D5E"/>
    <w:rsid w:val="32DF9EAF"/>
    <w:rsid w:val="32E0D41A"/>
    <w:rsid w:val="3345EE6A"/>
    <w:rsid w:val="33501340"/>
    <w:rsid w:val="33A0D47A"/>
    <w:rsid w:val="33C226CB"/>
    <w:rsid w:val="34173BAF"/>
    <w:rsid w:val="3448C7E6"/>
    <w:rsid w:val="34BE13B2"/>
    <w:rsid w:val="34C66E03"/>
    <w:rsid w:val="34D139BB"/>
    <w:rsid w:val="34F44B2D"/>
    <w:rsid w:val="3552CEF1"/>
    <w:rsid w:val="356FCC1F"/>
    <w:rsid w:val="35F66A96"/>
    <w:rsid w:val="36173F71"/>
    <w:rsid w:val="3695D09A"/>
    <w:rsid w:val="36D8753C"/>
    <w:rsid w:val="36F30F72"/>
    <w:rsid w:val="37132C58"/>
    <w:rsid w:val="37EEFC59"/>
    <w:rsid w:val="37F5B474"/>
    <w:rsid w:val="3874459D"/>
    <w:rsid w:val="38D83C90"/>
    <w:rsid w:val="391FAEE2"/>
    <w:rsid w:val="392E9838"/>
    <w:rsid w:val="394EE033"/>
    <w:rsid w:val="39703284"/>
    <w:rsid w:val="39AC1F0B"/>
    <w:rsid w:val="3A49DA1A"/>
    <w:rsid w:val="3AEE3AF0"/>
    <w:rsid w:val="3B2D5536"/>
    <w:rsid w:val="3B79D6AD"/>
    <w:rsid w:val="3BC07CDE"/>
    <w:rsid w:val="3BE69D7B"/>
    <w:rsid w:val="3C27AD0D"/>
    <w:rsid w:val="3C574FA4"/>
    <w:rsid w:val="3D8A5B62"/>
    <w:rsid w:val="3DF32005"/>
    <w:rsid w:val="3E5E3DDD"/>
    <w:rsid w:val="3EFF0374"/>
    <w:rsid w:val="3F3F908E"/>
    <w:rsid w:val="3F8EF066"/>
    <w:rsid w:val="3FA4BCEC"/>
    <w:rsid w:val="3FC60F3D"/>
    <w:rsid w:val="3FDF7408"/>
    <w:rsid w:val="403CB2E0"/>
    <w:rsid w:val="4050BCAE"/>
    <w:rsid w:val="4098BC4D"/>
    <w:rsid w:val="4099F1B8"/>
    <w:rsid w:val="40D45CFC"/>
    <w:rsid w:val="40E34E75"/>
    <w:rsid w:val="40EDD131"/>
    <w:rsid w:val="41B730F0"/>
    <w:rsid w:val="41D88341"/>
    <w:rsid w:val="4212FDEF"/>
    <w:rsid w:val="4235C219"/>
    <w:rsid w:val="423C7A34"/>
    <w:rsid w:val="426F075C"/>
    <w:rsid w:val="427866BB"/>
    <w:rsid w:val="42F5C279"/>
    <w:rsid w:val="431714CA"/>
    <w:rsid w:val="43530151"/>
    <w:rsid w:val="43B6F844"/>
    <w:rsid w:val="43D1927A"/>
    <w:rsid w:val="441AEF37"/>
    <w:rsid w:val="444EEE38"/>
    <w:rsid w:val="44626189"/>
    <w:rsid w:val="4492C845"/>
    <w:rsid w:val="44A892CC"/>
    <w:rsid w:val="44EED1B2"/>
    <w:rsid w:val="45EABE99"/>
    <w:rsid w:val="45FE31EA"/>
    <w:rsid w:val="4617F0C4"/>
    <w:rsid w:val="462D633B"/>
    <w:rsid w:val="4709333C"/>
    <w:rsid w:val="470A1559"/>
    <w:rsid w:val="47C652F6"/>
    <w:rsid w:val="47C9339C"/>
    <w:rsid w:val="4847C4C5"/>
    <w:rsid w:val="48ABBBB8"/>
    <w:rsid w:val="48C64684"/>
    <w:rsid w:val="48C655EE"/>
    <w:rsid w:val="48ED07B8"/>
    <w:rsid w:val="48F8E316"/>
    <w:rsid w:val="497E2C5A"/>
    <w:rsid w:val="49F9FC94"/>
    <w:rsid w:val="4A40D3FE"/>
    <w:rsid w:val="4A8378A0"/>
    <w:rsid w:val="4B2226AF"/>
    <w:rsid w:val="4B5E1336"/>
    <w:rsid w:val="4B64CB51"/>
    <w:rsid w:val="4B94C64F"/>
    <w:rsid w:val="4BA0B7D8"/>
    <w:rsid w:val="4BFCC145"/>
    <w:rsid w:val="4C1E1396"/>
    <w:rsid w:val="4CADDF96"/>
    <w:rsid w:val="4CF1B9A3"/>
    <w:rsid w:val="4D3096B0"/>
    <w:rsid w:val="4D5DDA8A"/>
    <w:rsid w:val="4D806246"/>
    <w:rsid w:val="4D99B7A7"/>
    <w:rsid w:val="4DEDA68A"/>
    <w:rsid w:val="4DF5D07E"/>
    <w:rsid w:val="4E39AA8B"/>
    <w:rsid w:val="4E95B3F8"/>
    <w:rsid w:val="4ECC6711"/>
    <w:rsid w:val="4F1C32A7"/>
    <w:rsid w:val="4F358808"/>
    <w:rsid w:val="4F56E9C3"/>
    <w:rsid w:val="4F5DA1DE"/>
    <w:rsid w:val="4F783C14"/>
    <w:rsid w:val="4FA5FAF0"/>
    <w:rsid w:val="50076CC5"/>
    <w:rsid w:val="5054777D"/>
    <w:rsid w:val="50B6CD9D"/>
    <w:rsid w:val="50E4DAF5"/>
    <w:rsid w:val="50F2BA24"/>
    <w:rsid w:val="5156B117"/>
    <w:rsid w:val="52353E01"/>
    <w:rsid w:val="5273F04F"/>
    <w:rsid w:val="52AFDCD6"/>
    <w:rsid w:val="530BE643"/>
    <w:rsid w:val="534660F1"/>
    <w:rsid w:val="53E680D9"/>
    <w:rsid w:val="53E7B644"/>
    <w:rsid w:val="544BAD37"/>
    <w:rsid w:val="54674A7C"/>
    <w:rsid w:val="547E3A5F"/>
    <w:rsid w:val="5492442D"/>
    <w:rsid w:val="552647CD"/>
    <w:rsid w:val="5568EC6F"/>
    <w:rsid w:val="5585DB96"/>
    <w:rsid w:val="559848AE"/>
    <w:rsid w:val="55A4D8F6"/>
    <w:rsid w:val="55E77D98"/>
    <w:rsid w:val="5600E263"/>
    <w:rsid w:val="56031ADD"/>
    <w:rsid w:val="564B748B"/>
    <w:rsid w:val="567AC6FE"/>
    <w:rsid w:val="56A77DF8"/>
    <w:rsid w:val="56B89AB0"/>
    <w:rsid w:val="571B40F5"/>
    <w:rsid w:val="5768B3C3"/>
    <w:rsid w:val="577B2405"/>
    <w:rsid w:val="57A4A04A"/>
    <w:rsid w:val="57C3F16E"/>
    <w:rsid w:val="580E97E1"/>
    <w:rsid w:val="583425F2"/>
    <w:rsid w:val="58AFC6DB"/>
    <w:rsid w:val="58D5BDC6"/>
    <w:rsid w:val="593349B7"/>
    <w:rsid w:val="59CFF653"/>
    <w:rsid w:val="5A5EE54E"/>
    <w:rsid w:val="5ABC1218"/>
    <w:rsid w:val="5ACF1A18"/>
    <w:rsid w:val="5B1BB4C5"/>
    <w:rsid w:val="5B397FE4"/>
    <w:rsid w:val="5B52E4AF"/>
    <w:rsid w:val="5B5AD235"/>
    <w:rsid w:val="5B7C2486"/>
    <w:rsid w:val="5BB82266"/>
    <w:rsid w:val="5BDC2047"/>
    <w:rsid w:val="5C56BF1C"/>
    <w:rsid w:val="5CD0E025"/>
    <w:rsid w:val="5D17F4E7"/>
    <w:rsid w:val="5D968610"/>
    <w:rsid w:val="5DAEB570"/>
    <w:rsid w:val="5DD7F547"/>
    <w:rsid w:val="5E0BF448"/>
    <w:rsid w:val="5E35341F"/>
    <w:rsid w:val="5E4E98EA"/>
    <w:rsid w:val="5E4FCE55"/>
    <w:rsid w:val="5E9272F7"/>
    <w:rsid w:val="5ECC842C"/>
    <w:rsid w:val="5ED51799"/>
    <w:rsid w:val="5EFE79DC"/>
    <w:rsid w:val="5F33388E"/>
    <w:rsid w:val="5F403372"/>
    <w:rsid w:val="5F53E16F"/>
    <w:rsid w:val="5F73C5A8"/>
    <w:rsid w:val="5F7E4864"/>
    <w:rsid w:val="5FD10480"/>
    <w:rsid w:val="600880E7"/>
    <w:rsid w:val="602655D2"/>
    <w:rsid w:val="6068548D"/>
    <w:rsid w:val="6068FA74"/>
    <w:rsid w:val="60793555"/>
    <w:rsid w:val="60DAFB55"/>
    <w:rsid w:val="616CD4E1"/>
    <w:rsid w:val="61CA13B9"/>
    <w:rsid w:val="61DB3F26"/>
    <w:rsid w:val="61EB660A"/>
    <w:rsid w:val="6276CBB6"/>
    <w:rsid w:val="629EBCA6"/>
    <w:rsid w:val="6405C794"/>
    <w:rsid w:val="64407EB0"/>
    <w:rsid w:val="644736CB"/>
    <w:rsid w:val="644A71B0"/>
    <w:rsid w:val="6544591D"/>
    <w:rsid w:val="654D27C5"/>
    <w:rsid w:val="65501B56"/>
    <w:rsid w:val="658045A4"/>
    <w:rsid w:val="6583028D"/>
    <w:rsid w:val="65A197F5"/>
    <w:rsid w:val="65BAFCC0"/>
    <w:rsid w:val="65E8713D"/>
    <w:rsid w:val="65FC6BF7"/>
    <w:rsid w:val="66D83BF8"/>
    <w:rsid w:val="673D6856"/>
    <w:rsid w:val="675EBAA7"/>
    <w:rsid w:val="6784419E"/>
    <w:rsid w:val="67C7D2AF"/>
    <w:rsid w:val="67DCBB19"/>
    <w:rsid w:val="6839553D"/>
    <w:rsid w:val="687BF9DF"/>
    <w:rsid w:val="69354224"/>
    <w:rsid w:val="693E5307"/>
    <w:rsid w:val="69569475"/>
    <w:rsid w:val="69914B91"/>
    <w:rsid w:val="69D5259E"/>
    <w:rsid w:val="69DAD8AB"/>
    <w:rsid w:val="6A5E6136"/>
    <w:rsid w:val="6A73D3AD"/>
    <w:rsid w:val="6A750918"/>
    <w:rsid w:val="6AAFC034"/>
    <w:rsid w:val="6AB6784F"/>
    <w:rsid w:val="6AD11285"/>
    <w:rsid w:val="6AEA7750"/>
    <w:rsid w:val="6B350978"/>
    <w:rsid w:val="6B70F5FF"/>
    <w:rsid w:val="6BEE51BD"/>
    <w:rsid w:val="6BF24411"/>
    <w:rsid w:val="6C0FA40E"/>
    <w:rsid w:val="6C259B82"/>
    <w:rsid w:val="6C30F65F"/>
    <w:rsid w:val="6C6CE2E6"/>
    <w:rsid w:val="6C73CF7B"/>
    <w:rsid w:val="6C8E3537"/>
    <w:rsid w:val="6D4F6B02"/>
    <w:rsid w:val="6D5BA8D9"/>
    <w:rsid w:val="6D9601F8"/>
    <w:rsid w:val="6DAB746F"/>
    <w:rsid w:val="6DACA9DA"/>
    <w:rsid w:val="6DC16BE3"/>
    <w:rsid w:val="6DE760F6"/>
    <w:rsid w:val="6E6CAA3A"/>
    <w:rsid w:val="6E9BEAB5"/>
    <w:rsid w:val="6EA896C1"/>
    <w:rsid w:val="6F23F152"/>
    <w:rsid w:val="6F689721"/>
    <w:rsid w:val="6F69CC8C"/>
    <w:rsid w:val="6F833157"/>
    <w:rsid w:val="7021DF66"/>
    <w:rsid w:val="7037BB16"/>
    <w:rsid w:val="70870BC4"/>
    <w:rsid w:val="71059CED"/>
    <w:rsid w:val="7161A65A"/>
    <w:rsid w:val="71BFC74F"/>
    <w:rsid w:val="71D38B77"/>
    <w:rsid w:val="71E03783"/>
    <w:rsid w:val="720189D4"/>
    <w:rsid w:val="7222DC25"/>
    <w:rsid w:val="72694791"/>
    <w:rsid w:val="727EE592"/>
    <w:rsid w:val="7294DD06"/>
    <w:rsid w:val="72A16D4E"/>
    <w:rsid w:val="73382DD7"/>
    <w:rsid w:val="736F5BD8"/>
    <w:rsid w:val="739D5A35"/>
    <w:rsid w:val="73BEAC86"/>
    <w:rsid w:val="73F76275"/>
    <w:rsid w:val="7422DFE7"/>
    <w:rsid w:val="743D3DAF"/>
    <w:rsid w:val="745D5A95"/>
    <w:rsid w:val="74D3FE38"/>
    <w:rsid w:val="7517C8DB"/>
    <w:rsid w:val="7573E1B2"/>
    <w:rsid w:val="75CFEB1F"/>
    <w:rsid w:val="75F272DB"/>
    <w:rsid w:val="765669CE"/>
    <w:rsid w:val="769857DE"/>
    <w:rsid w:val="76D10C24"/>
    <w:rsid w:val="770FB213"/>
    <w:rsid w:val="772F0337"/>
    <w:rsid w:val="7773A906"/>
    <w:rsid w:val="7774DE71"/>
    <w:rsid w:val="77E648A6"/>
    <w:rsid w:val="78037506"/>
    <w:rsid w:val="786891FA"/>
    <w:rsid w:val="788E5614"/>
    <w:rsid w:val="78AA4515"/>
    <w:rsid w:val="78B33FCD"/>
    <w:rsid w:val="78D8B49F"/>
    <w:rsid w:val="7928DE32"/>
    <w:rsid w:val="792A139D"/>
    <w:rsid w:val="794224DE"/>
    <w:rsid w:val="79D0EBA0"/>
    <w:rsid w:val="79EB8215"/>
    <w:rsid w:val="79F23DF1"/>
    <w:rsid w:val="7A08ACE6"/>
    <w:rsid w:val="7A0C9BB9"/>
    <w:rsid w:val="7A4F102E"/>
    <w:rsid w:val="7A66A3F9"/>
    <w:rsid w:val="7A8B2CE2"/>
    <w:rsid w:val="7AA491AD"/>
    <w:rsid w:val="7ACC9C19"/>
    <w:rsid w:val="7AE2078F"/>
    <w:rsid w:val="7AFFF533"/>
    <w:rsid w:val="7B009B1A"/>
    <w:rsid w:val="7B4D8138"/>
    <w:rsid w:val="7BA86C1A"/>
    <w:rsid w:val="7BC03FF2"/>
    <w:rsid w:val="7BC5F6D6"/>
    <w:rsid w:val="7C463C59"/>
    <w:rsid w:val="7D088C62"/>
    <w:rsid w:val="7E0F1721"/>
    <w:rsid w:val="7EBEAB21"/>
    <w:rsid w:val="7EBEBA8B"/>
    <w:rsid w:val="7F5A37B1"/>
    <w:rsid w:val="7F981FB6"/>
    <w:rsid w:val="7FE4C86B"/>
    <w:rsid w:val="7FF55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B7A8B"/>
  <w15:chartTrackingRefBased/>
  <w15:docId w15:val="{2E3C7F51-28DF-4BA3-B35E-353592422F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Awolumate (2005237)</dc:creator>
  <keywords/>
  <dc:description/>
  <lastModifiedBy>Rose Awolumate (2005237)</lastModifiedBy>
  <revision>2</revision>
  <dcterms:created xsi:type="dcterms:W3CDTF">2022-03-24T13:55:40.6145936Z</dcterms:created>
  <dcterms:modified xsi:type="dcterms:W3CDTF">2022-04-08T06:55:39.3872273Z</dcterms:modified>
</coreProperties>
</file>