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64EC7F" w14:textId="49892A3D" w:rsidR="00F957DF" w:rsidRDefault="00F957DF" w:rsidP="00F957DF">
      <w:pPr>
        <w:spacing w:line="36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F957D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References</w:t>
      </w:r>
    </w:p>
    <w:p w14:paraId="2E2632AA" w14:textId="77777777" w:rsidR="0020729D" w:rsidRPr="00F957DF" w:rsidRDefault="0020729D" w:rsidP="00F957DF">
      <w:pPr>
        <w:spacing w:line="360" w:lineRule="auto"/>
        <w:rPr>
          <w:rFonts w:ascii="Arial" w:hAnsi="Arial" w:cs="Arial"/>
          <w:sz w:val="24"/>
          <w:szCs w:val="24"/>
        </w:rPr>
      </w:pPr>
    </w:p>
    <w:p w14:paraId="19D1A1F3" w14:textId="77777777" w:rsidR="00F957DF" w:rsidRPr="00F957DF" w:rsidRDefault="00F957DF" w:rsidP="00F957DF">
      <w:pPr>
        <w:spacing w:line="36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F957D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Campion, N. (2020) </w:t>
      </w:r>
      <w:r w:rsidRPr="00F957DF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The Harmony Debates. Exploring a practical philosophy for a sustainable future. </w:t>
      </w:r>
      <w:r w:rsidRPr="00F957D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Sophia Centre Press: Ceredigion.</w:t>
      </w:r>
    </w:p>
    <w:p w14:paraId="1A3EAAA4" w14:textId="7665CF8A" w:rsidR="00F957DF" w:rsidRDefault="00F957DF" w:rsidP="00F957DF">
      <w:pPr>
        <w:spacing w:line="36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F957D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Early Years Education (2019) </w:t>
      </w:r>
      <w:r w:rsidRPr="00F957DF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Start Embedding Sustainable Development into Your Early Years Practice – Today! </w:t>
      </w:r>
      <w:r w:rsidRPr="00F957D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Available at: </w:t>
      </w:r>
      <w:hyperlink r:id="rId6" w:history="1">
        <w:r w:rsidRPr="00F957DF">
          <w:rPr>
            <w:rStyle w:val="Hyperlink"/>
            <w:rFonts w:ascii="Arial" w:hAnsi="Arial" w:cs="Arial"/>
            <w:sz w:val="24"/>
            <w:szCs w:val="24"/>
          </w:rPr>
          <w:t>Start embedding sustainable development into your early years practice – today! | Early Years Educator</w:t>
        </w:r>
      </w:hyperlink>
      <w:r w:rsidRPr="00F957D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(Accessed 08</w:t>
      </w:r>
      <w:r w:rsidRPr="00F957DF">
        <w:rPr>
          <w:rFonts w:ascii="Arial" w:eastAsia="Times New Roman" w:hAnsi="Arial" w:cs="Arial"/>
          <w:color w:val="333333"/>
          <w:sz w:val="24"/>
          <w:szCs w:val="24"/>
          <w:vertAlign w:val="superscript"/>
          <w:lang w:eastAsia="en-GB"/>
        </w:rPr>
        <w:t>th</w:t>
      </w:r>
      <w:r w:rsidRPr="00F957D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June 2021).</w:t>
      </w:r>
    </w:p>
    <w:p w14:paraId="62514B80" w14:textId="60988972" w:rsidR="006515C9" w:rsidRPr="006515C9" w:rsidRDefault="006515C9" w:rsidP="00F957DF">
      <w:pPr>
        <w:spacing w:line="36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Elliot, S. and Davis, J, M. (2018) </w:t>
      </w:r>
      <w:r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Challenging Taken-for-Granted Ideas in Early Childhood Education: A Critique of Bronfenbrenner’s Ecological Systems Theory in the Age of Post-humanism. </w:t>
      </w: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Available at: </w:t>
      </w:r>
      <w:hyperlink r:id="rId7" w:history="1">
        <w:r>
          <w:rPr>
            <w:rStyle w:val="Hyperlink"/>
          </w:rPr>
          <w:t>Springer MRW: [AU:0, IDX:0] (naaee.org)</w:t>
        </w:r>
      </w:hyperlink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(Accessed 08</w:t>
      </w:r>
      <w:r w:rsidRPr="006515C9">
        <w:rPr>
          <w:rFonts w:ascii="Arial" w:eastAsia="Times New Roman" w:hAnsi="Arial" w:cs="Arial"/>
          <w:color w:val="333333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July 2021).</w:t>
      </w:r>
    </w:p>
    <w:p w14:paraId="7125145E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Engdahl, I. and </w:t>
      </w:r>
      <w:proofErr w:type="spellStart"/>
      <w:r w:rsidRPr="00F957D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Rabusicova</w:t>
      </w:r>
      <w:proofErr w:type="spellEnd"/>
      <w:r w:rsidRPr="00F957D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M. (2010)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Children’s Voices about the State of the Earth and Sustainable Development. </w:t>
      </w:r>
      <w:r w:rsidRPr="00F957DF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proofErr w:type="spellStart"/>
        <w:r w:rsidRPr="00F957DF">
          <w:rPr>
            <w:rStyle w:val="Hyperlink"/>
            <w:rFonts w:ascii="Arial" w:hAnsi="Arial" w:cs="Arial"/>
            <w:sz w:val="24"/>
            <w:szCs w:val="24"/>
          </w:rPr>
          <w:t>Congress_Report_Child_Interviews</w:t>
        </w:r>
        <w:proofErr w:type="spellEnd"/>
        <w:r w:rsidRPr="00F957DF">
          <w:rPr>
            <w:rStyle w:val="Hyperlink"/>
            <w:rFonts w:ascii="Arial" w:hAnsi="Arial" w:cs="Arial"/>
            <w:sz w:val="24"/>
            <w:szCs w:val="24"/>
          </w:rPr>
          <w:t>_-_final (uwtsd.ac.uk)</w:t>
        </w:r>
      </w:hyperlink>
      <w:r w:rsidRPr="00F957DF">
        <w:rPr>
          <w:rFonts w:ascii="Arial" w:hAnsi="Arial" w:cs="Arial"/>
          <w:sz w:val="24"/>
          <w:szCs w:val="24"/>
        </w:rPr>
        <w:t xml:space="preserve"> (Accessed 29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 w:rsidRPr="00F957DF">
        <w:rPr>
          <w:rFonts w:ascii="Arial" w:hAnsi="Arial" w:cs="Arial"/>
          <w:sz w:val="24"/>
          <w:szCs w:val="24"/>
        </w:rPr>
        <w:t xml:space="preserve"> June 2021). </w:t>
      </w:r>
    </w:p>
    <w:p w14:paraId="368B3C3B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t xml:space="preserve">Future Generations Commissioner for Wales (No Date)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Well-being of Future Generations (Wales) Act 2015. </w:t>
      </w:r>
      <w:r w:rsidRPr="00F957DF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F957DF">
          <w:rPr>
            <w:rStyle w:val="Hyperlink"/>
            <w:rFonts w:ascii="Arial" w:hAnsi="Arial" w:cs="Arial"/>
            <w:sz w:val="24"/>
            <w:szCs w:val="24"/>
          </w:rPr>
          <w:t>Well-being of Future Generations (Wales) Act 2015 – The Future Generations Commissioner for Wales</w:t>
        </w:r>
      </w:hyperlink>
      <w:r w:rsidRPr="00F957DF">
        <w:rPr>
          <w:rFonts w:ascii="Arial" w:hAnsi="Arial" w:cs="Arial"/>
          <w:sz w:val="24"/>
          <w:szCs w:val="24"/>
        </w:rPr>
        <w:t xml:space="preserve"> (Accessed 07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 w:rsidRPr="00F957DF">
        <w:rPr>
          <w:rFonts w:ascii="Arial" w:hAnsi="Arial" w:cs="Arial"/>
          <w:sz w:val="24"/>
          <w:szCs w:val="24"/>
        </w:rPr>
        <w:t xml:space="preserve"> July 2021).</w:t>
      </w:r>
    </w:p>
    <w:p w14:paraId="1692746F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957DF">
        <w:rPr>
          <w:rFonts w:ascii="Arial" w:hAnsi="Arial" w:cs="Arial"/>
          <w:sz w:val="24"/>
          <w:szCs w:val="24"/>
        </w:rPr>
        <w:t>Gaudion</w:t>
      </w:r>
      <w:proofErr w:type="spellEnd"/>
      <w:r w:rsidRPr="00F957DF">
        <w:rPr>
          <w:rFonts w:ascii="Arial" w:hAnsi="Arial" w:cs="Arial"/>
          <w:sz w:val="24"/>
          <w:szCs w:val="24"/>
        </w:rPr>
        <w:t xml:space="preserve">, A. and Cleasby, S. (2021)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15 small changes you can make to help save the planet. </w:t>
      </w:r>
      <w:r w:rsidRPr="00F957DF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F957DF">
          <w:rPr>
            <w:rStyle w:val="Hyperlink"/>
            <w:rFonts w:ascii="Arial" w:hAnsi="Arial" w:cs="Arial"/>
            <w:sz w:val="24"/>
            <w:szCs w:val="24"/>
          </w:rPr>
          <w:t>World Environment Day: 15 small changes you can make to save the planet | Metro News</w:t>
        </w:r>
      </w:hyperlink>
      <w:r w:rsidRPr="00F957DF">
        <w:rPr>
          <w:rFonts w:ascii="Arial" w:hAnsi="Arial" w:cs="Arial"/>
          <w:sz w:val="24"/>
          <w:szCs w:val="24"/>
        </w:rPr>
        <w:t xml:space="preserve"> (Accessed 08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 w:rsidRPr="00F957DF">
        <w:rPr>
          <w:rFonts w:ascii="Arial" w:hAnsi="Arial" w:cs="Arial"/>
          <w:sz w:val="24"/>
          <w:szCs w:val="24"/>
        </w:rPr>
        <w:t xml:space="preserve"> July 2021).</w:t>
      </w:r>
    </w:p>
    <w:p w14:paraId="0B89875E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t xml:space="preserve">Graves, N. (1998)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Education and the Environment. </w:t>
      </w:r>
      <w:r w:rsidRPr="00F957DF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proofErr w:type="spellStart"/>
        <w:r w:rsidRPr="00F957DF">
          <w:rPr>
            <w:rStyle w:val="Hyperlink"/>
            <w:rFonts w:ascii="Arial" w:hAnsi="Arial" w:cs="Arial"/>
            <w:sz w:val="24"/>
            <w:szCs w:val="24"/>
          </w:rPr>
          <w:t>julia</w:t>
        </w:r>
        <w:proofErr w:type="spellEnd"/>
        <w:r w:rsidRPr="00F957DF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F957DF">
          <w:rPr>
            <w:rStyle w:val="Hyperlink"/>
            <w:rFonts w:ascii="Arial" w:hAnsi="Arial" w:cs="Arial"/>
            <w:sz w:val="24"/>
            <w:szCs w:val="24"/>
          </w:rPr>
          <w:t>davies</w:t>
        </w:r>
        <w:proofErr w:type="spellEnd"/>
        <w:r w:rsidRPr="00F957DF">
          <w:rPr>
            <w:rStyle w:val="Hyperlink"/>
            <w:rFonts w:ascii="Arial" w:hAnsi="Arial" w:cs="Arial"/>
            <w:sz w:val="24"/>
            <w:szCs w:val="24"/>
          </w:rPr>
          <w:t xml:space="preserve"> paper.pdf (uwtsd.ac.uk)</w:t>
        </w:r>
      </w:hyperlink>
      <w:r w:rsidRPr="00F957DF">
        <w:rPr>
          <w:rFonts w:ascii="Arial" w:hAnsi="Arial" w:cs="Arial"/>
          <w:sz w:val="24"/>
          <w:szCs w:val="24"/>
        </w:rPr>
        <w:t xml:space="preserve"> (Accessed 08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 w:rsidRPr="00F957DF">
        <w:rPr>
          <w:rFonts w:ascii="Arial" w:hAnsi="Arial" w:cs="Arial"/>
          <w:sz w:val="24"/>
          <w:szCs w:val="24"/>
        </w:rPr>
        <w:t xml:space="preserve"> July 2021).</w:t>
      </w:r>
    </w:p>
    <w:p w14:paraId="3C6D660B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t xml:space="preserve">John Muir Award (No Date a)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John Muir (1838-1914). </w:t>
      </w:r>
      <w:r w:rsidRPr="00F957DF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F957DF">
          <w:rPr>
            <w:rStyle w:val="Hyperlink"/>
            <w:rFonts w:ascii="Arial" w:hAnsi="Arial" w:cs="Arial"/>
            <w:sz w:val="24"/>
            <w:szCs w:val="24"/>
          </w:rPr>
          <w:t>Resource_Guide_John_Muir_2021_original.pdf (johnmuirtrust.org)</w:t>
        </w:r>
      </w:hyperlink>
      <w:r w:rsidRPr="00F957DF">
        <w:rPr>
          <w:rFonts w:ascii="Arial" w:hAnsi="Arial" w:cs="Arial"/>
          <w:sz w:val="24"/>
          <w:szCs w:val="24"/>
        </w:rPr>
        <w:t xml:space="preserve"> (Accessed 23</w:t>
      </w:r>
      <w:r w:rsidRPr="00F957DF">
        <w:rPr>
          <w:rFonts w:ascii="Arial" w:hAnsi="Arial" w:cs="Arial"/>
          <w:sz w:val="24"/>
          <w:szCs w:val="24"/>
          <w:vertAlign w:val="superscript"/>
        </w:rPr>
        <w:t>rd</w:t>
      </w:r>
      <w:r w:rsidRPr="00F957DF">
        <w:rPr>
          <w:rFonts w:ascii="Arial" w:hAnsi="Arial" w:cs="Arial"/>
          <w:sz w:val="24"/>
          <w:szCs w:val="24"/>
        </w:rPr>
        <w:t xml:space="preserve"> June 2021). </w:t>
      </w:r>
    </w:p>
    <w:p w14:paraId="4BF0794E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t xml:space="preserve">John Muir Award (No Date b)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John Muir Award. </w:t>
      </w:r>
      <w:r w:rsidRPr="00F957DF">
        <w:rPr>
          <w:rFonts w:ascii="Arial" w:hAnsi="Arial" w:cs="Arial"/>
          <w:sz w:val="24"/>
          <w:szCs w:val="24"/>
        </w:rPr>
        <w:t xml:space="preserve">Available at: </w:t>
      </w:r>
      <w:hyperlink r:id="rId13" w:anchor=":~:text=Five%20ways%20in%20which%20the%20John%20Muir%20Award,achievements%20of%20each%20individual%20that%20meets%20Award%20Criteria." w:history="1">
        <w:r w:rsidRPr="00F957DF">
          <w:rPr>
            <w:rStyle w:val="Hyperlink"/>
            <w:rFonts w:ascii="Arial" w:hAnsi="Arial" w:cs="Arial"/>
            <w:sz w:val="24"/>
            <w:szCs w:val="24"/>
          </w:rPr>
          <w:t>Engagement Initiative | John Muir Award (johnmuirtrust.org)</w:t>
        </w:r>
      </w:hyperlink>
      <w:r w:rsidRPr="00F957DF">
        <w:rPr>
          <w:rFonts w:ascii="Arial" w:hAnsi="Arial" w:cs="Arial"/>
          <w:sz w:val="24"/>
          <w:szCs w:val="24"/>
        </w:rPr>
        <w:t xml:space="preserve"> (Accessed 23</w:t>
      </w:r>
      <w:r w:rsidRPr="00F957DF">
        <w:rPr>
          <w:rFonts w:ascii="Arial" w:hAnsi="Arial" w:cs="Arial"/>
          <w:sz w:val="24"/>
          <w:szCs w:val="24"/>
          <w:vertAlign w:val="superscript"/>
        </w:rPr>
        <w:t>rd</w:t>
      </w:r>
      <w:r w:rsidRPr="00F957DF">
        <w:rPr>
          <w:rFonts w:ascii="Arial" w:hAnsi="Arial" w:cs="Arial"/>
          <w:sz w:val="24"/>
          <w:szCs w:val="24"/>
        </w:rPr>
        <w:t xml:space="preserve"> June 2021). </w:t>
      </w:r>
    </w:p>
    <w:p w14:paraId="636A7FD9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lastRenderedPageBreak/>
        <w:t xml:space="preserve">John Muir Trust (No Date)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Award suitability. </w:t>
      </w:r>
      <w:r w:rsidRPr="00F957DF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F957DF">
          <w:rPr>
            <w:rStyle w:val="Hyperlink"/>
            <w:rFonts w:ascii="Arial" w:hAnsi="Arial" w:cs="Arial"/>
            <w:sz w:val="24"/>
            <w:szCs w:val="24"/>
          </w:rPr>
          <w:t>Award suitability (johnmuirtrust.org)</w:t>
        </w:r>
      </w:hyperlink>
      <w:r w:rsidRPr="00F957DF">
        <w:rPr>
          <w:rFonts w:ascii="Arial" w:hAnsi="Arial" w:cs="Arial"/>
          <w:sz w:val="24"/>
          <w:szCs w:val="24"/>
        </w:rPr>
        <w:t xml:space="preserve"> (Accessed 08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 w:rsidRPr="00F957DF">
        <w:rPr>
          <w:rFonts w:ascii="Arial" w:hAnsi="Arial" w:cs="Arial"/>
          <w:sz w:val="24"/>
          <w:szCs w:val="24"/>
        </w:rPr>
        <w:t xml:space="preserve"> June 2021).</w:t>
      </w:r>
    </w:p>
    <w:p w14:paraId="07B791DC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t xml:space="preserve">Khan, G. (2021)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Helping kids deal with climate anxiety. </w:t>
      </w:r>
      <w:r w:rsidRPr="00F957DF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F957DF">
          <w:rPr>
            <w:rStyle w:val="Hyperlink"/>
            <w:rFonts w:ascii="Arial" w:hAnsi="Arial" w:cs="Arial"/>
            <w:sz w:val="24"/>
            <w:szCs w:val="24"/>
          </w:rPr>
          <w:t>Helping kids deal with climate anxiety | National Geographic</w:t>
        </w:r>
      </w:hyperlink>
      <w:r w:rsidRPr="00F957DF">
        <w:rPr>
          <w:rFonts w:ascii="Arial" w:hAnsi="Arial" w:cs="Arial"/>
          <w:sz w:val="24"/>
          <w:szCs w:val="24"/>
        </w:rPr>
        <w:t xml:space="preserve"> (Accessed 04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 w:rsidRPr="00F957DF">
        <w:rPr>
          <w:rFonts w:ascii="Arial" w:hAnsi="Arial" w:cs="Arial"/>
          <w:sz w:val="24"/>
          <w:szCs w:val="24"/>
        </w:rPr>
        <w:t xml:space="preserve"> July 2021).</w:t>
      </w:r>
    </w:p>
    <w:p w14:paraId="28635939" w14:textId="5970D991" w:rsid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t xml:space="preserve">One Green Planet (No Date)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How Growing Your Own Food Can Benefit the Planet and Why You Should Consider It. </w:t>
      </w:r>
      <w:r w:rsidRPr="00F957DF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F957DF">
          <w:rPr>
            <w:rStyle w:val="Hyperlink"/>
            <w:rFonts w:ascii="Arial" w:hAnsi="Arial" w:cs="Arial"/>
            <w:sz w:val="24"/>
            <w:szCs w:val="24"/>
          </w:rPr>
          <w:t>How Growing Your Own Food Can Benefit the Planet and Why You Should Consider It - One Green Planet</w:t>
        </w:r>
      </w:hyperlink>
      <w:r w:rsidRPr="00F957DF">
        <w:rPr>
          <w:rFonts w:ascii="Arial" w:hAnsi="Arial" w:cs="Arial"/>
          <w:sz w:val="24"/>
          <w:szCs w:val="24"/>
        </w:rPr>
        <w:t xml:space="preserve">  (Accessed 08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 w:rsidRPr="00F957DF">
        <w:rPr>
          <w:rFonts w:ascii="Arial" w:hAnsi="Arial" w:cs="Arial"/>
          <w:sz w:val="24"/>
          <w:szCs w:val="24"/>
        </w:rPr>
        <w:t xml:space="preserve"> July 2021).</w:t>
      </w:r>
    </w:p>
    <w:p w14:paraId="59578217" w14:textId="1C1085A8" w:rsidR="0020729D" w:rsidRDefault="0020729D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Oxfam (2021) </w:t>
      </w:r>
      <w:r w:rsidRPr="00F957DF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What is Global Citizenship. </w:t>
      </w:r>
      <w:r w:rsidRPr="00F957D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Available at: </w:t>
      </w:r>
      <w:hyperlink r:id="rId17" w:history="1">
        <w:r w:rsidRPr="00F957DF">
          <w:rPr>
            <w:rStyle w:val="Hyperlink"/>
            <w:rFonts w:ascii="Arial" w:hAnsi="Arial" w:cs="Arial"/>
            <w:sz w:val="24"/>
            <w:szCs w:val="24"/>
          </w:rPr>
          <w:t>What is Global Citizenship? | Oxfam GB</w:t>
        </w:r>
      </w:hyperlink>
      <w:r w:rsidRPr="00F957DF">
        <w:rPr>
          <w:rFonts w:ascii="Arial" w:hAnsi="Arial" w:cs="Arial"/>
          <w:sz w:val="24"/>
          <w:szCs w:val="24"/>
        </w:rPr>
        <w:t xml:space="preserve"> (Accessed 23</w:t>
      </w:r>
      <w:r w:rsidRPr="00F957DF">
        <w:rPr>
          <w:rFonts w:ascii="Arial" w:hAnsi="Arial" w:cs="Arial"/>
          <w:sz w:val="24"/>
          <w:szCs w:val="24"/>
          <w:vertAlign w:val="superscript"/>
        </w:rPr>
        <w:t>rd</w:t>
      </w:r>
      <w:r w:rsidRPr="00F957DF">
        <w:rPr>
          <w:rFonts w:ascii="Arial" w:hAnsi="Arial" w:cs="Arial"/>
          <w:sz w:val="24"/>
          <w:szCs w:val="24"/>
        </w:rPr>
        <w:t xml:space="preserve"> June 2021).</w:t>
      </w:r>
    </w:p>
    <w:p w14:paraId="53F61C74" w14:textId="5F66A829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Samuelsson, I, P. and Park, E. (2017) </w:t>
      </w:r>
      <w:r>
        <w:rPr>
          <w:rFonts w:ascii="Arial" w:hAnsi="Arial" w:cs="Arial"/>
          <w:i/>
          <w:iCs/>
          <w:sz w:val="24"/>
          <w:szCs w:val="24"/>
        </w:rPr>
        <w:t xml:space="preserve">How to Educate Children for Sustainable Learning and for a Sustainable World.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>
          <w:rPr>
            <w:rStyle w:val="Hyperlink"/>
          </w:rPr>
          <w:t>How to Educate Children for Sustainable Learning and for a Sustainable World (springer.com)</w:t>
        </w:r>
      </w:hyperlink>
      <w:r>
        <w:rPr>
          <w:rFonts w:ascii="Arial" w:hAnsi="Arial" w:cs="Arial"/>
          <w:sz w:val="24"/>
          <w:szCs w:val="24"/>
        </w:rPr>
        <w:t xml:space="preserve"> (Accessed 07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0662B14F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t xml:space="preserve">Stephen, C., Brooker, L., Oberhuemer, P., Parker-Rees, R. (2020)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Digital Play and Technologies in the Early Years. </w:t>
      </w:r>
      <w:r w:rsidRPr="00F957DF">
        <w:rPr>
          <w:rFonts w:ascii="Arial" w:hAnsi="Arial" w:cs="Arial"/>
          <w:sz w:val="24"/>
          <w:szCs w:val="24"/>
        </w:rPr>
        <w:t xml:space="preserve">Oxon: Routledge. </w:t>
      </w:r>
    </w:p>
    <w:p w14:paraId="1338CFC3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t xml:space="preserve">The Guardian (2020)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Half of child psychiatrists surveyed say patients have environment anxiety. </w:t>
      </w:r>
      <w:r w:rsidRPr="00F957DF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F957DF">
          <w:rPr>
            <w:rStyle w:val="Hyperlink"/>
            <w:rFonts w:ascii="Arial" w:hAnsi="Arial" w:cs="Arial"/>
            <w:sz w:val="24"/>
            <w:szCs w:val="24"/>
          </w:rPr>
          <w:t>Half of child psychiatrists surveyed say patients have environment anxiety | Young people | The Guardian</w:t>
        </w:r>
      </w:hyperlink>
      <w:r w:rsidRPr="00F957DF">
        <w:rPr>
          <w:rFonts w:ascii="Arial" w:hAnsi="Arial" w:cs="Arial"/>
          <w:sz w:val="24"/>
          <w:szCs w:val="24"/>
        </w:rPr>
        <w:t xml:space="preserve"> (Accessed 04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 w:rsidRPr="00F957DF">
        <w:rPr>
          <w:rFonts w:ascii="Arial" w:hAnsi="Arial" w:cs="Arial"/>
          <w:sz w:val="24"/>
          <w:szCs w:val="24"/>
        </w:rPr>
        <w:t xml:space="preserve"> July 2021).</w:t>
      </w:r>
    </w:p>
    <w:p w14:paraId="058717D4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t xml:space="preserve">Tinney, G. and Hurst, N. (2017) ‘Understanding sustainability in early childhood education: Case studies and approaches from across the UK’,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Early Childhood Education for Sustainability Within Wales, </w:t>
      </w:r>
      <w:r w:rsidRPr="00F957DF">
        <w:rPr>
          <w:rFonts w:ascii="Arial" w:hAnsi="Arial" w:cs="Arial"/>
          <w:sz w:val="24"/>
          <w:szCs w:val="24"/>
        </w:rPr>
        <w:t xml:space="preserve">pp 104-138. Available at: </w:t>
      </w:r>
      <w:hyperlink r:id="rId20" w:history="1">
        <w:r w:rsidRPr="00F957DF">
          <w:rPr>
            <w:rStyle w:val="Hyperlink"/>
            <w:rFonts w:ascii="Arial" w:hAnsi="Arial" w:cs="Arial"/>
            <w:sz w:val="24"/>
            <w:szCs w:val="24"/>
          </w:rPr>
          <w:t>EAEE6005TIN104.pdf (uwtsd.ac.uk)</w:t>
        </w:r>
      </w:hyperlink>
      <w:r w:rsidRPr="00F957DF">
        <w:rPr>
          <w:rFonts w:ascii="Arial" w:hAnsi="Arial" w:cs="Arial"/>
          <w:sz w:val="24"/>
          <w:szCs w:val="24"/>
        </w:rPr>
        <w:t xml:space="preserve"> (Accessed 08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 w:rsidRPr="00F957DF">
        <w:rPr>
          <w:rFonts w:ascii="Arial" w:hAnsi="Arial" w:cs="Arial"/>
          <w:sz w:val="24"/>
          <w:szCs w:val="24"/>
        </w:rPr>
        <w:t xml:space="preserve"> June 2021).</w:t>
      </w:r>
    </w:p>
    <w:p w14:paraId="2AA9C508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t xml:space="preserve">T2group (No Date)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The Seven Key Themes of ESDGC. </w:t>
      </w:r>
      <w:r w:rsidRPr="00F957DF">
        <w:rPr>
          <w:rFonts w:ascii="Arial" w:hAnsi="Arial" w:cs="Arial"/>
          <w:sz w:val="24"/>
          <w:szCs w:val="24"/>
        </w:rPr>
        <w:t>(Accessed 07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 w:rsidRPr="00F957DF">
        <w:rPr>
          <w:rFonts w:ascii="Arial" w:hAnsi="Arial" w:cs="Arial"/>
          <w:sz w:val="24"/>
          <w:szCs w:val="24"/>
        </w:rPr>
        <w:t xml:space="preserve"> July 2021).</w:t>
      </w:r>
    </w:p>
    <w:p w14:paraId="543BCBE8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t xml:space="preserve">Ward, K. (2017) </w:t>
      </w:r>
      <w:proofErr w:type="spellStart"/>
      <w:r w:rsidRPr="00F957DF">
        <w:rPr>
          <w:rFonts w:ascii="Arial" w:hAnsi="Arial" w:cs="Arial"/>
          <w:i/>
          <w:iCs/>
          <w:sz w:val="24"/>
          <w:szCs w:val="24"/>
        </w:rPr>
        <w:t>Econnection</w:t>
      </w:r>
      <w:proofErr w:type="spellEnd"/>
      <w:r w:rsidRPr="00F957DF">
        <w:rPr>
          <w:rFonts w:ascii="Arial" w:hAnsi="Arial" w:cs="Arial"/>
          <w:i/>
          <w:iCs/>
          <w:sz w:val="24"/>
          <w:szCs w:val="24"/>
        </w:rPr>
        <w:t xml:space="preserve"> in Early Childhood Education: Synergies in Inquiry Arts Pedagogies and Experiential Nature Education. </w:t>
      </w:r>
      <w:r w:rsidRPr="00F957DF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F957DF">
          <w:rPr>
            <w:rStyle w:val="Hyperlink"/>
            <w:rFonts w:ascii="Arial" w:hAnsi="Arial" w:cs="Arial"/>
            <w:sz w:val="24"/>
            <w:szCs w:val="24"/>
          </w:rPr>
          <w:t>Econnection_in_Early_Childhood_Education.pdf (uwtsd.ac.uk)</w:t>
        </w:r>
      </w:hyperlink>
      <w:r w:rsidRPr="00F957DF">
        <w:rPr>
          <w:rFonts w:ascii="Arial" w:hAnsi="Arial" w:cs="Arial"/>
          <w:sz w:val="24"/>
          <w:szCs w:val="24"/>
        </w:rPr>
        <w:t xml:space="preserve">  (Accessed 08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 w:rsidRPr="00F957DF">
        <w:rPr>
          <w:rFonts w:ascii="Arial" w:hAnsi="Arial" w:cs="Arial"/>
          <w:sz w:val="24"/>
          <w:szCs w:val="24"/>
        </w:rPr>
        <w:t xml:space="preserve"> July 2021).</w:t>
      </w:r>
    </w:p>
    <w:p w14:paraId="150A55EE" w14:textId="6103CF7E" w:rsid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t xml:space="preserve">Warwick, P., Warwick, A. and Nash, K. (2017)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Towards a pedagogy of hope: Sustainability Education in the early years. </w:t>
      </w:r>
      <w:r w:rsidRPr="00F957DF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proofErr w:type="spellStart"/>
        <w:r w:rsidRPr="00F957DF">
          <w:rPr>
            <w:rStyle w:val="Hyperlink"/>
            <w:rFonts w:ascii="Arial" w:hAnsi="Arial" w:cs="Arial"/>
            <w:sz w:val="24"/>
            <w:szCs w:val="24"/>
          </w:rPr>
          <w:t>ECECfS</w:t>
        </w:r>
        <w:proofErr w:type="spellEnd"/>
        <w:r w:rsidRPr="00F957DF">
          <w:rPr>
            <w:rStyle w:val="Hyperlink"/>
            <w:rFonts w:ascii="Arial" w:hAnsi="Arial" w:cs="Arial"/>
            <w:sz w:val="24"/>
            <w:szCs w:val="24"/>
          </w:rPr>
          <w:t xml:space="preserve"> Pedagogy of Hope Warwick </w:t>
        </w:r>
        <w:proofErr w:type="spellStart"/>
        <w:r w:rsidRPr="00F957DF">
          <w:rPr>
            <w:rStyle w:val="Hyperlink"/>
            <w:rFonts w:ascii="Arial" w:hAnsi="Arial" w:cs="Arial"/>
            <w:sz w:val="24"/>
            <w:szCs w:val="24"/>
          </w:rPr>
          <w:t>Warwick</w:t>
        </w:r>
        <w:proofErr w:type="spellEnd"/>
        <w:r w:rsidRPr="00F957DF">
          <w:rPr>
            <w:rStyle w:val="Hyperlink"/>
            <w:rFonts w:ascii="Arial" w:hAnsi="Arial" w:cs="Arial"/>
            <w:sz w:val="24"/>
            <w:szCs w:val="24"/>
          </w:rPr>
          <w:t xml:space="preserve"> and Nash final 4.pdf (plymouth.ac.uk)</w:t>
        </w:r>
      </w:hyperlink>
      <w:r w:rsidRPr="00F957DF">
        <w:rPr>
          <w:rFonts w:ascii="Arial" w:hAnsi="Arial" w:cs="Arial"/>
          <w:sz w:val="24"/>
          <w:szCs w:val="24"/>
        </w:rPr>
        <w:t xml:space="preserve"> (Accessed 30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 w:rsidRPr="00F957DF">
        <w:rPr>
          <w:rFonts w:ascii="Arial" w:hAnsi="Arial" w:cs="Arial"/>
          <w:sz w:val="24"/>
          <w:szCs w:val="24"/>
        </w:rPr>
        <w:t xml:space="preserve"> June 2021).</w:t>
      </w:r>
    </w:p>
    <w:p w14:paraId="6A3BF4E7" w14:textId="454A8DF6" w:rsidR="0020729D" w:rsidRPr="00F957DF" w:rsidRDefault="0020729D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lastRenderedPageBreak/>
        <w:t xml:space="preserve">Welsh Assembly Government (No Date)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Foundation Phase Outdoor Learning Handbook. </w:t>
      </w:r>
      <w:r w:rsidRPr="00F957DF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F957DF">
          <w:rPr>
            <w:rStyle w:val="Hyperlink"/>
            <w:rFonts w:ascii="Arial" w:hAnsi="Arial" w:cs="Arial"/>
            <w:sz w:val="24"/>
            <w:szCs w:val="24"/>
          </w:rPr>
          <w:t>foundation-phase-outdoor-learning-handbook.pdf (</w:t>
        </w:r>
        <w:proofErr w:type="spellStart"/>
        <w:proofErr w:type="gramStart"/>
        <w:r w:rsidRPr="00F957DF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proofErr w:type="gramEnd"/>
        <w:r w:rsidRPr="00F957DF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F957DF">
        <w:rPr>
          <w:rFonts w:ascii="Arial" w:hAnsi="Arial" w:cs="Arial"/>
          <w:sz w:val="24"/>
          <w:szCs w:val="24"/>
        </w:rPr>
        <w:t xml:space="preserve"> (Accessed 07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 w:rsidRPr="00F957DF">
        <w:rPr>
          <w:rFonts w:ascii="Arial" w:hAnsi="Arial" w:cs="Arial"/>
          <w:sz w:val="24"/>
          <w:szCs w:val="24"/>
        </w:rPr>
        <w:t xml:space="preserve"> July 2021).</w:t>
      </w:r>
    </w:p>
    <w:p w14:paraId="488F4C59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  <w:r w:rsidRPr="00F957DF">
        <w:rPr>
          <w:rFonts w:ascii="Arial" w:hAnsi="Arial" w:cs="Arial"/>
          <w:sz w:val="24"/>
          <w:szCs w:val="24"/>
        </w:rPr>
        <w:t xml:space="preserve">White (2019) </w:t>
      </w:r>
      <w:r w:rsidRPr="00F957DF">
        <w:rPr>
          <w:rFonts w:ascii="Arial" w:hAnsi="Arial" w:cs="Arial"/>
          <w:i/>
          <w:iCs/>
          <w:sz w:val="24"/>
          <w:szCs w:val="24"/>
        </w:rPr>
        <w:t xml:space="preserve">PSED: Waste not want not. </w:t>
      </w:r>
      <w:r w:rsidRPr="00F957DF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F957DF">
          <w:rPr>
            <w:rStyle w:val="Hyperlink"/>
            <w:rFonts w:ascii="Arial" w:hAnsi="Arial" w:cs="Arial"/>
            <w:sz w:val="24"/>
            <w:szCs w:val="24"/>
          </w:rPr>
          <w:t>PSED: Waste not, want not | Early Years Educator</w:t>
        </w:r>
      </w:hyperlink>
      <w:r w:rsidRPr="00F957DF">
        <w:rPr>
          <w:rFonts w:ascii="Arial" w:hAnsi="Arial" w:cs="Arial"/>
          <w:sz w:val="24"/>
          <w:szCs w:val="24"/>
        </w:rPr>
        <w:t xml:space="preserve"> (Accessed 08</w:t>
      </w:r>
      <w:r w:rsidRPr="00F957DF">
        <w:rPr>
          <w:rFonts w:ascii="Arial" w:hAnsi="Arial" w:cs="Arial"/>
          <w:sz w:val="24"/>
          <w:szCs w:val="24"/>
          <w:vertAlign w:val="superscript"/>
        </w:rPr>
        <w:t>th</w:t>
      </w:r>
      <w:r w:rsidRPr="00F957DF">
        <w:rPr>
          <w:rFonts w:ascii="Arial" w:hAnsi="Arial" w:cs="Arial"/>
          <w:sz w:val="24"/>
          <w:szCs w:val="24"/>
        </w:rPr>
        <w:t xml:space="preserve"> July 2021).</w:t>
      </w:r>
    </w:p>
    <w:p w14:paraId="3C70D7B6" w14:textId="77777777" w:rsidR="00F957DF" w:rsidRPr="00F957DF" w:rsidRDefault="00F957DF" w:rsidP="00F957DF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01031BD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</w:p>
    <w:p w14:paraId="18510A96" w14:textId="77777777" w:rsidR="00F957DF" w:rsidRPr="00F957DF" w:rsidRDefault="00F957DF" w:rsidP="00F957DF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A975A03" w14:textId="77777777" w:rsidR="00F957DF" w:rsidRPr="00F957DF" w:rsidRDefault="00F957DF" w:rsidP="00F957DF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F957DF" w:rsidRPr="00F957DF">
      <w:head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4BA949" w14:textId="77777777" w:rsidR="00AA6D20" w:rsidRDefault="00AA6D20" w:rsidP="0020729D">
      <w:pPr>
        <w:spacing w:after="0" w:line="240" w:lineRule="auto"/>
      </w:pPr>
      <w:r>
        <w:separator/>
      </w:r>
    </w:p>
  </w:endnote>
  <w:endnote w:type="continuationSeparator" w:id="0">
    <w:p w14:paraId="46E85C22" w14:textId="77777777" w:rsidR="00AA6D20" w:rsidRDefault="00AA6D20" w:rsidP="002072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ED3118" w14:textId="77777777" w:rsidR="00AA6D20" w:rsidRDefault="00AA6D20" w:rsidP="0020729D">
      <w:pPr>
        <w:spacing w:after="0" w:line="240" w:lineRule="auto"/>
      </w:pPr>
      <w:r>
        <w:separator/>
      </w:r>
    </w:p>
  </w:footnote>
  <w:footnote w:type="continuationSeparator" w:id="0">
    <w:p w14:paraId="3DFD27CB" w14:textId="77777777" w:rsidR="00AA6D20" w:rsidRDefault="00AA6D20" w:rsidP="002072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57FBAA" w14:textId="51C03614" w:rsidR="0020729D" w:rsidRPr="0020729D" w:rsidRDefault="0020729D" w:rsidP="0020729D">
    <w:pPr>
      <w:pStyle w:val="Header"/>
      <w:tabs>
        <w:tab w:val="clear" w:pos="4513"/>
        <w:tab w:val="clear" w:pos="9026"/>
        <w:tab w:val="left" w:pos="3645"/>
      </w:tabs>
    </w:pPr>
    <w:r w:rsidRPr="0020729D">
      <w:t>1150221</w:t>
    </w:r>
    <w:r>
      <w:tab/>
      <w:t>EAEE6005</w:t>
    </w:r>
  </w:p>
  <w:p w14:paraId="66E7AF65" w14:textId="77777777" w:rsidR="0020729D" w:rsidRPr="0020729D" w:rsidRDefault="0020729D" w:rsidP="0020729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7DF"/>
    <w:rsid w:val="0020729D"/>
    <w:rsid w:val="006515C9"/>
    <w:rsid w:val="00AA6D20"/>
    <w:rsid w:val="00F957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92E7EB"/>
  <w15:chartTrackingRefBased/>
  <w15:docId w15:val="{54ABE0F7-6411-47E1-8A19-C6E6E5FD22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957D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2072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729D"/>
  </w:style>
  <w:style w:type="paragraph" w:styleId="Footer">
    <w:name w:val="footer"/>
    <w:basedOn w:val="Normal"/>
    <w:link w:val="FooterChar"/>
    <w:uiPriority w:val="99"/>
    <w:unhideWhenUsed/>
    <w:rsid w:val="002072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72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3649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374005/mod_resource/content/1/1314390_esd-congress-report-child-interviews-1.pdf" TargetMode="External"/><Relationship Id="rId13" Type="http://schemas.openxmlformats.org/officeDocument/2006/relationships/hyperlink" Target="https://www.johnmuirtrust.org/john-muir-award" TargetMode="External"/><Relationship Id="rId18" Type="http://schemas.openxmlformats.org/officeDocument/2006/relationships/hyperlink" Target="https://link.springer.com/content/pdf/10.1007%2Fs13158-017-0197-1.pdf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moodle.uwtsd.ac.uk/pluginfile.php/440797/mod_resource/content/1/Econnection_in_Early_Childhood_Education.pdf" TargetMode="External"/><Relationship Id="rId7" Type="http://schemas.openxmlformats.org/officeDocument/2006/relationships/hyperlink" Target="https://cdn.naaee.org/system/files/harmony/files/elliott_davis_bb_chapter.pdf" TargetMode="External"/><Relationship Id="rId12" Type="http://schemas.openxmlformats.org/officeDocument/2006/relationships/hyperlink" Target="https://www.johnmuirtrust.org/assets/000/001/515/Resource_Guide_John_Muir_2021_original.pdf?1616671624" TargetMode="External"/><Relationship Id="rId17" Type="http://schemas.openxmlformats.org/officeDocument/2006/relationships/hyperlink" Target="https://www.oxfam.org.uk/education/who-we-are/what-is-global-citizenship/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onegreenplanet.org/environment/how-growing-your-own-food-can-benefit-the-planet/" TargetMode="External"/><Relationship Id="rId20" Type="http://schemas.openxmlformats.org/officeDocument/2006/relationships/hyperlink" Target="https://moodle.uwtsd.ac.uk/pluginfile.php/107911/mod_resource/content/2/EAEE6005TIN104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earlyyearseducator.co.uk/news/article/start-embedding-sustainable-development-into-your-early-years-practice-today" TargetMode="External"/><Relationship Id="rId11" Type="http://schemas.openxmlformats.org/officeDocument/2006/relationships/hyperlink" Target="https://moodle.uwtsd.ac.uk/pluginfile.php/137403/mod_resource/content/1/julia%20%20davies%20paper.pdf" TargetMode="External"/><Relationship Id="rId24" Type="http://schemas.openxmlformats.org/officeDocument/2006/relationships/hyperlink" Target="https://www.earlyyearseducator.co.uk/practical/article/psed-waste-not-want-not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nationalgeographic.co.uk/family/2021/04/helping-kids-deal-with-climate-anxiety" TargetMode="External"/><Relationship Id="rId23" Type="http://schemas.openxmlformats.org/officeDocument/2006/relationships/hyperlink" Target="https://hwb.gov.wales/storage/fcb8539c-9be7-4883-8542-35d7b54b56f2/foundation-phase-outdoor-learning-handbook.pdf" TargetMode="External"/><Relationship Id="rId10" Type="http://schemas.openxmlformats.org/officeDocument/2006/relationships/hyperlink" Target="https://metro.co.uk/2021/06/05/15-small-changes-you-can-make-to-help-save-the-planet-14723061/" TargetMode="External"/><Relationship Id="rId19" Type="http://schemas.openxmlformats.org/officeDocument/2006/relationships/hyperlink" Target="https://www.theguardian.com/society/2020/nov/20/half-of-child-psychiatrists-surveyed-say-patients-have-environment-anxiety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futuregenerations.wales/about-us/future-generations-act/" TargetMode="External"/><Relationship Id="rId14" Type="http://schemas.openxmlformats.org/officeDocument/2006/relationships/hyperlink" Target="https://www.johnmuirtrust.org/john-muir-award/get-involved/award-suitability" TargetMode="External"/><Relationship Id="rId22" Type="http://schemas.openxmlformats.org/officeDocument/2006/relationships/hyperlink" Target="https://pearl.plymouth.ac.uk/bitstream/handle/10026.1/11852/ECECfS%20Pedagogy%20of%20Hope%20Warwick%20Warwick%20and%20Nash%20final%204.pdf?sequence=1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191</TotalTime>
  <Pages>3</Pages>
  <Words>962</Words>
  <Characters>5486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Ecko Bodenham</dc:creator>
  <cp:keywords/>
  <dc:description/>
  <cp:lastModifiedBy>Ecko Bodenham</cp:lastModifiedBy>
  <cp:revision>1</cp:revision>
  <dcterms:created xsi:type="dcterms:W3CDTF">2021-07-09T18:19:00Z</dcterms:created>
  <dcterms:modified xsi:type="dcterms:W3CDTF">2021-07-09T21:31:00Z</dcterms:modified>
</cp:coreProperties>
</file>