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4"/>
          <w:szCs w:val="24"/>
        </w:rPr>
      </w:pPr>
      <w:r w:rsidDel="00000000" w:rsidR="00000000" w:rsidRPr="00000000">
        <w:rPr>
          <w:sz w:val="24"/>
          <w:szCs w:val="24"/>
          <w:rtl w:val="0"/>
        </w:rPr>
        <w:t xml:space="preserve"> </w:t>
      </w:r>
      <w:r w:rsidDel="00000000" w:rsidR="00000000" w:rsidRPr="00000000">
        <w:rPr>
          <w:sz w:val="24"/>
          <w:szCs w:val="24"/>
        </w:rPr>
        <w:drawing>
          <wp:inline distB="114300" distT="114300" distL="114300" distR="114300">
            <wp:extent cx="5731200" cy="5486400"/>
            <wp:effectExtent b="0" l="0" r="0" t="0"/>
            <wp:docPr id="1"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5731200" cy="54864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sz w:val="24"/>
          <w:szCs w:val="24"/>
        </w:rPr>
      </w:pPr>
      <w:r w:rsidDel="00000000" w:rsidR="00000000" w:rsidRPr="00000000">
        <w:rPr>
          <w:sz w:val="24"/>
          <w:szCs w:val="24"/>
          <w:rtl w:val="0"/>
        </w:rPr>
        <w:tab/>
        <w:t xml:space="preserve">This image shows the layout and the ground plan of the abbey at Tintern. This ground plan shows the spread of the abbey though time and is useful to a historian studying the Cisterians because it shows how the abbey at Tintern has spread overtime and illustrates the evolution that Tintern Abbey undertook and to a lesser extent, explore the evolution that the Cistertian order undertook between its founding and its fall. According to the given source, Tintern Abbey was first constructed towards the end of the 12th century and started life as a modest building containing only a day room and a latrine. This is labelled on the given source as phase one. In contrast to the simple and modest start that is phase 1, phase 2 as labelled on the given source shows the clear evolution of the Cistertian Order. This evolution can be seen through the sheer growth that Tintern Abbey between phases 1 and 2 of the building work with phase 2 adding  many new additions such as a chapter house, refractory, warming house, a parlour,an outer parlour, a lay brothers dormitory, an early abbots house and an abbots camera. The majority of these additions are focused around a cloister on the north northwestern side of the abbey plan with only the early abbots house and the abbots camera being located elsewhere. This large and fairly impressive addition that is phase 2 of Tintern Abbey is useful to a historian studying the evolution and growth of the Cisteran order to a large extent because it shows how Tintern Abbey and by extension the Cisterian order as a whole. It does this through the fact that there is such a large disparity between the construction of phases 1 and phases 2 with phase 1 being built around the late 12th century and phase 2 being built between 1232 and 1245. Furthermore, there is also the fact that a large gothic church was built at Tintern Abbey just a few years after the completion of phase 2. This Gothic church takes up the majority of the southeast of the ground plan and is seen as a defining feature of the abbey today and is widely regarded as one of the masterpieces of British Gothic Architecture. </w:t>
      </w:r>
      <w:r w:rsidDel="00000000" w:rsidR="00000000" w:rsidRPr="00000000">
        <w:rPr>
          <w:sz w:val="24"/>
          <w:szCs w:val="24"/>
          <w:vertAlign w:val="superscript"/>
        </w:rPr>
        <w:footnoteReference w:customMarkFollows="0" w:id="0"/>
      </w:r>
      <w:r w:rsidDel="00000000" w:rsidR="00000000" w:rsidRPr="00000000">
        <w:rPr>
          <w:sz w:val="24"/>
          <w:szCs w:val="24"/>
          <w:rtl w:val="0"/>
        </w:rPr>
        <w:t xml:space="preserve"> The building of the large Gothic church as well as the other building work that took place during the 13th century is import to a historian studying the cistercians because it shows how the order grew in size and wealth over the course of the 13th century. It also shows how the Cistertians drifted away from their humble beginnings and their desire to follow the Rule of Saint Benedict as strictly as possible. This can be seen though the fact that the later buildings at Tintern Abbey such as the large gothic church in the south side of the abbey shows that the Cistertians, at least the ones at Tintern, were moving towards a more decorated and lavish lifestyle than that espoused by the Rule of Saint Benedict or Stephen Harding in the </w:t>
      </w:r>
      <w:r w:rsidDel="00000000" w:rsidR="00000000" w:rsidRPr="00000000">
        <w:rPr>
          <w:i w:val="1"/>
          <w:sz w:val="24"/>
          <w:szCs w:val="24"/>
          <w:rtl w:val="0"/>
        </w:rPr>
        <w:t xml:space="preserve">Carta Caritatis</w:t>
      </w:r>
      <w:r w:rsidDel="00000000" w:rsidR="00000000" w:rsidRPr="00000000">
        <w:rPr>
          <w:sz w:val="24"/>
          <w:szCs w:val="24"/>
          <w:rtl w:val="0"/>
        </w:rPr>
        <w:t xml:space="preserve">. This shift in lifestyle can be seen through the complexity of the design of the building work at Tintern Abbey as early as phase 2 of the building work that is centred around the cloister on the western side of the site when compared to the original dayroom and the latrine. On top of this there the fact that from the given source it is clear to see that after the building of the large gothic church, there weren’t many large scale additions to the Abbey at Tintern with the notable exceptions being the covered passageway that links the large gothic church to the 13th century infirmary,  and the  new Abbotts hall that is built in the northernmost side of the Tintern Abbey site. Apart from these new additions to the Tintern Abbey site that took place in the 14th century the only new work at Tintern being what appears, according to the given source, to be repair and maintenance work to the north transept and the north wall of the large gothic church. This shows that the building work at Tintern Abbey was slowing down. This is also shown incredibly well through the physical nature of the source. This  is so well done due to the fact that the source is colour coded to show the various time period that the building work took part in. simply by looking at the source it is clear to see that there was more building work done at the site of Tintern Abbey during its early life than in its later life. </w:t>
      </w:r>
    </w:p>
    <w:p w:rsidR="00000000" w:rsidDel="00000000" w:rsidP="00000000" w:rsidRDefault="00000000" w:rsidRPr="00000000" w14:paraId="00000003">
      <w:pPr>
        <w:pStyle w:val="Title"/>
        <w:rPr>
          <w:b w:val="1"/>
        </w:rPr>
      </w:pPr>
      <w:bookmarkStart w:colFirst="0" w:colLast="0" w:name="_gki6xh3qvh25" w:id="0"/>
      <w:bookmarkEnd w:id="0"/>
      <w:r w:rsidDel="00000000" w:rsidR="00000000" w:rsidRPr="00000000">
        <w:rPr>
          <w:b w:val="1"/>
          <w:rtl w:val="0"/>
        </w:rPr>
        <w:t xml:space="preserve">Bibliography </w:t>
      </w:r>
    </w:p>
    <w:p w:rsidR="00000000" w:rsidDel="00000000" w:rsidP="00000000" w:rsidRDefault="00000000" w:rsidRPr="00000000" w14:paraId="00000004">
      <w:pPr>
        <w:spacing w:line="240" w:lineRule="auto"/>
        <w:rPr>
          <w:sz w:val="24"/>
          <w:szCs w:val="24"/>
        </w:rPr>
      </w:pPr>
      <w:r w:rsidDel="00000000" w:rsidR="00000000" w:rsidRPr="00000000">
        <w:rPr>
          <w:sz w:val="24"/>
          <w:szCs w:val="24"/>
          <w:rtl w:val="0"/>
        </w:rPr>
        <w:t xml:space="preserve">“Tintern Abbey”  </w:t>
      </w:r>
      <w:hyperlink r:id="rId8">
        <w:r w:rsidDel="00000000" w:rsidR="00000000" w:rsidRPr="00000000">
          <w:rPr>
            <w:color w:val="1155cc"/>
            <w:sz w:val="24"/>
            <w:szCs w:val="24"/>
            <w:u w:val="single"/>
            <w:rtl w:val="0"/>
          </w:rPr>
          <w:t xml:space="preserve">https://cadw.gov.wales/visit/places-to-visit/tintern-abbey</w:t>
        </w:r>
      </w:hyperlink>
      <w:r w:rsidDel="00000000" w:rsidR="00000000" w:rsidRPr="00000000">
        <w:rPr>
          <w:sz w:val="24"/>
          <w:szCs w:val="24"/>
          <w:rtl w:val="0"/>
        </w:rPr>
        <w:t xml:space="preserve"> [accessed 10/3/24]</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0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“Tintern Abbey”  </w:t>
      </w:r>
      <w:hyperlink r:id="rId1">
        <w:r w:rsidDel="00000000" w:rsidR="00000000" w:rsidRPr="00000000">
          <w:rPr>
            <w:color w:val="1155cc"/>
            <w:sz w:val="20"/>
            <w:szCs w:val="20"/>
            <w:u w:val="single"/>
            <w:rtl w:val="0"/>
          </w:rPr>
          <w:t xml:space="preserve">https://cadw.gov.wales/visit/places-to-visit/tintern-abbey</w:t>
        </w:r>
      </w:hyperlink>
      <w:r w:rsidDel="00000000" w:rsidR="00000000" w:rsidRPr="00000000">
        <w:rPr>
          <w:sz w:val="20"/>
          <w:szCs w:val="20"/>
          <w:rtl w:val="0"/>
        </w:rPr>
        <w:t xml:space="preserve"> [accessed 10/3/24]</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jpg"/><Relationship Id="rId8" Type="http://schemas.openxmlformats.org/officeDocument/2006/relationships/hyperlink" Target="https://cadw.gov.wales/visit/places-to-visit/tintern-abbey"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cadw.gov.wales/visit/places-to-visit/tintern-abb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