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8D3AE" w14:textId="77777777" w:rsidR="00AB3221" w:rsidRDefault="00AB3221" w:rsidP="00AB3221">
      <w:pPr>
        <w:pStyle w:val="Title"/>
        <w:jc w:val="center"/>
      </w:pPr>
    </w:p>
    <w:p w14:paraId="04703EE3" w14:textId="77777777" w:rsidR="00AB3221" w:rsidRDefault="00AB3221" w:rsidP="00AB3221">
      <w:pPr>
        <w:pStyle w:val="Title"/>
        <w:jc w:val="center"/>
      </w:pPr>
    </w:p>
    <w:p w14:paraId="0362D8F2" w14:textId="77777777" w:rsidR="00AB3221" w:rsidRDefault="00AB3221" w:rsidP="00AB3221">
      <w:pPr>
        <w:pStyle w:val="Title"/>
        <w:jc w:val="center"/>
      </w:pPr>
    </w:p>
    <w:p w14:paraId="0B977603" w14:textId="46AD9D71" w:rsidR="00AB3221" w:rsidRPr="004B4D5D" w:rsidRDefault="004B4D5D" w:rsidP="00AB3221">
      <w:pPr>
        <w:pStyle w:val="Title"/>
        <w:jc w:val="center"/>
        <w:rPr>
          <w:bCs/>
          <w:szCs w:val="36"/>
        </w:rPr>
      </w:pPr>
      <w:r w:rsidRPr="004B4D5D">
        <w:rPr>
          <w:bCs/>
          <w:szCs w:val="36"/>
        </w:rPr>
        <w:t>Assignment</w:t>
      </w:r>
      <w:r w:rsidRPr="004B4D5D">
        <w:rPr>
          <w:bCs/>
          <w:szCs w:val="36"/>
        </w:rPr>
        <w:t xml:space="preserve"> </w:t>
      </w:r>
      <w:proofErr w:type="gramStart"/>
      <w:r w:rsidRPr="004B4D5D">
        <w:rPr>
          <w:bCs/>
          <w:szCs w:val="36"/>
        </w:rPr>
        <w:t>2 :</w:t>
      </w:r>
      <w:proofErr w:type="gramEnd"/>
      <w:r w:rsidRPr="004B4D5D">
        <w:rPr>
          <w:bCs/>
          <w:szCs w:val="36"/>
        </w:rPr>
        <w:t xml:space="preserve"> Assessment of Practical Tasks</w:t>
      </w:r>
    </w:p>
    <w:p w14:paraId="0D7DD0B2" w14:textId="67614854" w:rsidR="004B4D5D" w:rsidRPr="004B4D5D" w:rsidRDefault="004B4D5D" w:rsidP="004B4D5D">
      <w:pPr>
        <w:rPr>
          <w:sz w:val="36"/>
          <w:szCs w:val="36"/>
        </w:rPr>
      </w:pPr>
      <w:r>
        <w:t xml:space="preserve">                                                </w:t>
      </w:r>
      <w:r w:rsidRPr="004B4D5D">
        <w:rPr>
          <w:sz w:val="36"/>
          <w:szCs w:val="36"/>
        </w:rPr>
        <w:t>(Menu Engineering)</w:t>
      </w:r>
    </w:p>
    <w:p w14:paraId="080AF886" w14:textId="77777777" w:rsidR="00AB3221" w:rsidRDefault="00AB3221" w:rsidP="00AB3221">
      <w:pPr>
        <w:pStyle w:val="Title"/>
        <w:jc w:val="center"/>
      </w:pPr>
    </w:p>
    <w:p w14:paraId="451B334F" w14:textId="77777777" w:rsidR="00AB3221" w:rsidRDefault="00AB3221" w:rsidP="00AB3221">
      <w:pPr>
        <w:pStyle w:val="Title"/>
        <w:jc w:val="center"/>
      </w:pPr>
    </w:p>
    <w:p w14:paraId="7EBD5783" w14:textId="77777777" w:rsidR="00AB3221" w:rsidRDefault="00AB3221" w:rsidP="00AB3221">
      <w:pPr>
        <w:pStyle w:val="Title"/>
        <w:jc w:val="center"/>
      </w:pPr>
    </w:p>
    <w:p w14:paraId="57C540C8" w14:textId="1B5C60A4" w:rsidR="00AB3221" w:rsidRDefault="004B4D5D" w:rsidP="00AB3221">
      <w:pPr>
        <w:pStyle w:val="Title"/>
        <w:jc w:val="center"/>
        <w:rPr>
          <w:bCs/>
        </w:rPr>
      </w:pPr>
      <w:r>
        <w:t xml:space="preserve">  </w:t>
      </w:r>
      <w:r w:rsidR="00AB3221" w:rsidRPr="00AB3221">
        <w:t>FOOD AND BEVERAGE</w:t>
      </w:r>
      <w:r>
        <w:t xml:space="preserve"> </w:t>
      </w:r>
      <w:r>
        <w:rPr>
          <w:bCs/>
        </w:rPr>
        <w:t>(</w:t>
      </w:r>
      <w:r w:rsidRPr="007A3A71">
        <w:rPr>
          <w:bCs/>
        </w:rPr>
        <w:t>BMIH4002</w:t>
      </w:r>
      <w:r>
        <w:rPr>
          <w:bCs/>
        </w:rPr>
        <w:t>)</w:t>
      </w:r>
    </w:p>
    <w:p w14:paraId="25042CB9" w14:textId="34C7EDBB" w:rsidR="004B4D5D" w:rsidRDefault="004B4D5D" w:rsidP="004B4D5D">
      <w:r>
        <w:t xml:space="preserve">     </w:t>
      </w:r>
    </w:p>
    <w:p w14:paraId="1437E64F" w14:textId="7E896635" w:rsidR="004B4D5D" w:rsidRPr="004B4D5D" w:rsidRDefault="004B4D5D" w:rsidP="004B4D5D">
      <w:r>
        <w:t xml:space="preserve">                                             </w:t>
      </w:r>
      <w:r w:rsidRPr="004B4D5D">
        <w:rPr>
          <w:rFonts w:ascii="Arial" w:hAnsi="Arial"/>
          <w:b/>
          <w:bCs/>
          <w:lang w:val="en-GB"/>
        </w:rPr>
        <w:t>Student Name: Elena Silvia Cazacu</w:t>
      </w:r>
    </w:p>
    <w:p w14:paraId="3F8B3027" w14:textId="2BA4BDFD" w:rsidR="004B4D5D" w:rsidRPr="004B4D5D" w:rsidRDefault="004B4D5D" w:rsidP="004B4D5D">
      <w:pPr>
        <w:rPr>
          <w:rFonts w:ascii="Arial" w:hAnsi="Arial" w:cs="Times New Roman"/>
          <w:b/>
          <w:bCs/>
          <w:lang w:val="en-GB"/>
        </w:rPr>
      </w:pPr>
      <w:r w:rsidRPr="004B4D5D">
        <w:rPr>
          <w:rFonts w:ascii="Arial" w:hAnsi="Arial"/>
          <w:b/>
          <w:bCs/>
          <w:lang w:val="en-GB"/>
        </w:rPr>
        <w:t xml:space="preserve">                                  </w:t>
      </w:r>
      <w:r>
        <w:rPr>
          <w:rFonts w:ascii="Arial" w:hAnsi="Arial"/>
          <w:b/>
          <w:bCs/>
          <w:lang w:val="en-GB"/>
        </w:rPr>
        <w:t xml:space="preserve">       </w:t>
      </w:r>
      <w:r w:rsidRPr="004B4D5D">
        <w:rPr>
          <w:rFonts w:ascii="Arial" w:hAnsi="Arial"/>
          <w:b/>
          <w:bCs/>
          <w:lang w:val="en-GB"/>
        </w:rPr>
        <w:t>Student Number:</w:t>
      </w:r>
      <w:r w:rsidRPr="004B4D5D">
        <w:rPr>
          <w:rFonts w:ascii="Arial" w:hAnsi="Arial" w:cs="Times New Roman"/>
          <w:b/>
          <w:bCs/>
          <w:lang w:val="en-GB"/>
        </w:rPr>
        <w:t xml:space="preserve"> 2207618</w:t>
      </w:r>
    </w:p>
    <w:p w14:paraId="59C31EA2" w14:textId="2953B9F4" w:rsidR="004B4D5D" w:rsidRPr="004B4D5D" w:rsidRDefault="004B4D5D" w:rsidP="004B4D5D">
      <w:pPr>
        <w:rPr>
          <w:rFonts w:ascii="Arial" w:hAnsi="Arial"/>
          <w:b/>
          <w:bCs/>
          <w:lang w:val="en-GB"/>
        </w:rPr>
      </w:pPr>
      <w:r w:rsidRPr="004B4D5D">
        <w:rPr>
          <w:rFonts w:ascii="Arial" w:hAnsi="Arial" w:cs="Times New Roman"/>
          <w:b/>
          <w:bCs/>
          <w:lang w:val="en-GB"/>
        </w:rPr>
        <w:t xml:space="preserve">                                 </w:t>
      </w:r>
      <w:r>
        <w:rPr>
          <w:rFonts w:ascii="Arial" w:hAnsi="Arial" w:cs="Times New Roman"/>
          <w:b/>
          <w:bCs/>
          <w:lang w:val="en-GB"/>
        </w:rPr>
        <w:t xml:space="preserve">       </w:t>
      </w:r>
      <w:r w:rsidRPr="004B4D5D">
        <w:rPr>
          <w:rFonts w:ascii="Arial" w:hAnsi="Arial" w:cs="Times New Roman"/>
          <w:b/>
          <w:bCs/>
          <w:lang w:val="en-GB"/>
        </w:rPr>
        <w:t xml:space="preserve"> Tutor name: Ffion </w:t>
      </w:r>
      <w:proofErr w:type="spellStart"/>
      <w:r w:rsidRPr="004B4D5D">
        <w:rPr>
          <w:rFonts w:ascii="Arial" w:hAnsi="Arial" w:cs="Times New Roman"/>
          <w:b/>
          <w:bCs/>
          <w:lang w:val="en-GB"/>
        </w:rPr>
        <w:t>Cumberpatch</w:t>
      </w:r>
      <w:proofErr w:type="spellEnd"/>
    </w:p>
    <w:p w14:paraId="5C08629F" w14:textId="2D7B1E38" w:rsidR="004B4D5D" w:rsidRPr="004B4D5D" w:rsidRDefault="004B4D5D" w:rsidP="004B4D5D"/>
    <w:p w14:paraId="2018D6E1" w14:textId="40D33680" w:rsidR="00AB3221" w:rsidRDefault="00AB3221" w:rsidP="00AB3221">
      <w:pPr>
        <w:pStyle w:val="Title"/>
        <w:jc w:val="center"/>
      </w:pPr>
    </w:p>
    <w:p w14:paraId="01DE945C" w14:textId="52EE4851" w:rsidR="00AB3221" w:rsidRDefault="00AB3221" w:rsidP="00AB3221"/>
    <w:p w14:paraId="1A591C6E" w14:textId="67A459A3" w:rsidR="00AB3221" w:rsidRDefault="00AB3221" w:rsidP="00AB3221"/>
    <w:p w14:paraId="270FAC77" w14:textId="1F581A70" w:rsidR="00AB3221" w:rsidRDefault="00AB3221" w:rsidP="00AB3221"/>
    <w:p w14:paraId="11FAFFED" w14:textId="6538D447" w:rsidR="00AB3221" w:rsidRDefault="00AB3221" w:rsidP="00AB3221"/>
    <w:p w14:paraId="503495F0" w14:textId="0C68F27B" w:rsidR="00AB3221" w:rsidRDefault="00AB3221" w:rsidP="00AB3221"/>
    <w:p w14:paraId="312B0771" w14:textId="5AC93AB6" w:rsidR="00AB3221" w:rsidRDefault="00AB3221" w:rsidP="00AB3221"/>
    <w:p w14:paraId="74DE4EF3" w14:textId="7A2D8DA6" w:rsidR="00AB3221" w:rsidRDefault="00AB3221" w:rsidP="00AB3221"/>
    <w:p w14:paraId="40A00B6C" w14:textId="77777777" w:rsidR="00AB3221" w:rsidRDefault="00AB3221" w:rsidP="00AB3221"/>
    <w:p w14:paraId="6668BAFF" w14:textId="5ADABBBA" w:rsidR="00AB3221" w:rsidRDefault="00AB3221" w:rsidP="00AB3221"/>
    <w:p w14:paraId="65654C50" w14:textId="77777777" w:rsidR="00AB3221" w:rsidRPr="00AB3221" w:rsidRDefault="00AB3221" w:rsidP="00AB3221"/>
    <w:p w14:paraId="5C3B1AD8" w14:textId="52C10542" w:rsidR="00314431" w:rsidRPr="004B4D5D" w:rsidRDefault="00314431" w:rsidP="004B4D5D">
      <w:r>
        <w:rPr>
          <w:noProof/>
        </w:rPr>
        <w:drawing>
          <wp:inline distT="0" distB="0" distL="0" distR="0" wp14:anchorId="352AFE58" wp14:editId="591669FC">
            <wp:extent cx="5731510" cy="81108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8110855"/>
                    </a:xfrm>
                    <a:prstGeom prst="rect">
                      <a:avLst/>
                    </a:prstGeom>
                    <a:noFill/>
                    <a:ln>
                      <a:noFill/>
                    </a:ln>
                  </pic:spPr>
                </pic:pic>
              </a:graphicData>
            </a:graphic>
          </wp:inline>
        </w:drawing>
      </w:r>
      <w:r w:rsidRPr="009D6867">
        <w:rPr>
          <w:b/>
        </w:rPr>
        <w:t xml:space="preserve"> </w:t>
      </w:r>
    </w:p>
    <w:p w14:paraId="6346E3B8" w14:textId="5B02FAC5" w:rsidR="00314431" w:rsidRDefault="00314431" w:rsidP="00726C0F">
      <w:pPr>
        <w:spacing w:line="259" w:lineRule="auto"/>
        <w:jc w:val="left"/>
        <w:rPr>
          <w:b/>
        </w:rPr>
      </w:pPr>
      <w:r>
        <w:rPr>
          <w:b/>
        </w:rPr>
        <w:br w:type="page"/>
      </w:r>
      <w:r>
        <w:rPr>
          <w:noProof/>
        </w:rPr>
        <w:lastRenderedPageBreak/>
        <w:drawing>
          <wp:inline distT="0" distB="0" distL="0" distR="0" wp14:anchorId="5C5CBB64" wp14:editId="2145A116">
            <wp:extent cx="5731510" cy="81108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10855"/>
                    </a:xfrm>
                    <a:prstGeom prst="rect">
                      <a:avLst/>
                    </a:prstGeom>
                    <a:noFill/>
                    <a:ln>
                      <a:noFill/>
                    </a:ln>
                  </pic:spPr>
                </pic:pic>
              </a:graphicData>
            </a:graphic>
          </wp:inline>
        </w:drawing>
      </w:r>
      <w:r w:rsidRPr="009D6867">
        <w:rPr>
          <w:b/>
        </w:rPr>
        <w:t xml:space="preserve"> </w:t>
      </w:r>
    </w:p>
    <w:p w14:paraId="223992EA" w14:textId="77777777" w:rsidR="00314431" w:rsidRDefault="00314431">
      <w:pPr>
        <w:spacing w:line="259" w:lineRule="auto"/>
        <w:jc w:val="left"/>
        <w:rPr>
          <w:b/>
        </w:rPr>
      </w:pPr>
      <w:r>
        <w:rPr>
          <w:b/>
        </w:rPr>
        <w:br w:type="page"/>
      </w:r>
    </w:p>
    <w:p w14:paraId="49BE108A" w14:textId="319AFF1C" w:rsidR="009D6867" w:rsidRPr="009D6867" w:rsidRDefault="009D6867" w:rsidP="009D6867">
      <w:pPr>
        <w:rPr>
          <w:b/>
        </w:rPr>
      </w:pPr>
      <w:r w:rsidRPr="009D6867">
        <w:rPr>
          <w:b/>
        </w:rPr>
        <w:lastRenderedPageBreak/>
        <w:t>Number of dishes</w:t>
      </w:r>
    </w:p>
    <w:p w14:paraId="1B8D4AC9" w14:textId="77777777" w:rsidR="009D6867" w:rsidRPr="009D6867" w:rsidRDefault="009D6867" w:rsidP="009D6867">
      <w:pPr>
        <w:rPr>
          <w:b/>
          <w:bCs/>
          <w:i/>
          <w:iCs/>
        </w:rPr>
      </w:pPr>
      <w:r w:rsidRPr="009D6867">
        <w:rPr>
          <w:b/>
          <w:bCs/>
          <w:i/>
          <w:iCs/>
        </w:rPr>
        <w:t>Starters –</w:t>
      </w:r>
    </w:p>
    <w:p w14:paraId="1C2EE8E5" w14:textId="365560BE" w:rsidR="00591691" w:rsidRDefault="00591691" w:rsidP="009D6867">
      <w:pPr>
        <w:numPr>
          <w:ilvl w:val="0"/>
          <w:numId w:val="1"/>
        </w:numPr>
      </w:pPr>
      <w:r w:rsidRPr="00591691">
        <w:t>Lobster Bisque with garlic croutons</w:t>
      </w:r>
    </w:p>
    <w:p w14:paraId="046D1A5D" w14:textId="4DB86F9D" w:rsidR="00591691" w:rsidRDefault="00591691" w:rsidP="009D6867">
      <w:pPr>
        <w:numPr>
          <w:ilvl w:val="0"/>
          <w:numId w:val="1"/>
        </w:numPr>
      </w:pPr>
      <w:r w:rsidRPr="00591691">
        <w:t>Burrata Salad with balsamic glaze and cherry tomatoes</w:t>
      </w:r>
    </w:p>
    <w:p w14:paraId="422A3F0B" w14:textId="18F9319B" w:rsidR="009D6867" w:rsidRPr="009D6867" w:rsidRDefault="00591691" w:rsidP="009D6867">
      <w:pPr>
        <w:rPr>
          <w:b/>
          <w:bCs/>
          <w:i/>
          <w:iCs/>
        </w:rPr>
      </w:pPr>
      <w:r>
        <w:rPr>
          <w:b/>
          <w:bCs/>
          <w:i/>
          <w:iCs/>
        </w:rPr>
        <w:t>Entre</w:t>
      </w:r>
      <w:r w:rsidR="009D6867" w:rsidRPr="009D6867">
        <w:rPr>
          <w:b/>
          <w:bCs/>
          <w:i/>
          <w:iCs/>
        </w:rPr>
        <w:t>e –</w:t>
      </w:r>
    </w:p>
    <w:p w14:paraId="58CD4E98" w14:textId="6DD63CCC" w:rsidR="00591691" w:rsidRDefault="00591691" w:rsidP="00591691">
      <w:pPr>
        <w:pStyle w:val="ListParagraph"/>
        <w:numPr>
          <w:ilvl w:val="0"/>
          <w:numId w:val="5"/>
        </w:numPr>
      </w:pPr>
      <w:r w:rsidRPr="00591691">
        <w:t>Grilled Sirloin Steak with béarnaise sauce, roasted potatoes and green beans</w:t>
      </w:r>
    </w:p>
    <w:p w14:paraId="4EE74F8D" w14:textId="7123AEFF" w:rsidR="00591691" w:rsidRDefault="00591691" w:rsidP="00591691">
      <w:pPr>
        <w:pStyle w:val="ListParagraph"/>
        <w:numPr>
          <w:ilvl w:val="0"/>
          <w:numId w:val="5"/>
        </w:numPr>
      </w:pPr>
      <w:r w:rsidRPr="00591691">
        <w:t xml:space="preserve">Pan-seared Salmon with herb butter, mashed </w:t>
      </w:r>
      <w:proofErr w:type="gramStart"/>
      <w:r w:rsidRPr="00591691">
        <w:t>potatoes</w:t>
      </w:r>
      <w:proofErr w:type="gramEnd"/>
      <w:r w:rsidRPr="00591691">
        <w:t xml:space="preserve"> and asparagus</w:t>
      </w:r>
    </w:p>
    <w:p w14:paraId="797822A0" w14:textId="3B878385" w:rsidR="009D6867" w:rsidRPr="009D6867" w:rsidRDefault="009D6867" w:rsidP="009D6867">
      <w:pPr>
        <w:rPr>
          <w:b/>
          <w:bCs/>
          <w:i/>
          <w:iCs/>
        </w:rPr>
      </w:pPr>
      <w:r w:rsidRPr="009D6867">
        <w:rPr>
          <w:b/>
          <w:bCs/>
          <w:i/>
          <w:iCs/>
        </w:rPr>
        <w:t>Desserts –</w:t>
      </w:r>
    </w:p>
    <w:p w14:paraId="6CE7FF45" w14:textId="7D31C7A4" w:rsidR="00591691" w:rsidRDefault="00591691" w:rsidP="00591691">
      <w:pPr>
        <w:pStyle w:val="ListParagraph"/>
        <w:numPr>
          <w:ilvl w:val="0"/>
          <w:numId w:val="6"/>
        </w:numPr>
      </w:pPr>
      <w:bookmarkStart w:id="0" w:name="_Toc104292119"/>
      <w:r w:rsidRPr="00591691">
        <w:t>Chocolate Lava Cake with raspberry coulis</w:t>
      </w:r>
    </w:p>
    <w:p w14:paraId="79C4E226" w14:textId="1856CE81" w:rsidR="00591691" w:rsidRPr="00591691" w:rsidRDefault="00591691" w:rsidP="00591691">
      <w:pPr>
        <w:pStyle w:val="ListParagraph"/>
        <w:numPr>
          <w:ilvl w:val="0"/>
          <w:numId w:val="6"/>
        </w:numPr>
      </w:pPr>
      <w:r w:rsidRPr="00591691">
        <w:t>Vanilla Panna Cotta with mixed berry compote</w:t>
      </w:r>
    </w:p>
    <w:bookmarkEnd w:id="0"/>
    <w:p w14:paraId="12EC01C5" w14:textId="01A3DA02" w:rsidR="009D6867" w:rsidRPr="009D6867" w:rsidRDefault="00591691" w:rsidP="00591691">
      <w:pPr>
        <w:rPr>
          <w:b/>
        </w:rPr>
      </w:pPr>
      <w:r>
        <w:rPr>
          <w:b/>
        </w:rPr>
        <w:t>Drinks</w:t>
      </w:r>
    </w:p>
    <w:p w14:paraId="6900EDCF" w14:textId="578D75C4" w:rsidR="00591691" w:rsidRDefault="00591691" w:rsidP="00591691">
      <w:pPr>
        <w:pStyle w:val="ListParagraph"/>
        <w:numPr>
          <w:ilvl w:val="0"/>
          <w:numId w:val="7"/>
        </w:numPr>
      </w:pPr>
      <w:r>
        <w:t xml:space="preserve">Glass of Champagne </w:t>
      </w:r>
    </w:p>
    <w:p w14:paraId="63B01FE6" w14:textId="49EE5707" w:rsidR="00591691" w:rsidRDefault="00591691" w:rsidP="00591691">
      <w:pPr>
        <w:pStyle w:val="ListParagraph"/>
        <w:numPr>
          <w:ilvl w:val="0"/>
          <w:numId w:val="7"/>
        </w:numPr>
      </w:pPr>
      <w:r>
        <w:t>Bottle of Red or White Wine</w:t>
      </w:r>
    </w:p>
    <w:p w14:paraId="030CA435" w14:textId="2BCF56E2" w:rsidR="009D6867" w:rsidRDefault="00591691" w:rsidP="00591691">
      <w:pPr>
        <w:pStyle w:val="ListParagraph"/>
        <w:numPr>
          <w:ilvl w:val="0"/>
          <w:numId w:val="7"/>
        </w:numPr>
      </w:pPr>
      <w:r>
        <w:t>Cocktail</w:t>
      </w:r>
      <w:r w:rsidR="00F07787">
        <w:t xml:space="preserve"> </w:t>
      </w:r>
    </w:p>
    <w:p w14:paraId="33995A24" w14:textId="77777777" w:rsidR="00F07787" w:rsidRPr="00F07787" w:rsidRDefault="00F07787" w:rsidP="00F07787">
      <w:pPr>
        <w:pStyle w:val="ListParagraph"/>
        <w:numPr>
          <w:ilvl w:val="1"/>
          <w:numId w:val="7"/>
        </w:numPr>
      </w:pPr>
      <w:r w:rsidRPr="00F07787">
        <w:t>Valentine's Day Cocktail Package:</w:t>
      </w:r>
    </w:p>
    <w:p w14:paraId="1D23E0F6" w14:textId="77777777" w:rsidR="00F07787" w:rsidRPr="00F07787" w:rsidRDefault="00F07787" w:rsidP="00F07787">
      <w:pPr>
        <w:pStyle w:val="ListParagraph"/>
        <w:numPr>
          <w:ilvl w:val="1"/>
          <w:numId w:val="7"/>
        </w:numPr>
      </w:pPr>
      <w:r w:rsidRPr="00F07787">
        <w:t>Welcome Drink: "Love Potion" - a romantic cocktail featuring gin, strawberry puree, lemon juice, and sparkling wine, served in a champagne flute.</w:t>
      </w:r>
    </w:p>
    <w:p w14:paraId="0479F498" w14:textId="77777777" w:rsidR="00F07787" w:rsidRPr="00F07787" w:rsidRDefault="00F07787" w:rsidP="00F07787">
      <w:pPr>
        <w:pStyle w:val="ListParagraph"/>
        <w:numPr>
          <w:ilvl w:val="1"/>
          <w:numId w:val="7"/>
        </w:numPr>
      </w:pPr>
      <w:r w:rsidRPr="00F07787">
        <w:t>Appetizer Course: A selection of small plates designed to be paired with the cocktails. For example, seared scallops with mango salsa, or mini lobster rolls.</w:t>
      </w:r>
    </w:p>
    <w:p w14:paraId="55A919AC" w14:textId="77777777" w:rsidR="00F07787" w:rsidRPr="00F07787" w:rsidRDefault="00F07787" w:rsidP="00F07787">
      <w:pPr>
        <w:pStyle w:val="ListParagraph"/>
        <w:numPr>
          <w:ilvl w:val="1"/>
          <w:numId w:val="7"/>
        </w:numPr>
      </w:pPr>
      <w:r w:rsidRPr="00F07787">
        <w:t>Main Course: A choice of two signature cocktails paired with a main course dish, such as a grilled fillet of beef with truffle mashed potatoes and a red wine reduction sauce, or roasted duck breast with cherry and port wine sauce.</w:t>
      </w:r>
    </w:p>
    <w:p w14:paraId="534ACD00" w14:textId="77777777" w:rsidR="00F07787" w:rsidRPr="00F07787" w:rsidRDefault="00F07787" w:rsidP="00F07787">
      <w:pPr>
        <w:pStyle w:val="ListParagraph"/>
        <w:numPr>
          <w:ilvl w:val="1"/>
          <w:numId w:val="7"/>
        </w:numPr>
      </w:pPr>
      <w:r w:rsidRPr="00F07787">
        <w:t>Cocktail Option 1: "Cupid's Arrow" - a sweet and fruity cocktail featuring raspberry vodka, peach schnapps, cranberry juice, and a splash of lime juice, served with a raspberry and sugar rim.</w:t>
      </w:r>
    </w:p>
    <w:p w14:paraId="77A759F4" w14:textId="77777777" w:rsidR="00F07787" w:rsidRPr="00F07787" w:rsidRDefault="00F07787" w:rsidP="00F07787">
      <w:pPr>
        <w:pStyle w:val="ListParagraph"/>
        <w:numPr>
          <w:ilvl w:val="1"/>
          <w:numId w:val="7"/>
        </w:numPr>
      </w:pPr>
      <w:r w:rsidRPr="00F07787">
        <w:t>Cocktail Option 2: "Passionfruit Martini" - a classic cocktail with a twist, featuring vanilla vodka, passionfruit puree, and a splash of lemon juice, served in a martini glass.</w:t>
      </w:r>
    </w:p>
    <w:p w14:paraId="6A32E77D" w14:textId="77777777" w:rsidR="00F07787" w:rsidRPr="00F07787" w:rsidRDefault="00F07787" w:rsidP="00F07787">
      <w:pPr>
        <w:pStyle w:val="ListParagraph"/>
        <w:numPr>
          <w:ilvl w:val="1"/>
          <w:numId w:val="7"/>
        </w:numPr>
      </w:pPr>
      <w:r w:rsidRPr="00F07787">
        <w:lastRenderedPageBreak/>
        <w:t>Dessert Course: A shared dessert course to enjoy together. For example, a trio of mini desserts such as a chocolate truffle, a raspberry sorbet, and a vanilla panna cotta.</w:t>
      </w:r>
    </w:p>
    <w:p w14:paraId="1FFE8C93" w14:textId="63FD1875" w:rsidR="00F07787" w:rsidRPr="009D6867" w:rsidRDefault="00F07787" w:rsidP="00F07787">
      <w:pPr>
        <w:pStyle w:val="ListParagraph"/>
        <w:numPr>
          <w:ilvl w:val="1"/>
          <w:numId w:val="7"/>
        </w:numPr>
      </w:pPr>
      <w:r w:rsidRPr="00F07787">
        <w:t xml:space="preserve">Nightcap: "Sweetheart" - a warm and </w:t>
      </w:r>
      <w:r w:rsidR="00AB3221">
        <w:t>cosy</w:t>
      </w:r>
      <w:r w:rsidRPr="00F07787">
        <w:t xml:space="preserve"> nightcap featuring amaretto, hot chocolate, and a dollop of whipped cream, served in a coffee mug.</w:t>
      </w:r>
    </w:p>
    <w:p w14:paraId="6FCA5F3E" w14:textId="77777777" w:rsidR="00726C0F" w:rsidRDefault="00726C0F" w:rsidP="00726C0F">
      <w:pPr>
        <w:spacing w:line="259" w:lineRule="auto"/>
        <w:jc w:val="left"/>
        <w:rPr>
          <w:b/>
        </w:rPr>
      </w:pPr>
      <w:bookmarkStart w:id="1" w:name="_Toc104292120"/>
    </w:p>
    <w:p w14:paraId="4D682B38" w14:textId="77777777" w:rsidR="00726C0F" w:rsidRDefault="00726C0F" w:rsidP="00726C0F">
      <w:pPr>
        <w:spacing w:line="259" w:lineRule="auto"/>
        <w:jc w:val="left"/>
        <w:rPr>
          <w:b/>
        </w:rPr>
      </w:pPr>
    </w:p>
    <w:p w14:paraId="0AB7D0A7" w14:textId="41B4BA9F" w:rsidR="00AB3221" w:rsidRDefault="00AB3221" w:rsidP="00726C0F">
      <w:pPr>
        <w:spacing w:line="259" w:lineRule="auto"/>
        <w:jc w:val="left"/>
        <w:rPr>
          <w:b/>
        </w:rPr>
      </w:pPr>
      <w:r>
        <w:rPr>
          <w:b/>
        </w:rPr>
        <w:t>Seasonality of the ingredients</w:t>
      </w:r>
    </w:p>
    <w:p w14:paraId="3EA2CAF8" w14:textId="77777777" w:rsidR="00AB3221" w:rsidRPr="00AB3221" w:rsidRDefault="00AB3221" w:rsidP="00AB3221">
      <w:r w:rsidRPr="00AB3221">
        <w:t>Here's an overview of the seasonality of the ingredients in the menu you provided:</w:t>
      </w:r>
    </w:p>
    <w:p w14:paraId="065152AE" w14:textId="27237F0E" w:rsidR="00AB3221" w:rsidRPr="00AB3221" w:rsidRDefault="00AB3221" w:rsidP="00314431">
      <w:pPr>
        <w:pStyle w:val="ListParagraph"/>
        <w:numPr>
          <w:ilvl w:val="0"/>
          <w:numId w:val="12"/>
        </w:numPr>
      </w:pPr>
      <w:r w:rsidRPr="00AB3221">
        <w:t>Lobster Bisque: Lobster is in season in the UK from April to September, so it is likely that the lobster used in the bisque would have been frozen or imported from outside the UK</w:t>
      </w:r>
      <w:r w:rsidR="00330674">
        <w:t xml:space="preserve"> (</w:t>
      </w:r>
      <w:proofErr w:type="spellStart"/>
      <w:r w:rsidR="00330674" w:rsidRPr="00330674">
        <w:t>Dybka-Stępień</w:t>
      </w:r>
      <w:proofErr w:type="spellEnd"/>
      <w:r w:rsidR="00330674">
        <w:t xml:space="preserve"> et al., 2021)</w:t>
      </w:r>
      <w:r w:rsidRPr="00AB3221">
        <w:t>.</w:t>
      </w:r>
    </w:p>
    <w:p w14:paraId="78DD94BB" w14:textId="77777777" w:rsidR="00AB3221" w:rsidRPr="00AB3221" w:rsidRDefault="00AB3221" w:rsidP="00314431">
      <w:pPr>
        <w:pStyle w:val="ListParagraph"/>
        <w:numPr>
          <w:ilvl w:val="0"/>
          <w:numId w:val="12"/>
        </w:numPr>
      </w:pPr>
      <w:r w:rsidRPr="00AB3221">
        <w:t>Burrata Salad: Burrata cheese is available year-round, while cherry tomatoes are usually in season in the UK from July to October. Balsamic glaze can be made from aged balsamic vinegar, which is available year-round.</w:t>
      </w:r>
    </w:p>
    <w:p w14:paraId="679FBAA0" w14:textId="77777777" w:rsidR="00AB3221" w:rsidRPr="00AB3221" w:rsidRDefault="00AB3221" w:rsidP="00314431">
      <w:pPr>
        <w:pStyle w:val="ListParagraph"/>
        <w:numPr>
          <w:ilvl w:val="0"/>
          <w:numId w:val="12"/>
        </w:numPr>
      </w:pPr>
      <w:r w:rsidRPr="00AB3221">
        <w:t>Grilled Sirloin Steak: Beef is available year-round, although the quality and availability may vary depending on the time of year. Roasted potatoes and green beans are also available year-round.</w:t>
      </w:r>
    </w:p>
    <w:p w14:paraId="75C76D27" w14:textId="77777777" w:rsidR="00AB3221" w:rsidRPr="00AB3221" w:rsidRDefault="00AB3221" w:rsidP="00314431">
      <w:pPr>
        <w:pStyle w:val="ListParagraph"/>
        <w:numPr>
          <w:ilvl w:val="0"/>
          <w:numId w:val="12"/>
        </w:numPr>
      </w:pPr>
      <w:r w:rsidRPr="00AB3221">
        <w:t>Pan-seared Salmon: Wild salmon is in season in the UK from June to August, while farmed salmon is available year-round. Asparagus is in season in the UK from April to June, although it can be imported from other countries.</w:t>
      </w:r>
    </w:p>
    <w:p w14:paraId="7EB379FC" w14:textId="45DBA565" w:rsidR="00AB3221" w:rsidRPr="00AB3221" w:rsidRDefault="00AB3221" w:rsidP="00314431">
      <w:pPr>
        <w:pStyle w:val="ListParagraph"/>
        <w:numPr>
          <w:ilvl w:val="0"/>
          <w:numId w:val="12"/>
        </w:numPr>
      </w:pPr>
      <w:r w:rsidRPr="00AB3221">
        <w:t>Chocolate Lava Cake: Chocolate is available year-round, while raspberries are in season in the UK from June to October</w:t>
      </w:r>
      <w:r w:rsidR="00330674">
        <w:t xml:space="preserve"> (</w:t>
      </w:r>
      <w:r w:rsidR="00330674" w:rsidRPr="00330674">
        <w:t>Engels</w:t>
      </w:r>
      <w:r w:rsidR="00330674">
        <w:t xml:space="preserve"> </w:t>
      </w:r>
      <w:r w:rsidR="00330674" w:rsidRPr="00330674">
        <w:t>and Ebert, 2021</w:t>
      </w:r>
      <w:r w:rsidR="00330674">
        <w:t>)</w:t>
      </w:r>
      <w:r w:rsidRPr="00AB3221">
        <w:t>. It's possible that the raspberries used in the coulis were frozen or imported.</w:t>
      </w:r>
    </w:p>
    <w:p w14:paraId="5F23592A" w14:textId="465BAC76" w:rsidR="00AB3221" w:rsidRDefault="00AB3221" w:rsidP="00314431">
      <w:pPr>
        <w:pStyle w:val="ListParagraph"/>
        <w:numPr>
          <w:ilvl w:val="0"/>
          <w:numId w:val="12"/>
        </w:numPr>
      </w:pPr>
      <w:r w:rsidRPr="00AB3221">
        <w:t>Vanilla Panna Cotta: Vanilla and mixed berries are available year-round, although the quality and availability may vary depending on the time of year and the origin of the berries.</w:t>
      </w:r>
    </w:p>
    <w:p w14:paraId="0F6FB6D7" w14:textId="77777777" w:rsidR="00726C0F" w:rsidRDefault="00726C0F" w:rsidP="009D6867">
      <w:pPr>
        <w:rPr>
          <w:b/>
        </w:rPr>
      </w:pPr>
    </w:p>
    <w:p w14:paraId="073F4CBF" w14:textId="77777777" w:rsidR="00726C0F" w:rsidRDefault="00726C0F" w:rsidP="009D6867">
      <w:pPr>
        <w:rPr>
          <w:b/>
        </w:rPr>
      </w:pPr>
    </w:p>
    <w:p w14:paraId="38DE2078" w14:textId="77777777" w:rsidR="00726C0F" w:rsidRDefault="00726C0F" w:rsidP="009D6867">
      <w:pPr>
        <w:rPr>
          <w:b/>
        </w:rPr>
      </w:pPr>
    </w:p>
    <w:p w14:paraId="0D04545A" w14:textId="77777777" w:rsidR="00726C0F" w:rsidRDefault="00726C0F" w:rsidP="009D6867">
      <w:pPr>
        <w:rPr>
          <w:b/>
        </w:rPr>
      </w:pPr>
    </w:p>
    <w:p w14:paraId="6FB8CFC8" w14:textId="77777777" w:rsidR="00726C0F" w:rsidRDefault="00726C0F" w:rsidP="009D6867">
      <w:pPr>
        <w:rPr>
          <w:b/>
        </w:rPr>
      </w:pPr>
    </w:p>
    <w:p w14:paraId="17043D3A" w14:textId="7A24C57A" w:rsidR="009D6867" w:rsidRPr="009D6867" w:rsidRDefault="009D6867" w:rsidP="009D6867">
      <w:pPr>
        <w:rPr>
          <w:b/>
        </w:rPr>
      </w:pPr>
      <w:r w:rsidRPr="009D6867">
        <w:rPr>
          <w:b/>
        </w:rPr>
        <w:t xml:space="preserve">Price-point </w:t>
      </w:r>
      <w:bookmarkEnd w:id="1"/>
    </w:p>
    <w:tbl>
      <w:tblPr>
        <w:tblStyle w:val="GridTable3-Accent2"/>
        <w:tblW w:w="9144" w:type="dxa"/>
        <w:tblLook w:val="04A0" w:firstRow="1" w:lastRow="0" w:firstColumn="1" w:lastColumn="0" w:noHBand="0" w:noVBand="1"/>
      </w:tblPr>
      <w:tblGrid>
        <w:gridCol w:w="4572"/>
        <w:gridCol w:w="4572"/>
      </w:tblGrid>
      <w:tr w:rsidR="009D6867" w:rsidRPr="009D6867" w14:paraId="650AB3B7" w14:textId="77777777" w:rsidTr="00E57554">
        <w:trPr>
          <w:cnfStyle w:val="100000000000" w:firstRow="1" w:lastRow="0" w:firstColumn="0" w:lastColumn="0" w:oddVBand="0" w:evenVBand="0" w:oddHBand="0" w:evenHBand="0" w:firstRowFirstColumn="0" w:firstRowLastColumn="0" w:lastRowFirstColumn="0" w:lastRowLastColumn="0"/>
          <w:trHeight w:val="558"/>
        </w:trPr>
        <w:tc>
          <w:tcPr>
            <w:cnfStyle w:val="001000000100" w:firstRow="0" w:lastRow="0" w:firstColumn="1" w:lastColumn="0" w:oddVBand="0" w:evenVBand="0" w:oddHBand="0" w:evenHBand="0" w:firstRowFirstColumn="1" w:firstRowLastColumn="0" w:lastRowFirstColumn="0" w:lastRowLastColumn="0"/>
            <w:tcW w:w="4572" w:type="dxa"/>
            <w:hideMark/>
          </w:tcPr>
          <w:p w14:paraId="18ADA7DA" w14:textId="77777777" w:rsidR="009D6867" w:rsidRPr="009D6867" w:rsidRDefault="009D6867" w:rsidP="009D6867">
            <w:pPr>
              <w:spacing w:after="160"/>
              <w:rPr>
                <w:b w:val="0"/>
              </w:rPr>
            </w:pPr>
            <w:r w:rsidRPr="009D6867">
              <w:rPr>
                <w:b w:val="0"/>
              </w:rPr>
              <w:t>Dishes</w:t>
            </w:r>
          </w:p>
        </w:tc>
        <w:tc>
          <w:tcPr>
            <w:tcW w:w="4572" w:type="dxa"/>
            <w:hideMark/>
          </w:tcPr>
          <w:p w14:paraId="590D0F24" w14:textId="4CE405CB" w:rsidR="009D6867" w:rsidRPr="009D6867" w:rsidRDefault="009D6867" w:rsidP="009D6867">
            <w:pPr>
              <w:spacing w:after="160"/>
              <w:cnfStyle w:val="100000000000" w:firstRow="1" w:lastRow="0" w:firstColumn="0" w:lastColumn="0" w:oddVBand="0" w:evenVBand="0" w:oddHBand="0" w:evenHBand="0" w:firstRowFirstColumn="0" w:firstRowLastColumn="0" w:lastRowFirstColumn="0" w:lastRowLastColumn="0"/>
              <w:rPr>
                <w:b w:val="0"/>
              </w:rPr>
            </w:pPr>
            <w:r w:rsidRPr="009D6867">
              <w:rPr>
                <w:b w:val="0"/>
              </w:rPr>
              <w:t>Prices (</w:t>
            </w:r>
            <w:r w:rsidR="00225F97">
              <w:rPr>
                <w:b w:val="0"/>
              </w:rPr>
              <w:t>Pounds</w:t>
            </w:r>
            <w:r w:rsidRPr="009D6867">
              <w:rPr>
                <w:b w:val="0"/>
              </w:rPr>
              <w:t>)</w:t>
            </w:r>
          </w:p>
        </w:tc>
      </w:tr>
      <w:tr w:rsidR="009D6867" w:rsidRPr="009D6867" w14:paraId="3C83AAC3"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669D52F0" w14:textId="77777777" w:rsidR="009D6867" w:rsidRPr="009D6867" w:rsidRDefault="009D6867" w:rsidP="009D6867">
            <w:pPr>
              <w:spacing w:after="160"/>
              <w:rPr>
                <w:b/>
                <w:bCs/>
              </w:rPr>
            </w:pPr>
            <w:r w:rsidRPr="009D6867">
              <w:rPr>
                <w:b/>
                <w:bCs/>
              </w:rPr>
              <w:t>Starters –</w:t>
            </w:r>
          </w:p>
        </w:tc>
      </w:tr>
      <w:tr w:rsidR="00591691" w:rsidRPr="009D6867" w14:paraId="253B8552" w14:textId="77777777" w:rsidTr="00E57554">
        <w:trPr>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223AD20F" w14:textId="085C165B" w:rsidR="00591691" w:rsidRPr="009D6867" w:rsidRDefault="00591691" w:rsidP="00591691">
            <w:pPr>
              <w:spacing w:after="160"/>
            </w:pPr>
            <w:r w:rsidRPr="001C23FB">
              <w:t>Lobster Bisque with garlic croutons</w:t>
            </w:r>
          </w:p>
        </w:tc>
        <w:tc>
          <w:tcPr>
            <w:tcW w:w="4572" w:type="dxa"/>
            <w:hideMark/>
          </w:tcPr>
          <w:p w14:paraId="45994D69" w14:textId="479220CC" w:rsidR="00591691" w:rsidRPr="009D6867" w:rsidRDefault="00591691" w:rsidP="00591691">
            <w:pPr>
              <w:spacing w:after="160"/>
              <w:cnfStyle w:val="000000000000" w:firstRow="0" w:lastRow="0" w:firstColumn="0" w:lastColumn="0" w:oddVBand="0" w:evenVBand="0" w:oddHBand="0" w:evenHBand="0" w:firstRowFirstColumn="0" w:firstRowLastColumn="0" w:lastRowFirstColumn="0" w:lastRowLastColumn="0"/>
            </w:pPr>
            <w:r w:rsidRPr="00591691">
              <w:t>£</w:t>
            </w:r>
            <w:r w:rsidRPr="009D6867">
              <w:t xml:space="preserve"> </w:t>
            </w:r>
            <w:r>
              <w:t>12</w:t>
            </w:r>
          </w:p>
        </w:tc>
      </w:tr>
      <w:tr w:rsidR="00591691" w:rsidRPr="009D6867" w14:paraId="184B7C5E"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77765BE6" w14:textId="530D5CEC" w:rsidR="00591691" w:rsidRPr="009D6867" w:rsidRDefault="00591691" w:rsidP="00591691">
            <w:pPr>
              <w:spacing w:after="160"/>
            </w:pPr>
            <w:r w:rsidRPr="001C23FB">
              <w:t>Burrata Salad with balsamic glaze and cherry tomatoes</w:t>
            </w:r>
          </w:p>
        </w:tc>
        <w:tc>
          <w:tcPr>
            <w:tcW w:w="4572" w:type="dxa"/>
            <w:hideMark/>
          </w:tcPr>
          <w:p w14:paraId="12B080D7" w14:textId="79E4AC52" w:rsidR="00591691" w:rsidRPr="009D6867" w:rsidRDefault="00591691" w:rsidP="00591691">
            <w:pPr>
              <w:spacing w:after="160"/>
              <w:cnfStyle w:val="000000100000" w:firstRow="0" w:lastRow="0" w:firstColumn="0" w:lastColumn="0" w:oddVBand="0" w:evenVBand="0" w:oddHBand="1" w:evenHBand="0" w:firstRowFirstColumn="0" w:firstRowLastColumn="0" w:lastRowFirstColumn="0" w:lastRowLastColumn="0"/>
            </w:pPr>
            <w:r w:rsidRPr="00591691">
              <w:t>£</w:t>
            </w:r>
            <w:r w:rsidRPr="009D6867">
              <w:t xml:space="preserve"> </w:t>
            </w:r>
            <w:r>
              <w:t>10</w:t>
            </w:r>
          </w:p>
        </w:tc>
      </w:tr>
      <w:tr w:rsidR="009D6867" w:rsidRPr="009D6867" w14:paraId="0BF084FE"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500C88FF" w14:textId="77777777" w:rsidR="009D6867" w:rsidRPr="009D6867" w:rsidRDefault="009D6867" w:rsidP="009D6867">
            <w:pPr>
              <w:spacing w:after="160"/>
            </w:pPr>
            <w:r w:rsidRPr="009D6867">
              <w:rPr>
                <w:b/>
                <w:bCs/>
              </w:rPr>
              <w:t>Main course –</w:t>
            </w:r>
          </w:p>
        </w:tc>
      </w:tr>
      <w:tr w:rsidR="00591691" w:rsidRPr="009D6867" w14:paraId="1B5537D9"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252ABC66" w14:textId="081688FE" w:rsidR="00591691" w:rsidRPr="009D6867" w:rsidRDefault="00591691" w:rsidP="00591691">
            <w:pPr>
              <w:spacing w:after="160"/>
            </w:pPr>
            <w:r w:rsidRPr="0070222E">
              <w:t>Grilled Sirloin Steak with béarnaise sauce, roasted potatoes and green beans</w:t>
            </w:r>
          </w:p>
        </w:tc>
        <w:tc>
          <w:tcPr>
            <w:tcW w:w="4572" w:type="dxa"/>
            <w:hideMark/>
          </w:tcPr>
          <w:p w14:paraId="738A4A67" w14:textId="09502438" w:rsidR="00591691" w:rsidRPr="009D6867" w:rsidRDefault="00591691" w:rsidP="00591691">
            <w:pPr>
              <w:spacing w:after="160"/>
              <w:cnfStyle w:val="000000100000" w:firstRow="0" w:lastRow="0" w:firstColumn="0" w:lastColumn="0" w:oddVBand="0" w:evenVBand="0" w:oddHBand="1" w:evenHBand="0" w:firstRowFirstColumn="0" w:firstRowLastColumn="0" w:lastRowFirstColumn="0" w:lastRowLastColumn="0"/>
            </w:pPr>
            <w:r w:rsidRPr="00591691">
              <w:t>£</w:t>
            </w:r>
            <w:r w:rsidRPr="009D6867">
              <w:t xml:space="preserve"> </w:t>
            </w:r>
            <w:r>
              <w:t>28</w:t>
            </w:r>
          </w:p>
        </w:tc>
      </w:tr>
      <w:tr w:rsidR="00591691" w:rsidRPr="009D6867" w14:paraId="4063AFD8" w14:textId="77777777" w:rsidTr="00E57554">
        <w:trPr>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2F4C3EFF" w14:textId="77BF6C46" w:rsidR="00591691" w:rsidRPr="009D6867" w:rsidRDefault="00591691" w:rsidP="00591691">
            <w:pPr>
              <w:spacing w:after="160"/>
            </w:pPr>
            <w:r w:rsidRPr="0070222E">
              <w:t xml:space="preserve">Pan-seared Salmon with herb butter, mashed </w:t>
            </w:r>
            <w:proofErr w:type="gramStart"/>
            <w:r w:rsidRPr="0070222E">
              <w:t>potatoes</w:t>
            </w:r>
            <w:proofErr w:type="gramEnd"/>
            <w:r w:rsidRPr="0070222E">
              <w:t xml:space="preserve"> and asparagus</w:t>
            </w:r>
          </w:p>
        </w:tc>
        <w:tc>
          <w:tcPr>
            <w:tcW w:w="4572" w:type="dxa"/>
            <w:hideMark/>
          </w:tcPr>
          <w:p w14:paraId="1B199B33" w14:textId="7C188986" w:rsidR="00591691" w:rsidRPr="009D6867" w:rsidRDefault="00591691" w:rsidP="00591691">
            <w:pPr>
              <w:spacing w:after="160"/>
              <w:cnfStyle w:val="000000000000" w:firstRow="0" w:lastRow="0" w:firstColumn="0" w:lastColumn="0" w:oddVBand="0" w:evenVBand="0" w:oddHBand="0" w:evenHBand="0" w:firstRowFirstColumn="0" w:firstRowLastColumn="0" w:lastRowFirstColumn="0" w:lastRowLastColumn="0"/>
            </w:pPr>
            <w:r w:rsidRPr="00591691">
              <w:t>£</w:t>
            </w:r>
            <w:r w:rsidRPr="009D6867">
              <w:t xml:space="preserve"> </w:t>
            </w:r>
            <w:r>
              <w:t>24</w:t>
            </w:r>
          </w:p>
        </w:tc>
      </w:tr>
      <w:tr w:rsidR="009D6867" w:rsidRPr="009D6867" w14:paraId="4B1323E4"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50A4530E" w14:textId="77777777" w:rsidR="009D6867" w:rsidRPr="009D6867" w:rsidRDefault="009D6867" w:rsidP="009D6867">
            <w:pPr>
              <w:spacing w:after="160"/>
            </w:pPr>
            <w:r w:rsidRPr="009D6867">
              <w:rPr>
                <w:b/>
                <w:bCs/>
              </w:rPr>
              <w:t>Desserts –</w:t>
            </w:r>
          </w:p>
        </w:tc>
      </w:tr>
      <w:tr w:rsidR="00591691" w:rsidRPr="009D6867" w14:paraId="6ACA9032"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3854B992" w14:textId="2D7274F0" w:rsidR="00591691" w:rsidRPr="009D6867" w:rsidRDefault="00591691" w:rsidP="00591691">
            <w:pPr>
              <w:spacing w:after="160"/>
            </w:pPr>
            <w:r w:rsidRPr="00A1106F">
              <w:t>Chocolate Lava Cake with raspberry coulis</w:t>
            </w:r>
          </w:p>
        </w:tc>
        <w:tc>
          <w:tcPr>
            <w:tcW w:w="4572" w:type="dxa"/>
            <w:hideMark/>
          </w:tcPr>
          <w:p w14:paraId="255FE46A" w14:textId="3498C83A" w:rsidR="00591691" w:rsidRPr="009D6867" w:rsidRDefault="00591691" w:rsidP="00591691">
            <w:pPr>
              <w:spacing w:after="160"/>
              <w:cnfStyle w:val="000000000000" w:firstRow="0" w:lastRow="0" w:firstColumn="0" w:lastColumn="0" w:oddVBand="0" w:evenVBand="0" w:oddHBand="0" w:evenHBand="0" w:firstRowFirstColumn="0" w:firstRowLastColumn="0" w:lastRowFirstColumn="0" w:lastRowLastColumn="0"/>
            </w:pPr>
            <w:r w:rsidRPr="00591691">
              <w:t>£</w:t>
            </w:r>
            <w:r w:rsidRPr="009D6867">
              <w:t xml:space="preserve"> 20</w:t>
            </w:r>
          </w:p>
        </w:tc>
      </w:tr>
      <w:tr w:rsidR="00591691" w:rsidRPr="009D6867" w14:paraId="4BA9F502" w14:textId="77777777" w:rsidTr="00E57554">
        <w:trPr>
          <w:cnfStyle w:val="000000100000" w:firstRow="0" w:lastRow="0" w:firstColumn="0" w:lastColumn="0" w:oddVBand="0" w:evenVBand="0" w:oddHBand="1" w:evenHBand="0" w:firstRowFirstColumn="0" w:firstRowLastColumn="0" w:lastRowFirstColumn="0" w:lastRowLastColumn="0"/>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780AB842" w14:textId="70CA7355" w:rsidR="00591691" w:rsidRPr="009D6867" w:rsidRDefault="00591691" w:rsidP="00591691">
            <w:pPr>
              <w:spacing w:after="160"/>
            </w:pPr>
            <w:r w:rsidRPr="00A1106F">
              <w:t>Vanilla Panna Cotta with mixed berry compote</w:t>
            </w:r>
          </w:p>
        </w:tc>
        <w:tc>
          <w:tcPr>
            <w:tcW w:w="4572" w:type="dxa"/>
            <w:hideMark/>
          </w:tcPr>
          <w:p w14:paraId="4E4BC3F9" w14:textId="2A13E863" w:rsidR="00591691" w:rsidRPr="009D6867" w:rsidRDefault="00591691" w:rsidP="00591691">
            <w:pPr>
              <w:spacing w:after="160"/>
              <w:cnfStyle w:val="000000100000" w:firstRow="0" w:lastRow="0" w:firstColumn="0" w:lastColumn="0" w:oddVBand="0" w:evenVBand="0" w:oddHBand="1" w:evenHBand="0" w:firstRowFirstColumn="0" w:firstRowLastColumn="0" w:lastRowFirstColumn="0" w:lastRowLastColumn="0"/>
            </w:pPr>
            <w:r w:rsidRPr="00591691">
              <w:t>£</w:t>
            </w:r>
            <w:r>
              <w:t xml:space="preserve"> </w:t>
            </w:r>
            <w:r w:rsidRPr="009D6867">
              <w:t>25</w:t>
            </w:r>
          </w:p>
        </w:tc>
      </w:tr>
      <w:tr w:rsidR="00591691" w:rsidRPr="009D6867" w14:paraId="264340D5"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9144" w:type="dxa"/>
            <w:gridSpan w:val="2"/>
          </w:tcPr>
          <w:p w14:paraId="0FDCD77B" w14:textId="06A0616E" w:rsidR="00591691" w:rsidRPr="009D6867" w:rsidRDefault="00591691" w:rsidP="009D6867">
            <w:pPr>
              <w:spacing w:after="160"/>
              <w:rPr>
                <w:b/>
                <w:bCs/>
                <w:i w:val="0"/>
                <w:iCs w:val="0"/>
              </w:rPr>
            </w:pPr>
            <w:r w:rsidRPr="00591691">
              <w:rPr>
                <w:b/>
                <w:bCs/>
                <w:i w:val="0"/>
                <w:iCs w:val="0"/>
              </w:rPr>
              <w:t xml:space="preserve">Drinks – </w:t>
            </w:r>
          </w:p>
        </w:tc>
      </w:tr>
      <w:tr w:rsidR="00591691" w:rsidRPr="009D6867" w14:paraId="3CA3932F"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tcPr>
          <w:p w14:paraId="7CA253BD" w14:textId="21ED4EC1" w:rsidR="00591691" w:rsidRPr="009D6867" w:rsidRDefault="00591691" w:rsidP="00591691">
            <w:r w:rsidRPr="00596FB1">
              <w:t xml:space="preserve">Glass of Champagne </w:t>
            </w:r>
          </w:p>
        </w:tc>
        <w:tc>
          <w:tcPr>
            <w:tcW w:w="4572" w:type="dxa"/>
          </w:tcPr>
          <w:p w14:paraId="7A738433" w14:textId="38E28CC6" w:rsidR="00591691" w:rsidRPr="009D6867" w:rsidRDefault="00591691" w:rsidP="00591691">
            <w:pPr>
              <w:cnfStyle w:val="000000100000" w:firstRow="0" w:lastRow="0" w:firstColumn="0" w:lastColumn="0" w:oddVBand="0" w:evenVBand="0" w:oddHBand="1" w:evenHBand="0" w:firstRowFirstColumn="0" w:firstRowLastColumn="0" w:lastRowFirstColumn="0" w:lastRowLastColumn="0"/>
            </w:pPr>
            <w:r w:rsidRPr="00591691">
              <w:t>£</w:t>
            </w:r>
            <w:r>
              <w:t xml:space="preserve"> 12</w:t>
            </w:r>
          </w:p>
        </w:tc>
      </w:tr>
      <w:tr w:rsidR="00591691" w:rsidRPr="009D6867" w14:paraId="08280E5E"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4572" w:type="dxa"/>
          </w:tcPr>
          <w:p w14:paraId="75098A23" w14:textId="27F2FF68" w:rsidR="00591691" w:rsidRPr="009D6867" w:rsidRDefault="00591691" w:rsidP="00591691">
            <w:r w:rsidRPr="00596FB1">
              <w:t>Bottle of Red or White Wine</w:t>
            </w:r>
          </w:p>
        </w:tc>
        <w:tc>
          <w:tcPr>
            <w:tcW w:w="4572" w:type="dxa"/>
          </w:tcPr>
          <w:p w14:paraId="0A054B57" w14:textId="7100CD1D" w:rsidR="00591691" w:rsidRPr="009D6867" w:rsidRDefault="00591691" w:rsidP="00591691">
            <w:pPr>
              <w:cnfStyle w:val="000000000000" w:firstRow="0" w:lastRow="0" w:firstColumn="0" w:lastColumn="0" w:oddVBand="0" w:evenVBand="0" w:oddHBand="0" w:evenHBand="0" w:firstRowFirstColumn="0" w:firstRowLastColumn="0" w:lastRowFirstColumn="0" w:lastRowLastColumn="0"/>
            </w:pPr>
            <w:r w:rsidRPr="00591691">
              <w:t>£</w:t>
            </w:r>
            <w:r>
              <w:t xml:space="preserve"> 28</w:t>
            </w:r>
          </w:p>
        </w:tc>
      </w:tr>
      <w:tr w:rsidR="00591691" w:rsidRPr="009D6867" w14:paraId="743D859D"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tcPr>
          <w:p w14:paraId="21F1017D" w14:textId="303D0296" w:rsidR="00591691" w:rsidRPr="009D6867" w:rsidRDefault="00591691" w:rsidP="00591691">
            <w:r w:rsidRPr="00596FB1">
              <w:t>Cocktail</w:t>
            </w:r>
          </w:p>
        </w:tc>
        <w:tc>
          <w:tcPr>
            <w:tcW w:w="4572" w:type="dxa"/>
          </w:tcPr>
          <w:p w14:paraId="35D2D4E1" w14:textId="79EB4AFE" w:rsidR="00591691" w:rsidRPr="009D6867" w:rsidRDefault="00591691" w:rsidP="00591691">
            <w:pPr>
              <w:cnfStyle w:val="000000100000" w:firstRow="0" w:lastRow="0" w:firstColumn="0" w:lastColumn="0" w:oddVBand="0" w:evenVBand="0" w:oddHBand="1" w:evenHBand="0" w:firstRowFirstColumn="0" w:firstRowLastColumn="0" w:lastRowFirstColumn="0" w:lastRowLastColumn="0"/>
            </w:pPr>
            <w:r w:rsidRPr="00591691">
              <w:t>£</w:t>
            </w:r>
            <w:r>
              <w:t xml:space="preserve"> 10</w:t>
            </w:r>
          </w:p>
        </w:tc>
      </w:tr>
      <w:tr w:rsidR="00591691" w:rsidRPr="009D6867" w14:paraId="2B608CF1"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9144" w:type="dxa"/>
            <w:gridSpan w:val="2"/>
          </w:tcPr>
          <w:p w14:paraId="4C030841" w14:textId="79A3F504" w:rsidR="00591691" w:rsidRPr="009D6867" w:rsidRDefault="00591691" w:rsidP="00591691">
            <w:r w:rsidRPr="00591691">
              <w:t>Total Price per Person (excluding drinks)</w:t>
            </w:r>
          </w:p>
        </w:tc>
      </w:tr>
      <w:tr w:rsidR="00591691" w:rsidRPr="009D6867" w14:paraId="5940A4BA"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tcPr>
          <w:p w14:paraId="63F0D7D6" w14:textId="1005EC0F" w:rsidR="00591691" w:rsidRPr="00591691" w:rsidRDefault="00591691" w:rsidP="00591691">
            <w:r>
              <w:t>3-course menu</w:t>
            </w:r>
          </w:p>
        </w:tc>
        <w:tc>
          <w:tcPr>
            <w:tcW w:w="4572" w:type="dxa"/>
          </w:tcPr>
          <w:p w14:paraId="299521DB" w14:textId="68D9785C" w:rsidR="00591691" w:rsidRPr="009D6867" w:rsidRDefault="00591691" w:rsidP="00591691">
            <w:pPr>
              <w:cnfStyle w:val="000000100000" w:firstRow="0" w:lastRow="0" w:firstColumn="0" w:lastColumn="0" w:oddVBand="0" w:evenVBand="0" w:oddHBand="1" w:evenHBand="0" w:firstRowFirstColumn="0" w:firstRowLastColumn="0" w:lastRowFirstColumn="0" w:lastRowLastColumn="0"/>
            </w:pPr>
            <w:r w:rsidRPr="00591691">
              <w:t>£</w:t>
            </w:r>
            <w:r>
              <w:t xml:space="preserve"> 50</w:t>
            </w:r>
          </w:p>
        </w:tc>
      </w:tr>
    </w:tbl>
    <w:p w14:paraId="7D1AF93A" w14:textId="77777777" w:rsidR="009D6867" w:rsidRPr="009D6867" w:rsidRDefault="009D6867" w:rsidP="009D6867"/>
    <w:p w14:paraId="644412A2" w14:textId="17058982" w:rsidR="00E57554" w:rsidRDefault="00E57554" w:rsidP="00AB3221">
      <w:bookmarkStart w:id="2" w:name="_Toc104292121"/>
      <w:r>
        <w:br w:type="page"/>
      </w:r>
    </w:p>
    <w:p w14:paraId="0ED81BB6" w14:textId="5155D11C" w:rsidR="009D6867" w:rsidRPr="009D6867" w:rsidRDefault="009D6867" w:rsidP="009D6867">
      <w:pPr>
        <w:rPr>
          <w:b/>
        </w:rPr>
      </w:pPr>
      <w:r w:rsidRPr="009D6867">
        <w:rPr>
          <w:b/>
        </w:rPr>
        <w:lastRenderedPageBreak/>
        <w:t>What information is needed on a menu</w:t>
      </w:r>
      <w:bookmarkEnd w:id="2"/>
    </w:p>
    <w:p w14:paraId="5BF3AE97" w14:textId="25B5669F" w:rsidR="00F07787" w:rsidRDefault="00F07787" w:rsidP="00F07787">
      <w:r>
        <w:t>According to UK regulations, a menu should provide clear and accurate information about the food and drink items that are offered for sale</w:t>
      </w:r>
      <w:r w:rsidR="00330674">
        <w:t xml:space="preserve"> (</w:t>
      </w:r>
      <w:r w:rsidR="00330674" w:rsidRPr="00330674">
        <w:t>Hall</w:t>
      </w:r>
      <w:r w:rsidR="00330674">
        <w:t xml:space="preserve"> et al., 2022)</w:t>
      </w:r>
      <w:r>
        <w:t>. The information that must be provided on a menu includes:</w:t>
      </w:r>
    </w:p>
    <w:p w14:paraId="29D8ECD8" w14:textId="77777777" w:rsidR="00F07787" w:rsidRDefault="00F07787" w:rsidP="00F07787">
      <w:pPr>
        <w:pStyle w:val="ListParagraph"/>
        <w:numPr>
          <w:ilvl w:val="0"/>
          <w:numId w:val="9"/>
        </w:numPr>
      </w:pPr>
      <w:r>
        <w:t xml:space="preserve">The name of the food or drink item. </w:t>
      </w:r>
    </w:p>
    <w:p w14:paraId="1978CA08" w14:textId="187B6EA1" w:rsidR="00F07787" w:rsidRDefault="00F07787" w:rsidP="00F07787">
      <w:pPr>
        <w:pStyle w:val="ListParagraph"/>
        <w:numPr>
          <w:ilvl w:val="0"/>
          <w:numId w:val="9"/>
        </w:numPr>
      </w:pPr>
      <w:r>
        <w:t xml:space="preserve">A description of the item, including any key ingredients and cooking </w:t>
      </w:r>
      <w:r w:rsidR="00AB3221">
        <w:t>methods</w:t>
      </w:r>
      <w:r>
        <w:t xml:space="preserve">. </w:t>
      </w:r>
    </w:p>
    <w:p w14:paraId="4197E398" w14:textId="63AA5B2D" w:rsidR="00F07787" w:rsidRDefault="00F07787" w:rsidP="00F07787">
      <w:pPr>
        <w:pStyle w:val="ListParagraph"/>
        <w:numPr>
          <w:ilvl w:val="0"/>
          <w:numId w:val="9"/>
        </w:numPr>
      </w:pPr>
      <w:r>
        <w:t xml:space="preserve">The price of the item, including any applicable taxes or service charges. </w:t>
      </w:r>
    </w:p>
    <w:p w14:paraId="042A18C0" w14:textId="77777777" w:rsidR="00F07787" w:rsidRDefault="00F07787" w:rsidP="00F07787">
      <w:pPr>
        <w:pStyle w:val="ListParagraph"/>
        <w:numPr>
          <w:ilvl w:val="0"/>
          <w:numId w:val="9"/>
        </w:numPr>
      </w:pPr>
      <w:r>
        <w:t xml:space="preserve">Any additional information, such as whether the item is suitable for vegetarians or vegans. </w:t>
      </w:r>
    </w:p>
    <w:p w14:paraId="32F1DD02" w14:textId="2D2FE712" w:rsidR="00F07787" w:rsidRDefault="00F07787" w:rsidP="00F07787">
      <w:r>
        <w:t>In addition to the above, if any of the 14 major allergens are present in a food item or used in the preparation of a food item, the menu must clearly indicate this. This can be done through the use of allergen symbols, a separate allergen list, or a statement on the menu that advises customers to ask staff for more information about allergens. It's important for food businesses to provide accurate and clear information on their menus to help customers make informed choices about what they eat and to avoid any potential allergen-related health risks</w:t>
      </w:r>
      <w:r w:rsidR="00330674">
        <w:t xml:space="preserve"> (</w:t>
      </w:r>
      <w:r w:rsidR="00330674" w:rsidRPr="00330674">
        <w:t>Martínez-Pineda</w:t>
      </w:r>
      <w:r w:rsidR="00330674">
        <w:t xml:space="preserve"> </w:t>
      </w:r>
      <w:r w:rsidR="00330674" w:rsidRPr="00330674">
        <w:t xml:space="preserve">and </w:t>
      </w:r>
      <w:proofErr w:type="spellStart"/>
      <w:r w:rsidR="00330674" w:rsidRPr="00330674">
        <w:t>Yagüe</w:t>
      </w:r>
      <w:proofErr w:type="spellEnd"/>
      <w:r w:rsidR="00330674" w:rsidRPr="00330674">
        <w:t>-Ruiz, 2022</w:t>
      </w:r>
      <w:r w:rsidR="00330674">
        <w:t>)</w:t>
      </w:r>
      <w:r>
        <w:t>. Under UK regulations, food businesses are required to provide information about any of the 14 major allergens that are present in their food. These 14 major allergens are:</w:t>
      </w:r>
    </w:p>
    <w:p w14:paraId="03B87291" w14:textId="77777777" w:rsidR="00F07787" w:rsidRDefault="00F07787" w:rsidP="00F07787">
      <w:pPr>
        <w:pStyle w:val="ListParagraph"/>
        <w:numPr>
          <w:ilvl w:val="0"/>
          <w:numId w:val="8"/>
        </w:numPr>
      </w:pPr>
      <w:r>
        <w:t>Cereals containing gluten (such as wheat, rye, barley, and oats)</w:t>
      </w:r>
    </w:p>
    <w:p w14:paraId="560FDA2C" w14:textId="77777777" w:rsidR="00F07787" w:rsidRDefault="00F07787" w:rsidP="00F07787">
      <w:pPr>
        <w:pStyle w:val="ListParagraph"/>
        <w:numPr>
          <w:ilvl w:val="0"/>
          <w:numId w:val="8"/>
        </w:numPr>
      </w:pPr>
      <w:r>
        <w:t>Crustaceans (such as prawns, crabs, and lobsters)</w:t>
      </w:r>
    </w:p>
    <w:p w14:paraId="3931BE59" w14:textId="77777777" w:rsidR="00F07787" w:rsidRDefault="00F07787" w:rsidP="00F07787">
      <w:pPr>
        <w:pStyle w:val="ListParagraph"/>
        <w:numPr>
          <w:ilvl w:val="0"/>
          <w:numId w:val="8"/>
        </w:numPr>
      </w:pPr>
      <w:r>
        <w:t>Eggs</w:t>
      </w:r>
    </w:p>
    <w:p w14:paraId="4460398B" w14:textId="77777777" w:rsidR="00F07787" w:rsidRDefault="00F07787" w:rsidP="00F07787">
      <w:pPr>
        <w:pStyle w:val="ListParagraph"/>
        <w:numPr>
          <w:ilvl w:val="0"/>
          <w:numId w:val="8"/>
        </w:numPr>
      </w:pPr>
      <w:r>
        <w:t>Fish</w:t>
      </w:r>
    </w:p>
    <w:p w14:paraId="3A8C61D6" w14:textId="77777777" w:rsidR="00F07787" w:rsidRDefault="00F07787" w:rsidP="00F07787">
      <w:pPr>
        <w:pStyle w:val="ListParagraph"/>
        <w:numPr>
          <w:ilvl w:val="0"/>
          <w:numId w:val="8"/>
        </w:numPr>
      </w:pPr>
      <w:r>
        <w:t>Peanuts</w:t>
      </w:r>
    </w:p>
    <w:p w14:paraId="36922E80" w14:textId="77777777" w:rsidR="00F07787" w:rsidRDefault="00F07787" w:rsidP="00F07787">
      <w:pPr>
        <w:pStyle w:val="ListParagraph"/>
        <w:numPr>
          <w:ilvl w:val="0"/>
          <w:numId w:val="8"/>
        </w:numPr>
      </w:pPr>
      <w:r>
        <w:t>Soybeans</w:t>
      </w:r>
    </w:p>
    <w:p w14:paraId="210EC396" w14:textId="77777777" w:rsidR="00F07787" w:rsidRDefault="00F07787" w:rsidP="00F07787">
      <w:pPr>
        <w:pStyle w:val="ListParagraph"/>
        <w:numPr>
          <w:ilvl w:val="0"/>
          <w:numId w:val="8"/>
        </w:numPr>
      </w:pPr>
      <w:r>
        <w:t>Milk</w:t>
      </w:r>
    </w:p>
    <w:p w14:paraId="4E721839" w14:textId="77777777" w:rsidR="00F07787" w:rsidRDefault="00F07787" w:rsidP="00F07787">
      <w:pPr>
        <w:pStyle w:val="ListParagraph"/>
        <w:numPr>
          <w:ilvl w:val="0"/>
          <w:numId w:val="8"/>
        </w:numPr>
      </w:pPr>
      <w:r>
        <w:t>Nuts (such as almonds, hazelnuts, walnuts, and cashews)</w:t>
      </w:r>
    </w:p>
    <w:p w14:paraId="0A182E88" w14:textId="77777777" w:rsidR="00F07787" w:rsidRDefault="00F07787" w:rsidP="00F07787">
      <w:pPr>
        <w:pStyle w:val="ListParagraph"/>
        <w:numPr>
          <w:ilvl w:val="0"/>
          <w:numId w:val="8"/>
        </w:numPr>
      </w:pPr>
      <w:r>
        <w:t>Celery</w:t>
      </w:r>
    </w:p>
    <w:p w14:paraId="5CBDD97E" w14:textId="77777777" w:rsidR="00F07787" w:rsidRDefault="00F07787" w:rsidP="00F07787">
      <w:pPr>
        <w:pStyle w:val="ListParagraph"/>
        <w:numPr>
          <w:ilvl w:val="0"/>
          <w:numId w:val="8"/>
        </w:numPr>
      </w:pPr>
      <w:r>
        <w:t>Mustard</w:t>
      </w:r>
    </w:p>
    <w:p w14:paraId="7A4D988D" w14:textId="77777777" w:rsidR="00F07787" w:rsidRDefault="00F07787" w:rsidP="00F07787">
      <w:pPr>
        <w:pStyle w:val="ListParagraph"/>
        <w:numPr>
          <w:ilvl w:val="0"/>
          <w:numId w:val="8"/>
        </w:numPr>
      </w:pPr>
      <w:r>
        <w:t>Sesame</w:t>
      </w:r>
    </w:p>
    <w:p w14:paraId="0DE25B00" w14:textId="77777777" w:rsidR="00F07787" w:rsidRDefault="00F07787" w:rsidP="00F07787">
      <w:pPr>
        <w:pStyle w:val="ListParagraph"/>
        <w:numPr>
          <w:ilvl w:val="0"/>
          <w:numId w:val="8"/>
        </w:numPr>
      </w:pPr>
      <w:r>
        <w:t>Sulphur dioxide and sulphites (at concentrations of more than 10mg/kg or 10mg/L in the finished product)</w:t>
      </w:r>
    </w:p>
    <w:p w14:paraId="3FC9D98E" w14:textId="77777777" w:rsidR="00F07787" w:rsidRDefault="00F07787" w:rsidP="00F07787">
      <w:pPr>
        <w:pStyle w:val="ListParagraph"/>
        <w:numPr>
          <w:ilvl w:val="0"/>
          <w:numId w:val="8"/>
        </w:numPr>
      </w:pPr>
      <w:r>
        <w:lastRenderedPageBreak/>
        <w:t>Lupin</w:t>
      </w:r>
    </w:p>
    <w:p w14:paraId="3DABEC29" w14:textId="77777777" w:rsidR="00F07787" w:rsidRDefault="00F07787" w:rsidP="00F07787">
      <w:pPr>
        <w:pStyle w:val="ListParagraph"/>
        <w:numPr>
          <w:ilvl w:val="0"/>
          <w:numId w:val="8"/>
        </w:numPr>
      </w:pPr>
      <w:r>
        <w:t>Molluscs (such as clams, mussels, and oysters)</w:t>
      </w:r>
    </w:p>
    <w:p w14:paraId="13ABCF7D" w14:textId="5D2755C0" w:rsidR="009D6867" w:rsidRPr="009D6867" w:rsidRDefault="00F07787" w:rsidP="00F07787">
      <w:r>
        <w:t>Based on the ingredients listed,</w:t>
      </w:r>
      <w:r w:rsidRPr="009D6867">
        <w:t xml:space="preserve"> </w:t>
      </w:r>
      <w:r>
        <w:t xml:space="preserve">the following table is created </w:t>
      </w:r>
      <w:r w:rsidR="009D6867" w:rsidRPr="009D6867">
        <w:t xml:space="preserve">(Food.gov.uk., 2022). </w:t>
      </w:r>
    </w:p>
    <w:tbl>
      <w:tblPr>
        <w:tblStyle w:val="GridTable3-Accent4"/>
        <w:tblW w:w="9144" w:type="dxa"/>
        <w:tblLook w:val="04A0" w:firstRow="1" w:lastRow="0" w:firstColumn="1" w:lastColumn="0" w:noHBand="0" w:noVBand="1"/>
      </w:tblPr>
      <w:tblGrid>
        <w:gridCol w:w="4572"/>
        <w:gridCol w:w="4572"/>
      </w:tblGrid>
      <w:tr w:rsidR="009D6867" w:rsidRPr="009D6867" w14:paraId="11F3B93A" w14:textId="77777777" w:rsidTr="00E57554">
        <w:trPr>
          <w:cnfStyle w:val="100000000000" w:firstRow="1" w:lastRow="0" w:firstColumn="0" w:lastColumn="0" w:oddVBand="0" w:evenVBand="0" w:oddHBand="0" w:evenHBand="0" w:firstRowFirstColumn="0" w:firstRowLastColumn="0" w:lastRowFirstColumn="0" w:lastRowLastColumn="0"/>
          <w:trHeight w:val="558"/>
        </w:trPr>
        <w:tc>
          <w:tcPr>
            <w:cnfStyle w:val="001000000100" w:firstRow="0" w:lastRow="0" w:firstColumn="1" w:lastColumn="0" w:oddVBand="0" w:evenVBand="0" w:oddHBand="0" w:evenHBand="0" w:firstRowFirstColumn="1" w:firstRowLastColumn="0" w:lastRowFirstColumn="0" w:lastRowLastColumn="0"/>
            <w:tcW w:w="4572" w:type="dxa"/>
            <w:hideMark/>
          </w:tcPr>
          <w:p w14:paraId="4143B4FE" w14:textId="77777777" w:rsidR="009D6867" w:rsidRPr="009D6867" w:rsidRDefault="009D6867" w:rsidP="009D6867">
            <w:r w:rsidRPr="009D6867">
              <w:t>Dishes</w:t>
            </w:r>
          </w:p>
        </w:tc>
        <w:tc>
          <w:tcPr>
            <w:tcW w:w="4572" w:type="dxa"/>
            <w:hideMark/>
          </w:tcPr>
          <w:p w14:paraId="5D835228" w14:textId="77777777" w:rsidR="009D6867" w:rsidRPr="009D6867" w:rsidRDefault="009D6867" w:rsidP="009D6867">
            <w:pPr>
              <w:spacing w:after="160"/>
              <w:cnfStyle w:val="100000000000" w:firstRow="1" w:lastRow="0" w:firstColumn="0" w:lastColumn="0" w:oddVBand="0" w:evenVBand="0" w:oddHBand="0" w:evenHBand="0" w:firstRowFirstColumn="0" w:firstRowLastColumn="0" w:lastRowFirstColumn="0" w:lastRowLastColumn="0"/>
              <w:rPr>
                <w:b w:val="0"/>
              </w:rPr>
            </w:pPr>
            <w:r w:rsidRPr="009D6867">
              <w:rPr>
                <w:b w:val="0"/>
              </w:rPr>
              <w:t>Allergens and other information</w:t>
            </w:r>
          </w:p>
        </w:tc>
      </w:tr>
      <w:tr w:rsidR="00591691" w:rsidRPr="009D6867" w14:paraId="2EC4551E"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4E15A0BD" w14:textId="010C2661" w:rsidR="00591691" w:rsidRPr="009D6867" w:rsidRDefault="00591691" w:rsidP="00591691">
            <w:pPr>
              <w:spacing w:after="160"/>
              <w:rPr>
                <w:b/>
                <w:bCs/>
              </w:rPr>
            </w:pPr>
            <w:r w:rsidRPr="009D6867">
              <w:rPr>
                <w:b/>
                <w:bCs/>
              </w:rPr>
              <w:t>Starters –</w:t>
            </w:r>
          </w:p>
        </w:tc>
      </w:tr>
      <w:tr w:rsidR="00591691" w:rsidRPr="009D6867" w14:paraId="248EC16C" w14:textId="77777777" w:rsidTr="00E57554">
        <w:trPr>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3D022D4D" w14:textId="21849790" w:rsidR="00591691" w:rsidRPr="009D6867" w:rsidRDefault="00591691" w:rsidP="00591691">
            <w:pPr>
              <w:spacing w:after="160"/>
            </w:pPr>
            <w:r w:rsidRPr="001C23FB">
              <w:t>Lobster Bisque with garlic croutons</w:t>
            </w:r>
          </w:p>
        </w:tc>
        <w:tc>
          <w:tcPr>
            <w:tcW w:w="4572" w:type="dxa"/>
            <w:hideMark/>
          </w:tcPr>
          <w:p w14:paraId="1790AECE" w14:textId="6BCAA1EA" w:rsidR="00591691" w:rsidRPr="009D6867" w:rsidRDefault="00D95EE0" w:rsidP="00591691">
            <w:pPr>
              <w:spacing w:after="160"/>
              <w:cnfStyle w:val="000000000000" w:firstRow="0" w:lastRow="0" w:firstColumn="0" w:lastColumn="0" w:oddVBand="0" w:evenVBand="0" w:oddHBand="0" w:evenHBand="0" w:firstRowFirstColumn="0" w:firstRowLastColumn="0" w:lastRowFirstColumn="0" w:lastRowLastColumn="0"/>
            </w:pPr>
            <w:r w:rsidRPr="00D95EE0">
              <w:t>the major allergen that would be present is crustaceans, specifically lobster. This means that the dish contains shellfish, which may cause an allergic reaction in people who are allergic to shellfish</w:t>
            </w:r>
          </w:p>
        </w:tc>
      </w:tr>
      <w:tr w:rsidR="00591691" w:rsidRPr="009D6867" w14:paraId="43F8D282"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139F02A3" w14:textId="6EF180AF" w:rsidR="00591691" w:rsidRPr="009D6867" w:rsidRDefault="00591691" w:rsidP="00591691">
            <w:pPr>
              <w:spacing w:after="160"/>
            </w:pPr>
            <w:r w:rsidRPr="001C23FB">
              <w:t>Burrata Salad with balsamic glaze and cherry tomatoes</w:t>
            </w:r>
          </w:p>
        </w:tc>
        <w:tc>
          <w:tcPr>
            <w:tcW w:w="4572" w:type="dxa"/>
            <w:hideMark/>
          </w:tcPr>
          <w:p w14:paraId="5634D5BF" w14:textId="60205F20" w:rsidR="00591691" w:rsidRPr="009D6867" w:rsidRDefault="00D95EE0" w:rsidP="00591691">
            <w:pPr>
              <w:spacing w:after="160"/>
              <w:cnfStyle w:val="000000100000" w:firstRow="0" w:lastRow="0" w:firstColumn="0" w:lastColumn="0" w:oddVBand="0" w:evenVBand="0" w:oddHBand="1" w:evenHBand="0" w:firstRowFirstColumn="0" w:firstRowLastColumn="0" w:lastRowFirstColumn="0" w:lastRowLastColumn="0"/>
            </w:pPr>
            <w:r w:rsidRPr="00D95EE0">
              <w:t>the Burrata Salad with balsamic glaze and cherry tomatoes may contain milk, which is a major allergen. Burrata is a type of Italian cheese that is made from mozzarella and cream, and it is often used in salads. The balsamic glaze may also contain sulphur dioxide and sulphites, depending on the specific ingredients used and the concentration.</w:t>
            </w:r>
          </w:p>
        </w:tc>
      </w:tr>
      <w:tr w:rsidR="009D6867" w:rsidRPr="009D6867" w14:paraId="7747C056"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67D5270B" w14:textId="77777777" w:rsidR="009D6867" w:rsidRPr="009D6867" w:rsidRDefault="009D6867" w:rsidP="009D6867">
            <w:pPr>
              <w:spacing w:after="160"/>
            </w:pPr>
            <w:r w:rsidRPr="009D6867">
              <w:rPr>
                <w:b/>
                <w:bCs/>
              </w:rPr>
              <w:t>Main course –</w:t>
            </w:r>
          </w:p>
        </w:tc>
      </w:tr>
      <w:tr w:rsidR="00591691" w:rsidRPr="009D6867" w14:paraId="30FD8BD9"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16AAA04D" w14:textId="2686C6AC" w:rsidR="00591691" w:rsidRPr="009D6867" w:rsidRDefault="00591691" w:rsidP="00591691">
            <w:pPr>
              <w:spacing w:after="160"/>
            </w:pPr>
            <w:r w:rsidRPr="0070222E">
              <w:t>Grilled Sirloin Steak with béarnaise sauce, roasted potatoes and green beans</w:t>
            </w:r>
          </w:p>
        </w:tc>
        <w:tc>
          <w:tcPr>
            <w:tcW w:w="4572" w:type="dxa"/>
            <w:hideMark/>
          </w:tcPr>
          <w:p w14:paraId="7AA1F65C" w14:textId="534A3933" w:rsidR="00D95EE0" w:rsidRDefault="00D95EE0" w:rsidP="00D95EE0">
            <w:pPr>
              <w:cnfStyle w:val="000000100000" w:firstRow="0" w:lastRow="0" w:firstColumn="0" w:lastColumn="0" w:oddVBand="0" w:evenVBand="0" w:oddHBand="1" w:evenHBand="0" w:firstRowFirstColumn="0" w:firstRowLastColumn="0" w:lastRowFirstColumn="0" w:lastRowLastColumn="0"/>
            </w:pPr>
            <w:r>
              <w:t>the Grilled Sirloin Steak with béarnaise sauce, roasted potatoes, and green beans may contain milk, which is a major allergen. Béarnaise sauce typically contains butter and egg yolks, which are both sources of milk.</w:t>
            </w:r>
          </w:p>
          <w:p w14:paraId="2AD46398" w14:textId="32752647" w:rsidR="00591691" w:rsidRPr="009D6867" w:rsidRDefault="00D95EE0" w:rsidP="00D95EE0">
            <w:pPr>
              <w:spacing w:after="160"/>
              <w:cnfStyle w:val="000000100000" w:firstRow="0" w:lastRow="0" w:firstColumn="0" w:lastColumn="0" w:oddVBand="0" w:evenVBand="0" w:oddHBand="1" w:evenHBand="0" w:firstRowFirstColumn="0" w:firstRowLastColumn="0" w:lastRowFirstColumn="0" w:lastRowLastColumn="0"/>
            </w:pPr>
            <w:r>
              <w:t xml:space="preserve">It's also possible that the dish may contain gluten if the roasted potatoes are seasoned with a wheat-based seasoning or if the steak is marinated with a sauce that contains gluten. Additionally, if the green beans are cooked </w:t>
            </w:r>
            <w:r>
              <w:lastRenderedPageBreak/>
              <w:t>with other ingredients, they could potentially contain other allergens.</w:t>
            </w:r>
          </w:p>
        </w:tc>
      </w:tr>
      <w:tr w:rsidR="00591691" w:rsidRPr="009D6867" w14:paraId="58B2DAD7" w14:textId="77777777" w:rsidTr="00E57554">
        <w:trPr>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09EABE34" w14:textId="2D511E4B" w:rsidR="00591691" w:rsidRPr="009D6867" w:rsidRDefault="00591691" w:rsidP="00591691">
            <w:pPr>
              <w:spacing w:after="160"/>
            </w:pPr>
            <w:r w:rsidRPr="0070222E">
              <w:lastRenderedPageBreak/>
              <w:t xml:space="preserve">Pan-seared Salmon with herb butter, mashed </w:t>
            </w:r>
            <w:proofErr w:type="gramStart"/>
            <w:r w:rsidRPr="0070222E">
              <w:t>potatoes</w:t>
            </w:r>
            <w:proofErr w:type="gramEnd"/>
            <w:r w:rsidRPr="0070222E">
              <w:t xml:space="preserve"> and asparagus</w:t>
            </w:r>
          </w:p>
        </w:tc>
        <w:tc>
          <w:tcPr>
            <w:tcW w:w="4572" w:type="dxa"/>
            <w:hideMark/>
          </w:tcPr>
          <w:p w14:paraId="7CD68950" w14:textId="65AC9480" w:rsidR="00F07787" w:rsidRDefault="00F07787" w:rsidP="00F07787">
            <w:pPr>
              <w:cnfStyle w:val="000000000000" w:firstRow="0" w:lastRow="0" w:firstColumn="0" w:lastColumn="0" w:oddVBand="0" w:evenVBand="0" w:oddHBand="0" w:evenHBand="0" w:firstRowFirstColumn="0" w:firstRowLastColumn="0" w:lastRowFirstColumn="0" w:lastRowLastColumn="0"/>
            </w:pPr>
            <w:r>
              <w:t>the Pan-seared Salmon with herb butter, mashed potatoes, and asparagus may contain fish, which is a major allergen. Salmon is the main ingredient of the dish and is a type of fish</w:t>
            </w:r>
            <w:r w:rsidR="00E8097D">
              <w:t xml:space="preserve"> (</w:t>
            </w:r>
            <w:proofErr w:type="spellStart"/>
            <w:r w:rsidR="00E8097D" w:rsidRPr="00E8097D">
              <w:t>Jonušaite</w:t>
            </w:r>
            <w:proofErr w:type="spellEnd"/>
            <w:r w:rsidR="00E8097D">
              <w:t xml:space="preserve"> et al 2021)</w:t>
            </w:r>
            <w:r>
              <w:t>. Additionally, if the herb butter contains any other allergens, such as milk or celery, this should be indicated on the menu or made known by the restaurant.</w:t>
            </w:r>
          </w:p>
          <w:p w14:paraId="0D8F977A" w14:textId="632D9C07" w:rsidR="00591691" w:rsidRPr="009D6867" w:rsidRDefault="00F07787" w:rsidP="00F07787">
            <w:pPr>
              <w:spacing w:after="160"/>
              <w:cnfStyle w:val="000000000000" w:firstRow="0" w:lastRow="0" w:firstColumn="0" w:lastColumn="0" w:oddVBand="0" w:evenVBand="0" w:oddHBand="0" w:evenHBand="0" w:firstRowFirstColumn="0" w:firstRowLastColumn="0" w:lastRowFirstColumn="0" w:lastRowLastColumn="0"/>
            </w:pPr>
            <w:r>
              <w:t>Milk is also a potential allergen if it is used in mashed potatoes or herb butter, so it's important to check with the restaurant regarding the ingredients used in these dishes</w:t>
            </w:r>
            <w:r w:rsidR="00330674">
              <w:t xml:space="preserve"> (</w:t>
            </w:r>
            <w:proofErr w:type="spellStart"/>
            <w:r w:rsidR="00330674" w:rsidRPr="00330674">
              <w:t>Stefanidis</w:t>
            </w:r>
            <w:proofErr w:type="spellEnd"/>
            <w:r w:rsidR="00330674">
              <w:t xml:space="preserve"> et al., 2022)</w:t>
            </w:r>
            <w:r>
              <w:t>. Asparagus and potatoes are typically not major allergens, but it's possible that they may be seasoned with ingredients that could contain allergens, such as gluten or sesame.</w:t>
            </w:r>
          </w:p>
        </w:tc>
      </w:tr>
      <w:tr w:rsidR="009D6867" w:rsidRPr="009D6867" w14:paraId="60E4BCCF"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9144" w:type="dxa"/>
            <w:gridSpan w:val="2"/>
            <w:hideMark/>
          </w:tcPr>
          <w:p w14:paraId="442F2D2C" w14:textId="77777777" w:rsidR="009D6867" w:rsidRPr="009D6867" w:rsidRDefault="009D6867" w:rsidP="009D6867">
            <w:pPr>
              <w:spacing w:after="160"/>
            </w:pPr>
            <w:r w:rsidRPr="009D6867">
              <w:rPr>
                <w:b/>
                <w:bCs/>
              </w:rPr>
              <w:t>Desserts –</w:t>
            </w:r>
          </w:p>
        </w:tc>
      </w:tr>
      <w:tr w:rsidR="00591691" w:rsidRPr="009D6867" w14:paraId="204473CE"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4572" w:type="dxa"/>
            <w:hideMark/>
          </w:tcPr>
          <w:p w14:paraId="422C4A82" w14:textId="45F70D1E" w:rsidR="00591691" w:rsidRPr="009D6867" w:rsidRDefault="00591691" w:rsidP="00591691">
            <w:pPr>
              <w:spacing w:after="160"/>
            </w:pPr>
            <w:r w:rsidRPr="00A1106F">
              <w:t>Chocolate Lava Cake with raspberry coulis</w:t>
            </w:r>
          </w:p>
        </w:tc>
        <w:tc>
          <w:tcPr>
            <w:tcW w:w="4572" w:type="dxa"/>
            <w:hideMark/>
          </w:tcPr>
          <w:p w14:paraId="383339FD" w14:textId="2697D081" w:rsidR="00591691" w:rsidRPr="009D6867" w:rsidRDefault="00F07787" w:rsidP="00591691">
            <w:pPr>
              <w:spacing w:after="160"/>
              <w:cnfStyle w:val="000000000000" w:firstRow="0" w:lastRow="0" w:firstColumn="0" w:lastColumn="0" w:oddVBand="0" w:evenVBand="0" w:oddHBand="0" w:evenHBand="0" w:firstRowFirstColumn="0" w:firstRowLastColumn="0" w:lastRowFirstColumn="0" w:lastRowLastColumn="0"/>
            </w:pPr>
            <w:r w:rsidRPr="00F07787">
              <w:t>the Chocolate Lava Cake with raspberry coulis may contain gluten, eggs, milk, and potentially nuts, which are major allergens. Chocolate Lava Cake typically contains wheat flour, eggs, and milk, all of which are common allergens. The raspberry coulis may also contain nuts, such as almonds, if it is made with a nut-based sauce or if nuts are used in the preparation.</w:t>
            </w:r>
          </w:p>
        </w:tc>
      </w:tr>
      <w:tr w:rsidR="00591691" w:rsidRPr="009D6867" w14:paraId="226CEA0B" w14:textId="77777777" w:rsidTr="00E57554">
        <w:trPr>
          <w:cnfStyle w:val="000000100000" w:firstRow="0" w:lastRow="0" w:firstColumn="0" w:lastColumn="0" w:oddVBand="0" w:evenVBand="0" w:oddHBand="1" w:evenHBand="0" w:firstRowFirstColumn="0" w:firstRowLastColumn="0" w:lastRowFirstColumn="0" w:lastRowLastColumn="0"/>
          <w:trHeight w:val="529"/>
        </w:trPr>
        <w:tc>
          <w:tcPr>
            <w:cnfStyle w:val="001000000000" w:firstRow="0" w:lastRow="0" w:firstColumn="1" w:lastColumn="0" w:oddVBand="0" w:evenVBand="0" w:oddHBand="0" w:evenHBand="0" w:firstRowFirstColumn="0" w:firstRowLastColumn="0" w:lastRowFirstColumn="0" w:lastRowLastColumn="0"/>
            <w:tcW w:w="4572" w:type="dxa"/>
            <w:hideMark/>
          </w:tcPr>
          <w:p w14:paraId="7D1B77F4" w14:textId="0C5FD715" w:rsidR="00591691" w:rsidRPr="009D6867" w:rsidRDefault="00591691" w:rsidP="00591691">
            <w:pPr>
              <w:spacing w:after="160"/>
            </w:pPr>
            <w:r w:rsidRPr="00A1106F">
              <w:t>Vanilla Panna Cotta with mixed berry compote</w:t>
            </w:r>
          </w:p>
        </w:tc>
        <w:tc>
          <w:tcPr>
            <w:tcW w:w="4572" w:type="dxa"/>
            <w:hideMark/>
          </w:tcPr>
          <w:p w14:paraId="2C7C660B" w14:textId="738A7054" w:rsidR="00F07787" w:rsidRDefault="00F07787" w:rsidP="00F07787">
            <w:pPr>
              <w:cnfStyle w:val="000000100000" w:firstRow="0" w:lastRow="0" w:firstColumn="0" w:lastColumn="0" w:oddVBand="0" w:evenVBand="0" w:oddHBand="1" w:evenHBand="0" w:firstRowFirstColumn="0" w:firstRowLastColumn="0" w:lastRowFirstColumn="0" w:lastRowLastColumn="0"/>
            </w:pPr>
            <w:r>
              <w:t xml:space="preserve">Vanilla Panna Cotta with mixed berry compote may contain milk, which is a major allergen. Panna cotta is typically made with </w:t>
            </w:r>
            <w:r>
              <w:lastRenderedPageBreak/>
              <w:t>milk and cream, which may cause an allergic reaction in individuals who are lactose intolerant or allergic to dairy products.</w:t>
            </w:r>
          </w:p>
          <w:p w14:paraId="527DF183" w14:textId="3B63824C" w:rsidR="00591691" w:rsidRDefault="00F07787" w:rsidP="00F07787">
            <w:pPr>
              <w:spacing w:after="160"/>
              <w:cnfStyle w:val="000000100000" w:firstRow="0" w:lastRow="0" w:firstColumn="0" w:lastColumn="0" w:oddVBand="0" w:evenVBand="0" w:oddHBand="1" w:evenHBand="0" w:firstRowFirstColumn="0" w:firstRowLastColumn="0" w:lastRowFirstColumn="0" w:lastRowLastColumn="0"/>
            </w:pPr>
            <w:r>
              <w:t>The mixed berry compote may contain other potential allergens, such as nuts or sesame, depending on the recipe used</w:t>
            </w:r>
          </w:p>
          <w:p w14:paraId="21D5CED8" w14:textId="4164C8F3" w:rsidR="00F07787" w:rsidRPr="009D6867" w:rsidRDefault="00F07787" w:rsidP="00F07787">
            <w:pPr>
              <w:cnfStyle w:val="000000100000" w:firstRow="0" w:lastRow="0" w:firstColumn="0" w:lastColumn="0" w:oddVBand="0" w:evenVBand="0" w:oddHBand="1" w:evenHBand="0" w:firstRowFirstColumn="0" w:firstRowLastColumn="0" w:lastRowFirstColumn="0" w:lastRowLastColumn="0"/>
            </w:pPr>
          </w:p>
        </w:tc>
      </w:tr>
      <w:tr w:rsidR="00F07787" w:rsidRPr="00E57554" w14:paraId="36DA1FF9" w14:textId="77777777" w:rsidTr="00722ADF">
        <w:trPr>
          <w:trHeight w:val="558"/>
        </w:trPr>
        <w:tc>
          <w:tcPr>
            <w:cnfStyle w:val="001000000000" w:firstRow="0" w:lastRow="0" w:firstColumn="1" w:lastColumn="0" w:oddVBand="0" w:evenVBand="0" w:oddHBand="0" w:evenHBand="0" w:firstRowFirstColumn="0" w:firstRowLastColumn="0" w:lastRowFirstColumn="0" w:lastRowLastColumn="0"/>
            <w:tcW w:w="4572" w:type="dxa"/>
          </w:tcPr>
          <w:p w14:paraId="0A59C84F" w14:textId="77777777" w:rsidR="00F07787" w:rsidRPr="00E57554" w:rsidRDefault="00F07787" w:rsidP="00E57554">
            <w:pPr>
              <w:rPr>
                <w:b/>
                <w:bCs/>
                <w:i w:val="0"/>
                <w:iCs w:val="0"/>
              </w:rPr>
            </w:pPr>
            <w:r w:rsidRPr="00E57554">
              <w:rPr>
                <w:b/>
                <w:bCs/>
              </w:rPr>
              <w:lastRenderedPageBreak/>
              <w:t xml:space="preserve">Drinks – </w:t>
            </w:r>
          </w:p>
        </w:tc>
        <w:tc>
          <w:tcPr>
            <w:tcW w:w="4572" w:type="dxa"/>
          </w:tcPr>
          <w:p w14:paraId="3BC95BF8" w14:textId="206F7E8A" w:rsidR="00F07787" w:rsidRPr="00E57554" w:rsidRDefault="00F07787" w:rsidP="00F07787">
            <w:pPr>
              <w:cnfStyle w:val="000000000000" w:firstRow="0" w:lastRow="0" w:firstColumn="0" w:lastColumn="0" w:oddVBand="0" w:evenVBand="0" w:oddHBand="0" w:evenHBand="0" w:firstRowFirstColumn="0" w:firstRowLastColumn="0" w:lastRowFirstColumn="0" w:lastRowLastColumn="0"/>
            </w:pPr>
            <w:r w:rsidRPr="00F07787">
              <w:t>Under UK regulations, alcoholic beverages are not required to provide a list of allergens or intolerant food ingredients on their labels or menus</w:t>
            </w:r>
            <w:r w:rsidR="00E8097D">
              <w:t xml:space="preserve"> (</w:t>
            </w:r>
            <w:proofErr w:type="spellStart"/>
            <w:r w:rsidR="00E8097D" w:rsidRPr="00E8097D">
              <w:t>Katidi</w:t>
            </w:r>
            <w:proofErr w:type="spellEnd"/>
            <w:r w:rsidR="00E8097D">
              <w:t xml:space="preserve"> et al., 2022)</w:t>
            </w:r>
            <w:r w:rsidRPr="00F07787">
              <w:t>. However, some alcoholic drinks may contain allergens or ingredients that can cause intolerance or allergic reactions.</w:t>
            </w:r>
          </w:p>
        </w:tc>
      </w:tr>
      <w:tr w:rsidR="00F07787" w:rsidRPr="00E57554" w14:paraId="1286D1FC"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tcPr>
          <w:p w14:paraId="69096CFF" w14:textId="77777777" w:rsidR="00F07787" w:rsidRPr="00E57554" w:rsidRDefault="00E57554" w:rsidP="00E57554">
            <w:r w:rsidRPr="00E57554">
              <w:t xml:space="preserve">Glass of Champagne </w:t>
            </w:r>
          </w:p>
        </w:tc>
        <w:tc>
          <w:tcPr>
            <w:tcW w:w="4572" w:type="dxa"/>
            <w:vMerge w:val="restart"/>
          </w:tcPr>
          <w:p w14:paraId="29A74ECD" w14:textId="3D2F4428" w:rsidR="00F07787" w:rsidRPr="00E57554" w:rsidRDefault="00F07787" w:rsidP="00E57554">
            <w:pPr>
              <w:cnfStyle w:val="000000100000" w:firstRow="0" w:lastRow="0" w:firstColumn="0" w:lastColumn="0" w:oddVBand="0" w:evenVBand="0" w:oddHBand="1" w:evenHBand="0" w:firstRowFirstColumn="0" w:firstRowLastColumn="0" w:lastRowFirstColumn="0" w:lastRowLastColumn="0"/>
            </w:pPr>
            <w:r>
              <w:t>C</w:t>
            </w:r>
            <w:r w:rsidRPr="00F07787">
              <w:t xml:space="preserve">hampagne and wine are made from grapes and do not typically contain any of the 14 major allergens. However, some people may have an intolerance or sensitivity to </w:t>
            </w:r>
            <w:proofErr w:type="spellStart"/>
            <w:r w:rsidRPr="00F07787">
              <w:t>sulfites</w:t>
            </w:r>
            <w:proofErr w:type="spellEnd"/>
            <w:r w:rsidRPr="00F07787">
              <w:t xml:space="preserve">, which are commonly used as a preservative in wine and champagne. </w:t>
            </w:r>
            <w:r w:rsidR="00225F97" w:rsidRPr="00F07787">
              <w:t>Sulphates</w:t>
            </w:r>
            <w:r w:rsidRPr="00F07787">
              <w:t xml:space="preserve"> can cause symptoms such as headaches, hives, and difficulty breathing in some people</w:t>
            </w:r>
            <w:r w:rsidR="00E8097D">
              <w:t xml:space="preserve"> (</w:t>
            </w:r>
            <w:r w:rsidR="00E8097D" w:rsidRPr="00E8097D">
              <w:t>Gargano</w:t>
            </w:r>
            <w:r w:rsidR="00E8097D">
              <w:t xml:space="preserve"> et al., 2021)</w:t>
            </w:r>
            <w:r w:rsidRPr="00F07787">
              <w:t>.</w:t>
            </w:r>
          </w:p>
        </w:tc>
      </w:tr>
      <w:tr w:rsidR="00F07787" w:rsidRPr="00E57554" w14:paraId="7B68E8BC" w14:textId="77777777" w:rsidTr="00E57554">
        <w:trPr>
          <w:trHeight w:val="558"/>
        </w:trPr>
        <w:tc>
          <w:tcPr>
            <w:cnfStyle w:val="001000000000" w:firstRow="0" w:lastRow="0" w:firstColumn="1" w:lastColumn="0" w:oddVBand="0" w:evenVBand="0" w:oddHBand="0" w:evenHBand="0" w:firstRowFirstColumn="0" w:firstRowLastColumn="0" w:lastRowFirstColumn="0" w:lastRowLastColumn="0"/>
            <w:tcW w:w="4572" w:type="dxa"/>
          </w:tcPr>
          <w:p w14:paraId="59327D46" w14:textId="77777777" w:rsidR="00F07787" w:rsidRPr="00E57554" w:rsidRDefault="00E57554" w:rsidP="00E57554">
            <w:r w:rsidRPr="00E57554">
              <w:t>Bottle of Red or White Wine</w:t>
            </w:r>
          </w:p>
        </w:tc>
        <w:tc>
          <w:tcPr>
            <w:tcW w:w="4572" w:type="dxa"/>
            <w:vMerge/>
          </w:tcPr>
          <w:p w14:paraId="00FCC046" w14:textId="07C6B980" w:rsidR="00F07787" w:rsidRPr="00E57554" w:rsidRDefault="00F07787" w:rsidP="00E57554">
            <w:pPr>
              <w:cnfStyle w:val="000000000000" w:firstRow="0" w:lastRow="0" w:firstColumn="0" w:lastColumn="0" w:oddVBand="0" w:evenVBand="0" w:oddHBand="0" w:evenHBand="0" w:firstRowFirstColumn="0" w:firstRowLastColumn="0" w:lastRowFirstColumn="0" w:lastRowLastColumn="0"/>
            </w:pPr>
          </w:p>
        </w:tc>
      </w:tr>
      <w:tr w:rsidR="00E57554" w:rsidRPr="00E57554" w14:paraId="44E695FD" w14:textId="77777777" w:rsidTr="00E57554">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572" w:type="dxa"/>
          </w:tcPr>
          <w:p w14:paraId="02B5740E" w14:textId="77777777" w:rsidR="00E57554" w:rsidRPr="00E57554" w:rsidRDefault="00E57554" w:rsidP="00E57554">
            <w:r w:rsidRPr="00E57554">
              <w:t>Cocktail</w:t>
            </w:r>
          </w:p>
        </w:tc>
        <w:tc>
          <w:tcPr>
            <w:tcW w:w="4572" w:type="dxa"/>
          </w:tcPr>
          <w:p w14:paraId="0631F091" w14:textId="5F174E5B" w:rsidR="00E57554" w:rsidRPr="00E57554" w:rsidRDefault="00F07787" w:rsidP="00E57554">
            <w:pPr>
              <w:cnfStyle w:val="000000100000" w:firstRow="0" w:lastRow="0" w:firstColumn="0" w:lastColumn="0" w:oddVBand="0" w:evenVBand="0" w:oddHBand="1" w:evenHBand="0" w:firstRowFirstColumn="0" w:firstRowLastColumn="0" w:lastRowFirstColumn="0" w:lastRowLastColumn="0"/>
            </w:pPr>
            <w:r w:rsidRPr="00F07787">
              <w:t>Cocktails can contain a wide variety of ingredients, some of which may be allergens or intolerant food ingredients. For example, some cocktails may contain nuts, dairy products, or wheat-based ingredients, which are common allergens.</w:t>
            </w:r>
          </w:p>
        </w:tc>
      </w:tr>
    </w:tbl>
    <w:p w14:paraId="6D679799" w14:textId="10489565" w:rsidR="009D6867" w:rsidRPr="009D6867" w:rsidRDefault="009D6867" w:rsidP="009D6867"/>
    <w:p w14:paraId="3A2FB980" w14:textId="35454818" w:rsidR="009D6867" w:rsidRDefault="009D6867" w:rsidP="009D6867">
      <w:pPr>
        <w:rPr>
          <w:b/>
        </w:rPr>
      </w:pPr>
      <w:bookmarkStart w:id="3" w:name="_Toc104292122"/>
      <w:r w:rsidRPr="009D6867">
        <w:rPr>
          <w:b/>
        </w:rPr>
        <w:t>Time availability</w:t>
      </w:r>
      <w:bookmarkEnd w:id="3"/>
      <w:r w:rsidRPr="009D6867">
        <w:rPr>
          <w:b/>
        </w:rPr>
        <w:t xml:space="preserve"> </w:t>
      </w:r>
    </w:p>
    <w:p w14:paraId="3DEB935D" w14:textId="57EEA0E6" w:rsidR="00F07787" w:rsidRPr="009D6867" w:rsidRDefault="00F07787" w:rsidP="00F07787">
      <w:r>
        <w:t xml:space="preserve">The restaurant requires reservations on </w:t>
      </w:r>
      <w:r w:rsidR="00C3670B">
        <w:t>valentine’s</w:t>
      </w:r>
      <w:r>
        <w:t xml:space="preserve"> day and accommodation criteria are dependent on the demand. Advance reservation is preferred.</w:t>
      </w:r>
    </w:p>
    <w:p w14:paraId="277315DE" w14:textId="77777777" w:rsidR="009D6867" w:rsidRPr="009D6867" w:rsidRDefault="009D6867" w:rsidP="009D6867">
      <w:pPr>
        <w:rPr>
          <w:b/>
        </w:rPr>
      </w:pPr>
      <w:bookmarkStart w:id="4" w:name="_Toc104292123"/>
      <w:r w:rsidRPr="009D6867">
        <w:rPr>
          <w:b/>
        </w:rPr>
        <w:lastRenderedPageBreak/>
        <w:t>Contact details –</w:t>
      </w:r>
      <w:bookmarkEnd w:id="4"/>
      <w:r w:rsidRPr="009D6867">
        <w:rPr>
          <w:b/>
        </w:rPr>
        <w:t xml:space="preserve"> </w:t>
      </w:r>
    </w:p>
    <w:p w14:paraId="6BE0CAB9" w14:textId="087AA9F1" w:rsidR="009D6867" w:rsidRPr="009D6867" w:rsidRDefault="00314431" w:rsidP="00F07787">
      <w:r>
        <w:t xml:space="preserve">Reservation inquiry and confirmation </w:t>
      </w:r>
      <w:r w:rsidR="00F07787">
        <w:t>includes uber eats and just eats along with the provision of th</w:t>
      </w:r>
      <w:r>
        <w:t xml:space="preserve">is facility on </w:t>
      </w:r>
      <w:r w:rsidR="00F07787">
        <w:t>website@ uktrinityhotel.com</w:t>
      </w:r>
    </w:p>
    <w:p w14:paraId="1A46DE53" w14:textId="4C44F3FE" w:rsidR="009D6867" w:rsidRDefault="009D6867" w:rsidP="009D6867">
      <w:pPr>
        <w:rPr>
          <w:b/>
        </w:rPr>
      </w:pPr>
      <w:bookmarkStart w:id="5" w:name="_Toc104292127"/>
      <w:r w:rsidRPr="009D6867">
        <w:rPr>
          <w:b/>
        </w:rPr>
        <w:t>Beverages</w:t>
      </w:r>
      <w:bookmarkEnd w:id="5"/>
      <w:r w:rsidRPr="009D6867">
        <w:rPr>
          <w:b/>
        </w:rPr>
        <w:t xml:space="preserve"> </w:t>
      </w:r>
    </w:p>
    <w:p w14:paraId="24C2DE44" w14:textId="05081C5E" w:rsidR="00330674" w:rsidRDefault="00AB3221" w:rsidP="00AB3221">
      <w:r>
        <w:t>The options for beverage measurements are provided on the menu.</w:t>
      </w:r>
    </w:p>
    <w:p w14:paraId="233504E9" w14:textId="77777777" w:rsidR="00330674" w:rsidRDefault="00330674">
      <w:pPr>
        <w:spacing w:line="259" w:lineRule="auto"/>
        <w:jc w:val="left"/>
      </w:pPr>
      <w:r>
        <w:br w:type="page"/>
      </w:r>
    </w:p>
    <w:p w14:paraId="779E0A90" w14:textId="20C723A5" w:rsidR="00DD0B26" w:rsidRDefault="00330674" w:rsidP="00330674">
      <w:pPr>
        <w:pStyle w:val="Heading1"/>
      </w:pPr>
      <w:r>
        <w:lastRenderedPageBreak/>
        <w:t>References</w:t>
      </w:r>
    </w:p>
    <w:p w14:paraId="577A4273" w14:textId="77777777" w:rsidR="00E8097D" w:rsidRPr="00E8097D" w:rsidRDefault="00E8097D" w:rsidP="00E8097D">
      <w:pPr>
        <w:ind w:left="720" w:hanging="720"/>
      </w:pPr>
      <w:proofErr w:type="spellStart"/>
      <w:r w:rsidRPr="00E8097D">
        <w:t>Dybka-Stępień</w:t>
      </w:r>
      <w:proofErr w:type="spellEnd"/>
      <w:r w:rsidRPr="00E8097D">
        <w:t xml:space="preserve">, K., </w:t>
      </w:r>
      <w:proofErr w:type="spellStart"/>
      <w:r w:rsidRPr="00E8097D">
        <w:t>Antolak</w:t>
      </w:r>
      <w:proofErr w:type="spellEnd"/>
      <w:r w:rsidRPr="00E8097D">
        <w:t xml:space="preserve">, H., </w:t>
      </w:r>
      <w:proofErr w:type="spellStart"/>
      <w:r w:rsidRPr="00E8097D">
        <w:t>Kmiotek</w:t>
      </w:r>
      <w:proofErr w:type="spellEnd"/>
      <w:r w:rsidRPr="00E8097D">
        <w:t xml:space="preserve">, M., </w:t>
      </w:r>
      <w:proofErr w:type="spellStart"/>
      <w:r w:rsidRPr="00E8097D">
        <w:t>Piechota</w:t>
      </w:r>
      <w:proofErr w:type="spellEnd"/>
      <w:r w:rsidRPr="00E8097D">
        <w:t xml:space="preserve">, D. and </w:t>
      </w:r>
      <w:proofErr w:type="spellStart"/>
      <w:r w:rsidRPr="00E8097D">
        <w:t>Koziróg</w:t>
      </w:r>
      <w:proofErr w:type="spellEnd"/>
      <w:r w:rsidRPr="00E8097D">
        <w:t>, A., 2021. Disposable food packaging and serving materials—trends and biodegradability. </w:t>
      </w:r>
      <w:r w:rsidRPr="00E8097D">
        <w:rPr>
          <w:i/>
          <w:iCs/>
        </w:rPr>
        <w:t>Polymers</w:t>
      </w:r>
      <w:r w:rsidRPr="00E8097D">
        <w:t>, </w:t>
      </w:r>
      <w:r w:rsidRPr="00E8097D">
        <w:rPr>
          <w:i/>
          <w:iCs/>
        </w:rPr>
        <w:t>13</w:t>
      </w:r>
      <w:r w:rsidRPr="00E8097D">
        <w:t>(20), p.3606.</w:t>
      </w:r>
    </w:p>
    <w:p w14:paraId="08540E6C" w14:textId="77777777" w:rsidR="00E8097D" w:rsidRPr="00E8097D" w:rsidRDefault="00E8097D" w:rsidP="00E8097D">
      <w:pPr>
        <w:ind w:left="720" w:hanging="720"/>
      </w:pPr>
      <w:r w:rsidRPr="00E8097D">
        <w:t>Engels, J.M. and Ebert, A.W., 2021. A critical review of the current global ex situ conservation system for plant agrobiodiversity. I. History of the development of the global system in the context of the political/legal framework and its major conservation components. </w:t>
      </w:r>
      <w:r w:rsidRPr="00E8097D">
        <w:rPr>
          <w:i/>
          <w:iCs/>
        </w:rPr>
        <w:t>Plants</w:t>
      </w:r>
      <w:r w:rsidRPr="00E8097D">
        <w:t>, </w:t>
      </w:r>
      <w:r w:rsidRPr="00E8097D">
        <w:rPr>
          <w:i/>
          <w:iCs/>
        </w:rPr>
        <w:t>10</w:t>
      </w:r>
      <w:r w:rsidRPr="00E8097D">
        <w:t>(8), p.1557.</w:t>
      </w:r>
    </w:p>
    <w:p w14:paraId="1BB9F424" w14:textId="77777777" w:rsidR="00E8097D" w:rsidRPr="00E8097D" w:rsidRDefault="00E8097D" w:rsidP="00E8097D">
      <w:pPr>
        <w:ind w:left="720" w:hanging="720"/>
      </w:pPr>
      <w:r w:rsidRPr="00E8097D">
        <w:t xml:space="preserve">Gargano, D., </w:t>
      </w:r>
      <w:proofErr w:type="spellStart"/>
      <w:r w:rsidRPr="00E8097D">
        <w:t>Appanna</w:t>
      </w:r>
      <w:proofErr w:type="spellEnd"/>
      <w:r w:rsidRPr="00E8097D">
        <w:t xml:space="preserve">, R., </w:t>
      </w:r>
      <w:proofErr w:type="spellStart"/>
      <w:r w:rsidRPr="00E8097D">
        <w:t>Santonicola</w:t>
      </w:r>
      <w:proofErr w:type="spellEnd"/>
      <w:r w:rsidRPr="00E8097D">
        <w:t xml:space="preserve">, A., De </w:t>
      </w:r>
      <w:proofErr w:type="spellStart"/>
      <w:r w:rsidRPr="00E8097D">
        <w:t>Bartolomeis</w:t>
      </w:r>
      <w:proofErr w:type="spellEnd"/>
      <w:r w:rsidRPr="00E8097D">
        <w:t xml:space="preserve">, F., </w:t>
      </w:r>
      <w:proofErr w:type="spellStart"/>
      <w:r w:rsidRPr="00E8097D">
        <w:t>Stellato</w:t>
      </w:r>
      <w:proofErr w:type="spellEnd"/>
      <w:r w:rsidRPr="00E8097D">
        <w:t xml:space="preserve">, C., </w:t>
      </w:r>
      <w:proofErr w:type="spellStart"/>
      <w:r w:rsidRPr="00E8097D">
        <w:t>Cianferoni</w:t>
      </w:r>
      <w:proofErr w:type="spellEnd"/>
      <w:r w:rsidRPr="00E8097D">
        <w:t xml:space="preserve">, A., </w:t>
      </w:r>
      <w:proofErr w:type="spellStart"/>
      <w:r w:rsidRPr="00E8097D">
        <w:t>Casolaro</w:t>
      </w:r>
      <w:proofErr w:type="spellEnd"/>
      <w:r w:rsidRPr="00E8097D">
        <w:t>, V. and Iovino, P., 2021. Food allergy and intolerance: A narrative review on nutritional concerns. </w:t>
      </w:r>
      <w:r w:rsidRPr="00E8097D">
        <w:rPr>
          <w:i/>
          <w:iCs/>
        </w:rPr>
        <w:t>Nutrients</w:t>
      </w:r>
      <w:r w:rsidRPr="00E8097D">
        <w:t>, </w:t>
      </w:r>
      <w:r w:rsidRPr="00E8097D">
        <w:rPr>
          <w:i/>
          <w:iCs/>
        </w:rPr>
        <w:t>13</w:t>
      </w:r>
      <w:r w:rsidRPr="00E8097D">
        <w:t>(5), p.1638.</w:t>
      </w:r>
    </w:p>
    <w:p w14:paraId="47D7D7AE" w14:textId="77777777" w:rsidR="00E8097D" w:rsidRPr="00E8097D" w:rsidRDefault="00E8097D" w:rsidP="00E8097D">
      <w:pPr>
        <w:ind w:left="720" w:hanging="720"/>
      </w:pPr>
      <w:r w:rsidRPr="00E8097D">
        <w:t xml:space="preserve">Hall, I., Pinto, A., Evans, S., Daly, A., Ashmore, C., Ford, S., Buckley, S. and MacDonald, A., 2022. The Challenges and Dilemmas of Interpreting Protein Labelling of </w:t>
      </w:r>
      <w:proofErr w:type="spellStart"/>
      <w:r w:rsidRPr="00E8097D">
        <w:t>Prepackaged</w:t>
      </w:r>
      <w:proofErr w:type="spellEnd"/>
      <w:r w:rsidRPr="00E8097D">
        <w:t xml:space="preserve"> Foods Encountered by the PKU Community. </w:t>
      </w:r>
      <w:r w:rsidRPr="00E8097D">
        <w:rPr>
          <w:i/>
          <w:iCs/>
        </w:rPr>
        <w:t>Nutrients</w:t>
      </w:r>
      <w:r w:rsidRPr="00E8097D">
        <w:t>, </w:t>
      </w:r>
      <w:r w:rsidRPr="00E8097D">
        <w:rPr>
          <w:i/>
          <w:iCs/>
        </w:rPr>
        <w:t>14</w:t>
      </w:r>
      <w:r w:rsidRPr="00E8097D">
        <w:t>(7), p.1355.</w:t>
      </w:r>
    </w:p>
    <w:p w14:paraId="3E79F671" w14:textId="77777777" w:rsidR="00E8097D" w:rsidRPr="00E8097D" w:rsidRDefault="00E8097D" w:rsidP="00E8097D">
      <w:pPr>
        <w:ind w:left="720" w:hanging="720"/>
      </w:pPr>
      <w:proofErr w:type="spellStart"/>
      <w:r w:rsidRPr="00E8097D">
        <w:t>Jonušaite</w:t>
      </w:r>
      <w:proofErr w:type="spellEnd"/>
      <w:r w:rsidRPr="00E8097D">
        <w:t xml:space="preserve">, K., </w:t>
      </w:r>
      <w:proofErr w:type="spellStart"/>
      <w:r w:rsidRPr="00E8097D">
        <w:t>Venskutonis</w:t>
      </w:r>
      <w:proofErr w:type="spellEnd"/>
      <w:r w:rsidRPr="00E8097D">
        <w:t>, P.R., Martínez-Hernández, G.B., Taboada-Rodríguez, A., Nieto, G., López-Gómez, A. and Marín-Iniesta, F., 2021. Antioxidant and antimicrobial effect of plant essential oils and Sambucus nigra extract in salmon burgers. </w:t>
      </w:r>
      <w:r w:rsidRPr="00E8097D">
        <w:rPr>
          <w:i/>
          <w:iCs/>
        </w:rPr>
        <w:t>Foods</w:t>
      </w:r>
      <w:r w:rsidRPr="00E8097D">
        <w:t>, </w:t>
      </w:r>
      <w:r w:rsidRPr="00E8097D">
        <w:rPr>
          <w:i/>
          <w:iCs/>
        </w:rPr>
        <w:t>10</w:t>
      </w:r>
      <w:r w:rsidRPr="00E8097D">
        <w:t>(4), p.776.</w:t>
      </w:r>
    </w:p>
    <w:p w14:paraId="67F02AC9" w14:textId="77777777" w:rsidR="00E8097D" w:rsidRPr="00E8097D" w:rsidRDefault="00E8097D" w:rsidP="00E8097D">
      <w:pPr>
        <w:ind w:left="720" w:hanging="720"/>
      </w:pPr>
      <w:proofErr w:type="spellStart"/>
      <w:r w:rsidRPr="00E8097D">
        <w:t>Katidi</w:t>
      </w:r>
      <w:proofErr w:type="spellEnd"/>
      <w:r w:rsidRPr="00E8097D">
        <w:t xml:space="preserve">, A., </w:t>
      </w:r>
      <w:proofErr w:type="spellStart"/>
      <w:r w:rsidRPr="00E8097D">
        <w:t>Vlassopoulos</w:t>
      </w:r>
      <w:proofErr w:type="spellEnd"/>
      <w:r w:rsidRPr="00E8097D">
        <w:t xml:space="preserve">, A., </w:t>
      </w:r>
      <w:proofErr w:type="spellStart"/>
      <w:r w:rsidRPr="00E8097D">
        <w:t>Xanthopoulou</w:t>
      </w:r>
      <w:proofErr w:type="spellEnd"/>
      <w:r w:rsidRPr="00E8097D">
        <w:t xml:space="preserve">, S., </w:t>
      </w:r>
      <w:proofErr w:type="spellStart"/>
      <w:r w:rsidRPr="00E8097D">
        <w:t>Boutopoulou</w:t>
      </w:r>
      <w:proofErr w:type="spellEnd"/>
      <w:r w:rsidRPr="00E8097D">
        <w:t xml:space="preserve">, B., </w:t>
      </w:r>
      <w:proofErr w:type="spellStart"/>
      <w:r w:rsidRPr="00E8097D">
        <w:t>Moriki</w:t>
      </w:r>
      <w:proofErr w:type="spellEnd"/>
      <w:r w:rsidRPr="00E8097D">
        <w:t xml:space="preserve">, D., </w:t>
      </w:r>
      <w:proofErr w:type="spellStart"/>
      <w:r w:rsidRPr="00E8097D">
        <w:t>Sardeli</w:t>
      </w:r>
      <w:proofErr w:type="spellEnd"/>
      <w:r w:rsidRPr="00E8097D">
        <w:t xml:space="preserve">, O., </w:t>
      </w:r>
      <w:proofErr w:type="spellStart"/>
      <w:r w:rsidRPr="00E8097D">
        <w:t>Rufián</w:t>
      </w:r>
      <w:proofErr w:type="spellEnd"/>
      <w:r w:rsidRPr="00E8097D">
        <w:t xml:space="preserve">-Henares, J.Á., </w:t>
      </w:r>
      <w:proofErr w:type="spellStart"/>
      <w:r w:rsidRPr="00E8097D">
        <w:t>Douros</w:t>
      </w:r>
      <w:proofErr w:type="spellEnd"/>
      <w:r w:rsidRPr="00E8097D">
        <w:t xml:space="preserve">, K. and </w:t>
      </w:r>
      <w:proofErr w:type="spellStart"/>
      <w:r w:rsidRPr="00E8097D">
        <w:t>Kapsokefalou</w:t>
      </w:r>
      <w:proofErr w:type="spellEnd"/>
      <w:r w:rsidRPr="00E8097D">
        <w:t>, M., 2022. The Expansion of the Hellenic Food Thesaurus; Allergens Labelling and Allergens-Free Claims on Greek Branded Food Products. </w:t>
      </w:r>
      <w:r w:rsidRPr="00E8097D">
        <w:rPr>
          <w:i/>
          <w:iCs/>
        </w:rPr>
        <w:t>Nutrients</w:t>
      </w:r>
      <w:r w:rsidRPr="00E8097D">
        <w:t>, </w:t>
      </w:r>
      <w:r w:rsidRPr="00E8097D">
        <w:rPr>
          <w:i/>
          <w:iCs/>
        </w:rPr>
        <w:t>14</w:t>
      </w:r>
      <w:r w:rsidRPr="00E8097D">
        <w:t>(16), p.3421.</w:t>
      </w:r>
    </w:p>
    <w:p w14:paraId="03A643C7" w14:textId="77777777" w:rsidR="00E8097D" w:rsidRPr="00E8097D" w:rsidRDefault="00E8097D" w:rsidP="00E8097D">
      <w:pPr>
        <w:ind w:left="720" w:hanging="720"/>
      </w:pPr>
      <w:r w:rsidRPr="00E8097D">
        <w:t xml:space="preserve">Martínez-Pineda, M. and </w:t>
      </w:r>
      <w:proofErr w:type="spellStart"/>
      <w:r w:rsidRPr="00E8097D">
        <w:t>Yagüe</w:t>
      </w:r>
      <w:proofErr w:type="spellEnd"/>
      <w:r w:rsidRPr="00E8097D">
        <w:t xml:space="preserve">-Ruiz, C., 2022. The Risk of Undeclared Allergens on Food Labels for </w:t>
      </w:r>
      <w:proofErr w:type="spellStart"/>
      <w:r w:rsidRPr="00E8097D">
        <w:t>Pediatric</w:t>
      </w:r>
      <w:proofErr w:type="spellEnd"/>
      <w:r w:rsidRPr="00E8097D">
        <w:t xml:space="preserve"> Patients in the European Union. </w:t>
      </w:r>
      <w:r w:rsidRPr="00E8097D">
        <w:rPr>
          <w:i/>
          <w:iCs/>
        </w:rPr>
        <w:t>Nutrients</w:t>
      </w:r>
      <w:r w:rsidRPr="00E8097D">
        <w:t>, </w:t>
      </w:r>
      <w:r w:rsidRPr="00E8097D">
        <w:rPr>
          <w:i/>
          <w:iCs/>
        </w:rPr>
        <w:t>14</w:t>
      </w:r>
      <w:r w:rsidRPr="00E8097D">
        <w:t>(8), p.1571.</w:t>
      </w:r>
    </w:p>
    <w:p w14:paraId="1C82EC35" w14:textId="77777777" w:rsidR="00E8097D" w:rsidRPr="00E8097D" w:rsidRDefault="00E8097D" w:rsidP="00E8097D">
      <w:pPr>
        <w:ind w:left="720" w:hanging="720"/>
      </w:pPr>
      <w:proofErr w:type="spellStart"/>
      <w:r w:rsidRPr="00E8097D">
        <w:t>Stefanidis</w:t>
      </w:r>
      <w:proofErr w:type="spellEnd"/>
      <w:r w:rsidRPr="00E8097D">
        <w:t xml:space="preserve">, K., </w:t>
      </w:r>
      <w:proofErr w:type="spellStart"/>
      <w:r w:rsidRPr="00E8097D">
        <w:t>Tsatsou</w:t>
      </w:r>
      <w:proofErr w:type="spellEnd"/>
      <w:r w:rsidRPr="00E8097D">
        <w:t xml:space="preserve">, D., Konstantinidis, D., </w:t>
      </w:r>
      <w:proofErr w:type="spellStart"/>
      <w:r w:rsidRPr="00E8097D">
        <w:t>Gymnopoulos</w:t>
      </w:r>
      <w:proofErr w:type="spellEnd"/>
      <w:r w:rsidRPr="00E8097D">
        <w:t xml:space="preserve">, L., </w:t>
      </w:r>
      <w:proofErr w:type="spellStart"/>
      <w:r w:rsidRPr="00E8097D">
        <w:t>Daras</w:t>
      </w:r>
      <w:proofErr w:type="spellEnd"/>
      <w:r w:rsidRPr="00E8097D">
        <w:t xml:space="preserve">, P., Wilson-Barnes, S., Hart, K., Cornelissen, V., </w:t>
      </w:r>
      <w:proofErr w:type="spellStart"/>
      <w:r w:rsidRPr="00E8097D">
        <w:t>Decorte</w:t>
      </w:r>
      <w:proofErr w:type="spellEnd"/>
      <w:r w:rsidRPr="00E8097D">
        <w:t xml:space="preserve">, E., </w:t>
      </w:r>
      <w:proofErr w:type="spellStart"/>
      <w:r w:rsidRPr="00E8097D">
        <w:t>Lalama</w:t>
      </w:r>
      <w:proofErr w:type="spellEnd"/>
      <w:r w:rsidRPr="00E8097D">
        <w:t>, E. and Pfeiffer, A., 2022. PROTEIN AI Advisor: A Knowledge-Based Recommendation Framework Using Expert-Validated Meals for Healthy Diets. </w:t>
      </w:r>
      <w:r w:rsidRPr="00E8097D">
        <w:rPr>
          <w:i/>
          <w:iCs/>
        </w:rPr>
        <w:t>Nutrients</w:t>
      </w:r>
      <w:r w:rsidRPr="00E8097D">
        <w:t>, </w:t>
      </w:r>
      <w:r w:rsidRPr="00E8097D">
        <w:rPr>
          <w:i/>
          <w:iCs/>
        </w:rPr>
        <w:t>14</w:t>
      </w:r>
      <w:r w:rsidRPr="00E8097D">
        <w:t>(20), p.4435.</w:t>
      </w:r>
    </w:p>
    <w:p w14:paraId="6E0068F3" w14:textId="77777777" w:rsidR="00330674" w:rsidRPr="00330674" w:rsidRDefault="00330674" w:rsidP="00330674"/>
    <w:sectPr w:rsidR="00330674" w:rsidRPr="0033067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50AC4" w14:textId="77777777" w:rsidR="00AA1FBA" w:rsidRDefault="00AA1FBA" w:rsidP="00E8097D">
      <w:pPr>
        <w:spacing w:after="0" w:line="240" w:lineRule="auto"/>
      </w:pPr>
      <w:r>
        <w:separator/>
      </w:r>
    </w:p>
  </w:endnote>
  <w:endnote w:type="continuationSeparator" w:id="0">
    <w:p w14:paraId="21526204" w14:textId="77777777" w:rsidR="00AA1FBA" w:rsidRDefault="00AA1FBA" w:rsidP="00E80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411448"/>
      <w:docPartObj>
        <w:docPartGallery w:val="Page Numbers (Bottom of Page)"/>
        <w:docPartUnique/>
      </w:docPartObj>
    </w:sdtPr>
    <w:sdtEndPr>
      <w:rPr>
        <w:noProof/>
      </w:rPr>
    </w:sdtEndPr>
    <w:sdtContent>
      <w:p w14:paraId="1437D41B" w14:textId="1E8A0D25" w:rsidR="00E8097D" w:rsidRDefault="00E809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742E8E" w14:textId="77777777" w:rsidR="00E8097D" w:rsidRDefault="00E80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5EA20" w14:textId="77777777" w:rsidR="00AA1FBA" w:rsidRDefault="00AA1FBA" w:rsidP="00E8097D">
      <w:pPr>
        <w:spacing w:after="0" w:line="240" w:lineRule="auto"/>
      </w:pPr>
      <w:r>
        <w:separator/>
      </w:r>
    </w:p>
  </w:footnote>
  <w:footnote w:type="continuationSeparator" w:id="0">
    <w:p w14:paraId="37C94686" w14:textId="77777777" w:rsidR="00AA1FBA" w:rsidRDefault="00AA1FBA" w:rsidP="00E80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26B50"/>
    <w:multiLevelType w:val="hybridMultilevel"/>
    <w:tmpl w:val="60E480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A44172"/>
    <w:multiLevelType w:val="multilevel"/>
    <w:tmpl w:val="F4D67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166185"/>
    <w:multiLevelType w:val="hybridMultilevel"/>
    <w:tmpl w:val="E65623F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1DC26230"/>
    <w:multiLevelType w:val="hybridMultilevel"/>
    <w:tmpl w:val="2A1829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134E70"/>
    <w:multiLevelType w:val="hybridMultilevel"/>
    <w:tmpl w:val="AEA0D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820912"/>
    <w:multiLevelType w:val="hybridMultilevel"/>
    <w:tmpl w:val="6416079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2FE23D7C"/>
    <w:multiLevelType w:val="hybridMultilevel"/>
    <w:tmpl w:val="D7265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86E14C9"/>
    <w:multiLevelType w:val="hybridMultilevel"/>
    <w:tmpl w:val="281869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7732A4B"/>
    <w:multiLevelType w:val="hybridMultilevel"/>
    <w:tmpl w:val="6F98A86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5FB15748"/>
    <w:multiLevelType w:val="multilevel"/>
    <w:tmpl w:val="6F2C6B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D47946"/>
    <w:multiLevelType w:val="hybridMultilevel"/>
    <w:tmpl w:val="85489A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3046433">
    <w:abstractNumId w:val="2"/>
  </w:num>
  <w:num w:numId="2" w16cid:durableId="1562670039">
    <w:abstractNumId w:val="8"/>
  </w:num>
  <w:num w:numId="3" w16cid:durableId="1377506306">
    <w:abstractNumId w:val="5"/>
  </w:num>
  <w:num w:numId="4" w16cid:durableId="1464615522">
    <w:abstractNumId w:val="2"/>
  </w:num>
  <w:num w:numId="5" w16cid:durableId="570163443">
    <w:abstractNumId w:val="4"/>
  </w:num>
  <w:num w:numId="6" w16cid:durableId="817457977">
    <w:abstractNumId w:val="7"/>
  </w:num>
  <w:num w:numId="7" w16cid:durableId="745688858">
    <w:abstractNumId w:val="10"/>
  </w:num>
  <w:num w:numId="8" w16cid:durableId="2102602027">
    <w:abstractNumId w:val="0"/>
  </w:num>
  <w:num w:numId="9" w16cid:durableId="1941251422">
    <w:abstractNumId w:val="6"/>
  </w:num>
  <w:num w:numId="10" w16cid:durableId="1471173326">
    <w:abstractNumId w:val="1"/>
  </w:num>
  <w:num w:numId="11" w16cid:durableId="1907644249">
    <w:abstractNumId w:val="9"/>
  </w:num>
  <w:num w:numId="12" w16cid:durableId="7288442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867"/>
    <w:rsid w:val="00225F97"/>
    <w:rsid w:val="002F1DBD"/>
    <w:rsid w:val="00314431"/>
    <w:rsid w:val="00330674"/>
    <w:rsid w:val="004B4D5D"/>
    <w:rsid w:val="00591691"/>
    <w:rsid w:val="00726C0F"/>
    <w:rsid w:val="009D6867"/>
    <w:rsid w:val="00AA1FBA"/>
    <w:rsid w:val="00AB3221"/>
    <w:rsid w:val="00C3670B"/>
    <w:rsid w:val="00D95EE0"/>
    <w:rsid w:val="00DD0B26"/>
    <w:rsid w:val="00E57554"/>
    <w:rsid w:val="00E8097D"/>
    <w:rsid w:val="00F077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4687A"/>
  <w15:chartTrackingRefBased/>
  <w15:docId w15:val="{AB6141B9-579F-4761-9053-B7D3A992F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8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686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9D686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86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9D6867"/>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9D6867"/>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D6867"/>
    <w:rPr>
      <w:rFonts w:ascii="Times New Roman" w:eastAsiaTheme="majorEastAsia" w:hAnsi="Times New Roman" w:cstheme="majorBidi"/>
      <w:b/>
      <w:spacing w:val="-10"/>
      <w:kern w:val="28"/>
      <w:sz w:val="36"/>
      <w:szCs w:val="56"/>
      <w:u w:val="single"/>
    </w:rPr>
  </w:style>
  <w:style w:type="table" w:styleId="TableGrid">
    <w:name w:val="Table Grid"/>
    <w:basedOn w:val="TableNormal"/>
    <w:uiPriority w:val="39"/>
    <w:rsid w:val="009D68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1691"/>
    <w:pPr>
      <w:ind w:left="720"/>
      <w:contextualSpacing/>
    </w:pPr>
  </w:style>
  <w:style w:type="table" w:styleId="GridTable4-Accent1">
    <w:name w:val="Grid Table 4 Accent 1"/>
    <w:basedOn w:val="TableNormal"/>
    <w:uiPriority w:val="49"/>
    <w:rsid w:val="00E5755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2">
    <w:name w:val="Grid Table 3 Accent 2"/>
    <w:basedOn w:val="TableNormal"/>
    <w:uiPriority w:val="48"/>
    <w:rsid w:val="00E5755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4">
    <w:name w:val="Grid Table 3 Accent 4"/>
    <w:basedOn w:val="TableNormal"/>
    <w:uiPriority w:val="48"/>
    <w:rsid w:val="00E5755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Header">
    <w:name w:val="header"/>
    <w:basedOn w:val="Normal"/>
    <w:link w:val="HeaderChar"/>
    <w:uiPriority w:val="99"/>
    <w:unhideWhenUsed/>
    <w:rsid w:val="00E80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97D"/>
    <w:rPr>
      <w:rFonts w:ascii="Times New Roman" w:hAnsi="Times New Roman"/>
      <w:sz w:val="24"/>
    </w:rPr>
  </w:style>
  <w:style w:type="paragraph" w:styleId="Footer">
    <w:name w:val="footer"/>
    <w:basedOn w:val="Normal"/>
    <w:link w:val="FooterChar"/>
    <w:uiPriority w:val="99"/>
    <w:unhideWhenUsed/>
    <w:rsid w:val="00E80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97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760896">
      <w:bodyDiv w:val="1"/>
      <w:marLeft w:val="0"/>
      <w:marRight w:val="0"/>
      <w:marTop w:val="0"/>
      <w:marBottom w:val="0"/>
      <w:divBdr>
        <w:top w:val="none" w:sz="0" w:space="0" w:color="auto"/>
        <w:left w:val="none" w:sz="0" w:space="0" w:color="auto"/>
        <w:bottom w:val="none" w:sz="0" w:space="0" w:color="auto"/>
        <w:right w:val="none" w:sz="0" w:space="0" w:color="auto"/>
      </w:divBdr>
    </w:div>
    <w:div w:id="1066875483">
      <w:bodyDiv w:val="1"/>
      <w:marLeft w:val="0"/>
      <w:marRight w:val="0"/>
      <w:marTop w:val="0"/>
      <w:marBottom w:val="0"/>
      <w:divBdr>
        <w:top w:val="none" w:sz="0" w:space="0" w:color="auto"/>
        <w:left w:val="none" w:sz="0" w:space="0" w:color="auto"/>
        <w:bottom w:val="none" w:sz="0" w:space="0" w:color="auto"/>
        <w:right w:val="none" w:sz="0" w:space="0" w:color="auto"/>
      </w:divBdr>
    </w:div>
    <w:div w:id="1578511339">
      <w:bodyDiv w:val="1"/>
      <w:marLeft w:val="0"/>
      <w:marRight w:val="0"/>
      <w:marTop w:val="0"/>
      <w:marBottom w:val="0"/>
      <w:divBdr>
        <w:top w:val="none" w:sz="0" w:space="0" w:color="auto"/>
        <w:left w:val="none" w:sz="0" w:space="0" w:color="auto"/>
        <w:bottom w:val="none" w:sz="0" w:space="0" w:color="auto"/>
        <w:right w:val="none" w:sz="0" w:space="0" w:color="auto"/>
      </w:divBdr>
    </w:div>
    <w:div w:id="1675500169">
      <w:bodyDiv w:val="1"/>
      <w:marLeft w:val="0"/>
      <w:marRight w:val="0"/>
      <w:marTop w:val="0"/>
      <w:marBottom w:val="0"/>
      <w:divBdr>
        <w:top w:val="none" w:sz="0" w:space="0" w:color="auto"/>
        <w:left w:val="none" w:sz="0" w:space="0" w:color="auto"/>
        <w:bottom w:val="none" w:sz="0" w:space="0" w:color="auto"/>
        <w:right w:val="none" w:sz="0" w:space="0" w:color="auto"/>
      </w:divBdr>
    </w:div>
    <w:div w:id="2138060443">
      <w:bodyDiv w:val="1"/>
      <w:marLeft w:val="0"/>
      <w:marRight w:val="0"/>
      <w:marTop w:val="0"/>
      <w:marBottom w:val="0"/>
      <w:divBdr>
        <w:top w:val="none" w:sz="0" w:space="0" w:color="auto"/>
        <w:left w:val="none" w:sz="0" w:space="0" w:color="auto"/>
        <w:bottom w:val="none" w:sz="0" w:space="0" w:color="auto"/>
        <w:right w:val="none" w:sz="0" w:space="0" w:color="auto"/>
      </w:divBdr>
      <w:divsChild>
        <w:div w:id="1911229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1807</Words>
  <Characters>10300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2</cp:revision>
  <dcterms:created xsi:type="dcterms:W3CDTF">2023-02-16T21:57:00Z</dcterms:created>
  <dcterms:modified xsi:type="dcterms:W3CDTF">2023-02-16T21:57:00Z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2ff4e579-f49d-4fb7-b2a7-d812490721e5</vt:lpwstr>
  </property>
</Properties>
</file>