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32"/>
          <w:szCs w:val="32"/>
          <w:lang w:val="en"/>
        </w:rPr>
      </w:pPr>
      <w:r>
        <w:rPr>
          <w:rFonts w:ascii="Calibri" w:hAnsi="Calibri" w:cs="Calibri"/>
          <w:b/>
          <w:bCs/>
          <w:sz w:val="32"/>
          <w:szCs w:val="32"/>
          <w:lang w:val="en"/>
        </w:rPr>
        <w:t xml:space="preserve">Name: </w:t>
      </w:r>
      <w:proofErr w:type="spellStart"/>
      <w:r>
        <w:rPr>
          <w:rFonts w:ascii="Calibri" w:hAnsi="Calibri" w:cs="Calibri"/>
          <w:b/>
          <w:bCs/>
          <w:sz w:val="32"/>
          <w:szCs w:val="32"/>
          <w:lang w:val="en"/>
        </w:rPr>
        <w:t>Tamanna</w:t>
      </w:r>
      <w:proofErr w:type="spellEnd"/>
      <w:r>
        <w:rPr>
          <w:rFonts w:ascii="Calibri" w:hAnsi="Calibri" w:cs="Calibri"/>
          <w:b/>
          <w:bCs/>
          <w:sz w:val="32"/>
          <w:szCs w:val="32"/>
          <w:lang w:val="en"/>
        </w:rPr>
        <w:t xml:space="preserve"> Sultana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32"/>
          <w:szCs w:val="32"/>
          <w:lang w:val="en"/>
        </w:rPr>
      </w:pPr>
      <w:r>
        <w:rPr>
          <w:rFonts w:ascii="Calibri" w:hAnsi="Calibri" w:cs="Calibri"/>
          <w:b/>
          <w:bCs/>
          <w:sz w:val="32"/>
          <w:szCs w:val="32"/>
          <w:lang w:val="en"/>
        </w:rPr>
        <w:t>Student Number: 1912525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32"/>
          <w:szCs w:val="32"/>
          <w:lang w:val="en"/>
        </w:rPr>
      </w:pPr>
      <w:r>
        <w:rPr>
          <w:rFonts w:ascii="Calibri" w:hAnsi="Calibri" w:cs="Calibri"/>
          <w:b/>
          <w:bCs/>
          <w:sz w:val="32"/>
          <w:szCs w:val="32"/>
          <w:lang w:val="en"/>
        </w:rPr>
        <w:t>Module code: BMHP6006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32"/>
          <w:szCs w:val="32"/>
          <w:lang w:val="en"/>
        </w:rPr>
      </w:pPr>
      <w:r>
        <w:rPr>
          <w:rFonts w:ascii="Calibri" w:hAnsi="Calibri" w:cs="Calibri"/>
          <w:b/>
          <w:bCs/>
          <w:sz w:val="32"/>
          <w:szCs w:val="32"/>
          <w:lang w:val="en"/>
        </w:rPr>
        <w:t>Module title: Mental disorders and Psychopathology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32"/>
          <w:szCs w:val="32"/>
          <w:lang w:val="en"/>
        </w:rPr>
      </w:pPr>
      <w:r>
        <w:rPr>
          <w:rFonts w:ascii="Calibri" w:hAnsi="Calibri" w:cs="Calibri"/>
          <w:b/>
          <w:bCs/>
          <w:sz w:val="32"/>
          <w:szCs w:val="32"/>
          <w:lang w:val="en"/>
        </w:rPr>
        <w:t>Assignment : Part 1 Reference List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u w:val="single"/>
          <w:lang w:val="en"/>
        </w:rPr>
      </w:pPr>
      <w:r>
        <w:rPr>
          <w:rFonts w:ascii="Calibri" w:hAnsi="Calibri" w:cs="Calibri"/>
          <w:b/>
          <w:bCs/>
          <w:u w:val="single"/>
          <w:lang w:val="en"/>
        </w:rPr>
        <w:t>REFERENCE LIST: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Advances in Mental Health and Intellectual Disabilities (16 November 2012)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Barnard, J. , Harvey, V. , Prior, A. &amp; Potter, D. (2000) Inclusion and Autism: Is It Working?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Centre for Mental Health 2010, The economic and social costs of mental health problems in (2009/10)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Clark, M. (2015), "Co-production in mental health care", Mental Health Review Journal, Vol. 20</w:t>
      </w:r>
    </w:p>
    <w:p w:rsidR="002359D7" w:rsidRDefault="00374E5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ascii="Segoe UI" w:eastAsia="Times New Roman" w:hAnsi="Segoe UI" w:cs="Segoe UI"/>
          <w:color w:val="212529"/>
          <w:shd w:val="clear" w:color="auto" w:fill="FFFFFF"/>
        </w:rPr>
        <w:t>Exkorn</w:t>
      </w:r>
      <w:proofErr w:type="spellEnd"/>
      <w:r>
        <w:rPr>
          <w:rFonts w:ascii="Segoe UI" w:eastAsia="Times New Roman" w:hAnsi="Segoe UI" w:cs="Segoe UI"/>
          <w:color w:val="212529"/>
          <w:shd w:val="clear" w:color="auto" w:fill="FFFFFF"/>
        </w:rPr>
        <w:t xml:space="preserve">, Karen </w:t>
      </w:r>
      <w:proofErr w:type="spellStart"/>
      <w:r>
        <w:rPr>
          <w:rFonts w:ascii="Segoe UI" w:eastAsia="Times New Roman" w:hAnsi="Segoe UI" w:cs="Segoe UI"/>
          <w:color w:val="212529"/>
          <w:shd w:val="clear" w:color="auto" w:fill="FFFFFF"/>
        </w:rPr>
        <w:t>Siff</w:t>
      </w:r>
      <w:proofErr w:type="spellEnd"/>
      <w:r>
        <w:rPr>
          <w:rFonts w:ascii="Segoe UI" w:eastAsia="Times New Roman" w:hAnsi="Segoe UI" w:cs="Segoe UI"/>
          <w:color w:val="212529"/>
          <w:shd w:val="clear" w:color="auto" w:fill="FFFFFF"/>
        </w:rPr>
        <w:t>. (2005). </w:t>
      </w:r>
      <w:r>
        <w:rPr>
          <w:rStyle w:val="Emphasis"/>
          <w:rFonts w:ascii="Segoe UI" w:eastAsia="Times New Roman" w:hAnsi="Segoe UI" w:cs="Segoe UI"/>
          <w:color w:val="212529"/>
          <w:shd w:val="clear" w:color="auto" w:fill="FFFFFF"/>
        </w:rPr>
        <w:t>The autism sourcebook everything you need to know about diagnosis, treatment, coping, and healing</w:t>
      </w:r>
      <w:r>
        <w:rPr>
          <w:rFonts w:ascii="Segoe UI" w:eastAsia="Times New Roman" w:hAnsi="Segoe UI" w:cs="Segoe UI"/>
          <w:color w:val="212529"/>
          <w:shd w:val="clear" w:color="auto" w:fill="FFFFFF"/>
        </w:rPr>
        <w:t>. New York, NY: HarperCollins.</w:t>
      </w:r>
      <w:r w:rsidR="002359D7">
        <w:rPr>
          <w:rFonts w:ascii="Calibri" w:hAnsi="Calibri" w:cs="Calibri"/>
          <w:lang w:val="en"/>
        </w:rPr>
        <w:t>Mental disorders - World Health Organization (WHO) (7.4.1948)</w:t>
      </w:r>
    </w:p>
    <w:p w:rsidR="00970045" w:rsidRDefault="007F174F" w:rsidP="002E59C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proofErr w:type="spellStart"/>
      <w:r>
        <w:rPr>
          <w:rFonts w:ascii="Arial" w:eastAsia="Times New Roman" w:hAnsi="Arial"/>
          <w:color w:val="1F2024"/>
          <w:shd w:val="clear" w:color="auto" w:fill="FFFFFF"/>
        </w:rPr>
        <w:t>Freitag</w:t>
      </w:r>
      <w:proofErr w:type="spellEnd"/>
      <w:r>
        <w:rPr>
          <w:rFonts w:ascii="Arial" w:eastAsia="Times New Roman" w:hAnsi="Arial"/>
          <w:color w:val="1F2024"/>
          <w:shd w:val="clear" w:color="auto" w:fill="FFFFFF"/>
        </w:rPr>
        <w:t>, C. M. (2007). The genetics of autistic disorders and its clinical relevance: a review of the literature. </w:t>
      </w:r>
      <w:proofErr w:type="spellStart"/>
      <w:r>
        <w:rPr>
          <w:rStyle w:val="Emphasis"/>
          <w:rFonts w:ascii="Arial" w:eastAsia="Times New Roman" w:hAnsi="Arial"/>
          <w:color w:val="1F2024"/>
          <w:shd w:val="clear" w:color="auto" w:fill="FFFFFF"/>
        </w:rPr>
        <w:t>Mol</w:t>
      </w:r>
      <w:proofErr w:type="spellEnd"/>
      <w:r>
        <w:rPr>
          <w:rStyle w:val="Emphasis"/>
          <w:rFonts w:ascii="Arial" w:eastAsia="Times New Roman" w:hAnsi="Arial"/>
          <w:color w:val="1F2024"/>
          <w:shd w:val="clear" w:color="auto" w:fill="FFFFFF"/>
        </w:rPr>
        <w:t xml:space="preserve"> Psychiatry.</w:t>
      </w:r>
      <w:r>
        <w:rPr>
          <w:rFonts w:ascii="Arial" w:eastAsia="Times New Roman" w:hAnsi="Arial"/>
          <w:color w:val="1F2024"/>
          <w:shd w:val="clear" w:color="auto" w:fill="FFFFFF"/>
        </w:rPr>
        <w:t> 12(1): 2–22.</w:t>
      </w:r>
      <w:r w:rsidR="002359D7">
        <w:rPr>
          <w:rFonts w:ascii="Calibri" w:hAnsi="Calibri" w:cs="Calibri"/>
          <w:lang w:val="en"/>
        </w:rPr>
        <w:t>Office for National Statistics, Outcomes for disabled people in the UK: 2020, (2021)</w:t>
      </w:r>
    </w:p>
    <w:p w:rsidR="00EE63C1" w:rsidRDefault="00EE63C1" w:rsidP="002E59C6">
      <w:pPr>
        <w:shd w:val="clear" w:color="auto" w:fill="FFFFFF"/>
        <w:spacing w:before="100" w:beforeAutospacing="1" w:after="100" w:afterAutospacing="1" w:line="420" w:lineRule="atLeast"/>
        <w:divId w:val="312178197"/>
        <w:rPr>
          <w:rFonts w:ascii="Arial" w:eastAsia="Times New Roman" w:hAnsi="Arial"/>
          <w:color w:val="3C4245"/>
        </w:rPr>
      </w:pPr>
      <w:r>
        <w:rPr>
          <w:rFonts w:ascii="Arial" w:eastAsia="Times New Roman" w:hAnsi="Arial"/>
          <w:color w:val="3C4245"/>
        </w:rPr>
        <w:t xml:space="preserve">Global prevalence of autism: A systematic review update. </w:t>
      </w:r>
      <w:proofErr w:type="spellStart"/>
      <w:r>
        <w:rPr>
          <w:rFonts w:ascii="Arial" w:eastAsia="Times New Roman" w:hAnsi="Arial"/>
          <w:color w:val="3C4245"/>
        </w:rPr>
        <w:t>Zeidan</w:t>
      </w:r>
      <w:proofErr w:type="spellEnd"/>
      <w:r>
        <w:rPr>
          <w:rFonts w:ascii="Arial" w:eastAsia="Times New Roman" w:hAnsi="Arial"/>
          <w:color w:val="3C4245"/>
        </w:rPr>
        <w:t xml:space="preserve"> J et al. Autism Research 2022 March</w:t>
      </w:r>
    </w:p>
    <w:p w:rsidR="00AA7CF3" w:rsidRDefault="00A005DB" w:rsidP="002E59C6">
      <w:pPr>
        <w:shd w:val="clear" w:color="auto" w:fill="FFFFFF"/>
        <w:spacing w:before="100" w:beforeAutospacing="1" w:after="100" w:afterAutospacing="1" w:line="420" w:lineRule="atLeast"/>
        <w:divId w:val="312178197"/>
        <w:rPr>
          <w:rFonts w:ascii="Work Sans" w:eastAsia="Times New Roman" w:hAnsi="Work Sans"/>
          <w:color w:val="292A4A"/>
          <w:spacing w:val="-5"/>
          <w:sz w:val="20"/>
          <w:szCs w:val="20"/>
        </w:rPr>
      </w:pPr>
      <w:proofErr w:type="spellStart"/>
      <w:r w:rsidRPr="00135E01">
        <w:rPr>
          <w:rFonts w:ascii="Segoe UI" w:eastAsia="Times New Roman" w:hAnsi="Segoe UI" w:cs="Segoe UI"/>
          <w:color w:val="585858"/>
          <w:sz w:val="20"/>
          <w:szCs w:val="20"/>
          <w:shd w:val="clear" w:color="auto" w:fill="FFFFFF"/>
        </w:rPr>
        <w:t>Haglund</w:t>
      </w:r>
      <w:proofErr w:type="spellEnd"/>
      <w:r w:rsidRPr="00135E01">
        <w:rPr>
          <w:rFonts w:ascii="Segoe UI" w:eastAsia="Times New Roman" w:hAnsi="Segoe UI" w:cs="Segoe UI"/>
          <w:color w:val="585858"/>
          <w:sz w:val="20"/>
          <w:szCs w:val="20"/>
          <w:shd w:val="clear" w:color="auto" w:fill="FFFFFF"/>
        </w:rPr>
        <w:t>, N. </w:t>
      </w:r>
      <w:r w:rsidRPr="00135E01">
        <w:rPr>
          <w:rStyle w:val="Emphasis"/>
          <w:rFonts w:ascii="Segoe UI" w:eastAsia="Times New Roman" w:hAnsi="Segoe UI" w:cs="Segoe UI"/>
          <w:color w:val="585858"/>
          <w:sz w:val="20"/>
          <w:szCs w:val="20"/>
          <w:shd w:val="clear" w:color="auto" w:fill="FFFFFF"/>
        </w:rPr>
        <w:t>et al.</w:t>
      </w:r>
      <w:r w:rsidRPr="00135E01">
        <w:rPr>
          <w:rFonts w:ascii="Segoe UI" w:eastAsia="Times New Roman" w:hAnsi="Segoe UI" w:cs="Segoe UI"/>
          <w:color w:val="585858"/>
          <w:sz w:val="20"/>
          <w:szCs w:val="20"/>
          <w:shd w:val="clear" w:color="auto" w:fill="FFFFFF"/>
        </w:rPr>
        <w:t> (2020). ‘Improvement of Autism Symptoms After Comprehensive Intensive Early Interventions in Community Settings’, </w:t>
      </w:r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 xml:space="preserve">J., </w:t>
      </w:r>
      <w:proofErr w:type="spellStart"/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>Teufel</w:t>
      </w:r>
      <w:proofErr w:type="spellEnd"/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 xml:space="preserve">, K., </w:t>
      </w:r>
      <w:proofErr w:type="spellStart"/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>Wilker</w:t>
      </w:r>
      <w:proofErr w:type="spellEnd"/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 xml:space="preserve">, C., &amp; </w:t>
      </w:r>
      <w:proofErr w:type="spellStart"/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>Freitag</w:t>
      </w:r>
      <w:proofErr w:type="spellEnd"/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>, C. M. (2015) Using the brief observation of social communication change (BOSCC) to measure autism‐specific development. </w:t>
      </w:r>
      <w:r w:rsidR="00970045" w:rsidRPr="00135E01">
        <w:rPr>
          <w:rStyle w:val="Emphasis"/>
          <w:rFonts w:ascii="Work Sans" w:eastAsia="Times New Roman" w:hAnsi="Work Sans"/>
          <w:color w:val="292A4A"/>
          <w:spacing w:val="-5"/>
          <w:sz w:val="20"/>
          <w:szCs w:val="20"/>
        </w:rPr>
        <w:t>Autism Research, 9</w:t>
      </w:r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>(9)</w:t>
      </w:r>
      <w:r w:rsidR="00970045" w:rsidRPr="00135E01">
        <w:rPr>
          <w:rStyle w:val="Emphasis"/>
          <w:rFonts w:ascii="Work Sans" w:eastAsia="Times New Roman" w:hAnsi="Work Sans"/>
          <w:color w:val="292A4A"/>
          <w:spacing w:val="-5"/>
          <w:sz w:val="20"/>
          <w:szCs w:val="20"/>
        </w:rPr>
        <w:t>,</w:t>
      </w:r>
      <w:r w:rsidR="00970045" w:rsidRPr="00135E01">
        <w:rPr>
          <w:rFonts w:ascii="Work Sans" w:eastAsia="Times New Roman" w:hAnsi="Work Sans"/>
          <w:color w:val="292A4A"/>
          <w:spacing w:val="-5"/>
          <w:sz w:val="20"/>
          <w:szCs w:val="20"/>
        </w:rPr>
        <w:t> 940-950.</w:t>
      </w:r>
    </w:p>
    <w:p w:rsidR="002A1F3D" w:rsidRPr="00FC16C6" w:rsidRDefault="00FC16C6" w:rsidP="002E59C6">
      <w:pPr>
        <w:shd w:val="clear" w:color="auto" w:fill="FFFFFF"/>
        <w:spacing w:before="100" w:beforeAutospacing="1" w:after="100" w:afterAutospacing="1" w:line="420" w:lineRule="atLeast"/>
        <w:divId w:val="312178197"/>
        <w:rPr>
          <w:rFonts w:ascii="Work Sans" w:eastAsia="Times New Roman" w:hAnsi="Work Sans"/>
          <w:color w:val="292A4A"/>
          <w:spacing w:val="-5"/>
          <w:sz w:val="20"/>
          <w:szCs w:val="20"/>
        </w:rPr>
      </w:pPr>
      <w:r w:rsidRPr="00FC16C6">
        <w:rPr>
          <w:rFonts w:ascii="Roboto" w:eastAsia="Times New Roman" w:hAnsi="Roboto"/>
          <w:color w:val="0E0E0E"/>
          <w:sz w:val="20"/>
          <w:szCs w:val="20"/>
          <w:shd w:val="clear" w:color="auto" w:fill="FBFAF8"/>
        </w:rPr>
        <w:t>Park, H.R., Lee, J.M. and Moon, H.E. et al. (2016) A short review on the current understanding of autism spectrum disorders</w:t>
      </w:r>
    </w:p>
    <w:p w:rsidR="00AA7CF3" w:rsidRDefault="00715D7F">
      <w:pPr>
        <w:widowControl w:val="0"/>
        <w:autoSpaceDE w:val="0"/>
        <w:autoSpaceDN w:val="0"/>
        <w:adjustRightInd w:val="0"/>
        <w:spacing w:after="200" w:line="276" w:lineRule="auto"/>
        <w:rPr>
          <w:rFonts w:ascii="Segoe UI" w:eastAsia="Times New Roman" w:hAnsi="Segoe UI" w:cs="Segoe UI"/>
          <w:color w:val="585858"/>
          <w:shd w:val="clear" w:color="auto" w:fill="FFFFFF"/>
        </w:rPr>
      </w:pPr>
      <w:r>
        <w:rPr>
          <w:rFonts w:ascii="Segoe UI" w:eastAsia="Times New Roman" w:hAnsi="Segoe UI" w:cs="Segoe UI"/>
          <w:color w:val="585858"/>
          <w:shd w:val="clear" w:color="auto" w:fill="FFFFFF"/>
        </w:rPr>
        <w:t xml:space="preserve">Rogers, S. J., </w:t>
      </w:r>
      <w:proofErr w:type="spellStart"/>
      <w:r>
        <w:rPr>
          <w:rFonts w:ascii="Segoe UI" w:eastAsia="Times New Roman" w:hAnsi="Segoe UI" w:cs="Segoe UI"/>
          <w:color w:val="585858"/>
          <w:shd w:val="clear" w:color="auto" w:fill="FFFFFF"/>
        </w:rPr>
        <w:t>Vismara</w:t>
      </w:r>
      <w:proofErr w:type="spellEnd"/>
      <w:r>
        <w:rPr>
          <w:rFonts w:ascii="Segoe UI" w:eastAsia="Times New Roman" w:hAnsi="Segoe UI" w:cs="Segoe UI"/>
          <w:color w:val="585858"/>
          <w:shd w:val="clear" w:color="auto" w:fill="FFFFFF"/>
        </w:rPr>
        <w:t xml:space="preserve"> LA, (2008) Evidence-based comprehensive treatments for early autism. </w:t>
      </w:r>
    </w:p>
    <w:p w:rsidR="002359D7" w:rsidRPr="00135E01" w:rsidRDefault="003014D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0"/>
          <w:szCs w:val="20"/>
          <w:lang w:val="en"/>
        </w:rPr>
      </w:pPr>
      <w:r w:rsidRPr="00135E01">
        <w:rPr>
          <w:rFonts w:ascii="Roboto" w:eastAsia="Times New Roman" w:hAnsi="Roboto"/>
          <w:color w:val="0E0E0E"/>
          <w:sz w:val="20"/>
          <w:szCs w:val="20"/>
          <w:shd w:val="clear" w:color="auto" w:fill="FBFAF8"/>
        </w:rPr>
        <w:t>SIGN (2016) </w:t>
      </w:r>
      <w:r w:rsidRPr="00135E01">
        <w:rPr>
          <w:rStyle w:val="Emphasis"/>
          <w:rFonts w:ascii="Roboto" w:eastAsia="Times New Roman" w:hAnsi="Roboto"/>
          <w:color w:val="0E0E0E"/>
          <w:sz w:val="20"/>
          <w:szCs w:val="20"/>
          <w:shd w:val="clear" w:color="auto" w:fill="FBFAF8"/>
        </w:rPr>
        <w:t>Assessment, diagnosis and interventions for autism spectrum disorders</w:t>
      </w:r>
      <w:r w:rsidRPr="00135E01">
        <w:rPr>
          <w:rFonts w:ascii="Roboto" w:eastAsia="Times New Roman" w:hAnsi="Roboto"/>
          <w:color w:val="0E0E0E"/>
          <w:sz w:val="20"/>
          <w:szCs w:val="20"/>
          <w:shd w:val="clear" w:color="auto" w:fill="FBFAF8"/>
        </w:rPr>
        <w:t>. Scottish Intercollegiate Guidelines Network</w:t>
      </w:r>
      <w:r w:rsidR="002359D7" w:rsidRPr="00135E01">
        <w:rPr>
          <w:rFonts w:ascii="Calibri" w:hAnsi="Calibri" w:cs="Calibri"/>
          <w:sz w:val="20"/>
          <w:szCs w:val="20"/>
          <w:lang w:val="en"/>
        </w:rPr>
        <w:t xml:space="preserve">Structural correlates of information storage in the mammalian brain: a review and hypothesis Trends </w:t>
      </w:r>
      <w:proofErr w:type="spellStart"/>
      <w:r w:rsidR="002359D7" w:rsidRPr="00135E01">
        <w:rPr>
          <w:rFonts w:ascii="Calibri" w:hAnsi="Calibri" w:cs="Calibri"/>
          <w:sz w:val="20"/>
          <w:szCs w:val="20"/>
          <w:lang w:val="en"/>
        </w:rPr>
        <w:t>Neurosci</w:t>
      </w:r>
      <w:proofErr w:type="spellEnd"/>
      <w:r w:rsidR="002359D7" w:rsidRPr="00135E01">
        <w:rPr>
          <w:rFonts w:ascii="Calibri" w:hAnsi="Calibri" w:cs="Calibri"/>
          <w:sz w:val="20"/>
          <w:szCs w:val="20"/>
          <w:lang w:val="en"/>
        </w:rPr>
        <w:t>.(1984)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 w:rsidRPr="00135E01">
        <w:rPr>
          <w:rFonts w:ascii="Calibri" w:hAnsi="Calibri" w:cs="Calibri"/>
          <w:sz w:val="20"/>
          <w:szCs w:val="20"/>
          <w:lang w:val="en"/>
        </w:rPr>
        <w:t xml:space="preserve">The NHS Information Centre, Community and Mental </w:t>
      </w:r>
      <w:r>
        <w:rPr>
          <w:rFonts w:ascii="Calibri" w:hAnsi="Calibri" w:cs="Calibri"/>
          <w:lang w:val="en"/>
        </w:rPr>
        <w:t xml:space="preserve">Health Team, </w:t>
      </w:r>
      <w:proofErr w:type="spellStart"/>
      <w:r>
        <w:rPr>
          <w:rFonts w:ascii="Calibri" w:hAnsi="Calibri" w:cs="Calibri"/>
          <w:lang w:val="en"/>
        </w:rPr>
        <w:t>Brugha</w:t>
      </w:r>
      <w:proofErr w:type="spellEnd"/>
      <w:r>
        <w:rPr>
          <w:rFonts w:ascii="Calibri" w:hAnsi="Calibri" w:cs="Calibri"/>
          <w:lang w:val="en"/>
        </w:rPr>
        <w:t>, T. et al (2012).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THE SYNTHESIS PROJECT (Feb 2011)</w:t>
      </w: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W.T. </w:t>
      </w:r>
      <w:proofErr w:type="spellStart"/>
      <w:r>
        <w:rPr>
          <w:rFonts w:ascii="Calibri" w:hAnsi="Calibri" w:cs="Calibri"/>
          <w:lang w:val="en"/>
        </w:rPr>
        <w:t>Greenough</w:t>
      </w:r>
      <w:proofErr w:type="spellEnd"/>
      <w:r>
        <w:rPr>
          <w:rFonts w:ascii="Calibri" w:hAnsi="Calibri" w:cs="Calibri"/>
          <w:lang w:val="en"/>
        </w:rPr>
        <w:t xml:space="preserve"> Autism and </w:t>
      </w:r>
      <w:proofErr w:type="spellStart"/>
      <w:r>
        <w:rPr>
          <w:rFonts w:ascii="Calibri" w:hAnsi="Calibri" w:cs="Calibri"/>
          <w:lang w:val="en"/>
        </w:rPr>
        <w:t>employement</w:t>
      </w:r>
      <w:proofErr w:type="spellEnd"/>
      <w:r>
        <w:rPr>
          <w:rFonts w:ascii="Calibri" w:hAnsi="Calibri" w:cs="Calibri"/>
          <w:lang w:val="en"/>
        </w:rPr>
        <w:t xml:space="preserve"> (1991)</w:t>
      </w:r>
    </w:p>
    <w:p w:rsidR="002359D7" w:rsidRDefault="004B3673">
      <w:pPr>
        <w:widowControl w:val="0"/>
        <w:autoSpaceDE w:val="0"/>
        <w:autoSpaceDN w:val="0"/>
        <w:adjustRightInd w:val="0"/>
        <w:spacing w:after="200" w:line="276" w:lineRule="auto"/>
        <w:rPr>
          <w:rFonts w:ascii="Arial" w:eastAsia="Times New Roman" w:hAnsi="Arial"/>
          <w:color w:val="000000"/>
          <w:shd w:val="clear" w:color="auto" w:fill="FFFFFF"/>
        </w:rPr>
      </w:pPr>
      <w:r>
        <w:rPr>
          <w:rFonts w:ascii="Arial" w:eastAsia="Times New Roman" w:hAnsi="Arial"/>
          <w:color w:val="000000"/>
          <w:shd w:val="clear" w:color="auto" w:fill="FFFFFF"/>
        </w:rPr>
        <w:t>World Health Organisation (1992) ‘International Statistical Classification of Diseases and Related Health Problems: ICD-10’, Geneva, World Health Organisation</w:t>
      </w:r>
    </w:p>
    <w:p w:rsidR="000445D5" w:rsidRDefault="000445D5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p w:rsidR="002359D7" w:rsidRDefault="002359D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lang w:val="en"/>
        </w:rPr>
      </w:pPr>
    </w:p>
    <w:sectPr w:rsidR="002359D7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ork Sans">
    <w:panose1 w:val="00000000000000000000"/>
    <w:charset w:val="00"/>
    <w:family w:val="auto"/>
    <w:pitch w:val="variable"/>
    <w:sig w:usb0="A00000FF" w:usb1="5000E07B" w:usb2="00000000" w:usb3="00000000" w:csb0="00000193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E307D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604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2"/>
  <w:embedSystemFonts/>
  <w:bordersDoNotSurroundHeader/>
  <w:bordersDoNotSurroundFooter/>
  <w:proofState w:spelling="clean" w:grammar="clean"/>
  <w:revisionView w:inkAnnotations="0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05E"/>
    <w:rsid w:val="000445D5"/>
    <w:rsid w:val="00135E01"/>
    <w:rsid w:val="002359D7"/>
    <w:rsid w:val="002A1F3D"/>
    <w:rsid w:val="002E59C6"/>
    <w:rsid w:val="003014D8"/>
    <w:rsid w:val="00374E57"/>
    <w:rsid w:val="004B3673"/>
    <w:rsid w:val="00621417"/>
    <w:rsid w:val="00657695"/>
    <w:rsid w:val="00715D7F"/>
    <w:rsid w:val="007C1474"/>
    <w:rsid w:val="007F174F"/>
    <w:rsid w:val="00970045"/>
    <w:rsid w:val="00A005DB"/>
    <w:rsid w:val="00AA7CF3"/>
    <w:rsid w:val="00B9505E"/>
    <w:rsid w:val="00C25856"/>
    <w:rsid w:val="00EE63C1"/>
    <w:rsid w:val="00FC1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  <w14:docId w14:val="6ACD1065"/>
  <w14:defaultImageDpi w14:val="0"/>
  <w15:docId w15:val="{7E7C5F3B-AF59-48EC-A86D-E6BF829848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Arial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374E5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467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42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178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309</Words>
  <Characters>1888</Characters>
  <Application>Microsoft Office Word</Application>
  <DocSecurity>0</DocSecurity>
  <Lines>15</Lines>
  <Paragraphs>4</Paragraphs>
  <ScaleCrop>false</ScaleCrop>
  <Company/>
  <LinksUpToDate>false</LinksUpToDate>
  <CharactersWithSpaces>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Samira Parveen</dc:creator>
  <cp:keywords/>
  <dc:description/>
  <cp:lastModifiedBy>tamanna sultana</cp:lastModifiedBy>
  <cp:revision>2</cp:revision>
  <dcterms:created xsi:type="dcterms:W3CDTF">2023-03-06T11:06:00Z</dcterms:created>
  <dcterms:modified xsi:type="dcterms:W3CDTF">2023-03-06T11:06:00Z</dcterms:modified>
</cp:coreProperties>
</file>