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E7CE391" w14:textId="55B1C72F" w:rsidR="00CB6566" w:rsidRPr="00CB6566" w:rsidRDefault="00CB6566" w:rsidP="00CB6566">
      <w:pPr>
        <w:pStyle w:val="NormalWeb"/>
        <w:spacing w:before="0" w:beforeAutospacing="0" w:after="0" w:afterAutospacing="0"/>
        <w:ind w:right="-334"/>
        <w:rPr>
          <w:rFonts w:ascii="Arial" w:hAnsi="Arial" w:cs="Arial"/>
        </w:rPr>
      </w:pPr>
      <w:r>
        <w:rPr>
          <w:noProof/>
          <w:lang w:val="en-GB" w:eastAsia="en-GB"/>
        </w:rPr>
        <w:drawing>
          <wp:inline distT="0" distB="0" distL="0" distR="0" wp14:anchorId="42E5F452" wp14:editId="5D7FC211">
            <wp:extent cx="2869565" cy="1040765"/>
            <wp:effectExtent l="25400" t="25400" r="26035" b="26035"/>
            <wp:docPr id="2" name="Picture 2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9565" cy="104076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832E826" w14:textId="77777777" w:rsidR="00CB6566" w:rsidRDefault="00CB6566" w:rsidP="00CB6566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2F11CF1F" w14:textId="11529A7E" w:rsidR="00CB6566" w:rsidRPr="001E50BB" w:rsidRDefault="00CB6566" w:rsidP="00CB6566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5943B579" w14:textId="77777777" w:rsidR="00CB6566" w:rsidRDefault="00CB6566" w:rsidP="00CB6566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CB6566" w:rsidRPr="0065654E" w14:paraId="0F7C1F3C" w14:textId="77777777" w:rsidTr="003813A4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95BB4D" w14:textId="77777777" w:rsidR="00CB6566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Student Na</w:t>
            </w:r>
            <w:r>
              <w:rPr>
                <w:rFonts w:ascii="Calibri" w:hAnsi="Calibri" w:cs="Tahoma"/>
                <w:i/>
              </w:rPr>
              <w:t>me:</w:t>
            </w:r>
          </w:p>
          <w:p w14:paraId="2C3F325F" w14:textId="77777777" w:rsidR="00CB6566" w:rsidRPr="00147FEF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>
              <w:rPr>
                <w:rFonts w:ascii="Calibri" w:hAnsi="Calibri" w:cs="Tahoma"/>
              </w:rPr>
              <w:t>Ellie Buckley</w:t>
            </w:r>
          </w:p>
        </w:tc>
      </w:tr>
      <w:tr w:rsidR="00CB6566" w:rsidRPr="0065654E" w14:paraId="36606A63" w14:textId="77777777" w:rsidTr="003813A4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C70788" w14:textId="77777777" w:rsidR="00CB6566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Module Code: </w:t>
            </w:r>
          </w:p>
          <w:p w14:paraId="1978B1DE" w14:textId="061507F3" w:rsidR="00CB6566" w:rsidRPr="00147FEF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>
              <w:rPr>
                <w:rFonts w:ascii="Calibri" w:hAnsi="Calibri" w:cs="Tahoma"/>
              </w:rPr>
              <w:t>HPRS6001</w:t>
            </w:r>
          </w:p>
          <w:p w14:paraId="464C53BC" w14:textId="77777777" w:rsidR="00CB6566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Module </w:t>
            </w:r>
            <w:r w:rsidRPr="0065654E">
              <w:rPr>
                <w:rFonts w:ascii="Calibri" w:hAnsi="Calibri" w:cs="Tahoma"/>
                <w:i/>
              </w:rPr>
              <w:t>title</w:t>
            </w:r>
            <w:r>
              <w:rPr>
                <w:rFonts w:ascii="Calibri" w:hAnsi="Calibri" w:cs="Tahoma"/>
                <w:i/>
              </w:rPr>
              <w:t xml:space="preserve">: </w:t>
            </w:r>
          </w:p>
          <w:p w14:paraId="79353513" w14:textId="4950A490" w:rsidR="00CB6566" w:rsidRPr="00147FEF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>
              <w:rPr>
                <w:rFonts w:ascii="Calibri" w:hAnsi="Calibri" w:cs="Tahoma"/>
              </w:rPr>
              <w:t>Judaism</w:t>
            </w:r>
          </w:p>
          <w:p w14:paraId="09421BAF" w14:textId="77777777" w:rsidR="00CB6566" w:rsidRPr="0065654E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2CACC4" w14:textId="77777777" w:rsidR="00CB6566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Student </w:t>
            </w:r>
            <w:r w:rsidRPr="0065654E">
              <w:rPr>
                <w:rFonts w:ascii="Calibri" w:hAnsi="Calibri" w:cs="Tahoma"/>
                <w:i/>
              </w:rPr>
              <w:t>number:</w:t>
            </w:r>
          </w:p>
          <w:p w14:paraId="74ECAAC6" w14:textId="77777777" w:rsidR="00CB6566" w:rsidRPr="00147FEF" w:rsidRDefault="00CB6566" w:rsidP="003813A4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>
              <w:rPr>
                <w:rFonts w:ascii="Calibri" w:hAnsi="Calibri" w:cs="Tahoma"/>
              </w:rPr>
              <w:t>1500323</w:t>
            </w:r>
          </w:p>
        </w:tc>
      </w:tr>
      <w:tr w:rsidR="00CB6566" w:rsidRPr="0065654E" w14:paraId="2F5106E7" w14:textId="77777777" w:rsidTr="003813A4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DE2691" w14:textId="77777777" w:rsidR="00CB6566" w:rsidRPr="0065654E" w:rsidRDefault="00CB6566" w:rsidP="003813A4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For completion by marker:</w:t>
            </w:r>
          </w:p>
          <w:p w14:paraId="047A50E9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Comments:</w:t>
            </w:r>
          </w:p>
          <w:p w14:paraId="637EB204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0E802636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546A887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2BC24BF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6DAAE31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E5982D6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7AFD414D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60BF2706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2048FB5B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2ADF944C" w14:textId="77777777" w:rsidR="00CB6566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  <w:p w14:paraId="5E48F0F6" w14:textId="77777777" w:rsidR="00CB6566" w:rsidRPr="0065654E" w:rsidRDefault="00CB6566" w:rsidP="003813A4">
            <w:pPr>
              <w:pStyle w:val="NormalWeb"/>
              <w:rPr>
                <w:rFonts w:ascii="Calibri" w:hAnsi="Calibri" w:cs="Tahoma"/>
                <w:i/>
              </w:rPr>
            </w:pPr>
          </w:p>
        </w:tc>
      </w:tr>
      <w:tr w:rsidR="00CB6566" w:rsidRPr="0065654E" w14:paraId="772AAD67" w14:textId="77777777" w:rsidTr="003813A4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52829738" w14:textId="77777777" w:rsidR="00CB6566" w:rsidRPr="0065654E" w:rsidRDefault="00CB6566" w:rsidP="003813A4">
            <w:pPr>
              <w:pStyle w:val="NormalWeb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>Marker</w:t>
            </w:r>
            <w:r>
              <w:rPr>
                <w:rFonts w:ascii="Calibri" w:hAnsi="Calibri" w:cs="Tahoma"/>
                <w:i/>
              </w:rPr>
              <w:t xml:space="preserve">’s </w:t>
            </w:r>
            <w:r w:rsidRPr="0065654E">
              <w:rPr>
                <w:rFonts w:ascii="Calibri" w:hAnsi="Calibri" w:cs="Tahoma"/>
                <w:i/>
              </w:rPr>
              <w:t>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76F02E3C" w14:textId="77777777" w:rsidR="00CB6566" w:rsidRPr="0065654E" w:rsidRDefault="00CB6566" w:rsidP="003813A4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D</w:t>
            </w:r>
            <w:r w:rsidRPr="0065654E">
              <w:rPr>
                <w:rFonts w:ascii="Calibri" w:hAnsi="Calibri" w:cs="Tahoma"/>
                <w:i/>
              </w:rPr>
              <w:t>ate</w:t>
            </w:r>
            <w:r>
              <w:rPr>
                <w:rFonts w:ascii="Calibri" w:hAnsi="Calibri" w:cs="Tahoma"/>
                <w:i/>
              </w:rPr>
              <w:t>:</w:t>
            </w:r>
          </w:p>
        </w:tc>
      </w:tr>
      <w:tr w:rsidR="00CB6566" w:rsidRPr="0065654E" w14:paraId="2EB07785" w14:textId="77777777" w:rsidTr="003813A4">
        <w:tc>
          <w:tcPr>
            <w:tcW w:w="8755" w:type="dxa"/>
            <w:gridSpan w:val="3"/>
            <w:vAlign w:val="center"/>
          </w:tcPr>
          <w:p w14:paraId="3B4B4121" w14:textId="77777777" w:rsidR="00CB6566" w:rsidRDefault="00CB6566" w:rsidP="003813A4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i/>
              </w:rPr>
              <w:t xml:space="preserve">Provisional mark: </w:t>
            </w:r>
          </w:p>
          <w:p w14:paraId="510E5A71" w14:textId="77777777" w:rsidR="00CB6566" w:rsidRPr="0065654E" w:rsidRDefault="00CB6566" w:rsidP="003813A4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</w:rPr>
            </w:pPr>
            <w:r w:rsidRPr="0065654E">
              <w:rPr>
                <w:rFonts w:ascii="Calibri" w:hAnsi="Calibri" w:cs="Tahoma"/>
                <w:b/>
                <w:i/>
              </w:rPr>
              <w:t>NB.</w:t>
            </w:r>
            <w:r w:rsidRPr="0065654E">
              <w:rPr>
                <w:rFonts w:ascii="Calibri" w:hAnsi="Calibri" w:cs="Tahoma"/>
                <w:i/>
              </w:rPr>
              <w:t xml:space="preserve">  All marks are provisional until confirmed by the </w:t>
            </w:r>
            <w:r>
              <w:rPr>
                <w:rFonts w:ascii="Calibri" w:hAnsi="Calibri" w:cs="Tahoma"/>
                <w:i/>
              </w:rPr>
              <w:t xml:space="preserve">final </w:t>
            </w:r>
            <w:r w:rsidRPr="0065654E">
              <w:rPr>
                <w:rFonts w:ascii="Calibri" w:hAnsi="Calibri" w:cs="Tahoma"/>
                <w:i/>
              </w:rPr>
              <w:t>exam</w:t>
            </w:r>
            <w:r>
              <w:rPr>
                <w:rFonts w:ascii="Calibri" w:hAnsi="Calibri" w:cs="Tahoma"/>
                <w:i/>
              </w:rPr>
              <w:t>ination</w:t>
            </w:r>
            <w:r w:rsidRPr="0065654E">
              <w:rPr>
                <w:rFonts w:ascii="Calibri" w:hAnsi="Calibri" w:cs="Tahoma"/>
                <w:i/>
              </w:rPr>
              <w:t xml:space="preserve"> board. </w:t>
            </w:r>
          </w:p>
        </w:tc>
      </w:tr>
    </w:tbl>
    <w:p w14:paraId="581AAEFB" w14:textId="77777777" w:rsidR="00CB6566" w:rsidRDefault="00CB6566">
      <w:pPr>
        <w:rPr>
          <w:rFonts w:ascii="Arial" w:hAnsi="Arial" w:cs="Arial"/>
        </w:rPr>
        <w:sectPr w:rsidR="00CB6566" w:rsidSect="00CB6566">
          <w:type w:val="continuous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</w:p>
    <w:p w14:paraId="7D8731F3" w14:textId="77777777" w:rsidR="009B3D7B" w:rsidRPr="0014228B" w:rsidRDefault="00321AE5">
      <w:pPr>
        <w:rPr>
          <w:rFonts w:ascii="Arial" w:hAnsi="Arial" w:cs="Arial"/>
        </w:rPr>
      </w:pPr>
      <w:r w:rsidRPr="0014228B">
        <w:rPr>
          <w:rFonts w:ascii="Arial" w:hAnsi="Arial" w:cs="Arial"/>
        </w:rPr>
        <w:lastRenderedPageBreak/>
        <w:t>Ellie Buckley, 1500323, HPRS6001</w:t>
      </w:r>
    </w:p>
    <w:p w14:paraId="46944245" w14:textId="087AB231" w:rsidR="00321AE5" w:rsidRPr="0014228B" w:rsidRDefault="00321AE5">
      <w:pPr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Encyclopaedia </w:t>
      </w:r>
      <w:r w:rsidR="00662B0A" w:rsidRPr="0014228B">
        <w:rPr>
          <w:rFonts w:ascii="Arial" w:hAnsi="Arial" w:cs="Arial"/>
        </w:rPr>
        <w:t>entry</w:t>
      </w:r>
    </w:p>
    <w:p w14:paraId="40BF28CF" w14:textId="77777777" w:rsidR="00321AE5" w:rsidRPr="0014228B" w:rsidRDefault="00321AE5">
      <w:pPr>
        <w:rPr>
          <w:rFonts w:ascii="Arial" w:hAnsi="Arial" w:cs="Arial"/>
        </w:rPr>
      </w:pPr>
    </w:p>
    <w:p w14:paraId="0A76D583" w14:textId="22675FEA" w:rsidR="00861487" w:rsidRPr="0014228B" w:rsidRDefault="00861487" w:rsidP="00861487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 xml:space="preserve">Yom Kippur </w:t>
      </w:r>
    </w:p>
    <w:p w14:paraId="0BE9C641" w14:textId="77777777" w:rsidR="00861487" w:rsidRPr="0014228B" w:rsidRDefault="00861487" w:rsidP="00861487">
      <w:pPr>
        <w:rPr>
          <w:rFonts w:ascii="Arial" w:hAnsi="Arial" w:cs="Arial"/>
          <w:b/>
          <w:u w:val="single"/>
        </w:rPr>
      </w:pPr>
    </w:p>
    <w:p w14:paraId="7F914BAF" w14:textId="3E012556" w:rsidR="0005177D" w:rsidRPr="0014228B" w:rsidRDefault="00321AE5">
      <w:pPr>
        <w:rPr>
          <w:rFonts w:ascii="Arial" w:hAnsi="Arial" w:cs="Arial"/>
        </w:rPr>
      </w:pPr>
      <w:r w:rsidRPr="0014228B">
        <w:rPr>
          <w:rFonts w:ascii="Arial" w:hAnsi="Arial" w:cs="Arial"/>
        </w:rPr>
        <w:t>This encyclopa</w:t>
      </w:r>
      <w:r w:rsidR="00FA5150" w:rsidRPr="0014228B">
        <w:rPr>
          <w:rFonts w:ascii="Arial" w:hAnsi="Arial" w:cs="Arial"/>
        </w:rPr>
        <w:t xml:space="preserve">edia entry would most likely </w:t>
      </w:r>
      <w:r w:rsidRPr="0014228B">
        <w:rPr>
          <w:rFonts w:ascii="Arial" w:hAnsi="Arial" w:cs="Arial"/>
        </w:rPr>
        <w:t xml:space="preserve">appear within </w:t>
      </w:r>
      <w:r w:rsidR="00696CE5" w:rsidRPr="0014228B">
        <w:rPr>
          <w:rFonts w:ascii="Arial" w:hAnsi="Arial" w:cs="Arial"/>
        </w:rPr>
        <w:t>‘The E</w:t>
      </w:r>
      <w:r w:rsidR="00662B0A" w:rsidRPr="0014228B">
        <w:rPr>
          <w:rFonts w:ascii="Arial" w:hAnsi="Arial" w:cs="Arial"/>
        </w:rPr>
        <w:t>ncyclopaedia of Britannica</w:t>
      </w:r>
      <w:r w:rsidRPr="0014228B">
        <w:rPr>
          <w:rFonts w:ascii="Arial" w:hAnsi="Arial" w:cs="Arial"/>
        </w:rPr>
        <w:t xml:space="preserve">’ as it provides readers with a general explanation and introduction to the Jewish festival Yom Kippur. </w:t>
      </w:r>
    </w:p>
    <w:p w14:paraId="04117A81" w14:textId="77777777" w:rsidR="0005177D" w:rsidRPr="0014228B" w:rsidRDefault="0005177D">
      <w:pPr>
        <w:rPr>
          <w:rFonts w:ascii="Arial" w:hAnsi="Arial" w:cs="Arial"/>
          <w:b/>
          <w:u w:val="single"/>
        </w:rPr>
      </w:pPr>
    </w:p>
    <w:p w14:paraId="0A8DA3D9" w14:textId="76D37DD7" w:rsidR="00DD5CCC" w:rsidRPr="0014228B" w:rsidRDefault="00DD5CCC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Introduction:</w:t>
      </w:r>
    </w:p>
    <w:p w14:paraId="3E122B3D" w14:textId="77777777" w:rsidR="00321AE5" w:rsidRPr="0014228B" w:rsidRDefault="00321AE5">
      <w:pPr>
        <w:rPr>
          <w:rFonts w:ascii="Arial" w:hAnsi="Arial" w:cs="Arial"/>
          <w:b/>
          <w:u w:val="single"/>
        </w:rPr>
      </w:pPr>
    </w:p>
    <w:p w14:paraId="043BC308" w14:textId="0DB87D26" w:rsidR="009B5242" w:rsidRPr="0014228B" w:rsidRDefault="00321AE5">
      <w:pPr>
        <w:rPr>
          <w:rFonts w:ascii="Arial" w:hAnsi="Arial" w:cs="Arial"/>
        </w:rPr>
      </w:pPr>
      <w:r w:rsidRPr="0014228B">
        <w:rPr>
          <w:rFonts w:ascii="Arial" w:hAnsi="Arial" w:cs="Arial"/>
        </w:rPr>
        <w:t>Yom Kippur</w:t>
      </w:r>
      <w:r w:rsidR="00E54885" w:rsidRPr="0014228B">
        <w:rPr>
          <w:rFonts w:ascii="Arial" w:hAnsi="Arial" w:cs="Arial"/>
        </w:rPr>
        <w:t xml:space="preserve"> </w:t>
      </w:r>
      <w:r w:rsidRPr="0014228B">
        <w:rPr>
          <w:rFonts w:ascii="Arial" w:hAnsi="Arial" w:cs="Arial"/>
        </w:rPr>
        <w:t xml:space="preserve">is a well-known Jewish festival that </w:t>
      </w:r>
      <w:r w:rsidR="00EC7616" w:rsidRPr="0014228B">
        <w:rPr>
          <w:rFonts w:ascii="Arial" w:hAnsi="Arial" w:cs="Arial"/>
        </w:rPr>
        <w:t xml:space="preserve">takes place on the </w:t>
      </w:r>
      <w:r w:rsidR="00C7148B" w:rsidRPr="0014228B">
        <w:rPr>
          <w:rFonts w:ascii="Arial" w:hAnsi="Arial" w:cs="Arial"/>
        </w:rPr>
        <w:t>tenth day of the seventh month</w:t>
      </w:r>
      <w:r w:rsidR="004007D7" w:rsidRPr="0014228B">
        <w:rPr>
          <w:rFonts w:ascii="Arial" w:hAnsi="Arial" w:cs="Arial"/>
        </w:rPr>
        <w:t xml:space="preserve">, </w:t>
      </w:r>
      <w:r w:rsidR="00C7148B" w:rsidRPr="0014228B">
        <w:rPr>
          <w:rFonts w:ascii="Arial" w:hAnsi="Arial" w:cs="Arial"/>
        </w:rPr>
        <w:t xml:space="preserve">therefore, the specific dates for this annual </w:t>
      </w:r>
      <w:r w:rsidR="004007D7" w:rsidRPr="0014228B">
        <w:rPr>
          <w:rFonts w:ascii="Arial" w:hAnsi="Arial" w:cs="Arial"/>
        </w:rPr>
        <w:t xml:space="preserve">festival differ </w:t>
      </w:r>
      <w:r w:rsidR="001B6097" w:rsidRPr="0014228B">
        <w:rPr>
          <w:rFonts w:ascii="Arial" w:hAnsi="Arial" w:cs="Arial"/>
        </w:rPr>
        <w:t>each year. (Cohn-</w:t>
      </w:r>
      <w:proofErr w:type="spellStart"/>
      <w:r w:rsidR="001B6097" w:rsidRPr="0014228B">
        <w:rPr>
          <w:rFonts w:ascii="Arial" w:hAnsi="Arial" w:cs="Arial"/>
        </w:rPr>
        <w:t>Sherbok</w:t>
      </w:r>
      <w:proofErr w:type="spellEnd"/>
      <w:r w:rsidR="00990940" w:rsidRPr="0014228B">
        <w:rPr>
          <w:rFonts w:ascii="Arial" w:hAnsi="Arial" w:cs="Arial"/>
        </w:rPr>
        <w:t xml:space="preserve"> 2003: </w:t>
      </w:r>
      <w:r w:rsidR="004007D7" w:rsidRPr="0014228B">
        <w:rPr>
          <w:rFonts w:ascii="Arial" w:hAnsi="Arial" w:cs="Arial"/>
        </w:rPr>
        <w:t>516)</w:t>
      </w:r>
      <w:r w:rsidR="00901B51" w:rsidRPr="0014228B">
        <w:rPr>
          <w:rFonts w:ascii="Arial" w:hAnsi="Arial" w:cs="Arial"/>
        </w:rPr>
        <w:t xml:space="preserve"> It is the holiest day of the </w:t>
      </w:r>
      <w:r w:rsidR="00F242C8" w:rsidRPr="0014228B">
        <w:rPr>
          <w:rFonts w:ascii="Arial" w:hAnsi="Arial" w:cs="Arial"/>
        </w:rPr>
        <w:t>year within the Jewish calendar as</w:t>
      </w:r>
      <w:r w:rsidR="00901B51" w:rsidRPr="0014228B">
        <w:rPr>
          <w:rFonts w:ascii="Arial" w:hAnsi="Arial" w:cs="Arial"/>
        </w:rPr>
        <w:t xml:space="preserve"> </w:t>
      </w:r>
      <w:r w:rsidR="00F242C8" w:rsidRPr="0014228B">
        <w:rPr>
          <w:rFonts w:ascii="Arial" w:hAnsi="Arial" w:cs="Arial"/>
        </w:rPr>
        <w:t>it is the end of t</w:t>
      </w:r>
      <w:r w:rsidR="008419AD" w:rsidRPr="0014228B">
        <w:rPr>
          <w:rFonts w:ascii="Arial" w:hAnsi="Arial" w:cs="Arial"/>
        </w:rPr>
        <w:t>he ten days of repentance, hence the link</w:t>
      </w:r>
      <w:r w:rsidR="00E54885" w:rsidRPr="0014228B">
        <w:rPr>
          <w:rFonts w:ascii="Arial" w:hAnsi="Arial" w:cs="Arial"/>
        </w:rPr>
        <w:t xml:space="preserve"> to its other well-known name, the ‘Day of Atonement’, </w:t>
      </w:r>
      <w:r w:rsidR="00F242C8" w:rsidRPr="0014228B">
        <w:rPr>
          <w:rFonts w:ascii="Arial" w:hAnsi="Arial" w:cs="Arial"/>
        </w:rPr>
        <w:t>because</w:t>
      </w:r>
      <w:r w:rsidR="00CB3CE0" w:rsidRPr="0014228B">
        <w:rPr>
          <w:rFonts w:ascii="Arial" w:hAnsi="Arial" w:cs="Arial"/>
        </w:rPr>
        <w:t xml:space="preserve"> most</w:t>
      </w:r>
      <w:r w:rsidR="00F242C8" w:rsidRPr="0014228B">
        <w:rPr>
          <w:rFonts w:ascii="Arial" w:hAnsi="Arial" w:cs="Arial"/>
        </w:rPr>
        <w:t xml:space="preserve"> Jews</w:t>
      </w:r>
      <w:r w:rsidR="002D63BC" w:rsidRPr="0014228B">
        <w:rPr>
          <w:rFonts w:ascii="Arial" w:hAnsi="Arial" w:cs="Arial"/>
        </w:rPr>
        <w:t xml:space="preserve"> use this day to</w:t>
      </w:r>
      <w:r w:rsidR="00F242C8" w:rsidRPr="0014228B">
        <w:rPr>
          <w:rFonts w:ascii="Arial" w:hAnsi="Arial" w:cs="Arial"/>
        </w:rPr>
        <w:t xml:space="preserve"> seek forgiveness</w:t>
      </w:r>
      <w:r w:rsidR="009863D8" w:rsidRPr="0014228B">
        <w:rPr>
          <w:rFonts w:ascii="Arial" w:hAnsi="Arial" w:cs="Arial"/>
        </w:rPr>
        <w:t>, express sorrow</w:t>
      </w:r>
      <w:r w:rsidR="00F242C8" w:rsidRPr="0014228B">
        <w:rPr>
          <w:rFonts w:ascii="Arial" w:hAnsi="Arial" w:cs="Arial"/>
        </w:rPr>
        <w:t xml:space="preserve"> an</w:t>
      </w:r>
      <w:r w:rsidR="009863D8" w:rsidRPr="0014228B">
        <w:rPr>
          <w:rFonts w:ascii="Arial" w:hAnsi="Arial" w:cs="Arial"/>
        </w:rPr>
        <w:t xml:space="preserve">d </w:t>
      </w:r>
      <w:proofErr w:type="gramStart"/>
      <w:r w:rsidR="009863D8" w:rsidRPr="0014228B">
        <w:rPr>
          <w:rFonts w:ascii="Arial" w:hAnsi="Arial" w:cs="Arial"/>
        </w:rPr>
        <w:t>ta</w:t>
      </w:r>
      <w:r w:rsidR="007036D9" w:rsidRPr="0014228B">
        <w:rPr>
          <w:rFonts w:ascii="Arial" w:hAnsi="Arial" w:cs="Arial"/>
        </w:rPr>
        <w:t>ke action</w:t>
      </w:r>
      <w:proofErr w:type="gramEnd"/>
      <w:r w:rsidR="007036D9" w:rsidRPr="0014228B">
        <w:rPr>
          <w:rFonts w:ascii="Arial" w:hAnsi="Arial" w:cs="Arial"/>
        </w:rPr>
        <w:t xml:space="preserve"> to make amends for any</w:t>
      </w:r>
      <w:r w:rsidR="009863D8" w:rsidRPr="0014228B">
        <w:rPr>
          <w:rFonts w:ascii="Arial" w:hAnsi="Arial" w:cs="Arial"/>
        </w:rPr>
        <w:t xml:space="preserve"> wrong in </w:t>
      </w:r>
      <w:r w:rsidR="00F242C8" w:rsidRPr="0014228B">
        <w:rPr>
          <w:rFonts w:ascii="Arial" w:hAnsi="Arial" w:cs="Arial"/>
        </w:rPr>
        <w:t>their lives.</w:t>
      </w:r>
      <w:r w:rsidR="00C63C58" w:rsidRPr="0014228B">
        <w:rPr>
          <w:rFonts w:ascii="Arial" w:hAnsi="Arial" w:cs="Arial"/>
        </w:rPr>
        <w:t xml:space="preserve"> (Brawe</w:t>
      </w:r>
      <w:r w:rsidR="00990940" w:rsidRPr="0014228B">
        <w:rPr>
          <w:rFonts w:ascii="Arial" w:hAnsi="Arial" w:cs="Arial"/>
        </w:rPr>
        <w:t xml:space="preserve">r, 2008: </w:t>
      </w:r>
      <w:r w:rsidR="00C63C58" w:rsidRPr="0014228B">
        <w:rPr>
          <w:rFonts w:ascii="Arial" w:hAnsi="Arial" w:cs="Arial"/>
        </w:rPr>
        <w:t>199)</w:t>
      </w:r>
      <w:r w:rsidR="00B10685" w:rsidRPr="0014228B">
        <w:rPr>
          <w:rFonts w:ascii="Arial" w:hAnsi="Arial" w:cs="Arial"/>
        </w:rPr>
        <w:t xml:space="preserve"> </w:t>
      </w:r>
    </w:p>
    <w:p w14:paraId="6E1DEB0C" w14:textId="77777777" w:rsidR="009B5242" w:rsidRPr="0014228B" w:rsidRDefault="009B5242">
      <w:pPr>
        <w:rPr>
          <w:rFonts w:ascii="Arial" w:hAnsi="Arial" w:cs="Arial"/>
        </w:rPr>
      </w:pPr>
    </w:p>
    <w:p w14:paraId="0CCF1D7B" w14:textId="7734E03C" w:rsidR="009B5242" w:rsidRPr="0014228B" w:rsidRDefault="002E557D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The o</w:t>
      </w:r>
      <w:r w:rsidR="009B5242" w:rsidRPr="0014228B">
        <w:rPr>
          <w:rFonts w:ascii="Arial" w:hAnsi="Arial" w:cs="Arial"/>
          <w:b/>
          <w:u w:val="single"/>
        </w:rPr>
        <w:t>rigin of Yom Kippur:</w:t>
      </w:r>
    </w:p>
    <w:p w14:paraId="6D92861B" w14:textId="77777777" w:rsidR="009B5242" w:rsidRPr="0014228B" w:rsidRDefault="009B5242">
      <w:pPr>
        <w:rPr>
          <w:rFonts w:ascii="Arial" w:hAnsi="Arial" w:cs="Arial"/>
        </w:rPr>
      </w:pPr>
    </w:p>
    <w:p w14:paraId="51BD76B1" w14:textId="42B07738" w:rsidR="00E90782" w:rsidRPr="0014228B" w:rsidRDefault="009B5242">
      <w:pPr>
        <w:rPr>
          <w:rFonts w:ascii="Arial" w:hAnsi="Arial" w:cs="Arial"/>
        </w:rPr>
      </w:pPr>
      <w:r w:rsidRPr="0014228B">
        <w:rPr>
          <w:rFonts w:ascii="Arial" w:hAnsi="Arial" w:cs="Arial"/>
        </w:rPr>
        <w:t>The festival of Yom Kippur originated from sc</w:t>
      </w:r>
      <w:r w:rsidR="00E90782" w:rsidRPr="0014228B">
        <w:rPr>
          <w:rFonts w:ascii="Arial" w:hAnsi="Arial" w:cs="Arial"/>
        </w:rPr>
        <w:t>ripture, as it states</w:t>
      </w:r>
      <w:r w:rsidRPr="0014228B">
        <w:rPr>
          <w:rFonts w:ascii="Arial" w:hAnsi="Arial" w:cs="Arial"/>
        </w:rPr>
        <w:t xml:space="preserve"> within Leviticus: ‘On the tenth day of this seventh month is the Day of Atonement; and you shall afflict yourselves. It shall be to you a Sabbath of solemn rest, and you shall afflict yourselves; on the ninth day of the month, beginning at evening, from evening to evening’. (Lev. 23:27,32) This highlights how significant this festival is within Judaism as it has originated from </w:t>
      </w:r>
      <w:r w:rsidR="00254A29" w:rsidRPr="0014228B">
        <w:rPr>
          <w:rFonts w:ascii="Arial" w:hAnsi="Arial" w:cs="Arial"/>
        </w:rPr>
        <w:t xml:space="preserve">scripture. </w:t>
      </w:r>
      <w:r w:rsidRPr="0014228B">
        <w:rPr>
          <w:rFonts w:ascii="Arial" w:hAnsi="Arial" w:cs="Arial"/>
        </w:rPr>
        <w:t>(</w:t>
      </w:r>
      <w:r w:rsidR="00AE7083" w:rsidRPr="0014228B">
        <w:rPr>
          <w:rFonts w:ascii="Arial" w:hAnsi="Arial" w:cs="Arial"/>
        </w:rPr>
        <w:t xml:space="preserve">Hoffman 2010: </w:t>
      </w:r>
      <w:r w:rsidRPr="0014228B">
        <w:rPr>
          <w:rFonts w:ascii="Arial" w:hAnsi="Arial" w:cs="Arial"/>
        </w:rPr>
        <w:t>183)</w:t>
      </w:r>
      <w:r w:rsidR="00131D55" w:rsidRPr="0014228B">
        <w:rPr>
          <w:rFonts w:ascii="Arial" w:hAnsi="Arial" w:cs="Arial"/>
        </w:rPr>
        <w:t xml:space="preserve"> </w:t>
      </w:r>
      <w:r w:rsidR="00FC7807" w:rsidRPr="0014228B">
        <w:rPr>
          <w:rFonts w:ascii="Arial" w:hAnsi="Arial" w:cs="Arial"/>
        </w:rPr>
        <w:t>Yom Kippur is believed</w:t>
      </w:r>
      <w:r w:rsidR="00E90782" w:rsidRPr="0014228B">
        <w:rPr>
          <w:rFonts w:ascii="Arial" w:hAnsi="Arial" w:cs="Arial"/>
        </w:rPr>
        <w:t xml:space="preserve"> to have begu</w:t>
      </w:r>
      <w:r w:rsidR="00C7148B" w:rsidRPr="0014228B">
        <w:rPr>
          <w:rFonts w:ascii="Arial" w:hAnsi="Arial" w:cs="Arial"/>
        </w:rPr>
        <w:t>n as a ceremony for Jews to make amends for cultic impurity in th</w:t>
      </w:r>
      <w:r w:rsidR="00795800" w:rsidRPr="0014228B">
        <w:rPr>
          <w:rFonts w:ascii="Arial" w:hAnsi="Arial" w:cs="Arial"/>
        </w:rPr>
        <w:t>e Temple</w:t>
      </w:r>
      <w:r w:rsidR="00E90782" w:rsidRPr="0014228B">
        <w:rPr>
          <w:rFonts w:ascii="Arial" w:hAnsi="Arial" w:cs="Arial"/>
        </w:rPr>
        <w:t>,</w:t>
      </w:r>
      <w:r w:rsidR="00795800" w:rsidRPr="0014228B">
        <w:rPr>
          <w:rFonts w:ascii="Arial" w:hAnsi="Arial" w:cs="Arial"/>
        </w:rPr>
        <w:t xml:space="preserve"> according to the Torah</w:t>
      </w:r>
      <w:r w:rsidR="00FC7807" w:rsidRPr="0014228B">
        <w:rPr>
          <w:rFonts w:ascii="Arial" w:hAnsi="Arial" w:cs="Arial"/>
        </w:rPr>
        <w:t>, however over the years it developed into an annual event</w:t>
      </w:r>
      <w:r w:rsidR="00E90782" w:rsidRPr="0014228B">
        <w:rPr>
          <w:rFonts w:ascii="Arial" w:hAnsi="Arial" w:cs="Arial"/>
        </w:rPr>
        <w:t>.</w:t>
      </w:r>
      <w:r w:rsidR="00C7148B" w:rsidRPr="0014228B">
        <w:rPr>
          <w:rFonts w:ascii="Arial" w:hAnsi="Arial" w:cs="Arial"/>
        </w:rPr>
        <w:t xml:space="preserve"> (</w:t>
      </w:r>
      <w:r w:rsidR="00EA7BE3" w:rsidRPr="0014228B">
        <w:rPr>
          <w:rFonts w:ascii="Arial" w:hAnsi="Arial" w:cs="Arial"/>
        </w:rPr>
        <w:t>Segal</w:t>
      </w:r>
      <w:r w:rsidR="00990940" w:rsidRPr="0014228B">
        <w:rPr>
          <w:rFonts w:ascii="Arial" w:hAnsi="Arial" w:cs="Arial"/>
        </w:rPr>
        <w:t xml:space="preserve"> 2008: </w:t>
      </w:r>
      <w:r w:rsidR="007D35B3" w:rsidRPr="0014228B">
        <w:rPr>
          <w:rFonts w:ascii="Arial" w:hAnsi="Arial" w:cs="Arial"/>
        </w:rPr>
        <w:t>287)</w:t>
      </w:r>
    </w:p>
    <w:p w14:paraId="6A6586E4" w14:textId="77777777" w:rsidR="00E90782" w:rsidRPr="0014228B" w:rsidRDefault="00E90782">
      <w:pPr>
        <w:rPr>
          <w:rFonts w:ascii="Arial" w:hAnsi="Arial" w:cs="Arial"/>
        </w:rPr>
      </w:pPr>
    </w:p>
    <w:p w14:paraId="38745E4F" w14:textId="3FC13B35" w:rsidR="009328BA" w:rsidRPr="0014228B" w:rsidRDefault="00521A80">
      <w:pPr>
        <w:rPr>
          <w:rFonts w:ascii="Arial" w:hAnsi="Arial" w:cs="Arial"/>
        </w:rPr>
      </w:pPr>
      <w:r w:rsidRPr="0014228B">
        <w:rPr>
          <w:rFonts w:ascii="Arial" w:hAnsi="Arial" w:cs="Arial"/>
          <w:b/>
          <w:u w:val="single"/>
        </w:rPr>
        <w:t>The</w:t>
      </w:r>
      <w:r w:rsidR="002217FC" w:rsidRPr="0014228B">
        <w:rPr>
          <w:rFonts w:ascii="Arial" w:hAnsi="Arial" w:cs="Arial"/>
          <w:b/>
          <w:u w:val="single"/>
        </w:rPr>
        <w:t xml:space="preserve"> f</w:t>
      </w:r>
      <w:r w:rsidR="00E90782" w:rsidRPr="0014228B">
        <w:rPr>
          <w:rFonts w:ascii="Arial" w:hAnsi="Arial" w:cs="Arial"/>
          <w:b/>
          <w:u w:val="single"/>
        </w:rPr>
        <w:t>ocus</w:t>
      </w:r>
      <w:r w:rsidR="00385957" w:rsidRPr="0014228B">
        <w:rPr>
          <w:rFonts w:ascii="Arial" w:hAnsi="Arial" w:cs="Arial"/>
          <w:b/>
          <w:u w:val="single"/>
        </w:rPr>
        <w:t xml:space="preserve"> of Yom Kippur</w:t>
      </w:r>
      <w:r w:rsidR="002217FC" w:rsidRPr="0014228B">
        <w:rPr>
          <w:rFonts w:ascii="Arial" w:hAnsi="Arial" w:cs="Arial"/>
          <w:b/>
          <w:u w:val="single"/>
        </w:rPr>
        <w:t xml:space="preserve"> and h</w:t>
      </w:r>
      <w:r w:rsidR="00DD5CCC" w:rsidRPr="0014228B">
        <w:rPr>
          <w:rFonts w:ascii="Arial" w:hAnsi="Arial" w:cs="Arial"/>
          <w:b/>
          <w:u w:val="single"/>
        </w:rPr>
        <w:t xml:space="preserve">ow </w:t>
      </w:r>
      <w:r w:rsidR="002217FC" w:rsidRPr="0014228B">
        <w:rPr>
          <w:rFonts w:ascii="Arial" w:hAnsi="Arial" w:cs="Arial"/>
          <w:b/>
          <w:u w:val="single"/>
        </w:rPr>
        <w:t>i</w:t>
      </w:r>
      <w:r w:rsidR="00797F16" w:rsidRPr="0014228B">
        <w:rPr>
          <w:rFonts w:ascii="Arial" w:hAnsi="Arial" w:cs="Arial"/>
          <w:b/>
          <w:u w:val="single"/>
        </w:rPr>
        <w:t>t</w:t>
      </w:r>
      <w:r w:rsidR="002217FC" w:rsidRPr="0014228B">
        <w:rPr>
          <w:rFonts w:ascii="Arial" w:hAnsi="Arial" w:cs="Arial"/>
          <w:b/>
          <w:u w:val="single"/>
        </w:rPr>
        <w:t xml:space="preserve"> can be m</w:t>
      </w:r>
      <w:r w:rsidR="00385957" w:rsidRPr="0014228B">
        <w:rPr>
          <w:rFonts w:ascii="Arial" w:hAnsi="Arial" w:cs="Arial"/>
          <w:b/>
          <w:u w:val="single"/>
        </w:rPr>
        <w:t xml:space="preserve">et: </w:t>
      </w:r>
    </w:p>
    <w:p w14:paraId="7B11FDA6" w14:textId="77777777" w:rsidR="0005177D" w:rsidRPr="0014228B" w:rsidRDefault="0005177D">
      <w:pPr>
        <w:rPr>
          <w:rFonts w:ascii="Arial" w:hAnsi="Arial" w:cs="Arial"/>
          <w:b/>
          <w:u w:val="single"/>
        </w:rPr>
      </w:pPr>
    </w:p>
    <w:p w14:paraId="701167CC" w14:textId="4A8350C1" w:rsidR="00E90782" w:rsidRPr="0014228B" w:rsidRDefault="00385957">
      <w:pPr>
        <w:rPr>
          <w:rFonts w:ascii="Arial" w:hAnsi="Arial" w:cs="Arial"/>
        </w:rPr>
      </w:pPr>
      <w:r w:rsidRPr="0014228B">
        <w:rPr>
          <w:rFonts w:ascii="Arial" w:hAnsi="Arial" w:cs="Arial"/>
        </w:rPr>
        <w:t>On Yom Kippur Jews are required to at</w:t>
      </w:r>
      <w:r w:rsidR="003E60C9" w:rsidRPr="0014228B">
        <w:rPr>
          <w:rFonts w:ascii="Arial" w:hAnsi="Arial" w:cs="Arial"/>
        </w:rPr>
        <w:t xml:space="preserve"> </w:t>
      </w:r>
      <w:r w:rsidRPr="0014228B">
        <w:rPr>
          <w:rFonts w:ascii="Arial" w:hAnsi="Arial" w:cs="Arial"/>
        </w:rPr>
        <w:t xml:space="preserve">least attempt to meet the spiritual quality of angels, </w:t>
      </w:r>
      <w:r w:rsidR="003E60C9" w:rsidRPr="0014228B">
        <w:rPr>
          <w:rFonts w:ascii="Arial" w:hAnsi="Arial" w:cs="Arial"/>
        </w:rPr>
        <w:t>and transcend the material</w:t>
      </w:r>
      <w:r w:rsidR="0043622B" w:rsidRPr="0014228B">
        <w:rPr>
          <w:rFonts w:ascii="Arial" w:hAnsi="Arial" w:cs="Arial"/>
        </w:rPr>
        <w:t xml:space="preserve"> aspects of life</w:t>
      </w:r>
      <w:r w:rsidR="003E60C9" w:rsidRPr="0014228B">
        <w:rPr>
          <w:rFonts w:ascii="Arial" w:hAnsi="Arial" w:cs="Arial"/>
        </w:rPr>
        <w:t xml:space="preserve">, </w:t>
      </w:r>
      <w:r w:rsidRPr="0014228B">
        <w:rPr>
          <w:rFonts w:ascii="Arial" w:hAnsi="Arial" w:cs="Arial"/>
        </w:rPr>
        <w:t>even if it is only for a small amount of time. Self-denial is the way in which one is expected to do this, therefore Jews are banned from</w:t>
      </w:r>
      <w:r w:rsidR="00241BB5" w:rsidRPr="0014228B">
        <w:rPr>
          <w:rFonts w:ascii="Arial" w:hAnsi="Arial" w:cs="Arial"/>
        </w:rPr>
        <w:t xml:space="preserve"> five things, known as </w:t>
      </w:r>
      <w:proofErr w:type="spellStart"/>
      <w:r w:rsidR="00241BB5" w:rsidRPr="0014228B">
        <w:rPr>
          <w:rFonts w:ascii="Arial" w:hAnsi="Arial" w:cs="Arial"/>
          <w:i/>
        </w:rPr>
        <w:t>innuyim</w:t>
      </w:r>
      <w:proofErr w:type="spellEnd"/>
      <w:r w:rsidR="00241BB5" w:rsidRPr="0014228B">
        <w:rPr>
          <w:rFonts w:ascii="Arial" w:hAnsi="Arial" w:cs="Arial"/>
        </w:rPr>
        <w:t>, which are:</w:t>
      </w:r>
      <w:r w:rsidRPr="0014228B">
        <w:rPr>
          <w:rFonts w:ascii="Arial" w:hAnsi="Arial" w:cs="Arial"/>
        </w:rPr>
        <w:t xml:space="preserve"> eating and drinking, anointing the body with oils/perfumes,</w:t>
      </w:r>
      <w:r w:rsidR="00241BB5" w:rsidRPr="0014228B">
        <w:rPr>
          <w:rFonts w:ascii="Arial" w:hAnsi="Arial" w:cs="Arial"/>
        </w:rPr>
        <w:t xml:space="preserve"> sexual intimacy and wearing </w:t>
      </w:r>
      <w:r w:rsidR="008445C9" w:rsidRPr="0014228B">
        <w:rPr>
          <w:rFonts w:ascii="Arial" w:hAnsi="Arial" w:cs="Arial"/>
        </w:rPr>
        <w:t>leather shoes. (Brawer</w:t>
      </w:r>
      <w:r w:rsidR="00990940" w:rsidRPr="0014228B">
        <w:rPr>
          <w:rFonts w:ascii="Arial" w:hAnsi="Arial" w:cs="Arial"/>
        </w:rPr>
        <w:t xml:space="preserve"> 2008: </w:t>
      </w:r>
      <w:r w:rsidR="00241BB5" w:rsidRPr="0014228B">
        <w:rPr>
          <w:rFonts w:ascii="Arial" w:hAnsi="Arial" w:cs="Arial"/>
        </w:rPr>
        <w:t>199) These denials last for 25 hours, beginning on the eve of Yom Kippur and ending on the night fall of the following day. Due to the fast beginning so early, a festive meal is eaten by Jews just before it begins, this honours Yom Kippur and provides those taking part</w:t>
      </w:r>
      <w:r w:rsidR="003E60C9" w:rsidRPr="0014228B">
        <w:rPr>
          <w:rFonts w:ascii="Arial" w:hAnsi="Arial" w:cs="Arial"/>
        </w:rPr>
        <w:t xml:space="preserve"> with strength before fasting.</w:t>
      </w:r>
      <w:r w:rsidR="006A2C8C" w:rsidRPr="0014228B">
        <w:rPr>
          <w:rFonts w:ascii="Arial" w:hAnsi="Arial" w:cs="Arial"/>
        </w:rPr>
        <w:t xml:space="preserve"> </w:t>
      </w:r>
      <w:r w:rsidR="00385BBE" w:rsidRPr="0014228B">
        <w:rPr>
          <w:rFonts w:ascii="Arial" w:hAnsi="Arial" w:cs="Arial"/>
        </w:rPr>
        <w:t>(Brawer 2008</w:t>
      </w:r>
      <w:r w:rsidR="00F60018" w:rsidRPr="0014228B">
        <w:rPr>
          <w:rFonts w:ascii="Arial" w:hAnsi="Arial" w:cs="Arial"/>
        </w:rPr>
        <w:t xml:space="preserve">: </w:t>
      </w:r>
      <w:r w:rsidR="004D3DFD" w:rsidRPr="0014228B">
        <w:rPr>
          <w:rFonts w:ascii="Arial" w:hAnsi="Arial" w:cs="Arial"/>
        </w:rPr>
        <w:t>199)</w:t>
      </w:r>
    </w:p>
    <w:p w14:paraId="1E96171C" w14:textId="77777777" w:rsidR="00E90782" w:rsidRPr="0014228B" w:rsidRDefault="00E90782">
      <w:pPr>
        <w:rPr>
          <w:rFonts w:ascii="Arial" w:hAnsi="Arial" w:cs="Arial"/>
        </w:rPr>
      </w:pPr>
    </w:p>
    <w:p w14:paraId="733BC7D7" w14:textId="2F8DBF5E" w:rsidR="006A2C8C" w:rsidRPr="0014228B" w:rsidRDefault="0005177D">
      <w:pPr>
        <w:rPr>
          <w:rFonts w:ascii="Arial" w:hAnsi="Arial" w:cs="Arial"/>
        </w:rPr>
      </w:pPr>
      <w:r w:rsidRPr="0014228B">
        <w:rPr>
          <w:rFonts w:ascii="Arial" w:hAnsi="Arial" w:cs="Arial"/>
        </w:rPr>
        <w:t>The most difficult</w:t>
      </w:r>
      <w:r w:rsidR="00F51908" w:rsidRPr="0014228B">
        <w:rPr>
          <w:rFonts w:ascii="Arial" w:hAnsi="Arial" w:cs="Arial"/>
        </w:rPr>
        <w:t xml:space="preserve"> of the five above is believed to be fasting, which is done by all those h</w:t>
      </w:r>
      <w:r w:rsidR="00952C4D" w:rsidRPr="0014228B">
        <w:rPr>
          <w:rFonts w:ascii="Arial" w:hAnsi="Arial" w:cs="Arial"/>
        </w:rPr>
        <w:t>ealthy over the age</w:t>
      </w:r>
      <w:r w:rsidR="003E60C9" w:rsidRPr="0014228B">
        <w:rPr>
          <w:rFonts w:ascii="Arial" w:hAnsi="Arial" w:cs="Arial"/>
        </w:rPr>
        <w:t xml:space="preserve"> of twel</w:t>
      </w:r>
      <w:r w:rsidR="00F51908" w:rsidRPr="0014228B">
        <w:rPr>
          <w:rFonts w:ascii="Arial" w:hAnsi="Arial" w:cs="Arial"/>
        </w:rPr>
        <w:t>ve for girls and fourteen for boys.</w:t>
      </w:r>
      <w:r w:rsidR="00990940" w:rsidRPr="0014228B">
        <w:rPr>
          <w:rFonts w:ascii="Arial" w:hAnsi="Arial" w:cs="Arial"/>
        </w:rPr>
        <w:t xml:space="preserve"> (Brawer, 2008: </w:t>
      </w:r>
      <w:r w:rsidR="003E60C9" w:rsidRPr="0014228B">
        <w:rPr>
          <w:rFonts w:ascii="Arial" w:hAnsi="Arial" w:cs="Arial"/>
        </w:rPr>
        <w:t>199-200)</w:t>
      </w:r>
      <w:r w:rsidRPr="0014228B">
        <w:rPr>
          <w:rFonts w:ascii="Arial" w:hAnsi="Arial" w:cs="Arial"/>
        </w:rPr>
        <w:t xml:space="preserve"> The</w:t>
      </w:r>
      <w:r w:rsidR="0053194E" w:rsidRPr="0014228B">
        <w:rPr>
          <w:rFonts w:ascii="Arial" w:hAnsi="Arial" w:cs="Arial"/>
        </w:rPr>
        <w:t xml:space="preserve"> five denials are a penance for wrongdoing, a focus on the spiritual rath</w:t>
      </w:r>
      <w:r w:rsidR="00797F16" w:rsidRPr="0014228B">
        <w:rPr>
          <w:rFonts w:ascii="Arial" w:hAnsi="Arial" w:cs="Arial"/>
        </w:rPr>
        <w:t xml:space="preserve">er than the material, and </w:t>
      </w:r>
      <w:r w:rsidR="0053194E" w:rsidRPr="0014228B">
        <w:rPr>
          <w:rFonts w:ascii="Arial" w:hAnsi="Arial" w:cs="Arial"/>
        </w:rPr>
        <w:t>a demonstration of self-discipline. (Robinson, 2000: 97)</w:t>
      </w:r>
      <w:r w:rsidR="00952C4D" w:rsidRPr="0014228B">
        <w:rPr>
          <w:rFonts w:ascii="Arial" w:hAnsi="Arial" w:cs="Arial"/>
        </w:rPr>
        <w:t xml:space="preserve"> This adds to the significance of Yom Kippur as </w:t>
      </w:r>
      <w:r w:rsidR="00861487" w:rsidRPr="0014228B">
        <w:rPr>
          <w:rFonts w:ascii="Arial" w:hAnsi="Arial" w:cs="Arial"/>
        </w:rPr>
        <w:t>it is one of only five fast days within Judaism, and it is the only that is commanded within the Torah. (</w:t>
      </w:r>
      <w:r w:rsidR="00AE7083" w:rsidRPr="0014228B">
        <w:rPr>
          <w:rFonts w:ascii="Arial" w:hAnsi="Arial" w:cs="Arial"/>
        </w:rPr>
        <w:t xml:space="preserve">Hoffman 2010: </w:t>
      </w:r>
      <w:r w:rsidR="00861487" w:rsidRPr="0014228B">
        <w:rPr>
          <w:rFonts w:ascii="Arial" w:hAnsi="Arial" w:cs="Arial"/>
        </w:rPr>
        <w:t>193)</w:t>
      </w:r>
    </w:p>
    <w:p w14:paraId="3FB16707" w14:textId="77777777" w:rsidR="00385957" w:rsidRPr="0014228B" w:rsidRDefault="00385957">
      <w:pPr>
        <w:rPr>
          <w:rFonts w:ascii="Arial" w:hAnsi="Arial" w:cs="Arial"/>
          <w:b/>
          <w:u w:val="single"/>
        </w:rPr>
      </w:pPr>
    </w:p>
    <w:p w14:paraId="59C129D3" w14:textId="126DAAE1" w:rsidR="00252469" w:rsidRPr="0014228B" w:rsidRDefault="000A2F5D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T</w:t>
      </w:r>
      <w:r w:rsidR="00FE7011" w:rsidRPr="0014228B">
        <w:rPr>
          <w:rFonts w:ascii="Arial" w:hAnsi="Arial" w:cs="Arial"/>
          <w:b/>
          <w:u w:val="single"/>
        </w:rPr>
        <w:t xml:space="preserve">raditional </w:t>
      </w:r>
      <w:r w:rsidR="008732FB" w:rsidRPr="0014228B">
        <w:rPr>
          <w:rFonts w:ascii="Arial" w:hAnsi="Arial" w:cs="Arial"/>
          <w:b/>
          <w:u w:val="single"/>
        </w:rPr>
        <w:t>o</w:t>
      </w:r>
      <w:r w:rsidR="00FE7011" w:rsidRPr="0014228B">
        <w:rPr>
          <w:rFonts w:ascii="Arial" w:hAnsi="Arial" w:cs="Arial"/>
          <w:b/>
          <w:u w:val="single"/>
        </w:rPr>
        <w:t>bservance and t</w:t>
      </w:r>
      <w:r w:rsidR="008732FB" w:rsidRPr="0014228B">
        <w:rPr>
          <w:rFonts w:ascii="Arial" w:hAnsi="Arial" w:cs="Arial"/>
          <w:b/>
          <w:u w:val="single"/>
        </w:rPr>
        <w:t>he five s</w:t>
      </w:r>
      <w:r w:rsidRPr="0014228B">
        <w:rPr>
          <w:rFonts w:ascii="Arial" w:hAnsi="Arial" w:cs="Arial"/>
          <w:b/>
          <w:u w:val="single"/>
        </w:rPr>
        <w:t xml:space="preserve">ervices: </w:t>
      </w:r>
    </w:p>
    <w:p w14:paraId="626E6A99" w14:textId="77777777" w:rsidR="00252469" w:rsidRPr="0014228B" w:rsidRDefault="00252469">
      <w:pPr>
        <w:rPr>
          <w:rFonts w:ascii="Arial" w:hAnsi="Arial" w:cs="Arial"/>
          <w:b/>
          <w:u w:val="single"/>
        </w:rPr>
      </w:pPr>
    </w:p>
    <w:p w14:paraId="23DB2E35" w14:textId="6AC696F6" w:rsidR="00A60DDB" w:rsidRPr="0014228B" w:rsidRDefault="00FE7011" w:rsidP="00A60DDB">
      <w:pPr>
        <w:rPr>
          <w:rFonts w:ascii="Arial" w:hAnsi="Arial" w:cs="Arial"/>
          <w:color w:val="000000" w:themeColor="text1"/>
        </w:rPr>
      </w:pPr>
      <w:r w:rsidRPr="0014228B">
        <w:rPr>
          <w:rFonts w:ascii="Arial" w:hAnsi="Arial" w:cs="Arial"/>
        </w:rPr>
        <w:t xml:space="preserve">On the day of Yom Kippur, most Jews will spend </w:t>
      </w:r>
      <w:r w:rsidR="00990940" w:rsidRPr="0014228B">
        <w:rPr>
          <w:rFonts w:ascii="Arial" w:hAnsi="Arial" w:cs="Arial"/>
        </w:rPr>
        <w:t>the entire day at the synagogue</w:t>
      </w:r>
      <w:r w:rsidR="00797F16" w:rsidRPr="0014228B">
        <w:rPr>
          <w:rFonts w:ascii="Arial" w:hAnsi="Arial" w:cs="Arial"/>
        </w:rPr>
        <w:t xml:space="preserve"> participating in prayer;</w:t>
      </w:r>
      <w:r w:rsidR="006A1523" w:rsidRPr="0014228B">
        <w:rPr>
          <w:rFonts w:ascii="Arial" w:hAnsi="Arial" w:cs="Arial"/>
        </w:rPr>
        <w:t xml:space="preserve"> it is a day that places extreme emphasis on one’s spiritual being and it is believed that the services on this festival take all participants on a spiritual journey of self-discovery.</w:t>
      </w:r>
      <w:r w:rsidRPr="0014228B">
        <w:rPr>
          <w:rFonts w:ascii="Arial" w:hAnsi="Arial" w:cs="Arial"/>
        </w:rPr>
        <w:t xml:space="preserve"> </w:t>
      </w:r>
      <w:r w:rsidR="00FE2091" w:rsidRPr="0014228B">
        <w:rPr>
          <w:rFonts w:ascii="Arial" w:hAnsi="Arial" w:cs="Arial"/>
        </w:rPr>
        <w:t>There are five services in total, making Yom Kippur different to any other</w:t>
      </w:r>
      <w:r w:rsidR="00422407" w:rsidRPr="0014228B">
        <w:rPr>
          <w:rFonts w:ascii="Arial" w:hAnsi="Arial" w:cs="Arial"/>
        </w:rPr>
        <w:t xml:space="preserve"> Jewish festival</w:t>
      </w:r>
      <w:r w:rsidR="00FE2091" w:rsidRPr="0014228B">
        <w:rPr>
          <w:rFonts w:ascii="Arial" w:hAnsi="Arial" w:cs="Arial"/>
        </w:rPr>
        <w:t>.</w:t>
      </w:r>
      <w:r w:rsidR="007844C3" w:rsidRPr="0014228B">
        <w:rPr>
          <w:rFonts w:ascii="Arial" w:hAnsi="Arial" w:cs="Arial"/>
        </w:rPr>
        <w:t xml:space="preserve"> (Brawer</w:t>
      </w:r>
      <w:r w:rsidR="006A1523" w:rsidRPr="0014228B">
        <w:rPr>
          <w:rFonts w:ascii="Arial" w:hAnsi="Arial" w:cs="Arial"/>
        </w:rPr>
        <w:t xml:space="preserve"> 2008: 199)</w:t>
      </w:r>
      <w:r w:rsidR="00FE2091" w:rsidRPr="0014228B">
        <w:rPr>
          <w:rFonts w:ascii="Arial" w:hAnsi="Arial" w:cs="Arial"/>
        </w:rPr>
        <w:t xml:space="preserve"> The first is named </w:t>
      </w:r>
      <w:proofErr w:type="spellStart"/>
      <w:r w:rsidR="00FE2091" w:rsidRPr="0014228B">
        <w:rPr>
          <w:rFonts w:ascii="Arial" w:hAnsi="Arial" w:cs="Arial"/>
          <w:i/>
        </w:rPr>
        <w:t>Kol</w:t>
      </w:r>
      <w:proofErr w:type="spellEnd"/>
      <w:r w:rsidR="00FE2091" w:rsidRPr="0014228B">
        <w:rPr>
          <w:rFonts w:ascii="Arial" w:hAnsi="Arial" w:cs="Arial"/>
          <w:i/>
        </w:rPr>
        <w:t xml:space="preserve"> </w:t>
      </w:r>
      <w:proofErr w:type="spellStart"/>
      <w:r w:rsidR="00FE2091" w:rsidRPr="0014228B">
        <w:rPr>
          <w:rFonts w:ascii="Arial" w:hAnsi="Arial" w:cs="Arial"/>
          <w:i/>
        </w:rPr>
        <w:t>Nidre</w:t>
      </w:r>
      <w:proofErr w:type="spellEnd"/>
      <w:r w:rsidR="00FE2091" w:rsidRPr="0014228B">
        <w:rPr>
          <w:rFonts w:ascii="Arial" w:hAnsi="Arial" w:cs="Arial"/>
          <w:i/>
        </w:rPr>
        <w:t xml:space="preserve">, </w:t>
      </w:r>
      <w:r w:rsidR="00A634F6" w:rsidRPr="0014228B">
        <w:rPr>
          <w:rFonts w:ascii="Arial" w:hAnsi="Arial" w:cs="Arial"/>
        </w:rPr>
        <w:t>which takes place on the eve of Yom Kippur.</w:t>
      </w:r>
      <w:r w:rsidR="004A2DE6" w:rsidRPr="0014228B">
        <w:rPr>
          <w:rFonts w:ascii="Arial" w:hAnsi="Arial" w:cs="Arial"/>
        </w:rPr>
        <w:t xml:space="preserve"> This service calls on God to cancel any vows or promises made to God by Jews in the past year</w:t>
      </w:r>
      <w:r w:rsidR="008F190E" w:rsidRPr="0014228B">
        <w:rPr>
          <w:rFonts w:ascii="Arial" w:hAnsi="Arial" w:cs="Arial"/>
        </w:rPr>
        <w:t xml:space="preserve"> which have not been fulfilled. Judaism teaches that making a vow is</w:t>
      </w:r>
      <w:r w:rsidR="004A2DE6" w:rsidRPr="0014228B">
        <w:rPr>
          <w:rFonts w:ascii="Arial" w:hAnsi="Arial" w:cs="Arial"/>
        </w:rPr>
        <w:t xml:space="preserve"> a solemn undertaking and</w:t>
      </w:r>
      <w:r w:rsidR="008F190E" w:rsidRPr="0014228B">
        <w:rPr>
          <w:rFonts w:ascii="Arial" w:hAnsi="Arial" w:cs="Arial"/>
        </w:rPr>
        <w:t xml:space="preserve"> therefore</w:t>
      </w:r>
      <w:r w:rsidR="004A2DE6" w:rsidRPr="0014228B">
        <w:rPr>
          <w:rFonts w:ascii="Arial" w:hAnsi="Arial" w:cs="Arial"/>
        </w:rPr>
        <w:t xml:space="preserve"> this wrongdoing must be removed</w:t>
      </w:r>
      <w:r w:rsidR="008F190E" w:rsidRPr="0014228B">
        <w:rPr>
          <w:rFonts w:ascii="Arial" w:hAnsi="Arial" w:cs="Arial"/>
        </w:rPr>
        <w:t xml:space="preserve"> </w:t>
      </w:r>
      <w:r w:rsidR="00984C6E" w:rsidRPr="0014228B">
        <w:rPr>
          <w:rFonts w:ascii="Arial" w:hAnsi="Arial" w:cs="Arial"/>
        </w:rPr>
        <w:t>to</w:t>
      </w:r>
      <w:r w:rsidR="008F190E" w:rsidRPr="0014228B">
        <w:rPr>
          <w:rFonts w:ascii="Arial" w:hAnsi="Arial" w:cs="Arial"/>
        </w:rPr>
        <w:t xml:space="preserve"> begin the new year cleansed</w:t>
      </w:r>
      <w:r w:rsidR="00984C6E" w:rsidRPr="0014228B">
        <w:rPr>
          <w:rFonts w:ascii="Arial" w:hAnsi="Arial" w:cs="Arial"/>
        </w:rPr>
        <w:t>,</w:t>
      </w:r>
      <w:r w:rsidR="008F190E" w:rsidRPr="0014228B">
        <w:rPr>
          <w:rFonts w:ascii="Arial" w:hAnsi="Arial" w:cs="Arial"/>
        </w:rPr>
        <w:t xml:space="preserve"> with a fresh start</w:t>
      </w:r>
      <w:r w:rsidR="004A2DE6" w:rsidRPr="0014228B">
        <w:rPr>
          <w:rFonts w:ascii="Arial" w:hAnsi="Arial" w:cs="Arial"/>
        </w:rPr>
        <w:t xml:space="preserve">. </w:t>
      </w:r>
      <w:r w:rsidR="00A634F6" w:rsidRPr="0014228B">
        <w:rPr>
          <w:rFonts w:ascii="Arial" w:hAnsi="Arial" w:cs="Arial"/>
        </w:rPr>
        <w:t xml:space="preserve"> </w:t>
      </w:r>
      <w:r w:rsidR="00AE7083" w:rsidRPr="0014228B">
        <w:rPr>
          <w:rFonts w:ascii="Arial" w:hAnsi="Arial" w:cs="Arial"/>
        </w:rPr>
        <w:t>(Hoffman 2010:</w:t>
      </w:r>
      <w:r w:rsidR="000A5220" w:rsidRPr="0014228B">
        <w:rPr>
          <w:rFonts w:ascii="Arial" w:hAnsi="Arial" w:cs="Arial"/>
        </w:rPr>
        <w:t xml:space="preserve"> 219-221)</w:t>
      </w:r>
      <w:r w:rsidR="006F3111" w:rsidRPr="0014228B">
        <w:rPr>
          <w:rFonts w:ascii="Arial" w:hAnsi="Arial" w:cs="Arial"/>
        </w:rPr>
        <w:t xml:space="preserve"> It is also a custom for Jews to seek forgiveness from anyone in their lives that they may have offended within the past year. (Cohn-</w:t>
      </w:r>
      <w:proofErr w:type="spellStart"/>
      <w:r w:rsidR="006F3111" w:rsidRPr="0014228B">
        <w:rPr>
          <w:rFonts w:ascii="Arial" w:hAnsi="Arial" w:cs="Arial"/>
        </w:rPr>
        <w:t>Sherbok</w:t>
      </w:r>
      <w:proofErr w:type="spellEnd"/>
      <w:r w:rsidR="006F3111" w:rsidRPr="0014228B">
        <w:rPr>
          <w:rFonts w:ascii="Arial" w:hAnsi="Arial" w:cs="Arial"/>
        </w:rPr>
        <w:t xml:space="preserve"> 2003: 516)</w:t>
      </w:r>
      <w:r w:rsidR="00A60DDB" w:rsidRPr="0014228B">
        <w:rPr>
          <w:rFonts w:ascii="Arial" w:hAnsi="Arial" w:cs="Arial"/>
        </w:rPr>
        <w:t xml:space="preserve"> Yom Kippur has huge significance within Judaism as it is the most important and holiest da</w:t>
      </w:r>
      <w:r w:rsidR="00565BAD" w:rsidRPr="0014228B">
        <w:rPr>
          <w:rFonts w:ascii="Arial" w:hAnsi="Arial" w:cs="Arial"/>
        </w:rPr>
        <w:t>y of the entire year. Within Judaism there is a</w:t>
      </w:r>
      <w:r w:rsidR="00A60DDB" w:rsidRPr="0014228B">
        <w:rPr>
          <w:rFonts w:ascii="Arial" w:hAnsi="Arial" w:cs="Arial"/>
        </w:rPr>
        <w:t xml:space="preserve"> great amount of </w:t>
      </w:r>
      <w:r w:rsidR="00565BAD" w:rsidRPr="0014228B">
        <w:rPr>
          <w:rFonts w:ascii="Arial" w:hAnsi="Arial" w:cs="Arial"/>
        </w:rPr>
        <w:t xml:space="preserve">stress and significance </w:t>
      </w:r>
      <w:r w:rsidR="00A60DDB" w:rsidRPr="0014228B">
        <w:rPr>
          <w:rFonts w:ascii="Arial" w:hAnsi="Arial" w:cs="Arial"/>
        </w:rPr>
        <w:t>placed on this day because each Jew’s relationship with God and other people are in extremely high deman</w:t>
      </w:r>
      <w:r w:rsidR="007844C3" w:rsidRPr="0014228B">
        <w:rPr>
          <w:rFonts w:ascii="Arial" w:hAnsi="Arial" w:cs="Arial"/>
        </w:rPr>
        <w:t>d. (</w:t>
      </w:r>
      <w:r w:rsidR="00AE7083" w:rsidRPr="0014228B">
        <w:rPr>
          <w:rFonts w:ascii="Arial" w:hAnsi="Arial" w:cs="Arial"/>
        </w:rPr>
        <w:t xml:space="preserve">Hoffman 2010: </w:t>
      </w:r>
      <w:r w:rsidR="00A60DDB" w:rsidRPr="0014228B">
        <w:rPr>
          <w:rFonts w:ascii="Arial" w:hAnsi="Arial" w:cs="Arial"/>
        </w:rPr>
        <w:t>183)</w:t>
      </w:r>
      <w:r w:rsidR="00A60DDB" w:rsidRPr="0014228B">
        <w:rPr>
          <w:rFonts w:ascii="Arial" w:hAnsi="Arial" w:cs="Arial"/>
          <w:color w:val="FF0000"/>
        </w:rPr>
        <w:t xml:space="preserve"> </w:t>
      </w:r>
    </w:p>
    <w:p w14:paraId="5012CBE9" w14:textId="77777777" w:rsidR="00313A44" w:rsidRPr="0014228B" w:rsidRDefault="00313A44">
      <w:pPr>
        <w:rPr>
          <w:rFonts w:ascii="Arial" w:hAnsi="Arial" w:cs="Arial"/>
        </w:rPr>
      </w:pPr>
    </w:p>
    <w:p w14:paraId="73717CDD" w14:textId="461F8ECE" w:rsidR="0005177D" w:rsidRPr="0014228B" w:rsidRDefault="00CC152D">
      <w:pPr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Throughout the day there are </w:t>
      </w:r>
      <w:r w:rsidR="008F190E" w:rsidRPr="0014228B">
        <w:rPr>
          <w:rFonts w:ascii="Arial" w:hAnsi="Arial" w:cs="Arial"/>
        </w:rPr>
        <w:t xml:space="preserve">the </w:t>
      </w:r>
      <w:bookmarkStart w:id="0" w:name="_GoBack"/>
      <w:bookmarkEnd w:id="0"/>
      <w:r w:rsidRPr="0014228B">
        <w:rPr>
          <w:rFonts w:ascii="Arial" w:hAnsi="Arial" w:cs="Arial"/>
        </w:rPr>
        <w:t>mo</w:t>
      </w:r>
      <w:r w:rsidR="000A5220" w:rsidRPr="0014228B">
        <w:rPr>
          <w:rFonts w:ascii="Arial" w:hAnsi="Arial" w:cs="Arial"/>
        </w:rPr>
        <w:t>rning and afternoon services,</w:t>
      </w:r>
      <w:r w:rsidR="004F08C5" w:rsidRPr="0014228B">
        <w:rPr>
          <w:rFonts w:ascii="Arial" w:hAnsi="Arial" w:cs="Arial"/>
        </w:rPr>
        <w:t xml:space="preserve"> </w:t>
      </w:r>
      <w:proofErr w:type="spellStart"/>
      <w:r w:rsidR="008F190E" w:rsidRPr="0014228B">
        <w:rPr>
          <w:rFonts w:ascii="Arial" w:hAnsi="Arial" w:cs="Arial"/>
          <w:i/>
        </w:rPr>
        <w:t>Shakharit</w:t>
      </w:r>
      <w:proofErr w:type="spellEnd"/>
      <w:r w:rsidR="008F190E" w:rsidRPr="0014228B">
        <w:rPr>
          <w:rFonts w:ascii="Arial" w:hAnsi="Arial" w:cs="Arial"/>
          <w:i/>
        </w:rPr>
        <w:t xml:space="preserve">, </w:t>
      </w:r>
      <w:proofErr w:type="spellStart"/>
      <w:r w:rsidR="008F190E" w:rsidRPr="0014228B">
        <w:rPr>
          <w:rFonts w:ascii="Arial" w:hAnsi="Arial" w:cs="Arial"/>
          <w:i/>
        </w:rPr>
        <w:t>Musaf</w:t>
      </w:r>
      <w:proofErr w:type="spellEnd"/>
      <w:r w:rsidR="008F190E" w:rsidRPr="0014228B">
        <w:rPr>
          <w:rFonts w:ascii="Arial" w:hAnsi="Arial" w:cs="Arial"/>
          <w:i/>
        </w:rPr>
        <w:t xml:space="preserve"> and </w:t>
      </w:r>
      <w:proofErr w:type="spellStart"/>
      <w:r w:rsidR="008F190E" w:rsidRPr="0014228B">
        <w:rPr>
          <w:rFonts w:ascii="Arial" w:hAnsi="Arial" w:cs="Arial"/>
          <w:i/>
        </w:rPr>
        <w:t>M</w:t>
      </w:r>
      <w:r w:rsidR="004F08C5" w:rsidRPr="0014228B">
        <w:rPr>
          <w:rFonts w:ascii="Arial" w:hAnsi="Arial" w:cs="Arial"/>
          <w:i/>
        </w:rPr>
        <w:t>inkhah</w:t>
      </w:r>
      <w:proofErr w:type="spellEnd"/>
      <w:r w:rsidR="004F08C5" w:rsidRPr="0014228B">
        <w:rPr>
          <w:rFonts w:ascii="Arial" w:hAnsi="Arial" w:cs="Arial"/>
        </w:rPr>
        <w:t>,</w:t>
      </w:r>
      <w:r w:rsidR="000A5220" w:rsidRPr="0014228B">
        <w:rPr>
          <w:rFonts w:ascii="Arial" w:hAnsi="Arial" w:cs="Arial"/>
        </w:rPr>
        <w:t xml:space="preserve"> all of which </w:t>
      </w:r>
      <w:r w:rsidR="009C16F4" w:rsidRPr="0014228B">
        <w:rPr>
          <w:rFonts w:ascii="Arial" w:hAnsi="Arial" w:cs="Arial"/>
        </w:rPr>
        <w:t xml:space="preserve">include an extended version of the </w:t>
      </w:r>
      <w:r w:rsidR="009C16F4" w:rsidRPr="0014228B">
        <w:rPr>
          <w:rFonts w:ascii="Arial" w:hAnsi="Arial" w:cs="Arial"/>
          <w:i/>
        </w:rPr>
        <w:t>Amidah</w:t>
      </w:r>
      <w:r w:rsidR="003B168D" w:rsidRPr="0014228B">
        <w:rPr>
          <w:rFonts w:ascii="Arial" w:hAnsi="Arial" w:cs="Arial"/>
          <w:i/>
        </w:rPr>
        <w:t xml:space="preserve"> </w:t>
      </w:r>
      <w:r w:rsidR="003B168D" w:rsidRPr="0014228B">
        <w:rPr>
          <w:rFonts w:ascii="Arial" w:hAnsi="Arial" w:cs="Arial"/>
        </w:rPr>
        <w:t>and a confession</w:t>
      </w:r>
      <w:r w:rsidR="007844C3" w:rsidRPr="0014228B">
        <w:rPr>
          <w:rFonts w:ascii="Arial" w:hAnsi="Arial" w:cs="Arial"/>
        </w:rPr>
        <w:t>al prayer that</w:t>
      </w:r>
      <w:r w:rsidR="008F190E" w:rsidRPr="0014228B">
        <w:rPr>
          <w:rFonts w:ascii="Arial" w:hAnsi="Arial" w:cs="Arial"/>
        </w:rPr>
        <w:t xml:space="preserve"> requires Jews to include </w:t>
      </w:r>
      <w:r w:rsidR="003B168D" w:rsidRPr="0014228B">
        <w:rPr>
          <w:rFonts w:ascii="Arial" w:hAnsi="Arial" w:cs="Arial"/>
        </w:rPr>
        <w:t xml:space="preserve">their own individual sins. </w:t>
      </w:r>
      <w:r w:rsidR="009C16F4" w:rsidRPr="0014228B">
        <w:rPr>
          <w:rFonts w:ascii="Arial" w:hAnsi="Arial" w:cs="Arial"/>
        </w:rPr>
        <w:t xml:space="preserve">(Robinson 2000: 98) </w:t>
      </w:r>
      <w:r w:rsidR="006F3111" w:rsidRPr="0014228B">
        <w:rPr>
          <w:rFonts w:ascii="Arial" w:hAnsi="Arial" w:cs="Arial"/>
        </w:rPr>
        <w:t xml:space="preserve">Most </w:t>
      </w:r>
      <w:r w:rsidR="00957289" w:rsidRPr="0014228B">
        <w:rPr>
          <w:rFonts w:ascii="Arial" w:hAnsi="Arial" w:cs="Arial"/>
        </w:rPr>
        <w:t xml:space="preserve">services </w:t>
      </w:r>
      <w:r w:rsidR="006F3111" w:rsidRPr="0014228B">
        <w:rPr>
          <w:rFonts w:ascii="Arial" w:hAnsi="Arial" w:cs="Arial"/>
        </w:rPr>
        <w:t xml:space="preserve">have their own characteristic liturgy, and the day includes </w:t>
      </w:r>
      <w:r w:rsidR="00957289" w:rsidRPr="0014228B">
        <w:rPr>
          <w:rFonts w:ascii="Arial" w:hAnsi="Arial" w:cs="Arial"/>
        </w:rPr>
        <w:t xml:space="preserve">readings from the Torah and reciting of penitential prayers. </w:t>
      </w:r>
      <w:r w:rsidR="006F3111" w:rsidRPr="0014228B">
        <w:rPr>
          <w:rFonts w:ascii="Arial" w:hAnsi="Arial" w:cs="Arial"/>
        </w:rPr>
        <w:t>(Cohn-</w:t>
      </w:r>
      <w:proofErr w:type="spellStart"/>
      <w:r w:rsidR="006F3111" w:rsidRPr="0014228B">
        <w:rPr>
          <w:rFonts w:ascii="Arial" w:hAnsi="Arial" w:cs="Arial"/>
        </w:rPr>
        <w:t>Sherbok</w:t>
      </w:r>
      <w:proofErr w:type="spellEnd"/>
      <w:r w:rsidR="006F3111" w:rsidRPr="0014228B">
        <w:rPr>
          <w:rFonts w:ascii="Arial" w:hAnsi="Arial" w:cs="Arial"/>
        </w:rPr>
        <w:t xml:space="preserve"> 2003: 517)</w:t>
      </w:r>
      <w:r w:rsidR="0005177D" w:rsidRPr="0014228B">
        <w:rPr>
          <w:rFonts w:ascii="Arial" w:hAnsi="Arial" w:cs="Arial"/>
        </w:rPr>
        <w:t xml:space="preserve"> </w:t>
      </w:r>
      <w:r w:rsidR="0005177D" w:rsidRPr="0014228B">
        <w:rPr>
          <w:rFonts w:ascii="Arial" w:hAnsi="Arial" w:cs="Arial"/>
          <w:color w:val="000000" w:themeColor="text1"/>
        </w:rPr>
        <w:t xml:space="preserve">It is said that for at least a small part of the day, synagogues are overflowing, this is because it is a day that is attended by non-observant Jews who do not attend the Synagogue on any other day in the year. (Robinson 2000: 97) </w:t>
      </w:r>
      <w:r w:rsidR="0005177D" w:rsidRPr="0014228B">
        <w:rPr>
          <w:rFonts w:ascii="Arial" w:hAnsi="Arial" w:cs="Arial"/>
        </w:rPr>
        <w:t xml:space="preserve">This conveys how significant Yom Kippur is within Judaism as most Jews make a special effort on this day compared to any other festival. </w:t>
      </w:r>
    </w:p>
    <w:p w14:paraId="43B5D243" w14:textId="77777777" w:rsidR="0005177D" w:rsidRPr="0014228B" w:rsidRDefault="0005177D">
      <w:pPr>
        <w:rPr>
          <w:rFonts w:ascii="Arial" w:hAnsi="Arial" w:cs="Arial"/>
        </w:rPr>
      </w:pPr>
    </w:p>
    <w:p w14:paraId="3FE24E42" w14:textId="74D2EC6A" w:rsidR="006A3130" w:rsidRPr="0014228B" w:rsidRDefault="00296ADA">
      <w:pPr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The final service of Yom Kippur is known as </w:t>
      </w:r>
      <w:proofErr w:type="spellStart"/>
      <w:r w:rsidRPr="0014228B">
        <w:rPr>
          <w:rFonts w:ascii="Arial" w:hAnsi="Arial" w:cs="Arial"/>
          <w:i/>
        </w:rPr>
        <w:t>Ne</w:t>
      </w:r>
      <w:r w:rsidR="00222091" w:rsidRPr="0014228B">
        <w:rPr>
          <w:rFonts w:ascii="Arial" w:hAnsi="Arial" w:cs="Arial"/>
          <w:i/>
        </w:rPr>
        <w:t>’</w:t>
      </w:r>
      <w:r w:rsidRPr="0014228B">
        <w:rPr>
          <w:rFonts w:ascii="Arial" w:hAnsi="Arial" w:cs="Arial"/>
          <w:i/>
        </w:rPr>
        <w:t>ilah</w:t>
      </w:r>
      <w:r w:rsidR="00E57CB3" w:rsidRPr="0014228B">
        <w:rPr>
          <w:rFonts w:ascii="Arial" w:hAnsi="Arial" w:cs="Arial"/>
          <w:i/>
        </w:rPr>
        <w:t>m</w:t>
      </w:r>
      <w:proofErr w:type="spellEnd"/>
      <w:r w:rsidR="00E57CB3" w:rsidRPr="0014228B">
        <w:rPr>
          <w:rFonts w:ascii="Arial" w:hAnsi="Arial" w:cs="Arial"/>
          <w:i/>
        </w:rPr>
        <w:t xml:space="preserve">, </w:t>
      </w:r>
      <w:r w:rsidR="00E57CB3" w:rsidRPr="0014228B">
        <w:rPr>
          <w:rFonts w:ascii="Arial" w:hAnsi="Arial" w:cs="Arial"/>
        </w:rPr>
        <w:t>meaning</w:t>
      </w:r>
      <w:r w:rsidR="00F03CA7" w:rsidRPr="0014228B">
        <w:rPr>
          <w:rFonts w:ascii="Arial" w:hAnsi="Arial" w:cs="Arial"/>
        </w:rPr>
        <w:t xml:space="preserve"> ‘closing’, which is a reference to the closing of the gates of the Temple in ancient times</w:t>
      </w:r>
      <w:r w:rsidRPr="0014228B">
        <w:rPr>
          <w:rFonts w:ascii="Arial" w:hAnsi="Arial" w:cs="Arial"/>
        </w:rPr>
        <w:t xml:space="preserve">, </w:t>
      </w:r>
      <w:r w:rsidR="00EE7308" w:rsidRPr="0014228B">
        <w:rPr>
          <w:rFonts w:ascii="Arial" w:hAnsi="Arial" w:cs="Arial"/>
        </w:rPr>
        <w:t xml:space="preserve">however it has developed to symbolise </w:t>
      </w:r>
      <w:r w:rsidR="00F03CA7" w:rsidRPr="0014228B">
        <w:rPr>
          <w:rFonts w:ascii="Arial" w:hAnsi="Arial" w:cs="Arial"/>
        </w:rPr>
        <w:t>the closing of the heavenly gates of Gods judgement. (</w:t>
      </w:r>
      <w:r w:rsidR="00AE7083" w:rsidRPr="0014228B">
        <w:rPr>
          <w:rFonts w:ascii="Arial" w:hAnsi="Arial" w:cs="Arial"/>
        </w:rPr>
        <w:t>Hoffman 2010</w:t>
      </w:r>
      <w:r w:rsidR="00F03CA7" w:rsidRPr="0014228B">
        <w:rPr>
          <w:rFonts w:ascii="Arial" w:hAnsi="Arial" w:cs="Arial"/>
        </w:rPr>
        <w:t xml:space="preserve">: 219-222) </w:t>
      </w:r>
      <w:r w:rsidR="006A3130" w:rsidRPr="0014228B">
        <w:rPr>
          <w:rFonts w:ascii="Arial" w:hAnsi="Arial" w:cs="Arial"/>
        </w:rPr>
        <w:t xml:space="preserve">Once again highlighting the significance of Yom Kippur, as it is not only a link to Jewish history but it is also the last time of the year to seek forgiveness from God before the gates close. </w:t>
      </w:r>
      <w:r w:rsidR="00F03CA7" w:rsidRPr="0014228B">
        <w:rPr>
          <w:rFonts w:ascii="Arial" w:hAnsi="Arial" w:cs="Arial"/>
        </w:rPr>
        <w:t xml:space="preserve">To confirm the end of the fast the shofar is blown and many Jews </w:t>
      </w:r>
      <w:r w:rsidR="00F05F64" w:rsidRPr="0014228B">
        <w:rPr>
          <w:rFonts w:ascii="Arial" w:hAnsi="Arial" w:cs="Arial"/>
        </w:rPr>
        <w:t>return home for a festive meal, usually inviting guests.</w:t>
      </w:r>
      <w:r w:rsidR="006A3130" w:rsidRPr="0014228B">
        <w:rPr>
          <w:rFonts w:ascii="Arial" w:hAnsi="Arial" w:cs="Arial"/>
        </w:rPr>
        <w:t xml:space="preserve"> (Robinson 2000: 100)</w:t>
      </w:r>
    </w:p>
    <w:p w14:paraId="27CE6C9A" w14:textId="08CD52D9" w:rsidR="00FE7011" w:rsidRPr="0014228B" w:rsidRDefault="004A2DE6">
      <w:pPr>
        <w:rPr>
          <w:rFonts w:ascii="Arial" w:hAnsi="Arial" w:cs="Arial"/>
        </w:rPr>
      </w:pPr>
      <w:r w:rsidRPr="0014228B">
        <w:rPr>
          <w:rFonts w:ascii="Arial" w:hAnsi="Arial" w:cs="Arial"/>
        </w:rPr>
        <w:t>Although Yom Kippur</w:t>
      </w:r>
      <w:r w:rsidR="00AE50E9" w:rsidRPr="0014228B">
        <w:rPr>
          <w:rFonts w:ascii="Arial" w:hAnsi="Arial" w:cs="Arial"/>
        </w:rPr>
        <w:t xml:space="preserve"> is a solemn day, it must be</w:t>
      </w:r>
      <w:r w:rsidR="006A3130" w:rsidRPr="0014228B">
        <w:rPr>
          <w:rFonts w:ascii="Arial" w:hAnsi="Arial" w:cs="Arial"/>
        </w:rPr>
        <w:t xml:space="preserve"> noted that it is not a sad day</w:t>
      </w:r>
      <w:r w:rsidR="00AE50E9" w:rsidRPr="0014228B">
        <w:rPr>
          <w:rFonts w:ascii="Arial" w:hAnsi="Arial" w:cs="Arial"/>
        </w:rPr>
        <w:t xml:space="preserve"> because it ends joyfully with restoration and a cl</w:t>
      </w:r>
      <w:r w:rsidR="006A3130" w:rsidRPr="0014228B">
        <w:rPr>
          <w:rFonts w:ascii="Arial" w:hAnsi="Arial" w:cs="Arial"/>
        </w:rPr>
        <w:t>oser connection with God there is no longer</w:t>
      </w:r>
      <w:r w:rsidR="00AE50E9" w:rsidRPr="0014228B">
        <w:rPr>
          <w:rFonts w:ascii="Arial" w:hAnsi="Arial" w:cs="Arial"/>
        </w:rPr>
        <w:t xml:space="preserve"> sin </w:t>
      </w:r>
      <w:r w:rsidR="006A3130" w:rsidRPr="0014228B">
        <w:rPr>
          <w:rFonts w:ascii="Arial" w:hAnsi="Arial" w:cs="Arial"/>
        </w:rPr>
        <w:t>separating</w:t>
      </w:r>
      <w:r w:rsidR="00AE50E9" w:rsidRPr="0014228B">
        <w:rPr>
          <w:rFonts w:ascii="Arial" w:hAnsi="Arial" w:cs="Arial"/>
        </w:rPr>
        <w:t xml:space="preserve"> them. (</w:t>
      </w:r>
      <w:r w:rsidR="00AE7083" w:rsidRPr="0014228B">
        <w:rPr>
          <w:rFonts w:ascii="Arial" w:hAnsi="Arial" w:cs="Arial"/>
        </w:rPr>
        <w:t xml:space="preserve">Hoffman 2010: </w:t>
      </w:r>
      <w:r w:rsidR="00AE50E9" w:rsidRPr="0014228B">
        <w:rPr>
          <w:rFonts w:ascii="Arial" w:hAnsi="Arial" w:cs="Arial"/>
        </w:rPr>
        <w:t>219)</w:t>
      </w:r>
      <w:r w:rsidR="0005177D" w:rsidRPr="0014228B">
        <w:rPr>
          <w:rFonts w:ascii="Arial" w:hAnsi="Arial" w:cs="Arial"/>
        </w:rPr>
        <w:t xml:space="preserve"> This conclusion of the festival is</w:t>
      </w:r>
      <w:r w:rsidR="00EE7308" w:rsidRPr="0014228B">
        <w:rPr>
          <w:rFonts w:ascii="Arial" w:hAnsi="Arial" w:cs="Arial"/>
        </w:rPr>
        <w:t xml:space="preserve"> extremely s</w:t>
      </w:r>
      <w:r w:rsidR="0005177D" w:rsidRPr="0014228B">
        <w:rPr>
          <w:rFonts w:ascii="Arial" w:hAnsi="Arial" w:cs="Arial"/>
        </w:rPr>
        <w:t xml:space="preserve">ignificant within Judaism </w:t>
      </w:r>
      <w:r w:rsidR="0005177D" w:rsidRPr="0014228B">
        <w:rPr>
          <w:rFonts w:ascii="Arial" w:hAnsi="Arial" w:cs="Arial"/>
          <w:color w:val="000000" w:themeColor="text1"/>
        </w:rPr>
        <w:t>as it pre</w:t>
      </w:r>
      <w:r w:rsidR="00AB1814">
        <w:rPr>
          <w:rFonts w:ascii="Arial" w:hAnsi="Arial" w:cs="Arial"/>
          <w:color w:val="000000" w:themeColor="text1"/>
        </w:rPr>
        <w:t>pares Jews to face the new year</w:t>
      </w:r>
      <w:r w:rsidR="0005177D" w:rsidRPr="0014228B">
        <w:rPr>
          <w:rFonts w:ascii="Arial" w:hAnsi="Arial" w:cs="Arial"/>
          <w:color w:val="000000" w:themeColor="text1"/>
        </w:rPr>
        <w:t xml:space="preserve"> by spiritually and morally cleansing them and restoring confidence that their G</w:t>
      </w:r>
      <w:r w:rsidR="0016559A" w:rsidRPr="0014228B">
        <w:rPr>
          <w:rFonts w:ascii="Arial" w:hAnsi="Arial" w:cs="Arial"/>
          <w:color w:val="000000" w:themeColor="text1"/>
        </w:rPr>
        <w:t>od has been</w:t>
      </w:r>
      <w:r w:rsidR="00733F70">
        <w:rPr>
          <w:rFonts w:ascii="Arial" w:hAnsi="Arial" w:cs="Arial"/>
          <w:color w:val="000000" w:themeColor="text1"/>
        </w:rPr>
        <w:t xml:space="preserve"> merciful, l</w:t>
      </w:r>
      <w:r w:rsidR="0005177D" w:rsidRPr="0014228B">
        <w:rPr>
          <w:rFonts w:ascii="Arial" w:hAnsi="Arial" w:cs="Arial"/>
          <w:color w:val="000000" w:themeColor="text1"/>
        </w:rPr>
        <w:t>oving and has been willin</w:t>
      </w:r>
      <w:r w:rsidR="0019353A" w:rsidRPr="0014228B">
        <w:rPr>
          <w:rFonts w:ascii="Arial" w:hAnsi="Arial" w:cs="Arial"/>
          <w:color w:val="000000" w:themeColor="text1"/>
        </w:rPr>
        <w:t xml:space="preserve">g to grant forgiveness. (Segal </w:t>
      </w:r>
      <w:r w:rsidR="0005177D" w:rsidRPr="0014228B">
        <w:rPr>
          <w:rFonts w:ascii="Arial" w:hAnsi="Arial" w:cs="Arial"/>
          <w:color w:val="000000" w:themeColor="text1"/>
        </w:rPr>
        <w:t>2008: 288)</w:t>
      </w:r>
    </w:p>
    <w:p w14:paraId="40FC57CF" w14:textId="649522B8" w:rsidR="0005177D" w:rsidRDefault="0005177D" w:rsidP="0005177D">
      <w:pPr>
        <w:rPr>
          <w:rFonts w:ascii="Arial" w:hAnsi="Arial" w:cs="Arial"/>
        </w:rPr>
      </w:pPr>
    </w:p>
    <w:p w14:paraId="5E2D65EC" w14:textId="0EABF1CB" w:rsidR="0014228B" w:rsidRDefault="0014228B" w:rsidP="0005177D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Conclusion:</w:t>
      </w:r>
    </w:p>
    <w:p w14:paraId="7567B12A" w14:textId="77777777" w:rsidR="0014228B" w:rsidRPr="0014228B" w:rsidRDefault="0014228B" w:rsidP="0005177D">
      <w:pPr>
        <w:rPr>
          <w:rFonts w:ascii="Arial" w:hAnsi="Arial" w:cs="Arial"/>
          <w:b/>
          <w:u w:val="single"/>
        </w:rPr>
      </w:pPr>
    </w:p>
    <w:p w14:paraId="68BC938B" w14:textId="26048FD8" w:rsidR="00131D55" w:rsidRPr="0014228B" w:rsidRDefault="006A3130">
      <w:pPr>
        <w:rPr>
          <w:rFonts w:ascii="Arial" w:hAnsi="Arial" w:cs="Arial"/>
        </w:rPr>
        <w:sectPr w:rsidR="00131D55" w:rsidRPr="0014228B" w:rsidSect="00131D55">
          <w:type w:val="continuous"/>
          <w:pgSz w:w="11900" w:h="16840"/>
          <w:pgMar w:top="1440" w:right="1440" w:bottom="1440" w:left="1440" w:header="708" w:footer="708" w:gutter="0"/>
          <w:cols w:num="2" w:space="708"/>
          <w:docGrid w:linePitch="360"/>
        </w:sectPr>
      </w:pPr>
      <w:r w:rsidRPr="0014228B">
        <w:rPr>
          <w:rFonts w:ascii="Arial" w:hAnsi="Arial" w:cs="Arial"/>
        </w:rPr>
        <w:t>Overall, it is extremely clear how significant</w:t>
      </w:r>
      <w:r w:rsidR="00DB0794" w:rsidRPr="0014228B">
        <w:rPr>
          <w:rFonts w:ascii="Arial" w:hAnsi="Arial" w:cs="Arial"/>
        </w:rPr>
        <w:t xml:space="preserve"> the festival of</w:t>
      </w:r>
      <w:r w:rsidRPr="0014228B">
        <w:rPr>
          <w:rFonts w:ascii="Arial" w:hAnsi="Arial" w:cs="Arial"/>
        </w:rPr>
        <w:t xml:space="preserve"> </w:t>
      </w:r>
      <w:r w:rsidR="00DB0794" w:rsidRPr="0014228B">
        <w:rPr>
          <w:rFonts w:ascii="Arial" w:hAnsi="Arial" w:cs="Arial"/>
        </w:rPr>
        <w:t>Yom Kippur is within Judaism</w:t>
      </w:r>
      <w:r w:rsidR="00984C6E" w:rsidRPr="0014228B">
        <w:rPr>
          <w:rFonts w:ascii="Arial" w:hAnsi="Arial" w:cs="Arial"/>
        </w:rPr>
        <w:t xml:space="preserve"> for several reasons</w:t>
      </w:r>
      <w:r w:rsidR="00DB0794" w:rsidRPr="0014228B">
        <w:rPr>
          <w:rFonts w:ascii="Arial" w:hAnsi="Arial" w:cs="Arial"/>
        </w:rPr>
        <w:t xml:space="preserve">. </w:t>
      </w:r>
      <w:r w:rsidR="00984C6E" w:rsidRPr="0014228B">
        <w:rPr>
          <w:rFonts w:ascii="Arial" w:hAnsi="Arial" w:cs="Arial"/>
        </w:rPr>
        <w:t>Not only does it have great depth and links</w:t>
      </w:r>
      <w:r w:rsidR="008E3CD3" w:rsidRPr="0014228B">
        <w:rPr>
          <w:rFonts w:ascii="Arial" w:hAnsi="Arial" w:cs="Arial"/>
        </w:rPr>
        <w:t xml:space="preserve"> with Jewish scripture and</w:t>
      </w:r>
      <w:r w:rsidR="00984C6E" w:rsidRPr="0014228B">
        <w:rPr>
          <w:rFonts w:ascii="Arial" w:hAnsi="Arial" w:cs="Arial"/>
        </w:rPr>
        <w:t xml:space="preserve"> history, but it also</w:t>
      </w:r>
      <w:r w:rsidR="00DB0794" w:rsidRPr="0014228B">
        <w:rPr>
          <w:rFonts w:ascii="Arial" w:hAnsi="Arial" w:cs="Arial"/>
        </w:rPr>
        <w:t xml:space="preserve"> </w:t>
      </w:r>
      <w:r w:rsidR="008E3CD3" w:rsidRPr="0014228B">
        <w:rPr>
          <w:rFonts w:ascii="Arial" w:hAnsi="Arial" w:cs="Arial"/>
        </w:rPr>
        <w:t xml:space="preserve">gives </w:t>
      </w:r>
      <w:r w:rsidR="00254A29" w:rsidRPr="0014228B">
        <w:rPr>
          <w:rFonts w:ascii="Arial" w:hAnsi="Arial" w:cs="Arial"/>
        </w:rPr>
        <w:t>the Jewish community</w:t>
      </w:r>
      <w:r w:rsidR="00DB0794" w:rsidRPr="0014228B">
        <w:rPr>
          <w:rFonts w:ascii="Arial" w:hAnsi="Arial" w:cs="Arial"/>
        </w:rPr>
        <w:t xml:space="preserve"> </w:t>
      </w:r>
      <w:r w:rsidR="00984C6E" w:rsidRPr="0014228B">
        <w:rPr>
          <w:rFonts w:ascii="Arial" w:hAnsi="Arial" w:cs="Arial"/>
        </w:rPr>
        <w:t xml:space="preserve">the opportunity </w:t>
      </w:r>
      <w:r w:rsidR="008E3CD3" w:rsidRPr="0014228B">
        <w:rPr>
          <w:rFonts w:ascii="Arial" w:hAnsi="Arial" w:cs="Arial"/>
        </w:rPr>
        <w:t>to purify themselves and have</w:t>
      </w:r>
      <w:r w:rsidR="00DB0794" w:rsidRPr="0014228B">
        <w:rPr>
          <w:rFonts w:ascii="Arial" w:hAnsi="Arial" w:cs="Arial"/>
        </w:rPr>
        <w:t xml:space="preserve"> a clean slate before entering the new year. Their connection with God is strong and </w:t>
      </w:r>
      <w:r w:rsidR="00984C6E" w:rsidRPr="0014228B">
        <w:rPr>
          <w:rFonts w:ascii="Arial" w:hAnsi="Arial" w:cs="Arial"/>
        </w:rPr>
        <w:t>they are prepared to have a fresh start.</w:t>
      </w:r>
    </w:p>
    <w:p w14:paraId="28A59D20" w14:textId="00982B2A" w:rsidR="00984C6E" w:rsidRPr="0014228B" w:rsidRDefault="00984C6E">
      <w:pPr>
        <w:rPr>
          <w:rFonts w:ascii="Arial" w:hAnsi="Arial" w:cs="Arial"/>
        </w:rPr>
      </w:pPr>
    </w:p>
    <w:p w14:paraId="2A208FFA" w14:textId="77777777" w:rsidR="00662B0A" w:rsidRPr="0014228B" w:rsidRDefault="00662B0A">
      <w:pPr>
        <w:rPr>
          <w:rFonts w:ascii="Arial" w:hAnsi="Arial" w:cs="Arial"/>
          <w:b/>
          <w:u w:val="single"/>
        </w:rPr>
      </w:pPr>
    </w:p>
    <w:p w14:paraId="295D5E43" w14:textId="77777777" w:rsidR="00E90782" w:rsidRPr="0014228B" w:rsidRDefault="00E90782">
      <w:pPr>
        <w:rPr>
          <w:rFonts w:ascii="Arial" w:hAnsi="Arial" w:cs="Arial"/>
          <w:b/>
          <w:u w:val="single"/>
        </w:rPr>
        <w:sectPr w:rsidR="00E90782" w:rsidRPr="0014228B" w:rsidSect="00E90782">
          <w:type w:val="continuous"/>
          <w:pgSz w:w="11900" w:h="16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02ABADF7" w14:textId="3FD3547F" w:rsidR="00252469" w:rsidRPr="0014228B" w:rsidRDefault="009963ED">
      <w:pPr>
        <w:rPr>
          <w:rFonts w:ascii="Arial" w:hAnsi="Arial" w:cs="Arial"/>
          <w:b/>
          <w:u w:val="single"/>
        </w:rPr>
      </w:pPr>
      <w:r w:rsidRPr="0014228B">
        <w:rPr>
          <w:rFonts w:ascii="Arial" w:hAnsi="Arial" w:cs="Arial"/>
          <w:b/>
          <w:u w:val="single"/>
        </w:rPr>
        <w:t>Bibliography:</w:t>
      </w:r>
    </w:p>
    <w:p w14:paraId="739E061F" w14:textId="77777777" w:rsidR="00F526B7" w:rsidRPr="0014228B" w:rsidRDefault="00F526B7">
      <w:pPr>
        <w:rPr>
          <w:rFonts w:ascii="Arial" w:hAnsi="Arial" w:cs="Arial"/>
          <w:b/>
          <w:u w:val="single"/>
        </w:rPr>
      </w:pPr>
    </w:p>
    <w:p w14:paraId="0E76BDA8" w14:textId="7733C6D0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Brawer, N., </w:t>
      </w:r>
      <w:r w:rsidRPr="0014228B">
        <w:rPr>
          <w:rFonts w:ascii="Arial" w:hAnsi="Arial" w:cs="Arial"/>
          <w:i/>
        </w:rPr>
        <w:t>A Brief Guide to</w:t>
      </w:r>
      <w:r w:rsidR="00BD2E0E" w:rsidRPr="0014228B">
        <w:rPr>
          <w:rFonts w:ascii="Arial" w:hAnsi="Arial" w:cs="Arial"/>
          <w:i/>
        </w:rPr>
        <w:t xml:space="preserve"> Judaism: Theology, History and </w:t>
      </w:r>
      <w:r w:rsidRPr="0014228B">
        <w:rPr>
          <w:rFonts w:ascii="Arial" w:hAnsi="Arial" w:cs="Arial"/>
          <w:i/>
        </w:rPr>
        <w:t>Practice</w:t>
      </w:r>
      <w:r w:rsidRPr="0014228B">
        <w:rPr>
          <w:rFonts w:ascii="Arial" w:hAnsi="Arial" w:cs="Arial"/>
        </w:rPr>
        <w:t xml:space="preserve"> (Philadelphia: Running Press, 2008)</w:t>
      </w:r>
      <w:r w:rsidR="00333443" w:rsidRPr="0014228B">
        <w:rPr>
          <w:rFonts w:ascii="Arial" w:hAnsi="Arial" w:cs="Arial"/>
        </w:rPr>
        <w:t>, pp.</w:t>
      </w:r>
      <w:r w:rsidR="003E18F6" w:rsidRPr="0014228B">
        <w:rPr>
          <w:rFonts w:ascii="Arial" w:hAnsi="Arial" w:cs="Arial"/>
        </w:rPr>
        <w:t xml:space="preserve"> 199-201.</w:t>
      </w:r>
    </w:p>
    <w:p w14:paraId="411DBE21" w14:textId="77777777" w:rsidR="009963ED" w:rsidRPr="0014228B" w:rsidRDefault="009963ED">
      <w:pPr>
        <w:rPr>
          <w:rFonts w:ascii="Arial" w:hAnsi="Arial" w:cs="Arial"/>
          <w:b/>
          <w:u w:val="single"/>
        </w:rPr>
      </w:pPr>
    </w:p>
    <w:p w14:paraId="30764059" w14:textId="3BE53E8F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>Cohn-</w:t>
      </w:r>
      <w:proofErr w:type="spellStart"/>
      <w:r w:rsidRPr="0014228B">
        <w:rPr>
          <w:rFonts w:ascii="Arial" w:hAnsi="Arial" w:cs="Arial"/>
        </w:rPr>
        <w:t>Sherbok</w:t>
      </w:r>
      <w:proofErr w:type="spellEnd"/>
      <w:r w:rsidRPr="0014228B">
        <w:rPr>
          <w:rFonts w:ascii="Arial" w:hAnsi="Arial" w:cs="Arial"/>
        </w:rPr>
        <w:t xml:space="preserve">, D., </w:t>
      </w:r>
      <w:r w:rsidRPr="0014228B">
        <w:rPr>
          <w:rFonts w:ascii="Arial" w:hAnsi="Arial" w:cs="Arial"/>
          <w:i/>
        </w:rPr>
        <w:t>Judaism: History, Beliefs and Practices</w:t>
      </w:r>
      <w:r w:rsidRPr="0014228B">
        <w:rPr>
          <w:rFonts w:ascii="Arial" w:hAnsi="Arial" w:cs="Arial"/>
        </w:rPr>
        <w:t xml:space="preserve"> (London: Routledge, 2003)</w:t>
      </w:r>
      <w:r w:rsidR="00333443" w:rsidRPr="0014228B">
        <w:rPr>
          <w:rFonts w:ascii="Arial" w:hAnsi="Arial" w:cs="Arial"/>
        </w:rPr>
        <w:t>, pp.</w:t>
      </w:r>
      <w:r w:rsidR="003E18F6" w:rsidRPr="0014228B">
        <w:rPr>
          <w:rFonts w:ascii="Arial" w:hAnsi="Arial" w:cs="Arial"/>
        </w:rPr>
        <w:t>515-517.</w:t>
      </w:r>
    </w:p>
    <w:p w14:paraId="23AE948C" w14:textId="77777777" w:rsidR="001649D1" w:rsidRPr="0014228B" w:rsidRDefault="001649D1" w:rsidP="000F7D41">
      <w:pPr>
        <w:jc w:val="both"/>
        <w:rPr>
          <w:rFonts w:ascii="Arial" w:hAnsi="Arial" w:cs="Arial"/>
        </w:rPr>
      </w:pPr>
    </w:p>
    <w:p w14:paraId="7B8571F5" w14:textId="6F23A703" w:rsidR="001649D1" w:rsidRPr="0014228B" w:rsidRDefault="001649D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Encyclopaedia Britannica, ‘Yom Kippur’, </w:t>
      </w:r>
      <w:hyperlink r:id="rId8" w:history="1">
        <w:r w:rsidR="00333443" w:rsidRPr="0014228B">
          <w:rPr>
            <w:rStyle w:val="Hyperlink"/>
            <w:rFonts w:ascii="Arial" w:hAnsi="Arial" w:cs="Arial"/>
          </w:rPr>
          <w:t>https://www.britannica.com/topic/Yom-Kippur</w:t>
        </w:r>
      </w:hyperlink>
      <w:r w:rsidR="00333443" w:rsidRPr="0014228B">
        <w:rPr>
          <w:rFonts w:ascii="Arial" w:hAnsi="Arial" w:cs="Arial"/>
        </w:rPr>
        <w:t xml:space="preserve">, </w:t>
      </w:r>
      <w:r w:rsidR="00A62675" w:rsidRPr="0014228B">
        <w:rPr>
          <w:rFonts w:ascii="Arial" w:hAnsi="Arial" w:cs="Arial"/>
        </w:rPr>
        <w:t>[</w:t>
      </w:r>
      <w:r w:rsidR="00333443" w:rsidRPr="0014228B">
        <w:rPr>
          <w:rFonts w:ascii="Arial" w:hAnsi="Arial" w:cs="Arial"/>
        </w:rPr>
        <w:t>accessed 14</w:t>
      </w:r>
      <w:r w:rsidR="00333443" w:rsidRPr="0014228B">
        <w:rPr>
          <w:rFonts w:ascii="Arial" w:hAnsi="Arial" w:cs="Arial"/>
          <w:vertAlign w:val="superscript"/>
        </w:rPr>
        <w:t>th</w:t>
      </w:r>
      <w:r w:rsidR="00A62675" w:rsidRPr="0014228B">
        <w:rPr>
          <w:rFonts w:ascii="Arial" w:hAnsi="Arial" w:cs="Arial"/>
        </w:rPr>
        <w:t xml:space="preserve"> October 2017].</w:t>
      </w:r>
    </w:p>
    <w:p w14:paraId="3DECACD9" w14:textId="77777777" w:rsidR="000F7D41" w:rsidRPr="0014228B" w:rsidRDefault="000F7D41" w:rsidP="000F7D41">
      <w:pPr>
        <w:jc w:val="both"/>
        <w:rPr>
          <w:rFonts w:ascii="Arial" w:hAnsi="Arial" w:cs="Arial"/>
        </w:rPr>
      </w:pPr>
    </w:p>
    <w:p w14:paraId="3BAFCF35" w14:textId="4CBA78A8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Hoffman, C. M., </w:t>
      </w:r>
      <w:r w:rsidRPr="0014228B">
        <w:rPr>
          <w:rFonts w:ascii="Arial" w:hAnsi="Arial" w:cs="Arial"/>
          <w:i/>
        </w:rPr>
        <w:t>Judaism - An Introduction: Teach Yourself</w:t>
      </w:r>
      <w:r w:rsidRPr="0014228B">
        <w:rPr>
          <w:rFonts w:ascii="Arial" w:hAnsi="Arial" w:cs="Arial"/>
        </w:rPr>
        <w:t xml:space="preserve"> (L</w:t>
      </w:r>
      <w:r w:rsidR="00BD2E0E" w:rsidRPr="0014228B">
        <w:rPr>
          <w:rFonts w:ascii="Arial" w:hAnsi="Arial" w:cs="Arial"/>
        </w:rPr>
        <w:t xml:space="preserve">ondon: </w:t>
      </w:r>
      <w:r w:rsidRPr="0014228B">
        <w:rPr>
          <w:rFonts w:ascii="Arial" w:hAnsi="Arial" w:cs="Arial"/>
        </w:rPr>
        <w:t>Hodder Education, 2010)</w:t>
      </w:r>
      <w:r w:rsidR="00333443" w:rsidRPr="0014228B">
        <w:rPr>
          <w:rFonts w:ascii="Arial" w:hAnsi="Arial" w:cs="Arial"/>
        </w:rPr>
        <w:t>, pp.</w:t>
      </w:r>
      <w:r w:rsidR="006A759A" w:rsidRPr="0014228B">
        <w:rPr>
          <w:rFonts w:ascii="Arial" w:hAnsi="Arial" w:cs="Arial"/>
        </w:rPr>
        <w:t xml:space="preserve"> 183, 193, </w:t>
      </w:r>
      <w:r w:rsidR="00CA59A8" w:rsidRPr="0014228B">
        <w:rPr>
          <w:rFonts w:ascii="Arial" w:hAnsi="Arial" w:cs="Arial"/>
        </w:rPr>
        <w:t>217-222.</w:t>
      </w:r>
    </w:p>
    <w:p w14:paraId="4B89B98E" w14:textId="77777777" w:rsidR="000F7D41" w:rsidRPr="0014228B" w:rsidRDefault="000F7D41" w:rsidP="000F7D41">
      <w:pPr>
        <w:jc w:val="both"/>
        <w:rPr>
          <w:rFonts w:ascii="Arial" w:hAnsi="Arial" w:cs="Arial"/>
        </w:rPr>
      </w:pPr>
    </w:p>
    <w:p w14:paraId="097CB828" w14:textId="62AE68F2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Robinson, R., </w:t>
      </w:r>
      <w:r w:rsidRPr="0014228B">
        <w:rPr>
          <w:rFonts w:ascii="Arial" w:hAnsi="Arial" w:cs="Arial"/>
          <w:i/>
        </w:rPr>
        <w:t>Essential Judaism: A Complete Guide to Beliefs, Customs and Rituals</w:t>
      </w:r>
      <w:r w:rsidRPr="0014228B">
        <w:rPr>
          <w:rFonts w:ascii="Arial" w:hAnsi="Arial" w:cs="Arial"/>
        </w:rPr>
        <w:t xml:space="preserve"> (New York: Pocket Books, 2000)</w:t>
      </w:r>
      <w:r w:rsidR="00333443" w:rsidRPr="0014228B">
        <w:rPr>
          <w:rFonts w:ascii="Arial" w:hAnsi="Arial" w:cs="Arial"/>
        </w:rPr>
        <w:t>, pp.</w:t>
      </w:r>
      <w:r w:rsidR="003E18F6" w:rsidRPr="0014228B">
        <w:rPr>
          <w:rFonts w:ascii="Arial" w:hAnsi="Arial" w:cs="Arial"/>
        </w:rPr>
        <w:t xml:space="preserve"> 97-100.</w:t>
      </w:r>
    </w:p>
    <w:p w14:paraId="04BD777F" w14:textId="77777777" w:rsidR="00F526B7" w:rsidRPr="0014228B" w:rsidRDefault="00F526B7" w:rsidP="000F7D41">
      <w:pPr>
        <w:jc w:val="both"/>
        <w:rPr>
          <w:rFonts w:ascii="Arial" w:hAnsi="Arial" w:cs="Arial"/>
        </w:rPr>
      </w:pPr>
    </w:p>
    <w:p w14:paraId="10B17D6C" w14:textId="57FD0453" w:rsidR="000F7D41" w:rsidRPr="0014228B" w:rsidRDefault="000F7D41" w:rsidP="000F7D41">
      <w:pPr>
        <w:jc w:val="both"/>
        <w:rPr>
          <w:rFonts w:ascii="Arial" w:hAnsi="Arial" w:cs="Arial"/>
        </w:rPr>
      </w:pPr>
      <w:r w:rsidRPr="0014228B">
        <w:rPr>
          <w:rFonts w:ascii="Arial" w:hAnsi="Arial" w:cs="Arial"/>
        </w:rPr>
        <w:t xml:space="preserve">Segal, E., </w:t>
      </w:r>
      <w:r w:rsidRPr="0014228B">
        <w:rPr>
          <w:rFonts w:ascii="Arial" w:hAnsi="Arial" w:cs="Arial"/>
          <w:i/>
        </w:rPr>
        <w:t>Introducing Judaism</w:t>
      </w:r>
      <w:r w:rsidRPr="0014228B">
        <w:rPr>
          <w:rFonts w:ascii="Arial" w:hAnsi="Arial" w:cs="Arial"/>
        </w:rPr>
        <w:t xml:space="preserve"> (London: Routledge, 2008)</w:t>
      </w:r>
      <w:r w:rsidR="00333443" w:rsidRPr="0014228B">
        <w:rPr>
          <w:rFonts w:ascii="Arial" w:hAnsi="Arial" w:cs="Arial"/>
        </w:rPr>
        <w:t>, pp.</w:t>
      </w:r>
      <w:r w:rsidR="003E18F6" w:rsidRPr="0014228B">
        <w:rPr>
          <w:rFonts w:ascii="Arial" w:hAnsi="Arial" w:cs="Arial"/>
        </w:rPr>
        <w:t xml:space="preserve"> 287-288.</w:t>
      </w:r>
    </w:p>
    <w:p w14:paraId="1EDD724A" w14:textId="77777777" w:rsidR="000F7D41" w:rsidRPr="0014228B" w:rsidRDefault="000F7D41">
      <w:pPr>
        <w:rPr>
          <w:rFonts w:ascii="Arial" w:hAnsi="Arial" w:cs="Arial"/>
          <w:b/>
          <w:u w:val="single"/>
        </w:rPr>
      </w:pPr>
    </w:p>
    <w:p w14:paraId="6F0E46FB" w14:textId="4D4F5319" w:rsidR="00E90782" w:rsidRPr="0014228B" w:rsidRDefault="009963ED" w:rsidP="003E18F6">
      <w:pPr>
        <w:jc w:val="both"/>
        <w:rPr>
          <w:rFonts w:ascii="Arial" w:hAnsi="Arial" w:cs="Arial"/>
        </w:rPr>
        <w:sectPr w:rsidR="00E90782" w:rsidRPr="0014228B" w:rsidSect="00E90782">
          <w:type w:val="continuous"/>
          <w:pgSz w:w="11900" w:h="16840"/>
          <w:pgMar w:top="1440" w:right="1440" w:bottom="1440" w:left="1440" w:header="708" w:footer="708" w:gutter="0"/>
          <w:cols w:space="708"/>
          <w:docGrid w:linePitch="360"/>
        </w:sectPr>
      </w:pPr>
      <w:r w:rsidRPr="0014228B">
        <w:rPr>
          <w:rFonts w:ascii="Arial" w:hAnsi="Arial" w:cs="Arial"/>
        </w:rPr>
        <w:t>Solomon,</w:t>
      </w:r>
      <w:r w:rsidR="000F7D41" w:rsidRPr="0014228B">
        <w:rPr>
          <w:rFonts w:ascii="Arial" w:hAnsi="Arial" w:cs="Arial"/>
        </w:rPr>
        <w:t xml:space="preserve"> </w:t>
      </w:r>
      <w:r w:rsidRPr="0014228B">
        <w:rPr>
          <w:rFonts w:ascii="Arial" w:hAnsi="Arial" w:cs="Arial"/>
        </w:rPr>
        <w:t xml:space="preserve">Norman, </w:t>
      </w:r>
      <w:r w:rsidRPr="0014228B">
        <w:rPr>
          <w:rFonts w:ascii="Arial" w:hAnsi="Arial" w:cs="Arial"/>
          <w:i/>
        </w:rPr>
        <w:t>Judaism: A Very Short Introduction</w:t>
      </w:r>
      <w:r w:rsidRPr="0014228B">
        <w:rPr>
          <w:rFonts w:ascii="Arial" w:hAnsi="Arial" w:cs="Arial"/>
        </w:rPr>
        <w:t xml:space="preserve"> (Oxford; New York:</w:t>
      </w:r>
      <w:r w:rsidR="00333443" w:rsidRPr="0014228B">
        <w:rPr>
          <w:rFonts w:ascii="Arial" w:hAnsi="Arial" w:cs="Arial"/>
        </w:rPr>
        <w:t xml:space="preserve"> Oxford University Press, 1996), pp.</w:t>
      </w:r>
      <w:r w:rsidR="003E18F6" w:rsidRPr="0014228B">
        <w:rPr>
          <w:rFonts w:ascii="Arial" w:hAnsi="Arial" w:cs="Arial"/>
        </w:rPr>
        <w:t xml:space="preserve"> 62-64.     </w:t>
      </w:r>
    </w:p>
    <w:p w14:paraId="5DA4956C" w14:textId="77777777" w:rsidR="00E90782" w:rsidRPr="0014228B" w:rsidRDefault="00E90782">
      <w:pPr>
        <w:rPr>
          <w:rFonts w:ascii="Arial" w:hAnsi="Arial" w:cs="Arial"/>
          <w:b/>
          <w:u w:val="single"/>
        </w:rPr>
        <w:sectPr w:rsidR="00E90782" w:rsidRPr="0014228B" w:rsidSect="00E90782">
          <w:type w:val="continuous"/>
          <w:pgSz w:w="11900" w:h="16840"/>
          <w:pgMar w:top="1440" w:right="1440" w:bottom="1440" w:left="1440" w:header="708" w:footer="708" w:gutter="0"/>
          <w:cols w:num="2" w:space="708"/>
          <w:docGrid w:linePitch="360"/>
        </w:sectPr>
      </w:pPr>
    </w:p>
    <w:p w14:paraId="6DE3D27C" w14:textId="7DF5E6CF" w:rsidR="009963ED" w:rsidRPr="006A2C8C" w:rsidRDefault="009963ED">
      <w:pPr>
        <w:rPr>
          <w:rFonts w:ascii="Arial" w:hAnsi="Arial" w:cs="Arial"/>
          <w:b/>
          <w:u w:val="single"/>
        </w:rPr>
      </w:pPr>
    </w:p>
    <w:sectPr w:rsidR="009963ED" w:rsidRPr="006A2C8C" w:rsidSect="00E90782">
      <w:type w:val="continuous"/>
      <w:pgSz w:w="11900" w:h="16840"/>
      <w:pgMar w:top="1440" w:right="1440" w:bottom="1440" w:left="1440" w:header="708" w:footer="708" w:gutter="0"/>
      <w:cols w:num="2"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068527A4" w14:textId="77777777" w:rsidR="000121CC" w:rsidRDefault="000121CC" w:rsidP="004007D7">
      <w:r>
        <w:separator/>
      </w:r>
    </w:p>
  </w:endnote>
  <w:endnote w:type="continuationSeparator" w:id="0">
    <w:p w14:paraId="05DEFBBB" w14:textId="77777777" w:rsidR="000121CC" w:rsidRDefault="000121CC" w:rsidP="004007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auto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D3CE2D3" w14:textId="77777777" w:rsidR="000121CC" w:rsidRDefault="000121CC" w:rsidP="004007D7">
      <w:r>
        <w:separator/>
      </w:r>
    </w:p>
  </w:footnote>
  <w:footnote w:type="continuationSeparator" w:id="0">
    <w:p w14:paraId="38D5E7EC" w14:textId="77777777" w:rsidR="000121CC" w:rsidRDefault="000121CC" w:rsidP="004007D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5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1AE5"/>
    <w:rsid w:val="000121CC"/>
    <w:rsid w:val="0005177D"/>
    <w:rsid w:val="00081FED"/>
    <w:rsid w:val="000A2F5D"/>
    <w:rsid w:val="000A5220"/>
    <w:rsid w:val="000C2F86"/>
    <w:rsid w:val="000F7D41"/>
    <w:rsid w:val="00131D55"/>
    <w:rsid w:val="0014228B"/>
    <w:rsid w:val="001649D1"/>
    <w:rsid w:val="0016559A"/>
    <w:rsid w:val="0019353A"/>
    <w:rsid w:val="001B6097"/>
    <w:rsid w:val="001C1ED2"/>
    <w:rsid w:val="002217FC"/>
    <w:rsid w:val="00222091"/>
    <w:rsid w:val="00241BB5"/>
    <w:rsid w:val="00252469"/>
    <w:rsid w:val="00254A29"/>
    <w:rsid w:val="00276BE9"/>
    <w:rsid w:val="00296ADA"/>
    <w:rsid w:val="002A01C4"/>
    <w:rsid w:val="002D63BC"/>
    <w:rsid w:val="002E557D"/>
    <w:rsid w:val="00306DA8"/>
    <w:rsid w:val="00313A44"/>
    <w:rsid w:val="00321AE5"/>
    <w:rsid w:val="003229B5"/>
    <w:rsid w:val="00333443"/>
    <w:rsid w:val="00385957"/>
    <w:rsid w:val="00385BBE"/>
    <w:rsid w:val="003B168D"/>
    <w:rsid w:val="003E18F6"/>
    <w:rsid w:val="003E60C9"/>
    <w:rsid w:val="004007D7"/>
    <w:rsid w:val="00411AAB"/>
    <w:rsid w:val="00420BD3"/>
    <w:rsid w:val="00422407"/>
    <w:rsid w:val="0043622B"/>
    <w:rsid w:val="004A2353"/>
    <w:rsid w:val="004A2DE6"/>
    <w:rsid w:val="004D3DFD"/>
    <w:rsid w:val="004F08C5"/>
    <w:rsid w:val="004F68AD"/>
    <w:rsid w:val="00511A2D"/>
    <w:rsid w:val="00521A80"/>
    <w:rsid w:val="0053194E"/>
    <w:rsid w:val="00542653"/>
    <w:rsid w:val="00562C21"/>
    <w:rsid w:val="00565BAD"/>
    <w:rsid w:val="005A0D28"/>
    <w:rsid w:val="005B73E5"/>
    <w:rsid w:val="005E6781"/>
    <w:rsid w:val="00662B0A"/>
    <w:rsid w:val="00696CE5"/>
    <w:rsid w:val="006972D4"/>
    <w:rsid w:val="006A1523"/>
    <w:rsid w:val="006A2C8C"/>
    <w:rsid w:val="006A3130"/>
    <w:rsid w:val="006A759A"/>
    <w:rsid w:val="006F3111"/>
    <w:rsid w:val="007036D9"/>
    <w:rsid w:val="00733F70"/>
    <w:rsid w:val="007663B1"/>
    <w:rsid w:val="007844C3"/>
    <w:rsid w:val="00795800"/>
    <w:rsid w:val="00797F16"/>
    <w:rsid w:val="007C39C1"/>
    <w:rsid w:val="007C4B84"/>
    <w:rsid w:val="007D35B3"/>
    <w:rsid w:val="007E129F"/>
    <w:rsid w:val="008410CF"/>
    <w:rsid w:val="008419AD"/>
    <w:rsid w:val="008445C9"/>
    <w:rsid w:val="00861487"/>
    <w:rsid w:val="00871F4C"/>
    <w:rsid w:val="008732FB"/>
    <w:rsid w:val="008772D1"/>
    <w:rsid w:val="008B4EE1"/>
    <w:rsid w:val="008E3CD3"/>
    <w:rsid w:val="008F190E"/>
    <w:rsid w:val="00901B51"/>
    <w:rsid w:val="009174FB"/>
    <w:rsid w:val="009328BA"/>
    <w:rsid w:val="00952C4D"/>
    <w:rsid w:val="00957289"/>
    <w:rsid w:val="00984C6E"/>
    <w:rsid w:val="009863D8"/>
    <w:rsid w:val="00990940"/>
    <w:rsid w:val="009963ED"/>
    <w:rsid w:val="009B3D7B"/>
    <w:rsid w:val="009B5242"/>
    <w:rsid w:val="009C16F4"/>
    <w:rsid w:val="009E5506"/>
    <w:rsid w:val="00A60DDB"/>
    <w:rsid w:val="00A62675"/>
    <w:rsid w:val="00A634F6"/>
    <w:rsid w:val="00A752BE"/>
    <w:rsid w:val="00A926F1"/>
    <w:rsid w:val="00AB1814"/>
    <w:rsid w:val="00AE50E9"/>
    <w:rsid w:val="00AE7083"/>
    <w:rsid w:val="00AF0BDF"/>
    <w:rsid w:val="00B10685"/>
    <w:rsid w:val="00B468AE"/>
    <w:rsid w:val="00B94522"/>
    <w:rsid w:val="00BD2E0E"/>
    <w:rsid w:val="00BE2D1C"/>
    <w:rsid w:val="00C63C58"/>
    <w:rsid w:val="00C7148B"/>
    <w:rsid w:val="00C80E0A"/>
    <w:rsid w:val="00CA59A8"/>
    <w:rsid w:val="00CA5B35"/>
    <w:rsid w:val="00CB3CE0"/>
    <w:rsid w:val="00CB6566"/>
    <w:rsid w:val="00CC152D"/>
    <w:rsid w:val="00D31D50"/>
    <w:rsid w:val="00D45701"/>
    <w:rsid w:val="00D61121"/>
    <w:rsid w:val="00D90179"/>
    <w:rsid w:val="00DA51E1"/>
    <w:rsid w:val="00DB0794"/>
    <w:rsid w:val="00DD5CCC"/>
    <w:rsid w:val="00DE6EBF"/>
    <w:rsid w:val="00E139E5"/>
    <w:rsid w:val="00E31D1E"/>
    <w:rsid w:val="00E54885"/>
    <w:rsid w:val="00E57CB3"/>
    <w:rsid w:val="00E90782"/>
    <w:rsid w:val="00EA7BE3"/>
    <w:rsid w:val="00EC7616"/>
    <w:rsid w:val="00EE4ACF"/>
    <w:rsid w:val="00EE7308"/>
    <w:rsid w:val="00EF2484"/>
    <w:rsid w:val="00F0393A"/>
    <w:rsid w:val="00F03CA7"/>
    <w:rsid w:val="00F05F64"/>
    <w:rsid w:val="00F242C8"/>
    <w:rsid w:val="00F321E9"/>
    <w:rsid w:val="00F51908"/>
    <w:rsid w:val="00F526B7"/>
    <w:rsid w:val="00F60018"/>
    <w:rsid w:val="00FA5150"/>
    <w:rsid w:val="00FC05B6"/>
    <w:rsid w:val="00FC7807"/>
    <w:rsid w:val="00FE2091"/>
    <w:rsid w:val="00FE7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4CB16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229B5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6566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unhideWhenUsed/>
    <w:rsid w:val="004007D7"/>
  </w:style>
  <w:style w:type="character" w:customStyle="1" w:styleId="FootnoteTextChar">
    <w:name w:val="Footnote Text Char"/>
    <w:basedOn w:val="DefaultParagraphFont"/>
    <w:link w:val="FootnoteText"/>
    <w:uiPriority w:val="99"/>
    <w:rsid w:val="004007D7"/>
  </w:style>
  <w:style w:type="character" w:styleId="FootnoteReference">
    <w:name w:val="footnote reference"/>
    <w:basedOn w:val="DefaultParagraphFont"/>
    <w:uiPriority w:val="99"/>
    <w:unhideWhenUsed/>
    <w:rsid w:val="004007D7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3344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871F4C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229B5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6566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NormalWeb">
    <w:name w:val="Normal (Web)"/>
    <w:basedOn w:val="Normal"/>
    <w:unhideWhenUsed/>
    <w:rsid w:val="00CB6566"/>
    <w:pPr>
      <w:spacing w:before="100" w:beforeAutospacing="1" w:after="100" w:afterAutospacing="1"/>
    </w:pPr>
    <w:rPr>
      <w:rFonts w:ascii="Times New Roman" w:hAnsi="Times New Roman" w:cs="Times New Roman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B656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B6566"/>
  </w:style>
  <w:style w:type="paragraph" w:styleId="Footer">
    <w:name w:val="footer"/>
    <w:basedOn w:val="Normal"/>
    <w:link w:val="FooterChar"/>
    <w:uiPriority w:val="99"/>
    <w:unhideWhenUsed/>
    <w:rsid w:val="00CB656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B656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0430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hyperlink" Target="https://www.britannica.com/topic/Yom-Kippur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2DBB97BE-C4B0-9342-A346-7FE32DA11F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309</TotalTime>
  <Pages>4</Pages>
  <Words>1136</Words>
  <Characters>6476</Characters>
  <Application>Microsoft Macintosh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7597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27</cp:revision>
  <dcterms:created xsi:type="dcterms:W3CDTF">2017-10-08T10:27:00Z</dcterms:created>
  <dcterms:modified xsi:type="dcterms:W3CDTF">2017-10-26T14:13:00Z</dcterms:modified>
</cp:coreProperties>
</file>