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0C2D3" w14:textId="77777777" w:rsidR="00576AD6" w:rsidRDefault="00576AD6" w:rsidP="00576AD6">
      <w:pPr>
        <w:pStyle w:val="Title"/>
        <w:jc w:val="center"/>
      </w:pPr>
    </w:p>
    <w:p w14:paraId="534739F4" w14:textId="77777777" w:rsidR="00576AD6" w:rsidRDefault="00576AD6" w:rsidP="00576AD6">
      <w:pPr>
        <w:pStyle w:val="Title"/>
        <w:jc w:val="center"/>
      </w:pPr>
    </w:p>
    <w:p w14:paraId="5150DD89" w14:textId="77777777" w:rsidR="00576AD6" w:rsidRDefault="00576AD6" w:rsidP="00576AD6">
      <w:pPr>
        <w:pStyle w:val="Title"/>
        <w:jc w:val="center"/>
      </w:pPr>
    </w:p>
    <w:p w14:paraId="5A36E9FF" w14:textId="77777777" w:rsidR="00576AD6" w:rsidRDefault="00576AD6" w:rsidP="00576AD6">
      <w:pPr>
        <w:pStyle w:val="Title"/>
        <w:jc w:val="center"/>
      </w:pPr>
    </w:p>
    <w:p w14:paraId="497280DE" w14:textId="77777777" w:rsidR="00576AD6" w:rsidRDefault="00576AD6" w:rsidP="00576AD6">
      <w:pPr>
        <w:pStyle w:val="Title"/>
        <w:jc w:val="center"/>
      </w:pPr>
    </w:p>
    <w:p w14:paraId="08645FF2" w14:textId="77777777" w:rsidR="00576AD6" w:rsidRDefault="00576AD6" w:rsidP="00576AD6">
      <w:pPr>
        <w:pStyle w:val="Title"/>
        <w:jc w:val="center"/>
      </w:pPr>
    </w:p>
    <w:p w14:paraId="3D991F7E" w14:textId="77777777" w:rsidR="00576AD6" w:rsidRDefault="00A04E93" w:rsidP="00576AD6">
      <w:pPr>
        <w:pStyle w:val="Title"/>
        <w:jc w:val="center"/>
      </w:pPr>
      <w:r>
        <w:t xml:space="preserve">Factory Control </w:t>
      </w:r>
      <w:r w:rsidR="00576AD6">
        <w:t xml:space="preserve">– Box Sorting System Using an Industrial PLC </w:t>
      </w:r>
    </w:p>
    <w:p w14:paraId="247D8473" w14:textId="77777777" w:rsidR="00576AD6" w:rsidRDefault="00576AD6" w:rsidP="00576AD6">
      <w:pPr>
        <w:pStyle w:val="Title"/>
        <w:jc w:val="center"/>
      </w:pPr>
    </w:p>
    <w:p w14:paraId="121626EE" w14:textId="21F3E3F9" w:rsidR="00576AD6" w:rsidRDefault="00576AD6" w:rsidP="00576AD6">
      <w:pPr>
        <w:pStyle w:val="Title"/>
        <w:jc w:val="center"/>
      </w:pPr>
      <w:r>
        <w:t xml:space="preserve">ACDA6000 </w:t>
      </w:r>
    </w:p>
    <w:p w14:paraId="13864AE5" w14:textId="77777777" w:rsidR="00576AD6" w:rsidRDefault="00576AD6" w:rsidP="00576AD6">
      <w:pPr>
        <w:pStyle w:val="Title"/>
        <w:jc w:val="center"/>
      </w:pPr>
    </w:p>
    <w:p w14:paraId="3856ACBA" w14:textId="76E03CB8" w:rsidR="00576AD6" w:rsidRDefault="00576AD6" w:rsidP="00576AD6">
      <w:pPr>
        <w:pStyle w:val="Title"/>
        <w:jc w:val="center"/>
      </w:pPr>
      <w:r>
        <w:t xml:space="preserve">Niall Rees </w:t>
      </w:r>
    </w:p>
    <w:p w14:paraId="59F04195" w14:textId="2F9D15B6" w:rsidR="003F40EB" w:rsidRDefault="00576AD6" w:rsidP="00576AD6">
      <w:pPr>
        <w:pStyle w:val="Title"/>
        <w:jc w:val="center"/>
      </w:pPr>
      <w:r>
        <w:t>May 2024</w:t>
      </w:r>
    </w:p>
    <w:p w14:paraId="385C0DA4" w14:textId="77777777" w:rsidR="00576AD6" w:rsidRDefault="00576AD6" w:rsidP="00576AD6"/>
    <w:p w14:paraId="6E66ACAE" w14:textId="0C74AD32" w:rsidR="00576AD6" w:rsidRDefault="00576AD6" w:rsidP="00576AD6"/>
    <w:p w14:paraId="732506D1" w14:textId="77777777" w:rsidR="00576AD6" w:rsidRDefault="00576AD6">
      <w:r>
        <w:br w:type="page"/>
      </w:r>
    </w:p>
    <w:sdt>
      <w:sdtPr>
        <w:rPr>
          <w:rFonts w:ascii="Arial" w:eastAsiaTheme="minorHAnsi" w:hAnsi="Arial" w:cstheme="minorBidi"/>
          <w:color w:val="auto"/>
          <w:kern w:val="2"/>
          <w:sz w:val="22"/>
          <w:szCs w:val="22"/>
          <w:lang w:val="en-GB"/>
          <w14:ligatures w14:val="standardContextual"/>
        </w:rPr>
        <w:id w:val="-557471898"/>
        <w:docPartObj>
          <w:docPartGallery w:val="Table of Contents"/>
          <w:docPartUnique/>
        </w:docPartObj>
      </w:sdtPr>
      <w:sdtEndPr>
        <w:rPr>
          <w:b/>
          <w:bCs/>
          <w:noProof/>
        </w:rPr>
      </w:sdtEndPr>
      <w:sdtContent>
        <w:p w14:paraId="0B62268E" w14:textId="5A1193E4" w:rsidR="00212AF8" w:rsidRDefault="00212AF8">
          <w:pPr>
            <w:pStyle w:val="TOCHeading"/>
            <w:rPr>
              <w:rStyle w:val="Heading1Char"/>
              <w:color w:val="auto"/>
            </w:rPr>
          </w:pPr>
          <w:r w:rsidRPr="00212AF8">
            <w:rPr>
              <w:rStyle w:val="Heading1Char"/>
              <w:color w:val="auto"/>
            </w:rPr>
            <w:t>Contents</w:t>
          </w:r>
        </w:p>
        <w:p w14:paraId="6ED3EE70" w14:textId="77777777" w:rsidR="00212AF8" w:rsidRPr="00212AF8" w:rsidRDefault="00212AF8" w:rsidP="00212AF8">
          <w:pPr>
            <w:rPr>
              <w:lang w:val="en-US"/>
            </w:rPr>
          </w:pPr>
        </w:p>
        <w:p w14:paraId="5E15D77B" w14:textId="6B8AFACF" w:rsidR="00702CEE" w:rsidRDefault="00212AF8">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5565185" w:history="1">
            <w:r w:rsidR="00702CEE" w:rsidRPr="0005698B">
              <w:rPr>
                <w:rStyle w:val="Hyperlink"/>
                <w:noProof/>
              </w:rPr>
              <w:t>List of Figures</w:t>
            </w:r>
            <w:r w:rsidR="00702CEE">
              <w:rPr>
                <w:noProof/>
                <w:webHidden/>
              </w:rPr>
              <w:tab/>
            </w:r>
            <w:r w:rsidR="00702CEE">
              <w:rPr>
                <w:noProof/>
                <w:webHidden/>
              </w:rPr>
              <w:fldChar w:fldCharType="begin"/>
            </w:r>
            <w:r w:rsidR="00702CEE">
              <w:rPr>
                <w:noProof/>
                <w:webHidden/>
              </w:rPr>
              <w:instrText xml:space="preserve"> PAGEREF _Toc165565185 \h </w:instrText>
            </w:r>
            <w:r w:rsidR="00702CEE">
              <w:rPr>
                <w:noProof/>
                <w:webHidden/>
              </w:rPr>
            </w:r>
            <w:r w:rsidR="00702CEE">
              <w:rPr>
                <w:noProof/>
                <w:webHidden/>
              </w:rPr>
              <w:fldChar w:fldCharType="separate"/>
            </w:r>
            <w:r w:rsidR="00702CEE">
              <w:rPr>
                <w:noProof/>
                <w:webHidden/>
              </w:rPr>
              <w:t>2</w:t>
            </w:r>
            <w:r w:rsidR="00702CEE">
              <w:rPr>
                <w:noProof/>
                <w:webHidden/>
              </w:rPr>
              <w:fldChar w:fldCharType="end"/>
            </w:r>
          </w:hyperlink>
        </w:p>
        <w:p w14:paraId="06F86540" w14:textId="34B79F60" w:rsidR="00702CEE" w:rsidRDefault="00702CEE">
          <w:pPr>
            <w:pStyle w:val="TOC1"/>
            <w:tabs>
              <w:tab w:val="right" w:leader="dot" w:pos="9016"/>
            </w:tabs>
            <w:rPr>
              <w:rFonts w:asciiTheme="minorHAnsi" w:eastAsiaTheme="minorEastAsia" w:hAnsiTheme="minorHAnsi"/>
              <w:noProof/>
              <w:lang w:eastAsia="en-GB"/>
            </w:rPr>
          </w:pPr>
          <w:hyperlink w:anchor="_Toc165565186" w:history="1">
            <w:r w:rsidRPr="0005698B">
              <w:rPr>
                <w:rStyle w:val="Hyperlink"/>
                <w:noProof/>
              </w:rPr>
              <w:t>List of Tables</w:t>
            </w:r>
            <w:r>
              <w:rPr>
                <w:noProof/>
                <w:webHidden/>
              </w:rPr>
              <w:tab/>
            </w:r>
            <w:r>
              <w:rPr>
                <w:noProof/>
                <w:webHidden/>
              </w:rPr>
              <w:fldChar w:fldCharType="begin"/>
            </w:r>
            <w:r>
              <w:rPr>
                <w:noProof/>
                <w:webHidden/>
              </w:rPr>
              <w:instrText xml:space="preserve"> PAGEREF _Toc165565186 \h </w:instrText>
            </w:r>
            <w:r>
              <w:rPr>
                <w:noProof/>
                <w:webHidden/>
              </w:rPr>
            </w:r>
            <w:r>
              <w:rPr>
                <w:noProof/>
                <w:webHidden/>
              </w:rPr>
              <w:fldChar w:fldCharType="separate"/>
            </w:r>
            <w:r>
              <w:rPr>
                <w:noProof/>
                <w:webHidden/>
              </w:rPr>
              <w:t>4</w:t>
            </w:r>
            <w:r>
              <w:rPr>
                <w:noProof/>
                <w:webHidden/>
              </w:rPr>
              <w:fldChar w:fldCharType="end"/>
            </w:r>
          </w:hyperlink>
        </w:p>
        <w:p w14:paraId="0250FA62" w14:textId="55882FB7" w:rsidR="00702CEE" w:rsidRDefault="00702CEE">
          <w:pPr>
            <w:pStyle w:val="TOC1"/>
            <w:tabs>
              <w:tab w:val="left" w:pos="660"/>
              <w:tab w:val="right" w:leader="dot" w:pos="9016"/>
            </w:tabs>
            <w:rPr>
              <w:rFonts w:asciiTheme="minorHAnsi" w:eastAsiaTheme="minorEastAsia" w:hAnsiTheme="minorHAnsi"/>
              <w:noProof/>
              <w:lang w:eastAsia="en-GB"/>
            </w:rPr>
          </w:pPr>
          <w:hyperlink w:anchor="_Toc165565187" w:history="1">
            <w:r w:rsidRPr="0005698B">
              <w:rPr>
                <w:rStyle w:val="Hyperlink"/>
                <w:noProof/>
              </w:rPr>
              <w:t>1.0</w:t>
            </w:r>
            <w:r>
              <w:rPr>
                <w:rFonts w:asciiTheme="minorHAnsi" w:eastAsiaTheme="minorEastAsia" w:hAnsiTheme="minorHAnsi"/>
                <w:noProof/>
                <w:lang w:eastAsia="en-GB"/>
              </w:rPr>
              <w:tab/>
            </w:r>
            <w:r w:rsidRPr="0005698B">
              <w:rPr>
                <w:rStyle w:val="Hyperlink"/>
                <w:noProof/>
              </w:rPr>
              <w:t>Introduction</w:t>
            </w:r>
            <w:r>
              <w:rPr>
                <w:noProof/>
                <w:webHidden/>
              </w:rPr>
              <w:tab/>
            </w:r>
            <w:r>
              <w:rPr>
                <w:noProof/>
                <w:webHidden/>
              </w:rPr>
              <w:fldChar w:fldCharType="begin"/>
            </w:r>
            <w:r>
              <w:rPr>
                <w:noProof/>
                <w:webHidden/>
              </w:rPr>
              <w:instrText xml:space="preserve"> PAGEREF _Toc165565187 \h </w:instrText>
            </w:r>
            <w:r>
              <w:rPr>
                <w:noProof/>
                <w:webHidden/>
              </w:rPr>
            </w:r>
            <w:r>
              <w:rPr>
                <w:noProof/>
                <w:webHidden/>
              </w:rPr>
              <w:fldChar w:fldCharType="separate"/>
            </w:r>
            <w:r>
              <w:rPr>
                <w:noProof/>
                <w:webHidden/>
              </w:rPr>
              <w:t>5</w:t>
            </w:r>
            <w:r>
              <w:rPr>
                <w:noProof/>
                <w:webHidden/>
              </w:rPr>
              <w:fldChar w:fldCharType="end"/>
            </w:r>
          </w:hyperlink>
        </w:p>
        <w:p w14:paraId="77A22291" w14:textId="7E0CE0FD" w:rsidR="00702CEE" w:rsidRDefault="00702CEE">
          <w:pPr>
            <w:pStyle w:val="TOC1"/>
            <w:tabs>
              <w:tab w:val="right" w:leader="dot" w:pos="9016"/>
            </w:tabs>
            <w:rPr>
              <w:rFonts w:asciiTheme="minorHAnsi" w:eastAsiaTheme="minorEastAsia" w:hAnsiTheme="minorHAnsi"/>
              <w:noProof/>
              <w:lang w:eastAsia="en-GB"/>
            </w:rPr>
          </w:pPr>
          <w:hyperlink w:anchor="_Toc165565188" w:history="1">
            <w:r w:rsidRPr="0005698B">
              <w:rPr>
                <w:rStyle w:val="Hyperlink"/>
                <w:noProof/>
              </w:rPr>
              <w:t>2.0 PLC Review</w:t>
            </w:r>
            <w:r>
              <w:rPr>
                <w:noProof/>
                <w:webHidden/>
              </w:rPr>
              <w:tab/>
            </w:r>
            <w:r>
              <w:rPr>
                <w:noProof/>
                <w:webHidden/>
              </w:rPr>
              <w:fldChar w:fldCharType="begin"/>
            </w:r>
            <w:r>
              <w:rPr>
                <w:noProof/>
                <w:webHidden/>
              </w:rPr>
              <w:instrText xml:space="preserve"> PAGEREF _Toc165565188 \h </w:instrText>
            </w:r>
            <w:r>
              <w:rPr>
                <w:noProof/>
                <w:webHidden/>
              </w:rPr>
            </w:r>
            <w:r>
              <w:rPr>
                <w:noProof/>
                <w:webHidden/>
              </w:rPr>
              <w:fldChar w:fldCharType="separate"/>
            </w:r>
            <w:r>
              <w:rPr>
                <w:noProof/>
                <w:webHidden/>
              </w:rPr>
              <w:t>6</w:t>
            </w:r>
            <w:r>
              <w:rPr>
                <w:noProof/>
                <w:webHidden/>
              </w:rPr>
              <w:fldChar w:fldCharType="end"/>
            </w:r>
          </w:hyperlink>
        </w:p>
        <w:p w14:paraId="221511E3" w14:textId="0C883522" w:rsidR="00702CEE" w:rsidRDefault="00702CEE">
          <w:pPr>
            <w:pStyle w:val="TOC2"/>
            <w:tabs>
              <w:tab w:val="right" w:leader="dot" w:pos="9016"/>
            </w:tabs>
            <w:rPr>
              <w:rFonts w:asciiTheme="minorHAnsi" w:eastAsiaTheme="minorEastAsia" w:hAnsiTheme="minorHAnsi"/>
              <w:noProof/>
              <w:lang w:eastAsia="en-GB"/>
            </w:rPr>
          </w:pPr>
          <w:hyperlink w:anchor="_Toc165565189" w:history="1">
            <w:r w:rsidRPr="0005698B">
              <w:rPr>
                <w:rStyle w:val="Hyperlink"/>
                <w:noProof/>
              </w:rPr>
              <w:t>2.1 PLC Construction</w:t>
            </w:r>
            <w:r>
              <w:rPr>
                <w:noProof/>
                <w:webHidden/>
              </w:rPr>
              <w:tab/>
            </w:r>
            <w:r>
              <w:rPr>
                <w:noProof/>
                <w:webHidden/>
              </w:rPr>
              <w:fldChar w:fldCharType="begin"/>
            </w:r>
            <w:r>
              <w:rPr>
                <w:noProof/>
                <w:webHidden/>
              </w:rPr>
              <w:instrText xml:space="preserve"> PAGEREF _Toc165565189 \h </w:instrText>
            </w:r>
            <w:r>
              <w:rPr>
                <w:noProof/>
                <w:webHidden/>
              </w:rPr>
            </w:r>
            <w:r>
              <w:rPr>
                <w:noProof/>
                <w:webHidden/>
              </w:rPr>
              <w:fldChar w:fldCharType="separate"/>
            </w:r>
            <w:r>
              <w:rPr>
                <w:noProof/>
                <w:webHidden/>
              </w:rPr>
              <w:t>6</w:t>
            </w:r>
            <w:r>
              <w:rPr>
                <w:noProof/>
                <w:webHidden/>
              </w:rPr>
              <w:fldChar w:fldCharType="end"/>
            </w:r>
          </w:hyperlink>
        </w:p>
        <w:p w14:paraId="1D5BE997" w14:textId="682B876A" w:rsidR="00702CEE" w:rsidRDefault="00702CEE">
          <w:pPr>
            <w:pStyle w:val="TOC2"/>
            <w:tabs>
              <w:tab w:val="right" w:leader="dot" w:pos="9016"/>
            </w:tabs>
            <w:rPr>
              <w:rFonts w:asciiTheme="minorHAnsi" w:eastAsiaTheme="minorEastAsia" w:hAnsiTheme="minorHAnsi"/>
              <w:noProof/>
              <w:lang w:eastAsia="en-GB"/>
            </w:rPr>
          </w:pPr>
          <w:hyperlink w:anchor="_Toc165565190" w:history="1">
            <w:r w:rsidRPr="0005698B">
              <w:rPr>
                <w:rStyle w:val="Hyperlink"/>
                <w:noProof/>
              </w:rPr>
              <w:t>2.2 PLC Types</w:t>
            </w:r>
            <w:r>
              <w:rPr>
                <w:noProof/>
                <w:webHidden/>
              </w:rPr>
              <w:tab/>
            </w:r>
            <w:r>
              <w:rPr>
                <w:noProof/>
                <w:webHidden/>
              </w:rPr>
              <w:fldChar w:fldCharType="begin"/>
            </w:r>
            <w:r>
              <w:rPr>
                <w:noProof/>
                <w:webHidden/>
              </w:rPr>
              <w:instrText xml:space="preserve"> PAGEREF _Toc165565190 \h </w:instrText>
            </w:r>
            <w:r>
              <w:rPr>
                <w:noProof/>
                <w:webHidden/>
              </w:rPr>
            </w:r>
            <w:r>
              <w:rPr>
                <w:noProof/>
                <w:webHidden/>
              </w:rPr>
              <w:fldChar w:fldCharType="separate"/>
            </w:r>
            <w:r>
              <w:rPr>
                <w:noProof/>
                <w:webHidden/>
              </w:rPr>
              <w:t>7</w:t>
            </w:r>
            <w:r>
              <w:rPr>
                <w:noProof/>
                <w:webHidden/>
              </w:rPr>
              <w:fldChar w:fldCharType="end"/>
            </w:r>
          </w:hyperlink>
        </w:p>
        <w:p w14:paraId="6A1CFB34" w14:textId="5C6B2E31" w:rsidR="00702CEE" w:rsidRDefault="00702CEE">
          <w:pPr>
            <w:pStyle w:val="TOC3"/>
            <w:tabs>
              <w:tab w:val="right" w:leader="dot" w:pos="9016"/>
            </w:tabs>
            <w:rPr>
              <w:rFonts w:asciiTheme="minorHAnsi" w:eastAsiaTheme="minorEastAsia" w:hAnsiTheme="minorHAnsi"/>
              <w:noProof/>
              <w:lang w:eastAsia="en-GB"/>
            </w:rPr>
          </w:pPr>
          <w:hyperlink w:anchor="_Toc165565191" w:history="1">
            <w:r w:rsidRPr="0005698B">
              <w:rPr>
                <w:rStyle w:val="Hyperlink"/>
                <w:noProof/>
              </w:rPr>
              <w:t>2.1.1 Rack Mounted PLC.</w:t>
            </w:r>
            <w:r>
              <w:rPr>
                <w:noProof/>
                <w:webHidden/>
              </w:rPr>
              <w:tab/>
            </w:r>
            <w:r>
              <w:rPr>
                <w:noProof/>
                <w:webHidden/>
              </w:rPr>
              <w:fldChar w:fldCharType="begin"/>
            </w:r>
            <w:r>
              <w:rPr>
                <w:noProof/>
                <w:webHidden/>
              </w:rPr>
              <w:instrText xml:space="preserve"> PAGEREF _Toc165565191 \h </w:instrText>
            </w:r>
            <w:r>
              <w:rPr>
                <w:noProof/>
                <w:webHidden/>
              </w:rPr>
            </w:r>
            <w:r>
              <w:rPr>
                <w:noProof/>
                <w:webHidden/>
              </w:rPr>
              <w:fldChar w:fldCharType="separate"/>
            </w:r>
            <w:r>
              <w:rPr>
                <w:noProof/>
                <w:webHidden/>
              </w:rPr>
              <w:t>7</w:t>
            </w:r>
            <w:r>
              <w:rPr>
                <w:noProof/>
                <w:webHidden/>
              </w:rPr>
              <w:fldChar w:fldCharType="end"/>
            </w:r>
          </w:hyperlink>
        </w:p>
        <w:p w14:paraId="74DDE051" w14:textId="7B0A48B6" w:rsidR="00702CEE" w:rsidRDefault="00702CEE">
          <w:pPr>
            <w:pStyle w:val="TOC3"/>
            <w:tabs>
              <w:tab w:val="right" w:leader="dot" w:pos="9016"/>
            </w:tabs>
            <w:rPr>
              <w:rFonts w:asciiTheme="minorHAnsi" w:eastAsiaTheme="minorEastAsia" w:hAnsiTheme="minorHAnsi"/>
              <w:noProof/>
              <w:lang w:eastAsia="en-GB"/>
            </w:rPr>
          </w:pPr>
          <w:hyperlink w:anchor="_Toc165565192" w:history="1">
            <w:r w:rsidRPr="0005698B">
              <w:rPr>
                <w:rStyle w:val="Hyperlink"/>
                <w:noProof/>
              </w:rPr>
              <w:t>2.1.2 Compact PLC Systems</w:t>
            </w:r>
            <w:r>
              <w:rPr>
                <w:noProof/>
                <w:webHidden/>
              </w:rPr>
              <w:tab/>
            </w:r>
            <w:r>
              <w:rPr>
                <w:noProof/>
                <w:webHidden/>
              </w:rPr>
              <w:fldChar w:fldCharType="begin"/>
            </w:r>
            <w:r>
              <w:rPr>
                <w:noProof/>
                <w:webHidden/>
              </w:rPr>
              <w:instrText xml:space="preserve"> PAGEREF _Toc165565192 \h </w:instrText>
            </w:r>
            <w:r>
              <w:rPr>
                <w:noProof/>
                <w:webHidden/>
              </w:rPr>
            </w:r>
            <w:r>
              <w:rPr>
                <w:noProof/>
                <w:webHidden/>
              </w:rPr>
              <w:fldChar w:fldCharType="separate"/>
            </w:r>
            <w:r>
              <w:rPr>
                <w:noProof/>
                <w:webHidden/>
              </w:rPr>
              <w:t>8</w:t>
            </w:r>
            <w:r>
              <w:rPr>
                <w:noProof/>
                <w:webHidden/>
              </w:rPr>
              <w:fldChar w:fldCharType="end"/>
            </w:r>
          </w:hyperlink>
        </w:p>
        <w:p w14:paraId="7EF368E0" w14:textId="29BF7247" w:rsidR="00702CEE" w:rsidRDefault="00702CEE">
          <w:pPr>
            <w:pStyle w:val="TOC2"/>
            <w:tabs>
              <w:tab w:val="right" w:leader="dot" w:pos="9016"/>
            </w:tabs>
            <w:rPr>
              <w:rFonts w:asciiTheme="minorHAnsi" w:eastAsiaTheme="minorEastAsia" w:hAnsiTheme="minorHAnsi"/>
              <w:noProof/>
              <w:lang w:eastAsia="en-GB"/>
            </w:rPr>
          </w:pPr>
          <w:hyperlink w:anchor="_Toc165565193" w:history="1">
            <w:r w:rsidRPr="0005698B">
              <w:rPr>
                <w:rStyle w:val="Hyperlink"/>
                <w:noProof/>
              </w:rPr>
              <w:t>2.1.3 Distributed Control Systems</w:t>
            </w:r>
            <w:r>
              <w:rPr>
                <w:noProof/>
                <w:webHidden/>
              </w:rPr>
              <w:tab/>
            </w:r>
            <w:r>
              <w:rPr>
                <w:noProof/>
                <w:webHidden/>
              </w:rPr>
              <w:fldChar w:fldCharType="begin"/>
            </w:r>
            <w:r>
              <w:rPr>
                <w:noProof/>
                <w:webHidden/>
              </w:rPr>
              <w:instrText xml:space="preserve"> PAGEREF _Toc165565193 \h </w:instrText>
            </w:r>
            <w:r>
              <w:rPr>
                <w:noProof/>
                <w:webHidden/>
              </w:rPr>
            </w:r>
            <w:r>
              <w:rPr>
                <w:noProof/>
                <w:webHidden/>
              </w:rPr>
              <w:fldChar w:fldCharType="separate"/>
            </w:r>
            <w:r>
              <w:rPr>
                <w:noProof/>
                <w:webHidden/>
              </w:rPr>
              <w:t>10</w:t>
            </w:r>
            <w:r>
              <w:rPr>
                <w:noProof/>
                <w:webHidden/>
              </w:rPr>
              <w:fldChar w:fldCharType="end"/>
            </w:r>
          </w:hyperlink>
        </w:p>
        <w:p w14:paraId="5B0B577A" w14:textId="744709CE" w:rsidR="00702CEE" w:rsidRDefault="00702CEE">
          <w:pPr>
            <w:pStyle w:val="TOC1"/>
            <w:tabs>
              <w:tab w:val="right" w:leader="dot" w:pos="9016"/>
            </w:tabs>
            <w:rPr>
              <w:rFonts w:asciiTheme="minorHAnsi" w:eastAsiaTheme="minorEastAsia" w:hAnsiTheme="minorHAnsi"/>
              <w:noProof/>
              <w:lang w:eastAsia="en-GB"/>
            </w:rPr>
          </w:pPr>
          <w:hyperlink w:anchor="_Toc165565194" w:history="1">
            <w:r w:rsidRPr="0005698B">
              <w:rPr>
                <w:rStyle w:val="Hyperlink"/>
                <w:noProof/>
              </w:rPr>
              <w:t>3.0 Factory IO Control System</w:t>
            </w:r>
            <w:r>
              <w:rPr>
                <w:noProof/>
                <w:webHidden/>
              </w:rPr>
              <w:tab/>
            </w:r>
            <w:r>
              <w:rPr>
                <w:noProof/>
                <w:webHidden/>
              </w:rPr>
              <w:fldChar w:fldCharType="begin"/>
            </w:r>
            <w:r>
              <w:rPr>
                <w:noProof/>
                <w:webHidden/>
              </w:rPr>
              <w:instrText xml:space="preserve"> PAGEREF _Toc165565194 \h </w:instrText>
            </w:r>
            <w:r>
              <w:rPr>
                <w:noProof/>
                <w:webHidden/>
              </w:rPr>
            </w:r>
            <w:r>
              <w:rPr>
                <w:noProof/>
                <w:webHidden/>
              </w:rPr>
              <w:fldChar w:fldCharType="separate"/>
            </w:r>
            <w:r>
              <w:rPr>
                <w:noProof/>
                <w:webHidden/>
              </w:rPr>
              <w:t>12</w:t>
            </w:r>
            <w:r>
              <w:rPr>
                <w:noProof/>
                <w:webHidden/>
              </w:rPr>
              <w:fldChar w:fldCharType="end"/>
            </w:r>
          </w:hyperlink>
        </w:p>
        <w:p w14:paraId="5D27D822" w14:textId="0C948D6C" w:rsidR="00702CEE" w:rsidRDefault="00702CEE">
          <w:pPr>
            <w:pStyle w:val="TOC2"/>
            <w:tabs>
              <w:tab w:val="right" w:leader="dot" w:pos="9016"/>
            </w:tabs>
            <w:rPr>
              <w:rFonts w:asciiTheme="minorHAnsi" w:eastAsiaTheme="minorEastAsia" w:hAnsiTheme="minorHAnsi"/>
              <w:noProof/>
              <w:lang w:eastAsia="en-GB"/>
            </w:rPr>
          </w:pPr>
          <w:hyperlink w:anchor="_Toc165565195" w:history="1">
            <w:r w:rsidRPr="0005698B">
              <w:rPr>
                <w:rStyle w:val="Hyperlink"/>
                <w:noProof/>
              </w:rPr>
              <w:t>3.1 System Operation</w:t>
            </w:r>
            <w:r>
              <w:rPr>
                <w:noProof/>
                <w:webHidden/>
              </w:rPr>
              <w:tab/>
            </w:r>
            <w:r>
              <w:rPr>
                <w:noProof/>
                <w:webHidden/>
              </w:rPr>
              <w:fldChar w:fldCharType="begin"/>
            </w:r>
            <w:r>
              <w:rPr>
                <w:noProof/>
                <w:webHidden/>
              </w:rPr>
              <w:instrText xml:space="preserve"> PAGEREF _Toc165565195 \h </w:instrText>
            </w:r>
            <w:r>
              <w:rPr>
                <w:noProof/>
                <w:webHidden/>
              </w:rPr>
            </w:r>
            <w:r>
              <w:rPr>
                <w:noProof/>
                <w:webHidden/>
              </w:rPr>
              <w:fldChar w:fldCharType="separate"/>
            </w:r>
            <w:r>
              <w:rPr>
                <w:noProof/>
                <w:webHidden/>
              </w:rPr>
              <w:t>12</w:t>
            </w:r>
            <w:r>
              <w:rPr>
                <w:noProof/>
                <w:webHidden/>
              </w:rPr>
              <w:fldChar w:fldCharType="end"/>
            </w:r>
          </w:hyperlink>
        </w:p>
        <w:p w14:paraId="5C9B7102" w14:textId="6BED5904" w:rsidR="00702CEE" w:rsidRDefault="00702CEE">
          <w:pPr>
            <w:pStyle w:val="TOC2"/>
            <w:tabs>
              <w:tab w:val="right" w:leader="dot" w:pos="9016"/>
            </w:tabs>
            <w:rPr>
              <w:rFonts w:asciiTheme="minorHAnsi" w:eastAsiaTheme="minorEastAsia" w:hAnsiTheme="minorHAnsi"/>
              <w:noProof/>
              <w:lang w:eastAsia="en-GB"/>
            </w:rPr>
          </w:pPr>
          <w:hyperlink w:anchor="_Toc165565196" w:history="1">
            <w:r w:rsidRPr="0005698B">
              <w:rPr>
                <w:rStyle w:val="Hyperlink"/>
                <w:noProof/>
              </w:rPr>
              <w:t>3.2 Alarm and Warning Strategies</w:t>
            </w:r>
            <w:r>
              <w:rPr>
                <w:noProof/>
                <w:webHidden/>
              </w:rPr>
              <w:tab/>
            </w:r>
            <w:r>
              <w:rPr>
                <w:noProof/>
                <w:webHidden/>
              </w:rPr>
              <w:fldChar w:fldCharType="begin"/>
            </w:r>
            <w:r>
              <w:rPr>
                <w:noProof/>
                <w:webHidden/>
              </w:rPr>
              <w:instrText xml:space="preserve"> PAGEREF _Toc165565196 \h </w:instrText>
            </w:r>
            <w:r>
              <w:rPr>
                <w:noProof/>
                <w:webHidden/>
              </w:rPr>
            </w:r>
            <w:r>
              <w:rPr>
                <w:noProof/>
                <w:webHidden/>
              </w:rPr>
              <w:fldChar w:fldCharType="separate"/>
            </w:r>
            <w:r>
              <w:rPr>
                <w:noProof/>
                <w:webHidden/>
              </w:rPr>
              <w:t>14</w:t>
            </w:r>
            <w:r>
              <w:rPr>
                <w:noProof/>
                <w:webHidden/>
              </w:rPr>
              <w:fldChar w:fldCharType="end"/>
            </w:r>
          </w:hyperlink>
        </w:p>
        <w:p w14:paraId="524B3FB4" w14:textId="6AE948BC" w:rsidR="00702CEE" w:rsidRDefault="00702CEE">
          <w:pPr>
            <w:pStyle w:val="TOC3"/>
            <w:tabs>
              <w:tab w:val="right" w:leader="dot" w:pos="9016"/>
            </w:tabs>
            <w:rPr>
              <w:rFonts w:asciiTheme="minorHAnsi" w:eastAsiaTheme="minorEastAsia" w:hAnsiTheme="minorHAnsi"/>
              <w:noProof/>
              <w:lang w:eastAsia="en-GB"/>
            </w:rPr>
          </w:pPr>
          <w:hyperlink w:anchor="_Toc165565197" w:history="1">
            <w:r w:rsidRPr="0005698B">
              <w:rPr>
                <w:rStyle w:val="Hyperlink"/>
                <w:noProof/>
              </w:rPr>
              <w:t>3.2.1 Large Box Alarm and Warning Strategy</w:t>
            </w:r>
            <w:r>
              <w:rPr>
                <w:noProof/>
                <w:webHidden/>
              </w:rPr>
              <w:tab/>
            </w:r>
            <w:r>
              <w:rPr>
                <w:noProof/>
                <w:webHidden/>
              </w:rPr>
              <w:fldChar w:fldCharType="begin"/>
            </w:r>
            <w:r>
              <w:rPr>
                <w:noProof/>
                <w:webHidden/>
              </w:rPr>
              <w:instrText xml:space="preserve"> PAGEREF _Toc165565197 \h </w:instrText>
            </w:r>
            <w:r>
              <w:rPr>
                <w:noProof/>
                <w:webHidden/>
              </w:rPr>
            </w:r>
            <w:r>
              <w:rPr>
                <w:noProof/>
                <w:webHidden/>
              </w:rPr>
              <w:fldChar w:fldCharType="separate"/>
            </w:r>
            <w:r>
              <w:rPr>
                <w:noProof/>
                <w:webHidden/>
              </w:rPr>
              <w:t>14</w:t>
            </w:r>
            <w:r>
              <w:rPr>
                <w:noProof/>
                <w:webHidden/>
              </w:rPr>
              <w:fldChar w:fldCharType="end"/>
            </w:r>
          </w:hyperlink>
        </w:p>
        <w:p w14:paraId="2BD7BE66" w14:textId="036B32AE" w:rsidR="00702CEE" w:rsidRDefault="00702CEE">
          <w:pPr>
            <w:pStyle w:val="TOC3"/>
            <w:tabs>
              <w:tab w:val="right" w:leader="dot" w:pos="9016"/>
            </w:tabs>
            <w:rPr>
              <w:rFonts w:asciiTheme="minorHAnsi" w:eastAsiaTheme="minorEastAsia" w:hAnsiTheme="minorHAnsi"/>
              <w:noProof/>
              <w:lang w:eastAsia="en-GB"/>
            </w:rPr>
          </w:pPr>
          <w:hyperlink w:anchor="_Toc165565198" w:history="1">
            <w:r w:rsidRPr="0005698B">
              <w:rPr>
                <w:rStyle w:val="Hyperlink"/>
                <w:noProof/>
              </w:rPr>
              <w:t>3.2.2 Medium Box Alarm and Warning Strategy</w:t>
            </w:r>
            <w:r>
              <w:rPr>
                <w:noProof/>
                <w:webHidden/>
              </w:rPr>
              <w:tab/>
            </w:r>
            <w:r>
              <w:rPr>
                <w:noProof/>
                <w:webHidden/>
              </w:rPr>
              <w:fldChar w:fldCharType="begin"/>
            </w:r>
            <w:r>
              <w:rPr>
                <w:noProof/>
                <w:webHidden/>
              </w:rPr>
              <w:instrText xml:space="preserve"> PAGEREF _Toc165565198 \h </w:instrText>
            </w:r>
            <w:r>
              <w:rPr>
                <w:noProof/>
                <w:webHidden/>
              </w:rPr>
            </w:r>
            <w:r>
              <w:rPr>
                <w:noProof/>
                <w:webHidden/>
              </w:rPr>
              <w:fldChar w:fldCharType="separate"/>
            </w:r>
            <w:r>
              <w:rPr>
                <w:noProof/>
                <w:webHidden/>
              </w:rPr>
              <w:t>15</w:t>
            </w:r>
            <w:r>
              <w:rPr>
                <w:noProof/>
                <w:webHidden/>
              </w:rPr>
              <w:fldChar w:fldCharType="end"/>
            </w:r>
          </w:hyperlink>
        </w:p>
        <w:p w14:paraId="0EB01903" w14:textId="5652A0FE" w:rsidR="00702CEE" w:rsidRDefault="00702CEE">
          <w:pPr>
            <w:pStyle w:val="TOC3"/>
            <w:tabs>
              <w:tab w:val="right" w:leader="dot" w:pos="9016"/>
            </w:tabs>
            <w:rPr>
              <w:rFonts w:asciiTheme="minorHAnsi" w:eastAsiaTheme="minorEastAsia" w:hAnsiTheme="minorHAnsi"/>
              <w:noProof/>
              <w:lang w:eastAsia="en-GB"/>
            </w:rPr>
          </w:pPr>
          <w:hyperlink w:anchor="_Toc165565199" w:history="1">
            <w:r w:rsidRPr="0005698B">
              <w:rPr>
                <w:rStyle w:val="Hyperlink"/>
                <w:noProof/>
              </w:rPr>
              <w:t>3.2.3 Palletiser Box Alarm and Warning Strategy</w:t>
            </w:r>
            <w:r>
              <w:rPr>
                <w:noProof/>
                <w:webHidden/>
              </w:rPr>
              <w:tab/>
            </w:r>
            <w:r>
              <w:rPr>
                <w:noProof/>
                <w:webHidden/>
              </w:rPr>
              <w:fldChar w:fldCharType="begin"/>
            </w:r>
            <w:r>
              <w:rPr>
                <w:noProof/>
                <w:webHidden/>
              </w:rPr>
              <w:instrText xml:space="preserve"> PAGEREF _Toc165565199 \h </w:instrText>
            </w:r>
            <w:r>
              <w:rPr>
                <w:noProof/>
                <w:webHidden/>
              </w:rPr>
            </w:r>
            <w:r>
              <w:rPr>
                <w:noProof/>
                <w:webHidden/>
              </w:rPr>
              <w:fldChar w:fldCharType="separate"/>
            </w:r>
            <w:r>
              <w:rPr>
                <w:noProof/>
                <w:webHidden/>
              </w:rPr>
              <w:t>16</w:t>
            </w:r>
            <w:r>
              <w:rPr>
                <w:noProof/>
                <w:webHidden/>
              </w:rPr>
              <w:fldChar w:fldCharType="end"/>
            </w:r>
          </w:hyperlink>
        </w:p>
        <w:p w14:paraId="14BC4649" w14:textId="3C602B49" w:rsidR="00702CEE" w:rsidRDefault="00702CEE">
          <w:pPr>
            <w:pStyle w:val="TOC3"/>
            <w:tabs>
              <w:tab w:val="right" w:leader="dot" w:pos="9016"/>
            </w:tabs>
            <w:rPr>
              <w:rFonts w:asciiTheme="minorHAnsi" w:eastAsiaTheme="minorEastAsia" w:hAnsiTheme="minorHAnsi"/>
              <w:noProof/>
              <w:lang w:eastAsia="en-GB"/>
            </w:rPr>
          </w:pPr>
          <w:hyperlink w:anchor="_Toc165565200" w:history="1">
            <w:r w:rsidRPr="0005698B">
              <w:rPr>
                <w:rStyle w:val="Hyperlink"/>
                <w:noProof/>
              </w:rPr>
              <w:t>3.2.4 Total Box Warning and Alarm Strategy</w:t>
            </w:r>
            <w:r>
              <w:rPr>
                <w:noProof/>
                <w:webHidden/>
              </w:rPr>
              <w:tab/>
            </w:r>
            <w:r>
              <w:rPr>
                <w:noProof/>
                <w:webHidden/>
              </w:rPr>
              <w:fldChar w:fldCharType="begin"/>
            </w:r>
            <w:r>
              <w:rPr>
                <w:noProof/>
                <w:webHidden/>
              </w:rPr>
              <w:instrText xml:space="preserve"> PAGEREF _Toc165565200 \h </w:instrText>
            </w:r>
            <w:r>
              <w:rPr>
                <w:noProof/>
                <w:webHidden/>
              </w:rPr>
            </w:r>
            <w:r>
              <w:rPr>
                <w:noProof/>
                <w:webHidden/>
              </w:rPr>
              <w:fldChar w:fldCharType="separate"/>
            </w:r>
            <w:r>
              <w:rPr>
                <w:noProof/>
                <w:webHidden/>
              </w:rPr>
              <w:t>17</w:t>
            </w:r>
            <w:r>
              <w:rPr>
                <w:noProof/>
                <w:webHidden/>
              </w:rPr>
              <w:fldChar w:fldCharType="end"/>
            </w:r>
          </w:hyperlink>
        </w:p>
        <w:p w14:paraId="15E108DB" w14:textId="77C66C44" w:rsidR="00702CEE" w:rsidRDefault="00702CEE">
          <w:pPr>
            <w:pStyle w:val="TOC3"/>
            <w:tabs>
              <w:tab w:val="right" w:leader="dot" w:pos="9016"/>
            </w:tabs>
            <w:rPr>
              <w:rFonts w:asciiTheme="minorHAnsi" w:eastAsiaTheme="minorEastAsia" w:hAnsiTheme="minorHAnsi"/>
              <w:noProof/>
              <w:lang w:eastAsia="en-GB"/>
            </w:rPr>
          </w:pPr>
          <w:hyperlink w:anchor="_Toc165565201" w:history="1">
            <w:r w:rsidRPr="0005698B">
              <w:rPr>
                <w:rStyle w:val="Hyperlink"/>
                <w:noProof/>
              </w:rPr>
              <w:t>3.2.5 Emergency Stop Monitoring</w:t>
            </w:r>
            <w:r>
              <w:rPr>
                <w:noProof/>
                <w:webHidden/>
              </w:rPr>
              <w:tab/>
            </w:r>
            <w:r>
              <w:rPr>
                <w:noProof/>
                <w:webHidden/>
              </w:rPr>
              <w:fldChar w:fldCharType="begin"/>
            </w:r>
            <w:r>
              <w:rPr>
                <w:noProof/>
                <w:webHidden/>
              </w:rPr>
              <w:instrText xml:space="preserve"> PAGEREF _Toc165565201 \h </w:instrText>
            </w:r>
            <w:r>
              <w:rPr>
                <w:noProof/>
                <w:webHidden/>
              </w:rPr>
            </w:r>
            <w:r>
              <w:rPr>
                <w:noProof/>
                <w:webHidden/>
              </w:rPr>
              <w:fldChar w:fldCharType="separate"/>
            </w:r>
            <w:r>
              <w:rPr>
                <w:noProof/>
                <w:webHidden/>
              </w:rPr>
              <w:t>18</w:t>
            </w:r>
            <w:r>
              <w:rPr>
                <w:noProof/>
                <w:webHidden/>
              </w:rPr>
              <w:fldChar w:fldCharType="end"/>
            </w:r>
          </w:hyperlink>
        </w:p>
        <w:p w14:paraId="751D8515" w14:textId="1316DE85" w:rsidR="00702CEE" w:rsidRDefault="00702CEE">
          <w:pPr>
            <w:pStyle w:val="TOC3"/>
            <w:tabs>
              <w:tab w:val="right" w:leader="dot" w:pos="9016"/>
            </w:tabs>
            <w:rPr>
              <w:rFonts w:asciiTheme="minorHAnsi" w:eastAsiaTheme="minorEastAsia" w:hAnsiTheme="minorHAnsi"/>
              <w:noProof/>
              <w:lang w:eastAsia="en-GB"/>
            </w:rPr>
          </w:pPr>
          <w:hyperlink w:anchor="_Toc165565202" w:history="1">
            <w:r w:rsidRPr="0005698B">
              <w:rPr>
                <w:rStyle w:val="Hyperlink"/>
                <w:noProof/>
              </w:rPr>
              <w:t>3.2.6 Excess Weight Alarm</w:t>
            </w:r>
            <w:r>
              <w:rPr>
                <w:noProof/>
                <w:webHidden/>
              </w:rPr>
              <w:tab/>
            </w:r>
            <w:r>
              <w:rPr>
                <w:noProof/>
                <w:webHidden/>
              </w:rPr>
              <w:fldChar w:fldCharType="begin"/>
            </w:r>
            <w:r>
              <w:rPr>
                <w:noProof/>
                <w:webHidden/>
              </w:rPr>
              <w:instrText xml:space="preserve"> PAGEREF _Toc165565202 \h </w:instrText>
            </w:r>
            <w:r>
              <w:rPr>
                <w:noProof/>
                <w:webHidden/>
              </w:rPr>
            </w:r>
            <w:r>
              <w:rPr>
                <w:noProof/>
                <w:webHidden/>
              </w:rPr>
              <w:fldChar w:fldCharType="separate"/>
            </w:r>
            <w:r>
              <w:rPr>
                <w:noProof/>
                <w:webHidden/>
              </w:rPr>
              <w:t>18</w:t>
            </w:r>
            <w:r>
              <w:rPr>
                <w:noProof/>
                <w:webHidden/>
              </w:rPr>
              <w:fldChar w:fldCharType="end"/>
            </w:r>
          </w:hyperlink>
        </w:p>
        <w:p w14:paraId="08877A6E" w14:textId="72745F4B" w:rsidR="00702CEE" w:rsidRDefault="00702CEE">
          <w:pPr>
            <w:pStyle w:val="TOC3"/>
            <w:tabs>
              <w:tab w:val="right" w:leader="dot" w:pos="9016"/>
            </w:tabs>
            <w:rPr>
              <w:rFonts w:asciiTheme="minorHAnsi" w:eastAsiaTheme="minorEastAsia" w:hAnsiTheme="minorHAnsi"/>
              <w:noProof/>
              <w:lang w:eastAsia="en-GB"/>
            </w:rPr>
          </w:pPr>
          <w:hyperlink w:anchor="_Toc165565203" w:history="1">
            <w:r w:rsidRPr="0005698B">
              <w:rPr>
                <w:rStyle w:val="Hyperlink"/>
                <w:noProof/>
              </w:rPr>
              <w:t>3.2.7 Pusher Fault Alarm</w:t>
            </w:r>
            <w:r>
              <w:rPr>
                <w:noProof/>
                <w:webHidden/>
              </w:rPr>
              <w:tab/>
            </w:r>
            <w:r>
              <w:rPr>
                <w:noProof/>
                <w:webHidden/>
              </w:rPr>
              <w:fldChar w:fldCharType="begin"/>
            </w:r>
            <w:r>
              <w:rPr>
                <w:noProof/>
                <w:webHidden/>
              </w:rPr>
              <w:instrText xml:space="preserve"> PAGEREF _Toc165565203 \h </w:instrText>
            </w:r>
            <w:r>
              <w:rPr>
                <w:noProof/>
                <w:webHidden/>
              </w:rPr>
            </w:r>
            <w:r>
              <w:rPr>
                <w:noProof/>
                <w:webHidden/>
              </w:rPr>
              <w:fldChar w:fldCharType="separate"/>
            </w:r>
            <w:r>
              <w:rPr>
                <w:noProof/>
                <w:webHidden/>
              </w:rPr>
              <w:t>18</w:t>
            </w:r>
            <w:r>
              <w:rPr>
                <w:noProof/>
                <w:webHidden/>
              </w:rPr>
              <w:fldChar w:fldCharType="end"/>
            </w:r>
          </w:hyperlink>
        </w:p>
        <w:p w14:paraId="507094EB" w14:textId="65A7B0F5" w:rsidR="00702CEE" w:rsidRDefault="00702CEE">
          <w:pPr>
            <w:pStyle w:val="TOC1"/>
            <w:tabs>
              <w:tab w:val="right" w:leader="dot" w:pos="9016"/>
            </w:tabs>
            <w:rPr>
              <w:rFonts w:asciiTheme="minorHAnsi" w:eastAsiaTheme="minorEastAsia" w:hAnsiTheme="minorHAnsi"/>
              <w:noProof/>
              <w:lang w:eastAsia="en-GB"/>
            </w:rPr>
          </w:pPr>
          <w:hyperlink w:anchor="_Toc165565204" w:history="1">
            <w:r w:rsidRPr="0005698B">
              <w:rPr>
                <w:rStyle w:val="Hyperlink"/>
                <w:noProof/>
              </w:rPr>
              <w:t>4.0 Factory Design</w:t>
            </w:r>
            <w:r>
              <w:rPr>
                <w:noProof/>
                <w:webHidden/>
              </w:rPr>
              <w:tab/>
            </w:r>
            <w:r>
              <w:rPr>
                <w:noProof/>
                <w:webHidden/>
              </w:rPr>
              <w:fldChar w:fldCharType="begin"/>
            </w:r>
            <w:r>
              <w:rPr>
                <w:noProof/>
                <w:webHidden/>
              </w:rPr>
              <w:instrText xml:space="preserve"> PAGEREF _Toc165565204 \h </w:instrText>
            </w:r>
            <w:r>
              <w:rPr>
                <w:noProof/>
                <w:webHidden/>
              </w:rPr>
            </w:r>
            <w:r>
              <w:rPr>
                <w:noProof/>
                <w:webHidden/>
              </w:rPr>
              <w:fldChar w:fldCharType="separate"/>
            </w:r>
            <w:r>
              <w:rPr>
                <w:noProof/>
                <w:webHidden/>
              </w:rPr>
              <w:t>19</w:t>
            </w:r>
            <w:r>
              <w:rPr>
                <w:noProof/>
                <w:webHidden/>
              </w:rPr>
              <w:fldChar w:fldCharType="end"/>
            </w:r>
          </w:hyperlink>
        </w:p>
        <w:p w14:paraId="0A0DD5BD" w14:textId="6B575047" w:rsidR="00702CEE" w:rsidRDefault="00702CEE">
          <w:pPr>
            <w:pStyle w:val="TOC1"/>
            <w:tabs>
              <w:tab w:val="right" w:leader="dot" w:pos="9016"/>
            </w:tabs>
            <w:rPr>
              <w:rFonts w:asciiTheme="minorHAnsi" w:eastAsiaTheme="minorEastAsia" w:hAnsiTheme="minorHAnsi"/>
              <w:noProof/>
              <w:lang w:eastAsia="en-GB"/>
            </w:rPr>
          </w:pPr>
          <w:hyperlink w:anchor="_Toc165565205" w:history="1">
            <w:r w:rsidRPr="0005698B">
              <w:rPr>
                <w:rStyle w:val="Hyperlink"/>
                <w:noProof/>
              </w:rPr>
              <w:t>5.0 PLC Program and HMI Design</w:t>
            </w:r>
            <w:r>
              <w:rPr>
                <w:noProof/>
                <w:webHidden/>
              </w:rPr>
              <w:tab/>
            </w:r>
            <w:r>
              <w:rPr>
                <w:noProof/>
                <w:webHidden/>
              </w:rPr>
              <w:fldChar w:fldCharType="begin"/>
            </w:r>
            <w:r>
              <w:rPr>
                <w:noProof/>
                <w:webHidden/>
              </w:rPr>
              <w:instrText xml:space="preserve"> PAGEREF _Toc165565205 \h </w:instrText>
            </w:r>
            <w:r>
              <w:rPr>
                <w:noProof/>
                <w:webHidden/>
              </w:rPr>
            </w:r>
            <w:r>
              <w:rPr>
                <w:noProof/>
                <w:webHidden/>
              </w:rPr>
              <w:fldChar w:fldCharType="separate"/>
            </w:r>
            <w:r>
              <w:rPr>
                <w:noProof/>
                <w:webHidden/>
              </w:rPr>
              <w:t>20</w:t>
            </w:r>
            <w:r>
              <w:rPr>
                <w:noProof/>
                <w:webHidden/>
              </w:rPr>
              <w:fldChar w:fldCharType="end"/>
            </w:r>
          </w:hyperlink>
        </w:p>
        <w:p w14:paraId="4FCD6962" w14:textId="62AE5E87" w:rsidR="00702CEE" w:rsidRDefault="00702CEE">
          <w:pPr>
            <w:pStyle w:val="TOC2"/>
            <w:tabs>
              <w:tab w:val="right" w:leader="dot" w:pos="9016"/>
            </w:tabs>
            <w:rPr>
              <w:rFonts w:asciiTheme="minorHAnsi" w:eastAsiaTheme="minorEastAsia" w:hAnsiTheme="minorHAnsi"/>
              <w:noProof/>
              <w:lang w:eastAsia="en-GB"/>
            </w:rPr>
          </w:pPr>
          <w:hyperlink w:anchor="_Toc165565206" w:history="1">
            <w:r w:rsidRPr="0005698B">
              <w:rPr>
                <w:rStyle w:val="Hyperlink"/>
                <w:noProof/>
              </w:rPr>
              <w:t>5.1 PLC Tags</w:t>
            </w:r>
            <w:r>
              <w:rPr>
                <w:noProof/>
                <w:webHidden/>
              </w:rPr>
              <w:tab/>
            </w:r>
            <w:r>
              <w:rPr>
                <w:noProof/>
                <w:webHidden/>
              </w:rPr>
              <w:fldChar w:fldCharType="begin"/>
            </w:r>
            <w:r>
              <w:rPr>
                <w:noProof/>
                <w:webHidden/>
              </w:rPr>
              <w:instrText xml:space="preserve"> PAGEREF _Toc165565206 \h </w:instrText>
            </w:r>
            <w:r>
              <w:rPr>
                <w:noProof/>
                <w:webHidden/>
              </w:rPr>
            </w:r>
            <w:r>
              <w:rPr>
                <w:noProof/>
                <w:webHidden/>
              </w:rPr>
              <w:fldChar w:fldCharType="separate"/>
            </w:r>
            <w:r>
              <w:rPr>
                <w:noProof/>
                <w:webHidden/>
              </w:rPr>
              <w:t>20</w:t>
            </w:r>
            <w:r>
              <w:rPr>
                <w:noProof/>
                <w:webHidden/>
              </w:rPr>
              <w:fldChar w:fldCharType="end"/>
            </w:r>
          </w:hyperlink>
        </w:p>
        <w:p w14:paraId="1650B783" w14:textId="5221CE89" w:rsidR="00702CEE" w:rsidRDefault="00702CEE">
          <w:pPr>
            <w:pStyle w:val="TOC2"/>
            <w:tabs>
              <w:tab w:val="right" w:leader="dot" w:pos="9016"/>
            </w:tabs>
            <w:rPr>
              <w:rFonts w:asciiTheme="minorHAnsi" w:eastAsiaTheme="minorEastAsia" w:hAnsiTheme="minorHAnsi"/>
              <w:noProof/>
              <w:lang w:eastAsia="en-GB"/>
            </w:rPr>
          </w:pPr>
          <w:hyperlink w:anchor="_Toc165565207" w:history="1">
            <w:r w:rsidRPr="0005698B">
              <w:rPr>
                <w:rStyle w:val="Hyperlink"/>
                <w:noProof/>
              </w:rPr>
              <w:t>5.2 PLC Ladder Logic</w:t>
            </w:r>
            <w:r>
              <w:rPr>
                <w:noProof/>
                <w:webHidden/>
              </w:rPr>
              <w:tab/>
            </w:r>
            <w:r>
              <w:rPr>
                <w:noProof/>
                <w:webHidden/>
              </w:rPr>
              <w:fldChar w:fldCharType="begin"/>
            </w:r>
            <w:r>
              <w:rPr>
                <w:noProof/>
                <w:webHidden/>
              </w:rPr>
              <w:instrText xml:space="preserve"> PAGEREF _Toc165565207 \h </w:instrText>
            </w:r>
            <w:r>
              <w:rPr>
                <w:noProof/>
                <w:webHidden/>
              </w:rPr>
            </w:r>
            <w:r>
              <w:rPr>
                <w:noProof/>
                <w:webHidden/>
              </w:rPr>
              <w:fldChar w:fldCharType="separate"/>
            </w:r>
            <w:r>
              <w:rPr>
                <w:noProof/>
                <w:webHidden/>
              </w:rPr>
              <w:t>22</w:t>
            </w:r>
            <w:r>
              <w:rPr>
                <w:noProof/>
                <w:webHidden/>
              </w:rPr>
              <w:fldChar w:fldCharType="end"/>
            </w:r>
          </w:hyperlink>
        </w:p>
        <w:p w14:paraId="319CC713" w14:textId="6E88EA7E" w:rsidR="00702CEE" w:rsidRDefault="00702CEE">
          <w:pPr>
            <w:pStyle w:val="TOC3"/>
            <w:tabs>
              <w:tab w:val="right" w:leader="dot" w:pos="9016"/>
            </w:tabs>
            <w:rPr>
              <w:rFonts w:asciiTheme="minorHAnsi" w:eastAsiaTheme="minorEastAsia" w:hAnsiTheme="minorHAnsi"/>
              <w:noProof/>
              <w:lang w:eastAsia="en-GB"/>
            </w:rPr>
          </w:pPr>
          <w:hyperlink w:anchor="_Toc165565208" w:history="1">
            <w:r w:rsidRPr="0005698B">
              <w:rPr>
                <w:rStyle w:val="Hyperlink"/>
                <w:noProof/>
              </w:rPr>
              <w:t>5.2.1 Alarm Logic</w:t>
            </w:r>
            <w:r>
              <w:rPr>
                <w:noProof/>
                <w:webHidden/>
              </w:rPr>
              <w:tab/>
            </w:r>
            <w:r>
              <w:rPr>
                <w:noProof/>
                <w:webHidden/>
              </w:rPr>
              <w:fldChar w:fldCharType="begin"/>
            </w:r>
            <w:r>
              <w:rPr>
                <w:noProof/>
                <w:webHidden/>
              </w:rPr>
              <w:instrText xml:space="preserve"> PAGEREF _Toc165565208 \h </w:instrText>
            </w:r>
            <w:r>
              <w:rPr>
                <w:noProof/>
                <w:webHidden/>
              </w:rPr>
            </w:r>
            <w:r>
              <w:rPr>
                <w:noProof/>
                <w:webHidden/>
              </w:rPr>
              <w:fldChar w:fldCharType="separate"/>
            </w:r>
            <w:r>
              <w:rPr>
                <w:noProof/>
                <w:webHidden/>
              </w:rPr>
              <w:t>31</w:t>
            </w:r>
            <w:r>
              <w:rPr>
                <w:noProof/>
                <w:webHidden/>
              </w:rPr>
              <w:fldChar w:fldCharType="end"/>
            </w:r>
          </w:hyperlink>
        </w:p>
        <w:p w14:paraId="668DFD5D" w14:textId="1B90012B" w:rsidR="00702CEE" w:rsidRDefault="00702CEE">
          <w:pPr>
            <w:pStyle w:val="TOC2"/>
            <w:tabs>
              <w:tab w:val="right" w:leader="dot" w:pos="9016"/>
            </w:tabs>
            <w:rPr>
              <w:rFonts w:asciiTheme="minorHAnsi" w:eastAsiaTheme="minorEastAsia" w:hAnsiTheme="minorHAnsi"/>
              <w:noProof/>
              <w:lang w:eastAsia="en-GB"/>
            </w:rPr>
          </w:pPr>
          <w:hyperlink w:anchor="_Toc165565209" w:history="1">
            <w:r w:rsidRPr="0005698B">
              <w:rPr>
                <w:rStyle w:val="Hyperlink"/>
                <w:noProof/>
              </w:rPr>
              <w:t>5.3 HMI Design</w:t>
            </w:r>
            <w:r>
              <w:rPr>
                <w:noProof/>
                <w:webHidden/>
              </w:rPr>
              <w:tab/>
            </w:r>
            <w:r>
              <w:rPr>
                <w:noProof/>
                <w:webHidden/>
              </w:rPr>
              <w:fldChar w:fldCharType="begin"/>
            </w:r>
            <w:r>
              <w:rPr>
                <w:noProof/>
                <w:webHidden/>
              </w:rPr>
              <w:instrText xml:space="preserve"> PAGEREF _Toc165565209 \h </w:instrText>
            </w:r>
            <w:r>
              <w:rPr>
                <w:noProof/>
                <w:webHidden/>
              </w:rPr>
            </w:r>
            <w:r>
              <w:rPr>
                <w:noProof/>
                <w:webHidden/>
              </w:rPr>
              <w:fldChar w:fldCharType="separate"/>
            </w:r>
            <w:r>
              <w:rPr>
                <w:noProof/>
                <w:webHidden/>
              </w:rPr>
              <w:t>38</w:t>
            </w:r>
            <w:r>
              <w:rPr>
                <w:noProof/>
                <w:webHidden/>
              </w:rPr>
              <w:fldChar w:fldCharType="end"/>
            </w:r>
          </w:hyperlink>
        </w:p>
        <w:p w14:paraId="703DD457" w14:textId="0372998A" w:rsidR="00702CEE" w:rsidRDefault="00702CEE">
          <w:pPr>
            <w:pStyle w:val="TOC1"/>
            <w:tabs>
              <w:tab w:val="right" w:leader="dot" w:pos="9016"/>
            </w:tabs>
            <w:rPr>
              <w:rFonts w:asciiTheme="minorHAnsi" w:eastAsiaTheme="minorEastAsia" w:hAnsiTheme="minorHAnsi"/>
              <w:noProof/>
              <w:lang w:eastAsia="en-GB"/>
            </w:rPr>
          </w:pPr>
          <w:hyperlink w:anchor="_Toc165565210" w:history="1">
            <w:r w:rsidRPr="0005698B">
              <w:rPr>
                <w:rStyle w:val="Hyperlink"/>
                <w:noProof/>
              </w:rPr>
              <w:t>6.0 Conclusions</w:t>
            </w:r>
            <w:r>
              <w:rPr>
                <w:noProof/>
                <w:webHidden/>
              </w:rPr>
              <w:tab/>
            </w:r>
            <w:r>
              <w:rPr>
                <w:noProof/>
                <w:webHidden/>
              </w:rPr>
              <w:fldChar w:fldCharType="begin"/>
            </w:r>
            <w:r>
              <w:rPr>
                <w:noProof/>
                <w:webHidden/>
              </w:rPr>
              <w:instrText xml:space="preserve"> PAGEREF _Toc165565210 \h </w:instrText>
            </w:r>
            <w:r>
              <w:rPr>
                <w:noProof/>
                <w:webHidden/>
              </w:rPr>
            </w:r>
            <w:r>
              <w:rPr>
                <w:noProof/>
                <w:webHidden/>
              </w:rPr>
              <w:fldChar w:fldCharType="separate"/>
            </w:r>
            <w:r>
              <w:rPr>
                <w:noProof/>
                <w:webHidden/>
              </w:rPr>
              <w:t>41</w:t>
            </w:r>
            <w:r>
              <w:rPr>
                <w:noProof/>
                <w:webHidden/>
              </w:rPr>
              <w:fldChar w:fldCharType="end"/>
            </w:r>
          </w:hyperlink>
        </w:p>
        <w:p w14:paraId="0F07FB9A" w14:textId="49A8E05B" w:rsidR="00702CEE" w:rsidRDefault="00702CEE">
          <w:pPr>
            <w:pStyle w:val="TOC1"/>
            <w:tabs>
              <w:tab w:val="right" w:leader="dot" w:pos="9016"/>
            </w:tabs>
            <w:rPr>
              <w:rFonts w:asciiTheme="minorHAnsi" w:eastAsiaTheme="minorEastAsia" w:hAnsiTheme="minorHAnsi"/>
              <w:noProof/>
              <w:lang w:eastAsia="en-GB"/>
            </w:rPr>
          </w:pPr>
          <w:hyperlink w:anchor="_Toc165565211" w:history="1">
            <w:r w:rsidRPr="0005698B">
              <w:rPr>
                <w:rStyle w:val="Hyperlink"/>
                <w:noProof/>
              </w:rPr>
              <w:t>Bibliography</w:t>
            </w:r>
            <w:r>
              <w:rPr>
                <w:noProof/>
                <w:webHidden/>
              </w:rPr>
              <w:tab/>
            </w:r>
            <w:r>
              <w:rPr>
                <w:noProof/>
                <w:webHidden/>
              </w:rPr>
              <w:fldChar w:fldCharType="begin"/>
            </w:r>
            <w:r>
              <w:rPr>
                <w:noProof/>
                <w:webHidden/>
              </w:rPr>
              <w:instrText xml:space="preserve"> PAGEREF _Toc165565211 \h </w:instrText>
            </w:r>
            <w:r>
              <w:rPr>
                <w:noProof/>
                <w:webHidden/>
              </w:rPr>
            </w:r>
            <w:r>
              <w:rPr>
                <w:noProof/>
                <w:webHidden/>
              </w:rPr>
              <w:fldChar w:fldCharType="separate"/>
            </w:r>
            <w:r>
              <w:rPr>
                <w:noProof/>
                <w:webHidden/>
              </w:rPr>
              <w:t>42</w:t>
            </w:r>
            <w:r>
              <w:rPr>
                <w:noProof/>
                <w:webHidden/>
              </w:rPr>
              <w:fldChar w:fldCharType="end"/>
            </w:r>
          </w:hyperlink>
        </w:p>
        <w:p w14:paraId="4F6DDA5F" w14:textId="404C0F4C" w:rsidR="00212AF8" w:rsidRDefault="00212AF8">
          <w:r>
            <w:rPr>
              <w:b/>
              <w:bCs/>
              <w:noProof/>
            </w:rPr>
            <w:fldChar w:fldCharType="end"/>
          </w:r>
        </w:p>
      </w:sdtContent>
    </w:sdt>
    <w:p w14:paraId="6711CBC0" w14:textId="288B2C48" w:rsidR="00EC574B" w:rsidRDefault="00EC574B" w:rsidP="00EC574B">
      <w:pPr>
        <w:pStyle w:val="Heading1"/>
      </w:pPr>
      <w:bookmarkStart w:id="0" w:name="_Toc165565185"/>
      <w:r>
        <w:t>List of Figures</w:t>
      </w:r>
      <w:bookmarkEnd w:id="0"/>
    </w:p>
    <w:p w14:paraId="317ED5CC" w14:textId="77777777" w:rsidR="00EC574B" w:rsidRPr="00EC574B" w:rsidRDefault="00EC574B" w:rsidP="00EC574B"/>
    <w:p w14:paraId="60EA5763" w14:textId="53269F4C" w:rsidR="0088359E" w:rsidRDefault="00EC574B">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65564322" w:history="1">
        <w:r w:rsidR="0088359E" w:rsidRPr="00E0167D">
          <w:rPr>
            <w:rStyle w:val="Hyperlink"/>
            <w:noProof/>
          </w:rPr>
          <w:t>Figure 1 - RX3i Rack Mounted PLC With Rack Mounted IO Modules</w:t>
        </w:r>
        <w:r w:rsidR="0088359E">
          <w:rPr>
            <w:noProof/>
            <w:webHidden/>
          </w:rPr>
          <w:tab/>
        </w:r>
        <w:r w:rsidR="0088359E">
          <w:rPr>
            <w:noProof/>
            <w:webHidden/>
          </w:rPr>
          <w:fldChar w:fldCharType="begin"/>
        </w:r>
        <w:r w:rsidR="0088359E">
          <w:rPr>
            <w:noProof/>
            <w:webHidden/>
          </w:rPr>
          <w:instrText xml:space="preserve"> PAGEREF _Toc165564322 \h </w:instrText>
        </w:r>
        <w:r w:rsidR="0088359E">
          <w:rPr>
            <w:noProof/>
            <w:webHidden/>
          </w:rPr>
        </w:r>
        <w:r w:rsidR="0088359E">
          <w:rPr>
            <w:noProof/>
            <w:webHidden/>
          </w:rPr>
          <w:fldChar w:fldCharType="separate"/>
        </w:r>
        <w:r w:rsidR="0088359E">
          <w:rPr>
            <w:noProof/>
            <w:webHidden/>
          </w:rPr>
          <w:t>7</w:t>
        </w:r>
        <w:r w:rsidR="0088359E">
          <w:rPr>
            <w:noProof/>
            <w:webHidden/>
          </w:rPr>
          <w:fldChar w:fldCharType="end"/>
        </w:r>
      </w:hyperlink>
    </w:p>
    <w:p w14:paraId="19275200" w14:textId="0505B6CF" w:rsidR="0088359E" w:rsidRDefault="0088359E">
      <w:pPr>
        <w:pStyle w:val="TableofFigures"/>
        <w:tabs>
          <w:tab w:val="right" w:leader="dot" w:pos="9016"/>
        </w:tabs>
        <w:rPr>
          <w:rFonts w:asciiTheme="minorHAnsi" w:eastAsiaTheme="minorEastAsia" w:hAnsiTheme="minorHAnsi"/>
          <w:noProof/>
          <w:lang w:eastAsia="en-GB"/>
        </w:rPr>
      </w:pPr>
      <w:hyperlink w:anchor="_Toc165564323" w:history="1">
        <w:r w:rsidRPr="00E0167D">
          <w:rPr>
            <w:rStyle w:val="Hyperlink"/>
            <w:noProof/>
          </w:rPr>
          <w:t>Figure 2 - Siemens S7-1200 PLC [7]</w:t>
        </w:r>
        <w:r>
          <w:rPr>
            <w:noProof/>
            <w:webHidden/>
          </w:rPr>
          <w:tab/>
        </w:r>
        <w:r>
          <w:rPr>
            <w:noProof/>
            <w:webHidden/>
          </w:rPr>
          <w:fldChar w:fldCharType="begin"/>
        </w:r>
        <w:r>
          <w:rPr>
            <w:noProof/>
            <w:webHidden/>
          </w:rPr>
          <w:instrText xml:space="preserve"> PAGEREF _Toc165564323 \h </w:instrText>
        </w:r>
        <w:r>
          <w:rPr>
            <w:noProof/>
            <w:webHidden/>
          </w:rPr>
        </w:r>
        <w:r>
          <w:rPr>
            <w:noProof/>
            <w:webHidden/>
          </w:rPr>
          <w:fldChar w:fldCharType="separate"/>
        </w:r>
        <w:r>
          <w:rPr>
            <w:noProof/>
            <w:webHidden/>
          </w:rPr>
          <w:t>9</w:t>
        </w:r>
        <w:r>
          <w:rPr>
            <w:noProof/>
            <w:webHidden/>
          </w:rPr>
          <w:fldChar w:fldCharType="end"/>
        </w:r>
      </w:hyperlink>
    </w:p>
    <w:p w14:paraId="14818618" w14:textId="102153AF" w:rsidR="0088359E" w:rsidRDefault="0088359E">
      <w:pPr>
        <w:pStyle w:val="TableofFigures"/>
        <w:tabs>
          <w:tab w:val="right" w:leader="dot" w:pos="9016"/>
        </w:tabs>
        <w:rPr>
          <w:rFonts w:asciiTheme="minorHAnsi" w:eastAsiaTheme="minorEastAsia" w:hAnsiTheme="minorHAnsi"/>
          <w:noProof/>
          <w:lang w:eastAsia="en-GB"/>
        </w:rPr>
      </w:pPr>
      <w:hyperlink w:anchor="_Toc165564324" w:history="1">
        <w:r w:rsidRPr="00E0167D">
          <w:rPr>
            <w:rStyle w:val="Hyperlink"/>
            <w:noProof/>
          </w:rPr>
          <w:t>Figure 3 - RSTI Distributed IO controlling Valve Cabinet</w:t>
        </w:r>
        <w:r>
          <w:rPr>
            <w:noProof/>
            <w:webHidden/>
          </w:rPr>
          <w:tab/>
        </w:r>
        <w:r>
          <w:rPr>
            <w:noProof/>
            <w:webHidden/>
          </w:rPr>
          <w:fldChar w:fldCharType="begin"/>
        </w:r>
        <w:r>
          <w:rPr>
            <w:noProof/>
            <w:webHidden/>
          </w:rPr>
          <w:instrText xml:space="preserve"> PAGEREF _Toc165564324 \h </w:instrText>
        </w:r>
        <w:r>
          <w:rPr>
            <w:noProof/>
            <w:webHidden/>
          </w:rPr>
        </w:r>
        <w:r>
          <w:rPr>
            <w:noProof/>
            <w:webHidden/>
          </w:rPr>
          <w:fldChar w:fldCharType="separate"/>
        </w:r>
        <w:r>
          <w:rPr>
            <w:noProof/>
            <w:webHidden/>
          </w:rPr>
          <w:t>10</w:t>
        </w:r>
        <w:r>
          <w:rPr>
            <w:noProof/>
            <w:webHidden/>
          </w:rPr>
          <w:fldChar w:fldCharType="end"/>
        </w:r>
      </w:hyperlink>
    </w:p>
    <w:p w14:paraId="4802141F" w14:textId="4CB0E8C3" w:rsidR="0088359E" w:rsidRDefault="0088359E">
      <w:pPr>
        <w:pStyle w:val="TableofFigures"/>
        <w:tabs>
          <w:tab w:val="right" w:leader="dot" w:pos="9016"/>
        </w:tabs>
        <w:rPr>
          <w:rFonts w:asciiTheme="minorHAnsi" w:eastAsiaTheme="minorEastAsia" w:hAnsiTheme="minorHAnsi"/>
          <w:noProof/>
          <w:lang w:eastAsia="en-GB"/>
        </w:rPr>
      </w:pPr>
      <w:hyperlink w:anchor="_Toc165564325" w:history="1">
        <w:r w:rsidRPr="00E0167D">
          <w:rPr>
            <w:rStyle w:val="Hyperlink"/>
            <w:noProof/>
          </w:rPr>
          <w:t>Figure 4 - System Operational Flowchart</w:t>
        </w:r>
        <w:r>
          <w:rPr>
            <w:noProof/>
            <w:webHidden/>
          </w:rPr>
          <w:tab/>
        </w:r>
        <w:r>
          <w:rPr>
            <w:noProof/>
            <w:webHidden/>
          </w:rPr>
          <w:fldChar w:fldCharType="begin"/>
        </w:r>
        <w:r>
          <w:rPr>
            <w:noProof/>
            <w:webHidden/>
          </w:rPr>
          <w:instrText xml:space="preserve"> PAGEREF _Toc165564325 \h </w:instrText>
        </w:r>
        <w:r>
          <w:rPr>
            <w:noProof/>
            <w:webHidden/>
          </w:rPr>
        </w:r>
        <w:r>
          <w:rPr>
            <w:noProof/>
            <w:webHidden/>
          </w:rPr>
          <w:fldChar w:fldCharType="separate"/>
        </w:r>
        <w:r>
          <w:rPr>
            <w:noProof/>
            <w:webHidden/>
          </w:rPr>
          <w:t>13</w:t>
        </w:r>
        <w:r>
          <w:rPr>
            <w:noProof/>
            <w:webHidden/>
          </w:rPr>
          <w:fldChar w:fldCharType="end"/>
        </w:r>
      </w:hyperlink>
    </w:p>
    <w:p w14:paraId="12CAB518" w14:textId="67F229C8" w:rsidR="0088359E" w:rsidRDefault="0088359E">
      <w:pPr>
        <w:pStyle w:val="TableofFigures"/>
        <w:tabs>
          <w:tab w:val="right" w:leader="dot" w:pos="9016"/>
        </w:tabs>
        <w:rPr>
          <w:rFonts w:asciiTheme="minorHAnsi" w:eastAsiaTheme="minorEastAsia" w:hAnsiTheme="minorHAnsi"/>
          <w:noProof/>
          <w:lang w:eastAsia="en-GB"/>
        </w:rPr>
      </w:pPr>
      <w:hyperlink w:anchor="_Toc165564326" w:history="1">
        <w:r w:rsidRPr="00E0167D">
          <w:rPr>
            <w:rStyle w:val="Hyperlink"/>
            <w:noProof/>
          </w:rPr>
          <w:t>Figure 5 - Large Box Warning and Alarm Process</w:t>
        </w:r>
        <w:r>
          <w:rPr>
            <w:noProof/>
            <w:webHidden/>
          </w:rPr>
          <w:tab/>
        </w:r>
        <w:r>
          <w:rPr>
            <w:noProof/>
            <w:webHidden/>
          </w:rPr>
          <w:fldChar w:fldCharType="begin"/>
        </w:r>
        <w:r>
          <w:rPr>
            <w:noProof/>
            <w:webHidden/>
          </w:rPr>
          <w:instrText xml:space="preserve"> PAGEREF _Toc165564326 \h </w:instrText>
        </w:r>
        <w:r>
          <w:rPr>
            <w:noProof/>
            <w:webHidden/>
          </w:rPr>
        </w:r>
        <w:r>
          <w:rPr>
            <w:noProof/>
            <w:webHidden/>
          </w:rPr>
          <w:fldChar w:fldCharType="separate"/>
        </w:r>
        <w:r>
          <w:rPr>
            <w:noProof/>
            <w:webHidden/>
          </w:rPr>
          <w:t>14</w:t>
        </w:r>
        <w:r>
          <w:rPr>
            <w:noProof/>
            <w:webHidden/>
          </w:rPr>
          <w:fldChar w:fldCharType="end"/>
        </w:r>
      </w:hyperlink>
    </w:p>
    <w:p w14:paraId="0592064E" w14:textId="0EE97AF6" w:rsidR="0088359E" w:rsidRDefault="0088359E">
      <w:pPr>
        <w:pStyle w:val="TableofFigures"/>
        <w:tabs>
          <w:tab w:val="right" w:leader="dot" w:pos="9016"/>
        </w:tabs>
        <w:rPr>
          <w:rFonts w:asciiTheme="minorHAnsi" w:eastAsiaTheme="minorEastAsia" w:hAnsiTheme="minorHAnsi"/>
          <w:noProof/>
          <w:lang w:eastAsia="en-GB"/>
        </w:rPr>
      </w:pPr>
      <w:hyperlink w:anchor="_Toc165564327" w:history="1">
        <w:r w:rsidRPr="00E0167D">
          <w:rPr>
            <w:rStyle w:val="Hyperlink"/>
            <w:noProof/>
          </w:rPr>
          <w:t>Figure 6 - Medium Box Warning/Alarm Process</w:t>
        </w:r>
        <w:r>
          <w:rPr>
            <w:noProof/>
            <w:webHidden/>
          </w:rPr>
          <w:tab/>
        </w:r>
        <w:r>
          <w:rPr>
            <w:noProof/>
            <w:webHidden/>
          </w:rPr>
          <w:fldChar w:fldCharType="begin"/>
        </w:r>
        <w:r>
          <w:rPr>
            <w:noProof/>
            <w:webHidden/>
          </w:rPr>
          <w:instrText xml:space="preserve"> PAGEREF _Toc165564327 \h </w:instrText>
        </w:r>
        <w:r>
          <w:rPr>
            <w:noProof/>
            <w:webHidden/>
          </w:rPr>
        </w:r>
        <w:r>
          <w:rPr>
            <w:noProof/>
            <w:webHidden/>
          </w:rPr>
          <w:fldChar w:fldCharType="separate"/>
        </w:r>
        <w:r>
          <w:rPr>
            <w:noProof/>
            <w:webHidden/>
          </w:rPr>
          <w:t>15</w:t>
        </w:r>
        <w:r>
          <w:rPr>
            <w:noProof/>
            <w:webHidden/>
          </w:rPr>
          <w:fldChar w:fldCharType="end"/>
        </w:r>
      </w:hyperlink>
    </w:p>
    <w:p w14:paraId="4E0894BC" w14:textId="211EED3A" w:rsidR="0088359E" w:rsidRDefault="0088359E">
      <w:pPr>
        <w:pStyle w:val="TableofFigures"/>
        <w:tabs>
          <w:tab w:val="right" w:leader="dot" w:pos="9016"/>
        </w:tabs>
        <w:rPr>
          <w:rFonts w:asciiTheme="minorHAnsi" w:eastAsiaTheme="minorEastAsia" w:hAnsiTheme="minorHAnsi"/>
          <w:noProof/>
          <w:lang w:eastAsia="en-GB"/>
        </w:rPr>
      </w:pPr>
      <w:hyperlink w:anchor="_Toc165564328" w:history="1">
        <w:r w:rsidRPr="00E0167D">
          <w:rPr>
            <w:rStyle w:val="Hyperlink"/>
            <w:noProof/>
          </w:rPr>
          <w:t>Figure 7 - Palletiser Box Warning/Alarm Process</w:t>
        </w:r>
        <w:r>
          <w:rPr>
            <w:noProof/>
            <w:webHidden/>
          </w:rPr>
          <w:tab/>
        </w:r>
        <w:r>
          <w:rPr>
            <w:noProof/>
            <w:webHidden/>
          </w:rPr>
          <w:fldChar w:fldCharType="begin"/>
        </w:r>
        <w:r>
          <w:rPr>
            <w:noProof/>
            <w:webHidden/>
          </w:rPr>
          <w:instrText xml:space="preserve"> PAGEREF _Toc165564328 \h </w:instrText>
        </w:r>
        <w:r>
          <w:rPr>
            <w:noProof/>
            <w:webHidden/>
          </w:rPr>
        </w:r>
        <w:r>
          <w:rPr>
            <w:noProof/>
            <w:webHidden/>
          </w:rPr>
          <w:fldChar w:fldCharType="separate"/>
        </w:r>
        <w:r>
          <w:rPr>
            <w:noProof/>
            <w:webHidden/>
          </w:rPr>
          <w:t>16</w:t>
        </w:r>
        <w:r>
          <w:rPr>
            <w:noProof/>
            <w:webHidden/>
          </w:rPr>
          <w:fldChar w:fldCharType="end"/>
        </w:r>
      </w:hyperlink>
    </w:p>
    <w:p w14:paraId="3A3EC531" w14:textId="79EF0065" w:rsidR="0088359E" w:rsidRDefault="0088359E">
      <w:pPr>
        <w:pStyle w:val="TableofFigures"/>
        <w:tabs>
          <w:tab w:val="right" w:leader="dot" w:pos="9016"/>
        </w:tabs>
        <w:rPr>
          <w:rFonts w:asciiTheme="minorHAnsi" w:eastAsiaTheme="minorEastAsia" w:hAnsiTheme="minorHAnsi"/>
          <w:noProof/>
          <w:lang w:eastAsia="en-GB"/>
        </w:rPr>
      </w:pPr>
      <w:hyperlink w:anchor="_Toc165564329" w:history="1">
        <w:r w:rsidRPr="00E0167D">
          <w:rPr>
            <w:rStyle w:val="Hyperlink"/>
            <w:noProof/>
          </w:rPr>
          <w:t>Figure 8 - Total Box Alarm/Warning Flow</w:t>
        </w:r>
        <w:r>
          <w:rPr>
            <w:noProof/>
            <w:webHidden/>
          </w:rPr>
          <w:tab/>
        </w:r>
        <w:r>
          <w:rPr>
            <w:noProof/>
            <w:webHidden/>
          </w:rPr>
          <w:fldChar w:fldCharType="begin"/>
        </w:r>
        <w:r>
          <w:rPr>
            <w:noProof/>
            <w:webHidden/>
          </w:rPr>
          <w:instrText xml:space="preserve"> PAGEREF _Toc165564329 \h </w:instrText>
        </w:r>
        <w:r>
          <w:rPr>
            <w:noProof/>
            <w:webHidden/>
          </w:rPr>
        </w:r>
        <w:r>
          <w:rPr>
            <w:noProof/>
            <w:webHidden/>
          </w:rPr>
          <w:fldChar w:fldCharType="separate"/>
        </w:r>
        <w:r>
          <w:rPr>
            <w:noProof/>
            <w:webHidden/>
          </w:rPr>
          <w:t>17</w:t>
        </w:r>
        <w:r>
          <w:rPr>
            <w:noProof/>
            <w:webHidden/>
          </w:rPr>
          <w:fldChar w:fldCharType="end"/>
        </w:r>
      </w:hyperlink>
    </w:p>
    <w:p w14:paraId="151FBAED" w14:textId="0C3FAD56" w:rsidR="0088359E" w:rsidRDefault="0088359E">
      <w:pPr>
        <w:pStyle w:val="TableofFigures"/>
        <w:tabs>
          <w:tab w:val="right" w:leader="dot" w:pos="9016"/>
        </w:tabs>
        <w:rPr>
          <w:rFonts w:asciiTheme="minorHAnsi" w:eastAsiaTheme="minorEastAsia" w:hAnsiTheme="minorHAnsi"/>
          <w:noProof/>
          <w:lang w:eastAsia="en-GB"/>
        </w:rPr>
      </w:pPr>
      <w:hyperlink w:anchor="_Toc165564330" w:history="1">
        <w:r w:rsidRPr="00E0167D">
          <w:rPr>
            <w:rStyle w:val="Hyperlink"/>
            <w:noProof/>
          </w:rPr>
          <w:t>Figure 9 - Box Sorting Line</w:t>
        </w:r>
        <w:r>
          <w:rPr>
            <w:noProof/>
            <w:webHidden/>
          </w:rPr>
          <w:tab/>
        </w:r>
        <w:r>
          <w:rPr>
            <w:noProof/>
            <w:webHidden/>
          </w:rPr>
          <w:fldChar w:fldCharType="begin"/>
        </w:r>
        <w:r>
          <w:rPr>
            <w:noProof/>
            <w:webHidden/>
          </w:rPr>
          <w:instrText xml:space="preserve"> PAGEREF _Toc165564330 \h </w:instrText>
        </w:r>
        <w:r>
          <w:rPr>
            <w:noProof/>
            <w:webHidden/>
          </w:rPr>
        </w:r>
        <w:r>
          <w:rPr>
            <w:noProof/>
            <w:webHidden/>
          </w:rPr>
          <w:fldChar w:fldCharType="separate"/>
        </w:r>
        <w:r>
          <w:rPr>
            <w:noProof/>
            <w:webHidden/>
          </w:rPr>
          <w:t>19</w:t>
        </w:r>
        <w:r>
          <w:rPr>
            <w:noProof/>
            <w:webHidden/>
          </w:rPr>
          <w:fldChar w:fldCharType="end"/>
        </w:r>
      </w:hyperlink>
    </w:p>
    <w:p w14:paraId="7D52CC91" w14:textId="4EBCA0F2" w:rsidR="0088359E" w:rsidRDefault="0088359E">
      <w:pPr>
        <w:pStyle w:val="TableofFigures"/>
        <w:tabs>
          <w:tab w:val="right" w:leader="dot" w:pos="9016"/>
        </w:tabs>
        <w:rPr>
          <w:rFonts w:asciiTheme="minorHAnsi" w:eastAsiaTheme="minorEastAsia" w:hAnsiTheme="minorHAnsi"/>
          <w:noProof/>
          <w:lang w:eastAsia="en-GB"/>
        </w:rPr>
      </w:pPr>
      <w:hyperlink w:anchor="_Toc165564331" w:history="1">
        <w:r w:rsidRPr="00E0167D">
          <w:rPr>
            <w:rStyle w:val="Hyperlink"/>
            <w:noProof/>
          </w:rPr>
          <w:t>Figure 10 - Sample List displaying configured PLC tags</w:t>
        </w:r>
        <w:r>
          <w:rPr>
            <w:noProof/>
            <w:webHidden/>
          </w:rPr>
          <w:tab/>
        </w:r>
        <w:r>
          <w:rPr>
            <w:noProof/>
            <w:webHidden/>
          </w:rPr>
          <w:fldChar w:fldCharType="begin"/>
        </w:r>
        <w:r>
          <w:rPr>
            <w:noProof/>
            <w:webHidden/>
          </w:rPr>
          <w:instrText xml:space="preserve"> PAGEREF _Toc165564331 \h </w:instrText>
        </w:r>
        <w:r>
          <w:rPr>
            <w:noProof/>
            <w:webHidden/>
          </w:rPr>
        </w:r>
        <w:r>
          <w:rPr>
            <w:noProof/>
            <w:webHidden/>
          </w:rPr>
          <w:fldChar w:fldCharType="separate"/>
        </w:r>
        <w:r>
          <w:rPr>
            <w:noProof/>
            <w:webHidden/>
          </w:rPr>
          <w:t>20</w:t>
        </w:r>
        <w:r>
          <w:rPr>
            <w:noProof/>
            <w:webHidden/>
          </w:rPr>
          <w:fldChar w:fldCharType="end"/>
        </w:r>
      </w:hyperlink>
    </w:p>
    <w:p w14:paraId="6C7ED8E6" w14:textId="7B806CC2" w:rsidR="0088359E" w:rsidRDefault="0088359E">
      <w:pPr>
        <w:pStyle w:val="TableofFigures"/>
        <w:tabs>
          <w:tab w:val="right" w:leader="dot" w:pos="9016"/>
        </w:tabs>
        <w:rPr>
          <w:rFonts w:asciiTheme="minorHAnsi" w:eastAsiaTheme="minorEastAsia" w:hAnsiTheme="minorHAnsi"/>
          <w:noProof/>
          <w:lang w:eastAsia="en-GB"/>
        </w:rPr>
      </w:pPr>
      <w:hyperlink w:anchor="_Toc165564332" w:history="1">
        <w:r w:rsidRPr="00E0167D">
          <w:rPr>
            <w:rStyle w:val="Hyperlink"/>
            <w:noProof/>
          </w:rPr>
          <w:t>Figure 11 - HMI Tags</w:t>
        </w:r>
        <w:r>
          <w:rPr>
            <w:noProof/>
            <w:webHidden/>
          </w:rPr>
          <w:tab/>
        </w:r>
        <w:r>
          <w:rPr>
            <w:noProof/>
            <w:webHidden/>
          </w:rPr>
          <w:fldChar w:fldCharType="begin"/>
        </w:r>
        <w:r>
          <w:rPr>
            <w:noProof/>
            <w:webHidden/>
          </w:rPr>
          <w:instrText xml:space="preserve"> PAGEREF _Toc165564332 \h </w:instrText>
        </w:r>
        <w:r>
          <w:rPr>
            <w:noProof/>
            <w:webHidden/>
          </w:rPr>
        </w:r>
        <w:r>
          <w:rPr>
            <w:noProof/>
            <w:webHidden/>
          </w:rPr>
          <w:fldChar w:fldCharType="separate"/>
        </w:r>
        <w:r>
          <w:rPr>
            <w:noProof/>
            <w:webHidden/>
          </w:rPr>
          <w:t>21</w:t>
        </w:r>
        <w:r>
          <w:rPr>
            <w:noProof/>
            <w:webHidden/>
          </w:rPr>
          <w:fldChar w:fldCharType="end"/>
        </w:r>
      </w:hyperlink>
    </w:p>
    <w:p w14:paraId="5953E411" w14:textId="67655BE5" w:rsidR="0088359E" w:rsidRDefault="0088359E">
      <w:pPr>
        <w:pStyle w:val="TableofFigures"/>
        <w:tabs>
          <w:tab w:val="right" w:leader="dot" w:pos="9016"/>
        </w:tabs>
        <w:rPr>
          <w:rFonts w:asciiTheme="minorHAnsi" w:eastAsiaTheme="minorEastAsia" w:hAnsiTheme="minorHAnsi"/>
          <w:noProof/>
          <w:lang w:eastAsia="en-GB"/>
        </w:rPr>
      </w:pPr>
      <w:hyperlink w:anchor="_Toc165564333" w:history="1">
        <w:r w:rsidRPr="00E0167D">
          <w:rPr>
            <w:rStyle w:val="Hyperlink"/>
            <w:noProof/>
          </w:rPr>
          <w:t>Figure 12 - Start System Flag</w:t>
        </w:r>
        <w:r>
          <w:rPr>
            <w:noProof/>
            <w:webHidden/>
          </w:rPr>
          <w:tab/>
        </w:r>
        <w:r>
          <w:rPr>
            <w:noProof/>
            <w:webHidden/>
          </w:rPr>
          <w:fldChar w:fldCharType="begin"/>
        </w:r>
        <w:r>
          <w:rPr>
            <w:noProof/>
            <w:webHidden/>
          </w:rPr>
          <w:instrText xml:space="preserve"> PAGEREF _Toc165564333 \h </w:instrText>
        </w:r>
        <w:r>
          <w:rPr>
            <w:noProof/>
            <w:webHidden/>
          </w:rPr>
        </w:r>
        <w:r>
          <w:rPr>
            <w:noProof/>
            <w:webHidden/>
          </w:rPr>
          <w:fldChar w:fldCharType="separate"/>
        </w:r>
        <w:r>
          <w:rPr>
            <w:noProof/>
            <w:webHidden/>
          </w:rPr>
          <w:t>22</w:t>
        </w:r>
        <w:r>
          <w:rPr>
            <w:noProof/>
            <w:webHidden/>
          </w:rPr>
          <w:fldChar w:fldCharType="end"/>
        </w:r>
      </w:hyperlink>
    </w:p>
    <w:p w14:paraId="02614B67" w14:textId="6657DD82" w:rsidR="0088359E" w:rsidRDefault="0088359E">
      <w:pPr>
        <w:pStyle w:val="TableofFigures"/>
        <w:tabs>
          <w:tab w:val="right" w:leader="dot" w:pos="9016"/>
        </w:tabs>
        <w:rPr>
          <w:rFonts w:asciiTheme="minorHAnsi" w:eastAsiaTheme="minorEastAsia" w:hAnsiTheme="minorHAnsi"/>
          <w:noProof/>
          <w:lang w:eastAsia="en-GB"/>
        </w:rPr>
      </w:pPr>
      <w:hyperlink w:anchor="_Toc165564334" w:history="1">
        <w:r w:rsidRPr="00E0167D">
          <w:rPr>
            <w:rStyle w:val="Hyperlink"/>
            <w:noProof/>
          </w:rPr>
          <w:t>Figure 13 - Conveyor startup delay timers. This is replicated for all 14 conveyors.</w:t>
        </w:r>
        <w:r>
          <w:rPr>
            <w:noProof/>
            <w:webHidden/>
          </w:rPr>
          <w:tab/>
        </w:r>
        <w:r>
          <w:rPr>
            <w:noProof/>
            <w:webHidden/>
          </w:rPr>
          <w:fldChar w:fldCharType="begin"/>
        </w:r>
        <w:r>
          <w:rPr>
            <w:noProof/>
            <w:webHidden/>
          </w:rPr>
          <w:instrText xml:space="preserve"> PAGEREF _Toc165564334 \h </w:instrText>
        </w:r>
        <w:r>
          <w:rPr>
            <w:noProof/>
            <w:webHidden/>
          </w:rPr>
        </w:r>
        <w:r>
          <w:rPr>
            <w:noProof/>
            <w:webHidden/>
          </w:rPr>
          <w:fldChar w:fldCharType="separate"/>
        </w:r>
        <w:r>
          <w:rPr>
            <w:noProof/>
            <w:webHidden/>
          </w:rPr>
          <w:t>22</w:t>
        </w:r>
        <w:r>
          <w:rPr>
            <w:noProof/>
            <w:webHidden/>
          </w:rPr>
          <w:fldChar w:fldCharType="end"/>
        </w:r>
      </w:hyperlink>
    </w:p>
    <w:p w14:paraId="69965F1F" w14:textId="5F1FC1E9" w:rsidR="0088359E" w:rsidRDefault="0088359E">
      <w:pPr>
        <w:pStyle w:val="TableofFigures"/>
        <w:tabs>
          <w:tab w:val="right" w:leader="dot" w:pos="9016"/>
        </w:tabs>
        <w:rPr>
          <w:rFonts w:asciiTheme="minorHAnsi" w:eastAsiaTheme="minorEastAsia" w:hAnsiTheme="minorHAnsi"/>
          <w:noProof/>
          <w:lang w:eastAsia="en-GB"/>
        </w:rPr>
      </w:pPr>
      <w:hyperlink w:anchor="_Toc165564335" w:history="1">
        <w:r w:rsidRPr="00E0167D">
          <w:rPr>
            <w:rStyle w:val="Hyperlink"/>
            <w:noProof/>
          </w:rPr>
          <w:t>Figure 14 - Conveyors running check flags.</w:t>
        </w:r>
        <w:r>
          <w:rPr>
            <w:noProof/>
            <w:webHidden/>
          </w:rPr>
          <w:tab/>
        </w:r>
        <w:r>
          <w:rPr>
            <w:noProof/>
            <w:webHidden/>
          </w:rPr>
          <w:fldChar w:fldCharType="begin"/>
        </w:r>
        <w:r>
          <w:rPr>
            <w:noProof/>
            <w:webHidden/>
          </w:rPr>
          <w:instrText xml:space="preserve"> PAGEREF _Toc165564335 \h </w:instrText>
        </w:r>
        <w:r>
          <w:rPr>
            <w:noProof/>
            <w:webHidden/>
          </w:rPr>
        </w:r>
        <w:r>
          <w:rPr>
            <w:noProof/>
            <w:webHidden/>
          </w:rPr>
          <w:fldChar w:fldCharType="separate"/>
        </w:r>
        <w:r>
          <w:rPr>
            <w:noProof/>
            <w:webHidden/>
          </w:rPr>
          <w:t>23</w:t>
        </w:r>
        <w:r>
          <w:rPr>
            <w:noProof/>
            <w:webHidden/>
          </w:rPr>
          <w:fldChar w:fldCharType="end"/>
        </w:r>
      </w:hyperlink>
    </w:p>
    <w:p w14:paraId="48CC04A7" w14:textId="1A9DA58D" w:rsidR="0088359E" w:rsidRDefault="0088359E">
      <w:pPr>
        <w:pStyle w:val="TableofFigures"/>
        <w:tabs>
          <w:tab w:val="right" w:leader="dot" w:pos="9016"/>
        </w:tabs>
        <w:rPr>
          <w:rFonts w:asciiTheme="minorHAnsi" w:eastAsiaTheme="minorEastAsia" w:hAnsiTheme="minorHAnsi"/>
          <w:noProof/>
          <w:lang w:eastAsia="en-GB"/>
        </w:rPr>
      </w:pPr>
      <w:hyperlink w:anchor="_Toc165564336" w:history="1">
        <w:r w:rsidRPr="00E0167D">
          <w:rPr>
            <w:rStyle w:val="Hyperlink"/>
            <w:noProof/>
          </w:rPr>
          <w:t>Figure 15 - Box emitter control</w:t>
        </w:r>
        <w:r>
          <w:rPr>
            <w:noProof/>
            <w:webHidden/>
          </w:rPr>
          <w:tab/>
        </w:r>
        <w:r>
          <w:rPr>
            <w:noProof/>
            <w:webHidden/>
          </w:rPr>
          <w:fldChar w:fldCharType="begin"/>
        </w:r>
        <w:r>
          <w:rPr>
            <w:noProof/>
            <w:webHidden/>
          </w:rPr>
          <w:instrText xml:space="preserve"> PAGEREF _Toc165564336 \h </w:instrText>
        </w:r>
        <w:r>
          <w:rPr>
            <w:noProof/>
            <w:webHidden/>
          </w:rPr>
        </w:r>
        <w:r>
          <w:rPr>
            <w:noProof/>
            <w:webHidden/>
          </w:rPr>
          <w:fldChar w:fldCharType="separate"/>
        </w:r>
        <w:r>
          <w:rPr>
            <w:noProof/>
            <w:webHidden/>
          </w:rPr>
          <w:t>23</w:t>
        </w:r>
        <w:r>
          <w:rPr>
            <w:noProof/>
            <w:webHidden/>
          </w:rPr>
          <w:fldChar w:fldCharType="end"/>
        </w:r>
      </w:hyperlink>
    </w:p>
    <w:p w14:paraId="55DB43B9" w14:textId="35D75BF0" w:rsidR="0088359E" w:rsidRDefault="0088359E">
      <w:pPr>
        <w:pStyle w:val="TableofFigures"/>
        <w:tabs>
          <w:tab w:val="right" w:leader="dot" w:pos="9016"/>
        </w:tabs>
        <w:rPr>
          <w:rFonts w:asciiTheme="minorHAnsi" w:eastAsiaTheme="minorEastAsia" w:hAnsiTheme="minorHAnsi"/>
          <w:noProof/>
          <w:lang w:eastAsia="en-GB"/>
        </w:rPr>
      </w:pPr>
      <w:hyperlink w:anchor="_Toc165564337" w:history="1">
        <w:r w:rsidRPr="00E0167D">
          <w:rPr>
            <w:rStyle w:val="Hyperlink"/>
            <w:noProof/>
          </w:rPr>
          <w:t>Figure 16 - Pusher Control</w:t>
        </w:r>
        <w:r>
          <w:rPr>
            <w:noProof/>
            <w:webHidden/>
          </w:rPr>
          <w:tab/>
        </w:r>
        <w:r>
          <w:rPr>
            <w:noProof/>
            <w:webHidden/>
          </w:rPr>
          <w:fldChar w:fldCharType="begin"/>
        </w:r>
        <w:r>
          <w:rPr>
            <w:noProof/>
            <w:webHidden/>
          </w:rPr>
          <w:instrText xml:space="preserve"> PAGEREF _Toc165564337 \h </w:instrText>
        </w:r>
        <w:r>
          <w:rPr>
            <w:noProof/>
            <w:webHidden/>
          </w:rPr>
        </w:r>
        <w:r>
          <w:rPr>
            <w:noProof/>
            <w:webHidden/>
          </w:rPr>
          <w:fldChar w:fldCharType="separate"/>
        </w:r>
        <w:r>
          <w:rPr>
            <w:noProof/>
            <w:webHidden/>
          </w:rPr>
          <w:t>24</w:t>
        </w:r>
        <w:r>
          <w:rPr>
            <w:noProof/>
            <w:webHidden/>
          </w:rPr>
          <w:fldChar w:fldCharType="end"/>
        </w:r>
      </w:hyperlink>
    </w:p>
    <w:p w14:paraId="57C1EDDE" w14:textId="72F1E0E5" w:rsidR="0088359E" w:rsidRDefault="0088359E">
      <w:pPr>
        <w:pStyle w:val="TableofFigures"/>
        <w:tabs>
          <w:tab w:val="right" w:leader="dot" w:pos="9016"/>
        </w:tabs>
        <w:rPr>
          <w:rFonts w:asciiTheme="minorHAnsi" w:eastAsiaTheme="minorEastAsia" w:hAnsiTheme="minorHAnsi"/>
          <w:noProof/>
          <w:lang w:eastAsia="en-GB"/>
        </w:rPr>
      </w:pPr>
      <w:hyperlink w:anchor="_Toc165564338" w:history="1">
        <w:r w:rsidRPr="00E0167D">
          <w:rPr>
            <w:rStyle w:val="Hyperlink"/>
            <w:noProof/>
          </w:rPr>
          <w:t>Figure 17 - Total boxes entering the system from the emitter.</w:t>
        </w:r>
        <w:r>
          <w:rPr>
            <w:noProof/>
            <w:webHidden/>
          </w:rPr>
          <w:tab/>
        </w:r>
        <w:r>
          <w:rPr>
            <w:noProof/>
            <w:webHidden/>
          </w:rPr>
          <w:fldChar w:fldCharType="begin"/>
        </w:r>
        <w:r>
          <w:rPr>
            <w:noProof/>
            <w:webHidden/>
          </w:rPr>
          <w:instrText xml:space="preserve"> PAGEREF _Toc165564338 \h </w:instrText>
        </w:r>
        <w:r>
          <w:rPr>
            <w:noProof/>
            <w:webHidden/>
          </w:rPr>
        </w:r>
        <w:r>
          <w:rPr>
            <w:noProof/>
            <w:webHidden/>
          </w:rPr>
          <w:fldChar w:fldCharType="separate"/>
        </w:r>
        <w:r>
          <w:rPr>
            <w:noProof/>
            <w:webHidden/>
          </w:rPr>
          <w:t>25</w:t>
        </w:r>
        <w:r>
          <w:rPr>
            <w:noProof/>
            <w:webHidden/>
          </w:rPr>
          <w:fldChar w:fldCharType="end"/>
        </w:r>
      </w:hyperlink>
    </w:p>
    <w:p w14:paraId="45CF3970" w14:textId="17152284" w:rsidR="0088359E" w:rsidRDefault="0088359E">
      <w:pPr>
        <w:pStyle w:val="TableofFigures"/>
        <w:tabs>
          <w:tab w:val="right" w:leader="dot" w:pos="9016"/>
        </w:tabs>
        <w:rPr>
          <w:rFonts w:asciiTheme="minorHAnsi" w:eastAsiaTheme="minorEastAsia" w:hAnsiTheme="minorHAnsi"/>
          <w:noProof/>
          <w:lang w:eastAsia="en-GB"/>
        </w:rPr>
      </w:pPr>
      <w:hyperlink w:anchor="_Toc165564339" w:history="1">
        <w:r w:rsidRPr="00E0167D">
          <w:rPr>
            <w:rStyle w:val="Hyperlink"/>
            <w:noProof/>
          </w:rPr>
          <w:t>Figure 18 - Large Box counter</w:t>
        </w:r>
        <w:r>
          <w:rPr>
            <w:noProof/>
            <w:webHidden/>
          </w:rPr>
          <w:tab/>
        </w:r>
        <w:r>
          <w:rPr>
            <w:noProof/>
            <w:webHidden/>
          </w:rPr>
          <w:fldChar w:fldCharType="begin"/>
        </w:r>
        <w:r>
          <w:rPr>
            <w:noProof/>
            <w:webHidden/>
          </w:rPr>
          <w:instrText xml:space="preserve"> PAGEREF _Toc165564339 \h </w:instrText>
        </w:r>
        <w:r>
          <w:rPr>
            <w:noProof/>
            <w:webHidden/>
          </w:rPr>
        </w:r>
        <w:r>
          <w:rPr>
            <w:noProof/>
            <w:webHidden/>
          </w:rPr>
          <w:fldChar w:fldCharType="separate"/>
        </w:r>
        <w:r>
          <w:rPr>
            <w:noProof/>
            <w:webHidden/>
          </w:rPr>
          <w:t>25</w:t>
        </w:r>
        <w:r>
          <w:rPr>
            <w:noProof/>
            <w:webHidden/>
          </w:rPr>
          <w:fldChar w:fldCharType="end"/>
        </w:r>
      </w:hyperlink>
    </w:p>
    <w:p w14:paraId="39DB44B8" w14:textId="74019C0D" w:rsidR="0088359E" w:rsidRDefault="0088359E">
      <w:pPr>
        <w:pStyle w:val="TableofFigures"/>
        <w:tabs>
          <w:tab w:val="right" w:leader="dot" w:pos="9016"/>
        </w:tabs>
        <w:rPr>
          <w:rFonts w:asciiTheme="minorHAnsi" w:eastAsiaTheme="minorEastAsia" w:hAnsiTheme="minorHAnsi"/>
          <w:noProof/>
          <w:lang w:eastAsia="en-GB"/>
        </w:rPr>
      </w:pPr>
      <w:hyperlink w:anchor="_Toc165564340" w:history="1">
        <w:r w:rsidRPr="00E0167D">
          <w:rPr>
            <w:rStyle w:val="Hyperlink"/>
            <w:noProof/>
          </w:rPr>
          <w:t>Figure 19 - Large boxes out of the system</w:t>
        </w:r>
        <w:r>
          <w:rPr>
            <w:noProof/>
            <w:webHidden/>
          </w:rPr>
          <w:tab/>
        </w:r>
        <w:r>
          <w:rPr>
            <w:noProof/>
            <w:webHidden/>
          </w:rPr>
          <w:fldChar w:fldCharType="begin"/>
        </w:r>
        <w:r>
          <w:rPr>
            <w:noProof/>
            <w:webHidden/>
          </w:rPr>
          <w:instrText xml:space="preserve"> PAGEREF _Toc165564340 \h </w:instrText>
        </w:r>
        <w:r>
          <w:rPr>
            <w:noProof/>
            <w:webHidden/>
          </w:rPr>
        </w:r>
        <w:r>
          <w:rPr>
            <w:noProof/>
            <w:webHidden/>
          </w:rPr>
          <w:fldChar w:fldCharType="separate"/>
        </w:r>
        <w:r>
          <w:rPr>
            <w:noProof/>
            <w:webHidden/>
          </w:rPr>
          <w:t>26</w:t>
        </w:r>
        <w:r>
          <w:rPr>
            <w:noProof/>
            <w:webHidden/>
          </w:rPr>
          <w:fldChar w:fldCharType="end"/>
        </w:r>
      </w:hyperlink>
    </w:p>
    <w:p w14:paraId="2BE8282D" w14:textId="66848E0B" w:rsidR="0088359E" w:rsidRDefault="0088359E">
      <w:pPr>
        <w:pStyle w:val="TableofFigures"/>
        <w:tabs>
          <w:tab w:val="right" w:leader="dot" w:pos="9016"/>
        </w:tabs>
        <w:rPr>
          <w:rFonts w:asciiTheme="minorHAnsi" w:eastAsiaTheme="minorEastAsia" w:hAnsiTheme="minorHAnsi"/>
          <w:noProof/>
          <w:lang w:eastAsia="en-GB"/>
        </w:rPr>
      </w:pPr>
      <w:hyperlink w:anchor="_Toc165564341" w:history="1">
        <w:r w:rsidRPr="00E0167D">
          <w:rPr>
            <w:rStyle w:val="Hyperlink"/>
            <w:noProof/>
          </w:rPr>
          <w:t>Figure 20 - Medium boxes into the system counter</w:t>
        </w:r>
        <w:r>
          <w:rPr>
            <w:noProof/>
            <w:webHidden/>
          </w:rPr>
          <w:tab/>
        </w:r>
        <w:r>
          <w:rPr>
            <w:noProof/>
            <w:webHidden/>
          </w:rPr>
          <w:fldChar w:fldCharType="begin"/>
        </w:r>
        <w:r>
          <w:rPr>
            <w:noProof/>
            <w:webHidden/>
          </w:rPr>
          <w:instrText xml:space="preserve"> PAGEREF _Toc165564341 \h </w:instrText>
        </w:r>
        <w:r>
          <w:rPr>
            <w:noProof/>
            <w:webHidden/>
          </w:rPr>
        </w:r>
        <w:r>
          <w:rPr>
            <w:noProof/>
            <w:webHidden/>
          </w:rPr>
          <w:fldChar w:fldCharType="separate"/>
        </w:r>
        <w:r>
          <w:rPr>
            <w:noProof/>
            <w:webHidden/>
          </w:rPr>
          <w:t>26</w:t>
        </w:r>
        <w:r>
          <w:rPr>
            <w:noProof/>
            <w:webHidden/>
          </w:rPr>
          <w:fldChar w:fldCharType="end"/>
        </w:r>
      </w:hyperlink>
    </w:p>
    <w:p w14:paraId="045A1E51" w14:textId="52EB12C3" w:rsidR="0088359E" w:rsidRDefault="0088359E">
      <w:pPr>
        <w:pStyle w:val="TableofFigures"/>
        <w:tabs>
          <w:tab w:val="right" w:leader="dot" w:pos="9016"/>
        </w:tabs>
        <w:rPr>
          <w:rFonts w:asciiTheme="minorHAnsi" w:eastAsiaTheme="minorEastAsia" w:hAnsiTheme="minorHAnsi"/>
          <w:noProof/>
          <w:lang w:eastAsia="en-GB"/>
        </w:rPr>
      </w:pPr>
      <w:hyperlink w:anchor="_Toc165564342" w:history="1">
        <w:r w:rsidRPr="00E0167D">
          <w:rPr>
            <w:rStyle w:val="Hyperlink"/>
            <w:noProof/>
          </w:rPr>
          <w:t>Figure 21 - Heavy box counter</w:t>
        </w:r>
        <w:r>
          <w:rPr>
            <w:noProof/>
            <w:webHidden/>
          </w:rPr>
          <w:tab/>
        </w:r>
        <w:r>
          <w:rPr>
            <w:noProof/>
            <w:webHidden/>
          </w:rPr>
          <w:fldChar w:fldCharType="begin"/>
        </w:r>
        <w:r>
          <w:rPr>
            <w:noProof/>
            <w:webHidden/>
          </w:rPr>
          <w:instrText xml:space="preserve"> PAGEREF _Toc165564342 \h </w:instrText>
        </w:r>
        <w:r>
          <w:rPr>
            <w:noProof/>
            <w:webHidden/>
          </w:rPr>
        </w:r>
        <w:r>
          <w:rPr>
            <w:noProof/>
            <w:webHidden/>
          </w:rPr>
          <w:fldChar w:fldCharType="separate"/>
        </w:r>
        <w:r>
          <w:rPr>
            <w:noProof/>
            <w:webHidden/>
          </w:rPr>
          <w:t>27</w:t>
        </w:r>
        <w:r>
          <w:rPr>
            <w:noProof/>
            <w:webHidden/>
          </w:rPr>
          <w:fldChar w:fldCharType="end"/>
        </w:r>
      </w:hyperlink>
    </w:p>
    <w:p w14:paraId="1049C659" w14:textId="435710C0" w:rsidR="0088359E" w:rsidRDefault="0088359E">
      <w:pPr>
        <w:pStyle w:val="TableofFigures"/>
        <w:tabs>
          <w:tab w:val="right" w:leader="dot" w:pos="9016"/>
        </w:tabs>
        <w:rPr>
          <w:rFonts w:asciiTheme="minorHAnsi" w:eastAsiaTheme="minorEastAsia" w:hAnsiTheme="minorHAnsi"/>
          <w:noProof/>
          <w:lang w:eastAsia="en-GB"/>
        </w:rPr>
      </w:pPr>
      <w:hyperlink w:anchor="_Toc165564343" w:history="1">
        <w:r w:rsidRPr="00E0167D">
          <w:rPr>
            <w:rStyle w:val="Hyperlink"/>
            <w:noProof/>
          </w:rPr>
          <w:t>Figure 22 - Light boxes counter</w:t>
        </w:r>
        <w:r>
          <w:rPr>
            <w:noProof/>
            <w:webHidden/>
          </w:rPr>
          <w:tab/>
        </w:r>
        <w:r>
          <w:rPr>
            <w:noProof/>
            <w:webHidden/>
          </w:rPr>
          <w:fldChar w:fldCharType="begin"/>
        </w:r>
        <w:r>
          <w:rPr>
            <w:noProof/>
            <w:webHidden/>
          </w:rPr>
          <w:instrText xml:space="preserve"> PAGEREF _Toc165564343 \h </w:instrText>
        </w:r>
        <w:r>
          <w:rPr>
            <w:noProof/>
            <w:webHidden/>
          </w:rPr>
        </w:r>
        <w:r>
          <w:rPr>
            <w:noProof/>
            <w:webHidden/>
          </w:rPr>
          <w:fldChar w:fldCharType="separate"/>
        </w:r>
        <w:r>
          <w:rPr>
            <w:noProof/>
            <w:webHidden/>
          </w:rPr>
          <w:t>27</w:t>
        </w:r>
        <w:r>
          <w:rPr>
            <w:noProof/>
            <w:webHidden/>
          </w:rPr>
          <w:fldChar w:fldCharType="end"/>
        </w:r>
      </w:hyperlink>
    </w:p>
    <w:p w14:paraId="794AEB4B" w14:textId="0DF626B5" w:rsidR="0088359E" w:rsidRDefault="0088359E">
      <w:pPr>
        <w:pStyle w:val="TableofFigures"/>
        <w:tabs>
          <w:tab w:val="right" w:leader="dot" w:pos="9016"/>
        </w:tabs>
        <w:rPr>
          <w:rFonts w:asciiTheme="minorHAnsi" w:eastAsiaTheme="minorEastAsia" w:hAnsiTheme="minorHAnsi"/>
          <w:noProof/>
          <w:lang w:eastAsia="en-GB"/>
        </w:rPr>
      </w:pPr>
      <w:hyperlink w:anchor="_Toc165564344" w:history="1">
        <w:r w:rsidRPr="00E0167D">
          <w:rPr>
            <w:rStyle w:val="Hyperlink"/>
            <w:noProof/>
          </w:rPr>
          <w:t>Figure 23 - Palletiser box count into the system.</w:t>
        </w:r>
        <w:r>
          <w:rPr>
            <w:noProof/>
            <w:webHidden/>
          </w:rPr>
          <w:tab/>
        </w:r>
        <w:r>
          <w:rPr>
            <w:noProof/>
            <w:webHidden/>
          </w:rPr>
          <w:fldChar w:fldCharType="begin"/>
        </w:r>
        <w:r>
          <w:rPr>
            <w:noProof/>
            <w:webHidden/>
          </w:rPr>
          <w:instrText xml:space="preserve"> PAGEREF _Toc165564344 \h </w:instrText>
        </w:r>
        <w:r>
          <w:rPr>
            <w:noProof/>
            <w:webHidden/>
          </w:rPr>
        </w:r>
        <w:r>
          <w:rPr>
            <w:noProof/>
            <w:webHidden/>
          </w:rPr>
          <w:fldChar w:fldCharType="separate"/>
        </w:r>
        <w:r>
          <w:rPr>
            <w:noProof/>
            <w:webHidden/>
          </w:rPr>
          <w:t>28</w:t>
        </w:r>
        <w:r>
          <w:rPr>
            <w:noProof/>
            <w:webHidden/>
          </w:rPr>
          <w:fldChar w:fldCharType="end"/>
        </w:r>
      </w:hyperlink>
    </w:p>
    <w:p w14:paraId="4A318778" w14:textId="38002402" w:rsidR="0088359E" w:rsidRDefault="0088359E">
      <w:pPr>
        <w:pStyle w:val="TableofFigures"/>
        <w:tabs>
          <w:tab w:val="right" w:leader="dot" w:pos="9016"/>
        </w:tabs>
        <w:rPr>
          <w:rFonts w:asciiTheme="minorHAnsi" w:eastAsiaTheme="minorEastAsia" w:hAnsiTheme="minorHAnsi"/>
          <w:noProof/>
          <w:lang w:eastAsia="en-GB"/>
        </w:rPr>
      </w:pPr>
      <w:hyperlink w:anchor="_Toc165564345" w:history="1">
        <w:r w:rsidRPr="00E0167D">
          <w:rPr>
            <w:rStyle w:val="Hyperlink"/>
            <w:noProof/>
          </w:rPr>
          <w:t>Figure 24 - Palletiser boxes leaving the system.</w:t>
        </w:r>
        <w:r>
          <w:rPr>
            <w:noProof/>
            <w:webHidden/>
          </w:rPr>
          <w:tab/>
        </w:r>
        <w:r>
          <w:rPr>
            <w:noProof/>
            <w:webHidden/>
          </w:rPr>
          <w:fldChar w:fldCharType="begin"/>
        </w:r>
        <w:r>
          <w:rPr>
            <w:noProof/>
            <w:webHidden/>
          </w:rPr>
          <w:instrText xml:space="preserve"> PAGEREF _Toc165564345 \h </w:instrText>
        </w:r>
        <w:r>
          <w:rPr>
            <w:noProof/>
            <w:webHidden/>
          </w:rPr>
        </w:r>
        <w:r>
          <w:rPr>
            <w:noProof/>
            <w:webHidden/>
          </w:rPr>
          <w:fldChar w:fldCharType="separate"/>
        </w:r>
        <w:r>
          <w:rPr>
            <w:noProof/>
            <w:webHidden/>
          </w:rPr>
          <w:t>28</w:t>
        </w:r>
        <w:r>
          <w:rPr>
            <w:noProof/>
            <w:webHidden/>
          </w:rPr>
          <w:fldChar w:fldCharType="end"/>
        </w:r>
      </w:hyperlink>
    </w:p>
    <w:p w14:paraId="6926DDBC" w14:textId="6A0554CB" w:rsidR="0088359E" w:rsidRDefault="0088359E">
      <w:pPr>
        <w:pStyle w:val="TableofFigures"/>
        <w:tabs>
          <w:tab w:val="right" w:leader="dot" w:pos="9016"/>
        </w:tabs>
        <w:rPr>
          <w:rFonts w:asciiTheme="minorHAnsi" w:eastAsiaTheme="minorEastAsia" w:hAnsiTheme="minorHAnsi"/>
          <w:noProof/>
          <w:lang w:eastAsia="en-GB"/>
        </w:rPr>
      </w:pPr>
      <w:hyperlink w:anchor="_Toc165564346" w:history="1">
        <w:r w:rsidRPr="00E0167D">
          <w:rPr>
            <w:rStyle w:val="Hyperlink"/>
            <w:noProof/>
          </w:rPr>
          <w:t>Figure 25 - Scale conveyor motor control</w:t>
        </w:r>
        <w:r>
          <w:rPr>
            <w:noProof/>
            <w:webHidden/>
          </w:rPr>
          <w:tab/>
        </w:r>
        <w:r>
          <w:rPr>
            <w:noProof/>
            <w:webHidden/>
          </w:rPr>
          <w:fldChar w:fldCharType="begin"/>
        </w:r>
        <w:r>
          <w:rPr>
            <w:noProof/>
            <w:webHidden/>
          </w:rPr>
          <w:instrText xml:space="preserve"> PAGEREF _Toc165564346 \h </w:instrText>
        </w:r>
        <w:r>
          <w:rPr>
            <w:noProof/>
            <w:webHidden/>
          </w:rPr>
        </w:r>
        <w:r>
          <w:rPr>
            <w:noProof/>
            <w:webHidden/>
          </w:rPr>
          <w:fldChar w:fldCharType="separate"/>
        </w:r>
        <w:r>
          <w:rPr>
            <w:noProof/>
            <w:webHidden/>
          </w:rPr>
          <w:t>29</w:t>
        </w:r>
        <w:r>
          <w:rPr>
            <w:noProof/>
            <w:webHidden/>
          </w:rPr>
          <w:fldChar w:fldCharType="end"/>
        </w:r>
      </w:hyperlink>
    </w:p>
    <w:p w14:paraId="131558A8" w14:textId="3A103EF5" w:rsidR="0088359E" w:rsidRDefault="0088359E">
      <w:pPr>
        <w:pStyle w:val="TableofFigures"/>
        <w:tabs>
          <w:tab w:val="right" w:leader="dot" w:pos="9016"/>
        </w:tabs>
        <w:rPr>
          <w:rFonts w:asciiTheme="minorHAnsi" w:eastAsiaTheme="minorEastAsia" w:hAnsiTheme="minorHAnsi"/>
          <w:noProof/>
          <w:lang w:eastAsia="en-GB"/>
        </w:rPr>
      </w:pPr>
      <w:hyperlink w:anchor="_Toc165564347" w:history="1">
        <w:r w:rsidRPr="00E0167D">
          <w:rPr>
            <w:rStyle w:val="Hyperlink"/>
            <w:noProof/>
          </w:rPr>
          <w:t>Figure 26 - Box loaded on to scales check.</w:t>
        </w:r>
        <w:r>
          <w:rPr>
            <w:noProof/>
            <w:webHidden/>
          </w:rPr>
          <w:tab/>
        </w:r>
        <w:r>
          <w:rPr>
            <w:noProof/>
            <w:webHidden/>
          </w:rPr>
          <w:fldChar w:fldCharType="begin"/>
        </w:r>
        <w:r>
          <w:rPr>
            <w:noProof/>
            <w:webHidden/>
          </w:rPr>
          <w:instrText xml:space="preserve"> PAGEREF _Toc165564347 \h </w:instrText>
        </w:r>
        <w:r>
          <w:rPr>
            <w:noProof/>
            <w:webHidden/>
          </w:rPr>
        </w:r>
        <w:r>
          <w:rPr>
            <w:noProof/>
            <w:webHidden/>
          </w:rPr>
          <w:fldChar w:fldCharType="separate"/>
        </w:r>
        <w:r>
          <w:rPr>
            <w:noProof/>
            <w:webHidden/>
          </w:rPr>
          <w:t>29</w:t>
        </w:r>
        <w:r>
          <w:rPr>
            <w:noProof/>
            <w:webHidden/>
          </w:rPr>
          <w:fldChar w:fldCharType="end"/>
        </w:r>
      </w:hyperlink>
    </w:p>
    <w:p w14:paraId="34F6D2F7" w14:textId="0FAEE1E7" w:rsidR="0088359E" w:rsidRDefault="0088359E">
      <w:pPr>
        <w:pStyle w:val="TableofFigures"/>
        <w:tabs>
          <w:tab w:val="right" w:leader="dot" w:pos="9016"/>
        </w:tabs>
        <w:rPr>
          <w:rFonts w:asciiTheme="minorHAnsi" w:eastAsiaTheme="minorEastAsia" w:hAnsiTheme="minorHAnsi"/>
          <w:noProof/>
          <w:lang w:eastAsia="en-GB"/>
        </w:rPr>
      </w:pPr>
      <w:hyperlink w:anchor="_Toc165564348" w:history="1">
        <w:r w:rsidRPr="00E0167D">
          <w:rPr>
            <w:rStyle w:val="Hyperlink"/>
            <w:noProof/>
          </w:rPr>
          <w:t>Figure 27 - Control allowing the scales to stop and take a measurement when a box is loaded.</w:t>
        </w:r>
        <w:r>
          <w:rPr>
            <w:noProof/>
            <w:webHidden/>
          </w:rPr>
          <w:tab/>
        </w:r>
        <w:r>
          <w:rPr>
            <w:noProof/>
            <w:webHidden/>
          </w:rPr>
          <w:fldChar w:fldCharType="begin"/>
        </w:r>
        <w:r>
          <w:rPr>
            <w:noProof/>
            <w:webHidden/>
          </w:rPr>
          <w:instrText xml:space="preserve"> PAGEREF _Toc165564348 \h </w:instrText>
        </w:r>
        <w:r>
          <w:rPr>
            <w:noProof/>
            <w:webHidden/>
          </w:rPr>
        </w:r>
        <w:r>
          <w:rPr>
            <w:noProof/>
            <w:webHidden/>
          </w:rPr>
          <w:fldChar w:fldCharType="separate"/>
        </w:r>
        <w:r>
          <w:rPr>
            <w:noProof/>
            <w:webHidden/>
          </w:rPr>
          <w:t>29</w:t>
        </w:r>
        <w:r>
          <w:rPr>
            <w:noProof/>
            <w:webHidden/>
          </w:rPr>
          <w:fldChar w:fldCharType="end"/>
        </w:r>
      </w:hyperlink>
    </w:p>
    <w:p w14:paraId="7C080E77" w14:textId="6118814F" w:rsidR="0088359E" w:rsidRDefault="0088359E">
      <w:pPr>
        <w:pStyle w:val="TableofFigures"/>
        <w:tabs>
          <w:tab w:val="right" w:leader="dot" w:pos="9016"/>
        </w:tabs>
        <w:rPr>
          <w:rFonts w:asciiTheme="minorHAnsi" w:eastAsiaTheme="minorEastAsia" w:hAnsiTheme="minorHAnsi"/>
          <w:noProof/>
          <w:lang w:eastAsia="en-GB"/>
        </w:rPr>
      </w:pPr>
      <w:hyperlink w:anchor="_Toc165564349" w:history="1">
        <w:r w:rsidRPr="00E0167D">
          <w:rPr>
            <w:rStyle w:val="Hyperlink"/>
            <w:noProof/>
          </w:rPr>
          <w:t>Figure 28 - Pop-up sorter control</w:t>
        </w:r>
        <w:r>
          <w:rPr>
            <w:noProof/>
            <w:webHidden/>
          </w:rPr>
          <w:tab/>
        </w:r>
        <w:r>
          <w:rPr>
            <w:noProof/>
            <w:webHidden/>
          </w:rPr>
          <w:fldChar w:fldCharType="begin"/>
        </w:r>
        <w:r>
          <w:rPr>
            <w:noProof/>
            <w:webHidden/>
          </w:rPr>
          <w:instrText xml:space="preserve"> PAGEREF _Toc165564349 \h </w:instrText>
        </w:r>
        <w:r>
          <w:rPr>
            <w:noProof/>
            <w:webHidden/>
          </w:rPr>
        </w:r>
        <w:r>
          <w:rPr>
            <w:noProof/>
            <w:webHidden/>
          </w:rPr>
          <w:fldChar w:fldCharType="separate"/>
        </w:r>
        <w:r>
          <w:rPr>
            <w:noProof/>
            <w:webHidden/>
          </w:rPr>
          <w:t>30</w:t>
        </w:r>
        <w:r>
          <w:rPr>
            <w:noProof/>
            <w:webHidden/>
          </w:rPr>
          <w:fldChar w:fldCharType="end"/>
        </w:r>
      </w:hyperlink>
    </w:p>
    <w:p w14:paraId="5C1FE909" w14:textId="5F2371E4" w:rsidR="0088359E" w:rsidRDefault="0088359E">
      <w:pPr>
        <w:pStyle w:val="TableofFigures"/>
        <w:tabs>
          <w:tab w:val="right" w:leader="dot" w:pos="9016"/>
        </w:tabs>
        <w:rPr>
          <w:rFonts w:asciiTheme="minorHAnsi" w:eastAsiaTheme="minorEastAsia" w:hAnsiTheme="minorHAnsi"/>
          <w:noProof/>
          <w:lang w:eastAsia="en-GB"/>
        </w:rPr>
      </w:pPr>
      <w:hyperlink w:anchor="_Toc165564350" w:history="1">
        <w:r w:rsidRPr="00E0167D">
          <w:rPr>
            <w:rStyle w:val="Hyperlink"/>
            <w:noProof/>
          </w:rPr>
          <w:t>Figure 29 - Moving analogue input to analogue output for panel LCD display.</w:t>
        </w:r>
        <w:r>
          <w:rPr>
            <w:noProof/>
            <w:webHidden/>
          </w:rPr>
          <w:tab/>
        </w:r>
        <w:r>
          <w:rPr>
            <w:noProof/>
            <w:webHidden/>
          </w:rPr>
          <w:fldChar w:fldCharType="begin"/>
        </w:r>
        <w:r>
          <w:rPr>
            <w:noProof/>
            <w:webHidden/>
          </w:rPr>
          <w:instrText xml:space="preserve"> PAGEREF _Toc165564350 \h </w:instrText>
        </w:r>
        <w:r>
          <w:rPr>
            <w:noProof/>
            <w:webHidden/>
          </w:rPr>
        </w:r>
        <w:r>
          <w:rPr>
            <w:noProof/>
            <w:webHidden/>
          </w:rPr>
          <w:fldChar w:fldCharType="separate"/>
        </w:r>
        <w:r>
          <w:rPr>
            <w:noProof/>
            <w:webHidden/>
          </w:rPr>
          <w:t>30</w:t>
        </w:r>
        <w:r>
          <w:rPr>
            <w:noProof/>
            <w:webHidden/>
          </w:rPr>
          <w:fldChar w:fldCharType="end"/>
        </w:r>
      </w:hyperlink>
    </w:p>
    <w:p w14:paraId="4F3BD735" w14:textId="534B6675" w:rsidR="0088359E" w:rsidRDefault="0088359E">
      <w:pPr>
        <w:pStyle w:val="TableofFigures"/>
        <w:tabs>
          <w:tab w:val="right" w:leader="dot" w:pos="9016"/>
        </w:tabs>
        <w:rPr>
          <w:rFonts w:asciiTheme="minorHAnsi" w:eastAsiaTheme="minorEastAsia" w:hAnsiTheme="minorHAnsi"/>
          <w:noProof/>
          <w:lang w:eastAsia="en-GB"/>
        </w:rPr>
      </w:pPr>
      <w:hyperlink w:anchor="_Toc165564351" w:history="1">
        <w:r w:rsidRPr="00E0167D">
          <w:rPr>
            <w:rStyle w:val="Hyperlink"/>
            <w:noProof/>
          </w:rPr>
          <w:t>Figure 30 - Alarm word comparison, driving indicator outputs.</w:t>
        </w:r>
        <w:r>
          <w:rPr>
            <w:noProof/>
            <w:webHidden/>
          </w:rPr>
          <w:tab/>
        </w:r>
        <w:r>
          <w:rPr>
            <w:noProof/>
            <w:webHidden/>
          </w:rPr>
          <w:fldChar w:fldCharType="begin"/>
        </w:r>
        <w:r>
          <w:rPr>
            <w:noProof/>
            <w:webHidden/>
          </w:rPr>
          <w:instrText xml:space="preserve"> PAGEREF _Toc165564351 \h </w:instrText>
        </w:r>
        <w:r>
          <w:rPr>
            <w:noProof/>
            <w:webHidden/>
          </w:rPr>
        </w:r>
        <w:r>
          <w:rPr>
            <w:noProof/>
            <w:webHidden/>
          </w:rPr>
          <w:fldChar w:fldCharType="separate"/>
        </w:r>
        <w:r>
          <w:rPr>
            <w:noProof/>
            <w:webHidden/>
          </w:rPr>
          <w:t>31</w:t>
        </w:r>
        <w:r>
          <w:rPr>
            <w:noProof/>
            <w:webHidden/>
          </w:rPr>
          <w:fldChar w:fldCharType="end"/>
        </w:r>
      </w:hyperlink>
    </w:p>
    <w:p w14:paraId="45BBFD65" w14:textId="094D64F0" w:rsidR="0088359E" w:rsidRDefault="0088359E">
      <w:pPr>
        <w:pStyle w:val="TableofFigures"/>
        <w:tabs>
          <w:tab w:val="right" w:leader="dot" w:pos="9016"/>
        </w:tabs>
        <w:rPr>
          <w:rFonts w:asciiTheme="minorHAnsi" w:eastAsiaTheme="minorEastAsia" w:hAnsiTheme="minorHAnsi"/>
          <w:noProof/>
          <w:lang w:eastAsia="en-GB"/>
        </w:rPr>
      </w:pPr>
      <w:hyperlink w:anchor="_Toc165564352" w:history="1">
        <w:r w:rsidRPr="00E0167D">
          <w:rPr>
            <w:rStyle w:val="Hyperlink"/>
            <w:noProof/>
          </w:rPr>
          <w:t>Figure 31 - Warning comparison</w:t>
        </w:r>
        <w:r>
          <w:rPr>
            <w:noProof/>
            <w:webHidden/>
          </w:rPr>
          <w:tab/>
        </w:r>
        <w:r>
          <w:rPr>
            <w:noProof/>
            <w:webHidden/>
          </w:rPr>
          <w:fldChar w:fldCharType="begin"/>
        </w:r>
        <w:r>
          <w:rPr>
            <w:noProof/>
            <w:webHidden/>
          </w:rPr>
          <w:instrText xml:space="preserve"> PAGEREF _Toc165564352 \h </w:instrText>
        </w:r>
        <w:r>
          <w:rPr>
            <w:noProof/>
            <w:webHidden/>
          </w:rPr>
        </w:r>
        <w:r>
          <w:rPr>
            <w:noProof/>
            <w:webHidden/>
          </w:rPr>
          <w:fldChar w:fldCharType="separate"/>
        </w:r>
        <w:r>
          <w:rPr>
            <w:noProof/>
            <w:webHidden/>
          </w:rPr>
          <w:t>31</w:t>
        </w:r>
        <w:r>
          <w:rPr>
            <w:noProof/>
            <w:webHidden/>
          </w:rPr>
          <w:fldChar w:fldCharType="end"/>
        </w:r>
      </w:hyperlink>
    </w:p>
    <w:p w14:paraId="57F4F02B" w14:textId="525DE412" w:rsidR="0088359E" w:rsidRDefault="0088359E">
      <w:pPr>
        <w:pStyle w:val="TableofFigures"/>
        <w:tabs>
          <w:tab w:val="right" w:leader="dot" w:pos="9016"/>
        </w:tabs>
        <w:rPr>
          <w:rFonts w:asciiTheme="minorHAnsi" w:eastAsiaTheme="minorEastAsia" w:hAnsiTheme="minorHAnsi"/>
          <w:noProof/>
          <w:lang w:eastAsia="en-GB"/>
        </w:rPr>
      </w:pPr>
      <w:hyperlink w:anchor="_Toc165564353" w:history="1">
        <w:r w:rsidRPr="00E0167D">
          <w:rPr>
            <w:rStyle w:val="Hyperlink"/>
            <w:noProof/>
          </w:rPr>
          <w:t>Figure 32 - E-Stop Monitoring</w:t>
        </w:r>
        <w:r>
          <w:rPr>
            <w:noProof/>
            <w:webHidden/>
          </w:rPr>
          <w:tab/>
        </w:r>
        <w:r>
          <w:rPr>
            <w:noProof/>
            <w:webHidden/>
          </w:rPr>
          <w:fldChar w:fldCharType="begin"/>
        </w:r>
        <w:r>
          <w:rPr>
            <w:noProof/>
            <w:webHidden/>
          </w:rPr>
          <w:instrText xml:space="preserve"> PAGEREF _Toc165564353 \h </w:instrText>
        </w:r>
        <w:r>
          <w:rPr>
            <w:noProof/>
            <w:webHidden/>
          </w:rPr>
        </w:r>
        <w:r>
          <w:rPr>
            <w:noProof/>
            <w:webHidden/>
          </w:rPr>
          <w:fldChar w:fldCharType="separate"/>
        </w:r>
        <w:r>
          <w:rPr>
            <w:noProof/>
            <w:webHidden/>
          </w:rPr>
          <w:t>32</w:t>
        </w:r>
        <w:r>
          <w:rPr>
            <w:noProof/>
            <w:webHidden/>
          </w:rPr>
          <w:fldChar w:fldCharType="end"/>
        </w:r>
      </w:hyperlink>
    </w:p>
    <w:p w14:paraId="6AAE91B6" w14:textId="43A621AB" w:rsidR="0088359E" w:rsidRDefault="0088359E">
      <w:pPr>
        <w:pStyle w:val="TableofFigures"/>
        <w:tabs>
          <w:tab w:val="right" w:leader="dot" w:pos="9016"/>
        </w:tabs>
        <w:rPr>
          <w:rFonts w:asciiTheme="minorHAnsi" w:eastAsiaTheme="minorEastAsia" w:hAnsiTheme="minorHAnsi"/>
          <w:noProof/>
          <w:lang w:eastAsia="en-GB"/>
        </w:rPr>
      </w:pPr>
      <w:hyperlink w:anchor="_Toc165564354" w:history="1">
        <w:r w:rsidRPr="00E0167D">
          <w:rPr>
            <w:rStyle w:val="Hyperlink"/>
            <w:noProof/>
          </w:rPr>
          <w:t>Figure 33 - large box error calculation</w:t>
        </w:r>
        <w:r>
          <w:rPr>
            <w:noProof/>
            <w:webHidden/>
          </w:rPr>
          <w:tab/>
        </w:r>
        <w:r>
          <w:rPr>
            <w:noProof/>
            <w:webHidden/>
          </w:rPr>
          <w:fldChar w:fldCharType="begin"/>
        </w:r>
        <w:r>
          <w:rPr>
            <w:noProof/>
            <w:webHidden/>
          </w:rPr>
          <w:instrText xml:space="preserve"> PAGEREF _Toc165564354 \h </w:instrText>
        </w:r>
        <w:r>
          <w:rPr>
            <w:noProof/>
            <w:webHidden/>
          </w:rPr>
        </w:r>
        <w:r>
          <w:rPr>
            <w:noProof/>
            <w:webHidden/>
          </w:rPr>
          <w:fldChar w:fldCharType="separate"/>
        </w:r>
        <w:r>
          <w:rPr>
            <w:noProof/>
            <w:webHidden/>
          </w:rPr>
          <w:t>32</w:t>
        </w:r>
        <w:r>
          <w:rPr>
            <w:noProof/>
            <w:webHidden/>
          </w:rPr>
          <w:fldChar w:fldCharType="end"/>
        </w:r>
      </w:hyperlink>
    </w:p>
    <w:p w14:paraId="4618E921" w14:textId="42520E8A" w:rsidR="0088359E" w:rsidRDefault="0088359E">
      <w:pPr>
        <w:pStyle w:val="TableofFigures"/>
        <w:tabs>
          <w:tab w:val="right" w:leader="dot" w:pos="9016"/>
        </w:tabs>
        <w:rPr>
          <w:rFonts w:asciiTheme="minorHAnsi" w:eastAsiaTheme="minorEastAsia" w:hAnsiTheme="minorHAnsi"/>
          <w:noProof/>
          <w:lang w:eastAsia="en-GB"/>
        </w:rPr>
      </w:pPr>
      <w:hyperlink w:anchor="_Toc165564355" w:history="1">
        <w:r w:rsidRPr="00E0167D">
          <w:rPr>
            <w:rStyle w:val="Hyperlink"/>
            <w:noProof/>
          </w:rPr>
          <w:t>Figure 34 - Warning level</w:t>
        </w:r>
        <w:r>
          <w:rPr>
            <w:noProof/>
            <w:webHidden/>
          </w:rPr>
          <w:tab/>
        </w:r>
        <w:r>
          <w:rPr>
            <w:noProof/>
            <w:webHidden/>
          </w:rPr>
          <w:fldChar w:fldCharType="begin"/>
        </w:r>
        <w:r>
          <w:rPr>
            <w:noProof/>
            <w:webHidden/>
          </w:rPr>
          <w:instrText xml:space="preserve"> PAGEREF _Toc165564355 \h </w:instrText>
        </w:r>
        <w:r>
          <w:rPr>
            <w:noProof/>
            <w:webHidden/>
          </w:rPr>
        </w:r>
        <w:r>
          <w:rPr>
            <w:noProof/>
            <w:webHidden/>
          </w:rPr>
          <w:fldChar w:fldCharType="separate"/>
        </w:r>
        <w:r>
          <w:rPr>
            <w:noProof/>
            <w:webHidden/>
          </w:rPr>
          <w:t>33</w:t>
        </w:r>
        <w:r>
          <w:rPr>
            <w:noProof/>
            <w:webHidden/>
          </w:rPr>
          <w:fldChar w:fldCharType="end"/>
        </w:r>
      </w:hyperlink>
    </w:p>
    <w:p w14:paraId="44B4740D" w14:textId="5698BBE6" w:rsidR="0088359E" w:rsidRDefault="0088359E">
      <w:pPr>
        <w:pStyle w:val="TableofFigures"/>
        <w:tabs>
          <w:tab w:val="right" w:leader="dot" w:pos="9016"/>
        </w:tabs>
        <w:rPr>
          <w:rFonts w:asciiTheme="minorHAnsi" w:eastAsiaTheme="minorEastAsia" w:hAnsiTheme="minorHAnsi"/>
          <w:noProof/>
          <w:lang w:eastAsia="en-GB"/>
        </w:rPr>
      </w:pPr>
      <w:hyperlink w:anchor="_Toc165564356" w:history="1">
        <w:r w:rsidRPr="00E0167D">
          <w:rPr>
            <w:rStyle w:val="Hyperlink"/>
            <w:noProof/>
          </w:rPr>
          <w:t>Figure 35 - Alarm Level</w:t>
        </w:r>
        <w:r>
          <w:rPr>
            <w:noProof/>
            <w:webHidden/>
          </w:rPr>
          <w:tab/>
        </w:r>
        <w:r>
          <w:rPr>
            <w:noProof/>
            <w:webHidden/>
          </w:rPr>
          <w:fldChar w:fldCharType="begin"/>
        </w:r>
        <w:r>
          <w:rPr>
            <w:noProof/>
            <w:webHidden/>
          </w:rPr>
          <w:instrText xml:space="preserve"> PAGEREF _Toc165564356 \h </w:instrText>
        </w:r>
        <w:r>
          <w:rPr>
            <w:noProof/>
            <w:webHidden/>
          </w:rPr>
        </w:r>
        <w:r>
          <w:rPr>
            <w:noProof/>
            <w:webHidden/>
          </w:rPr>
          <w:fldChar w:fldCharType="separate"/>
        </w:r>
        <w:r>
          <w:rPr>
            <w:noProof/>
            <w:webHidden/>
          </w:rPr>
          <w:t>33</w:t>
        </w:r>
        <w:r>
          <w:rPr>
            <w:noProof/>
            <w:webHidden/>
          </w:rPr>
          <w:fldChar w:fldCharType="end"/>
        </w:r>
      </w:hyperlink>
    </w:p>
    <w:p w14:paraId="59D4E120" w14:textId="4F087FC9" w:rsidR="0088359E" w:rsidRDefault="0088359E">
      <w:pPr>
        <w:pStyle w:val="TableofFigures"/>
        <w:tabs>
          <w:tab w:val="right" w:leader="dot" w:pos="9016"/>
        </w:tabs>
        <w:rPr>
          <w:rFonts w:asciiTheme="minorHAnsi" w:eastAsiaTheme="minorEastAsia" w:hAnsiTheme="minorHAnsi"/>
          <w:noProof/>
          <w:lang w:eastAsia="en-GB"/>
        </w:rPr>
      </w:pPr>
      <w:hyperlink w:anchor="_Toc165564357" w:history="1">
        <w:r w:rsidRPr="00E0167D">
          <w:rPr>
            <w:rStyle w:val="Hyperlink"/>
            <w:noProof/>
          </w:rPr>
          <w:t>Figure 36 - total medium boxes leaving the system.</w:t>
        </w:r>
        <w:r>
          <w:rPr>
            <w:noProof/>
            <w:webHidden/>
          </w:rPr>
          <w:tab/>
        </w:r>
        <w:r>
          <w:rPr>
            <w:noProof/>
            <w:webHidden/>
          </w:rPr>
          <w:fldChar w:fldCharType="begin"/>
        </w:r>
        <w:r>
          <w:rPr>
            <w:noProof/>
            <w:webHidden/>
          </w:rPr>
          <w:instrText xml:space="preserve"> PAGEREF _Toc165564357 \h </w:instrText>
        </w:r>
        <w:r>
          <w:rPr>
            <w:noProof/>
            <w:webHidden/>
          </w:rPr>
        </w:r>
        <w:r>
          <w:rPr>
            <w:noProof/>
            <w:webHidden/>
          </w:rPr>
          <w:fldChar w:fldCharType="separate"/>
        </w:r>
        <w:r>
          <w:rPr>
            <w:noProof/>
            <w:webHidden/>
          </w:rPr>
          <w:t>33</w:t>
        </w:r>
        <w:r>
          <w:rPr>
            <w:noProof/>
            <w:webHidden/>
          </w:rPr>
          <w:fldChar w:fldCharType="end"/>
        </w:r>
      </w:hyperlink>
    </w:p>
    <w:p w14:paraId="56CD70A0" w14:textId="37D2D89C" w:rsidR="0088359E" w:rsidRDefault="0088359E">
      <w:pPr>
        <w:pStyle w:val="TableofFigures"/>
        <w:tabs>
          <w:tab w:val="right" w:leader="dot" w:pos="9016"/>
        </w:tabs>
        <w:rPr>
          <w:rFonts w:asciiTheme="minorHAnsi" w:eastAsiaTheme="minorEastAsia" w:hAnsiTheme="minorHAnsi"/>
          <w:noProof/>
          <w:lang w:eastAsia="en-GB"/>
        </w:rPr>
      </w:pPr>
      <w:hyperlink w:anchor="_Toc165564358" w:history="1">
        <w:r w:rsidRPr="00E0167D">
          <w:rPr>
            <w:rStyle w:val="Hyperlink"/>
            <w:noProof/>
          </w:rPr>
          <w:t>Figure 37 - Medium box error calculation</w:t>
        </w:r>
        <w:r>
          <w:rPr>
            <w:noProof/>
            <w:webHidden/>
          </w:rPr>
          <w:tab/>
        </w:r>
        <w:r>
          <w:rPr>
            <w:noProof/>
            <w:webHidden/>
          </w:rPr>
          <w:fldChar w:fldCharType="begin"/>
        </w:r>
        <w:r>
          <w:rPr>
            <w:noProof/>
            <w:webHidden/>
          </w:rPr>
          <w:instrText xml:space="preserve"> PAGEREF _Toc165564358 \h </w:instrText>
        </w:r>
        <w:r>
          <w:rPr>
            <w:noProof/>
            <w:webHidden/>
          </w:rPr>
        </w:r>
        <w:r>
          <w:rPr>
            <w:noProof/>
            <w:webHidden/>
          </w:rPr>
          <w:fldChar w:fldCharType="separate"/>
        </w:r>
        <w:r>
          <w:rPr>
            <w:noProof/>
            <w:webHidden/>
          </w:rPr>
          <w:t>34</w:t>
        </w:r>
        <w:r>
          <w:rPr>
            <w:noProof/>
            <w:webHidden/>
          </w:rPr>
          <w:fldChar w:fldCharType="end"/>
        </w:r>
      </w:hyperlink>
    </w:p>
    <w:p w14:paraId="22668876" w14:textId="1CB8B992" w:rsidR="0088359E" w:rsidRDefault="0088359E">
      <w:pPr>
        <w:pStyle w:val="TableofFigures"/>
        <w:tabs>
          <w:tab w:val="right" w:leader="dot" w:pos="9016"/>
        </w:tabs>
        <w:rPr>
          <w:rFonts w:asciiTheme="minorHAnsi" w:eastAsiaTheme="minorEastAsia" w:hAnsiTheme="minorHAnsi"/>
          <w:noProof/>
          <w:lang w:eastAsia="en-GB"/>
        </w:rPr>
      </w:pPr>
      <w:hyperlink w:anchor="_Toc165564359" w:history="1">
        <w:r w:rsidRPr="00E0167D">
          <w:rPr>
            <w:rStyle w:val="Hyperlink"/>
            <w:noProof/>
          </w:rPr>
          <w:t>Figure 38 - Medium Warning Limit</w:t>
        </w:r>
        <w:r>
          <w:rPr>
            <w:noProof/>
            <w:webHidden/>
          </w:rPr>
          <w:tab/>
        </w:r>
        <w:r>
          <w:rPr>
            <w:noProof/>
            <w:webHidden/>
          </w:rPr>
          <w:fldChar w:fldCharType="begin"/>
        </w:r>
        <w:r>
          <w:rPr>
            <w:noProof/>
            <w:webHidden/>
          </w:rPr>
          <w:instrText xml:space="preserve"> PAGEREF _Toc165564359 \h </w:instrText>
        </w:r>
        <w:r>
          <w:rPr>
            <w:noProof/>
            <w:webHidden/>
          </w:rPr>
        </w:r>
        <w:r>
          <w:rPr>
            <w:noProof/>
            <w:webHidden/>
          </w:rPr>
          <w:fldChar w:fldCharType="separate"/>
        </w:r>
        <w:r>
          <w:rPr>
            <w:noProof/>
            <w:webHidden/>
          </w:rPr>
          <w:t>34</w:t>
        </w:r>
        <w:r>
          <w:rPr>
            <w:noProof/>
            <w:webHidden/>
          </w:rPr>
          <w:fldChar w:fldCharType="end"/>
        </w:r>
      </w:hyperlink>
    </w:p>
    <w:p w14:paraId="528DE4A4" w14:textId="7CC196BA" w:rsidR="0088359E" w:rsidRDefault="0088359E">
      <w:pPr>
        <w:pStyle w:val="TableofFigures"/>
        <w:tabs>
          <w:tab w:val="right" w:leader="dot" w:pos="9016"/>
        </w:tabs>
        <w:rPr>
          <w:rFonts w:asciiTheme="minorHAnsi" w:eastAsiaTheme="minorEastAsia" w:hAnsiTheme="minorHAnsi"/>
          <w:noProof/>
          <w:lang w:eastAsia="en-GB"/>
        </w:rPr>
      </w:pPr>
      <w:hyperlink w:anchor="_Toc165564360" w:history="1">
        <w:r w:rsidRPr="00E0167D">
          <w:rPr>
            <w:rStyle w:val="Hyperlink"/>
            <w:noProof/>
          </w:rPr>
          <w:t>Figure 39 - Medium Alarm Limit</w:t>
        </w:r>
        <w:r>
          <w:rPr>
            <w:noProof/>
            <w:webHidden/>
          </w:rPr>
          <w:tab/>
        </w:r>
        <w:r>
          <w:rPr>
            <w:noProof/>
            <w:webHidden/>
          </w:rPr>
          <w:fldChar w:fldCharType="begin"/>
        </w:r>
        <w:r>
          <w:rPr>
            <w:noProof/>
            <w:webHidden/>
          </w:rPr>
          <w:instrText xml:space="preserve"> PAGEREF _Toc165564360 \h </w:instrText>
        </w:r>
        <w:r>
          <w:rPr>
            <w:noProof/>
            <w:webHidden/>
          </w:rPr>
        </w:r>
        <w:r>
          <w:rPr>
            <w:noProof/>
            <w:webHidden/>
          </w:rPr>
          <w:fldChar w:fldCharType="separate"/>
        </w:r>
        <w:r>
          <w:rPr>
            <w:noProof/>
            <w:webHidden/>
          </w:rPr>
          <w:t>34</w:t>
        </w:r>
        <w:r>
          <w:rPr>
            <w:noProof/>
            <w:webHidden/>
          </w:rPr>
          <w:fldChar w:fldCharType="end"/>
        </w:r>
      </w:hyperlink>
    </w:p>
    <w:p w14:paraId="28895640" w14:textId="2712F700" w:rsidR="0088359E" w:rsidRDefault="0088359E">
      <w:pPr>
        <w:pStyle w:val="TableofFigures"/>
        <w:tabs>
          <w:tab w:val="right" w:leader="dot" w:pos="9016"/>
        </w:tabs>
        <w:rPr>
          <w:rFonts w:asciiTheme="minorHAnsi" w:eastAsiaTheme="minorEastAsia" w:hAnsiTheme="minorHAnsi"/>
          <w:noProof/>
          <w:lang w:eastAsia="en-GB"/>
        </w:rPr>
      </w:pPr>
      <w:hyperlink w:anchor="_Toc165564361" w:history="1">
        <w:r w:rsidRPr="00E0167D">
          <w:rPr>
            <w:rStyle w:val="Hyperlink"/>
            <w:noProof/>
          </w:rPr>
          <w:t>Figure 40 - Palletiser error level calculation</w:t>
        </w:r>
        <w:r>
          <w:rPr>
            <w:noProof/>
            <w:webHidden/>
          </w:rPr>
          <w:tab/>
        </w:r>
        <w:r>
          <w:rPr>
            <w:noProof/>
            <w:webHidden/>
          </w:rPr>
          <w:fldChar w:fldCharType="begin"/>
        </w:r>
        <w:r>
          <w:rPr>
            <w:noProof/>
            <w:webHidden/>
          </w:rPr>
          <w:instrText xml:space="preserve"> PAGEREF _Toc165564361 \h </w:instrText>
        </w:r>
        <w:r>
          <w:rPr>
            <w:noProof/>
            <w:webHidden/>
          </w:rPr>
        </w:r>
        <w:r>
          <w:rPr>
            <w:noProof/>
            <w:webHidden/>
          </w:rPr>
          <w:fldChar w:fldCharType="separate"/>
        </w:r>
        <w:r>
          <w:rPr>
            <w:noProof/>
            <w:webHidden/>
          </w:rPr>
          <w:t>35</w:t>
        </w:r>
        <w:r>
          <w:rPr>
            <w:noProof/>
            <w:webHidden/>
          </w:rPr>
          <w:fldChar w:fldCharType="end"/>
        </w:r>
      </w:hyperlink>
    </w:p>
    <w:p w14:paraId="37BE9397" w14:textId="38BCD345" w:rsidR="0088359E" w:rsidRDefault="0088359E">
      <w:pPr>
        <w:pStyle w:val="TableofFigures"/>
        <w:tabs>
          <w:tab w:val="right" w:leader="dot" w:pos="9016"/>
        </w:tabs>
        <w:rPr>
          <w:rFonts w:asciiTheme="minorHAnsi" w:eastAsiaTheme="minorEastAsia" w:hAnsiTheme="minorHAnsi"/>
          <w:noProof/>
          <w:lang w:eastAsia="en-GB"/>
        </w:rPr>
      </w:pPr>
      <w:hyperlink w:anchor="_Toc165564362" w:history="1">
        <w:r w:rsidRPr="00E0167D">
          <w:rPr>
            <w:rStyle w:val="Hyperlink"/>
            <w:noProof/>
          </w:rPr>
          <w:t>Figure 41 - Palletiser warning comparison and output</w:t>
        </w:r>
        <w:r>
          <w:rPr>
            <w:noProof/>
            <w:webHidden/>
          </w:rPr>
          <w:tab/>
        </w:r>
        <w:r>
          <w:rPr>
            <w:noProof/>
            <w:webHidden/>
          </w:rPr>
          <w:fldChar w:fldCharType="begin"/>
        </w:r>
        <w:r>
          <w:rPr>
            <w:noProof/>
            <w:webHidden/>
          </w:rPr>
          <w:instrText xml:space="preserve"> PAGEREF _Toc165564362 \h </w:instrText>
        </w:r>
        <w:r>
          <w:rPr>
            <w:noProof/>
            <w:webHidden/>
          </w:rPr>
        </w:r>
        <w:r>
          <w:rPr>
            <w:noProof/>
            <w:webHidden/>
          </w:rPr>
          <w:fldChar w:fldCharType="separate"/>
        </w:r>
        <w:r>
          <w:rPr>
            <w:noProof/>
            <w:webHidden/>
          </w:rPr>
          <w:t>35</w:t>
        </w:r>
        <w:r>
          <w:rPr>
            <w:noProof/>
            <w:webHidden/>
          </w:rPr>
          <w:fldChar w:fldCharType="end"/>
        </w:r>
      </w:hyperlink>
    </w:p>
    <w:p w14:paraId="2530E67E" w14:textId="77FF35F3" w:rsidR="0088359E" w:rsidRDefault="0088359E">
      <w:pPr>
        <w:pStyle w:val="TableofFigures"/>
        <w:tabs>
          <w:tab w:val="right" w:leader="dot" w:pos="9016"/>
        </w:tabs>
        <w:rPr>
          <w:rFonts w:asciiTheme="minorHAnsi" w:eastAsiaTheme="minorEastAsia" w:hAnsiTheme="minorHAnsi"/>
          <w:noProof/>
          <w:lang w:eastAsia="en-GB"/>
        </w:rPr>
      </w:pPr>
      <w:hyperlink w:anchor="_Toc165564363" w:history="1">
        <w:r w:rsidRPr="00E0167D">
          <w:rPr>
            <w:rStyle w:val="Hyperlink"/>
            <w:noProof/>
          </w:rPr>
          <w:t>Figure 42 - Palletiser alarm comparison and output</w:t>
        </w:r>
        <w:r>
          <w:rPr>
            <w:noProof/>
            <w:webHidden/>
          </w:rPr>
          <w:tab/>
        </w:r>
        <w:r>
          <w:rPr>
            <w:noProof/>
            <w:webHidden/>
          </w:rPr>
          <w:fldChar w:fldCharType="begin"/>
        </w:r>
        <w:r>
          <w:rPr>
            <w:noProof/>
            <w:webHidden/>
          </w:rPr>
          <w:instrText xml:space="preserve"> PAGEREF _Toc165564363 \h </w:instrText>
        </w:r>
        <w:r>
          <w:rPr>
            <w:noProof/>
            <w:webHidden/>
          </w:rPr>
        </w:r>
        <w:r>
          <w:rPr>
            <w:noProof/>
            <w:webHidden/>
          </w:rPr>
          <w:fldChar w:fldCharType="separate"/>
        </w:r>
        <w:r>
          <w:rPr>
            <w:noProof/>
            <w:webHidden/>
          </w:rPr>
          <w:t>35</w:t>
        </w:r>
        <w:r>
          <w:rPr>
            <w:noProof/>
            <w:webHidden/>
          </w:rPr>
          <w:fldChar w:fldCharType="end"/>
        </w:r>
      </w:hyperlink>
    </w:p>
    <w:p w14:paraId="6007330F" w14:textId="13E90DE2" w:rsidR="0088359E" w:rsidRDefault="0088359E">
      <w:pPr>
        <w:pStyle w:val="TableofFigures"/>
        <w:tabs>
          <w:tab w:val="right" w:leader="dot" w:pos="9016"/>
        </w:tabs>
        <w:rPr>
          <w:rFonts w:asciiTheme="minorHAnsi" w:eastAsiaTheme="minorEastAsia" w:hAnsiTheme="minorHAnsi"/>
          <w:noProof/>
          <w:lang w:eastAsia="en-GB"/>
        </w:rPr>
      </w:pPr>
      <w:hyperlink w:anchor="_Toc165564364" w:history="1">
        <w:r w:rsidRPr="00E0167D">
          <w:rPr>
            <w:rStyle w:val="Hyperlink"/>
            <w:noProof/>
          </w:rPr>
          <w:t>Figure 43 - Total boxes out check.</w:t>
        </w:r>
        <w:r>
          <w:rPr>
            <w:noProof/>
            <w:webHidden/>
          </w:rPr>
          <w:tab/>
        </w:r>
        <w:r>
          <w:rPr>
            <w:noProof/>
            <w:webHidden/>
          </w:rPr>
          <w:fldChar w:fldCharType="begin"/>
        </w:r>
        <w:r>
          <w:rPr>
            <w:noProof/>
            <w:webHidden/>
          </w:rPr>
          <w:instrText xml:space="preserve"> PAGEREF _Toc165564364 \h </w:instrText>
        </w:r>
        <w:r>
          <w:rPr>
            <w:noProof/>
            <w:webHidden/>
          </w:rPr>
        </w:r>
        <w:r>
          <w:rPr>
            <w:noProof/>
            <w:webHidden/>
          </w:rPr>
          <w:fldChar w:fldCharType="separate"/>
        </w:r>
        <w:r>
          <w:rPr>
            <w:noProof/>
            <w:webHidden/>
          </w:rPr>
          <w:t>36</w:t>
        </w:r>
        <w:r>
          <w:rPr>
            <w:noProof/>
            <w:webHidden/>
          </w:rPr>
          <w:fldChar w:fldCharType="end"/>
        </w:r>
      </w:hyperlink>
    </w:p>
    <w:p w14:paraId="0F3EA4A3" w14:textId="761A06C9" w:rsidR="0088359E" w:rsidRDefault="0088359E">
      <w:pPr>
        <w:pStyle w:val="TableofFigures"/>
        <w:tabs>
          <w:tab w:val="right" w:leader="dot" w:pos="9016"/>
        </w:tabs>
        <w:rPr>
          <w:rFonts w:asciiTheme="minorHAnsi" w:eastAsiaTheme="minorEastAsia" w:hAnsiTheme="minorHAnsi"/>
          <w:noProof/>
          <w:lang w:eastAsia="en-GB"/>
        </w:rPr>
      </w:pPr>
      <w:hyperlink w:anchor="_Toc165564365" w:history="1">
        <w:r w:rsidRPr="00E0167D">
          <w:rPr>
            <w:rStyle w:val="Hyperlink"/>
            <w:noProof/>
          </w:rPr>
          <w:t>Figure 44 - Total error level calculation.</w:t>
        </w:r>
        <w:r>
          <w:rPr>
            <w:noProof/>
            <w:webHidden/>
          </w:rPr>
          <w:tab/>
        </w:r>
        <w:r>
          <w:rPr>
            <w:noProof/>
            <w:webHidden/>
          </w:rPr>
          <w:fldChar w:fldCharType="begin"/>
        </w:r>
        <w:r>
          <w:rPr>
            <w:noProof/>
            <w:webHidden/>
          </w:rPr>
          <w:instrText xml:space="preserve"> PAGEREF _Toc165564365 \h </w:instrText>
        </w:r>
        <w:r>
          <w:rPr>
            <w:noProof/>
            <w:webHidden/>
          </w:rPr>
        </w:r>
        <w:r>
          <w:rPr>
            <w:noProof/>
            <w:webHidden/>
          </w:rPr>
          <w:fldChar w:fldCharType="separate"/>
        </w:r>
        <w:r>
          <w:rPr>
            <w:noProof/>
            <w:webHidden/>
          </w:rPr>
          <w:t>36</w:t>
        </w:r>
        <w:r>
          <w:rPr>
            <w:noProof/>
            <w:webHidden/>
          </w:rPr>
          <w:fldChar w:fldCharType="end"/>
        </w:r>
      </w:hyperlink>
    </w:p>
    <w:p w14:paraId="713EC10D" w14:textId="76831BCA" w:rsidR="0088359E" w:rsidRDefault="0088359E">
      <w:pPr>
        <w:pStyle w:val="TableofFigures"/>
        <w:tabs>
          <w:tab w:val="right" w:leader="dot" w:pos="9016"/>
        </w:tabs>
        <w:rPr>
          <w:rFonts w:asciiTheme="minorHAnsi" w:eastAsiaTheme="minorEastAsia" w:hAnsiTheme="minorHAnsi"/>
          <w:noProof/>
          <w:lang w:eastAsia="en-GB"/>
        </w:rPr>
      </w:pPr>
      <w:hyperlink w:anchor="_Toc165564366" w:history="1">
        <w:r w:rsidRPr="00E0167D">
          <w:rPr>
            <w:rStyle w:val="Hyperlink"/>
            <w:noProof/>
          </w:rPr>
          <w:t>Figure 45 - Alarm and warning comparison</w:t>
        </w:r>
        <w:r>
          <w:rPr>
            <w:noProof/>
            <w:webHidden/>
          </w:rPr>
          <w:tab/>
        </w:r>
        <w:r>
          <w:rPr>
            <w:noProof/>
            <w:webHidden/>
          </w:rPr>
          <w:fldChar w:fldCharType="begin"/>
        </w:r>
        <w:r>
          <w:rPr>
            <w:noProof/>
            <w:webHidden/>
          </w:rPr>
          <w:instrText xml:space="preserve"> PAGEREF _Toc165564366 \h </w:instrText>
        </w:r>
        <w:r>
          <w:rPr>
            <w:noProof/>
            <w:webHidden/>
          </w:rPr>
        </w:r>
        <w:r>
          <w:rPr>
            <w:noProof/>
            <w:webHidden/>
          </w:rPr>
          <w:fldChar w:fldCharType="separate"/>
        </w:r>
        <w:r>
          <w:rPr>
            <w:noProof/>
            <w:webHidden/>
          </w:rPr>
          <w:t>36</w:t>
        </w:r>
        <w:r>
          <w:rPr>
            <w:noProof/>
            <w:webHidden/>
          </w:rPr>
          <w:fldChar w:fldCharType="end"/>
        </w:r>
      </w:hyperlink>
    </w:p>
    <w:p w14:paraId="0F8106A3" w14:textId="2602319D" w:rsidR="0088359E" w:rsidRDefault="0088359E">
      <w:pPr>
        <w:pStyle w:val="TableofFigures"/>
        <w:tabs>
          <w:tab w:val="right" w:leader="dot" w:pos="9016"/>
        </w:tabs>
        <w:rPr>
          <w:rFonts w:asciiTheme="minorHAnsi" w:eastAsiaTheme="minorEastAsia" w:hAnsiTheme="minorHAnsi"/>
          <w:noProof/>
          <w:lang w:eastAsia="en-GB"/>
        </w:rPr>
      </w:pPr>
      <w:hyperlink w:anchor="_Toc165564367" w:history="1">
        <w:r w:rsidRPr="00E0167D">
          <w:rPr>
            <w:rStyle w:val="Hyperlink"/>
            <w:noProof/>
          </w:rPr>
          <w:t>Figure 46 - Pusher failure alarm detection logic</w:t>
        </w:r>
        <w:r>
          <w:rPr>
            <w:noProof/>
            <w:webHidden/>
          </w:rPr>
          <w:tab/>
        </w:r>
        <w:r>
          <w:rPr>
            <w:noProof/>
            <w:webHidden/>
          </w:rPr>
          <w:fldChar w:fldCharType="begin"/>
        </w:r>
        <w:r>
          <w:rPr>
            <w:noProof/>
            <w:webHidden/>
          </w:rPr>
          <w:instrText xml:space="preserve"> PAGEREF _Toc165564367 \h </w:instrText>
        </w:r>
        <w:r>
          <w:rPr>
            <w:noProof/>
            <w:webHidden/>
          </w:rPr>
        </w:r>
        <w:r>
          <w:rPr>
            <w:noProof/>
            <w:webHidden/>
          </w:rPr>
          <w:fldChar w:fldCharType="separate"/>
        </w:r>
        <w:r>
          <w:rPr>
            <w:noProof/>
            <w:webHidden/>
          </w:rPr>
          <w:t>37</w:t>
        </w:r>
        <w:r>
          <w:rPr>
            <w:noProof/>
            <w:webHidden/>
          </w:rPr>
          <w:fldChar w:fldCharType="end"/>
        </w:r>
      </w:hyperlink>
    </w:p>
    <w:p w14:paraId="63E858E1" w14:textId="7FD9662C" w:rsidR="0088359E" w:rsidRDefault="0088359E">
      <w:pPr>
        <w:pStyle w:val="TableofFigures"/>
        <w:tabs>
          <w:tab w:val="right" w:leader="dot" w:pos="9016"/>
        </w:tabs>
        <w:rPr>
          <w:rFonts w:asciiTheme="minorHAnsi" w:eastAsiaTheme="minorEastAsia" w:hAnsiTheme="minorHAnsi"/>
          <w:noProof/>
          <w:lang w:eastAsia="en-GB"/>
        </w:rPr>
      </w:pPr>
      <w:hyperlink w:anchor="_Toc165564368" w:history="1">
        <w:r w:rsidRPr="00E0167D">
          <w:rPr>
            <w:rStyle w:val="Hyperlink"/>
            <w:noProof/>
          </w:rPr>
          <w:t>Figure 47 - Root Screen</w:t>
        </w:r>
        <w:r>
          <w:rPr>
            <w:noProof/>
            <w:webHidden/>
          </w:rPr>
          <w:tab/>
        </w:r>
        <w:r>
          <w:rPr>
            <w:noProof/>
            <w:webHidden/>
          </w:rPr>
          <w:fldChar w:fldCharType="begin"/>
        </w:r>
        <w:r>
          <w:rPr>
            <w:noProof/>
            <w:webHidden/>
          </w:rPr>
          <w:instrText xml:space="preserve"> PAGEREF _Toc165564368 \h </w:instrText>
        </w:r>
        <w:r>
          <w:rPr>
            <w:noProof/>
            <w:webHidden/>
          </w:rPr>
        </w:r>
        <w:r>
          <w:rPr>
            <w:noProof/>
            <w:webHidden/>
          </w:rPr>
          <w:fldChar w:fldCharType="separate"/>
        </w:r>
        <w:r>
          <w:rPr>
            <w:noProof/>
            <w:webHidden/>
          </w:rPr>
          <w:t>38</w:t>
        </w:r>
        <w:r>
          <w:rPr>
            <w:noProof/>
            <w:webHidden/>
          </w:rPr>
          <w:fldChar w:fldCharType="end"/>
        </w:r>
      </w:hyperlink>
    </w:p>
    <w:p w14:paraId="63A69C62" w14:textId="5898F9B4" w:rsidR="0088359E" w:rsidRDefault="0088359E">
      <w:pPr>
        <w:pStyle w:val="TableofFigures"/>
        <w:tabs>
          <w:tab w:val="right" w:leader="dot" w:pos="9016"/>
        </w:tabs>
        <w:rPr>
          <w:rFonts w:asciiTheme="minorHAnsi" w:eastAsiaTheme="minorEastAsia" w:hAnsiTheme="minorHAnsi"/>
          <w:noProof/>
          <w:lang w:eastAsia="en-GB"/>
        </w:rPr>
      </w:pPr>
      <w:hyperlink w:anchor="_Toc165564369" w:history="1">
        <w:r w:rsidRPr="00E0167D">
          <w:rPr>
            <w:rStyle w:val="Hyperlink"/>
            <w:noProof/>
          </w:rPr>
          <w:t>Figure 48 - Engineering Screen</w:t>
        </w:r>
        <w:r>
          <w:rPr>
            <w:noProof/>
            <w:webHidden/>
          </w:rPr>
          <w:tab/>
        </w:r>
        <w:r>
          <w:rPr>
            <w:noProof/>
            <w:webHidden/>
          </w:rPr>
          <w:fldChar w:fldCharType="begin"/>
        </w:r>
        <w:r>
          <w:rPr>
            <w:noProof/>
            <w:webHidden/>
          </w:rPr>
          <w:instrText xml:space="preserve"> PAGEREF _Toc165564369 \h </w:instrText>
        </w:r>
        <w:r>
          <w:rPr>
            <w:noProof/>
            <w:webHidden/>
          </w:rPr>
        </w:r>
        <w:r>
          <w:rPr>
            <w:noProof/>
            <w:webHidden/>
          </w:rPr>
          <w:fldChar w:fldCharType="separate"/>
        </w:r>
        <w:r>
          <w:rPr>
            <w:noProof/>
            <w:webHidden/>
          </w:rPr>
          <w:t>39</w:t>
        </w:r>
        <w:r>
          <w:rPr>
            <w:noProof/>
            <w:webHidden/>
          </w:rPr>
          <w:fldChar w:fldCharType="end"/>
        </w:r>
      </w:hyperlink>
    </w:p>
    <w:p w14:paraId="09CA43FB" w14:textId="78593ADC" w:rsidR="0088359E" w:rsidRDefault="0088359E">
      <w:pPr>
        <w:pStyle w:val="TableofFigures"/>
        <w:tabs>
          <w:tab w:val="right" w:leader="dot" w:pos="9016"/>
        </w:tabs>
        <w:rPr>
          <w:rFonts w:asciiTheme="minorHAnsi" w:eastAsiaTheme="minorEastAsia" w:hAnsiTheme="minorHAnsi"/>
          <w:noProof/>
          <w:lang w:eastAsia="en-GB"/>
        </w:rPr>
      </w:pPr>
      <w:hyperlink w:anchor="_Toc165564370" w:history="1">
        <w:r w:rsidRPr="00E0167D">
          <w:rPr>
            <w:rStyle w:val="Hyperlink"/>
            <w:noProof/>
          </w:rPr>
          <w:t>Figure 49 - Alarm configuration</w:t>
        </w:r>
        <w:r>
          <w:rPr>
            <w:noProof/>
            <w:webHidden/>
          </w:rPr>
          <w:tab/>
        </w:r>
        <w:r>
          <w:rPr>
            <w:noProof/>
            <w:webHidden/>
          </w:rPr>
          <w:fldChar w:fldCharType="begin"/>
        </w:r>
        <w:r>
          <w:rPr>
            <w:noProof/>
            <w:webHidden/>
          </w:rPr>
          <w:instrText xml:space="preserve"> PAGEREF _Toc165564370 \h </w:instrText>
        </w:r>
        <w:r>
          <w:rPr>
            <w:noProof/>
            <w:webHidden/>
          </w:rPr>
        </w:r>
        <w:r>
          <w:rPr>
            <w:noProof/>
            <w:webHidden/>
          </w:rPr>
          <w:fldChar w:fldCharType="separate"/>
        </w:r>
        <w:r>
          <w:rPr>
            <w:noProof/>
            <w:webHidden/>
          </w:rPr>
          <w:t>39</w:t>
        </w:r>
        <w:r>
          <w:rPr>
            <w:noProof/>
            <w:webHidden/>
          </w:rPr>
          <w:fldChar w:fldCharType="end"/>
        </w:r>
      </w:hyperlink>
    </w:p>
    <w:p w14:paraId="2F9EA8A2" w14:textId="4F973DFA" w:rsidR="0088359E" w:rsidRDefault="0088359E">
      <w:pPr>
        <w:pStyle w:val="TableofFigures"/>
        <w:tabs>
          <w:tab w:val="right" w:leader="dot" w:pos="9016"/>
        </w:tabs>
        <w:rPr>
          <w:rFonts w:asciiTheme="minorHAnsi" w:eastAsiaTheme="minorEastAsia" w:hAnsiTheme="minorHAnsi"/>
          <w:noProof/>
          <w:lang w:eastAsia="en-GB"/>
        </w:rPr>
      </w:pPr>
      <w:hyperlink w:anchor="_Toc165564371" w:history="1">
        <w:r w:rsidRPr="00E0167D">
          <w:rPr>
            <w:rStyle w:val="Hyperlink"/>
            <w:noProof/>
          </w:rPr>
          <w:t>Figure 50 - Alarm Screen with displayed messages</w:t>
        </w:r>
        <w:r>
          <w:rPr>
            <w:noProof/>
            <w:webHidden/>
          </w:rPr>
          <w:tab/>
        </w:r>
        <w:r>
          <w:rPr>
            <w:noProof/>
            <w:webHidden/>
          </w:rPr>
          <w:fldChar w:fldCharType="begin"/>
        </w:r>
        <w:r>
          <w:rPr>
            <w:noProof/>
            <w:webHidden/>
          </w:rPr>
          <w:instrText xml:space="preserve"> PAGEREF _Toc165564371 \h </w:instrText>
        </w:r>
        <w:r>
          <w:rPr>
            <w:noProof/>
            <w:webHidden/>
          </w:rPr>
        </w:r>
        <w:r>
          <w:rPr>
            <w:noProof/>
            <w:webHidden/>
          </w:rPr>
          <w:fldChar w:fldCharType="separate"/>
        </w:r>
        <w:r>
          <w:rPr>
            <w:noProof/>
            <w:webHidden/>
          </w:rPr>
          <w:t>40</w:t>
        </w:r>
        <w:r>
          <w:rPr>
            <w:noProof/>
            <w:webHidden/>
          </w:rPr>
          <w:fldChar w:fldCharType="end"/>
        </w:r>
      </w:hyperlink>
    </w:p>
    <w:p w14:paraId="116C8D48" w14:textId="74B82E62" w:rsidR="00576AD6" w:rsidRDefault="00EC574B" w:rsidP="00576AD6">
      <w:r>
        <w:fldChar w:fldCharType="end"/>
      </w:r>
    </w:p>
    <w:p w14:paraId="71119A69" w14:textId="77777777" w:rsidR="0088359E" w:rsidRDefault="0088359E" w:rsidP="00576AD6"/>
    <w:p w14:paraId="2EDDA7FB" w14:textId="7935D0C9" w:rsidR="00EC574B" w:rsidRDefault="00EC574B" w:rsidP="00EC574B">
      <w:pPr>
        <w:pStyle w:val="Heading1"/>
      </w:pPr>
      <w:bookmarkStart w:id="1" w:name="_Toc165565186"/>
      <w:r>
        <w:lastRenderedPageBreak/>
        <w:t>List of Tables</w:t>
      </w:r>
      <w:bookmarkEnd w:id="1"/>
    </w:p>
    <w:p w14:paraId="010A2CC1" w14:textId="77777777" w:rsidR="00EC574B" w:rsidRDefault="00EC574B" w:rsidP="00576AD6"/>
    <w:p w14:paraId="5C2130AE" w14:textId="3974A329" w:rsidR="004E71E5" w:rsidRDefault="00EC574B">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165554265" w:history="1">
        <w:r w:rsidR="004E71E5" w:rsidRPr="00104241">
          <w:rPr>
            <w:rStyle w:val="Hyperlink"/>
            <w:noProof/>
          </w:rPr>
          <w:t>Table 1 - Advantages and Disadvantages of Rack Based PLC Systems</w:t>
        </w:r>
        <w:r w:rsidR="004E71E5">
          <w:rPr>
            <w:noProof/>
            <w:webHidden/>
          </w:rPr>
          <w:tab/>
        </w:r>
        <w:r w:rsidR="004E71E5">
          <w:rPr>
            <w:noProof/>
            <w:webHidden/>
          </w:rPr>
          <w:fldChar w:fldCharType="begin"/>
        </w:r>
        <w:r w:rsidR="004E71E5">
          <w:rPr>
            <w:noProof/>
            <w:webHidden/>
          </w:rPr>
          <w:instrText xml:space="preserve"> PAGEREF _Toc165554265 \h </w:instrText>
        </w:r>
        <w:r w:rsidR="004E71E5">
          <w:rPr>
            <w:noProof/>
            <w:webHidden/>
          </w:rPr>
        </w:r>
        <w:r w:rsidR="004E71E5">
          <w:rPr>
            <w:noProof/>
            <w:webHidden/>
          </w:rPr>
          <w:fldChar w:fldCharType="separate"/>
        </w:r>
        <w:r w:rsidR="004E71E5">
          <w:rPr>
            <w:noProof/>
            <w:webHidden/>
          </w:rPr>
          <w:t>7</w:t>
        </w:r>
        <w:r w:rsidR="004E71E5">
          <w:rPr>
            <w:noProof/>
            <w:webHidden/>
          </w:rPr>
          <w:fldChar w:fldCharType="end"/>
        </w:r>
      </w:hyperlink>
    </w:p>
    <w:p w14:paraId="00557242" w14:textId="12E77B7E" w:rsidR="004E71E5" w:rsidRDefault="004E71E5">
      <w:pPr>
        <w:pStyle w:val="TableofFigures"/>
        <w:tabs>
          <w:tab w:val="right" w:leader="dot" w:pos="9016"/>
        </w:tabs>
        <w:rPr>
          <w:rFonts w:asciiTheme="minorHAnsi" w:eastAsiaTheme="minorEastAsia" w:hAnsiTheme="minorHAnsi"/>
          <w:noProof/>
          <w:lang w:eastAsia="en-GB"/>
        </w:rPr>
      </w:pPr>
      <w:hyperlink w:anchor="_Toc165554266" w:history="1">
        <w:r w:rsidRPr="00104241">
          <w:rPr>
            <w:rStyle w:val="Hyperlink"/>
            <w:noProof/>
          </w:rPr>
          <w:t>Table 2 - Advantages and Disadvantages of Compact PLCs</w:t>
        </w:r>
        <w:r>
          <w:rPr>
            <w:noProof/>
            <w:webHidden/>
          </w:rPr>
          <w:tab/>
        </w:r>
        <w:r>
          <w:rPr>
            <w:noProof/>
            <w:webHidden/>
          </w:rPr>
          <w:fldChar w:fldCharType="begin"/>
        </w:r>
        <w:r>
          <w:rPr>
            <w:noProof/>
            <w:webHidden/>
          </w:rPr>
          <w:instrText xml:space="preserve"> PAGEREF _Toc165554266 \h </w:instrText>
        </w:r>
        <w:r>
          <w:rPr>
            <w:noProof/>
            <w:webHidden/>
          </w:rPr>
        </w:r>
        <w:r>
          <w:rPr>
            <w:noProof/>
            <w:webHidden/>
          </w:rPr>
          <w:fldChar w:fldCharType="separate"/>
        </w:r>
        <w:r>
          <w:rPr>
            <w:noProof/>
            <w:webHidden/>
          </w:rPr>
          <w:t>8</w:t>
        </w:r>
        <w:r>
          <w:rPr>
            <w:noProof/>
            <w:webHidden/>
          </w:rPr>
          <w:fldChar w:fldCharType="end"/>
        </w:r>
      </w:hyperlink>
    </w:p>
    <w:p w14:paraId="690D08CB" w14:textId="03C13814" w:rsidR="004E71E5" w:rsidRDefault="004E71E5">
      <w:pPr>
        <w:pStyle w:val="TableofFigures"/>
        <w:tabs>
          <w:tab w:val="right" w:leader="dot" w:pos="9016"/>
        </w:tabs>
        <w:rPr>
          <w:rFonts w:asciiTheme="minorHAnsi" w:eastAsiaTheme="minorEastAsia" w:hAnsiTheme="minorHAnsi"/>
          <w:noProof/>
          <w:lang w:eastAsia="en-GB"/>
        </w:rPr>
      </w:pPr>
      <w:hyperlink w:anchor="_Toc165554267" w:history="1">
        <w:r w:rsidRPr="00104241">
          <w:rPr>
            <w:rStyle w:val="Hyperlink"/>
            <w:noProof/>
          </w:rPr>
          <w:t>Table 3 - Advantages and disadvantages to Remote/Distributed Control Systems</w:t>
        </w:r>
        <w:r>
          <w:rPr>
            <w:noProof/>
            <w:webHidden/>
          </w:rPr>
          <w:tab/>
        </w:r>
        <w:r>
          <w:rPr>
            <w:noProof/>
            <w:webHidden/>
          </w:rPr>
          <w:fldChar w:fldCharType="begin"/>
        </w:r>
        <w:r>
          <w:rPr>
            <w:noProof/>
            <w:webHidden/>
          </w:rPr>
          <w:instrText xml:space="preserve"> PAGEREF _Toc165554267 \h </w:instrText>
        </w:r>
        <w:r>
          <w:rPr>
            <w:noProof/>
            <w:webHidden/>
          </w:rPr>
        </w:r>
        <w:r>
          <w:rPr>
            <w:noProof/>
            <w:webHidden/>
          </w:rPr>
          <w:fldChar w:fldCharType="separate"/>
        </w:r>
        <w:r>
          <w:rPr>
            <w:noProof/>
            <w:webHidden/>
          </w:rPr>
          <w:t>10</w:t>
        </w:r>
        <w:r>
          <w:rPr>
            <w:noProof/>
            <w:webHidden/>
          </w:rPr>
          <w:fldChar w:fldCharType="end"/>
        </w:r>
      </w:hyperlink>
    </w:p>
    <w:p w14:paraId="2B985C88" w14:textId="34174424" w:rsidR="00576AD6" w:rsidRDefault="00EC574B">
      <w:r>
        <w:fldChar w:fldCharType="end"/>
      </w:r>
      <w:r w:rsidR="00576AD6">
        <w:br w:type="page"/>
      </w:r>
    </w:p>
    <w:p w14:paraId="4319E34A" w14:textId="5E85B674" w:rsidR="00576AD6" w:rsidRDefault="00576AD6" w:rsidP="00576AD6">
      <w:pPr>
        <w:pStyle w:val="Heading1"/>
        <w:numPr>
          <w:ilvl w:val="0"/>
          <w:numId w:val="1"/>
        </w:numPr>
      </w:pPr>
      <w:bookmarkStart w:id="2" w:name="_Toc165565187"/>
      <w:r>
        <w:lastRenderedPageBreak/>
        <w:t>Introduction</w:t>
      </w:r>
      <w:bookmarkEnd w:id="2"/>
    </w:p>
    <w:p w14:paraId="1561A864" w14:textId="77777777" w:rsidR="00576AD6" w:rsidRDefault="00576AD6" w:rsidP="00576AD6"/>
    <w:p w14:paraId="2F215140" w14:textId="37AEF197" w:rsidR="00980658" w:rsidRDefault="00242F38" w:rsidP="00576AD6">
      <w:r>
        <w:t xml:space="preserve">Programmable logic Controllers (PLC) are </w:t>
      </w:r>
      <w:r w:rsidR="0088359E">
        <w:t>standalone</w:t>
      </w:r>
      <w:r w:rsidR="003760CF">
        <w:t xml:space="preserve"> industrial computers, that are used </w:t>
      </w:r>
      <w:r w:rsidR="006209E3">
        <w:t xml:space="preserve">for automation and control of industrial processes. </w:t>
      </w:r>
      <w:r w:rsidR="00E81032">
        <w:t>They feature hardware tha</w:t>
      </w:r>
      <w:r w:rsidR="002964FF">
        <w:t xml:space="preserve">t allows plant </w:t>
      </w:r>
      <w:r w:rsidR="00CB58E1">
        <w:t>analogue sensors and discrete inputs to be interfaced using dedicated input terminals. The PLC can then control processes vi</w:t>
      </w:r>
      <w:r w:rsidR="00A135EC">
        <w:t>a</w:t>
      </w:r>
      <w:r w:rsidR="00CB58E1">
        <w:t xml:space="preserve"> output terminals connected to </w:t>
      </w:r>
      <w:r w:rsidR="002D0BE6">
        <w:t>actuators, solenoids, drives and indicators.</w:t>
      </w:r>
      <w:r w:rsidR="00D239A9">
        <w:t xml:space="preserve"> These controllers require programming </w:t>
      </w:r>
      <w:r w:rsidR="000F0367">
        <w:t xml:space="preserve">to carry out their specified tasks, using specialist software and </w:t>
      </w:r>
      <w:r w:rsidR="00662F38">
        <w:t xml:space="preserve">instruction sets in the form of ladder logic, sequential function </w:t>
      </w:r>
      <w:r w:rsidR="00151553">
        <w:t xml:space="preserve">charts or function block diagrams. Due to the </w:t>
      </w:r>
      <w:r w:rsidR="006306B6">
        <w:t>variety</w:t>
      </w:r>
      <w:r w:rsidR="00151553">
        <w:t xml:space="preserve"> of suppliers of industrial PLC’s, these programming instruction sets and styles have been standardised in IEC 61133 </w:t>
      </w:r>
      <w:r w:rsidR="00B36B8E">
        <w:t>–</w:t>
      </w:r>
      <w:r w:rsidR="00151553">
        <w:t xml:space="preserve"> 3</w:t>
      </w:r>
      <w:r w:rsidR="009B4F30">
        <w:t xml:space="preserve">:2013 Programmable Controllers - Programming Languages </w:t>
      </w:r>
      <w:sdt>
        <w:sdtPr>
          <w:id w:val="-674891451"/>
          <w:citation/>
        </w:sdtPr>
        <w:sdtContent>
          <w:r w:rsidR="009B4F30">
            <w:fldChar w:fldCharType="begin"/>
          </w:r>
          <w:r w:rsidR="009B4F30">
            <w:instrText xml:space="preserve"> CITATION Bri13 \l 2057 </w:instrText>
          </w:r>
          <w:r w:rsidR="009B4F30">
            <w:fldChar w:fldCharType="separate"/>
          </w:r>
          <w:r w:rsidR="009B4F30" w:rsidRPr="009B4F30">
            <w:rPr>
              <w:noProof/>
            </w:rPr>
            <w:t>[1]</w:t>
          </w:r>
          <w:r w:rsidR="009B4F30">
            <w:fldChar w:fldCharType="end"/>
          </w:r>
        </w:sdtContent>
      </w:sdt>
      <w:r w:rsidR="00460232">
        <w:t>.</w:t>
      </w:r>
    </w:p>
    <w:p w14:paraId="0D214B3B" w14:textId="24F509A3" w:rsidR="00460232" w:rsidRDefault="00460232" w:rsidP="00576AD6">
      <w:r>
        <w:t xml:space="preserve">This report </w:t>
      </w:r>
      <w:r w:rsidR="00130ACB">
        <w:t xml:space="preserve">demonstrates the use of simulation software, </w:t>
      </w:r>
      <w:r w:rsidR="00D63ED1">
        <w:t>Factory IO</w:t>
      </w:r>
      <w:r w:rsidR="00130ACB">
        <w:t xml:space="preserve">, and </w:t>
      </w:r>
      <w:r w:rsidR="00BD6888">
        <w:t xml:space="preserve">an industrial standard PLC programming software, Siemens TIA Step 7, to </w:t>
      </w:r>
      <w:r w:rsidR="00850B8D">
        <w:t>create an automated box sorting system. The system sorts and arranges different box</w:t>
      </w:r>
      <w:r w:rsidR="00D431B6">
        <w:t>es</w:t>
      </w:r>
      <w:r w:rsidR="00850B8D">
        <w:t>, depending on their size and weight. Th</w:t>
      </w:r>
      <w:r w:rsidR="00257834">
        <w:t xml:space="preserve">e control system features standard components that would be found in a </w:t>
      </w:r>
      <w:r w:rsidR="00A726B0">
        <w:t>real-life automation project</w:t>
      </w:r>
      <w:r w:rsidR="00257834">
        <w:t>, such as conveyors, pneumatic actuators, signalling lights</w:t>
      </w:r>
      <w:r w:rsidR="00D63ED1">
        <w:t xml:space="preserve">, push buttons and emergency stops. </w:t>
      </w:r>
    </w:p>
    <w:p w14:paraId="7D751268" w14:textId="3A78FF11" w:rsidR="00BA32E2" w:rsidRDefault="00BA32E2" w:rsidP="00576AD6">
      <w:r>
        <w:t xml:space="preserve">This report will demonstrate the use of </w:t>
      </w:r>
      <w:r w:rsidR="006E667F">
        <w:t>l</w:t>
      </w:r>
      <w:r>
        <w:t xml:space="preserve">adder logic programming methods to control </w:t>
      </w:r>
      <w:r w:rsidR="00A726B0">
        <w:t>the equipment in the system and generate alarms and warnings in the event of a malfunction or process error.</w:t>
      </w:r>
      <w:r w:rsidR="00F72F52">
        <w:t xml:space="preserve"> The configuration and use of a Human Machine Interface (HMI)</w:t>
      </w:r>
      <w:r w:rsidR="00C43296">
        <w:t xml:space="preserve"> will be demonstrated to allow </w:t>
      </w:r>
      <w:r w:rsidR="0091600A">
        <w:t>operators</w:t>
      </w:r>
      <w:r w:rsidR="00C43296">
        <w:t xml:space="preserve"> to interact with the plant</w:t>
      </w:r>
      <w:r w:rsidR="0091600A">
        <w:t>, starting and stopping the process</w:t>
      </w:r>
      <w:r w:rsidR="00C43296">
        <w:t xml:space="preserve"> enter</w:t>
      </w:r>
      <w:r w:rsidR="0091600A">
        <w:t>ing</w:t>
      </w:r>
      <w:r w:rsidR="00C43296">
        <w:t xml:space="preserve"> data, and </w:t>
      </w:r>
      <w:r w:rsidR="0091600A">
        <w:t xml:space="preserve">monitor </w:t>
      </w:r>
      <w:r w:rsidR="00C43296">
        <w:t xml:space="preserve">any alarms </w:t>
      </w:r>
      <w:r w:rsidR="0091600A">
        <w:t>present.</w:t>
      </w:r>
    </w:p>
    <w:p w14:paraId="7A315643" w14:textId="355D8386" w:rsidR="006B2601" w:rsidRDefault="006B7263" w:rsidP="00576AD6">
      <w:r>
        <w:t>This report will discuss the common styles of PLC currently used in industry</w:t>
      </w:r>
      <w:r w:rsidR="004C59D6">
        <w:t xml:space="preserve">, such as </w:t>
      </w:r>
      <w:r w:rsidR="006E667F">
        <w:t>d</w:t>
      </w:r>
      <w:r w:rsidR="004C59D6">
        <w:t>istributed control systems, rack mounted PLC and compact controllers</w:t>
      </w:r>
      <w:r>
        <w:t xml:space="preserve">. Their </w:t>
      </w:r>
      <w:r w:rsidR="00584843">
        <w:t xml:space="preserve">components, </w:t>
      </w:r>
      <w:r>
        <w:t xml:space="preserve">construction, </w:t>
      </w:r>
      <w:r w:rsidR="00584843">
        <w:t>and applications will be shown</w:t>
      </w:r>
      <w:r w:rsidR="006815C7">
        <w:t>, along with their individual merits and disadvantages.</w:t>
      </w:r>
    </w:p>
    <w:p w14:paraId="4D0D438E" w14:textId="104569AC" w:rsidR="006B7263" w:rsidRDefault="006B2601" w:rsidP="00EC574B">
      <w:pPr>
        <w:jc w:val="left"/>
      </w:pPr>
      <w:r>
        <w:br w:type="page"/>
      </w:r>
    </w:p>
    <w:p w14:paraId="3028E699" w14:textId="797FB601" w:rsidR="006815C7" w:rsidRDefault="006815C7" w:rsidP="006815C7">
      <w:pPr>
        <w:pStyle w:val="Heading1"/>
      </w:pPr>
      <w:bookmarkStart w:id="3" w:name="_Toc165565188"/>
      <w:r>
        <w:lastRenderedPageBreak/>
        <w:t>2.0 PLC Review</w:t>
      </w:r>
      <w:bookmarkEnd w:id="3"/>
    </w:p>
    <w:p w14:paraId="5B342038" w14:textId="77777777" w:rsidR="006815C7" w:rsidRDefault="006815C7" w:rsidP="006815C7"/>
    <w:p w14:paraId="3B5212DE" w14:textId="4597B432" w:rsidR="003808D7" w:rsidRDefault="008D305A" w:rsidP="00A843B9">
      <w:r>
        <w:t xml:space="preserve">This section discusses the common types of PLC available, and the main manufactures of these items for industrial use. Their construction, </w:t>
      </w:r>
      <w:r w:rsidR="003808D7">
        <w:t>application,</w:t>
      </w:r>
      <w:r>
        <w:t xml:space="preserve"> and </w:t>
      </w:r>
      <w:r w:rsidR="00AE7A29">
        <w:t>advantages</w:t>
      </w:r>
      <w:r w:rsidR="003808D7">
        <w:t>/disadvantages of each.</w:t>
      </w:r>
    </w:p>
    <w:p w14:paraId="682AB0E5" w14:textId="77777777" w:rsidR="00A843B9" w:rsidRDefault="00A843B9" w:rsidP="00A843B9"/>
    <w:p w14:paraId="1C5E13F9" w14:textId="544D953C" w:rsidR="006A25D8" w:rsidRDefault="006A25D8" w:rsidP="006A25D8">
      <w:pPr>
        <w:pStyle w:val="Heading2"/>
      </w:pPr>
      <w:bookmarkStart w:id="4" w:name="_Toc165565189"/>
      <w:r>
        <w:t>2.1 PLC Construction</w:t>
      </w:r>
      <w:bookmarkEnd w:id="4"/>
    </w:p>
    <w:p w14:paraId="5239FEC6" w14:textId="77777777" w:rsidR="006A25D8" w:rsidRDefault="006A25D8" w:rsidP="006A25D8"/>
    <w:p w14:paraId="2E85526B" w14:textId="7904C839" w:rsidR="006A25D8" w:rsidRDefault="009A2DEF" w:rsidP="006A25D8">
      <w:r>
        <w:t xml:space="preserve">Fundamentally, </w:t>
      </w:r>
      <w:r w:rsidR="001A2E0A">
        <w:t>PLCs</w:t>
      </w:r>
      <w:r>
        <w:t xml:space="preserve"> are </w:t>
      </w:r>
      <w:r w:rsidR="00014959">
        <w:t>constructed of the following items:</w:t>
      </w:r>
    </w:p>
    <w:p w14:paraId="55CEBFC9" w14:textId="7B9374F8" w:rsidR="00014959" w:rsidRPr="00376DDD" w:rsidRDefault="00014959" w:rsidP="00014959">
      <w:pPr>
        <w:pStyle w:val="ListParagraph"/>
        <w:numPr>
          <w:ilvl w:val="0"/>
          <w:numId w:val="2"/>
        </w:numPr>
        <w:rPr>
          <w:i/>
          <w:iCs/>
        </w:rPr>
      </w:pPr>
      <w:r w:rsidRPr="00376DDD">
        <w:rPr>
          <w:i/>
          <w:iCs/>
        </w:rPr>
        <w:t>Power Supply Unit (PSU)</w:t>
      </w:r>
    </w:p>
    <w:p w14:paraId="32E39A09" w14:textId="2DE0F0B4" w:rsidR="00250B27" w:rsidRDefault="00DE1145" w:rsidP="00014959">
      <w:r>
        <w:t>This is normally the first element in a PLC rack, providing power to the PLC processor and in some cases field power to input and output</w:t>
      </w:r>
      <w:r w:rsidR="001A2E0A">
        <w:t xml:space="preserve"> modules to </w:t>
      </w:r>
      <w:r>
        <w:t xml:space="preserve">drive </w:t>
      </w:r>
      <w:r w:rsidR="001A2E0A">
        <w:t>equipment</w:t>
      </w:r>
      <w:r>
        <w:t xml:space="preserve">. </w:t>
      </w:r>
      <w:r w:rsidR="00250B27">
        <w:t>These PSUs are commonly 24VDC for standard industrial applications.</w:t>
      </w:r>
    </w:p>
    <w:p w14:paraId="6A0CC490" w14:textId="154D7EEB" w:rsidR="00250B27" w:rsidRPr="00376DDD" w:rsidRDefault="00250B27" w:rsidP="00250B27">
      <w:pPr>
        <w:pStyle w:val="ListParagraph"/>
        <w:numPr>
          <w:ilvl w:val="0"/>
          <w:numId w:val="2"/>
        </w:numPr>
        <w:rPr>
          <w:i/>
          <w:iCs/>
        </w:rPr>
      </w:pPr>
      <w:r w:rsidRPr="00376DDD">
        <w:rPr>
          <w:i/>
          <w:iCs/>
        </w:rPr>
        <w:t>Central Processing Unit (CPU)</w:t>
      </w:r>
    </w:p>
    <w:p w14:paraId="57CC3AAF" w14:textId="25D20029" w:rsidR="00FE5609" w:rsidRDefault="005D4398" w:rsidP="00250B27">
      <w:r>
        <w:t xml:space="preserve">This is the </w:t>
      </w:r>
      <w:r w:rsidR="00330005">
        <w:t xml:space="preserve">area of the PLC </w:t>
      </w:r>
      <w:r w:rsidR="008E76C1">
        <w:t>where the</w:t>
      </w:r>
      <w:r w:rsidR="00330005">
        <w:t xml:space="preserve"> program data is stored to control the various inputs and outputs</w:t>
      </w:r>
      <w:r w:rsidR="008E76C1">
        <w:t>.</w:t>
      </w:r>
    </w:p>
    <w:p w14:paraId="220B1137" w14:textId="7486FD62" w:rsidR="00FE5609" w:rsidRPr="00376DDD" w:rsidRDefault="00FE5609" w:rsidP="00FE5609">
      <w:pPr>
        <w:pStyle w:val="ListParagraph"/>
        <w:numPr>
          <w:ilvl w:val="0"/>
          <w:numId w:val="2"/>
        </w:numPr>
        <w:rPr>
          <w:i/>
          <w:iCs/>
        </w:rPr>
      </w:pPr>
      <w:r w:rsidRPr="00376DDD">
        <w:rPr>
          <w:i/>
          <w:iCs/>
        </w:rPr>
        <w:t>Input/Output (IO) Modules.</w:t>
      </w:r>
    </w:p>
    <w:p w14:paraId="766B3DD5" w14:textId="77777777" w:rsidR="00FD42E5" w:rsidRDefault="000C5AA3" w:rsidP="00BC4E96">
      <w:r>
        <w:t>These are where incoming</w:t>
      </w:r>
      <w:r w:rsidR="001F1EBB">
        <w:t xml:space="preserve"> and outgoing</w:t>
      </w:r>
      <w:r>
        <w:t xml:space="preserve"> signals from sensors or switches are interfaced to the PLC via terminal blocks.</w:t>
      </w:r>
      <w:r w:rsidR="001F1EBB">
        <w:t xml:space="preserve"> These modules can be in the form of digital inputs, </w:t>
      </w:r>
      <w:r w:rsidR="00570E63">
        <w:t>a</w:t>
      </w:r>
      <w:r w:rsidR="001F1EBB">
        <w:t xml:space="preserve">nalogue inputs, digital </w:t>
      </w:r>
      <w:r w:rsidR="00570E63">
        <w:t>outputs,</w:t>
      </w:r>
      <w:r w:rsidR="001F1EBB">
        <w:t xml:space="preserve"> and analogue outputs. Digital inputs and outputs are often opto</w:t>
      </w:r>
      <w:r w:rsidR="00570E63">
        <w:t>-</w:t>
      </w:r>
      <w:r w:rsidR="001F1EBB">
        <w:t xml:space="preserve">isolated from the </w:t>
      </w:r>
      <w:r w:rsidR="00DE47DF">
        <w:t>microprocessor inputs. This physical separation of the</w:t>
      </w:r>
      <w:r w:rsidR="00570E63">
        <w:t xml:space="preserve"> high voltage plant signal and low voltage</w:t>
      </w:r>
      <w:r w:rsidR="00C85B03">
        <w:t xml:space="preserve"> microprocessor input, protects the PLC circuitry in the event of a fault in the field.</w:t>
      </w:r>
    </w:p>
    <w:p w14:paraId="5DD593D8" w14:textId="079427A6" w:rsidR="00BC4E96" w:rsidRDefault="00FD42E5" w:rsidP="00BC4E96">
      <w:r>
        <w:t xml:space="preserve">Analogue input modules are used to interface standard industrial signal types, such as 4-20mA current loops, or 0-10V signals. The </w:t>
      </w:r>
      <w:r w:rsidR="00421987">
        <w:t>CPU then uses an analogue to digital converter to con</w:t>
      </w:r>
      <w:r w:rsidR="00BB221B">
        <w:t xml:space="preserve">vert the varying signal into discrete logic levels for scaling in the ladder program. Similarly, analogue output modules can drive items such as </w:t>
      </w:r>
      <w:r w:rsidR="0039398D">
        <w:t xml:space="preserve">Current/Pressure (I to P) regulators for </w:t>
      </w:r>
      <w:r w:rsidR="00A93615">
        <w:t>pressure</w:t>
      </w:r>
      <w:r w:rsidR="0039398D">
        <w:t xml:space="preserve"> control, </w:t>
      </w:r>
      <w:r w:rsidR="00A93615">
        <w:t>v</w:t>
      </w:r>
      <w:r w:rsidR="009024D2">
        <w:t>alve positioners and other actuators. The analogue outputs may also be used to drive displays for plant equipment.</w:t>
      </w:r>
      <w:r w:rsidR="00BB221B">
        <w:t xml:space="preserve">  </w:t>
      </w:r>
      <w:r w:rsidR="00DE47DF">
        <w:t xml:space="preserve"> </w:t>
      </w:r>
    </w:p>
    <w:p w14:paraId="125C563B" w14:textId="4DDF506E" w:rsidR="00FC6E46" w:rsidRPr="00376DDD" w:rsidRDefault="00F470A6" w:rsidP="00F470A6">
      <w:pPr>
        <w:pStyle w:val="ListParagraph"/>
        <w:numPr>
          <w:ilvl w:val="0"/>
          <w:numId w:val="2"/>
        </w:numPr>
        <w:rPr>
          <w:i/>
          <w:iCs/>
        </w:rPr>
      </w:pPr>
      <w:r w:rsidRPr="00376DDD">
        <w:rPr>
          <w:i/>
          <w:iCs/>
        </w:rPr>
        <w:t>Communication Modules</w:t>
      </w:r>
    </w:p>
    <w:p w14:paraId="0D5C04BB" w14:textId="76FB8FD8" w:rsidR="00F470A6" w:rsidRDefault="00F470A6" w:rsidP="00F470A6">
      <w:r>
        <w:t xml:space="preserve">These </w:t>
      </w:r>
      <w:r w:rsidR="00376DDD">
        <w:t>may be separate items, or incorporated into a rack PLC</w:t>
      </w:r>
      <w:r w:rsidR="00D05BA5">
        <w:t xml:space="preserve">. </w:t>
      </w:r>
      <w:r w:rsidR="00A55B54">
        <w:t>These may b</w:t>
      </w:r>
      <w:r w:rsidR="00262223">
        <w:t>e</w:t>
      </w:r>
      <w:r w:rsidR="00A55B54">
        <w:t xml:space="preserve"> </w:t>
      </w:r>
      <w:r w:rsidR="00262223">
        <w:t>used</w:t>
      </w:r>
      <w:r w:rsidR="00A55B54">
        <w:t xml:space="preserve"> to expand the PLCs networking ability, and connectivity to items such as HMI, VFD’s </w:t>
      </w:r>
      <w:r w:rsidR="00262223">
        <w:t>and distributed IO modules. These communication modules use industrial networks such as Profinet, ModbusTCP and EthernetIP</w:t>
      </w:r>
      <w:r w:rsidR="00F54F3E">
        <w:t>.</w:t>
      </w:r>
    </w:p>
    <w:p w14:paraId="08508BD4" w14:textId="77777777" w:rsidR="00F54F3E" w:rsidRDefault="00F54F3E" w:rsidP="00F470A6"/>
    <w:p w14:paraId="47918755" w14:textId="77777777" w:rsidR="00F54F3E" w:rsidRDefault="00F54F3E" w:rsidP="00F470A6"/>
    <w:p w14:paraId="5EAF6C15" w14:textId="77777777" w:rsidR="00A843B9" w:rsidRDefault="00A843B9" w:rsidP="00F470A6"/>
    <w:p w14:paraId="6144FC6C" w14:textId="77777777" w:rsidR="00397287" w:rsidRDefault="00397287" w:rsidP="00F470A6"/>
    <w:p w14:paraId="15C5E477" w14:textId="13113F45" w:rsidR="00397287" w:rsidRDefault="00397287" w:rsidP="00397287">
      <w:pPr>
        <w:pStyle w:val="Heading2"/>
      </w:pPr>
      <w:bookmarkStart w:id="5" w:name="_Toc165565190"/>
      <w:r>
        <w:lastRenderedPageBreak/>
        <w:t>2.2 PLC Types</w:t>
      </w:r>
      <w:bookmarkEnd w:id="5"/>
    </w:p>
    <w:p w14:paraId="125A670F" w14:textId="77777777" w:rsidR="00397287" w:rsidRDefault="00397287" w:rsidP="00397287"/>
    <w:p w14:paraId="0E0188D2" w14:textId="3717B322" w:rsidR="00D917E5" w:rsidRDefault="00083632" w:rsidP="00397287">
      <w:r>
        <w:t>PLC</w:t>
      </w:r>
      <w:r w:rsidR="00CA2F8B">
        <w:t xml:space="preserve">s range in form factors and are configured for the application they are required. These range from compact, small form factor units for simple control applications, to large rack mounted PLC or distributed control systems. Each </w:t>
      </w:r>
      <w:r w:rsidR="00D7374C">
        <w:t xml:space="preserve">topology of controller should be considered on the number of IO, </w:t>
      </w:r>
      <w:r w:rsidR="008E6E25">
        <w:t xml:space="preserve">plant location, if functional safety is required and complexity of the </w:t>
      </w:r>
      <w:r w:rsidR="00D917E5">
        <w:t>automation system. Some of the different PLC types from main manufacturers are shown below.</w:t>
      </w:r>
    </w:p>
    <w:p w14:paraId="6EDB4694" w14:textId="57779638" w:rsidR="00D917E5" w:rsidRDefault="00D917E5" w:rsidP="00D917E5">
      <w:pPr>
        <w:pStyle w:val="Heading3"/>
      </w:pPr>
      <w:bookmarkStart w:id="6" w:name="_Toc165565191"/>
      <w:r>
        <w:t>2.1.1 Rack Mounted PLC.</w:t>
      </w:r>
      <w:bookmarkEnd w:id="6"/>
    </w:p>
    <w:p w14:paraId="791DEEB1" w14:textId="77777777" w:rsidR="00D917E5" w:rsidRDefault="00D917E5" w:rsidP="00D917E5"/>
    <w:p w14:paraId="192E3745" w14:textId="3C674F66" w:rsidR="00D917E5" w:rsidRDefault="00D917E5" w:rsidP="00D917E5">
      <w:r>
        <w:t xml:space="preserve">These PLCs consist of a PSU, </w:t>
      </w:r>
      <w:r w:rsidR="00117B38">
        <w:t>CPU,</w:t>
      </w:r>
      <w:r w:rsidR="00853C8A">
        <w:t xml:space="preserve"> and IO modules, mounted to a rack that can then </w:t>
      </w:r>
      <w:r w:rsidR="00117B38">
        <w:t>be in</w:t>
      </w:r>
      <w:r w:rsidR="00853C8A">
        <w:t xml:space="preserve"> a main control </w:t>
      </w:r>
      <w:r w:rsidR="006B7D54">
        <w:t>cabinet</w:t>
      </w:r>
      <w:r w:rsidR="00853C8A">
        <w:t xml:space="preserve"> of a plant or automation system. Rack based systems from manufacturers such as Siemens</w:t>
      </w:r>
      <w:r w:rsidR="001F4528">
        <w:t xml:space="preserve"> have the S7-1500 series of </w:t>
      </w:r>
      <w:r w:rsidR="006B7D54">
        <w:t>controllers</w:t>
      </w:r>
      <w:r w:rsidR="00832BC1">
        <w:t xml:space="preserve"> </w:t>
      </w:r>
      <w:sdt>
        <w:sdtPr>
          <w:id w:val="490064654"/>
          <w:citation/>
        </w:sdtPr>
        <w:sdtContent>
          <w:r w:rsidR="00832BC1">
            <w:fldChar w:fldCharType="begin"/>
          </w:r>
          <w:r w:rsidR="00832BC1">
            <w:instrText xml:space="preserve"> CITATION Sie21 \l 2057 </w:instrText>
          </w:r>
          <w:r w:rsidR="00832BC1">
            <w:fldChar w:fldCharType="separate"/>
          </w:r>
          <w:r w:rsidR="00832BC1" w:rsidRPr="00832BC1">
            <w:rPr>
              <w:noProof/>
            </w:rPr>
            <w:t>[2]</w:t>
          </w:r>
          <w:r w:rsidR="00832BC1">
            <w:fldChar w:fldCharType="end"/>
          </w:r>
        </w:sdtContent>
      </w:sdt>
      <w:r w:rsidR="00964872">
        <w:t>, GE</w:t>
      </w:r>
      <w:r w:rsidR="00712680">
        <w:t>/Emerson</w:t>
      </w:r>
      <w:r w:rsidR="00964872">
        <w:t xml:space="preserve"> have the </w:t>
      </w:r>
      <w:r w:rsidR="00193647">
        <w:t>PAC System</w:t>
      </w:r>
      <w:r w:rsidR="00793EAA">
        <w:t xml:space="preserve"> RX3i family of backplane mounted controllers </w:t>
      </w:r>
      <w:sdt>
        <w:sdtPr>
          <w:id w:val="1108006753"/>
          <w:citation/>
        </w:sdtPr>
        <w:sdtContent>
          <w:r w:rsidR="00193647">
            <w:fldChar w:fldCharType="begin"/>
          </w:r>
          <w:r w:rsidR="00193647">
            <w:instrText xml:space="preserve"> CITATION Eme23 \l 2057 </w:instrText>
          </w:r>
          <w:r w:rsidR="00193647">
            <w:fldChar w:fldCharType="separate"/>
          </w:r>
          <w:r w:rsidR="00193647" w:rsidRPr="00193647">
            <w:rPr>
              <w:noProof/>
            </w:rPr>
            <w:t>[3]</w:t>
          </w:r>
          <w:r w:rsidR="00193647">
            <w:fldChar w:fldCharType="end"/>
          </w:r>
        </w:sdtContent>
      </w:sdt>
      <w:r w:rsidR="001F4528">
        <w:t xml:space="preserve"> </w:t>
      </w:r>
      <w:r w:rsidR="009775E9">
        <w:t xml:space="preserve">and Rockwell Automation by Allen Bradley have the </w:t>
      </w:r>
      <w:r w:rsidR="00B47E05">
        <w:t>ControlLogix 5580</w:t>
      </w:r>
      <w:r w:rsidR="00607C36">
        <w:t xml:space="preserve"> Controllers </w:t>
      </w:r>
      <w:sdt>
        <w:sdtPr>
          <w:id w:val="1927846074"/>
          <w:citation/>
        </w:sdtPr>
        <w:sdtContent>
          <w:r w:rsidR="00607C36">
            <w:fldChar w:fldCharType="begin"/>
          </w:r>
          <w:r w:rsidR="00607C36">
            <w:instrText xml:space="preserve"> CITATION Roc23 \l 2057 </w:instrText>
          </w:r>
          <w:r w:rsidR="00607C36">
            <w:fldChar w:fldCharType="separate"/>
          </w:r>
          <w:r w:rsidR="00607C36" w:rsidRPr="00607C36">
            <w:rPr>
              <w:noProof/>
            </w:rPr>
            <w:t>[4]</w:t>
          </w:r>
          <w:r w:rsidR="00607C36">
            <w:fldChar w:fldCharType="end"/>
          </w:r>
        </w:sdtContent>
      </w:sdt>
      <w:r w:rsidR="007C58DC">
        <w:t xml:space="preserve">. These CPU controllers utilise additional hardware such as IO modules, </w:t>
      </w:r>
      <w:r w:rsidR="00531F20">
        <w:t>PSU,</w:t>
      </w:r>
      <w:r w:rsidR="007C58DC">
        <w:t xml:space="preserve"> and communications modules, mounted to a chassis. </w:t>
      </w:r>
      <w:r w:rsidR="00496437">
        <w:t>An example of a rack mounted PLC within a control cabinet is shown in figure 1.</w:t>
      </w:r>
    </w:p>
    <w:p w14:paraId="3867E30D" w14:textId="77777777" w:rsidR="003E474A" w:rsidRDefault="003E474A" w:rsidP="00D917E5"/>
    <w:p w14:paraId="1EA5B498" w14:textId="673164DB" w:rsidR="003E474A" w:rsidRDefault="00531F20" w:rsidP="003E474A">
      <w:pPr>
        <w:keepNext/>
      </w:pPr>
      <w:r>
        <w:rPr>
          <w:noProof/>
        </w:rPr>
        <mc:AlternateContent>
          <mc:Choice Requires="wps">
            <w:drawing>
              <wp:anchor distT="0" distB="0" distL="114300" distR="114300" simplePos="0" relativeHeight="251672576" behindDoc="0" locked="0" layoutInCell="1" allowOverlap="1" wp14:anchorId="6CF70A69" wp14:editId="39ABC735">
                <wp:simplePos x="0" y="0"/>
                <wp:positionH relativeFrom="column">
                  <wp:posOffset>3370829</wp:posOffset>
                </wp:positionH>
                <wp:positionV relativeFrom="paragraph">
                  <wp:posOffset>404909</wp:posOffset>
                </wp:positionV>
                <wp:extent cx="122417" cy="620257"/>
                <wp:effectExtent l="57150" t="19050" r="30480" b="46990"/>
                <wp:wrapNone/>
                <wp:docPr id="784829543" name="Straight Arrow Connector 2"/>
                <wp:cNvGraphicFramePr/>
                <a:graphic xmlns:a="http://schemas.openxmlformats.org/drawingml/2006/main">
                  <a:graphicData uri="http://schemas.microsoft.com/office/word/2010/wordprocessingShape">
                    <wps:wsp>
                      <wps:cNvCnPr/>
                      <wps:spPr>
                        <a:xfrm flipH="1">
                          <a:off x="0" y="0"/>
                          <a:ext cx="122417" cy="620257"/>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E8E028" id="_x0000_t32" coordsize="21600,21600" o:spt="32" o:oned="t" path="m,l21600,21600e" filled="f">
                <v:path arrowok="t" fillok="f" o:connecttype="none"/>
                <o:lock v:ext="edit" shapetype="t"/>
              </v:shapetype>
              <v:shape id="Straight Arrow Connector 2" o:spid="_x0000_s1026" type="#_x0000_t32" style="position:absolute;margin-left:265.4pt;margin-top:31.9pt;width:9.65pt;height:48.8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" strokecolor="white [3212]" strokeweight="2.2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34DDC3A2" wp14:editId="01DAF3A2">
                <wp:simplePos x="0" y="0"/>
                <wp:positionH relativeFrom="column">
                  <wp:posOffset>3021496</wp:posOffset>
                </wp:positionH>
                <wp:positionV relativeFrom="paragraph">
                  <wp:posOffset>159053</wp:posOffset>
                </wp:positionV>
                <wp:extent cx="985961" cy="278295"/>
                <wp:effectExtent l="0" t="0" r="24130" b="26670"/>
                <wp:wrapNone/>
                <wp:docPr id="2107721696" name="Text Box 1"/>
                <wp:cNvGraphicFramePr/>
                <a:graphic xmlns:a="http://schemas.openxmlformats.org/drawingml/2006/main">
                  <a:graphicData uri="http://schemas.microsoft.com/office/word/2010/wordprocessingShape">
                    <wps:wsp>
                      <wps:cNvSpPr txBox="1"/>
                      <wps:spPr>
                        <a:xfrm>
                          <a:off x="0" y="0"/>
                          <a:ext cx="985961" cy="278295"/>
                        </a:xfrm>
                        <a:prstGeom prst="rect">
                          <a:avLst/>
                        </a:prstGeom>
                        <a:solidFill>
                          <a:schemeClr val="lt1"/>
                        </a:solidFill>
                        <a:ln w="6350">
                          <a:solidFill>
                            <a:prstClr val="black"/>
                          </a:solidFill>
                        </a:ln>
                      </wps:spPr>
                      <wps:txbx>
                        <w:txbxContent>
                          <w:p w14:paraId="74D5A2B8" w14:textId="0E497C1E" w:rsidR="00531F20" w:rsidRDefault="00531F20" w:rsidP="00531F20">
                            <w:pPr>
                              <w:jc w:val="center"/>
                            </w:pPr>
                            <w:r>
                              <w:t>Backplate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DDC3A2" id="_x0000_t202" coordsize="21600,21600" o:spt="202" path="m,l,21600r21600,l21600,xe">
                <v:stroke joinstyle="miter"/>
                <v:path gradientshapeok="t" o:connecttype="rect"/>
              </v:shapetype>
              <v:shape id="Text Box 1" o:spid="_x0000_s1026" type="#_x0000_t202" style="position:absolute;left:0;text-align:left;margin-left:237.9pt;margin-top:12.5pt;width:77.65pt;height:2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" fillcolor="white [3201]" strokeweight=".5pt">
                <v:textbox>
                  <w:txbxContent>
                    <w:p w14:paraId="74D5A2B8" w14:textId="0E497C1E" w:rsidR="00531F20" w:rsidRDefault="00531F20" w:rsidP="00531F20">
                      <w:pPr>
                        <w:jc w:val="center"/>
                      </w:pPr>
                      <w:r>
                        <w:t>Backplate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341401F6" wp14:editId="57DA78CA">
                <wp:simplePos x="0" y="0"/>
                <wp:positionH relativeFrom="column">
                  <wp:posOffset>3531208</wp:posOffset>
                </wp:positionH>
                <wp:positionV relativeFrom="paragraph">
                  <wp:posOffset>1923829</wp:posOffset>
                </wp:positionV>
                <wp:extent cx="364601" cy="908492"/>
                <wp:effectExtent l="19050" t="38100" r="54610" b="25400"/>
                <wp:wrapNone/>
                <wp:docPr id="194186977" name="Straight Arrow Connector 2"/>
                <wp:cNvGraphicFramePr/>
                <a:graphic xmlns:a="http://schemas.openxmlformats.org/drawingml/2006/main">
                  <a:graphicData uri="http://schemas.microsoft.com/office/word/2010/wordprocessingShape">
                    <wps:wsp>
                      <wps:cNvCnPr/>
                      <wps:spPr>
                        <a:xfrm flipV="1">
                          <a:off x="0" y="0"/>
                          <a:ext cx="364601" cy="908492"/>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DA3D7D" id="Straight Arrow Connector 2" o:spid="_x0000_s1026" type="#_x0000_t32" style="position:absolute;margin-left:278.05pt;margin-top:151.5pt;width:28.7pt;height:71.5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" strokecolor="white [3212]" strokeweight="2.2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7AC4FF2B" wp14:editId="311BBF2F">
                <wp:simplePos x="0" y="0"/>
                <wp:positionH relativeFrom="column">
                  <wp:posOffset>2822713</wp:posOffset>
                </wp:positionH>
                <wp:positionV relativeFrom="paragraph">
                  <wp:posOffset>2194587</wp:posOffset>
                </wp:positionV>
                <wp:extent cx="575641" cy="616005"/>
                <wp:effectExtent l="38100" t="38100" r="15240" b="31750"/>
                <wp:wrapNone/>
                <wp:docPr id="1430744207" name="Straight Arrow Connector 2"/>
                <wp:cNvGraphicFramePr/>
                <a:graphic xmlns:a="http://schemas.openxmlformats.org/drawingml/2006/main">
                  <a:graphicData uri="http://schemas.microsoft.com/office/word/2010/wordprocessingShape">
                    <wps:wsp>
                      <wps:cNvCnPr/>
                      <wps:spPr>
                        <a:xfrm flipH="1" flipV="1">
                          <a:off x="0" y="0"/>
                          <a:ext cx="575641" cy="616005"/>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5E2CF" id="Straight Arrow Connector 2" o:spid="_x0000_s1026" type="#_x0000_t32" style="position:absolute;margin-left:222.25pt;margin-top:172.8pt;width:45.35pt;height:48.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" strokecolor="white [3212]" strokeweight="2.2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2F52A963" wp14:editId="79398AE7">
                <wp:simplePos x="0" y="0"/>
                <wp:positionH relativeFrom="column">
                  <wp:posOffset>2584174</wp:posOffset>
                </wp:positionH>
                <wp:positionV relativeFrom="paragraph">
                  <wp:posOffset>2790934</wp:posOffset>
                </wp:positionV>
                <wp:extent cx="1844703" cy="469127"/>
                <wp:effectExtent l="0" t="0" r="22225" b="26670"/>
                <wp:wrapNone/>
                <wp:docPr id="1039624175" name="Text Box 1"/>
                <wp:cNvGraphicFramePr/>
                <a:graphic xmlns:a="http://schemas.openxmlformats.org/drawingml/2006/main">
                  <a:graphicData uri="http://schemas.microsoft.com/office/word/2010/wordprocessingShape">
                    <wps:wsp>
                      <wps:cNvSpPr txBox="1"/>
                      <wps:spPr>
                        <a:xfrm>
                          <a:off x="0" y="0"/>
                          <a:ext cx="1844703" cy="469127"/>
                        </a:xfrm>
                        <a:prstGeom prst="rect">
                          <a:avLst/>
                        </a:prstGeom>
                        <a:solidFill>
                          <a:schemeClr val="lt1"/>
                        </a:solidFill>
                        <a:ln w="6350">
                          <a:solidFill>
                            <a:prstClr val="black"/>
                          </a:solidFill>
                        </a:ln>
                      </wps:spPr>
                      <wps:txbx>
                        <w:txbxContent>
                          <w:p w14:paraId="2018762C" w14:textId="2C67AA0C" w:rsidR="00531F20" w:rsidRPr="00531F20" w:rsidRDefault="00531F20" w:rsidP="00531F20">
                            <w:r w:rsidRPr="00531F20">
                              <w:t>Digital IO and Analogue IO Modules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2A963" id="_x0000_s1027" type="#_x0000_t202" style="position:absolute;left:0;text-align:left;margin-left:203.5pt;margin-top:219.75pt;width:145.25pt;height:36.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" fillcolor="white [3201]" strokeweight=".5pt">
                <v:textbox>
                  <w:txbxContent>
                    <w:p w14:paraId="2018762C" w14:textId="2C67AA0C" w:rsidR="00531F20" w:rsidRPr="00531F20" w:rsidRDefault="00531F20" w:rsidP="00531F20">
                      <w:r w:rsidRPr="00531F20">
                        <w:t>Digital IO and Analogue IO Modules</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D58CE5C" wp14:editId="588BF7CF">
                <wp:simplePos x="0" y="0"/>
                <wp:positionH relativeFrom="column">
                  <wp:posOffset>1177593</wp:posOffset>
                </wp:positionH>
                <wp:positionV relativeFrom="paragraph">
                  <wp:posOffset>1327896</wp:posOffset>
                </wp:positionV>
                <wp:extent cx="118221" cy="1278034"/>
                <wp:effectExtent l="19050" t="38100" r="53340" b="17780"/>
                <wp:wrapNone/>
                <wp:docPr id="588537246" name="Straight Arrow Connector 2"/>
                <wp:cNvGraphicFramePr/>
                <a:graphic xmlns:a="http://schemas.openxmlformats.org/drawingml/2006/main">
                  <a:graphicData uri="http://schemas.microsoft.com/office/word/2010/wordprocessingShape">
                    <wps:wsp>
                      <wps:cNvCnPr/>
                      <wps:spPr>
                        <a:xfrm flipV="1">
                          <a:off x="0" y="0"/>
                          <a:ext cx="118221" cy="1278034"/>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F21BC3" id="Straight Arrow Connector 2" o:spid="_x0000_s1026" type="#_x0000_t32" style="position:absolute;margin-left:92.7pt;margin-top:104.55pt;width:9.3pt;height:100.6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" strokecolor="white [3212]" strokeweight="2.2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0B62A68D" wp14:editId="2404A242">
                <wp:simplePos x="0" y="0"/>
                <wp:positionH relativeFrom="column">
                  <wp:posOffset>779228</wp:posOffset>
                </wp:positionH>
                <wp:positionV relativeFrom="paragraph">
                  <wp:posOffset>1940146</wp:posOffset>
                </wp:positionV>
                <wp:extent cx="254442" cy="636104"/>
                <wp:effectExtent l="57150" t="38100" r="31750" b="12065"/>
                <wp:wrapNone/>
                <wp:docPr id="31994523" name="Straight Arrow Connector 2"/>
                <wp:cNvGraphicFramePr/>
                <a:graphic xmlns:a="http://schemas.openxmlformats.org/drawingml/2006/main">
                  <a:graphicData uri="http://schemas.microsoft.com/office/word/2010/wordprocessingShape">
                    <wps:wsp>
                      <wps:cNvCnPr/>
                      <wps:spPr>
                        <a:xfrm flipH="1" flipV="1">
                          <a:off x="0" y="0"/>
                          <a:ext cx="254442" cy="636104"/>
                        </a:xfrm>
                        <a:prstGeom prst="straightConnector1">
                          <a:avLst/>
                        </a:prstGeom>
                        <a:ln w="28575">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BE057B" id="Straight Arrow Connector 2" o:spid="_x0000_s1026" type="#_x0000_t32" style="position:absolute;margin-left:61.35pt;margin-top:152.75pt;width:20.05pt;height:50.1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" strokecolor="white [3212]" strokeweight="2.2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3219CC59" wp14:editId="2B8CEF79">
                <wp:simplePos x="0" y="0"/>
                <wp:positionH relativeFrom="column">
                  <wp:posOffset>556591</wp:posOffset>
                </wp:positionH>
                <wp:positionV relativeFrom="paragraph">
                  <wp:posOffset>2568299</wp:posOffset>
                </wp:positionV>
                <wp:extent cx="1097280" cy="254442"/>
                <wp:effectExtent l="0" t="0" r="26670" b="12700"/>
                <wp:wrapNone/>
                <wp:docPr id="636008639" name="Text Box 1"/>
                <wp:cNvGraphicFramePr/>
                <a:graphic xmlns:a="http://schemas.openxmlformats.org/drawingml/2006/main">
                  <a:graphicData uri="http://schemas.microsoft.com/office/word/2010/wordprocessingShape">
                    <wps:wsp>
                      <wps:cNvSpPr txBox="1"/>
                      <wps:spPr>
                        <a:xfrm>
                          <a:off x="0" y="0"/>
                          <a:ext cx="1097280" cy="254442"/>
                        </a:xfrm>
                        <a:prstGeom prst="rect">
                          <a:avLst/>
                        </a:prstGeom>
                        <a:solidFill>
                          <a:schemeClr val="lt1"/>
                        </a:solidFill>
                        <a:ln w="6350">
                          <a:solidFill>
                            <a:prstClr val="black"/>
                          </a:solidFill>
                        </a:ln>
                      </wps:spPr>
                      <wps:txbx>
                        <w:txbxContent>
                          <w:p w14:paraId="11FE3C26" w14:textId="221549DD" w:rsidR="00531F20" w:rsidRDefault="00531F20">
                            <w:r>
                              <w:t>PSU and CPU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9CC59" id="_x0000_s1028" type="#_x0000_t202" style="position:absolute;left:0;text-align:left;margin-left:43.85pt;margin-top:202.25pt;width:86.4pt;height:2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" fillcolor="white [3201]" strokeweight=".5pt">
                <v:textbox>
                  <w:txbxContent>
                    <w:p w14:paraId="11FE3C26" w14:textId="221549DD" w:rsidR="00531F20" w:rsidRDefault="00531F20">
                      <w:r>
                        <w:t>PSU and CPU</w:t>
                      </w:r>
                    </w:p>
                  </w:txbxContent>
                </v:textbox>
              </v:shape>
            </w:pict>
          </mc:Fallback>
        </mc:AlternateContent>
      </w:r>
      <w:r w:rsidR="003E474A" w:rsidRPr="003E474A">
        <w:rPr>
          <w:noProof/>
        </w:rPr>
        <w:drawing>
          <wp:inline distT="0" distB="0" distL="0" distR="0" wp14:anchorId="5783C2BE" wp14:editId="75B6C1F6">
            <wp:extent cx="5731510" cy="3403600"/>
            <wp:effectExtent l="0" t="0" r="2540" b="6350"/>
            <wp:docPr id="128431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12458" name=""/>
                    <pic:cNvPicPr/>
                  </pic:nvPicPr>
                  <pic:blipFill>
                    <a:blip r:embed="rId8"/>
                    <a:stretch>
                      <a:fillRect/>
                    </a:stretch>
                  </pic:blipFill>
                  <pic:spPr>
                    <a:xfrm>
                      <a:off x="0" y="0"/>
                      <a:ext cx="5731510" cy="3403600"/>
                    </a:xfrm>
                    <a:prstGeom prst="rect">
                      <a:avLst/>
                    </a:prstGeom>
                  </pic:spPr>
                </pic:pic>
              </a:graphicData>
            </a:graphic>
          </wp:inline>
        </w:drawing>
      </w:r>
    </w:p>
    <w:p w14:paraId="2130A4E2" w14:textId="37CBE52B" w:rsidR="00496437" w:rsidRPr="00D917E5" w:rsidRDefault="003E474A" w:rsidP="003E474A">
      <w:pPr>
        <w:pStyle w:val="Caption"/>
        <w:jc w:val="center"/>
      </w:pPr>
      <w:bookmarkStart w:id="7" w:name="_Toc165564322"/>
      <w:r>
        <w:t xml:space="preserve">Figure </w:t>
      </w:r>
      <w:fldSimple w:instr=" SEQ Figure \* ARABIC ">
        <w:r w:rsidR="0013048D">
          <w:rPr>
            <w:noProof/>
          </w:rPr>
          <w:t>1</w:t>
        </w:r>
      </w:fldSimple>
      <w:r>
        <w:t xml:space="preserve"> - RX3i Rack Mounted PLC With Rack Mounted IO Modules</w:t>
      </w:r>
      <w:bookmarkEnd w:id="7"/>
    </w:p>
    <w:p w14:paraId="78369CF5" w14:textId="77777777" w:rsidR="00FE5609" w:rsidRPr="006A25D8" w:rsidRDefault="00FE5609" w:rsidP="00FE5609"/>
    <w:p w14:paraId="3DBBD2F2" w14:textId="1DBCDA7C" w:rsidR="00F50B93" w:rsidRDefault="00F50B93" w:rsidP="006815C7"/>
    <w:p w14:paraId="7116878F" w14:textId="77777777" w:rsidR="00F50B93" w:rsidRDefault="00F50B93">
      <w:pPr>
        <w:jc w:val="left"/>
      </w:pPr>
      <w:r>
        <w:br w:type="page"/>
      </w:r>
    </w:p>
    <w:p w14:paraId="7B559833" w14:textId="4E97D63D" w:rsidR="003808D7" w:rsidRDefault="00F50B93" w:rsidP="006815C7">
      <w:r>
        <w:lastRenderedPageBreak/>
        <w:t>Rack based PLC systems are very common in industrial applications. Some of the advantages and disadvantages are displayed in table 1.</w:t>
      </w:r>
    </w:p>
    <w:p w14:paraId="7D90E11C" w14:textId="77777777" w:rsidR="00F50B93" w:rsidRDefault="00F50B93" w:rsidP="006815C7"/>
    <w:p w14:paraId="62FFA899" w14:textId="33AF9200" w:rsidR="00265AE5" w:rsidRDefault="001A054A" w:rsidP="00265AE5">
      <w:pPr>
        <w:pStyle w:val="Caption"/>
        <w:jc w:val="center"/>
      </w:pPr>
      <w:r w:rsidRPr="001A054A">
        <w:drawing>
          <wp:inline distT="0" distB="0" distL="0" distR="0" wp14:anchorId="69C38158" wp14:editId="72BAEAC1">
            <wp:extent cx="5731510" cy="43319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331970"/>
                    </a:xfrm>
                    <a:prstGeom prst="rect">
                      <a:avLst/>
                    </a:prstGeom>
                    <a:noFill/>
                    <a:ln>
                      <a:noFill/>
                    </a:ln>
                  </pic:spPr>
                </pic:pic>
              </a:graphicData>
            </a:graphic>
          </wp:inline>
        </w:drawing>
      </w:r>
    </w:p>
    <w:p w14:paraId="587E65C2" w14:textId="48F84FD2" w:rsidR="00F50B93" w:rsidRDefault="00265AE5" w:rsidP="00265AE5">
      <w:pPr>
        <w:pStyle w:val="Caption"/>
        <w:jc w:val="center"/>
      </w:pPr>
      <w:bookmarkStart w:id="8" w:name="_Toc165554265"/>
      <w:r>
        <w:t xml:space="preserve">Table </w:t>
      </w:r>
      <w:fldSimple w:instr=" SEQ Table \* ARABIC ">
        <w:r w:rsidR="00226BF4">
          <w:rPr>
            <w:noProof/>
          </w:rPr>
          <w:t>1</w:t>
        </w:r>
      </w:fldSimple>
      <w:r>
        <w:t xml:space="preserve"> - Advantages and Disadvantages of Rack Based PLC Systems</w:t>
      </w:r>
      <w:bookmarkEnd w:id="8"/>
    </w:p>
    <w:p w14:paraId="6B192F95" w14:textId="77777777" w:rsidR="00B56AB3" w:rsidRPr="00B56AB3" w:rsidRDefault="00B56AB3" w:rsidP="00B56AB3"/>
    <w:p w14:paraId="13753AD1" w14:textId="4DAB5DDD" w:rsidR="00576AD6" w:rsidRDefault="00B56AB3" w:rsidP="00B56AB3">
      <w:pPr>
        <w:pStyle w:val="Heading3"/>
      </w:pPr>
      <w:bookmarkStart w:id="9" w:name="_Toc165565192"/>
      <w:r>
        <w:t>2.1.2 Compact PLC Systems</w:t>
      </w:r>
      <w:bookmarkEnd w:id="9"/>
    </w:p>
    <w:p w14:paraId="74B1FBB1" w14:textId="77777777" w:rsidR="00B56AB3" w:rsidRDefault="00B56AB3" w:rsidP="00B56AB3"/>
    <w:p w14:paraId="220A59B4" w14:textId="4234BD72" w:rsidR="007B116D" w:rsidRDefault="00B56AB3" w:rsidP="00B56AB3">
      <w:r>
        <w:t xml:space="preserve">Compact PLC systems are </w:t>
      </w:r>
      <w:r w:rsidR="008C13E1">
        <w:t xml:space="preserve">an automation solution for less complex tasks with smaller amounts of IO and processing power required. They are </w:t>
      </w:r>
      <w:r w:rsidR="00AB5D58">
        <w:t xml:space="preserve">lower cost items that enable automation to be implemented on individual </w:t>
      </w:r>
      <w:r w:rsidR="00E25715">
        <w:t>machinery or</w:t>
      </w:r>
      <w:r w:rsidR="00AB5D58">
        <w:t xml:space="preserve"> allow retrofitting to older plant reliant on traditional ladder logic. The compact systems often</w:t>
      </w:r>
      <w:r w:rsidR="00536398">
        <w:t xml:space="preserve"> have the CPU integrated with a set amount of digital and analogue IO in one unit. Some example </w:t>
      </w:r>
      <w:r w:rsidR="00E25715">
        <w:t xml:space="preserve">items available include the Siemens S7-1200 </w:t>
      </w:r>
      <w:sdt>
        <w:sdtPr>
          <w:id w:val="357471203"/>
          <w:citation/>
        </w:sdtPr>
        <w:sdtContent>
          <w:r w:rsidR="00197ACA">
            <w:fldChar w:fldCharType="begin"/>
          </w:r>
          <w:r w:rsidR="00197ACA">
            <w:instrText xml:space="preserve"> CITATION Sie24 \l 2057 </w:instrText>
          </w:r>
          <w:r w:rsidR="00197ACA">
            <w:fldChar w:fldCharType="separate"/>
          </w:r>
          <w:r w:rsidR="00197ACA" w:rsidRPr="00197ACA">
            <w:rPr>
              <w:noProof/>
            </w:rPr>
            <w:t>[5]</w:t>
          </w:r>
          <w:r w:rsidR="00197ACA">
            <w:fldChar w:fldCharType="end"/>
          </w:r>
        </w:sdtContent>
      </w:sdt>
      <w:r w:rsidR="00E25715">
        <w:t xml:space="preserve">, </w:t>
      </w:r>
      <w:r w:rsidR="00197ACA">
        <w:t>The Emerson Versa</w:t>
      </w:r>
      <w:r w:rsidR="00B8208A">
        <w:t>M</w:t>
      </w:r>
      <w:r w:rsidR="00197ACA">
        <w:t>ax</w:t>
      </w:r>
      <w:r w:rsidR="00B8208A">
        <w:t xml:space="preserve"> Micro</w:t>
      </w:r>
      <w:r w:rsidR="00197ACA">
        <w:t xml:space="preserve"> PLC </w:t>
      </w:r>
      <w:sdt>
        <w:sdtPr>
          <w:id w:val="-355651844"/>
          <w:citation/>
        </w:sdtPr>
        <w:sdtContent>
          <w:r w:rsidR="00B8208A">
            <w:fldChar w:fldCharType="begin"/>
          </w:r>
          <w:r w:rsidR="00B8208A">
            <w:instrText xml:space="preserve"> CITATION Eme20 \l 2057 </w:instrText>
          </w:r>
          <w:r w:rsidR="00B8208A">
            <w:fldChar w:fldCharType="separate"/>
          </w:r>
          <w:r w:rsidR="00B8208A" w:rsidRPr="00B8208A">
            <w:rPr>
              <w:noProof/>
            </w:rPr>
            <w:t>[6]</w:t>
          </w:r>
          <w:r w:rsidR="00B8208A">
            <w:fldChar w:fldCharType="end"/>
          </w:r>
        </w:sdtContent>
      </w:sdt>
      <w:r w:rsidR="00B8208A">
        <w:t xml:space="preserve">. </w:t>
      </w:r>
      <w:r w:rsidR="007B116D">
        <w:t>These units are expandable using add on modules to the main CPU for additional functionality. Table 2 displays a list of advantages and disadvantages of compact PLC solutions.</w:t>
      </w:r>
    </w:p>
    <w:p w14:paraId="52707DA8" w14:textId="5EDBA1D1" w:rsidR="007B116D" w:rsidRDefault="007B116D" w:rsidP="00B56AB3"/>
    <w:p w14:paraId="2ADBBE92" w14:textId="77777777" w:rsidR="007B116D" w:rsidRDefault="007B116D">
      <w:pPr>
        <w:jc w:val="left"/>
      </w:pPr>
      <w:r>
        <w:br w:type="page"/>
      </w:r>
    </w:p>
    <w:p w14:paraId="68C000C3" w14:textId="5FB16076" w:rsidR="00662879" w:rsidRPr="00D56C43" w:rsidRDefault="001A054A" w:rsidP="00662879">
      <w:pPr>
        <w:pStyle w:val="Caption"/>
        <w:jc w:val="center"/>
        <w:rPr>
          <w:lang w:val="fr-FR"/>
        </w:rPr>
      </w:pPr>
      <w:r w:rsidRPr="001A054A">
        <w:lastRenderedPageBreak/>
        <w:drawing>
          <wp:inline distT="0" distB="0" distL="0" distR="0" wp14:anchorId="46275B79" wp14:editId="5AA5A51E">
            <wp:extent cx="5731510" cy="29038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903855"/>
                    </a:xfrm>
                    <a:prstGeom prst="rect">
                      <a:avLst/>
                    </a:prstGeom>
                    <a:noFill/>
                    <a:ln>
                      <a:noFill/>
                    </a:ln>
                  </pic:spPr>
                </pic:pic>
              </a:graphicData>
            </a:graphic>
          </wp:inline>
        </w:drawing>
      </w:r>
    </w:p>
    <w:p w14:paraId="29CAA9AA" w14:textId="55D660C8" w:rsidR="007B116D" w:rsidRPr="00B56AB3" w:rsidRDefault="00662879" w:rsidP="00662879">
      <w:pPr>
        <w:pStyle w:val="Caption"/>
        <w:jc w:val="center"/>
      </w:pPr>
      <w:bookmarkStart w:id="10" w:name="_Toc165554266"/>
      <w:r>
        <w:t xml:space="preserve">Table </w:t>
      </w:r>
      <w:fldSimple w:instr=" SEQ Table \* ARABIC ">
        <w:r w:rsidR="00226BF4">
          <w:rPr>
            <w:noProof/>
          </w:rPr>
          <w:t>2</w:t>
        </w:r>
      </w:fldSimple>
      <w:r>
        <w:t xml:space="preserve"> - Advantages and Disadvantages of Compact PLCs</w:t>
      </w:r>
      <w:bookmarkEnd w:id="10"/>
    </w:p>
    <w:p w14:paraId="3B6D5A3F" w14:textId="77777777" w:rsidR="00662879" w:rsidRDefault="00662879" w:rsidP="00B56AB3"/>
    <w:p w14:paraId="30F78CB8" w14:textId="28EA312D" w:rsidR="00B56AB3" w:rsidRDefault="00167FEE" w:rsidP="00B56AB3">
      <w:r>
        <w:t>Figure 2 displays a Siemens S7-1200 Compact PLC.</w:t>
      </w:r>
    </w:p>
    <w:p w14:paraId="47BCF540" w14:textId="77777777" w:rsidR="00C01C00" w:rsidRDefault="00167FEE" w:rsidP="00C01C00">
      <w:pPr>
        <w:keepNext/>
        <w:jc w:val="center"/>
      </w:pPr>
      <w:r w:rsidRPr="00167FEE">
        <w:rPr>
          <w:noProof/>
        </w:rPr>
        <w:drawing>
          <wp:inline distT="0" distB="0" distL="0" distR="0" wp14:anchorId="21ED745D" wp14:editId="2D95CF48">
            <wp:extent cx="4077269" cy="3734321"/>
            <wp:effectExtent l="0" t="0" r="0" b="0"/>
            <wp:docPr id="1108559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559810" name=""/>
                    <pic:cNvPicPr/>
                  </pic:nvPicPr>
                  <pic:blipFill>
                    <a:blip r:embed="rId11"/>
                    <a:stretch>
                      <a:fillRect/>
                    </a:stretch>
                  </pic:blipFill>
                  <pic:spPr>
                    <a:xfrm>
                      <a:off x="0" y="0"/>
                      <a:ext cx="4077269" cy="3734321"/>
                    </a:xfrm>
                    <a:prstGeom prst="rect">
                      <a:avLst/>
                    </a:prstGeom>
                  </pic:spPr>
                </pic:pic>
              </a:graphicData>
            </a:graphic>
          </wp:inline>
        </w:drawing>
      </w:r>
    </w:p>
    <w:p w14:paraId="71EAC3EB" w14:textId="2BF79EE7" w:rsidR="00167FEE" w:rsidRDefault="00C01C00" w:rsidP="00C01C00">
      <w:pPr>
        <w:pStyle w:val="Caption"/>
        <w:jc w:val="center"/>
      </w:pPr>
      <w:bookmarkStart w:id="11" w:name="_Toc165564323"/>
      <w:r>
        <w:t xml:space="preserve">Figure </w:t>
      </w:r>
      <w:fldSimple w:instr=" SEQ Figure \* ARABIC ">
        <w:r w:rsidR="0013048D">
          <w:rPr>
            <w:noProof/>
          </w:rPr>
          <w:t>2</w:t>
        </w:r>
      </w:fldSimple>
      <w:r>
        <w:t xml:space="preserve"> - Siemens S7-1200 PLC </w:t>
      </w:r>
      <w:sdt>
        <w:sdtPr>
          <w:id w:val="1498609644"/>
          <w:citation/>
        </w:sdtPr>
        <w:sdtContent>
          <w:r>
            <w:fldChar w:fldCharType="begin"/>
          </w:r>
          <w:r>
            <w:instrText xml:space="preserve"> CITATION Sie241 \l 2057 </w:instrText>
          </w:r>
          <w:r>
            <w:fldChar w:fldCharType="separate"/>
          </w:r>
          <w:r w:rsidRPr="00C01C00">
            <w:rPr>
              <w:noProof/>
            </w:rPr>
            <w:t>[7]</w:t>
          </w:r>
          <w:r>
            <w:fldChar w:fldCharType="end"/>
          </w:r>
        </w:sdtContent>
      </w:sdt>
      <w:bookmarkEnd w:id="11"/>
    </w:p>
    <w:p w14:paraId="07A1D86F" w14:textId="77777777" w:rsidR="00167FEE" w:rsidRDefault="00167FEE" w:rsidP="00B56AB3"/>
    <w:p w14:paraId="1FEAE685" w14:textId="3F79E79D" w:rsidR="00C01C00" w:rsidRDefault="00C01C00" w:rsidP="00B56AB3"/>
    <w:p w14:paraId="7456C2BE" w14:textId="749DD0DA" w:rsidR="00B56AB3" w:rsidRDefault="00C01C00" w:rsidP="00C01C00">
      <w:pPr>
        <w:jc w:val="left"/>
      </w:pPr>
      <w:r>
        <w:br w:type="page"/>
      </w:r>
    </w:p>
    <w:p w14:paraId="03EC910C" w14:textId="4C2EA6AE" w:rsidR="00C01C00" w:rsidRDefault="00C01C00" w:rsidP="00C01C00">
      <w:pPr>
        <w:pStyle w:val="Heading2"/>
      </w:pPr>
      <w:bookmarkStart w:id="12" w:name="_Toc165565193"/>
      <w:r>
        <w:lastRenderedPageBreak/>
        <w:t>2.1.3 Distributed Control Systems</w:t>
      </w:r>
      <w:bookmarkEnd w:id="12"/>
    </w:p>
    <w:p w14:paraId="5F378AF0" w14:textId="77777777" w:rsidR="002108D9" w:rsidRDefault="002108D9" w:rsidP="002108D9"/>
    <w:p w14:paraId="74348309" w14:textId="440D2D2E" w:rsidR="00B261DA" w:rsidRDefault="002108D9" w:rsidP="00B261DA">
      <w:r>
        <w:t xml:space="preserve">Another common topology for utilising PLCs in industrial automation is the use of distributed control systems, or distributed IO. This is where a local controller, or IO module </w:t>
      </w:r>
      <w:r w:rsidR="00235686">
        <w:t xml:space="preserve">is </w:t>
      </w:r>
      <w:r w:rsidR="003E2A96">
        <w:t>near</w:t>
      </w:r>
      <w:r>
        <w:t xml:space="preserve"> the item it is controlling. The IO modules, or </w:t>
      </w:r>
      <w:r w:rsidR="00D73C30">
        <w:t>d</w:t>
      </w:r>
      <w:r w:rsidR="00696D40">
        <w:t xml:space="preserve">istributed CPU are then connected using an industrial network, such as Profibus, EthernetIP or </w:t>
      </w:r>
      <w:r w:rsidR="003E2A96">
        <w:t>Modbus</w:t>
      </w:r>
      <w:r w:rsidR="00696D40">
        <w:t xml:space="preserve"> TCP. </w:t>
      </w:r>
      <w:r w:rsidR="00235686">
        <w:t xml:space="preserve">The use of remote IO requires a standard CPU to store the program, however, all field wiring is connected to the local IO module, and only a single </w:t>
      </w:r>
      <w:r w:rsidR="003E2A96">
        <w:t>network</w:t>
      </w:r>
      <w:r w:rsidR="00235686">
        <w:t xml:space="preserve"> cable needs to be connected to the CPU, minimising </w:t>
      </w:r>
      <w:r w:rsidR="003E2A96">
        <w:t xml:space="preserve">installation times and costs. </w:t>
      </w:r>
      <w:r w:rsidR="00C44042">
        <w:t xml:space="preserve">Some common remote IO and distributed control systems are the </w:t>
      </w:r>
      <w:r w:rsidR="005F691D">
        <w:t xml:space="preserve">Siemens Simatic EP200SP </w:t>
      </w:r>
      <w:r w:rsidR="00F46658">
        <w:t xml:space="preserve">modular distributed IO system </w:t>
      </w:r>
      <w:sdt>
        <w:sdtPr>
          <w:id w:val="-1421402770"/>
          <w:citation/>
        </w:sdtPr>
        <w:sdtContent>
          <w:r w:rsidR="00F46658">
            <w:fldChar w:fldCharType="begin"/>
          </w:r>
          <w:r w:rsidR="00F46658">
            <w:instrText xml:space="preserve"> CITATION Sie242 \l 2057 </w:instrText>
          </w:r>
          <w:r w:rsidR="00F46658">
            <w:fldChar w:fldCharType="separate"/>
          </w:r>
          <w:r w:rsidR="00F46658" w:rsidRPr="00F46658">
            <w:rPr>
              <w:noProof/>
            </w:rPr>
            <w:t>[8]</w:t>
          </w:r>
          <w:r w:rsidR="00F46658">
            <w:fldChar w:fldCharType="end"/>
          </w:r>
        </w:sdtContent>
      </w:sdt>
      <w:r w:rsidR="00F90200">
        <w:t xml:space="preserve">, which is a fully modular system, comprising of analogue and digital modules. These can also be configured with a distributed CPU. Another distributed IO system from Emerson is the </w:t>
      </w:r>
      <w:r w:rsidR="00632718">
        <w:t>RSTI</w:t>
      </w:r>
      <w:r w:rsidR="00F90200">
        <w:t xml:space="preserve"> </w:t>
      </w:r>
      <w:r w:rsidR="00F00049">
        <w:t xml:space="preserve">system </w:t>
      </w:r>
      <w:sdt>
        <w:sdtPr>
          <w:id w:val="-1024628030"/>
          <w:citation/>
        </w:sdtPr>
        <w:sdtContent>
          <w:r w:rsidR="00F00049">
            <w:fldChar w:fldCharType="begin"/>
          </w:r>
          <w:r w:rsidR="00F00049">
            <w:instrText xml:space="preserve"> CITATION Eme24 \l 2057 </w:instrText>
          </w:r>
          <w:r w:rsidR="00F00049">
            <w:fldChar w:fldCharType="separate"/>
          </w:r>
          <w:r w:rsidR="00F00049" w:rsidRPr="00F00049">
            <w:rPr>
              <w:noProof/>
            </w:rPr>
            <w:t>[9]</w:t>
          </w:r>
          <w:r w:rsidR="00F00049">
            <w:fldChar w:fldCharType="end"/>
          </w:r>
        </w:sdtContent>
      </w:sdt>
      <w:r w:rsidR="0094054D">
        <w:t xml:space="preserve">, which is a fully modular IO system that can be connected to an industrial network. Figure 3 displays an </w:t>
      </w:r>
      <w:r w:rsidR="00632718">
        <w:t>RSTI</w:t>
      </w:r>
      <w:r w:rsidR="0094054D">
        <w:t xml:space="preserve"> </w:t>
      </w:r>
      <w:r w:rsidR="00632718">
        <w:t>remote IO block within a local valve control panel, where the number of signals would have been impractical to run to a central PLC location.</w:t>
      </w:r>
      <w:r w:rsidR="00B261DA" w:rsidRPr="00B261DA">
        <w:t xml:space="preserve"> </w:t>
      </w:r>
      <w:r w:rsidR="00B261DA">
        <w:t>Table 3 summarises the advantages and disadvantages of Remote IO PLC topology.</w:t>
      </w:r>
    </w:p>
    <w:p w14:paraId="0F0E164D" w14:textId="77777777" w:rsidR="00C50F4E" w:rsidRDefault="00C50F4E" w:rsidP="002108D9"/>
    <w:p w14:paraId="4B8AAF48" w14:textId="77777777" w:rsidR="00C50F4E" w:rsidRDefault="00C50F4E" w:rsidP="00C50F4E">
      <w:pPr>
        <w:keepNext/>
      </w:pPr>
      <w:r w:rsidRPr="00C50F4E">
        <w:rPr>
          <w:noProof/>
        </w:rPr>
        <w:drawing>
          <wp:inline distT="0" distB="0" distL="0" distR="0" wp14:anchorId="3AADA827" wp14:editId="5E936313">
            <wp:extent cx="5731510" cy="3388360"/>
            <wp:effectExtent l="0" t="0" r="2540" b="2540"/>
            <wp:docPr id="954162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62631" name=""/>
                    <pic:cNvPicPr/>
                  </pic:nvPicPr>
                  <pic:blipFill>
                    <a:blip r:embed="rId12"/>
                    <a:stretch>
                      <a:fillRect/>
                    </a:stretch>
                  </pic:blipFill>
                  <pic:spPr>
                    <a:xfrm>
                      <a:off x="0" y="0"/>
                      <a:ext cx="5731510" cy="3388360"/>
                    </a:xfrm>
                    <a:prstGeom prst="rect">
                      <a:avLst/>
                    </a:prstGeom>
                  </pic:spPr>
                </pic:pic>
              </a:graphicData>
            </a:graphic>
          </wp:inline>
        </w:drawing>
      </w:r>
    </w:p>
    <w:p w14:paraId="08691EF2" w14:textId="5225550D" w:rsidR="00632718" w:rsidRPr="002108D9" w:rsidRDefault="00C50F4E" w:rsidP="00C50F4E">
      <w:pPr>
        <w:pStyle w:val="Caption"/>
        <w:jc w:val="center"/>
      </w:pPr>
      <w:bookmarkStart w:id="13" w:name="_Toc165564324"/>
      <w:r>
        <w:t xml:space="preserve">Figure </w:t>
      </w:r>
      <w:fldSimple w:instr=" SEQ Figure \* ARABIC ">
        <w:r w:rsidR="0013048D">
          <w:rPr>
            <w:noProof/>
          </w:rPr>
          <w:t>3</w:t>
        </w:r>
      </w:fldSimple>
      <w:r>
        <w:t xml:space="preserve"> - </w:t>
      </w:r>
      <w:r w:rsidR="00EC574B">
        <w:t>RSTI</w:t>
      </w:r>
      <w:r>
        <w:t xml:space="preserve"> Distributed IO controlling Valve Cabinet</w:t>
      </w:r>
      <w:bookmarkEnd w:id="13"/>
    </w:p>
    <w:p w14:paraId="35FE5109" w14:textId="77777777" w:rsidR="00B261DA" w:rsidRDefault="00B261DA" w:rsidP="00576AD6"/>
    <w:p w14:paraId="1DE4BF43" w14:textId="30F9F282" w:rsidR="00B261DA" w:rsidRDefault="00B261DA" w:rsidP="00576AD6"/>
    <w:p w14:paraId="7FD93BC4" w14:textId="77777777" w:rsidR="00B261DA" w:rsidRDefault="00B261DA">
      <w:pPr>
        <w:jc w:val="left"/>
      </w:pPr>
      <w:r>
        <w:br w:type="page"/>
      </w:r>
    </w:p>
    <w:p w14:paraId="4ACDA201" w14:textId="6F4BB1B8" w:rsidR="00226BF4" w:rsidRDefault="001A054A" w:rsidP="00226BF4">
      <w:pPr>
        <w:pStyle w:val="Caption"/>
        <w:jc w:val="center"/>
      </w:pPr>
      <w:r w:rsidRPr="001A054A">
        <w:lastRenderedPageBreak/>
        <w:drawing>
          <wp:inline distT="0" distB="0" distL="0" distR="0" wp14:anchorId="23BEDC2C" wp14:editId="31679A35">
            <wp:extent cx="5731510" cy="43605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360545"/>
                    </a:xfrm>
                    <a:prstGeom prst="rect">
                      <a:avLst/>
                    </a:prstGeom>
                    <a:noFill/>
                    <a:ln>
                      <a:noFill/>
                    </a:ln>
                  </pic:spPr>
                </pic:pic>
              </a:graphicData>
            </a:graphic>
          </wp:inline>
        </w:drawing>
      </w:r>
    </w:p>
    <w:p w14:paraId="70D18576" w14:textId="5C33D05F" w:rsidR="00B261DA" w:rsidRDefault="00226BF4" w:rsidP="00226BF4">
      <w:pPr>
        <w:pStyle w:val="Caption"/>
        <w:jc w:val="center"/>
      </w:pPr>
      <w:bookmarkStart w:id="14" w:name="_Toc165554267"/>
      <w:r>
        <w:t xml:space="preserve">Table </w:t>
      </w:r>
      <w:fldSimple w:instr=" SEQ Table \* ARABIC ">
        <w:r>
          <w:rPr>
            <w:noProof/>
          </w:rPr>
          <w:t>3</w:t>
        </w:r>
      </w:fldSimple>
      <w:r>
        <w:t xml:space="preserve"> - Advantages and disadvantages to Remote/Distributed Control Systems</w:t>
      </w:r>
      <w:bookmarkEnd w:id="14"/>
    </w:p>
    <w:p w14:paraId="7019CA50" w14:textId="55320C06" w:rsidR="0080518D" w:rsidRDefault="0080518D" w:rsidP="00576AD6"/>
    <w:p w14:paraId="7C042801" w14:textId="77777777" w:rsidR="0080518D" w:rsidRDefault="0080518D">
      <w:pPr>
        <w:jc w:val="left"/>
      </w:pPr>
      <w:r>
        <w:br w:type="page"/>
      </w:r>
    </w:p>
    <w:p w14:paraId="0D4CC519" w14:textId="6C8802C0" w:rsidR="00576AD6" w:rsidRDefault="0080518D" w:rsidP="0080518D">
      <w:pPr>
        <w:pStyle w:val="Heading1"/>
      </w:pPr>
      <w:bookmarkStart w:id="15" w:name="_Toc165565194"/>
      <w:r>
        <w:lastRenderedPageBreak/>
        <w:t>3.0 Factory IO Control System</w:t>
      </w:r>
      <w:bookmarkEnd w:id="15"/>
    </w:p>
    <w:p w14:paraId="0639764A" w14:textId="77777777" w:rsidR="007F7247" w:rsidRDefault="007F7247" w:rsidP="007F7247"/>
    <w:p w14:paraId="55555351" w14:textId="010D5BF1" w:rsidR="007F7247" w:rsidRPr="007F7247" w:rsidRDefault="007F7247" w:rsidP="007F7247">
      <w:pPr>
        <w:pStyle w:val="Heading2"/>
      </w:pPr>
      <w:bookmarkStart w:id="16" w:name="_Toc165565195"/>
      <w:r>
        <w:t>3.1 System Operation</w:t>
      </w:r>
      <w:bookmarkEnd w:id="16"/>
    </w:p>
    <w:p w14:paraId="489ADF83" w14:textId="77777777" w:rsidR="0080518D" w:rsidRDefault="0080518D" w:rsidP="0080518D"/>
    <w:p w14:paraId="00A77C4D" w14:textId="125B6235" w:rsidR="0080518D" w:rsidRDefault="00D56C43" w:rsidP="0080518D">
      <w:r>
        <w:t xml:space="preserve">The system designed in factory IO sorts large, medium boxes of varying weight, and small palletiser boxes. These are emitted on to a conveyor system and sorted into individual lines using pneumatic pushers. Once on the individual belts, the boxes are counted as they exit the system into the removers. The medium size boxes are sorted by weight using a pop-up sorter. The scales are used to capture the box weight, and the sorter moves the weighed packages to their respective lines.  </w:t>
      </w:r>
    </w:p>
    <w:p w14:paraId="7F657142" w14:textId="1E412F91" w:rsidR="00D56C43" w:rsidRDefault="007F7247" w:rsidP="0080518D">
      <w:r>
        <w:t>After a start signal</w:t>
      </w:r>
      <w:r w:rsidR="00D56C43">
        <w:t xml:space="preserve">, </w:t>
      </w:r>
      <w:r>
        <w:t>the</w:t>
      </w:r>
      <w:r w:rsidR="00D56C43">
        <w:t xml:space="preserve"> conveyor</w:t>
      </w:r>
      <w:r>
        <w:t>s</w:t>
      </w:r>
      <w:r w:rsidR="00D56C43">
        <w:t xml:space="preserve"> </w:t>
      </w:r>
      <w:r>
        <w:t>are</w:t>
      </w:r>
      <w:r w:rsidR="00D56C43">
        <w:t xml:space="preserve"> started individually to limit current draw that would be expected from direct online starting. Each conveyor is started in sequence after a set period. During startup, a warning siren indicates the system is live. Once all conveyors are started, the emitter releases boxes into the system at 5 second intervals. Figure 4 displays the operational flow chart of the system.</w:t>
      </w:r>
    </w:p>
    <w:p w14:paraId="0268E195" w14:textId="77777777" w:rsidR="007F7247" w:rsidRDefault="007F7247" w:rsidP="007F7247">
      <w:pPr>
        <w:pStyle w:val="NormalWeb"/>
        <w:keepNext/>
        <w:jc w:val="center"/>
      </w:pPr>
      <w:r>
        <w:rPr>
          <w:noProof/>
        </w:rPr>
        <w:lastRenderedPageBreak/>
        <w:drawing>
          <wp:inline distT="0" distB="0" distL="0" distR="0" wp14:anchorId="7DD81747" wp14:editId="788CDA54">
            <wp:extent cx="3273846" cy="815423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78574" cy="8166012"/>
                    </a:xfrm>
                    <a:prstGeom prst="rect">
                      <a:avLst/>
                    </a:prstGeom>
                    <a:noFill/>
                    <a:ln>
                      <a:noFill/>
                    </a:ln>
                  </pic:spPr>
                </pic:pic>
              </a:graphicData>
            </a:graphic>
          </wp:inline>
        </w:drawing>
      </w:r>
    </w:p>
    <w:p w14:paraId="660206A3" w14:textId="6E3FA56B" w:rsidR="007F7247" w:rsidRDefault="007F7247" w:rsidP="007F7247">
      <w:pPr>
        <w:pStyle w:val="Caption"/>
        <w:jc w:val="center"/>
      </w:pPr>
      <w:bookmarkStart w:id="17" w:name="_Toc165564325"/>
      <w:r>
        <w:t xml:space="preserve">Figure </w:t>
      </w:r>
      <w:fldSimple w:instr=" SEQ Figure \* ARABIC ">
        <w:r w:rsidR="0013048D">
          <w:rPr>
            <w:noProof/>
          </w:rPr>
          <w:t>4</w:t>
        </w:r>
      </w:fldSimple>
      <w:r>
        <w:t xml:space="preserve"> - System Operational Flowchart</w:t>
      </w:r>
      <w:bookmarkEnd w:id="17"/>
    </w:p>
    <w:p w14:paraId="340273D7" w14:textId="77777777" w:rsidR="007F7247" w:rsidRPr="007F7247" w:rsidRDefault="007F7247" w:rsidP="007F7247"/>
    <w:p w14:paraId="3B33817E" w14:textId="52342883" w:rsidR="007F7247" w:rsidRDefault="006F7EC5" w:rsidP="006F7EC5">
      <w:pPr>
        <w:pStyle w:val="Heading2"/>
      </w:pPr>
      <w:bookmarkStart w:id="18" w:name="_Toc165565196"/>
      <w:r>
        <w:lastRenderedPageBreak/>
        <w:t>3.2 Alarm and Warning Strategies</w:t>
      </w:r>
      <w:bookmarkEnd w:id="18"/>
    </w:p>
    <w:p w14:paraId="2F6D64B1" w14:textId="77777777" w:rsidR="006F7EC5" w:rsidRDefault="006F7EC5" w:rsidP="006F7EC5"/>
    <w:p w14:paraId="69359ED4" w14:textId="70E09541" w:rsidR="006F7EC5" w:rsidRDefault="006F7EC5" w:rsidP="006F7EC5">
      <w:r>
        <w:t xml:space="preserve">The designed system contains programmed alarms and warnings to provide operators with the status of the line. Warnings issued by the plant will indicate an orange light on the stacks located on the plant and display a message on the HMI. Once the fault has cleared, the warning will go away without acknowledgement. Warnings will not stop the plant from operating. </w:t>
      </w:r>
    </w:p>
    <w:p w14:paraId="7CCF85A8" w14:textId="71A57D3F" w:rsidR="006F7EC5" w:rsidRDefault="006F7EC5" w:rsidP="006F7EC5">
      <w:r>
        <w:t>Alarms are configured in the logic to stop the process when they occur and notify operators via a red stack light, process stop and an HMI display. Once the fault has been rectified, an alarm can be acknowledged and manually reset. The system can then be restarted. The following alarms and warnings have been configured for operation in the logic.</w:t>
      </w:r>
    </w:p>
    <w:p w14:paraId="50C53125" w14:textId="77777777" w:rsidR="006F7EC5" w:rsidRDefault="006F7EC5" w:rsidP="006F7EC5"/>
    <w:p w14:paraId="634897D5" w14:textId="5C499FB3" w:rsidR="006F7EC5" w:rsidRDefault="006F7EC5" w:rsidP="006F7EC5">
      <w:pPr>
        <w:pStyle w:val="Heading3"/>
      </w:pPr>
      <w:bookmarkStart w:id="19" w:name="_Toc165565197"/>
      <w:r>
        <w:t xml:space="preserve">3.2.1 </w:t>
      </w:r>
      <w:r w:rsidR="00CD3D7A">
        <w:t xml:space="preserve">Large </w:t>
      </w:r>
      <w:r>
        <w:t xml:space="preserve">Box Alarm and Warning </w:t>
      </w:r>
      <w:r w:rsidR="00CD3D7A">
        <w:t>Strategy</w:t>
      </w:r>
      <w:bookmarkEnd w:id="19"/>
    </w:p>
    <w:p w14:paraId="7612FB58" w14:textId="77777777" w:rsidR="006F7EC5" w:rsidRPr="006F7EC5" w:rsidRDefault="006F7EC5" w:rsidP="006F7EC5"/>
    <w:p w14:paraId="5386B394" w14:textId="7A4F2400" w:rsidR="006F7EC5" w:rsidRDefault="006F7EC5" w:rsidP="006F7EC5">
      <w:r>
        <w:t xml:space="preserve">This warning indicates the number of large boxes lost on the system is greater than an entered value in the engineering screen of the HMI. This warning takes the difference of the large boxes counted into the system and the boxes out of the system. This error value is then stored in a register, where it is compared to the warning level input register. If this limit is exceeded, after a delay timer has finished, the system issues a large box warning. </w:t>
      </w:r>
      <w:r w:rsidR="00E831CE">
        <w:t>The same error value is passed to another comparator, where it is compared to the alarm level input value. If this is exceeded, it sets the alarm bit to 1 and stops the system and displays an HMI message. Figure 5 displays the process flow for the alarm and warning.</w:t>
      </w:r>
    </w:p>
    <w:p w14:paraId="2A5942FF" w14:textId="77777777" w:rsidR="00EB7101" w:rsidRDefault="00CD3D7A" w:rsidP="00EB7101">
      <w:pPr>
        <w:pStyle w:val="NormalWeb"/>
        <w:keepNext/>
        <w:jc w:val="center"/>
      </w:pPr>
      <w:r>
        <w:rPr>
          <w:noProof/>
        </w:rPr>
        <w:drawing>
          <wp:inline distT="0" distB="0" distL="0" distR="0" wp14:anchorId="792473DC" wp14:editId="0F806DB2">
            <wp:extent cx="5149901" cy="35306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56786" cy="3535363"/>
                    </a:xfrm>
                    <a:prstGeom prst="rect">
                      <a:avLst/>
                    </a:prstGeom>
                    <a:noFill/>
                    <a:ln>
                      <a:noFill/>
                    </a:ln>
                  </pic:spPr>
                </pic:pic>
              </a:graphicData>
            </a:graphic>
          </wp:inline>
        </w:drawing>
      </w:r>
    </w:p>
    <w:p w14:paraId="067DA9C6" w14:textId="317FE1A3" w:rsidR="00CD3D7A" w:rsidRDefault="00EB7101" w:rsidP="00EB7101">
      <w:pPr>
        <w:pStyle w:val="Caption"/>
        <w:jc w:val="center"/>
        <w:rPr>
          <w:rFonts w:ascii="Times New Roman" w:hAnsi="Times New Roman"/>
        </w:rPr>
      </w:pPr>
      <w:bookmarkStart w:id="20" w:name="_Toc165564326"/>
      <w:r>
        <w:t xml:space="preserve">Figure </w:t>
      </w:r>
      <w:fldSimple w:instr=" SEQ Figure \* ARABIC ">
        <w:r w:rsidR="0013048D">
          <w:rPr>
            <w:noProof/>
          </w:rPr>
          <w:t>5</w:t>
        </w:r>
      </w:fldSimple>
      <w:r>
        <w:t xml:space="preserve"> - Large Box Warning and Alarm Process</w:t>
      </w:r>
      <w:bookmarkEnd w:id="20"/>
    </w:p>
    <w:p w14:paraId="62932C13" w14:textId="1D035D15" w:rsidR="001B6F89" w:rsidRDefault="001B6F89" w:rsidP="00CD3D7A">
      <w:pPr>
        <w:pStyle w:val="NormalWeb"/>
      </w:pPr>
    </w:p>
    <w:p w14:paraId="2EEF3BC7" w14:textId="30316F7A" w:rsidR="00E831CE" w:rsidRDefault="00CD3D7A" w:rsidP="00CD3D7A">
      <w:pPr>
        <w:pStyle w:val="Heading3"/>
      </w:pPr>
      <w:bookmarkStart w:id="21" w:name="_Toc165565198"/>
      <w:r>
        <w:t>3.2.2 Medium Box Alarm and Warning Strategy</w:t>
      </w:r>
      <w:bookmarkEnd w:id="21"/>
    </w:p>
    <w:p w14:paraId="4F5BDEA9" w14:textId="77777777" w:rsidR="00EB7101" w:rsidRDefault="00EB7101" w:rsidP="00EB7101"/>
    <w:p w14:paraId="7FA320ED" w14:textId="0759D5D1" w:rsidR="00EB7101" w:rsidRDefault="00EB7101" w:rsidP="00913D97">
      <w:r>
        <w:t>The medium size box warning and alarms follow the same strategy as the large boxes. The total number of medium boxes into the system is counted by the rear limit of the pusher. The heavy boxes are counted by an outgoing sensor, as are the lighter boxes. These are summed together and the difference between this value and the number of boxes into the system is taken and stored as an error register. This error value is compared to the alarm and warning limits set in the HMI, where the relevant messages are displayed. Figure 6 displays the alarm process.</w:t>
      </w:r>
    </w:p>
    <w:p w14:paraId="4B61943E" w14:textId="77777777" w:rsidR="00913D97" w:rsidRDefault="00913D97" w:rsidP="00913D97">
      <w:pPr>
        <w:pStyle w:val="NormalWeb"/>
        <w:keepNext/>
        <w:jc w:val="center"/>
      </w:pPr>
      <w:r>
        <w:rPr>
          <w:noProof/>
        </w:rPr>
        <w:drawing>
          <wp:inline distT="0" distB="0" distL="0" distR="0" wp14:anchorId="062B8257" wp14:editId="597E0697">
            <wp:extent cx="5731510" cy="39293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929380"/>
                    </a:xfrm>
                    <a:prstGeom prst="rect">
                      <a:avLst/>
                    </a:prstGeom>
                    <a:noFill/>
                    <a:ln>
                      <a:noFill/>
                    </a:ln>
                  </pic:spPr>
                </pic:pic>
              </a:graphicData>
            </a:graphic>
          </wp:inline>
        </w:drawing>
      </w:r>
    </w:p>
    <w:p w14:paraId="4E33E865" w14:textId="64B1643D" w:rsidR="00913D97" w:rsidRDefault="00913D97" w:rsidP="00913D97">
      <w:pPr>
        <w:pStyle w:val="Caption"/>
        <w:jc w:val="center"/>
        <w:rPr>
          <w:rFonts w:ascii="Times New Roman" w:hAnsi="Times New Roman"/>
        </w:rPr>
      </w:pPr>
      <w:bookmarkStart w:id="22" w:name="_Toc165564327"/>
      <w:r>
        <w:t xml:space="preserve">Figure </w:t>
      </w:r>
      <w:fldSimple w:instr=" SEQ Figure \* ARABIC ">
        <w:r w:rsidR="0013048D">
          <w:rPr>
            <w:noProof/>
          </w:rPr>
          <w:t>6</w:t>
        </w:r>
      </w:fldSimple>
      <w:r>
        <w:t xml:space="preserve"> - Medium Box Warning/Alarm Process</w:t>
      </w:r>
      <w:bookmarkEnd w:id="22"/>
    </w:p>
    <w:p w14:paraId="370CEA7C" w14:textId="77777777" w:rsidR="00EB7101" w:rsidRDefault="00EB7101" w:rsidP="00EB7101"/>
    <w:p w14:paraId="76DC5141" w14:textId="4542533C" w:rsidR="00EB7101" w:rsidRDefault="00EB7101" w:rsidP="00EB7101"/>
    <w:p w14:paraId="1C7FFAF8" w14:textId="77777777" w:rsidR="00EB7101" w:rsidRDefault="00EB7101">
      <w:pPr>
        <w:jc w:val="left"/>
      </w:pPr>
      <w:r>
        <w:br w:type="page"/>
      </w:r>
    </w:p>
    <w:p w14:paraId="3D92D6AC" w14:textId="2E702DC8" w:rsidR="00EB7101" w:rsidRDefault="00EB7101" w:rsidP="00EB7101">
      <w:pPr>
        <w:pStyle w:val="Heading3"/>
      </w:pPr>
      <w:bookmarkStart w:id="23" w:name="_Toc165565199"/>
      <w:r>
        <w:lastRenderedPageBreak/>
        <w:t>3.2.3 Palletiser Box Alarm and Warning Strategy</w:t>
      </w:r>
      <w:bookmarkEnd w:id="23"/>
    </w:p>
    <w:p w14:paraId="2BEA9E0E" w14:textId="77777777" w:rsidR="00EB7101" w:rsidRDefault="00EB7101" w:rsidP="00EB7101"/>
    <w:p w14:paraId="373D40A8" w14:textId="193764B6" w:rsidR="00EB7101" w:rsidRDefault="00EB7101" w:rsidP="00EB7101">
      <w:r>
        <w:t>Palletiser boxes into the system are counted from the pusher limits. The boxes are then counted out of the system via a diffuse sensor at the end of the belt. The difference between the outgoing boxes to the incoming boxes is taken and stored as an error. If this error is greater than the set limits within the delay time, the relevant alarm and warnings are displayed. Figure 7 shows this alarm and warning process.</w:t>
      </w:r>
    </w:p>
    <w:p w14:paraId="4E37C094" w14:textId="77777777" w:rsidR="00913D97" w:rsidRDefault="00913D97" w:rsidP="00913D97">
      <w:pPr>
        <w:pStyle w:val="NormalWeb"/>
        <w:keepNext/>
      </w:pPr>
      <w:r>
        <w:rPr>
          <w:noProof/>
        </w:rPr>
        <w:drawing>
          <wp:inline distT="0" distB="0" distL="0" distR="0" wp14:anchorId="02A986D9" wp14:editId="07CCDE6F">
            <wp:extent cx="5731510" cy="392938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929380"/>
                    </a:xfrm>
                    <a:prstGeom prst="rect">
                      <a:avLst/>
                    </a:prstGeom>
                    <a:noFill/>
                    <a:ln>
                      <a:noFill/>
                    </a:ln>
                  </pic:spPr>
                </pic:pic>
              </a:graphicData>
            </a:graphic>
          </wp:inline>
        </w:drawing>
      </w:r>
    </w:p>
    <w:p w14:paraId="3CA6D47A" w14:textId="3C59E03D" w:rsidR="00913D97" w:rsidRDefault="00913D97" w:rsidP="00913D97">
      <w:pPr>
        <w:pStyle w:val="Caption"/>
        <w:jc w:val="center"/>
        <w:rPr>
          <w:rFonts w:ascii="Times New Roman" w:hAnsi="Times New Roman"/>
        </w:rPr>
      </w:pPr>
      <w:bookmarkStart w:id="24" w:name="_Toc165564328"/>
      <w:r>
        <w:t xml:space="preserve">Figure </w:t>
      </w:r>
      <w:fldSimple w:instr=" SEQ Figure \* ARABIC ">
        <w:r w:rsidR="0013048D">
          <w:rPr>
            <w:noProof/>
          </w:rPr>
          <w:t>7</w:t>
        </w:r>
      </w:fldSimple>
      <w:r>
        <w:t xml:space="preserve"> - Palletiser Box Warning/Alarm Process</w:t>
      </w:r>
      <w:bookmarkEnd w:id="24"/>
    </w:p>
    <w:p w14:paraId="37BF318F" w14:textId="77777777" w:rsidR="00EB7101" w:rsidRDefault="00EB7101" w:rsidP="00EB7101"/>
    <w:p w14:paraId="2640D24A" w14:textId="5BF5F51C" w:rsidR="00C545B7" w:rsidRDefault="00C545B7" w:rsidP="00EB7101"/>
    <w:p w14:paraId="05C91050" w14:textId="77777777" w:rsidR="00C545B7" w:rsidRDefault="00C545B7">
      <w:pPr>
        <w:jc w:val="left"/>
      </w:pPr>
      <w:r>
        <w:br w:type="page"/>
      </w:r>
    </w:p>
    <w:p w14:paraId="7003C6FE" w14:textId="2635E766" w:rsidR="00EB7101" w:rsidRDefault="006F5C2A" w:rsidP="006F5C2A">
      <w:pPr>
        <w:pStyle w:val="Heading3"/>
      </w:pPr>
      <w:bookmarkStart w:id="25" w:name="_Toc165565200"/>
      <w:r>
        <w:lastRenderedPageBreak/>
        <w:t>3.2.4 Total Box Warning and Alarm Strategy</w:t>
      </w:r>
      <w:bookmarkEnd w:id="25"/>
    </w:p>
    <w:p w14:paraId="432EDFF2" w14:textId="77777777" w:rsidR="006F5C2A" w:rsidRDefault="006F5C2A" w:rsidP="006F5C2A"/>
    <w:p w14:paraId="0185E060" w14:textId="7DBFAB4E" w:rsidR="006F5C2A" w:rsidRDefault="006F5C2A" w:rsidP="006F5C2A">
      <w:r>
        <w:t xml:space="preserve">The total box warning and alarms are to indicate a loss in </w:t>
      </w:r>
      <w:r w:rsidR="003C30FC">
        <w:t xml:space="preserve">boxes that have entered the </w:t>
      </w:r>
      <w:r w:rsidR="002D4248">
        <w:t>system but</w:t>
      </w:r>
      <w:r w:rsidR="003C30FC">
        <w:t xml:space="preserve"> have not been counted by their respective lines. </w:t>
      </w:r>
      <w:r w:rsidR="004860C0">
        <w:t xml:space="preserve">An example would be where boxes have been detected entering the </w:t>
      </w:r>
      <w:r w:rsidR="002D4248">
        <w:t>system but</w:t>
      </w:r>
      <w:r w:rsidR="004860C0">
        <w:t xml:space="preserve"> have fallen </w:t>
      </w:r>
      <w:r w:rsidR="002D4248">
        <w:t>off</w:t>
      </w:r>
      <w:r w:rsidR="004860C0">
        <w:t xml:space="preserve"> the line or got stuck </w:t>
      </w:r>
      <w:r w:rsidR="003175FE">
        <w:t xml:space="preserve">before being sorted. This alarm and warning </w:t>
      </w:r>
      <w:r w:rsidR="002D4248">
        <w:t>are</w:t>
      </w:r>
      <w:r w:rsidR="003175FE">
        <w:t xml:space="preserve"> generated by summing </w:t>
      </w:r>
      <w:r w:rsidR="002D4248">
        <w:t>all</w:t>
      </w:r>
      <w:r w:rsidR="003175FE">
        <w:t xml:space="preserve"> the boxes </w:t>
      </w:r>
      <w:r w:rsidR="001F570F">
        <w:t xml:space="preserve">leaving the </w:t>
      </w:r>
      <w:r w:rsidR="002D4248">
        <w:t>system and</w:t>
      </w:r>
      <w:r w:rsidR="001F570F">
        <w:t xml:space="preserve"> taking the difference from the boxes entering the system. This creates a total error value, which is compared to a </w:t>
      </w:r>
      <w:r w:rsidR="002D4248">
        <w:t>preset</w:t>
      </w:r>
      <w:r w:rsidR="001F570F">
        <w:t xml:space="preserve"> warning and alarm level.</w:t>
      </w:r>
      <w:r w:rsidR="002D4248">
        <w:t xml:space="preserve"> Figure 8 displays the warning and alarm strategy.</w:t>
      </w:r>
    </w:p>
    <w:p w14:paraId="63EA1E6D" w14:textId="77777777" w:rsidR="00A03EB5" w:rsidRDefault="00F34B8E" w:rsidP="00A03EB5">
      <w:pPr>
        <w:keepNext/>
      </w:pPr>
      <w:r>
        <w:rPr>
          <w:noProof/>
        </w:rPr>
        <w:drawing>
          <wp:inline distT="0" distB="0" distL="0" distR="0" wp14:anchorId="51EDEF25" wp14:editId="3E45DB4C">
            <wp:extent cx="5838825" cy="4712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l="20441" t="-506" r="8930" b="13612"/>
                    <a:stretch/>
                  </pic:blipFill>
                  <pic:spPr bwMode="auto">
                    <a:xfrm>
                      <a:off x="0" y="0"/>
                      <a:ext cx="5848658" cy="4720211"/>
                    </a:xfrm>
                    <a:prstGeom prst="rect">
                      <a:avLst/>
                    </a:prstGeom>
                    <a:noFill/>
                    <a:ln>
                      <a:noFill/>
                    </a:ln>
                    <a:extLst>
                      <a:ext uri="{53640926-AAD7-44D8-BBD7-CCE9431645EC}">
                        <a14:shadowObscured xmlns:a14="http://schemas.microsoft.com/office/drawing/2010/main"/>
                      </a:ext>
                    </a:extLst>
                  </pic:spPr>
                </pic:pic>
              </a:graphicData>
            </a:graphic>
          </wp:inline>
        </w:drawing>
      </w:r>
    </w:p>
    <w:p w14:paraId="6E437AE5" w14:textId="306ED809" w:rsidR="002D4248" w:rsidRPr="006F5C2A" w:rsidRDefault="00A03EB5" w:rsidP="00A03EB5">
      <w:pPr>
        <w:pStyle w:val="Caption"/>
        <w:jc w:val="center"/>
      </w:pPr>
      <w:bookmarkStart w:id="26" w:name="_Toc165564329"/>
      <w:r>
        <w:t xml:space="preserve">Figure </w:t>
      </w:r>
      <w:fldSimple w:instr=" SEQ Figure \* ARABIC ">
        <w:r w:rsidR="0013048D">
          <w:rPr>
            <w:noProof/>
          </w:rPr>
          <w:t>8</w:t>
        </w:r>
      </w:fldSimple>
      <w:r>
        <w:t xml:space="preserve"> - Total Box Alarm/Warning Flow</w:t>
      </w:r>
      <w:bookmarkEnd w:id="26"/>
    </w:p>
    <w:p w14:paraId="0FE2D9FB" w14:textId="77777777" w:rsidR="00EB7101" w:rsidRPr="00EB7101" w:rsidRDefault="00EB7101" w:rsidP="00EB7101"/>
    <w:p w14:paraId="6358A9AB" w14:textId="711D1468" w:rsidR="00A03EB5" w:rsidRDefault="00A03EB5" w:rsidP="00EB7101"/>
    <w:p w14:paraId="03A4D664" w14:textId="77777777" w:rsidR="00A03EB5" w:rsidRDefault="00A03EB5">
      <w:pPr>
        <w:jc w:val="left"/>
      </w:pPr>
      <w:r>
        <w:br w:type="page"/>
      </w:r>
    </w:p>
    <w:p w14:paraId="6E3E8FBC" w14:textId="1561CBAD" w:rsidR="00EB7101" w:rsidRDefault="001D3B2D" w:rsidP="001D3B2D">
      <w:pPr>
        <w:pStyle w:val="Heading3"/>
      </w:pPr>
      <w:bookmarkStart w:id="27" w:name="_Toc165565201"/>
      <w:r>
        <w:lastRenderedPageBreak/>
        <w:t>3.2.5 Emergency Stop Monitoring</w:t>
      </w:r>
      <w:bookmarkEnd w:id="27"/>
    </w:p>
    <w:p w14:paraId="28D8CA2D" w14:textId="77777777" w:rsidR="001D3B2D" w:rsidRDefault="001D3B2D" w:rsidP="001D3B2D"/>
    <w:p w14:paraId="2D464A31" w14:textId="404D5347" w:rsidR="001D3B2D" w:rsidRDefault="001D3B2D" w:rsidP="001D3B2D">
      <w:r>
        <w:t>Alarms have been configure</w:t>
      </w:r>
      <w:r w:rsidR="009534A7">
        <w:t>d</w:t>
      </w:r>
      <w:r>
        <w:t xml:space="preserve"> for each of the elements of the emergency stop circuit of the system. These include the panel E</w:t>
      </w:r>
      <w:r w:rsidR="009534A7">
        <w:t>-</w:t>
      </w:r>
      <w:r>
        <w:t>stop, HMI stop and the safety gate</w:t>
      </w:r>
      <w:r w:rsidR="008422AC">
        <w:t xml:space="preserve"> limit. When any of these become true in the ladder logic, their respective alarm bits in the alarm word will be true, </w:t>
      </w:r>
      <w:r w:rsidR="009534A7">
        <w:t>triggering an alarm message</w:t>
      </w:r>
      <w:r w:rsidR="00B1457A">
        <w:t>. The alarm flag is brought on, and is in the system run sequence, when this becomes true, the system will stop</w:t>
      </w:r>
      <w:r w:rsidR="009534A7">
        <w:t>. When the fault has been cleared the alarm can be reset and the message disappears, and the system can be restarted.</w:t>
      </w:r>
      <w:r w:rsidR="00DD73B4">
        <w:t xml:space="preserve"> Individual alarm bits have been used to monitor each emergency shutdown feature, to pinpoint what stop has been operated.</w:t>
      </w:r>
    </w:p>
    <w:p w14:paraId="708EBD22" w14:textId="77777777" w:rsidR="00DD73B4" w:rsidRDefault="00DD73B4" w:rsidP="001D3B2D"/>
    <w:p w14:paraId="60512AD6" w14:textId="06B86A70" w:rsidR="00DD73B4" w:rsidRDefault="00DD73B4" w:rsidP="00DD73B4">
      <w:pPr>
        <w:pStyle w:val="Heading3"/>
      </w:pPr>
      <w:bookmarkStart w:id="28" w:name="_Toc165565202"/>
      <w:r>
        <w:t>3.2.6 Excess Weight Alarm</w:t>
      </w:r>
      <w:bookmarkEnd w:id="28"/>
    </w:p>
    <w:p w14:paraId="55A940AC" w14:textId="77777777" w:rsidR="00DD73B4" w:rsidRDefault="00DD73B4" w:rsidP="00DD73B4"/>
    <w:p w14:paraId="2E03F3C9" w14:textId="4C9B1949" w:rsidR="00DD73B4" w:rsidRDefault="002E02FB" w:rsidP="00DD73B4">
      <w:r>
        <w:t>The system is designed to sort boxes of differing weights, if a weight is detected far outside the maximum expected, from multiple boxes getting stuck on the scales, the system will stop until these are removed. The weight analogue signal register is compared to a programmed limit. If the weight exceeds this, an alarm message ‘Excess Weight Detected’ will be displayed on the HMI, with the red stack indicator displayed, and rotating warning beacon triggered.</w:t>
      </w:r>
    </w:p>
    <w:p w14:paraId="4977F846" w14:textId="77777777" w:rsidR="002E02FB" w:rsidRDefault="002E02FB" w:rsidP="00DD73B4"/>
    <w:p w14:paraId="33AB7165" w14:textId="505F6140" w:rsidR="002E02FB" w:rsidRDefault="002E02FB" w:rsidP="002E02FB">
      <w:pPr>
        <w:pStyle w:val="Heading3"/>
      </w:pPr>
      <w:bookmarkStart w:id="29" w:name="_Toc165565203"/>
      <w:r>
        <w:t>3.2.7 Pusher Fault Alarm</w:t>
      </w:r>
      <w:bookmarkEnd w:id="29"/>
    </w:p>
    <w:p w14:paraId="2C12F34E" w14:textId="77777777" w:rsidR="002E02FB" w:rsidRDefault="002E02FB" w:rsidP="002E02FB"/>
    <w:p w14:paraId="7957A455" w14:textId="246D48BF" w:rsidR="002E02FB" w:rsidRDefault="002E02FB" w:rsidP="002E02FB">
      <w:r>
        <w:t xml:space="preserve">Alarm bits have been configured if a </w:t>
      </w:r>
      <w:r w:rsidR="00A2376D">
        <w:t xml:space="preserve">pusher has failed to activate due to a fault. This uses the two limits off the pusher and the output signal. If the pusher has been told to fire, but the rear limit remains </w:t>
      </w:r>
      <w:r w:rsidR="003C3828">
        <w:t xml:space="preserve">on, and the front limit hasn’t been activated within a set time, the pusher has not moved. </w:t>
      </w:r>
      <w:r w:rsidR="00640672">
        <w:t xml:space="preserve">This then stops the system and displays an HMI message ‘Pusher Failed </w:t>
      </w:r>
      <w:r w:rsidR="00F86F4A">
        <w:t>to</w:t>
      </w:r>
      <w:r w:rsidR="00640672">
        <w:t xml:space="preserve"> Activate Alarm’. This is configured for each pusher.</w:t>
      </w:r>
      <w:r w:rsidR="00F86F4A">
        <w:t xml:space="preserve"> </w:t>
      </w:r>
    </w:p>
    <w:p w14:paraId="20AA8466" w14:textId="77777777" w:rsidR="004E71E5" w:rsidRDefault="004E71E5" w:rsidP="002E02FB"/>
    <w:p w14:paraId="25F46A6F" w14:textId="1FC4E15A" w:rsidR="004E71E5" w:rsidRDefault="004E71E5" w:rsidP="002E02FB"/>
    <w:p w14:paraId="5F05FBEE" w14:textId="77777777" w:rsidR="004E71E5" w:rsidRDefault="004E71E5">
      <w:pPr>
        <w:jc w:val="left"/>
      </w:pPr>
      <w:r>
        <w:br w:type="page"/>
      </w:r>
    </w:p>
    <w:p w14:paraId="29FE6712" w14:textId="0837898A" w:rsidR="004E71E5" w:rsidRDefault="00D10774" w:rsidP="004E71E5">
      <w:pPr>
        <w:pStyle w:val="Heading1"/>
      </w:pPr>
      <w:bookmarkStart w:id="30" w:name="_Toc165565204"/>
      <w:r>
        <w:lastRenderedPageBreak/>
        <w:t>4.0</w:t>
      </w:r>
      <w:r w:rsidR="004E71E5">
        <w:t xml:space="preserve"> Factory Design</w:t>
      </w:r>
      <w:bookmarkEnd w:id="30"/>
    </w:p>
    <w:p w14:paraId="2DD9D71A" w14:textId="77777777" w:rsidR="004E71E5" w:rsidRDefault="004E71E5" w:rsidP="004E71E5"/>
    <w:p w14:paraId="2937D519" w14:textId="6E0A49B9" w:rsidR="004E71E5" w:rsidRDefault="001E30EC" w:rsidP="004E71E5">
      <w:r>
        <w:t xml:space="preserve">The factory has been simulated using </w:t>
      </w:r>
      <w:r w:rsidR="005C247C">
        <w:t>Factory IO</w:t>
      </w:r>
      <w:r>
        <w:t xml:space="preserve">. </w:t>
      </w:r>
      <w:r w:rsidR="001A4818">
        <w:t xml:space="preserve">The main features include multiple conveyors </w:t>
      </w:r>
      <w:r w:rsidR="001F06D1">
        <w:t>to move boxes through the system, three pushers, sorting large medium and small boxes on to branch conveyor lines</w:t>
      </w:r>
      <w:r w:rsidR="00D81532">
        <w:t xml:space="preserve">, diffuse sensors for box detection and scales to weigh individual boxes. A </w:t>
      </w:r>
      <w:r w:rsidR="005C247C">
        <w:t>pop-up</w:t>
      </w:r>
      <w:r w:rsidR="00D81532">
        <w:t xml:space="preserve"> sorter is then used to move the </w:t>
      </w:r>
      <w:r w:rsidR="001879DD">
        <w:t xml:space="preserve">medium boxes to the left or right </w:t>
      </w:r>
      <w:r w:rsidR="005C247C">
        <w:t>into</w:t>
      </w:r>
      <w:r w:rsidR="001879DD">
        <w:t xml:space="preserve"> their respective areas. A warning siren is used to indicate when the system is starting, along with stack lights to indicate the plant status. The main weight display, Estop, start/stop buttons and counter reset buttons are located on the control panel. The system features a safety door, with interlock </w:t>
      </w:r>
      <w:r w:rsidR="005C247C">
        <w:t>stopping access to the pushers when the system is live. Figure 9 displays the factory overview.</w:t>
      </w:r>
    </w:p>
    <w:p w14:paraId="404D9112" w14:textId="5C61E979" w:rsidR="005C247C" w:rsidRDefault="00C716B5" w:rsidP="005C247C">
      <w:pPr>
        <w:pStyle w:val="NormalWeb"/>
        <w:keepNext/>
      </w:pPr>
      <w:r>
        <w:rPr>
          <w:noProof/>
          <w14:ligatures w14:val="standardContextual"/>
        </w:rPr>
        <mc:AlternateContent>
          <mc:Choice Requires="wps">
            <w:drawing>
              <wp:anchor distT="0" distB="0" distL="114300" distR="114300" simplePos="0" relativeHeight="251686912" behindDoc="0" locked="0" layoutInCell="1" allowOverlap="1" wp14:anchorId="30D40324" wp14:editId="32D7BF0B">
                <wp:simplePos x="0" y="0"/>
                <wp:positionH relativeFrom="margin">
                  <wp:posOffset>1762124</wp:posOffset>
                </wp:positionH>
                <wp:positionV relativeFrom="paragraph">
                  <wp:posOffset>593089</wp:posOffset>
                </wp:positionV>
                <wp:extent cx="428625" cy="409575"/>
                <wp:effectExtent l="0" t="0" r="66675" b="47625"/>
                <wp:wrapNone/>
                <wp:docPr id="17" name="Straight Arrow Connector 17"/>
                <wp:cNvGraphicFramePr/>
                <a:graphic xmlns:a="http://schemas.openxmlformats.org/drawingml/2006/main">
                  <a:graphicData uri="http://schemas.microsoft.com/office/word/2010/wordprocessingShape">
                    <wps:wsp>
                      <wps:cNvCnPr/>
                      <wps:spPr>
                        <a:xfrm>
                          <a:off x="0" y="0"/>
                          <a:ext cx="428625" cy="4095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F5A613" id="_x0000_t32" coordsize="21600,21600" o:spt="32" o:oned="t" path="m,l21600,21600e" filled="f">
                <v:path arrowok="t" fillok="f" o:connecttype="none"/>
                <o:lock v:ext="edit" shapetype="t"/>
              </v:shapetype>
              <v:shape id="Straight Arrow Connector 17" o:spid="_x0000_s1026" type="#_x0000_t32" style="position:absolute;margin-left:138.75pt;margin-top:46.7pt;width:33.75pt;height:32.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" strokecolor="black [3213]" strokeweight="1.5pt">
                <v:stroke endarrow="block" joinstyle="miter"/>
                <w10:wrap anchorx="margin"/>
              </v:shape>
            </w:pict>
          </mc:Fallback>
        </mc:AlternateContent>
      </w:r>
      <w:r>
        <w:rPr>
          <w:noProof/>
          <w14:ligatures w14:val="standardContextual"/>
        </w:rPr>
        <mc:AlternateContent>
          <mc:Choice Requires="wps">
            <w:drawing>
              <wp:anchor distT="0" distB="0" distL="114300" distR="114300" simplePos="0" relativeHeight="251684864" behindDoc="0" locked="0" layoutInCell="1" allowOverlap="1" wp14:anchorId="5F9CE6B5" wp14:editId="4BF413AB">
                <wp:simplePos x="0" y="0"/>
                <wp:positionH relativeFrom="margin">
                  <wp:posOffset>4248149</wp:posOffset>
                </wp:positionH>
                <wp:positionV relativeFrom="paragraph">
                  <wp:posOffset>1412239</wp:posOffset>
                </wp:positionV>
                <wp:extent cx="200025" cy="447675"/>
                <wp:effectExtent l="0" t="0" r="66675" b="47625"/>
                <wp:wrapNone/>
                <wp:docPr id="16" name="Straight Arrow Connector 16"/>
                <wp:cNvGraphicFramePr/>
                <a:graphic xmlns:a="http://schemas.openxmlformats.org/drawingml/2006/main">
                  <a:graphicData uri="http://schemas.microsoft.com/office/word/2010/wordprocessingShape">
                    <wps:wsp>
                      <wps:cNvCnPr/>
                      <wps:spPr>
                        <a:xfrm>
                          <a:off x="0" y="0"/>
                          <a:ext cx="200025" cy="4476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481A0C" id="Straight Arrow Connector 16" o:spid="_x0000_s1026" type="#_x0000_t32" style="position:absolute;margin-left:334.5pt;margin-top:111.2pt;width:15.75pt;height:35.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" strokecolor="black [3213]" strokeweight="1.5pt">
                <v:stroke endarrow="block" joinstyle="miter"/>
                <w10:wrap anchorx="margin"/>
              </v:shape>
            </w:pict>
          </mc:Fallback>
        </mc:AlternateContent>
      </w:r>
      <w:r>
        <w:rPr>
          <w:noProof/>
          <w14:ligatures w14:val="standardContextual"/>
        </w:rPr>
        <mc:AlternateContent>
          <mc:Choice Requires="wps">
            <w:drawing>
              <wp:anchor distT="0" distB="0" distL="114300" distR="114300" simplePos="0" relativeHeight="251682816" behindDoc="0" locked="0" layoutInCell="1" allowOverlap="1" wp14:anchorId="5EB7AD94" wp14:editId="21087240">
                <wp:simplePos x="0" y="0"/>
                <wp:positionH relativeFrom="margin">
                  <wp:posOffset>2324100</wp:posOffset>
                </wp:positionH>
                <wp:positionV relativeFrom="paragraph">
                  <wp:posOffset>3402965</wp:posOffset>
                </wp:positionV>
                <wp:extent cx="238125" cy="114300"/>
                <wp:effectExtent l="38100" t="38100" r="28575"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238125" cy="1143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A55C9A" id="Straight Arrow Connector 15" o:spid="_x0000_s1026" type="#_x0000_t32" style="position:absolute;margin-left:183pt;margin-top:267.95pt;width:18.75pt;height:9pt;flip:x 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" strokecolor="black [3213]" strokeweight="1.5pt">
                <v:stroke endarrow="block" joinstyle="miter"/>
                <w10:wrap anchorx="margin"/>
              </v:shape>
            </w:pict>
          </mc:Fallback>
        </mc:AlternateContent>
      </w:r>
      <w:r>
        <w:rPr>
          <w:noProof/>
          <w14:ligatures w14:val="standardContextual"/>
        </w:rPr>
        <mc:AlternateContent>
          <mc:Choice Requires="wps">
            <w:drawing>
              <wp:anchor distT="0" distB="0" distL="114300" distR="114300" simplePos="0" relativeHeight="251680768" behindDoc="0" locked="0" layoutInCell="1" allowOverlap="1" wp14:anchorId="09584D76" wp14:editId="50C316B4">
                <wp:simplePos x="0" y="0"/>
                <wp:positionH relativeFrom="column">
                  <wp:posOffset>1238250</wp:posOffset>
                </wp:positionH>
                <wp:positionV relativeFrom="paragraph">
                  <wp:posOffset>2631440</wp:posOffset>
                </wp:positionV>
                <wp:extent cx="533400" cy="247650"/>
                <wp:effectExtent l="0" t="0" r="76200" b="57150"/>
                <wp:wrapNone/>
                <wp:docPr id="14" name="Straight Arrow Connector 14"/>
                <wp:cNvGraphicFramePr/>
                <a:graphic xmlns:a="http://schemas.openxmlformats.org/drawingml/2006/main">
                  <a:graphicData uri="http://schemas.microsoft.com/office/word/2010/wordprocessingShape">
                    <wps:wsp>
                      <wps:cNvCnPr/>
                      <wps:spPr>
                        <a:xfrm>
                          <a:off x="0" y="0"/>
                          <a:ext cx="533400" cy="24765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D128E" id="Straight Arrow Connector 14" o:spid="_x0000_s1026" type="#_x0000_t32" style="position:absolute;margin-left:97.5pt;margin-top:207.2pt;width:42pt;height:1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" strokecolor="black [3213]" strokeweight="1.5pt">
                <v:stroke endarrow="block" joinstyle="miter"/>
              </v:shape>
            </w:pict>
          </mc:Fallback>
        </mc:AlternateContent>
      </w:r>
      <w:r>
        <w:rPr>
          <w:noProof/>
          <w14:ligatures w14:val="standardContextual"/>
        </w:rPr>
        <mc:AlternateContent>
          <mc:Choice Requires="wps">
            <w:drawing>
              <wp:anchor distT="0" distB="0" distL="114300" distR="114300" simplePos="0" relativeHeight="251679744" behindDoc="0" locked="0" layoutInCell="1" allowOverlap="1" wp14:anchorId="2ECA34ED" wp14:editId="1EFA9E62">
                <wp:simplePos x="0" y="0"/>
                <wp:positionH relativeFrom="column">
                  <wp:posOffset>1200150</wp:posOffset>
                </wp:positionH>
                <wp:positionV relativeFrom="paragraph">
                  <wp:posOffset>354965</wp:posOffset>
                </wp:positionV>
                <wp:extent cx="1114425" cy="2190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114425" cy="219075"/>
                        </a:xfrm>
                        <a:prstGeom prst="rect">
                          <a:avLst/>
                        </a:prstGeom>
                        <a:solidFill>
                          <a:schemeClr val="lt1"/>
                        </a:solidFill>
                        <a:ln w="6350">
                          <a:solidFill>
                            <a:prstClr val="black"/>
                          </a:solidFill>
                        </a:ln>
                      </wps:spPr>
                      <wps:txbx>
                        <w:txbxContent>
                          <w:p w14:paraId="3D6BD226" w14:textId="75AE102B" w:rsidR="00C716B5" w:rsidRPr="00C716B5" w:rsidRDefault="00C716B5" w:rsidP="00C716B5">
                            <w:pPr>
                              <w:jc w:val="center"/>
                              <w:rPr>
                                <w:sz w:val="18"/>
                                <w:szCs w:val="18"/>
                              </w:rPr>
                            </w:pPr>
                            <w:r>
                              <w:rPr>
                                <w:sz w:val="18"/>
                                <w:szCs w:val="18"/>
                              </w:rPr>
                              <w:t>Scales and sorter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A34ED" id="Text Box 13" o:spid="_x0000_s1029" type="#_x0000_t202" style="position:absolute;margin-left:94.5pt;margin-top:27.95pt;width:87.75pt;height:1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" fillcolor="white [3201]" strokeweight=".5pt">
                <v:textbox>
                  <w:txbxContent>
                    <w:p w14:paraId="3D6BD226" w14:textId="75AE102B" w:rsidR="00C716B5" w:rsidRPr="00C716B5" w:rsidRDefault="00C716B5" w:rsidP="00C716B5">
                      <w:pPr>
                        <w:jc w:val="center"/>
                        <w:rPr>
                          <w:sz w:val="18"/>
                          <w:szCs w:val="18"/>
                        </w:rPr>
                      </w:pPr>
                      <w:r>
                        <w:rPr>
                          <w:sz w:val="18"/>
                          <w:szCs w:val="18"/>
                        </w:rPr>
                        <w:t>Scales and sorter</w:t>
                      </w:r>
                    </w:p>
                  </w:txbxContent>
                </v:textbox>
              </v:shape>
            </w:pict>
          </mc:Fallback>
        </mc:AlternateContent>
      </w:r>
      <w:r>
        <w:rPr>
          <w:noProof/>
          <w14:ligatures w14:val="standardContextual"/>
        </w:rPr>
        <mc:AlternateContent>
          <mc:Choice Requires="wps">
            <w:drawing>
              <wp:anchor distT="0" distB="0" distL="114300" distR="114300" simplePos="0" relativeHeight="251677696" behindDoc="0" locked="0" layoutInCell="1" allowOverlap="1" wp14:anchorId="4C58C86E" wp14:editId="55FE5A61">
                <wp:simplePos x="0" y="0"/>
                <wp:positionH relativeFrom="column">
                  <wp:posOffset>3762375</wp:posOffset>
                </wp:positionH>
                <wp:positionV relativeFrom="paragraph">
                  <wp:posOffset>1183640</wp:posOffset>
                </wp:positionV>
                <wp:extent cx="904875" cy="2190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904875" cy="219075"/>
                        </a:xfrm>
                        <a:prstGeom prst="rect">
                          <a:avLst/>
                        </a:prstGeom>
                        <a:solidFill>
                          <a:schemeClr val="lt1"/>
                        </a:solidFill>
                        <a:ln w="6350">
                          <a:solidFill>
                            <a:prstClr val="black"/>
                          </a:solidFill>
                        </a:ln>
                      </wps:spPr>
                      <wps:txbx>
                        <w:txbxContent>
                          <w:p w14:paraId="74C9CF10" w14:textId="2C551C28" w:rsidR="00C716B5" w:rsidRPr="00C716B5" w:rsidRDefault="00C716B5" w:rsidP="00C716B5">
                            <w:pPr>
                              <w:jc w:val="center"/>
                              <w:rPr>
                                <w:sz w:val="18"/>
                                <w:szCs w:val="18"/>
                              </w:rPr>
                            </w:pPr>
                            <w:r>
                              <w:rPr>
                                <w:sz w:val="18"/>
                                <w:szCs w:val="18"/>
                              </w:rPr>
                              <w:t>Pushers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8C86E" id="Text Box 12" o:spid="_x0000_s1030" type="#_x0000_t202" style="position:absolute;margin-left:296.25pt;margin-top:93.2pt;width:71.25pt;height:1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" fillcolor="white [3201]" strokeweight=".5pt">
                <v:textbox>
                  <w:txbxContent>
                    <w:p w14:paraId="74C9CF10" w14:textId="2C551C28" w:rsidR="00C716B5" w:rsidRPr="00C716B5" w:rsidRDefault="00C716B5" w:rsidP="00C716B5">
                      <w:pPr>
                        <w:jc w:val="center"/>
                        <w:rPr>
                          <w:sz w:val="18"/>
                          <w:szCs w:val="18"/>
                        </w:rPr>
                      </w:pPr>
                      <w:r>
                        <w:rPr>
                          <w:sz w:val="18"/>
                          <w:szCs w:val="18"/>
                        </w:rPr>
                        <w:t>Pushers</w:t>
                      </w:r>
                    </w:p>
                  </w:txbxContent>
                </v:textbox>
              </v:shape>
            </w:pict>
          </mc:Fallback>
        </mc:AlternateContent>
      </w:r>
      <w:r>
        <w:rPr>
          <w:noProof/>
          <w14:ligatures w14:val="standardContextual"/>
        </w:rPr>
        <mc:AlternateContent>
          <mc:Choice Requires="wps">
            <w:drawing>
              <wp:anchor distT="0" distB="0" distL="114300" distR="114300" simplePos="0" relativeHeight="251675648" behindDoc="0" locked="0" layoutInCell="1" allowOverlap="1" wp14:anchorId="5210473C" wp14:editId="2753927C">
                <wp:simplePos x="0" y="0"/>
                <wp:positionH relativeFrom="column">
                  <wp:posOffset>2552700</wp:posOffset>
                </wp:positionH>
                <wp:positionV relativeFrom="paragraph">
                  <wp:posOffset>3498214</wp:posOffset>
                </wp:positionV>
                <wp:extent cx="904875" cy="2190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904875" cy="219075"/>
                        </a:xfrm>
                        <a:prstGeom prst="rect">
                          <a:avLst/>
                        </a:prstGeom>
                        <a:solidFill>
                          <a:schemeClr val="lt1"/>
                        </a:solidFill>
                        <a:ln w="6350">
                          <a:solidFill>
                            <a:prstClr val="black"/>
                          </a:solidFill>
                        </a:ln>
                      </wps:spPr>
                      <wps:txbx>
                        <w:txbxContent>
                          <w:p w14:paraId="1EDB6164" w14:textId="7E3CCBD4" w:rsidR="00C716B5" w:rsidRPr="00C716B5" w:rsidRDefault="00C716B5" w:rsidP="00C716B5">
                            <w:pPr>
                              <w:rPr>
                                <w:sz w:val="18"/>
                                <w:szCs w:val="18"/>
                              </w:rPr>
                            </w:pPr>
                            <w:r>
                              <w:rPr>
                                <w:sz w:val="18"/>
                                <w:szCs w:val="18"/>
                              </w:rPr>
                              <w:t>Control Panel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0473C" id="Text Box 11" o:spid="_x0000_s1031" type="#_x0000_t202" style="position:absolute;margin-left:201pt;margin-top:275.45pt;width:71.25pt;height:1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" fillcolor="white [3201]" strokeweight=".5pt">
                <v:textbox>
                  <w:txbxContent>
                    <w:p w14:paraId="1EDB6164" w14:textId="7E3CCBD4" w:rsidR="00C716B5" w:rsidRPr="00C716B5" w:rsidRDefault="00C716B5" w:rsidP="00C716B5">
                      <w:pPr>
                        <w:rPr>
                          <w:sz w:val="18"/>
                          <w:szCs w:val="18"/>
                        </w:rPr>
                      </w:pPr>
                      <w:r>
                        <w:rPr>
                          <w:sz w:val="18"/>
                          <w:szCs w:val="18"/>
                        </w:rPr>
                        <w:t>Control Panel</w:t>
                      </w:r>
                    </w:p>
                  </w:txbxContent>
                </v:textbox>
              </v:shape>
            </w:pict>
          </mc:Fallback>
        </mc:AlternateContent>
      </w:r>
      <w:r>
        <w:rPr>
          <w:noProof/>
          <w14:ligatures w14:val="standardContextual"/>
        </w:rPr>
        <mc:AlternateContent>
          <mc:Choice Requires="wps">
            <w:drawing>
              <wp:anchor distT="0" distB="0" distL="114300" distR="114300" simplePos="0" relativeHeight="251673600" behindDoc="0" locked="0" layoutInCell="1" allowOverlap="1" wp14:anchorId="4AFD1A7E" wp14:editId="78B4FD14">
                <wp:simplePos x="0" y="0"/>
                <wp:positionH relativeFrom="column">
                  <wp:posOffset>476250</wp:posOffset>
                </wp:positionH>
                <wp:positionV relativeFrom="paragraph">
                  <wp:posOffset>2412365</wp:posOffset>
                </wp:positionV>
                <wp:extent cx="790575" cy="2095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790575" cy="209550"/>
                        </a:xfrm>
                        <a:prstGeom prst="rect">
                          <a:avLst/>
                        </a:prstGeom>
                        <a:solidFill>
                          <a:schemeClr val="lt1"/>
                        </a:solidFill>
                        <a:ln w="6350">
                          <a:solidFill>
                            <a:prstClr val="black"/>
                          </a:solidFill>
                        </a:ln>
                      </wps:spPr>
                      <wps:txbx>
                        <w:txbxContent>
                          <w:p w14:paraId="27E6AEDD" w14:textId="7279B625" w:rsidR="00C716B5" w:rsidRPr="00C716B5" w:rsidRDefault="00C716B5" w:rsidP="00C716B5">
                            <w:pPr>
                              <w:jc w:val="center"/>
                              <w:rPr>
                                <w:sz w:val="18"/>
                                <w:szCs w:val="18"/>
                              </w:rPr>
                            </w:pPr>
                            <w:r w:rsidRPr="00C716B5">
                              <w:rPr>
                                <w:sz w:val="18"/>
                                <w:szCs w:val="18"/>
                              </w:rPr>
                              <w:t>Box emitter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D1A7E" id="Text Box 10" o:spid="_x0000_s1032" type="#_x0000_t202" style="position:absolute;margin-left:37.5pt;margin-top:189.95pt;width:62.25pt;height: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" fillcolor="white [3201]" strokeweight=".5pt">
                <v:textbox>
                  <w:txbxContent>
                    <w:p w14:paraId="27E6AEDD" w14:textId="7279B625" w:rsidR="00C716B5" w:rsidRPr="00C716B5" w:rsidRDefault="00C716B5" w:rsidP="00C716B5">
                      <w:pPr>
                        <w:jc w:val="center"/>
                        <w:rPr>
                          <w:sz w:val="18"/>
                          <w:szCs w:val="18"/>
                        </w:rPr>
                      </w:pPr>
                      <w:r w:rsidRPr="00C716B5">
                        <w:rPr>
                          <w:sz w:val="18"/>
                          <w:szCs w:val="18"/>
                        </w:rPr>
                        <w:t>Box emitter</w:t>
                      </w:r>
                    </w:p>
                  </w:txbxContent>
                </v:textbox>
              </v:shape>
            </w:pict>
          </mc:Fallback>
        </mc:AlternateContent>
      </w:r>
      <w:r w:rsidR="005C247C">
        <w:rPr>
          <w:noProof/>
        </w:rPr>
        <w:drawing>
          <wp:inline distT="0" distB="0" distL="0" distR="0" wp14:anchorId="69F379EC" wp14:editId="793230CB">
            <wp:extent cx="5731510" cy="388747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87470"/>
                    </a:xfrm>
                    <a:prstGeom prst="rect">
                      <a:avLst/>
                    </a:prstGeom>
                    <a:noFill/>
                    <a:ln>
                      <a:noFill/>
                    </a:ln>
                  </pic:spPr>
                </pic:pic>
              </a:graphicData>
            </a:graphic>
          </wp:inline>
        </w:drawing>
      </w:r>
    </w:p>
    <w:p w14:paraId="3C993856" w14:textId="6A186A2B" w:rsidR="005C247C" w:rsidRDefault="005C247C" w:rsidP="005C247C">
      <w:pPr>
        <w:pStyle w:val="Caption"/>
        <w:jc w:val="center"/>
        <w:rPr>
          <w:rFonts w:ascii="Times New Roman" w:hAnsi="Times New Roman"/>
        </w:rPr>
      </w:pPr>
      <w:bookmarkStart w:id="31" w:name="_Toc165564330"/>
      <w:r>
        <w:t xml:space="preserve">Figure </w:t>
      </w:r>
      <w:fldSimple w:instr=" SEQ Figure \* ARABIC ">
        <w:r w:rsidR="0013048D">
          <w:rPr>
            <w:noProof/>
          </w:rPr>
          <w:t>9</w:t>
        </w:r>
      </w:fldSimple>
      <w:r>
        <w:t xml:space="preserve"> - Box Sorting Line</w:t>
      </w:r>
      <w:bookmarkEnd w:id="31"/>
    </w:p>
    <w:p w14:paraId="5BEA1D7C" w14:textId="5B77549A" w:rsidR="00C716B5" w:rsidRDefault="00C716B5" w:rsidP="004E71E5"/>
    <w:p w14:paraId="0BF56E0B" w14:textId="77777777" w:rsidR="00C716B5" w:rsidRDefault="00C716B5">
      <w:pPr>
        <w:jc w:val="left"/>
      </w:pPr>
      <w:r>
        <w:br w:type="page"/>
      </w:r>
    </w:p>
    <w:p w14:paraId="4AEF5AB3" w14:textId="208960B0" w:rsidR="005C247C" w:rsidRDefault="00D10774" w:rsidP="00C716B5">
      <w:pPr>
        <w:pStyle w:val="Heading1"/>
      </w:pPr>
      <w:bookmarkStart w:id="32" w:name="_Toc165565205"/>
      <w:r>
        <w:lastRenderedPageBreak/>
        <w:t>5.0</w:t>
      </w:r>
      <w:r w:rsidR="00C716B5">
        <w:t xml:space="preserve"> PLC Program</w:t>
      </w:r>
      <w:r w:rsidR="00790EF7">
        <w:t xml:space="preserve"> and HMI Design</w:t>
      </w:r>
      <w:bookmarkEnd w:id="32"/>
    </w:p>
    <w:p w14:paraId="7633F9C6" w14:textId="77777777" w:rsidR="00790EF7" w:rsidRDefault="00790EF7" w:rsidP="00790EF7"/>
    <w:p w14:paraId="413A0411" w14:textId="3C9128A7" w:rsidR="00790EF7" w:rsidRDefault="005D76E4" w:rsidP="00790EF7">
      <w:r>
        <w:t xml:space="preserve">The </w:t>
      </w:r>
      <w:r w:rsidR="00DD4646">
        <w:t xml:space="preserve">program for the factory simulation has been programmed using Siemens Step – 7, with the ladder logic and HMI graphical design being carried out in this software. </w:t>
      </w:r>
      <w:r w:rsidR="00DF668E">
        <w:t>This section shows the functions of each ladder rung, system tags and variable configurations, alarm and warning configuration and the HMI design.</w:t>
      </w:r>
    </w:p>
    <w:p w14:paraId="0F7688D8" w14:textId="77777777" w:rsidR="00711A17" w:rsidRDefault="00711A17" w:rsidP="00790EF7"/>
    <w:p w14:paraId="27A03508" w14:textId="769A4B82" w:rsidR="00DF668E" w:rsidRDefault="00D10774" w:rsidP="00DF668E">
      <w:pPr>
        <w:pStyle w:val="Heading2"/>
      </w:pPr>
      <w:bookmarkStart w:id="33" w:name="_Toc165565206"/>
      <w:r>
        <w:t>5.1</w:t>
      </w:r>
      <w:r w:rsidR="0088169D">
        <w:t xml:space="preserve"> PLC </w:t>
      </w:r>
      <w:r w:rsidR="00711A17">
        <w:t>Tags</w:t>
      </w:r>
      <w:bookmarkEnd w:id="33"/>
    </w:p>
    <w:p w14:paraId="4A56D1A3" w14:textId="77777777" w:rsidR="00711A17" w:rsidRDefault="00711A17" w:rsidP="00711A17"/>
    <w:p w14:paraId="67585AB6" w14:textId="6A62BF63" w:rsidR="00711A17" w:rsidRDefault="00F2160B" w:rsidP="00711A17">
      <w:r>
        <w:t>Each discrete input/outpu</w:t>
      </w:r>
      <w:r w:rsidR="00D61695">
        <w:t>t function</w:t>
      </w:r>
      <w:r>
        <w:t>, memory area</w:t>
      </w:r>
      <w:r w:rsidR="00D61695">
        <w:t xml:space="preserve">s and </w:t>
      </w:r>
      <w:r>
        <w:t>integer register</w:t>
      </w:r>
      <w:r w:rsidR="00D61695">
        <w:t xml:space="preserve">s are configured using the PLC tag configuration. Figure 10 displays the list of </w:t>
      </w:r>
      <w:r w:rsidR="004C71B1">
        <w:t xml:space="preserve">some of the configured </w:t>
      </w:r>
      <w:r w:rsidR="00D61695">
        <w:t>PLC tags, with figure 11 displaying the list of configured HMI tags.</w:t>
      </w:r>
    </w:p>
    <w:p w14:paraId="3493686E" w14:textId="77777777" w:rsidR="004C71B1" w:rsidRDefault="000055D3" w:rsidP="004C71B1">
      <w:pPr>
        <w:keepNext/>
        <w:jc w:val="center"/>
      </w:pPr>
      <w:r w:rsidRPr="000055D3">
        <w:drawing>
          <wp:inline distT="0" distB="0" distL="0" distR="0" wp14:anchorId="0617D1AB" wp14:editId="148F63BC">
            <wp:extent cx="3998129" cy="531083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08945" cy="5325202"/>
                    </a:xfrm>
                    <a:prstGeom prst="rect">
                      <a:avLst/>
                    </a:prstGeom>
                  </pic:spPr>
                </pic:pic>
              </a:graphicData>
            </a:graphic>
          </wp:inline>
        </w:drawing>
      </w:r>
    </w:p>
    <w:p w14:paraId="14872CE7" w14:textId="4BC0DB23" w:rsidR="00D61695" w:rsidRPr="00711A17" w:rsidRDefault="004C71B1" w:rsidP="004C71B1">
      <w:pPr>
        <w:pStyle w:val="Caption"/>
        <w:jc w:val="center"/>
      </w:pPr>
      <w:bookmarkStart w:id="34" w:name="_Toc165564331"/>
      <w:r>
        <w:t xml:space="preserve">Figure </w:t>
      </w:r>
      <w:fldSimple w:instr=" SEQ Figure \* ARABIC ">
        <w:r w:rsidR="0013048D">
          <w:rPr>
            <w:noProof/>
          </w:rPr>
          <w:t>10</w:t>
        </w:r>
      </w:fldSimple>
      <w:r>
        <w:t xml:space="preserve"> - Sample List displaying configured PLC </w:t>
      </w:r>
      <w:bookmarkEnd w:id="34"/>
      <w:r w:rsidR="00F416B9">
        <w:t>tags.</w:t>
      </w:r>
    </w:p>
    <w:p w14:paraId="1C1A7EBF" w14:textId="777847A8" w:rsidR="00F86F4A" w:rsidRDefault="00F86F4A" w:rsidP="002E02FB"/>
    <w:p w14:paraId="5D9DBDDD" w14:textId="77777777" w:rsidR="00F62070" w:rsidRDefault="00F62070" w:rsidP="00F62070">
      <w:pPr>
        <w:pStyle w:val="NormalWeb"/>
        <w:keepNext/>
      </w:pPr>
      <w:r>
        <w:rPr>
          <w:noProof/>
        </w:rPr>
        <w:lastRenderedPageBreak/>
        <w:drawing>
          <wp:inline distT="0" distB="0" distL="0" distR="0" wp14:anchorId="30FC0AB5" wp14:editId="27D9BBF0">
            <wp:extent cx="5731510" cy="3042920"/>
            <wp:effectExtent l="0" t="0" r="254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042920"/>
                    </a:xfrm>
                    <a:prstGeom prst="rect">
                      <a:avLst/>
                    </a:prstGeom>
                    <a:noFill/>
                    <a:ln>
                      <a:noFill/>
                    </a:ln>
                  </pic:spPr>
                </pic:pic>
              </a:graphicData>
            </a:graphic>
          </wp:inline>
        </w:drawing>
      </w:r>
    </w:p>
    <w:p w14:paraId="50339646" w14:textId="0B026040" w:rsidR="00F62070" w:rsidRDefault="00F62070" w:rsidP="00F62070">
      <w:pPr>
        <w:pStyle w:val="Caption"/>
        <w:jc w:val="center"/>
        <w:rPr>
          <w:rFonts w:ascii="Times New Roman" w:hAnsi="Times New Roman"/>
        </w:rPr>
      </w:pPr>
      <w:bookmarkStart w:id="35" w:name="_Toc165564332"/>
      <w:r>
        <w:t xml:space="preserve">Figure </w:t>
      </w:r>
      <w:fldSimple w:instr=" SEQ Figure \* ARABIC ">
        <w:r w:rsidR="0013048D">
          <w:rPr>
            <w:noProof/>
          </w:rPr>
          <w:t>11</w:t>
        </w:r>
      </w:fldSimple>
      <w:r>
        <w:t xml:space="preserve"> - HMI Tags</w:t>
      </w:r>
      <w:bookmarkEnd w:id="35"/>
    </w:p>
    <w:p w14:paraId="37805D49" w14:textId="77777777" w:rsidR="00D10774" w:rsidRDefault="00D10774" w:rsidP="002E02FB"/>
    <w:p w14:paraId="051919FE" w14:textId="16B75AE2" w:rsidR="00F86F4A" w:rsidRDefault="00F62070" w:rsidP="002E02FB">
      <w:r>
        <w:t>From figure 11, each HMI tag has an allocated PLC tag that its associated to</w:t>
      </w:r>
      <w:r w:rsidR="00D10774">
        <w:t>o. This allows the HMI functions such as buttons and data entry points to modify the bits in the PLC to operate the system.</w:t>
      </w:r>
    </w:p>
    <w:p w14:paraId="3ED5CC9C" w14:textId="3C01F692" w:rsidR="00D10774" w:rsidRDefault="00D10774" w:rsidP="002E02FB"/>
    <w:p w14:paraId="325D11E9" w14:textId="77777777" w:rsidR="00D10774" w:rsidRDefault="00D10774">
      <w:pPr>
        <w:jc w:val="left"/>
      </w:pPr>
      <w:r>
        <w:br w:type="page"/>
      </w:r>
    </w:p>
    <w:p w14:paraId="385BFCE7" w14:textId="00F38F7B" w:rsidR="00D10774" w:rsidRDefault="00D10774" w:rsidP="00D10774">
      <w:pPr>
        <w:pStyle w:val="Heading2"/>
      </w:pPr>
      <w:bookmarkStart w:id="36" w:name="_Toc165565207"/>
      <w:r>
        <w:lastRenderedPageBreak/>
        <w:t>5.2 PLC Ladder Logic</w:t>
      </w:r>
      <w:bookmarkEnd w:id="36"/>
    </w:p>
    <w:p w14:paraId="553C9791" w14:textId="77777777" w:rsidR="00D10774" w:rsidRDefault="00D10774" w:rsidP="00D10774"/>
    <w:p w14:paraId="6B5DE996" w14:textId="49BE47CE" w:rsidR="00D10774" w:rsidRDefault="0035259A" w:rsidP="00D10774">
      <w:r>
        <w:t xml:space="preserve">The first network in the PLC program handles the </w:t>
      </w:r>
      <w:r w:rsidR="00F52EB2">
        <w:t>system start operation. Figure 1</w:t>
      </w:r>
      <w:r w:rsidR="00027837">
        <w:t>2</w:t>
      </w:r>
      <w:r w:rsidR="00F52EB2">
        <w:t xml:space="preserve"> displays the logic.</w:t>
      </w:r>
      <w:r w:rsidR="00520DF5">
        <w:t xml:space="preserve"> To start the system</w:t>
      </w:r>
      <w:r w:rsidR="005B5E29">
        <w:t>, either the HMI</w:t>
      </w:r>
      <w:r w:rsidR="008941F2">
        <w:t xml:space="preserve"> button</w:t>
      </w:r>
      <w:r w:rsidR="005B5E29">
        <w:t xml:space="preserve"> or physical push button can be used. The </w:t>
      </w:r>
      <w:r w:rsidR="008941F2">
        <w:t>stop buttons</w:t>
      </w:r>
      <w:r w:rsidR="002920CC">
        <w:t xml:space="preserve"> and alarm flag</w:t>
      </w:r>
      <w:r w:rsidR="008941F2">
        <w:t xml:space="preserve"> are in series with these contacts</w:t>
      </w:r>
      <w:r w:rsidR="002920CC">
        <w:t xml:space="preserve"> to cancel the output coil, removing the start flag. The start flag is in parallel with the start buttons to latch the output when the momentary push button signal is lost. This rung also </w:t>
      </w:r>
      <w:r w:rsidR="00027837">
        <w:t>triggers the green stack lights and animates the green stack replica on the HMI root screen.</w:t>
      </w:r>
    </w:p>
    <w:p w14:paraId="1BC73A15" w14:textId="77777777" w:rsidR="00027837" w:rsidRDefault="00520DF5" w:rsidP="00027837">
      <w:pPr>
        <w:keepNext/>
        <w:jc w:val="center"/>
      </w:pPr>
      <w:r w:rsidRPr="00520DF5">
        <w:drawing>
          <wp:inline distT="0" distB="0" distL="0" distR="0" wp14:anchorId="0F70DA5D" wp14:editId="61855CF2">
            <wp:extent cx="3452774" cy="177588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79216" cy="1789489"/>
                    </a:xfrm>
                    <a:prstGeom prst="rect">
                      <a:avLst/>
                    </a:prstGeom>
                  </pic:spPr>
                </pic:pic>
              </a:graphicData>
            </a:graphic>
          </wp:inline>
        </w:drawing>
      </w:r>
    </w:p>
    <w:p w14:paraId="2C900518" w14:textId="6C9C17C1" w:rsidR="00520DF5" w:rsidRPr="00D10774" w:rsidRDefault="00027837" w:rsidP="00027837">
      <w:pPr>
        <w:pStyle w:val="Caption"/>
        <w:jc w:val="center"/>
      </w:pPr>
      <w:bookmarkStart w:id="37" w:name="_Toc165564333"/>
      <w:r>
        <w:t xml:space="preserve">Figure </w:t>
      </w:r>
      <w:fldSimple w:instr=" SEQ Figure \* ARABIC ">
        <w:r w:rsidR="0013048D">
          <w:rPr>
            <w:noProof/>
          </w:rPr>
          <w:t>12</w:t>
        </w:r>
      </w:fldSimple>
      <w:r>
        <w:t xml:space="preserve"> - Start System Flag</w:t>
      </w:r>
      <w:bookmarkEnd w:id="37"/>
    </w:p>
    <w:p w14:paraId="036F91CB" w14:textId="102CA382" w:rsidR="00B1457A" w:rsidRDefault="009C62C8" w:rsidP="001D3B2D">
      <w:r>
        <w:t xml:space="preserve">With the system start flag true, the warning siren is started for 2 </w:t>
      </w:r>
      <w:r w:rsidR="00306844">
        <w:t>seconds</w:t>
      </w:r>
      <w:r>
        <w:t xml:space="preserve"> using an </w:t>
      </w:r>
      <w:r w:rsidR="00306844">
        <w:t>on timer</w:t>
      </w:r>
      <w:r>
        <w:t xml:space="preserve">. </w:t>
      </w:r>
      <w:r w:rsidR="00306844">
        <w:t xml:space="preserve">Each conveyor start output </w:t>
      </w:r>
      <w:r w:rsidR="00BB1655">
        <w:t>contains a</w:t>
      </w:r>
      <w:r w:rsidR="00306844">
        <w:t xml:space="preserve"> series delay timer of increasing time per conveyor, ensuring they start sequentially to limit current draw on </w:t>
      </w:r>
      <w:r w:rsidR="00BB1655">
        <w:t>startup</w:t>
      </w:r>
      <w:r w:rsidR="00306844">
        <w:t>.</w:t>
      </w:r>
      <w:r w:rsidR="001B65A5">
        <w:t xml:space="preserve"> Figure 13 displays this sequence.</w:t>
      </w:r>
    </w:p>
    <w:p w14:paraId="35EDFE41" w14:textId="77777777" w:rsidR="004C43EE" w:rsidRDefault="004C43EE" w:rsidP="004C43EE">
      <w:pPr>
        <w:keepNext/>
        <w:jc w:val="center"/>
      </w:pPr>
      <w:r w:rsidRPr="004C43EE">
        <w:drawing>
          <wp:inline distT="0" distB="0" distL="0" distR="0" wp14:anchorId="0A7EE76C" wp14:editId="702B443F">
            <wp:extent cx="2681670" cy="3767328"/>
            <wp:effectExtent l="0" t="0" r="444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97870" cy="3790086"/>
                    </a:xfrm>
                    <a:prstGeom prst="rect">
                      <a:avLst/>
                    </a:prstGeom>
                  </pic:spPr>
                </pic:pic>
              </a:graphicData>
            </a:graphic>
          </wp:inline>
        </w:drawing>
      </w:r>
    </w:p>
    <w:p w14:paraId="7F632F54" w14:textId="78575212" w:rsidR="001B65A5" w:rsidRDefault="004C43EE" w:rsidP="004C43EE">
      <w:pPr>
        <w:pStyle w:val="Caption"/>
        <w:jc w:val="center"/>
      </w:pPr>
      <w:bookmarkStart w:id="38" w:name="_Toc165564334"/>
      <w:r>
        <w:t xml:space="preserve">Figure </w:t>
      </w:r>
      <w:fldSimple w:instr=" SEQ Figure \* ARABIC ">
        <w:r w:rsidR="0013048D">
          <w:rPr>
            <w:noProof/>
          </w:rPr>
          <w:t>13</w:t>
        </w:r>
      </w:fldSimple>
      <w:r>
        <w:t xml:space="preserve"> - Conveyor startup delay timers. This is replicated for all 14 </w:t>
      </w:r>
      <w:r w:rsidR="008348D2">
        <w:t>conveyors.</w:t>
      </w:r>
      <w:bookmarkEnd w:id="38"/>
    </w:p>
    <w:p w14:paraId="1DA6B369" w14:textId="14B054B3" w:rsidR="00B1457A" w:rsidRDefault="00EB3A5C" w:rsidP="001D3B2D">
      <w:r>
        <w:lastRenderedPageBreak/>
        <w:t xml:space="preserve">The next network uses the output signals from each conveyor in series, to trigger a check flag ensuring all conveyors have started successfully, shown in figure 14. </w:t>
      </w:r>
    </w:p>
    <w:p w14:paraId="03C28A65" w14:textId="77777777" w:rsidR="007A11D4" w:rsidRDefault="007A11D4" w:rsidP="007A11D4">
      <w:pPr>
        <w:keepNext/>
      </w:pPr>
      <w:r w:rsidRPr="007A11D4">
        <w:drawing>
          <wp:inline distT="0" distB="0" distL="0" distR="0" wp14:anchorId="26197698" wp14:editId="64C619EF">
            <wp:extent cx="5731510" cy="7048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704850"/>
                    </a:xfrm>
                    <a:prstGeom prst="rect">
                      <a:avLst/>
                    </a:prstGeom>
                  </pic:spPr>
                </pic:pic>
              </a:graphicData>
            </a:graphic>
          </wp:inline>
        </w:drawing>
      </w:r>
      <w:r w:rsidRPr="007A11D4">
        <w:drawing>
          <wp:inline distT="0" distB="0" distL="0" distR="0" wp14:anchorId="664DBCA7" wp14:editId="3A50CF69">
            <wp:extent cx="5731510" cy="76771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767715"/>
                    </a:xfrm>
                    <a:prstGeom prst="rect">
                      <a:avLst/>
                    </a:prstGeom>
                  </pic:spPr>
                </pic:pic>
              </a:graphicData>
            </a:graphic>
          </wp:inline>
        </w:drawing>
      </w:r>
    </w:p>
    <w:p w14:paraId="6D8B3768" w14:textId="2174C635" w:rsidR="00EB3A5C" w:rsidRPr="001D3B2D" w:rsidRDefault="007A11D4" w:rsidP="007A11D4">
      <w:pPr>
        <w:pStyle w:val="Caption"/>
        <w:jc w:val="center"/>
      </w:pPr>
      <w:bookmarkStart w:id="39" w:name="_Toc165564335"/>
      <w:r>
        <w:t xml:space="preserve">Figure </w:t>
      </w:r>
      <w:fldSimple w:instr=" SEQ Figure \* ARABIC ">
        <w:r w:rsidR="0013048D">
          <w:rPr>
            <w:noProof/>
          </w:rPr>
          <w:t>14</w:t>
        </w:r>
      </w:fldSimple>
      <w:r>
        <w:t xml:space="preserve"> - Conveyors running check flags.</w:t>
      </w:r>
      <w:bookmarkEnd w:id="39"/>
    </w:p>
    <w:p w14:paraId="78371508" w14:textId="77777777" w:rsidR="004137A1" w:rsidRDefault="004137A1" w:rsidP="00EB7101"/>
    <w:p w14:paraId="35378921" w14:textId="3A56924B" w:rsidR="00EB7101" w:rsidRDefault="007A11D4" w:rsidP="00EB7101">
      <w:r>
        <w:t xml:space="preserve">Using these check flags, the box emitter sequence can be started. This </w:t>
      </w:r>
      <w:r w:rsidR="006258C0">
        <w:t xml:space="preserve">logic emits a box every 5 seconds </w:t>
      </w:r>
      <w:r w:rsidR="004C77AE">
        <w:t>into</w:t>
      </w:r>
      <w:r w:rsidR="006258C0">
        <w:t xml:space="preserve"> the system. </w:t>
      </w:r>
      <w:r w:rsidR="00FD3F32">
        <w:t xml:space="preserve">The </w:t>
      </w:r>
      <w:r w:rsidR="004C77AE">
        <w:t xml:space="preserve">emitter output Q19.6 and the </w:t>
      </w:r>
      <w:r w:rsidR="00AF3129">
        <w:t xml:space="preserve">emitter </w:t>
      </w:r>
      <w:r w:rsidR="0088509B">
        <w:t xml:space="preserve">control flag control the timers DB42 and DB43. </w:t>
      </w:r>
      <w:r w:rsidR="00AF3129">
        <w:t>The</w:t>
      </w:r>
      <w:r w:rsidR="0047652A">
        <w:t xml:space="preserve"> normally closed contact allows </w:t>
      </w:r>
      <w:r w:rsidR="00986E13">
        <w:t xml:space="preserve">the control flag to become true. This starts a timer DB42. When this 5 </w:t>
      </w:r>
      <w:r w:rsidR="00AF3129">
        <w:t>second</w:t>
      </w:r>
      <w:r w:rsidR="00986E13">
        <w:t xml:space="preserve"> timer finishes, the emit </w:t>
      </w:r>
      <w:r w:rsidR="00AF3129">
        <w:t>output</w:t>
      </w:r>
      <w:r w:rsidR="00986E13">
        <w:t xml:space="preserve"> is set, triggering </w:t>
      </w:r>
      <w:r w:rsidR="00280C79">
        <w:t>a half second timer to emit one box. When this timer finishes, this resets the emitter output</w:t>
      </w:r>
      <w:r w:rsidR="00AF3129">
        <w:t>, making the control flag output true, repeating the process until the whole system is stopped.</w:t>
      </w:r>
      <w:r w:rsidR="00FD3F32">
        <w:t xml:space="preserve"> </w:t>
      </w:r>
      <w:r w:rsidR="00E05488">
        <w:t xml:space="preserve">This results in a box emitted every 5 seconds, with the emitter turned on for half a second every cycle. </w:t>
      </w:r>
      <w:r w:rsidR="008348D2">
        <w:t>The logic can be seen in figure 15.</w:t>
      </w:r>
    </w:p>
    <w:p w14:paraId="6DC87AE4" w14:textId="77777777" w:rsidR="008348D2" w:rsidRDefault="004137A1" w:rsidP="008348D2">
      <w:pPr>
        <w:keepNext/>
        <w:jc w:val="center"/>
      </w:pPr>
      <w:r w:rsidRPr="004137A1">
        <w:drawing>
          <wp:inline distT="0" distB="0" distL="0" distR="0" wp14:anchorId="3132BAF8" wp14:editId="1E5EAE73">
            <wp:extent cx="3489080" cy="30943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92254" cy="3097145"/>
                    </a:xfrm>
                    <a:prstGeom prst="rect">
                      <a:avLst/>
                    </a:prstGeom>
                  </pic:spPr>
                </pic:pic>
              </a:graphicData>
            </a:graphic>
          </wp:inline>
        </w:drawing>
      </w:r>
    </w:p>
    <w:p w14:paraId="0A4EEA9B" w14:textId="6D486E10" w:rsidR="004137A1" w:rsidRDefault="008348D2" w:rsidP="008348D2">
      <w:pPr>
        <w:pStyle w:val="Caption"/>
        <w:jc w:val="center"/>
      </w:pPr>
      <w:bookmarkStart w:id="40" w:name="_Toc165564336"/>
      <w:r>
        <w:t xml:space="preserve">Figure </w:t>
      </w:r>
      <w:fldSimple w:instr=" SEQ Figure \* ARABIC ">
        <w:r w:rsidR="0013048D">
          <w:rPr>
            <w:noProof/>
          </w:rPr>
          <w:t>15</w:t>
        </w:r>
      </w:fldSimple>
      <w:r>
        <w:t xml:space="preserve"> - Box emitter control</w:t>
      </w:r>
      <w:bookmarkEnd w:id="40"/>
    </w:p>
    <w:p w14:paraId="045B4176" w14:textId="1093A6BD" w:rsidR="008348D2" w:rsidRDefault="008348D2" w:rsidP="008348D2"/>
    <w:p w14:paraId="0B706A05" w14:textId="34246618" w:rsidR="008348D2" w:rsidRDefault="008348D2" w:rsidP="009417DA">
      <w:r>
        <w:br w:type="page"/>
      </w:r>
      <w:r w:rsidR="00EA2737">
        <w:lastRenderedPageBreak/>
        <w:t xml:space="preserve">The pushers are controlled by the logic in figure 16. </w:t>
      </w:r>
      <w:r w:rsidR="00B4303C">
        <w:t xml:space="preserve">Each pusher is controlled by a diffuse sensor before the unit, set at the height of </w:t>
      </w:r>
      <w:r w:rsidR="00DB02B6">
        <w:t>each type of box. When these sensors are made, a delay timer begins to allow the box to pass in front of the pusher. When this timer becomes true</w:t>
      </w:r>
      <w:r w:rsidR="002E64DD">
        <w:t xml:space="preserve">, a pulse timer is triggered, holding the output on for 1 second, ensuring the pusher fully extends. </w:t>
      </w:r>
    </w:p>
    <w:p w14:paraId="30027201" w14:textId="77777777" w:rsidR="00FF5B1B" w:rsidRDefault="002E64DD" w:rsidP="00FF5B1B">
      <w:pPr>
        <w:keepNext/>
        <w:jc w:val="left"/>
      </w:pPr>
      <w:r w:rsidRPr="002E64DD">
        <w:drawing>
          <wp:inline distT="0" distB="0" distL="0" distR="0" wp14:anchorId="3CE54181" wp14:editId="60102BFA">
            <wp:extent cx="5731510" cy="419925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199255"/>
                    </a:xfrm>
                    <a:prstGeom prst="rect">
                      <a:avLst/>
                    </a:prstGeom>
                  </pic:spPr>
                </pic:pic>
              </a:graphicData>
            </a:graphic>
          </wp:inline>
        </w:drawing>
      </w:r>
    </w:p>
    <w:p w14:paraId="4C2BB123" w14:textId="760033C0" w:rsidR="002E64DD" w:rsidRDefault="00FF5B1B" w:rsidP="00FF5B1B">
      <w:pPr>
        <w:pStyle w:val="Caption"/>
        <w:jc w:val="center"/>
      </w:pPr>
      <w:bookmarkStart w:id="41" w:name="_Toc165564337"/>
      <w:r>
        <w:t xml:space="preserve">Figure </w:t>
      </w:r>
      <w:fldSimple w:instr=" SEQ Figure \* ARABIC ">
        <w:r w:rsidR="0013048D">
          <w:rPr>
            <w:noProof/>
          </w:rPr>
          <w:t>16</w:t>
        </w:r>
      </w:fldSimple>
      <w:r>
        <w:t xml:space="preserve"> - Pusher Control</w:t>
      </w:r>
      <w:bookmarkEnd w:id="41"/>
    </w:p>
    <w:p w14:paraId="6A9A1CD3" w14:textId="77777777" w:rsidR="00FF5B1B" w:rsidRDefault="00FF5B1B" w:rsidP="00FF5B1B"/>
    <w:p w14:paraId="300822CB" w14:textId="77777777" w:rsidR="00611ED1" w:rsidRDefault="00611ED1" w:rsidP="00FF5B1B"/>
    <w:p w14:paraId="3F65B89C" w14:textId="2BBC2C41" w:rsidR="00611ED1" w:rsidRDefault="00611ED1" w:rsidP="00611ED1">
      <w:pPr>
        <w:jc w:val="left"/>
      </w:pPr>
    </w:p>
    <w:p w14:paraId="7FBA9BD6" w14:textId="77777777" w:rsidR="00611ED1" w:rsidRDefault="00611ED1">
      <w:pPr>
        <w:jc w:val="left"/>
      </w:pPr>
      <w:r>
        <w:br w:type="page"/>
      </w:r>
    </w:p>
    <w:p w14:paraId="72A09D7C" w14:textId="3FA750D7" w:rsidR="00FF5B1B" w:rsidRDefault="008B7E23" w:rsidP="00FF5B1B">
      <w:r>
        <w:lastRenderedPageBreak/>
        <w:t xml:space="preserve">The total number of boxes into the system are counted using an up counter, incremented by a </w:t>
      </w:r>
      <w:r w:rsidR="00611ED1">
        <w:t>diffuse</w:t>
      </w:r>
      <w:r>
        <w:t xml:space="preserve"> sensor after the box emitter. This counter value is stored in a </w:t>
      </w:r>
      <w:r w:rsidR="00611ED1">
        <w:t>register and is reset either by the HMI reset button or the HMI reset button. Figure 17 displays the counter.</w:t>
      </w:r>
    </w:p>
    <w:p w14:paraId="7F23486F" w14:textId="77777777" w:rsidR="009C7EAF" w:rsidRDefault="009C7EAF" w:rsidP="009C7EAF">
      <w:pPr>
        <w:keepNext/>
        <w:jc w:val="center"/>
      </w:pPr>
      <w:r w:rsidRPr="009C7EAF">
        <w:drawing>
          <wp:inline distT="0" distB="0" distL="0" distR="0" wp14:anchorId="5762C5A3" wp14:editId="18D16D0D">
            <wp:extent cx="4308653" cy="247940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17188" cy="2484321"/>
                    </a:xfrm>
                    <a:prstGeom prst="rect">
                      <a:avLst/>
                    </a:prstGeom>
                  </pic:spPr>
                </pic:pic>
              </a:graphicData>
            </a:graphic>
          </wp:inline>
        </w:drawing>
      </w:r>
    </w:p>
    <w:p w14:paraId="5AB7FBC4" w14:textId="5488B7FE" w:rsidR="00611ED1" w:rsidRDefault="009C7EAF" w:rsidP="009C7EAF">
      <w:pPr>
        <w:pStyle w:val="Caption"/>
        <w:jc w:val="center"/>
      </w:pPr>
      <w:bookmarkStart w:id="42" w:name="_Toc165564338"/>
      <w:r>
        <w:t xml:space="preserve">Figure </w:t>
      </w:r>
      <w:fldSimple w:instr=" SEQ Figure \* ARABIC ">
        <w:r w:rsidR="0013048D">
          <w:rPr>
            <w:noProof/>
          </w:rPr>
          <w:t>17</w:t>
        </w:r>
      </w:fldSimple>
      <w:r>
        <w:t xml:space="preserve"> - Total boxes entering the system from the emitter.</w:t>
      </w:r>
      <w:bookmarkEnd w:id="42"/>
    </w:p>
    <w:p w14:paraId="0E006630" w14:textId="77777777" w:rsidR="009C7EAF" w:rsidRDefault="009C7EAF" w:rsidP="009C7EAF"/>
    <w:p w14:paraId="612B414D" w14:textId="253E15EE" w:rsidR="009C7EAF" w:rsidRDefault="00EB2A4F" w:rsidP="009C7EAF">
      <w:r>
        <w:t>The number of large boxes</w:t>
      </w:r>
      <w:r w:rsidR="00263059">
        <w:t xml:space="preserve"> on to the large conveyor</w:t>
      </w:r>
      <w:r>
        <w:t xml:space="preserve"> </w:t>
      </w:r>
      <w:r w:rsidR="00263059">
        <w:t>is</w:t>
      </w:r>
      <w:r>
        <w:t xml:space="preserve"> captured by an up counter, incremented from the rear limit of pusher 0</w:t>
      </w:r>
      <w:r w:rsidR="00D4602C">
        <w:t xml:space="preserve"> becoming not true</w:t>
      </w:r>
      <w:r>
        <w:t>.</w:t>
      </w:r>
      <w:r w:rsidR="00D4602C">
        <w:t xml:space="preserve"> This value is stored in a </w:t>
      </w:r>
      <w:r w:rsidR="00263059">
        <w:t>register and</w:t>
      </w:r>
      <w:r w:rsidR="00D4602C">
        <w:t xml:space="preserve"> reset using the HMI or panel buttons</w:t>
      </w:r>
      <w:r w:rsidR="00263059">
        <w:t>. Figure 18 displays the counter.</w:t>
      </w:r>
    </w:p>
    <w:p w14:paraId="3CF722E7" w14:textId="77777777" w:rsidR="00263059" w:rsidRDefault="00263059" w:rsidP="00263059">
      <w:pPr>
        <w:keepNext/>
        <w:jc w:val="center"/>
      </w:pPr>
      <w:r w:rsidRPr="00263059">
        <w:drawing>
          <wp:inline distT="0" distB="0" distL="0" distR="0" wp14:anchorId="1926124E" wp14:editId="6498EC63">
            <wp:extent cx="5001323" cy="2962688"/>
            <wp:effectExtent l="0" t="0" r="889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01323" cy="2962688"/>
                    </a:xfrm>
                    <a:prstGeom prst="rect">
                      <a:avLst/>
                    </a:prstGeom>
                  </pic:spPr>
                </pic:pic>
              </a:graphicData>
            </a:graphic>
          </wp:inline>
        </w:drawing>
      </w:r>
    </w:p>
    <w:p w14:paraId="2DDED0D4" w14:textId="0CE51FA4" w:rsidR="00263059" w:rsidRDefault="00263059" w:rsidP="00263059">
      <w:pPr>
        <w:pStyle w:val="Caption"/>
        <w:jc w:val="center"/>
      </w:pPr>
      <w:bookmarkStart w:id="43" w:name="_Toc165564339"/>
      <w:r>
        <w:t xml:space="preserve">Figure </w:t>
      </w:r>
      <w:fldSimple w:instr=" SEQ Figure \* ARABIC ">
        <w:r w:rsidR="0013048D">
          <w:rPr>
            <w:noProof/>
          </w:rPr>
          <w:t>18</w:t>
        </w:r>
      </w:fldSimple>
      <w:r>
        <w:t xml:space="preserve"> - Large Box counter</w:t>
      </w:r>
      <w:bookmarkEnd w:id="43"/>
    </w:p>
    <w:p w14:paraId="6A11D4DD" w14:textId="0ACB19CF" w:rsidR="00263059" w:rsidRDefault="00263059" w:rsidP="00263059"/>
    <w:p w14:paraId="2CA9C163" w14:textId="77777777" w:rsidR="00263059" w:rsidRDefault="00263059">
      <w:pPr>
        <w:jc w:val="left"/>
      </w:pPr>
      <w:r>
        <w:br w:type="page"/>
      </w:r>
    </w:p>
    <w:p w14:paraId="6D5FAF0B" w14:textId="791D8381" w:rsidR="00263059" w:rsidRDefault="008740C9" w:rsidP="00263059">
      <w:r>
        <w:lastRenderedPageBreak/>
        <w:t xml:space="preserve">Large boxes </w:t>
      </w:r>
      <w:r w:rsidR="00D33EC8">
        <w:t>off</w:t>
      </w:r>
      <w:r>
        <w:t xml:space="preserve"> the </w:t>
      </w:r>
      <w:r w:rsidR="00D33EC8">
        <w:t>belt are captured by an up counter incremented by a diffuse sensor at the end of the large box line and stored in a register. This is shown in figure 19.</w:t>
      </w:r>
    </w:p>
    <w:p w14:paraId="4B64A5FB" w14:textId="77777777" w:rsidR="00D33EC8" w:rsidRDefault="00D33EC8" w:rsidP="00D33EC8">
      <w:pPr>
        <w:keepNext/>
        <w:jc w:val="center"/>
      </w:pPr>
      <w:r w:rsidRPr="00D33EC8">
        <w:drawing>
          <wp:inline distT="0" distB="0" distL="0" distR="0" wp14:anchorId="62C80D9D" wp14:editId="2FBF2BDC">
            <wp:extent cx="4877481" cy="2962688"/>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77481" cy="2962688"/>
                    </a:xfrm>
                    <a:prstGeom prst="rect">
                      <a:avLst/>
                    </a:prstGeom>
                  </pic:spPr>
                </pic:pic>
              </a:graphicData>
            </a:graphic>
          </wp:inline>
        </w:drawing>
      </w:r>
    </w:p>
    <w:p w14:paraId="627F77AD" w14:textId="7AA840B6" w:rsidR="00D33EC8" w:rsidRDefault="00D33EC8" w:rsidP="00D33EC8">
      <w:pPr>
        <w:pStyle w:val="Caption"/>
        <w:jc w:val="center"/>
      </w:pPr>
      <w:bookmarkStart w:id="44" w:name="_Toc165564340"/>
      <w:r>
        <w:t xml:space="preserve">Figure </w:t>
      </w:r>
      <w:fldSimple w:instr=" SEQ Figure \* ARABIC ">
        <w:r w:rsidR="0013048D">
          <w:rPr>
            <w:noProof/>
          </w:rPr>
          <w:t>19</w:t>
        </w:r>
      </w:fldSimple>
      <w:r>
        <w:t xml:space="preserve"> - Large boxes out of the system</w:t>
      </w:r>
      <w:bookmarkEnd w:id="44"/>
    </w:p>
    <w:p w14:paraId="61278B29" w14:textId="77777777" w:rsidR="00D33EC8" w:rsidRDefault="00D33EC8" w:rsidP="00D33EC8"/>
    <w:p w14:paraId="74CCC02B" w14:textId="59C3B9FA" w:rsidR="00D33EC8" w:rsidRDefault="00727787" w:rsidP="00D33EC8">
      <w:r>
        <w:t>Medium boxes are counted on to the sorter line by an up counter incremented by the rear limit of pusher 1 becoming not true. This is stored in a register and reset by the HMI or Panel button. This is shown in figure 20.</w:t>
      </w:r>
    </w:p>
    <w:p w14:paraId="102FF341" w14:textId="77777777" w:rsidR="00727787" w:rsidRDefault="00727787" w:rsidP="00727787">
      <w:pPr>
        <w:keepNext/>
        <w:jc w:val="center"/>
      </w:pPr>
      <w:r w:rsidRPr="00727787">
        <w:drawing>
          <wp:inline distT="0" distB="0" distL="0" distR="0" wp14:anchorId="4E1E76E1" wp14:editId="01C382D7">
            <wp:extent cx="4839375" cy="287695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39375" cy="2876951"/>
                    </a:xfrm>
                    <a:prstGeom prst="rect">
                      <a:avLst/>
                    </a:prstGeom>
                  </pic:spPr>
                </pic:pic>
              </a:graphicData>
            </a:graphic>
          </wp:inline>
        </w:drawing>
      </w:r>
    </w:p>
    <w:p w14:paraId="331D7529" w14:textId="184EB15F" w:rsidR="00727787" w:rsidRDefault="00727787" w:rsidP="00727787">
      <w:pPr>
        <w:pStyle w:val="Caption"/>
        <w:jc w:val="center"/>
      </w:pPr>
      <w:bookmarkStart w:id="45" w:name="_Toc165564341"/>
      <w:r>
        <w:t xml:space="preserve">Figure </w:t>
      </w:r>
      <w:fldSimple w:instr=" SEQ Figure \* ARABIC ">
        <w:r w:rsidR="0013048D">
          <w:rPr>
            <w:noProof/>
          </w:rPr>
          <w:t>20</w:t>
        </w:r>
      </w:fldSimple>
      <w:r>
        <w:t xml:space="preserve"> - Medium boxes into the system counter</w:t>
      </w:r>
      <w:bookmarkEnd w:id="45"/>
    </w:p>
    <w:p w14:paraId="70273242" w14:textId="4753182F" w:rsidR="00727787" w:rsidRDefault="00727787" w:rsidP="00727787"/>
    <w:p w14:paraId="59D3A9E0" w14:textId="77777777" w:rsidR="00727787" w:rsidRDefault="00727787">
      <w:pPr>
        <w:jc w:val="left"/>
      </w:pPr>
      <w:r>
        <w:br w:type="page"/>
      </w:r>
    </w:p>
    <w:p w14:paraId="12970979" w14:textId="40A3A95A" w:rsidR="00727787" w:rsidRDefault="001845A6" w:rsidP="00727787">
      <w:r>
        <w:lastRenderedPageBreak/>
        <w:t>The medium boxes are sorted by weight</w:t>
      </w:r>
      <w:r w:rsidR="006E324E">
        <w:t>. Any light boxes or heavy boxes are diverted to the left or right lanes. Their quantity is cap</w:t>
      </w:r>
      <w:r w:rsidR="002C699A">
        <w:t>tured via up counters, incremented by a diffuse sensor at the end of each line. Each value is then s</w:t>
      </w:r>
      <w:r w:rsidR="00F416B9">
        <w:t>t</w:t>
      </w:r>
      <w:r w:rsidR="002C699A">
        <w:t>ored in a register. Figures 21 and 22 display the counters.</w:t>
      </w:r>
    </w:p>
    <w:p w14:paraId="7EFB9D29" w14:textId="77777777" w:rsidR="004845CD" w:rsidRDefault="004845CD" w:rsidP="004845CD">
      <w:pPr>
        <w:keepNext/>
        <w:jc w:val="center"/>
      </w:pPr>
      <w:r w:rsidRPr="004845CD">
        <w:drawing>
          <wp:inline distT="0" distB="0" distL="0" distR="0" wp14:anchorId="55CD4940" wp14:editId="3F800693">
            <wp:extent cx="4896533" cy="289600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96533" cy="2896004"/>
                    </a:xfrm>
                    <a:prstGeom prst="rect">
                      <a:avLst/>
                    </a:prstGeom>
                  </pic:spPr>
                </pic:pic>
              </a:graphicData>
            </a:graphic>
          </wp:inline>
        </w:drawing>
      </w:r>
    </w:p>
    <w:p w14:paraId="5DC4D7E0" w14:textId="3362A3F9" w:rsidR="002C699A" w:rsidRDefault="004845CD" w:rsidP="004845CD">
      <w:pPr>
        <w:pStyle w:val="Caption"/>
        <w:jc w:val="center"/>
      </w:pPr>
      <w:bookmarkStart w:id="46" w:name="_Toc165564342"/>
      <w:r>
        <w:t xml:space="preserve">Figure </w:t>
      </w:r>
      <w:fldSimple w:instr=" SEQ Figure \* ARABIC ">
        <w:r w:rsidR="0013048D">
          <w:rPr>
            <w:noProof/>
          </w:rPr>
          <w:t>21</w:t>
        </w:r>
      </w:fldSimple>
      <w:r>
        <w:t xml:space="preserve"> - Heavy box counter</w:t>
      </w:r>
      <w:bookmarkEnd w:id="46"/>
    </w:p>
    <w:p w14:paraId="63BF08B8" w14:textId="77777777" w:rsidR="004845CD" w:rsidRDefault="004845CD" w:rsidP="004845CD"/>
    <w:p w14:paraId="54942AB0" w14:textId="77777777" w:rsidR="002E4648" w:rsidRDefault="002E4648" w:rsidP="002E4648">
      <w:pPr>
        <w:keepNext/>
        <w:jc w:val="center"/>
      </w:pPr>
      <w:r w:rsidRPr="002E4648">
        <w:drawing>
          <wp:inline distT="0" distB="0" distL="0" distR="0" wp14:anchorId="03328EC3" wp14:editId="459B9366">
            <wp:extent cx="4734586" cy="2857899"/>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34586" cy="2857899"/>
                    </a:xfrm>
                    <a:prstGeom prst="rect">
                      <a:avLst/>
                    </a:prstGeom>
                  </pic:spPr>
                </pic:pic>
              </a:graphicData>
            </a:graphic>
          </wp:inline>
        </w:drawing>
      </w:r>
    </w:p>
    <w:p w14:paraId="4F1BFD32" w14:textId="1107F43E" w:rsidR="004845CD" w:rsidRDefault="002E4648" w:rsidP="002E4648">
      <w:pPr>
        <w:pStyle w:val="Caption"/>
        <w:jc w:val="center"/>
      </w:pPr>
      <w:bookmarkStart w:id="47" w:name="_Toc165564343"/>
      <w:r>
        <w:t xml:space="preserve">Figure </w:t>
      </w:r>
      <w:fldSimple w:instr=" SEQ Figure \* ARABIC ">
        <w:r w:rsidR="0013048D">
          <w:rPr>
            <w:noProof/>
          </w:rPr>
          <w:t>22</w:t>
        </w:r>
      </w:fldSimple>
      <w:r>
        <w:t xml:space="preserve"> - Light boxes counter</w:t>
      </w:r>
      <w:bookmarkEnd w:id="47"/>
    </w:p>
    <w:p w14:paraId="4A53CA4B" w14:textId="77777777" w:rsidR="002E4648" w:rsidRDefault="002E4648" w:rsidP="002E4648"/>
    <w:p w14:paraId="7581E303" w14:textId="33FE8F0D" w:rsidR="002E4648" w:rsidRDefault="002E4648" w:rsidP="002E4648"/>
    <w:p w14:paraId="47C2A9FB" w14:textId="77777777" w:rsidR="002E4648" w:rsidRDefault="002E4648">
      <w:pPr>
        <w:jc w:val="left"/>
      </w:pPr>
      <w:r>
        <w:br w:type="page"/>
      </w:r>
    </w:p>
    <w:p w14:paraId="7290B1B6" w14:textId="04914EA0" w:rsidR="002E4648" w:rsidRDefault="00162069" w:rsidP="002E4648">
      <w:r>
        <w:lastRenderedPageBreak/>
        <w:t>The number of palletise boxes on to the sorting line is captured by an up counter incremented by pusher 2 rear limit and stored in a register. The boxes leaving the system are stored in a counter register incremented by a diffuse sensor at the end of the conveyor. This is shown in figures 23 and 24.</w:t>
      </w:r>
    </w:p>
    <w:p w14:paraId="51AF717C" w14:textId="77777777" w:rsidR="009C7905" w:rsidRDefault="009C7905" w:rsidP="009C7905">
      <w:pPr>
        <w:keepNext/>
        <w:jc w:val="center"/>
      </w:pPr>
      <w:r w:rsidRPr="009C7905">
        <w:drawing>
          <wp:inline distT="0" distB="0" distL="0" distR="0" wp14:anchorId="07FC253C" wp14:editId="6F2D16E2">
            <wp:extent cx="4763165" cy="2886478"/>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63165" cy="2886478"/>
                    </a:xfrm>
                    <a:prstGeom prst="rect">
                      <a:avLst/>
                    </a:prstGeom>
                  </pic:spPr>
                </pic:pic>
              </a:graphicData>
            </a:graphic>
          </wp:inline>
        </w:drawing>
      </w:r>
    </w:p>
    <w:p w14:paraId="75A355B4" w14:textId="2A0176F7" w:rsidR="00162069" w:rsidRDefault="009C7905" w:rsidP="009C7905">
      <w:pPr>
        <w:pStyle w:val="Caption"/>
        <w:jc w:val="center"/>
      </w:pPr>
      <w:bookmarkStart w:id="48" w:name="_Toc165564344"/>
      <w:r>
        <w:t xml:space="preserve">Figure </w:t>
      </w:r>
      <w:fldSimple w:instr=" SEQ Figure \* ARABIC ">
        <w:r w:rsidR="0013048D">
          <w:rPr>
            <w:noProof/>
          </w:rPr>
          <w:t>23</w:t>
        </w:r>
      </w:fldSimple>
      <w:r>
        <w:t xml:space="preserve"> - Palletiser box count </w:t>
      </w:r>
      <w:r w:rsidR="0096125F">
        <w:t>into</w:t>
      </w:r>
      <w:r>
        <w:t xml:space="preserve"> the system</w:t>
      </w:r>
      <w:r w:rsidR="0096125F">
        <w:t>.</w:t>
      </w:r>
      <w:bookmarkEnd w:id="48"/>
    </w:p>
    <w:p w14:paraId="68A81ED2" w14:textId="77777777" w:rsidR="0096125F" w:rsidRPr="0096125F" w:rsidRDefault="0096125F" w:rsidP="0096125F"/>
    <w:p w14:paraId="195CCAD2" w14:textId="77777777" w:rsidR="0096125F" w:rsidRDefault="0096125F" w:rsidP="0096125F">
      <w:pPr>
        <w:keepNext/>
        <w:jc w:val="center"/>
      </w:pPr>
      <w:r w:rsidRPr="0096125F">
        <w:drawing>
          <wp:inline distT="0" distB="0" distL="0" distR="0" wp14:anchorId="5D839B88" wp14:editId="1CF28BF9">
            <wp:extent cx="4801270" cy="289600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801270" cy="2896004"/>
                    </a:xfrm>
                    <a:prstGeom prst="rect">
                      <a:avLst/>
                    </a:prstGeom>
                  </pic:spPr>
                </pic:pic>
              </a:graphicData>
            </a:graphic>
          </wp:inline>
        </w:drawing>
      </w:r>
    </w:p>
    <w:p w14:paraId="2A3E589E" w14:textId="192DE88D" w:rsidR="0096125F" w:rsidRDefault="0096125F" w:rsidP="0096125F">
      <w:pPr>
        <w:pStyle w:val="Caption"/>
        <w:jc w:val="center"/>
      </w:pPr>
      <w:bookmarkStart w:id="49" w:name="_Toc165564345"/>
      <w:r>
        <w:t xml:space="preserve">Figure </w:t>
      </w:r>
      <w:fldSimple w:instr=" SEQ Figure \* ARABIC ">
        <w:r w:rsidR="0013048D">
          <w:rPr>
            <w:noProof/>
          </w:rPr>
          <w:t>24</w:t>
        </w:r>
      </w:fldSimple>
      <w:r>
        <w:t xml:space="preserve"> - Palletiser boxes leaving the system.</w:t>
      </w:r>
      <w:bookmarkEnd w:id="49"/>
    </w:p>
    <w:p w14:paraId="3AA7D6B1" w14:textId="69406EDD" w:rsidR="0096125F" w:rsidRDefault="0096125F" w:rsidP="0096125F"/>
    <w:p w14:paraId="67EA11A3" w14:textId="77777777" w:rsidR="0096125F" w:rsidRDefault="0096125F">
      <w:pPr>
        <w:jc w:val="left"/>
      </w:pPr>
      <w:r>
        <w:br w:type="page"/>
      </w:r>
    </w:p>
    <w:p w14:paraId="5FCD7CFA" w14:textId="5AC0232C" w:rsidR="0096125F" w:rsidRDefault="00FB528F" w:rsidP="0096125F">
      <w:r>
        <w:lastRenderedPageBreak/>
        <w:t xml:space="preserve">Figure 25 displays the conveyor scale output. When the system is running </w:t>
      </w:r>
      <w:r w:rsidR="008C2B2B">
        <w:t xml:space="preserve">and the scale control flag is false, from not needing to stop and weigh, the scale conveyor </w:t>
      </w:r>
      <w:r w:rsidR="00617F06">
        <w:t xml:space="preserve">output is true, and it moves. </w:t>
      </w:r>
    </w:p>
    <w:p w14:paraId="0684B9D3" w14:textId="77777777" w:rsidR="00617F06" w:rsidRDefault="00617F06" w:rsidP="00617F06">
      <w:pPr>
        <w:keepNext/>
        <w:jc w:val="center"/>
      </w:pPr>
      <w:r w:rsidRPr="00617F06">
        <w:drawing>
          <wp:inline distT="0" distB="0" distL="0" distR="0" wp14:anchorId="62E1C97C" wp14:editId="37A3CAFB">
            <wp:extent cx="4418381" cy="1048283"/>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45893" cy="1054810"/>
                    </a:xfrm>
                    <a:prstGeom prst="rect">
                      <a:avLst/>
                    </a:prstGeom>
                  </pic:spPr>
                </pic:pic>
              </a:graphicData>
            </a:graphic>
          </wp:inline>
        </w:drawing>
      </w:r>
    </w:p>
    <w:p w14:paraId="62FF1DB3" w14:textId="12983AAD" w:rsidR="00617F06" w:rsidRDefault="00617F06" w:rsidP="00617F06">
      <w:pPr>
        <w:pStyle w:val="Caption"/>
        <w:jc w:val="center"/>
      </w:pPr>
      <w:bookmarkStart w:id="50" w:name="_Toc165564346"/>
      <w:r>
        <w:t xml:space="preserve">Figure </w:t>
      </w:r>
      <w:fldSimple w:instr=" SEQ Figure \* ARABIC ">
        <w:r w:rsidR="0013048D">
          <w:rPr>
            <w:noProof/>
          </w:rPr>
          <w:t>25</w:t>
        </w:r>
      </w:fldSimple>
      <w:r>
        <w:t xml:space="preserve"> - Scale conveyor motor control</w:t>
      </w:r>
      <w:bookmarkEnd w:id="50"/>
    </w:p>
    <w:p w14:paraId="0B6FFB6E" w14:textId="77777777" w:rsidR="00617F06" w:rsidRDefault="00617F06" w:rsidP="00617F06"/>
    <w:p w14:paraId="392E5ADB" w14:textId="37F5669A" w:rsidR="00617F06" w:rsidRDefault="003133BA" w:rsidP="00617F06">
      <w:r>
        <w:t xml:space="preserve">As a box is moved on to the scales, a diffuse sensor detects its present, </w:t>
      </w:r>
      <w:r w:rsidR="00955572">
        <w:t>this makes a check flag, box loaded true and is maintained until the off-delay timer is complete. This is shown in figure 26.</w:t>
      </w:r>
    </w:p>
    <w:p w14:paraId="00A69243" w14:textId="77777777" w:rsidR="00814F19" w:rsidRDefault="00814F19" w:rsidP="00814F19">
      <w:pPr>
        <w:keepNext/>
        <w:jc w:val="center"/>
      </w:pPr>
      <w:r w:rsidRPr="00814F19">
        <w:drawing>
          <wp:inline distT="0" distB="0" distL="0" distR="0" wp14:anchorId="5F68537E" wp14:editId="203B8F6A">
            <wp:extent cx="4272077" cy="1424026"/>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83177" cy="1427726"/>
                    </a:xfrm>
                    <a:prstGeom prst="rect">
                      <a:avLst/>
                    </a:prstGeom>
                  </pic:spPr>
                </pic:pic>
              </a:graphicData>
            </a:graphic>
          </wp:inline>
        </w:drawing>
      </w:r>
    </w:p>
    <w:p w14:paraId="25F7D3E7" w14:textId="46628739" w:rsidR="00955572" w:rsidRDefault="00814F19" w:rsidP="00814F19">
      <w:pPr>
        <w:pStyle w:val="Caption"/>
        <w:jc w:val="center"/>
      </w:pPr>
      <w:bookmarkStart w:id="51" w:name="_Toc165564347"/>
      <w:r>
        <w:t xml:space="preserve">Figure </w:t>
      </w:r>
      <w:fldSimple w:instr=" SEQ Figure \* ARABIC ">
        <w:r w:rsidR="0013048D">
          <w:rPr>
            <w:noProof/>
          </w:rPr>
          <w:t>26</w:t>
        </w:r>
      </w:fldSimple>
      <w:r>
        <w:t xml:space="preserve"> - Box loaded on to scales check.</w:t>
      </w:r>
      <w:bookmarkEnd w:id="51"/>
    </w:p>
    <w:p w14:paraId="16EDA1AE" w14:textId="77777777" w:rsidR="00814F19" w:rsidRDefault="00814F19" w:rsidP="00814F19"/>
    <w:p w14:paraId="0AC56AD9" w14:textId="6A1CAEAA" w:rsidR="00814F19" w:rsidRDefault="009D3C3D" w:rsidP="00814F19">
      <w:r>
        <w:t>When a box is loaded, the scale control flag is set, stopping the conveyor</w:t>
      </w:r>
      <w:r w:rsidR="00483713">
        <w:t xml:space="preserve">, and starting a timer. Once this timer finishes, </w:t>
      </w:r>
      <w:r w:rsidR="00E50770">
        <w:t xml:space="preserve">a scales ready flag is set to </w:t>
      </w:r>
      <w:r w:rsidR="00182763">
        <w:t xml:space="preserve">allow time to take a measurement. </w:t>
      </w:r>
      <w:r w:rsidR="00271206">
        <w:t>Once this timer has finished, the flags are reset, allowing the scale to move the box to the sorter. This is shown in figure 27.</w:t>
      </w:r>
    </w:p>
    <w:p w14:paraId="1752955F" w14:textId="77777777" w:rsidR="00D35424" w:rsidRDefault="00D35424" w:rsidP="00D35424">
      <w:pPr>
        <w:keepNext/>
        <w:jc w:val="center"/>
      </w:pPr>
      <w:r w:rsidRPr="00D35424">
        <w:drawing>
          <wp:inline distT="0" distB="0" distL="0" distR="0" wp14:anchorId="38AC7E98" wp14:editId="4965DA86">
            <wp:extent cx="5731510" cy="1236980"/>
            <wp:effectExtent l="0" t="0" r="254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236980"/>
                    </a:xfrm>
                    <a:prstGeom prst="rect">
                      <a:avLst/>
                    </a:prstGeom>
                  </pic:spPr>
                </pic:pic>
              </a:graphicData>
            </a:graphic>
          </wp:inline>
        </w:drawing>
      </w:r>
    </w:p>
    <w:p w14:paraId="78289B12" w14:textId="609BF782" w:rsidR="00271206" w:rsidRPr="00814F19" w:rsidRDefault="00D35424" w:rsidP="00D35424">
      <w:pPr>
        <w:pStyle w:val="Caption"/>
        <w:jc w:val="center"/>
      </w:pPr>
      <w:bookmarkStart w:id="52" w:name="_Toc165564348"/>
      <w:r>
        <w:t xml:space="preserve">Figure </w:t>
      </w:r>
      <w:fldSimple w:instr=" SEQ Figure \* ARABIC ">
        <w:r w:rsidR="0013048D">
          <w:rPr>
            <w:noProof/>
          </w:rPr>
          <w:t>27</w:t>
        </w:r>
      </w:fldSimple>
      <w:r>
        <w:t xml:space="preserve"> - Control allowing the scales to stop and take a measurement when a box is loaded.</w:t>
      </w:r>
      <w:bookmarkEnd w:id="52"/>
    </w:p>
    <w:p w14:paraId="1E824A12" w14:textId="72314BBC" w:rsidR="00D35424" w:rsidRDefault="00D35424" w:rsidP="0096125F"/>
    <w:p w14:paraId="683363EE" w14:textId="77777777" w:rsidR="00D35424" w:rsidRDefault="00D35424">
      <w:pPr>
        <w:jc w:val="left"/>
      </w:pPr>
      <w:r>
        <w:br w:type="page"/>
      </w:r>
    </w:p>
    <w:p w14:paraId="22AA1696" w14:textId="12969368" w:rsidR="0096125F" w:rsidRDefault="00DA6B0B" w:rsidP="0096125F">
      <w:r>
        <w:lastRenderedPageBreak/>
        <w:t xml:space="preserve">With the scales ready flag made, a 5ms timer is started, to capture the analogue input, and a move function is then used to echo this raw signal to a register memory area. </w:t>
      </w:r>
      <w:r w:rsidR="000B138E">
        <w:t>The weight register is compared to a set limit. If the weight is less than or equal to 4.</w:t>
      </w:r>
      <w:r w:rsidR="00802F61">
        <w:t>5</w:t>
      </w:r>
      <w:r w:rsidR="000B138E">
        <w:t xml:space="preserve">kg, the </w:t>
      </w:r>
      <w:r w:rsidR="00802F61">
        <w:t>pop-up</w:t>
      </w:r>
      <w:r w:rsidR="000B138E">
        <w:t xml:space="preserve"> sorter output is set to the left, and resets the last orientation. Similarly, if the weight is </w:t>
      </w:r>
      <w:r w:rsidR="00802F61">
        <w:t>greater</w:t>
      </w:r>
      <w:r w:rsidR="000B138E">
        <w:t xml:space="preserve"> than or equal to 4.</w:t>
      </w:r>
      <w:r w:rsidR="00802F61">
        <w:t>6</w:t>
      </w:r>
      <w:r w:rsidR="000B138E">
        <w:t>kg</w:t>
      </w:r>
      <w:r w:rsidR="00802F61">
        <w:t xml:space="preserve">, the sorter moves right. This </w:t>
      </w:r>
      <w:r w:rsidR="007C1F2F">
        <w:t xml:space="preserve">network also compares the weight to an alarm </w:t>
      </w:r>
      <w:r w:rsidR="0084293D">
        <w:t>setpoint and</w:t>
      </w:r>
      <w:r w:rsidR="007C1F2F">
        <w:t xml:space="preserve"> will trigger if greater than 8kg</w:t>
      </w:r>
      <w:r w:rsidR="0084293D">
        <w:t>. This detects if multiple boxes are stuck on the scales. This is shown in figure 28.</w:t>
      </w:r>
    </w:p>
    <w:p w14:paraId="66959929" w14:textId="77777777" w:rsidR="004162DE" w:rsidRDefault="004162DE" w:rsidP="0096125F"/>
    <w:p w14:paraId="0CA7B7E5" w14:textId="77777777" w:rsidR="004162DE" w:rsidRDefault="004162DE" w:rsidP="004162DE">
      <w:pPr>
        <w:keepNext/>
      </w:pPr>
      <w:r w:rsidRPr="004162DE">
        <w:drawing>
          <wp:inline distT="0" distB="0" distL="0" distR="0" wp14:anchorId="34D8C2A9" wp14:editId="1CCF9318">
            <wp:extent cx="5731510" cy="3274060"/>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74060"/>
                    </a:xfrm>
                    <a:prstGeom prst="rect">
                      <a:avLst/>
                    </a:prstGeom>
                  </pic:spPr>
                </pic:pic>
              </a:graphicData>
            </a:graphic>
          </wp:inline>
        </w:drawing>
      </w:r>
    </w:p>
    <w:p w14:paraId="1A82DCA8" w14:textId="100A7396" w:rsidR="0084293D" w:rsidRDefault="004162DE" w:rsidP="004162DE">
      <w:pPr>
        <w:pStyle w:val="Caption"/>
        <w:jc w:val="center"/>
      </w:pPr>
      <w:bookmarkStart w:id="53" w:name="_Toc165564349"/>
      <w:r>
        <w:t xml:space="preserve">Figure </w:t>
      </w:r>
      <w:fldSimple w:instr=" SEQ Figure \* ARABIC ">
        <w:r w:rsidR="0013048D">
          <w:rPr>
            <w:noProof/>
          </w:rPr>
          <w:t>28</w:t>
        </w:r>
      </w:fldSimple>
      <w:r>
        <w:t xml:space="preserve"> - Pop-up sorter control</w:t>
      </w:r>
      <w:bookmarkEnd w:id="53"/>
    </w:p>
    <w:p w14:paraId="5F5E14F2" w14:textId="77777777" w:rsidR="004162DE" w:rsidRDefault="004162DE" w:rsidP="004162DE"/>
    <w:p w14:paraId="09190D78" w14:textId="763BD6DB" w:rsidR="004162DE" w:rsidRDefault="00247C35" w:rsidP="004162DE">
      <w:r>
        <w:t xml:space="preserve">The analogue value from the scales is moved to </w:t>
      </w:r>
      <w:r w:rsidR="00C4372D">
        <w:t>an</w:t>
      </w:r>
      <w:r>
        <w:t xml:space="preserve"> analogue output</w:t>
      </w:r>
      <w:r w:rsidR="00C4372D">
        <w:t xml:space="preserve"> to drive an LCD display on the panel, shown in figure 29.</w:t>
      </w:r>
    </w:p>
    <w:p w14:paraId="03C93260" w14:textId="77777777" w:rsidR="00A938F0" w:rsidRDefault="00A938F0" w:rsidP="004162DE"/>
    <w:p w14:paraId="05279AD6" w14:textId="77777777" w:rsidR="00A938F0" w:rsidRDefault="00A938F0" w:rsidP="00A938F0">
      <w:pPr>
        <w:keepNext/>
        <w:jc w:val="center"/>
      </w:pPr>
      <w:r w:rsidRPr="00A938F0">
        <w:drawing>
          <wp:inline distT="0" distB="0" distL="0" distR="0" wp14:anchorId="07720D80" wp14:editId="3D7CA3BE">
            <wp:extent cx="4744112" cy="1247949"/>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744112" cy="1247949"/>
                    </a:xfrm>
                    <a:prstGeom prst="rect">
                      <a:avLst/>
                    </a:prstGeom>
                  </pic:spPr>
                </pic:pic>
              </a:graphicData>
            </a:graphic>
          </wp:inline>
        </w:drawing>
      </w:r>
    </w:p>
    <w:p w14:paraId="734CA37A" w14:textId="703C5A99" w:rsidR="00C4372D" w:rsidRDefault="00A938F0" w:rsidP="00A938F0">
      <w:pPr>
        <w:pStyle w:val="Caption"/>
        <w:jc w:val="center"/>
      </w:pPr>
      <w:bookmarkStart w:id="54" w:name="_Toc165564350"/>
      <w:r>
        <w:t xml:space="preserve">Figure </w:t>
      </w:r>
      <w:fldSimple w:instr=" SEQ Figure \* ARABIC ">
        <w:r w:rsidR="0013048D">
          <w:rPr>
            <w:noProof/>
          </w:rPr>
          <w:t>29</w:t>
        </w:r>
      </w:fldSimple>
      <w:r>
        <w:t xml:space="preserve"> - Moving analogue input to analogue output for panel LCD display.</w:t>
      </w:r>
      <w:bookmarkEnd w:id="54"/>
    </w:p>
    <w:p w14:paraId="77707503" w14:textId="77777777" w:rsidR="00A938F0" w:rsidRDefault="00A938F0" w:rsidP="00A938F0"/>
    <w:p w14:paraId="0369B913" w14:textId="15A9190B" w:rsidR="00A938F0" w:rsidRDefault="00A938F0" w:rsidP="00A938F0"/>
    <w:p w14:paraId="13326602" w14:textId="77777777" w:rsidR="00A938F0" w:rsidRDefault="00A938F0">
      <w:pPr>
        <w:jc w:val="left"/>
      </w:pPr>
      <w:r>
        <w:br w:type="page"/>
      </w:r>
    </w:p>
    <w:p w14:paraId="4242BF13" w14:textId="222B544E" w:rsidR="00A938F0" w:rsidRDefault="005A7AD1" w:rsidP="005A7AD1">
      <w:pPr>
        <w:pStyle w:val="Heading3"/>
      </w:pPr>
      <w:bookmarkStart w:id="55" w:name="_Toc165565208"/>
      <w:r>
        <w:lastRenderedPageBreak/>
        <w:t>5.2.1 Alarm Logic</w:t>
      </w:r>
      <w:bookmarkEnd w:id="55"/>
    </w:p>
    <w:p w14:paraId="10F36F05" w14:textId="77777777" w:rsidR="005A7AD1" w:rsidRDefault="005A7AD1" w:rsidP="005A7AD1"/>
    <w:p w14:paraId="47613A13" w14:textId="04AA5B5B" w:rsidR="005A7AD1" w:rsidRDefault="00555911" w:rsidP="005A7AD1">
      <w:r>
        <w:t>Siemens HMI alarm banners process alarms and warnings as integer or word registers</w:t>
      </w:r>
      <w:r w:rsidR="009469AF">
        <w:t>, where individual bits can be configured per alarm. An alarm</w:t>
      </w:r>
      <w:r w:rsidR="001E106D">
        <w:t xml:space="preserve"> and warning</w:t>
      </w:r>
      <w:r w:rsidR="009469AF">
        <w:t xml:space="preserve"> integer value </w:t>
      </w:r>
      <w:r w:rsidR="00627F52">
        <w:t xml:space="preserve">containing 16 bits is configured. If any alarm is true, this integer value </w:t>
      </w:r>
      <w:r w:rsidR="001E106D">
        <w:t xml:space="preserve">is </w:t>
      </w:r>
      <w:r w:rsidR="00076AFE">
        <w:t>nonzero</w:t>
      </w:r>
      <w:r w:rsidR="00FA5655">
        <w:t xml:space="preserve">. When not equal to zero, the alarm flag is set, as is bit 15 of the alarm register as a master alarm. This </w:t>
      </w:r>
      <w:r w:rsidR="00076AFE">
        <w:t>network also drives the stack lights and beacon. The alarm flag is in the system start rung, when true, this will stop the process. The alarm comparison can be seen in figure 30.</w:t>
      </w:r>
      <w:r w:rsidR="00E1679F">
        <w:t xml:space="preserve"> Warnings follow the same philosophy</w:t>
      </w:r>
      <w:r w:rsidR="004B7EA7">
        <w:t>, shown in figure 31</w:t>
      </w:r>
      <w:r w:rsidR="00E1679F">
        <w:t>, but do not stop the system and do not need resetting.</w:t>
      </w:r>
    </w:p>
    <w:p w14:paraId="0FECD564" w14:textId="77777777" w:rsidR="00076AFE" w:rsidRDefault="00076AFE" w:rsidP="005A7AD1"/>
    <w:p w14:paraId="4F865647" w14:textId="77777777" w:rsidR="009B40E2" w:rsidRDefault="009B40E2" w:rsidP="009B40E2">
      <w:pPr>
        <w:keepNext/>
        <w:jc w:val="center"/>
      </w:pPr>
      <w:r w:rsidRPr="009B40E2">
        <w:drawing>
          <wp:inline distT="0" distB="0" distL="0" distR="0" wp14:anchorId="144883ED" wp14:editId="0BD30DE8">
            <wp:extent cx="3386937" cy="2636460"/>
            <wp:effectExtent l="0" t="0" r="444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392249" cy="2640595"/>
                    </a:xfrm>
                    <a:prstGeom prst="rect">
                      <a:avLst/>
                    </a:prstGeom>
                  </pic:spPr>
                </pic:pic>
              </a:graphicData>
            </a:graphic>
          </wp:inline>
        </w:drawing>
      </w:r>
    </w:p>
    <w:p w14:paraId="54ADA8EA" w14:textId="532F6B29" w:rsidR="00076AFE" w:rsidRDefault="009B40E2" w:rsidP="009B40E2">
      <w:pPr>
        <w:pStyle w:val="Caption"/>
        <w:jc w:val="center"/>
      </w:pPr>
      <w:bookmarkStart w:id="56" w:name="_Toc165564351"/>
      <w:r>
        <w:t xml:space="preserve">Figure </w:t>
      </w:r>
      <w:fldSimple w:instr=" SEQ Figure \* ARABIC ">
        <w:r w:rsidR="0013048D">
          <w:rPr>
            <w:noProof/>
          </w:rPr>
          <w:t>30</w:t>
        </w:r>
      </w:fldSimple>
      <w:r>
        <w:t xml:space="preserve"> - Alarm word comparison, driving indicator </w:t>
      </w:r>
      <w:r w:rsidR="004B7EA7">
        <w:t>outputs.</w:t>
      </w:r>
      <w:bookmarkEnd w:id="56"/>
    </w:p>
    <w:p w14:paraId="7EED25F3" w14:textId="77777777" w:rsidR="00076AFE" w:rsidRDefault="00076AFE" w:rsidP="005A7AD1"/>
    <w:p w14:paraId="120AE5C1" w14:textId="77777777" w:rsidR="008C192C" w:rsidRDefault="008C192C" w:rsidP="008C192C">
      <w:pPr>
        <w:keepNext/>
        <w:jc w:val="center"/>
      </w:pPr>
      <w:r w:rsidRPr="008C192C">
        <w:drawing>
          <wp:inline distT="0" distB="0" distL="0" distR="0" wp14:anchorId="14D51FB2" wp14:editId="4F2D9B6C">
            <wp:extent cx="4753638" cy="2381582"/>
            <wp:effectExtent l="0" t="0" r="889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53638" cy="2381582"/>
                    </a:xfrm>
                    <a:prstGeom prst="rect">
                      <a:avLst/>
                    </a:prstGeom>
                  </pic:spPr>
                </pic:pic>
              </a:graphicData>
            </a:graphic>
          </wp:inline>
        </w:drawing>
      </w:r>
    </w:p>
    <w:p w14:paraId="265251E3" w14:textId="70B248CF" w:rsidR="00076AFE" w:rsidRDefault="008C192C" w:rsidP="008C192C">
      <w:pPr>
        <w:pStyle w:val="Caption"/>
        <w:jc w:val="center"/>
      </w:pPr>
      <w:bookmarkStart w:id="57" w:name="_Toc165564352"/>
      <w:r>
        <w:t xml:space="preserve">Figure </w:t>
      </w:r>
      <w:fldSimple w:instr=" SEQ Figure \* ARABIC ">
        <w:r w:rsidR="0013048D">
          <w:rPr>
            <w:noProof/>
          </w:rPr>
          <w:t>31</w:t>
        </w:r>
      </w:fldSimple>
      <w:r>
        <w:t xml:space="preserve"> - Warning comparison</w:t>
      </w:r>
      <w:bookmarkEnd w:id="57"/>
    </w:p>
    <w:p w14:paraId="17CD3421" w14:textId="77777777" w:rsidR="008C192C" w:rsidRDefault="008C192C" w:rsidP="008C192C"/>
    <w:p w14:paraId="2C11B5CF" w14:textId="3E7884D7" w:rsidR="008C192C" w:rsidRDefault="008C192C">
      <w:pPr>
        <w:jc w:val="left"/>
      </w:pPr>
    </w:p>
    <w:p w14:paraId="396199EB" w14:textId="0F3BD3BC" w:rsidR="008C192C" w:rsidRDefault="00065074">
      <w:pPr>
        <w:jc w:val="left"/>
      </w:pPr>
      <w:r>
        <w:lastRenderedPageBreak/>
        <w:t>Each emergency stop feature is used to trigger individual alarm bits in the alarm integer</w:t>
      </w:r>
      <w:r w:rsidR="00B837E4">
        <w:t>, shown in figure 32.</w:t>
      </w:r>
    </w:p>
    <w:p w14:paraId="2D3BA57E" w14:textId="77777777" w:rsidR="00B837E4" w:rsidRDefault="00B837E4">
      <w:pPr>
        <w:jc w:val="left"/>
      </w:pPr>
    </w:p>
    <w:p w14:paraId="52AAE284" w14:textId="77777777" w:rsidR="00B837E4" w:rsidRDefault="00B837E4" w:rsidP="00B837E4">
      <w:pPr>
        <w:keepNext/>
        <w:jc w:val="center"/>
      </w:pPr>
      <w:r w:rsidRPr="00B837E4">
        <w:drawing>
          <wp:inline distT="0" distB="0" distL="0" distR="0" wp14:anchorId="3E430BB4" wp14:editId="78A313F6">
            <wp:extent cx="4081882" cy="1898361"/>
            <wp:effectExtent l="0" t="0" r="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89121" cy="1901728"/>
                    </a:xfrm>
                    <a:prstGeom prst="rect">
                      <a:avLst/>
                    </a:prstGeom>
                  </pic:spPr>
                </pic:pic>
              </a:graphicData>
            </a:graphic>
          </wp:inline>
        </w:drawing>
      </w:r>
    </w:p>
    <w:p w14:paraId="173C32D9" w14:textId="1AE60736" w:rsidR="00B837E4" w:rsidRDefault="00B837E4" w:rsidP="00B837E4">
      <w:pPr>
        <w:pStyle w:val="Caption"/>
        <w:jc w:val="center"/>
      </w:pPr>
      <w:bookmarkStart w:id="58" w:name="_Toc165564353"/>
      <w:r>
        <w:t xml:space="preserve">Figure </w:t>
      </w:r>
      <w:fldSimple w:instr=" SEQ Figure \* ARABIC ">
        <w:r w:rsidR="0013048D">
          <w:rPr>
            <w:noProof/>
          </w:rPr>
          <w:t>32</w:t>
        </w:r>
      </w:fldSimple>
      <w:r>
        <w:t xml:space="preserve"> - E-Stop Monitoring</w:t>
      </w:r>
      <w:bookmarkEnd w:id="58"/>
    </w:p>
    <w:p w14:paraId="38475626" w14:textId="77777777" w:rsidR="00B837E4" w:rsidRDefault="00B837E4" w:rsidP="00B837E4"/>
    <w:p w14:paraId="35C27397" w14:textId="61D27991" w:rsidR="00B837E4" w:rsidRDefault="00CB05AB" w:rsidP="00B837E4">
      <w:r>
        <w:t xml:space="preserve">The difference in large boxes entering and leaving the system is </w:t>
      </w:r>
      <w:r w:rsidR="00726187">
        <w:t>stored in the error register from a subtraction function block shown in figure 33.</w:t>
      </w:r>
    </w:p>
    <w:p w14:paraId="150FB2A8" w14:textId="77777777" w:rsidR="00726187" w:rsidRDefault="00726187" w:rsidP="00B837E4"/>
    <w:p w14:paraId="74E6CBCB" w14:textId="77777777" w:rsidR="00DE01D3" w:rsidRDefault="00DE01D3" w:rsidP="00DE01D3">
      <w:pPr>
        <w:keepNext/>
        <w:jc w:val="center"/>
      </w:pPr>
      <w:r w:rsidRPr="00DE01D3">
        <w:drawing>
          <wp:inline distT="0" distB="0" distL="0" distR="0" wp14:anchorId="02CA1FE8" wp14:editId="1F36B7FD">
            <wp:extent cx="4982270" cy="1838582"/>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982270" cy="1838582"/>
                    </a:xfrm>
                    <a:prstGeom prst="rect">
                      <a:avLst/>
                    </a:prstGeom>
                  </pic:spPr>
                </pic:pic>
              </a:graphicData>
            </a:graphic>
          </wp:inline>
        </w:drawing>
      </w:r>
    </w:p>
    <w:p w14:paraId="078B901F" w14:textId="034E38BF" w:rsidR="00726187" w:rsidRDefault="00DE01D3" w:rsidP="00DE01D3">
      <w:pPr>
        <w:pStyle w:val="Caption"/>
        <w:jc w:val="center"/>
      </w:pPr>
      <w:bookmarkStart w:id="59" w:name="_Toc165564354"/>
      <w:r>
        <w:t xml:space="preserve">Figure </w:t>
      </w:r>
      <w:fldSimple w:instr=" SEQ Figure \* ARABIC ">
        <w:r w:rsidR="0013048D">
          <w:rPr>
            <w:noProof/>
          </w:rPr>
          <w:t>33</w:t>
        </w:r>
      </w:fldSimple>
      <w:r>
        <w:t xml:space="preserve"> - large box error calculation</w:t>
      </w:r>
      <w:bookmarkEnd w:id="59"/>
    </w:p>
    <w:p w14:paraId="156582F0" w14:textId="77777777" w:rsidR="00DE01D3" w:rsidRDefault="00DE01D3" w:rsidP="00DE01D3"/>
    <w:p w14:paraId="0AE249BA" w14:textId="77777777" w:rsidR="00550DEE" w:rsidRDefault="00550DEE" w:rsidP="00DE01D3"/>
    <w:p w14:paraId="09E2D584" w14:textId="0B915638" w:rsidR="00550DEE" w:rsidRDefault="00550DEE" w:rsidP="00550DEE">
      <w:pPr>
        <w:jc w:val="left"/>
      </w:pPr>
    </w:p>
    <w:p w14:paraId="6E581031" w14:textId="77777777" w:rsidR="00550DEE" w:rsidRDefault="00550DEE">
      <w:pPr>
        <w:jc w:val="left"/>
      </w:pPr>
      <w:r>
        <w:br w:type="page"/>
      </w:r>
    </w:p>
    <w:p w14:paraId="7027A627" w14:textId="5E25E1E6" w:rsidR="00DE01D3" w:rsidRDefault="00DE01D3" w:rsidP="00DE01D3">
      <w:r>
        <w:lastRenderedPageBreak/>
        <w:t>This error value is compared to the alarm and warning setpoint limits. A delay timer serves to dampen the output</w:t>
      </w:r>
      <w:r w:rsidR="00550DEE">
        <w:t>. These comparisons are shown in figures 34 and 35.</w:t>
      </w:r>
    </w:p>
    <w:p w14:paraId="362D5750" w14:textId="77777777" w:rsidR="00550DEE" w:rsidRPr="00DE01D3" w:rsidRDefault="00550DEE" w:rsidP="00DE01D3"/>
    <w:p w14:paraId="32C6FB07" w14:textId="77777777" w:rsidR="00E041D9" w:rsidRDefault="00E041D9" w:rsidP="00E041D9">
      <w:pPr>
        <w:keepNext/>
        <w:jc w:val="center"/>
      </w:pPr>
      <w:r w:rsidRPr="00E041D9">
        <w:drawing>
          <wp:inline distT="0" distB="0" distL="0" distR="0" wp14:anchorId="61CD0A61" wp14:editId="789CA55A">
            <wp:extent cx="3482035" cy="1492301"/>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492381" cy="1496735"/>
                    </a:xfrm>
                    <a:prstGeom prst="rect">
                      <a:avLst/>
                    </a:prstGeom>
                  </pic:spPr>
                </pic:pic>
              </a:graphicData>
            </a:graphic>
          </wp:inline>
        </w:drawing>
      </w:r>
    </w:p>
    <w:p w14:paraId="4507BCE6" w14:textId="181B13B6" w:rsidR="008C192C" w:rsidRDefault="00E041D9" w:rsidP="00E041D9">
      <w:pPr>
        <w:pStyle w:val="Caption"/>
        <w:jc w:val="center"/>
      </w:pPr>
      <w:bookmarkStart w:id="60" w:name="_Toc165564355"/>
      <w:r>
        <w:t xml:space="preserve">Figure </w:t>
      </w:r>
      <w:fldSimple w:instr=" SEQ Figure \* ARABIC ">
        <w:r w:rsidR="0013048D">
          <w:rPr>
            <w:noProof/>
          </w:rPr>
          <w:t>34</w:t>
        </w:r>
      </w:fldSimple>
      <w:r>
        <w:t xml:space="preserve"> - Warning level</w:t>
      </w:r>
      <w:bookmarkEnd w:id="60"/>
    </w:p>
    <w:p w14:paraId="305DD083" w14:textId="77777777" w:rsidR="00BD5D81" w:rsidRDefault="00BD5D81" w:rsidP="00BD5D81"/>
    <w:p w14:paraId="042501C4" w14:textId="77777777" w:rsidR="00BD5D81" w:rsidRDefault="00BD5D81" w:rsidP="00BD5D81">
      <w:pPr>
        <w:keepNext/>
        <w:jc w:val="center"/>
      </w:pPr>
      <w:r w:rsidRPr="00BD5D81">
        <w:drawing>
          <wp:inline distT="0" distB="0" distL="0" distR="0" wp14:anchorId="54687CB5" wp14:editId="10D760D6">
            <wp:extent cx="3529176" cy="1521562"/>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549380" cy="1530273"/>
                    </a:xfrm>
                    <a:prstGeom prst="rect">
                      <a:avLst/>
                    </a:prstGeom>
                  </pic:spPr>
                </pic:pic>
              </a:graphicData>
            </a:graphic>
          </wp:inline>
        </w:drawing>
      </w:r>
    </w:p>
    <w:p w14:paraId="33F151CF" w14:textId="275D4B2E" w:rsidR="00BD5D81" w:rsidRDefault="00BD5D81" w:rsidP="00BD5D81">
      <w:pPr>
        <w:pStyle w:val="Caption"/>
        <w:jc w:val="center"/>
      </w:pPr>
      <w:bookmarkStart w:id="61" w:name="_Toc165564356"/>
      <w:r>
        <w:t xml:space="preserve">Figure </w:t>
      </w:r>
      <w:fldSimple w:instr=" SEQ Figure \* ARABIC ">
        <w:r w:rsidR="0013048D">
          <w:rPr>
            <w:noProof/>
          </w:rPr>
          <w:t>35</w:t>
        </w:r>
      </w:fldSimple>
      <w:r>
        <w:t xml:space="preserve"> - Alarm Level</w:t>
      </w:r>
      <w:bookmarkEnd w:id="61"/>
    </w:p>
    <w:p w14:paraId="7051347E" w14:textId="77777777" w:rsidR="00BD5D81" w:rsidRDefault="00BD5D81" w:rsidP="00BD5D81"/>
    <w:p w14:paraId="2CF7A5A6" w14:textId="2D623736" w:rsidR="00B634AD" w:rsidRDefault="0024195D" w:rsidP="00BD5D81">
      <w:r>
        <w:t xml:space="preserve">The medium box error level is </w:t>
      </w:r>
      <w:r w:rsidR="00B634AD">
        <w:t xml:space="preserve">difference between the </w:t>
      </w:r>
      <w:r w:rsidR="00DC6555">
        <w:t xml:space="preserve">total number of boxes entering the line </w:t>
      </w:r>
      <w:r w:rsidR="00B634AD">
        <w:t xml:space="preserve">and </w:t>
      </w:r>
      <w:r>
        <w:t>the sum of the heavy and light boxes leaving the system</w:t>
      </w:r>
      <w:r w:rsidR="00B634AD">
        <w:t>. The addition and subtraction of these values is shown in figure 36</w:t>
      </w:r>
      <w:r w:rsidR="00F4507E">
        <w:t xml:space="preserve"> and 37</w:t>
      </w:r>
      <w:r w:rsidR="00B634AD">
        <w:t>.</w:t>
      </w:r>
    </w:p>
    <w:p w14:paraId="3E62DB6D" w14:textId="77777777" w:rsidR="00F4507E" w:rsidRDefault="00F4507E" w:rsidP="00BD5D81"/>
    <w:p w14:paraId="24D4D3BC" w14:textId="77777777" w:rsidR="00F4507E" w:rsidRDefault="00F4507E" w:rsidP="00F4507E">
      <w:pPr>
        <w:keepNext/>
        <w:jc w:val="center"/>
      </w:pPr>
      <w:r w:rsidRPr="00F4507E">
        <w:drawing>
          <wp:inline distT="0" distB="0" distL="0" distR="0" wp14:anchorId="24014641" wp14:editId="60F9261E">
            <wp:extent cx="3599079" cy="1441051"/>
            <wp:effectExtent l="0" t="0" r="1905"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608464" cy="1444809"/>
                    </a:xfrm>
                    <a:prstGeom prst="rect">
                      <a:avLst/>
                    </a:prstGeom>
                  </pic:spPr>
                </pic:pic>
              </a:graphicData>
            </a:graphic>
          </wp:inline>
        </w:drawing>
      </w:r>
    </w:p>
    <w:p w14:paraId="4EF24422" w14:textId="0B0C80A1" w:rsidR="00B634AD" w:rsidRDefault="00F4507E" w:rsidP="00F4507E">
      <w:pPr>
        <w:pStyle w:val="Caption"/>
        <w:jc w:val="center"/>
      </w:pPr>
      <w:bookmarkStart w:id="62" w:name="_Toc165564357"/>
      <w:r>
        <w:t xml:space="preserve">Figure </w:t>
      </w:r>
      <w:fldSimple w:instr=" SEQ Figure \* ARABIC ">
        <w:r w:rsidR="0013048D">
          <w:rPr>
            <w:noProof/>
          </w:rPr>
          <w:t>36</w:t>
        </w:r>
      </w:fldSimple>
      <w:r>
        <w:t xml:space="preserve"> - total medium boxes leaving the system.</w:t>
      </w:r>
      <w:bookmarkEnd w:id="62"/>
    </w:p>
    <w:p w14:paraId="32B42CC0" w14:textId="77777777" w:rsidR="00F4507E" w:rsidRDefault="00F4507E" w:rsidP="00F4507E"/>
    <w:p w14:paraId="4CC958CE" w14:textId="72EAA78E" w:rsidR="00F4507E" w:rsidRDefault="00F4507E" w:rsidP="00F4507E"/>
    <w:p w14:paraId="2F2AD8A4" w14:textId="77777777" w:rsidR="00F4507E" w:rsidRDefault="00F4507E">
      <w:pPr>
        <w:jc w:val="left"/>
      </w:pPr>
      <w:r>
        <w:br w:type="page"/>
      </w:r>
    </w:p>
    <w:p w14:paraId="4877D407" w14:textId="77777777" w:rsidR="00C44649" w:rsidRDefault="00C44649" w:rsidP="00C44649">
      <w:pPr>
        <w:keepNext/>
        <w:jc w:val="center"/>
      </w:pPr>
      <w:r w:rsidRPr="00C44649">
        <w:lastRenderedPageBreak/>
        <w:drawing>
          <wp:inline distT="0" distB="0" distL="0" distR="0" wp14:anchorId="23FAE4C7" wp14:editId="2E472540">
            <wp:extent cx="3892398" cy="1580083"/>
            <wp:effectExtent l="0" t="0" r="0" b="127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906308" cy="1585730"/>
                    </a:xfrm>
                    <a:prstGeom prst="rect">
                      <a:avLst/>
                    </a:prstGeom>
                  </pic:spPr>
                </pic:pic>
              </a:graphicData>
            </a:graphic>
          </wp:inline>
        </w:drawing>
      </w:r>
    </w:p>
    <w:p w14:paraId="1143D90E" w14:textId="11215889" w:rsidR="00F4507E" w:rsidRDefault="00C44649" w:rsidP="00C44649">
      <w:pPr>
        <w:pStyle w:val="Caption"/>
        <w:jc w:val="center"/>
      </w:pPr>
      <w:bookmarkStart w:id="63" w:name="_Toc165564358"/>
      <w:r>
        <w:t xml:space="preserve">Figure </w:t>
      </w:r>
      <w:fldSimple w:instr=" SEQ Figure \* ARABIC ">
        <w:r w:rsidR="0013048D">
          <w:rPr>
            <w:noProof/>
          </w:rPr>
          <w:t>37</w:t>
        </w:r>
      </w:fldSimple>
      <w:r>
        <w:t xml:space="preserve"> - Medium box error calculation</w:t>
      </w:r>
      <w:bookmarkEnd w:id="63"/>
    </w:p>
    <w:p w14:paraId="116E93D2" w14:textId="77777777" w:rsidR="00C44649" w:rsidRDefault="00C44649" w:rsidP="00C44649"/>
    <w:p w14:paraId="08DBF046" w14:textId="280C246C" w:rsidR="00C44649" w:rsidRDefault="00C44649" w:rsidP="00C44649">
      <w:r>
        <w:t>This error is then compared to the alarm and warning limits shown in figures 38 and 39.</w:t>
      </w:r>
    </w:p>
    <w:p w14:paraId="58D10D06" w14:textId="77777777" w:rsidR="00C44649" w:rsidRDefault="00C44649" w:rsidP="00C44649"/>
    <w:p w14:paraId="1EBD000E" w14:textId="77777777" w:rsidR="00D019A1" w:rsidRDefault="00D019A1" w:rsidP="00D019A1">
      <w:pPr>
        <w:keepNext/>
        <w:jc w:val="center"/>
      </w:pPr>
      <w:r w:rsidRPr="00D019A1">
        <w:drawing>
          <wp:inline distT="0" distB="0" distL="0" distR="0" wp14:anchorId="0575CFD6" wp14:editId="5955EE61">
            <wp:extent cx="4425696" cy="189302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9977" cy="1894853"/>
                    </a:xfrm>
                    <a:prstGeom prst="rect">
                      <a:avLst/>
                    </a:prstGeom>
                  </pic:spPr>
                </pic:pic>
              </a:graphicData>
            </a:graphic>
          </wp:inline>
        </w:drawing>
      </w:r>
    </w:p>
    <w:p w14:paraId="43089B4B" w14:textId="2F55F70A" w:rsidR="00C44649" w:rsidRDefault="00D019A1" w:rsidP="00D019A1">
      <w:pPr>
        <w:pStyle w:val="Caption"/>
        <w:jc w:val="center"/>
      </w:pPr>
      <w:bookmarkStart w:id="64" w:name="_Toc165564359"/>
      <w:r>
        <w:t xml:space="preserve">Figure </w:t>
      </w:r>
      <w:fldSimple w:instr=" SEQ Figure \* ARABIC ">
        <w:r w:rsidR="0013048D">
          <w:rPr>
            <w:noProof/>
          </w:rPr>
          <w:t>38</w:t>
        </w:r>
      </w:fldSimple>
      <w:r>
        <w:t xml:space="preserve"> - Medium Warning Limit</w:t>
      </w:r>
      <w:bookmarkEnd w:id="64"/>
    </w:p>
    <w:p w14:paraId="33CE9DD3" w14:textId="77777777" w:rsidR="00D019A1" w:rsidRDefault="00D019A1" w:rsidP="00D019A1"/>
    <w:p w14:paraId="5B679205" w14:textId="77777777" w:rsidR="00445F63" w:rsidRDefault="00445F63" w:rsidP="00445F63">
      <w:pPr>
        <w:keepNext/>
        <w:jc w:val="center"/>
      </w:pPr>
      <w:r w:rsidRPr="00445F63">
        <w:drawing>
          <wp:inline distT="0" distB="0" distL="0" distR="0" wp14:anchorId="0DC21CF7" wp14:editId="5A0D5B64">
            <wp:extent cx="4630522" cy="1979392"/>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639237" cy="1983117"/>
                    </a:xfrm>
                    <a:prstGeom prst="rect">
                      <a:avLst/>
                    </a:prstGeom>
                  </pic:spPr>
                </pic:pic>
              </a:graphicData>
            </a:graphic>
          </wp:inline>
        </w:drawing>
      </w:r>
    </w:p>
    <w:p w14:paraId="6E730DDB" w14:textId="68F8E791" w:rsidR="00D019A1" w:rsidRDefault="00445F63" w:rsidP="00445F63">
      <w:pPr>
        <w:pStyle w:val="Caption"/>
        <w:jc w:val="center"/>
      </w:pPr>
      <w:bookmarkStart w:id="65" w:name="_Toc165564360"/>
      <w:r>
        <w:t xml:space="preserve">Figure </w:t>
      </w:r>
      <w:fldSimple w:instr=" SEQ Figure \* ARABIC ">
        <w:r w:rsidR="0013048D">
          <w:rPr>
            <w:noProof/>
          </w:rPr>
          <w:t>39</w:t>
        </w:r>
      </w:fldSimple>
      <w:r>
        <w:t xml:space="preserve"> - Medium Alarm Limit</w:t>
      </w:r>
      <w:bookmarkEnd w:id="65"/>
    </w:p>
    <w:p w14:paraId="0319F18A" w14:textId="77777777" w:rsidR="00445F63" w:rsidRDefault="00445F63" w:rsidP="00445F63"/>
    <w:p w14:paraId="4DC8016F" w14:textId="48E8A6E8" w:rsidR="00445F63" w:rsidRDefault="00445F63" w:rsidP="00445F63"/>
    <w:p w14:paraId="2057E5D4" w14:textId="77777777" w:rsidR="00445F63" w:rsidRDefault="00445F63">
      <w:pPr>
        <w:jc w:val="left"/>
      </w:pPr>
      <w:r>
        <w:br w:type="page"/>
      </w:r>
    </w:p>
    <w:p w14:paraId="516C759B" w14:textId="665BC1ED" w:rsidR="00445F63" w:rsidRDefault="00A26A44" w:rsidP="00445F63">
      <w:r>
        <w:lastRenderedPageBreak/>
        <w:t>The palletiser box error is calculated from the difference of the boxes on to the sorting line and the boxes leaving. This error value is then compared to the entered warning and alarm limits. The error calculation is shown in figure 40, with the warning and alarm outputs shown in figures 41 and 42.</w:t>
      </w:r>
    </w:p>
    <w:p w14:paraId="461AA3B6" w14:textId="77777777" w:rsidR="00A26A44" w:rsidRDefault="00A26A44" w:rsidP="00445F63"/>
    <w:p w14:paraId="0D2DC165" w14:textId="77777777" w:rsidR="001948A3" w:rsidRDefault="001948A3" w:rsidP="001948A3">
      <w:pPr>
        <w:keepNext/>
        <w:jc w:val="center"/>
      </w:pPr>
      <w:r w:rsidRPr="001948A3">
        <w:drawing>
          <wp:inline distT="0" distB="0" distL="0" distR="0" wp14:anchorId="07FF6D2E" wp14:editId="72A75ADF">
            <wp:extent cx="4176979" cy="1655962"/>
            <wp:effectExtent l="0" t="0" r="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180633" cy="1657410"/>
                    </a:xfrm>
                    <a:prstGeom prst="rect">
                      <a:avLst/>
                    </a:prstGeom>
                  </pic:spPr>
                </pic:pic>
              </a:graphicData>
            </a:graphic>
          </wp:inline>
        </w:drawing>
      </w:r>
    </w:p>
    <w:p w14:paraId="3E3E3695" w14:textId="77EA34C5" w:rsidR="00A26A44" w:rsidRDefault="001948A3" w:rsidP="001948A3">
      <w:pPr>
        <w:pStyle w:val="Caption"/>
        <w:jc w:val="center"/>
      </w:pPr>
      <w:bookmarkStart w:id="66" w:name="_Toc165564361"/>
      <w:r>
        <w:t xml:space="preserve">Figure </w:t>
      </w:r>
      <w:fldSimple w:instr=" SEQ Figure \* ARABIC ">
        <w:r w:rsidR="0013048D">
          <w:rPr>
            <w:noProof/>
          </w:rPr>
          <w:t>40</w:t>
        </w:r>
      </w:fldSimple>
      <w:r>
        <w:t xml:space="preserve"> - Palletiser error level calculation</w:t>
      </w:r>
      <w:bookmarkEnd w:id="66"/>
    </w:p>
    <w:p w14:paraId="41413B20" w14:textId="77777777" w:rsidR="001948A3" w:rsidRDefault="001948A3" w:rsidP="001948A3"/>
    <w:p w14:paraId="193EA685" w14:textId="77777777" w:rsidR="00912185" w:rsidRDefault="00912185" w:rsidP="00912185">
      <w:pPr>
        <w:keepNext/>
        <w:jc w:val="center"/>
      </w:pPr>
      <w:r w:rsidRPr="00912185">
        <w:drawing>
          <wp:inline distT="0" distB="0" distL="0" distR="0" wp14:anchorId="0264A844" wp14:editId="5802BD53">
            <wp:extent cx="4096512" cy="1747845"/>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106032" cy="1751907"/>
                    </a:xfrm>
                    <a:prstGeom prst="rect">
                      <a:avLst/>
                    </a:prstGeom>
                  </pic:spPr>
                </pic:pic>
              </a:graphicData>
            </a:graphic>
          </wp:inline>
        </w:drawing>
      </w:r>
    </w:p>
    <w:p w14:paraId="7AB494EA" w14:textId="62C64D5A" w:rsidR="001948A3" w:rsidRDefault="00912185" w:rsidP="00912185">
      <w:pPr>
        <w:pStyle w:val="Caption"/>
        <w:jc w:val="center"/>
      </w:pPr>
      <w:bookmarkStart w:id="67" w:name="_Toc165564362"/>
      <w:r>
        <w:t xml:space="preserve">Figure </w:t>
      </w:r>
      <w:fldSimple w:instr=" SEQ Figure \* ARABIC ">
        <w:r w:rsidR="0013048D">
          <w:rPr>
            <w:noProof/>
          </w:rPr>
          <w:t>41</w:t>
        </w:r>
      </w:fldSimple>
      <w:r>
        <w:t xml:space="preserve"> - Palletiser warning comparison and output</w:t>
      </w:r>
      <w:bookmarkEnd w:id="67"/>
    </w:p>
    <w:p w14:paraId="6FBE265B" w14:textId="77777777" w:rsidR="00912185" w:rsidRDefault="00912185" w:rsidP="00912185"/>
    <w:p w14:paraId="5A3F1164" w14:textId="77777777" w:rsidR="00DA7D7D" w:rsidRDefault="00DA7D7D" w:rsidP="00DA7D7D">
      <w:pPr>
        <w:keepNext/>
        <w:jc w:val="center"/>
      </w:pPr>
      <w:r w:rsidRPr="00DA7D7D">
        <w:drawing>
          <wp:inline distT="0" distB="0" distL="0" distR="0" wp14:anchorId="1CEC1F70" wp14:editId="00C554A0">
            <wp:extent cx="4250131" cy="1826164"/>
            <wp:effectExtent l="0" t="0" r="0" b="317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293584" cy="1844835"/>
                    </a:xfrm>
                    <a:prstGeom prst="rect">
                      <a:avLst/>
                    </a:prstGeom>
                  </pic:spPr>
                </pic:pic>
              </a:graphicData>
            </a:graphic>
          </wp:inline>
        </w:drawing>
      </w:r>
    </w:p>
    <w:p w14:paraId="5C5376EC" w14:textId="71B09BDB" w:rsidR="00912185" w:rsidRDefault="00DA7D7D" w:rsidP="00DA7D7D">
      <w:pPr>
        <w:pStyle w:val="Caption"/>
        <w:jc w:val="center"/>
      </w:pPr>
      <w:bookmarkStart w:id="68" w:name="_Toc165564363"/>
      <w:r>
        <w:t xml:space="preserve">Figure </w:t>
      </w:r>
      <w:fldSimple w:instr=" SEQ Figure \* ARABIC ">
        <w:r w:rsidR="0013048D">
          <w:rPr>
            <w:noProof/>
          </w:rPr>
          <w:t>42</w:t>
        </w:r>
      </w:fldSimple>
      <w:r>
        <w:t xml:space="preserve"> - Palletiser alarm comparison and output</w:t>
      </w:r>
      <w:bookmarkEnd w:id="68"/>
    </w:p>
    <w:p w14:paraId="144E5F0D" w14:textId="77777777" w:rsidR="00DA7D7D" w:rsidRDefault="00DA7D7D" w:rsidP="00DA7D7D"/>
    <w:p w14:paraId="4D73BBA5" w14:textId="01A7BC60" w:rsidR="00DA7D7D" w:rsidRDefault="00DA7D7D" w:rsidP="00DA7D7D"/>
    <w:p w14:paraId="1AF25265" w14:textId="77777777" w:rsidR="00DA7D7D" w:rsidRDefault="00DA7D7D">
      <w:pPr>
        <w:jc w:val="left"/>
      </w:pPr>
      <w:r>
        <w:br w:type="page"/>
      </w:r>
    </w:p>
    <w:p w14:paraId="50485312" w14:textId="7C2B7D65" w:rsidR="00DA7D7D" w:rsidRDefault="008464FC" w:rsidP="00DA7D7D">
      <w:r>
        <w:lastRenderedPageBreak/>
        <w:t>The total boxes lost alarm and warning are derived from summing the total boxes leaving each line, this is then stored in a register</w:t>
      </w:r>
      <w:r w:rsidR="00C5280C">
        <w:t>,</w:t>
      </w:r>
      <w:r>
        <w:t xml:space="preserve"> shown in figure 43.</w:t>
      </w:r>
    </w:p>
    <w:p w14:paraId="4EC83B1C" w14:textId="77777777" w:rsidR="00C5280C" w:rsidRDefault="00C5280C" w:rsidP="00DA7D7D"/>
    <w:p w14:paraId="43609502" w14:textId="77777777" w:rsidR="00C5280C" w:rsidRDefault="00C5280C" w:rsidP="00C5280C">
      <w:pPr>
        <w:keepNext/>
        <w:jc w:val="center"/>
      </w:pPr>
      <w:r w:rsidRPr="00C5280C">
        <w:drawing>
          <wp:inline distT="0" distB="0" distL="0" distR="0" wp14:anchorId="2E39B206" wp14:editId="5F0E77C2">
            <wp:extent cx="4129238" cy="2509114"/>
            <wp:effectExtent l="0" t="0" r="508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132794" cy="2511275"/>
                    </a:xfrm>
                    <a:prstGeom prst="rect">
                      <a:avLst/>
                    </a:prstGeom>
                  </pic:spPr>
                </pic:pic>
              </a:graphicData>
            </a:graphic>
          </wp:inline>
        </w:drawing>
      </w:r>
    </w:p>
    <w:p w14:paraId="7D3DC962" w14:textId="1F1E3E64" w:rsidR="00C5280C" w:rsidRDefault="00C5280C" w:rsidP="00C5280C">
      <w:pPr>
        <w:pStyle w:val="Caption"/>
        <w:jc w:val="center"/>
      </w:pPr>
      <w:bookmarkStart w:id="69" w:name="_Toc165564364"/>
      <w:r>
        <w:t xml:space="preserve">Figure </w:t>
      </w:r>
      <w:fldSimple w:instr=" SEQ Figure \* ARABIC ">
        <w:r w:rsidR="0013048D">
          <w:rPr>
            <w:noProof/>
          </w:rPr>
          <w:t>43</w:t>
        </w:r>
      </w:fldSimple>
      <w:r>
        <w:t xml:space="preserve"> - Total boxes out check.</w:t>
      </w:r>
      <w:bookmarkEnd w:id="69"/>
    </w:p>
    <w:p w14:paraId="42FC7143" w14:textId="2BF0149C" w:rsidR="00C5280C" w:rsidRDefault="00C5280C" w:rsidP="00C5280C">
      <w:r>
        <w:t xml:space="preserve">The error level </w:t>
      </w:r>
      <w:r w:rsidR="00E73490">
        <w:t>register is the difference between the boxes entering the system and the sum of the boxes leaving each line</w:t>
      </w:r>
      <w:r w:rsidR="00C75717">
        <w:t>, shown in figure 44. This error value is then compared to set limits for the alarm and warning outputs shown in figure 45.</w:t>
      </w:r>
    </w:p>
    <w:p w14:paraId="7B8E2C75" w14:textId="77777777" w:rsidR="00E5715F" w:rsidRDefault="00E5715F" w:rsidP="00E5715F">
      <w:pPr>
        <w:keepNext/>
        <w:jc w:val="center"/>
      </w:pPr>
      <w:r w:rsidRPr="00E5715F">
        <w:drawing>
          <wp:inline distT="0" distB="0" distL="0" distR="0" wp14:anchorId="1EC73E9D" wp14:editId="29FD6AEB">
            <wp:extent cx="3540557" cy="1324224"/>
            <wp:effectExtent l="0" t="0" r="317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550604" cy="1327982"/>
                    </a:xfrm>
                    <a:prstGeom prst="rect">
                      <a:avLst/>
                    </a:prstGeom>
                  </pic:spPr>
                </pic:pic>
              </a:graphicData>
            </a:graphic>
          </wp:inline>
        </w:drawing>
      </w:r>
    </w:p>
    <w:p w14:paraId="123EC217" w14:textId="73A6E1EE" w:rsidR="00C75717" w:rsidRDefault="00E5715F" w:rsidP="00E5715F">
      <w:pPr>
        <w:pStyle w:val="Caption"/>
        <w:jc w:val="center"/>
      </w:pPr>
      <w:bookmarkStart w:id="70" w:name="_Toc165564365"/>
      <w:r>
        <w:t xml:space="preserve">Figure </w:t>
      </w:r>
      <w:fldSimple w:instr=" SEQ Figure \* ARABIC ">
        <w:r w:rsidR="0013048D">
          <w:rPr>
            <w:noProof/>
          </w:rPr>
          <w:t>44</w:t>
        </w:r>
      </w:fldSimple>
      <w:r>
        <w:t xml:space="preserve"> - Total error level calculation.</w:t>
      </w:r>
      <w:bookmarkEnd w:id="70"/>
    </w:p>
    <w:p w14:paraId="05633E19" w14:textId="77777777" w:rsidR="00E5715F" w:rsidRDefault="00E5715F" w:rsidP="00E5715F"/>
    <w:p w14:paraId="4DB834DC" w14:textId="77777777" w:rsidR="00E660E1" w:rsidRDefault="00E660E1" w:rsidP="00E660E1">
      <w:pPr>
        <w:keepNext/>
        <w:jc w:val="center"/>
      </w:pPr>
      <w:r w:rsidRPr="00E660E1">
        <w:drawing>
          <wp:inline distT="0" distB="0" distL="0" distR="0" wp14:anchorId="7E3F0B3C" wp14:editId="3CF5D145">
            <wp:extent cx="3079882" cy="2362810"/>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083413" cy="2365519"/>
                    </a:xfrm>
                    <a:prstGeom prst="rect">
                      <a:avLst/>
                    </a:prstGeom>
                  </pic:spPr>
                </pic:pic>
              </a:graphicData>
            </a:graphic>
          </wp:inline>
        </w:drawing>
      </w:r>
    </w:p>
    <w:p w14:paraId="22A81866" w14:textId="5752B29F" w:rsidR="00E5715F" w:rsidRDefault="00E660E1" w:rsidP="00E660E1">
      <w:pPr>
        <w:pStyle w:val="Caption"/>
        <w:jc w:val="center"/>
      </w:pPr>
      <w:bookmarkStart w:id="71" w:name="_Toc165564366"/>
      <w:r>
        <w:t xml:space="preserve">Figure </w:t>
      </w:r>
      <w:fldSimple w:instr=" SEQ Figure \* ARABIC ">
        <w:r w:rsidR="0013048D">
          <w:rPr>
            <w:noProof/>
          </w:rPr>
          <w:t>45</w:t>
        </w:r>
      </w:fldSimple>
      <w:r>
        <w:t xml:space="preserve"> - Alarm and warning comparison</w:t>
      </w:r>
      <w:bookmarkEnd w:id="71"/>
    </w:p>
    <w:p w14:paraId="5CB925C6" w14:textId="6C93F337" w:rsidR="00E660E1" w:rsidRDefault="009F704A" w:rsidP="00E660E1">
      <w:r>
        <w:lastRenderedPageBreak/>
        <w:t xml:space="preserve">Alarm outputs from each pusher have been configured to detect failure. </w:t>
      </w:r>
      <w:r w:rsidR="00CA1158">
        <w:t>These alarms trigger if the pusher has been told to activate but not moved. Motion is detected by using the rear and front limits with a delay timer. If the pusher output is on</w:t>
      </w:r>
      <w:r w:rsidR="005543EA">
        <w:t xml:space="preserve"> and the rear limit is made, if the front limit has not been made within 400ms an alarm bit is set. This can only be reset once the fault has been cleared and acknowledged via the HMI alarm screen. The logic is displayed in figure 46.</w:t>
      </w:r>
    </w:p>
    <w:p w14:paraId="5EB50AE6" w14:textId="77777777" w:rsidR="00C53AB0" w:rsidRDefault="00C53AB0" w:rsidP="00C53AB0">
      <w:pPr>
        <w:keepNext/>
        <w:jc w:val="center"/>
      </w:pPr>
      <w:r w:rsidRPr="00C53AB0">
        <w:drawing>
          <wp:inline distT="0" distB="0" distL="0" distR="0" wp14:anchorId="4358A502" wp14:editId="14B28B4B">
            <wp:extent cx="3284525" cy="410408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285349" cy="4105110"/>
                    </a:xfrm>
                    <a:prstGeom prst="rect">
                      <a:avLst/>
                    </a:prstGeom>
                  </pic:spPr>
                </pic:pic>
              </a:graphicData>
            </a:graphic>
          </wp:inline>
        </w:drawing>
      </w:r>
    </w:p>
    <w:p w14:paraId="478D254B" w14:textId="27F5C8F7" w:rsidR="005543EA" w:rsidRDefault="00C53AB0" w:rsidP="00C53AB0">
      <w:pPr>
        <w:pStyle w:val="Caption"/>
        <w:jc w:val="center"/>
      </w:pPr>
      <w:bookmarkStart w:id="72" w:name="_Toc165564367"/>
      <w:r>
        <w:t xml:space="preserve">Figure </w:t>
      </w:r>
      <w:fldSimple w:instr=" SEQ Figure \* ARABIC ">
        <w:r w:rsidR="0013048D">
          <w:rPr>
            <w:noProof/>
          </w:rPr>
          <w:t>46</w:t>
        </w:r>
      </w:fldSimple>
      <w:r>
        <w:t xml:space="preserve"> - Pusher failure alarm detection logic</w:t>
      </w:r>
      <w:bookmarkEnd w:id="72"/>
    </w:p>
    <w:p w14:paraId="05ECE82E" w14:textId="77777777" w:rsidR="005543EA" w:rsidRPr="00E660E1" w:rsidRDefault="005543EA" w:rsidP="00E660E1"/>
    <w:p w14:paraId="1971D7DB" w14:textId="4556CCA1" w:rsidR="000C181B" w:rsidRDefault="000C181B" w:rsidP="00E5715F"/>
    <w:p w14:paraId="2DF50386" w14:textId="77777777" w:rsidR="000C181B" w:rsidRDefault="000C181B">
      <w:pPr>
        <w:jc w:val="left"/>
      </w:pPr>
      <w:r>
        <w:br w:type="page"/>
      </w:r>
    </w:p>
    <w:p w14:paraId="2FA418C3" w14:textId="329CB7BD" w:rsidR="00E5715F" w:rsidRDefault="000C181B" w:rsidP="000C181B">
      <w:pPr>
        <w:pStyle w:val="Heading2"/>
      </w:pPr>
      <w:bookmarkStart w:id="73" w:name="_Toc165565209"/>
      <w:r>
        <w:lastRenderedPageBreak/>
        <w:t>5.3 HMI Design</w:t>
      </w:r>
      <w:bookmarkEnd w:id="73"/>
    </w:p>
    <w:p w14:paraId="0A657D7C" w14:textId="77777777" w:rsidR="000C181B" w:rsidRDefault="000C181B" w:rsidP="000C181B"/>
    <w:p w14:paraId="491D808B" w14:textId="68A8A87D" w:rsidR="008464FC" w:rsidRDefault="003A61A3" w:rsidP="00DA7D7D">
      <w:r>
        <w:t>Via the root screen, the</w:t>
      </w:r>
      <w:r w:rsidR="000C181B">
        <w:t xml:space="preserve"> HMI </w:t>
      </w:r>
      <w:r>
        <w:t>allows the system to be started and stopped, emergency stopped, displays all counters</w:t>
      </w:r>
      <w:r w:rsidR="00E22B9A">
        <w:t>, displays package weight, reset</w:t>
      </w:r>
      <w:r w:rsidR="007B6484">
        <w:t xml:space="preserve"> of</w:t>
      </w:r>
      <w:r w:rsidR="00E22B9A">
        <w:t xml:space="preserve"> </w:t>
      </w:r>
      <w:r w:rsidR="007B6484">
        <w:t>counters</w:t>
      </w:r>
      <w:r w:rsidR="00E22B9A">
        <w:t xml:space="preserve"> and replicates the stack lights using </w:t>
      </w:r>
      <w:r w:rsidR="009025B5">
        <w:t>animations triggered via PLC tags. Figure 47 displays the root screen.</w:t>
      </w:r>
    </w:p>
    <w:p w14:paraId="3FACCE22" w14:textId="77777777" w:rsidR="007B6484" w:rsidRDefault="007B6484" w:rsidP="007B6484">
      <w:pPr>
        <w:pStyle w:val="NormalWeb"/>
        <w:keepNext/>
      </w:pPr>
      <w:r>
        <w:rPr>
          <w:noProof/>
        </w:rPr>
        <w:drawing>
          <wp:inline distT="0" distB="0" distL="0" distR="0" wp14:anchorId="7606EE38" wp14:editId="44E08464">
            <wp:extent cx="5731510" cy="4337685"/>
            <wp:effectExtent l="0" t="0" r="254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4337685"/>
                    </a:xfrm>
                    <a:prstGeom prst="rect">
                      <a:avLst/>
                    </a:prstGeom>
                    <a:noFill/>
                    <a:ln>
                      <a:noFill/>
                    </a:ln>
                  </pic:spPr>
                </pic:pic>
              </a:graphicData>
            </a:graphic>
          </wp:inline>
        </w:drawing>
      </w:r>
    </w:p>
    <w:p w14:paraId="02EDC63F" w14:textId="7B6E4B31" w:rsidR="007B6484" w:rsidRDefault="007B6484" w:rsidP="007B6484">
      <w:pPr>
        <w:pStyle w:val="Caption"/>
        <w:jc w:val="center"/>
      </w:pPr>
      <w:bookmarkStart w:id="74" w:name="_Toc165564368"/>
      <w:r>
        <w:t xml:space="preserve">Figure </w:t>
      </w:r>
      <w:fldSimple w:instr=" SEQ Figure \* ARABIC ">
        <w:r w:rsidR="0013048D">
          <w:rPr>
            <w:noProof/>
          </w:rPr>
          <w:t>47</w:t>
        </w:r>
      </w:fldSimple>
      <w:r>
        <w:t xml:space="preserve"> - Root Screen</w:t>
      </w:r>
      <w:bookmarkEnd w:id="74"/>
    </w:p>
    <w:p w14:paraId="1B91FB08" w14:textId="72860A62" w:rsidR="00695015" w:rsidRDefault="00695015" w:rsidP="00695015">
      <w:pPr>
        <w:jc w:val="left"/>
      </w:pPr>
    </w:p>
    <w:p w14:paraId="5C19EE75" w14:textId="406441AC" w:rsidR="007B6484" w:rsidRDefault="007B6484" w:rsidP="00695015">
      <w:pPr>
        <w:jc w:val="left"/>
      </w:pPr>
    </w:p>
    <w:p w14:paraId="42902D9D" w14:textId="77777777" w:rsidR="00695015" w:rsidRDefault="00695015" w:rsidP="00695015">
      <w:pPr>
        <w:jc w:val="left"/>
      </w:pPr>
    </w:p>
    <w:p w14:paraId="2467FFAE" w14:textId="77777777" w:rsidR="00695015" w:rsidRDefault="00695015" w:rsidP="00695015">
      <w:pPr>
        <w:jc w:val="left"/>
      </w:pPr>
    </w:p>
    <w:p w14:paraId="596B6103" w14:textId="77777777" w:rsidR="00695015" w:rsidRDefault="00695015" w:rsidP="00695015">
      <w:pPr>
        <w:jc w:val="left"/>
      </w:pPr>
    </w:p>
    <w:p w14:paraId="43811DE6" w14:textId="77777777" w:rsidR="00695015" w:rsidRDefault="00695015" w:rsidP="00695015">
      <w:pPr>
        <w:jc w:val="left"/>
      </w:pPr>
    </w:p>
    <w:p w14:paraId="78D8B251" w14:textId="77777777" w:rsidR="00695015" w:rsidRDefault="00695015" w:rsidP="00695015">
      <w:pPr>
        <w:jc w:val="left"/>
      </w:pPr>
    </w:p>
    <w:p w14:paraId="5637F700" w14:textId="77777777" w:rsidR="00695015" w:rsidRDefault="00695015" w:rsidP="00695015">
      <w:pPr>
        <w:jc w:val="left"/>
      </w:pPr>
    </w:p>
    <w:p w14:paraId="25ACD302" w14:textId="77777777" w:rsidR="00695015" w:rsidRDefault="00695015" w:rsidP="00695015">
      <w:pPr>
        <w:jc w:val="left"/>
      </w:pPr>
    </w:p>
    <w:p w14:paraId="3CAD8A3A" w14:textId="5D23E8C5" w:rsidR="007B6484" w:rsidRDefault="007B6484" w:rsidP="007B6484">
      <w:r>
        <w:lastRenderedPageBreak/>
        <w:t xml:space="preserve">The engineering screen allows users to input alarm and warning limits for the counters. These are written to </w:t>
      </w:r>
      <w:r w:rsidR="00695015">
        <w:t>registers in the PLC. Figure 48 displays the Engineering screen.</w:t>
      </w:r>
    </w:p>
    <w:p w14:paraId="7A98F5C5" w14:textId="77777777" w:rsidR="00695015" w:rsidRDefault="00695015" w:rsidP="007B6484"/>
    <w:p w14:paraId="1CD23F31" w14:textId="77777777" w:rsidR="003A0BDE" w:rsidRDefault="003A0BDE" w:rsidP="003A0BDE">
      <w:pPr>
        <w:pStyle w:val="NormalWeb"/>
        <w:keepNext/>
      </w:pPr>
      <w:r>
        <w:rPr>
          <w:noProof/>
        </w:rPr>
        <w:drawing>
          <wp:inline distT="0" distB="0" distL="0" distR="0" wp14:anchorId="70D7C975" wp14:editId="7373BA5C">
            <wp:extent cx="5731510" cy="3789045"/>
            <wp:effectExtent l="0" t="0" r="254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3789045"/>
                    </a:xfrm>
                    <a:prstGeom prst="rect">
                      <a:avLst/>
                    </a:prstGeom>
                    <a:noFill/>
                    <a:ln>
                      <a:noFill/>
                    </a:ln>
                  </pic:spPr>
                </pic:pic>
              </a:graphicData>
            </a:graphic>
          </wp:inline>
        </w:drawing>
      </w:r>
    </w:p>
    <w:p w14:paraId="21587B80" w14:textId="7625AB0D" w:rsidR="003A0BDE" w:rsidRDefault="003A0BDE" w:rsidP="003A0BDE">
      <w:pPr>
        <w:pStyle w:val="Caption"/>
        <w:jc w:val="center"/>
      </w:pPr>
      <w:bookmarkStart w:id="75" w:name="_Toc165564369"/>
      <w:r>
        <w:t xml:space="preserve">Figure </w:t>
      </w:r>
      <w:fldSimple w:instr=" SEQ Figure \* ARABIC ">
        <w:r w:rsidR="0013048D">
          <w:rPr>
            <w:noProof/>
          </w:rPr>
          <w:t>48</w:t>
        </w:r>
      </w:fldSimple>
      <w:r>
        <w:t xml:space="preserve"> - Engineering Screen</w:t>
      </w:r>
      <w:bookmarkEnd w:id="75"/>
    </w:p>
    <w:p w14:paraId="4CE82DC7" w14:textId="77777777" w:rsidR="003A0BDE" w:rsidRDefault="003A0BDE" w:rsidP="003A0BDE"/>
    <w:p w14:paraId="2E457386" w14:textId="2A0A1AA9" w:rsidR="003A0BDE" w:rsidRDefault="003A0BDE" w:rsidP="003A0BDE">
      <w:r>
        <w:t xml:space="preserve">The HMI alarm screen </w:t>
      </w:r>
      <w:r w:rsidR="00CD6888">
        <w:t>has been configured with an alarm graphical window. Alarm and warning messages are displayed here. Figure 49 displays the alarm configuration, with figure 50 displaying the alarm screen.</w:t>
      </w:r>
    </w:p>
    <w:p w14:paraId="03EF0807" w14:textId="77777777" w:rsidR="00BD27E7" w:rsidRDefault="00BD27E7" w:rsidP="00BD27E7">
      <w:pPr>
        <w:pStyle w:val="NormalWeb"/>
        <w:keepNext/>
      </w:pPr>
      <w:r>
        <w:rPr>
          <w:noProof/>
        </w:rPr>
        <w:drawing>
          <wp:inline distT="0" distB="0" distL="0" distR="0" wp14:anchorId="0C928B59" wp14:editId="1EE74E6C">
            <wp:extent cx="5731510" cy="1726565"/>
            <wp:effectExtent l="0" t="0" r="2540" b="698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1726565"/>
                    </a:xfrm>
                    <a:prstGeom prst="rect">
                      <a:avLst/>
                    </a:prstGeom>
                    <a:noFill/>
                    <a:ln>
                      <a:noFill/>
                    </a:ln>
                  </pic:spPr>
                </pic:pic>
              </a:graphicData>
            </a:graphic>
          </wp:inline>
        </w:drawing>
      </w:r>
    </w:p>
    <w:p w14:paraId="6CF88D9A" w14:textId="002CBFA6" w:rsidR="00BD27E7" w:rsidRDefault="00BD27E7" w:rsidP="00BD27E7">
      <w:pPr>
        <w:pStyle w:val="Caption"/>
        <w:jc w:val="center"/>
      </w:pPr>
      <w:bookmarkStart w:id="76" w:name="_Toc165564370"/>
      <w:r>
        <w:t xml:space="preserve">Figure </w:t>
      </w:r>
      <w:fldSimple w:instr=" SEQ Figure \* ARABIC ">
        <w:r w:rsidR="0013048D">
          <w:rPr>
            <w:noProof/>
          </w:rPr>
          <w:t>49</w:t>
        </w:r>
      </w:fldSimple>
      <w:r>
        <w:t xml:space="preserve"> - Alarm configuration</w:t>
      </w:r>
      <w:bookmarkEnd w:id="76"/>
    </w:p>
    <w:p w14:paraId="4AF73CF3" w14:textId="77777777" w:rsidR="00BD27E7" w:rsidRDefault="00BD27E7" w:rsidP="00BD27E7"/>
    <w:p w14:paraId="765EBF34" w14:textId="75C37642" w:rsidR="00BD27E7" w:rsidRDefault="00BD27E7" w:rsidP="00BD27E7"/>
    <w:p w14:paraId="5A53622E" w14:textId="77777777" w:rsidR="0013048D" w:rsidRDefault="0013048D" w:rsidP="0013048D">
      <w:pPr>
        <w:pStyle w:val="NormalWeb"/>
        <w:keepNext/>
      </w:pPr>
      <w:r>
        <w:rPr>
          <w:noProof/>
        </w:rPr>
        <w:lastRenderedPageBreak/>
        <w:drawing>
          <wp:inline distT="0" distB="0" distL="0" distR="0" wp14:anchorId="430F81D3" wp14:editId="2015B6BB">
            <wp:extent cx="5731510" cy="4260850"/>
            <wp:effectExtent l="0" t="0" r="2540" b="63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4260850"/>
                    </a:xfrm>
                    <a:prstGeom prst="rect">
                      <a:avLst/>
                    </a:prstGeom>
                    <a:noFill/>
                    <a:ln>
                      <a:noFill/>
                    </a:ln>
                  </pic:spPr>
                </pic:pic>
              </a:graphicData>
            </a:graphic>
          </wp:inline>
        </w:drawing>
      </w:r>
    </w:p>
    <w:p w14:paraId="44F44D19" w14:textId="00A76E2C" w:rsidR="0013048D" w:rsidRDefault="0013048D" w:rsidP="0013048D">
      <w:pPr>
        <w:pStyle w:val="Caption"/>
        <w:jc w:val="center"/>
        <w:rPr>
          <w:rFonts w:ascii="Times New Roman" w:hAnsi="Times New Roman"/>
        </w:rPr>
      </w:pPr>
      <w:bookmarkStart w:id="77" w:name="_Toc165564371"/>
      <w:r>
        <w:t xml:space="preserve">Figure </w:t>
      </w:r>
      <w:fldSimple w:instr=" SEQ Figure \* ARABIC ">
        <w:r>
          <w:rPr>
            <w:noProof/>
          </w:rPr>
          <w:t>50</w:t>
        </w:r>
      </w:fldSimple>
      <w:r>
        <w:t xml:space="preserve"> - Alarm Screen with displayed messages</w:t>
      </w:r>
      <w:bookmarkEnd w:id="77"/>
    </w:p>
    <w:p w14:paraId="669CC087" w14:textId="1ADABDBB" w:rsidR="00BD27E7" w:rsidRDefault="00BD27E7">
      <w:pPr>
        <w:jc w:val="left"/>
      </w:pPr>
    </w:p>
    <w:p w14:paraId="1AF88412" w14:textId="1E524B20" w:rsidR="0013048D" w:rsidRDefault="0013048D">
      <w:pPr>
        <w:jc w:val="left"/>
      </w:pPr>
    </w:p>
    <w:p w14:paraId="5618C07F" w14:textId="77777777" w:rsidR="0013048D" w:rsidRDefault="0013048D">
      <w:pPr>
        <w:jc w:val="left"/>
      </w:pPr>
      <w:r>
        <w:br w:type="page"/>
      </w:r>
    </w:p>
    <w:p w14:paraId="5AA24588" w14:textId="7801EE19" w:rsidR="0013048D" w:rsidRDefault="0013048D" w:rsidP="0013048D">
      <w:pPr>
        <w:pStyle w:val="Heading1"/>
      </w:pPr>
      <w:bookmarkStart w:id="78" w:name="_Toc165565210"/>
      <w:r>
        <w:lastRenderedPageBreak/>
        <w:t>6.0 Conclusions</w:t>
      </w:r>
      <w:bookmarkEnd w:id="78"/>
    </w:p>
    <w:p w14:paraId="2608B486" w14:textId="77777777" w:rsidR="0013048D" w:rsidRDefault="0013048D" w:rsidP="0013048D"/>
    <w:p w14:paraId="6EB74EE6" w14:textId="2458E75C" w:rsidR="0013048D" w:rsidRDefault="0013048D" w:rsidP="0013048D">
      <w:r>
        <w:t>This report has detailed the creation of a simulated box sorting factory using Factory IO and siemens TIA software. The ladder logic to sort boxes of varying sizes and weights has been shown, as well as the alarm configuratio</w:t>
      </w:r>
      <w:r w:rsidR="00604755">
        <w:t xml:space="preserve">n parameters. </w:t>
      </w:r>
      <w:r w:rsidR="007A77AD">
        <w:t>All alarm functions work well, and boxes are sorted accordingly</w:t>
      </w:r>
      <w:r w:rsidR="00DF1EC2">
        <w:t xml:space="preserve">. The HMI functions as expected, displaying accurate count levels, and alarms where necessary. </w:t>
      </w:r>
    </w:p>
    <w:p w14:paraId="6C293F33" w14:textId="759277F6" w:rsidR="00DF1EC2" w:rsidRDefault="00DF1EC2" w:rsidP="0013048D">
      <w:r>
        <w:t>Improvements to the system would be to add individual error alarms for light and small boxes by using extra sensors to detect when they have entered their individual lines. This could also be achieved by using the sorter input to increment a counter on the times it has moved left or right.</w:t>
      </w:r>
    </w:p>
    <w:p w14:paraId="3276C151" w14:textId="0A4C9E1A" w:rsidR="00DF1EC2" w:rsidRDefault="00DF1EC2" w:rsidP="0013048D">
      <w:r>
        <w:t xml:space="preserve">The alarm HMI banner works well; however, the info text feature of the system could be utilised to give further insight to the nature of specific problems, as well as colour coding the messages for greater impact. </w:t>
      </w:r>
    </w:p>
    <w:p w14:paraId="6F701716" w14:textId="6831C13D" w:rsidR="00DF1EC2" w:rsidRDefault="00DF1EC2" w:rsidP="0013048D">
      <w:r>
        <w:t>Additional alarms may be introduced from the conveyors</w:t>
      </w:r>
      <w:r w:rsidR="0088359E">
        <w:t xml:space="preserve"> failing to start or tripping. In a real-life scenario this would be achieved using a normally open contact from an overload device. This could not be easily simulated in Factory IO.</w:t>
      </w:r>
    </w:p>
    <w:p w14:paraId="4EAD44FE" w14:textId="08275970" w:rsidR="00702CEE" w:rsidRDefault="00702CEE" w:rsidP="0013048D"/>
    <w:p w14:paraId="689EC193" w14:textId="77777777" w:rsidR="00702CEE" w:rsidRDefault="00702CEE">
      <w:pPr>
        <w:jc w:val="left"/>
      </w:pPr>
      <w:r>
        <w:br w:type="page"/>
      </w:r>
    </w:p>
    <w:bookmarkStart w:id="79" w:name="_Toc165565211" w:displacedByCustomXml="next"/>
    <w:sdt>
      <w:sdtPr>
        <w:id w:val="114415355"/>
        <w:docPartObj>
          <w:docPartGallery w:val="Bibliographies"/>
          <w:docPartUnique/>
        </w:docPartObj>
      </w:sdtPr>
      <w:sdtEndPr>
        <w:rPr>
          <w:rFonts w:eastAsiaTheme="minorHAnsi" w:cstheme="minorBidi"/>
          <w:sz w:val="22"/>
          <w:szCs w:val="22"/>
        </w:rPr>
      </w:sdtEndPr>
      <w:sdtContent>
        <w:p w14:paraId="6E0DF23D" w14:textId="17A72CA8" w:rsidR="00702CEE" w:rsidRDefault="00702CEE">
          <w:pPr>
            <w:pStyle w:val="Heading1"/>
          </w:pPr>
          <w:r>
            <w:t>Bibliography</w:t>
          </w:r>
          <w:bookmarkEnd w:id="79"/>
        </w:p>
        <w:sdt>
          <w:sdtPr>
            <w:id w:val="111145805"/>
            <w:bibliography/>
          </w:sdtPr>
          <w:sdtContent>
            <w:p w14:paraId="441D0FBB" w14:textId="77777777" w:rsidR="00702CEE" w:rsidRDefault="00702CEE">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4"/>
                <w:gridCol w:w="8732"/>
              </w:tblGrid>
              <w:tr w:rsidR="00702CEE" w:rsidRPr="00702CEE" w14:paraId="22706F73" w14:textId="77777777">
                <w:trPr>
                  <w:divId w:val="1930654571"/>
                  <w:tblCellSpacing w:w="15" w:type="dxa"/>
                </w:trPr>
                <w:tc>
                  <w:tcPr>
                    <w:tcW w:w="50" w:type="pct"/>
                    <w:hideMark/>
                  </w:tcPr>
                  <w:p w14:paraId="69A6287D" w14:textId="46C664FD" w:rsidR="00702CEE" w:rsidRPr="00702CEE" w:rsidRDefault="00702CEE">
                    <w:pPr>
                      <w:pStyle w:val="Bibliography"/>
                      <w:rPr>
                        <w:noProof/>
                        <w:kern w:val="0"/>
                        <w:sz w:val="20"/>
                        <w:szCs w:val="20"/>
                        <w14:ligatures w14:val="none"/>
                      </w:rPr>
                    </w:pPr>
                    <w:r w:rsidRPr="00702CEE">
                      <w:rPr>
                        <w:noProof/>
                        <w:sz w:val="20"/>
                        <w:szCs w:val="20"/>
                      </w:rPr>
                      <w:t xml:space="preserve">[1] </w:t>
                    </w:r>
                  </w:p>
                </w:tc>
                <w:tc>
                  <w:tcPr>
                    <w:tcW w:w="0" w:type="auto"/>
                    <w:hideMark/>
                  </w:tcPr>
                  <w:p w14:paraId="266C43C4" w14:textId="77777777" w:rsidR="00702CEE" w:rsidRPr="00702CEE" w:rsidRDefault="00702CEE">
                    <w:pPr>
                      <w:pStyle w:val="Bibliography"/>
                      <w:rPr>
                        <w:noProof/>
                        <w:sz w:val="20"/>
                        <w:szCs w:val="20"/>
                      </w:rPr>
                    </w:pPr>
                    <w:r w:rsidRPr="00702CEE">
                      <w:rPr>
                        <w:noProof/>
                        <w:sz w:val="20"/>
                        <w:szCs w:val="20"/>
                      </w:rPr>
                      <w:t xml:space="preserve">British Standards Institute, BS EN 61131 - 3 Programmable Logic Controllers - Programming Languages, British Standards Institute, 2013. </w:t>
                    </w:r>
                  </w:p>
                </w:tc>
              </w:tr>
              <w:tr w:rsidR="00702CEE" w:rsidRPr="00702CEE" w14:paraId="154D5B9D" w14:textId="77777777">
                <w:trPr>
                  <w:divId w:val="1930654571"/>
                  <w:tblCellSpacing w:w="15" w:type="dxa"/>
                </w:trPr>
                <w:tc>
                  <w:tcPr>
                    <w:tcW w:w="50" w:type="pct"/>
                    <w:hideMark/>
                  </w:tcPr>
                  <w:p w14:paraId="4E705FED" w14:textId="77777777" w:rsidR="00702CEE" w:rsidRPr="00702CEE" w:rsidRDefault="00702CEE">
                    <w:pPr>
                      <w:pStyle w:val="Bibliography"/>
                      <w:rPr>
                        <w:noProof/>
                        <w:sz w:val="20"/>
                        <w:szCs w:val="20"/>
                      </w:rPr>
                    </w:pPr>
                    <w:r w:rsidRPr="00702CEE">
                      <w:rPr>
                        <w:noProof/>
                        <w:sz w:val="20"/>
                        <w:szCs w:val="20"/>
                      </w:rPr>
                      <w:t xml:space="preserve">[2] </w:t>
                    </w:r>
                  </w:p>
                </w:tc>
                <w:tc>
                  <w:tcPr>
                    <w:tcW w:w="0" w:type="auto"/>
                    <w:hideMark/>
                  </w:tcPr>
                  <w:p w14:paraId="481CD612" w14:textId="77777777" w:rsidR="00702CEE" w:rsidRPr="00702CEE" w:rsidRDefault="00702CEE">
                    <w:pPr>
                      <w:pStyle w:val="Bibliography"/>
                      <w:rPr>
                        <w:noProof/>
                        <w:sz w:val="20"/>
                        <w:szCs w:val="20"/>
                      </w:rPr>
                    </w:pPr>
                    <w:r w:rsidRPr="00702CEE">
                      <w:rPr>
                        <w:noProof/>
                        <w:sz w:val="20"/>
                        <w:szCs w:val="20"/>
                      </w:rPr>
                      <w:t>Siemens, “Simatic S7-1500 Getting Started A5E03981761-AD,” 10 2021. [Online]. Available: https://cache.industry.siemens.com/dl/files/272/71704272/att_92235/v1/s71500_getting_started_en-US_en-US.pdf. [Accessed 28 04 2024].</w:t>
                    </w:r>
                  </w:p>
                </w:tc>
              </w:tr>
              <w:tr w:rsidR="00702CEE" w:rsidRPr="00702CEE" w14:paraId="734E8621" w14:textId="77777777">
                <w:trPr>
                  <w:divId w:val="1930654571"/>
                  <w:tblCellSpacing w:w="15" w:type="dxa"/>
                </w:trPr>
                <w:tc>
                  <w:tcPr>
                    <w:tcW w:w="50" w:type="pct"/>
                    <w:hideMark/>
                  </w:tcPr>
                  <w:p w14:paraId="53C05F2A" w14:textId="77777777" w:rsidR="00702CEE" w:rsidRPr="00702CEE" w:rsidRDefault="00702CEE">
                    <w:pPr>
                      <w:pStyle w:val="Bibliography"/>
                      <w:rPr>
                        <w:noProof/>
                        <w:sz w:val="20"/>
                        <w:szCs w:val="20"/>
                      </w:rPr>
                    </w:pPr>
                    <w:r w:rsidRPr="00702CEE">
                      <w:rPr>
                        <w:noProof/>
                        <w:sz w:val="20"/>
                        <w:szCs w:val="20"/>
                      </w:rPr>
                      <w:t xml:space="preserve">[3] </w:t>
                    </w:r>
                  </w:p>
                </w:tc>
                <w:tc>
                  <w:tcPr>
                    <w:tcW w:w="0" w:type="auto"/>
                    <w:hideMark/>
                  </w:tcPr>
                  <w:p w14:paraId="160FB2E4" w14:textId="77777777" w:rsidR="00702CEE" w:rsidRPr="00702CEE" w:rsidRDefault="00702CEE">
                    <w:pPr>
                      <w:pStyle w:val="Bibliography"/>
                      <w:rPr>
                        <w:noProof/>
                        <w:sz w:val="20"/>
                        <w:szCs w:val="20"/>
                      </w:rPr>
                    </w:pPr>
                    <w:r w:rsidRPr="00702CEE">
                      <w:rPr>
                        <w:noProof/>
                        <w:sz w:val="20"/>
                        <w:szCs w:val="20"/>
                      </w:rPr>
                      <w:t>Emerson, “PACSystems™ RX3i Controllers "Datasheet",” 2023. [Online]. Available: https://www.emerson.com/documents/automation/product-data-sheet-pacsystems-rx3i-controllers-pacsystems-en-6156720.pdf. [Accessed 28 04 2024].</w:t>
                    </w:r>
                  </w:p>
                </w:tc>
              </w:tr>
              <w:tr w:rsidR="00702CEE" w:rsidRPr="00702CEE" w14:paraId="11DA9F1E" w14:textId="77777777">
                <w:trPr>
                  <w:divId w:val="1930654571"/>
                  <w:tblCellSpacing w:w="15" w:type="dxa"/>
                </w:trPr>
                <w:tc>
                  <w:tcPr>
                    <w:tcW w:w="50" w:type="pct"/>
                    <w:hideMark/>
                  </w:tcPr>
                  <w:p w14:paraId="267C8DC3" w14:textId="77777777" w:rsidR="00702CEE" w:rsidRPr="00702CEE" w:rsidRDefault="00702CEE">
                    <w:pPr>
                      <w:pStyle w:val="Bibliography"/>
                      <w:rPr>
                        <w:noProof/>
                        <w:sz w:val="20"/>
                        <w:szCs w:val="20"/>
                      </w:rPr>
                    </w:pPr>
                    <w:r w:rsidRPr="00702CEE">
                      <w:rPr>
                        <w:noProof/>
                        <w:sz w:val="20"/>
                        <w:szCs w:val="20"/>
                      </w:rPr>
                      <w:t xml:space="preserve">[4] </w:t>
                    </w:r>
                  </w:p>
                </w:tc>
                <w:tc>
                  <w:tcPr>
                    <w:tcW w:w="0" w:type="auto"/>
                    <w:hideMark/>
                  </w:tcPr>
                  <w:p w14:paraId="1357295D" w14:textId="77777777" w:rsidR="00702CEE" w:rsidRPr="00702CEE" w:rsidRDefault="00702CEE">
                    <w:pPr>
                      <w:pStyle w:val="Bibliography"/>
                      <w:rPr>
                        <w:noProof/>
                        <w:sz w:val="20"/>
                        <w:szCs w:val="20"/>
                      </w:rPr>
                    </w:pPr>
                    <w:r w:rsidRPr="00702CEE">
                      <w:rPr>
                        <w:noProof/>
                        <w:sz w:val="20"/>
                        <w:szCs w:val="20"/>
                      </w:rPr>
                      <w:t>Rockwell Automation, “ControlLogix® 5580 controllers "Publication 1756-PP001G-EN-P",” July 2023. [Online]. Available: blob:https://www.rockwellautomation.com/207ecaa3-6cec-4fab-91b4-6f7e47287761. [Accessed 28 04 2024].</w:t>
                    </w:r>
                  </w:p>
                </w:tc>
              </w:tr>
              <w:tr w:rsidR="00702CEE" w:rsidRPr="00702CEE" w14:paraId="4B0ACAC1" w14:textId="77777777">
                <w:trPr>
                  <w:divId w:val="1930654571"/>
                  <w:tblCellSpacing w:w="15" w:type="dxa"/>
                </w:trPr>
                <w:tc>
                  <w:tcPr>
                    <w:tcW w:w="50" w:type="pct"/>
                    <w:hideMark/>
                  </w:tcPr>
                  <w:p w14:paraId="0B16FC92" w14:textId="77777777" w:rsidR="00702CEE" w:rsidRPr="00702CEE" w:rsidRDefault="00702CEE">
                    <w:pPr>
                      <w:pStyle w:val="Bibliography"/>
                      <w:rPr>
                        <w:noProof/>
                        <w:sz w:val="20"/>
                        <w:szCs w:val="20"/>
                      </w:rPr>
                    </w:pPr>
                    <w:r w:rsidRPr="00702CEE">
                      <w:rPr>
                        <w:noProof/>
                        <w:sz w:val="20"/>
                        <w:szCs w:val="20"/>
                      </w:rPr>
                      <w:t xml:space="preserve">[5] </w:t>
                    </w:r>
                  </w:p>
                </w:tc>
                <w:tc>
                  <w:tcPr>
                    <w:tcW w:w="0" w:type="auto"/>
                    <w:hideMark/>
                  </w:tcPr>
                  <w:p w14:paraId="0BE42923" w14:textId="77777777" w:rsidR="00702CEE" w:rsidRPr="00702CEE" w:rsidRDefault="00702CEE">
                    <w:pPr>
                      <w:pStyle w:val="Bibliography"/>
                      <w:rPr>
                        <w:noProof/>
                        <w:sz w:val="20"/>
                        <w:szCs w:val="20"/>
                      </w:rPr>
                    </w:pPr>
                    <w:r w:rsidRPr="00702CEE">
                      <w:rPr>
                        <w:noProof/>
                        <w:sz w:val="20"/>
                        <w:szCs w:val="20"/>
                      </w:rPr>
                      <w:t>Siemens, “SIMATIC S7-1200,” Siemens, 2024. [Online]. Available: https://www.siemens.com/global/en/products/automation/systems/industrial/plc/s7-1200.html. [Accessed 28 04 2024].</w:t>
                    </w:r>
                  </w:p>
                </w:tc>
              </w:tr>
              <w:tr w:rsidR="00702CEE" w:rsidRPr="00702CEE" w14:paraId="4B68B5F9" w14:textId="77777777">
                <w:trPr>
                  <w:divId w:val="1930654571"/>
                  <w:tblCellSpacing w:w="15" w:type="dxa"/>
                </w:trPr>
                <w:tc>
                  <w:tcPr>
                    <w:tcW w:w="50" w:type="pct"/>
                    <w:hideMark/>
                  </w:tcPr>
                  <w:p w14:paraId="781119F0" w14:textId="77777777" w:rsidR="00702CEE" w:rsidRPr="00702CEE" w:rsidRDefault="00702CEE">
                    <w:pPr>
                      <w:pStyle w:val="Bibliography"/>
                      <w:rPr>
                        <w:noProof/>
                        <w:sz w:val="20"/>
                        <w:szCs w:val="20"/>
                      </w:rPr>
                    </w:pPr>
                    <w:r w:rsidRPr="00702CEE">
                      <w:rPr>
                        <w:noProof/>
                        <w:sz w:val="20"/>
                        <w:szCs w:val="20"/>
                      </w:rPr>
                      <w:t xml:space="preserve">[6] </w:t>
                    </w:r>
                  </w:p>
                </w:tc>
                <w:tc>
                  <w:tcPr>
                    <w:tcW w:w="0" w:type="auto"/>
                    <w:hideMark/>
                  </w:tcPr>
                  <w:p w14:paraId="431D057F" w14:textId="77777777" w:rsidR="00702CEE" w:rsidRPr="00702CEE" w:rsidRDefault="00702CEE">
                    <w:pPr>
                      <w:pStyle w:val="Bibliography"/>
                      <w:rPr>
                        <w:noProof/>
                        <w:sz w:val="20"/>
                        <w:szCs w:val="20"/>
                      </w:rPr>
                    </w:pPr>
                    <w:r w:rsidRPr="00702CEE">
                      <w:rPr>
                        <w:noProof/>
                        <w:sz w:val="20"/>
                        <w:szCs w:val="20"/>
                      </w:rPr>
                      <w:t>Emerson, “VersaMax Micro Datasheet,” 05 2020. [Online]. Available: https://www.emerson.com/documents/automation/product-data-sheet-versamax-micro-emerson-en-6156736.pdf. [Accessed 28 04 2024].</w:t>
                    </w:r>
                  </w:p>
                </w:tc>
              </w:tr>
              <w:tr w:rsidR="00702CEE" w:rsidRPr="00702CEE" w14:paraId="5B069298" w14:textId="77777777">
                <w:trPr>
                  <w:divId w:val="1930654571"/>
                  <w:tblCellSpacing w:w="15" w:type="dxa"/>
                </w:trPr>
                <w:tc>
                  <w:tcPr>
                    <w:tcW w:w="50" w:type="pct"/>
                    <w:hideMark/>
                  </w:tcPr>
                  <w:p w14:paraId="0B19ED53" w14:textId="77777777" w:rsidR="00702CEE" w:rsidRPr="00702CEE" w:rsidRDefault="00702CEE">
                    <w:pPr>
                      <w:pStyle w:val="Bibliography"/>
                      <w:rPr>
                        <w:noProof/>
                        <w:sz w:val="20"/>
                        <w:szCs w:val="20"/>
                      </w:rPr>
                    </w:pPr>
                    <w:r w:rsidRPr="00702CEE">
                      <w:rPr>
                        <w:noProof/>
                        <w:sz w:val="20"/>
                        <w:szCs w:val="20"/>
                      </w:rPr>
                      <w:t xml:space="preserve">[7] </w:t>
                    </w:r>
                  </w:p>
                </w:tc>
                <w:tc>
                  <w:tcPr>
                    <w:tcW w:w="0" w:type="auto"/>
                    <w:hideMark/>
                  </w:tcPr>
                  <w:p w14:paraId="7CB230C9" w14:textId="77777777" w:rsidR="00702CEE" w:rsidRPr="00702CEE" w:rsidRDefault="00702CEE">
                    <w:pPr>
                      <w:pStyle w:val="Bibliography"/>
                      <w:rPr>
                        <w:noProof/>
                        <w:sz w:val="20"/>
                        <w:szCs w:val="20"/>
                      </w:rPr>
                    </w:pPr>
                    <w:r w:rsidRPr="00702CEE">
                      <w:rPr>
                        <w:noProof/>
                        <w:sz w:val="20"/>
                        <w:szCs w:val="20"/>
                      </w:rPr>
                      <w:t xml:space="preserve">Siemens, </w:t>
                    </w:r>
                    <w:r w:rsidRPr="00702CEE">
                      <w:rPr>
                        <w:i/>
                        <w:iCs/>
                        <w:noProof/>
                        <w:sz w:val="20"/>
                        <w:szCs w:val="20"/>
                      </w:rPr>
                      <w:t xml:space="preserve">SIMATIC S7-1200 Datasheet "6ES7211-1AE40-0XB0", </w:t>
                    </w:r>
                    <w:r w:rsidRPr="00702CEE">
                      <w:rPr>
                        <w:noProof/>
                        <w:sz w:val="20"/>
                        <w:szCs w:val="20"/>
                      </w:rPr>
                      <w:t xml:space="preserve">Siemens, 2024. </w:t>
                    </w:r>
                  </w:p>
                </w:tc>
              </w:tr>
              <w:tr w:rsidR="00702CEE" w:rsidRPr="00702CEE" w14:paraId="0997A8D7" w14:textId="77777777">
                <w:trPr>
                  <w:divId w:val="1930654571"/>
                  <w:tblCellSpacing w:w="15" w:type="dxa"/>
                </w:trPr>
                <w:tc>
                  <w:tcPr>
                    <w:tcW w:w="50" w:type="pct"/>
                    <w:hideMark/>
                  </w:tcPr>
                  <w:p w14:paraId="2632A990" w14:textId="77777777" w:rsidR="00702CEE" w:rsidRPr="00702CEE" w:rsidRDefault="00702CEE">
                    <w:pPr>
                      <w:pStyle w:val="Bibliography"/>
                      <w:rPr>
                        <w:noProof/>
                        <w:sz w:val="20"/>
                        <w:szCs w:val="20"/>
                      </w:rPr>
                    </w:pPr>
                    <w:r w:rsidRPr="00702CEE">
                      <w:rPr>
                        <w:noProof/>
                        <w:sz w:val="20"/>
                        <w:szCs w:val="20"/>
                      </w:rPr>
                      <w:t xml:space="preserve">[8] </w:t>
                    </w:r>
                  </w:p>
                </w:tc>
                <w:tc>
                  <w:tcPr>
                    <w:tcW w:w="0" w:type="auto"/>
                    <w:hideMark/>
                  </w:tcPr>
                  <w:p w14:paraId="009FB2B6" w14:textId="77777777" w:rsidR="00702CEE" w:rsidRPr="00702CEE" w:rsidRDefault="00702CEE">
                    <w:pPr>
                      <w:pStyle w:val="Bibliography"/>
                      <w:rPr>
                        <w:noProof/>
                        <w:sz w:val="20"/>
                        <w:szCs w:val="20"/>
                      </w:rPr>
                    </w:pPr>
                    <w:r w:rsidRPr="00702CEE">
                      <w:rPr>
                        <w:noProof/>
                        <w:sz w:val="20"/>
                        <w:szCs w:val="20"/>
                      </w:rPr>
                      <w:t>Siemens, “Simatic ET 200SP,” Siemens, [Online]. Available: https://mall.industry.siemens.com/mall/en/WW/Catalog/Products/10144488?tree=CatalogTree. [Accessed 28 04 2024].</w:t>
                    </w:r>
                  </w:p>
                </w:tc>
              </w:tr>
              <w:tr w:rsidR="00702CEE" w:rsidRPr="00702CEE" w14:paraId="5CD157E9" w14:textId="77777777">
                <w:trPr>
                  <w:divId w:val="1930654571"/>
                  <w:tblCellSpacing w:w="15" w:type="dxa"/>
                </w:trPr>
                <w:tc>
                  <w:tcPr>
                    <w:tcW w:w="50" w:type="pct"/>
                    <w:hideMark/>
                  </w:tcPr>
                  <w:p w14:paraId="1A3506D7" w14:textId="77777777" w:rsidR="00702CEE" w:rsidRPr="00702CEE" w:rsidRDefault="00702CEE">
                    <w:pPr>
                      <w:pStyle w:val="Bibliography"/>
                      <w:rPr>
                        <w:noProof/>
                        <w:sz w:val="20"/>
                        <w:szCs w:val="20"/>
                      </w:rPr>
                    </w:pPr>
                    <w:r w:rsidRPr="00702CEE">
                      <w:rPr>
                        <w:noProof/>
                        <w:sz w:val="20"/>
                        <w:szCs w:val="20"/>
                      </w:rPr>
                      <w:t xml:space="preserve">[9] </w:t>
                    </w:r>
                  </w:p>
                </w:tc>
                <w:tc>
                  <w:tcPr>
                    <w:tcW w:w="0" w:type="auto"/>
                    <w:hideMark/>
                  </w:tcPr>
                  <w:p w14:paraId="7F543710" w14:textId="77777777" w:rsidR="00702CEE" w:rsidRPr="00702CEE" w:rsidRDefault="00702CEE">
                    <w:pPr>
                      <w:pStyle w:val="Bibliography"/>
                      <w:rPr>
                        <w:noProof/>
                        <w:sz w:val="20"/>
                        <w:szCs w:val="20"/>
                      </w:rPr>
                    </w:pPr>
                    <w:r w:rsidRPr="00702CEE">
                      <w:rPr>
                        <w:noProof/>
                        <w:sz w:val="20"/>
                        <w:szCs w:val="20"/>
                      </w:rPr>
                      <w:t xml:space="preserve">Emerson, </w:t>
                    </w:r>
                    <w:r w:rsidRPr="00702CEE">
                      <w:rPr>
                        <w:i/>
                        <w:iCs/>
                        <w:noProof/>
                        <w:sz w:val="20"/>
                        <w:szCs w:val="20"/>
                      </w:rPr>
                      <w:t xml:space="preserve">PACSystems™ RSTi-EP I/O Datasheet February 2024, </w:t>
                    </w:r>
                    <w:r w:rsidRPr="00702CEE">
                      <w:rPr>
                        <w:noProof/>
                        <w:sz w:val="20"/>
                        <w:szCs w:val="20"/>
                      </w:rPr>
                      <w:t xml:space="preserve">Emerson, 2024. </w:t>
                    </w:r>
                  </w:p>
                </w:tc>
              </w:tr>
            </w:tbl>
            <w:p w14:paraId="662667E0" w14:textId="77777777" w:rsidR="00702CEE" w:rsidRDefault="00702CEE">
              <w:pPr>
                <w:divId w:val="1930654571"/>
                <w:rPr>
                  <w:rFonts w:eastAsia="Times New Roman"/>
                  <w:noProof/>
                </w:rPr>
              </w:pPr>
            </w:p>
            <w:p w14:paraId="2812FEDB" w14:textId="2C06B053" w:rsidR="00702CEE" w:rsidRDefault="00702CEE">
              <w:r>
                <w:rPr>
                  <w:b/>
                  <w:bCs/>
                  <w:noProof/>
                </w:rPr>
                <w:fldChar w:fldCharType="end"/>
              </w:r>
            </w:p>
          </w:sdtContent>
        </w:sdt>
      </w:sdtContent>
    </w:sdt>
    <w:p w14:paraId="7AB8371D" w14:textId="77777777" w:rsidR="00702CEE" w:rsidRDefault="00702CEE" w:rsidP="0013048D"/>
    <w:p w14:paraId="537CBF98" w14:textId="77777777" w:rsidR="0088359E" w:rsidRPr="0013048D" w:rsidRDefault="0088359E" w:rsidP="0013048D"/>
    <w:p w14:paraId="67F9D093" w14:textId="77777777" w:rsidR="00BD27E7" w:rsidRPr="00BD27E7" w:rsidRDefault="00BD27E7" w:rsidP="00BD27E7"/>
    <w:p w14:paraId="7FBCD2B9" w14:textId="77777777" w:rsidR="00CD6888" w:rsidRPr="003A0BDE" w:rsidRDefault="00CD6888" w:rsidP="003A0BDE"/>
    <w:p w14:paraId="41379DA0" w14:textId="77777777" w:rsidR="00695015" w:rsidRDefault="00695015" w:rsidP="007B6484"/>
    <w:p w14:paraId="7EC39612" w14:textId="77777777" w:rsidR="00695015" w:rsidRPr="007B6484" w:rsidRDefault="00695015" w:rsidP="007B6484"/>
    <w:p w14:paraId="035644E4" w14:textId="77777777" w:rsidR="009025B5" w:rsidRPr="00DA7D7D" w:rsidRDefault="009025B5" w:rsidP="00DA7D7D"/>
    <w:p w14:paraId="540D6870" w14:textId="77777777" w:rsidR="00A26A44" w:rsidRDefault="00A26A44" w:rsidP="00445F63"/>
    <w:p w14:paraId="5D6427E7" w14:textId="77777777" w:rsidR="00A26A44" w:rsidRPr="00445F63" w:rsidRDefault="00A26A44" w:rsidP="00445F63"/>
    <w:p w14:paraId="515F0B5F" w14:textId="77777777" w:rsidR="00F4507E" w:rsidRPr="00F4507E" w:rsidRDefault="00F4507E" w:rsidP="00F4507E"/>
    <w:p w14:paraId="0B9ACDF6" w14:textId="77777777" w:rsidR="00B634AD" w:rsidRPr="00BD5D81" w:rsidRDefault="00B634AD" w:rsidP="00BD5D81"/>
    <w:sectPr w:rsidR="00B634AD" w:rsidRPr="00BD5D8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B0127" w14:textId="77777777" w:rsidR="00B862EE" w:rsidRDefault="00B862EE" w:rsidP="00576AD6">
      <w:pPr>
        <w:spacing w:after="0" w:line="240" w:lineRule="auto"/>
      </w:pPr>
      <w:r>
        <w:separator/>
      </w:r>
    </w:p>
  </w:endnote>
  <w:endnote w:type="continuationSeparator" w:id="0">
    <w:p w14:paraId="3567BDE3" w14:textId="77777777" w:rsidR="00B862EE" w:rsidRDefault="00B862EE" w:rsidP="00576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410603"/>
      <w:docPartObj>
        <w:docPartGallery w:val="Page Numbers (Bottom of Page)"/>
        <w:docPartUnique/>
      </w:docPartObj>
    </w:sdtPr>
    <w:sdtEndPr>
      <w:rPr>
        <w:noProof/>
      </w:rPr>
    </w:sdtEndPr>
    <w:sdtContent>
      <w:p w14:paraId="3A5B7413" w14:textId="23CFAA52" w:rsidR="00576AD6" w:rsidRDefault="00576A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EDBAFB" w14:textId="77777777" w:rsidR="00576AD6" w:rsidRDefault="00576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A547E" w14:textId="77777777" w:rsidR="00B862EE" w:rsidRDefault="00B862EE" w:rsidP="00576AD6">
      <w:pPr>
        <w:spacing w:after="0" w:line="240" w:lineRule="auto"/>
      </w:pPr>
      <w:r>
        <w:separator/>
      </w:r>
    </w:p>
  </w:footnote>
  <w:footnote w:type="continuationSeparator" w:id="0">
    <w:p w14:paraId="5E44F944" w14:textId="77777777" w:rsidR="00B862EE" w:rsidRDefault="00B862EE" w:rsidP="00576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42D43"/>
    <w:multiLevelType w:val="multilevel"/>
    <w:tmpl w:val="6DEA1592"/>
    <w:lvl w:ilvl="0">
      <w:start w:val="1"/>
      <w:numFmt w:val="decimal"/>
      <w:lvlText w:val="%1.0"/>
      <w:lvlJc w:val="left"/>
      <w:pPr>
        <w:ind w:left="675" w:hanging="675"/>
      </w:pPr>
      <w:rPr>
        <w:rFonts w:hint="default"/>
      </w:rPr>
    </w:lvl>
    <w:lvl w:ilvl="1">
      <w:start w:val="1"/>
      <w:numFmt w:val="decimal"/>
      <w:lvlText w:val="%1.%2"/>
      <w:lvlJc w:val="left"/>
      <w:pPr>
        <w:ind w:left="1395" w:hanging="6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56B513E"/>
    <w:multiLevelType w:val="hybridMultilevel"/>
    <w:tmpl w:val="5CEA0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9112910">
    <w:abstractNumId w:val="0"/>
  </w:num>
  <w:num w:numId="2" w16cid:durableId="546259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E93"/>
    <w:rsid w:val="000055D3"/>
    <w:rsid w:val="00014959"/>
    <w:rsid w:val="00027837"/>
    <w:rsid w:val="00031992"/>
    <w:rsid w:val="000371D2"/>
    <w:rsid w:val="00037E86"/>
    <w:rsid w:val="00050997"/>
    <w:rsid w:val="00054FF4"/>
    <w:rsid w:val="00065074"/>
    <w:rsid w:val="00076AFE"/>
    <w:rsid w:val="00083632"/>
    <w:rsid w:val="000A7309"/>
    <w:rsid w:val="000B138E"/>
    <w:rsid w:val="000C181B"/>
    <w:rsid w:val="000C5AA3"/>
    <w:rsid w:val="000F0367"/>
    <w:rsid w:val="000F2C57"/>
    <w:rsid w:val="0011147E"/>
    <w:rsid w:val="00117B38"/>
    <w:rsid w:val="0013048D"/>
    <w:rsid w:val="00130ACB"/>
    <w:rsid w:val="00144566"/>
    <w:rsid w:val="00151553"/>
    <w:rsid w:val="00162069"/>
    <w:rsid w:val="00167FEE"/>
    <w:rsid w:val="00182763"/>
    <w:rsid w:val="001845A6"/>
    <w:rsid w:val="001879DD"/>
    <w:rsid w:val="00187CEF"/>
    <w:rsid w:val="001908FE"/>
    <w:rsid w:val="00193647"/>
    <w:rsid w:val="001948A3"/>
    <w:rsid w:val="00197ACA"/>
    <w:rsid w:val="001A054A"/>
    <w:rsid w:val="001A2E0A"/>
    <w:rsid w:val="001A4818"/>
    <w:rsid w:val="001B65A5"/>
    <w:rsid w:val="001B6F89"/>
    <w:rsid w:val="001D3B2D"/>
    <w:rsid w:val="001E106D"/>
    <w:rsid w:val="001E30EC"/>
    <w:rsid w:val="001F06D1"/>
    <w:rsid w:val="001F1EBB"/>
    <w:rsid w:val="001F4528"/>
    <w:rsid w:val="001F570F"/>
    <w:rsid w:val="002108D9"/>
    <w:rsid w:val="00212AF8"/>
    <w:rsid w:val="002259F0"/>
    <w:rsid w:val="00226BF4"/>
    <w:rsid w:val="0023521B"/>
    <w:rsid w:val="00235686"/>
    <w:rsid w:val="0024195D"/>
    <w:rsid w:val="00242F38"/>
    <w:rsid w:val="00247C35"/>
    <w:rsid w:val="00250B27"/>
    <w:rsid w:val="00257834"/>
    <w:rsid w:val="0026153C"/>
    <w:rsid w:val="00262223"/>
    <w:rsid w:val="00263059"/>
    <w:rsid w:val="00265AE5"/>
    <w:rsid w:val="00271206"/>
    <w:rsid w:val="00280C79"/>
    <w:rsid w:val="002920CC"/>
    <w:rsid w:val="002964FF"/>
    <w:rsid w:val="002C699A"/>
    <w:rsid w:val="002D0BE6"/>
    <w:rsid w:val="002D4248"/>
    <w:rsid w:val="002E02FB"/>
    <w:rsid w:val="002E4648"/>
    <w:rsid w:val="002E64DD"/>
    <w:rsid w:val="002F4613"/>
    <w:rsid w:val="002F4879"/>
    <w:rsid w:val="00306844"/>
    <w:rsid w:val="003133BA"/>
    <w:rsid w:val="003175FE"/>
    <w:rsid w:val="00330005"/>
    <w:rsid w:val="0035259A"/>
    <w:rsid w:val="003760CF"/>
    <w:rsid w:val="00376DDD"/>
    <w:rsid w:val="003808D7"/>
    <w:rsid w:val="0039398D"/>
    <w:rsid w:val="00397287"/>
    <w:rsid w:val="003A0BDE"/>
    <w:rsid w:val="003A61A3"/>
    <w:rsid w:val="003A6311"/>
    <w:rsid w:val="003C30FC"/>
    <w:rsid w:val="003C338C"/>
    <w:rsid w:val="003C3828"/>
    <w:rsid w:val="003E2A96"/>
    <w:rsid w:val="003E474A"/>
    <w:rsid w:val="003F40EB"/>
    <w:rsid w:val="00401069"/>
    <w:rsid w:val="00411D56"/>
    <w:rsid w:val="004137A1"/>
    <w:rsid w:val="004162DE"/>
    <w:rsid w:val="004177B8"/>
    <w:rsid w:val="00421987"/>
    <w:rsid w:val="00445F63"/>
    <w:rsid w:val="00460232"/>
    <w:rsid w:val="00471DC2"/>
    <w:rsid w:val="00473935"/>
    <w:rsid w:val="0047652A"/>
    <w:rsid w:val="00483713"/>
    <w:rsid w:val="004845CD"/>
    <w:rsid w:val="004860C0"/>
    <w:rsid w:val="00496437"/>
    <w:rsid w:val="00496CD1"/>
    <w:rsid w:val="004B7EA7"/>
    <w:rsid w:val="004C43EE"/>
    <w:rsid w:val="004C59D6"/>
    <w:rsid w:val="004C5BE3"/>
    <w:rsid w:val="004C71B1"/>
    <w:rsid w:val="004C77AE"/>
    <w:rsid w:val="004E71E5"/>
    <w:rsid w:val="00501839"/>
    <w:rsid w:val="00520DF5"/>
    <w:rsid w:val="00522D68"/>
    <w:rsid w:val="00531F20"/>
    <w:rsid w:val="00536398"/>
    <w:rsid w:val="00550DEE"/>
    <w:rsid w:val="005543EA"/>
    <w:rsid w:val="00555911"/>
    <w:rsid w:val="00570E63"/>
    <w:rsid w:val="00576AD6"/>
    <w:rsid w:val="00584843"/>
    <w:rsid w:val="00597FEC"/>
    <w:rsid w:val="005A7AD1"/>
    <w:rsid w:val="005B4807"/>
    <w:rsid w:val="005B5E29"/>
    <w:rsid w:val="005B7B46"/>
    <w:rsid w:val="005C247C"/>
    <w:rsid w:val="005D4398"/>
    <w:rsid w:val="005D76E4"/>
    <w:rsid w:val="005F5189"/>
    <w:rsid w:val="005F691D"/>
    <w:rsid w:val="00604755"/>
    <w:rsid w:val="00607C36"/>
    <w:rsid w:val="00611ED1"/>
    <w:rsid w:val="00617F06"/>
    <w:rsid w:val="006209E3"/>
    <w:rsid w:val="006258C0"/>
    <w:rsid w:val="00627F52"/>
    <w:rsid w:val="006306B6"/>
    <w:rsid w:val="00632718"/>
    <w:rsid w:val="00640672"/>
    <w:rsid w:val="00653598"/>
    <w:rsid w:val="00662879"/>
    <w:rsid w:val="00662F38"/>
    <w:rsid w:val="006815C7"/>
    <w:rsid w:val="00695015"/>
    <w:rsid w:val="00696D40"/>
    <w:rsid w:val="006A25D8"/>
    <w:rsid w:val="006B2601"/>
    <w:rsid w:val="006B7263"/>
    <w:rsid w:val="006B7D54"/>
    <w:rsid w:val="006E324E"/>
    <w:rsid w:val="006E667F"/>
    <w:rsid w:val="006F5C2A"/>
    <w:rsid w:val="006F7EC5"/>
    <w:rsid w:val="00702CEE"/>
    <w:rsid w:val="00711A17"/>
    <w:rsid w:val="00712680"/>
    <w:rsid w:val="00726187"/>
    <w:rsid w:val="00727787"/>
    <w:rsid w:val="00733DA5"/>
    <w:rsid w:val="007674CF"/>
    <w:rsid w:val="00790EF7"/>
    <w:rsid w:val="00793EAA"/>
    <w:rsid w:val="007A11D4"/>
    <w:rsid w:val="007A77AD"/>
    <w:rsid w:val="007B116D"/>
    <w:rsid w:val="007B6484"/>
    <w:rsid w:val="007C1F2F"/>
    <w:rsid w:val="007C58DC"/>
    <w:rsid w:val="007F7247"/>
    <w:rsid w:val="00802F61"/>
    <w:rsid w:val="0080518D"/>
    <w:rsid w:val="008122F9"/>
    <w:rsid w:val="00814F19"/>
    <w:rsid w:val="00832BC1"/>
    <w:rsid w:val="008348D2"/>
    <w:rsid w:val="008422AC"/>
    <w:rsid w:val="0084293D"/>
    <w:rsid w:val="00845F89"/>
    <w:rsid w:val="008464FC"/>
    <w:rsid w:val="00850B8D"/>
    <w:rsid w:val="00853C8A"/>
    <w:rsid w:val="0086108C"/>
    <w:rsid w:val="00862E00"/>
    <w:rsid w:val="008740C9"/>
    <w:rsid w:val="0088169D"/>
    <w:rsid w:val="0088359E"/>
    <w:rsid w:val="0088509B"/>
    <w:rsid w:val="008941F2"/>
    <w:rsid w:val="008A2E2A"/>
    <w:rsid w:val="008B6D97"/>
    <w:rsid w:val="008B7E23"/>
    <w:rsid w:val="008C13E1"/>
    <w:rsid w:val="008C192C"/>
    <w:rsid w:val="008C2B2B"/>
    <w:rsid w:val="008C48BC"/>
    <w:rsid w:val="008D305A"/>
    <w:rsid w:val="008E6E25"/>
    <w:rsid w:val="008E76C1"/>
    <w:rsid w:val="008F75FB"/>
    <w:rsid w:val="009024D2"/>
    <w:rsid w:val="009025B5"/>
    <w:rsid w:val="00912185"/>
    <w:rsid w:val="00913D97"/>
    <w:rsid w:val="0091600A"/>
    <w:rsid w:val="00922E17"/>
    <w:rsid w:val="0094054D"/>
    <w:rsid w:val="009417DA"/>
    <w:rsid w:val="00942BDC"/>
    <w:rsid w:val="009469AF"/>
    <w:rsid w:val="009534A7"/>
    <w:rsid w:val="00955572"/>
    <w:rsid w:val="00960071"/>
    <w:rsid w:val="0096125F"/>
    <w:rsid w:val="00964872"/>
    <w:rsid w:val="009775E9"/>
    <w:rsid w:val="00980658"/>
    <w:rsid w:val="00986E13"/>
    <w:rsid w:val="009A2DEF"/>
    <w:rsid w:val="009B40E2"/>
    <w:rsid w:val="009B4F30"/>
    <w:rsid w:val="009C62C8"/>
    <w:rsid w:val="009C7905"/>
    <w:rsid w:val="009C7EAF"/>
    <w:rsid w:val="009D3C3D"/>
    <w:rsid w:val="009F704A"/>
    <w:rsid w:val="00A03EB5"/>
    <w:rsid w:val="00A04E93"/>
    <w:rsid w:val="00A11DDB"/>
    <w:rsid w:val="00A135EC"/>
    <w:rsid w:val="00A2376D"/>
    <w:rsid w:val="00A26A44"/>
    <w:rsid w:val="00A55B54"/>
    <w:rsid w:val="00A726B0"/>
    <w:rsid w:val="00A843B9"/>
    <w:rsid w:val="00A93615"/>
    <w:rsid w:val="00A938F0"/>
    <w:rsid w:val="00AB5D58"/>
    <w:rsid w:val="00AE7A29"/>
    <w:rsid w:val="00AF3129"/>
    <w:rsid w:val="00B1457A"/>
    <w:rsid w:val="00B261DA"/>
    <w:rsid w:val="00B36B8E"/>
    <w:rsid w:val="00B4303C"/>
    <w:rsid w:val="00B47E05"/>
    <w:rsid w:val="00B56AB3"/>
    <w:rsid w:val="00B634AD"/>
    <w:rsid w:val="00B8208A"/>
    <w:rsid w:val="00B837E4"/>
    <w:rsid w:val="00B862EE"/>
    <w:rsid w:val="00B96549"/>
    <w:rsid w:val="00B97F58"/>
    <w:rsid w:val="00BA32E2"/>
    <w:rsid w:val="00BB1655"/>
    <w:rsid w:val="00BB221B"/>
    <w:rsid w:val="00BC4E96"/>
    <w:rsid w:val="00BD27E7"/>
    <w:rsid w:val="00BD5D81"/>
    <w:rsid w:val="00BD6888"/>
    <w:rsid w:val="00C01C00"/>
    <w:rsid w:val="00C11B3F"/>
    <w:rsid w:val="00C222D6"/>
    <w:rsid w:val="00C3430E"/>
    <w:rsid w:val="00C43296"/>
    <w:rsid w:val="00C4372D"/>
    <w:rsid w:val="00C44042"/>
    <w:rsid w:val="00C44649"/>
    <w:rsid w:val="00C50F4E"/>
    <w:rsid w:val="00C5280C"/>
    <w:rsid w:val="00C53AB0"/>
    <w:rsid w:val="00C545B7"/>
    <w:rsid w:val="00C569CB"/>
    <w:rsid w:val="00C716B5"/>
    <w:rsid w:val="00C75717"/>
    <w:rsid w:val="00C76074"/>
    <w:rsid w:val="00C85B03"/>
    <w:rsid w:val="00C85D62"/>
    <w:rsid w:val="00C971AB"/>
    <w:rsid w:val="00CA1158"/>
    <w:rsid w:val="00CA2F8B"/>
    <w:rsid w:val="00CA3014"/>
    <w:rsid w:val="00CB05AB"/>
    <w:rsid w:val="00CB58E1"/>
    <w:rsid w:val="00CD3D7A"/>
    <w:rsid w:val="00CD6888"/>
    <w:rsid w:val="00D019A1"/>
    <w:rsid w:val="00D05BA5"/>
    <w:rsid w:val="00D10774"/>
    <w:rsid w:val="00D239A9"/>
    <w:rsid w:val="00D33EC8"/>
    <w:rsid w:val="00D35424"/>
    <w:rsid w:val="00D431B6"/>
    <w:rsid w:val="00D4602C"/>
    <w:rsid w:val="00D56C43"/>
    <w:rsid w:val="00D61695"/>
    <w:rsid w:val="00D63ED1"/>
    <w:rsid w:val="00D7374C"/>
    <w:rsid w:val="00D73C30"/>
    <w:rsid w:val="00D81532"/>
    <w:rsid w:val="00D917E5"/>
    <w:rsid w:val="00DA6B0B"/>
    <w:rsid w:val="00DA7D7D"/>
    <w:rsid w:val="00DB02B6"/>
    <w:rsid w:val="00DC18E4"/>
    <w:rsid w:val="00DC6555"/>
    <w:rsid w:val="00DD4646"/>
    <w:rsid w:val="00DD73B4"/>
    <w:rsid w:val="00DE01D3"/>
    <w:rsid w:val="00DE1145"/>
    <w:rsid w:val="00DE47DF"/>
    <w:rsid w:val="00DF1EC2"/>
    <w:rsid w:val="00DF668E"/>
    <w:rsid w:val="00E041D9"/>
    <w:rsid w:val="00E05488"/>
    <w:rsid w:val="00E05F08"/>
    <w:rsid w:val="00E1679F"/>
    <w:rsid w:val="00E17B52"/>
    <w:rsid w:val="00E22B9A"/>
    <w:rsid w:val="00E25715"/>
    <w:rsid w:val="00E50770"/>
    <w:rsid w:val="00E5715F"/>
    <w:rsid w:val="00E660E1"/>
    <w:rsid w:val="00E73490"/>
    <w:rsid w:val="00E75270"/>
    <w:rsid w:val="00E81032"/>
    <w:rsid w:val="00E831CE"/>
    <w:rsid w:val="00EA2737"/>
    <w:rsid w:val="00EB2A4F"/>
    <w:rsid w:val="00EB3A5C"/>
    <w:rsid w:val="00EB7101"/>
    <w:rsid w:val="00EC574B"/>
    <w:rsid w:val="00EF4DA1"/>
    <w:rsid w:val="00F00049"/>
    <w:rsid w:val="00F07AA3"/>
    <w:rsid w:val="00F2160B"/>
    <w:rsid w:val="00F34B8E"/>
    <w:rsid w:val="00F416B9"/>
    <w:rsid w:val="00F4507E"/>
    <w:rsid w:val="00F46658"/>
    <w:rsid w:val="00F470A6"/>
    <w:rsid w:val="00F50B93"/>
    <w:rsid w:val="00F52EB2"/>
    <w:rsid w:val="00F54F3E"/>
    <w:rsid w:val="00F62070"/>
    <w:rsid w:val="00F62647"/>
    <w:rsid w:val="00F650DE"/>
    <w:rsid w:val="00F72F52"/>
    <w:rsid w:val="00F86F4A"/>
    <w:rsid w:val="00F90200"/>
    <w:rsid w:val="00FA5655"/>
    <w:rsid w:val="00FB528F"/>
    <w:rsid w:val="00FC6E46"/>
    <w:rsid w:val="00FD3F32"/>
    <w:rsid w:val="00FD42E5"/>
    <w:rsid w:val="00FE5609"/>
    <w:rsid w:val="00FF5B1B"/>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A42EE"/>
  <w15:chartTrackingRefBased/>
  <w15:docId w15:val="{DF480550-FAA1-4737-8FAD-7ABAD49A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DA1"/>
    <w:pPr>
      <w:jc w:val="both"/>
    </w:pPr>
    <w:rPr>
      <w:rFonts w:ascii="Arial" w:hAnsi="Arial"/>
    </w:rPr>
  </w:style>
  <w:style w:type="paragraph" w:styleId="Heading1">
    <w:name w:val="heading 1"/>
    <w:basedOn w:val="Normal"/>
    <w:next w:val="Normal"/>
    <w:link w:val="Heading1Char"/>
    <w:uiPriority w:val="9"/>
    <w:qFormat/>
    <w:rsid w:val="00A04E93"/>
    <w:pPr>
      <w:keepNext/>
      <w:keepLines/>
      <w:spacing w:before="360" w:after="80"/>
      <w:outlineLvl w:val="0"/>
    </w:pPr>
    <w:rPr>
      <w:rFonts w:eastAsiaTheme="majorEastAsia" w:cstheme="majorBidi"/>
      <w:sz w:val="40"/>
      <w:szCs w:val="40"/>
    </w:rPr>
  </w:style>
  <w:style w:type="paragraph" w:styleId="Heading2">
    <w:name w:val="heading 2"/>
    <w:basedOn w:val="Normal"/>
    <w:next w:val="Normal"/>
    <w:link w:val="Heading2Char"/>
    <w:uiPriority w:val="9"/>
    <w:unhideWhenUsed/>
    <w:qFormat/>
    <w:rsid w:val="00A04E93"/>
    <w:pPr>
      <w:keepNext/>
      <w:keepLines/>
      <w:spacing w:before="160" w:after="80"/>
      <w:outlineLvl w:val="1"/>
    </w:pPr>
    <w:rPr>
      <w:rFonts w:eastAsiaTheme="majorEastAsia" w:cstheme="majorBidi"/>
      <w:sz w:val="32"/>
      <w:szCs w:val="32"/>
    </w:rPr>
  </w:style>
  <w:style w:type="paragraph" w:styleId="Heading3">
    <w:name w:val="heading 3"/>
    <w:basedOn w:val="Normal"/>
    <w:next w:val="Normal"/>
    <w:link w:val="Heading3Char"/>
    <w:uiPriority w:val="9"/>
    <w:unhideWhenUsed/>
    <w:qFormat/>
    <w:rsid w:val="00A04E93"/>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A04E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E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E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E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E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E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E93"/>
    <w:rPr>
      <w:rFonts w:ascii="Arial" w:eastAsiaTheme="majorEastAsia" w:hAnsi="Arial" w:cstheme="majorBidi"/>
      <w:sz w:val="40"/>
      <w:szCs w:val="40"/>
    </w:rPr>
  </w:style>
  <w:style w:type="character" w:customStyle="1" w:styleId="Heading2Char">
    <w:name w:val="Heading 2 Char"/>
    <w:basedOn w:val="DefaultParagraphFont"/>
    <w:link w:val="Heading2"/>
    <w:uiPriority w:val="9"/>
    <w:rsid w:val="00A04E93"/>
    <w:rPr>
      <w:rFonts w:ascii="Arial" w:eastAsiaTheme="majorEastAsia" w:hAnsi="Arial" w:cstheme="majorBidi"/>
      <w:sz w:val="32"/>
      <w:szCs w:val="32"/>
    </w:rPr>
  </w:style>
  <w:style w:type="character" w:customStyle="1" w:styleId="Heading3Char">
    <w:name w:val="Heading 3 Char"/>
    <w:basedOn w:val="DefaultParagraphFont"/>
    <w:link w:val="Heading3"/>
    <w:uiPriority w:val="9"/>
    <w:rsid w:val="00A04E93"/>
    <w:rPr>
      <w:rFonts w:ascii="Arial" w:eastAsiaTheme="majorEastAsia" w:hAnsi="Arial" w:cstheme="majorBidi"/>
      <w:sz w:val="28"/>
      <w:szCs w:val="28"/>
    </w:rPr>
  </w:style>
  <w:style w:type="character" w:customStyle="1" w:styleId="Heading4Char">
    <w:name w:val="Heading 4 Char"/>
    <w:basedOn w:val="DefaultParagraphFont"/>
    <w:link w:val="Heading4"/>
    <w:uiPriority w:val="9"/>
    <w:semiHidden/>
    <w:rsid w:val="00A04E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E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E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E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E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E93"/>
    <w:rPr>
      <w:rFonts w:eastAsiaTheme="majorEastAsia" w:cstheme="majorBidi"/>
      <w:color w:val="272727" w:themeColor="text1" w:themeTint="D8"/>
    </w:rPr>
  </w:style>
  <w:style w:type="paragraph" w:styleId="Title">
    <w:name w:val="Title"/>
    <w:basedOn w:val="Normal"/>
    <w:next w:val="Normal"/>
    <w:link w:val="TitleChar"/>
    <w:uiPriority w:val="10"/>
    <w:qFormat/>
    <w:rsid w:val="00A04E93"/>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04E93"/>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A04E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E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E93"/>
    <w:pPr>
      <w:spacing w:before="160"/>
      <w:jc w:val="center"/>
    </w:pPr>
    <w:rPr>
      <w:i/>
      <w:iCs/>
      <w:color w:val="404040" w:themeColor="text1" w:themeTint="BF"/>
    </w:rPr>
  </w:style>
  <w:style w:type="character" w:customStyle="1" w:styleId="QuoteChar">
    <w:name w:val="Quote Char"/>
    <w:basedOn w:val="DefaultParagraphFont"/>
    <w:link w:val="Quote"/>
    <w:uiPriority w:val="29"/>
    <w:rsid w:val="00A04E93"/>
    <w:rPr>
      <w:i/>
      <w:iCs/>
      <w:color w:val="404040" w:themeColor="text1" w:themeTint="BF"/>
    </w:rPr>
  </w:style>
  <w:style w:type="paragraph" w:styleId="ListParagraph">
    <w:name w:val="List Paragraph"/>
    <w:basedOn w:val="Normal"/>
    <w:uiPriority w:val="34"/>
    <w:qFormat/>
    <w:rsid w:val="00A04E93"/>
    <w:pPr>
      <w:ind w:left="720"/>
      <w:contextualSpacing/>
    </w:pPr>
  </w:style>
  <w:style w:type="character" w:styleId="IntenseEmphasis">
    <w:name w:val="Intense Emphasis"/>
    <w:basedOn w:val="DefaultParagraphFont"/>
    <w:uiPriority w:val="21"/>
    <w:qFormat/>
    <w:rsid w:val="00A04E93"/>
    <w:rPr>
      <w:i/>
      <w:iCs/>
      <w:color w:val="0F4761" w:themeColor="accent1" w:themeShade="BF"/>
    </w:rPr>
  </w:style>
  <w:style w:type="paragraph" w:styleId="IntenseQuote">
    <w:name w:val="Intense Quote"/>
    <w:basedOn w:val="Normal"/>
    <w:next w:val="Normal"/>
    <w:link w:val="IntenseQuoteChar"/>
    <w:uiPriority w:val="30"/>
    <w:qFormat/>
    <w:rsid w:val="00A04E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E93"/>
    <w:rPr>
      <w:i/>
      <w:iCs/>
      <w:color w:val="0F4761" w:themeColor="accent1" w:themeShade="BF"/>
    </w:rPr>
  </w:style>
  <w:style w:type="character" w:styleId="IntenseReference">
    <w:name w:val="Intense Reference"/>
    <w:basedOn w:val="DefaultParagraphFont"/>
    <w:uiPriority w:val="32"/>
    <w:qFormat/>
    <w:rsid w:val="00A04E93"/>
    <w:rPr>
      <w:b/>
      <w:bCs/>
      <w:smallCaps/>
      <w:color w:val="0F4761" w:themeColor="accent1" w:themeShade="BF"/>
      <w:spacing w:val="5"/>
    </w:rPr>
  </w:style>
  <w:style w:type="paragraph" w:styleId="NoSpacing">
    <w:name w:val="No Spacing"/>
    <w:uiPriority w:val="1"/>
    <w:qFormat/>
    <w:rsid w:val="00A04E93"/>
    <w:pPr>
      <w:spacing w:after="0" w:line="240" w:lineRule="auto"/>
    </w:pPr>
    <w:rPr>
      <w:rFonts w:ascii="Arial" w:hAnsi="Arial"/>
    </w:rPr>
  </w:style>
  <w:style w:type="paragraph" w:styleId="Header">
    <w:name w:val="header"/>
    <w:basedOn w:val="Normal"/>
    <w:link w:val="HeaderChar"/>
    <w:uiPriority w:val="99"/>
    <w:unhideWhenUsed/>
    <w:rsid w:val="00576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AD6"/>
    <w:rPr>
      <w:rFonts w:ascii="Arial" w:hAnsi="Arial"/>
    </w:rPr>
  </w:style>
  <w:style w:type="paragraph" w:styleId="Footer">
    <w:name w:val="footer"/>
    <w:basedOn w:val="Normal"/>
    <w:link w:val="FooterChar"/>
    <w:uiPriority w:val="99"/>
    <w:unhideWhenUsed/>
    <w:rsid w:val="00576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AD6"/>
    <w:rPr>
      <w:rFonts w:ascii="Arial" w:hAnsi="Arial"/>
    </w:rPr>
  </w:style>
  <w:style w:type="paragraph" w:styleId="TOCHeading">
    <w:name w:val="TOC Heading"/>
    <w:basedOn w:val="Heading1"/>
    <w:next w:val="Normal"/>
    <w:uiPriority w:val="39"/>
    <w:unhideWhenUsed/>
    <w:qFormat/>
    <w:rsid w:val="00212AF8"/>
    <w:pPr>
      <w:spacing w:before="240" w:after="0"/>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12AF8"/>
    <w:pPr>
      <w:spacing w:after="100"/>
    </w:pPr>
  </w:style>
  <w:style w:type="character" w:styleId="Hyperlink">
    <w:name w:val="Hyperlink"/>
    <w:basedOn w:val="DefaultParagraphFont"/>
    <w:uiPriority w:val="99"/>
    <w:unhideWhenUsed/>
    <w:rsid w:val="00212AF8"/>
    <w:rPr>
      <w:color w:val="467886" w:themeColor="hyperlink"/>
      <w:u w:val="single"/>
    </w:rPr>
  </w:style>
  <w:style w:type="paragraph" w:styleId="Caption">
    <w:name w:val="caption"/>
    <w:basedOn w:val="Normal"/>
    <w:next w:val="Normal"/>
    <w:uiPriority w:val="35"/>
    <w:unhideWhenUsed/>
    <w:qFormat/>
    <w:rsid w:val="003E474A"/>
    <w:pPr>
      <w:spacing w:after="200" w:line="240" w:lineRule="auto"/>
    </w:pPr>
    <w:rPr>
      <w:i/>
      <w:iCs/>
      <w:color w:val="0E2841" w:themeColor="text2"/>
      <w:sz w:val="18"/>
      <w:szCs w:val="18"/>
    </w:rPr>
  </w:style>
  <w:style w:type="table" w:styleId="TableGrid">
    <w:name w:val="Table Grid"/>
    <w:basedOn w:val="TableNormal"/>
    <w:uiPriority w:val="39"/>
    <w:rsid w:val="00F50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C574B"/>
    <w:pPr>
      <w:spacing w:after="100"/>
      <w:ind w:left="220"/>
    </w:pPr>
  </w:style>
  <w:style w:type="paragraph" w:styleId="TOC3">
    <w:name w:val="toc 3"/>
    <w:basedOn w:val="Normal"/>
    <w:next w:val="Normal"/>
    <w:autoRedefine/>
    <w:uiPriority w:val="39"/>
    <w:unhideWhenUsed/>
    <w:rsid w:val="00EC574B"/>
    <w:pPr>
      <w:spacing w:after="100"/>
      <w:ind w:left="440"/>
    </w:pPr>
  </w:style>
  <w:style w:type="paragraph" w:styleId="TableofFigures">
    <w:name w:val="table of figures"/>
    <w:basedOn w:val="Normal"/>
    <w:next w:val="Normal"/>
    <w:uiPriority w:val="99"/>
    <w:unhideWhenUsed/>
    <w:rsid w:val="00EC574B"/>
    <w:pPr>
      <w:spacing w:after="0"/>
    </w:pPr>
  </w:style>
  <w:style w:type="paragraph" w:styleId="NormalWeb">
    <w:name w:val="Normal (Web)"/>
    <w:basedOn w:val="Normal"/>
    <w:uiPriority w:val="99"/>
    <w:semiHidden/>
    <w:unhideWhenUsed/>
    <w:rsid w:val="007F7247"/>
    <w:pPr>
      <w:spacing w:before="100" w:beforeAutospacing="1" w:after="100" w:afterAutospacing="1" w:line="240" w:lineRule="auto"/>
      <w:jc w:val="left"/>
    </w:pPr>
    <w:rPr>
      <w:rFonts w:ascii="Times New Roman" w:eastAsia="Times New Roman" w:hAnsi="Times New Roman" w:cs="Times New Roman"/>
      <w:kern w:val="0"/>
      <w:sz w:val="24"/>
      <w:szCs w:val="24"/>
      <w:lang w:eastAsia="zh-CN" w:bidi="th-TH"/>
      <w14:ligatures w14:val="none"/>
    </w:rPr>
  </w:style>
  <w:style w:type="paragraph" w:styleId="Bibliography">
    <w:name w:val="Bibliography"/>
    <w:basedOn w:val="Normal"/>
    <w:next w:val="Normal"/>
    <w:uiPriority w:val="37"/>
    <w:unhideWhenUsed/>
    <w:rsid w:val="00702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6575">
      <w:bodyDiv w:val="1"/>
      <w:marLeft w:val="0"/>
      <w:marRight w:val="0"/>
      <w:marTop w:val="0"/>
      <w:marBottom w:val="0"/>
      <w:divBdr>
        <w:top w:val="none" w:sz="0" w:space="0" w:color="auto"/>
        <w:left w:val="none" w:sz="0" w:space="0" w:color="auto"/>
        <w:bottom w:val="none" w:sz="0" w:space="0" w:color="auto"/>
        <w:right w:val="none" w:sz="0" w:space="0" w:color="auto"/>
      </w:divBdr>
    </w:div>
    <w:div w:id="46880182">
      <w:bodyDiv w:val="1"/>
      <w:marLeft w:val="0"/>
      <w:marRight w:val="0"/>
      <w:marTop w:val="0"/>
      <w:marBottom w:val="0"/>
      <w:divBdr>
        <w:top w:val="none" w:sz="0" w:space="0" w:color="auto"/>
        <w:left w:val="none" w:sz="0" w:space="0" w:color="auto"/>
        <w:bottom w:val="none" w:sz="0" w:space="0" w:color="auto"/>
        <w:right w:val="none" w:sz="0" w:space="0" w:color="auto"/>
      </w:divBdr>
    </w:div>
    <w:div w:id="280652102">
      <w:bodyDiv w:val="1"/>
      <w:marLeft w:val="0"/>
      <w:marRight w:val="0"/>
      <w:marTop w:val="0"/>
      <w:marBottom w:val="0"/>
      <w:divBdr>
        <w:top w:val="none" w:sz="0" w:space="0" w:color="auto"/>
        <w:left w:val="none" w:sz="0" w:space="0" w:color="auto"/>
        <w:bottom w:val="none" w:sz="0" w:space="0" w:color="auto"/>
        <w:right w:val="none" w:sz="0" w:space="0" w:color="auto"/>
      </w:divBdr>
    </w:div>
    <w:div w:id="294604419">
      <w:bodyDiv w:val="1"/>
      <w:marLeft w:val="0"/>
      <w:marRight w:val="0"/>
      <w:marTop w:val="0"/>
      <w:marBottom w:val="0"/>
      <w:divBdr>
        <w:top w:val="none" w:sz="0" w:space="0" w:color="auto"/>
        <w:left w:val="none" w:sz="0" w:space="0" w:color="auto"/>
        <w:bottom w:val="none" w:sz="0" w:space="0" w:color="auto"/>
        <w:right w:val="none" w:sz="0" w:space="0" w:color="auto"/>
      </w:divBdr>
    </w:div>
    <w:div w:id="435290237">
      <w:bodyDiv w:val="1"/>
      <w:marLeft w:val="0"/>
      <w:marRight w:val="0"/>
      <w:marTop w:val="0"/>
      <w:marBottom w:val="0"/>
      <w:divBdr>
        <w:top w:val="none" w:sz="0" w:space="0" w:color="auto"/>
        <w:left w:val="none" w:sz="0" w:space="0" w:color="auto"/>
        <w:bottom w:val="none" w:sz="0" w:space="0" w:color="auto"/>
        <w:right w:val="none" w:sz="0" w:space="0" w:color="auto"/>
      </w:divBdr>
    </w:div>
    <w:div w:id="452793902">
      <w:bodyDiv w:val="1"/>
      <w:marLeft w:val="0"/>
      <w:marRight w:val="0"/>
      <w:marTop w:val="0"/>
      <w:marBottom w:val="0"/>
      <w:divBdr>
        <w:top w:val="none" w:sz="0" w:space="0" w:color="auto"/>
        <w:left w:val="none" w:sz="0" w:space="0" w:color="auto"/>
        <w:bottom w:val="none" w:sz="0" w:space="0" w:color="auto"/>
        <w:right w:val="none" w:sz="0" w:space="0" w:color="auto"/>
      </w:divBdr>
    </w:div>
    <w:div w:id="593559641">
      <w:bodyDiv w:val="1"/>
      <w:marLeft w:val="0"/>
      <w:marRight w:val="0"/>
      <w:marTop w:val="0"/>
      <w:marBottom w:val="0"/>
      <w:divBdr>
        <w:top w:val="none" w:sz="0" w:space="0" w:color="auto"/>
        <w:left w:val="none" w:sz="0" w:space="0" w:color="auto"/>
        <w:bottom w:val="none" w:sz="0" w:space="0" w:color="auto"/>
        <w:right w:val="none" w:sz="0" w:space="0" w:color="auto"/>
      </w:divBdr>
    </w:div>
    <w:div w:id="703214354">
      <w:bodyDiv w:val="1"/>
      <w:marLeft w:val="0"/>
      <w:marRight w:val="0"/>
      <w:marTop w:val="0"/>
      <w:marBottom w:val="0"/>
      <w:divBdr>
        <w:top w:val="none" w:sz="0" w:space="0" w:color="auto"/>
        <w:left w:val="none" w:sz="0" w:space="0" w:color="auto"/>
        <w:bottom w:val="none" w:sz="0" w:space="0" w:color="auto"/>
        <w:right w:val="none" w:sz="0" w:space="0" w:color="auto"/>
      </w:divBdr>
    </w:div>
    <w:div w:id="729811699">
      <w:bodyDiv w:val="1"/>
      <w:marLeft w:val="0"/>
      <w:marRight w:val="0"/>
      <w:marTop w:val="0"/>
      <w:marBottom w:val="0"/>
      <w:divBdr>
        <w:top w:val="none" w:sz="0" w:space="0" w:color="auto"/>
        <w:left w:val="none" w:sz="0" w:space="0" w:color="auto"/>
        <w:bottom w:val="none" w:sz="0" w:space="0" w:color="auto"/>
        <w:right w:val="none" w:sz="0" w:space="0" w:color="auto"/>
      </w:divBdr>
    </w:div>
    <w:div w:id="858619730">
      <w:bodyDiv w:val="1"/>
      <w:marLeft w:val="0"/>
      <w:marRight w:val="0"/>
      <w:marTop w:val="0"/>
      <w:marBottom w:val="0"/>
      <w:divBdr>
        <w:top w:val="none" w:sz="0" w:space="0" w:color="auto"/>
        <w:left w:val="none" w:sz="0" w:space="0" w:color="auto"/>
        <w:bottom w:val="none" w:sz="0" w:space="0" w:color="auto"/>
        <w:right w:val="none" w:sz="0" w:space="0" w:color="auto"/>
      </w:divBdr>
    </w:div>
    <w:div w:id="862328178">
      <w:bodyDiv w:val="1"/>
      <w:marLeft w:val="0"/>
      <w:marRight w:val="0"/>
      <w:marTop w:val="0"/>
      <w:marBottom w:val="0"/>
      <w:divBdr>
        <w:top w:val="none" w:sz="0" w:space="0" w:color="auto"/>
        <w:left w:val="none" w:sz="0" w:space="0" w:color="auto"/>
        <w:bottom w:val="none" w:sz="0" w:space="0" w:color="auto"/>
        <w:right w:val="none" w:sz="0" w:space="0" w:color="auto"/>
      </w:divBdr>
    </w:div>
    <w:div w:id="925260921">
      <w:bodyDiv w:val="1"/>
      <w:marLeft w:val="0"/>
      <w:marRight w:val="0"/>
      <w:marTop w:val="0"/>
      <w:marBottom w:val="0"/>
      <w:divBdr>
        <w:top w:val="none" w:sz="0" w:space="0" w:color="auto"/>
        <w:left w:val="none" w:sz="0" w:space="0" w:color="auto"/>
        <w:bottom w:val="none" w:sz="0" w:space="0" w:color="auto"/>
        <w:right w:val="none" w:sz="0" w:space="0" w:color="auto"/>
      </w:divBdr>
    </w:div>
    <w:div w:id="1074205849">
      <w:bodyDiv w:val="1"/>
      <w:marLeft w:val="0"/>
      <w:marRight w:val="0"/>
      <w:marTop w:val="0"/>
      <w:marBottom w:val="0"/>
      <w:divBdr>
        <w:top w:val="none" w:sz="0" w:space="0" w:color="auto"/>
        <w:left w:val="none" w:sz="0" w:space="0" w:color="auto"/>
        <w:bottom w:val="none" w:sz="0" w:space="0" w:color="auto"/>
        <w:right w:val="none" w:sz="0" w:space="0" w:color="auto"/>
      </w:divBdr>
    </w:div>
    <w:div w:id="1288320966">
      <w:bodyDiv w:val="1"/>
      <w:marLeft w:val="0"/>
      <w:marRight w:val="0"/>
      <w:marTop w:val="0"/>
      <w:marBottom w:val="0"/>
      <w:divBdr>
        <w:top w:val="none" w:sz="0" w:space="0" w:color="auto"/>
        <w:left w:val="none" w:sz="0" w:space="0" w:color="auto"/>
        <w:bottom w:val="none" w:sz="0" w:space="0" w:color="auto"/>
        <w:right w:val="none" w:sz="0" w:space="0" w:color="auto"/>
      </w:divBdr>
    </w:div>
    <w:div w:id="1395660746">
      <w:bodyDiv w:val="1"/>
      <w:marLeft w:val="0"/>
      <w:marRight w:val="0"/>
      <w:marTop w:val="0"/>
      <w:marBottom w:val="0"/>
      <w:divBdr>
        <w:top w:val="none" w:sz="0" w:space="0" w:color="auto"/>
        <w:left w:val="none" w:sz="0" w:space="0" w:color="auto"/>
        <w:bottom w:val="none" w:sz="0" w:space="0" w:color="auto"/>
        <w:right w:val="none" w:sz="0" w:space="0" w:color="auto"/>
      </w:divBdr>
    </w:div>
    <w:div w:id="1436050472">
      <w:bodyDiv w:val="1"/>
      <w:marLeft w:val="0"/>
      <w:marRight w:val="0"/>
      <w:marTop w:val="0"/>
      <w:marBottom w:val="0"/>
      <w:divBdr>
        <w:top w:val="none" w:sz="0" w:space="0" w:color="auto"/>
        <w:left w:val="none" w:sz="0" w:space="0" w:color="auto"/>
        <w:bottom w:val="none" w:sz="0" w:space="0" w:color="auto"/>
        <w:right w:val="none" w:sz="0" w:space="0" w:color="auto"/>
      </w:divBdr>
    </w:div>
    <w:div w:id="1683120699">
      <w:bodyDiv w:val="1"/>
      <w:marLeft w:val="0"/>
      <w:marRight w:val="0"/>
      <w:marTop w:val="0"/>
      <w:marBottom w:val="0"/>
      <w:divBdr>
        <w:top w:val="none" w:sz="0" w:space="0" w:color="auto"/>
        <w:left w:val="none" w:sz="0" w:space="0" w:color="auto"/>
        <w:bottom w:val="none" w:sz="0" w:space="0" w:color="auto"/>
        <w:right w:val="none" w:sz="0" w:space="0" w:color="auto"/>
      </w:divBdr>
    </w:div>
    <w:div w:id="1861435037">
      <w:bodyDiv w:val="1"/>
      <w:marLeft w:val="0"/>
      <w:marRight w:val="0"/>
      <w:marTop w:val="0"/>
      <w:marBottom w:val="0"/>
      <w:divBdr>
        <w:top w:val="none" w:sz="0" w:space="0" w:color="auto"/>
        <w:left w:val="none" w:sz="0" w:space="0" w:color="auto"/>
        <w:bottom w:val="none" w:sz="0" w:space="0" w:color="auto"/>
        <w:right w:val="none" w:sz="0" w:space="0" w:color="auto"/>
      </w:divBdr>
    </w:div>
    <w:div w:id="1930654571">
      <w:bodyDiv w:val="1"/>
      <w:marLeft w:val="0"/>
      <w:marRight w:val="0"/>
      <w:marTop w:val="0"/>
      <w:marBottom w:val="0"/>
      <w:divBdr>
        <w:top w:val="none" w:sz="0" w:space="0" w:color="auto"/>
        <w:left w:val="none" w:sz="0" w:space="0" w:color="auto"/>
        <w:bottom w:val="none" w:sz="0" w:space="0" w:color="auto"/>
        <w:right w:val="none" w:sz="0" w:space="0" w:color="auto"/>
      </w:divBdr>
    </w:div>
    <w:div w:id="2053262033">
      <w:bodyDiv w:val="1"/>
      <w:marLeft w:val="0"/>
      <w:marRight w:val="0"/>
      <w:marTop w:val="0"/>
      <w:marBottom w:val="0"/>
      <w:divBdr>
        <w:top w:val="none" w:sz="0" w:space="0" w:color="auto"/>
        <w:left w:val="none" w:sz="0" w:space="0" w:color="auto"/>
        <w:bottom w:val="none" w:sz="0" w:space="0" w:color="auto"/>
        <w:right w:val="none" w:sz="0" w:space="0" w:color="auto"/>
      </w:divBdr>
    </w:div>
    <w:div w:id="2058311958">
      <w:bodyDiv w:val="1"/>
      <w:marLeft w:val="0"/>
      <w:marRight w:val="0"/>
      <w:marTop w:val="0"/>
      <w:marBottom w:val="0"/>
      <w:divBdr>
        <w:top w:val="none" w:sz="0" w:space="0" w:color="auto"/>
        <w:left w:val="none" w:sz="0" w:space="0" w:color="auto"/>
        <w:bottom w:val="none" w:sz="0" w:space="0" w:color="auto"/>
        <w:right w:val="none" w:sz="0" w:space="0" w:color="auto"/>
      </w:divBdr>
    </w:div>
    <w:div w:id="206393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jpeg"/><Relationship Id="rId5" Type="http://schemas.openxmlformats.org/officeDocument/2006/relationships/webSettings" Target="webSettings.xml"/><Relationship Id="rId61" Type="http://schemas.openxmlformats.org/officeDocument/2006/relationships/image" Target="media/image5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jpe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emf"/><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jpe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Bri13</b:Tag>
    <b:SourceType>Book</b:SourceType>
    <b:Guid>{08378571-EF47-4B7A-9AA4-446E9790A1CC}</b:Guid>
    <b:Author>
      <b:Author>
        <b:Corporate>British Standards Institute</b:Corporate>
      </b:Author>
    </b:Author>
    <b:Title>BS EN 61131 - 3 Programmable Logic Controllers - Programming Languages</b:Title>
    <b:Year>2013</b:Year>
    <b:Publisher>British Standards Institute</b:Publisher>
    <b:RefOrder>1</b:RefOrder>
  </b:Source>
  <b:Source>
    <b:Tag>Sie21</b:Tag>
    <b:SourceType>DocumentFromInternetSite</b:SourceType>
    <b:Guid>{5467AC58-492B-486D-A710-BE5736B91624}</b:Guid>
    <b:Title>Simatic S7-1500 Getting Started A5E03981761-AD</b:Title>
    <b:Year>2021</b:Year>
    <b:Month>10</b:Month>
    <b:YearAccessed>2024</b:YearAccessed>
    <b:MonthAccessed>04</b:MonthAccessed>
    <b:DayAccessed>28</b:DayAccessed>
    <b:URL>https://cache.industry.siemens.com/dl/files/272/71704272/att_92235/v1/s71500_getting_started_en-US_en-US.pdf</b:URL>
    <b:Author>
      <b:Author>
        <b:Corporate>Siemens</b:Corporate>
      </b:Author>
    </b:Author>
    <b:RefOrder>2</b:RefOrder>
  </b:Source>
  <b:Source>
    <b:Tag>Eme23</b:Tag>
    <b:SourceType>DocumentFromInternetSite</b:SourceType>
    <b:Guid>{293A30D4-3E60-44F1-A310-F725CACF68D5}</b:Guid>
    <b:Author>
      <b:Author>
        <b:Corporate>Emerson</b:Corporate>
      </b:Author>
    </b:Author>
    <b:Title>PACSystems™ RX3i Controllers "Datasheet"</b:Title>
    <b:Year>2023</b:Year>
    <b:YearAccessed>2024</b:YearAccessed>
    <b:MonthAccessed>04</b:MonthAccessed>
    <b:DayAccessed>28</b:DayAccessed>
    <b:URL>https://www.emerson.com/documents/automation/product-data-sheet-pacsystems-rx3i-controllers-pacsystems-en-6156720.pdf</b:URL>
    <b:RefOrder>3</b:RefOrder>
  </b:Source>
  <b:Source>
    <b:Tag>Roc23</b:Tag>
    <b:SourceType>DocumentFromInternetSite</b:SourceType>
    <b:Guid>{CE58B44E-6CEB-4FAE-817A-2F49E9575A5E}</b:Guid>
    <b:Author>
      <b:Author>
        <b:Corporate>Rockwell Automation</b:Corporate>
      </b:Author>
    </b:Author>
    <b:Title>ControlLogix® 5580 controllers "Publication 1756-PP001G-EN-P"</b:Title>
    <b:Year>2023</b:Year>
    <b:Month>July</b:Month>
    <b:YearAccessed>2024</b:YearAccessed>
    <b:MonthAccessed>04</b:MonthAccessed>
    <b:DayAccessed>28</b:DayAccessed>
    <b:URL>blob:https://www.rockwellautomation.com/207ecaa3-6cec-4fab-91b4-6f7e47287761</b:URL>
    <b:RefOrder>4</b:RefOrder>
  </b:Source>
  <b:Source>
    <b:Tag>Sie24</b:Tag>
    <b:SourceType>InternetSite</b:SourceType>
    <b:Guid>{F7C37F26-2C58-4CBB-B140-CD94CD3F5F34}</b:Guid>
    <b:Title>SIMATIC S7-1200</b:Title>
    <b:Year>2024</b:Year>
    <b:YearAccessed>2024</b:YearAccessed>
    <b:MonthAccessed>04</b:MonthAccessed>
    <b:DayAccessed>28</b:DayAccessed>
    <b:URL>https://www.siemens.com/global/en/products/automation/systems/industrial/plc/s7-1200.html</b:URL>
    <b:Author>
      <b:Author>
        <b:Corporate>Siemens</b:Corporate>
      </b:Author>
    </b:Author>
    <b:ProductionCompany>Siemens</b:ProductionCompany>
    <b:RefOrder>5</b:RefOrder>
  </b:Source>
  <b:Source>
    <b:Tag>Eme20</b:Tag>
    <b:SourceType>DocumentFromInternetSite</b:SourceType>
    <b:Guid>{D382295C-2BA5-4516-8A3A-083670FBE709}</b:Guid>
    <b:Title>VersaMax Micro Datasheet</b:Title>
    <b:Year>2020</b:Year>
    <b:Month>05</b:Month>
    <b:YearAccessed>2024</b:YearAccessed>
    <b:MonthAccessed>04</b:MonthAccessed>
    <b:DayAccessed>28</b:DayAccessed>
    <b:URL>https://www.emerson.com/documents/automation/product-data-sheet-versamax-micro-emerson-en-6156736.pdf</b:URL>
    <b:Author>
      <b:Author>
        <b:Corporate>Emerson</b:Corporate>
      </b:Author>
    </b:Author>
    <b:RefOrder>6</b:RefOrder>
  </b:Source>
  <b:Source>
    <b:Tag>Sie241</b:Tag>
    <b:SourceType>Misc</b:SourceType>
    <b:Guid>{A17907FA-12BB-45F3-ACB1-22B53CC94859}</b:Guid>
    <b:Author>
      <b:Author>
        <b:Corporate>Siemens</b:Corporate>
      </b:Author>
    </b:Author>
    <b:Title>SIMATIC S7-1200 Datasheet "6ES7211-1AE40-0XB0"</b:Title>
    <b:Year>2024</b:Year>
    <b:Publisher>Siemens</b:Publisher>
    <b:RefOrder>7</b:RefOrder>
  </b:Source>
  <b:Source>
    <b:Tag>Sie242</b:Tag>
    <b:SourceType>InternetSite</b:SourceType>
    <b:Guid>{E6E563E3-34B4-4CFA-BFDD-1E5579ADAE23}</b:Guid>
    <b:Title>Simatic ET 200SP </b:Title>
    <b:Author>
      <b:Author>
        <b:Corporate>Siemens</b:Corporate>
      </b:Author>
    </b:Author>
    <b:ProductionCompany>Siemens</b:ProductionCompany>
    <b:YearAccessed>2024</b:YearAccessed>
    <b:MonthAccessed>04</b:MonthAccessed>
    <b:DayAccessed>28</b:DayAccessed>
    <b:URL>https://mall.industry.siemens.com/mall/en/WW/Catalog/Products/10144488?tree=CatalogTree</b:URL>
    <b:RefOrder>8</b:RefOrder>
  </b:Source>
  <b:Source>
    <b:Tag>Eme24</b:Tag>
    <b:SourceType>Misc</b:SourceType>
    <b:Guid>{73FADD95-BB2F-44F0-A804-AF349098E602}</b:Guid>
    <b:Title>PACSystems™ RSTi-EP I/O Datasheet February 2024</b:Title>
    <b:Year>2024</b:Year>
    <b:Author>
      <b:Author>
        <b:Corporate>Emerson</b:Corporate>
      </b:Author>
    </b:Author>
    <b:Publisher>Emerson</b:Publisher>
    <b:RefOrder>9</b:RefOrder>
  </b:Source>
</b:Sources>
</file>

<file path=customXml/itemProps1.xml><?xml version="1.0" encoding="utf-8"?>
<ds:datastoreItem xmlns:ds="http://schemas.openxmlformats.org/officeDocument/2006/customXml" ds:itemID="{6CD18564-6FB7-4559-9D35-B8A3B05CD3EA}">
  <ds:schemaRefs>
    <ds:schemaRef ds:uri="http://schemas.openxmlformats.org/officeDocument/2006/bibliography"/>
  </ds:schemaRefs>
</ds:datastoreItem>
</file>

<file path=docMetadata/LabelInfo.xml><?xml version="1.0" encoding="utf-8"?>
<clbl:labelList xmlns:clbl="http://schemas.microsoft.com/office/2020/mipLabelMetadata">
  <clbl:label id="{e58707db-cea7-4907-92d1-cf323291762b}" enabled="1" method="Standard" siteId="{e11cbe9c-f680-44b9-9d42-d705f740b888}" contentBits="0" removed="0"/>
</clbl:labelList>
</file>

<file path=docProps/app.xml><?xml version="1.0" encoding="utf-8"?>
<Properties xmlns="http://schemas.openxmlformats.org/officeDocument/2006/extended-properties" xmlns:vt="http://schemas.openxmlformats.org/officeDocument/2006/docPropsVTypes">
  <Template>Normal</Template>
  <TotalTime>225</TotalTime>
  <Pages>43</Pages>
  <Words>5734</Words>
  <Characters>32684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Rees (2220587)</dc:creator>
  <cp:keywords/>
  <dc:description/>
  <cp:lastModifiedBy>Niall Rees (2220587)</cp:lastModifiedBy>
  <cp:revision>345</cp:revision>
  <dcterms:created xsi:type="dcterms:W3CDTF">2024-04-27T18:29:00Z</dcterms:created>
  <dcterms:modified xsi:type="dcterms:W3CDTF">2024-05-02T17:02:00Z</dcterms:modified>
</cp:coreProperties>
</file>