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AD0" w:rsidP="00B23924" w:rsidRDefault="001B6DB4" w14:paraId="4438558A" w14:textId="69A7D296">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rsidRPr="00677372" w:rsidR="00677372" w:rsidP="00677372" w:rsidRDefault="00677372" w14:paraId="1B035EE7" w14:textId="77777777">
      <w:pPr>
        <w:pStyle w:val="fixed"/>
        <w:jc w:val="center"/>
        <w:rPr>
          <w:rFonts w:ascii="Tahoma" w:hAnsi="Tahoma" w:cs="Tahoma"/>
          <w:szCs w:val="24"/>
          <w:u w:val="single"/>
        </w:rPr>
      </w:pPr>
      <w:r w:rsidRPr="00677372">
        <w:rPr>
          <w:rFonts w:ascii="Tahoma" w:hAnsi="Tahoma" w:cs="Tahoma"/>
          <w:szCs w:val="24"/>
          <w:u w:val="single"/>
        </w:rPr>
        <w:t>M4X01919</w:t>
      </w:r>
    </w:p>
    <w:p w:rsidR="00677372" w:rsidP="00677372" w:rsidRDefault="00677372" w14:paraId="6B5C8A93" w14:textId="03A3E108">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rsidR="00AB5DE2" w:rsidP="00E12215" w:rsidRDefault="00301AD0" w14:paraId="63280308" w14:textId="07A0E337">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Pr="00C833A7" w:rsid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Pr="00AB5DE2" w:rsid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Pr="00C24058" w:rsidR="00C24058">
        <w:rPr>
          <w:rFonts w:ascii="Tahoma" w:hAnsi="Tahoma" w:cs="Tahoma"/>
        </w:rPr>
        <w:t xml:space="preserve">facilities management in the hotel industry </w:t>
      </w:r>
      <w:r w:rsidR="00AB5DE2">
        <w:rPr>
          <w:rFonts w:ascii="Tahoma" w:hAnsi="Tahoma" w:cs="Tahoma"/>
        </w:rPr>
        <w:t>etc.)</w:t>
      </w:r>
      <w:r w:rsidRPr="00AB5DE2" w:rsidR="00AB5DE2">
        <w:rPr>
          <w:rFonts w:ascii="Tahoma" w:hAnsi="Tahoma" w:cs="Tahoma"/>
        </w:rPr>
        <w:t xml:space="preserve">, evidence of learning and </w:t>
      </w:r>
      <w:r w:rsidR="00AB5DE2">
        <w:rPr>
          <w:rFonts w:ascii="Tahoma" w:hAnsi="Tahoma" w:cs="Tahoma"/>
        </w:rPr>
        <w:t xml:space="preserve">skills </w:t>
      </w:r>
      <w:r w:rsidRPr="00AB5DE2" w:rsidR="00AB5DE2">
        <w:rPr>
          <w:rFonts w:ascii="Tahoma" w:hAnsi="Tahoma" w:cs="Tahoma"/>
        </w:rPr>
        <w:t>development outcomes</w:t>
      </w:r>
      <w:r w:rsidR="00AB5DE2">
        <w:rPr>
          <w:rFonts w:ascii="Tahoma" w:hAnsi="Tahoma" w:cs="Tahoma"/>
        </w:rPr>
        <w:t xml:space="preserve"> from the trip</w:t>
      </w:r>
      <w:r w:rsidRPr="00AB5DE2" w:rsidR="00AB5DE2">
        <w:rPr>
          <w:rFonts w:ascii="Tahoma" w:hAnsi="Tahoma" w:cs="Tahoma"/>
        </w:rPr>
        <w:t>,</w:t>
      </w:r>
      <w:r w:rsidR="00AB5DE2">
        <w:rPr>
          <w:rFonts w:ascii="Tahoma" w:hAnsi="Tahoma" w:cs="Tahoma"/>
        </w:rPr>
        <w:t xml:space="preserve"> including </w:t>
      </w:r>
      <w:r w:rsidRPr="00AB5DE2" w:rsidR="00AB5DE2">
        <w:rPr>
          <w:rFonts w:ascii="Tahoma" w:hAnsi="Tahoma" w:cs="Tahoma"/>
        </w:rPr>
        <w:t>summative reflection</w:t>
      </w:r>
      <w:r w:rsidR="00AB5DE2">
        <w:rPr>
          <w:rFonts w:ascii="Tahoma" w:hAnsi="Tahoma" w:cs="Tahoma"/>
        </w:rPr>
        <w:t xml:space="preserve"> of the trip</w:t>
      </w:r>
      <w:r w:rsidRPr="00AB5DE2" w:rsidR="00AB5DE2">
        <w:rPr>
          <w:rFonts w:ascii="Tahoma" w:hAnsi="Tahoma" w:cs="Tahoma"/>
        </w:rPr>
        <w:t>.</w:t>
      </w:r>
    </w:p>
    <w:p w:rsidR="008105D0" w:rsidP="00E12215" w:rsidRDefault="00AB5DE2" w14:paraId="0876B87C" w14:textId="7C01FDDC">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Pr="00AB5DE2" w:rsidR="00E12215">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Pr="00C24058" w:rsidR="00C24058">
        <w:rPr>
          <w:rFonts w:ascii="Tahoma" w:hAnsi="Tahoma" w:cs="Tahoma"/>
        </w:rPr>
        <w:t>facilities management in the ho</w:t>
      </w:r>
      <w:r w:rsidR="00C24058">
        <w:rPr>
          <w:rFonts w:ascii="Tahoma" w:hAnsi="Tahoma" w:cs="Tahoma"/>
        </w:rPr>
        <w:t>spitality</w:t>
      </w:r>
      <w:r w:rsidRPr="00C24058" w:rsid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rsidRPr="00C24058" w:rsidR="00301AD0" w:rsidP="00E12215" w:rsidRDefault="00A01BA0" w14:paraId="02910831" w14:textId="643D2D3F">
      <w:pPr>
        <w:jc w:val="both"/>
        <w:rPr>
          <w:rFonts w:ascii="Tahoma" w:hAnsi="Tahoma" w:cs="Tahoma"/>
          <w:b/>
          <w:bCs/>
        </w:rPr>
      </w:pPr>
      <w:r w:rsidRPr="00C24058">
        <w:rPr>
          <w:rFonts w:ascii="Tahoma" w:hAnsi="Tahoma" w:cs="Tahoma"/>
          <w:b/>
          <w:bCs/>
        </w:rPr>
        <w:t xml:space="preserve">Please ensure you </w:t>
      </w:r>
      <w:r w:rsidRPr="00C24058" w:rsidR="00E12215">
        <w:rPr>
          <w:rFonts w:ascii="Tahoma" w:hAnsi="Tahoma" w:cs="Tahoma"/>
          <w:b/>
          <w:bCs/>
        </w:rPr>
        <w:t xml:space="preserve">complete </w:t>
      </w:r>
      <w:r w:rsidRPr="00C24058">
        <w:rPr>
          <w:rFonts w:ascii="Tahoma" w:hAnsi="Tahoma" w:cs="Tahoma"/>
          <w:b/>
          <w:bCs/>
        </w:rPr>
        <w:t>your</w:t>
      </w:r>
      <w:r w:rsidRPr="00C24058" w:rsidR="00E12215">
        <w:rPr>
          <w:rFonts w:ascii="Tahoma" w:hAnsi="Tahoma" w:cs="Tahoma"/>
          <w:b/>
          <w:bCs/>
        </w:rPr>
        <w:t xml:space="preserve"> learning log as soon as </w:t>
      </w:r>
      <w:r w:rsidRPr="00C24058" w:rsidR="008105D0">
        <w:rPr>
          <w:rFonts w:ascii="Tahoma" w:hAnsi="Tahoma" w:cs="Tahoma"/>
          <w:b/>
          <w:bCs/>
        </w:rPr>
        <w:t xml:space="preserve">you </w:t>
      </w:r>
      <w:r w:rsidRPr="00C24058" w:rsidR="00E12215">
        <w:rPr>
          <w:rFonts w:ascii="Tahoma" w:hAnsi="Tahoma" w:cs="Tahoma"/>
          <w:b/>
          <w:bCs/>
        </w:rPr>
        <w:t xml:space="preserve">return from each trip. Completion and </w:t>
      </w:r>
      <w:r w:rsidRPr="00C24058" w:rsidR="008105D0">
        <w:rPr>
          <w:rFonts w:ascii="Tahoma" w:hAnsi="Tahoma" w:cs="Tahoma"/>
          <w:b/>
          <w:bCs/>
        </w:rPr>
        <w:t>s</w:t>
      </w:r>
      <w:r w:rsidRPr="00C24058" w:rsidR="00E12215">
        <w:rPr>
          <w:rFonts w:ascii="Tahoma" w:hAnsi="Tahoma" w:cs="Tahoma"/>
          <w:b/>
          <w:bCs/>
        </w:rPr>
        <w:t>ubmission of Learning Log is an integral part of your assessment.</w:t>
      </w:r>
      <w:r w:rsidRPr="00C24058">
        <w:rPr>
          <w:rFonts w:ascii="Tahoma" w:hAnsi="Tahoma" w:cs="Tahoma"/>
          <w:b/>
          <w:bCs/>
        </w:rPr>
        <w:t xml:space="preserve"> </w:t>
      </w:r>
      <w:r w:rsidRPr="00C24058" w:rsidR="00976278">
        <w:rPr>
          <w:rFonts w:ascii="Tahoma" w:hAnsi="Tahoma" w:cs="Tahoma"/>
          <w:b/>
          <w:bCs/>
        </w:rPr>
        <w:t xml:space="preserve">You will be awarded marks as part of 20 credits </w:t>
      </w:r>
      <w:r w:rsidRPr="00C24058" w:rsidR="008105D0">
        <w:rPr>
          <w:rFonts w:ascii="Tahoma" w:hAnsi="Tahoma" w:cs="Tahoma"/>
          <w:b/>
          <w:bCs/>
        </w:rPr>
        <w:t xml:space="preserve">weightings </w:t>
      </w:r>
      <w:r w:rsidRPr="00C24058" w:rsidR="00976278">
        <w:rPr>
          <w:rFonts w:ascii="Tahoma" w:hAnsi="Tahoma" w:cs="Tahoma"/>
          <w:b/>
          <w:bCs/>
        </w:rPr>
        <w:t xml:space="preserve">of this Module. Also, participating in the trip contribute to your </w:t>
      </w:r>
      <w:r w:rsidRPr="00C24058" w:rsidR="008105D0">
        <w:rPr>
          <w:rFonts w:ascii="Tahoma" w:hAnsi="Tahoma" w:cs="Tahoma"/>
          <w:b/>
          <w:bCs/>
        </w:rPr>
        <w:t xml:space="preserve">compulsory </w:t>
      </w:r>
      <w:r w:rsidRPr="00C24058" w:rsidR="00976278">
        <w:rPr>
          <w:rFonts w:ascii="Tahoma" w:hAnsi="Tahoma" w:cs="Tahoma"/>
          <w:b/>
          <w:bCs/>
        </w:rPr>
        <w:t>weekly class attendance.</w:t>
      </w:r>
    </w:p>
    <w:p w:rsidRPr="00976278" w:rsidR="00AB5DE2" w:rsidRDefault="00976278" w14:paraId="0BAB6240" w14:textId="3644E2E7">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rsidR="009D7759" w:rsidP="008F1C54" w:rsidRDefault="009D7759" w14:paraId="48D1337F" w14:textId="77777777">
      <w:pPr>
        <w:jc w:val="both"/>
        <w:rPr>
          <w:rFonts w:ascii="Tahoma" w:hAnsi="Tahoma" w:cs="Tahoma"/>
        </w:rPr>
      </w:pPr>
    </w:p>
    <w:p w:rsidRPr="008105D0" w:rsidR="00594BD8" w:rsidP="00594BD8" w:rsidRDefault="008105D0" w14:paraId="214BD974" w14:textId="40D4494E">
      <w:pPr>
        <w:rPr>
          <w:rFonts w:ascii="Tahoma" w:hAnsi="Tahoma" w:cs="Tahoma"/>
          <w:b/>
          <w:bCs/>
          <w:u w:val="single"/>
        </w:rPr>
      </w:pPr>
      <w:r w:rsidRPr="008105D0">
        <w:rPr>
          <w:rFonts w:ascii="Tahoma" w:hAnsi="Tahoma" w:cs="Tahoma"/>
          <w:b/>
          <w:bCs/>
          <w:u w:val="single"/>
        </w:rPr>
        <w:t xml:space="preserve">Cert. IHM </w:t>
      </w:r>
      <w:r w:rsidRPr="008105D0" w:rsidR="00594BD8">
        <w:rPr>
          <w:rFonts w:ascii="Tahoma" w:hAnsi="Tahoma" w:cs="Tahoma"/>
          <w:b/>
          <w:bCs/>
          <w:u w:val="single"/>
        </w:rPr>
        <w:t>LV4 Learning Log</w:t>
      </w:r>
      <w:r w:rsidRPr="008105D0">
        <w:rPr>
          <w:rFonts w:ascii="Tahoma" w:hAnsi="Tahoma" w:cs="Tahoma"/>
          <w:b/>
          <w:bCs/>
          <w:u w:val="single"/>
        </w:rPr>
        <w:t>:</w:t>
      </w:r>
    </w:p>
    <w:p w:rsidR="00594BD8" w:rsidP="00594BD8" w:rsidRDefault="00594BD8" w14:paraId="75E1EA50"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rsidTr="7667A24A" w14:paraId="79C21292" w14:textId="77777777">
        <w:tc>
          <w:tcPr>
            <w:tcW w:w="3681"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8105D0" w:rsidR="00594BD8" w:rsidRDefault="00594BD8" w14:paraId="76E70196" w14:textId="7BDE42E0">
            <w:pPr>
              <w:rPr>
                <w:rFonts w:ascii="Tahoma" w:hAnsi="Tahoma" w:cs="Tahoma"/>
                <w:sz w:val="22"/>
                <w:szCs w:val="22"/>
              </w:rPr>
            </w:pPr>
            <w:r w:rsidRPr="7667A24A" w:rsidR="7667A24A">
              <w:rPr>
                <w:rFonts w:ascii="Tahoma" w:hAnsi="Tahoma" w:cs="Tahoma"/>
                <w:sz w:val="22"/>
                <w:szCs w:val="22"/>
              </w:rPr>
              <w:t>Student Name: Ionela Mioara Butoi</w:t>
            </w:r>
          </w:p>
          <w:p w:rsidRPr="008105D0" w:rsidR="00976278" w:rsidRDefault="00976278" w14:paraId="07B59589" w14:textId="7244074E">
            <w:pPr>
              <w:rPr>
                <w:rFonts w:ascii="Tahoma" w:hAnsi="Tahoma" w:cs="Tahoma"/>
                <w:sz w:val="22"/>
                <w:szCs w:val="22"/>
              </w:rPr>
            </w:pPr>
            <w:r w:rsidRPr="7667A24A" w:rsidR="7667A24A">
              <w:rPr>
                <w:rFonts w:ascii="Tahoma" w:hAnsi="Tahoma" w:cs="Tahoma"/>
                <w:sz w:val="22"/>
                <w:szCs w:val="22"/>
              </w:rPr>
              <w:t>Student number: 1816307</w:t>
            </w:r>
          </w:p>
          <w:p w:rsidR="00594BD8" w:rsidRDefault="008105D0" w14:paraId="1734C185" w14:textId="045F349B">
            <w:pPr>
              <w:rPr>
                <w:rFonts w:ascii="Tahoma" w:hAnsi="Tahoma" w:cs="Tahoma"/>
                <w:sz w:val="22"/>
                <w:szCs w:val="22"/>
              </w:rPr>
            </w:pPr>
            <w:r w:rsidRPr="7667A24A" w:rsidR="7667A24A">
              <w:rPr>
                <w:rFonts w:ascii="Tahoma" w:hAnsi="Tahoma" w:cs="Tahoma"/>
                <w:sz w:val="22"/>
                <w:szCs w:val="22"/>
              </w:rPr>
              <w:t xml:space="preserve">Cohort 1 Group: </w:t>
            </w:r>
            <w:proofErr w:type="spellStart"/>
            <w:r w:rsidRPr="7667A24A" w:rsidR="7667A24A">
              <w:rPr>
                <w:rFonts w:ascii="Tahoma" w:hAnsi="Tahoma" w:cs="Tahoma"/>
                <w:sz w:val="22"/>
                <w:szCs w:val="22"/>
              </w:rPr>
              <w:t>lvl</w:t>
            </w:r>
            <w:proofErr w:type="spellEnd"/>
            <w:r w:rsidRPr="7667A24A" w:rsidR="7667A24A">
              <w:rPr>
                <w:rFonts w:ascii="Tahoma" w:hAnsi="Tahoma" w:cs="Tahoma"/>
                <w:sz w:val="22"/>
                <w:szCs w:val="22"/>
              </w:rPr>
              <w:t xml:space="preserve"> 4 IHM</w:t>
            </w:r>
          </w:p>
          <w:p w:rsidRPr="008105D0" w:rsidR="008105D0" w:rsidRDefault="008105D0" w14:paraId="06894115" w14:textId="109F3845">
            <w:pPr>
              <w:rPr>
                <w:rFonts w:ascii="Tahoma" w:hAnsi="Tahoma" w:cs="Tahoma"/>
                <w:sz w:val="22"/>
                <w:szCs w:val="22"/>
              </w:rPr>
            </w:pPr>
            <w:r w:rsidRPr="7667A24A" w:rsidR="7667A24A">
              <w:rPr>
                <w:rFonts w:ascii="Tahoma" w:hAnsi="Tahoma" w:cs="Tahoma"/>
                <w:sz w:val="22"/>
                <w:szCs w:val="22"/>
              </w:rPr>
              <w:t xml:space="preserve">Lecturer’s Name: </w:t>
            </w:r>
            <w:proofErr w:type="spellStart"/>
            <w:r w:rsidRPr="7667A24A" w:rsidR="7667A24A">
              <w:rPr>
                <w:rFonts w:ascii="Tahoma" w:hAnsi="Tahoma" w:cs="Tahoma"/>
                <w:sz w:val="22"/>
                <w:szCs w:val="22"/>
              </w:rPr>
              <w:t>Dr.</w:t>
            </w:r>
            <w:proofErr w:type="spellEnd"/>
            <w:r w:rsidRPr="7667A24A" w:rsidR="7667A24A">
              <w:rPr>
                <w:rFonts w:ascii="Tahoma" w:hAnsi="Tahoma" w:cs="Tahoma"/>
                <w:sz w:val="22"/>
                <w:szCs w:val="22"/>
              </w:rPr>
              <w:t xml:space="preserve"> Jazz &amp; Dr. Olu</w:t>
            </w:r>
          </w:p>
          <w:p w:rsidRPr="008105D0" w:rsidR="00594BD8" w:rsidRDefault="00594BD8" w14:paraId="5DF0BFB1" w14:textId="77777777">
            <w:pPr>
              <w:rPr>
                <w:rFonts w:ascii="Tahoma" w:hAnsi="Tahoma" w:cs="Tahoma"/>
                <w:sz w:val="22"/>
                <w:szCs w:val="22"/>
              </w:rPr>
            </w:pPr>
          </w:p>
        </w:tc>
        <w:tc>
          <w:tcPr>
            <w:tcW w:w="1383" w:type="dxa"/>
            <w:tcBorders>
              <w:top w:val="single" w:color="auto" w:sz="4" w:space="0"/>
              <w:left w:val="single" w:color="auto" w:sz="4" w:space="0"/>
              <w:bottom w:val="single" w:color="auto" w:sz="4" w:space="0"/>
              <w:right w:val="nil"/>
            </w:tcBorders>
            <w:shd w:val="clear" w:color="auto" w:fill="FBD4B4" w:themeFill="accent6" w:themeFillTint="66"/>
            <w:tcMar/>
            <w:hideMark/>
          </w:tcPr>
          <w:p w:rsidRPr="008105D0" w:rsidR="00594BD8" w:rsidRDefault="00976278" w14:paraId="77F6C1DD" w14:textId="27197C5C">
            <w:pPr>
              <w:rPr>
                <w:rFonts w:ascii="Tahoma" w:hAnsi="Tahoma" w:cs="Tahoma"/>
                <w:sz w:val="22"/>
                <w:szCs w:val="22"/>
              </w:rPr>
            </w:pPr>
            <w:r w:rsidRPr="7667A24A" w:rsidR="7667A24A">
              <w:rPr>
                <w:rFonts w:ascii="Tahoma" w:hAnsi="Tahoma" w:cs="Tahoma"/>
                <w:sz w:val="22"/>
                <w:szCs w:val="22"/>
              </w:rPr>
              <w:t>Filed Trip To: Forest of Arden Marriott</w:t>
            </w:r>
          </w:p>
        </w:tc>
        <w:tc>
          <w:tcPr>
            <w:tcW w:w="1594" w:type="dxa"/>
            <w:tcBorders>
              <w:top w:val="single" w:color="auto" w:sz="4" w:space="0"/>
              <w:left w:val="nil"/>
              <w:bottom w:val="single" w:color="auto" w:sz="4" w:space="0"/>
              <w:right w:val="single" w:color="auto" w:sz="4" w:space="0"/>
            </w:tcBorders>
            <w:shd w:val="clear" w:color="auto" w:fill="FBD4B4" w:themeFill="accent6" w:themeFillTint="66"/>
            <w:tcMar/>
          </w:tcPr>
          <w:p w:rsidRPr="008105D0" w:rsidR="00594BD8" w:rsidRDefault="00594BD8" w14:paraId="50782FF3" w14:textId="77777777">
            <w:pPr>
              <w:jc w:val="center"/>
              <w:rPr>
                <w:rFonts w:ascii="Tahoma" w:hAnsi="Tahoma" w:cs="Tahoma"/>
                <w:b/>
                <w:sz w:val="22"/>
                <w:szCs w:val="22"/>
              </w:rPr>
            </w:pPr>
          </w:p>
        </w:tc>
        <w:tc>
          <w:tcPr>
            <w:tcW w:w="202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hideMark/>
          </w:tcPr>
          <w:p w:rsidRPr="008105D0" w:rsidR="00594BD8" w:rsidP="7667A24A" w:rsidRDefault="00976278" w14:noSpellErr="1" w14:paraId="598DA210" w14:textId="1A998C2D">
            <w:pPr>
              <w:rPr>
                <w:rFonts w:ascii="Tahoma" w:hAnsi="Tahoma" w:cs="Tahoma"/>
                <w:sz w:val="22"/>
                <w:szCs w:val="22"/>
              </w:rPr>
            </w:pPr>
            <w:r w:rsidRPr="7667A24A" w:rsidR="7667A24A">
              <w:rPr>
                <w:rFonts w:ascii="Tahoma" w:hAnsi="Tahoma" w:cs="Tahoma"/>
                <w:sz w:val="22"/>
                <w:szCs w:val="22"/>
              </w:rPr>
              <w:t>Lecture Week:….</w:t>
            </w:r>
          </w:p>
          <w:p w:rsidRPr="008105D0" w:rsidR="00594BD8" w:rsidP="7667A24A" w:rsidRDefault="00976278" w14:paraId="57F9D3C4" w14:textId="071AC8D6">
            <w:pPr>
              <w:pStyle w:val="Normal"/>
              <w:rPr>
                <w:rFonts w:ascii="Tahoma" w:hAnsi="Tahoma" w:cs="Tahoma"/>
                <w:sz w:val="22"/>
                <w:szCs w:val="22"/>
              </w:rPr>
            </w:pPr>
          </w:p>
          <w:p w:rsidRPr="008105D0" w:rsidR="00594BD8" w:rsidP="7667A24A" w:rsidRDefault="00976278" w14:paraId="2DD45013" w14:textId="716174C1">
            <w:pPr>
              <w:pStyle w:val="Normal"/>
              <w:rPr>
                <w:rFonts w:ascii="Tahoma" w:hAnsi="Tahoma" w:cs="Tahoma"/>
                <w:sz w:val="22"/>
                <w:szCs w:val="22"/>
              </w:rPr>
            </w:pPr>
            <w:r w:rsidRPr="7667A24A" w:rsidR="7667A24A">
              <w:rPr>
                <w:rFonts w:ascii="Tahoma" w:hAnsi="Tahoma" w:cs="Tahoma"/>
                <w:sz w:val="22"/>
                <w:szCs w:val="22"/>
              </w:rPr>
              <w:t>Week 7</w:t>
            </w:r>
          </w:p>
        </w:tc>
        <w:tc>
          <w:tcPr>
            <w:tcW w:w="2504" w:type="dxa"/>
            <w:tcBorders>
              <w:top w:val="single" w:color="auto" w:sz="4" w:space="0"/>
              <w:left w:val="single" w:color="auto" w:sz="4" w:space="0"/>
              <w:bottom w:val="nil"/>
              <w:right w:val="single" w:color="auto" w:sz="4" w:space="0"/>
            </w:tcBorders>
            <w:shd w:val="clear" w:color="auto" w:fill="FBD4B4" w:themeFill="accent6" w:themeFillTint="66"/>
            <w:tcMar/>
          </w:tcPr>
          <w:p w:rsidRPr="008105D0" w:rsidR="00594BD8" w:rsidRDefault="00594BD8" w14:paraId="4510B7BA" w14:textId="72476FCC">
            <w:pPr>
              <w:rPr>
                <w:rFonts w:ascii="Tahoma" w:hAnsi="Tahoma" w:cs="Tahoma"/>
                <w:bCs/>
                <w:sz w:val="22"/>
                <w:szCs w:val="22"/>
              </w:rPr>
            </w:pPr>
            <w:r w:rsidRPr="008105D0">
              <w:rPr>
                <w:rFonts w:ascii="Tahoma" w:hAnsi="Tahoma" w:cs="Tahoma"/>
                <w:bCs/>
                <w:sz w:val="22"/>
                <w:szCs w:val="22"/>
              </w:rPr>
              <w:t>Date:</w:t>
            </w:r>
          </w:p>
          <w:p w:rsidRPr="008105D0" w:rsidR="00594BD8" w:rsidRDefault="00594BD8" w14:paraId="2D6537B5" w14:textId="77777777">
            <w:pPr>
              <w:rPr>
                <w:rFonts w:ascii="Tahoma" w:hAnsi="Tahoma" w:cs="Tahoma"/>
                <w:b/>
                <w:sz w:val="22"/>
                <w:szCs w:val="22"/>
              </w:rPr>
            </w:pPr>
          </w:p>
          <w:p w:rsidRPr="008105D0" w:rsidR="00594BD8" w:rsidP="7667A24A" w:rsidRDefault="00594BD8" w14:paraId="1F16EC21" w14:textId="1506FE58">
            <w:pPr>
              <w:jc w:val="center"/>
              <w:rPr>
                <w:rFonts w:ascii="Tahoma" w:hAnsi="Tahoma" w:cs="Tahoma"/>
                <w:b w:val="1"/>
                <w:bCs w:val="1"/>
                <w:sz w:val="22"/>
                <w:szCs w:val="22"/>
              </w:rPr>
            </w:pPr>
            <w:r w:rsidRPr="7667A24A" w:rsidR="7667A24A">
              <w:rPr>
                <w:rFonts w:ascii="Tahoma" w:hAnsi="Tahoma" w:cs="Tahoma"/>
                <w:b w:val="1"/>
                <w:bCs w:val="1"/>
                <w:sz w:val="22"/>
                <w:szCs w:val="22"/>
              </w:rPr>
              <w:t>11/03/2020</w:t>
            </w:r>
          </w:p>
          <w:p w:rsidRPr="008105D0" w:rsidR="00594BD8" w:rsidRDefault="00594BD8" w14:paraId="4D6D6B81" w14:textId="77777777">
            <w:pPr>
              <w:rPr>
                <w:rFonts w:ascii="Tahoma" w:hAnsi="Tahoma" w:cs="Tahoma"/>
                <w:b/>
                <w:sz w:val="22"/>
                <w:szCs w:val="22"/>
              </w:rPr>
            </w:pPr>
          </w:p>
        </w:tc>
      </w:tr>
      <w:tr w:rsidR="00594BD8" w:rsidTr="7667A24A" w14:paraId="5973CF65" w14:textId="77777777">
        <w:trPr>
          <w:trHeight w:val="1341"/>
        </w:trPr>
        <w:tc>
          <w:tcPr>
            <w:tcW w:w="11182" w:type="dxa"/>
            <w:gridSpan w:val="5"/>
            <w:tcBorders>
              <w:top w:val="single" w:color="auto" w:sz="4" w:space="0"/>
              <w:left w:val="single" w:color="auto" w:sz="4" w:space="0"/>
              <w:bottom w:val="single" w:color="auto" w:sz="4" w:space="0"/>
              <w:right w:val="single" w:color="auto" w:sz="4" w:space="0"/>
            </w:tcBorders>
            <w:tcMar/>
          </w:tcPr>
          <w:p w:rsidR="00E9623B" w:rsidP="00E9623B" w:rsidRDefault="00E9623B" w14:paraId="707CDD83" w14:textId="7DAAD4EF">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rsidR="00E9623B" w:rsidRDefault="00E9623B" w14:paraId="0729FA88" w14:textId="77777777">
            <w:pPr>
              <w:rPr>
                <w:rFonts w:ascii="Tahoma" w:hAnsi="Tahoma" w:cs="Tahoma"/>
                <w:b/>
                <w:bCs/>
              </w:rPr>
            </w:pPr>
          </w:p>
          <w:p w:rsidR="00594BD8" w:rsidP="7667A24A" w:rsidRDefault="00594BD8" w14:paraId="1AEFF6FD" w14:textId="1096ED41">
            <w:pPr>
              <w:spacing w:line="360" w:lineRule="auto"/>
              <w:rPr>
                <w:rFonts w:ascii="Arial" w:hAnsi="Arial" w:eastAsia="Arial" w:cs="Arial"/>
                <w:sz w:val="22"/>
                <w:szCs w:val="22"/>
              </w:rPr>
            </w:pPr>
            <w:r w:rsidRPr="7667A24A" w:rsidR="7667A24A">
              <w:rPr>
                <w:rFonts w:ascii="Arial" w:hAnsi="Arial" w:eastAsia="Arial" w:cs="Arial"/>
                <w:sz w:val="22"/>
                <w:szCs w:val="22"/>
              </w:rPr>
              <w:t>The hotel we have visited is Marriott one of the biggest worldwide hotel organisation with a very successful business plan. The wat this company’s operations manage their resources has a very high impact on how the actual hotel is seen by its customers. This hotel uses financial resources as well as nature resources in order to attract as many customers as possible. Their main attraction is the golf club with a very impressive natural golf terrain equipped with the right equipment and golf carts transportation this allows the hotel to hold different golf festivals and events along the year which attracts a lot of customers. They invest their resources in this main attraction, but they do not limit themselves to only this category of customers and target a lot of different other categories of customers due to their well-equipped site. There is a weddings and events venue which provides customers with an all in one full service for their important moments in life such weddings, birthday parties, etc. The location of the hotel and golf site is very well placed surrounded by nature and open fields giving the guests a very quiet and relaxing feeling during their stay away from the city’s pollution and noise.</w:t>
            </w:r>
          </w:p>
          <w:p w:rsidR="00594BD8" w:rsidRDefault="00594BD8" w14:paraId="02E2FF96" w14:textId="77777777">
            <w:pPr>
              <w:rPr>
                <w:rFonts w:ascii="Tahoma" w:hAnsi="Tahoma" w:cs="Tahoma"/>
                <w:sz w:val="20"/>
                <w:szCs w:val="20"/>
              </w:rPr>
            </w:pPr>
          </w:p>
        </w:tc>
      </w:tr>
      <w:tr w:rsidR="00594BD8" w:rsidTr="7667A24A" w14:paraId="03FDBD45" w14:textId="77777777">
        <w:trPr>
          <w:trHeight w:val="3001"/>
        </w:trPr>
        <w:tc>
          <w:tcPr>
            <w:tcW w:w="11182" w:type="dxa"/>
            <w:gridSpan w:val="5"/>
            <w:tcBorders>
              <w:top w:val="single" w:color="auto" w:sz="4" w:space="0"/>
              <w:left w:val="single" w:color="auto" w:sz="4" w:space="0"/>
              <w:bottom w:val="single" w:color="auto" w:sz="4" w:space="0"/>
              <w:right w:val="single" w:color="auto" w:sz="4" w:space="0"/>
            </w:tcBorders>
            <w:tcMar/>
          </w:tcPr>
          <w:p w:rsidR="00E95206" w:rsidRDefault="00AE77E4" w14:paraId="717E1000" w14:textId="4B1E0B4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Pr="00C24058" w:rsidR="00C24058">
              <w:rPr>
                <w:rFonts w:ascii="Tahoma" w:hAnsi="Tahoma" w:cs="Tahoma"/>
                <w:b/>
                <w:bCs/>
              </w:rPr>
              <w:t xml:space="preserve">acilities </w:t>
            </w:r>
            <w:r>
              <w:rPr>
                <w:rFonts w:ascii="Tahoma" w:hAnsi="Tahoma" w:cs="Tahoma"/>
                <w:b/>
                <w:bCs/>
              </w:rPr>
              <w:t>m</w:t>
            </w:r>
            <w:r w:rsidRPr="00C24058" w:rsidR="00C24058">
              <w:rPr>
                <w:rFonts w:ascii="Tahoma" w:hAnsi="Tahoma" w:cs="Tahoma"/>
                <w:b/>
                <w:bCs/>
              </w:rPr>
              <w:t xml:space="preserve">anagement </w:t>
            </w:r>
            <w:r>
              <w:rPr>
                <w:rFonts w:ascii="Tahoma" w:hAnsi="Tahoma" w:cs="Tahoma"/>
                <w:b/>
                <w:bCs/>
              </w:rPr>
              <w:t xml:space="preserve">operations </w:t>
            </w:r>
            <w:r w:rsidRPr="00C24058" w:rsidR="00C24058">
              <w:rPr>
                <w:rFonts w:ascii="Tahoma" w:hAnsi="Tahoma" w:cs="Tahoma"/>
                <w:b/>
                <w:bCs/>
              </w:rPr>
              <w:t xml:space="preserve">in the </w:t>
            </w:r>
            <w:r w:rsidR="00C24058">
              <w:rPr>
                <w:rFonts w:ascii="Tahoma" w:hAnsi="Tahoma" w:cs="Tahoma"/>
                <w:b/>
                <w:bCs/>
              </w:rPr>
              <w:t>H</w:t>
            </w:r>
            <w:r w:rsidRPr="00C24058" w:rsidR="00C24058">
              <w:rPr>
                <w:rFonts w:ascii="Tahoma" w:hAnsi="Tahoma" w:cs="Tahoma"/>
                <w:b/>
                <w:bCs/>
              </w:rPr>
              <w:t xml:space="preserve">ospitality </w:t>
            </w:r>
            <w:r w:rsidR="00C24058">
              <w:rPr>
                <w:rFonts w:ascii="Tahoma" w:hAnsi="Tahoma" w:cs="Tahoma"/>
                <w:b/>
                <w:bCs/>
              </w:rPr>
              <w:t>I</w:t>
            </w:r>
            <w:r w:rsidRPr="00C24058" w:rsid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bookmarkStart w:name="_GoBack" w:id="0"/>
            <w:bookmarkEnd w:id="0"/>
            <w:r w:rsidR="00E95206">
              <w:rPr>
                <w:rFonts w:ascii="Tahoma" w:hAnsi="Tahoma" w:cs="Tahoma"/>
                <w:b/>
                <w:bCs/>
              </w:rPr>
              <w:t>:</w:t>
            </w:r>
          </w:p>
          <w:p w:rsidR="00594BD8" w:rsidRDefault="00594BD8" w14:paraId="484C1EE4" w14:textId="77777777">
            <w:pPr>
              <w:jc w:val="center"/>
              <w:rPr>
                <w:rFonts w:ascii="Tahoma" w:hAnsi="Tahoma" w:cs="Tahoma"/>
                <w:b/>
                <w:bCs/>
              </w:rPr>
            </w:pPr>
          </w:p>
          <w:p w:rsidR="00594BD8" w:rsidP="7667A24A" w:rsidRDefault="00594BD8" w14:paraId="0A68B5A8" w14:textId="1AFBAB91">
            <w:pPr>
              <w:spacing w:line="360" w:lineRule="auto"/>
              <w:jc w:val="left"/>
              <w:rPr>
                <w:rFonts w:ascii="Arial" w:hAnsi="Arial" w:eastAsia="Arial" w:cs="Arial"/>
                <w:b w:val="0"/>
                <w:bCs w:val="0"/>
                <w:sz w:val="22"/>
                <w:szCs w:val="22"/>
              </w:rPr>
            </w:pPr>
            <w:r w:rsidRPr="7667A24A" w:rsidR="7667A24A">
              <w:rPr>
                <w:rFonts w:ascii="Arial" w:hAnsi="Arial" w:eastAsia="Arial" w:cs="Arial"/>
                <w:b w:val="0"/>
                <w:bCs w:val="0"/>
                <w:sz w:val="22"/>
                <w:szCs w:val="22"/>
              </w:rPr>
              <w:t>Based on my field experience the importance of facilities management operations is very high with a high impact on how the actual company is running and succeeding in the hospitality industry. For example, because this hotel benefits of a lot of facilities such as golf club, spa and leisure, indoor swimming pool, bar, restaurants and gym, they target the master blender type of guests which combine work and play (personal entertainment) with technology, style and substance. This means that facilities management has a high responsibility in order to maintain a very smooth coordination between all the activities, events and departments on site. They offer a modern design and smart technology in their facilities which make the management operations require digital skills for a successful continuity in business.</w:t>
            </w:r>
          </w:p>
          <w:p w:rsidR="00594BD8" w:rsidP="7667A24A" w:rsidRDefault="00594BD8" w14:paraId="71311BA0" w14:textId="58CCF20A">
            <w:pPr>
              <w:pStyle w:val="Normal"/>
              <w:spacing w:line="360" w:lineRule="auto"/>
              <w:jc w:val="left"/>
              <w:rPr>
                <w:rFonts w:ascii="Arial" w:hAnsi="Arial" w:eastAsia="Arial" w:cs="Arial"/>
                <w:b w:val="0"/>
                <w:bCs w:val="0"/>
                <w:sz w:val="22"/>
                <w:szCs w:val="22"/>
              </w:rPr>
            </w:pPr>
          </w:p>
        </w:tc>
      </w:tr>
      <w:tr w:rsidR="00594BD8" w:rsidTr="7667A24A" w14:paraId="56A198CA" w14:textId="77777777">
        <w:tc>
          <w:tcPr>
            <w:tcW w:w="11182" w:type="dxa"/>
            <w:gridSpan w:val="5"/>
            <w:tcBorders>
              <w:top w:val="single" w:color="auto" w:sz="4" w:space="0"/>
              <w:left w:val="single" w:color="auto" w:sz="4" w:space="0"/>
              <w:bottom w:val="single" w:color="auto" w:sz="4" w:space="0"/>
              <w:right w:val="single" w:color="auto" w:sz="4" w:space="0"/>
            </w:tcBorders>
            <w:tcMar/>
          </w:tcPr>
          <w:p w:rsidR="00E95206" w:rsidP="00E95206" w:rsidRDefault="00E95206" w14:paraId="3092B3EB" w14:textId="11DC44F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Pr="00C24058" w:rsidR="00C24058">
              <w:rPr>
                <w:rFonts w:ascii="Tahoma" w:hAnsi="Tahoma" w:cs="Tahoma"/>
                <w:b/>
                <w:bCs/>
              </w:rPr>
              <w:t xml:space="preserve">acilities </w:t>
            </w:r>
            <w:r w:rsidR="00A5489B">
              <w:rPr>
                <w:rFonts w:ascii="Tahoma" w:hAnsi="Tahoma" w:cs="Tahoma"/>
                <w:b/>
                <w:bCs/>
              </w:rPr>
              <w:t>m</w:t>
            </w:r>
            <w:r w:rsidRPr="00C24058" w:rsidR="00C24058">
              <w:rPr>
                <w:rFonts w:ascii="Tahoma" w:hAnsi="Tahoma" w:cs="Tahoma"/>
                <w:b/>
                <w:bCs/>
              </w:rPr>
              <w:t xml:space="preserve">anagement in the </w:t>
            </w:r>
            <w:r w:rsidR="00A5489B">
              <w:rPr>
                <w:rFonts w:ascii="Tahoma" w:hAnsi="Tahoma" w:cs="Tahoma"/>
                <w:b/>
                <w:bCs/>
              </w:rPr>
              <w:t>h</w:t>
            </w:r>
            <w:r w:rsidRPr="00C24058" w:rsidR="00C24058">
              <w:rPr>
                <w:rFonts w:ascii="Tahoma" w:hAnsi="Tahoma" w:cs="Tahoma"/>
                <w:b/>
                <w:bCs/>
              </w:rPr>
              <w:t xml:space="preserve">ospitality </w:t>
            </w:r>
            <w:r w:rsidR="00A5489B">
              <w:rPr>
                <w:rFonts w:ascii="Tahoma" w:hAnsi="Tahoma" w:cs="Tahoma"/>
                <w:b/>
                <w:bCs/>
              </w:rPr>
              <w:t>i</w:t>
            </w:r>
            <w:r w:rsidRPr="00C24058" w:rsidR="00C24058">
              <w:rPr>
                <w:rFonts w:ascii="Tahoma" w:hAnsi="Tahoma" w:cs="Tahoma"/>
                <w:b/>
                <w:bCs/>
              </w:rPr>
              <w:t>ndustry</w:t>
            </w:r>
            <w:r>
              <w:rPr>
                <w:rFonts w:ascii="Tahoma" w:hAnsi="Tahoma" w:cs="Tahoma"/>
                <w:b/>
                <w:bCs/>
              </w:rPr>
              <w:t>?</w:t>
            </w:r>
          </w:p>
          <w:p w:rsidR="00594BD8" w:rsidRDefault="00594BD8" w14:paraId="0E77A647" w14:textId="070D088E">
            <w:pPr>
              <w:rPr>
                <w:rFonts w:ascii="Tahoma" w:hAnsi="Tahoma" w:cs="Tahoma"/>
                <w:sz w:val="20"/>
                <w:szCs w:val="20"/>
              </w:rPr>
            </w:pPr>
          </w:p>
          <w:p w:rsidR="00594BD8" w:rsidP="7667A24A" w:rsidRDefault="00594BD8" w14:paraId="298A0771" w14:textId="3E3A5A95">
            <w:pPr>
              <w:spacing w:line="360" w:lineRule="auto"/>
              <w:rPr>
                <w:rFonts w:ascii="Tahoma" w:hAnsi="Tahoma" w:cs="Tahoma"/>
                <w:sz w:val="20"/>
                <w:szCs w:val="20"/>
              </w:rPr>
            </w:pPr>
            <w:r w:rsidRPr="7667A24A" w:rsidR="7667A24A">
              <w:rPr>
                <w:rFonts w:ascii="Arial" w:hAnsi="Arial" w:eastAsia="Arial" w:cs="Arial"/>
                <w:sz w:val="22"/>
                <w:szCs w:val="22"/>
              </w:rPr>
              <w:t>This trip has impacted my knowledge in a positive way, making me understand how important the facilities management is in the hospitality industry. The presenters during my field trip gave out a lot of useful information about the way they deal with guests and their competencies. Forest of Arden Marriott is mainly focused on associates which show interest in hospitality, master teamwork and quality work, are reliable with good communication skills but also with good initiative. The management team need to be open to learning and apply professional expertise but also generating talent and organisational capabilities. Being in the management team requires leadership, building relationships and managing execution.</w:t>
            </w:r>
          </w:p>
          <w:p w:rsidR="00594BD8" w:rsidP="7667A24A" w:rsidRDefault="00594BD8" w14:paraId="49C64714" w14:textId="77CCAA70">
            <w:pPr>
              <w:pStyle w:val="Normal"/>
              <w:spacing w:line="360" w:lineRule="auto"/>
              <w:rPr>
                <w:rFonts w:ascii="Arial" w:hAnsi="Arial" w:eastAsia="Arial" w:cs="Arial"/>
                <w:sz w:val="22"/>
                <w:szCs w:val="22"/>
              </w:rPr>
            </w:pPr>
          </w:p>
        </w:tc>
      </w:tr>
      <w:tr w:rsidR="00594BD8" w:rsidTr="7667A24A" w14:paraId="69A7A7DD" w14:textId="77777777">
        <w:tc>
          <w:tcPr>
            <w:tcW w:w="11182" w:type="dxa"/>
            <w:gridSpan w:val="5"/>
            <w:tcBorders>
              <w:top w:val="single" w:color="auto" w:sz="4" w:space="0"/>
              <w:left w:val="single" w:color="auto" w:sz="4" w:space="0"/>
              <w:bottom w:val="single" w:color="auto" w:sz="4" w:space="0"/>
              <w:right w:val="single" w:color="auto" w:sz="4" w:space="0"/>
            </w:tcBorders>
            <w:tcMar/>
          </w:tcPr>
          <w:p w:rsidRPr="003F3D9F" w:rsidR="006E4061" w:rsidRDefault="003F3D9F" w14:paraId="571D9F44" w14:textId="2F530F30">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Pr="003F3D9F" w:rsidR="006E4061">
              <w:rPr>
                <w:rFonts w:ascii="Tahoma" w:hAnsi="Tahoma" w:cs="Tahoma"/>
                <w:b/>
              </w:rPr>
              <w:t xml:space="preserve">otel </w:t>
            </w:r>
            <w:r w:rsidR="00A5489B">
              <w:rPr>
                <w:rFonts w:ascii="Tahoma" w:hAnsi="Tahoma" w:cs="Tahoma"/>
                <w:b/>
              </w:rPr>
              <w:t>f</w:t>
            </w:r>
            <w:r w:rsidRPr="003F3D9F" w:rsidR="006E4061">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Pr="003F3D9F" w:rsidR="006E4061">
              <w:rPr>
                <w:rFonts w:ascii="Tahoma" w:hAnsi="Tahoma" w:cs="Tahoma"/>
                <w:b/>
              </w:rPr>
              <w:t xml:space="preserve"> </w:t>
            </w:r>
            <w:r w:rsidR="00A5489B">
              <w:rPr>
                <w:rFonts w:ascii="Tahoma" w:hAnsi="Tahoma" w:cs="Tahoma"/>
                <w:b/>
              </w:rPr>
              <w:t>o</w:t>
            </w:r>
            <w:r w:rsidRPr="003F3D9F" w:rsidR="006E4061">
              <w:rPr>
                <w:rFonts w:ascii="Tahoma" w:hAnsi="Tahoma" w:cs="Tahoma"/>
                <w:b/>
              </w:rPr>
              <w:t>perations</w:t>
            </w:r>
            <w:r w:rsidR="00832A5C">
              <w:rPr>
                <w:rFonts w:ascii="Tahoma" w:hAnsi="Tahoma" w:cs="Tahoma"/>
                <w:b/>
              </w:rPr>
              <w:t>:</w:t>
            </w:r>
          </w:p>
          <w:p w:rsidR="00594BD8" w:rsidP="7667A24A" w:rsidRDefault="00594BD8" w14:noSpellErr="1" w14:paraId="595F77E6" w14:textId="06C7EE94">
            <w:pPr>
              <w:pStyle w:val="Normal"/>
              <w:rPr>
                <w:rFonts w:ascii="Tahoma" w:hAnsi="Tahoma" w:cs="Tahoma"/>
                <w:b w:val="1"/>
                <w:bCs w:val="1"/>
              </w:rPr>
            </w:pPr>
          </w:p>
          <w:p w:rsidR="00594BD8" w:rsidP="7667A24A" w:rsidRDefault="00594BD8" w14:paraId="4ECBB601" w14:textId="131409A1">
            <w:pPr>
              <w:pStyle w:val="Normal"/>
              <w:spacing w:line="360" w:lineRule="auto"/>
              <w:rPr>
                <w:rFonts w:ascii="Tahoma" w:hAnsi="Tahoma" w:cs="Tahoma"/>
                <w:b w:val="1"/>
                <w:bCs w:val="1"/>
              </w:rPr>
            </w:pPr>
            <w:r w:rsidRPr="7667A24A" w:rsidR="7667A24A">
              <w:rPr>
                <w:rFonts w:ascii="Arial" w:hAnsi="Arial" w:eastAsia="Arial" w:cs="Arial"/>
                <w:b w:val="0"/>
                <w:bCs w:val="0"/>
                <w:sz w:val="22"/>
                <w:szCs w:val="22"/>
              </w:rPr>
              <w:t xml:space="preserve">During this trip we observed that the good practices in hotel facilities management operations are based on good organisation, teamwork and overall quality of service. The facilities management at Forest of Arden Marriott is mainly focused on their guests and do the best they can in order to meet their guest’s expectations by using financial resources and associates from different departments. For example, if a guest is not happy with the lockers where they keep their personal belongings during their stay, they </w:t>
            </w:r>
            <w:proofErr w:type="gramStart"/>
            <w:r w:rsidRPr="7667A24A" w:rsidR="7667A24A">
              <w:rPr>
                <w:rFonts w:ascii="Arial" w:hAnsi="Arial" w:eastAsia="Arial" w:cs="Arial"/>
                <w:b w:val="0"/>
                <w:bCs w:val="0"/>
                <w:sz w:val="22"/>
                <w:szCs w:val="22"/>
              </w:rPr>
              <w:t>took action</w:t>
            </w:r>
            <w:proofErr w:type="gramEnd"/>
            <w:r w:rsidRPr="7667A24A" w:rsidR="7667A24A">
              <w:rPr>
                <w:rFonts w:ascii="Arial" w:hAnsi="Arial" w:eastAsia="Arial" w:cs="Arial"/>
                <w:b w:val="0"/>
                <w:bCs w:val="0"/>
                <w:sz w:val="22"/>
                <w:szCs w:val="22"/>
              </w:rPr>
              <w:t xml:space="preserve"> and changed the lockers in order to keep the customer happy. Good practices are based on daily duties and tasks that comply with the company’s reliability but also with the customer’s expectations which can involve cost related actions or actual labour work put in place.</w:t>
            </w:r>
          </w:p>
          <w:p w:rsidR="00594BD8" w:rsidRDefault="00594BD8" w14:paraId="78121B21" w14:textId="77777777">
            <w:pPr>
              <w:rPr>
                <w:rFonts w:ascii="Tahoma" w:hAnsi="Tahoma" w:cs="Tahoma"/>
                <w:sz w:val="20"/>
                <w:szCs w:val="20"/>
              </w:rPr>
            </w:pPr>
          </w:p>
        </w:tc>
      </w:tr>
      <w:tr w:rsidR="00594BD8" w:rsidTr="7667A24A" w14:paraId="67E03137" w14:textId="77777777">
        <w:tc>
          <w:tcPr>
            <w:tcW w:w="11182" w:type="dxa"/>
            <w:gridSpan w:val="5"/>
            <w:tcBorders>
              <w:top w:val="single" w:color="auto" w:sz="4" w:space="0"/>
              <w:left w:val="single" w:color="auto" w:sz="4" w:space="0"/>
              <w:bottom w:val="single" w:color="auto" w:sz="4" w:space="0"/>
              <w:right w:val="single" w:color="auto" w:sz="4" w:space="0"/>
            </w:tcBorders>
            <w:tcMar/>
          </w:tcPr>
          <w:p w:rsidR="00594BD8" w:rsidRDefault="006E4061" w14:paraId="0F744C5D" w14:textId="1A617FD4">
            <w:pPr>
              <w:rPr>
                <w:rFonts w:ascii="Tahoma" w:hAnsi="Tahoma" w:cs="Tahoma"/>
                <w:b/>
                <w:bCs/>
              </w:rPr>
            </w:pPr>
            <w:r w:rsidRPr="006E4061">
              <w:rPr>
                <w:rFonts w:ascii="Tahoma" w:hAnsi="Tahoma" w:cs="Tahoma"/>
                <w:b/>
                <w:bCs/>
              </w:rPr>
              <w:t xml:space="preserve">How would you develop </w:t>
            </w:r>
            <w:r w:rsidRPr="00A5489B" w:rsid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rsidR="00594BD8" w:rsidRDefault="00594BD8" w14:paraId="7BA244CD" w14:textId="77777777">
            <w:pPr>
              <w:rPr>
                <w:rFonts w:ascii="Tahoma" w:hAnsi="Tahoma" w:cs="Tahoma"/>
                <w:b/>
                <w:bCs/>
              </w:rPr>
            </w:pPr>
          </w:p>
          <w:p w:rsidR="00594BD8" w:rsidP="7667A24A" w:rsidRDefault="00594BD8" w14:paraId="5D69E370" w14:textId="4D9BBAC4">
            <w:pPr>
              <w:spacing w:line="360" w:lineRule="auto"/>
              <w:rPr>
                <w:rFonts w:ascii="Tahoma" w:hAnsi="Tahoma" w:cs="Tahoma"/>
                <w:b w:val="1"/>
                <w:bCs w:val="1"/>
              </w:rPr>
            </w:pPr>
            <w:r w:rsidRPr="7667A24A" w:rsidR="7667A24A">
              <w:rPr>
                <w:rFonts w:ascii="Arial" w:hAnsi="Arial" w:eastAsia="Arial" w:cs="Arial"/>
                <w:b w:val="0"/>
                <w:bCs w:val="0"/>
                <w:sz w:val="22"/>
                <w:szCs w:val="22"/>
              </w:rPr>
              <w:t xml:space="preserve">The presenters in our field trip had made it clear that facilities management skills and competencies can be developed while working in the company and get promoted in the future, for example, our speaker has started a few years ago in this company as a housekeeper and over the time she showed commitment and good work, gaining and improving her skills which lead her to the facilities manager position in the company. These organisational requirements and standards are better understood when you work in the actual company by observing and learning building yourself to the required standards that the company has. Previous work experience and degrees are essential too because this way you make sure you are prepared in any situation and you can come up with a problem solve quicker and more effectively. </w:t>
            </w:r>
          </w:p>
          <w:p w:rsidR="00594BD8" w:rsidP="7667A24A" w:rsidRDefault="00594BD8" w14:paraId="691F111B" w14:textId="72DAFC35">
            <w:pPr>
              <w:pStyle w:val="Normal"/>
              <w:spacing w:line="360" w:lineRule="auto"/>
              <w:rPr>
                <w:rFonts w:ascii="Arial" w:hAnsi="Arial" w:eastAsia="Arial" w:cs="Arial"/>
                <w:b w:val="0"/>
                <w:bCs w:val="0"/>
                <w:sz w:val="22"/>
                <w:szCs w:val="22"/>
              </w:rPr>
            </w:pPr>
          </w:p>
        </w:tc>
      </w:tr>
      <w:bookmarkStart w:name="_Hlk28956365" w:id="1"/>
      <w:bookmarkEnd w:id="1"/>
    </w:tbl>
    <w:p w:rsidR="7667A24A" w:rsidRDefault="7667A24A" w14:paraId="653E6EDF" w14:textId="3D58461F"/>
    <w:p w:rsidR="00594BD8" w:rsidP="00594BD8" w:rsidRDefault="00594BD8" w14:paraId="2FA3B351" w14:textId="77777777">
      <w:pPr>
        <w:jc w:val="center"/>
        <w:rPr>
          <w:rFonts w:ascii="Tahoma" w:hAnsi="Tahoma" w:cs="Tahoma"/>
          <w:sz w:val="20"/>
          <w:szCs w:val="20"/>
        </w:rPr>
      </w:pPr>
    </w:p>
    <w:p w:rsidR="00594BD8" w:rsidP="00594BD8" w:rsidRDefault="00594BD8" w14:paraId="3622F4FB" w14:textId="77777777">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rsidTr="7667A24A" w14:paraId="2B8200AB" w14:textId="77777777">
        <w:tc>
          <w:tcPr>
            <w:tcW w:w="6499" w:type="dxa"/>
            <w:tcBorders>
              <w:top w:val="single" w:color="auto" w:sz="4" w:space="0"/>
              <w:left w:val="single" w:color="auto" w:sz="4" w:space="0"/>
              <w:bottom w:val="single" w:color="auto" w:sz="4" w:space="0"/>
              <w:right w:val="single" w:color="auto" w:sz="4" w:space="0"/>
            </w:tcBorders>
            <w:tcMar/>
          </w:tcPr>
          <w:p w:rsidR="00594BD8" w:rsidRDefault="00594BD8" w14:paraId="761D10C1" w14:textId="77777777">
            <w:pPr>
              <w:rPr>
                <w:rFonts w:ascii="Tahoma" w:hAnsi="Tahoma" w:cs="Tahoma"/>
                <w:b/>
                <w:bCs/>
              </w:rPr>
            </w:pPr>
            <w:r>
              <w:rPr>
                <w:rFonts w:ascii="Tahoma" w:hAnsi="Tahoma" w:cs="Tahoma"/>
                <w:b/>
                <w:bCs/>
              </w:rPr>
              <w:t>Student Signature:</w:t>
            </w:r>
          </w:p>
          <w:p w:rsidR="00594BD8" w:rsidRDefault="00594BD8" w14:paraId="5418B891" w14:textId="77777777">
            <w:pPr>
              <w:rPr>
                <w:rFonts w:ascii="Tahoma" w:hAnsi="Tahoma" w:cs="Tahoma"/>
                <w:sz w:val="20"/>
                <w:szCs w:val="20"/>
              </w:rPr>
            </w:pPr>
          </w:p>
          <w:p w:rsidR="00594BD8" w:rsidRDefault="00594BD8" w14:paraId="536D87A3" w14:textId="33B6E3E3">
            <w:pPr>
              <w:rPr>
                <w:rFonts w:ascii="Tahoma" w:hAnsi="Tahoma" w:cs="Tahoma"/>
                <w:sz w:val="20"/>
                <w:szCs w:val="20"/>
              </w:rPr>
            </w:pPr>
            <w:r w:rsidRPr="7667A24A" w:rsidR="7667A24A">
              <w:rPr>
                <w:rFonts w:ascii="Tahoma" w:hAnsi="Tahoma" w:cs="Tahoma"/>
                <w:sz w:val="20"/>
                <w:szCs w:val="20"/>
              </w:rPr>
              <w:t>Ionela Mioara Butoi</w:t>
            </w:r>
          </w:p>
          <w:p w:rsidR="00594BD8" w:rsidRDefault="00594BD8" w14:paraId="2BF966D0" w14:textId="77777777">
            <w:pPr>
              <w:rPr>
                <w:rFonts w:ascii="Tahoma" w:hAnsi="Tahoma" w:cs="Tahoma"/>
                <w:sz w:val="20"/>
                <w:szCs w:val="20"/>
              </w:rPr>
            </w:pPr>
            <w:r>
              <w:rPr>
                <w:rFonts w:ascii="Tahoma" w:hAnsi="Tahoma" w:cs="Tahoma"/>
                <w:sz w:val="20"/>
                <w:szCs w:val="20"/>
              </w:rPr>
              <w:t>__________________________________</w:t>
            </w:r>
          </w:p>
          <w:p w:rsidR="00594BD8" w:rsidRDefault="00594BD8" w14:paraId="19E9F0F0" w14:textId="77777777">
            <w:pPr>
              <w:rPr>
                <w:rFonts w:ascii="Tahoma" w:hAnsi="Tahoma" w:cs="Tahoma"/>
                <w:sz w:val="20"/>
                <w:szCs w:val="20"/>
              </w:rPr>
            </w:pPr>
          </w:p>
          <w:p w:rsidR="00594BD8" w:rsidRDefault="00594BD8" w14:paraId="3ECCE395" w14:textId="77777777">
            <w:pPr>
              <w:rPr>
                <w:rFonts w:ascii="Tahoma" w:hAnsi="Tahoma" w:cs="Tahoma"/>
                <w:sz w:val="20"/>
                <w:szCs w:val="20"/>
              </w:rPr>
            </w:pPr>
          </w:p>
          <w:p w:rsidR="00594BD8" w:rsidRDefault="00594BD8" w14:paraId="55438E0A" w14:textId="77777777">
            <w:pPr>
              <w:rPr>
                <w:rFonts w:ascii="Tahoma" w:hAnsi="Tahoma" w:cs="Tahoma"/>
                <w:b/>
                <w:bCs/>
              </w:rPr>
            </w:pPr>
            <w:r>
              <w:rPr>
                <w:rFonts w:ascii="Tahoma" w:hAnsi="Tahoma" w:cs="Tahoma"/>
                <w:b/>
                <w:bCs/>
              </w:rPr>
              <w:t>Date:</w:t>
            </w:r>
          </w:p>
          <w:p w:rsidR="00594BD8" w:rsidRDefault="00594BD8" w14:paraId="1BACF758" w14:textId="77777777">
            <w:pPr>
              <w:rPr>
                <w:rFonts w:ascii="Tahoma" w:hAnsi="Tahoma" w:cs="Tahoma"/>
                <w:sz w:val="20"/>
                <w:szCs w:val="20"/>
              </w:rPr>
            </w:pPr>
          </w:p>
          <w:p w:rsidR="00594BD8" w:rsidRDefault="00594BD8" w14:paraId="5599990C" w14:textId="2A7C166E">
            <w:pPr>
              <w:rPr>
                <w:rFonts w:ascii="Tahoma" w:hAnsi="Tahoma" w:cs="Tahoma"/>
                <w:sz w:val="20"/>
                <w:szCs w:val="20"/>
              </w:rPr>
            </w:pPr>
            <w:r w:rsidRPr="7667A24A" w:rsidR="7667A24A">
              <w:rPr>
                <w:rFonts w:ascii="Tahoma" w:hAnsi="Tahoma" w:cs="Tahoma"/>
                <w:sz w:val="20"/>
                <w:szCs w:val="20"/>
              </w:rPr>
              <w:t>__________11/03/2020______________</w:t>
            </w:r>
          </w:p>
          <w:p w:rsidR="00594BD8" w:rsidRDefault="00594BD8" w14:paraId="00915667" w14:textId="77777777">
            <w:pPr>
              <w:rPr>
                <w:rFonts w:ascii="Tahoma" w:hAnsi="Tahoma" w:cs="Tahoma"/>
                <w:sz w:val="20"/>
                <w:szCs w:val="20"/>
              </w:rPr>
            </w:pPr>
          </w:p>
          <w:p w:rsidR="00594BD8" w:rsidRDefault="00594BD8" w14:paraId="62AC5641" w14:textId="77777777">
            <w:pPr>
              <w:rPr>
                <w:rFonts w:ascii="Tahoma" w:hAnsi="Tahoma" w:cs="Tahoma"/>
                <w:sz w:val="20"/>
                <w:szCs w:val="20"/>
              </w:rPr>
            </w:pPr>
          </w:p>
          <w:p w:rsidR="00594BD8" w:rsidRDefault="00594BD8" w14:paraId="0875D53B" w14:textId="77777777">
            <w:pPr>
              <w:rPr>
                <w:rFonts w:ascii="Tahoma" w:hAnsi="Tahoma" w:cs="Tahoma"/>
                <w:sz w:val="20"/>
                <w:szCs w:val="20"/>
              </w:rPr>
            </w:pPr>
          </w:p>
        </w:tc>
      </w:tr>
    </w:tbl>
    <w:p w:rsidR="00594BD8" w:rsidP="00594BD8" w:rsidRDefault="00594BD8" w14:paraId="3560577E" w14:textId="77777777">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DE2" w:rsidRDefault="00AB5DE2" w14:paraId="7A59728C" w14:textId="77777777">
      <w:r>
        <w:separator/>
      </w:r>
    </w:p>
  </w:endnote>
  <w:endnote w:type="continuationSeparator" w:id="0">
    <w:p w:rsidR="00AB5DE2" w:rsidRDefault="00AB5DE2" w14:paraId="25F76C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204DBA8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sdt>
    <w:sdtPr>
      <w:id w:val="34016876"/>
      <w:docPartObj>
        <w:docPartGallery w:val="Page Numbers (Bottom of Page)"/>
        <w:docPartUnique/>
      </w:docPartObj>
    </w:sdtPr>
    <w:sdtEndPr>
      <w:rPr>
        <w:noProof/>
      </w:rPr>
    </w:sdtEndPr>
    <w:sdtContent>
      <w:p w:rsidR="00AB5DE2" w:rsidRDefault="00AB5DE2" w14:paraId="520930A8" w14:textId="60EAFCC8">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rsidRPr="009E6001" w:rsidR="009E6001" w:rsidP="009E6001" w:rsidRDefault="00AB5DE2" w14:paraId="7449F83D" w14:textId="001747CD">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Pr="009E6001" w:rsidR="009E6001">
      <w:rPr>
        <w:b/>
        <w:bCs/>
      </w:rPr>
      <w:t xml:space="preserve">                                     Best of Luck! From the Teaching Team </w:t>
    </w:r>
  </w:p>
  <w:p w:rsidRPr="009E6001" w:rsidR="009E6001" w:rsidP="009E6001" w:rsidRDefault="009E6001" w14:paraId="54C52895" w14:textId="77777777">
    <w:pPr>
      <w:pStyle w:val="Footer"/>
      <w:rPr>
        <w:b/>
        <w:bCs/>
      </w:rPr>
    </w:pPr>
    <w:r w:rsidRPr="009E6001">
      <w:rPr>
        <w:b/>
        <w:bCs/>
      </w:rPr>
      <w:t xml:space="preserve">                                                                                                                                 Dr Jazz</w:t>
    </w:r>
  </w:p>
  <w:p w:rsidRPr="009E6001" w:rsidR="00AB5DE2" w:rsidP="009E6001" w:rsidRDefault="009E6001" w14:paraId="459C840F" w14:textId="2AB2AFAD">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608DE3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DE2" w:rsidRDefault="00AB5DE2" w14:paraId="7BB44173" w14:textId="77777777">
      <w:r>
        <w:separator/>
      </w:r>
    </w:p>
  </w:footnote>
  <w:footnote w:type="continuationSeparator" w:id="0">
    <w:p w:rsidR="00AB5DE2" w:rsidRDefault="00AB5DE2" w14:paraId="2673BB5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39173AF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AB5DE2" w:rsidP="00112CE0" w:rsidRDefault="00AB5DE2" w14:paraId="5EE5B168" w14:textId="24B3FF7F">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001" w:rsidRDefault="009E6001" w14:paraId="6BE488C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hint="default" w:ascii="Tahoma" w:hAnsi="Tahoma" w:eastAsia="Times New Roman" w:cs="Tahom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746CA"/>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21152"/>
    <w:rsid w:val="00B23924"/>
    <w:rsid w:val="00B42F83"/>
    <w:rsid w:val="00B44B68"/>
    <w:rsid w:val="00B46250"/>
    <w:rsid w:val="00B61256"/>
    <w:rsid w:val="00B76D1F"/>
    <w:rsid w:val="00BA53CD"/>
    <w:rsid w:val="00BB5FB3"/>
    <w:rsid w:val="00BC7F1B"/>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C5002"/>
    <w:rsid w:val="00DC7449"/>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 w:val="7667A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styleId="CommentTextChar" w:customStyle="1">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styleId="CommentSubjectChar" w:customStyle="1">
    <w:name w:val="Comment Subject Char"/>
    <w:basedOn w:val="CommentTextChar"/>
    <w:link w:val="CommentSubject"/>
    <w:semiHidden/>
    <w:rsid w:val="0037306D"/>
    <w:rPr>
      <w:b/>
      <w:bCs/>
    </w:rPr>
  </w:style>
  <w:style w:type="paragraph" w:styleId="fixed" w:customStyle="1">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styleId="fixedChar" w:customStyle="1">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glossaryDocument" Target="/word/glossary/document.xml" Id="Rc7a418b8a00a44a3" /></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e7883dd-d1ef-4ff1-835e-c552af5d8266}"/>
      </w:docPartPr>
      <w:docPartBody>
        <w:p w14:paraId="7CEEA30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Marriott International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Luigi Butoi (1816330)</lastModifiedBy>
  <revision>12</revision>
  <lastPrinted>2016-12-15T12:34:00.0000000Z</lastPrinted>
  <dcterms:created xsi:type="dcterms:W3CDTF">2020-01-18T21:43:00.0000000Z</dcterms:created>
  <dcterms:modified xsi:type="dcterms:W3CDTF">2020-03-11T15:17:37.1229810Z</dcterms:modified>
</coreProperties>
</file>